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4CE472" w14:textId="77777777" w:rsidR="0007349A" w:rsidRDefault="0007349A" w:rsidP="00DF695A">
      <w:pPr>
        <w:pStyle w:val="MdHeading1"/>
        <w:spacing w:before="0" w:after="0" w:line="360" w:lineRule="auto"/>
        <w:jc w:val="center"/>
        <w:rPr>
          <w:rFonts w:ascii="Arial" w:hAnsi="Arial" w:cs="Arial"/>
          <w:sz w:val="24"/>
          <w:szCs w:val="24"/>
        </w:rPr>
      </w:pPr>
    </w:p>
    <w:p w14:paraId="63237110" w14:textId="59574EBC" w:rsidR="00D80A7C" w:rsidRPr="00AC6BBC" w:rsidRDefault="00034F87" w:rsidP="00536BB8">
      <w:pPr>
        <w:pStyle w:val="MdHeading1"/>
        <w:spacing w:before="0" w:after="120" w:line="288" w:lineRule="auto"/>
        <w:jc w:val="center"/>
        <w:rPr>
          <w:rFonts w:ascii="Arial" w:hAnsi="Arial" w:cs="Arial"/>
          <w:sz w:val="24"/>
          <w:szCs w:val="24"/>
        </w:rPr>
      </w:pPr>
      <w:r w:rsidRPr="00AC6BBC">
        <w:rPr>
          <w:rFonts w:ascii="Arial" w:hAnsi="Arial" w:cs="Arial"/>
          <w:sz w:val="24"/>
          <w:szCs w:val="24"/>
        </w:rPr>
        <w:t xml:space="preserve">EDITAL DE CREDENCIAMENTO Nº </w:t>
      </w:r>
      <w:r w:rsidR="00DF695A">
        <w:rPr>
          <w:rFonts w:ascii="Arial" w:hAnsi="Arial" w:cs="Arial"/>
          <w:sz w:val="24"/>
          <w:szCs w:val="24"/>
        </w:rPr>
        <w:t>001/SEMED/CPL/2026</w:t>
      </w:r>
    </w:p>
    <w:p w14:paraId="04CBA304" w14:textId="77777777" w:rsidR="00D80A7C" w:rsidRPr="00AC6BBC" w:rsidRDefault="00D80A7C" w:rsidP="00536BB8">
      <w:pPr>
        <w:pStyle w:val="MdSpace"/>
        <w:spacing w:after="120" w:line="288" w:lineRule="auto"/>
        <w:jc w:val="both"/>
        <w:rPr>
          <w:rFonts w:ascii="Arial" w:hAnsi="Arial" w:cs="Arial"/>
          <w:sz w:val="24"/>
          <w:szCs w:val="24"/>
        </w:rPr>
      </w:pPr>
    </w:p>
    <w:p w14:paraId="13397459" w14:textId="167A4D8D" w:rsidR="00D80A7C" w:rsidRDefault="00034F87" w:rsidP="00536BB8">
      <w:pPr>
        <w:pStyle w:val="MdParagraph"/>
        <w:spacing w:before="0" w:after="240" w:line="288" w:lineRule="auto"/>
        <w:jc w:val="both"/>
        <w:rPr>
          <w:rFonts w:ascii="Arial" w:hAnsi="Arial" w:cs="Arial"/>
        </w:rPr>
      </w:pPr>
      <w:r w:rsidRPr="00AC6BBC">
        <w:rPr>
          <w:rStyle w:val="MdStrong"/>
          <w:rFonts w:ascii="Arial" w:hAnsi="Arial" w:cs="Arial"/>
        </w:rPr>
        <w:t xml:space="preserve">A PREFEITURA MUNICIPAL DE </w:t>
      </w:r>
      <w:r w:rsidR="00DF695A">
        <w:rPr>
          <w:rStyle w:val="MdStrong"/>
          <w:rFonts w:ascii="Arial" w:hAnsi="Arial" w:cs="Arial"/>
        </w:rPr>
        <w:t>NOVA IGUAÇU</w:t>
      </w:r>
      <w:r w:rsidRPr="00AC6BBC">
        <w:rPr>
          <w:rFonts w:ascii="Arial" w:hAnsi="Arial" w:cs="Arial"/>
        </w:rPr>
        <w:t>, por meio de sua Secretaria Municipal de Educação, torna público o pr</w:t>
      </w:r>
      <w:r w:rsidR="0007349A">
        <w:rPr>
          <w:rFonts w:ascii="Arial" w:hAnsi="Arial" w:cs="Arial"/>
        </w:rPr>
        <w:t xml:space="preserve">esente Edital de </w:t>
      </w:r>
      <w:r w:rsidR="0007349A">
        <w:rPr>
          <w:rFonts w:ascii="Arial" w:hAnsi="Arial" w:cs="Arial"/>
          <w:color w:val="333333"/>
          <w:sz w:val="25"/>
          <w:szCs w:val="25"/>
          <w:shd w:val="clear" w:color="auto" w:fill="FFFFFF"/>
        </w:rPr>
        <w:t>Credenciamento de Organizações da Sociedade Civil (OSC), com vistas a possíveis e futuras parcerias na área educacional</w:t>
      </w:r>
      <w:r w:rsidRPr="00AC6BBC">
        <w:rPr>
          <w:rFonts w:ascii="Arial" w:hAnsi="Arial" w:cs="Arial"/>
        </w:rPr>
        <w:t xml:space="preserve">, </w:t>
      </w:r>
      <w:r w:rsidR="0007349A" w:rsidRPr="00AC6BBC">
        <w:rPr>
          <w:rFonts w:ascii="Arial" w:hAnsi="Arial" w:cs="Arial"/>
        </w:rPr>
        <w:t>com fundamento</w:t>
      </w:r>
      <w:r w:rsidR="0007349A">
        <w:rPr>
          <w:rFonts w:ascii="Arial" w:hAnsi="Arial" w:cs="Arial"/>
          <w:color w:val="333333"/>
          <w:sz w:val="25"/>
          <w:szCs w:val="25"/>
          <w:shd w:val="clear" w:color="auto" w:fill="FFFFFF"/>
        </w:rPr>
        <w:t xml:space="preserve"> </w:t>
      </w:r>
      <w:r w:rsidR="0007349A">
        <w:rPr>
          <w:rFonts w:ascii="Arial" w:hAnsi="Arial" w:cs="Arial"/>
          <w:color w:val="333333"/>
          <w:sz w:val="25"/>
          <w:szCs w:val="25"/>
          <w:shd w:val="clear" w:color="auto" w:fill="FFFFFF"/>
        </w:rPr>
        <w:t xml:space="preserve">na Lei Federal nº 13.019/2014, alterada pela Lei </w:t>
      </w:r>
      <w:bookmarkStart w:id="0" w:name="_GoBack"/>
      <w:bookmarkEnd w:id="0"/>
      <w:r w:rsidR="0007349A">
        <w:rPr>
          <w:rFonts w:ascii="Arial" w:hAnsi="Arial" w:cs="Arial"/>
          <w:color w:val="333333"/>
          <w:sz w:val="25"/>
          <w:szCs w:val="25"/>
          <w:shd w:val="clear" w:color="auto" w:fill="FFFFFF"/>
        </w:rPr>
        <w:t xml:space="preserve">nº. </w:t>
      </w:r>
      <w:proofErr w:type="gramStart"/>
      <w:r w:rsidR="0007349A">
        <w:rPr>
          <w:rFonts w:ascii="Arial" w:hAnsi="Arial" w:cs="Arial"/>
          <w:color w:val="333333"/>
          <w:sz w:val="25"/>
          <w:szCs w:val="25"/>
          <w:shd w:val="clear" w:color="auto" w:fill="FFFFFF"/>
        </w:rPr>
        <w:t>13.204/2015, Lei</w:t>
      </w:r>
      <w:proofErr w:type="gramEnd"/>
      <w:r w:rsidR="0007349A">
        <w:rPr>
          <w:rFonts w:ascii="Arial" w:hAnsi="Arial" w:cs="Arial"/>
          <w:color w:val="333333"/>
          <w:sz w:val="25"/>
          <w:szCs w:val="25"/>
          <w:shd w:val="clear" w:color="auto" w:fill="FFFFFF"/>
        </w:rPr>
        <w:t xml:space="preserve"> Federal nº 14.133/2021 e Decreto Municipal nº </w:t>
      </w:r>
      <w:r w:rsidR="0007349A">
        <w:rPr>
          <w:rFonts w:ascii="Arial" w:hAnsi="Arial" w:cs="Arial"/>
        </w:rPr>
        <w:t>11.252/2018</w:t>
      </w:r>
      <w:r w:rsidRPr="00AC6BBC">
        <w:rPr>
          <w:rFonts w:ascii="Arial" w:hAnsi="Arial" w:cs="Arial"/>
        </w:rPr>
        <w:t>.</w:t>
      </w:r>
    </w:p>
    <w:p w14:paraId="5FBFCF7B" w14:textId="77777777" w:rsidR="00D80A7C" w:rsidRDefault="00034F87" w:rsidP="00536BB8">
      <w:pPr>
        <w:pStyle w:val="MdHeading3"/>
        <w:spacing w:before="0" w:after="120" w:line="288" w:lineRule="auto"/>
        <w:jc w:val="both"/>
        <w:rPr>
          <w:rFonts w:ascii="Arial" w:hAnsi="Arial" w:cs="Arial"/>
          <w:sz w:val="24"/>
          <w:szCs w:val="24"/>
        </w:rPr>
      </w:pPr>
      <w:r w:rsidRPr="00AC6BBC">
        <w:rPr>
          <w:rFonts w:ascii="Arial" w:hAnsi="Arial" w:cs="Arial"/>
          <w:sz w:val="24"/>
          <w:szCs w:val="24"/>
        </w:rPr>
        <w:t>1. DO OBJETO</w:t>
      </w:r>
    </w:p>
    <w:p w14:paraId="5C879512" w14:textId="24F025CB" w:rsidR="00D80A7C" w:rsidRPr="00AC6BBC" w:rsidRDefault="00034F87" w:rsidP="00536BB8">
      <w:pPr>
        <w:pStyle w:val="MdParagraph"/>
        <w:spacing w:before="0" w:line="288" w:lineRule="auto"/>
        <w:jc w:val="both"/>
        <w:rPr>
          <w:rFonts w:ascii="Arial" w:hAnsi="Arial" w:cs="Arial"/>
        </w:rPr>
      </w:pPr>
      <w:r w:rsidRPr="00AC6BBC">
        <w:rPr>
          <w:rFonts w:ascii="Arial" w:hAnsi="Arial" w:cs="Arial"/>
        </w:rPr>
        <w:t xml:space="preserve">1.1. O presente Edital tem por objeto o </w:t>
      </w:r>
      <w:r w:rsidRPr="00AC6BBC">
        <w:rPr>
          <w:rStyle w:val="MdStrong"/>
          <w:rFonts w:ascii="Arial" w:hAnsi="Arial" w:cs="Arial"/>
        </w:rPr>
        <w:t>CREDENCIAMENTO</w:t>
      </w:r>
      <w:r w:rsidRPr="00AC6BBC">
        <w:rPr>
          <w:rFonts w:ascii="Arial" w:hAnsi="Arial" w:cs="Arial"/>
        </w:rPr>
        <w:t xml:space="preserve"> de Organizações da Sociedade Civil (</w:t>
      </w:r>
      <w:proofErr w:type="spellStart"/>
      <w:r w:rsidRPr="00AC6BBC">
        <w:rPr>
          <w:rFonts w:ascii="Arial" w:hAnsi="Arial" w:cs="Arial"/>
        </w:rPr>
        <w:t>OSCs</w:t>
      </w:r>
      <w:proofErr w:type="spellEnd"/>
      <w:r w:rsidRPr="00AC6BBC">
        <w:rPr>
          <w:rFonts w:ascii="Arial" w:hAnsi="Arial" w:cs="Arial"/>
        </w:rPr>
        <w:t>), sem fins lucrativos, que atuem na área da educação, para compor um cadastro de entidades previamente qualificadas quanto à sua capacidade jurídica e téc</w:t>
      </w:r>
      <w:r w:rsidR="00012900">
        <w:rPr>
          <w:rFonts w:ascii="Arial" w:hAnsi="Arial" w:cs="Arial"/>
        </w:rPr>
        <w:t xml:space="preserve">nica, </w:t>
      </w:r>
      <w:r w:rsidR="00012900" w:rsidRPr="00012900">
        <w:rPr>
          <w:rFonts w:ascii="Arial" w:hAnsi="Arial" w:cs="Arial"/>
        </w:rPr>
        <w:t>em consonância com o Plano Municipal de Educação e demais instrumentos de planejamento da Secretaria.</w:t>
      </w:r>
    </w:p>
    <w:p w14:paraId="7E074B8D" w14:textId="77777777" w:rsidR="00AC6BBC" w:rsidRDefault="00034F87" w:rsidP="00536BB8">
      <w:pPr>
        <w:pStyle w:val="MdParagraph"/>
        <w:spacing w:before="0" w:line="288" w:lineRule="auto"/>
        <w:jc w:val="both"/>
        <w:rPr>
          <w:rFonts w:ascii="Arial" w:hAnsi="Arial" w:cs="Arial"/>
        </w:rPr>
      </w:pPr>
      <w:r w:rsidRPr="00AC6BBC">
        <w:rPr>
          <w:rFonts w:ascii="Arial" w:hAnsi="Arial" w:cs="Arial"/>
        </w:rPr>
        <w:t xml:space="preserve">1.2. O credenciamento visa </w:t>
      </w:r>
      <w:proofErr w:type="gramStart"/>
      <w:r w:rsidRPr="00AC6BBC">
        <w:rPr>
          <w:rFonts w:ascii="Arial" w:hAnsi="Arial" w:cs="Arial"/>
        </w:rPr>
        <w:t>otimizar</w:t>
      </w:r>
      <w:proofErr w:type="gramEnd"/>
      <w:r w:rsidRPr="00AC6BBC">
        <w:rPr>
          <w:rFonts w:ascii="Arial" w:hAnsi="Arial" w:cs="Arial"/>
        </w:rPr>
        <w:t xml:space="preserve"> e conferir celeridade aos futuros processos de parceria, habilitando as </w:t>
      </w:r>
      <w:proofErr w:type="spellStart"/>
      <w:r w:rsidRPr="00AC6BBC">
        <w:rPr>
          <w:rFonts w:ascii="Arial" w:hAnsi="Arial" w:cs="Arial"/>
        </w:rPr>
        <w:t>OSCs</w:t>
      </w:r>
      <w:proofErr w:type="spellEnd"/>
      <w:r w:rsidRPr="00AC6BBC">
        <w:rPr>
          <w:rFonts w:ascii="Arial" w:hAnsi="Arial" w:cs="Arial"/>
        </w:rPr>
        <w:t xml:space="preserve"> a participarem de:</w:t>
      </w:r>
    </w:p>
    <w:p w14:paraId="2D2C7E49" w14:textId="24AD6F5E" w:rsidR="00AC6BBC" w:rsidRPr="00536BB8" w:rsidRDefault="00034F87" w:rsidP="00536BB8">
      <w:pPr>
        <w:pStyle w:val="MdParagraph"/>
        <w:spacing w:before="0" w:line="288" w:lineRule="auto"/>
        <w:ind w:firstLine="709"/>
        <w:jc w:val="both"/>
        <w:rPr>
          <w:rFonts w:ascii="Arial" w:hAnsi="Arial" w:cs="Arial"/>
        </w:rPr>
      </w:pPr>
      <w:r w:rsidRPr="00536BB8">
        <w:rPr>
          <w:rFonts w:ascii="Arial" w:hAnsi="Arial" w:cs="Arial"/>
        </w:rPr>
        <w:t>a) Chamamentos Públicos para celebração de Te</w:t>
      </w:r>
      <w:r w:rsidR="00AC6BBC" w:rsidRPr="00536BB8">
        <w:rPr>
          <w:rFonts w:ascii="Arial" w:hAnsi="Arial" w:cs="Arial"/>
        </w:rPr>
        <w:t>rmos de Fomento ou Colaboração;</w:t>
      </w:r>
    </w:p>
    <w:p w14:paraId="3A1E3905" w14:textId="77777777" w:rsidR="00AC6BBC" w:rsidRPr="00536BB8" w:rsidRDefault="00034F87" w:rsidP="00536BB8">
      <w:pPr>
        <w:pStyle w:val="MdParagraph"/>
        <w:spacing w:before="0" w:line="288" w:lineRule="auto"/>
        <w:ind w:firstLine="709"/>
        <w:jc w:val="both"/>
        <w:rPr>
          <w:rFonts w:ascii="Arial" w:hAnsi="Arial" w:cs="Arial"/>
        </w:rPr>
      </w:pPr>
      <w:r w:rsidRPr="00536BB8">
        <w:rPr>
          <w:rFonts w:ascii="Arial" w:hAnsi="Arial" w:cs="Arial"/>
        </w:rPr>
        <w:t xml:space="preserve">b) Procedimentos de dispensa ou inexigibilidade de chamamento público, nas hipóteses previstas nos </w:t>
      </w:r>
      <w:proofErr w:type="spellStart"/>
      <w:r w:rsidRPr="00536BB8">
        <w:rPr>
          <w:rFonts w:ascii="Arial" w:hAnsi="Arial" w:cs="Arial"/>
        </w:rPr>
        <w:t>arts</w:t>
      </w:r>
      <w:proofErr w:type="spellEnd"/>
      <w:r w:rsidRPr="00536BB8">
        <w:rPr>
          <w:rFonts w:ascii="Arial" w:hAnsi="Arial" w:cs="Arial"/>
        </w:rPr>
        <w:t>.</w:t>
      </w:r>
      <w:r w:rsidR="00AC6BBC" w:rsidRPr="00536BB8">
        <w:rPr>
          <w:rFonts w:ascii="Arial" w:hAnsi="Arial" w:cs="Arial"/>
        </w:rPr>
        <w:t xml:space="preserve"> 30 e 31 da Lei nº 13.019/2014;</w:t>
      </w:r>
    </w:p>
    <w:p w14:paraId="79E35164" w14:textId="662F8B73" w:rsidR="00B27152" w:rsidRDefault="00B27152" w:rsidP="00536BB8">
      <w:pPr>
        <w:pStyle w:val="MdSpace"/>
        <w:spacing w:after="120" w:line="288" w:lineRule="auto"/>
        <w:jc w:val="both"/>
        <w:rPr>
          <w:rFonts w:ascii="Arial" w:hAnsi="Arial" w:cs="Arial"/>
          <w:sz w:val="24"/>
          <w:szCs w:val="24"/>
        </w:rPr>
      </w:pPr>
      <w:r>
        <w:rPr>
          <w:rFonts w:ascii="Arial" w:hAnsi="Arial" w:cs="Arial"/>
          <w:sz w:val="24"/>
          <w:szCs w:val="24"/>
        </w:rPr>
        <w:t xml:space="preserve">1.3. </w:t>
      </w:r>
      <w:r w:rsidRPr="00B27152">
        <w:rPr>
          <w:rFonts w:ascii="Arial" w:hAnsi="Arial" w:cs="Arial"/>
          <w:sz w:val="24"/>
          <w:szCs w:val="24"/>
        </w:rPr>
        <w:t>O credenciamento não gera direito subjetivo à celebração de parceria, constituindo apenas condição prévia de habilitação.</w:t>
      </w:r>
    </w:p>
    <w:p w14:paraId="798A3BE2" w14:textId="3531C4FC" w:rsidR="00B27152" w:rsidRPr="00B27152" w:rsidRDefault="00B27152" w:rsidP="00536BB8">
      <w:pPr>
        <w:pStyle w:val="MdSpace"/>
        <w:spacing w:after="120" w:line="288" w:lineRule="auto"/>
        <w:jc w:val="both"/>
        <w:rPr>
          <w:rFonts w:ascii="Arial" w:hAnsi="Arial" w:cs="Arial"/>
          <w:sz w:val="24"/>
          <w:szCs w:val="24"/>
        </w:rPr>
      </w:pPr>
      <w:r>
        <w:rPr>
          <w:rFonts w:ascii="Arial" w:hAnsi="Arial" w:cs="Arial"/>
          <w:sz w:val="24"/>
          <w:szCs w:val="24"/>
        </w:rPr>
        <w:t xml:space="preserve">1.4. </w:t>
      </w:r>
      <w:r w:rsidRPr="00B27152">
        <w:rPr>
          <w:rFonts w:ascii="Arial" w:hAnsi="Arial" w:cs="Arial"/>
          <w:sz w:val="24"/>
          <w:szCs w:val="24"/>
        </w:rPr>
        <w:t>Os critérios específicos, metas, objetos e condições das parcerias serão definidos em instrumentos próprios, especialmente nos editais de chamamento público.</w:t>
      </w:r>
    </w:p>
    <w:p w14:paraId="1820CD5A" w14:textId="77777777" w:rsidR="00536BB8" w:rsidRDefault="00D73568" w:rsidP="00536BB8">
      <w:pPr>
        <w:pStyle w:val="MdSpace"/>
        <w:spacing w:after="240" w:line="288" w:lineRule="auto"/>
        <w:jc w:val="both"/>
        <w:rPr>
          <w:rFonts w:ascii="Arial" w:hAnsi="Arial" w:cs="Arial"/>
          <w:sz w:val="24"/>
          <w:szCs w:val="24"/>
        </w:rPr>
      </w:pPr>
      <w:r w:rsidRPr="0001549B">
        <w:rPr>
          <w:rFonts w:ascii="Arial" w:hAnsi="Arial" w:cs="Arial"/>
          <w:sz w:val="24"/>
          <w:szCs w:val="24"/>
        </w:rPr>
        <w:t xml:space="preserve">1.5. Somente poderão participar dos chamamentos públicos ou das hipóteses de dispensa e inexigibilidade as </w:t>
      </w:r>
      <w:proofErr w:type="spellStart"/>
      <w:r w:rsidRPr="0001549B">
        <w:rPr>
          <w:rFonts w:ascii="Arial" w:hAnsi="Arial" w:cs="Arial"/>
          <w:sz w:val="24"/>
          <w:szCs w:val="24"/>
        </w:rPr>
        <w:t>OSCs</w:t>
      </w:r>
      <w:proofErr w:type="spellEnd"/>
      <w:r w:rsidRPr="0001549B">
        <w:rPr>
          <w:rFonts w:ascii="Arial" w:hAnsi="Arial" w:cs="Arial"/>
          <w:sz w:val="24"/>
          <w:szCs w:val="24"/>
        </w:rPr>
        <w:t xml:space="preserve"> previamente credenciadas, </w:t>
      </w:r>
      <w:r w:rsidR="00270419" w:rsidRPr="003341EA">
        <w:rPr>
          <w:rFonts w:ascii="Arial" w:hAnsi="Arial" w:cs="Arial"/>
          <w:sz w:val="24"/>
          <w:szCs w:val="24"/>
        </w:rPr>
        <w:t xml:space="preserve">exceto nos casos de acordo de cooperação ou </w:t>
      </w:r>
      <w:r w:rsidR="00270419" w:rsidRPr="0001549B">
        <w:rPr>
          <w:rFonts w:ascii="Arial" w:hAnsi="Arial" w:cs="Arial"/>
          <w:sz w:val="24"/>
          <w:szCs w:val="24"/>
        </w:rPr>
        <w:t>situações</w:t>
      </w:r>
      <w:r w:rsidRPr="0001549B">
        <w:rPr>
          <w:rFonts w:ascii="Arial" w:hAnsi="Arial" w:cs="Arial"/>
          <w:sz w:val="24"/>
          <w:szCs w:val="24"/>
        </w:rPr>
        <w:t xml:space="preserve"> devidamente justificadas pela Administração.</w:t>
      </w:r>
      <w:r w:rsidR="0001549B">
        <w:rPr>
          <w:rFonts w:ascii="Arial" w:hAnsi="Arial" w:cs="Arial"/>
          <w:sz w:val="24"/>
          <w:szCs w:val="24"/>
        </w:rPr>
        <w:t xml:space="preserve"> </w:t>
      </w:r>
    </w:p>
    <w:p w14:paraId="45A1F1EC" w14:textId="3D72BD24" w:rsidR="00D80A7C" w:rsidRPr="00536BB8" w:rsidRDefault="00034F87" w:rsidP="00536BB8">
      <w:pPr>
        <w:pStyle w:val="MdSpace"/>
        <w:spacing w:after="120" w:line="288" w:lineRule="auto"/>
        <w:jc w:val="both"/>
        <w:rPr>
          <w:rFonts w:ascii="Arial" w:hAnsi="Arial" w:cs="Arial"/>
          <w:b/>
          <w:sz w:val="24"/>
          <w:szCs w:val="24"/>
        </w:rPr>
      </w:pPr>
      <w:r w:rsidRPr="00536BB8">
        <w:rPr>
          <w:rFonts w:ascii="Arial" w:hAnsi="Arial" w:cs="Arial"/>
          <w:b/>
          <w:sz w:val="24"/>
          <w:szCs w:val="24"/>
        </w:rPr>
        <w:t xml:space="preserve">2. DA VIGÊNCIA DO </w:t>
      </w:r>
      <w:r w:rsidR="00F60595" w:rsidRPr="00536BB8">
        <w:rPr>
          <w:rFonts w:ascii="Arial" w:hAnsi="Arial" w:cs="Arial"/>
          <w:b/>
          <w:sz w:val="24"/>
          <w:szCs w:val="24"/>
        </w:rPr>
        <w:t>EDITAL</w:t>
      </w:r>
    </w:p>
    <w:p w14:paraId="70CAD727" w14:textId="77ECB2E9" w:rsidR="00D80A7C" w:rsidRPr="00AC6BBC" w:rsidRDefault="00034F87" w:rsidP="00536BB8">
      <w:pPr>
        <w:pStyle w:val="MdParagraph"/>
        <w:spacing w:before="0" w:line="288" w:lineRule="auto"/>
        <w:jc w:val="both"/>
        <w:rPr>
          <w:rFonts w:ascii="Arial" w:hAnsi="Arial" w:cs="Arial"/>
        </w:rPr>
      </w:pPr>
      <w:r w:rsidRPr="00AC6BBC">
        <w:rPr>
          <w:rFonts w:ascii="Arial" w:hAnsi="Arial" w:cs="Arial"/>
        </w:rPr>
        <w:t xml:space="preserve">2.1. Este Edital terá vigência por </w:t>
      </w:r>
      <w:r w:rsidR="0087250B">
        <w:rPr>
          <w:rStyle w:val="MdStrong"/>
          <w:rFonts w:ascii="Arial" w:hAnsi="Arial" w:cs="Arial"/>
        </w:rPr>
        <w:t>12</w:t>
      </w:r>
      <w:r w:rsidRPr="00AC6BBC">
        <w:rPr>
          <w:rStyle w:val="MdStrong"/>
          <w:rFonts w:ascii="Arial" w:hAnsi="Arial" w:cs="Arial"/>
        </w:rPr>
        <w:t xml:space="preserve"> (</w:t>
      </w:r>
      <w:r w:rsidR="0087250B">
        <w:rPr>
          <w:rStyle w:val="MdStrong"/>
          <w:rFonts w:ascii="Arial" w:hAnsi="Arial" w:cs="Arial"/>
        </w:rPr>
        <w:t>doze</w:t>
      </w:r>
      <w:r w:rsidRPr="00AC6BBC">
        <w:rPr>
          <w:rStyle w:val="MdStrong"/>
          <w:rFonts w:ascii="Arial" w:hAnsi="Arial" w:cs="Arial"/>
        </w:rPr>
        <w:t>) meses</w:t>
      </w:r>
      <w:r w:rsidRPr="00AC6BBC">
        <w:rPr>
          <w:rFonts w:ascii="Arial" w:hAnsi="Arial" w:cs="Arial"/>
        </w:rPr>
        <w:t>, a contar d</w:t>
      </w:r>
      <w:r w:rsidR="0087250B">
        <w:rPr>
          <w:rFonts w:ascii="Arial" w:hAnsi="Arial" w:cs="Arial"/>
        </w:rPr>
        <w:t xml:space="preserve">o dia </w:t>
      </w:r>
      <w:r w:rsidR="0087250B" w:rsidRPr="00536BB8">
        <w:rPr>
          <w:rFonts w:ascii="Arial" w:hAnsi="Arial" w:cs="Arial"/>
          <w:b/>
        </w:rPr>
        <w:t>28 de maio de 2026</w:t>
      </w:r>
      <w:r w:rsidRPr="00AC6BBC">
        <w:rPr>
          <w:rFonts w:ascii="Arial" w:hAnsi="Arial" w:cs="Arial"/>
        </w:rPr>
        <w:t>.</w:t>
      </w:r>
    </w:p>
    <w:p w14:paraId="750D0053" w14:textId="7FAE8BB8" w:rsidR="00D80A7C" w:rsidRDefault="00034F87" w:rsidP="00536BB8">
      <w:pPr>
        <w:pStyle w:val="MdParagraph"/>
        <w:spacing w:before="0" w:line="288" w:lineRule="auto"/>
        <w:jc w:val="both"/>
        <w:rPr>
          <w:rFonts w:ascii="Arial" w:hAnsi="Arial" w:cs="Arial"/>
        </w:rPr>
      </w:pPr>
      <w:r w:rsidRPr="00AC6BBC">
        <w:rPr>
          <w:rFonts w:ascii="Arial" w:hAnsi="Arial" w:cs="Arial"/>
        </w:rPr>
        <w:lastRenderedPageBreak/>
        <w:t>2.2.</w:t>
      </w:r>
      <w:r w:rsidRPr="00094A06">
        <w:rPr>
          <w:rFonts w:ascii="Arial" w:hAnsi="Arial" w:cs="Arial"/>
        </w:rPr>
        <w:t xml:space="preserve"> O credenciamento terá caráter </w:t>
      </w:r>
      <w:r w:rsidRPr="00094A06">
        <w:rPr>
          <w:rStyle w:val="MdStrong"/>
          <w:rFonts w:ascii="Arial" w:hAnsi="Arial" w:cs="Arial"/>
        </w:rPr>
        <w:t>permanente</w:t>
      </w:r>
      <w:r w:rsidR="0087250B" w:rsidRPr="00094A06">
        <w:rPr>
          <w:rStyle w:val="MdStrong"/>
          <w:rFonts w:ascii="Arial" w:hAnsi="Arial" w:cs="Arial"/>
        </w:rPr>
        <w:t xml:space="preserve"> durante a sua vigência</w:t>
      </w:r>
      <w:r w:rsidRPr="00094A06">
        <w:rPr>
          <w:rFonts w:ascii="Arial" w:hAnsi="Arial" w:cs="Arial"/>
        </w:rPr>
        <w:t xml:space="preserve">, o que significa que as </w:t>
      </w:r>
      <w:proofErr w:type="spellStart"/>
      <w:r w:rsidRPr="00094A06">
        <w:rPr>
          <w:rFonts w:ascii="Arial" w:hAnsi="Arial" w:cs="Arial"/>
        </w:rPr>
        <w:t>OSCs</w:t>
      </w:r>
      <w:proofErr w:type="spellEnd"/>
      <w:r w:rsidRPr="00094A06">
        <w:rPr>
          <w:rFonts w:ascii="Arial" w:hAnsi="Arial" w:cs="Arial"/>
        </w:rPr>
        <w:t xml:space="preserve"> interessadas poderão solicitar seu credenciamento a qualquer tempo, durante a vigência deste Edital, protocolando a documentação exigida no item </w:t>
      </w:r>
      <w:proofErr w:type="gramStart"/>
      <w:r w:rsidRPr="00094A06">
        <w:rPr>
          <w:rFonts w:ascii="Arial" w:hAnsi="Arial" w:cs="Arial"/>
        </w:rPr>
        <w:t>5</w:t>
      </w:r>
      <w:proofErr w:type="gramEnd"/>
      <w:r w:rsidR="003111F8" w:rsidRPr="00094A06">
        <w:rPr>
          <w:rFonts w:ascii="Arial" w:hAnsi="Arial" w:cs="Arial"/>
        </w:rPr>
        <w:t xml:space="preserve"> </w:t>
      </w:r>
      <w:r w:rsidR="0078208E" w:rsidRPr="00094A06">
        <w:rPr>
          <w:rFonts w:ascii="Arial" w:hAnsi="Arial" w:cs="Arial"/>
        </w:rPr>
        <w:t>na</w:t>
      </w:r>
      <w:r w:rsidR="004727B4">
        <w:rPr>
          <w:rFonts w:ascii="Arial" w:hAnsi="Arial" w:cs="Arial"/>
        </w:rPr>
        <w:t xml:space="preserve"> sede </w:t>
      </w:r>
      <w:r w:rsidR="004727B4" w:rsidRPr="00094A06">
        <w:rPr>
          <w:rFonts w:ascii="Arial" w:hAnsi="Arial" w:cs="Arial"/>
        </w:rPr>
        <w:t>da Secretaria Municipal de Educação de Nova Iguaçu</w:t>
      </w:r>
      <w:r w:rsidR="004727B4">
        <w:rPr>
          <w:rFonts w:ascii="Arial" w:hAnsi="Arial" w:cs="Arial"/>
        </w:rPr>
        <w:t xml:space="preserve"> - direcionando à </w:t>
      </w:r>
      <w:r w:rsidR="0078208E" w:rsidRPr="00094A06">
        <w:rPr>
          <w:rFonts w:ascii="Arial" w:hAnsi="Arial" w:cs="Arial"/>
        </w:rPr>
        <w:t>Comissão Permanente de Licitação</w:t>
      </w:r>
      <w:r w:rsidR="00F60595" w:rsidRPr="00094A06">
        <w:rPr>
          <w:rFonts w:ascii="Arial" w:hAnsi="Arial" w:cs="Arial"/>
        </w:rPr>
        <w:t>, ou enviando pelos Correios para o endereço</w:t>
      </w:r>
      <w:r w:rsidR="004727B4">
        <w:rPr>
          <w:rFonts w:ascii="Arial" w:hAnsi="Arial" w:cs="Arial"/>
        </w:rPr>
        <w:t xml:space="preserve"> da SEMED -</w:t>
      </w:r>
      <w:r w:rsidR="00F60595" w:rsidRPr="00094A06">
        <w:rPr>
          <w:rFonts w:ascii="Arial" w:hAnsi="Arial" w:cs="Arial"/>
        </w:rPr>
        <w:t xml:space="preserve"> </w:t>
      </w:r>
      <w:r w:rsidR="00F60595" w:rsidRPr="00094A06">
        <w:rPr>
          <w:rStyle w:val="nfase"/>
          <w:rFonts w:ascii="Arial" w:hAnsi="Arial" w:cs="Arial"/>
          <w:bCs/>
          <w:i w:val="0"/>
        </w:rPr>
        <w:t>Av. Abílio Augusto Távora, 1806, Bairro da Luz</w:t>
      </w:r>
      <w:r w:rsidR="00F60595" w:rsidRPr="00094A06">
        <w:rPr>
          <w:rFonts w:ascii="Arial" w:hAnsi="Arial" w:cs="Arial"/>
          <w:i/>
        </w:rPr>
        <w:t xml:space="preserve">, </w:t>
      </w:r>
      <w:r w:rsidR="00F60595" w:rsidRPr="00094A06">
        <w:rPr>
          <w:rFonts w:ascii="Arial" w:hAnsi="Arial" w:cs="Arial"/>
        </w:rPr>
        <w:t>Nova Iguaçu, RJ</w:t>
      </w:r>
      <w:r w:rsidR="00094A06" w:rsidRPr="00094A06">
        <w:rPr>
          <w:rFonts w:ascii="Arial" w:hAnsi="Arial" w:cs="Arial"/>
        </w:rPr>
        <w:t>, CEP 26.265-090.</w:t>
      </w:r>
    </w:p>
    <w:p w14:paraId="6632FFFD" w14:textId="604AB461" w:rsidR="004727B4" w:rsidRPr="00094A06" w:rsidRDefault="004727B4" w:rsidP="00536BB8">
      <w:pPr>
        <w:pStyle w:val="MdParagraph"/>
        <w:spacing w:before="0" w:after="240" w:line="288" w:lineRule="auto"/>
        <w:jc w:val="both"/>
        <w:rPr>
          <w:rFonts w:ascii="Arial" w:hAnsi="Arial" w:cs="Arial"/>
        </w:rPr>
      </w:pPr>
      <w:r>
        <w:rPr>
          <w:rFonts w:ascii="Arial" w:hAnsi="Arial" w:cs="Arial"/>
        </w:rPr>
        <w:tab/>
        <w:t>2.2.1. O Edital e seus anexos também estarão disponíveis no Portal Nacional de Contratações Públicas.</w:t>
      </w:r>
    </w:p>
    <w:p w14:paraId="37336727" w14:textId="77777777" w:rsidR="00D80A7C" w:rsidRDefault="00034F87" w:rsidP="00536BB8">
      <w:pPr>
        <w:pStyle w:val="MdHeading3"/>
        <w:spacing w:before="0" w:after="120" w:line="288" w:lineRule="auto"/>
        <w:jc w:val="both"/>
        <w:rPr>
          <w:rFonts w:ascii="Arial" w:hAnsi="Arial" w:cs="Arial"/>
          <w:sz w:val="24"/>
          <w:szCs w:val="24"/>
        </w:rPr>
      </w:pPr>
      <w:r w:rsidRPr="00AC6BBC">
        <w:rPr>
          <w:rFonts w:ascii="Arial" w:hAnsi="Arial" w:cs="Arial"/>
          <w:sz w:val="24"/>
          <w:szCs w:val="24"/>
        </w:rPr>
        <w:t>3. DAS CONDIÇÕES DE PARTICIPAÇÃO</w:t>
      </w:r>
    </w:p>
    <w:p w14:paraId="2D02679A" w14:textId="79641360" w:rsidR="00AC6BBC" w:rsidRPr="00B0656C" w:rsidRDefault="00034F87" w:rsidP="00536BB8">
      <w:pPr>
        <w:pStyle w:val="MdParagraph"/>
        <w:spacing w:before="0" w:line="288" w:lineRule="auto"/>
        <w:jc w:val="both"/>
        <w:rPr>
          <w:rFonts w:ascii="Arial" w:hAnsi="Arial" w:cs="Arial"/>
        </w:rPr>
      </w:pPr>
      <w:r w:rsidRPr="00B0656C">
        <w:rPr>
          <w:rFonts w:ascii="Arial" w:hAnsi="Arial" w:cs="Arial"/>
        </w:rPr>
        <w:t xml:space="preserve">3.1. </w:t>
      </w:r>
      <w:r w:rsidR="006E0CA5" w:rsidRPr="00B0656C">
        <w:rPr>
          <w:rFonts w:ascii="Arial" w:hAnsi="Arial" w:cs="Arial"/>
        </w:rPr>
        <w:t xml:space="preserve">Poderão participar do presente Credenciamento as </w:t>
      </w:r>
      <w:r w:rsidR="00AD6E09" w:rsidRPr="00B0656C">
        <w:rPr>
          <w:rFonts w:ascii="Arial" w:hAnsi="Arial" w:cs="Arial"/>
        </w:rPr>
        <w:t xml:space="preserve">Organizações da Sociedade Civil, incluindo entidades privadas sem fins lucrativos, sociedades cooperativas e organizações religiosas </w:t>
      </w:r>
      <w:r w:rsidR="006E0CA5" w:rsidRPr="00B0656C">
        <w:rPr>
          <w:rFonts w:ascii="Arial" w:hAnsi="Arial" w:cs="Arial"/>
        </w:rPr>
        <w:t>que atenderem às exigências constantes deste Edital e que possuam normas de organização interna que prevejam, expressamente:</w:t>
      </w:r>
    </w:p>
    <w:p w14:paraId="2C95CEA7" w14:textId="7FF1D1AA" w:rsidR="00E44C89" w:rsidRPr="00B0656C" w:rsidRDefault="00E44C89" w:rsidP="00536BB8">
      <w:pPr>
        <w:autoSpaceDE w:val="0"/>
        <w:autoSpaceDN w:val="0"/>
        <w:adjustRightInd w:val="0"/>
        <w:spacing w:after="120" w:line="288" w:lineRule="auto"/>
        <w:jc w:val="both"/>
        <w:rPr>
          <w:rFonts w:ascii="Arial" w:hAnsi="Arial" w:cs="Arial"/>
        </w:rPr>
      </w:pPr>
      <w:r w:rsidRPr="00B0656C">
        <w:rPr>
          <w:rFonts w:ascii="Arial" w:hAnsi="Arial" w:cs="Arial"/>
        </w:rPr>
        <w:t>I - objetivos voltados à promoção de atividades e finalidades de relevância pública e social, vinculados ao objeto da parceria pretendida;</w:t>
      </w:r>
    </w:p>
    <w:p w14:paraId="030A1022" w14:textId="52DC615A" w:rsidR="00CC4FB3" w:rsidRPr="00B0656C" w:rsidRDefault="00E44C89" w:rsidP="00536BB8">
      <w:pPr>
        <w:autoSpaceDE w:val="0"/>
        <w:autoSpaceDN w:val="0"/>
        <w:adjustRightInd w:val="0"/>
        <w:spacing w:after="120" w:line="288" w:lineRule="auto"/>
        <w:jc w:val="both"/>
        <w:rPr>
          <w:rFonts w:ascii="Arial" w:hAnsi="Arial" w:cs="Arial"/>
        </w:rPr>
      </w:pPr>
      <w:r w:rsidRPr="00B0656C">
        <w:rPr>
          <w:rFonts w:ascii="Arial" w:hAnsi="Arial" w:cs="Arial"/>
        </w:rPr>
        <w:t xml:space="preserve">II - que, em caso de dissolução da entidade, o respectivo patrimônio líquido seja transferido </w:t>
      </w:r>
      <w:r w:rsidR="00CC4FB3" w:rsidRPr="00B0656C">
        <w:rPr>
          <w:rFonts w:ascii="Arial" w:hAnsi="Arial" w:cs="Arial"/>
        </w:rPr>
        <w:t>à</w:t>
      </w:r>
      <w:r w:rsidRPr="00B0656C">
        <w:rPr>
          <w:rFonts w:ascii="Arial" w:hAnsi="Arial" w:cs="Arial"/>
        </w:rPr>
        <w:t xml:space="preserve"> outra pessoa jurídica de igual natureza que preencha os requisitos</w:t>
      </w:r>
      <w:r w:rsidR="00CC4FB3" w:rsidRPr="00B0656C">
        <w:rPr>
          <w:rFonts w:ascii="Arial" w:hAnsi="Arial" w:cs="Arial"/>
        </w:rPr>
        <w:t xml:space="preserve"> </w:t>
      </w:r>
      <w:r w:rsidRPr="00B0656C">
        <w:rPr>
          <w:rFonts w:ascii="Arial" w:hAnsi="Arial" w:cs="Arial"/>
        </w:rPr>
        <w:t xml:space="preserve">da Lei nº 13.019/2014 e cujo objeto social seja, </w:t>
      </w:r>
      <w:r w:rsidR="00CC4FB3" w:rsidRPr="00B0656C">
        <w:rPr>
          <w:rFonts w:ascii="Arial" w:hAnsi="Arial" w:cs="Arial"/>
        </w:rPr>
        <w:t xml:space="preserve">preferencialmente, o mesmo da </w:t>
      </w:r>
      <w:r w:rsidRPr="00B0656C">
        <w:rPr>
          <w:rFonts w:ascii="Arial" w:hAnsi="Arial" w:cs="Arial"/>
        </w:rPr>
        <w:t>organizaçã</w:t>
      </w:r>
      <w:r w:rsidR="00CC4FB3" w:rsidRPr="00B0656C">
        <w:rPr>
          <w:rFonts w:ascii="Arial" w:hAnsi="Arial" w:cs="Arial"/>
        </w:rPr>
        <w:t>o extinta;</w:t>
      </w:r>
    </w:p>
    <w:p w14:paraId="44AB77C2" w14:textId="610B2D1D" w:rsidR="00E44C89" w:rsidRPr="00B0656C" w:rsidRDefault="00CC4FB3" w:rsidP="00536BB8">
      <w:pPr>
        <w:autoSpaceDE w:val="0"/>
        <w:autoSpaceDN w:val="0"/>
        <w:adjustRightInd w:val="0"/>
        <w:spacing w:after="120" w:line="288" w:lineRule="auto"/>
        <w:jc w:val="both"/>
        <w:rPr>
          <w:rFonts w:ascii="Arial" w:hAnsi="Arial" w:cs="Arial"/>
        </w:rPr>
      </w:pPr>
      <w:r w:rsidRPr="00B0656C">
        <w:rPr>
          <w:rFonts w:ascii="Arial" w:hAnsi="Arial" w:cs="Arial"/>
        </w:rPr>
        <w:t>III</w:t>
      </w:r>
      <w:r w:rsidR="00E44C89" w:rsidRPr="00B0656C">
        <w:rPr>
          <w:rFonts w:ascii="Arial" w:hAnsi="Arial" w:cs="Arial"/>
        </w:rPr>
        <w:t xml:space="preserve"> - escrituração de acordo com os princí</w:t>
      </w:r>
      <w:r w:rsidRPr="00B0656C">
        <w:rPr>
          <w:rFonts w:ascii="Arial" w:hAnsi="Arial" w:cs="Arial"/>
        </w:rPr>
        <w:t xml:space="preserve">pios fundamentais de </w:t>
      </w:r>
      <w:r w:rsidR="00E44C89" w:rsidRPr="00B0656C">
        <w:rPr>
          <w:rFonts w:ascii="Arial" w:hAnsi="Arial" w:cs="Arial"/>
        </w:rPr>
        <w:t>contabilidade e com as Normas Brasileiras de Contabilidade;</w:t>
      </w:r>
    </w:p>
    <w:p w14:paraId="011E38B4" w14:textId="0765FE45" w:rsidR="00E44C89" w:rsidRPr="00B0656C" w:rsidRDefault="00CC4FB3" w:rsidP="00536BB8">
      <w:pPr>
        <w:autoSpaceDE w:val="0"/>
        <w:autoSpaceDN w:val="0"/>
        <w:adjustRightInd w:val="0"/>
        <w:spacing w:after="120" w:line="288" w:lineRule="auto"/>
        <w:jc w:val="both"/>
        <w:rPr>
          <w:rFonts w:ascii="Arial" w:hAnsi="Arial" w:cs="Arial"/>
        </w:rPr>
      </w:pPr>
      <w:r w:rsidRPr="00B0656C">
        <w:rPr>
          <w:rFonts w:ascii="Arial" w:hAnsi="Arial" w:cs="Arial"/>
        </w:rPr>
        <w:t>I</w:t>
      </w:r>
      <w:r w:rsidR="00E44C89" w:rsidRPr="00B0656C">
        <w:rPr>
          <w:rFonts w:ascii="Arial" w:hAnsi="Arial" w:cs="Arial"/>
        </w:rPr>
        <w:t>V - que possuam:</w:t>
      </w:r>
    </w:p>
    <w:p w14:paraId="36829657" w14:textId="047D2121" w:rsidR="00E44C89" w:rsidRPr="00B0656C" w:rsidRDefault="00A86F8A" w:rsidP="00536BB8">
      <w:pPr>
        <w:pStyle w:val="PargrafodaLista"/>
        <w:numPr>
          <w:ilvl w:val="0"/>
          <w:numId w:val="20"/>
        </w:numPr>
        <w:autoSpaceDE w:val="0"/>
        <w:autoSpaceDN w:val="0"/>
        <w:adjustRightInd w:val="0"/>
        <w:spacing w:after="120" w:line="288" w:lineRule="auto"/>
        <w:jc w:val="both"/>
        <w:rPr>
          <w:rFonts w:ascii="Arial" w:hAnsi="Arial" w:cs="Arial"/>
        </w:rPr>
      </w:pPr>
      <w:proofErr w:type="gramStart"/>
      <w:r w:rsidRPr="00B0656C">
        <w:rPr>
          <w:rFonts w:ascii="Arial" w:hAnsi="Arial" w:cs="Arial"/>
        </w:rPr>
        <w:t>e</w:t>
      </w:r>
      <w:r w:rsidR="003218A7" w:rsidRPr="00B0656C">
        <w:rPr>
          <w:rFonts w:ascii="Arial" w:hAnsi="Arial" w:cs="Arial"/>
        </w:rPr>
        <w:t>xistência</w:t>
      </w:r>
      <w:proofErr w:type="gramEnd"/>
      <w:r w:rsidR="00E44C89" w:rsidRPr="00B0656C">
        <w:rPr>
          <w:rFonts w:ascii="Arial" w:hAnsi="Arial" w:cs="Arial"/>
        </w:rPr>
        <w:t xml:space="preserve"> legal no mínimo de 1 (um) ano (a depender do q</w:t>
      </w:r>
      <w:r w:rsidR="00CC4FB3" w:rsidRPr="00B0656C">
        <w:rPr>
          <w:rFonts w:ascii="Arial" w:hAnsi="Arial" w:cs="Arial"/>
        </w:rPr>
        <w:t xml:space="preserve">ue for </w:t>
      </w:r>
      <w:r w:rsidR="00E44C89" w:rsidRPr="00B0656C">
        <w:rPr>
          <w:rFonts w:ascii="Arial" w:hAnsi="Arial" w:cs="Arial"/>
        </w:rPr>
        <w:t>estipulado no documento de just</w:t>
      </w:r>
      <w:r w:rsidR="00CC4FB3" w:rsidRPr="00B0656C">
        <w:rPr>
          <w:rFonts w:ascii="Arial" w:hAnsi="Arial" w:cs="Arial"/>
        </w:rPr>
        <w:t xml:space="preserve">ificativa), com cadastro ativo, </w:t>
      </w:r>
      <w:r w:rsidR="00E44C89" w:rsidRPr="00B0656C">
        <w:rPr>
          <w:rFonts w:ascii="Arial" w:hAnsi="Arial" w:cs="Arial"/>
        </w:rPr>
        <w:t>comprovado por meio de documentaçã</w:t>
      </w:r>
      <w:r w:rsidR="00CC4FB3" w:rsidRPr="00B0656C">
        <w:rPr>
          <w:rFonts w:ascii="Arial" w:hAnsi="Arial" w:cs="Arial"/>
        </w:rPr>
        <w:t xml:space="preserve">o emitida pela Secretaria da </w:t>
      </w:r>
      <w:r w:rsidR="00E44C89" w:rsidRPr="00B0656C">
        <w:rPr>
          <w:rFonts w:ascii="Arial" w:hAnsi="Arial" w:cs="Arial"/>
        </w:rPr>
        <w:t>Receita Federal do Brasil, com base</w:t>
      </w:r>
      <w:r w:rsidR="00CC4FB3" w:rsidRPr="00B0656C">
        <w:rPr>
          <w:rFonts w:ascii="Arial" w:hAnsi="Arial" w:cs="Arial"/>
        </w:rPr>
        <w:t xml:space="preserve"> no Cadastro Nacional da Pessoa </w:t>
      </w:r>
      <w:r w:rsidR="00E44C89" w:rsidRPr="00B0656C">
        <w:rPr>
          <w:rFonts w:ascii="Arial" w:hAnsi="Arial" w:cs="Arial"/>
        </w:rPr>
        <w:t>Jurídica - CNPJ;</w:t>
      </w:r>
    </w:p>
    <w:p w14:paraId="4AF15AB9" w14:textId="20D8DB81" w:rsidR="00D80A7C" w:rsidRPr="00B0656C" w:rsidRDefault="00A86F8A" w:rsidP="00536BB8">
      <w:pPr>
        <w:pStyle w:val="PargrafodaLista"/>
        <w:numPr>
          <w:ilvl w:val="0"/>
          <w:numId w:val="20"/>
        </w:numPr>
        <w:autoSpaceDE w:val="0"/>
        <w:autoSpaceDN w:val="0"/>
        <w:adjustRightInd w:val="0"/>
        <w:spacing w:after="120" w:line="288" w:lineRule="auto"/>
        <w:jc w:val="both"/>
        <w:rPr>
          <w:rFonts w:ascii="Arial" w:hAnsi="Arial" w:cs="Arial"/>
        </w:rPr>
      </w:pPr>
      <w:proofErr w:type="gramStart"/>
      <w:r w:rsidRPr="00B0656C">
        <w:rPr>
          <w:rFonts w:ascii="Arial" w:hAnsi="Arial" w:cs="Arial"/>
        </w:rPr>
        <w:t>e</w:t>
      </w:r>
      <w:r w:rsidR="003218A7" w:rsidRPr="00B0656C">
        <w:rPr>
          <w:rFonts w:ascii="Arial" w:hAnsi="Arial" w:cs="Arial"/>
        </w:rPr>
        <w:t>xperiência</w:t>
      </w:r>
      <w:proofErr w:type="gramEnd"/>
      <w:r w:rsidR="00E44C89" w:rsidRPr="00B0656C">
        <w:rPr>
          <w:rFonts w:ascii="Arial" w:hAnsi="Arial" w:cs="Arial"/>
        </w:rPr>
        <w:t xml:space="preserve"> prévia na realização, </w:t>
      </w:r>
      <w:r w:rsidR="00CC4FB3" w:rsidRPr="00B0656C">
        <w:rPr>
          <w:rFonts w:ascii="Arial" w:hAnsi="Arial" w:cs="Arial"/>
        </w:rPr>
        <w:t xml:space="preserve">com efetividade, do objeto da </w:t>
      </w:r>
      <w:r w:rsidR="00E44C89" w:rsidRPr="00B0656C">
        <w:rPr>
          <w:rFonts w:ascii="Arial" w:hAnsi="Arial" w:cs="Arial"/>
        </w:rPr>
        <w:t>parceria ou de natureza semelhante, d</w:t>
      </w:r>
      <w:r w:rsidR="00CC4FB3" w:rsidRPr="00B0656C">
        <w:rPr>
          <w:rFonts w:ascii="Arial" w:hAnsi="Arial" w:cs="Arial"/>
        </w:rPr>
        <w:t xml:space="preserve">emonstrada mediante atestado ou </w:t>
      </w:r>
      <w:r w:rsidR="00E44C89" w:rsidRPr="00B0656C">
        <w:rPr>
          <w:rFonts w:ascii="Arial" w:hAnsi="Arial" w:cs="Arial"/>
        </w:rPr>
        <w:t>documento equivalente exarado pela entidade pú</w:t>
      </w:r>
      <w:r w:rsidR="00CC4FB3" w:rsidRPr="00B0656C">
        <w:rPr>
          <w:rFonts w:ascii="Arial" w:hAnsi="Arial" w:cs="Arial"/>
        </w:rPr>
        <w:t xml:space="preserve">blica parceira no qual </w:t>
      </w:r>
      <w:r w:rsidR="00E44C89" w:rsidRPr="00B0656C">
        <w:rPr>
          <w:rFonts w:ascii="Arial" w:hAnsi="Arial" w:cs="Arial"/>
        </w:rPr>
        <w:t>se certifique a aprovação de todas as prestações de contas aprovadas.</w:t>
      </w:r>
    </w:p>
    <w:p w14:paraId="5DF702C3" w14:textId="097F00F7" w:rsidR="003F43AE" w:rsidRPr="00B0656C" w:rsidRDefault="003F73D5" w:rsidP="00536BB8">
      <w:pPr>
        <w:pStyle w:val="PargrafodaLista"/>
        <w:numPr>
          <w:ilvl w:val="0"/>
          <w:numId w:val="20"/>
        </w:numPr>
        <w:autoSpaceDE w:val="0"/>
        <w:autoSpaceDN w:val="0"/>
        <w:adjustRightInd w:val="0"/>
        <w:spacing w:after="120" w:line="288" w:lineRule="auto"/>
        <w:jc w:val="both"/>
        <w:rPr>
          <w:rFonts w:ascii="Arial" w:hAnsi="Arial" w:cs="Arial"/>
        </w:rPr>
      </w:pPr>
      <w:proofErr w:type="gramStart"/>
      <w:r w:rsidRPr="00B0656C">
        <w:rPr>
          <w:rFonts w:ascii="Arial" w:hAnsi="Arial" w:cs="Arial"/>
        </w:rPr>
        <w:t>i</w:t>
      </w:r>
      <w:r w:rsidR="003218A7" w:rsidRPr="00B0656C">
        <w:rPr>
          <w:rFonts w:ascii="Arial" w:hAnsi="Arial" w:cs="Arial"/>
        </w:rPr>
        <w:t>nstalações</w:t>
      </w:r>
      <w:proofErr w:type="gramEnd"/>
      <w:r w:rsidR="003F43AE" w:rsidRPr="00B0656C">
        <w:rPr>
          <w:rFonts w:ascii="Arial" w:hAnsi="Arial" w:cs="Arial"/>
        </w:rPr>
        <w:t>, condições materiais e capacidade técnica e operacional para o desenvolvimento das atividades ou projetos previstos na parceria e o cumprimento das metas estabelecidas, não sendo necessária a demonstração da capacidade instalada prévia.</w:t>
      </w:r>
    </w:p>
    <w:p w14:paraId="3721827E" w14:textId="492BF228" w:rsidR="00423B8C" w:rsidRPr="00B0656C" w:rsidRDefault="003F73D5" w:rsidP="00536BB8">
      <w:pPr>
        <w:pStyle w:val="PargrafodaLista"/>
        <w:numPr>
          <w:ilvl w:val="0"/>
          <w:numId w:val="20"/>
        </w:numPr>
        <w:autoSpaceDE w:val="0"/>
        <w:autoSpaceDN w:val="0"/>
        <w:adjustRightInd w:val="0"/>
        <w:spacing w:after="120" w:line="288" w:lineRule="auto"/>
        <w:jc w:val="both"/>
        <w:rPr>
          <w:rFonts w:ascii="Arial" w:hAnsi="Arial" w:cs="Arial"/>
        </w:rPr>
      </w:pPr>
      <w:proofErr w:type="gramStart"/>
      <w:r w:rsidRPr="00B0656C">
        <w:rPr>
          <w:rFonts w:ascii="Arial" w:hAnsi="Arial" w:cs="Arial"/>
        </w:rPr>
        <w:lastRenderedPageBreak/>
        <w:t>e</w:t>
      </w:r>
      <w:r w:rsidR="003218A7" w:rsidRPr="00B0656C">
        <w:rPr>
          <w:rFonts w:ascii="Arial" w:hAnsi="Arial" w:cs="Arial"/>
        </w:rPr>
        <w:t>scrituração</w:t>
      </w:r>
      <w:proofErr w:type="gramEnd"/>
      <w:r w:rsidR="003218A7" w:rsidRPr="00B0656C">
        <w:rPr>
          <w:rFonts w:ascii="Arial" w:hAnsi="Arial" w:cs="Arial"/>
        </w:rPr>
        <w:t xml:space="preserve"> de acordo com os princípios fundamentais de contabilidade e com as Normas Brasileiras de Contabilidade.</w:t>
      </w:r>
    </w:p>
    <w:p w14:paraId="7E9B0D58" w14:textId="3A40D14F"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 xml:space="preserve">3.2. As organizações religiosas e as sociedades cooperativas são dispensadas da comprovação </w:t>
      </w:r>
      <w:r w:rsidR="0025127D" w:rsidRPr="00B0656C">
        <w:rPr>
          <w:rFonts w:ascii="Arial" w:hAnsi="Arial" w:cs="Arial"/>
        </w:rPr>
        <w:t xml:space="preserve">do </w:t>
      </w:r>
      <w:r w:rsidR="008E6CF9">
        <w:rPr>
          <w:rFonts w:ascii="Arial" w:hAnsi="Arial" w:cs="Arial"/>
        </w:rPr>
        <w:t>sub</w:t>
      </w:r>
      <w:r w:rsidR="0025127D" w:rsidRPr="00B0656C">
        <w:rPr>
          <w:rFonts w:ascii="Arial" w:hAnsi="Arial" w:cs="Arial"/>
        </w:rPr>
        <w:t>item</w:t>
      </w:r>
      <w:r w:rsidRPr="00B0656C">
        <w:rPr>
          <w:rFonts w:ascii="Arial" w:hAnsi="Arial" w:cs="Arial"/>
        </w:rPr>
        <w:t xml:space="preserve"> </w:t>
      </w:r>
      <w:r w:rsidR="00A3184E" w:rsidRPr="00B0656C">
        <w:rPr>
          <w:rFonts w:ascii="Arial" w:hAnsi="Arial" w:cs="Arial"/>
        </w:rPr>
        <w:t>3.1, I e II.</w:t>
      </w:r>
    </w:p>
    <w:p w14:paraId="6A662ACB" w14:textId="56F59728"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3.3. Estão impedidas de participar deste Credenciamento as organizações da sociedade civil que:</w:t>
      </w:r>
    </w:p>
    <w:p w14:paraId="3931B387" w14:textId="7838A2CC"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I - não estejam regularmente constituídas ou, se estrangeiras, não estejam autorizadas a funcionar no território nacional;</w:t>
      </w:r>
    </w:p>
    <w:p w14:paraId="043DCB74" w14:textId="3797F21F"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II - estejam omissas no dever de prestar contas de parceria anteriormente celebrada com a Administração Municipal;</w:t>
      </w:r>
    </w:p>
    <w:p w14:paraId="260E9749" w14:textId="7F76D349"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III - tenham em seu quadro permanente servidor público ou dirigente do órgão ou entidade responsável pela parceria;</w:t>
      </w:r>
    </w:p>
    <w:p w14:paraId="1506055F" w14:textId="72777E43"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 xml:space="preserve">IV - </w:t>
      </w:r>
      <w:proofErr w:type="gramStart"/>
      <w:r w:rsidRPr="00B0656C">
        <w:rPr>
          <w:rFonts w:ascii="Arial" w:hAnsi="Arial" w:cs="Arial"/>
        </w:rPr>
        <w:t>tenham</w:t>
      </w:r>
      <w:proofErr w:type="gramEnd"/>
      <w:r w:rsidRPr="00B0656C">
        <w:rPr>
          <w:rFonts w:ascii="Arial" w:hAnsi="Arial" w:cs="Arial"/>
        </w:rPr>
        <w:t xml:space="preserve"> em seu quadro permanente qualquer pessoa ligada a integrantes do Poder Municipal de Nova Iguaçu (Prefeito, Vice-Prefeito, Vereadores ou servidores municipais) por laço de matrimônio ou parentesco, afim ou consanguíneo, até o segundo grau ou por adoção, nos termos do art. 119 da Lei Orgânica Municipal;</w:t>
      </w:r>
    </w:p>
    <w:p w14:paraId="25D72DEF" w14:textId="066331E3"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 xml:space="preserve">V - tenha tido as contas rejeitas pela Administração Pública de qualquer esfera federativa nos últimos </w:t>
      </w:r>
      <w:proofErr w:type="gramStart"/>
      <w:r w:rsidRPr="00B0656C">
        <w:rPr>
          <w:rFonts w:ascii="Arial" w:hAnsi="Arial" w:cs="Arial"/>
        </w:rPr>
        <w:t>5</w:t>
      </w:r>
      <w:proofErr w:type="gramEnd"/>
      <w:r w:rsidRPr="00B0656C">
        <w:rPr>
          <w:rFonts w:ascii="Arial" w:hAnsi="Arial" w:cs="Arial"/>
        </w:rPr>
        <w:t xml:space="preserve"> (cinco) anos, exceto se:</w:t>
      </w:r>
    </w:p>
    <w:p w14:paraId="4BC1B92D" w14:textId="46C088B6" w:rsidR="00423B8C" w:rsidRPr="00536BB8" w:rsidRDefault="00423B8C" w:rsidP="00536BB8">
      <w:pPr>
        <w:pStyle w:val="PargrafodaLista"/>
        <w:numPr>
          <w:ilvl w:val="0"/>
          <w:numId w:val="22"/>
        </w:numPr>
        <w:autoSpaceDE w:val="0"/>
        <w:autoSpaceDN w:val="0"/>
        <w:adjustRightInd w:val="0"/>
        <w:spacing w:after="120" w:line="288" w:lineRule="auto"/>
        <w:ind w:left="142" w:firstLine="0"/>
        <w:jc w:val="both"/>
        <w:rPr>
          <w:rFonts w:ascii="Arial" w:hAnsi="Arial" w:cs="Arial"/>
        </w:rPr>
      </w:pPr>
      <w:proofErr w:type="gramStart"/>
      <w:r w:rsidRPr="00536BB8">
        <w:rPr>
          <w:rFonts w:ascii="Arial" w:hAnsi="Arial" w:cs="Arial"/>
        </w:rPr>
        <w:t>for</w:t>
      </w:r>
      <w:proofErr w:type="gramEnd"/>
      <w:r w:rsidRPr="00536BB8">
        <w:rPr>
          <w:rFonts w:ascii="Arial" w:hAnsi="Arial" w:cs="Arial"/>
        </w:rPr>
        <w:t xml:space="preserve"> sanada a irregularidade que motivou a rejeição e quitados os débitos eventualmente imputados; </w:t>
      </w:r>
    </w:p>
    <w:p w14:paraId="5F7792DE" w14:textId="29CAFD0B" w:rsidR="00423B8C" w:rsidRPr="00536BB8" w:rsidRDefault="00423B8C" w:rsidP="00536BB8">
      <w:pPr>
        <w:pStyle w:val="PargrafodaLista"/>
        <w:numPr>
          <w:ilvl w:val="0"/>
          <w:numId w:val="22"/>
        </w:numPr>
        <w:autoSpaceDE w:val="0"/>
        <w:autoSpaceDN w:val="0"/>
        <w:adjustRightInd w:val="0"/>
        <w:spacing w:after="120" w:line="288" w:lineRule="auto"/>
        <w:ind w:left="142" w:hanging="11"/>
        <w:jc w:val="both"/>
        <w:rPr>
          <w:rFonts w:ascii="Arial" w:hAnsi="Arial" w:cs="Arial"/>
        </w:rPr>
      </w:pPr>
      <w:proofErr w:type="gramStart"/>
      <w:r w:rsidRPr="00536BB8">
        <w:rPr>
          <w:rFonts w:ascii="Arial" w:hAnsi="Arial" w:cs="Arial"/>
        </w:rPr>
        <w:t>for</w:t>
      </w:r>
      <w:proofErr w:type="gramEnd"/>
      <w:r w:rsidRPr="00536BB8">
        <w:rPr>
          <w:rFonts w:ascii="Arial" w:hAnsi="Arial" w:cs="Arial"/>
        </w:rPr>
        <w:t xml:space="preserve"> reconsiderada ou revista a decisão pela rejeição; </w:t>
      </w:r>
    </w:p>
    <w:p w14:paraId="4B89677A" w14:textId="155415DB" w:rsidR="00423B8C" w:rsidRPr="00B0656C" w:rsidRDefault="00423B8C" w:rsidP="00536BB8">
      <w:pPr>
        <w:pStyle w:val="PargrafodaLista"/>
        <w:numPr>
          <w:ilvl w:val="0"/>
          <w:numId w:val="22"/>
        </w:numPr>
        <w:autoSpaceDE w:val="0"/>
        <w:autoSpaceDN w:val="0"/>
        <w:adjustRightInd w:val="0"/>
        <w:spacing w:after="120" w:line="288" w:lineRule="auto"/>
        <w:ind w:left="142" w:hanging="11"/>
        <w:jc w:val="both"/>
        <w:rPr>
          <w:rFonts w:ascii="Arial" w:hAnsi="Arial" w:cs="Arial"/>
        </w:rPr>
      </w:pPr>
      <w:proofErr w:type="gramStart"/>
      <w:r w:rsidRPr="00B0656C">
        <w:rPr>
          <w:rFonts w:ascii="Arial" w:hAnsi="Arial" w:cs="Arial"/>
        </w:rPr>
        <w:t>a</w:t>
      </w:r>
      <w:proofErr w:type="gramEnd"/>
      <w:r w:rsidRPr="00B0656C">
        <w:rPr>
          <w:rFonts w:ascii="Arial" w:hAnsi="Arial" w:cs="Arial"/>
        </w:rPr>
        <w:t xml:space="preserve"> apreciação das contas estiver pendente de decisão sobre recurso com efeito suspensivo;</w:t>
      </w:r>
    </w:p>
    <w:p w14:paraId="512F11F1" w14:textId="6B5A604A"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VI - tenham sido punidas com uma das seguintes sanções, pelo período que durar a penalidade:</w:t>
      </w:r>
    </w:p>
    <w:p w14:paraId="15D02AEA" w14:textId="3D65CDEE" w:rsidR="00423B8C" w:rsidRPr="00536BB8" w:rsidRDefault="00423B8C" w:rsidP="00536BB8">
      <w:pPr>
        <w:pStyle w:val="PargrafodaLista"/>
        <w:numPr>
          <w:ilvl w:val="0"/>
          <w:numId w:val="23"/>
        </w:numPr>
        <w:autoSpaceDE w:val="0"/>
        <w:autoSpaceDN w:val="0"/>
        <w:adjustRightInd w:val="0"/>
        <w:spacing w:after="120" w:line="288" w:lineRule="auto"/>
        <w:jc w:val="both"/>
        <w:rPr>
          <w:rFonts w:ascii="Arial" w:hAnsi="Arial" w:cs="Arial"/>
        </w:rPr>
      </w:pPr>
      <w:proofErr w:type="gramStart"/>
      <w:r w:rsidRPr="00536BB8">
        <w:rPr>
          <w:rFonts w:ascii="Arial" w:hAnsi="Arial" w:cs="Arial"/>
        </w:rPr>
        <w:t>suspensão</w:t>
      </w:r>
      <w:proofErr w:type="gramEnd"/>
      <w:r w:rsidRPr="00536BB8">
        <w:rPr>
          <w:rFonts w:ascii="Arial" w:hAnsi="Arial" w:cs="Arial"/>
        </w:rPr>
        <w:t xml:space="preserve"> de participação em licitação e impedimento de contratar com a administração municipal;</w:t>
      </w:r>
    </w:p>
    <w:p w14:paraId="6E0B0DC0" w14:textId="074041A4" w:rsidR="00423B8C" w:rsidRPr="00536BB8" w:rsidRDefault="00423B8C" w:rsidP="00536BB8">
      <w:pPr>
        <w:pStyle w:val="PargrafodaLista"/>
        <w:numPr>
          <w:ilvl w:val="0"/>
          <w:numId w:val="23"/>
        </w:numPr>
        <w:autoSpaceDE w:val="0"/>
        <w:autoSpaceDN w:val="0"/>
        <w:adjustRightInd w:val="0"/>
        <w:spacing w:after="120" w:line="288" w:lineRule="auto"/>
        <w:jc w:val="both"/>
        <w:rPr>
          <w:rFonts w:ascii="Arial" w:hAnsi="Arial" w:cs="Arial"/>
        </w:rPr>
      </w:pPr>
      <w:proofErr w:type="gramStart"/>
      <w:r w:rsidRPr="00536BB8">
        <w:rPr>
          <w:rFonts w:ascii="Arial" w:hAnsi="Arial" w:cs="Arial"/>
        </w:rPr>
        <w:t>declaração</w:t>
      </w:r>
      <w:proofErr w:type="gramEnd"/>
      <w:r w:rsidRPr="00536BB8">
        <w:rPr>
          <w:rFonts w:ascii="Arial" w:hAnsi="Arial" w:cs="Arial"/>
        </w:rPr>
        <w:t xml:space="preserve"> de inidoneidade para licitar ou contratar com a administração pública de qualquer esfera federativa;</w:t>
      </w:r>
    </w:p>
    <w:p w14:paraId="32C249F1" w14:textId="1CAFFFA3" w:rsidR="00E44C89" w:rsidRPr="00536BB8" w:rsidRDefault="00423B8C" w:rsidP="00536BB8">
      <w:pPr>
        <w:pStyle w:val="PargrafodaLista"/>
        <w:numPr>
          <w:ilvl w:val="0"/>
          <w:numId w:val="23"/>
        </w:numPr>
        <w:autoSpaceDE w:val="0"/>
        <w:autoSpaceDN w:val="0"/>
        <w:adjustRightInd w:val="0"/>
        <w:spacing w:after="120" w:line="288" w:lineRule="auto"/>
        <w:jc w:val="both"/>
        <w:rPr>
          <w:rFonts w:ascii="Arial" w:hAnsi="Arial" w:cs="Arial"/>
        </w:rPr>
      </w:pPr>
      <w:proofErr w:type="gramStart"/>
      <w:r w:rsidRPr="00536BB8">
        <w:rPr>
          <w:rFonts w:ascii="Arial" w:hAnsi="Arial" w:cs="Arial"/>
        </w:rPr>
        <w:t>suspensão</w:t>
      </w:r>
      <w:proofErr w:type="gramEnd"/>
      <w:r w:rsidRPr="00536BB8">
        <w:rPr>
          <w:rFonts w:ascii="Arial" w:hAnsi="Arial" w:cs="Arial"/>
        </w:rPr>
        <w:t xml:space="preserve"> temporária da participação em chamamento público e impedimento de celebrar parceria ou contrato com órgãos e entidades da Administração Pública Municipal;</w:t>
      </w:r>
    </w:p>
    <w:p w14:paraId="18FFA110" w14:textId="15B07648" w:rsidR="00E5119D" w:rsidRPr="00536BB8" w:rsidRDefault="00423B8C" w:rsidP="00536BB8">
      <w:pPr>
        <w:pStyle w:val="PargrafodaLista"/>
        <w:numPr>
          <w:ilvl w:val="0"/>
          <w:numId w:val="23"/>
        </w:numPr>
        <w:autoSpaceDE w:val="0"/>
        <w:autoSpaceDN w:val="0"/>
        <w:adjustRightInd w:val="0"/>
        <w:spacing w:after="120" w:line="288" w:lineRule="auto"/>
        <w:jc w:val="both"/>
        <w:rPr>
          <w:rFonts w:ascii="Arial" w:hAnsi="Arial" w:cs="Arial"/>
        </w:rPr>
      </w:pPr>
      <w:proofErr w:type="gramStart"/>
      <w:r w:rsidRPr="00536BB8">
        <w:rPr>
          <w:rFonts w:ascii="Arial" w:hAnsi="Arial" w:cs="Arial"/>
        </w:rPr>
        <w:t>declaração</w:t>
      </w:r>
      <w:proofErr w:type="gramEnd"/>
      <w:r w:rsidRPr="00536BB8">
        <w:rPr>
          <w:rFonts w:ascii="Arial" w:hAnsi="Arial" w:cs="Arial"/>
        </w:rPr>
        <w:t xml:space="preserve"> de inidoneidade para participar em chamamento publico ou celebrar parceria ou contrato com órgãos e entidades de todas as</w:t>
      </w:r>
      <w:r w:rsidR="00E5119D" w:rsidRPr="00536BB8">
        <w:rPr>
          <w:rFonts w:ascii="Arial" w:hAnsi="Arial" w:cs="Arial"/>
        </w:rPr>
        <w:t xml:space="preserve"> </w:t>
      </w:r>
      <w:r w:rsidRPr="00536BB8">
        <w:rPr>
          <w:rFonts w:ascii="Arial" w:hAnsi="Arial" w:cs="Arial"/>
        </w:rPr>
        <w:t>esferas de governo;</w:t>
      </w:r>
    </w:p>
    <w:p w14:paraId="6BD229CC" w14:textId="17B8122C"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lastRenderedPageBreak/>
        <w:t>VII - tenham tido contas de parceria jul</w:t>
      </w:r>
      <w:r w:rsidR="00E5119D" w:rsidRPr="00B0656C">
        <w:rPr>
          <w:rFonts w:ascii="Arial" w:hAnsi="Arial" w:cs="Arial"/>
        </w:rPr>
        <w:t xml:space="preserve">gadas irregulares ou rejeitadas </w:t>
      </w:r>
      <w:r w:rsidRPr="00B0656C">
        <w:rPr>
          <w:rFonts w:ascii="Arial" w:hAnsi="Arial" w:cs="Arial"/>
        </w:rPr>
        <w:t>por Tribunal ou Conselho de Contas de qualquer</w:t>
      </w:r>
      <w:r w:rsidR="00E5119D" w:rsidRPr="00B0656C">
        <w:rPr>
          <w:rFonts w:ascii="Arial" w:hAnsi="Arial" w:cs="Arial"/>
        </w:rPr>
        <w:t xml:space="preserve"> esfera da Federação, em decisão irrecorrível nos </w:t>
      </w:r>
      <w:r w:rsidRPr="00B0656C">
        <w:rPr>
          <w:rFonts w:ascii="Arial" w:hAnsi="Arial" w:cs="Arial"/>
        </w:rPr>
        <w:t xml:space="preserve">últimos </w:t>
      </w:r>
      <w:proofErr w:type="gramStart"/>
      <w:r w:rsidRPr="00B0656C">
        <w:rPr>
          <w:rFonts w:ascii="Arial" w:hAnsi="Arial" w:cs="Arial"/>
        </w:rPr>
        <w:t>8</w:t>
      </w:r>
      <w:proofErr w:type="gramEnd"/>
      <w:r w:rsidRPr="00B0656C">
        <w:rPr>
          <w:rFonts w:ascii="Arial" w:hAnsi="Arial" w:cs="Arial"/>
        </w:rPr>
        <w:t xml:space="preserve"> (oito) anos;</w:t>
      </w:r>
    </w:p>
    <w:p w14:paraId="789A5EF5" w14:textId="2668AF9E"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 xml:space="preserve">VIII </w:t>
      </w:r>
      <w:r w:rsidR="00E5119D" w:rsidRPr="00B0656C">
        <w:rPr>
          <w:rFonts w:ascii="Arial" w:hAnsi="Arial" w:cs="Arial"/>
        </w:rPr>
        <w:t>-</w:t>
      </w:r>
      <w:r w:rsidRPr="00B0656C">
        <w:rPr>
          <w:rFonts w:ascii="Arial" w:hAnsi="Arial" w:cs="Arial"/>
        </w:rPr>
        <w:t xml:space="preserve"> tenham entre seus dirigentes pessoa:</w:t>
      </w:r>
    </w:p>
    <w:p w14:paraId="1BD4D14D" w14:textId="7F8B18B5"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(i) cujas contas relativas a parcerias tenh</w:t>
      </w:r>
      <w:r w:rsidR="00E5119D" w:rsidRPr="00B0656C">
        <w:rPr>
          <w:rFonts w:ascii="Arial" w:hAnsi="Arial" w:cs="Arial"/>
        </w:rPr>
        <w:t xml:space="preserve">am sido julgadas irregulares ou </w:t>
      </w:r>
      <w:r w:rsidRPr="00B0656C">
        <w:rPr>
          <w:rFonts w:ascii="Arial" w:hAnsi="Arial" w:cs="Arial"/>
        </w:rPr>
        <w:t>rejeitadas por Tribunal ou Conselho de Contas de qualquer esfera</w:t>
      </w:r>
      <w:r w:rsidR="00E5119D" w:rsidRPr="00B0656C">
        <w:rPr>
          <w:rFonts w:ascii="Arial" w:hAnsi="Arial" w:cs="Arial"/>
        </w:rPr>
        <w:t xml:space="preserve"> da Federação, em decisão irrecorrível</w:t>
      </w:r>
      <w:r w:rsidRPr="00B0656C">
        <w:rPr>
          <w:rFonts w:ascii="Arial" w:hAnsi="Arial" w:cs="Arial"/>
        </w:rPr>
        <w:t xml:space="preserve">, nos últimos </w:t>
      </w:r>
      <w:proofErr w:type="gramStart"/>
      <w:r w:rsidRPr="00B0656C">
        <w:rPr>
          <w:rFonts w:ascii="Arial" w:hAnsi="Arial" w:cs="Arial"/>
        </w:rPr>
        <w:t>8</w:t>
      </w:r>
      <w:proofErr w:type="gramEnd"/>
      <w:r w:rsidRPr="00B0656C">
        <w:rPr>
          <w:rFonts w:ascii="Arial" w:hAnsi="Arial" w:cs="Arial"/>
        </w:rPr>
        <w:t xml:space="preserve"> (oito) anos;</w:t>
      </w:r>
    </w:p>
    <w:p w14:paraId="0336D3D3" w14:textId="718B111A"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w:t>
      </w:r>
      <w:proofErr w:type="spellStart"/>
      <w:r w:rsidRPr="00B0656C">
        <w:rPr>
          <w:rFonts w:ascii="Arial" w:hAnsi="Arial" w:cs="Arial"/>
        </w:rPr>
        <w:t>ii</w:t>
      </w:r>
      <w:proofErr w:type="spellEnd"/>
      <w:r w:rsidRPr="00B0656C">
        <w:rPr>
          <w:rFonts w:ascii="Arial" w:hAnsi="Arial" w:cs="Arial"/>
        </w:rPr>
        <w:t xml:space="preserve">) julgada </w:t>
      </w:r>
      <w:r w:rsidR="00E5119D" w:rsidRPr="00B0656C">
        <w:rPr>
          <w:rFonts w:ascii="Arial" w:hAnsi="Arial" w:cs="Arial"/>
        </w:rPr>
        <w:t>responsável</w:t>
      </w:r>
      <w:r w:rsidRPr="00B0656C">
        <w:rPr>
          <w:rFonts w:ascii="Arial" w:hAnsi="Arial" w:cs="Arial"/>
        </w:rPr>
        <w:t xml:space="preserve"> por falta grave e </w:t>
      </w:r>
      <w:r w:rsidR="00E5119D" w:rsidRPr="00B0656C">
        <w:rPr>
          <w:rFonts w:ascii="Arial" w:hAnsi="Arial" w:cs="Arial"/>
        </w:rPr>
        <w:t xml:space="preserve">inabilitada para o exercício de </w:t>
      </w:r>
      <w:r w:rsidRPr="00B0656C">
        <w:rPr>
          <w:rFonts w:ascii="Arial" w:hAnsi="Arial" w:cs="Arial"/>
        </w:rPr>
        <w:t xml:space="preserve">cargo em </w:t>
      </w:r>
      <w:r w:rsidR="00E5119D" w:rsidRPr="00B0656C">
        <w:rPr>
          <w:rFonts w:ascii="Arial" w:hAnsi="Arial" w:cs="Arial"/>
        </w:rPr>
        <w:t>comissão</w:t>
      </w:r>
      <w:r w:rsidRPr="00B0656C">
        <w:rPr>
          <w:rFonts w:ascii="Arial" w:hAnsi="Arial" w:cs="Arial"/>
        </w:rPr>
        <w:t xml:space="preserve"> ou fun</w:t>
      </w:r>
      <w:r w:rsidR="00E5119D" w:rsidRPr="00B0656C">
        <w:rPr>
          <w:rFonts w:ascii="Arial" w:hAnsi="Arial" w:cs="Arial"/>
        </w:rPr>
        <w:t xml:space="preserve">ção de confiança, enquanto durar a </w:t>
      </w:r>
      <w:r w:rsidRPr="00B0656C">
        <w:rPr>
          <w:rFonts w:ascii="Arial" w:hAnsi="Arial" w:cs="Arial"/>
        </w:rPr>
        <w:t>inabilita</w:t>
      </w:r>
      <w:r w:rsidR="00E5119D" w:rsidRPr="00B0656C">
        <w:rPr>
          <w:rFonts w:ascii="Arial" w:hAnsi="Arial" w:cs="Arial"/>
        </w:rPr>
        <w:t>ção</w:t>
      </w:r>
      <w:r w:rsidRPr="00B0656C">
        <w:rPr>
          <w:rFonts w:ascii="Arial" w:hAnsi="Arial" w:cs="Arial"/>
        </w:rPr>
        <w:t>;</w:t>
      </w:r>
    </w:p>
    <w:p w14:paraId="0FFFEAEA" w14:textId="3B38E398" w:rsidR="00423B8C" w:rsidRPr="00B0656C" w:rsidRDefault="00423B8C" w:rsidP="00536BB8">
      <w:pPr>
        <w:autoSpaceDE w:val="0"/>
        <w:autoSpaceDN w:val="0"/>
        <w:adjustRightInd w:val="0"/>
        <w:spacing w:after="120" w:line="288" w:lineRule="auto"/>
        <w:jc w:val="both"/>
        <w:rPr>
          <w:rFonts w:ascii="Arial" w:hAnsi="Arial" w:cs="Arial"/>
        </w:rPr>
      </w:pPr>
      <w:r w:rsidRPr="00B0656C">
        <w:rPr>
          <w:rFonts w:ascii="Arial" w:hAnsi="Arial" w:cs="Arial"/>
        </w:rPr>
        <w:t>(</w:t>
      </w:r>
      <w:proofErr w:type="spellStart"/>
      <w:r w:rsidRPr="00B0656C">
        <w:rPr>
          <w:rFonts w:ascii="Arial" w:hAnsi="Arial" w:cs="Arial"/>
        </w:rPr>
        <w:t>iii</w:t>
      </w:r>
      <w:proofErr w:type="spellEnd"/>
      <w:r w:rsidRPr="00B0656C">
        <w:rPr>
          <w:rFonts w:ascii="Arial" w:hAnsi="Arial" w:cs="Arial"/>
        </w:rPr>
        <w:t xml:space="preserve">) considerada </w:t>
      </w:r>
      <w:r w:rsidR="00E5119D" w:rsidRPr="00B0656C">
        <w:rPr>
          <w:rFonts w:ascii="Arial" w:hAnsi="Arial" w:cs="Arial"/>
        </w:rPr>
        <w:t>responsável</w:t>
      </w:r>
      <w:r w:rsidRPr="00B0656C">
        <w:rPr>
          <w:rFonts w:ascii="Arial" w:hAnsi="Arial" w:cs="Arial"/>
        </w:rPr>
        <w:t xml:space="preserve"> por ato de </w:t>
      </w:r>
      <w:r w:rsidR="00E5119D" w:rsidRPr="00B0656C">
        <w:rPr>
          <w:rFonts w:ascii="Arial" w:hAnsi="Arial" w:cs="Arial"/>
        </w:rPr>
        <w:t xml:space="preserve">improbidade, enquanto durarem </w:t>
      </w:r>
      <w:r w:rsidRPr="00B0656C">
        <w:rPr>
          <w:rFonts w:ascii="Arial" w:hAnsi="Arial" w:cs="Arial"/>
        </w:rPr>
        <w:t>os pr</w:t>
      </w:r>
      <w:r w:rsidR="00E5119D" w:rsidRPr="00B0656C">
        <w:rPr>
          <w:rFonts w:ascii="Arial" w:hAnsi="Arial" w:cs="Arial"/>
        </w:rPr>
        <w:t>azos estabelecidos nos incisos I</w:t>
      </w:r>
      <w:r w:rsidRPr="00B0656C">
        <w:rPr>
          <w:rFonts w:ascii="Arial" w:hAnsi="Arial" w:cs="Arial"/>
        </w:rPr>
        <w:t xml:space="preserve">, </w:t>
      </w:r>
      <w:r w:rsidR="00E5119D" w:rsidRPr="00B0656C">
        <w:rPr>
          <w:rFonts w:ascii="Arial" w:hAnsi="Arial" w:cs="Arial"/>
        </w:rPr>
        <w:t>I</w:t>
      </w:r>
      <w:r w:rsidRPr="00B0656C">
        <w:rPr>
          <w:rFonts w:ascii="Arial" w:hAnsi="Arial" w:cs="Arial"/>
        </w:rPr>
        <w:t xml:space="preserve">I e </w:t>
      </w:r>
      <w:r w:rsidR="00E5119D" w:rsidRPr="00B0656C">
        <w:rPr>
          <w:rFonts w:ascii="Arial" w:hAnsi="Arial" w:cs="Arial"/>
        </w:rPr>
        <w:t xml:space="preserve">III do art. 12 da Lei no 8.429, </w:t>
      </w:r>
      <w:r w:rsidRPr="00B0656C">
        <w:rPr>
          <w:rFonts w:ascii="Arial" w:hAnsi="Arial" w:cs="Arial"/>
        </w:rPr>
        <w:t xml:space="preserve">de </w:t>
      </w:r>
      <w:proofErr w:type="gramStart"/>
      <w:r w:rsidRPr="00B0656C">
        <w:rPr>
          <w:rFonts w:ascii="Arial" w:hAnsi="Arial" w:cs="Arial"/>
        </w:rPr>
        <w:t>2</w:t>
      </w:r>
      <w:proofErr w:type="gramEnd"/>
      <w:r w:rsidRPr="00B0656C">
        <w:rPr>
          <w:rFonts w:ascii="Arial" w:hAnsi="Arial" w:cs="Arial"/>
        </w:rPr>
        <w:t xml:space="preserve"> de junho de 1992.</w:t>
      </w:r>
    </w:p>
    <w:p w14:paraId="48113CDB" w14:textId="4FA21225" w:rsidR="00423B8C" w:rsidRPr="00B0656C" w:rsidRDefault="00E5119D" w:rsidP="00536BB8">
      <w:pPr>
        <w:autoSpaceDE w:val="0"/>
        <w:autoSpaceDN w:val="0"/>
        <w:adjustRightInd w:val="0"/>
        <w:spacing w:after="240" w:line="288" w:lineRule="auto"/>
        <w:jc w:val="both"/>
        <w:rPr>
          <w:rFonts w:ascii="Arial" w:hAnsi="Arial" w:cs="Arial"/>
        </w:rPr>
      </w:pPr>
      <w:r w:rsidRPr="00B0656C">
        <w:rPr>
          <w:rFonts w:ascii="Arial" w:hAnsi="Arial" w:cs="Arial"/>
        </w:rPr>
        <w:t>3.4. Não será</w:t>
      </w:r>
      <w:r w:rsidR="00423B8C" w:rsidRPr="00B0656C">
        <w:rPr>
          <w:rFonts w:ascii="Arial" w:hAnsi="Arial" w:cs="Arial"/>
        </w:rPr>
        <w:t xml:space="preserve"> permitida a participa</w:t>
      </w:r>
      <w:r w:rsidRPr="00B0656C">
        <w:rPr>
          <w:rFonts w:ascii="Arial" w:hAnsi="Arial" w:cs="Arial"/>
        </w:rPr>
        <w:t xml:space="preserve">ção de mais de uma organização da </w:t>
      </w:r>
      <w:r w:rsidR="00423B8C" w:rsidRPr="00B0656C">
        <w:rPr>
          <w:rFonts w:ascii="Arial" w:hAnsi="Arial" w:cs="Arial"/>
        </w:rPr>
        <w:t>sociedade civil sob o controle de um mesmo grupo de pessoas</w:t>
      </w:r>
      <w:r w:rsidRPr="00B0656C">
        <w:rPr>
          <w:rFonts w:ascii="Arial" w:hAnsi="Arial" w:cs="Arial"/>
        </w:rPr>
        <w:t xml:space="preserve"> físicas ou jurídicas</w:t>
      </w:r>
      <w:r w:rsidR="00423B8C" w:rsidRPr="00B0656C">
        <w:rPr>
          <w:rFonts w:ascii="Arial" w:hAnsi="Arial" w:cs="Arial"/>
        </w:rPr>
        <w:t>.</w:t>
      </w:r>
    </w:p>
    <w:p w14:paraId="5680901A" w14:textId="1D2515CE" w:rsidR="00E44C89" w:rsidRPr="00B0656C" w:rsidRDefault="00034F87" w:rsidP="00536BB8">
      <w:pPr>
        <w:pStyle w:val="MdHeading3"/>
        <w:spacing w:before="0" w:after="120" w:line="288" w:lineRule="auto"/>
        <w:jc w:val="both"/>
        <w:rPr>
          <w:rFonts w:ascii="Arial" w:hAnsi="Arial" w:cs="Arial"/>
          <w:sz w:val="24"/>
          <w:szCs w:val="24"/>
        </w:rPr>
      </w:pPr>
      <w:r w:rsidRPr="00B0656C">
        <w:rPr>
          <w:rFonts w:ascii="Arial" w:hAnsi="Arial" w:cs="Arial"/>
          <w:sz w:val="24"/>
          <w:szCs w:val="24"/>
        </w:rPr>
        <w:t>4. DAS ÁREAS DE ATUAÇÃO PARA CREDENCIAMENTO</w:t>
      </w:r>
    </w:p>
    <w:p w14:paraId="32238C3A" w14:textId="6B8F9089" w:rsidR="00AC6BBC" w:rsidRPr="00B0656C" w:rsidRDefault="00034F87" w:rsidP="00536BB8">
      <w:pPr>
        <w:pStyle w:val="MdParagraph"/>
        <w:spacing w:before="0" w:after="240" w:line="288" w:lineRule="auto"/>
        <w:jc w:val="both"/>
        <w:rPr>
          <w:rFonts w:ascii="Arial" w:hAnsi="Arial" w:cs="Arial"/>
        </w:rPr>
      </w:pPr>
      <w:r w:rsidRPr="00B0656C">
        <w:rPr>
          <w:rFonts w:ascii="Arial" w:hAnsi="Arial" w:cs="Arial"/>
        </w:rPr>
        <w:t xml:space="preserve">4.1. As </w:t>
      </w:r>
      <w:proofErr w:type="spellStart"/>
      <w:r w:rsidRPr="00B0656C">
        <w:rPr>
          <w:rFonts w:ascii="Arial" w:hAnsi="Arial" w:cs="Arial"/>
        </w:rPr>
        <w:t>OSCs</w:t>
      </w:r>
      <w:proofErr w:type="spellEnd"/>
      <w:r w:rsidRPr="00B0656C">
        <w:rPr>
          <w:rFonts w:ascii="Arial" w:hAnsi="Arial" w:cs="Arial"/>
        </w:rPr>
        <w:t xml:space="preserve"> poderão solicitar credenciamento para uma ou mais das seguintes áreas de atuação:</w:t>
      </w:r>
    </w:p>
    <w:p w14:paraId="01C7D45F" w14:textId="77777777" w:rsidR="00381219" w:rsidRPr="00B0656C" w:rsidRDefault="00381219" w:rsidP="0011733C">
      <w:pPr>
        <w:pStyle w:val="Ttulo3"/>
        <w:spacing w:after="120" w:line="288" w:lineRule="auto"/>
        <w:rPr>
          <w:rFonts w:ascii="Arial" w:hAnsi="Arial" w:cs="Arial"/>
          <w:color w:val="auto"/>
        </w:rPr>
      </w:pPr>
      <w:r w:rsidRPr="00B0656C">
        <w:rPr>
          <w:rStyle w:val="Forte"/>
          <w:rFonts w:ascii="Arial" w:hAnsi="Arial" w:cs="Arial"/>
          <w:bCs w:val="0"/>
          <w:color w:val="auto"/>
        </w:rPr>
        <w:t>I — Etapas e Modalidades de Ensino</w:t>
      </w:r>
    </w:p>
    <w:p w14:paraId="46484E2A" w14:textId="77777777" w:rsidR="00536BB8" w:rsidRDefault="00B70683" w:rsidP="00536BB8">
      <w:pPr>
        <w:pStyle w:val="NormalWeb"/>
        <w:spacing w:before="0" w:beforeAutospacing="0" w:after="60" w:afterAutospacing="0" w:line="288" w:lineRule="auto"/>
        <w:ind w:firstLine="851"/>
        <w:rPr>
          <w:rFonts w:ascii="Arial" w:hAnsi="Arial" w:cs="Arial"/>
        </w:rPr>
      </w:pPr>
      <w:r w:rsidRPr="00B70683">
        <w:rPr>
          <w:rFonts w:ascii="Arial" w:hAnsi="Arial" w:cs="Arial"/>
        </w:rPr>
        <w:t xml:space="preserve">a) Educação </w:t>
      </w:r>
      <w:r w:rsidR="00381219" w:rsidRPr="00B70683">
        <w:rPr>
          <w:rFonts w:ascii="Arial" w:hAnsi="Arial" w:cs="Arial"/>
        </w:rPr>
        <w:t>Infantil (Creche e Pré-Escola</w:t>
      </w:r>
      <w:r w:rsidR="00536BB8">
        <w:rPr>
          <w:rFonts w:ascii="Arial" w:hAnsi="Arial" w:cs="Arial"/>
        </w:rPr>
        <w:t>)</w:t>
      </w:r>
    </w:p>
    <w:p w14:paraId="1F6E6AB2" w14:textId="5EEB82E3" w:rsidR="00536BB8" w:rsidRDefault="00381219" w:rsidP="00536BB8">
      <w:pPr>
        <w:pStyle w:val="NormalWeb"/>
        <w:spacing w:before="0" w:beforeAutospacing="0" w:after="60" w:afterAutospacing="0" w:line="288" w:lineRule="auto"/>
        <w:ind w:firstLine="851"/>
        <w:rPr>
          <w:rFonts w:ascii="Arial" w:hAnsi="Arial" w:cs="Arial"/>
        </w:rPr>
      </w:pPr>
      <w:r w:rsidRPr="00B70683">
        <w:rPr>
          <w:rFonts w:ascii="Arial" w:hAnsi="Arial" w:cs="Arial"/>
        </w:rPr>
        <w:t>b) Ensino Funda</w:t>
      </w:r>
      <w:r w:rsidR="0073764F" w:rsidRPr="00B70683">
        <w:rPr>
          <w:rFonts w:ascii="Arial" w:hAnsi="Arial" w:cs="Arial"/>
        </w:rPr>
        <w:t>mental (Anos Iniciais e Finais)</w:t>
      </w:r>
    </w:p>
    <w:p w14:paraId="57DBAD21" w14:textId="77777777" w:rsidR="00536BB8" w:rsidRDefault="00381219" w:rsidP="00536BB8">
      <w:pPr>
        <w:pStyle w:val="NormalWeb"/>
        <w:spacing w:before="0" w:beforeAutospacing="0" w:after="60" w:afterAutospacing="0" w:line="288" w:lineRule="auto"/>
        <w:ind w:firstLine="851"/>
        <w:rPr>
          <w:rFonts w:ascii="Arial" w:hAnsi="Arial" w:cs="Arial"/>
        </w:rPr>
      </w:pPr>
      <w:r w:rsidRPr="00B70683">
        <w:rPr>
          <w:rFonts w:ascii="Arial" w:hAnsi="Arial" w:cs="Arial"/>
        </w:rPr>
        <w:t>c) Educação de Jovens e Adultos (EJA)</w:t>
      </w:r>
    </w:p>
    <w:p w14:paraId="6A2AE0CE" w14:textId="218DC02E" w:rsidR="00381219" w:rsidRPr="00B70683" w:rsidRDefault="00381219" w:rsidP="00536BB8">
      <w:pPr>
        <w:pStyle w:val="NormalWeb"/>
        <w:spacing w:before="0" w:beforeAutospacing="0" w:after="240" w:afterAutospacing="0" w:line="288" w:lineRule="auto"/>
        <w:ind w:firstLine="851"/>
        <w:rPr>
          <w:rFonts w:ascii="Arial" w:hAnsi="Arial" w:cs="Arial"/>
        </w:rPr>
      </w:pPr>
      <w:r w:rsidRPr="00B70683">
        <w:rPr>
          <w:rFonts w:ascii="Arial" w:hAnsi="Arial" w:cs="Arial"/>
        </w:rPr>
        <w:t>d) Educação Especial e Inclusiva</w:t>
      </w:r>
    </w:p>
    <w:p w14:paraId="1C091A84" w14:textId="77777777" w:rsidR="00381219" w:rsidRPr="00B0656C" w:rsidRDefault="00381219" w:rsidP="00536BB8">
      <w:pPr>
        <w:pStyle w:val="Ttulo3"/>
        <w:spacing w:after="240" w:line="288" w:lineRule="auto"/>
        <w:rPr>
          <w:rStyle w:val="Forte"/>
          <w:rFonts w:ascii="Arial" w:hAnsi="Arial" w:cs="Arial"/>
          <w:bCs w:val="0"/>
          <w:color w:val="auto"/>
        </w:rPr>
      </w:pPr>
      <w:r w:rsidRPr="00B0656C">
        <w:rPr>
          <w:rStyle w:val="Forte"/>
          <w:rFonts w:ascii="Arial" w:hAnsi="Arial" w:cs="Arial"/>
          <w:bCs w:val="0"/>
          <w:color w:val="auto"/>
        </w:rPr>
        <w:t>II — Linhas de Atuação Pedagógica</w:t>
      </w:r>
    </w:p>
    <w:p w14:paraId="244AEBEF" w14:textId="77777777" w:rsidR="00381219" w:rsidRPr="00B0656C" w:rsidRDefault="00381219" w:rsidP="0011733C">
      <w:pPr>
        <w:pStyle w:val="Ttulo4"/>
        <w:spacing w:after="120" w:line="288" w:lineRule="auto"/>
        <w:ind w:firstLine="851"/>
        <w:rPr>
          <w:rStyle w:val="Forte"/>
          <w:rFonts w:ascii="Arial" w:hAnsi="Arial" w:cs="Arial"/>
          <w:bCs w:val="0"/>
          <w:i w:val="0"/>
          <w:color w:val="auto"/>
        </w:rPr>
      </w:pPr>
      <w:r w:rsidRPr="00B0656C">
        <w:rPr>
          <w:rStyle w:val="Forte"/>
          <w:rFonts w:ascii="Arial" w:hAnsi="Arial" w:cs="Arial"/>
          <w:bCs w:val="0"/>
          <w:i w:val="0"/>
          <w:color w:val="auto"/>
        </w:rPr>
        <w:t>a) Recomposição e Reforço da Aprendizagem</w:t>
      </w:r>
    </w:p>
    <w:p w14:paraId="6949E938" w14:textId="77777777" w:rsidR="00381219" w:rsidRPr="00B0656C" w:rsidRDefault="00381219" w:rsidP="0011733C">
      <w:pPr>
        <w:numPr>
          <w:ilvl w:val="0"/>
          <w:numId w:val="7"/>
        </w:numPr>
        <w:spacing w:after="120" w:line="288" w:lineRule="auto"/>
        <w:ind w:firstLine="851"/>
        <w:rPr>
          <w:rFonts w:ascii="Arial" w:hAnsi="Arial" w:cs="Arial"/>
        </w:rPr>
      </w:pPr>
      <w:proofErr w:type="gramStart"/>
      <w:r w:rsidRPr="00B0656C">
        <w:rPr>
          <w:rFonts w:ascii="Arial" w:hAnsi="Arial" w:cs="Arial"/>
        </w:rPr>
        <w:t>aulas</w:t>
      </w:r>
      <w:proofErr w:type="gramEnd"/>
      <w:r w:rsidRPr="00B0656C">
        <w:rPr>
          <w:rFonts w:ascii="Arial" w:hAnsi="Arial" w:cs="Arial"/>
        </w:rPr>
        <w:t xml:space="preserve"> de reforço em Língua Portuguesa e Matemática </w:t>
      </w:r>
    </w:p>
    <w:p w14:paraId="5384E86D" w14:textId="77777777" w:rsidR="00381219" w:rsidRPr="00B0656C" w:rsidRDefault="00381219" w:rsidP="0011733C">
      <w:pPr>
        <w:numPr>
          <w:ilvl w:val="0"/>
          <w:numId w:val="7"/>
        </w:numPr>
        <w:spacing w:after="120" w:line="288" w:lineRule="auto"/>
        <w:ind w:firstLine="851"/>
        <w:rPr>
          <w:rFonts w:ascii="Arial" w:hAnsi="Arial" w:cs="Arial"/>
        </w:rPr>
      </w:pPr>
      <w:proofErr w:type="gramStart"/>
      <w:r w:rsidRPr="00B0656C">
        <w:rPr>
          <w:rFonts w:ascii="Arial" w:hAnsi="Arial" w:cs="Arial"/>
        </w:rPr>
        <w:t>programas</w:t>
      </w:r>
      <w:proofErr w:type="gramEnd"/>
      <w:r w:rsidRPr="00B0656C">
        <w:rPr>
          <w:rFonts w:ascii="Arial" w:hAnsi="Arial" w:cs="Arial"/>
        </w:rPr>
        <w:t xml:space="preserve"> de recuperação paralela </w:t>
      </w:r>
    </w:p>
    <w:p w14:paraId="2CD58AB2" w14:textId="77777777" w:rsidR="00381219" w:rsidRPr="00B0656C" w:rsidRDefault="00381219" w:rsidP="0011733C">
      <w:pPr>
        <w:numPr>
          <w:ilvl w:val="0"/>
          <w:numId w:val="7"/>
        </w:numPr>
        <w:spacing w:after="120" w:line="288" w:lineRule="auto"/>
        <w:ind w:firstLine="851"/>
        <w:rPr>
          <w:rFonts w:ascii="Arial" w:hAnsi="Arial" w:cs="Arial"/>
        </w:rPr>
      </w:pPr>
      <w:proofErr w:type="gramStart"/>
      <w:r w:rsidRPr="00B0656C">
        <w:rPr>
          <w:rFonts w:ascii="Arial" w:hAnsi="Arial" w:cs="Arial"/>
        </w:rPr>
        <w:t>apoio</w:t>
      </w:r>
      <w:proofErr w:type="gramEnd"/>
      <w:r w:rsidRPr="00B0656C">
        <w:rPr>
          <w:rFonts w:ascii="Arial" w:hAnsi="Arial" w:cs="Arial"/>
        </w:rPr>
        <w:t xml:space="preserve"> pedagógico individual ou em grupo </w:t>
      </w:r>
    </w:p>
    <w:p w14:paraId="17369420" w14:textId="77777777" w:rsidR="00381219" w:rsidRPr="00B0656C" w:rsidRDefault="00381219" w:rsidP="0011733C">
      <w:pPr>
        <w:numPr>
          <w:ilvl w:val="0"/>
          <w:numId w:val="7"/>
        </w:numPr>
        <w:spacing w:after="240" w:line="288" w:lineRule="auto"/>
        <w:ind w:left="714" w:firstLine="851"/>
        <w:rPr>
          <w:rFonts w:ascii="Arial" w:hAnsi="Arial" w:cs="Arial"/>
        </w:rPr>
      </w:pPr>
      <w:proofErr w:type="gramStart"/>
      <w:r w:rsidRPr="00B0656C">
        <w:rPr>
          <w:rFonts w:ascii="Arial" w:hAnsi="Arial" w:cs="Arial"/>
        </w:rPr>
        <w:t>monitoria</w:t>
      </w:r>
      <w:proofErr w:type="gramEnd"/>
      <w:r w:rsidRPr="00B0656C">
        <w:rPr>
          <w:rFonts w:ascii="Arial" w:hAnsi="Arial" w:cs="Arial"/>
        </w:rPr>
        <w:t xml:space="preserve"> educacional </w:t>
      </w:r>
    </w:p>
    <w:p w14:paraId="7C9494E5" w14:textId="77777777" w:rsidR="00381219" w:rsidRPr="00B0656C" w:rsidRDefault="00381219" w:rsidP="0011733C">
      <w:pPr>
        <w:pStyle w:val="Ttulo4"/>
        <w:spacing w:after="120" w:line="288" w:lineRule="auto"/>
        <w:ind w:firstLine="851"/>
        <w:rPr>
          <w:rStyle w:val="Forte"/>
          <w:rFonts w:ascii="Arial" w:hAnsi="Arial" w:cs="Arial"/>
          <w:bCs w:val="0"/>
          <w:i w:val="0"/>
          <w:color w:val="auto"/>
        </w:rPr>
      </w:pPr>
      <w:r w:rsidRPr="00B0656C">
        <w:rPr>
          <w:rStyle w:val="Forte"/>
          <w:rFonts w:ascii="Arial" w:hAnsi="Arial" w:cs="Arial"/>
          <w:bCs w:val="0"/>
          <w:i w:val="0"/>
          <w:color w:val="auto"/>
        </w:rPr>
        <w:t xml:space="preserve">b) Atividades de </w:t>
      </w:r>
      <w:proofErr w:type="spellStart"/>
      <w:r w:rsidRPr="00B0656C">
        <w:rPr>
          <w:rStyle w:val="Forte"/>
          <w:rFonts w:ascii="Arial" w:hAnsi="Arial" w:cs="Arial"/>
          <w:bCs w:val="0"/>
          <w:i w:val="0"/>
          <w:color w:val="auto"/>
        </w:rPr>
        <w:t>Contraturno</w:t>
      </w:r>
      <w:proofErr w:type="spellEnd"/>
      <w:r w:rsidRPr="00B0656C">
        <w:rPr>
          <w:rStyle w:val="Forte"/>
          <w:rFonts w:ascii="Arial" w:hAnsi="Arial" w:cs="Arial"/>
          <w:bCs w:val="0"/>
          <w:i w:val="0"/>
          <w:color w:val="auto"/>
        </w:rPr>
        <w:t xml:space="preserve"> Escolar</w:t>
      </w:r>
    </w:p>
    <w:p w14:paraId="6B2116F7" w14:textId="77777777" w:rsidR="00381219" w:rsidRPr="00B0656C" w:rsidRDefault="00381219" w:rsidP="0011733C">
      <w:pPr>
        <w:numPr>
          <w:ilvl w:val="0"/>
          <w:numId w:val="8"/>
        </w:numPr>
        <w:spacing w:after="120" w:line="288" w:lineRule="auto"/>
        <w:ind w:firstLine="851"/>
        <w:rPr>
          <w:rFonts w:ascii="Arial" w:hAnsi="Arial" w:cs="Arial"/>
        </w:rPr>
      </w:pPr>
      <w:proofErr w:type="gramStart"/>
      <w:r w:rsidRPr="00B0656C">
        <w:rPr>
          <w:rFonts w:ascii="Arial" w:hAnsi="Arial" w:cs="Arial"/>
        </w:rPr>
        <w:t>oficinas</w:t>
      </w:r>
      <w:proofErr w:type="gramEnd"/>
      <w:r w:rsidRPr="00B0656C">
        <w:rPr>
          <w:rFonts w:ascii="Arial" w:hAnsi="Arial" w:cs="Arial"/>
        </w:rPr>
        <w:t xml:space="preserve"> de arte (teatro, dança, música) </w:t>
      </w:r>
    </w:p>
    <w:p w14:paraId="6F7AF2A5" w14:textId="77777777" w:rsidR="00381219" w:rsidRPr="00B0656C" w:rsidRDefault="00381219" w:rsidP="0011733C">
      <w:pPr>
        <w:numPr>
          <w:ilvl w:val="0"/>
          <w:numId w:val="8"/>
        </w:numPr>
        <w:spacing w:after="120" w:line="288" w:lineRule="auto"/>
        <w:ind w:firstLine="851"/>
        <w:rPr>
          <w:rFonts w:ascii="Arial" w:hAnsi="Arial" w:cs="Arial"/>
        </w:rPr>
      </w:pPr>
      <w:proofErr w:type="gramStart"/>
      <w:r w:rsidRPr="00B0656C">
        <w:rPr>
          <w:rFonts w:ascii="Arial" w:hAnsi="Arial" w:cs="Arial"/>
        </w:rPr>
        <w:t>esportes</w:t>
      </w:r>
      <w:proofErr w:type="gramEnd"/>
      <w:r w:rsidRPr="00B0656C">
        <w:rPr>
          <w:rFonts w:ascii="Arial" w:hAnsi="Arial" w:cs="Arial"/>
        </w:rPr>
        <w:t xml:space="preserve"> educacionais </w:t>
      </w:r>
    </w:p>
    <w:p w14:paraId="5ABB99F4" w14:textId="77777777" w:rsidR="00381219" w:rsidRPr="00B0656C" w:rsidRDefault="00381219" w:rsidP="0011733C">
      <w:pPr>
        <w:numPr>
          <w:ilvl w:val="0"/>
          <w:numId w:val="8"/>
        </w:numPr>
        <w:spacing w:after="120" w:line="288" w:lineRule="auto"/>
        <w:ind w:firstLine="851"/>
        <w:rPr>
          <w:rFonts w:ascii="Arial" w:hAnsi="Arial" w:cs="Arial"/>
        </w:rPr>
      </w:pPr>
      <w:proofErr w:type="gramStart"/>
      <w:r w:rsidRPr="00B0656C">
        <w:rPr>
          <w:rFonts w:ascii="Arial" w:hAnsi="Arial" w:cs="Arial"/>
        </w:rPr>
        <w:lastRenderedPageBreak/>
        <w:t>cultura</w:t>
      </w:r>
      <w:proofErr w:type="gramEnd"/>
      <w:r w:rsidRPr="00B0656C">
        <w:rPr>
          <w:rFonts w:ascii="Arial" w:hAnsi="Arial" w:cs="Arial"/>
        </w:rPr>
        <w:t xml:space="preserve"> e cidadania </w:t>
      </w:r>
    </w:p>
    <w:p w14:paraId="6A0E02C6" w14:textId="77777777" w:rsidR="00381219" w:rsidRPr="00B0656C" w:rsidRDefault="00381219" w:rsidP="0011733C">
      <w:pPr>
        <w:numPr>
          <w:ilvl w:val="0"/>
          <w:numId w:val="8"/>
        </w:numPr>
        <w:spacing w:after="120" w:line="288" w:lineRule="auto"/>
        <w:ind w:firstLine="851"/>
        <w:rPr>
          <w:rFonts w:ascii="Arial" w:hAnsi="Arial" w:cs="Arial"/>
        </w:rPr>
      </w:pPr>
      <w:proofErr w:type="gramStart"/>
      <w:r w:rsidRPr="00B0656C">
        <w:rPr>
          <w:rFonts w:ascii="Arial" w:hAnsi="Arial" w:cs="Arial"/>
        </w:rPr>
        <w:t>atividades</w:t>
      </w:r>
      <w:proofErr w:type="gramEnd"/>
      <w:r w:rsidRPr="00B0656C">
        <w:rPr>
          <w:rFonts w:ascii="Arial" w:hAnsi="Arial" w:cs="Arial"/>
        </w:rPr>
        <w:t xml:space="preserve"> socioeducativas </w:t>
      </w:r>
    </w:p>
    <w:p w14:paraId="684F26A3" w14:textId="77777777" w:rsidR="00381219" w:rsidRPr="00B0656C" w:rsidRDefault="00381219" w:rsidP="0011733C">
      <w:pPr>
        <w:pStyle w:val="Ttulo4"/>
        <w:spacing w:before="240" w:after="120" w:line="288" w:lineRule="auto"/>
        <w:ind w:firstLine="851"/>
        <w:rPr>
          <w:rFonts w:ascii="Arial" w:hAnsi="Arial" w:cs="Arial"/>
          <w:i w:val="0"/>
          <w:color w:val="auto"/>
        </w:rPr>
      </w:pPr>
      <w:r w:rsidRPr="00B0656C">
        <w:rPr>
          <w:rStyle w:val="Forte"/>
          <w:rFonts w:ascii="Arial" w:hAnsi="Arial" w:cs="Arial"/>
          <w:bCs w:val="0"/>
          <w:i w:val="0"/>
          <w:color w:val="auto"/>
        </w:rPr>
        <w:t>c) Inovação e Tecnologia Educacional</w:t>
      </w:r>
    </w:p>
    <w:p w14:paraId="3F8A19ED" w14:textId="77777777" w:rsidR="00381219" w:rsidRPr="00B0656C" w:rsidRDefault="00381219" w:rsidP="0011733C">
      <w:pPr>
        <w:numPr>
          <w:ilvl w:val="0"/>
          <w:numId w:val="9"/>
        </w:numPr>
        <w:spacing w:after="120" w:line="288" w:lineRule="auto"/>
        <w:ind w:firstLine="851"/>
        <w:rPr>
          <w:rFonts w:ascii="Arial" w:hAnsi="Arial" w:cs="Arial"/>
        </w:rPr>
      </w:pPr>
      <w:proofErr w:type="gramStart"/>
      <w:r w:rsidRPr="00B0656C">
        <w:rPr>
          <w:rFonts w:ascii="Arial" w:hAnsi="Arial" w:cs="Arial"/>
        </w:rPr>
        <w:t>robótica</w:t>
      </w:r>
      <w:proofErr w:type="gramEnd"/>
      <w:r w:rsidRPr="00B0656C">
        <w:rPr>
          <w:rFonts w:ascii="Arial" w:hAnsi="Arial" w:cs="Arial"/>
        </w:rPr>
        <w:t xml:space="preserve"> educacional </w:t>
      </w:r>
    </w:p>
    <w:p w14:paraId="3011635A" w14:textId="77777777" w:rsidR="00381219" w:rsidRPr="00B0656C" w:rsidRDefault="00381219" w:rsidP="0011733C">
      <w:pPr>
        <w:numPr>
          <w:ilvl w:val="0"/>
          <w:numId w:val="9"/>
        </w:numPr>
        <w:spacing w:after="120" w:line="288" w:lineRule="auto"/>
        <w:ind w:firstLine="851"/>
        <w:rPr>
          <w:rFonts w:ascii="Arial" w:hAnsi="Arial" w:cs="Arial"/>
        </w:rPr>
      </w:pPr>
      <w:proofErr w:type="gramStart"/>
      <w:r w:rsidRPr="00B0656C">
        <w:rPr>
          <w:rFonts w:ascii="Arial" w:hAnsi="Arial" w:cs="Arial"/>
        </w:rPr>
        <w:t>programação</w:t>
      </w:r>
      <w:proofErr w:type="gramEnd"/>
      <w:r w:rsidRPr="00B0656C">
        <w:rPr>
          <w:rFonts w:ascii="Arial" w:hAnsi="Arial" w:cs="Arial"/>
        </w:rPr>
        <w:t xml:space="preserve"> e pensamento computacional </w:t>
      </w:r>
    </w:p>
    <w:p w14:paraId="261D4DC3" w14:textId="77777777" w:rsidR="00381219" w:rsidRPr="00B0656C" w:rsidRDefault="00381219" w:rsidP="0011733C">
      <w:pPr>
        <w:numPr>
          <w:ilvl w:val="0"/>
          <w:numId w:val="9"/>
        </w:numPr>
        <w:spacing w:after="120" w:line="288" w:lineRule="auto"/>
        <w:ind w:firstLine="851"/>
        <w:rPr>
          <w:rFonts w:ascii="Arial" w:hAnsi="Arial" w:cs="Arial"/>
        </w:rPr>
      </w:pPr>
      <w:proofErr w:type="gramStart"/>
      <w:r w:rsidRPr="00B0656C">
        <w:rPr>
          <w:rFonts w:ascii="Arial" w:hAnsi="Arial" w:cs="Arial"/>
        </w:rPr>
        <w:t>uso</w:t>
      </w:r>
      <w:proofErr w:type="gramEnd"/>
      <w:r w:rsidRPr="00B0656C">
        <w:rPr>
          <w:rFonts w:ascii="Arial" w:hAnsi="Arial" w:cs="Arial"/>
        </w:rPr>
        <w:t xml:space="preserve"> de plataformas digitais </w:t>
      </w:r>
    </w:p>
    <w:p w14:paraId="4D3CF20E" w14:textId="77777777" w:rsidR="00381219" w:rsidRPr="00B0656C" w:rsidRDefault="00381219" w:rsidP="0011733C">
      <w:pPr>
        <w:numPr>
          <w:ilvl w:val="0"/>
          <w:numId w:val="9"/>
        </w:numPr>
        <w:spacing w:after="240" w:line="288" w:lineRule="auto"/>
        <w:ind w:firstLine="851"/>
        <w:rPr>
          <w:rFonts w:ascii="Arial" w:hAnsi="Arial" w:cs="Arial"/>
        </w:rPr>
      </w:pPr>
      <w:proofErr w:type="gramStart"/>
      <w:r w:rsidRPr="00B0656C">
        <w:rPr>
          <w:rFonts w:ascii="Arial" w:hAnsi="Arial" w:cs="Arial"/>
        </w:rPr>
        <w:t>cultura</w:t>
      </w:r>
      <w:proofErr w:type="gramEnd"/>
      <w:r w:rsidRPr="00B0656C">
        <w:rPr>
          <w:rFonts w:ascii="Arial" w:hAnsi="Arial" w:cs="Arial"/>
        </w:rPr>
        <w:t xml:space="preserve"> </w:t>
      </w:r>
      <w:proofErr w:type="spellStart"/>
      <w:r w:rsidRPr="00B0656C">
        <w:rPr>
          <w:rFonts w:ascii="Arial" w:hAnsi="Arial" w:cs="Arial"/>
        </w:rPr>
        <w:t>maker</w:t>
      </w:r>
      <w:proofErr w:type="spellEnd"/>
      <w:r w:rsidRPr="00B0656C">
        <w:rPr>
          <w:rFonts w:ascii="Arial" w:hAnsi="Arial" w:cs="Arial"/>
        </w:rPr>
        <w:t xml:space="preserve"> </w:t>
      </w:r>
    </w:p>
    <w:p w14:paraId="5722B7E2" w14:textId="77777777" w:rsidR="00381219" w:rsidRPr="00B0656C" w:rsidRDefault="00381219" w:rsidP="0011733C">
      <w:pPr>
        <w:pStyle w:val="Ttulo4"/>
        <w:spacing w:after="120" w:line="288" w:lineRule="auto"/>
        <w:ind w:firstLine="851"/>
        <w:rPr>
          <w:rStyle w:val="Forte"/>
          <w:rFonts w:ascii="Arial" w:hAnsi="Arial" w:cs="Arial"/>
          <w:bCs w:val="0"/>
          <w:i w:val="0"/>
          <w:color w:val="auto"/>
        </w:rPr>
      </w:pPr>
      <w:r w:rsidRPr="00B0656C">
        <w:rPr>
          <w:rStyle w:val="Forte"/>
          <w:rFonts w:ascii="Arial" w:hAnsi="Arial" w:cs="Arial"/>
          <w:bCs w:val="0"/>
          <w:i w:val="0"/>
          <w:color w:val="auto"/>
        </w:rPr>
        <w:t>d) Formação Continuada de Professores e Gestores</w:t>
      </w:r>
    </w:p>
    <w:p w14:paraId="69F540A6" w14:textId="77777777" w:rsidR="00381219" w:rsidRPr="00B0656C" w:rsidRDefault="00381219" w:rsidP="0011733C">
      <w:pPr>
        <w:numPr>
          <w:ilvl w:val="0"/>
          <w:numId w:val="10"/>
        </w:numPr>
        <w:spacing w:after="120" w:line="288" w:lineRule="auto"/>
        <w:ind w:firstLine="851"/>
        <w:rPr>
          <w:rFonts w:ascii="Arial" w:hAnsi="Arial" w:cs="Arial"/>
        </w:rPr>
      </w:pPr>
      <w:proofErr w:type="gramStart"/>
      <w:r w:rsidRPr="00B0656C">
        <w:rPr>
          <w:rFonts w:ascii="Arial" w:hAnsi="Arial" w:cs="Arial"/>
        </w:rPr>
        <w:t>capacitação</w:t>
      </w:r>
      <w:proofErr w:type="gramEnd"/>
      <w:r w:rsidRPr="00B0656C">
        <w:rPr>
          <w:rFonts w:ascii="Arial" w:hAnsi="Arial" w:cs="Arial"/>
        </w:rPr>
        <w:t xml:space="preserve"> pedagógica </w:t>
      </w:r>
    </w:p>
    <w:p w14:paraId="00BE218F" w14:textId="77777777" w:rsidR="00381219" w:rsidRPr="00B0656C" w:rsidRDefault="00381219" w:rsidP="0011733C">
      <w:pPr>
        <w:numPr>
          <w:ilvl w:val="0"/>
          <w:numId w:val="10"/>
        </w:numPr>
        <w:spacing w:after="120" w:line="288" w:lineRule="auto"/>
        <w:ind w:firstLine="851"/>
        <w:rPr>
          <w:rFonts w:ascii="Arial" w:hAnsi="Arial" w:cs="Arial"/>
        </w:rPr>
      </w:pPr>
      <w:proofErr w:type="gramStart"/>
      <w:r w:rsidRPr="00B0656C">
        <w:rPr>
          <w:rFonts w:ascii="Arial" w:hAnsi="Arial" w:cs="Arial"/>
        </w:rPr>
        <w:t>metodologias</w:t>
      </w:r>
      <w:proofErr w:type="gramEnd"/>
      <w:r w:rsidRPr="00B0656C">
        <w:rPr>
          <w:rFonts w:ascii="Arial" w:hAnsi="Arial" w:cs="Arial"/>
        </w:rPr>
        <w:t xml:space="preserve"> ativas </w:t>
      </w:r>
    </w:p>
    <w:p w14:paraId="191A2B17" w14:textId="77777777" w:rsidR="00381219" w:rsidRPr="00B0656C" w:rsidRDefault="00381219" w:rsidP="0011733C">
      <w:pPr>
        <w:numPr>
          <w:ilvl w:val="0"/>
          <w:numId w:val="10"/>
        </w:numPr>
        <w:spacing w:after="120" w:line="288" w:lineRule="auto"/>
        <w:ind w:firstLine="851"/>
        <w:rPr>
          <w:rFonts w:ascii="Arial" w:hAnsi="Arial" w:cs="Arial"/>
        </w:rPr>
      </w:pPr>
      <w:proofErr w:type="gramStart"/>
      <w:r w:rsidRPr="00B0656C">
        <w:rPr>
          <w:rFonts w:ascii="Arial" w:hAnsi="Arial" w:cs="Arial"/>
        </w:rPr>
        <w:t>uso</w:t>
      </w:r>
      <w:proofErr w:type="gramEnd"/>
      <w:r w:rsidRPr="00B0656C">
        <w:rPr>
          <w:rFonts w:ascii="Arial" w:hAnsi="Arial" w:cs="Arial"/>
        </w:rPr>
        <w:t xml:space="preserve"> de tecnologia na educação </w:t>
      </w:r>
    </w:p>
    <w:p w14:paraId="1BF3D76B" w14:textId="77777777" w:rsidR="00381219" w:rsidRPr="00B0656C" w:rsidRDefault="00381219" w:rsidP="0011733C">
      <w:pPr>
        <w:numPr>
          <w:ilvl w:val="0"/>
          <w:numId w:val="10"/>
        </w:numPr>
        <w:spacing w:after="120" w:line="288" w:lineRule="auto"/>
        <w:ind w:firstLine="851"/>
        <w:rPr>
          <w:rFonts w:ascii="Arial" w:hAnsi="Arial" w:cs="Arial"/>
        </w:rPr>
      </w:pPr>
      <w:proofErr w:type="gramStart"/>
      <w:r w:rsidRPr="00B0656C">
        <w:rPr>
          <w:rFonts w:ascii="Arial" w:hAnsi="Arial" w:cs="Arial"/>
        </w:rPr>
        <w:t>avaliação</w:t>
      </w:r>
      <w:proofErr w:type="gramEnd"/>
      <w:r w:rsidRPr="00B0656C">
        <w:rPr>
          <w:rFonts w:ascii="Arial" w:hAnsi="Arial" w:cs="Arial"/>
        </w:rPr>
        <w:t xml:space="preserve"> da aprendizagem </w:t>
      </w:r>
    </w:p>
    <w:p w14:paraId="1A662A26" w14:textId="77777777" w:rsidR="00381219" w:rsidRPr="00B0656C" w:rsidRDefault="00381219" w:rsidP="0011733C">
      <w:pPr>
        <w:pStyle w:val="Ttulo4"/>
        <w:spacing w:before="240" w:after="120" w:line="288" w:lineRule="auto"/>
        <w:ind w:firstLine="851"/>
        <w:rPr>
          <w:rStyle w:val="Forte"/>
          <w:rFonts w:ascii="Arial" w:hAnsi="Arial" w:cs="Arial"/>
          <w:bCs w:val="0"/>
          <w:i w:val="0"/>
          <w:color w:val="auto"/>
        </w:rPr>
      </w:pPr>
      <w:r w:rsidRPr="00B0656C">
        <w:rPr>
          <w:rStyle w:val="Forte"/>
          <w:rFonts w:ascii="Arial" w:hAnsi="Arial" w:cs="Arial"/>
          <w:bCs w:val="0"/>
          <w:i w:val="0"/>
          <w:color w:val="auto"/>
        </w:rPr>
        <w:t>e) Educação Inclusiva</w:t>
      </w:r>
    </w:p>
    <w:p w14:paraId="29C0BE09" w14:textId="77777777" w:rsidR="00381219" w:rsidRPr="00B0656C" w:rsidRDefault="00381219" w:rsidP="0011733C">
      <w:pPr>
        <w:numPr>
          <w:ilvl w:val="0"/>
          <w:numId w:val="11"/>
        </w:numPr>
        <w:spacing w:after="120" w:line="288" w:lineRule="auto"/>
        <w:ind w:firstLine="851"/>
        <w:rPr>
          <w:rFonts w:ascii="Arial" w:hAnsi="Arial" w:cs="Arial"/>
        </w:rPr>
      </w:pPr>
      <w:proofErr w:type="gramStart"/>
      <w:r w:rsidRPr="00B0656C">
        <w:rPr>
          <w:rFonts w:ascii="Arial" w:hAnsi="Arial" w:cs="Arial"/>
        </w:rPr>
        <w:t>apoio</w:t>
      </w:r>
      <w:proofErr w:type="gramEnd"/>
      <w:r w:rsidRPr="00B0656C">
        <w:rPr>
          <w:rFonts w:ascii="Arial" w:hAnsi="Arial" w:cs="Arial"/>
        </w:rPr>
        <w:t xml:space="preserve"> a alunos com deficiência </w:t>
      </w:r>
    </w:p>
    <w:p w14:paraId="62472CF8" w14:textId="77777777" w:rsidR="00381219" w:rsidRPr="00B0656C" w:rsidRDefault="00381219" w:rsidP="0011733C">
      <w:pPr>
        <w:numPr>
          <w:ilvl w:val="0"/>
          <w:numId w:val="11"/>
        </w:numPr>
        <w:spacing w:after="120" w:line="288" w:lineRule="auto"/>
        <w:ind w:firstLine="851"/>
        <w:rPr>
          <w:rFonts w:ascii="Arial" w:hAnsi="Arial" w:cs="Arial"/>
        </w:rPr>
      </w:pPr>
      <w:proofErr w:type="gramStart"/>
      <w:r w:rsidRPr="00B0656C">
        <w:rPr>
          <w:rFonts w:ascii="Arial" w:hAnsi="Arial" w:cs="Arial"/>
        </w:rPr>
        <w:t>formação</w:t>
      </w:r>
      <w:proofErr w:type="gramEnd"/>
      <w:r w:rsidRPr="00B0656C">
        <w:rPr>
          <w:rFonts w:ascii="Arial" w:hAnsi="Arial" w:cs="Arial"/>
        </w:rPr>
        <w:t xml:space="preserve"> em educação inclusiva </w:t>
      </w:r>
    </w:p>
    <w:p w14:paraId="5F950DCB" w14:textId="77777777" w:rsidR="00381219" w:rsidRPr="00B0656C" w:rsidRDefault="00381219" w:rsidP="0011733C">
      <w:pPr>
        <w:numPr>
          <w:ilvl w:val="0"/>
          <w:numId w:val="11"/>
        </w:numPr>
        <w:spacing w:after="120" w:line="288" w:lineRule="auto"/>
        <w:ind w:firstLine="851"/>
        <w:rPr>
          <w:rFonts w:ascii="Arial" w:hAnsi="Arial" w:cs="Arial"/>
        </w:rPr>
      </w:pPr>
      <w:proofErr w:type="gramStart"/>
      <w:r w:rsidRPr="00B0656C">
        <w:rPr>
          <w:rFonts w:ascii="Arial" w:hAnsi="Arial" w:cs="Arial"/>
        </w:rPr>
        <w:t>acessibilidade</w:t>
      </w:r>
      <w:proofErr w:type="gramEnd"/>
      <w:r w:rsidRPr="00B0656C">
        <w:rPr>
          <w:rFonts w:ascii="Arial" w:hAnsi="Arial" w:cs="Arial"/>
        </w:rPr>
        <w:t xml:space="preserve"> (LIBRAS, tecnologia </w:t>
      </w:r>
      <w:proofErr w:type="spellStart"/>
      <w:r w:rsidRPr="00B0656C">
        <w:rPr>
          <w:rFonts w:ascii="Arial" w:hAnsi="Arial" w:cs="Arial"/>
        </w:rPr>
        <w:t>assistiva</w:t>
      </w:r>
      <w:proofErr w:type="spellEnd"/>
      <w:r w:rsidRPr="00B0656C">
        <w:rPr>
          <w:rFonts w:ascii="Arial" w:hAnsi="Arial" w:cs="Arial"/>
        </w:rPr>
        <w:t xml:space="preserve">) </w:t>
      </w:r>
    </w:p>
    <w:p w14:paraId="31F8784D" w14:textId="77777777" w:rsidR="00381219" w:rsidRPr="00B0656C" w:rsidRDefault="00381219" w:rsidP="0011733C">
      <w:pPr>
        <w:pStyle w:val="Ttulo4"/>
        <w:spacing w:before="240" w:after="120" w:line="288" w:lineRule="auto"/>
        <w:ind w:firstLine="851"/>
        <w:rPr>
          <w:rStyle w:val="Forte"/>
          <w:rFonts w:ascii="Arial" w:hAnsi="Arial" w:cs="Arial"/>
          <w:bCs w:val="0"/>
          <w:i w:val="0"/>
          <w:color w:val="auto"/>
        </w:rPr>
      </w:pPr>
      <w:r w:rsidRPr="00B0656C">
        <w:rPr>
          <w:rStyle w:val="Forte"/>
          <w:rFonts w:ascii="Arial" w:hAnsi="Arial" w:cs="Arial"/>
          <w:bCs w:val="0"/>
          <w:i w:val="0"/>
          <w:color w:val="auto"/>
        </w:rPr>
        <w:t>f) Educação de Jovens e Adultos (EJA)</w:t>
      </w:r>
    </w:p>
    <w:p w14:paraId="242BE8EF" w14:textId="77777777" w:rsidR="00381219" w:rsidRPr="00B0656C" w:rsidRDefault="00381219" w:rsidP="0011733C">
      <w:pPr>
        <w:numPr>
          <w:ilvl w:val="0"/>
          <w:numId w:val="12"/>
        </w:numPr>
        <w:spacing w:after="120" w:line="288" w:lineRule="auto"/>
        <w:ind w:firstLine="851"/>
        <w:rPr>
          <w:rFonts w:ascii="Arial" w:hAnsi="Arial" w:cs="Arial"/>
        </w:rPr>
      </w:pPr>
      <w:proofErr w:type="gramStart"/>
      <w:r w:rsidRPr="00B0656C">
        <w:rPr>
          <w:rFonts w:ascii="Arial" w:hAnsi="Arial" w:cs="Arial"/>
        </w:rPr>
        <w:t>projetos</w:t>
      </w:r>
      <w:proofErr w:type="gramEnd"/>
      <w:r w:rsidRPr="00B0656C">
        <w:rPr>
          <w:rFonts w:ascii="Arial" w:hAnsi="Arial" w:cs="Arial"/>
        </w:rPr>
        <w:t xml:space="preserve"> de alfabetização </w:t>
      </w:r>
    </w:p>
    <w:p w14:paraId="4393CCD3" w14:textId="77777777" w:rsidR="00381219" w:rsidRPr="00B0656C" w:rsidRDefault="00381219" w:rsidP="0011733C">
      <w:pPr>
        <w:numPr>
          <w:ilvl w:val="0"/>
          <w:numId w:val="12"/>
        </w:numPr>
        <w:spacing w:after="120" w:line="288" w:lineRule="auto"/>
        <w:ind w:firstLine="851"/>
        <w:rPr>
          <w:rFonts w:ascii="Arial" w:hAnsi="Arial" w:cs="Arial"/>
        </w:rPr>
      </w:pPr>
      <w:proofErr w:type="gramStart"/>
      <w:r w:rsidRPr="00B0656C">
        <w:rPr>
          <w:rFonts w:ascii="Arial" w:hAnsi="Arial" w:cs="Arial"/>
        </w:rPr>
        <w:t>aceleração</w:t>
      </w:r>
      <w:proofErr w:type="gramEnd"/>
      <w:r w:rsidRPr="00B0656C">
        <w:rPr>
          <w:rFonts w:ascii="Arial" w:hAnsi="Arial" w:cs="Arial"/>
        </w:rPr>
        <w:t xml:space="preserve"> de aprendizagem </w:t>
      </w:r>
    </w:p>
    <w:p w14:paraId="182596BE" w14:textId="77777777" w:rsidR="00381219" w:rsidRPr="00B0656C" w:rsidRDefault="00381219" w:rsidP="0011733C">
      <w:pPr>
        <w:numPr>
          <w:ilvl w:val="0"/>
          <w:numId w:val="12"/>
        </w:numPr>
        <w:spacing w:after="120" w:line="288" w:lineRule="auto"/>
        <w:ind w:firstLine="851"/>
        <w:rPr>
          <w:rFonts w:ascii="Arial" w:hAnsi="Arial" w:cs="Arial"/>
        </w:rPr>
      </w:pPr>
      <w:proofErr w:type="gramStart"/>
      <w:r w:rsidRPr="00B0656C">
        <w:rPr>
          <w:rFonts w:ascii="Arial" w:hAnsi="Arial" w:cs="Arial"/>
        </w:rPr>
        <w:t>qualificação</w:t>
      </w:r>
      <w:proofErr w:type="gramEnd"/>
      <w:r w:rsidRPr="00B0656C">
        <w:rPr>
          <w:rFonts w:ascii="Arial" w:hAnsi="Arial" w:cs="Arial"/>
        </w:rPr>
        <w:t xml:space="preserve"> básica </w:t>
      </w:r>
    </w:p>
    <w:p w14:paraId="7514B390" w14:textId="77777777" w:rsidR="00381219" w:rsidRPr="00B0656C" w:rsidRDefault="00381219" w:rsidP="0011733C">
      <w:pPr>
        <w:numPr>
          <w:ilvl w:val="0"/>
          <w:numId w:val="12"/>
        </w:numPr>
        <w:spacing w:after="120" w:line="288" w:lineRule="auto"/>
        <w:ind w:firstLine="851"/>
        <w:rPr>
          <w:rFonts w:ascii="Arial" w:hAnsi="Arial" w:cs="Arial"/>
        </w:rPr>
      </w:pPr>
      <w:proofErr w:type="gramStart"/>
      <w:r w:rsidRPr="00B0656C">
        <w:rPr>
          <w:rFonts w:ascii="Arial" w:hAnsi="Arial" w:cs="Arial"/>
        </w:rPr>
        <w:t>inclusão</w:t>
      </w:r>
      <w:proofErr w:type="gramEnd"/>
      <w:r w:rsidRPr="00B0656C">
        <w:rPr>
          <w:rFonts w:ascii="Arial" w:hAnsi="Arial" w:cs="Arial"/>
        </w:rPr>
        <w:t xml:space="preserve"> social </w:t>
      </w:r>
    </w:p>
    <w:p w14:paraId="59B6F838" w14:textId="77777777" w:rsidR="00381219" w:rsidRPr="00B0656C" w:rsidRDefault="00381219" w:rsidP="0011733C">
      <w:pPr>
        <w:pStyle w:val="Ttulo4"/>
        <w:spacing w:before="240" w:after="120" w:line="288" w:lineRule="auto"/>
        <w:ind w:firstLine="851"/>
        <w:rPr>
          <w:rStyle w:val="Forte"/>
          <w:rFonts w:ascii="Arial" w:hAnsi="Arial" w:cs="Arial"/>
          <w:bCs w:val="0"/>
          <w:i w:val="0"/>
          <w:color w:val="auto"/>
        </w:rPr>
      </w:pPr>
      <w:r w:rsidRPr="00B0656C">
        <w:rPr>
          <w:rStyle w:val="Forte"/>
          <w:rFonts w:ascii="Arial" w:hAnsi="Arial" w:cs="Arial"/>
          <w:bCs w:val="0"/>
          <w:i w:val="0"/>
          <w:color w:val="auto"/>
        </w:rPr>
        <w:t>g) Projetos de Leitura e Biblioteca</w:t>
      </w:r>
    </w:p>
    <w:p w14:paraId="5B5D5881" w14:textId="77777777" w:rsidR="00381219" w:rsidRPr="00B0656C" w:rsidRDefault="00381219" w:rsidP="0011733C">
      <w:pPr>
        <w:numPr>
          <w:ilvl w:val="0"/>
          <w:numId w:val="13"/>
        </w:numPr>
        <w:spacing w:after="120" w:line="288" w:lineRule="auto"/>
        <w:ind w:firstLine="851"/>
        <w:rPr>
          <w:rFonts w:ascii="Arial" w:hAnsi="Arial" w:cs="Arial"/>
        </w:rPr>
      </w:pPr>
      <w:proofErr w:type="gramStart"/>
      <w:r w:rsidRPr="00B0656C">
        <w:rPr>
          <w:rFonts w:ascii="Arial" w:hAnsi="Arial" w:cs="Arial"/>
        </w:rPr>
        <w:t>incentivo</w:t>
      </w:r>
      <w:proofErr w:type="gramEnd"/>
      <w:r w:rsidRPr="00B0656C">
        <w:rPr>
          <w:rFonts w:ascii="Arial" w:hAnsi="Arial" w:cs="Arial"/>
        </w:rPr>
        <w:t xml:space="preserve"> à leitura </w:t>
      </w:r>
    </w:p>
    <w:p w14:paraId="271936BD" w14:textId="77777777" w:rsidR="00381219" w:rsidRPr="00B0656C" w:rsidRDefault="00381219" w:rsidP="0011733C">
      <w:pPr>
        <w:numPr>
          <w:ilvl w:val="0"/>
          <w:numId w:val="13"/>
        </w:numPr>
        <w:spacing w:after="120" w:line="288" w:lineRule="auto"/>
        <w:ind w:firstLine="851"/>
        <w:rPr>
          <w:rFonts w:ascii="Arial" w:hAnsi="Arial" w:cs="Arial"/>
        </w:rPr>
      </w:pPr>
      <w:proofErr w:type="gramStart"/>
      <w:r w:rsidRPr="00B0656C">
        <w:rPr>
          <w:rFonts w:ascii="Arial" w:hAnsi="Arial" w:cs="Arial"/>
        </w:rPr>
        <w:t>mediação</w:t>
      </w:r>
      <w:proofErr w:type="gramEnd"/>
      <w:r w:rsidRPr="00B0656C">
        <w:rPr>
          <w:rFonts w:ascii="Arial" w:hAnsi="Arial" w:cs="Arial"/>
        </w:rPr>
        <w:t xml:space="preserve"> literária </w:t>
      </w:r>
    </w:p>
    <w:p w14:paraId="0D55BD64" w14:textId="77777777" w:rsidR="00381219" w:rsidRPr="00B0656C" w:rsidRDefault="00381219" w:rsidP="0011733C">
      <w:pPr>
        <w:numPr>
          <w:ilvl w:val="0"/>
          <w:numId w:val="13"/>
        </w:numPr>
        <w:spacing w:after="120" w:line="288" w:lineRule="auto"/>
        <w:ind w:firstLine="851"/>
        <w:rPr>
          <w:rFonts w:ascii="Arial" w:hAnsi="Arial" w:cs="Arial"/>
        </w:rPr>
      </w:pPr>
      <w:proofErr w:type="gramStart"/>
      <w:r w:rsidRPr="00B0656C">
        <w:rPr>
          <w:rFonts w:ascii="Arial" w:hAnsi="Arial" w:cs="Arial"/>
        </w:rPr>
        <w:t>clubes</w:t>
      </w:r>
      <w:proofErr w:type="gramEnd"/>
      <w:r w:rsidRPr="00B0656C">
        <w:rPr>
          <w:rFonts w:ascii="Arial" w:hAnsi="Arial" w:cs="Arial"/>
        </w:rPr>
        <w:t xml:space="preserve"> de leitura </w:t>
      </w:r>
    </w:p>
    <w:p w14:paraId="2D4F58CE" w14:textId="77777777" w:rsidR="00381219" w:rsidRPr="00B0656C" w:rsidRDefault="00381219" w:rsidP="0011733C">
      <w:pPr>
        <w:numPr>
          <w:ilvl w:val="0"/>
          <w:numId w:val="13"/>
        </w:numPr>
        <w:spacing w:after="120" w:line="288" w:lineRule="auto"/>
        <w:ind w:firstLine="851"/>
        <w:rPr>
          <w:rFonts w:ascii="Arial" w:hAnsi="Arial" w:cs="Arial"/>
        </w:rPr>
      </w:pPr>
      <w:proofErr w:type="gramStart"/>
      <w:r w:rsidRPr="00B0656C">
        <w:rPr>
          <w:rFonts w:ascii="Arial" w:hAnsi="Arial" w:cs="Arial"/>
        </w:rPr>
        <w:t>dinamização</w:t>
      </w:r>
      <w:proofErr w:type="gramEnd"/>
      <w:r w:rsidRPr="00B0656C">
        <w:rPr>
          <w:rFonts w:ascii="Arial" w:hAnsi="Arial" w:cs="Arial"/>
        </w:rPr>
        <w:t xml:space="preserve"> de bibliotecas escolares </w:t>
      </w:r>
    </w:p>
    <w:p w14:paraId="5D70F0B3" w14:textId="77777777" w:rsidR="00381219" w:rsidRPr="00B0656C" w:rsidRDefault="00381219" w:rsidP="0011733C">
      <w:pPr>
        <w:pStyle w:val="Ttulo3"/>
        <w:spacing w:before="240" w:after="120" w:line="288" w:lineRule="auto"/>
        <w:ind w:firstLine="851"/>
        <w:rPr>
          <w:rStyle w:val="Forte"/>
          <w:rFonts w:ascii="Arial" w:hAnsi="Arial" w:cs="Arial"/>
          <w:bCs w:val="0"/>
          <w:color w:val="auto"/>
        </w:rPr>
      </w:pPr>
      <w:r w:rsidRPr="00B0656C">
        <w:rPr>
          <w:rStyle w:val="Forte"/>
          <w:rFonts w:ascii="Arial" w:hAnsi="Arial" w:cs="Arial"/>
          <w:bCs w:val="0"/>
          <w:color w:val="auto"/>
        </w:rPr>
        <w:t xml:space="preserve">h) Avaliação, Pesquisa e Desenvolvimento </w:t>
      </w:r>
      <w:proofErr w:type="gramStart"/>
      <w:r w:rsidRPr="00B0656C">
        <w:rPr>
          <w:rStyle w:val="Forte"/>
          <w:rFonts w:ascii="Arial" w:hAnsi="Arial" w:cs="Arial"/>
          <w:bCs w:val="0"/>
          <w:color w:val="auto"/>
        </w:rPr>
        <w:t>Educacional</w:t>
      </w:r>
      <w:proofErr w:type="gramEnd"/>
    </w:p>
    <w:p w14:paraId="50CEE1F6" w14:textId="77777777" w:rsidR="00381219" w:rsidRPr="00B0656C" w:rsidRDefault="00381219" w:rsidP="0011733C">
      <w:pPr>
        <w:numPr>
          <w:ilvl w:val="0"/>
          <w:numId w:val="16"/>
        </w:numPr>
        <w:spacing w:after="120" w:line="288" w:lineRule="auto"/>
        <w:ind w:firstLine="851"/>
        <w:rPr>
          <w:rFonts w:ascii="Arial" w:hAnsi="Arial" w:cs="Arial"/>
        </w:rPr>
      </w:pPr>
      <w:proofErr w:type="gramStart"/>
      <w:r w:rsidRPr="00B0656C">
        <w:rPr>
          <w:rFonts w:ascii="Arial" w:hAnsi="Arial" w:cs="Arial"/>
        </w:rPr>
        <w:t>diagnóstico</w:t>
      </w:r>
      <w:proofErr w:type="gramEnd"/>
      <w:r w:rsidRPr="00B0656C">
        <w:rPr>
          <w:rFonts w:ascii="Arial" w:hAnsi="Arial" w:cs="Arial"/>
        </w:rPr>
        <w:t xml:space="preserve"> de aprendizagem </w:t>
      </w:r>
    </w:p>
    <w:p w14:paraId="2BBF7987" w14:textId="77777777" w:rsidR="00381219" w:rsidRPr="00B0656C" w:rsidRDefault="00381219" w:rsidP="0011733C">
      <w:pPr>
        <w:numPr>
          <w:ilvl w:val="0"/>
          <w:numId w:val="16"/>
        </w:numPr>
        <w:spacing w:after="120" w:line="288" w:lineRule="auto"/>
        <w:ind w:firstLine="851"/>
        <w:rPr>
          <w:rFonts w:ascii="Arial" w:hAnsi="Arial" w:cs="Arial"/>
        </w:rPr>
      </w:pPr>
      <w:proofErr w:type="gramStart"/>
      <w:r w:rsidRPr="00B0656C">
        <w:rPr>
          <w:rFonts w:ascii="Arial" w:hAnsi="Arial" w:cs="Arial"/>
        </w:rPr>
        <w:lastRenderedPageBreak/>
        <w:t>avaliação</w:t>
      </w:r>
      <w:proofErr w:type="gramEnd"/>
      <w:r w:rsidRPr="00B0656C">
        <w:rPr>
          <w:rFonts w:ascii="Arial" w:hAnsi="Arial" w:cs="Arial"/>
        </w:rPr>
        <w:t xml:space="preserve"> de programas educacionais </w:t>
      </w:r>
    </w:p>
    <w:p w14:paraId="6BA5FDBE" w14:textId="77777777" w:rsidR="00381219" w:rsidRPr="00B0656C" w:rsidRDefault="00381219" w:rsidP="0011733C">
      <w:pPr>
        <w:numPr>
          <w:ilvl w:val="0"/>
          <w:numId w:val="16"/>
        </w:numPr>
        <w:spacing w:after="120" w:line="288" w:lineRule="auto"/>
        <w:ind w:firstLine="851"/>
        <w:rPr>
          <w:rFonts w:ascii="Arial" w:hAnsi="Arial" w:cs="Arial"/>
        </w:rPr>
      </w:pPr>
      <w:proofErr w:type="gramStart"/>
      <w:r w:rsidRPr="00B0656C">
        <w:rPr>
          <w:rFonts w:ascii="Arial" w:hAnsi="Arial" w:cs="Arial"/>
        </w:rPr>
        <w:t>desenvolvimento</w:t>
      </w:r>
      <w:proofErr w:type="gramEnd"/>
      <w:r w:rsidRPr="00B0656C">
        <w:rPr>
          <w:rFonts w:ascii="Arial" w:hAnsi="Arial" w:cs="Arial"/>
        </w:rPr>
        <w:t xml:space="preserve"> de metodologias pedagógicas </w:t>
      </w:r>
    </w:p>
    <w:p w14:paraId="5A0449B9" w14:textId="77777777" w:rsidR="00381219" w:rsidRPr="00B0656C" w:rsidRDefault="00381219" w:rsidP="0011733C">
      <w:pPr>
        <w:numPr>
          <w:ilvl w:val="0"/>
          <w:numId w:val="16"/>
        </w:numPr>
        <w:spacing w:after="120" w:line="288" w:lineRule="auto"/>
        <w:ind w:firstLine="851"/>
        <w:rPr>
          <w:rFonts w:ascii="Arial" w:hAnsi="Arial" w:cs="Arial"/>
        </w:rPr>
      </w:pPr>
      <w:proofErr w:type="gramStart"/>
      <w:r w:rsidRPr="00B0656C">
        <w:rPr>
          <w:rFonts w:ascii="Arial" w:hAnsi="Arial" w:cs="Arial"/>
        </w:rPr>
        <w:t>estudos</w:t>
      </w:r>
      <w:proofErr w:type="gramEnd"/>
      <w:r w:rsidRPr="00B0656C">
        <w:rPr>
          <w:rFonts w:ascii="Arial" w:hAnsi="Arial" w:cs="Arial"/>
        </w:rPr>
        <w:t xml:space="preserve"> e pesquisas aplicadas à educação </w:t>
      </w:r>
    </w:p>
    <w:p w14:paraId="718D2707" w14:textId="77777777" w:rsidR="00381219" w:rsidRPr="00B0656C" w:rsidRDefault="00381219" w:rsidP="0011733C">
      <w:pPr>
        <w:numPr>
          <w:ilvl w:val="0"/>
          <w:numId w:val="16"/>
        </w:numPr>
        <w:spacing w:after="120" w:line="288" w:lineRule="auto"/>
        <w:ind w:firstLine="851"/>
        <w:rPr>
          <w:rFonts w:ascii="Arial" w:hAnsi="Arial" w:cs="Arial"/>
        </w:rPr>
      </w:pPr>
      <w:proofErr w:type="gramStart"/>
      <w:r w:rsidRPr="00B0656C">
        <w:rPr>
          <w:rFonts w:ascii="Arial" w:hAnsi="Arial" w:cs="Arial"/>
        </w:rPr>
        <w:t>produção</w:t>
      </w:r>
      <w:proofErr w:type="gramEnd"/>
      <w:r w:rsidRPr="00B0656C">
        <w:rPr>
          <w:rFonts w:ascii="Arial" w:hAnsi="Arial" w:cs="Arial"/>
        </w:rPr>
        <w:t xml:space="preserve"> de indicadores educacionais </w:t>
      </w:r>
    </w:p>
    <w:p w14:paraId="4F1F3C2A" w14:textId="77777777" w:rsidR="00381219" w:rsidRPr="00B0656C" w:rsidRDefault="00381219" w:rsidP="0011733C">
      <w:pPr>
        <w:numPr>
          <w:ilvl w:val="0"/>
          <w:numId w:val="16"/>
        </w:numPr>
        <w:spacing w:after="120" w:line="288" w:lineRule="auto"/>
        <w:ind w:firstLine="851"/>
        <w:rPr>
          <w:rFonts w:ascii="Arial" w:hAnsi="Arial" w:cs="Arial"/>
        </w:rPr>
      </w:pPr>
      <w:proofErr w:type="gramStart"/>
      <w:r w:rsidRPr="00B0656C">
        <w:rPr>
          <w:rFonts w:ascii="Arial" w:hAnsi="Arial" w:cs="Arial"/>
        </w:rPr>
        <w:t>monitoramento</w:t>
      </w:r>
      <w:proofErr w:type="gramEnd"/>
      <w:r w:rsidRPr="00B0656C">
        <w:rPr>
          <w:rFonts w:ascii="Arial" w:hAnsi="Arial" w:cs="Arial"/>
        </w:rPr>
        <w:t xml:space="preserve"> de políticas públicas educacionais</w:t>
      </w:r>
    </w:p>
    <w:p w14:paraId="317D6DFB" w14:textId="77777777" w:rsidR="00381219" w:rsidRPr="00B0656C" w:rsidRDefault="00381219" w:rsidP="0011733C">
      <w:pPr>
        <w:pStyle w:val="Ttulo4"/>
        <w:spacing w:before="240" w:after="120" w:line="288" w:lineRule="auto"/>
        <w:ind w:firstLine="851"/>
        <w:rPr>
          <w:rStyle w:val="Forte"/>
          <w:rFonts w:ascii="Arial" w:hAnsi="Arial" w:cs="Arial"/>
          <w:bCs w:val="0"/>
          <w:i w:val="0"/>
          <w:color w:val="auto"/>
        </w:rPr>
      </w:pPr>
      <w:r w:rsidRPr="00B0656C">
        <w:rPr>
          <w:rStyle w:val="Forte"/>
          <w:rFonts w:ascii="Arial" w:hAnsi="Arial" w:cs="Arial"/>
          <w:bCs w:val="0"/>
          <w:i w:val="0"/>
          <w:color w:val="auto"/>
        </w:rPr>
        <w:t>i) Apoio Psicossocial</w:t>
      </w:r>
    </w:p>
    <w:p w14:paraId="33F10156" w14:textId="77777777" w:rsidR="00381219" w:rsidRPr="00B0656C" w:rsidRDefault="00381219" w:rsidP="0011733C">
      <w:pPr>
        <w:numPr>
          <w:ilvl w:val="0"/>
          <w:numId w:val="15"/>
        </w:numPr>
        <w:spacing w:after="120" w:line="288" w:lineRule="auto"/>
        <w:ind w:firstLine="851"/>
        <w:rPr>
          <w:rFonts w:ascii="Arial" w:hAnsi="Arial" w:cs="Arial"/>
        </w:rPr>
      </w:pPr>
      <w:proofErr w:type="gramStart"/>
      <w:r w:rsidRPr="00B0656C">
        <w:rPr>
          <w:rFonts w:ascii="Arial" w:hAnsi="Arial" w:cs="Arial"/>
        </w:rPr>
        <w:t>atendimento</w:t>
      </w:r>
      <w:proofErr w:type="gramEnd"/>
      <w:r w:rsidRPr="00B0656C">
        <w:rPr>
          <w:rFonts w:ascii="Arial" w:hAnsi="Arial" w:cs="Arial"/>
        </w:rPr>
        <w:t xml:space="preserve"> psicológico </w:t>
      </w:r>
    </w:p>
    <w:p w14:paraId="3FCD2133" w14:textId="77777777" w:rsidR="00381219" w:rsidRPr="00B0656C" w:rsidRDefault="00381219" w:rsidP="0011733C">
      <w:pPr>
        <w:numPr>
          <w:ilvl w:val="0"/>
          <w:numId w:val="15"/>
        </w:numPr>
        <w:spacing w:after="120" w:line="288" w:lineRule="auto"/>
        <w:ind w:firstLine="851"/>
        <w:rPr>
          <w:rFonts w:ascii="Arial" w:hAnsi="Arial" w:cs="Arial"/>
        </w:rPr>
      </w:pPr>
      <w:proofErr w:type="gramStart"/>
      <w:r w:rsidRPr="00B0656C">
        <w:rPr>
          <w:rFonts w:ascii="Arial" w:hAnsi="Arial" w:cs="Arial"/>
        </w:rPr>
        <w:t>mediação</w:t>
      </w:r>
      <w:proofErr w:type="gramEnd"/>
      <w:r w:rsidRPr="00B0656C">
        <w:rPr>
          <w:rFonts w:ascii="Arial" w:hAnsi="Arial" w:cs="Arial"/>
        </w:rPr>
        <w:t xml:space="preserve"> de conflitos </w:t>
      </w:r>
    </w:p>
    <w:p w14:paraId="3B7F7D04" w14:textId="77777777" w:rsidR="00381219" w:rsidRPr="00B0656C" w:rsidRDefault="00381219" w:rsidP="0011733C">
      <w:pPr>
        <w:numPr>
          <w:ilvl w:val="0"/>
          <w:numId w:val="15"/>
        </w:numPr>
        <w:spacing w:after="120" w:line="288" w:lineRule="auto"/>
        <w:ind w:firstLine="851"/>
        <w:rPr>
          <w:rFonts w:ascii="Arial" w:hAnsi="Arial" w:cs="Arial"/>
        </w:rPr>
      </w:pPr>
      <w:proofErr w:type="gramStart"/>
      <w:r w:rsidRPr="00B0656C">
        <w:rPr>
          <w:rFonts w:ascii="Arial" w:hAnsi="Arial" w:cs="Arial"/>
        </w:rPr>
        <w:t>orientação</w:t>
      </w:r>
      <w:proofErr w:type="gramEnd"/>
      <w:r w:rsidRPr="00B0656C">
        <w:rPr>
          <w:rFonts w:ascii="Arial" w:hAnsi="Arial" w:cs="Arial"/>
        </w:rPr>
        <w:t xml:space="preserve"> educacional </w:t>
      </w:r>
    </w:p>
    <w:p w14:paraId="0FA41A49" w14:textId="77777777" w:rsidR="00381219" w:rsidRPr="00B0656C" w:rsidRDefault="00381219" w:rsidP="0011733C">
      <w:pPr>
        <w:numPr>
          <w:ilvl w:val="0"/>
          <w:numId w:val="6"/>
        </w:numPr>
        <w:spacing w:after="120" w:line="288" w:lineRule="auto"/>
        <w:ind w:firstLine="851"/>
        <w:rPr>
          <w:rFonts w:ascii="Arial" w:hAnsi="Arial" w:cs="Arial"/>
        </w:rPr>
      </w:pPr>
      <w:proofErr w:type="gramStart"/>
      <w:r w:rsidRPr="00B0656C">
        <w:rPr>
          <w:rFonts w:ascii="Arial" w:hAnsi="Arial" w:cs="Arial"/>
        </w:rPr>
        <w:t>ações</w:t>
      </w:r>
      <w:proofErr w:type="gramEnd"/>
      <w:r w:rsidRPr="00B0656C">
        <w:rPr>
          <w:rFonts w:ascii="Arial" w:hAnsi="Arial" w:cs="Arial"/>
        </w:rPr>
        <w:t xml:space="preserve"> de apoio à permanência escolar</w:t>
      </w:r>
    </w:p>
    <w:p w14:paraId="317D5487" w14:textId="586FA91A" w:rsidR="00B70683" w:rsidRPr="005B1CC9" w:rsidRDefault="003137F5" w:rsidP="0011733C">
      <w:pPr>
        <w:pStyle w:val="MdListItem"/>
        <w:spacing w:before="240" w:after="120" w:line="288" w:lineRule="auto"/>
        <w:ind w:left="0" w:firstLine="0"/>
        <w:jc w:val="both"/>
        <w:rPr>
          <w:rFonts w:ascii="Arial" w:hAnsi="Arial" w:cs="Arial"/>
        </w:rPr>
      </w:pPr>
      <w:r w:rsidRPr="005B1CC9">
        <w:rPr>
          <w:rFonts w:ascii="Arial" w:hAnsi="Arial" w:cs="Arial"/>
        </w:rPr>
        <w:t xml:space="preserve">4.2. </w:t>
      </w:r>
      <w:r w:rsidR="00B70683" w:rsidRPr="005B1CC9">
        <w:rPr>
          <w:rFonts w:ascii="Arial" w:hAnsi="Arial" w:cs="Arial"/>
        </w:rPr>
        <w:t xml:space="preserve">A escolha dessas áreas fundamenta-se pela necessidade de fortalecer as políticas públicas educacionais e ampliar o atendimento aos estudantes, especialmente aqueles em situação de maior vulnerabilidade social e com dificuldades de aprendizagem. As ações desenvolvidas pelas </w:t>
      </w:r>
      <w:proofErr w:type="spellStart"/>
      <w:r w:rsidR="00B70683" w:rsidRPr="005B1CC9">
        <w:rPr>
          <w:rFonts w:ascii="Arial" w:hAnsi="Arial" w:cs="Arial"/>
        </w:rPr>
        <w:t>OSCs</w:t>
      </w:r>
      <w:proofErr w:type="spellEnd"/>
      <w:r w:rsidR="00B70683" w:rsidRPr="005B1CC9">
        <w:rPr>
          <w:rFonts w:ascii="Arial" w:hAnsi="Arial" w:cs="Arial"/>
        </w:rPr>
        <w:t xml:space="preserve"> complementam o trabalho já realizado pelo Poder Público, contribuindo para melhorar a qualidade da educação, promover inclusão e apoiar a permanência dos alunos na escola. Além disso, as </w:t>
      </w:r>
      <w:proofErr w:type="spellStart"/>
      <w:r w:rsidR="00B70683" w:rsidRPr="005B1CC9">
        <w:rPr>
          <w:rFonts w:ascii="Arial" w:hAnsi="Arial" w:cs="Arial"/>
        </w:rPr>
        <w:t>OSCs</w:t>
      </w:r>
      <w:proofErr w:type="spellEnd"/>
      <w:r w:rsidR="00B70683" w:rsidRPr="005B1CC9">
        <w:rPr>
          <w:rFonts w:ascii="Arial" w:hAnsi="Arial" w:cs="Arial"/>
        </w:rPr>
        <w:t xml:space="preserve"> possuem experiência nas áreas em que </w:t>
      </w:r>
      <w:proofErr w:type="gramStart"/>
      <w:r w:rsidR="004000CD" w:rsidRPr="005B1CC9">
        <w:rPr>
          <w:rFonts w:ascii="Arial" w:hAnsi="Arial" w:cs="Arial"/>
        </w:rPr>
        <w:t>atuam,</w:t>
      </w:r>
      <w:proofErr w:type="gramEnd"/>
      <w:r w:rsidR="00B70683" w:rsidRPr="005B1CC9">
        <w:rPr>
          <w:rFonts w:ascii="Arial" w:hAnsi="Arial" w:cs="Arial"/>
        </w:rPr>
        <w:t xml:space="preserve"> estrutura adequada e capacidade para desenvolver projetos educacionais e sociais, fatores que as tornam aptas e passíveis de celebração de futuras parcerias de forma eficiente, nos termos da legislação aplicável.</w:t>
      </w:r>
      <w:r w:rsidR="00B439F1" w:rsidRPr="005B1CC9">
        <w:rPr>
          <w:rFonts w:ascii="Arial" w:hAnsi="Arial" w:cs="Arial"/>
        </w:rPr>
        <w:t xml:space="preserve"> </w:t>
      </w:r>
    </w:p>
    <w:p w14:paraId="0817F708" w14:textId="25DC6730" w:rsidR="00EC71F8" w:rsidRPr="00B0656C" w:rsidRDefault="003137F5" w:rsidP="00536BB8">
      <w:pPr>
        <w:pStyle w:val="MdListItem"/>
        <w:spacing w:before="0" w:after="120" w:line="288" w:lineRule="auto"/>
        <w:ind w:left="0" w:firstLine="0"/>
        <w:jc w:val="both"/>
        <w:rPr>
          <w:rFonts w:ascii="Arial" w:hAnsi="Arial" w:cs="Arial"/>
        </w:rPr>
      </w:pPr>
      <w:r>
        <w:rPr>
          <w:rFonts w:ascii="Arial" w:hAnsi="Arial" w:cs="Arial"/>
        </w:rPr>
        <w:t>4.3</w:t>
      </w:r>
      <w:r w:rsidR="00012900" w:rsidRPr="00B0656C">
        <w:rPr>
          <w:rFonts w:ascii="Arial" w:hAnsi="Arial" w:cs="Arial"/>
        </w:rPr>
        <w:t>. O credenciamento será realizado por área de atuação, podendo a OSC ser habilitada em uma ou mais áreas, conforme comprovação de capacidade técnica específica.</w:t>
      </w:r>
    </w:p>
    <w:p w14:paraId="501A6996" w14:textId="28D1B07B" w:rsidR="00EC71F8" w:rsidRPr="00B0656C" w:rsidRDefault="003137F5" w:rsidP="00536BB8">
      <w:pPr>
        <w:pStyle w:val="MdListItem"/>
        <w:spacing w:before="0" w:after="120" w:line="288" w:lineRule="auto"/>
        <w:ind w:left="0" w:firstLine="0"/>
        <w:jc w:val="both"/>
        <w:rPr>
          <w:rFonts w:ascii="Arial" w:hAnsi="Arial" w:cs="Arial"/>
        </w:rPr>
      </w:pPr>
      <w:r>
        <w:rPr>
          <w:rFonts w:ascii="Arial" w:hAnsi="Arial" w:cs="Arial"/>
        </w:rPr>
        <w:t>4.4</w:t>
      </w:r>
      <w:r w:rsidR="00EC71F8" w:rsidRPr="00B0656C">
        <w:rPr>
          <w:rFonts w:ascii="Arial" w:hAnsi="Arial" w:cs="Arial"/>
        </w:rPr>
        <w:t>. A pré-qualificação poderá ser realizada de forma parcial, não sendo necessário atender a todas as alíneas de uma mesma área de atuação.</w:t>
      </w:r>
    </w:p>
    <w:p w14:paraId="3D581FDF" w14:textId="77777777" w:rsidR="0011733C" w:rsidRDefault="003137F5" w:rsidP="0011733C">
      <w:pPr>
        <w:pStyle w:val="MdListItem"/>
        <w:spacing w:before="0" w:after="120" w:line="288" w:lineRule="auto"/>
        <w:ind w:left="0" w:firstLine="0"/>
        <w:jc w:val="both"/>
        <w:rPr>
          <w:rFonts w:ascii="Arial" w:hAnsi="Arial" w:cs="Arial"/>
        </w:rPr>
      </w:pPr>
      <w:r>
        <w:rPr>
          <w:rFonts w:ascii="Arial" w:hAnsi="Arial" w:cs="Arial"/>
          <w:bCs/>
        </w:rPr>
        <w:t>4.4</w:t>
      </w:r>
      <w:r w:rsidR="00EC71F8" w:rsidRPr="00B0656C">
        <w:rPr>
          <w:rFonts w:ascii="Arial" w:hAnsi="Arial" w:cs="Arial"/>
          <w:bCs/>
        </w:rPr>
        <w:t>.1.</w:t>
      </w:r>
      <w:r w:rsidR="00EC71F8" w:rsidRPr="00B0656C">
        <w:rPr>
          <w:rFonts w:ascii="Arial" w:hAnsi="Arial" w:cs="Arial"/>
        </w:rPr>
        <w:t xml:space="preserve"> Ao se candidatar em determinada alínea, a OSC deverá indicar de forma clara as atividades que </w:t>
      </w:r>
      <w:proofErr w:type="gramStart"/>
      <w:r w:rsidR="00EC71F8" w:rsidRPr="00B0656C">
        <w:rPr>
          <w:rFonts w:ascii="Arial" w:hAnsi="Arial" w:cs="Arial"/>
        </w:rPr>
        <w:t>está apta</w:t>
      </w:r>
      <w:proofErr w:type="gramEnd"/>
      <w:r w:rsidR="00EC71F8" w:rsidRPr="00B0656C">
        <w:rPr>
          <w:rFonts w:ascii="Arial" w:hAnsi="Arial" w:cs="Arial"/>
        </w:rPr>
        <w:t xml:space="preserve"> a executar, podendo abranger todas ou apenas parte delas, desde que haja compatibilidade com o objeto e coerência na proposta apresentada.</w:t>
      </w:r>
    </w:p>
    <w:p w14:paraId="45E7713F" w14:textId="31754D64" w:rsidR="00381219" w:rsidRPr="0011733C" w:rsidRDefault="00034F87" w:rsidP="0011733C">
      <w:pPr>
        <w:pStyle w:val="MdListItem"/>
        <w:spacing w:before="240" w:after="120" w:line="288" w:lineRule="auto"/>
        <w:ind w:left="0" w:firstLine="0"/>
        <w:jc w:val="both"/>
        <w:rPr>
          <w:rFonts w:ascii="Arial" w:hAnsi="Arial" w:cs="Arial"/>
          <w:b/>
        </w:rPr>
      </w:pPr>
      <w:r w:rsidRPr="0011733C">
        <w:rPr>
          <w:rFonts w:ascii="Arial" w:hAnsi="Arial" w:cs="Arial"/>
          <w:b/>
        </w:rPr>
        <w:t>5. DO PROCEDIMENTO E DA DOCUMENTAÇÃO</w:t>
      </w:r>
    </w:p>
    <w:p w14:paraId="1ED1F5C2" w14:textId="6A7853E5" w:rsidR="00D80A7C" w:rsidRPr="00B0656C" w:rsidRDefault="00034F87" w:rsidP="0011733C">
      <w:pPr>
        <w:pStyle w:val="MdParagraph"/>
        <w:spacing w:before="0" w:line="288" w:lineRule="auto"/>
        <w:jc w:val="both"/>
        <w:rPr>
          <w:rFonts w:ascii="Arial" w:hAnsi="Arial" w:cs="Arial"/>
        </w:rPr>
      </w:pPr>
      <w:r w:rsidRPr="00B0656C">
        <w:rPr>
          <w:rFonts w:ascii="Arial" w:hAnsi="Arial" w:cs="Arial"/>
        </w:rPr>
        <w:t xml:space="preserve">5.1. A OSC interessada deverá </w:t>
      </w:r>
      <w:r w:rsidR="004727B4">
        <w:rPr>
          <w:rFonts w:ascii="Arial" w:hAnsi="Arial" w:cs="Arial"/>
        </w:rPr>
        <w:t>endereçar à</w:t>
      </w:r>
      <w:r w:rsidR="0078208E" w:rsidRPr="00B0656C">
        <w:rPr>
          <w:rFonts w:ascii="Arial" w:hAnsi="Arial" w:cs="Arial"/>
        </w:rPr>
        <w:t xml:space="preserve"> Secretaria Municipal de Educação, um envelope lacrado contendo</w:t>
      </w:r>
      <w:r w:rsidRPr="00B0656C">
        <w:rPr>
          <w:rFonts w:ascii="Arial" w:hAnsi="Arial" w:cs="Arial"/>
        </w:rPr>
        <w:t xml:space="preserve"> o </w:t>
      </w:r>
      <w:r w:rsidRPr="00B0656C">
        <w:rPr>
          <w:rStyle w:val="MdStrong"/>
          <w:rFonts w:ascii="Arial" w:hAnsi="Arial" w:cs="Arial"/>
        </w:rPr>
        <w:t>Requerimento de Credenciamento</w:t>
      </w:r>
      <w:r w:rsidRPr="00B0656C">
        <w:rPr>
          <w:rFonts w:ascii="Arial" w:hAnsi="Arial" w:cs="Arial"/>
        </w:rPr>
        <w:t xml:space="preserve"> e os seguintes documentos</w:t>
      </w:r>
      <w:r w:rsidR="003111F8" w:rsidRPr="00B0656C">
        <w:rPr>
          <w:rFonts w:ascii="Arial" w:hAnsi="Arial" w:cs="Arial"/>
        </w:rPr>
        <w:t>:</w:t>
      </w:r>
    </w:p>
    <w:p w14:paraId="77CDCEAB" w14:textId="77777777" w:rsidR="00D80A7C" w:rsidRPr="00B0656C" w:rsidRDefault="00034F87" w:rsidP="00536BB8">
      <w:pPr>
        <w:pStyle w:val="MdParagraph"/>
        <w:spacing w:before="0" w:line="288" w:lineRule="auto"/>
        <w:jc w:val="both"/>
        <w:rPr>
          <w:rStyle w:val="MdStrong"/>
          <w:rFonts w:ascii="Arial" w:hAnsi="Arial" w:cs="Arial"/>
        </w:rPr>
      </w:pPr>
      <w:r w:rsidRPr="00B0656C">
        <w:rPr>
          <w:rStyle w:val="MdStrong"/>
          <w:rFonts w:ascii="Arial" w:hAnsi="Arial" w:cs="Arial"/>
        </w:rPr>
        <w:lastRenderedPageBreak/>
        <w:t>A) HABILITAÇÃO JURÍDICA:</w:t>
      </w:r>
    </w:p>
    <w:p w14:paraId="1782BBAD" w14:textId="65BB1170" w:rsidR="00D0628E" w:rsidRPr="00B0656C" w:rsidRDefault="00B204D6" w:rsidP="00536BB8">
      <w:pPr>
        <w:pStyle w:val="MdParagraph"/>
        <w:numPr>
          <w:ilvl w:val="1"/>
          <w:numId w:val="15"/>
        </w:numPr>
        <w:spacing w:before="0" w:line="288" w:lineRule="auto"/>
        <w:ind w:left="0" w:firstLine="0"/>
        <w:jc w:val="both"/>
        <w:rPr>
          <w:rFonts w:ascii="Arial" w:hAnsi="Arial" w:cs="Arial"/>
        </w:rPr>
      </w:pPr>
      <w:r w:rsidRPr="00B0656C">
        <w:rPr>
          <w:rFonts w:ascii="Arial" w:hAnsi="Arial" w:cs="Arial"/>
        </w:rPr>
        <w:t xml:space="preserve">Certidão de existência jurídica expedida pelo Cartório de Registro </w:t>
      </w:r>
      <w:r w:rsidR="00D0628E" w:rsidRPr="00B0656C">
        <w:rPr>
          <w:rFonts w:ascii="Arial" w:hAnsi="Arial" w:cs="Arial"/>
        </w:rPr>
        <w:t xml:space="preserve">Civil das </w:t>
      </w:r>
      <w:r w:rsidRPr="00B0656C">
        <w:rPr>
          <w:rFonts w:ascii="Arial" w:hAnsi="Arial" w:cs="Arial"/>
        </w:rPr>
        <w:t xml:space="preserve">Pessoas Jurídicas ou cópia autenticada do Estatuto da organização </w:t>
      </w:r>
      <w:r w:rsidR="00D0628E" w:rsidRPr="00B0656C">
        <w:rPr>
          <w:rFonts w:ascii="Arial" w:hAnsi="Arial" w:cs="Arial"/>
        </w:rPr>
        <w:t xml:space="preserve">da sociedade </w:t>
      </w:r>
      <w:r w:rsidRPr="00B0656C">
        <w:rPr>
          <w:rFonts w:ascii="Arial" w:hAnsi="Arial" w:cs="Arial"/>
        </w:rPr>
        <w:t>civil, registrado e com eventuais alteraçõ</w:t>
      </w:r>
      <w:r w:rsidR="00D0628E" w:rsidRPr="00B0656C">
        <w:rPr>
          <w:rFonts w:ascii="Arial" w:hAnsi="Arial" w:cs="Arial"/>
        </w:rPr>
        <w:t xml:space="preserve">es. </w:t>
      </w:r>
    </w:p>
    <w:p w14:paraId="420D2E9E" w14:textId="4558C339" w:rsidR="00B204D6" w:rsidRDefault="00B204D6" w:rsidP="00536BB8">
      <w:pPr>
        <w:autoSpaceDE w:val="0"/>
        <w:autoSpaceDN w:val="0"/>
        <w:adjustRightInd w:val="0"/>
        <w:spacing w:after="120" w:line="288" w:lineRule="auto"/>
        <w:jc w:val="both"/>
        <w:rPr>
          <w:rFonts w:ascii="Arial" w:hAnsi="Arial" w:cs="Arial"/>
        </w:rPr>
      </w:pPr>
      <w:r w:rsidRPr="00B0656C">
        <w:rPr>
          <w:rFonts w:ascii="Arial" w:hAnsi="Arial" w:cs="Arial"/>
        </w:rPr>
        <w:t>Em se tratando de Sociedade Cooperativa, deverá apresentar certidão simplificada emitida por junta comercial.</w:t>
      </w:r>
    </w:p>
    <w:p w14:paraId="30BC548C" w14:textId="3A485278" w:rsidR="00B204D6" w:rsidRPr="00B0656C" w:rsidRDefault="00B204D6" w:rsidP="00536BB8">
      <w:pPr>
        <w:pStyle w:val="MdParagraph"/>
        <w:numPr>
          <w:ilvl w:val="1"/>
          <w:numId w:val="15"/>
        </w:numPr>
        <w:spacing w:before="0" w:line="288" w:lineRule="auto"/>
        <w:ind w:left="0" w:firstLine="0"/>
        <w:jc w:val="both"/>
        <w:rPr>
          <w:rFonts w:ascii="Arial" w:hAnsi="Arial" w:cs="Arial"/>
        </w:rPr>
      </w:pPr>
      <w:r w:rsidRPr="00B0656C">
        <w:rPr>
          <w:rFonts w:ascii="Arial" w:hAnsi="Arial" w:cs="Arial"/>
        </w:rPr>
        <w:t>Cópia da Ata de Eleição da Diretoria com mandato vigente, registrada no Cartório de Registro Civil das Pessoas Jurídicas.</w:t>
      </w:r>
    </w:p>
    <w:p w14:paraId="4BAE8A9A" w14:textId="7C34B962" w:rsidR="00B204D6" w:rsidRDefault="00B204D6" w:rsidP="00536BB8">
      <w:pPr>
        <w:pStyle w:val="MdParagraph"/>
        <w:numPr>
          <w:ilvl w:val="1"/>
          <w:numId w:val="15"/>
        </w:numPr>
        <w:spacing w:before="0" w:line="288" w:lineRule="auto"/>
        <w:ind w:left="0" w:firstLine="0"/>
        <w:jc w:val="both"/>
        <w:rPr>
          <w:rFonts w:ascii="Arial" w:hAnsi="Arial" w:cs="Arial"/>
        </w:rPr>
      </w:pPr>
      <w:r w:rsidRPr="00B0656C">
        <w:rPr>
          <w:rFonts w:ascii="Arial" w:hAnsi="Arial" w:cs="Arial"/>
        </w:rPr>
        <w:t>Prova de inscrição ativa no Cadastro Nacional de Pessoas Jurídicas</w:t>
      </w:r>
      <w:r w:rsidR="00D0628E" w:rsidRPr="00B0656C">
        <w:rPr>
          <w:rFonts w:ascii="Arial" w:hAnsi="Arial" w:cs="Arial"/>
        </w:rPr>
        <w:t xml:space="preserve"> </w:t>
      </w:r>
      <w:r w:rsidRPr="00B0656C">
        <w:rPr>
          <w:rFonts w:ascii="Arial" w:hAnsi="Arial" w:cs="Arial"/>
        </w:rPr>
        <w:t>- CNPJ.</w:t>
      </w:r>
    </w:p>
    <w:p w14:paraId="2EA37F94" w14:textId="5D7AA45D" w:rsidR="00B204D6" w:rsidRPr="00B0656C" w:rsidRDefault="00B204D6" w:rsidP="00536BB8">
      <w:pPr>
        <w:pStyle w:val="MdParagraph"/>
        <w:numPr>
          <w:ilvl w:val="1"/>
          <w:numId w:val="15"/>
        </w:numPr>
        <w:spacing w:before="0" w:line="288" w:lineRule="auto"/>
        <w:ind w:left="0" w:firstLine="0"/>
        <w:jc w:val="both"/>
        <w:rPr>
          <w:rFonts w:ascii="Arial" w:hAnsi="Arial" w:cs="Arial"/>
        </w:rPr>
      </w:pPr>
      <w:r w:rsidRPr="00B0656C">
        <w:rPr>
          <w:rFonts w:ascii="Arial" w:hAnsi="Arial" w:cs="Arial"/>
        </w:rPr>
        <w:t>Relação nominal atualizada dos dirigentes da organização da sociedade civil, com endereço, número e órgão expedidor da carteira de identidade e número de registro no Cadastro de Pessoas Físicas - CPF da Secretaria da Receita Federal do Brasil — RFB de cada um deles.</w:t>
      </w:r>
    </w:p>
    <w:p w14:paraId="3FD06C73" w14:textId="3E7D06CC" w:rsidR="00B204D6" w:rsidRPr="00B0656C" w:rsidRDefault="00B204D6" w:rsidP="00536BB8">
      <w:pPr>
        <w:pStyle w:val="MdParagraph"/>
        <w:numPr>
          <w:ilvl w:val="1"/>
          <w:numId w:val="15"/>
        </w:numPr>
        <w:spacing w:before="0" w:line="288" w:lineRule="auto"/>
        <w:ind w:left="0" w:firstLine="0"/>
        <w:jc w:val="both"/>
        <w:rPr>
          <w:rFonts w:ascii="Arial" w:hAnsi="Arial" w:cs="Arial"/>
        </w:rPr>
      </w:pPr>
      <w:r w:rsidRPr="00B0656C">
        <w:rPr>
          <w:rFonts w:ascii="Arial" w:hAnsi="Arial" w:cs="Arial"/>
        </w:rPr>
        <w:t>Cópia de documento que comprove que a organização da sociedade civil funciona no endereço por ela declarado.</w:t>
      </w:r>
    </w:p>
    <w:p w14:paraId="65E6A521" w14:textId="77777777" w:rsidR="0094254E" w:rsidRPr="00B0656C" w:rsidRDefault="00034F87" w:rsidP="0011733C">
      <w:pPr>
        <w:pStyle w:val="MdParagraph"/>
        <w:spacing w:before="240" w:line="288" w:lineRule="auto"/>
        <w:jc w:val="both"/>
        <w:rPr>
          <w:rStyle w:val="MdStrong"/>
          <w:rFonts w:ascii="Arial" w:hAnsi="Arial" w:cs="Arial"/>
        </w:rPr>
      </w:pPr>
      <w:r w:rsidRPr="00B0656C">
        <w:rPr>
          <w:rStyle w:val="MdStrong"/>
          <w:rFonts w:ascii="Arial" w:hAnsi="Arial" w:cs="Arial"/>
        </w:rPr>
        <w:t>B) REGULARIDADE FISCAL E TRABALHISTA:</w:t>
      </w:r>
    </w:p>
    <w:p w14:paraId="6552F005" w14:textId="719D57DA" w:rsidR="00083CAA" w:rsidRPr="00B0656C" w:rsidRDefault="00083CAA" w:rsidP="00536BB8">
      <w:pPr>
        <w:pStyle w:val="MdParagraph"/>
        <w:numPr>
          <w:ilvl w:val="1"/>
          <w:numId w:val="19"/>
        </w:numPr>
        <w:spacing w:before="0" w:line="288" w:lineRule="auto"/>
        <w:ind w:left="0" w:firstLine="0"/>
        <w:jc w:val="both"/>
        <w:rPr>
          <w:rFonts w:ascii="Arial" w:hAnsi="Arial" w:cs="Arial"/>
        </w:rPr>
      </w:pPr>
      <w:r w:rsidRPr="00B0656C">
        <w:rPr>
          <w:rFonts w:ascii="Arial" w:hAnsi="Arial" w:cs="Arial"/>
        </w:rPr>
        <w:t>Prova de regularidade relativa às contribuições de seguridade social, através da apresentação de Certidão Conjunta Negativa de Débitos Relativos a Tributos Federais, à Dívida Ativa da União e à Previdência Social (ou positiva com efeito de negativa), expedida pela Procuradoria Geral da Fazenda Nacional em conjunto com a Secretaria da Receita Federal do Brasil, comprovando a inexistência tanto de débitos inscritos quanto de não inscritos na Dívida Ativa da União, ou outra equivalente;</w:t>
      </w:r>
    </w:p>
    <w:p w14:paraId="5D4E6559" w14:textId="71991391" w:rsidR="00083CAA" w:rsidRPr="00B0656C" w:rsidRDefault="00083CAA" w:rsidP="00536BB8">
      <w:pPr>
        <w:pStyle w:val="MdParagraph"/>
        <w:numPr>
          <w:ilvl w:val="1"/>
          <w:numId w:val="19"/>
        </w:numPr>
        <w:spacing w:before="0" w:line="288" w:lineRule="auto"/>
        <w:ind w:left="0" w:firstLine="0"/>
        <w:jc w:val="both"/>
        <w:rPr>
          <w:rFonts w:ascii="Arial" w:hAnsi="Arial" w:cs="Arial"/>
        </w:rPr>
      </w:pPr>
      <w:r w:rsidRPr="00B0656C">
        <w:rPr>
          <w:rFonts w:ascii="Arial" w:hAnsi="Arial" w:cs="Arial"/>
        </w:rPr>
        <w:t>Prova de regularidade com a Fazenda Municipal do domicílio da organização da sociedade civil, através da apresentação da certidão negativa ou positiva com efeitos de negativa de débitos municipais ou, se for o caso, certidão comprobatória de que a organização da sociedade civil, pelo respectivo objeto, está isenta de inscrição municipal;</w:t>
      </w:r>
    </w:p>
    <w:p w14:paraId="56A9B193" w14:textId="14592523" w:rsidR="00083CAA" w:rsidRPr="00B0656C" w:rsidRDefault="00A56968" w:rsidP="00536BB8">
      <w:pPr>
        <w:pStyle w:val="MdParagraph"/>
        <w:numPr>
          <w:ilvl w:val="1"/>
          <w:numId w:val="19"/>
        </w:numPr>
        <w:spacing w:before="0" w:line="288" w:lineRule="auto"/>
        <w:ind w:left="0" w:firstLine="0"/>
        <w:jc w:val="both"/>
        <w:rPr>
          <w:rFonts w:ascii="Arial" w:hAnsi="Arial" w:cs="Arial"/>
        </w:rPr>
      </w:pPr>
      <w:r w:rsidRPr="00B0656C">
        <w:rPr>
          <w:rFonts w:ascii="Arial" w:hAnsi="Arial" w:cs="Arial"/>
        </w:rPr>
        <w:t>Certidã</w:t>
      </w:r>
      <w:r w:rsidR="00083CAA" w:rsidRPr="00B0656C">
        <w:rPr>
          <w:rFonts w:ascii="Arial" w:hAnsi="Arial" w:cs="Arial"/>
        </w:rPr>
        <w:t>o de Regularidade com o Fundo de Garantia por Tempo de</w:t>
      </w:r>
      <w:r w:rsidRPr="00B0656C">
        <w:rPr>
          <w:rFonts w:ascii="Arial" w:hAnsi="Arial" w:cs="Arial"/>
        </w:rPr>
        <w:t xml:space="preserve"> Serviç</w:t>
      </w:r>
      <w:r w:rsidR="00083CAA" w:rsidRPr="00B0656C">
        <w:rPr>
          <w:rFonts w:ascii="Arial" w:hAnsi="Arial" w:cs="Arial"/>
        </w:rPr>
        <w:t>o (FGTS).</w:t>
      </w:r>
    </w:p>
    <w:p w14:paraId="66311EB8" w14:textId="501DABD1" w:rsidR="00083CAA" w:rsidRPr="00B0656C" w:rsidRDefault="00083CAA" w:rsidP="00536BB8">
      <w:pPr>
        <w:pStyle w:val="MdParagraph"/>
        <w:numPr>
          <w:ilvl w:val="1"/>
          <w:numId w:val="19"/>
        </w:numPr>
        <w:spacing w:before="0" w:line="288" w:lineRule="auto"/>
        <w:ind w:left="0" w:firstLine="0"/>
        <w:jc w:val="both"/>
        <w:rPr>
          <w:rFonts w:ascii="Arial" w:hAnsi="Arial" w:cs="Arial"/>
        </w:rPr>
      </w:pPr>
      <w:r w:rsidRPr="00B0656C">
        <w:rPr>
          <w:rFonts w:ascii="Arial" w:hAnsi="Arial" w:cs="Arial"/>
        </w:rPr>
        <w:t>Prova de regularidade Trabalhista através de apresenta</w:t>
      </w:r>
      <w:r w:rsidR="00A56968" w:rsidRPr="00B0656C">
        <w:rPr>
          <w:rFonts w:ascii="Arial" w:hAnsi="Arial" w:cs="Arial"/>
        </w:rPr>
        <w:t>çã</w:t>
      </w:r>
      <w:r w:rsidRPr="00B0656C">
        <w:rPr>
          <w:rFonts w:ascii="Arial" w:hAnsi="Arial" w:cs="Arial"/>
        </w:rPr>
        <w:t>o de</w:t>
      </w:r>
      <w:r w:rsidR="00A56968" w:rsidRPr="00B0656C">
        <w:rPr>
          <w:rFonts w:ascii="Arial" w:hAnsi="Arial" w:cs="Arial"/>
        </w:rPr>
        <w:t xml:space="preserve"> </w:t>
      </w:r>
      <w:r w:rsidRPr="00B0656C">
        <w:rPr>
          <w:rFonts w:ascii="Arial" w:hAnsi="Arial" w:cs="Arial"/>
        </w:rPr>
        <w:t>Certidão Negativa de Débitos Trabalhistas ou da Certid</w:t>
      </w:r>
      <w:r w:rsidR="00A56968" w:rsidRPr="00B0656C">
        <w:rPr>
          <w:rFonts w:ascii="Arial" w:hAnsi="Arial" w:cs="Arial"/>
        </w:rPr>
        <w:t>ã</w:t>
      </w:r>
      <w:r w:rsidRPr="00B0656C">
        <w:rPr>
          <w:rFonts w:ascii="Arial" w:hAnsi="Arial" w:cs="Arial"/>
        </w:rPr>
        <w:t>o Positiva (com</w:t>
      </w:r>
      <w:r w:rsidR="00A56968" w:rsidRPr="00B0656C">
        <w:rPr>
          <w:rFonts w:ascii="Arial" w:hAnsi="Arial" w:cs="Arial"/>
        </w:rPr>
        <w:t xml:space="preserve"> </w:t>
      </w:r>
      <w:r w:rsidRPr="00B0656C">
        <w:rPr>
          <w:rFonts w:ascii="Arial" w:hAnsi="Arial" w:cs="Arial"/>
        </w:rPr>
        <w:t>efeito de negativa) de Débitos Trabalhistas com os mesmos efeitos da</w:t>
      </w:r>
      <w:r w:rsidR="00A56968" w:rsidRPr="00B0656C">
        <w:rPr>
          <w:rFonts w:ascii="Arial" w:hAnsi="Arial" w:cs="Arial"/>
        </w:rPr>
        <w:t xml:space="preserve"> </w:t>
      </w:r>
      <w:r w:rsidRPr="00B0656C">
        <w:rPr>
          <w:rFonts w:ascii="Arial" w:hAnsi="Arial" w:cs="Arial"/>
        </w:rPr>
        <w:t>CNDT, em cumprimento à Lei n° 12.440/2011 e a Resolu</w:t>
      </w:r>
      <w:r w:rsidR="00A56968" w:rsidRPr="00B0656C">
        <w:rPr>
          <w:rFonts w:ascii="Arial" w:hAnsi="Arial" w:cs="Arial"/>
        </w:rPr>
        <w:t>çã</w:t>
      </w:r>
      <w:r w:rsidRPr="00B0656C">
        <w:rPr>
          <w:rFonts w:ascii="Arial" w:hAnsi="Arial" w:cs="Arial"/>
        </w:rPr>
        <w:t>o</w:t>
      </w:r>
      <w:r w:rsidR="00A56968" w:rsidRPr="00B0656C">
        <w:rPr>
          <w:rFonts w:ascii="Arial" w:hAnsi="Arial" w:cs="Arial"/>
        </w:rPr>
        <w:t xml:space="preserve"> </w:t>
      </w:r>
      <w:r w:rsidRPr="00B0656C">
        <w:rPr>
          <w:rFonts w:ascii="Arial" w:hAnsi="Arial" w:cs="Arial"/>
        </w:rPr>
        <w:t>Administrativa TST nº 1470/2011.</w:t>
      </w:r>
    </w:p>
    <w:p w14:paraId="37EBA169" w14:textId="2325E6FE" w:rsidR="00D80A7C" w:rsidRPr="00B0656C" w:rsidRDefault="00083CAA" w:rsidP="00536BB8">
      <w:pPr>
        <w:pStyle w:val="MdParagraph"/>
        <w:numPr>
          <w:ilvl w:val="1"/>
          <w:numId w:val="19"/>
        </w:numPr>
        <w:spacing w:before="0" w:line="288" w:lineRule="auto"/>
        <w:ind w:left="0" w:firstLine="0"/>
        <w:jc w:val="both"/>
        <w:rPr>
          <w:rFonts w:ascii="Arial" w:hAnsi="Arial" w:cs="Arial"/>
        </w:rPr>
      </w:pPr>
      <w:r w:rsidRPr="00B0656C">
        <w:rPr>
          <w:rFonts w:ascii="Arial" w:hAnsi="Arial" w:cs="Arial"/>
        </w:rPr>
        <w:lastRenderedPageBreak/>
        <w:t>Certid</w:t>
      </w:r>
      <w:r w:rsidR="002046BE" w:rsidRPr="00B0656C">
        <w:rPr>
          <w:rFonts w:ascii="Arial" w:hAnsi="Arial" w:cs="Arial"/>
        </w:rPr>
        <w:t>ã</w:t>
      </w:r>
      <w:r w:rsidRPr="00B0656C">
        <w:rPr>
          <w:rFonts w:ascii="Arial" w:hAnsi="Arial" w:cs="Arial"/>
        </w:rPr>
        <w:t>o Negativa de Ilícitos Trabalhistas praticados em face de</w:t>
      </w:r>
      <w:r w:rsidR="002046BE" w:rsidRPr="00B0656C">
        <w:rPr>
          <w:rFonts w:ascii="Arial" w:hAnsi="Arial" w:cs="Arial"/>
        </w:rPr>
        <w:t xml:space="preserve"> </w:t>
      </w:r>
      <w:r w:rsidRPr="00B0656C">
        <w:rPr>
          <w:rFonts w:ascii="Arial" w:hAnsi="Arial" w:cs="Arial"/>
        </w:rPr>
        <w:t xml:space="preserve">trabalhadores menores, em </w:t>
      </w:r>
      <w:r w:rsidR="002046BE" w:rsidRPr="00B0656C">
        <w:rPr>
          <w:rFonts w:ascii="Arial" w:hAnsi="Arial" w:cs="Arial"/>
        </w:rPr>
        <w:t>obediência Lei n° 9.854/99, que deverá</w:t>
      </w:r>
      <w:r w:rsidRPr="00B0656C">
        <w:rPr>
          <w:rFonts w:ascii="Arial" w:hAnsi="Arial" w:cs="Arial"/>
        </w:rPr>
        <w:t xml:space="preserve"> ser</w:t>
      </w:r>
      <w:r w:rsidR="002046BE" w:rsidRPr="00B0656C">
        <w:rPr>
          <w:rFonts w:ascii="Arial" w:hAnsi="Arial" w:cs="Arial"/>
        </w:rPr>
        <w:t xml:space="preserve"> </w:t>
      </w:r>
      <w:r w:rsidRPr="00B0656C">
        <w:rPr>
          <w:rFonts w:ascii="Arial" w:hAnsi="Arial" w:cs="Arial"/>
        </w:rPr>
        <w:t xml:space="preserve">emitida junto </w:t>
      </w:r>
      <w:r w:rsidR="002046BE" w:rsidRPr="00B0656C">
        <w:rPr>
          <w:rFonts w:ascii="Arial" w:hAnsi="Arial" w:cs="Arial"/>
        </w:rPr>
        <w:t>à</w:t>
      </w:r>
      <w:r w:rsidRPr="00B0656C">
        <w:rPr>
          <w:rFonts w:ascii="Arial" w:hAnsi="Arial" w:cs="Arial"/>
        </w:rPr>
        <w:t xml:space="preserve"> Delegacia Regional do Trabalho no Estado onde as</w:t>
      </w:r>
      <w:r w:rsidR="002046BE" w:rsidRPr="00B0656C">
        <w:rPr>
          <w:rFonts w:ascii="Arial" w:hAnsi="Arial" w:cs="Arial"/>
        </w:rPr>
        <w:t xml:space="preserve"> </w:t>
      </w:r>
      <w:r w:rsidRPr="00B0656C">
        <w:rPr>
          <w:rFonts w:ascii="Arial" w:hAnsi="Arial" w:cs="Arial"/>
        </w:rPr>
        <w:t>organiza</w:t>
      </w:r>
      <w:r w:rsidR="002046BE" w:rsidRPr="00B0656C">
        <w:rPr>
          <w:rFonts w:ascii="Arial" w:hAnsi="Arial" w:cs="Arial"/>
        </w:rPr>
        <w:t>çõ</w:t>
      </w:r>
      <w:r w:rsidRPr="00B0656C">
        <w:rPr>
          <w:rFonts w:ascii="Arial" w:hAnsi="Arial" w:cs="Arial"/>
        </w:rPr>
        <w:t>es da sociedade civil tenham sede, ou Declaração que não</w:t>
      </w:r>
      <w:r w:rsidR="002046BE" w:rsidRPr="00B0656C">
        <w:rPr>
          <w:rFonts w:ascii="Arial" w:hAnsi="Arial" w:cs="Arial"/>
        </w:rPr>
        <w:t xml:space="preserve"> emprega menor, conforme abaixo: </w:t>
      </w:r>
      <w:r w:rsidRPr="00B0656C">
        <w:rPr>
          <w:rFonts w:ascii="Arial" w:hAnsi="Arial" w:cs="Arial"/>
        </w:rPr>
        <w:t>- Atesta o cumprimento do disposto no</w:t>
      </w:r>
      <w:r w:rsidR="002046BE" w:rsidRPr="00B0656C">
        <w:rPr>
          <w:rFonts w:ascii="Arial" w:hAnsi="Arial" w:cs="Arial"/>
        </w:rPr>
        <w:t xml:space="preserve"> </w:t>
      </w:r>
      <w:r w:rsidRPr="00B0656C">
        <w:rPr>
          <w:rFonts w:ascii="Arial" w:hAnsi="Arial" w:cs="Arial"/>
        </w:rPr>
        <w:t>inciso XXXIII do art. 7° da Constituição Federal, para fins do disposto</w:t>
      </w:r>
      <w:r w:rsidR="002046BE" w:rsidRPr="00B0656C">
        <w:rPr>
          <w:rFonts w:ascii="Arial" w:hAnsi="Arial" w:cs="Arial"/>
        </w:rPr>
        <w:t xml:space="preserve"> </w:t>
      </w:r>
      <w:r w:rsidRPr="00B0656C">
        <w:rPr>
          <w:rFonts w:ascii="Arial" w:hAnsi="Arial" w:cs="Arial"/>
        </w:rPr>
        <w:t>no inciso V, do art. 27, da Lei n.º 8.666, de 21 de junho de 1993, acrescido</w:t>
      </w:r>
      <w:r w:rsidR="002046BE" w:rsidRPr="00B0656C">
        <w:rPr>
          <w:rFonts w:ascii="Arial" w:hAnsi="Arial" w:cs="Arial"/>
        </w:rPr>
        <w:t xml:space="preserve"> </w:t>
      </w:r>
      <w:r w:rsidRPr="00B0656C">
        <w:rPr>
          <w:rFonts w:ascii="Arial" w:hAnsi="Arial" w:cs="Arial"/>
        </w:rPr>
        <w:t>pela Lei n.º 9.854, de 27 de outubro de 1999, que não emprega menor de</w:t>
      </w:r>
      <w:r w:rsidR="002046BE" w:rsidRPr="00B0656C">
        <w:rPr>
          <w:rFonts w:ascii="Arial" w:hAnsi="Arial" w:cs="Arial"/>
        </w:rPr>
        <w:t xml:space="preserve"> dezoito anos em trabalho noturno, perigoso ou insalubre e não emprega menor de dezesseis anos. Ressalva: emprega menor, a partir de quatorze anos, na condição de aprendiz.</w:t>
      </w:r>
    </w:p>
    <w:p w14:paraId="2C14D4E2" w14:textId="77777777" w:rsidR="0093551E" w:rsidRPr="00B0656C" w:rsidRDefault="00034F87" w:rsidP="0011733C">
      <w:pPr>
        <w:pStyle w:val="MdParagraph"/>
        <w:spacing w:before="240" w:line="288" w:lineRule="auto"/>
        <w:jc w:val="both"/>
        <w:rPr>
          <w:rStyle w:val="MdStrong"/>
          <w:rFonts w:ascii="Arial" w:hAnsi="Arial" w:cs="Arial"/>
        </w:rPr>
      </w:pPr>
      <w:r w:rsidRPr="00B0656C">
        <w:rPr>
          <w:rStyle w:val="MdStrong"/>
          <w:rFonts w:ascii="Arial" w:hAnsi="Arial" w:cs="Arial"/>
        </w:rPr>
        <w:t>C) QUALIFICAÇÃO TÉCNICA:</w:t>
      </w:r>
    </w:p>
    <w:p w14:paraId="6510D1AF" w14:textId="5348B645" w:rsidR="0093551E" w:rsidRDefault="00034F87" w:rsidP="00536BB8">
      <w:pPr>
        <w:pStyle w:val="MdParagraph"/>
        <w:numPr>
          <w:ilvl w:val="0"/>
          <w:numId w:val="18"/>
        </w:numPr>
        <w:spacing w:before="0" w:line="288" w:lineRule="auto"/>
        <w:ind w:left="0" w:firstLine="0"/>
        <w:jc w:val="both"/>
        <w:rPr>
          <w:rFonts w:ascii="Arial" w:hAnsi="Arial" w:cs="Arial"/>
        </w:rPr>
      </w:pPr>
      <w:r w:rsidRPr="00B0656C">
        <w:rPr>
          <w:rFonts w:ascii="Arial" w:hAnsi="Arial" w:cs="Arial"/>
        </w:rPr>
        <w:t>Comprovação de experiência prévia na área de atuação pleiteada por meio de contratos, termos de parceria, relatórios de atividades, publicações,</w:t>
      </w:r>
      <w:r w:rsidR="00083CAA" w:rsidRPr="00B0656C">
        <w:rPr>
          <w:rFonts w:ascii="Arial" w:hAnsi="Arial" w:cs="Arial"/>
        </w:rPr>
        <w:t xml:space="preserve"> </w:t>
      </w:r>
      <w:r w:rsidRPr="00B0656C">
        <w:rPr>
          <w:rFonts w:ascii="Arial" w:hAnsi="Arial" w:cs="Arial"/>
        </w:rPr>
        <w:t>etc.</w:t>
      </w:r>
    </w:p>
    <w:p w14:paraId="30A04A88" w14:textId="77777777" w:rsidR="0093551E" w:rsidRDefault="00034F87" w:rsidP="00536BB8">
      <w:pPr>
        <w:pStyle w:val="MdParagraph"/>
        <w:numPr>
          <w:ilvl w:val="0"/>
          <w:numId w:val="18"/>
        </w:numPr>
        <w:spacing w:before="0" w:line="288" w:lineRule="auto"/>
        <w:ind w:left="0" w:firstLine="0"/>
        <w:jc w:val="both"/>
        <w:rPr>
          <w:rFonts w:ascii="Arial" w:hAnsi="Arial" w:cs="Arial"/>
        </w:rPr>
      </w:pPr>
      <w:r w:rsidRPr="00B0656C">
        <w:rPr>
          <w:rFonts w:ascii="Arial" w:hAnsi="Arial" w:cs="Arial"/>
        </w:rPr>
        <w:t>Relação nominal da equipe técnica, com a q</w:t>
      </w:r>
      <w:r w:rsidR="0093551E" w:rsidRPr="00B0656C">
        <w:rPr>
          <w:rFonts w:ascii="Arial" w:hAnsi="Arial" w:cs="Arial"/>
        </w:rPr>
        <w:t>ualificação correspondente.</w:t>
      </w:r>
    </w:p>
    <w:p w14:paraId="659BF935" w14:textId="105823C4" w:rsidR="00D80A7C" w:rsidRPr="00B0656C" w:rsidRDefault="00034F87" w:rsidP="00536BB8">
      <w:pPr>
        <w:pStyle w:val="MdParagraph"/>
        <w:numPr>
          <w:ilvl w:val="0"/>
          <w:numId w:val="18"/>
        </w:numPr>
        <w:spacing w:before="0" w:line="288" w:lineRule="auto"/>
        <w:ind w:left="0" w:firstLine="0"/>
        <w:jc w:val="both"/>
        <w:rPr>
          <w:rFonts w:ascii="Arial" w:hAnsi="Arial" w:cs="Arial"/>
        </w:rPr>
      </w:pPr>
      <w:r w:rsidRPr="00B0656C">
        <w:rPr>
          <w:rFonts w:ascii="Arial" w:hAnsi="Arial" w:cs="Arial"/>
        </w:rPr>
        <w:t>Portfólio de projetos já realizados.</w:t>
      </w:r>
    </w:p>
    <w:p w14:paraId="4836B4C5" w14:textId="49C1FAE4" w:rsidR="00D80A7C" w:rsidRPr="00B0656C" w:rsidRDefault="00034F87" w:rsidP="0011733C">
      <w:pPr>
        <w:pStyle w:val="MdParagraph"/>
        <w:spacing w:before="240" w:line="288" w:lineRule="auto"/>
        <w:jc w:val="both"/>
        <w:rPr>
          <w:rFonts w:ascii="Arial" w:hAnsi="Arial" w:cs="Arial"/>
        </w:rPr>
      </w:pPr>
      <w:r w:rsidRPr="00B0656C">
        <w:rPr>
          <w:rStyle w:val="MdStrong"/>
          <w:rFonts w:ascii="Arial" w:hAnsi="Arial" w:cs="Arial"/>
        </w:rPr>
        <w:t>D) DECLARAÇÕES:</w:t>
      </w:r>
      <w:r w:rsidRPr="00B0656C">
        <w:rPr>
          <w:rFonts w:ascii="Arial" w:hAnsi="Arial" w:cs="Arial"/>
        </w:rPr>
        <w:t xml:space="preserve"> </w:t>
      </w:r>
    </w:p>
    <w:p w14:paraId="32984A92" w14:textId="1B9DB2AA" w:rsidR="00885866" w:rsidRPr="00B0656C" w:rsidRDefault="00885866" w:rsidP="00536BB8">
      <w:pPr>
        <w:pStyle w:val="MdParagraph"/>
        <w:numPr>
          <w:ilvl w:val="1"/>
          <w:numId w:val="16"/>
        </w:numPr>
        <w:spacing w:before="0" w:line="288" w:lineRule="auto"/>
        <w:ind w:left="0" w:firstLine="0"/>
        <w:jc w:val="both"/>
        <w:rPr>
          <w:rFonts w:ascii="Arial" w:hAnsi="Arial" w:cs="Arial"/>
        </w:rPr>
      </w:pPr>
      <w:r w:rsidRPr="00B0656C">
        <w:rPr>
          <w:rFonts w:ascii="Arial" w:hAnsi="Arial" w:cs="Arial"/>
        </w:rPr>
        <w:t>Declaração do representante legal de que a organização da sociedade civil não incide em nenhuma das hipóteses de impedimento previstas no item 3.3 do presente Edital (Anexo I).</w:t>
      </w:r>
    </w:p>
    <w:p w14:paraId="17718E7F" w14:textId="74791472" w:rsidR="00885866" w:rsidRPr="00B0656C" w:rsidRDefault="00885866" w:rsidP="00536BB8">
      <w:pPr>
        <w:pStyle w:val="MdParagraph"/>
        <w:numPr>
          <w:ilvl w:val="1"/>
          <w:numId w:val="16"/>
        </w:numPr>
        <w:spacing w:before="0" w:line="288" w:lineRule="auto"/>
        <w:ind w:left="0" w:firstLine="0"/>
        <w:jc w:val="both"/>
        <w:rPr>
          <w:rFonts w:ascii="Arial" w:hAnsi="Arial" w:cs="Arial"/>
        </w:rPr>
      </w:pPr>
      <w:r w:rsidRPr="00B0656C">
        <w:rPr>
          <w:rFonts w:ascii="Arial" w:hAnsi="Arial" w:cs="Arial"/>
        </w:rPr>
        <w:t>Declaração, conforme modelo em anexo, que:</w:t>
      </w:r>
    </w:p>
    <w:p w14:paraId="5AEA6B86" w14:textId="2C15D6A2" w:rsidR="00885866" w:rsidRPr="00B0656C" w:rsidRDefault="001048F7" w:rsidP="00536BB8">
      <w:pPr>
        <w:autoSpaceDE w:val="0"/>
        <w:autoSpaceDN w:val="0"/>
        <w:adjustRightInd w:val="0"/>
        <w:spacing w:after="120" w:line="288" w:lineRule="auto"/>
        <w:jc w:val="both"/>
        <w:rPr>
          <w:rFonts w:ascii="Arial" w:hAnsi="Arial" w:cs="Arial"/>
        </w:rPr>
      </w:pPr>
      <w:proofErr w:type="spellStart"/>
      <w:proofErr w:type="gramStart"/>
      <w:r w:rsidRPr="00B0656C">
        <w:rPr>
          <w:rFonts w:ascii="Arial" w:hAnsi="Arial" w:cs="Arial"/>
        </w:rPr>
        <w:t>ii.</w:t>
      </w:r>
      <w:proofErr w:type="gramEnd"/>
      <w:r w:rsidRPr="00B0656C">
        <w:rPr>
          <w:rFonts w:ascii="Arial" w:hAnsi="Arial" w:cs="Arial"/>
        </w:rPr>
        <w:t>a</w:t>
      </w:r>
      <w:proofErr w:type="spellEnd"/>
      <w:r w:rsidRPr="00B0656C">
        <w:rPr>
          <w:rFonts w:ascii="Arial" w:hAnsi="Arial" w:cs="Arial"/>
        </w:rPr>
        <w:t>.</w:t>
      </w:r>
      <w:r w:rsidR="00885866" w:rsidRPr="00B0656C">
        <w:rPr>
          <w:rFonts w:ascii="Arial" w:hAnsi="Arial" w:cs="Arial"/>
        </w:rPr>
        <w:t xml:space="preserve"> Não possuem em seu quadro funcional servidor público ou dirigente de órgão ou entidade contratante ou responsável pelo chamamento público;</w:t>
      </w:r>
    </w:p>
    <w:p w14:paraId="0A0AA100" w14:textId="5CD7C2D1" w:rsidR="00885866" w:rsidRPr="00B0656C" w:rsidRDefault="001048F7" w:rsidP="00536BB8">
      <w:pPr>
        <w:autoSpaceDE w:val="0"/>
        <w:autoSpaceDN w:val="0"/>
        <w:adjustRightInd w:val="0"/>
        <w:spacing w:after="120" w:line="288" w:lineRule="auto"/>
        <w:jc w:val="both"/>
        <w:rPr>
          <w:rFonts w:ascii="Arial" w:hAnsi="Arial" w:cs="Arial"/>
        </w:rPr>
      </w:pPr>
      <w:proofErr w:type="spellStart"/>
      <w:proofErr w:type="gramStart"/>
      <w:r w:rsidRPr="00B0656C">
        <w:rPr>
          <w:rFonts w:ascii="Arial" w:hAnsi="Arial" w:cs="Arial"/>
        </w:rPr>
        <w:t>ii.</w:t>
      </w:r>
      <w:proofErr w:type="gramEnd"/>
      <w:r w:rsidRPr="00B0656C">
        <w:rPr>
          <w:rFonts w:ascii="Arial" w:hAnsi="Arial" w:cs="Arial"/>
        </w:rPr>
        <w:t>b</w:t>
      </w:r>
      <w:proofErr w:type="spellEnd"/>
      <w:r w:rsidRPr="00B0656C">
        <w:rPr>
          <w:rFonts w:ascii="Arial" w:hAnsi="Arial" w:cs="Arial"/>
        </w:rPr>
        <w:t>.</w:t>
      </w:r>
      <w:r w:rsidR="00885866" w:rsidRPr="00B0656C">
        <w:rPr>
          <w:rFonts w:ascii="Arial" w:hAnsi="Arial" w:cs="Arial"/>
        </w:rPr>
        <w:t xml:space="preserve"> Não possuem em seu quadro permanente qualquer pessoa ligada a integrantes do Poder Municipal de Nova Iguaçu (Prefeito, Vice-Prefeito, Vereadores ou servidores municipais) por laço de matrimonio ou parentesco, afim ou consanguíneo, até o segundo grau ou por adoção, nos termos do art. 119 da Lei Orgânica Municipal;</w:t>
      </w:r>
    </w:p>
    <w:p w14:paraId="2B63EB6B" w14:textId="1BD6A2AF" w:rsidR="00885866" w:rsidRPr="00B0656C" w:rsidRDefault="004B7A4B" w:rsidP="00536BB8">
      <w:pPr>
        <w:autoSpaceDE w:val="0"/>
        <w:autoSpaceDN w:val="0"/>
        <w:adjustRightInd w:val="0"/>
        <w:spacing w:after="120" w:line="288" w:lineRule="auto"/>
        <w:jc w:val="both"/>
        <w:rPr>
          <w:rFonts w:ascii="Arial" w:hAnsi="Arial" w:cs="Arial"/>
        </w:rPr>
      </w:pPr>
      <w:proofErr w:type="spellStart"/>
      <w:proofErr w:type="gramStart"/>
      <w:r>
        <w:rPr>
          <w:rFonts w:ascii="Arial" w:hAnsi="Arial" w:cs="Arial"/>
        </w:rPr>
        <w:t>ii.</w:t>
      </w:r>
      <w:proofErr w:type="gramEnd"/>
      <w:r>
        <w:rPr>
          <w:rFonts w:ascii="Arial" w:hAnsi="Arial" w:cs="Arial"/>
        </w:rPr>
        <w:t>c</w:t>
      </w:r>
      <w:proofErr w:type="spellEnd"/>
      <w:r>
        <w:rPr>
          <w:rFonts w:ascii="Arial" w:hAnsi="Arial" w:cs="Arial"/>
        </w:rPr>
        <w:t xml:space="preserve">. </w:t>
      </w:r>
      <w:r w:rsidR="00885866" w:rsidRPr="00B0656C">
        <w:rPr>
          <w:rFonts w:ascii="Arial" w:hAnsi="Arial" w:cs="Arial"/>
        </w:rPr>
        <w:t>Asseguram ter pleno conhecimento da legislação pertinente a parceria em pauta e demais condições previstas no Edital e seus anexos;</w:t>
      </w:r>
    </w:p>
    <w:p w14:paraId="29BA0553" w14:textId="6F29A7C3" w:rsidR="00885866" w:rsidRPr="00B0656C" w:rsidRDefault="001048F7" w:rsidP="00536BB8">
      <w:pPr>
        <w:autoSpaceDE w:val="0"/>
        <w:autoSpaceDN w:val="0"/>
        <w:adjustRightInd w:val="0"/>
        <w:spacing w:after="120" w:line="288" w:lineRule="auto"/>
        <w:jc w:val="both"/>
        <w:rPr>
          <w:rFonts w:ascii="Arial" w:hAnsi="Arial" w:cs="Arial"/>
        </w:rPr>
      </w:pPr>
      <w:proofErr w:type="spellStart"/>
      <w:proofErr w:type="gramStart"/>
      <w:r w:rsidRPr="00B0656C">
        <w:rPr>
          <w:rFonts w:ascii="Arial" w:hAnsi="Arial" w:cs="Arial"/>
        </w:rPr>
        <w:t>ii.</w:t>
      </w:r>
      <w:proofErr w:type="gramEnd"/>
      <w:r w:rsidRPr="00B0656C">
        <w:rPr>
          <w:rFonts w:ascii="Arial" w:hAnsi="Arial" w:cs="Arial"/>
        </w:rPr>
        <w:t>d</w:t>
      </w:r>
      <w:proofErr w:type="spellEnd"/>
      <w:r w:rsidR="004B7A4B">
        <w:rPr>
          <w:rFonts w:ascii="Arial" w:hAnsi="Arial" w:cs="Arial"/>
        </w:rPr>
        <w:t>.</w:t>
      </w:r>
      <w:r w:rsidR="00885866" w:rsidRPr="00B0656C">
        <w:rPr>
          <w:rFonts w:ascii="Arial" w:hAnsi="Arial" w:cs="Arial"/>
        </w:rPr>
        <w:t xml:space="preserve"> Não se encontram cumprindo as penalidades de </w:t>
      </w:r>
      <w:r w:rsidR="006617DC" w:rsidRPr="00B0656C">
        <w:rPr>
          <w:rFonts w:ascii="Arial" w:hAnsi="Arial" w:cs="Arial"/>
        </w:rPr>
        <w:t>suspensão</w:t>
      </w:r>
      <w:r w:rsidR="00885866" w:rsidRPr="00B0656C">
        <w:rPr>
          <w:rFonts w:ascii="Arial" w:hAnsi="Arial" w:cs="Arial"/>
        </w:rPr>
        <w:t xml:space="preserve"> de participa</w:t>
      </w:r>
      <w:r w:rsidR="006617DC" w:rsidRPr="00B0656C">
        <w:rPr>
          <w:rFonts w:ascii="Arial" w:hAnsi="Arial" w:cs="Arial"/>
        </w:rPr>
        <w:t>çã</w:t>
      </w:r>
      <w:r w:rsidR="00885866" w:rsidRPr="00B0656C">
        <w:rPr>
          <w:rFonts w:ascii="Arial" w:hAnsi="Arial" w:cs="Arial"/>
        </w:rPr>
        <w:t>o em licitação e impedimento de contratar com a administra</w:t>
      </w:r>
      <w:r w:rsidR="006617DC" w:rsidRPr="00B0656C">
        <w:rPr>
          <w:rFonts w:ascii="Arial" w:hAnsi="Arial" w:cs="Arial"/>
        </w:rPr>
        <w:t>çã</w:t>
      </w:r>
      <w:r w:rsidR="00885866" w:rsidRPr="00B0656C">
        <w:rPr>
          <w:rFonts w:ascii="Arial" w:hAnsi="Arial" w:cs="Arial"/>
        </w:rPr>
        <w:t xml:space="preserve">o municipal; de </w:t>
      </w:r>
      <w:r w:rsidR="006617DC" w:rsidRPr="00B0656C">
        <w:rPr>
          <w:rFonts w:ascii="Arial" w:hAnsi="Arial" w:cs="Arial"/>
        </w:rPr>
        <w:t>declaração</w:t>
      </w:r>
      <w:r w:rsidR="00885866" w:rsidRPr="00B0656C">
        <w:rPr>
          <w:rFonts w:ascii="Arial" w:hAnsi="Arial" w:cs="Arial"/>
        </w:rPr>
        <w:t xml:space="preserve"> de inidoneidade para licitar ou contratar com a administra</w:t>
      </w:r>
      <w:r w:rsidR="006617DC" w:rsidRPr="00B0656C">
        <w:rPr>
          <w:rFonts w:ascii="Arial" w:hAnsi="Arial" w:cs="Arial"/>
        </w:rPr>
        <w:t>çã</w:t>
      </w:r>
      <w:r w:rsidR="00885866" w:rsidRPr="00B0656C">
        <w:rPr>
          <w:rFonts w:ascii="Arial" w:hAnsi="Arial" w:cs="Arial"/>
        </w:rPr>
        <w:t xml:space="preserve">o pública de qualquer esfera federativa; de </w:t>
      </w:r>
      <w:r w:rsidR="006617DC" w:rsidRPr="00B0656C">
        <w:rPr>
          <w:rFonts w:ascii="Arial" w:hAnsi="Arial" w:cs="Arial"/>
        </w:rPr>
        <w:t>suspensão</w:t>
      </w:r>
      <w:r w:rsidR="00885866" w:rsidRPr="00B0656C">
        <w:rPr>
          <w:rFonts w:ascii="Arial" w:hAnsi="Arial" w:cs="Arial"/>
        </w:rPr>
        <w:t xml:space="preserve"> </w:t>
      </w:r>
      <w:r w:rsidR="006617DC" w:rsidRPr="00B0656C">
        <w:rPr>
          <w:rFonts w:ascii="Arial" w:hAnsi="Arial" w:cs="Arial"/>
        </w:rPr>
        <w:t>temporária</w:t>
      </w:r>
      <w:r w:rsidR="00885866" w:rsidRPr="00B0656C">
        <w:rPr>
          <w:rFonts w:ascii="Arial" w:hAnsi="Arial" w:cs="Arial"/>
        </w:rPr>
        <w:t xml:space="preserve"> da participa</w:t>
      </w:r>
      <w:r w:rsidR="006617DC" w:rsidRPr="00B0656C">
        <w:rPr>
          <w:rFonts w:ascii="Arial" w:hAnsi="Arial" w:cs="Arial"/>
        </w:rPr>
        <w:t>ção em chamamento pú</w:t>
      </w:r>
      <w:r w:rsidR="00885866" w:rsidRPr="00B0656C">
        <w:rPr>
          <w:rFonts w:ascii="Arial" w:hAnsi="Arial" w:cs="Arial"/>
        </w:rPr>
        <w:t xml:space="preserve">blico e impedimento de celebrar parceria ou contrato com </w:t>
      </w:r>
      <w:r w:rsidR="006617DC" w:rsidRPr="00B0656C">
        <w:rPr>
          <w:rFonts w:ascii="Arial" w:hAnsi="Arial" w:cs="Arial"/>
        </w:rPr>
        <w:t>órgã</w:t>
      </w:r>
      <w:r w:rsidR="00885866" w:rsidRPr="00B0656C">
        <w:rPr>
          <w:rFonts w:ascii="Arial" w:hAnsi="Arial" w:cs="Arial"/>
        </w:rPr>
        <w:t>os e entidades da Administra</w:t>
      </w:r>
      <w:r w:rsidR="006617DC" w:rsidRPr="00B0656C">
        <w:rPr>
          <w:rFonts w:ascii="Arial" w:hAnsi="Arial" w:cs="Arial"/>
        </w:rPr>
        <w:t>çã</w:t>
      </w:r>
      <w:r w:rsidR="00885866" w:rsidRPr="00B0656C">
        <w:rPr>
          <w:rFonts w:ascii="Arial" w:hAnsi="Arial" w:cs="Arial"/>
        </w:rPr>
        <w:t xml:space="preserve">o Pública Municipal; ou de declaração de inidoneidade para participar </w:t>
      </w:r>
      <w:r w:rsidR="00885866" w:rsidRPr="00B0656C">
        <w:rPr>
          <w:rFonts w:ascii="Arial" w:hAnsi="Arial" w:cs="Arial"/>
        </w:rPr>
        <w:lastRenderedPageBreak/>
        <w:t>em chamamento público ou celebrar parceria ou contrato com órgãos e entidades de todas as esferas de governo.</w:t>
      </w:r>
    </w:p>
    <w:p w14:paraId="75C1CB7F" w14:textId="77777777" w:rsidR="00D80A7C" w:rsidRPr="00B0656C" w:rsidRDefault="00034F87" w:rsidP="0011733C">
      <w:pPr>
        <w:pStyle w:val="MdHeading3"/>
        <w:spacing w:before="240" w:after="120" w:line="288" w:lineRule="auto"/>
        <w:jc w:val="both"/>
        <w:rPr>
          <w:rFonts w:ascii="Arial" w:hAnsi="Arial" w:cs="Arial"/>
          <w:sz w:val="24"/>
          <w:szCs w:val="24"/>
        </w:rPr>
      </w:pPr>
      <w:r w:rsidRPr="00B0656C">
        <w:rPr>
          <w:rFonts w:ascii="Arial" w:hAnsi="Arial" w:cs="Arial"/>
          <w:sz w:val="24"/>
          <w:szCs w:val="24"/>
        </w:rPr>
        <w:t>6. DA ANÁLISE E DO RESULTADO</w:t>
      </w:r>
    </w:p>
    <w:p w14:paraId="26A8B07D" w14:textId="48CC6FF6" w:rsidR="00D80A7C" w:rsidRPr="00B0656C" w:rsidRDefault="00034F87" w:rsidP="00536BB8">
      <w:pPr>
        <w:pStyle w:val="MdParagraph"/>
        <w:spacing w:before="0" w:line="288" w:lineRule="auto"/>
        <w:jc w:val="both"/>
        <w:rPr>
          <w:rFonts w:ascii="Arial" w:hAnsi="Arial" w:cs="Arial"/>
        </w:rPr>
      </w:pPr>
      <w:r w:rsidRPr="00B0656C">
        <w:rPr>
          <w:rFonts w:ascii="Arial" w:hAnsi="Arial" w:cs="Arial"/>
        </w:rPr>
        <w:t xml:space="preserve">6.1. Uma Comissão de Credenciamento, designada pelo Secretário Municipal de Educação, analisará a documentação no prazo de até </w:t>
      </w:r>
      <w:r w:rsidR="009E50B6" w:rsidRPr="0011733C">
        <w:rPr>
          <w:rStyle w:val="MdStrong"/>
          <w:rFonts w:ascii="Arial" w:hAnsi="Arial" w:cs="Arial"/>
          <w:b w:val="0"/>
        </w:rPr>
        <w:t>1</w:t>
      </w:r>
      <w:r w:rsidRPr="0011733C">
        <w:rPr>
          <w:rStyle w:val="MdStrong"/>
          <w:rFonts w:ascii="Arial" w:hAnsi="Arial" w:cs="Arial"/>
          <w:b w:val="0"/>
        </w:rPr>
        <w:t>0 (</w:t>
      </w:r>
      <w:r w:rsidR="009E50B6" w:rsidRPr="0011733C">
        <w:rPr>
          <w:rStyle w:val="MdStrong"/>
          <w:rFonts w:ascii="Arial" w:hAnsi="Arial" w:cs="Arial"/>
          <w:b w:val="0"/>
        </w:rPr>
        <w:t>dez</w:t>
      </w:r>
      <w:r w:rsidRPr="0011733C">
        <w:rPr>
          <w:rStyle w:val="MdStrong"/>
          <w:rFonts w:ascii="Arial" w:hAnsi="Arial" w:cs="Arial"/>
          <w:b w:val="0"/>
        </w:rPr>
        <w:t>) dias</w:t>
      </w:r>
      <w:r w:rsidR="009E50B6" w:rsidRPr="0011733C">
        <w:rPr>
          <w:rStyle w:val="MdStrong"/>
          <w:rFonts w:ascii="Arial" w:hAnsi="Arial" w:cs="Arial"/>
          <w:b w:val="0"/>
        </w:rPr>
        <w:t xml:space="preserve"> úteis</w:t>
      </w:r>
      <w:r w:rsidRPr="00B0656C">
        <w:rPr>
          <w:rFonts w:ascii="Arial" w:hAnsi="Arial" w:cs="Arial"/>
        </w:rPr>
        <w:t xml:space="preserve"> a contar da data do protocolo</w:t>
      </w:r>
      <w:r w:rsidR="00DE59D1" w:rsidRPr="00B0656C">
        <w:rPr>
          <w:rFonts w:ascii="Arial" w:hAnsi="Arial" w:cs="Arial"/>
        </w:rPr>
        <w:t>, em observância ao art. 80, § 4º, da Lei Federal nº 14.133/2021.</w:t>
      </w:r>
    </w:p>
    <w:p w14:paraId="568EE245" w14:textId="77777777" w:rsidR="00D80A7C" w:rsidRPr="00B0656C" w:rsidRDefault="00034F87" w:rsidP="00536BB8">
      <w:pPr>
        <w:pStyle w:val="MdParagraph"/>
        <w:spacing w:before="0" w:line="288" w:lineRule="auto"/>
        <w:jc w:val="both"/>
        <w:rPr>
          <w:rFonts w:ascii="Arial" w:hAnsi="Arial" w:cs="Arial"/>
        </w:rPr>
      </w:pPr>
      <w:r w:rsidRPr="00B0656C">
        <w:rPr>
          <w:rFonts w:ascii="Arial" w:hAnsi="Arial" w:cs="Arial"/>
        </w:rPr>
        <w:t xml:space="preserve">6.2. Caso seja identificada a falta de algum documento, a OSC será notificada para sanar a pendência em até </w:t>
      </w:r>
      <w:r w:rsidRPr="0011733C">
        <w:rPr>
          <w:rStyle w:val="MdStrong"/>
          <w:rFonts w:ascii="Arial" w:hAnsi="Arial" w:cs="Arial"/>
          <w:b w:val="0"/>
        </w:rPr>
        <w:t>10 (dez) dias úteis</w:t>
      </w:r>
      <w:r w:rsidRPr="00B0656C">
        <w:rPr>
          <w:rFonts w:ascii="Arial" w:hAnsi="Arial" w:cs="Arial"/>
        </w:rPr>
        <w:t>.</w:t>
      </w:r>
    </w:p>
    <w:p w14:paraId="75C26580" w14:textId="38DD7670" w:rsidR="00A0371D" w:rsidRPr="00B0656C" w:rsidRDefault="00034F87" w:rsidP="00536BB8">
      <w:pPr>
        <w:pStyle w:val="MdParagraph"/>
        <w:spacing w:before="0" w:line="288" w:lineRule="auto"/>
        <w:jc w:val="both"/>
        <w:rPr>
          <w:rFonts w:ascii="Arial" w:hAnsi="Arial" w:cs="Arial"/>
        </w:rPr>
      </w:pPr>
      <w:r w:rsidRPr="00B0656C">
        <w:rPr>
          <w:rFonts w:ascii="Arial" w:hAnsi="Arial" w:cs="Arial"/>
        </w:rPr>
        <w:t xml:space="preserve">6.3. O resultado do julgamento (Deferido ou Indeferido) será publicado no Diário Oficial do Município. As </w:t>
      </w:r>
      <w:proofErr w:type="spellStart"/>
      <w:r w:rsidRPr="00B0656C">
        <w:rPr>
          <w:rFonts w:ascii="Arial" w:hAnsi="Arial" w:cs="Arial"/>
        </w:rPr>
        <w:t>OSCs</w:t>
      </w:r>
      <w:proofErr w:type="spellEnd"/>
      <w:r w:rsidRPr="00B0656C">
        <w:rPr>
          <w:rFonts w:ascii="Arial" w:hAnsi="Arial" w:cs="Arial"/>
        </w:rPr>
        <w:t xml:space="preserve"> deferidas receberão o </w:t>
      </w:r>
      <w:r w:rsidRPr="00B0656C">
        <w:rPr>
          <w:rStyle w:val="MdStrong"/>
          <w:rFonts w:ascii="Arial" w:hAnsi="Arial" w:cs="Arial"/>
        </w:rPr>
        <w:t>Certificado de Credenciamento</w:t>
      </w:r>
      <w:r w:rsidRPr="00B0656C">
        <w:rPr>
          <w:rFonts w:ascii="Arial" w:hAnsi="Arial" w:cs="Arial"/>
        </w:rPr>
        <w:t xml:space="preserve">, com validade de </w:t>
      </w:r>
      <w:r w:rsidR="00A0371D" w:rsidRPr="00B0656C">
        <w:rPr>
          <w:rStyle w:val="MdStrong"/>
          <w:rFonts w:ascii="Arial" w:hAnsi="Arial" w:cs="Arial"/>
        </w:rPr>
        <w:t>12</w:t>
      </w:r>
      <w:r w:rsidRPr="00B0656C">
        <w:rPr>
          <w:rStyle w:val="MdStrong"/>
          <w:rFonts w:ascii="Arial" w:hAnsi="Arial" w:cs="Arial"/>
        </w:rPr>
        <w:t xml:space="preserve"> (</w:t>
      </w:r>
      <w:r w:rsidR="00A0371D" w:rsidRPr="00B0656C">
        <w:rPr>
          <w:rStyle w:val="MdStrong"/>
          <w:rFonts w:ascii="Arial" w:hAnsi="Arial" w:cs="Arial"/>
        </w:rPr>
        <w:t>doze</w:t>
      </w:r>
      <w:r w:rsidRPr="00B0656C">
        <w:rPr>
          <w:rStyle w:val="MdStrong"/>
          <w:rFonts w:ascii="Arial" w:hAnsi="Arial" w:cs="Arial"/>
        </w:rPr>
        <w:t xml:space="preserve"> meses</w:t>
      </w:r>
      <w:r w:rsidR="0093551E" w:rsidRPr="00B0656C">
        <w:rPr>
          <w:rStyle w:val="MdStrong"/>
          <w:rFonts w:ascii="Arial" w:hAnsi="Arial" w:cs="Arial"/>
        </w:rPr>
        <w:t>)</w:t>
      </w:r>
      <w:r w:rsidR="00A0371D" w:rsidRPr="00B0656C">
        <w:rPr>
          <w:rStyle w:val="MdStrong"/>
          <w:rFonts w:ascii="Arial" w:hAnsi="Arial" w:cs="Arial"/>
        </w:rPr>
        <w:t xml:space="preserve">, </w:t>
      </w:r>
      <w:r w:rsidR="00B27152" w:rsidRPr="00B0656C">
        <w:rPr>
          <w:rFonts w:ascii="Arial" w:hAnsi="Arial" w:cs="Arial"/>
        </w:rPr>
        <w:t>podendo ser renovado enquanto vigente o presente Edital, mediante atualização da documentação exigida.</w:t>
      </w:r>
    </w:p>
    <w:p w14:paraId="7CF3C57D" w14:textId="5D45AF56" w:rsidR="005D5FE1" w:rsidRPr="00B0656C" w:rsidRDefault="005D5FE1" w:rsidP="00536BB8">
      <w:pPr>
        <w:pStyle w:val="MdParagraph"/>
        <w:spacing w:before="0" w:line="288" w:lineRule="auto"/>
        <w:jc w:val="both"/>
        <w:rPr>
          <w:rFonts w:ascii="Arial" w:hAnsi="Arial" w:cs="Arial"/>
        </w:rPr>
      </w:pPr>
      <w:r w:rsidRPr="00B0656C">
        <w:rPr>
          <w:rFonts w:ascii="Arial" w:hAnsi="Arial" w:cs="Arial"/>
        </w:rPr>
        <w:t>6.3.1. Da decisão de indeferimento ou cancelamento do credenciamento, caberá interposição de recurso administrativo no prazo de 05 (cinco) dias úteis, contados da data da publicação do resultado no Diário Oficial do Município.</w:t>
      </w:r>
    </w:p>
    <w:p w14:paraId="483A688C" w14:textId="37342442" w:rsidR="005D5FE1" w:rsidRPr="00B0656C" w:rsidRDefault="005D5FE1" w:rsidP="00536BB8">
      <w:pPr>
        <w:spacing w:after="120" w:line="288" w:lineRule="auto"/>
        <w:jc w:val="both"/>
        <w:rPr>
          <w:rFonts w:ascii="Arial" w:hAnsi="Arial" w:cs="Arial"/>
        </w:rPr>
      </w:pPr>
      <w:r w:rsidRPr="00B0656C">
        <w:rPr>
          <w:rFonts w:ascii="Arial" w:hAnsi="Arial" w:cs="Arial"/>
        </w:rPr>
        <w:t xml:space="preserve">6.3.2. O recurso deverá ser dirigido à autoridade que proferiu a decisão, devendo ser </w:t>
      </w:r>
      <w:r w:rsidR="0011733C">
        <w:rPr>
          <w:rFonts w:ascii="Arial" w:hAnsi="Arial" w:cs="Arial"/>
        </w:rPr>
        <w:t xml:space="preserve">enviado </w:t>
      </w:r>
      <w:r w:rsidRPr="00B0656C">
        <w:rPr>
          <w:rFonts w:ascii="Arial" w:hAnsi="Arial" w:cs="Arial"/>
        </w:rPr>
        <w:t>a Secretaria Municipal de Educação (SEMED), no endereço Av. Abílio Augusto Távora, 1806, Bairro da Luz, de segunda a sexta-feira, no horário de</w:t>
      </w:r>
      <w:r w:rsidRPr="00B0656C">
        <w:rPr>
          <w:rFonts w:ascii="Arial" w:hAnsi="Arial" w:cs="Arial"/>
          <w:shd w:val="clear" w:color="auto" w:fill="FFFFFF"/>
        </w:rPr>
        <w:t xml:space="preserve"> 9h </w:t>
      </w:r>
      <w:proofErr w:type="gramStart"/>
      <w:r w:rsidRPr="00B0656C">
        <w:rPr>
          <w:rFonts w:ascii="Arial" w:hAnsi="Arial" w:cs="Arial"/>
          <w:shd w:val="clear" w:color="auto" w:fill="FFFFFF"/>
        </w:rPr>
        <w:t>às</w:t>
      </w:r>
      <w:proofErr w:type="gramEnd"/>
      <w:r w:rsidRPr="00B0656C">
        <w:rPr>
          <w:rFonts w:ascii="Arial" w:hAnsi="Arial" w:cs="Arial"/>
          <w:shd w:val="clear" w:color="auto" w:fill="FFFFFF"/>
        </w:rPr>
        <w:t xml:space="preserve"> 17h</w:t>
      </w:r>
      <w:r w:rsidR="0011733C">
        <w:rPr>
          <w:rFonts w:ascii="Arial" w:hAnsi="Arial" w:cs="Arial"/>
        </w:rPr>
        <w:t xml:space="preserve"> ou através do endereço eletrônico </w:t>
      </w:r>
      <w:hyperlink r:id="rId8" w:history="1">
        <w:r w:rsidR="0011733C" w:rsidRPr="00FB7F8E">
          <w:rPr>
            <w:rStyle w:val="Hyperlink"/>
            <w:rFonts w:ascii="Arial" w:hAnsi="Arial" w:cs="Arial"/>
          </w:rPr>
          <w:t>cpl.semed@novaiguacu.rj.gov.br</w:t>
        </w:r>
      </w:hyperlink>
      <w:r w:rsidR="0011733C">
        <w:rPr>
          <w:rFonts w:ascii="Arial" w:hAnsi="Arial" w:cs="Arial"/>
        </w:rPr>
        <w:t xml:space="preserve"> .</w:t>
      </w:r>
    </w:p>
    <w:p w14:paraId="5A280066" w14:textId="0E170DCC" w:rsidR="00A0371D" w:rsidRPr="00B0656C" w:rsidRDefault="00A0371D" w:rsidP="00536BB8">
      <w:pPr>
        <w:pStyle w:val="MdParagraph"/>
        <w:spacing w:before="0" w:line="288" w:lineRule="auto"/>
        <w:jc w:val="both"/>
        <w:rPr>
          <w:rFonts w:ascii="Arial" w:hAnsi="Arial" w:cs="Arial"/>
        </w:rPr>
      </w:pPr>
      <w:r w:rsidRPr="00B0656C">
        <w:rPr>
          <w:rFonts w:ascii="Arial" w:hAnsi="Arial" w:cs="Arial"/>
        </w:rPr>
        <w:t>6.4. Durante todo o período de validade do Certificado de Credenciamento</w:t>
      </w:r>
      <w:r w:rsidR="00D73568" w:rsidRPr="00B0656C">
        <w:rPr>
          <w:rFonts w:ascii="Arial" w:hAnsi="Arial" w:cs="Arial"/>
        </w:rPr>
        <w:t>,</w:t>
      </w:r>
      <w:r w:rsidRPr="00B0656C">
        <w:rPr>
          <w:rFonts w:ascii="Arial" w:hAnsi="Arial" w:cs="Arial"/>
        </w:rPr>
        <w:t xml:space="preserve"> e</w:t>
      </w:r>
      <w:r w:rsidR="00D73568" w:rsidRPr="00B0656C">
        <w:rPr>
          <w:rFonts w:ascii="Arial" w:hAnsi="Arial" w:cs="Arial"/>
        </w:rPr>
        <w:t xml:space="preserve"> de</w:t>
      </w:r>
      <w:r w:rsidRPr="00B0656C">
        <w:rPr>
          <w:rFonts w:ascii="Arial" w:hAnsi="Arial" w:cs="Arial"/>
        </w:rPr>
        <w:t xml:space="preserve"> suas renovações</w:t>
      </w:r>
      <w:r w:rsidR="00D73568" w:rsidRPr="00B0656C">
        <w:rPr>
          <w:rFonts w:ascii="Arial" w:hAnsi="Arial" w:cs="Arial"/>
        </w:rPr>
        <w:t>,</w:t>
      </w:r>
      <w:r w:rsidRPr="00B0656C">
        <w:rPr>
          <w:rFonts w:ascii="Arial" w:hAnsi="Arial" w:cs="Arial"/>
        </w:rPr>
        <w:t xml:space="preserve"> a </w:t>
      </w:r>
      <w:r w:rsidR="00B27152" w:rsidRPr="00B0656C">
        <w:rPr>
          <w:rFonts w:ascii="Arial" w:hAnsi="Arial" w:cs="Arial"/>
        </w:rPr>
        <w:t>OSC</w:t>
      </w:r>
      <w:r w:rsidRPr="00B0656C">
        <w:rPr>
          <w:rFonts w:ascii="Arial" w:hAnsi="Arial" w:cs="Arial"/>
        </w:rPr>
        <w:t xml:space="preserve"> credenciada deverá manter as mesmas condições de habilitação jurídica, regularidade fiscal e trabalhista, </w:t>
      </w:r>
      <w:proofErr w:type="gramStart"/>
      <w:r w:rsidRPr="00B0656C">
        <w:rPr>
          <w:rFonts w:ascii="Arial" w:hAnsi="Arial" w:cs="Arial"/>
        </w:rPr>
        <w:t>sob pena</w:t>
      </w:r>
      <w:proofErr w:type="gramEnd"/>
      <w:r w:rsidRPr="00B0656C">
        <w:rPr>
          <w:rFonts w:ascii="Arial" w:hAnsi="Arial" w:cs="Arial"/>
        </w:rPr>
        <w:t xml:space="preserve"> de perda do Certificado e das condicionantes que lhe conferiram.</w:t>
      </w:r>
    </w:p>
    <w:p w14:paraId="3D7D0FB9" w14:textId="01CD93D1" w:rsidR="003A5C9D" w:rsidRPr="00B0656C" w:rsidRDefault="004763D5" w:rsidP="00536BB8">
      <w:pPr>
        <w:pStyle w:val="MdSpace"/>
        <w:spacing w:after="120" w:line="288" w:lineRule="auto"/>
        <w:jc w:val="both"/>
        <w:rPr>
          <w:rFonts w:ascii="Arial" w:hAnsi="Arial" w:cs="Arial"/>
          <w:sz w:val="24"/>
          <w:szCs w:val="24"/>
        </w:rPr>
      </w:pPr>
      <w:r w:rsidRPr="00B0656C">
        <w:rPr>
          <w:rFonts w:ascii="Arial" w:hAnsi="Arial" w:cs="Arial"/>
          <w:sz w:val="24"/>
          <w:szCs w:val="24"/>
        </w:rPr>
        <w:t xml:space="preserve">6.5. </w:t>
      </w:r>
      <w:r w:rsidR="003A5C9D" w:rsidRPr="00B0656C">
        <w:rPr>
          <w:rFonts w:ascii="Arial" w:hAnsi="Arial" w:cs="Arial"/>
          <w:sz w:val="24"/>
          <w:szCs w:val="24"/>
        </w:rPr>
        <w:t>Para manter o credenciamento ativo, a OSC deverá protocolar, junto à SEMED, com antecedência mínima de 30 (trinta) dias</w:t>
      </w:r>
      <w:r w:rsidR="001546D4" w:rsidRPr="00B0656C">
        <w:rPr>
          <w:rFonts w:ascii="Arial" w:hAnsi="Arial" w:cs="Arial"/>
          <w:sz w:val="24"/>
          <w:szCs w:val="24"/>
        </w:rPr>
        <w:t xml:space="preserve"> corridos</w:t>
      </w:r>
      <w:r w:rsidR="003A5C9D" w:rsidRPr="00B0656C">
        <w:rPr>
          <w:rFonts w:ascii="Arial" w:hAnsi="Arial" w:cs="Arial"/>
          <w:sz w:val="24"/>
          <w:szCs w:val="24"/>
        </w:rPr>
        <w:t xml:space="preserve"> do término da validade, o pedido de renovação acompanhado das certidões e demais documentos que estejam vencidos ou prestes a vencer.</w:t>
      </w:r>
    </w:p>
    <w:p w14:paraId="6ED30C5E" w14:textId="3B9FF19F" w:rsidR="003A5C9D" w:rsidRPr="00B0656C" w:rsidRDefault="003A5C9D" w:rsidP="00536BB8">
      <w:pPr>
        <w:pStyle w:val="MdSpace"/>
        <w:spacing w:after="120" w:line="288" w:lineRule="auto"/>
        <w:jc w:val="both"/>
        <w:rPr>
          <w:rFonts w:ascii="Arial" w:hAnsi="Arial" w:cs="Arial"/>
          <w:sz w:val="24"/>
          <w:szCs w:val="24"/>
        </w:rPr>
      </w:pPr>
      <w:r w:rsidRPr="00B0656C">
        <w:rPr>
          <w:rFonts w:ascii="Arial" w:hAnsi="Arial" w:cs="Arial"/>
          <w:sz w:val="24"/>
          <w:szCs w:val="24"/>
        </w:rPr>
        <w:t>6.6. A renovação do credenciamento estará condicionada à manutenção de todas as exigências de habilitação e qualificação técnica, previstas neste Edital, bem como à inexistência de sanções administrativas que impeçam a celebração de parcerias com a Administração Pública.</w:t>
      </w:r>
    </w:p>
    <w:p w14:paraId="01E7B44C" w14:textId="77777777" w:rsidR="0011733C" w:rsidRDefault="003A5C9D" w:rsidP="00536BB8">
      <w:pPr>
        <w:pStyle w:val="MdSpace"/>
        <w:spacing w:after="120" w:line="288" w:lineRule="auto"/>
        <w:jc w:val="both"/>
        <w:rPr>
          <w:rFonts w:ascii="Arial" w:hAnsi="Arial" w:cs="Arial"/>
          <w:sz w:val="24"/>
          <w:szCs w:val="24"/>
        </w:rPr>
      </w:pPr>
      <w:r w:rsidRPr="00B0656C">
        <w:rPr>
          <w:rFonts w:ascii="Arial" w:hAnsi="Arial" w:cs="Arial"/>
          <w:sz w:val="24"/>
          <w:szCs w:val="24"/>
        </w:rPr>
        <w:t xml:space="preserve">6.7. </w:t>
      </w:r>
      <w:r w:rsidR="004763D5" w:rsidRPr="00B0656C">
        <w:rPr>
          <w:rFonts w:ascii="Arial" w:hAnsi="Arial" w:cs="Arial"/>
          <w:sz w:val="24"/>
          <w:szCs w:val="24"/>
        </w:rPr>
        <w:t xml:space="preserve">O credenciamento poderá ser </w:t>
      </w:r>
      <w:r w:rsidR="00D73568" w:rsidRPr="00B0656C">
        <w:rPr>
          <w:rFonts w:ascii="Arial" w:hAnsi="Arial" w:cs="Arial"/>
          <w:sz w:val="24"/>
          <w:szCs w:val="24"/>
        </w:rPr>
        <w:t xml:space="preserve">suspenso ou </w:t>
      </w:r>
      <w:r w:rsidR="004763D5" w:rsidRPr="00B0656C">
        <w:rPr>
          <w:rFonts w:ascii="Arial" w:hAnsi="Arial" w:cs="Arial"/>
          <w:sz w:val="24"/>
          <w:szCs w:val="24"/>
        </w:rPr>
        <w:t>cancelado a qualquer tempo, nas seguintes hipóteses:</w:t>
      </w:r>
    </w:p>
    <w:p w14:paraId="3E8F627A" w14:textId="5EF424B8" w:rsidR="004763D5" w:rsidRPr="00B0656C" w:rsidRDefault="004763D5" w:rsidP="0011733C">
      <w:pPr>
        <w:pStyle w:val="MdSpace"/>
        <w:spacing w:after="120"/>
        <w:jc w:val="both"/>
        <w:rPr>
          <w:rFonts w:ascii="Arial" w:hAnsi="Arial" w:cs="Arial"/>
          <w:sz w:val="24"/>
          <w:szCs w:val="24"/>
        </w:rPr>
      </w:pPr>
      <w:r w:rsidRPr="00B0656C">
        <w:rPr>
          <w:rFonts w:ascii="Arial" w:hAnsi="Arial" w:cs="Arial"/>
          <w:sz w:val="24"/>
          <w:szCs w:val="24"/>
        </w:rPr>
        <w:t>I – perda dos requisitos de habilitação;</w:t>
      </w:r>
    </w:p>
    <w:p w14:paraId="3F63D197" w14:textId="77777777" w:rsidR="004763D5" w:rsidRPr="00B0656C" w:rsidRDefault="004763D5" w:rsidP="0011733C">
      <w:pPr>
        <w:pStyle w:val="MdSpace"/>
        <w:spacing w:after="120"/>
        <w:jc w:val="both"/>
        <w:rPr>
          <w:rFonts w:ascii="Arial" w:hAnsi="Arial" w:cs="Arial"/>
          <w:sz w:val="24"/>
          <w:szCs w:val="24"/>
        </w:rPr>
      </w:pPr>
      <w:r w:rsidRPr="00B0656C">
        <w:rPr>
          <w:rFonts w:ascii="Arial" w:hAnsi="Arial" w:cs="Arial"/>
          <w:sz w:val="24"/>
          <w:szCs w:val="24"/>
        </w:rPr>
        <w:lastRenderedPageBreak/>
        <w:t>II – prestação de informações falsas;</w:t>
      </w:r>
    </w:p>
    <w:p w14:paraId="7CAA8B1E" w14:textId="77777777" w:rsidR="004763D5" w:rsidRPr="00B0656C" w:rsidRDefault="004763D5" w:rsidP="0011733C">
      <w:pPr>
        <w:pStyle w:val="MdSpace"/>
        <w:spacing w:after="120"/>
        <w:jc w:val="both"/>
        <w:rPr>
          <w:rFonts w:ascii="Arial" w:hAnsi="Arial" w:cs="Arial"/>
          <w:sz w:val="24"/>
          <w:szCs w:val="24"/>
        </w:rPr>
      </w:pPr>
      <w:r w:rsidRPr="00B0656C">
        <w:rPr>
          <w:rFonts w:ascii="Arial" w:hAnsi="Arial" w:cs="Arial"/>
          <w:sz w:val="24"/>
          <w:szCs w:val="24"/>
        </w:rPr>
        <w:t>III – descumprimento de obrigações legais ou contratuais;</w:t>
      </w:r>
    </w:p>
    <w:p w14:paraId="2C6DFB02" w14:textId="07F746C4" w:rsidR="004763D5" w:rsidRPr="00B0656C" w:rsidRDefault="004763D5" w:rsidP="0011733C">
      <w:pPr>
        <w:pStyle w:val="MdSpace"/>
        <w:spacing w:after="120"/>
        <w:jc w:val="both"/>
        <w:rPr>
          <w:rFonts w:ascii="Arial" w:hAnsi="Arial" w:cs="Arial"/>
          <w:sz w:val="24"/>
          <w:szCs w:val="24"/>
        </w:rPr>
      </w:pPr>
      <w:r w:rsidRPr="00B0656C">
        <w:rPr>
          <w:rFonts w:ascii="Arial" w:hAnsi="Arial" w:cs="Arial"/>
          <w:sz w:val="24"/>
          <w:szCs w:val="24"/>
        </w:rPr>
        <w:t xml:space="preserve">IV – solicitação da própria OSC. </w:t>
      </w:r>
    </w:p>
    <w:p w14:paraId="34628540" w14:textId="4E3D0D40" w:rsidR="004763D5" w:rsidRPr="00B0656C" w:rsidRDefault="003A5C9D" w:rsidP="00536BB8">
      <w:pPr>
        <w:pStyle w:val="MdSpace"/>
        <w:spacing w:after="120" w:line="288" w:lineRule="auto"/>
        <w:jc w:val="both"/>
        <w:rPr>
          <w:rFonts w:ascii="Arial" w:hAnsi="Arial" w:cs="Arial"/>
          <w:sz w:val="24"/>
          <w:szCs w:val="24"/>
        </w:rPr>
      </w:pPr>
      <w:r w:rsidRPr="00B0656C">
        <w:rPr>
          <w:rFonts w:ascii="Arial" w:hAnsi="Arial" w:cs="Arial"/>
          <w:sz w:val="24"/>
          <w:szCs w:val="24"/>
        </w:rPr>
        <w:t>6.8</w:t>
      </w:r>
      <w:r w:rsidR="004763D5" w:rsidRPr="00B0656C">
        <w:rPr>
          <w:rFonts w:ascii="Arial" w:hAnsi="Arial" w:cs="Arial"/>
          <w:sz w:val="24"/>
          <w:szCs w:val="24"/>
        </w:rPr>
        <w:t xml:space="preserve">. </w:t>
      </w:r>
      <w:r w:rsidR="003111F8" w:rsidRPr="00B0656C">
        <w:rPr>
          <w:rFonts w:ascii="Arial" w:hAnsi="Arial" w:cs="Arial"/>
          <w:sz w:val="24"/>
          <w:szCs w:val="24"/>
        </w:rPr>
        <w:t>A relação de instituições credenciadas ser</w:t>
      </w:r>
      <w:r w:rsidR="00B27152" w:rsidRPr="00B0656C">
        <w:rPr>
          <w:rFonts w:ascii="Arial" w:hAnsi="Arial" w:cs="Arial"/>
          <w:sz w:val="24"/>
          <w:szCs w:val="24"/>
        </w:rPr>
        <w:t>á</w:t>
      </w:r>
      <w:r w:rsidR="003111F8" w:rsidRPr="00B0656C">
        <w:rPr>
          <w:rFonts w:ascii="Arial" w:hAnsi="Arial" w:cs="Arial"/>
          <w:sz w:val="24"/>
          <w:szCs w:val="24"/>
        </w:rPr>
        <w:t xml:space="preserve"> divulgada </w:t>
      </w:r>
      <w:r w:rsidR="00D73568" w:rsidRPr="00B0656C">
        <w:rPr>
          <w:rFonts w:ascii="Arial" w:hAnsi="Arial" w:cs="Arial"/>
          <w:sz w:val="24"/>
          <w:szCs w:val="24"/>
        </w:rPr>
        <w:t xml:space="preserve">e mantida atualizada </w:t>
      </w:r>
      <w:r w:rsidR="003111F8" w:rsidRPr="00B0656C">
        <w:rPr>
          <w:rFonts w:ascii="Arial" w:hAnsi="Arial" w:cs="Arial"/>
          <w:sz w:val="24"/>
          <w:szCs w:val="24"/>
        </w:rPr>
        <w:t xml:space="preserve">no Site Oficial da Prefeitura de Nova Iguaçu, dando a devida publicidade no Diário Oficial Eletrônico </w:t>
      </w:r>
      <w:r w:rsidR="00D73568" w:rsidRPr="00B0656C">
        <w:rPr>
          <w:rFonts w:ascii="Arial" w:hAnsi="Arial" w:cs="Arial"/>
          <w:sz w:val="24"/>
          <w:szCs w:val="24"/>
        </w:rPr>
        <w:t>e no Painel da Transparência.</w:t>
      </w:r>
    </w:p>
    <w:p w14:paraId="4FF4101F" w14:textId="7C6B502B" w:rsidR="00D73568" w:rsidRPr="00B0656C" w:rsidRDefault="00D73568" w:rsidP="00536BB8">
      <w:pPr>
        <w:pStyle w:val="MdSpace"/>
        <w:spacing w:after="120" w:line="288" w:lineRule="auto"/>
        <w:jc w:val="both"/>
        <w:rPr>
          <w:rFonts w:ascii="Arial" w:hAnsi="Arial" w:cs="Arial"/>
          <w:sz w:val="24"/>
          <w:szCs w:val="24"/>
        </w:rPr>
      </w:pPr>
      <w:r w:rsidRPr="00B0656C">
        <w:rPr>
          <w:rFonts w:ascii="Arial" w:hAnsi="Arial" w:cs="Arial"/>
          <w:sz w:val="24"/>
          <w:szCs w:val="24"/>
        </w:rPr>
        <w:t>6.</w:t>
      </w:r>
      <w:r w:rsidR="003A5C9D" w:rsidRPr="00B0656C">
        <w:rPr>
          <w:rFonts w:ascii="Arial" w:hAnsi="Arial" w:cs="Arial"/>
          <w:sz w:val="24"/>
          <w:szCs w:val="24"/>
        </w:rPr>
        <w:t>9</w:t>
      </w:r>
      <w:r w:rsidRPr="00B0656C">
        <w:rPr>
          <w:rFonts w:ascii="Arial" w:hAnsi="Arial" w:cs="Arial"/>
          <w:sz w:val="24"/>
          <w:szCs w:val="24"/>
        </w:rPr>
        <w:t>. A análise dos pedidos de credenciamento observará a ordem cronológica de protocolo, ressalvadas diligências necessárias à instrução do processo.</w:t>
      </w:r>
    </w:p>
    <w:p w14:paraId="658BC685" w14:textId="77777777" w:rsidR="00D80A7C" w:rsidRPr="00B0656C" w:rsidRDefault="00034F87" w:rsidP="0011733C">
      <w:pPr>
        <w:pStyle w:val="MdHeading3"/>
        <w:spacing w:before="240" w:after="120" w:line="288" w:lineRule="auto"/>
        <w:jc w:val="both"/>
        <w:rPr>
          <w:rFonts w:ascii="Arial" w:hAnsi="Arial" w:cs="Arial"/>
          <w:sz w:val="24"/>
          <w:szCs w:val="24"/>
        </w:rPr>
      </w:pPr>
      <w:r w:rsidRPr="00B0656C">
        <w:rPr>
          <w:rFonts w:ascii="Arial" w:hAnsi="Arial" w:cs="Arial"/>
          <w:sz w:val="24"/>
          <w:szCs w:val="24"/>
        </w:rPr>
        <w:t>7. DAS DISPOSIÇÕES FINAIS</w:t>
      </w:r>
    </w:p>
    <w:p w14:paraId="2DA469F3" w14:textId="17816C44" w:rsidR="003A5C9D" w:rsidRPr="00B0656C" w:rsidRDefault="00034F87" w:rsidP="00536BB8">
      <w:pPr>
        <w:pStyle w:val="MdParagraph"/>
        <w:spacing w:before="0" w:line="288" w:lineRule="auto"/>
        <w:jc w:val="both"/>
        <w:rPr>
          <w:rFonts w:ascii="Arial" w:hAnsi="Arial" w:cs="Arial"/>
        </w:rPr>
      </w:pPr>
      <w:r w:rsidRPr="00B0656C">
        <w:rPr>
          <w:rFonts w:ascii="Arial" w:hAnsi="Arial" w:cs="Arial"/>
        </w:rPr>
        <w:t>7.1. A qualquer tempo, a Administração Pública poderá realizar diligências para verificar a veracidade das informações prestadas.</w:t>
      </w:r>
    </w:p>
    <w:p w14:paraId="7A5B6568" w14:textId="47C8B4F6" w:rsidR="00D80A7C" w:rsidRPr="00B0656C" w:rsidRDefault="003A5C9D" w:rsidP="00536BB8">
      <w:pPr>
        <w:pStyle w:val="NormalWeb"/>
        <w:spacing w:before="0" w:beforeAutospacing="0" w:after="120" w:afterAutospacing="0" w:line="288" w:lineRule="auto"/>
        <w:jc w:val="both"/>
      </w:pPr>
      <w:r w:rsidRPr="00B0656C">
        <w:rPr>
          <w:rFonts w:ascii="Arial" w:hAnsi="Arial" w:cs="Arial"/>
        </w:rPr>
        <w:t>7.2. A obtenção do credenciamento não dispensa a Organização da Sociedade Civil (OSC) de apresentar documentos adicionais que possam ser exigidos em futuros editais de chamamento público, conforme a natureza da parceria. Nesses casos, a Administração Municipal irá indicar e justificar essas exigências no próprio edital, garantindo que a proposta atenda aos requisitos necessários.</w:t>
      </w:r>
    </w:p>
    <w:p w14:paraId="1F4E3AD9" w14:textId="1D070955" w:rsidR="00D80A7C" w:rsidRPr="0011733C" w:rsidRDefault="003A5C9D" w:rsidP="00536BB8">
      <w:pPr>
        <w:pStyle w:val="MdParagraph"/>
        <w:spacing w:before="0" w:line="288" w:lineRule="auto"/>
        <w:jc w:val="both"/>
        <w:rPr>
          <w:rFonts w:ascii="Arial" w:hAnsi="Arial" w:cs="Arial"/>
        </w:rPr>
      </w:pPr>
      <w:r w:rsidRPr="00B0656C">
        <w:rPr>
          <w:rFonts w:ascii="Arial" w:hAnsi="Arial" w:cs="Arial"/>
        </w:rPr>
        <w:t>7.3</w:t>
      </w:r>
      <w:r w:rsidR="00034F87" w:rsidRPr="00B0656C">
        <w:rPr>
          <w:rFonts w:ascii="Arial" w:hAnsi="Arial" w:cs="Arial"/>
        </w:rPr>
        <w:t xml:space="preserve">. O presente Edital e seus anexos estão disponíveis no site oficial da Prefeitura </w:t>
      </w:r>
      <w:r w:rsidR="00034F87" w:rsidRPr="0011733C">
        <w:rPr>
          <w:rFonts w:ascii="Arial" w:hAnsi="Arial" w:cs="Arial"/>
        </w:rPr>
        <w:t xml:space="preserve">Municipal de </w:t>
      </w:r>
      <w:r w:rsidR="0011733C" w:rsidRPr="0011733C">
        <w:rPr>
          <w:rFonts w:ascii="Arial" w:hAnsi="Arial" w:cs="Arial"/>
        </w:rPr>
        <w:t>Nova Iguaçu</w:t>
      </w:r>
      <w:r w:rsidR="00034F87" w:rsidRPr="0011733C">
        <w:rPr>
          <w:rFonts w:ascii="Arial" w:hAnsi="Arial" w:cs="Arial"/>
        </w:rPr>
        <w:t>.</w:t>
      </w:r>
    </w:p>
    <w:p w14:paraId="4E2A3251" w14:textId="5B4FFF2F" w:rsidR="00D80A7C" w:rsidRPr="0011733C" w:rsidRDefault="0011733C" w:rsidP="0011733C">
      <w:pPr>
        <w:pStyle w:val="MdParagraph"/>
        <w:spacing w:before="0" w:after="0" w:line="360" w:lineRule="auto"/>
        <w:rPr>
          <w:rFonts w:ascii="Arial" w:hAnsi="Arial" w:cs="Arial"/>
        </w:rPr>
      </w:pPr>
      <w:r w:rsidRPr="0011733C">
        <w:rPr>
          <w:rStyle w:val="MdStrong"/>
          <w:rFonts w:ascii="Arial" w:hAnsi="Arial" w:cs="Arial"/>
          <w:b w:val="0"/>
        </w:rPr>
        <w:t>Nova Iguaçu, 22 de maio de 2026.</w:t>
      </w:r>
    </w:p>
    <w:p w14:paraId="26FDA403" w14:textId="77777777" w:rsidR="0011733C" w:rsidRPr="0011733C" w:rsidRDefault="0011733C" w:rsidP="0011733C">
      <w:pPr>
        <w:pStyle w:val="NormalWeb"/>
        <w:spacing w:before="0" w:beforeAutospacing="0" w:after="0" w:afterAutospacing="0"/>
        <w:jc w:val="center"/>
        <w:rPr>
          <w:rFonts w:ascii="Arial" w:hAnsi="Arial" w:cs="Arial"/>
          <w:bCs/>
          <w:color w:val="000000" w:themeColor="text1"/>
        </w:rPr>
      </w:pPr>
    </w:p>
    <w:p w14:paraId="6B89DD2E" w14:textId="77777777" w:rsidR="0011733C" w:rsidRPr="0011733C" w:rsidRDefault="0011733C" w:rsidP="0011733C">
      <w:pPr>
        <w:pStyle w:val="NormalWeb"/>
        <w:spacing w:before="0" w:beforeAutospacing="0" w:after="0" w:afterAutospacing="0"/>
        <w:jc w:val="center"/>
        <w:rPr>
          <w:rFonts w:ascii="Arial" w:hAnsi="Arial" w:cs="Arial"/>
          <w:bCs/>
          <w:color w:val="000000" w:themeColor="text1"/>
        </w:rPr>
      </w:pPr>
    </w:p>
    <w:p w14:paraId="22F7229A" w14:textId="77777777" w:rsidR="0011733C" w:rsidRPr="0011733C" w:rsidRDefault="0011733C" w:rsidP="0011733C">
      <w:pPr>
        <w:pStyle w:val="NormalWeb"/>
        <w:spacing w:before="0" w:beforeAutospacing="0" w:after="0" w:afterAutospacing="0"/>
        <w:jc w:val="center"/>
        <w:rPr>
          <w:rFonts w:ascii="Arial" w:hAnsi="Arial" w:cs="Arial"/>
          <w:bCs/>
          <w:color w:val="000000" w:themeColor="text1"/>
        </w:rPr>
      </w:pPr>
    </w:p>
    <w:p w14:paraId="0986BFA7" w14:textId="77777777" w:rsidR="0011733C" w:rsidRPr="000B056F" w:rsidRDefault="0011733C" w:rsidP="0011733C">
      <w:pPr>
        <w:pStyle w:val="NormalWeb"/>
        <w:spacing w:before="0" w:beforeAutospacing="0" w:after="0" w:afterAutospacing="0"/>
        <w:jc w:val="center"/>
        <w:rPr>
          <w:b/>
          <w:color w:val="000000" w:themeColor="text1"/>
        </w:rPr>
      </w:pPr>
      <w:r w:rsidRPr="000B056F">
        <w:rPr>
          <w:rFonts w:ascii="Arial" w:hAnsi="Arial" w:cs="Arial"/>
          <w:b/>
          <w:bCs/>
          <w:color w:val="000000" w:themeColor="text1"/>
        </w:rPr>
        <w:t>MARIA VIRGÍNIA ANDRADE ROCHA FEITOSA</w:t>
      </w:r>
    </w:p>
    <w:p w14:paraId="2A52B47A" w14:textId="0930ABB3" w:rsidR="00D80A7C" w:rsidRPr="000B056F" w:rsidRDefault="0011733C" w:rsidP="0011733C">
      <w:pPr>
        <w:pStyle w:val="MdParagraph"/>
        <w:spacing w:before="0" w:after="0" w:line="360" w:lineRule="auto"/>
        <w:jc w:val="center"/>
        <w:rPr>
          <w:rFonts w:ascii="Arial" w:hAnsi="Arial" w:cs="Arial"/>
          <w:b/>
        </w:rPr>
      </w:pPr>
      <w:r w:rsidRPr="000B056F">
        <w:rPr>
          <w:rFonts w:ascii="Arial" w:hAnsi="Arial" w:cs="Arial"/>
          <w:b/>
          <w:color w:val="000000" w:themeColor="text1"/>
        </w:rPr>
        <w:t>Secretária Municipal de Educação de Nova Iguaçu</w:t>
      </w:r>
    </w:p>
    <w:sectPr w:rsidR="00D80A7C" w:rsidRPr="000B056F" w:rsidSect="00536BB8">
      <w:headerReference w:type="default" r:id="rId9"/>
      <w:pgSz w:w="11906" w:h="16838"/>
      <w:pgMar w:top="1440" w:right="1274" w:bottom="1440" w:left="1701"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F5BB9F" w14:textId="77777777" w:rsidR="00992897" w:rsidRDefault="00992897" w:rsidP="00992897">
      <w:r>
        <w:separator/>
      </w:r>
    </w:p>
  </w:endnote>
  <w:endnote w:type="continuationSeparator" w:id="0">
    <w:p w14:paraId="2FC96C5C" w14:textId="77777777" w:rsidR="00992897" w:rsidRDefault="00992897" w:rsidP="00992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DA0FF6" w14:textId="77777777" w:rsidR="00992897" w:rsidRDefault="00992897" w:rsidP="00992897">
      <w:r>
        <w:separator/>
      </w:r>
    </w:p>
  </w:footnote>
  <w:footnote w:type="continuationSeparator" w:id="0">
    <w:p w14:paraId="03910C7C" w14:textId="77777777" w:rsidR="00992897" w:rsidRDefault="00992897" w:rsidP="009928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77CD9" w14:textId="4A22CB97" w:rsidR="00992897" w:rsidRDefault="00992897">
    <w:pPr>
      <w:pStyle w:val="Cabealho"/>
    </w:pPr>
    <w:r>
      <w:rPr>
        <w:noProof/>
      </w:rPr>
      <mc:AlternateContent>
        <mc:Choice Requires="wps">
          <w:drawing>
            <wp:anchor distT="0" distB="0" distL="114300" distR="114300" simplePos="0" relativeHeight="251659264" behindDoc="0" locked="0" layoutInCell="1" allowOverlap="1" wp14:anchorId="57CBE182" wp14:editId="6BE34D5F">
              <wp:simplePos x="0" y="0"/>
              <wp:positionH relativeFrom="column">
                <wp:posOffset>790575</wp:posOffset>
              </wp:positionH>
              <wp:positionV relativeFrom="paragraph">
                <wp:posOffset>-1905</wp:posOffset>
              </wp:positionV>
              <wp:extent cx="3686175" cy="609600"/>
              <wp:effectExtent l="0" t="0" r="952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5A5A5B" w14:textId="77777777" w:rsidR="00992897" w:rsidRDefault="00992897" w:rsidP="00992897">
                          <w:pPr>
                            <w:rPr>
                              <w:rFonts w:ascii="Arial" w:hAnsi="Arial" w:cs="Arial"/>
                              <w:b/>
                            </w:rPr>
                          </w:pPr>
                          <w:r>
                            <w:rPr>
                              <w:rFonts w:ascii="Arial" w:hAnsi="Arial" w:cs="Arial"/>
                              <w:b/>
                            </w:rPr>
                            <w:t>ESTADO DO RIO DE JANEIRO</w:t>
                          </w:r>
                        </w:p>
                        <w:p w14:paraId="4C493A83" w14:textId="77777777" w:rsidR="00992897" w:rsidRPr="000D71B5" w:rsidRDefault="00992897" w:rsidP="00992897">
                          <w:pPr>
                            <w:rPr>
                              <w:rFonts w:ascii="Arial" w:hAnsi="Arial" w:cs="Arial"/>
                              <w:b/>
                            </w:rPr>
                          </w:pPr>
                          <w:r w:rsidRPr="000D71B5">
                            <w:rPr>
                              <w:rFonts w:ascii="Arial" w:hAnsi="Arial" w:cs="Arial"/>
                              <w:b/>
                            </w:rPr>
                            <w:t>PREFEITURA DA CIDADE DE NOVA IGUAÇU</w:t>
                          </w:r>
                        </w:p>
                        <w:p w14:paraId="30568B2F" w14:textId="77777777" w:rsidR="00992897" w:rsidRPr="000D71B5" w:rsidRDefault="00992897" w:rsidP="00992897">
                          <w:pPr>
                            <w:rPr>
                              <w:rFonts w:ascii="Arial" w:hAnsi="Arial" w:cs="Arial"/>
                              <w:b/>
                            </w:rPr>
                          </w:pPr>
                          <w:r w:rsidRPr="000D71B5">
                            <w:rPr>
                              <w:rFonts w:ascii="Arial" w:hAnsi="Arial" w:cs="Arial"/>
                              <w:b/>
                            </w:rPr>
                            <w:t>SECRETARIA MUNICIPAL DE EDUCAÇÃO</w:t>
                          </w:r>
                        </w:p>
                        <w:p w14:paraId="03264A84" w14:textId="77777777" w:rsidR="00992897" w:rsidRPr="008A27F3" w:rsidRDefault="00992897" w:rsidP="00992897">
                          <w:pPr>
                            <w:rPr>
                              <w:rFonts w:ascii="Arial" w:hAnsi="Arial" w:cs="Arial"/>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2.25pt;margin-top:-.15pt;width:290.2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LkKhAIAAA8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" stroked="f">
              <v:textbox>
                <w:txbxContent>
                  <w:p w14:paraId="535A5A5B" w14:textId="77777777" w:rsidR="00992897" w:rsidRDefault="00992897" w:rsidP="00992897">
                    <w:pPr>
                      <w:rPr>
                        <w:rFonts w:ascii="Arial" w:hAnsi="Arial" w:cs="Arial"/>
                        <w:b/>
                      </w:rPr>
                    </w:pPr>
                    <w:r>
                      <w:rPr>
                        <w:rFonts w:ascii="Arial" w:hAnsi="Arial" w:cs="Arial"/>
                        <w:b/>
                      </w:rPr>
                      <w:t>ESTADO DO RIO DE JANEIRO</w:t>
                    </w:r>
                  </w:p>
                  <w:p w14:paraId="4C493A83" w14:textId="77777777" w:rsidR="00992897" w:rsidRPr="000D71B5" w:rsidRDefault="00992897" w:rsidP="00992897">
                    <w:pPr>
                      <w:rPr>
                        <w:rFonts w:ascii="Arial" w:hAnsi="Arial" w:cs="Arial"/>
                        <w:b/>
                      </w:rPr>
                    </w:pPr>
                    <w:r w:rsidRPr="000D71B5">
                      <w:rPr>
                        <w:rFonts w:ascii="Arial" w:hAnsi="Arial" w:cs="Arial"/>
                        <w:b/>
                      </w:rPr>
                      <w:t>PREFEITURA DA CIDADE DE NOVA IGUAÇU</w:t>
                    </w:r>
                  </w:p>
                  <w:p w14:paraId="30568B2F" w14:textId="77777777" w:rsidR="00992897" w:rsidRPr="000D71B5" w:rsidRDefault="00992897" w:rsidP="00992897">
                    <w:pPr>
                      <w:rPr>
                        <w:rFonts w:ascii="Arial" w:hAnsi="Arial" w:cs="Arial"/>
                        <w:b/>
                      </w:rPr>
                    </w:pPr>
                    <w:r w:rsidRPr="000D71B5">
                      <w:rPr>
                        <w:rFonts w:ascii="Arial" w:hAnsi="Arial" w:cs="Arial"/>
                        <w:b/>
                      </w:rPr>
                      <w:t>SECRETARIA MUNICIPAL DE EDUCAÇÃO</w:t>
                    </w:r>
                  </w:p>
                  <w:p w14:paraId="03264A84" w14:textId="77777777" w:rsidR="00992897" w:rsidRPr="008A27F3" w:rsidRDefault="00992897" w:rsidP="00992897">
                    <w:pPr>
                      <w:rPr>
                        <w:rFonts w:ascii="Arial" w:hAnsi="Arial" w:cs="Arial"/>
                        <w:b/>
                      </w:rPr>
                    </w:pPr>
                  </w:p>
                </w:txbxContent>
              </v:textbox>
            </v:shape>
          </w:pict>
        </mc:Fallback>
      </mc:AlternateContent>
    </w:r>
    <w:r>
      <w:rPr>
        <w:noProof/>
      </w:rPr>
      <w:drawing>
        <wp:inline distT="0" distB="0" distL="0" distR="0" wp14:anchorId="3682925E" wp14:editId="33E94D40">
          <wp:extent cx="657225" cy="657225"/>
          <wp:effectExtent l="0" t="0" r="9525" b="9525"/>
          <wp:docPr id="7" name="Imagem 0" descr="logo_pc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_pcn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p w14:paraId="10CD52BA" w14:textId="77777777" w:rsidR="00992897" w:rsidRDefault="0099289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625E1"/>
    <w:multiLevelType w:val="hybridMultilevel"/>
    <w:tmpl w:val="8AC2C302"/>
    <w:lvl w:ilvl="0" w:tplc="AB763C64">
      <w:start w:val="1"/>
      <w:numFmt w:val="low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97C1522"/>
    <w:multiLevelType w:val="multilevel"/>
    <w:tmpl w:val="7E7AA42E"/>
    <w:lvl w:ilvl="0">
      <w:start w:val="3"/>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2587E96"/>
    <w:multiLevelType w:val="multilevel"/>
    <w:tmpl w:val="4982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9B21FD"/>
    <w:multiLevelType w:val="hybridMultilevel"/>
    <w:tmpl w:val="1FD23B1E"/>
    <w:lvl w:ilvl="0" w:tplc="5066AD8E">
      <w:start w:val="1"/>
      <w:numFmt w:val="low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B27E86"/>
    <w:multiLevelType w:val="multilevel"/>
    <w:tmpl w:val="66AC5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482B71"/>
    <w:multiLevelType w:val="multilevel"/>
    <w:tmpl w:val="7372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8139F6"/>
    <w:multiLevelType w:val="hybridMultilevel"/>
    <w:tmpl w:val="408A5734"/>
    <w:lvl w:ilvl="0" w:tplc="87E4BB18">
      <w:start w:val="1"/>
      <w:numFmt w:val="lowerRoman"/>
      <w:lvlText w:val="%1."/>
      <w:lvlJc w:val="left"/>
      <w:pPr>
        <w:ind w:left="720" w:hanging="360"/>
      </w:pPr>
      <w:rPr>
        <w:rFonts w:ascii="Arial" w:hAnsi="Arial" w:cs="Arial" w:hint="default"/>
        <w:b/>
        <w:i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1340918"/>
    <w:multiLevelType w:val="hybridMultilevel"/>
    <w:tmpl w:val="FA621D3C"/>
    <w:lvl w:ilvl="0" w:tplc="1216353E">
      <w:start w:val="1"/>
      <w:numFmt w:val="lowerRoman"/>
      <w:lvlText w:val="%1."/>
      <w:lvlJc w:val="left"/>
      <w:pPr>
        <w:ind w:left="720" w:hanging="360"/>
      </w:pPr>
      <w:rPr>
        <w:rFonts w:ascii="Arial" w:hAnsi="Arial" w:cs="Arial" w:hint="default"/>
        <w:b w:val="0"/>
        <w:i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76E4F2B"/>
    <w:multiLevelType w:val="multilevel"/>
    <w:tmpl w:val="EA8E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4E2D55"/>
    <w:multiLevelType w:val="multilevel"/>
    <w:tmpl w:val="B4EAF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6270E4"/>
    <w:multiLevelType w:val="hybridMultilevel"/>
    <w:tmpl w:val="5860CBDA"/>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nsid w:val="31B64BAD"/>
    <w:multiLevelType w:val="hybridMultilevel"/>
    <w:tmpl w:val="C4545920"/>
    <w:lvl w:ilvl="0" w:tplc="F496B120">
      <w:start w:val="1"/>
      <w:numFmt w:val="low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3FD2DB9"/>
    <w:multiLevelType w:val="multilevel"/>
    <w:tmpl w:val="7AD4A14C"/>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8515E2"/>
    <w:multiLevelType w:val="multilevel"/>
    <w:tmpl w:val="CCB02CB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42075AAF"/>
    <w:multiLevelType w:val="multilevel"/>
    <w:tmpl w:val="4538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F669DF"/>
    <w:multiLevelType w:val="multilevel"/>
    <w:tmpl w:val="8E1EAC48"/>
    <w:lvl w:ilvl="0">
      <w:start w:val="1"/>
      <w:numFmt w:val="lowerRoman"/>
      <w:lvlText w:val="%1."/>
      <w:lvlJc w:val="right"/>
      <w:pPr>
        <w:ind w:left="720" w:hanging="360"/>
      </w:pPr>
      <w:rPr>
        <w:rFonts w:ascii="Arial" w:eastAsia="Times New Roman" w:hAnsi="Arial" w:cs="Arial"/>
        <w:b/>
        <w:color w:val="auto"/>
      </w:r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52136227"/>
    <w:multiLevelType w:val="hybridMultilevel"/>
    <w:tmpl w:val="E28840A4"/>
    <w:lvl w:ilvl="0" w:tplc="2EAE17E8">
      <w:start w:val="1"/>
      <w:numFmt w:val="bullet"/>
      <w:lvlText w:val="●"/>
      <w:lvlJc w:val="left"/>
      <w:pPr>
        <w:ind w:left="720" w:hanging="360"/>
      </w:pPr>
    </w:lvl>
    <w:lvl w:ilvl="1" w:tplc="8E96BB06">
      <w:start w:val="1"/>
      <w:numFmt w:val="bullet"/>
      <w:lvlText w:val="○"/>
      <w:lvlJc w:val="left"/>
      <w:pPr>
        <w:ind w:left="1440" w:hanging="360"/>
      </w:pPr>
    </w:lvl>
    <w:lvl w:ilvl="2" w:tplc="5874C948">
      <w:start w:val="1"/>
      <w:numFmt w:val="bullet"/>
      <w:lvlText w:val="■"/>
      <w:lvlJc w:val="left"/>
      <w:pPr>
        <w:ind w:left="2160" w:hanging="360"/>
      </w:pPr>
    </w:lvl>
    <w:lvl w:ilvl="3" w:tplc="745676AA">
      <w:start w:val="1"/>
      <w:numFmt w:val="bullet"/>
      <w:lvlText w:val="●"/>
      <w:lvlJc w:val="left"/>
      <w:pPr>
        <w:ind w:left="2880" w:hanging="360"/>
      </w:pPr>
    </w:lvl>
    <w:lvl w:ilvl="4" w:tplc="F71A490E">
      <w:start w:val="1"/>
      <w:numFmt w:val="bullet"/>
      <w:lvlText w:val="○"/>
      <w:lvlJc w:val="left"/>
      <w:pPr>
        <w:ind w:left="3600" w:hanging="360"/>
      </w:pPr>
    </w:lvl>
    <w:lvl w:ilvl="5" w:tplc="2CB8DE86">
      <w:start w:val="1"/>
      <w:numFmt w:val="bullet"/>
      <w:lvlText w:val="■"/>
      <w:lvlJc w:val="left"/>
      <w:pPr>
        <w:ind w:left="4320" w:hanging="360"/>
      </w:pPr>
    </w:lvl>
    <w:lvl w:ilvl="6" w:tplc="685638C6">
      <w:start w:val="1"/>
      <w:numFmt w:val="bullet"/>
      <w:lvlText w:val="●"/>
      <w:lvlJc w:val="left"/>
      <w:pPr>
        <w:ind w:left="5040" w:hanging="360"/>
      </w:pPr>
    </w:lvl>
    <w:lvl w:ilvl="7" w:tplc="85FA4DC4">
      <w:start w:val="1"/>
      <w:numFmt w:val="bullet"/>
      <w:lvlText w:val="●"/>
      <w:lvlJc w:val="left"/>
      <w:pPr>
        <w:ind w:left="5760" w:hanging="360"/>
      </w:pPr>
    </w:lvl>
    <w:lvl w:ilvl="8" w:tplc="CB004798">
      <w:start w:val="1"/>
      <w:numFmt w:val="bullet"/>
      <w:lvlText w:val="●"/>
      <w:lvlJc w:val="left"/>
      <w:pPr>
        <w:ind w:left="6480" w:hanging="360"/>
      </w:pPr>
    </w:lvl>
  </w:abstractNum>
  <w:abstractNum w:abstractNumId="17">
    <w:nsid w:val="61680C37"/>
    <w:multiLevelType w:val="hybridMultilevel"/>
    <w:tmpl w:val="408A5734"/>
    <w:lvl w:ilvl="0" w:tplc="87E4BB18">
      <w:start w:val="1"/>
      <w:numFmt w:val="lowerRoman"/>
      <w:lvlText w:val="%1."/>
      <w:lvlJc w:val="left"/>
      <w:pPr>
        <w:ind w:left="720" w:hanging="360"/>
      </w:pPr>
      <w:rPr>
        <w:rFonts w:ascii="Arial" w:hAnsi="Arial" w:cs="Arial" w:hint="default"/>
        <w:b/>
        <w:i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5855DFB"/>
    <w:multiLevelType w:val="multilevel"/>
    <w:tmpl w:val="3C1E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63545E"/>
    <w:multiLevelType w:val="multilevel"/>
    <w:tmpl w:val="A98E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6D6BC5"/>
    <w:multiLevelType w:val="multilevel"/>
    <w:tmpl w:val="73FE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24545F"/>
    <w:multiLevelType w:val="hybridMultilevel"/>
    <w:tmpl w:val="2CEA802A"/>
    <w:lvl w:ilvl="0" w:tplc="6D5E3DD6">
      <w:start w:val="1"/>
      <w:numFmt w:val="bullet"/>
      <w:lvlText w:val="•"/>
      <w:lvlJc w:val="left"/>
      <w:pPr>
        <w:ind w:left="720" w:hanging="360"/>
      </w:pPr>
    </w:lvl>
    <w:lvl w:ilvl="1" w:tplc="96083AA8">
      <w:start w:val="1"/>
      <w:numFmt w:val="bullet"/>
      <w:lvlText w:val="◦"/>
      <w:lvlJc w:val="left"/>
      <w:pPr>
        <w:ind w:left="1440" w:hanging="360"/>
      </w:pPr>
    </w:lvl>
    <w:lvl w:ilvl="2" w:tplc="9AFC1DDC">
      <w:start w:val="1"/>
      <w:numFmt w:val="bullet"/>
      <w:lvlText w:val="•"/>
      <w:lvlJc w:val="left"/>
      <w:pPr>
        <w:ind w:left="2160" w:hanging="360"/>
      </w:pPr>
    </w:lvl>
    <w:lvl w:ilvl="3" w:tplc="CCF67DE6">
      <w:start w:val="1"/>
      <w:numFmt w:val="bullet"/>
      <w:lvlText w:val="◦"/>
      <w:lvlJc w:val="left"/>
      <w:pPr>
        <w:ind w:left="2880" w:hanging="360"/>
      </w:pPr>
    </w:lvl>
    <w:lvl w:ilvl="4" w:tplc="76D4170E">
      <w:start w:val="1"/>
      <w:numFmt w:val="bullet"/>
      <w:lvlText w:val="•"/>
      <w:lvlJc w:val="left"/>
      <w:pPr>
        <w:ind w:left="3600" w:hanging="360"/>
      </w:pPr>
    </w:lvl>
    <w:lvl w:ilvl="5" w:tplc="F460B9DE">
      <w:start w:val="1"/>
      <w:numFmt w:val="bullet"/>
      <w:lvlText w:val="◦"/>
      <w:lvlJc w:val="left"/>
      <w:pPr>
        <w:ind w:left="4320" w:hanging="360"/>
      </w:pPr>
    </w:lvl>
    <w:lvl w:ilvl="6" w:tplc="0FC8E06E">
      <w:start w:val="1"/>
      <w:numFmt w:val="bullet"/>
      <w:lvlText w:val="•"/>
      <w:lvlJc w:val="left"/>
      <w:pPr>
        <w:ind w:left="5040" w:hanging="360"/>
      </w:pPr>
    </w:lvl>
    <w:lvl w:ilvl="7" w:tplc="7360B574">
      <w:numFmt w:val="decimal"/>
      <w:lvlText w:val=""/>
      <w:lvlJc w:val="left"/>
    </w:lvl>
    <w:lvl w:ilvl="8" w:tplc="C7E8A5EE">
      <w:numFmt w:val="decimal"/>
      <w:lvlText w:val=""/>
      <w:lvlJc w:val="left"/>
    </w:lvl>
  </w:abstractNum>
  <w:abstractNum w:abstractNumId="22">
    <w:nsid w:val="7A9C01A7"/>
    <w:multiLevelType w:val="multilevel"/>
    <w:tmpl w:val="32601512"/>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lvlOverride w:ilvl="0">
      <w:startOverride w:val="1"/>
    </w:lvlOverride>
  </w:num>
  <w:num w:numId="2">
    <w:abstractNumId w:val="21"/>
    <w:lvlOverride w:ilvl="0">
      <w:startOverride w:val="1"/>
    </w:lvlOverride>
  </w:num>
  <w:num w:numId="3">
    <w:abstractNumId w:val="13"/>
    <w:lvlOverride w:ilvl="0">
      <w:startOverride w:val="1"/>
    </w:lvlOverride>
  </w:num>
  <w:num w:numId="4">
    <w:abstractNumId w:val="10"/>
  </w:num>
  <w:num w:numId="5">
    <w:abstractNumId w:val="15"/>
  </w:num>
  <w:num w:numId="6">
    <w:abstractNumId w:val="19"/>
  </w:num>
  <w:num w:numId="7">
    <w:abstractNumId w:val="18"/>
  </w:num>
  <w:num w:numId="8">
    <w:abstractNumId w:val="9"/>
  </w:num>
  <w:num w:numId="9">
    <w:abstractNumId w:val="14"/>
  </w:num>
  <w:num w:numId="10">
    <w:abstractNumId w:val="4"/>
  </w:num>
  <w:num w:numId="11">
    <w:abstractNumId w:val="2"/>
  </w:num>
  <w:num w:numId="12">
    <w:abstractNumId w:val="5"/>
  </w:num>
  <w:num w:numId="13">
    <w:abstractNumId w:val="8"/>
  </w:num>
  <w:num w:numId="14">
    <w:abstractNumId w:val="20"/>
  </w:num>
  <w:num w:numId="15">
    <w:abstractNumId w:val="12"/>
  </w:num>
  <w:num w:numId="16">
    <w:abstractNumId w:val="22"/>
  </w:num>
  <w:num w:numId="17">
    <w:abstractNumId w:val="3"/>
  </w:num>
  <w:num w:numId="18">
    <w:abstractNumId w:val="0"/>
  </w:num>
  <w:num w:numId="19">
    <w:abstractNumId w:val="1"/>
  </w:num>
  <w:num w:numId="20">
    <w:abstractNumId w:val="7"/>
  </w:num>
  <w:num w:numId="21">
    <w:abstractNumId w:val="11"/>
  </w:num>
  <w:num w:numId="22">
    <w:abstractNumId w:val="17"/>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A7C"/>
    <w:rsid w:val="00012900"/>
    <w:rsid w:val="0001549B"/>
    <w:rsid w:val="00034F87"/>
    <w:rsid w:val="00062F7E"/>
    <w:rsid w:val="0007349A"/>
    <w:rsid w:val="00083CAA"/>
    <w:rsid w:val="00094A06"/>
    <w:rsid w:val="000B056F"/>
    <w:rsid w:val="000B0789"/>
    <w:rsid w:val="000C62DD"/>
    <w:rsid w:val="00102E60"/>
    <w:rsid w:val="001048F7"/>
    <w:rsid w:val="0011733C"/>
    <w:rsid w:val="001546D4"/>
    <w:rsid w:val="0016040D"/>
    <w:rsid w:val="00190B43"/>
    <w:rsid w:val="001C45CD"/>
    <w:rsid w:val="001C5C93"/>
    <w:rsid w:val="002046BE"/>
    <w:rsid w:val="00215105"/>
    <w:rsid w:val="0025127D"/>
    <w:rsid w:val="00270419"/>
    <w:rsid w:val="002817B8"/>
    <w:rsid w:val="003111F8"/>
    <w:rsid w:val="003137F5"/>
    <w:rsid w:val="003218A7"/>
    <w:rsid w:val="003341EA"/>
    <w:rsid w:val="003400DC"/>
    <w:rsid w:val="003733BA"/>
    <w:rsid w:val="00381219"/>
    <w:rsid w:val="003813BA"/>
    <w:rsid w:val="003A5C9D"/>
    <w:rsid w:val="003F43AE"/>
    <w:rsid w:val="003F73D5"/>
    <w:rsid w:val="004000CD"/>
    <w:rsid w:val="00423B8C"/>
    <w:rsid w:val="004727B4"/>
    <w:rsid w:val="004763D5"/>
    <w:rsid w:val="004B7A4B"/>
    <w:rsid w:val="005121F5"/>
    <w:rsid w:val="00536BB8"/>
    <w:rsid w:val="005B1CC9"/>
    <w:rsid w:val="005D5FE1"/>
    <w:rsid w:val="005D6A55"/>
    <w:rsid w:val="006617DC"/>
    <w:rsid w:val="006839CA"/>
    <w:rsid w:val="006A5628"/>
    <w:rsid w:val="006E0CA5"/>
    <w:rsid w:val="0073764F"/>
    <w:rsid w:val="0078208E"/>
    <w:rsid w:val="007F33E0"/>
    <w:rsid w:val="00833582"/>
    <w:rsid w:val="0087250B"/>
    <w:rsid w:val="00885866"/>
    <w:rsid w:val="008A20BF"/>
    <w:rsid w:val="008E6CF9"/>
    <w:rsid w:val="00907856"/>
    <w:rsid w:val="0093551E"/>
    <w:rsid w:val="0094254E"/>
    <w:rsid w:val="00992897"/>
    <w:rsid w:val="009E50B6"/>
    <w:rsid w:val="00A0371D"/>
    <w:rsid w:val="00A23B0E"/>
    <w:rsid w:val="00A27CB7"/>
    <w:rsid w:val="00A3184E"/>
    <w:rsid w:val="00A36E26"/>
    <w:rsid w:val="00A56968"/>
    <w:rsid w:val="00A86F8A"/>
    <w:rsid w:val="00AA7EF9"/>
    <w:rsid w:val="00AC6BBC"/>
    <w:rsid w:val="00AD6E09"/>
    <w:rsid w:val="00B05492"/>
    <w:rsid w:val="00B0656C"/>
    <w:rsid w:val="00B204D6"/>
    <w:rsid w:val="00B27152"/>
    <w:rsid w:val="00B439F1"/>
    <w:rsid w:val="00B70683"/>
    <w:rsid w:val="00B93D41"/>
    <w:rsid w:val="00C94840"/>
    <w:rsid w:val="00CC4FB3"/>
    <w:rsid w:val="00D0628E"/>
    <w:rsid w:val="00D73568"/>
    <w:rsid w:val="00D80A7C"/>
    <w:rsid w:val="00DB3CAF"/>
    <w:rsid w:val="00DE59D1"/>
    <w:rsid w:val="00DF695A"/>
    <w:rsid w:val="00E44C89"/>
    <w:rsid w:val="00E45EFD"/>
    <w:rsid w:val="00E5119D"/>
    <w:rsid w:val="00E765CB"/>
    <w:rsid w:val="00EC71F8"/>
    <w:rsid w:val="00F605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color="0563C1"/>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paragraph" w:customStyle="1" w:styleId="MdSpace">
    <w:name w:val="MdSpace"/>
    <w:qFormat/>
    <w:rPr>
      <w:sz w:val="12"/>
      <w:szCs w:val="12"/>
    </w:rPr>
  </w:style>
  <w:style w:type="paragraph" w:customStyle="1" w:styleId="MdCode">
    <w:name w:val="MdCode"/>
    <w:qFormat/>
    <w:pPr>
      <w:pBdr>
        <w:top w:val="single" w:sz="1" w:space="8" w:color="A5A5A5"/>
        <w:left w:val="single" w:sz="1" w:space="8" w:color="A5A5A5"/>
        <w:bottom w:val="single" w:sz="1" w:space="8" w:color="A5A5A5"/>
        <w:right w:val="single" w:sz="1" w:space="8" w:color="A5A5A5"/>
      </w:pBdr>
      <w:spacing w:before="200" w:after="200"/>
    </w:pPr>
    <w:rPr>
      <w:rFonts w:ascii="Courier New" w:eastAsia="Courier New" w:hAnsi="Courier New" w:cs="Courier New"/>
      <w:color w:val="70AD47"/>
      <w:sz w:val="22"/>
      <w:szCs w:val="22"/>
    </w:rPr>
  </w:style>
  <w:style w:type="paragraph" w:customStyle="1" w:styleId="MdHr">
    <w:name w:val="MdHr"/>
    <w:qFormat/>
    <w:pPr>
      <w:pBdr>
        <w:bottom w:val="single" w:sz="1" w:space="1" w:color="A5A5A5"/>
      </w:pBdr>
      <w:spacing w:before="240" w:after="240"/>
    </w:pPr>
  </w:style>
  <w:style w:type="paragraph" w:customStyle="1" w:styleId="MdBlockquote">
    <w:name w:val="MdBlockquote"/>
    <w:qFormat/>
    <w:pPr>
      <w:pBdr>
        <w:left w:val="single" w:sz="20" w:space="12" w:color="A5A5A5"/>
      </w:pBdr>
      <w:spacing w:before="200" w:after="200"/>
      <w:ind w:left="360"/>
    </w:pPr>
    <w:rPr>
      <w:i/>
      <w:iCs/>
      <w:color w:val="666666"/>
    </w:rPr>
  </w:style>
  <w:style w:type="paragraph" w:customStyle="1" w:styleId="MdHtml">
    <w:name w:val="MdHtml"/>
    <w:qFormat/>
    <w:rPr>
      <w:rFonts w:ascii="Courier New" w:eastAsia="Courier New" w:hAnsi="Courier New" w:cs="Courier New"/>
      <w:color w:val="ED7D31"/>
    </w:rPr>
  </w:style>
  <w:style w:type="paragraph" w:customStyle="1" w:styleId="MdDef">
    <w:name w:val="MdDef"/>
    <w:qFormat/>
    <w:pPr>
      <w:ind w:left="720" w:hanging="360"/>
    </w:pPr>
  </w:style>
  <w:style w:type="paragraph" w:customStyle="1" w:styleId="MdParagraph">
    <w:name w:val="MdParagraph"/>
    <w:qFormat/>
    <w:pPr>
      <w:spacing w:before="120" w:after="120"/>
    </w:pPr>
  </w:style>
  <w:style w:type="paragraph" w:customStyle="1" w:styleId="MdText">
    <w:name w:val="MdText"/>
    <w:qFormat/>
  </w:style>
  <w:style w:type="paragraph" w:customStyle="1" w:styleId="MdFootnote">
    <w:name w:val="MdFootnote"/>
    <w:qFormat/>
    <w:rPr>
      <w:vertAlign w:val="superscript"/>
    </w:rPr>
  </w:style>
  <w:style w:type="paragraph" w:customStyle="1" w:styleId="MdListItem">
    <w:name w:val="MdListItem"/>
    <w:qFormat/>
    <w:pPr>
      <w:spacing w:before="60" w:after="60"/>
      <w:ind w:left="720" w:hanging="360"/>
    </w:pPr>
  </w:style>
  <w:style w:type="paragraph" w:customStyle="1" w:styleId="MdTable">
    <w:name w:val="MdTable"/>
    <w:qFormat/>
    <w:pPr>
      <w:spacing w:before="60" w:after="60"/>
    </w:pPr>
  </w:style>
  <w:style w:type="paragraph" w:customStyle="1" w:styleId="MdTableHeader">
    <w:name w:val="MdTableHeader"/>
    <w:qFormat/>
    <w:pPr>
      <w:spacing w:before="60" w:after="60"/>
    </w:pPr>
    <w:rPr>
      <w:b/>
      <w:bCs/>
      <w:sz w:val="22"/>
      <w:szCs w:val="22"/>
    </w:rPr>
  </w:style>
  <w:style w:type="paragraph" w:customStyle="1" w:styleId="MdTableCell">
    <w:name w:val="MdTableCell"/>
    <w:qFormat/>
    <w:pPr>
      <w:spacing w:before="40" w:after="40"/>
    </w:pPr>
    <w:rPr>
      <w:sz w:val="20"/>
      <w:szCs w:val="20"/>
    </w:rPr>
  </w:style>
  <w:style w:type="paragraph" w:customStyle="1" w:styleId="MdHeading1">
    <w:name w:val="MdHeading1"/>
    <w:qFormat/>
    <w:pPr>
      <w:keepNext/>
      <w:spacing w:before="480" w:after="240"/>
      <w:outlineLvl w:val="0"/>
    </w:pPr>
    <w:rPr>
      <w:b/>
      <w:bCs/>
      <w:sz w:val="36"/>
      <w:szCs w:val="36"/>
    </w:rPr>
  </w:style>
  <w:style w:type="paragraph" w:customStyle="1" w:styleId="MdHeading2">
    <w:name w:val="MdHeading2"/>
    <w:qFormat/>
    <w:pPr>
      <w:keepNext/>
      <w:spacing w:before="400" w:after="200"/>
      <w:outlineLvl w:val="1"/>
    </w:pPr>
    <w:rPr>
      <w:b/>
      <w:bCs/>
      <w:sz w:val="32"/>
      <w:szCs w:val="32"/>
    </w:rPr>
  </w:style>
  <w:style w:type="paragraph" w:customStyle="1" w:styleId="MdHeading3">
    <w:name w:val="MdHeading3"/>
    <w:qFormat/>
    <w:pPr>
      <w:keepNext/>
      <w:spacing w:before="320" w:after="160"/>
      <w:outlineLvl w:val="2"/>
    </w:pPr>
    <w:rPr>
      <w:b/>
      <w:bCs/>
      <w:sz w:val="28"/>
      <w:szCs w:val="28"/>
    </w:rPr>
  </w:style>
  <w:style w:type="paragraph" w:customStyle="1" w:styleId="MdHeading4">
    <w:name w:val="MdHeading4"/>
    <w:qFormat/>
    <w:pPr>
      <w:keepNext/>
      <w:spacing w:before="280" w:after="140"/>
      <w:outlineLvl w:val="3"/>
    </w:pPr>
    <w:rPr>
      <w:b/>
      <w:bCs/>
      <w:sz w:val="26"/>
      <w:szCs w:val="26"/>
    </w:rPr>
  </w:style>
  <w:style w:type="paragraph" w:customStyle="1" w:styleId="MdHeading5">
    <w:name w:val="MdHeading5"/>
    <w:qFormat/>
    <w:pPr>
      <w:keepNext/>
      <w:spacing w:before="240" w:after="120"/>
      <w:outlineLvl w:val="4"/>
    </w:pPr>
    <w:rPr>
      <w:b/>
      <w:bCs/>
      <w:i/>
      <w:iCs/>
    </w:rPr>
  </w:style>
  <w:style w:type="paragraph" w:customStyle="1" w:styleId="MdHeading6">
    <w:name w:val="MdHeading6"/>
    <w:qFormat/>
    <w:pPr>
      <w:keepNext/>
      <w:spacing w:before="240" w:after="120"/>
      <w:outlineLvl w:val="5"/>
    </w:pPr>
    <w:rPr>
      <w:i/>
      <w:iCs/>
    </w:rPr>
  </w:style>
  <w:style w:type="character" w:customStyle="1" w:styleId="MdTag">
    <w:name w:val="MdTag"/>
    <w:uiPriority w:val="99"/>
    <w:unhideWhenUsed/>
    <w:qFormat/>
    <w:rPr>
      <w:rFonts w:ascii="Courier New" w:eastAsia="Courier New" w:hAnsi="Courier New" w:cs="Courier New"/>
      <w:color w:val="ED7D31"/>
    </w:rPr>
  </w:style>
  <w:style w:type="character" w:customStyle="1" w:styleId="MdLink">
    <w:name w:val="MdLink"/>
    <w:uiPriority w:val="99"/>
    <w:unhideWhenUsed/>
    <w:qFormat/>
    <w:rPr>
      <w:color w:val="0563C1"/>
      <w:u w:val="single"/>
    </w:rPr>
  </w:style>
  <w:style w:type="character" w:customStyle="1" w:styleId="MdStrong">
    <w:name w:val="MdStrong"/>
    <w:uiPriority w:val="99"/>
    <w:unhideWhenUsed/>
    <w:qFormat/>
    <w:rPr>
      <w:b/>
      <w:bCs/>
    </w:rPr>
  </w:style>
  <w:style w:type="character" w:customStyle="1" w:styleId="MdEm">
    <w:name w:val="MdEm"/>
    <w:uiPriority w:val="99"/>
    <w:unhideWhenUsed/>
    <w:qFormat/>
    <w:rPr>
      <w:i/>
      <w:iCs/>
    </w:rPr>
  </w:style>
  <w:style w:type="character" w:customStyle="1" w:styleId="MdCodespan">
    <w:name w:val="MdCodespan"/>
    <w:uiPriority w:val="99"/>
    <w:unhideWhenUsed/>
    <w:qFormat/>
    <w:rPr>
      <w:rFonts w:ascii="Courier New" w:eastAsia="Courier New" w:hAnsi="Courier New" w:cs="Courier New"/>
      <w:color w:val="70AD47"/>
    </w:rPr>
  </w:style>
  <w:style w:type="character" w:customStyle="1" w:styleId="MdDel">
    <w:name w:val="MdDel"/>
    <w:uiPriority w:val="99"/>
    <w:unhideWhenUsed/>
    <w:qFormat/>
    <w:rPr>
      <w:strike/>
    </w:rPr>
  </w:style>
  <w:style w:type="character" w:customStyle="1" w:styleId="MdBr">
    <w:name w:val="MdBr"/>
    <w:uiPriority w:val="99"/>
    <w:unhideWhenUsed/>
    <w:qFormat/>
  </w:style>
  <w:style w:type="character" w:styleId="Forte">
    <w:name w:val="Strong"/>
    <w:basedOn w:val="Fontepargpadro"/>
    <w:uiPriority w:val="22"/>
    <w:qFormat/>
    <w:rsid w:val="00381219"/>
    <w:rPr>
      <w:b/>
      <w:bCs/>
    </w:rPr>
  </w:style>
  <w:style w:type="paragraph" w:styleId="NormalWeb">
    <w:name w:val="Normal (Web)"/>
    <w:basedOn w:val="Normal"/>
    <w:uiPriority w:val="99"/>
    <w:unhideWhenUsed/>
    <w:rsid w:val="00381219"/>
    <w:pPr>
      <w:spacing w:before="100" w:beforeAutospacing="1" w:after="100" w:afterAutospacing="1"/>
    </w:pPr>
  </w:style>
  <w:style w:type="paragraph" w:styleId="Cabealho">
    <w:name w:val="header"/>
    <w:basedOn w:val="Normal"/>
    <w:link w:val="CabealhoChar"/>
    <w:uiPriority w:val="99"/>
    <w:unhideWhenUsed/>
    <w:rsid w:val="00992897"/>
    <w:pPr>
      <w:tabs>
        <w:tab w:val="center" w:pos="4252"/>
        <w:tab w:val="right" w:pos="8504"/>
      </w:tabs>
    </w:pPr>
  </w:style>
  <w:style w:type="character" w:customStyle="1" w:styleId="CabealhoChar">
    <w:name w:val="Cabeçalho Char"/>
    <w:basedOn w:val="Fontepargpadro"/>
    <w:link w:val="Cabealho"/>
    <w:uiPriority w:val="99"/>
    <w:rsid w:val="00992897"/>
  </w:style>
  <w:style w:type="paragraph" w:styleId="Rodap">
    <w:name w:val="footer"/>
    <w:basedOn w:val="Normal"/>
    <w:link w:val="RodapChar"/>
    <w:uiPriority w:val="99"/>
    <w:unhideWhenUsed/>
    <w:rsid w:val="00992897"/>
    <w:pPr>
      <w:tabs>
        <w:tab w:val="center" w:pos="4252"/>
        <w:tab w:val="right" w:pos="8504"/>
      </w:tabs>
    </w:pPr>
  </w:style>
  <w:style w:type="character" w:customStyle="1" w:styleId="RodapChar">
    <w:name w:val="Rodapé Char"/>
    <w:basedOn w:val="Fontepargpadro"/>
    <w:link w:val="Rodap"/>
    <w:uiPriority w:val="99"/>
    <w:rsid w:val="00992897"/>
  </w:style>
  <w:style w:type="paragraph" w:styleId="Textodebalo">
    <w:name w:val="Balloon Text"/>
    <w:basedOn w:val="Normal"/>
    <w:link w:val="TextodebaloChar"/>
    <w:uiPriority w:val="99"/>
    <w:semiHidden/>
    <w:unhideWhenUsed/>
    <w:rsid w:val="00992897"/>
    <w:rPr>
      <w:rFonts w:ascii="Tahoma" w:hAnsi="Tahoma" w:cs="Tahoma"/>
      <w:sz w:val="16"/>
      <w:szCs w:val="16"/>
    </w:rPr>
  </w:style>
  <w:style w:type="character" w:customStyle="1" w:styleId="TextodebaloChar">
    <w:name w:val="Texto de balão Char"/>
    <w:basedOn w:val="Fontepargpadro"/>
    <w:link w:val="Textodebalo"/>
    <w:uiPriority w:val="99"/>
    <w:semiHidden/>
    <w:rsid w:val="00992897"/>
    <w:rPr>
      <w:rFonts w:ascii="Tahoma" w:hAnsi="Tahoma" w:cs="Tahoma"/>
      <w:sz w:val="16"/>
      <w:szCs w:val="16"/>
    </w:rPr>
  </w:style>
  <w:style w:type="character" w:styleId="nfase">
    <w:name w:val="Emphasis"/>
    <w:basedOn w:val="Fontepargpadro"/>
    <w:uiPriority w:val="20"/>
    <w:qFormat/>
    <w:rsid w:val="005D5FE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color="0563C1"/>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paragraph" w:customStyle="1" w:styleId="MdSpace">
    <w:name w:val="MdSpace"/>
    <w:qFormat/>
    <w:rPr>
      <w:sz w:val="12"/>
      <w:szCs w:val="12"/>
    </w:rPr>
  </w:style>
  <w:style w:type="paragraph" w:customStyle="1" w:styleId="MdCode">
    <w:name w:val="MdCode"/>
    <w:qFormat/>
    <w:pPr>
      <w:pBdr>
        <w:top w:val="single" w:sz="1" w:space="8" w:color="A5A5A5"/>
        <w:left w:val="single" w:sz="1" w:space="8" w:color="A5A5A5"/>
        <w:bottom w:val="single" w:sz="1" w:space="8" w:color="A5A5A5"/>
        <w:right w:val="single" w:sz="1" w:space="8" w:color="A5A5A5"/>
      </w:pBdr>
      <w:spacing w:before="200" w:after="200"/>
    </w:pPr>
    <w:rPr>
      <w:rFonts w:ascii="Courier New" w:eastAsia="Courier New" w:hAnsi="Courier New" w:cs="Courier New"/>
      <w:color w:val="70AD47"/>
      <w:sz w:val="22"/>
      <w:szCs w:val="22"/>
    </w:rPr>
  </w:style>
  <w:style w:type="paragraph" w:customStyle="1" w:styleId="MdHr">
    <w:name w:val="MdHr"/>
    <w:qFormat/>
    <w:pPr>
      <w:pBdr>
        <w:bottom w:val="single" w:sz="1" w:space="1" w:color="A5A5A5"/>
      </w:pBdr>
      <w:spacing w:before="240" w:after="240"/>
    </w:pPr>
  </w:style>
  <w:style w:type="paragraph" w:customStyle="1" w:styleId="MdBlockquote">
    <w:name w:val="MdBlockquote"/>
    <w:qFormat/>
    <w:pPr>
      <w:pBdr>
        <w:left w:val="single" w:sz="20" w:space="12" w:color="A5A5A5"/>
      </w:pBdr>
      <w:spacing w:before="200" w:after="200"/>
      <w:ind w:left="360"/>
    </w:pPr>
    <w:rPr>
      <w:i/>
      <w:iCs/>
      <w:color w:val="666666"/>
    </w:rPr>
  </w:style>
  <w:style w:type="paragraph" w:customStyle="1" w:styleId="MdHtml">
    <w:name w:val="MdHtml"/>
    <w:qFormat/>
    <w:rPr>
      <w:rFonts w:ascii="Courier New" w:eastAsia="Courier New" w:hAnsi="Courier New" w:cs="Courier New"/>
      <w:color w:val="ED7D31"/>
    </w:rPr>
  </w:style>
  <w:style w:type="paragraph" w:customStyle="1" w:styleId="MdDef">
    <w:name w:val="MdDef"/>
    <w:qFormat/>
    <w:pPr>
      <w:ind w:left="720" w:hanging="360"/>
    </w:pPr>
  </w:style>
  <w:style w:type="paragraph" w:customStyle="1" w:styleId="MdParagraph">
    <w:name w:val="MdParagraph"/>
    <w:qFormat/>
    <w:pPr>
      <w:spacing w:before="120" w:after="120"/>
    </w:pPr>
  </w:style>
  <w:style w:type="paragraph" w:customStyle="1" w:styleId="MdText">
    <w:name w:val="MdText"/>
    <w:qFormat/>
  </w:style>
  <w:style w:type="paragraph" w:customStyle="1" w:styleId="MdFootnote">
    <w:name w:val="MdFootnote"/>
    <w:qFormat/>
    <w:rPr>
      <w:vertAlign w:val="superscript"/>
    </w:rPr>
  </w:style>
  <w:style w:type="paragraph" w:customStyle="1" w:styleId="MdListItem">
    <w:name w:val="MdListItem"/>
    <w:qFormat/>
    <w:pPr>
      <w:spacing w:before="60" w:after="60"/>
      <w:ind w:left="720" w:hanging="360"/>
    </w:pPr>
  </w:style>
  <w:style w:type="paragraph" w:customStyle="1" w:styleId="MdTable">
    <w:name w:val="MdTable"/>
    <w:qFormat/>
    <w:pPr>
      <w:spacing w:before="60" w:after="60"/>
    </w:pPr>
  </w:style>
  <w:style w:type="paragraph" w:customStyle="1" w:styleId="MdTableHeader">
    <w:name w:val="MdTableHeader"/>
    <w:qFormat/>
    <w:pPr>
      <w:spacing w:before="60" w:after="60"/>
    </w:pPr>
    <w:rPr>
      <w:b/>
      <w:bCs/>
      <w:sz w:val="22"/>
      <w:szCs w:val="22"/>
    </w:rPr>
  </w:style>
  <w:style w:type="paragraph" w:customStyle="1" w:styleId="MdTableCell">
    <w:name w:val="MdTableCell"/>
    <w:qFormat/>
    <w:pPr>
      <w:spacing w:before="40" w:after="40"/>
    </w:pPr>
    <w:rPr>
      <w:sz w:val="20"/>
      <w:szCs w:val="20"/>
    </w:rPr>
  </w:style>
  <w:style w:type="paragraph" w:customStyle="1" w:styleId="MdHeading1">
    <w:name w:val="MdHeading1"/>
    <w:qFormat/>
    <w:pPr>
      <w:keepNext/>
      <w:spacing w:before="480" w:after="240"/>
      <w:outlineLvl w:val="0"/>
    </w:pPr>
    <w:rPr>
      <w:b/>
      <w:bCs/>
      <w:sz w:val="36"/>
      <w:szCs w:val="36"/>
    </w:rPr>
  </w:style>
  <w:style w:type="paragraph" w:customStyle="1" w:styleId="MdHeading2">
    <w:name w:val="MdHeading2"/>
    <w:qFormat/>
    <w:pPr>
      <w:keepNext/>
      <w:spacing w:before="400" w:after="200"/>
      <w:outlineLvl w:val="1"/>
    </w:pPr>
    <w:rPr>
      <w:b/>
      <w:bCs/>
      <w:sz w:val="32"/>
      <w:szCs w:val="32"/>
    </w:rPr>
  </w:style>
  <w:style w:type="paragraph" w:customStyle="1" w:styleId="MdHeading3">
    <w:name w:val="MdHeading3"/>
    <w:qFormat/>
    <w:pPr>
      <w:keepNext/>
      <w:spacing w:before="320" w:after="160"/>
      <w:outlineLvl w:val="2"/>
    </w:pPr>
    <w:rPr>
      <w:b/>
      <w:bCs/>
      <w:sz w:val="28"/>
      <w:szCs w:val="28"/>
    </w:rPr>
  </w:style>
  <w:style w:type="paragraph" w:customStyle="1" w:styleId="MdHeading4">
    <w:name w:val="MdHeading4"/>
    <w:qFormat/>
    <w:pPr>
      <w:keepNext/>
      <w:spacing w:before="280" w:after="140"/>
      <w:outlineLvl w:val="3"/>
    </w:pPr>
    <w:rPr>
      <w:b/>
      <w:bCs/>
      <w:sz w:val="26"/>
      <w:szCs w:val="26"/>
    </w:rPr>
  </w:style>
  <w:style w:type="paragraph" w:customStyle="1" w:styleId="MdHeading5">
    <w:name w:val="MdHeading5"/>
    <w:qFormat/>
    <w:pPr>
      <w:keepNext/>
      <w:spacing w:before="240" w:after="120"/>
      <w:outlineLvl w:val="4"/>
    </w:pPr>
    <w:rPr>
      <w:b/>
      <w:bCs/>
      <w:i/>
      <w:iCs/>
    </w:rPr>
  </w:style>
  <w:style w:type="paragraph" w:customStyle="1" w:styleId="MdHeading6">
    <w:name w:val="MdHeading6"/>
    <w:qFormat/>
    <w:pPr>
      <w:keepNext/>
      <w:spacing w:before="240" w:after="120"/>
      <w:outlineLvl w:val="5"/>
    </w:pPr>
    <w:rPr>
      <w:i/>
      <w:iCs/>
    </w:rPr>
  </w:style>
  <w:style w:type="character" w:customStyle="1" w:styleId="MdTag">
    <w:name w:val="MdTag"/>
    <w:uiPriority w:val="99"/>
    <w:unhideWhenUsed/>
    <w:qFormat/>
    <w:rPr>
      <w:rFonts w:ascii="Courier New" w:eastAsia="Courier New" w:hAnsi="Courier New" w:cs="Courier New"/>
      <w:color w:val="ED7D31"/>
    </w:rPr>
  </w:style>
  <w:style w:type="character" w:customStyle="1" w:styleId="MdLink">
    <w:name w:val="MdLink"/>
    <w:uiPriority w:val="99"/>
    <w:unhideWhenUsed/>
    <w:qFormat/>
    <w:rPr>
      <w:color w:val="0563C1"/>
      <w:u w:val="single"/>
    </w:rPr>
  </w:style>
  <w:style w:type="character" w:customStyle="1" w:styleId="MdStrong">
    <w:name w:val="MdStrong"/>
    <w:uiPriority w:val="99"/>
    <w:unhideWhenUsed/>
    <w:qFormat/>
    <w:rPr>
      <w:b/>
      <w:bCs/>
    </w:rPr>
  </w:style>
  <w:style w:type="character" w:customStyle="1" w:styleId="MdEm">
    <w:name w:val="MdEm"/>
    <w:uiPriority w:val="99"/>
    <w:unhideWhenUsed/>
    <w:qFormat/>
    <w:rPr>
      <w:i/>
      <w:iCs/>
    </w:rPr>
  </w:style>
  <w:style w:type="character" w:customStyle="1" w:styleId="MdCodespan">
    <w:name w:val="MdCodespan"/>
    <w:uiPriority w:val="99"/>
    <w:unhideWhenUsed/>
    <w:qFormat/>
    <w:rPr>
      <w:rFonts w:ascii="Courier New" w:eastAsia="Courier New" w:hAnsi="Courier New" w:cs="Courier New"/>
      <w:color w:val="70AD47"/>
    </w:rPr>
  </w:style>
  <w:style w:type="character" w:customStyle="1" w:styleId="MdDel">
    <w:name w:val="MdDel"/>
    <w:uiPriority w:val="99"/>
    <w:unhideWhenUsed/>
    <w:qFormat/>
    <w:rPr>
      <w:strike/>
    </w:rPr>
  </w:style>
  <w:style w:type="character" w:customStyle="1" w:styleId="MdBr">
    <w:name w:val="MdBr"/>
    <w:uiPriority w:val="99"/>
    <w:unhideWhenUsed/>
    <w:qFormat/>
  </w:style>
  <w:style w:type="character" w:styleId="Forte">
    <w:name w:val="Strong"/>
    <w:basedOn w:val="Fontepargpadro"/>
    <w:uiPriority w:val="22"/>
    <w:qFormat/>
    <w:rsid w:val="00381219"/>
    <w:rPr>
      <w:b/>
      <w:bCs/>
    </w:rPr>
  </w:style>
  <w:style w:type="paragraph" w:styleId="NormalWeb">
    <w:name w:val="Normal (Web)"/>
    <w:basedOn w:val="Normal"/>
    <w:uiPriority w:val="99"/>
    <w:unhideWhenUsed/>
    <w:rsid w:val="00381219"/>
    <w:pPr>
      <w:spacing w:before="100" w:beforeAutospacing="1" w:after="100" w:afterAutospacing="1"/>
    </w:pPr>
  </w:style>
  <w:style w:type="paragraph" w:styleId="Cabealho">
    <w:name w:val="header"/>
    <w:basedOn w:val="Normal"/>
    <w:link w:val="CabealhoChar"/>
    <w:uiPriority w:val="99"/>
    <w:unhideWhenUsed/>
    <w:rsid w:val="00992897"/>
    <w:pPr>
      <w:tabs>
        <w:tab w:val="center" w:pos="4252"/>
        <w:tab w:val="right" w:pos="8504"/>
      </w:tabs>
    </w:pPr>
  </w:style>
  <w:style w:type="character" w:customStyle="1" w:styleId="CabealhoChar">
    <w:name w:val="Cabeçalho Char"/>
    <w:basedOn w:val="Fontepargpadro"/>
    <w:link w:val="Cabealho"/>
    <w:uiPriority w:val="99"/>
    <w:rsid w:val="00992897"/>
  </w:style>
  <w:style w:type="paragraph" w:styleId="Rodap">
    <w:name w:val="footer"/>
    <w:basedOn w:val="Normal"/>
    <w:link w:val="RodapChar"/>
    <w:uiPriority w:val="99"/>
    <w:unhideWhenUsed/>
    <w:rsid w:val="00992897"/>
    <w:pPr>
      <w:tabs>
        <w:tab w:val="center" w:pos="4252"/>
        <w:tab w:val="right" w:pos="8504"/>
      </w:tabs>
    </w:pPr>
  </w:style>
  <w:style w:type="character" w:customStyle="1" w:styleId="RodapChar">
    <w:name w:val="Rodapé Char"/>
    <w:basedOn w:val="Fontepargpadro"/>
    <w:link w:val="Rodap"/>
    <w:uiPriority w:val="99"/>
    <w:rsid w:val="00992897"/>
  </w:style>
  <w:style w:type="paragraph" w:styleId="Textodebalo">
    <w:name w:val="Balloon Text"/>
    <w:basedOn w:val="Normal"/>
    <w:link w:val="TextodebaloChar"/>
    <w:uiPriority w:val="99"/>
    <w:semiHidden/>
    <w:unhideWhenUsed/>
    <w:rsid w:val="00992897"/>
    <w:rPr>
      <w:rFonts w:ascii="Tahoma" w:hAnsi="Tahoma" w:cs="Tahoma"/>
      <w:sz w:val="16"/>
      <w:szCs w:val="16"/>
    </w:rPr>
  </w:style>
  <w:style w:type="character" w:customStyle="1" w:styleId="TextodebaloChar">
    <w:name w:val="Texto de balão Char"/>
    <w:basedOn w:val="Fontepargpadro"/>
    <w:link w:val="Textodebalo"/>
    <w:uiPriority w:val="99"/>
    <w:semiHidden/>
    <w:rsid w:val="00992897"/>
    <w:rPr>
      <w:rFonts w:ascii="Tahoma" w:hAnsi="Tahoma" w:cs="Tahoma"/>
      <w:sz w:val="16"/>
      <w:szCs w:val="16"/>
    </w:rPr>
  </w:style>
  <w:style w:type="character" w:styleId="nfase">
    <w:name w:val="Emphasis"/>
    <w:basedOn w:val="Fontepargpadro"/>
    <w:uiPriority w:val="20"/>
    <w:qFormat/>
    <w:rsid w:val="005D5F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588209">
      <w:bodyDiv w:val="1"/>
      <w:marLeft w:val="0"/>
      <w:marRight w:val="0"/>
      <w:marTop w:val="0"/>
      <w:marBottom w:val="0"/>
      <w:divBdr>
        <w:top w:val="none" w:sz="0" w:space="0" w:color="auto"/>
        <w:left w:val="none" w:sz="0" w:space="0" w:color="auto"/>
        <w:bottom w:val="none" w:sz="0" w:space="0" w:color="auto"/>
        <w:right w:val="none" w:sz="0" w:space="0" w:color="auto"/>
      </w:divBdr>
    </w:div>
    <w:div w:id="949899657">
      <w:bodyDiv w:val="1"/>
      <w:marLeft w:val="0"/>
      <w:marRight w:val="0"/>
      <w:marTop w:val="0"/>
      <w:marBottom w:val="0"/>
      <w:divBdr>
        <w:top w:val="none" w:sz="0" w:space="0" w:color="auto"/>
        <w:left w:val="none" w:sz="0" w:space="0" w:color="auto"/>
        <w:bottom w:val="none" w:sz="0" w:space="0" w:color="auto"/>
        <w:right w:val="none" w:sz="0" w:space="0" w:color="auto"/>
      </w:divBdr>
    </w:div>
    <w:div w:id="1542280857">
      <w:bodyDiv w:val="1"/>
      <w:marLeft w:val="0"/>
      <w:marRight w:val="0"/>
      <w:marTop w:val="0"/>
      <w:marBottom w:val="0"/>
      <w:divBdr>
        <w:top w:val="none" w:sz="0" w:space="0" w:color="auto"/>
        <w:left w:val="none" w:sz="0" w:space="0" w:color="auto"/>
        <w:bottom w:val="none" w:sz="0" w:space="0" w:color="auto"/>
        <w:right w:val="none" w:sz="0" w:space="0" w:color="auto"/>
      </w:divBdr>
    </w:div>
    <w:div w:id="1570732595">
      <w:bodyDiv w:val="1"/>
      <w:marLeft w:val="0"/>
      <w:marRight w:val="0"/>
      <w:marTop w:val="0"/>
      <w:marBottom w:val="0"/>
      <w:divBdr>
        <w:top w:val="none" w:sz="0" w:space="0" w:color="auto"/>
        <w:left w:val="none" w:sz="0" w:space="0" w:color="auto"/>
        <w:bottom w:val="none" w:sz="0" w:space="0" w:color="auto"/>
        <w:right w:val="none" w:sz="0" w:space="0" w:color="auto"/>
      </w:divBdr>
    </w:div>
    <w:div w:id="1703281731">
      <w:bodyDiv w:val="1"/>
      <w:marLeft w:val="0"/>
      <w:marRight w:val="0"/>
      <w:marTop w:val="0"/>
      <w:marBottom w:val="0"/>
      <w:divBdr>
        <w:top w:val="none" w:sz="0" w:space="0" w:color="auto"/>
        <w:left w:val="none" w:sz="0" w:space="0" w:color="auto"/>
        <w:bottom w:val="none" w:sz="0" w:space="0" w:color="auto"/>
        <w:right w:val="none" w:sz="0" w:space="0" w:color="auto"/>
      </w:divBdr>
      <w:divsChild>
        <w:div w:id="1047950927">
          <w:marLeft w:val="0"/>
          <w:marRight w:val="0"/>
          <w:marTop w:val="180"/>
          <w:marBottom w:val="240"/>
          <w:divBdr>
            <w:top w:val="none" w:sz="0" w:space="0" w:color="auto"/>
            <w:left w:val="none" w:sz="0" w:space="0" w:color="auto"/>
            <w:bottom w:val="none" w:sz="0" w:space="0" w:color="auto"/>
            <w:right w:val="none" w:sz="0" w:space="0" w:color="auto"/>
          </w:divBdr>
        </w:div>
      </w:divsChild>
    </w:div>
    <w:div w:id="1732389623">
      <w:bodyDiv w:val="1"/>
      <w:marLeft w:val="0"/>
      <w:marRight w:val="0"/>
      <w:marTop w:val="0"/>
      <w:marBottom w:val="0"/>
      <w:divBdr>
        <w:top w:val="none" w:sz="0" w:space="0" w:color="auto"/>
        <w:left w:val="none" w:sz="0" w:space="0" w:color="auto"/>
        <w:bottom w:val="none" w:sz="0" w:space="0" w:color="auto"/>
        <w:right w:val="none" w:sz="0" w:space="0" w:color="auto"/>
      </w:divBdr>
    </w:div>
    <w:div w:id="1857646460">
      <w:bodyDiv w:val="1"/>
      <w:marLeft w:val="0"/>
      <w:marRight w:val="0"/>
      <w:marTop w:val="0"/>
      <w:marBottom w:val="0"/>
      <w:divBdr>
        <w:top w:val="none" w:sz="0" w:space="0" w:color="auto"/>
        <w:left w:val="none" w:sz="0" w:space="0" w:color="auto"/>
        <w:bottom w:val="none" w:sz="0" w:space="0" w:color="auto"/>
        <w:right w:val="none" w:sz="0" w:space="0" w:color="auto"/>
      </w:divBdr>
    </w:div>
    <w:div w:id="2022506926">
      <w:bodyDiv w:val="1"/>
      <w:marLeft w:val="0"/>
      <w:marRight w:val="0"/>
      <w:marTop w:val="0"/>
      <w:marBottom w:val="0"/>
      <w:divBdr>
        <w:top w:val="none" w:sz="0" w:space="0" w:color="auto"/>
        <w:left w:val="none" w:sz="0" w:space="0" w:color="auto"/>
        <w:bottom w:val="none" w:sz="0" w:space="0" w:color="auto"/>
        <w:right w:val="none" w:sz="0" w:space="0" w:color="auto"/>
      </w:divBdr>
      <w:divsChild>
        <w:div w:id="900755600">
          <w:marLeft w:val="0"/>
          <w:marRight w:val="0"/>
          <w:marTop w:val="0"/>
          <w:marBottom w:val="0"/>
          <w:divBdr>
            <w:top w:val="none" w:sz="0" w:space="0" w:color="auto"/>
            <w:left w:val="none" w:sz="0" w:space="0" w:color="auto"/>
            <w:bottom w:val="none" w:sz="0" w:space="0" w:color="auto"/>
            <w:right w:val="none" w:sz="0" w:space="0" w:color="auto"/>
          </w:divBdr>
          <w:divsChild>
            <w:div w:id="393282658">
              <w:marLeft w:val="0"/>
              <w:marRight w:val="0"/>
              <w:marTop w:val="0"/>
              <w:marBottom w:val="0"/>
              <w:divBdr>
                <w:top w:val="none" w:sz="0" w:space="0" w:color="auto"/>
                <w:left w:val="none" w:sz="0" w:space="0" w:color="auto"/>
                <w:bottom w:val="none" w:sz="0" w:space="0" w:color="auto"/>
                <w:right w:val="none" w:sz="0" w:space="0" w:color="auto"/>
              </w:divBdr>
              <w:divsChild>
                <w:div w:id="2069259942">
                  <w:marLeft w:val="0"/>
                  <w:marRight w:val="0"/>
                  <w:marTop w:val="0"/>
                  <w:marBottom w:val="0"/>
                  <w:divBdr>
                    <w:top w:val="none" w:sz="0" w:space="0" w:color="auto"/>
                    <w:left w:val="none" w:sz="0" w:space="0" w:color="auto"/>
                    <w:bottom w:val="none" w:sz="0" w:space="0" w:color="auto"/>
                    <w:right w:val="none" w:sz="0" w:space="0" w:color="auto"/>
                  </w:divBdr>
                  <w:divsChild>
                    <w:div w:id="1201548518">
                      <w:marLeft w:val="0"/>
                      <w:marRight w:val="0"/>
                      <w:marTop w:val="0"/>
                      <w:marBottom w:val="0"/>
                      <w:divBdr>
                        <w:top w:val="none" w:sz="0" w:space="0" w:color="auto"/>
                        <w:left w:val="none" w:sz="0" w:space="0" w:color="auto"/>
                        <w:bottom w:val="none" w:sz="0" w:space="0" w:color="auto"/>
                        <w:right w:val="none" w:sz="0" w:space="0" w:color="auto"/>
                      </w:divBdr>
                      <w:divsChild>
                        <w:div w:id="622927572">
                          <w:marLeft w:val="0"/>
                          <w:marRight w:val="0"/>
                          <w:marTop w:val="0"/>
                          <w:marBottom w:val="0"/>
                          <w:divBdr>
                            <w:top w:val="none" w:sz="0" w:space="0" w:color="auto"/>
                            <w:left w:val="none" w:sz="0" w:space="0" w:color="auto"/>
                            <w:bottom w:val="none" w:sz="0" w:space="0" w:color="auto"/>
                            <w:right w:val="none" w:sz="0" w:space="0" w:color="auto"/>
                          </w:divBdr>
                          <w:divsChild>
                            <w:div w:id="101202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pl.semed@novaiguacu.rj.gov.br"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10</Pages>
  <Words>2875</Words>
  <Characters>15525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EDITAL-CREDENCIAMENTO-OSC</vt:lpstr>
    </vt:vector>
  </TitlesOfParts>
  <Company/>
  <LinksUpToDate>false</LinksUpToDate>
  <CharactersWithSpaces>18364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Cristiane da Silva Leite de Oliveira</dc:creator>
  <dc:description>Converted from Markdown</dc:description>
  <cp:lastModifiedBy>Cristiane da Silva Leite de Oliveira</cp:lastModifiedBy>
  <cp:revision>5</cp:revision>
  <cp:lastPrinted>2026-05-22T17:42:00Z</cp:lastPrinted>
  <dcterms:created xsi:type="dcterms:W3CDTF">2026-05-22T17:08:00Z</dcterms:created>
  <dcterms:modified xsi:type="dcterms:W3CDTF">2026-05-22T17:42:00Z</dcterms:modified>
</cp:coreProperties>
</file>