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ECEE6" w14:textId="3461C142" w:rsidR="00EF44DE" w:rsidRPr="00DA17C7" w:rsidRDefault="00EF44DE" w:rsidP="00947137">
      <w:pPr>
        <w:spacing w:after="240"/>
        <w:ind w:right="-40"/>
        <w:jc w:val="center"/>
        <w:rPr>
          <w:rFonts w:ascii="Arial" w:hAnsi="Arial" w:cs="Arial"/>
          <w:b/>
          <w:bCs/>
        </w:rPr>
      </w:pPr>
      <w:r w:rsidRPr="00DA17C7">
        <w:rPr>
          <w:rFonts w:ascii="Arial" w:hAnsi="Arial" w:cs="Arial"/>
          <w:b/>
          <w:bCs/>
        </w:rPr>
        <w:t xml:space="preserve">PROCESSO ADMINISTRATIVO N º </w:t>
      </w:r>
      <w:r w:rsidR="006B6831" w:rsidRPr="00DA17C7">
        <w:rPr>
          <w:rFonts w:ascii="Arial" w:hAnsi="Arial" w:cs="Arial"/>
          <w:b/>
          <w:bCs/>
        </w:rPr>
        <w:t>16</w:t>
      </w:r>
      <w:r w:rsidRPr="00DA17C7">
        <w:rPr>
          <w:rFonts w:ascii="Arial" w:hAnsi="Arial" w:cs="Arial"/>
          <w:b/>
          <w:bCs/>
        </w:rPr>
        <w:t>/202</w:t>
      </w:r>
      <w:r w:rsidR="0058000F" w:rsidRPr="00DA17C7">
        <w:rPr>
          <w:rFonts w:ascii="Arial" w:hAnsi="Arial" w:cs="Arial"/>
          <w:b/>
          <w:bCs/>
        </w:rPr>
        <w:t>5</w:t>
      </w:r>
    </w:p>
    <w:p w14:paraId="1E76F938" w14:textId="5BC44666" w:rsidR="00E2601A" w:rsidRPr="00DA17C7" w:rsidRDefault="00E2601A" w:rsidP="00947137">
      <w:pPr>
        <w:spacing w:after="240"/>
        <w:ind w:right="-40"/>
        <w:jc w:val="center"/>
        <w:rPr>
          <w:rFonts w:ascii="Arial" w:hAnsi="Arial" w:cs="Arial"/>
          <w:b/>
          <w:bCs/>
        </w:rPr>
      </w:pPr>
      <w:r w:rsidRPr="00DA17C7">
        <w:rPr>
          <w:rFonts w:ascii="Arial" w:hAnsi="Arial" w:cs="Arial"/>
          <w:b/>
          <w:bCs/>
        </w:rPr>
        <w:t>DISPENSA</w:t>
      </w:r>
      <w:r w:rsidR="001115A7" w:rsidRPr="00DA17C7">
        <w:rPr>
          <w:rFonts w:ascii="Arial" w:hAnsi="Arial" w:cs="Arial"/>
          <w:b/>
          <w:bCs/>
        </w:rPr>
        <w:t xml:space="preserve"> </w:t>
      </w:r>
      <w:r w:rsidRPr="00DA17C7">
        <w:rPr>
          <w:rFonts w:ascii="Arial" w:hAnsi="Arial" w:cs="Arial"/>
          <w:b/>
          <w:bCs/>
        </w:rPr>
        <w:t xml:space="preserve">DE LICITAÇÃO Nº </w:t>
      </w:r>
      <w:r w:rsidR="006B6831" w:rsidRPr="00DA17C7">
        <w:rPr>
          <w:rFonts w:ascii="Arial" w:hAnsi="Arial" w:cs="Arial"/>
          <w:b/>
          <w:bCs/>
        </w:rPr>
        <w:t>09</w:t>
      </w:r>
      <w:r w:rsidRPr="00DA17C7">
        <w:rPr>
          <w:rFonts w:ascii="Arial" w:hAnsi="Arial" w:cs="Arial"/>
          <w:b/>
          <w:bCs/>
        </w:rPr>
        <w:t>/202</w:t>
      </w:r>
      <w:r w:rsidR="0058000F" w:rsidRPr="00DA17C7">
        <w:rPr>
          <w:rFonts w:ascii="Arial" w:hAnsi="Arial" w:cs="Arial"/>
          <w:b/>
          <w:bCs/>
        </w:rPr>
        <w:t>5</w:t>
      </w:r>
    </w:p>
    <w:p w14:paraId="1DEDE9E6" w14:textId="53B78AC5" w:rsidR="00E2601A" w:rsidRPr="00DA17C7" w:rsidRDefault="00E2601A" w:rsidP="00947137">
      <w:pPr>
        <w:spacing w:after="240"/>
        <w:ind w:right="-40"/>
        <w:jc w:val="center"/>
        <w:rPr>
          <w:rFonts w:ascii="Arial" w:hAnsi="Arial" w:cs="Arial"/>
          <w:b/>
          <w:bCs/>
        </w:rPr>
      </w:pPr>
      <w:r w:rsidRPr="00DA17C7">
        <w:rPr>
          <w:rFonts w:ascii="Arial" w:hAnsi="Arial" w:cs="Arial"/>
          <w:b/>
          <w:bCs/>
        </w:rPr>
        <w:t>AVISO</w:t>
      </w:r>
      <w:r w:rsidRPr="00DA17C7">
        <w:rPr>
          <w:rFonts w:ascii="Arial" w:hAnsi="Arial" w:cs="Arial"/>
          <w:b/>
          <w:bCs/>
          <w:spacing w:val="-4"/>
        </w:rPr>
        <w:t xml:space="preserve"> </w:t>
      </w:r>
      <w:r w:rsidRPr="00DA17C7">
        <w:rPr>
          <w:rFonts w:ascii="Arial" w:hAnsi="Arial" w:cs="Arial"/>
          <w:b/>
          <w:bCs/>
        </w:rPr>
        <w:t>DE</w:t>
      </w:r>
      <w:r w:rsidRPr="00DA17C7">
        <w:rPr>
          <w:rFonts w:ascii="Arial" w:hAnsi="Arial" w:cs="Arial"/>
          <w:b/>
          <w:bCs/>
          <w:spacing w:val="-6"/>
        </w:rPr>
        <w:t xml:space="preserve"> </w:t>
      </w:r>
      <w:r w:rsidRPr="00DA17C7">
        <w:rPr>
          <w:rFonts w:ascii="Arial" w:hAnsi="Arial" w:cs="Arial"/>
          <w:b/>
          <w:bCs/>
        </w:rPr>
        <w:t>CONTRATAÇÃO</w:t>
      </w:r>
      <w:r w:rsidRPr="00DA17C7">
        <w:rPr>
          <w:rFonts w:ascii="Arial" w:hAnsi="Arial" w:cs="Arial"/>
          <w:b/>
          <w:bCs/>
          <w:spacing w:val="-4"/>
        </w:rPr>
        <w:t xml:space="preserve"> </w:t>
      </w:r>
      <w:r w:rsidRPr="00DA17C7">
        <w:rPr>
          <w:rFonts w:ascii="Arial" w:hAnsi="Arial" w:cs="Arial"/>
          <w:b/>
          <w:bCs/>
        </w:rPr>
        <w:t xml:space="preserve">DIRETA Nº </w:t>
      </w:r>
      <w:r w:rsidR="00F279BB" w:rsidRPr="00DA17C7">
        <w:rPr>
          <w:rFonts w:ascii="Arial" w:hAnsi="Arial" w:cs="Arial"/>
          <w:b/>
          <w:bCs/>
        </w:rPr>
        <w:t>0</w:t>
      </w:r>
      <w:r w:rsidR="006B6831" w:rsidRPr="00DA17C7">
        <w:rPr>
          <w:rFonts w:ascii="Arial" w:hAnsi="Arial" w:cs="Arial"/>
          <w:b/>
          <w:bCs/>
        </w:rPr>
        <w:t>9</w:t>
      </w:r>
      <w:r w:rsidRPr="00DA17C7">
        <w:rPr>
          <w:rFonts w:ascii="Arial" w:hAnsi="Arial" w:cs="Arial"/>
          <w:b/>
          <w:bCs/>
        </w:rPr>
        <w:t>/202</w:t>
      </w:r>
      <w:r w:rsidR="0058000F" w:rsidRPr="00DA17C7">
        <w:rPr>
          <w:rFonts w:ascii="Arial" w:hAnsi="Arial" w:cs="Arial"/>
          <w:b/>
          <w:bCs/>
        </w:rPr>
        <w:t>5</w:t>
      </w:r>
    </w:p>
    <w:p w14:paraId="4B32EA08" w14:textId="02EB19EC" w:rsidR="00967785" w:rsidRPr="00DA17C7" w:rsidRDefault="009F5B3C" w:rsidP="0040280F">
      <w:pPr>
        <w:pStyle w:val="Corpodetexto"/>
        <w:spacing w:after="240" w:line="360" w:lineRule="auto"/>
        <w:ind w:left="0"/>
        <w:rPr>
          <w:rFonts w:ascii="Arial" w:hAnsi="Arial" w:cs="Arial"/>
          <w:sz w:val="22"/>
          <w:szCs w:val="22"/>
        </w:rPr>
      </w:pPr>
      <w:r w:rsidRPr="00DA17C7">
        <w:rPr>
          <w:rFonts w:ascii="Arial" w:hAnsi="Arial" w:cs="Arial"/>
          <w:sz w:val="22"/>
          <w:szCs w:val="22"/>
        </w:rPr>
        <w:t>Torna</w:t>
      </w:r>
      <w:r w:rsidR="00EF44DE" w:rsidRPr="00DA17C7">
        <w:rPr>
          <w:rFonts w:ascii="Arial" w:hAnsi="Arial" w:cs="Arial"/>
          <w:sz w:val="22"/>
          <w:szCs w:val="22"/>
        </w:rPr>
        <w:t>-se</w:t>
      </w:r>
      <w:r w:rsidRPr="00DA17C7">
        <w:rPr>
          <w:rFonts w:ascii="Arial" w:hAnsi="Arial" w:cs="Arial"/>
          <w:sz w:val="22"/>
          <w:szCs w:val="22"/>
        </w:rPr>
        <w:t xml:space="preserve"> público que </w:t>
      </w:r>
      <w:r w:rsidR="00D86B1C" w:rsidRPr="00DA17C7">
        <w:rPr>
          <w:rFonts w:ascii="Arial" w:hAnsi="Arial" w:cs="Arial"/>
          <w:sz w:val="22"/>
          <w:szCs w:val="22"/>
        </w:rPr>
        <w:t>a</w:t>
      </w:r>
      <w:r w:rsidRPr="00DA17C7">
        <w:rPr>
          <w:rFonts w:ascii="Arial" w:hAnsi="Arial" w:cs="Arial"/>
          <w:sz w:val="22"/>
          <w:szCs w:val="22"/>
        </w:rPr>
        <w:t xml:space="preserve"> </w:t>
      </w:r>
      <w:r w:rsidR="00D86B1C" w:rsidRPr="00DA17C7">
        <w:rPr>
          <w:rFonts w:ascii="Arial" w:hAnsi="Arial" w:cs="Arial"/>
          <w:sz w:val="22"/>
          <w:szCs w:val="22"/>
        </w:rPr>
        <w:t>CÂMARA MUNICIPAL DA ESTÃNCIA TURÍSTICA DE EMBU DAS ARTES</w:t>
      </w:r>
      <w:r w:rsidRPr="00DA17C7">
        <w:rPr>
          <w:rFonts w:ascii="Arial" w:hAnsi="Arial" w:cs="Arial"/>
          <w:sz w:val="22"/>
          <w:szCs w:val="22"/>
        </w:rPr>
        <w:t xml:space="preserve">, estado de São Paulo, por meio do Departamento de </w:t>
      </w:r>
      <w:r w:rsidR="00D86B1C" w:rsidRPr="00DA17C7">
        <w:rPr>
          <w:rFonts w:ascii="Arial" w:hAnsi="Arial" w:cs="Arial"/>
          <w:sz w:val="22"/>
          <w:szCs w:val="22"/>
        </w:rPr>
        <w:t>Compras</w:t>
      </w:r>
      <w:r w:rsidRPr="00DA17C7">
        <w:rPr>
          <w:rFonts w:ascii="Arial" w:hAnsi="Arial" w:cs="Arial"/>
          <w:sz w:val="22"/>
          <w:szCs w:val="22"/>
        </w:rPr>
        <w:t xml:space="preserve"> -, realizará Dispensa Eletrônica, com critério de julgamento MENOR PREÇO</w:t>
      </w:r>
      <w:r w:rsidR="00311119" w:rsidRPr="00DA17C7">
        <w:rPr>
          <w:rFonts w:ascii="Arial" w:hAnsi="Arial" w:cs="Arial"/>
          <w:sz w:val="22"/>
          <w:szCs w:val="22"/>
        </w:rPr>
        <w:t xml:space="preserve"> GLOBAL</w:t>
      </w:r>
      <w:r w:rsidRPr="00DA17C7">
        <w:rPr>
          <w:rFonts w:ascii="Arial" w:hAnsi="Arial" w:cs="Arial"/>
          <w:sz w:val="22"/>
          <w:szCs w:val="22"/>
        </w:rPr>
        <w:t>, com amparo no art. 75, inciso II, nos termos da Lei nº 14.133, de 1º de abril de 2021 e demais legislação aplicável</w:t>
      </w:r>
      <w:r w:rsidR="00311119" w:rsidRPr="00DA17C7">
        <w:rPr>
          <w:rFonts w:ascii="Arial" w:hAnsi="Arial" w:cs="Arial"/>
          <w:sz w:val="22"/>
          <w:szCs w:val="22"/>
        </w:rPr>
        <w:t xml:space="preserve">, </w:t>
      </w:r>
      <w:r w:rsidR="00311119" w:rsidRPr="00DA17C7">
        <w:rPr>
          <w:rFonts w:ascii="Arial" w:hAnsi="Arial" w:cs="Arial"/>
          <w:b/>
          <w:sz w:val="22"/>
          <w:szCs w:val="22"/>
        </w:rPr>
        <w:t>com participação exclusiva de Microempresa – ME, Empresa de Pequeno Porte – EPP ou Micro Empreendedor Individual - MEI</w:t>
      </w:r>
      <w:r w:rsidR="00311119" w:rsidRPr="00DA17C7">
        <w:rPr>
          <w:rFonts w:ascii="Arial" w:hAnsi="Arial" w:cs="Arial"/>
          <w:sz w:val="22"/>
          <w:szCs w:val="22"/>
        </w:rPr>
        <w:t>, conforme disposto na Lei Complementar nº 123/2006, Capítulo V - DO ACESSO AOS MERCADOS - Seção I - Das Aquisições Públicas (Redação dada pela Lei Complementar nº 147/2014).</w:t>
      </w:r>
    </w:p>
    <w:p w14:paraId="4FBA421E" w14:textId="4745EBDB" w:rsidR="00967785" w:rsidRPr="00DA17C7" w:rsidRDefault="009F5B3C" w:rsidP="00207648">
      <w:pPr>
        <w:spacing w:after="240" w:line="360" w:lineRule="auto"/>
        <w:ind w:right="-40"/>
        <w:jc w:val="both"/>
        <w:rPr>
          <w:rFonts w:ascii="Arial" w:hAnsi="Arial" w:cs="Arial"/>
          <w:b/>
          <w:bCs/>
        </w:rPr>
      </w:pPr>
      <w:r w:rsidRPr="00DA17C7">
        <w:rPr>
          <w:rFonts w:ascii="Arial" w:hAnsi="Arial" w:cs="Arial"/>
          <w:b/>
          <w:bCs/>
        </w:rPr>
        <w:t xml:space="preserve">PERÍODO DE RECEBIMENTO DAS PROPOSTAS: </w:t>
      </w:r>
      <w:r w:rsidR="00947E49" w:rsidRPr="00DA17C7">
        <w:rPr>
          <w:rFonts w:ascii="Arial" w:hAnsi="Arial" w:cs="Arial"/>
          <w:b/>
          <w:bCs/>
        </w:rPr>
        <w:t xml:space="preserve">das </w:t>
      </w:r>
      <w:r w:rsidR="00F300D0">
        <w:rPr>
          <w:rFonts w:ascii="Arial" w:hAnsi="Arial" w:cs="Arial"/>
          <w:b/>
          <w:bCs/>
        </w:rPr>
        <w:t>08</w:t>
      </w:r>
      <w:r w:rsidR="006634BF" w:rsidRPr="00DA17C7">
        <w:rPr>
          <w:rFonts w:ascii="Arial" w:hAnsi="Arial" w:cs="Arial"/>
          <w:b/>
          <w:bCs/>
        </w:rPr>
        <w:t>h</w:t>
      </w:r>
      <w:r w:rsidR="00F66BED" w:rsidRPr="00DA17C7">
        <w:rPr>
          <w:rFonts w:ascii="Arial" w:hAnsi="Arial" w:cs="Arial"/>
          <w:b/>
          <w:bCs/>
        </w:rPr>
        <w:t>00</w:t>
      </w:r>
      <w:r w:rsidR="00947E49" w:rsidRPr="00DA17C7">
        <w:rPr>
          <w:rFonts w:ascii="Arial" w:hAnsi="Arial" w:cs="Arial"/>
          <w:b/>
          <w:bCs/>
        </w:rPr>
        <w:t xml:space="preserve"> </w:t>
      </w:r>
      <w:r w:rsidR="00C35F0B" w:rsidRPr="00DA17C7">
        <w:rPr>
          <w:rFonts w:ascii="Arial" w:hAnsi="Arial" w:cs="Arial"/>
          <w:b/>
          <w:bCs/>
        </w:rPr>
        <w:t>d</w:t>
      </w:r>
      <w:r w:rsidRPr="00DA17C7">
        <w:rPr>
          <w:rFonts w:ascii="Arial" w:hAnsi="Arial" w:cs="Arial"/>
          <w:b/>
          <w:bCs/>
        </w:rPr>
        <w:t xml:space="preserve">o dia </w:t>
      </w:r>
      <w:r w:rsidR="00F300D0">
        <w:rPr>
          <w:rFonts w:ascii="Arial" w:hAnsi="Arial" w:cs="Arial"/>
          <w:b/>
          <w:bCs/>
        </w:rPr>
        <w:t>12</w:t>
      </w:r>
      <w:r w:rsidR="00C35F0B" w:rsidRPr="00DA17C7">
        <w:rPr>
          <w:rFonts w:ascii="Arial" w:hAnsi="Arial" w:cs="Arial"/>
          <w:b/>
          <w:bCs/>
        </w:rPr>
        <w:t xml:space="preserve"> de </w:t>
      </w:r>
      <w:r w:rsidR="00BD032E" w:rsidRPr="00DA17C7">
        <w:rPr>
          <w:rFonts w:ascii="Arial" w:hAnsi="Arial" w:cs="Arial"/>
          <w:b/>
          <w:bCs/>
        </w:rPr>
        <w:t>maio</w:t>
      </w:r>
      <w:r w:rsidR="00D35CA5" w:rsidRPr="00DA17C7">
        <w:rPr>
          <w:rFonts w:ascii="Arial" w:hAnsi="Arial" w:cs="Arial"/>
          <w:b/>
          <w:bCs/>
        </w:rPr>
        <w:t xml:space="preserve"> </w:t>
      </w:r>
      <w:r w:rsidR="00C35F0B" w:rsidRPr="00DA17C7">
        <w:rPr>
          <w:rFonts w:ascii="Arial" w:hAnsi="Arial" w:cs="Arial"/>
          <w:b/>
          <w:bCs/>
        </w:rPr>
        <w:t xml:space="preserve">de </w:t>
      </w:r>
      <w:r w:rsidRPr="00DA17C7">
        <w:rPr>
          <w:rFonts w:ascii="Arial" w:hAnsi="Arial" w:cs="Arial"/>
          <w:b/>
          <w:bCs/>
        </w:rPr>
        <w:t>202</w:t>
      </w:r>
      <w:r w:rsidR="00BD032E" w:rsidRPr="00DA17C7">
        <w:rPr>
          <w:rFonts w:ascii="Arial" w:hAnsi="Arial" w:cs="Arial"/>
          <w:b/>
          <w:bCs/>
        </w:rPr>
        <w:t>5</w:t>
      </w:r>
      <w:r w:rsidRPr="00DA17C7">
        <w:rPr>
          <w:rFonts w:ascii="Arial" w:hAnsi="Arial" w:cs="Arial"/>
          <w:b/>
          <w:bCs/>
        </w:rPr>
        <w:t xml:space="preserve"> até</w:t>
      </w:r>
      <w:r w:rsidR="00D35CA5" w:rsidRPr="00DA17C7">
        <w:rPr>
          <w:rFonts w:ascii="Arial" w:hAnsi="Arial" w:cs="Arial"/>
          <w:b/>
          <w:bCs/>
        </w:rPr>
        <w:t xml:space="preserve"> </w:t>
      </w:r>
      <w:r w:rsidR="00F300D0">
        <w:rPr>
          <w:rFonts w:ascii="Arial" w:hAnsi="Arial" w:cs="Arial"/>
          <w:b/>
          <w:bCs/>
        </w:rPr>
        <w:t>09</w:t>
      </w:r>
      <w:r w:rsidR="006634BF" w:rsidRPr="00DA17C7">
        <w:rPr>
          <w:rFonts w:ascii="Arial" w:hAnsi="Arial" w:cs="Arial"/>
          <w:b/>
          <w:bCs/>
        </w:rPr>
        <w:t>h</w:t>
      </w:r>
      <w:r w:rsidR="00F66BED" w:rsidRPr="00DA17C7">
        <w:rPr>
          <w:rFonts w:ascii="Arial" w:hAnsi="Arial" w:cs="Arial"/>
          <w:b/>
          <w:bCs/>
        </w:rPr>
        <w:t>00</w:t>
      </w:r>
      <w:r w:rsidR="00947E49" w:rsidRPr="00DA17C7">
        <w:rPr>
          <w:rFonts w:ascii="Arial" w:hAnsi="Arial" w:cs="Arial"/>
          <w:b/>
          <w:bCs/>
        </w:rPr>
        <w:t xml:space="preserve"> do</w:t>
      </w:r>
      <w:r w:rsidRPr="00DA17C7">
        <w:rPr>
          <w:rFonts w:ascii="Arial" w:hAnsi="Arial" w:cs="Arial"/>
          <w:b/>
          <w:bCs/>
        </w:rPr>
        <w:t xml:space="preserve"> dia</w:t>
      </w:r>
      <w:r w:rsidR="00C35F0B" w:rsidRPr="00DA17C7">
        <w:rPr>
          <w:rFonts w:ascii="Arial" w:hAnsi="Arial" w:cs="Arial"/>
          <w:b/>
          <w:bCs/>
        </w:rPr>
        <w:t xml:space="preserve"> </w:t>
      </w:r>
      <w:r w:rsidR="00F300D0">
        <w:rPr>
          <w:rFonts w:ascii="Arial" w:hAnsi="Arial" w:cs="Arial"/>
          <w:b/>
          <w:bCs/>
        </w:rPr>
        <w:t>16</w:t>
      </w:r>
      <w:r w:rsidR="00D35CA5" w:rsidRPr="00DA17C7">
        <w:rPr>
          <w:rFonts w:ascii="Arial" w:hAnsi="Arial" w:cs="Arial"/>
          <w:b/>
          <w:bCs/>
        </w:rPr>
        <w:t xml:space="preserve"> </w:t>
      </w:r>
      <w:r w:rsidR="00C35F0B" w:rsidRPr="00DA17C7">
        <w:rPr>
          <w:rFonts w:ascii="Arial" w:hAnsi="Arial" w:cs="Arial"/>
          <w:b/>
          <w:bCs/>
        </w:rPr>
        <w:t>de</w:t>
      </w:r>
      <w:r w:rsidR="00D35CA5" w:rsidRPr="00DA17C7">
        <w:rPr>
          <w:rFonts w:ascii="Arial" w:hAnsi="Arial" w:cs="Arial"/>
          <w:b/>
          <w:bCs/>
        </w:rPr>
        <w:t xml:space="preserve"> </w:t>
      </w:r>
      <w:r w:rsidR="00BD032E" w:rsidRPr="00DA17C7">
        <w:rPr>
          <w:rFonts w:ascii="Arial" w:hAnsi="Arial" w:cs="Arial"/>
          <w:b/>
          <w:bCs/>
        </w:rPr>
        <w:t>maio</w:t>
      </w:r>
      <w:r w:rsidR="00C35F0B" w:rsidRPr="00DA17C7">
        <w:rPr>
          <w:rFonts w:ascii="Arial" w:hAnsi="Arial" w:cs="Arial"/>
          <w:b/>
          <w:bCs/>
        </w:rPr>
        <w:t xml:space="preserve"> de </w:t>
      </w:r>
      <w:r w:rsidRPr="00DA17C7">
        <w:rPr>
          <w:rFonts w:ascii="Arial" w:hAnsi="Arial" w:cs="Arial"/>
          <w:b/>
          <w:bCs/>
        </w:rPr>
        <w:t>202</w:t>
      </w:r>
      <w:r w:rsidR="00BD032E" w:rsidRPr="00DA17C7">
        <w:rPr>
          <w:rFonts w:ascii="Arial" w:hAnsi="Arial" w:cs="Arial"/>
          <w:b/>
          <w:bCs/>
        </w:rPr>
        <w:t>5</w:t>
      </w:r>
      <w:r w:rsidR="00C63EDB" w:rsidRPr="00DA17C7">
        <w:rPr>
          <w:rFonts w:ascii="Arial" w:hAnsi="Arial" w:cs="Arial"/>
          <w:b/>
          <w:bCs/>
        </w:rPr>
        <w:t>.</w:t>
      </w:r>
    </w:p>
    <w:p w14:paraId="62122FC7" w14:textId="7F5A0A5A" w:rsidR="00C35F0B" w:rsidRPr="00DA17C7" w:rsidRDefault="009F5B3C" w:rsidP="00207648">
      <w:pPr>
        <w:spacing w:after="240" w:line="360" w:lineRule="auto"/>
        <w:ind w:right="-40"/>
        <w:jc w:val="both"/>
        <w:rPr>
          <w:rFonts w:ascii="Arial" w:hAnsi="Arial" w:cs="Arial"/>
          <w:b/>
          <w:bCs/>
        </w:rPr>
      </w:pPr>
      <w:r w:rsidRPr="00DA17C7">
        <w:rPr>
          <w:rFonts w:ascii="Arial" w:hAnsi="Arial" w:cs="Arial"/>
          <w:b/>
          <w:bCs/>
        </w:rPr>
        <w:t xml:space="preserve">PERÍODO DOS LANCES ELETRÔNICOS: dia </w:t>
      </w:r>
      <w:r w:rsidR="00F300D0">
        <w:rPr>
          <w:rFonts w:ascii="Arial" w:hAnsi="Arial" w:cs="Arial"/>
          <w:b/>
          <w:bCs/>
        </w:rPr>
        <w:t>16</w:t>
      </w:r>
      <w:r w:rsidR="009E4D35" w:rsidRPr="00DA17C7">
        <w:rPr>
          <w:rFonts w:ascii="Arial" w:hAnsi="Arial" w:cs="Arial"/>
          <w:b/>
          <w:bCs/>
        </w:rPr>
        <w:t xml:space="preserve"> </w:t>
      </w:r>
      <w:r w:rsidR="006634BF" w:rsidRPr="00DA17C7">
        <w:rPr>
          <w:rFonts w:ascii="Arial" w:hAnsi="Arial" w:cs="Arial"/>
          <w:b/>
          <w:bCs/>
        </w:rPr>
        <w:t xml:space="preserve">de </w:t>
      </w:r>
      <w:r w:rsidR="00BD032E" w:rsidRPr="00DA17C7">
        <w:rPr>
          <w:rFonts w:ascii="Arial" w:hAnsi="Arial" w:cs="Arial"/>
          <w:b/>
          <w:bCs/>
        </w:rPr>
        <w:t>maio</w:t>
      </w:r>
      <w:r w:rsidR="00C35F0B" w:rsidRPr="00DA17C7">
        <w:rPr>
          <w:rFonts w:ascii="Arial" w:hAnsi="Arial" w:cs="Arial"/>
          <w:b/>
          <w:bCs/>
        </w:rPr>
        <w:t xml:space="preserve"> de </w:t>
      </w:r>
      <w:r w:rsidRPr="00DA17C7">
        <w:rPr>
          <w:rFonts w:ascii="Arial" w:hAnsi="Arial" w:cs="Arial"/>
          <w:b/>
          <w:bCs/>
        </w:rPr>
        <w:t>202</w:t>
      </w:r>
      <w:r w:rsidR="00BD032E" w:rsidRPr="00DA17C7">
        <w:rPr>
          <w:rFonts w:ascii="Arial" w:hAnsi="Arial" w:cs="Arial"/>
          <w:b/>
          <w:bCs/>
        </w:rPr>
        <w:t>5</w:t>
      </w:r>
      <w:r w:rsidR="00C35F0B" w:rsidRPr="00DA17C7">
        <w:rPr>
          <w:rFonts w:ascii="Arial" w:hAnsi="Arial" w:cs="Arial"/>
          <w:b/>
          <w:bCs/>
        </w:rPr>
        <w:t>,</w:t>
      </w:r>
      <w:r w:rsidRPr="00DA17C7">
        <w:rPr>
          <w:rFonts w:ascii="Arial" w:hAnsi="Arial" w:cs="Arial"/>
          <w:b/>
          <w:bCs/>
        </w:rPr>
        <w:t xml:space="preserve"> </w:t>
      </w:r>
      <w:r w:rsidR="00403202">
        <w:rPr>
          <w:rFonts w:ascii="Arial" w:hAnsi="Arial" w:cs="Arial"/>
          <w:b/>
          <w:bCs/>
        </w:rPr>
        <w:t>á</w:t>
      </w:r>
      <w:r w:rsidRPr="00DA17C7">
        <w:rPr>
          <w:rFonts w:ascii="Arial" w:hAnsi="Arial" w:cs="Arial"/>
          <w:b/>
          <w:bCs/>
        </w:rPr>
        <w:t>s</w:t>
      </w:r>
      <w:r w:rsidR="00C35F0B" w:rsidRPr="00DA17C7">
        <w:rPr>
          <w:rFonts w:ascii="Arial" w:hAnsi="Arial" w:cs="Arial"/>
          <w:b/>
          <w:bCs/>
        </w:rPr>
        <w:t xml:space="preserve"> </w:t>
      </w:r>
      <w:r w:rsidR="00F300D0">
        <w:rPr>
          <w:rFonts w:ascii="Arial" w:hAnsi="Arial" w:cs="Arial"/>
          <w:b/>
          <w:bCs/>
        </w:rPr>
        <w:t>10</w:t>
      </w:r>
      <w:r w:rsidR="00BD032E" w:rsidRPr="00DA17C7">
        <w:rPr>
          <w:rFonts w:ascii="Arial" w:hAnsi="Arial" w:cs="Arial"/>
          <w:b/>
          <w:bCs/>
        </w:rPr>
        <w:t>h</w:t>
      </w:r>
      <w:r w:rsidR="00F300D0">
        <w:rPr>
          <w:rFonts w:ascii="Arial" w:hAnsi="Arial" w:cs="Arial"/>
          <w:b/>
          <w:bCs/>
        </w:rPr>
        <w:t>0</w:t>
      </w:r>
      <w:r w:rsidR="00BD032E" w:rsidRPr="00DA17C7">
        <w:rPr>
          <w:rFonts w:ascii="Arial" w:hAnsi="Arial" w:cs="Arial"/>
          <w:b/>
          <w:bCs/>
        </w:rPr>
        <w:t>0</w:t>
      </w:r>
      <w:r w:rsidR="00C35F0B" w:rsidRPr="00DA17C7">
        <w:rPr>
          <w:rFonts w:ascii="Arial" w:hAnsi="Arial" w:cs="Arial"/>
          <w:b/>
          <w:bCs/>
        </w:rPr>
        <w:t xml:space="preserve">, </w:t>
      </w:r>
      <w:r w:rsidRPr="00DA17C7">
        <w:rPr>
          <w:rFonts w:ascii="Arial" w:hAnsi="Arial" w:cs="Arial"/>
          <w:b/>
          <w:bCs/>
        </w:rPr>
        <w:t xml:space="preserve">com duração de </w:t>
      </w:r>
      <w:r w:rsidR="00C809A0" w:rsidRPr="00DA17C7">
        <w:rPr>
          <w:rFonts w:ascii="Arial" w:hAnsi="Arial" w:cs="Arial"/>
          <w:b/>
          <w:bCs/>
        </w:rPr>
        <w:t>01 (</w:t>
      </w:r>
      <w:r w:rsidR="00CF482B" w:rsidRPr="00DA17C7">
        <w:rPr>
          <w:rFonts w:ascii="Arial" w:hAnsi="Arial" w:cs="Arial"/>
          <w:b/>
          <w:bCs/>
        </w:rPr>
        <w:t>uma</w:t>
      </w:r>
      <w:r w:rsidRPr="00DA17C7">
        <w:rPr>
          <w:rFonts w:ascii="Arial" w:hAnsi="Arial" w:cs="Arial"/>
          <w:b/>
          <w:bCs/>
        </w:rPr>
        <w:t xml:space="preserve">) </w:t>
      </w:r>
      <w:r w:rsidR="00C90883" w:rsidRPr="00DA17C7">
        <w:rPr>
          <w:rFonts w:ascii="Arial" w:hAnsi="Arial" w:cs="Arial"/>
          <w:b/>
          <w:bCs/>
        </w:rPr>
        <w:t>hora</w:t>
      </w:r>
      <w:r w:rsidRPr="00DA17C7">
        <w:rPr>
          <w:rFonts w:ascii="Arial" w:hAnsi="Arial" w:cs="Arial"/>
          <w:b/>
          <w:bCs/>
        </w:rPr>
        <w:t>.</w:t>
      </w:r>
    </w:p>
    <w:p w14:paraId="16184EA0" w14:textId="05888991" w:rsidR="00967785" w:rsidRPr="00DA17C7" w:rsidRDefault="009F5B3C" w:rsidP="00207648">
      <w:pPr>
        <w:spacing w:after="240" w:line="360" w:lineRule="auto"/>
        <w:ind w:right="-40"/>
        <w:jc w:val="both"/>
        <w:rPr>
          <w:rFonts w:ascii="Arial" w:hAnsi="Arial" w:cs="Arial"/>
          <w:b/>
          <w:bCs/>
        </w:rPr>
      </w:pPr>
      <w:r w:rsidRPr="00DA17C7">
        <w:rPr>
          <w:rFonts w:ascii="Arial" w:hAnsi="Arial" w:cs="Arial"/>
          <w:b/>
          <w:bCs/>
        </w:rPr>
        <w:t xml:space="preserve">Link da Plataforma Eletrônica: </w:t>
      </w:r>
      <w:hyperlink r:id="rId8">
        <w:r w:rsidRPr="00DA17C7">
          <w:rPr>
            <w:rFonts w:ascii="Arial" w:hAnsi="Arial" w:cs="Arial"/>
            <w:b/>
            <w:bCs/>
          </w:rPr>
          <w:t>www.bll.org.br</w:t>
        </w:r>
      </w:hyperlink>
      <w:r w:rsidRPr="00DA17C7">
        <w:rPr>
          <w:rFonts w:ascii="Arial" w:hAnsi="Arial" w:cs="Arial"/>
          <w:b/>
          <w:bCs/>
        </w:rPr>
        <w:t>.</w:t>
      </w:r>
    </w:p>
    <w:p w14:paraId="3D8D1A61" w14:textId="4D2E522F" w:rsidR="00967785" w:rsidRPr="00DA17C7" w:rsidRDefault="009F5B3C" w:rsidP="00207648">
      <w:pPr>
        <w:spacing w:after="240" w:line="360" w:lineRule="auto"/>
        <w:ind w:right="-40"/>
        <w:jc w:val="both"/>
        <w:rPr>
          <w:rFonts w:ascii="Arial" w:hAnsi="Arial" w:cs="Arial"/>
          <w:b/>
          <w:bCs/>
        </w:rPr>
      </w:pPr>
      <w:r w:rsidRPr="00DA17C7">
        <w:rPr>
          <w:rFonts w:ascii="Arial" w:hAnsi="Arial" w:cs="Arial"/>
          <w:b/>
          <w:bCs/>
        </w:rPr>
        <w:t xml:space="preserve">Suporte da Plataforma Eletrônica BLL: (41) 3097-4600 – </w:t>
      </w:r>
      <w:hyperlink r:id="rId9">
        <w:r w:rsidRPr="00DA17C7">
          <w:rPr>
            <w:rFonts w:ascii="Arial" w:hAnsi="Arial" w:cs="Arial"/>
            <w:b/>
            <w:bCs/>
          </w:rPr>
          <w:t>contato@bll.org.br</w:t>
        </w:r>
      </w:hyperlink>
    </w:p>
    <w:p w14:paraId="6AB8D18C" w14:textId="325858D1" w:rsidR="00967785" w:rsidRPr="00DA17C7" w:rsidRDefault="009F5B3C" w:rsidP="00207648">
      <w:pPr>
        <w:spacing w:before="98" w:after="240" w:line="360" w:lineRule="auto"/>
        <w:ind w:right="-40"/>
        <w:jc w:val="both"/>
        <w:rPr>
          <w:rFonts w:ascii="Arial" w:hAnsi="Arial" w:cs="Arial"/>
          <w:b/>
          <w:bCs/>
        </w:rPr>
      </w:pPr>
      <w:r w:rsidRPr="00DA17C7">
        <w:rPr>
          <w:rFonts w:ascii="Arial" w:hAnsi="Arial" w:cs="Arial"/>
          <w:b/>
          <w:bCs/>
        </w:rPr>
        <w:t xml:space="preserve">Recursos Financeiros/Orçamentários: </w:t>
      </w:r>
      <w:r w:rsidR="00AD5BF4">
        <w:rPr>
          <w:rFonts w:ascii="Arial" w:hAnsi="Arial" w:cs="Arial"/>
          <w:b/>
          <w:bCs/>
        </w:rPr>
        <w:t>3.3.90.30</w:t>
      </w:r>
      <w:r w:rsidR="006E3F33" w:rsidRPr="00DA17C7">
        <w:rPr>
          <w:rFonts w:ascii="Arial" w:hAnsi="Arial" w:cs="Arial"/>
          <w:b/>
          <w:bCs/>
        </w:rPr>
        <w:t>.</w:t>
      </w:r>
      <w:r w:rsidR="00AD5BF4">
        <w:rPr>
          <w:rFonts w:ascii="Arial" w:hAnsi="Arial" w:cs="Arial"/>
          <w:b/>
          <w:bCs/>
        </w:rPr>
        <w:t xml:space="preserve"> Materiais de Consumo</w:t>
      </w:r>
    </w:p>
    <w:p w14:paraId="2C26F59A" w14:textId="77777777" w:rsidR="00967785" w:rsidRPr="00DA17C7" w:rsidRDefault="009F5B3C" w:rsidP="00AE3229">
      <w:pPr>
        <w:pStyle w:val="ABNT"/>
        <w:rPr>
          <w:sz w:val="22"/>
          <w:szCs w:val="22"/>
        </w:rPr>
      </w:pPr>
      <w:r w:rsidRPr="00DA17C7">
        <w:rPr>
          <w:sz w:val="22"/>
          <w:szCs w:val="22"/>
        </w:rPr>
        <w:t>OBJETO DA CONTRATAÇÃO DIRETA</w:t>
      </w:r>
    </w:p>
    <w:p w14:paraId="7227D20A" w14:textId="6CD13D0D" w:rsidR="00190079" w:rsidRDefault="00DA17C7" w:rsidP="00190079">
      <w:pPr>
        <w:pStyle w:val="Nivel2"/>
        <w:rPr>
          <w:rFonts w:eastAsia="Cambria"/>
          <w:color w:val="auto"/>
          <w:sz w:val="22"/>
          <w:szCs w:val="22"/>
          <w:lang w:val="pt-PT" w:eastAsia="en-US"/>
        </w:rPr>
      </w:pPr>
      <w:r w:rsidRPr="00DA17C7">
        <w:rPr>
          <w:rFonts w:eastAsia="Cambria"/>
          <w:color w:val="auto"/>
          <w:sz w:val="22"/>
          <w:szCs w:val="22"/>
          <w:lang w:val="pt-PT" w:eastAsia="en-US"/>
        </w:rPr>
        <w:t>O objeto do presente contrato é a aquisição, de forma parcelada, de materiais de higiene, limpeza, descartáveis e utensílios de cozinha, para atender a demanda dos gabinetes e demais setores da Câmara Municipal pelo período de 12 meses, conforme especificações técnicas constantes no Termo de Referência, Anexo II deste aviso de dispensa</w:t>
      </w:r>
      <w:r w:rsidR="003130A1" w:rsidRPr="00DA17C7">
        <w:rPr>
          <w:rFonts w:eastAsia="Cambria"/>
          <w:color w:val="auto"/>
          <w:sz w:val="22"/>
          <w:szCs w:val="22"/>
          <w:lang w:val="pt-PT" w:eastAsia="en-US"/>
        </w:rPr>
        <w:t>:</w:t>
      </w:r>
    </w:p>
    <w:p w14:paraId="12949F07" w14:textId="77777777" w:rsidR="00190079" w:rsidRDefault="00190079" w:rsidP="00190079">
      <w:pPr>
        <w:pStyle w:val="Nivel01"/>
        <w:numPr>
          <w:ilvl w:val="0"/>
          <w:numId w:val="0"/>
        </w:numPr>
        <w:ind w:left="360" w:hanging="360"/>
        <w:rPr>
          <w:rFonts w:eastAsia="Cambria"/>
        </w:rPr>
      </w:pPr>
    </w:p>
    <w:p w14:paraId="33076AC3" w14:textId="77777777" w:rsidR="00190079" w:rsidRDefault="00190079" w:rsidP="00190079">
      <w:pPr>
        <w:rPr>
          <w:lang w:val="pt-BR" w:eastAsia="pt-BR"/>
        </w:rPr>
      </w:pPr>
    </w:p>
    <w:p w14:paraId="56D6B867" w14:textId="77777777" w:rsidR="00190079" w:rsidRDefault="00190079" w:rsidP="00190079">
      <w:pPr>
        <w:rPr>
          <w:lang w:val="pt-BR" w:eastAsia="pt-BR"/>
        </w:rPr>
      </w:pPr>
    </w:p>
    <w:p w14:paraId="22EF7AAB" w14:textId="77777777" w:rsidR="00190079" w:rsidRDefault="00190079" w:rsidP="00190079">
      <w:pPr>
        <w:rPr>
          <w:lang w:val="pt-BR" w:eastAsia="pt-BR"/>
        </w:rPr>
      </w:pPr>
    </w:p>
    <w:p w14:paraId="48E802FB" w14:textId="77777777" w:rsidR="00190079" w:rsidRDefault="00190079" w:rsidP="00190079">
      <w:pPr>
        <w:rPr>
          <w:lang w:val="pt-BR" w:eastAsia="pt-BR"/>
        </w:rPr>
      </w:pPr>
    </w:p>
    <w:p w14:paraId="01A1CE7B" w14:textId="77777777" w:rsidR="00190079" w:rsidRPr="00190079" w:rsidRDefault="00190079" w:rsidP="00190079">
      <w:pPr>
        <w:rPr>
          <w:lang w:val="pt-BR" w:eastAsia="pt-BR"/>
        </w:rPr>
      </w:pPr>
    </w:p>
    <w:p w14:paraId="22F7F4BC" w14:textId="046DC200" w:rsidR="006B6831" w:rsidRDefault="006B6831" w:rsidP="006B6831">
      <w:pPr>
        <w:pStyle w:val="Nivel2"/>
        <w:numPr>
          <w:ilvl w:val="0"/>
          <w:numId w:val="0"/>
        </w:numPr>
        <w:rPr>
          <w:sz w:val="22"/>
          <w:szCs w:val="22"/>
        </w:rPr>
      </w:pPr>
      <w:r w:rsidRPr="00DA17C7">
        <w:rPr>
          <w:sz w:val="22"/>
          <w:szCs w:val="22"/>
        </w:rPr>
        <w:t>Lote 01:</w:t>
      </w:r>
    </w:p>
    <w:p w14:paraId="601AECB2" w14:textId="77777777" w:rsidR="00032589" w:rsidRPr="00DA17C7" w:rsidRDefault="00032589" w:rsidP="006B6831">
      <w:pPr>
        <w:pStyle w:val="Nivel2"/>
        <w:numPr>
          <w:ilvl w:val="0"/>
          <w:numId w:val="0"/>
        </w:numPr>
        <w:rPr>
          <w:sz w:val="22"/>
          <w:szCs w:val="22"/>
        </w:rPr>
      </w:pPr>
    </w:p>
    <w:tbl>
      <w:tblPr>
        <w:tblW w:w="8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1754"/>
        <w:gridCol w:w="3692"/>
        <w:gridCol w:w="984"/>
        <w:gridCol w:w="960"/>
      </w:tblGrid>
      <w:tr w:rsidR="006B6831" w:rsidRPr="00DA17C7" w14:paraId="4044B78F" w14:textId="77777777" w:rsidTr="00313347">
        <w:trPr>
          <w:trHeight w:val="437"/>
        </w:trPr>
        <w:tc>
          <w:tcPr>
            <w:tcW w:w="666" w:type="dxa"/>
            <w:shd w:val="clear" w:color="auto" w:fill="auto"/>
            <w:noWrap/>
            <w:vAlign w:val="center"/>
            <w:hideMark/>
          </w:tcPr>
          <w:p w14:paraId="73A4FF55"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lastRenderedPageBreak/>
              <w:t>ITEM</w:t>
            </w:r>
          </w:p>
        </w:tc>
        <w:tc>
          <w:tcPr>
            <w:tcW w:w="1754" w:type="dxa"/>
            <w:shd w:val="clear" w:color="000000" w:fill="FFFFFF"/>
            <w:noWrap/>
            <w:vAlign w:val="center"/>
            <w:hideMark/>
          </w:tcPr>
          <w:p w14:paraId="1BE45D16"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DESCRIÇÃO</w:t>
            </w:r>
          </w:p>
        </w:tc>
        <w:tc>
          <w:tcPr>
            <w:tcW w:w="3692" w:type="dxa"/>
          </w:tcPr>
          <w:p w14:paraId="22D3DC8D" w14:textId="77777777" w:rsidR="006B6831" w:rsidRPr="00DA17C7" w:rsidRDefault="006B6831" w:rsidP="00313347">
            <w:pPr>
              <w:jc w:val="center"/>
              <w:rPr>
                <w:rFonts w:ascii="Arial" w:hAnsi="Arial" w:cs="Arial"/>
                <w:b/>
                <w:bCs/>
                <w:color w:val="000000"/>
              </w:rPr>
            </w:pPr>
          </w:p>
          <w:p w14:paraId="34C0D29B"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Especificação</w:t>
            </w:r>
          </w:p>
        </w:tc>
        <w:tc>
          <w:tcPr>
            <w:tcW w:w="984" w:type="dxa"/>
            <w:shd w:val="clear" w:color="auto" w:fill="auto"/>
            <w:noWrap/>
            <w:vAlign w:val="center"/>
            <w:hideMark/>
          </w:tcPr>
          <w:p w14:paraId="645C65CA"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QUANT.</w:t>
            </w:r>
          </w:p>
        </w:tc>
        <w:tc>
          <w:tcPr>
            <w:tcW w:w="960" w:type="dxa"/>
            <w:shd w:val="clear" w:color="auto" w:fill="auto"/>
            <w:noWrap/>
            <w:vAlign w:val="center"/>
            <w:hideMark/>
          </w:tcPr>
          <w:p w14:paraId="47B9DC49"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UNID.</w:t>
            </w:r>
          </w:p>
        </w:tc>
      </w:tr>
      <w:tr w:rsidR="006B6831" w:rsidRPr="00DA17C7" w14:paraId="05CB99B5" w14:textId="77777777" w:rsidTr="00313347">
        <w:trPr>
          <w:trHeight w:val="978"/>
        </w:trPr>
        <w:tc>
          <w:tcPr>
            <w:tcW w:w="666" w:type="dxa"/>
            <w:shd w:val="clear" w:color="000000" w:fill="FFFFFF"/>
            <w:noWrap/>
            <w:vAlign w:val="center"/>
            <w:hideMark/>
          </w:tcPr>
          <w:p w14:paraId="2742B707" w14:textId="77777777" w:rsidR="006B6831" w:rsidRPr="00DA17C7" w:rsidRDefault="006B6831" w:rsidP="00313347">
            <w:pPr>
              <w:jc w:val="center"/>
              <w:rPr>
                <w:rFonts w:ascii="Arial" w:hAnsi="Arial" w:cs="Arial"/>
                <w:color w:val="000000"/>
              </w:rPr>
            </w:pPr>
            <w:r w:rsidRPr="00DA17C7">
              <w:rPr>
                <w:rFonts w:ascii="Arial" w:hAnsi="Arial" w:cs="Arial"/>
                <w:color w:val="000000"/>
              </w:rPr>
              <w:t>1</w:t>
            </w:r>
          </w:p>
        </w:tc>
        <w:tc>
          <w:tcPr>
            <w:tcW w:w="1754" w:type="dxa"/>
            <w:shd w:val="clear" w:color="auto" w:fill="auto"/>
            <w:vAlign w:val="center"/>
          </w:tcPr>
          <w:p w14:paraId="4574455C" w14:textId="77777777" w:rsidR="006B6831" w:rsidRPr="00DA17C7" w:rsidRDefault="006B6831" w:rsidP="00313347">
            <w:pPr>
              <w:jc w:val="center"/>
              <w:rPr>
                <w:rFonts w:ascii="Arial" w:hAnsi="Arial" w:cs="Arial"/>
                <w:color w:val="000000"/>
              </w:rPr>
            </w:pPr>
            <w:r w:rsidRPr="00DA17C7">
              <w:rPr>
                <w:rFonts w:ascii="Arial" w:hAnsi="Arial" w:cs="Arial"/>
                <w:color w:val="000000"/>
              </w:rPr>
              <w:t>BALDE COM ALÇA, 10 LITROS</w:t>
            </w:r>
          </w:p>
        </w:tc>
        <w:tc>
          <w:tcPr>
            <w:tcW w:w="3692" w:type="dxa"/>
            <w:vAlign w:val="center"/>
          </w:tcPr>
          <w:p w14:paraId="1895AEA5" w14:textId="77777777" w:rsidR="006B6831" w:rsidRPr="00DA17C7" w:rsidRDefault="006B6831" w:rsidP="00313347">
            <w:pPr>
              <w:jc w:val="center"/>
              <w:rPr>
                <w:rFonts w:ascii="Arial" w:hAnsi="Arial" w:cs="Arial"/>
                <w:color w:val="000000"/>
              </w:rPr>
            </w:pPr>
            <w:r w:rsidRPr="00DA17C7">
              <w:rPr>
                <w:rFonts w:ascii="Arial" w:hAnsi="Arial" w:cs="Arial"/>
                <w:color w:val="000000"/>
              </w:rPr>
              <w:t>Balde para uso doméstico: de Polipropileno; com capacidade para 10 (dez) Litros; sem tampa, com alça de metal; na cor azul.</w:t>
            </w:r>
          </w:p>
        </w:tc>
        <w:tc>
          <w:tcPr>
            <w:tcW w:w="984" w:type="dxa"/>
            <w:shd w:val="clear" w:color="000000" w:fill="FFFFFF"/>
            <w:noWrap/>
            <w:vAlign w:val="center"/>
          </w:tcPr>
          <w:p w14:paraId="4159A9B6" w14:textId="77777777" w:rsidR="006B6831" w:rsidRPr="00DA17C7" w:rsidRDefault="006B6831" w:rsidP="00313347">
            <w:pPr>
              <w:jc w:val="center"/>
              <w:rPr>
                <w:rFonts w:ascii="Arial" w:hAnsi="Arial" w:cs="Arial"/>
                <w:color w:val="000000"/>
              </w:rPr>
            </w:pPr>
            <w:r w:rsidRPr="00DA17C7">
              <w:rPr>
                <w:rFonts w:ascii="Arial" w:hAnsi="Arial" w:cs="Arial"/>
                <w:color w:val="000000"/>
              </w:rPr>
              <w:t>5</w:t>
            </w:r>
          </w:p>
        </w:tc>
        <w:tc>
          <w:tcPr>
            <w:tcW w:w="960" w:type="dxa"/>
            <w:shd w:val="clear" w:color="auto" w:fill="auto"/>
            <w:vAlign w:val="center"/>
          </w:tcPr>
          <w:p w14:paraId="27D086AE"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70478A03" w14:textId="77777777" w:rsidTr="00313347">
        <w:trPr>
          <w:trHeight w:val="833"/>
        </w:trPr>
        <w:tc>
          <w:tcPr>
            <w:tcW w:w="666" w:type="dxa"/>
            <w:shd w:val="clear" w:color="000000" w:fill="FFFFFF"/>
            <w:noWrap/>
            <w:vAlign w:val="center"/>
            <w:hideMark/>
          </w:tcPr>
          <w:p w14:paraId="6ED455B8" w14:textId="77777777" w:rsidR="006B6831" w:rsidRPr="00DA17C7" w:rsidRDefault="006B6831" w:rsidP="00313347">
            <w:pPr>
              <w:jc w:val="center"/>
              <w:rPr>
                <w:rFonts w:ascii="Arial" w:hAnsi="Arial" w:cs="Arial"/>
                <w:color w:val="000000"/>
              </w:rPr>
            </w:pPr>
            <w:r w:rsidRPr="00DA17C7">
              <w:rPr>
                <w:rFonts w:ascii="Arial" w:hAnsi="Arial" w:cs="Arial"/>
                <w:color w:val="000000"/>
              </w:rPr>
              <w:t>2</w:t>
            </w:r>
          </w:p>
        </w:tc>
        <w:tc>
          <w:tcPr>
            <w:tcW w:w="1754" w:type="dxa"/>
            <w:shd w:val="clear" w:color="auto" w:fill="auto"/>
            <w:vAlign w:val="center"/>
          </w:tcPr>
          <w:p w14:paraId="62E9710C" w14:textId="77777777" w:rsidR="006B6831" w:rsidRPr="00DA17C7" w:rsidRDefault="006B6831" w:rsidP="00313347">
            <w:pPr>
              <w:jc w:val="center"/>
              <w:rPr>
                <w:rFonts w:ascii="Arial" w:hAnsi="Arial" w:cs="Arial"/>
                <w:color w:val="000000"/>
              </w:rPr>
            </w:pPr>
            <w:r w:rsidRPr="00DA17C7">
              <w:rPr>
                <w:rFonts w:ascii="Arial" w:hAnsi="Arial" w:cs="Arial"/>
                <w:color w:val="000000"/>
              </w:rPr>
              <w:t>BANDEJA</w:t>
            </w:r>
          </w:p>
        </w:tc>
        <w:tc>
          <w:tcPr>
            <w:tcW w:w="3692" w:type="dxa"/>
            <w:vAlign w:val="center"/>
          </w:tcPr>
          <w:p w14:paraId="30A2C748" w14:textId="77777777" w:rsidR="006B6831" w:rsidRPr="00DA17C7" w:rsidRDefault="006B6831" w:rsidP="00313347">
            <w:pPr>
              <w:jc w:val="center"/>
              <w:rPr>
                <w:rFonts w:ascii="Arial" w:hAnsi="Arial" w:cs="Arial"/>
                <w:color w:val="000000"/>
              </w:rPr>
            </w:pPr>
            <w:r w:rsidRPr="00DA17C7">
              <w:rPr>
                <w:rFonts w:ascii="Arial" w:hAnsi="Arial" w:cs="Arial"/>
                <w:color w:val="000000"/>
              </w:rPr>
              <w:t>Bandeja em polipropileno, na cor preta, com alças para manuseio, largura mínima de 47m5cm, profundidade de 35cm, altura de 4cm</w:t>
            </w:r>
          </w:p>
        </w:tc>
        <w:tc>
          <w:tcPr>
            <w:tcW w:w="984" w:type="dxa"/>
            <w:shd w:val="clear" w:color="000000" w:fill="FFFFFF"/>
            <w:noWrap/>
            <w:vAlign w:val="center"/>
          </w:tcPr>
          <w:p w14:paraId="6FC3DA8A" w14:textId="77777777" w:rsidR="006B6831" w:rsidRPr="00DA17C7" w:rsidRDefault="006B6831" w:rsidP="00313347">
            <w:pPr>
              <w:jc w:val="center"/>
              <w:rPr>
                <w:rFonts w:ascii="Arial" w:hAnsi="Arial" w:cs="Arial"/>
                <w:color w:val="000000"/>
              </w:rPr>
            </w:pPr>
            <w:r w:rsidRPr="00DA17C7">
              <w:rPr>
                <w:rFonts w:ascii="Arial" w:hAnsi="Arial" w:cs="Arial"/>
                <w:color w:val="000000"/>
              </w:rPr>
              <w:t>10</w:t>
            </w:r>
          </w:p>
        </w:tc>
        <w:tc>
          <w:tcPr>
            <w:tcW w:w="960" w:type="dxa"/>
            <w:shd w:val="clear" w:color="auto" w:fill="auto"/>
            <w:vAlign w:val="center"/>
          </w:tcPr>
          <w:p w14:paraId="47A3C19D"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0195EC26" w14:textId="77777777" w:rsidTr="00313347">
        <w:trPr>
          <w:trHeight w:val="594"/>
        </w:trPr>
        <w:tc>
          <w:tcPr>
            <w:tcW w:w="666" w:type="dxa"/>
            <w:shd w:val="clear" w:color="000000" w:fill="FFFFFF"/>
            <w:noWrap/>
            <w:vAlign w:val="center"/>
            <w:hideMark/>
          </w:tcPr>
          <w:p w14:paraId="0386771A" w14:textId="77777777" w:rsidR="006B6831" w:rsidRPr="00DA17C7" w:rsidRDefault="006B6831" w:rsidP="00313347">
            <w:pPr>
              <w:jc w:val="center"/>
              <w:rPr>
                <w:rFonts w:ascii="Arial" w:hAnsi="Arial" w:cs="Arial"/>
                <w:color w:val="000000"/>
              </w:rPr>
            </w:pPr>
            <w:r w:rsidRPr="00DA17C7">
              <w:rPr>
                <w:rFonts w:ascii="Arial" w:hAnsi="Arial" w:cs="Arial"/>
                <w:color w:val="000000"/>
              </w:rPr>
              <w:t>3</w:t>
            </w:r>
          </w:p>
        </w:tc>
        <w:tc>
          <w:tcPr>
            <w:tcW w:w="1754" w:type="dxa"/>
            <w:shd w:val="clear" w:color="auto" w:fill="auto"/>
            <w:vAlign w:val="center"/>
          </w:tcPr>
          <w:p w14:paraId="5893C409" w14:textId="77777777" w:rsidR="006B6831" w:rsidRPr="00DA17C7" w:rsidRDefault="006B6831" w:rsidP="00313347">
            <w:pPr>
              <w:jc w:val="center"/>
              <w:rPr>
                <w:rFonts w:ascii="Arial" w:hAnsi="Arial" w:cs="Arial"/>
                <w:color w:val="000000"/>
              </w:rPr>
            </w:pPr>
            <w:r w:rsidRPr="00DA17C7">
              <w:rPr>
                <w:rFonts w:ascii="Arial" w:hAnsi="Arial" w:cs="Arial"/>
                <w:color w:val="000000"/>
              </w:rPr>
              <w:t>COLHER DE PAU</w:t>
            </w:r>
          </w:p>
        </w:tc>
        <w:tc>
          <w:tcPr>
            <w:tcW w:w="3692" w:type="dxa"/>
            <w:vAlign w:val="center"/>
          </w:tcPr>
          <w:p w14:paraId="37D471D3" w14:textId="77777777" w:rsidR="006B6831" w:rsidRPr="00DA17C7" w:rsidRDefault="006B6831" w:rsidP="00313347">
            <w:pPr>
              <w:jc w:val="center"/>
              <w:rPr>
                <w:rFonts w:ascii="Arial" w:hAnsi="Arial" w:cs="Arial"/>
                <w:color w:val="000000"/>
              </w:rPr>
            </w:pPr>
            <w:r w:rsidRPr="00DA17C7">
              <w:rPr>
                <w:rFonts w:ascii="Arial" w:hAnsi="Arial" w:cs="Arial"/>
                <w:color w:val="000000"/>
              </w:rPr>
              <w:t>Colher de pau, tamanho grande, feita de madeira, com extensão de 60cm</w:t>
            </w:r>
          </w:p>
        </w:tc>
        <w:tc>
          <w:tcPr>
            <w:tcW w:w="984" w:type="dxa"/>
            <w:shd w:val="clear" w:color="000000" w:fill="FFFFFF"/>
            <w:noWrap/>
            <w:vAlign w:val="center"/>
          </w:tcPr>
          <w:p w14:paraId="6C1F7C59" w14:textId="77777777" w:rsidR="006B6831" w:rsidRPr="00DA17C7" w:rsidRDefault="006B6831" w:rsidP="00313347">
            <w:pPr>
              <w:jc w:val="center"/>
              <w:rPr>
                <w:rFonts w:ascii="Arial" w:hAnsi="Arial" w:cs="Arial"/>
                <w:color w:val="000000"/>
              </w:rPr>
            </w:pPr>
            <w:r w:rsidRPr="00DA17C7">
              <w:rPr>
                <w:rFonts w:ascii="Arial" w:hAnsi="Arial" w:cs="Arial"/>
                <w:color w:val="000000"/>
              </w:rPr>
              <w:t>4</w:t>
            </w:r>
          </w:p>
        </w:tc>
        <w:tc>
          <w:tcPr>
            <w:tcW w:w="960" w:type="dxa"/>
            <w:shd w:val="clear" w:color="auto" w:fill="auto"/>
            <w:vAlign w:val="center"/>
          </w:tcPr>
          <w:p w14:paraId="0EF2543A"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143D14D7" w14:textId="77777777" w:rsidTr="00313347">
        <w:trPr>
          <w:trHeight w:val="1999"/>
        </w:trPr>
        <w:tc>
          <w:tcPr>
            <w:tcW w:w="666" w:type="dxa"/>
            <w:shd w:val="clear" w:color="000000" w:fill="FFFFFF"/>
            <w:noWrap/>
            <w:vAlign w:val="center"/>
            <w:hideMark/>
          </w:tcPr>
          <w:p w14:paraId="6F910E52" w14:textId="77777777" w:rsidR="006B6831" w:rsidRPr="00DA17C7" w:rsidRDefault="006B6831" w:rsidP="00313347">
            <w:pPr>
              <w:jc w:val="center"/>
              <w:rPr>
                <w:rFonts w:ascii="Arial" w:hAnsi="Arial" w:cs="Arial"/>
                <w:color w:val="000000"/>
              </w:rPr>
            </w:pPr>
            <w:r w:rsidRPr="00DA17C7">
              <w:rPr>
                <w:rFonts w:ascii="Arial" w:hAnsi="Arial" w:cs="Arial"/>
                <w:color w:val="000000"/>
              </w:rPr>
              <w:t>4</w:t>
            </w:r>
          </w:p>
        </w:tc>
        <w:tc>
          <w:tcPr>
            <w:tcW w:w="1754" w:type="dxa"/>
            <w:shd w:val="clear" w:color="auto" w:fill="auto"/>
            <w:vAlign w:val="center"/>
          </w:tcPr>
          <w:p w14:paraId="2ADF598D" w14:textId="77777777" w:rsidR="006B6831" w:rsidRPr="00DA17C7" w:rsidRDefault="006B6831" w:rsidP="00313347">
            <w:pPr>
              <w:jc w:val="center"/>
              <w:rPr>
                <w:rFonts w:ascii="Arial" w:hAnsi="Arial" w:cs="Arial"/>
                <w:color w:val="000000"/>
              </w:rPr>
            </w:pPr>
            <w:r w:rsidRPr="00DA17C7">
              <w:rPr>
                <w:rFonts w:ascii="Arial" w:hAnsi="Arial" w:cs="Arial"/>
                <w:color w:val="000000"/>
              </w:rPr>
              <w:t>COPO DESCARTÁVEL 180 ML - CAIXA COM 2.500 UNIDADES</w:t>
            </w:r>
          </w:p>
        </w:tc>
        <w:tc>
          <w:tcPr>
            <w:tcW w:w="3692" w:type="dxa"/>
            <w:vAlign w:val="center"/>
          </w:tcPr>
          <w:p w14:paraId="557B3BAE" w14:textId="77777777" w:rsidR="006B6831" w:rsidRPr="00DA17C7" w:rsidRDefault="006B6831" w:rsidP="00313347">
            <w:pPr>
              <w:jc w:val="center"/>
              <w:rPr>
                <w:rFonts w:ascii="Arial" w:hAnsi="Arial" w:cs="Arial"/>
                <w:color w:val="000000"/>
              </w:rPr>
            </w:pPr>
            <w:r w:rsidRPr="00DA17C7">
              <w:rPr>
                <w:rFonts w:ascii="Arial" w:hAnsi="Arial" w:cs="Arial"/>
                <w:color w:val="000000"/>
              </w:rPr>
              <w:t>Copo descartável; polipropileno; com capacidade mínima para 180ml, na cor branco leitoso; acondicionado em mangas, e massa de cada copo pesando no não 1,62gramas; devera constar impresso na manga a capacidade total de massa dos copos e quantidade; os copos devem conter gravado de forma indelével: em relevo a marca ou identificação do fabricante; símbolo de identificação do material p/ reciclagem conforme nbr 13230/2008 e alterações posteriores; os copos deverão estar em conformidade com certificação compulsória inmetro;</w:t>
            </w:r>
          </w:p>
        </w:tc>
        <w:tc>
          <w:tcPr>
            <w:tcW w:w="984" w:type="dxa"/>
            <w:shd w:val="clear" w:color="000000" w:fill="FFFFFF"/>
            <w:noWrap/>
            <w:vAlign w:val="center"/>
          </w:tcPr>
          <w:p w14:paraId="73AD6AA8" w14:textId="77777777" w:rsidR="006B6831" w:rsidRPr="00DA17C7" w:rsidRDefault="006B6831" w:rsidP="00313347">
            <w:pPr>
              <w:jc w:val="center"/>
              <w:rPr>
                <w:rFonts w:ascii="Arial" w:hAnsi="Arial" w:cs="Arial"/>
                <w:color w:val="000000"/>
              </w:rPr>
            </w:pPr>
            <w:r w:rsidRPr="00DA17C7">
              <w:rPr>
                <w:rFonts w:ascii="Arial" w:hAnsi="Arial" w:cs="Arial"/>
                <w:color w:val="000000"/>
              </w:rPr>
              <w:t>80</w:t>
            </w:r>
          </w:p>
        </w:tc>
        <w:tc>
          <w:tcPr>
            <w:tcW w:w="960" w:type="dxa"/>
            <w:shd w:val="clear" w:color="auto" w:fill="auto"/>
            <w:vAlign w:val="center"/>
          </w:tcPr>
          <w:p w14:paraId="5EE1B72D" w14:textId="77777777" w:rsidR="006B6831" w:rsidRPr="00DA17C7" w:rsidRDefault="006B6831" w:rsidP="00313347">
            <w:pPr>
              <w:jc w:val="center"/>
              <w:rPr>
                <w:rFonts w:ascii="Arial" w:hAnsi="Arial" w:cs="Arial"/>
                <w:color w:val="000000"/>
              </w:rPr>
            </w:pPr>
            <w:r w:rsidRPr="00DA17C7">
              <w:rPr>
                <w:rFonts w:ascii="Arial" w:hAnsi="Arial" w:cs="Arial"/>
                <w:color w:val="000000"/>
              </w:rPr>
              <w:t>Caixa</w:t>
            </w:r>
          </w:p>
        </w:tc>
      </w:tr>
      <w:tr w:rsidR="006B6831" w:rsidRPr="00DA17C7" w14:paraId="11196B56" w14:textId="77777777" w:rsidTr="00313347">
        <w:trPr>
          <w:trHeight w:val="1999"/>
        </w:trPr>
        <w:tc>
          <w:tcPr>
            <w:tcW w:w="666" w:type="dxa"/>
            <w:shd w:val="clear" w:color="000000" w:fill="FFFFFF"/>
            <w:noWrap/>
            <w:vAlign w:val="center"/>
            <w:hideMark/>
          </w:tcPr>
          <w:p w14:paraId="06552745" w14:textId="77777777" w:rsidR="006B6831" w:rsidRPr="00DA17C7" w:rsidRDefault="006B6831" w:rsidP="00313347">
            <w:pPr>
              <w:jc w:val="center"/>
              <w:rPr>
                <w:rFonts w:ascii="Arial" w:hAnsi="Arial" w:cs="Arial"/>
                <w:color w:val="000000"/>
              </w:rPr>
            </w:pPr>
            <w:r w:rsidRPr="00DA17C7">
              <w:rPr>
                <w:rFonts w:ascii="Arial" w:hAnsi="Arial" w:cs="Arial"/>
                <w:color w:val="000000"/>
              </w:rPr>
              <w:t>5</w:t>
            </w:r>
          </w:p>
        </w:tc>
        <w:tc>
          <w:tcPr>
            <w:tcW w:w="1754" w:type="dxa"/>
            <w:shd w:val="clear" w:color="auto" w:fill="auto"/>
            <w:vAlign w:val="center"/>
          </w:tcPr>
          <w:p w14:paraId="0BD02729" w14:textId="77777777" w:rsidR="006B6831" w:rsidRPr="00DA17C7" w:rsidRDefault="006B6831" w:rsidP="00313347">
            <w:pPr>
              <w:jc w:val="center"/>
              <w:rPr>
                <w:rFonts w:ascii="Arial" w:hAnsi="Arial" w:cs="Arial"/>
                <w:color w:val="000000"/>
              </w:rPr>
            </w:pPr>
            <w:r w:rsidRPr="00DA17C7">
              <w:rPr>
                <w:rFonts w:ascii="Arial" w:hAnsi="Arial" w:cs="Arial"/>
                <w:color w:val="000000"/>
              </w:rPr>
              <w:t>COPO DESCARTÁVEL DE PAPEL - CAPACIDADE MÍNIMA 100 ML - PACOTE COM 100 UNIDADES</w:t>
            </w:r>
          </w:p>
        </w:tc>
        <w:tc>
          <w:tcPr>
            <w:tcW w:w="3692" w:type="dxa"/>
            <w:vAlign w:val="center"/>
          </w:tcPr>
          <w:p w14:paraId="4B7B0000" w14:textId="77777777" w:rsidR="006B6831" w:rsidRPr="00DA17C7" w:rsidRDefault="006B6831" w:rsidP="00313347">
            <w:pPr>
              <w:jc w:val="center"/>
              <w:rPr>
                <w:rFonts w:ascii="Arial" w:hAnsi="Arial" w:cs="Arial"/>
                <w:color w:val="000000"/>
              </w:rPr>
            </w:pPr>
            <w:r w:rsidRPr="00DA17C7">
              <w:rPr>
                <w:rFonts w:ascii="Arial" w:hAnsi="Arial" w:cs="Arial"/>
                <w:color w:val="000000"/>
              </w:rPr>
              <w:t>Copo Descartável - Copo Descartável Material: Papel, Capacidade: 100 Ml, Aplicação: Líquidos Frios e Quentes , Características Adicionais: Atóxico E Biodegradável</w:t>
            </w:r>
          </w:p>
        </w:tc>
        <w:tc>
          <w:tcPr>
            <w:tcW w:w="984" w:type="dxa"/>
            <w:shd w:val="clear" w:color="000000" w:fill="FFFFFF"/>
            <w:noWrap/>
            <w:vAlign w:val="center"/>
          </w:tcPr>
          <w:p w14:paraId="48BBCB01" w14:textId="77777777" w:rsidR="006B6831" w:rsidRPr="00DA17C7" w:rsidRDefault="006B6831" w:rsidP="00313347">
            <w:pPr>
              <w:jc w:val="center"/>
              <w:rPr>
                <w:rFonts w:ascii="Arial" w:hAnsi="Arial" w:cs="Arial"/>
                <w:color w:val="000000"/>
              </w:rPr>
            </w:pPr>
            <w:r w:rsidRPr="00DA17C7">
              <w:rPr>
                <w:rFonts w:ascii="Arial" w:hAnsi="Arial" w:cs="Arial"/>
                <w:color w:val="000000"/>
              </w:rPr>
              <w:t>200</w:t>
            </w:r>
          </w:p>
        </w:tc>
        <w:tc>
          <w:tcPr>
            <w:tcW w:w="960" w:type="dxa"/>
            <w:shd w:val="clear" w:color="auto" w:fill="auto"/>
            <w:vAlign w:val="center"/>
          </w:tcPr>
          <w:p w14:paraId="6767B862" w14:textId="77777777" w:rsidR="006B6831" w:rsidRPr="00DA17C7" w:rsidRDefault="006B6831" w:rsidP="00313347">
            <w:pPr>
              <w:jc w:val="center"/>
              <w:rPr>
                <w:rFonts w:ascii="Arial" w:hAnsi="Arial" w:cs="Arial"/>
                <w:color w:val="000000"/>
              </w:rPr>
            </w:pPr>
            <w:r w:rsidRPr="00DA17C7">
              <w:rPr>
                <w:rFonts w:ascii="Arial" w:hAnsi="Arial" w:cs="Arial"/>
                <w:color w:val="000000"/>
              </w:rPr>
              <w:t>Pacote</w:t>
            </w:r>
          </w:p>
        </w:tc>
      </w:tr>
      <w:tr w:rsidR="006B6831" w:rsidRPr="00DA17C7" w14:paraId="18E170AC" w14:textId="77777777" w:rsidTr="00313347">
        <w:trPr>
          <w:trHeight w:val="1999"/>
        </w:trPr>
        <w:tc>
          <w:tcPr>
            <w:tcW w:w="666" w:type="dxa"/>
            <w:shd w:val="clear" w:color="000000" w:fill="FFFFFF"/>
            <w:noWrap/>
            <w:vAlign w:val="center"/>
            <w:hideMark/>
          </w:tcPr>
          <w:p w14:paraId="17376CA8" w14:textId="77777777" w:rsidR="006B6831" w:rsidRPr="00DA17C7" w:rsidRDefault="006B6831" w:rsidP="00313347">
            <w:pPr>
              <w:jc w:val="center"/>
              <w:rPr>
                <w:rFonts w:ascii="Arial" w:hAnsi="Arial" w:cs="Arial"/>
                <w:color w:val="000000"/>
              </w:rPr>
            </w:pPr>
            <w:r w:rsidRPr="00DA17C7">
              <w:rPr>
                <w:rFonts w:ascii="Arial" w:hAnsi="Arial" w:cs="Arial"/>
                <w:color w:val="000000"/>
              </w:rPr>
              <w:t>6</w:t>
            </w:r>
          </w:p>
        </w:tc>
        <w:tc>
          <w:tcPr>
            <w:tcW w:w="1754" w:type="dxa"/>
            <w:shd w:val="clear" w:color="auto" w:fill="auto"/>
            <w:vAlign w:val="center"/>
          </w:tcPr>
          <w:p w14:paraId="4450152A" w14:textId="77777777" w:rsidR="006B6831" w:rsidRPr="00DA17C7" w:rsidRDefault="006B6831" w:rsidP="00313347">
            <w:pPr>
              <w:jc w:val="center"/>
              <w:rPr>
                <w:rFonts w:ascii="Arial" w:hAnsi="Arial" w:cs="Arial"/>
                <w:color w:val="000000"/>
              </w:rPr>
            </w:pPr>
            <w:r w:rsidRPr="00DA17C7">
              <w:rPr>
                <w:rFonts w:ascii="Arial" w:hAnsi="Arial" w:cs="Arial"/>
                <w:color w:val="000000"/>
              </w:rPr>
              <w:t>GARRAFA DE CAFÉ, PRESSÃO, CAPACIDADE 1,8 LITRO</w:t>
            </w:r>
          </w:p>
        </w:tc>
        <w:tc>
          <w:tcPr>
            <w:tcW w:w="3692" w:type="dxa"/>
            <w:vAlign w:val="center"/>
          </w:tcPr>
          <w:p w14:paraId="4F48C592" w14:textId="77777777" w:rsidR="006B6831" w:rsidRPr="00DA17C7" w:rsidRDefault="006B6831" w:rsidP="00313347">
            <w:pPr>
              <w:jc w:val="center"/>
              <w:rPr>
                <w:rFonts w:ascii="Arial" w:hAnsi="Arial" w:cs="Arial"/>
                <w:color w:val="000000"/>
              </w:rPr>
            </w:pPr>
            <w:r w:rsidRPr="00DA17C7">
              <w:rPr>
                <w:rFonts w:ascii="Arial" w:hAnsi="Arial" w:cs="Arial"/>
                <w:color w:val="000000"/>
              </w:rPr>
              <w:t xml:space="preserve">Garrafa Térmica; de Pressão; Com Capacidade de 1,8 L; Corpo Em INOX; Ampola Em Vidro substituível; Fundo Em Polipropileno; Com Tampa Em Polipropileno; Com Alca Superior Retrátil; Lisa (sem Decoração); </w:t>
            </w:r>
          </w:p>
        </w:tc>
        <w:tc>
          <w:tcPr>
            <w:tcW w:w="984" w:type="dxa"/>
            <w:shd w:val="clear" w:color="000000" w:fill="FFFFFF"/>
            <w:noWrap/>
            <w:vAlign w:val="center"/>
          </w:tcPr>
          <w:p w14:paraId="35D05FA9" w14:textId="77777777" w:rsidR="006B6831" w:rsidRPr="00DA17C7" w:rsidRDefault="006B6831" w:rsidP="00313347">
            <w:pPr>
              <w:jc w:val="center"/>
              <w:rPr>
                <w:rFonts w:ascii="Arial" w:hAnsi="Arial" w:cs="Arial"/>
                <w:color w:val="000000"/>
              </w:rPr>
            </w:pPr>
            <w:r w:rsidRPr="00DA17C7">
              <w:rPr>
                <w:rFonts w:ascii="Arial" w:hAnsi="Arial" w:cs="Arial"/>
                <w:color w:val="000000"/>
              </w:rPr>
              <w:t>15</w:t>
            </w:r>
          </w:p>
        </w:tc>
        <w:tc>
          <w:tcPr>
            <w:tcW w:w="960" w:type="dxa"/>
            <w:shd w:val="clear" w:color="auto" w:fill="auto"/>
            <w:vAlign w:val="center"/>
          </w:tcPr>
          <w:p w14:paraId="15F2A645"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46164F8E" w14:textId="77777777" w:rsidTr="00313347">
        <w:trPr>
          <w:trHeight w:val="1519"/>
        </w:trPr>
        <w:tc>
          <w:tcPr>
            <w:tcW w:w="666" w:type="dxa"/>
            <w:shd w:val="clear" w:color="000000" w:fill="FFFFFF"/>
            <w:noWrap/>
            <w:vAlign w:val="center"/>
          </w:tcPr>
          <w:p w14:paraId="1BAC3487" w14:textId="77777777" w:rsidR="006B6831" w:rsidRPr="00DA17C7" w:rsidRDefault="006B6831" w:rsidP="00313347">
            <w:pPr>
              <w:jc w:val="center"/>
              <w:rPr>
                <w:rFonts w:ascii="Arial" w:hAnsi="Arial" w:cs="Arial"/>
                <w:color w:val="000000"/>
              </w:rPr>
            </w:pPr>
            <w:r w:rsidRPr="00DA17C7">
              <w:rPr>
                <w:rFonts w:ascii="Arial" w:hAnsi="Arial" w:cs="Arial"/>
                <w:color w:val="000000"/>
              </w:rPr>
              <w:lastRenderedPageBreak/>
              <w:t>7</w:t>
            </w:r>
          </w:p>
        </w:tc>
        <w:tc>
          <w:tcPr>
            <w:tcW w:w="1754" w:type="dxa"/>
            <w:shd w:val="clear" w:color="auto" w:fill="auto"/>
            <w:vAlign w:val="center"/>
          </w:tcPr>
          <w:p w14:paraId="3867E1CE" w14:textId="77777777" w:rsidR="006B6831" w:rsidRPr="00DA17C7" w:rsidRDefault="006B6831" w:rsidP="00313347">
            <w:pPr>
              <w:jc w:val="center"/>
              <w:rPr>
                <w:rFonts w:ascii="Arial" w:hAnsi="Arial" w:cs="Arial"/>
                <w:color w:val="000000"/>
              </w:rPr>
            </w:pPr>
            <w:r w:rsidRPr="00DA17C7">
              <w:rPr>
                <w:rFonts w:ascii="Arial" w:hAnsi="Arial" w:cs="Arial"/>
                <w:color w:val="000000"/>
              </w:rPr>
              <w:t>GARRAFA DE CAFÉ, PRESSÃO, CAPACIDADE 500ML</w:t>
            </w:r>
          </w:p>
        </w:tc>
        <w:tc>
          <w:tcPr>
            <w:tcW w:w="3692" w:type="dxa"/>
            <w:vAlign w:val="center"/>
          </w:tcPr>
          <w:p w14:paraId="044E6F9C" w14:textId="77777777" w:rsidR="006B6831" w:rsidRPr="00DA17C7" w:rsidRDefault="006B6831" w:rsidP="00313347">
            <w:pPr>
              <w:jc w:val="center"/>
              <w:rPr>
                <w:rFonts w:ascii="Arial" w:hAnsi="Arial" w:cs="Arial"/>
                <w:color w:val="000000"/>
              </w:rPr>
            </w:pPr>
            <w:r w:rsidRPr="00DA17C7">
              <w:rPr>
                <w:rFonts w:ascii="Arial" w:hAnsi="Arial" w:cs="Arial"/>
                <w:color w:val="000000"/>
              </w:rPr>
              <w:t xml:space="preserve">Garrafa Térmica; de Pressão; Com Capacidade de 500 Ml; Corpo Em INOX; Ampola Em Vidro substituível; Fundo Em Polipropileno; Com Tampa Em Polipropileno; Com Alca Superior Retrátil; Lisa (sem Decoração); </w:t>
            </w:r>
          </w:p>
        </w:tc>
        <w:tc>
          <w:tcPr>
            <w:tcW w:w="984" w:type="dxa"/>
            <w:shd w:val="clear" w:color="000000" w:fill="FFFFFF"/>
            <w:noWrap/>
            <w:vAlign w:val="center"/>
          </w:tcPr>
          <w:p w14:paraId="501C69FF" w14:textId="77777777" w:rsidR="006B6831" w:rsidRPr="00DA17C7" w:rsidRDefault="006B6831" w:rsidP="00313347">
            <w:pPr>
              <w:jc w:val="center"/>
              <w:rPr>
                <w:rFonts w:ascii="Arial" w:hAnsi="Arial" w:cs="Arial"/>
                <w:color w:val="000000"/>
              </w:rPr>
            </w:pPr>
            <w:r w:rsidRPr="00DA17C7">
              <w:rPr>
                <w:rFonts w:ascii="Arial" w:hAnsi="Arial" w:cs="Arial"/>
                <w:color w:val="000000"/>
              </w:rPr>
              <w:t xml:space="preserve">20 </w:t>
            </w:r>
          </w:p>
        </w:tc>
        <w:tc>
          <w:tcPr>
            <w:tcW w:w="960" w:type="dxa"/>
            <w:shd w:val="clear" w:color="auto" w:fill="auto"/>
            <w:vAlign w:val="center"/>
          </w:tcPr>
          <w:p w14:paraId="6D1B298F"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119C7C71" w14:textId="77777777" w:rsidTr="00313347">
        <w:trPr>
          <w:trHeight w:val="1999"/>
        </w:trPr>
        <w:tc>
          <w:tcPr>
            <w:tcW w:w="666" w:type="dxa"/>
            <w:shd w:val="clear" w:color="000000" w:fill="FFFFFF"/>
            <w:noWrap/>
            <w:vAlign w:val="center"/>
          </w:tcPr>
          <w:p w14:paraId="60F6D71F" w14:textId="77777777" w:rsidR="006B6831" w:rsidRPr="00DA17C7" w:rsidRDefault="006B6831" w:rsidP="00313347">
            <w:pPr>
              <w:jc w:val="center"/>
              <w:rPr>
                <w:rFonts w:ascii="Arial" w:hAnsi="Arial" w:cs="Arial"/>
                <w:color w:val="000000"/>
              </w:rPr>
            </w:pPr>
            <w:r w:rsidRPr="00DA17C7">
              <w:rPr>
                <w:rFonts w:ascii="Arial" w:hAnsi="Arial" w:cs="Arial"/>
                <w:color w:val="000000"/>
              </w:rPr>
              <w:t>8</w:t>
            </w:r>
          </w:p>
        </w:tc>
        <w:tc>
          <w:tcPr>
            <w:tcW w:w="1754" w:type="dxa"/>
            <w:shd w:val="clear" w:color="auto" w:fill="auto"/>
            <w:vAlign w:val="center"/>
          </w:tcPr>
          <w:p w14:paraId="78A7A69C" w14:textId="77777777" w:rsidR="006B6831" w:rsidRPr="00DA17C7" w:rsidRDefault="006B6831" w:rsidP="00313347">
            <w:pPr>
              <w:jc w:val="center"/>
              <w:rPr>
                <w:rFonts w:ascii="Arial" w:hAnsi="Arial" w:cs="Arial"/>
                <w:color w:val="000000"/>
              </w:rPr>
            </w:pPr>
            <w:r w:rsidRPr="00DA17C7">
              <w:rPr>
                <w:rFonts w:ascii="Arial" w:hAnsi="Arial" w:cs="Arial"/>
                <w:color w:val="000000"/>
              </w:rPr>
              <w:t>KIT SUPORTE E COADOR DE CAFÉ GRANDE</w:t>
            </w:r>
          </w:p>
        </w:tc>
        <w:tc>
          <w:tcPr>
            <w:tcW w:w="3692" w:type="dxa"/>
            <w:vAlign w:val="center"/>
          </w:tcPr>
          <w:p w14:paraId="52AFB385" w14:textId="77777777" w:rsidR="006B6831" w:rsidRPr="00DA17C7" w:rsidRDefault="006B6831" w:rsidP="00313347">
            <w:pPr>
              <w:jc w:val="center"/>
              <w:rPr>
                <w:rFonts w:ascii="Arial" w:hAnsi="Arial" w:cs="Arial"/>
                <w:color w:val="000000"/>
              </w:rPr>
            </w:pPr>
            <w:r w:rsidRPr="00DA17C7">
              <w:rPr>
                <w:rFonts w:ascii="Arial" w:hAnsi="Arial" w:cs="Arial"/>
                <w:color w:val="000000"/>
              </w:rPr>
              <w:t>Kit com suporte e coador de café de pano grandes, altura mínima de 54 cm, material em alumínio, malha em algodão, fina, diâmetro mínimo de 15 cm, vão mínimo de 41cm, diâmetro do furo mínimo de 14,5cm, diâmetro da base mínimo de 27,5cm</w:t>
            </w:r>
          </w:p>
        </w:tc>
        <w:tc>
          <w:tcPr>
            <w:tcW w:w="984" w:type="dxa"/>
            <w:shd w:val="clear" w:color="000000" w:fill="FFFFFF"/>
            <w:noWrap/>
            <w:vAlign w:val="center"/>
          </w:tcPr>
          <w:p w14:paraId="3986D11B" w14:textId="77777777" w:rsidR="006B6831" w:rsidRPr="00DA17C7" w:rsidRDefault="006B6831" w:rsidP="00313347">
            <w:pPr>
              <w:jc w:val="center"/>
              <w:rPr>
                <w:rFonts w:ascii="Arial" w:hAnsi="Arial" w:cs="Arial"/>
                <w:color w:val="000000"/>
              </w:rPr>
            </w:pPr>
            <w:r w:rsidRPr="00DA17C7">
              <w:rPr>
                <w:rFonts w:ascii="Arial" w:hAnsi="Arial" w:cs="Arial"/>
                <w:color w:val="000000"/>
              </w:rPr>
              <w:t>2</w:t>
            </w:r>
          </w:p>
        </w:tc>
        <w:tc>
          <w:tcPr>
            <w:tcW w:w="960" w:type="dxa"/>
            <w:shd w:val="clear" w:color="auto" w:fill="auto"/>
            <w:vAlign w:val="center"/>
          </w:tcPr>
          <w:p w14:paraId="0410BFD8"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bl>
    <w:p w14:paraId="6A45051F" w14:textId="77777777" w:rsidR="003130A1" w:rsidRPr="00DA17C7" w:rsidRDefault="003130A1" w:rsidP="003130A1">
      <w:pPr>
        <w:pStyle w:val="Nivel2"/>
        <w:numPr>
          <w:ilvl w:val="0"/>
          <w:numId w:val="0"/>
        </w:numPr>
        <w:rPr>
          <w:sz w:val="22"/>
          <w:szCs w:val="22"/>
        </w:rPr>
      </w:pPr>
    </w:p>
    <w:p w14:paraId="09BBF1B4" w14:textId="1877DFDA" w:rsidR="006B6831" w:rsidRPr="00DA17C7" w:rsidRDefault="006B6831" w:rsidP="003130A1">
      <w:pPr>
        <w:pStyle w:val="Nivel2"/>
        <w:numPr>
          <w:ilvl w:val="0"/>
          <w:numId w:val="0"/>
        </w:numPr>
        <w:rPr>
          <w:sz w:val="22"/>
          <w:szCs w:val="22"/>
        </w:rPr>
      </w:pPr>
      <w:r w:rsidRPr="00DA17C7">
        <w:rPr>
          <w:sz w:val="22"/>
          <w:szCs w:val="22"/>
        </w:rPr>
        <w:t>Lote 02:</w:t>
      </w:r>
    </w:p>
    <w:tbl>
      <w:tblPr>
        <w:tblW w:w="7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1651"/>
        <w:gridCol w:w="3430"/>
        <w:gridCol w:w="984"/>
        <w:gridCol w:w="923"/>
      </w:tblGrid>
      <w:tr w:rsidR="006B6831" w:rsidRPr="00DA17C7" w14:paraId="7DC1BB45" w14:textId="77777777" w:rsidTr="00313347">
        <w:trPr>
          <w:trHeight w:val="437"/>
        </w:trPr>
        <w:tc>
          <w:tcPr>
            <w:tcW w:w="666" w:type="dxa"/>
            <w:shd w:val="clear" w:color="auto" w:fill="auto"/>
            <w:noWrap/>
            <w:vAlign w:val="center"/>
            <w:hideMark/>
          </w:tcPr>
          <w:p w14:paraId="2BFA94EF"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ITEM</w:t>
            </w:r>
          </w:p>
        </w:tc>
        <w:tc>
          <w:tcPr>
            <w:tcW w:w="1651" w:type="dxa"/>
            <w:shd w:val="clear" w:color="000000" w:fill="FFFFFF"/>
            <w:noWrap/>
            <w:vAlign w:val="center"/>
            <w:hideMark/>
          </w:tcPr>
          <w:p w14:paraId="47305ABB"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DESCRIÇÃO</w:t>
            </w:r>
          </w:p>
        </w:tc>
        <w:tc>
          <w:tcPr>
            <w:tcW w:w="3430" w:type="dxa"/>
          </w:tcPr>
          <w:p w14:paraId="2515A3D5" w14:textId="77777777" w:rsidR="006B6831" w:rsidRPr="00DA17C7" w:rsidRDefault="006B6831" w:rsidP="00313347">
            <w:pPr>
              <w:jc w:val="center"/>
              <w:rPr>
                <w:rFonts w:ascii="Arial" w:hAnsi="Arial" w:cs="Arial"/>
                <w:b/>
                <w:bCs/>
                <w:color w:val="000000"/>
              </w:rPr>
            </w:pPr>
          </w:p>
          <w:p w14:paraId="4A3AEB6F"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Especificação</w:t>
            </w:r>
          </w:p>
        </w:tc>
        <w:tc>
          <w:tcPr>
            <w:tcW w:w="984" w:type="dxa"/>
            <w:shd w:val="clear" w:color="auto" w:fill="auto"/>
            <w:noWrap/>
            <w:vAlign w:val="center"/>
            <w:hideMark/>
          </w:tcPr>
          <w:p w14:paraId="5166DEFC"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QUANT.</w:t>
            </w:r>
          </w:p>
        </w:tc>
        <w:tc>
          <w:tcPr>
            <w:tcW w:w="923" w:type="dxa"/>
            <w:shd w:val="clear" w:color="auto" w:fill="auto"/>
            <w:noWrap/>
            <w:vAlign w:val="center"/>
            <w:hideMark/>
          </w:tcPr>
          <w:p w14:paraId="72854555" w14:textId="77777777" w:rsidR="006B6831" w:rsidRPr="00DA17C7" w:rsidRDefault="006B6831" w:rsidP="00313347">
            <w:pPr>
              <w:jc w:val="center"/>
              <w:rPr>
                <w:rFonts w:ascii="Arial" w:hAnsi="Arial" w:cs="Arial"/>
                <w:b/>
                <w:bCs/>
                <w:color w:val="000000"/>
              </w:rPr>
            </w:pPr>
            <w:r w:rsidRPr="00DA17C7">
              <w:rPr>
                <w:rFonts w:ascii="Arial" w:hAnsi="Arial" w:cs="Arial"/>
                <w:b/>
                <w:bCs/>
                <w:color w:val="000000"/>
              </w:rPr>
              <w:t>UNID.</w:t>
            </w:r>
          </w:p>
        </w:tc>
      </w:tr>
      <w:tr w:rsidR="006B6831" w:rsidRPr="00DA17C7" w14:paraId="1162A8E6" w14:textId="77777777" w:rsidTr="00313347">
        <w:trPr>
          <w:trHeight w:val="978"/>
        </w:trPr>
        <w:tc>
          <w:tcPr>
            <w:tcW w:w="666" w:type="dxa"/>
            <w:shd w:val="clear" w:color="000000" w:fill="FFFFFF"/>
            <w:noWrap/>
            <w:vAlign w:val="center"/>
            <w:hideMark/>
          </w:tcPr>
          <w:p w14:paraId="0C3A4DC4" w14:textId="77777777" w:rsidR="006B6831" w:rsidRPr="00DA17C7" w:rsidRDefault="006B6831" w:rsidP="00313347">
            <w:pPr>
              <w:jc w:val="center"/>
              <w:rPr>
                <w:rFonts w:ascii="Arial" w:hAnsi="Arial" w:cs="Arial"/>
                <w:color w:val="000000"/>
              </w:rPr>
            </w:pPr>
            <w:r w:rsidRPr="00DA17C7">
              <w:rPr>
                <w:rFonts w:ascii="Arial" w:hAnsi="Arial" w:cs="Arial"/>
                <w:color w:val="000000"/>
              </w:rPr>
              <w:t>1</w:t>
            </w:r>
          </w:p>
        </w:tc>
        <w:tc>
          <w:tcPr>
            <w:tcW w:w="1651" w:type="dxa"/>
            <w:shd w:val="clear" w:color="auto" w:fill="auto"/>
            <w:vAlign w:val="center"/>
          </w:tcPr>
          <w:p w14:paraId="33C609E2" w14:textId="77777777" w:rsidR="006B6831" w:rsidRPr="00DA17C7" w:rsidRDefault="006B6831" w:rsidP="00313347">
            <w:pPr>
              <w:jc w:val="center"/>
              <w:rPr>
                <w:rFonts w:ascii="Arial" w:hAnsi="Arial" w:cs="Arial"/>
                <w:color w:val="000000"/>
              </w:rPr>
            </w:pPr>
            <w:r w:rsidRPr="00DA17C7">
              <w:rPr>
                <w:rFonts w:ascii="Arial" w:hAnsi="Arial" w:cs="Arial"/>
                <w:color w:val="000000"/>
              </w:rPr>
              <w:t>CESTO DE LIXO MÉDIO</w:t>
            </w:r>
          </w:p>
        </w:tc>
        <w:tc>
          <w:tcPr>
            <w:tcW w:w="3430" w:type="dxa"/>
            <w:vAlign w:val="center"/>
          </w:tcPr>
          <w:p w14:paraId="4F75E6FC" w14:textId="77777777" w:rsidR="006B6831" w:rsidRPr="00DA17C7" w:rsidRDefault="006B6831" w:rsidP="00313347">
            <w:pPr>
              <w:jc w:val="center"/>
              <w:rPr>
                <w:rFonts w:ascii="Arial" w:hAnsi="Arial" w:cs="Arial"/>
                <w:color w:val="000000"/>
              </w:rPr>
            </w:pPr>
            <w:r w:rsidRPr="00DA17C7">
              <w:rPr>
                <w:rFonts w:ascii="Arial" w:hAnsi="Arial" w:cs="Arial"/>
                <w:color w:val="000000"/>
              </w:rPr>
              <w:t>Cesto de lixo médio, litragem mínima de 15 litros, sem tampa, na cor preta, polietileno de alta densidade ou polipropileno, com acabamento sem furos/não vazado.</w:t>
            </w:r>
          </w:p>
        </w:tc>
        <w:tc>
          <w:tcPr>
            <w:tcW w:w="984" w:type="dxa"/>
            <w:shd w:val="clear" w:color="000000" w:fill="FFFFFF"/>
            <w:noWrap/>
            <w:vAlign w:val="center"/>
          </w:tcPr>
          <w:p w14:paraId="792B411D" w14:textId="77777777" w:rsidR="006B6831" w:rsidRPr="00DA17C7" w:rsidRDefault="006B6831" w:rsidP="00313347">
            <w:pPr>
              <w:jc w:val="center"/>
              <w:rPr>
                <w:rFonts w:ascii="Arial" w:hAnsi="Arial" w:cs="Arial"/>
                <w:color w:val="000000"/>
              </w:rPr>
            </w:pPr>
            <w:r w:rsidRPr="00DA17C7">
              <w:rPr>
                <w:rFonts w:ascii="Arial" w:hAnsi="Arial" w:cs="Arial"/>
                <w:color w:val="000000"/>
              </w:rPr>
              <w:t>20</w:t>
            </w:r>
          </w:p>
        </w:tc>
        <w:tc>
          <w:tcPr>
            <w:tcW w:w="923" w:type="dxa"/>
            <w:shd w:val="clear" w:color="auto" w:fill="auto"/>
            <w:vAlign w:val="center"/>
          </w:tcPr>
          <w:p w14:paraId="0B6DE123"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3A73E735" w14:textId="77777777" w:rsidTr="00313347">
        <w:trPr>
          <w:trHeight w:val="833"/>
        </w:trPr>
        <w:tc>
          <w:tcPr>
            <w:tcW w:w="666" w:type="dxa"/>
            <w:shd w:val="clear" w:color="000000" w:fill="FFFFFF"/>
            <w:noWrap/>
            <w:vAlign w:val="center"/>
            <w:hideMark/>
          </w:tcPr>
          <w:p w14:paraId="10F64757" w14:textId="77777777" w:rsidR="006B6831" w:rsidRPr="00DA17C7" w:rsidRDefault="006B6831" w:rsidP="00313347">
            <w:pPr>
              <w:jc w:val="center"/>
              <w:rPr>
                <w:rFonts w:ascii="Arial" w:hAnsi="Arial" w:cs="Arial"/>
                <w:color w:val="000000"/>
              </w:rPr>
            </w:pPr>
            <w:r w:rsidRPr="00DA17C7">
              <w:rPr>
                <w:rFonts w:ascii="Arial" w:hAnsi="Arial" w:cs="Arial"/>
                <w:color w:val="000000"/>
              </w:rPr>
              <w:t>2</w:t>
            </w:r>
          </w:p>
        </w:tc>
        <w:tc>
          <w:tcPr>
            <w:tcW w:w="1651" w:type="dxa"/>
            <w:shd w:val="clear" w:color="auto" w:fill="auto"/>
            <w:vAlign w:val="center"/>
          </w:tcPr>
          <w:p w14:paraId="531B8888" w14:textId="77777777" w:rsidR="006B6831" w:rsidRPr="00DA17C7" w:rsidRDefault="006B6831" w:rsidP="00313347">
            <w:pPr>
              <w:jc w:val="center"/>
              <w:rPr>
                <w:rFonts w:ascii="Arial" w:hAnsi="Arial" w:cs="Arial"/>
                <w:color w:val="000000"/>
              </w:rPr>
            </w:pPr>
            <w:r w:rsidRPr="00DA17C7">
              <w:rPr>
                <w:rFonts w:ascii="Arial" w:hAnsi="Arial" w:cs="Arial"/>
                <w:color w:val="000000"/>
              </w:rPr>
              <w:t>ESPANADOR DE PÓ MICROFIBRA</w:t>
            </w:r>
          </w:p>
        </w:tc>
        <w:tc>
          <w:tcPr>
            <w:tcW w:w="3430" w:type="dxa"/>
            <w:vAlign w:val="center"/>
          </w:tcPr>
          <w:p w14:paraId="62519E86" w14:textId="77777777" w:rsidR="006B6831" w:rsidRPr="00DA17C7" w:rsidRDefault="006B6831" w:rsidP="00313347">
            <w:pPr>
              <w:jc w:val="center"/>
              <w:rPr>
                <w:rFonts w:ascii="Arial" w:hAnsi="Arial" w:cs="Arial"/>
                <w:color w:val="000000"/>
              </w:rPr>
            </w:pPr>
            <w:r w:rsidRPr="00DA17C7">
              <w:rPr>
                <w:rFonts w:ascii="Arial" w:hAnsi="Arial" w:cs="Arial"/>
                <w:color w:val="000000"/>
              </w:rPr>
              <w:t>Espanador De Pó Microfibra. Cabo Com Aproximadamente 50Cm</w:t>
            </w:r>
          </w:p>
        </w:tc>
        <w:tc>
          <w:tcPr>
            <w:tcW w:w="984" w:type="dxa"/>
            <w:shd w:val="clear" w:color="000000" w:fill="FFFFFF"/>
            <w:noWrap/>
            <w:vAlign w:val="center"/>
          </w:tcPr>
          <w:p w14:paraId="703B61B4" w14:textId="77777777" w:rsidR="006B6831" w:rsidRPr="00DA17C7" w:rsidRDefault="006B6831" w:rsidP="00313347">
            <w:pPr>
              <w:jc w:val="center"/>
              <w:rPr>
                <w:rFonts w:ascii="Arial" w:hAnsi="Arial" w:cs="Arial"/>
                <w:color w:val="000000"/>
              </w:rPr>
            </w:pPr>
            <w:r w:rsidRPr="00DA17C7">
              <w:rPr>
                <w:rFonts w:ascii="Arial" w:hAnsi="Arial" w:cs="Arial"/>
                <w:color w:val="000000"/>
              </w:rPr>
              <w:t>6</w:t>
            </w:r>
          </w:p>
        </w:tc>
        <w:tc>
          <w:tcPr>
            <w:tcW w:w="923" w:type="dxa"/>
            <w:shd w:val="clear" w:color="auto" w:fill="auto"/>
            <w:vAlign w:val="center"/>
          </w:tcPr>
          <w:p w14:paraId="31202D3A"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45EFA0CC" w14:textId="77777777" w:rsidTr="00313347">
        <w:trPr>
          <w:trHeight w:val="594"/>
        </w:trPr>
        <w:tc>
          <w:tcPr>
            <w:tcW w:w="666" w:type="dxa"/>
            <w:shd w:val="clear" w:color="000000" w:fill="FFFFFF"/>
            <w:noWrap/>
            <w:vAlign w:val="center"/>
            <w:hideMark/>
          </w:tcPr>
          <w:p w14:paraId="0B79ADA1" w14:textId="77777777" w:rsidR="006B6831" w:rsidRPr="00DA17C7" w:rsidRDefault="006B6831" w:rsidP="00313347">
            <w:pPr>
              <w:jc w:val="center"/>
              <w:rPr>
                <w:rFonts w:ascii="Arial" w:hAnsi="Arial" w:cs="Arial"/>
                <w:color w:val="000000"/>
              </w:rPr>
            </w:pPr>
            <w:r w:rsidRPr="00DA17C7">
              <w:rPr>
                <w:rFonts w:ascii="Arial" w:hAnsi="Arial" w:cs="Arial"/>
                <w:color w:val="000000"/>
              </w:rPr>
              <w:t>3</w:t>
            </w:r>
          </w:p>
        </w:tc>
        <w:tc>
          <w:tcPr>
            <w:tcW w:w="1651" w:type="dxa"/>
            <w:shd w:val="clear" w:color="auto" w:fill="auto"/>
            <w:vAlign w:val="center"/>
          </w:tcPr>
          <w:p w14:paraId="5606B701" w14:textId="77777777" w:rsidR="006B6831" w:rsidRPr="00DA17C7" w:rsidRDefault="006B6831" w:rsidP="00313347">
            <w:pPr>
              <w:jc w:val="center"/>
              <w:rPr>
                <w:rFonts w:ascii="Arial" w:hAnsi="Arial" w:cs="Arial"/>
                <w:color w:val="000000"/>
              </w:rPr>
            </w:pPr>
            <w:r w:rsidRPr="00DA17C7">
              <w:rPr>
                <w:rFonts w:ascii="Arial" w:hAnsi="Arial" w:cs="Arial"/>
                <w:color w:val="000000"/>
              </w:rPr>
              <w:t>LIMPADOR DE VIDRO COM IMÃ COM 3 REFIS</w:t>
            </w:r>
          </w:p>
        </w:tc>
        <w:tc>
          <w:tcPr>
            <w:tcW w:w="3430" w:type="dxa"/>
            <w:vAlign w:val="center"/>
          </w:tcPr>
          <w:p w14:paraId="5AA78012" w14:textId="77777777" w:rsidR="006B6831" w:rsidRPr="00DA17C7" w:rsidRDefault="006B6831" w:rsidP="00313347">
            <w:pPr>
              <w:jc w:val="center"/>
              <w:rPr>
                <w:rFonts w:ascii="Arial" w:hAnsi="Arial" w:cs="Arial"/>
                <w:color w:val="000000"/>
              </w:rPr>
            </w:pPr>
            <w:r w:rsidRPr="00DA17C7">
              <w:rPr>
                <w:rFonts w:ascii="Arial" w:hAnsi="Arial" w:cs="Arial"/>
                <w:color w:val="000000"/>
              </w:rPr>
              <w:t>Limpador de vidros com imã para aderência na parte externa de janelas e portas de vidro, com esponja de armazenamento de água embutida, algodão magnético, com cabo de segurança, design triangular, rotação flexível, adequado para vidros de até 8mm de espessura, comprimento X largura de 15 cm por 13 cm, com 3 refis para troca do pano, compatível com o modelo fornecido</w:t>
            </w:r>
          </w:p>
        </w:tc>
        <w:tc>
          <w:tcPr>
            <w:tcW w:w="984" w:type="dxa"/>
            <w:shd w:val="clear" w:color="000000" w:fill="FFFFFF"/>
            <w:noWrap/>
            <w:vAlign w:val="center"/>
          </w:tcPr>
          <w:p w14:paraId="66E92327" w14:textId="77777777" w:rsidR="006B6831" w:rsidRPr="00DA17C7" w:rsidRDefault="006B6831" w:rsidP="00313347">
            <w:pPr>
              <w:jc w:val="center"/>
              <w:rPr>
                <w:rFonts w:ascii="Arial" w:hAnsi="Arial" w:cs="Arial"/>
                <w:color w:val="000000"/>
              </w:rPr>
            </w:pPr>
            <w:r w:rsidRPr="00DA17C7">
              <w:rPr>
                <w:rFonts w:ascii="Arial" w:hAnsi="Arial" w:cs="Arial"/>
                <w:color w:val="000000"/>
              </w:rPr>
              <w:t>10</w:t>
            </w:r>
          </w:p>
        </w:tc>
        <w:tc>
          <w:tcPr>
            <w:tcW w:w="923" w:type="dxa"/>
            <w:shd w:val="clear" w:color="auto" w:fill="auto"/>
            <w:vAlign w:val="center"/>
          </w:tcPr>
          <w:p w14:paraId="18F68F99"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441747F8" w14:textId="77777777" w:rsidTr="00313347">
        <w:trPr>
          <w:trHeight w:val="1999"/>
        </w:trPr>
        <w:tc>
          <w:tcPr>
            <w:tcW w:w="666" w:type="dxa"/>
            <w:shd w:val="clear" w:color="000000" w:fill="FFFFFF"/>
            <w:noWrap/>
            <w:vAlign w:val="center"/>
            <w:hideMark/>
          </w:tcPr>
          <w:p w14:paraId="14F87F23" w14:textId="77777777" w:rsidR="006B6831" w:rsidRPr="00DA17C7" w:rsidRDefault="006B6831" w:rsidP="00313347">
            <w:pPr>
              <w:jc w:val="center"/>
              <w:rPr>
                <w:rFonts w:ascii="Arial" w:hAnsi="Arial" w:cs="Arial"/>
                <w:color w:val="000000"/>
              </w:rPr>
            </w:pPr>
            <w:r w:rsidRPr="00DA17C7">
              <w:rPr>
                <w:rFonts w:ascii="Arial" w:hAnsi="Arial" w:cs="Arial"/>
                <w:color w:val="000000"/>
              </w:rPr>
              <w:lastRenderedPageBreak/>
              <w:t>4</w:t>
            </w:r>
          </w:p>
        </w:tc>
        <w:tc>
          <w:tcPr>
            <w:tcW w:w="1651" w:type="dxa"/>
            <w:shd w:val="clear" w:color="auto" w:fill="auto"/>
            <w:vAlign w:val="center"/>
          </w:tcPr>
          <w:p w14:paraId="1C323111" w14:textId="77777777" w:rsidR="006B6831" w:rsidRPr="00DA17C7" w:rsidRDefault="006B6831" w:rsidP="00313347">
            <w:pPr>
              <w:jc w:val="center"/>
              <w:rPr>
                <w:rFonts w:ascii="Arial" w:hAnsi="Arial" w:cs="Arial"/>
                <w:color w:val="000000"/>
              </w:rPr>
            </w:pPr>
            <w:r w:rsidRPr="00DA17C7">
              <w:rPr>
                <w:rFonts w:ascii="Arial" w:hAnsi="Arial" w:cs="Arial"/>
                <w:color w:val="000000"/>
              </w:rPr>
              <w:t>LUVAS PARA LIMPEZA LÁTEX TAM. G, PACOTE COM 2 UNIDADES</w:t>
            </w:r>
          </w:p>
        </w:tc>
        <w:tc>
          <w:tcPr>
            <w:tcW w:w="3430" w:type="dxa"/>
            <w:vAlign w:val="center"/>
          </w:tcPr>
          <w:p w14:paraId="4C911A5D" w14:textId="77777777" w:rsidR="006B6831" w:rsidRPr="00DA17C7" w:rsidRDefault="006B6831" w:rsidP="00313347">
            <w:pPr>
              <w:jc w:val="center"/>
              <w:rPr>
                <w:rFonts w:ascii="Arial" w:hAnsi="Arial" w:cs="Arial"/>
                <w:color w:val="000000"/>
              </w:rPr>
            </w:pPr>
            <w:r w:rsidRPr="00DA17C7">
              <w:rPr>
                <w:rFonts w:ascii="Arial" w:hAnsi="Arial" w:cs="Arial"/>
                <w:color w:val="000000"/>
              </w:rPr>
              <w:t xml:space="preserve">Luva para Limpeza; Borracha de Látex 100% Natural, resistente, flexível de Acordo C/ a Nbr-13393; Tamanho G; Com Revestimento Interno 100% Algodão Em Flocos, superfície Externa Antiderrapante; Com Bainha; Na Cor Amarela ou Verde; </w:t>
            </w:r>
          </w:p>
        </w:tc>
        <w:tc>
          <w:tcPr>
            <w:tcW w:w="984" w:type="dxa"/>
            <w:shd w:val="clear" w:color="000000" w:fill="FFFFFF"/>
            <w:noWrap/>
            <w:vAlign w:val="center"/>
          </w:tcPr>
          <w:p w14:paraId="75AD3CAC" w14:textId="77777777" w:rsidR="006B6831" w:rsidRPr="00DA17C7" w:rsidRDefault="006B6831" w:rsidP="00313347">
            <w:pPr>
              <w:jc w:val="center"/>
              <w:rPr>
                <w:rFonts w:ascii="Arial" w:hAnsi="Arial" w:cs="Arial"/>
                <w:color w:val="000000"/>
              </w:rPr>
            </w:pPr>
            <w:r w:rsidRPr="00DA17C7">
              <w:rPr>
                <w:rFonts w:ascii="Arial" w:hAnsi="Arial" w:cs="Arial"/>
                <w:color w:val="000000"/>
              </w:rPr>
              <w:t>50</w:t>
            </w:r>
          </w:p>
        </w:tc>
        <w:tc>
          <w:tcPr>
            <w:tcW w:w="923" w:type="dxa"/>
            <w:shd w:val="clear" w:color="auto" w:fill="auto"/>
            <w:vAlign w:val="center"/>
          </w:tcPr>
          <w:p w14:paraId="11FD78FD" w14:textId="77777777" w:rsidR="006B6831" w:rsidRPr="00DA17C7" w:rsidRDefault="006B6831" w:rsidP="00313347">
            <w:pPr>
              <w:jc w:val="center"/>
              <w:rPr>
                <w:rFonts w:ascii="Arial" w:hAnsi="Arial" w:cs="Arial"/>
                <w:color w:val="000000"/>
              </w:rPr>
            </w:pPr>
            <w:r w:rsidRPr="00DA17C7">
              <w:rPr>
                <w:rFonts w:ascii="Arial" w:hAnsi="Arial" w:cs="Arial"/>
                <w:color w:val="000000"/>
              </w:rPr>
              <w:t>Pacote</w:t>
            </w:r>
          </w:p>
        </w:tc>
      </w:tr>
      <w:tr w:rsidR="006B6831" w:rsidRPr="00DA17C7" w14:paraId="0A00D539" w14:textId="77777777" w:rsidTr="00313347">
        <w:trPr>
          <w:trHeight w:val="1999"/>
        </w:trPr>
        <w:tc>
          <w:tcPr>
            <w:tcW w:w="666" w:type="dxa"/>
            <w:shd w:val="clear" w:color="000000" w:fill="FFFFFF"/>
            <w:noWrap/>
            <w:vAlign w:val="center"/>
            <w:hideMark/>
          </w:tcPr>
          <w:p w14:paraId="4C30C890" w14:textId="77777777" w:rsidR="006B6831" w:rsidRPr="00DA17C7" w:rsidRDefault="006B6831" w:rsidP="00313347">
            <w:pPr>
              <w:jc w:val="center"/>
              <w:rPr>
                <w:rFonts w:ascii="Arial" w:hAnsi="Arial" w:cs="Arial"/>
                <w:color w:val="000000"/>
              </w:rPr>
            </w:pPr>
            <w:r w:rsidRPr="00DA17C7">
              <w:rPr>
                <w:rFonts w:ascii="Arial" w:hAnsi="Arial" w:cs="Arial"/>
                <w:color w:val="000000"/>
              </w:rPr>
              <w:t>5</w:t>
            </w:r>
          </w:p>
        </w:tc>
        <w:tc>
          <w:tcPr>
            <w:tcW w:w="1651" w:type="dxa"/>
            <w:shd w:val="clear" w:color="auto" w:fill="auto"/>
            <w:vAlign w:val="center"/>
          </w:tcPr>
          <w:p w14:paraId="068B237E" w14:textId="77777777" w:rsidR="006B6831" w:rsidRPr="00DA17C7" w:rsidRDefault="006B6831" w:rsidP="00313347">
            <w:pPr>
              <w:jc w:val="center"/>
              <w:rPr>
                <w:rFonts w:ascii="Arial" w:hAnsi="Arial" w:cs="Arial"/>
                <w:color w:val="000000"/>
              </w:rPr>
            </w:pPr>
            <w:r w:rsidRPr="00DA17C7">
              <w:rPr>
                <w:rFonts w:ascii="Arial" w:hAnsi="Arial" w:cs="Arial"/>
                <w:color w:val="000000"/>
              </w:rPr>
              <w:t>MOP GIRATORIO COM RODAS</w:t>
            </w:r>
          </w:p>
        </w:tc>
        <w:tc>
          <w:tcPr>
            <w:tcW w:w="3430" w:type="dxa"/>
            <w:vAlign w:val="center"/>
          </w:tcPr>
          <w:p w14:paraId="22DD50D2" w14:textId="77777777" w:rsidR="006B6831" w:rsidRPr="00DA17C7" w:rsidRDefault="006B6831" w:rsidP="00313347">
            <w:pPr>
              <w:jc w:val="center"/>
              <w:rPr>
                <w:rFonts w:ascii="Arial" w:hAnsi="Arial" w:cs="Arial"/>
                <w:color w:val="000000"/>
              </w:rPr>
            </w:pPr>
            <w:r w:rsidRPr="00DA17C7">
              <w:rPr>
                <w:rFonts w:ascii="Arial" w:hAnsi="Arial" w:cs="Arial"/>
                <w:color w:val="000000"/>
              </w:rPr>
              <w:t>MOP para limpeza com rodas, composto de: esfregão com cabo em aço inox que permita regulagem da altura, 1 refil (microfibra), balde com alça contendo cesto para centrifugação com ação Espremedor e Sistema Giratório, Vazado, Permitindo a Retirada do Excesso de Liquido do Esfregão, e cesto para enxague.</w:t>
            </w:r>
          </w:p>
        </w:tc>
        <w:tc>
          <w:tcPr>
            <w:tcW w:w="984" w:type="dxa"/>
            <w:shd w:val="clear" w:color="000000" w:fill="FFFFFF"/>
            <w:noWrap/>
            <w:vAlign w:val="center"/>
          </w:tcPr>
          <w:p w14:paraId="1F725D09" w14:textId="77777777" w:rsidR="006B6831" w:rsidRPr="00DA17C7" w:rsidRDefault="006B6831" w:rsidP="00313347">
            <w:pPr>
              <w:jc w:val="center"/>
              <w:rPr>
                <w:rFonts w:ascii="Arial" w:hAnsi="Arial" w:cs="Arial"/>
                <w:color w:val="000000"/>
              </w:rPr>
            </w:pPr>
            <w:r w:rsidRPr="00DA17C7">
              <w:rPr>
                <w:rFonts w:ascii="Arial" w:hAnsi="Arial" w:cs="Arial"/>
                <w:color w:val="000000"/>
              </w:rPr>
              <w:t>10</w:t>
            </w:r>
          </w:p>
        </w:tc>
        <w:tc>
          <w:tcPr>
            <w:tcW w:w="923" w:type="dxa"/>
            <w:shd w:val="clear" w:color="auto" w:fill="auto"/>
            <w:vAlign w:val="center"/>
          </w:tcPr>
          <w:p w14:paraId="0167E675"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733667F2" w14:textId="77777777" w:rsidTr="00313347">
        <w:trPr>
          <w:trHeight w:val="1999"/>
        </w:trPr>
        <w:tc>
          <w:tcPr>
            <w:tcW w:w="666" w:type="dxa"/>
            <w:shd w:val="clear" w:color="000000" w:fill="FFFFFF"/>
            <w:noWrap/>
            <w:vAlign w:val="center"/>
            <w:hideMark/>
          </w:tcPr>
          <w:p w14:paraId="5D00A075" w14:textId="77777777" w:rsidR="006B6831" w:rsidRPr="00DA17C7" w:rsidRDefault="006B6831" w:rsidP="00313347">
            <w:pPr>
              <w:jc w:val="center"/>
              <w:rPr>
                <w:rFonts w:ascii="Arial" w:hAnsi="Arial" w:cs="Arial"/>
                <w:color w:val="000000"/>
              </w:rPr>
            </w:pPr>
            <w:r w:rsidRPr="00DA17C7">
              <w:rPr>
                <w:rFonts w:ascii="Arial" w:hAnsi="Arial" w:cs="Arial"/>
                <w:color w:val="000000"/>
              </w:rPr>
              <w:t>6</w:t>
            </w:r>
          </w:p>
        </w:tc>
        <w:tc>
          <w:tcPr>
            <w:tcW w:w="1651" w:type="dxa"/>
            <w:shd w:val="clear" w:color="auto" w:fill="auto"/>
            <w:vAlign w:val="center"/>
          </w:tcPr>
          <w:p w14:paraId="7C18890C" w14:textId="77777777" w:rsidR="006B6831" w:rsidRPr="00DA17C7" w:rsidRDefault="006B6831" w:rsidP="00313347">
            <w:pPr>
              <w:jc w:val="center"/>
              <w:rPr>
                <w:rFonts w:ascii="Arial" w:hAnsi="Arial" w:cs="Arial"/>
                <w:color w:val="000000"/>
              </w:rPr>
            </w:pPr>
            <w:r w:rsidRPr="00DA17C7">
              <w:rPr>
                <w:rFonts w:ascii="Arial" w:hAnsi="Arial" w:cs="Arial"/>
                <w:color w:val="000000"/>
              </w:rPr>
              <w:t>PÁ DE LIXO COM CABO</w:t>
            </w:r>
          </w:p>
        </w:tc>
        <w:tc>
          <w:tcPr>
            <w:tcW w:w="3430" w:type="dxa"/>
            <w:vAlign w:val="center"/>
          </w:tcPr>
          <w:p w14:paraId="544E801A" w14:textId="77777777" w:rsidR="006B6831" w:rsidRPr="00DA17C7" w:rsidRDefault="006B6831" w:rsidP="00313347">
            <w:pPr>
              <w:jc w:val="center"/>
              <w:rPr>
                <w:rFonts w:ascii="Arial" w:hAnsi="Arial" w:cs="Arial"/>
                <w:color w:val="000000"/>
              </w:rPr>
            </w:pPr>
            <w:r w:rsidRPr="00DA17C7">
              <w:rPr>
                <w:rFonts w:ascii="Arial" w:hAnsi="Arial" w:cs="Arial"/>
                <w:color w:val="000000"/>
              </w:rPr>
              <w:t>Pá de Lixo; Polipropileno; Medindo aproximadamente (26x27x13)cm; Cabo de PVC medindo no mínimo 75 cm.</w:t>
            </w:r>
          </w:p>
        </w:tc>
        <w:tc>
          <w:tcPr>
            <w:tcW w:w="984" w:type="dxa"/>
            <w:shd w:val="clear" w:color="000000" w:fill="FFFFFF"/>
            <w:noWrap/>
            <w:vAlign w:val="center"/>
          </w:tcPr>
          <w:p w14:paraId="62955144" w14:textId="77777777" w:rsidR="006B6831" w:rsidRPr="00DA17C7" w:rsidRDefault="006B6831" w:rsidP="00313347">
            <w:pPr>
              <w:jc w:val="center"/>
              <w:rPr>
                <w:rFonts w:ascii="Arial" w:hAnsi="Arial" w:cs="Arial"/>
                <w:color w:val="000000"/>
              </w:rPr>
            </w:pPr>
            <w:r w:rsidRPr="00DA17C7">
              <w:rPr>
                <w:rFonts w:ascii="Arial" w:hAnsi="Arial" w:cs="Arial"/>
                <w:color w:val="000000"/>
              </w:rPr>
              <w:t>5</w:t>
            </w:r>
          </w:p>
        </w:tc>
        <w:tc>
          <w:tcPr>
            <w:tcW w:w="923" w:type="dxa"/>
            <w:shd w:val="clear" w:color="auto" w:fill="auto"/>
            <w:vAlign w:val="center"/>
          </w:tcPr>
          <w:p w14:paraId="155B8628"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09C598D2" w14:textId="77777777" w:rsidTr="00313347">
        <w:trPr>
          <w:trHeight w:val="1519"/>
        </w:trPr>
        <w:tc>
          <w:tcPr>
            <w:tcW w:w="666" w:type="dxa"/>
            <w:shd w:val="clear" w:color="000000" w:fill="FFFFFF"/>
            <w:noWrap/>
            <w:vAlign w:val="center"/>
          </w:tcPr>
          <w:p w14:paraId="093EB0B2" w14:textId="77777777" w:rsidR="006B6831" w:rsidRPr="00DA17C7" w:rsidRDefault="006B6831" w:rsidP="00313347">
            <w:pPr>
              <w:jc w:val="center"/>
              <w:rPr>
                <w:rFonts w:ascii="Arial" w:hAnsi="Arial" w:cs="Arial"/>
                <w:color w:val="000000"/>
              </w:rPr>
            </w:pPr>
            <w:r w:rsidRPr="00DA17C7">
              <w:rPr>
                <w:rFonts w:ascii="Arial" w:hAnsi="Arial" w:cs="Arial"/>
                <w:color w:val="000000"/>
              </w:rPr>
              <w:t>7</w:t>
            </w:r>
          </w:p>
        </w:tc>
        <w:tc>
          <w:tcPr>
            <w:tcW w:w="1651" w:type="dxa"/>
            <w:shd w:val="clear" w:color="auto" w:fill="auto"/>
            <w:vAlign w:val="center"/>
          </w:tcPr>
          <w:p w14:paraId="450D40DB" w14:textId="77777777" w:rsidR="006B6831" w:rsidRPr="00DA17C7" w:rsidRDefault="006B6831" w:rsidP="00313347">
            <w:pPr>
              <w:jc w:val="center"/>
              <w:rPr>
                <w:rFonts w:ascii="Arial" w:hAnsi="Arial" w:cs="Arial"/>
                <w:color w:val="000000"/>
              </w:rPr>
            </w:pPr>
            <w:r w:rsidRPr="00DA17C7">
              <w:rPr>
                <w:rFonts w:ascii="Arial" w:hAnsi="Arial" w:cs="Arial"/>
                <w:color w:val="000000"/>
              </w:rPr>
              <w:t>REFIL DE BORRACHA P/ RODO CEPA DE 60 CM</w:t>
            </w:r>
          </w:p>
        </w:tc>
        <w:tc>
          <w:tcPr>
            <w:tcW w:w="3430" w:type="dxa"/>
            <w:vAlign w:val="center"/>
          </w:tcPr>
          <w:p w14:paraId="287DE122" w14:textId="77777777" w:rsidR="006B6831" w:rsidRPr="00DA17C7" w:rsidRDefault="006B6831" w:rsidP="00313347">
            <w:pPr>
              <w:jc w:val="center"/>
              <w:rPr>
                <w:rFonts w:ascii="Arial" w:hAnsi="Arial" w:cs="Arial"/>
                <w:color w:val="000000"/>
              </w:rPr>
            </w:pPr>
            <w:r w:rsidRPr="00DA17C7">
              <w:rPr>
                <w:rFonts w:ascii="Arial" w:hAnsi="Arial" w:cs="Arial"/>
                <w:color w:val="000000"/>
              </w:rPr>
              <w:t>Refil para Rodo; Com Base de Alumínio; Refil de Borracha Natural; Medindo 60cm;</w:t>
            </w:r>
          </w:p>
        </w:tc>
        <w:tc>
          <w:tcPr>
            <w:tcW w:w="984" w:type="dxa"/>
            <w:shd w:val="clear" w:color="000000" w:fill="FFFFFF"/>
            <w:noWrap/>
            <w:vAlign w:val="center"/>
          </w:tcPr>
          <w:p w14:paraId="0032AB73" w14:textId="77777777" w:rsidR="006B6831" w:rsidRPr="00DA17C7" w:rsidRDefault="006B6831" w:rsidP="00313347">
            <w:pPr>
              <w:jc w:val="center"/>
              <w:rPr>
                <w:rFonts w:ascii="Arial" w:hAnsi="Arial" w:cs="Arial"/>
                <w:color w:val="000000"/>
              </w:rPr>
            </w:pPr>
            <w:r w:rsidRPr="00DA17C7">
              <w:rPr>
                <w:rFonts w:ascii="Arial" w:hAnsi="Arial" w:cs="Arial"/>
                <w:color w:val="000000"/>
              </w:rPr>
              <w:t>6</w:t>
            </w:r>
          </w:p>
        </w:tc>
        <w:tc>
          <w:tcPr>
            <w:tcW w:w="923" w:type="dxa"/>
            <w:shd w:val="clear" w:color="auto" w:fill="auto"/>
            <w:vAlign w:val="center"/>
          </w:tcPr>
          <w:p w14:paraId="32E802F1"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24E5507B" w14:textId="77777777" w:rsidTr="00313347">
        <w:trPr>
          <w:trHeight w:val="1999"/>
        </w:trPr>
        <w:tc>
          <w:tcPr>
            <w:tcW w:w="666" w:type="dxa"/>
            <w:shd w:val="clear" w:color="000000" w:fill="FFFFFF"/>
            <w:noWrap/>
            <w:vAlign w:val="center"/>
          </w:tcPr>
          <w:p w14:paraId="7C8453CD" w14:textId="77777777" w:rsidR="006B6831" w:rsidRPr="00DA17C7" w:rsidRDefault="006B6831" w:rsidP="00313347">
            <w:pPr>
              <w:jc w:val="center"/>
              <w:rPr>
                <w:rFonts w:ascii="Arial" w:hAnsi="Arial" w:cs="Arial"/>
                <w:color w:val="000000"/>
              </w:rPr>
            </w:pPr>
            <w:r w:rsidRPr="00DA17C7">
              <w:rPr>
                <w:rFonts w:ascii="Arial" w:hAnsi="Arial" w:cs="Arial"/>
                <w:color w:val="000000"/>
              </w:rPr>
              <w:t>8</w:t>
            </w:r>
          </w:p>
        </w:tc>
        <w:tc>
          <w:tcPr>
            <w:tcW w:w="1651" w:type="dxa"/>
            <w:shd w:val="clear" w:color="auto" w:fill="auto"/>
            <w:vAlign w:val="center"/>
          </w:tcPr>
          <w:p w14:paraId="7B8FE36B" w14:textId="77777777" w:rsidR="006B6831" w:rsidRPr="00DA17C7" w:rsidRDefault="006B6831" w:rsidP="00313347">
            <w:pPr>
              <w:jc w:val="center"/>
              <w:rPr>
                <w:rFonts w:ascii="Arial" w:hAnsi="Arial" w:cs="Arial"/>
                <w:color w:val="000000"/>
              </w:rPr>
            </w:pPr>
            <w:r w:rsidRPr="00DA17C7">
              <w:rPr>
                <w:rFonts w:ascii="Arial" w:hAnsi="Arial" w:cs="Arial"/>
                <w:color w:val="000000"/>
              </w:rPr>
              <w:t>VASSOURA PIAÇAVA NATURAL</w:t>
            </w:r>
          </w:p>
        </w:tc>
        <w:tc>
          <w:tcPr>
            <w:tcW w:w="3430" w:type="dxa"/>
            <w:vAlign w:val="center"/>
          </w:tcPr>
          <w:p w14:paraId="5A147B20" w14:textId="77777777" w:rsidR="006B6831" w:rsidRPr="00DA17C7" w:rsidRDefault="006B6831" w:rsidP="00313347">
            <w:pPr>
              <w:jc w:val="center"/>
              <w:rPr>
                <w:rFonts w:ascii="Arial" w:hAnsi="Arial" w:cs="Arial"/>
                <w:color w:val="000000"/>
              </w:rPr>
            </w:pPr>
            <w:r w:rsidRPr="00DA17C7">
              <w:rPr>
                <w:rFonts w:ascii="Arial" w:hAnsi="Arial" w:cs="Arial"/>
                <w:color w:val="000000"/>
              </w:rPr>
              <w:t>Vassoura; número 5; propriedades mínimas: cepa em plástico com rosca ao centro; com cerdas de piaçava natural; cabo de madeira, medindo 120cm de comprimento, plastificado, com rosca.</w:t>
            </w:r>
          </w:p>
        </w:tc>
        <w:tc>
          <w:tcPr>
            <w:tcW w:w="984" w:type="dxa"/>
            <w:shd w:val="clear" w:color="000000" w:fill="FFFFFF"/>
            <w:noWrap/>
            <w:vAlign w:val="center"/>
          </w:tcPr>
          <w:p w14:paraId="5EC4732F" w14:textId="77777777" w:rsidR="006B6831" w:rsidRPr="00DA17C7" w:rsidRDefault="006B6831" w:rsidP="00313347">
            <w:pPr>
              <w:jc w:val="center"/>
              <w:rPr>
                <w:rFonts w:ascii="Arial" w:hAnsi="Arial" w:cs="Arial"/>
                <w:color w:val="000000"/>
              </w:rPr>
            </w:pPr>
            <w:r w:rsidRPr="00DA17C7">
              <w:rPr>
                <w:rFonts w:ascii="Arial" w:hAnsi="Arial" w:cs="Arial"/>
                <w:color w:val="000000"/>
              </w:rPr>
              <w:t>20</w:t>
            </w:r>
          </w:p>
        </w:tc>
        <w:tc>
          <w:tcPr>
            <w:tcW w:w="923" w:type="dxa"/>
            <w:shd w:val="clear" w:color="auto" w:fill="auto"/>
            <w:vAlign w:val="center"/>
          </w:tcPr>
          <w:p w14:paraId="3183B5E1"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79EF545F" w14:textId="77777777" w:rsidTr="00313347">
        <w:trPr>
          <w:trHeight w:val="1999"/>
        </w:trPr>
        <w:tc>
          <w:tcPr>
            <w:tcW w:w="666" w:type="dxa"/>
            <w:shd w:val="clear" w:color="000000" w:fill="FFFFFF"/>
            <w:noWrap/>
            <w:vAlign w:val="center"/>
          </w:tcPr>
          <w:p w14:paraId="0C4D4D10" w14:textId="77777777" w:rsidR="006B6831" w:rsidRPr="00DA17C7" w:rsidRDefault="006B6831" w:rsidP="00313347">
            <w:pPr>
              <w:jc w:val="center"/>
              <w:rPr>
                <w:rFonts w:ascii="Arial" w:hAnsi="Arial" w:cs="Arial"/>
                <w:color w:val="000000"/>
              </w:rPr>
            </w:pPr>
            <w:r w:rsidRPr="00DA17C7">
              <w:rPr>
                <w:rFonts w:ascii="Arial" w:hAnsi="Arial" w:cs="Arial"/>
                <w:color w:val="000000"/>
              </w:rPr>
              <w:t>9</w:t>
            </w:r>
          </w:p>
        </w:tc>
        <w:tc>
          <w:tcPr>
            <w:tcW w:w="1651" w:type="dxa"/>
            <w:shd w:val="clear" w:color="auto" w:fill="auto"/>
            <w:vAlign w:val="center"/>
          </w:tcPr>
          <w:p w14:paraId="0C921224" w14:textId="77777777" w:rsidR="006B6831" w:rsidRPr="00DA17C7" w:rsidRDefault="006B6831" w:rsidP="00313347">
            <w:pPr>
              <w:jc w:val="center"/>
              <w:rPr>
                <w:rFonts w:ascii="Arial" w:hAnsi="Arial" w:cs="Arial"/>
                <w:color w:val="000000"/>
              </w:rPr>
            </w:pPr>
            <w:r w:rsidRPr="00DA17C7">
              <w:rPr>
                <w:rFonts w:ascii="Arial" w:hAnsi="Arial" w:cs="Arial"/>
                <w:color w:val="000000"/>
              </w:rPr>
              <w:t>ESPONJA DUPLA FACE</w:t>
            </w:r>
          </w:p>
        </w:tc>
        <w:tc>
          <w:tcPr>
            <w:tcW w:w="3430" w:type="dxa"/>
            <w:vAlign w:val="center"/>
          </w:tcPr>
          <w:p w14:paraId="5ACEB2D0" w14:textId="77777777" w:rsidR="006B6831" w:rsidRPr="00DA17C7" w:rsidRDefault="006B6831" w:rsidP="00313347">
            <w:pPr>
              <w:jc w:val="center"/>
              <w:rPr>
                <w:rFonts w:ascii="Arial" w:hAnsi="Arial" w:cs="Arial"/>
                <w:color w:val="000000"/>
              </w:rPr>
            </w:pPr>
            <w:r w:rsidRPr="00DA17C7">
              <w:rPr>
                <w:rFonts w:ascii="Arial" w:hAnsi="Arial" w:cs="Arial"/>
                <w:color w:val="000000"/>
              </w:rPr>
              <w:t xml:space="preserve">Esponja para Limpeza; Tipo Dupla Face; Medindo Medindo No Mínimo 110 x 75 x 20 Mm; Com Formato Retangular; Sendo Uma Face Constituída de Poliuretano Com Bactericida Outra de Fibra Sintética Com Abrasivos; </w:t>
            </w:r>
          </w:p>
        </w:tc>
        <w:tc>
          <w:tcPr>
            <w:tcW w:w="984" w:type="dxa"/>
            <w:shd w:val="clear" w:color="000000" w:fill="FFFFFF"/>
            <w:noWrap/>
            <w:vAlign w:val="center"/>
          </w:tcPr>
          <w:p w14:paraId="46AEB732" w14:textId="77777777" w:rsidR="006B6831" w:rsidRPr="00DA17C7" w:rsidRDefault="006B6831" w:rsidP="00313347">
            <w:pPr>
              <w:jc w:val="center"/>
              <w:rPr>
                <w:rFonts w:ascii="Arial" w:hAnsi="Arial" w:cs="Arial"/>
                <w:color w:val="000000"/>
              </w:rPr>
            </w:pPr>
            <w:r w:rsidRPr="00DA17C7">
              <w:rPr>
                <w:rFonts w:ascii="Arial" w:hAnsi="Arial" w:cs="Arial"/>
                <w:color w:val="000000"/>
              </w:rPr>
              <w:t>200</w:t>
            </w:r>
          </w:p>
        </w:tc>
        <w:tc>
          <w:tcPr>
            <w:tcW w:w="923" w:type="dxa"/>
            <w:shd w:val="clear" w:color="auto" w:fill="auto"/>
            <w:vAlign w:val="center"/>
          </w:tcPr>
          <w:p w14:paraId="37B6C6A4"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22BEA761" w14:textId="77777777" w:rsidTr="00313347">
        <w:trPr>
          <w:trHeight w:val="1999"/>
        </w:trPr>
        <w:tc>
          <w:tcPr>
            <w:tcW w:w="666" w:type="dxa"/>
            <w:shd w:val="clear" w:color="000000" w:fill="FFFFFF"/>
            <w:noWrap/>
            <w:vAlign w:val="center"/>
          </w:tcPr>
          <w:p w14:paraId="6D84B5B2" w14:textId="77777777" w:rsidR="006B6831" w:rsidRPr="00DA17C7" w:rsidRDefault="006B6831" w:rsidP="00313347">
            <w:pPr>
              <w:jc w:val="center"/>
              <w:rPr>
                <w:rFonts w:ascii="Arial" w:hAnsi="Arial" w:cs="Arial"/>
                <w:color w:val="000000"/>
              </w:rPr>
            </w:pPr>
            <w:r w:rsidRPr="00DA17C7">
              <w:rPr>
                <w:rFonts w:ascii="Arial" w:hAnsi="Arial" w:cs="Arial"/>
                <w:color w:val="000000"/>
              </w:rPr>
              <w:lastRenderedPageBreak/>
              <w:t>10</w:t>
            </w:r>
          </w:p>
        </w:tc>
        <w:tc>
          <w:tcPr>
            <w:tcW w:w="1651" w:type="dxa"/>
            <w:shd w:val="clear" w:color="auto" w:fill="auto"/>
            <w:vAlign w:val="center"/>
          </w:tcPr>
          <w:p w14:paraId="173B712B" w14:textId="77777777" w:rsidR="006B6831" w:rsidRPr="00DA17C7" w:rsidRDefault="006B6831" w:rsidP="00313347">
            <w:pPr>
              <w:jc w:val="center"/>
              <w:rPr>
                <w:rFonts w:ascii="Arial" w:hAnsi="Arial" w:cs="Arial"/>
                <w:color w:val="000000"/>
              </w:rPr>
            </w:pPr>
            <w:r w:rsidRPr="00DA17C7">
              <w:rPr>
                <w:rFonts w:ascii="Arial" w:hAnsi="Arial" w:cs="Arial"/>
                <w:color w:val="000000"/>
              </w:rPr>
              <w:t>PANO DE CHÃO</w:t>
            </w:r>
          </w:p>
        </w:tc>
        <w:tc>
          <w:tcPr>
            <w:tcW w:w="3430" w:type="dxa"/>
            <w:vAlign w:val="center"/>
          </w:tcPr>
          <w:p w14:paraId="5E7129B4" w14:textId="77777777" w:rsidR="006B6831" w:rsidRPr="00DA17C7" w:rsidRDefault="006B6831" w:rsidP="00313347">
            <w:pPr>
              <w:jc w:val="center"/>
              <w:rPr>
                <w:rFonts w:ascii="Arial" w:hAnsi="Arial" w:cs="Arial"/>
                <w:color w:val="000000"/>
              </w:rPr>
            </w:pPr>
            <w:r w:rsidRPr="00DA17C7">
              <w:rPr>
                <w:rFonts w:ascii="Arial" w:hAnsi="Arial" w:cs="Arial"/>
                <w:color w:val="000000"/>
              </w:rPr>
              <w:t>pano de limpeza; composto de 100% de algodão ; medindo aproximadamente (85x60)cm, tipo saco ; com variação de 10% de oscilação nas medidas ; duplo com costura nas laterais e fundo; sem estampa ; acondicionado em embalagem apropriada ;</w:t>
            </w:r>
          </w:p>
        </w:tc>
        <w:tc>
          <w:tcPr>
            <w:tcW w:w="984" w:type="dxa"/>
            <w:shd w:val="clear" w:color="000000" w:fill="FFFFFF"/>
            <w:noWrap/>
            <w:vAlign w:val="center"/>
          </w:tcPr>
          <w:p w14:paraId="3659C93D" w14:textId="77777777" w:rsidR="006B6831" w:rsidRPr="00DA17C7" w:rsidRDefault="006B6831" w:rsidP="00313347">
            <w:pPr>
              <w:jc w:val="center"/>
              <w:rPr>
                <w:rFonts w:ascii="Arial" w:hAnsi="Arial" w:cs="Arial"/>
                <w:color w:val="000000"/>
              </w:rPr>
            </w:pPr>
            <w:r w:rsidRPr="00DA17C7">
              <w:rPr>
                <w:rFonts w:ascii="Arial" w:hAnsi="Arial" w:cs="Arial"/>
                <w:color w:val="000000"/>
              </w:rPr>
              <w:t>400</w:t>
            </w:r>
          </w:p>
        </w:tc>
        <w:tc>
          <w:tcPr>
            <w:tcW w:w="923" w:type="dxa"/>
            <w:shd w:val="clear" w:color="auto" w:fill="auto"/>
            <w:vAlign w:val="center"/>
          </w:tcPr>
          <w:p w14:paraId="2D8A03C0"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r w:rsidR="006B6831" w:rsidRPr="00DA17C7" w14:paraId="1BCC2DA4" w14:textId="77777777" w:rsidTr="00313347">
        <w:trPr>
          <w:trHeight w:val="1999"/>
        </w:trPr>
        <w:tc>
          <w:tcPr>
            <w:tcW w:w="666" w:type="dxa"/>
            <w:shd w:val="clear" w:color="000000" w:fill="FFFFFF"/>
            <w:noWrap/>
            <w:vAlign w:val="center"/>
          </w:tcPr>
          <w:p w14:paraId="07280AC9" w14:textId="77777777" w:rsidR="006B6831" w:rsidRPr="00DA17C7" w:rsidRDefault="006B6831" w:rsidP="00313347">
            <w:pPr>
              <w:jc w:val="center"/>
              <w:rPr>
                <w:rFonts w:ascii="Arial" w:hAnsi="Arial" w:cs="Arial"/>
                <w:color w:val="000000"/>
              </w:rPr>
            </w:pPr>
            <w:r w:rsidRPr="00DA17C7">
              <w:rPr>
                <w:rFonts w:ascii="Arial" w:hAnsi="Arial" w:cs="Arial"/>
                <w:color w:val="000000"/>
              </w:rPr>
              <w:t>11</w:t>
            </w:r>
          </w:p>
        </w:tc>
        <w:tc>
          <w:tcPr>
            <w:tcW w:w="1651" w:type="dxa"/>
            <w:shd w:val="clear" w:color="auto" w:fill="auto"/>
            <w:vAlign w:val="center"/>
          </w:tcPr>
          <w:p w14:paraId="26326CA1" w14:textId="77777777" w:rsidR="006B6831" w:rsidRPr="00DA17C7" w:rsidRDefault="006B6831" w:rsidP="00313347">
            <w:pPr>
              <w:jc w:val="center"/>
              <w:rPr>
                <w:rFonts w:ascii="Arial" w:hAnsi="Arial" w:cs="Arial"/>
                <w:color w:val="000000"/>
              </w:rPr>
            </w:pPr>
            <w:r w:rsidRPr="00DA17C7">
              <w:rPr>
                <w:rFonts w:ascii="Arial" w:hAnsi="Arial" w:cs="Arial"/>
                <w:color w:val="000000"/>
              </w:rPr>
              <w:t>PANO MULTIUSO ROLO 300M</w:t>
            </w:r>
          </w:p>
        </w:tc>
        <w:tc>
          <w:tcPr>
            <w:tcW w:w="3430" w:type="dxa"/>
            <w:vAlign w:val="center"/>
          </w:tcPr>
          <w:p w14:paraId="777E2B62" w14:textId="77777777" w:rsidR="006B6831" w:rsidRPr="00DA17C7" w:rsidRDefault="006B6831" w:rsidP="00313347">
            <w:pPr>
              <w:jc w:val="center"/>
              <w:rPr>
                <w:rFonts w:ascii="Arial" w:hAnsi="Arial" w:cs="Arial"/>
                <w:color w:val="000000"/>
              </w:rPr>
            </w:pPr>
            <w:r w:rsidRPr="00DA17C7">
              <w:rPr>
                <w:rFonts w:ascii="Arial" w:hAnsi="Arial" w:cs="Arial"/>
                <w:color w:val="000000"/>
              </w:rPr>
              <w:t>Pano Multi-uso; de Fibras Virgens de Poliéster; Composto de 70% de Viscose e 30% de Poliéster; Medindo Rolo 300 m de Comprimento e Largura de No Mínimo 30 Cm; Na Cor Laranja; Acondicionado Em Rolos Picotados a Cada 50cm;</w:t>
            </w:r>
          </w:p>
        </w:tc>
        <w:tc>
          <w:tcPr>
            <w:tcW w:w="984" w:type="dxa"/>
            <w:shd w:val="clear" w:color="000000" w:fill="FFFFFF"/>
            <w:noWrap/>
            <w:vAlign w:val="center"/>
          </w:tcPr>
          <w:p w14:paraId="3E535912" w14:textId="77777777" w:rsidR="006B6831" w:rsidRPr="00DA17C7" w:rsidRDefault="006B6831" w:rsidP="00313347">
            <w:pPr>
              <w:jc w:val="center"/>
              <w:rPr>
                <w:rFonts w:ascii="Arial" w:hAnsi="Arial" w:cs="Arial"/>
                <w:color w:val="000000"/>
              </w:rPr>
            </w:pPr>
            <w:r w:rsidRPr="00DA17C7">
              <w:rPr>
                <w:rFonts w:ascii="Arial" w:hAnsi="Arial" w:cs="Arial"/>
                <w:color w:val="000000"/>
              </w:rPr>
              <w:t>6</w:t>
            </w:r>
          </w:p>
        </w:tc>
        <w:tc>
          <w:tcPr>
            <w:tcW w:w="923" w:type="dxa"/>
            <w:shd w:val="clear" w:color="auto" w:fill="auto"/>
            <w:vAlign w:val="center"/>
          </w:tcPr>
          <w:p w14:paraId="1E8CD4CB" w14:textId="77777777" w:rsidR="006B6831" w:rsidRPr="00DA17C7" w:rsidRDefault="006B6831" w:rsidP="00313347">
            <w:pPr>
              <w:jc w:val="center"/>
              <w:rPr>
                <w:rFonts w:ascii="Arial" w:hAnsi="Arial" w:cs="Arial"/>
                <w:color w:val="000000"/>
              </w:rPr>
            </w:pPr>
            <w:r w:rsidRPr="00DA17C7">
              <w:rPr>
                <w:rFonts w:ascii="Arial" w:hAnsi="Arial" w:cs="Arial"/>
                <w:color w:val="000000"/>
              </w:rPr>
              <w:t>unidade</w:t>
            </w:r>
          </w:p>
        </w:tc>
      </w:tr>
    </w:tbl>
    <w:p w14:paraId="5092AFE9" w14:textId="77777777" w:rsidR="006B6831" w:rsidRPr="00DA17C7" w:rsidRDefault="006B6831" w:rsidP="003130A1">
      <w:pPr>
        <w:pStyle w:val="Nivel2"/>
        <w:numPr>
          <w:ilvl w:val="0"/>
          <w:numId w:val="0"/>
        </w:numPr>
        <w:rPr>
          <w:sz w:val="22"/>
          <w:szCs w:val="22"/>
        </w:rPr>
      </w:pPr>
    </w:p>
    <w:p w14:paraId="012BB13E" w14:textId="76DC142C" w:rsidR="00967785" w:rsidRPr="00DA17C7" w:rsidRDefault="009F5B3C" w:rsidP="003130A1">
      <w:pPr>
        <w:pStyle w:val="Nivel2"/>
        <w:rPr>
          <w:sz w:val="22"/>
          <w:szCs w:val="22"/>
        </w:rPr>
      </w:pPr>
      <w:r w:rsidRPr="00DA17C7">
        <w:rPr>
          <w:sz w:val="22"/>
          <w:szCs w:val="22"/>
        </w:rPr>
        <w:t>A contratação será, conforme especificações constantes d</w:t>
      </w:r>
      <w:r w:rsidR="004E2F0B" w:rsidRPr="00DA17C7">
        <w:rPr>
          <w:sz w:val="22"/>
          <w:szCs w:val="22"/>
        </w:rPr>
        <w:t xml:space="preserve">este </w:t>
      </w:r>
      <w:r w:rsidR="00AD76E7" w:rsidRPr="00DA17C7">
        <w:rPr>
          <w:sz w:val="22"/>
          <w:szCs w:val="22"/>
        </w:rPr>
        <w:t>Aviso de Contratação</w:t>
      </w:r>
      <w:r w:rsidR="000E5A41" w:rsidRPr="00DA17C7">
        <w:rPr>
          <w:sz w:val="22"/>
          <w:szCs w:val="22"/>
        </w:rPr>
        <w:t xml:space="preserve"> e</w:t>
      </w:r>
      <w:r w:rsidR="004E2F0B" w:rsidRPr="00DA17C7">
        <w:rPr>
          <w:sz w:val="22"/>
          <w:szCs w:val="22"/>
        </w:rPr>
        <w:t xml:space="preserve"> do Termo de Referência</w:t>
      </w:r>
      <w:r w:rsidR="000E5A41" w:rsidRPr="00DA17C7">
        <w:rPr>
          <w:sz w:val="22"/>
          <w:szCs w:val="22"/>
        </w:rPr>
        <w:t>.</w:t>
      </w:r>
    </w:p>
    <w:p w14:paraId="043B57BE" w14:textId="01E1F25F" w:rsidR="00967785" w:rsidRPr="00DA17C7" w:rsidRDefault="009F5B3C" w:rsidP="003130A1">
      <w:pPr>
        <w:pStyle w:val="Nivel2"/>
        <w:rPr>
          <w:sz w:val="22"/>
          <w:szCs w:val="22"/>
        </w:rPr>
      </w:pPr>
      <w:r w:rsidRPr="00DA17C7">
        <w:rPr>
          <w:sz w:val="22"/>
          <w:szCs w:val="22"/>
        </w:rPr>
        <w:t>O critério de julgamento adotado será o menor preço</w:t>
      </w:r>
      <w:r w:rsidR="006B6831" w:rsidRPr="00DA17C7">
        <w:rPr>
          <w:sz w:val="22"/>
          <w:szCs w:val="22"/>
        </w:rPr>
        <w:t xml:space="preserve"> por lote</w:t>
      </w:r>
      <w:r w:rsidRPr="00DA17C7">
        <w:rPr>
          <w:sz w:val="22"/>
          <w:szCs w:val="22"/>
        </w:rPr>
        <w:t>, observadas as exigências contidas neste Aviso de Contratação e seus Anexos quanto às especificações do objeto.</w:t>
      </w:r>
    </w:p>
    <w:p w14:paraId="1E83CCC9" w14:textId="77777777" w:rsidR="00967785" w:rsidRPr="00DA17C7" w:rsidRDefault="009F5B3C" w:rsidP="00AE3229">
      <w:pPr>
        <w:pStyle w:val="ABNT"/>
        <w:rPr>
          <w:sz w:val="22"/>
          <w:szCs w:val="22"/>
        </w:rPr>
      </w:pPr>
      <w:r w:rsidRPr="00DA17C7">
        <w:rPr>
          <w:sz w:val="22"/>
          <w:szCs w:val="22"/>
        </w:rPr>
        <w:t>PARTICIPAÇÃO NA DISPENSA ELETRÔNICA.</w:t>
      </w:r>
    </w:p>
    <w:p w14:paraId="41540353" w14:textId="77777777" w:rsidR="00967785" w:rsidRPr="00DA17C7" w:rsidRDefault="009F5B3C" w:rsidP="003130A1">
      <w:pPr>
        <w:pStyle w:val="Nivel2"/>
        <w:rPr>
          <w:sz w:val="22"/>
          <w:szCs w:val="22"/>
        </w:rPr>
      </w:pPr>
      <w:r w:rsidRPr="00DA17C7">
        <w:rPr>
          <w:sz w:val="22"/>
          <w:szCs w:val="22"/>
        </w:rPr>
        <w:t>A participação na presente dispensa eletrônica se dará mediante Sistema de Dispensa Eletrônica integrante da plataforma Bolsa de Licitações e Leilões do Brasil – BLL (www.bll.org.br).</w:t>
      </w:r>
    </w:p>
    <w:p w14:paraId="4F106BDB" w14:textId="5413B023" w:rsidR="00967785" w:rsidRPr="00DA17C7" w:rsidRDefault="009F5B3C" w:rsidP="00270745">
      <w:pPr>
        <w:pStyle w:val="Nivel3"/>
        <w:rPr>
          <w:sz w:val="22"/>
          <w:szCs w:val="22"/>
        </w:rPr>
      </w:pPr>
      <w:r w:rsidRPr="00DA17C7">
        <w:rPr>
          <w:sz w:val="22"/>
          <w:szCs w:val="22"/>
        </w:rPr>
        <w:t>Os fornecedores deverão atender aos procedimentos previstos na plataforma Bolsa de Licitações e Leilões do Brasil – BLL, para acesso ao sistema e operacionalização.</w:t>
      </w:r>
    </w:p>
    <w:p w14:paraId="4AB03473" w14:textId="6B741624" w:rsidR="00967785" w:rsidRPr="00DA17C7" w:rsidRDefault="009F5B3C" w:rsidP="00270745">
      <w:pPr>
        <w:pStyle w:val="Nivel3"/>
        <w:rPr>
          <w:sz w:val="22"/>
          <w:szCs w:val="22"/>
        </w:rPr>
      </w:pPr>
      <w:r w:rsidRPr="00DA17C7">
        <w:rPr>
          <w:sz w:val="22"/>
          <w:szCs w:val="22"/>
        </w:rPr>
        <w:t xml:space="preserve">O fornecedor é o responsável por qualquer transação efetuada diretamente ou por seu representante no Sistema de Dispensa Eletrônica, não cabendo ao provedor do Sistema ou à </w:t>
      </w:r>
      <w:r w:rsidR="00326E38" w:rsidRPr="00DA17C7">
        <w:rPr>
          <w:sz w:val="22"/>
          <w:szCs w:val="22"/>
        </w:rPr>
        <w:t>Câmara Municipal da Estância Turística de Embu das Artes</w:t>
      </w:r>
      <w:r w:rsidRPr="00DA17C7">
        <w:rPr>
          <w:sz w:val="22"/>
          <w:szCs w:val="22"/>
        </w:rPr>
        <w:t xml:space="preserve"> a responsabilidade por eventuais danos decorrentes de uso indevido da senha, ainda que por terceiros não autorizados.</w:t>
      </w:r>
    </w:p>
    <w:p w14:paraId="5F825B56" w14:textId="628FA096" w:rsidR="00760A03" w:rsidRPr="00DA17C7" w:rsidRDefault="00760A03" w:rsidP="00270745">
      <w:pPr>
        <w:pStyle w:val="Nivel3"/>
        <w:rPr>
          <w:sz w:val="22"/>
          <w:szCs w:val="22"/>
        </w:rPr>
      </w:pPr>
      <w:r w:rsidRPr="00DA17C7">
        <w:rPr>
          <w:sz w:val="22"/>
          <w:szCs w:val="22"/>
        </w:rPr>
        <w:t>O fornecedor é o responsável por qualquer taxa ou valor cobrado pela Plataforma Eletrônica, não cabendo ao provedor do Sistema ou à Câmara Municipal da Estância Turística de Embu das Artes a responsabilidade de pagamentos nesse sentido.</w:t>
      </w:r>
    </w:p>
    <w:p w14:paraId="64D8FDF6" w14:textId="77777777" w:rsidR="00967785" w:rsidRPr="00DA17C7" w:rsidRDefault="009F5B3C" w:rsidP="003130A1">
      <w:pPr>
        <w:pStyle w:val="Nivel2"/>
        <w:rPr>
          <w:sz w:val="22"/>
          <w:szCs w:val="22"/>
        </w:rPr>
      </w:pPr>
      <w:r w:rsidRPr="00DA17C7">
        <w:rPr>
          <w:sz w:val="22"/>
          <w:szCs w:val="22"/>
        </w:rPr>
        <w:lastRenderedPageBreak/>
        <w:t>Não poderão participar desta dispensa os fornecedores:</w:t>
      </w:r>
    </w:p>
    <w:p w14:paraId="7393AC91" w14:textId="77777777" w:rsidR="00967785" w:rsidRPr="00DA17C7" w:rsidRDefault="009F5B3C" w:rsidP="00270745">
      <w:pPr>
        <w:pStyle w:val="Nivel3"/>
        <w:rPr>
          <w:sz w:val="22"/>
          <w:szCs w:val="22"/>
        </w:rPr>
      </w:pPr>
      <w:r w:rsidRPr="00DA17C7">
        <w:rPr>
          <w:sz w:val="22"/>
          <w:szCs w:val="22"/>
        </w:rPr>
        <w:t>que não atendam às condições deste Aviso de Contratação Direta e seu(s) anexo(s);</w:t>
      </w:r>
    </w:p>
    <w:p w14:paraId="03502D97" w14:textId="77777777" w:rsidR="00967785" w:rsidRPr="00DA17C7" w:rsidRDefault="009F5B3C" w:rsidP="00270745">
      <w:pPr>
        <w:pStyle w:val="Nivel3"/>
        <w:rPr>
          <w:sz w:val="22"/>
          <w:szCs w:val="22"/>
        </w:rPr>
      </w:pPr>
      <w:r w:rsidRPr="00DA17C7">
        <w:rPr>
          <w:sz w:val="22"/>
          <w:szCs w:val="22"/>
        </w:rPr>
        <w:t>que se enquadrem nas seguintes vedações:</w:t>
      </w:r>
    </w:p>
    <w:p w14:paraId="35F1B786" w14:textId="7B6AEF9C" w:rsidR="00967785" w:rsidRPr="00DA17C7" w:rsidRDefault="009F5B3C" w:rsidP="00270745">
      <w:pPr>
        <w:pStyle w:val="Nivel4"/>
        <w:rPr>
          <w:sz w:val="22"/>
          <w:szCs w:val="22"/>
        </w:rPr>
      </w:pPr>
      <w:r w:rsidRPr="00DA17C7">
        <w:rPr>
          <w:sz w:val="22"/>
          <w:szCs w:val="22"/>
        </w:rPr>
        <w:t>pessoa física ou jurídica que se encontre, ao tempo da contratação, impossibilitada de contratar em decorrência de sanção que lhe foi imposta;</w:t>
      </w:r>
    </w:p>
    <w:p w14:paraId="151A55F8" w14:textId="50773080" w:rsidR="00967785" w:rsidRPr="00DA17C7" w:rsidRDefault="009F5B3C" w:rsidP="00270745">
      <w:pPr>
        <w:pStyle w:val="Nivel4"/>
        <w:rPr>
          <w:sz w:val="22"/>
          <w:szCs w:val="22"/>
        </w:rPr>
      </w:pPr>
      <w:r w:rsidRPr="00DA17C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60BDBF" w14:textId="25FF42B0" w:rsidR="00967785" w:rsidRPr="00DA17C7" w:rsidRDefault="009F5B3C" w:rsidP="00270745">
      <w:pPr>
        <w:pStyle w:val="Nivel4"/>
        <w:rPr>
          <w:sz w:val="22"/>
          <w:szCs w:val="22"/>
        </w:rPr>
      </w:pPr>
      <w:r w:rsidRPr="00DA17C7">
        <w:rPr>
          <w:sz w:val="22"/>
          <w:szCs w:val="22"/>
        </w:rPr>
        <w:t>empresas controladoras, controladas ou coligadas, nos termos da Lei nº 6.404, de 15</w:t>
      </w:r>
      <w:r w:rsidR="009D6FEB" w:rsidRPr="00DA17C7">
        <w:rPr>
          <w:sz w:val="22"/>
          <w:szCs w:val="22"/>
        </w:rPr>
        <w:t xml:space="preserve"> </w:t>
      </w:r>
      <w:r w:rsidRPr="00DA17C7">
        <w:rPr>
          <w:sz w:val="22"/>
          <w:szCs w:val="22"/>
        </w:rPr>
        <w:t>de dezembro de 1976, concorrendo entre si;</w:t>
      </w:r>
    </w:p>
    <w:p w14:paraId="505C1A22" w14:textId="5121A98D" w:rsidR="00967785" w:rsidRPr="00DA17C7" w:rsidRDefault="009F5B3C" w:rsidP="00270745">
      <w:pPr>
        <w:pStyle w:val="Nivel4"/>
        <w:rPr>
          <w:sz w:val="22"/>
          <w:szCs w:val="22"/>
        </w:rPr>
      </w:pPr>
      <w:r w:rsidRPr="00DA17C7">
        <w:rPr>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w:t>
      </w:r>
      <w:r w:rsidR="00270745" w:rsidRPr="00DA17C7">
        <w:rPr>
          <w:sz w:val="22"/>
          <w:szCs w:val="22"/>
        </w:rPr>
        <w:t xml:space="preserve"> </w:t>
      </w:r>
      <w:r w:rsidRPr="00DA17C7">
        <w:rPr>
          <w:sz w:val="22"/>
          <w:szCs w:val="22"/>
        </w:rPr>
        <w:t>lação trabalhista;</w:t>
      </w:r>
    </w:p>
    <w:p w14:paraId="78636AB5" w14:textId="77777777" w:rsidR="00967785" w:rsidRPr="00DA17C7" w:rsidRDefault="009F5B3C" w:rsidP="00270745">
      <w:pPr>
        <w:pStyle w:val="Nivel4"/>
        <w:rPr>
          <w:sz w:val="22"/>
          <w:szCs w:val="22"/>
        </w:rPr>
      </w:pPr>
      <w:r w:rsidRPr="00DA17C7">
        <w:rPr>
          <w:sz w:val="22"/>
          <w:szCs w:val="22"/>
        </w:rPr>
        <w:t>Que não tenham representação legal no Brasil com poderes expressos para receber citação e responder administrativa ou judicialmente;</w:t>
      </w:r>
    </w:p>
    <w:p w14:paraId="19019239" w14:textId="1372593F" w:rsidR="00967785" w:rsidRPr="00DA17C7" w:rsidRDefault="009F5B3C" w:rsidP="00270745">
      <w:pPr>
        <w:pStyle w:val="Nivel4"/>
        <w:rPr>
          <w:sz w:val="22"/>
          <w:szCs w:val="22"/>
        </w:rPr>
      </w:pPr>
      <w:r w:rsidRPr="00DA17C7">
        <w:rPr>
          <w:sz w:val="22"/>
          <w:szCs w:val="22"/>
        </w:rPr>
        <w:t>Que tenham sido proibidas pelo Plenário do CADE de participar de licitações promovidas pela Administração Pública federal, estadual, municipal, direta e indireta, em virtude de prática de infração à ordem econômica, nos termos do artigo 38, inciso II, da Lei Federal n° 12.529/2011;</w:t>
      </w:r>
    </w:p>
    <w:p w14:paraId="6C5360E8" w14:textId="77777777" w:rsidR="00967785" w:rsidRPr="00DA17C7" w:rsidRDefault="009F5B3C" w:rsidP="00270745">
      <w:pPr>
        <w:pStyle w:val="Nivel4"/>
        <w:rPr>
          <w:sz w:val="22"/>
          <w:szCs w:val="22"/>
        </w:rPr>
      </w:pPr>
      <w:r w:rsidRPr="00DA17C7">
        <w:rPr>
          <w:sz w:val="22"/>
          <w:szCs w:val="22"/>
        </w:rPr>
        <w:t>Que tenham sido proibidas de contratar com o Poder Público em razão de condenação por ato de improbidade administrativa, nos termos do artigo 12 da Lei Federal nº 8.429/1992;</w:t>
      </w:r>
    </w:p>
    <w:p w14:paraId="55B99A11" w14:textId="24D68341" w:rsidR="00967785" w:rsidRPr="00DA17C7" w:rsidRDefault="009F5B3C" w:rsidP="00270745">
      <w:pPr>
        <w:pStyle w:val="Nivel4"/>
        <w:rPr>
          <w:sz w:val="22"/>
          <w:szCs w:val="22"/>
        </w:rPr>
      </w:pPr>
      <w:r w:rsidRPr="00DA17C7">
        <w:rPr>
          <w:sz w:val="22"/>
          <w:szCs w:val="22"/>
        </w:rPr>
        <w:t>Que tenham sido declaradas inidôneas para contratar com a Administração Pública pelo Plenário do Tribunal de Contas do Estado de São Paulo, nos termos do artigo 108 da Lei Complementar Estadual nº 709/1993</w:t>
      </w:r>
      <w:r w:rsidR="004E2F0B" w:rsidRPr="00DA17C7">
        <w:rPr>
          <w:sz w:val="22"/>
          <w:szCs w:val="22"/>
        </w:rPr>
        <w:t>;</w:t>
      </w:r>
    </w:p>
    <w:p w14:paraId="4C586CB2" w14:textId="77777777" w:rsidR="00967785" w:rsidRPr="00DA17C7" w:rsidRDefault="009F5B3C" w:rsidP="00270745">
      <w:pPr>
        <w:pStyle w:val="Nivel4"/>
        <w:rPr>
          <w:sz w:val="22"/>
          <w:szCs w:val="22"/>
        </w:rPr>
      </w:pPr>
      <w:r w:rsidRPr="00DA17C7">
        <w:rPr>
          <w:sz w:val="22"/>
          <w:szCs w:val="22"/>
        </w:rPr>
        <w:lastRenderedPageBreak/>
        <w:t>Equiparam-se aos autores do projeto as empresas integrantes do mesmo grupo econômico.</w:t>
      </w:r>
    </w:p>
    <w:p w14:paraId="774EBF6E" w14:textId="2E08FFB6" w:rsidR="00967785" w:rsidRPr="00DA17C7" w:rsidRDefault="009F5B3C" w:rsidP="00270745">
      <w:pPr>
        <w:pStyle w:val="Nivel4"/>
        <w:rPr>
          <w:sz w:val="22"/>
          <w:szCs w:val="22"/>
        </w:rPr>
      </w:pPr>
      <w:r w:rsidRPr="00DA17C7">
        <w:rPr>
          <w:sz w:val="22"/>
          <w:szCs w:val="22"/>
        </w:rPr>
        <w:t xml:space="preserve">aplica-se o disposto </w:t>
      </w:r>
      <w:r w:rsidR="00EF44DE" w:rsidRPr="00DA17C7">
        <w:rPr>
          <w:sz w:val="22"/>
          <w:szCs w:val="22"/>
        </w:rPr>
        <w:t>acima</w:t>
      </w:r>
      <w:r w:rsidRPr="00DA17C7">
        <w:rPr>
          <w:sz w:val="22"/>
          <w:szCs w:val="22"/>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3C8BB8" w14:textId="71C4256A" w:rsidR="00967785" w:rsidRPr="00DA17C7" w:rsidRDefault="009F5B3C" w:rsidP="00270745">
      <w:pPr>
        <w:pStyle w:val="Nivel4"/>
        <w:rPr>
          <w:sz w:val="22"/>
          <w:szCs w:val="22"/>
        </w:rPr>
      </w:pPr>
      <w:r w:rsidRPr="00DA17C7">
        <w:rPr>
          <w:sz w:val="22"/>
          <w:szCs w:val="22"/>
        </w:rPr>
        <w:t xml:space="preserve">organizações da Sociedade Civil de Interesse </w:t>
      </w:r>
      <w:r w:rsidR="00747C2C" w:rsidRPr="00DA17C7">
        <w:rPr>
          <w:sz w:val="22"/>
          <w:szCs w:val="22"/>
        </w:rPr>
        <w:t>Público OSCIP</w:t>
      </w:r>
      <w:r w:rsidRPr="00DA17C7">
        <w:rPr>
          <w:sz w:val="22"/>
          <w:szCs w:val="22"/>
        </w:rPr>
        <w:t>, atuando nessa condição (Acórdão nº 746/2014-TCU-Plenário); e</w:t>
      </w:r>
      <w:r w:rsidR="004E2F0B" w:rsidRPr="00DA17C7">
        <w:rPr>
          <w:sz w:val="22"/>
          <w:szCs w:val="22"/>
        </w:rPr>
        <w:t xml:space="preserve"> </w:t>
      </w:r>
      <w:r w:rsidRPr="00DA17C7">
        <w:rPr>
          <w:sz w:val="22"/>
          <w:szCs w:val="22"/>
        </w:rPr>
        <w:t>sociedades cooperativas.</w:t>
      </w:r>
    </w:p>
    <w:p w14:paraId="07C8D7AE" w14:textId="15B55BC6" w:rsidR="00967785" w:rsidRPr="00DA17C7" w:rsidRDefault="009F5B3C" w:rsidP="003130A1">
      <w:pPr>
        <w:pStyle w:val="Nivel2"/>
        <w:rPr>
          <w:sz w:val="22"/>
          <w:szCs w:val="22"/>
        </w:rPr>
      </w:pPr>
      <w:r w:rsidRPr="00DA17C7">
        <w:rPr>
          <w:sz w:val="22"/>
          <w:szCs w:val="22"/>
        </w:rPr>
        <w:t>A observância das vedações supramencionadas é de inteira responsabilidade da licitante que, pelo descumprimento, estará sujeita às penalidades cabíveis.</w:t>
      </w:r>
    </w:p>
    <w:p w14:paraId="07B65B79" w14:textId="6A18C989" w:rsidR="00967785" w:rsidRPr="00DA17C7" w:rsidRDefault="009F5B3C" w:rsidP="00AE3229">
      <w:pPr>
        <w:pStyle w:val="ABNT"/>
        <w:rPr>
          <w:sz w:val="22"/>
          <w:szCs w:val="22"/>
        </w:rPr>
      </w:pPr>
      <w:r w:rsidRPr="00DA17C7">
        <w:rPr>
          <w:sz w:val="22"/>
          <w:szCs w:val="22"/>
        </w:rPr>
        <w:t>INGRESSO NA DISPENSA ELETRÔNICA E CADASTRAMENTO DA PROPOSTA INICIAL</w:t>
      </w:r>
    </w:p>
    <w:p w14:paraId="79DFE7E0" w14:textId="77777777" w:rsidR="00967785" w:rsidRPr="00DA17C7" w:rsidRDefault="009F5B3C" w:rsidP="003130A1">
      <w:pPr>
        <w:pStyle w:val="Nivel2"/>
        <w:rPr>
          <w:sz w:val="22"/>
          <w:szCs w:val="22"/>
        </w:rPr>
      </w:pPr>
      <w:r w:rsidRPr="00DA17C7">
        <w:rPr>
          <w:sz w:val="22"/>
          <w:szCs w:val="22"/>
        </w:rPr>
        <w:t>O ingresso do fornecedor na disputa da dispensa eletrônica se dará com o cadastramento de sua proposta inicial, na forma deste item.</w:t>
      </w:r>
    </w:p>
    <w:p w14:paraId="1DCF820D" w14:textId="5EACC696" w:rsidR="00967785" w:rsidRPr="00DA17C7" w:rsidRDefault="009F5B3C" w:rsidP="003130A1">
      <w:pPr>
        <w:pStyle w:val="Nivel2"/>
        <w:rPr>
          <w:sz w:val="22"/>
          <w:szCs w:val="22"/>
        </w:rPr>
      </w:pPr>
      <w:r w:rsidRPr="00DA17C7">
        <w:rPr>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w:t>
      </w:r>
      <w:r w:rsidR="00270745" w:rsidRPr="00DA17C7">
        <w:rPr>
          <w:sz w:val="22"/>
          <w:szCs w:val="22"/>
        </w:rPr>
        <w:t xml:space="preserve"> </w:t>
      </w:r>
      <w:r w:rsidRPr="00DA17C7">
        <w:rPr>
          <w:sz w:val="22"/>
          <w:szCs w:val="22"/>
        </w:rPr>
        <w:t>mento.</w:t>
      </w:r>
    </w:p>
    <w:p w14:paraId="3CBCE1FF" w14:textId="77777777" w:rsidR="00967785" w:rsidRPr="00DA17C7" w:rsidRDefault="009F5B3C" w:rsidP="003130A1">
      <w:pPr>
        <w:pStyle w:val="Nivel2"/>
        <w:rPr>
          <w:sz w:val="22"/>
          <w:szCs w:val="22"/>
        </w:rPr>
      </w:pPr>
      <w:r w:rsidRPr="00DA17C7">
        <w:rPr>
          <w:sz w:val="22"/>
          <w:szCs w:val="22"/>
        </w:rPr>
        <w:t>Todas as especificações do objeto contidas na proposta, em especial o preço, vinculam a Contratada.</w:t>
      </w:r>
    </w:p>
    <w:p w14:paraId="3536D319" w14:textId="1052A848" w:rsidR="00967785" w:rsidRPr="00DA17C7" w:rsidRDefault="009F5B3C" w:rsidP="003130A1">
      <w:pPr>
        <w:pStyle w:val="Nivel2"/>
        <w:rPr>
          <w:sz w:val="22"/>
          <w:szCs w:val="22"/>
        </w:rPr>
      </w:pPr>
      <w:r w:rsidRPr="00DA17C7">
        <w:rPr>
          <w:sz w:val="22"/>
          <w:szCs w:val="22"/>
        </w:rPr>
        <w:t xml:space="preserve">Nos valores propostos estarão inclusos todos os custos operacionais, encargos previdenciários, trabalhistas, tributários, comerciais e quaisquer outros que incidam direta ou indiretamente na </w:t>
      </w:r>
      <w:r w:rsidR="00190218" w:rsidRPr="00DA17C7">
        <w:rPr>
          <w:sz w:val="22"/>
          <w:szCs w:val="22"/>
        </w:rPr>
        <w:t>execução do objeto</w:t>
      </w:r>
      <w:r w:rsidR="004E2F0B" w:rsidRPr="00DA17C7">
        <w:rPr>
          <w:sz w:val="22"/>
          <w:szCs w:val="22"/>
        </w:rPr>
        <w:t>.</w:t>
      </w:r>
    </w:p>
    <w:p w14:paraId="134D294C" w14:textId="77777777" w:rsidR="00967785" w:rsidRPr="00DA17C7" w:rsidRDefault="009F5B3C" w:rsidP="00270745">
      <w:pPr>
        <w:pStyle w:val="Nivel3"/>
        <w:rPr>
          <w:sz w:val="22"/>
          <w:szCs w:val="22"/>
        </w:rPr>
      </w:pPr>
      <w:r w:rsidRPr="00DA17C7">
        <w:rPr>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1235F977" w14:textId="77777777" w:rsidR="00967785" w:rsidRPr="00DA17C7" w:rsidRDefault="009F5B3C" w:rsidP="003130A1">
      <w:pPr>
        <w:pStyle w:val="Nivel2"/>
        <w:rPr>
          <w:sz w:val="22"/>
          <w:szCs w:val="22"/>
        </w:rPr>
      </w:pPr>
      <w:r w:rsidRPr="00DA17C7">
        <w:rPr>
          <w:sz w:val="22"/>
          <w:szCs w:val="22"/>
        </w:rPr>
        <w:t>Na proposta eletrônica o licitante deverá informar:</w:t>
      </w:r>
    </w:p>
    <w:p w14:paraId="3BB00E31" w14:textId="1AC9F135" w:rsidR="00967785" w:rsidRPr="00DA17C7" w:rsidRDefault="009F5B3C" w:rsidP="00270745">
      <w:pPr>
        <w:pStyle w:val="Nivel3"/>
        <w:rPr>
          <w:sz w:val="22"/>
          <w:szCs w:val="22"/>
        </w:rPr>
      </w:pPr>
      <w:r w:rsidRPr="00DA17C7">
        <w:rPr>
          <w:sz w:val="22"/>
          <w:szCs w:val="22"/>
        </w:rPr>
        <w:t>PREÇO GLOBAL propost</w:t>
      </w:r>
      <w:r w:rsidR="00FB64A9" w:rsidRPr="00DA17C7">
        <w:rPr>
          <w:sz w:val="22"/>
          <w:szCs w:val="22"/>
        </w:rPr>
        <w:t xml:space="preserve">o, </w:t>
      </w:r>
      <w:r w:rsidRPr="00DA17C7">
        <w:rPr>
          <w:sz w:val="22"/>
          <w:szCs w:val="22"/>
        </w:rPr>
        <w:t xml:space="preserve">MARCA/MODELO, de acordo com o Edital, com a inclusão de todas as despesas resultantes de impostos, taxas, tributos, fretes e demais encargos, assim como todas as despesas diretas ou indiretas relacionadas com a integral </w:t>
      </w:r>
      <w:r w:rsidRPr="00DA17C7">
        <w:rPr>
          <w:sz w:val="22"/>
          <w:szCs w:val="22"/>
        </w:rPr>
        <w:lastRenderedPageBreak/>
        <w:t>execução do objeto da presente licitação, sem inclusão de qualquer encargo financeiro ou previsão inflacionária;</w:t>
      </w:r>
    </w:p>
    <w:p w14:paraId="6C1D3DF9" w14:textId="77777777" w:rsidR="00967785" w:rsidRPr="00DA17C7" w:rsidRDefault="009F5B3C" w:rsidP="003130A1">
      <w:pPr>
        <w:pStyle w:val="Nivel2"/>
        <w:rPr>
          <w:sz w:val="22"/>
          <w:szCs w:val="22"/>
        </w:rPr>
      </w:pPr>
      <w:r w:rsidRPr="00DA17C7">
        <w:rPr>
          <w:sz w:val="22"/>
          <w:szCs w:val="22"/>
        </w:rPr>
        <w:t>Na proposta física; que deverá ser anexada no portal eletrônico no item “Documentos” – “Proposta em papel timbrado, assinada e com CNPJ” deverá conter os seguintes elementos:</w:t>
      </w:r>
    </w:p>
    <w:p w14:paraId="38DF60EF" w14:textId="77777777" w:rsidR="00967785" w:rsidRPr="00DA17C7" w:rsidRDefault="009F5B3C" w:rsidP="00270745">
      <w:pPr>
        <w:pStyle w:val="Nivel3"/>
        <w:rPr>
          <w:sz w:val="22"/>
          <w:szCs w:val="22"/>
        </w:rPr>
      </w:pPr>
      <w:r w:rsidRPr="00DA17C7">
        <w:rPr>
          <w:sz w:val="22"/>
          <w:szCs w:val="22"/>
        </w:rPr>
        <w:t>Razão Social, endereço, CNPJ, e-mail e telefone de contato;</w:t>
      </w:r>
    </w:p>
    <w:p w14:paraId="6C9684D1" w14:textId="77777777" w:rsidR="00967785" w:rsidRPr="00DA17C7" w:rsidRDefault="009F5B3C" w:rsidP="00270745">
      <w:pPr>
        <w:pStyle w:val="Nivel3"/>
        <w:rPr>
          <w:sz w:val="22"/>
          <w:szCs w:val="22"/>
        </w:rPr>
      </w:pPr>
      <w:r w:rsidRPr="00DA17C7">
        <w:rPr>
          <w:sz w:val="22"/>
          <w:szCs w:val="22"/>
        </w:rPr>
        <w:t>Número do Processo e d</w:t>
      </w:r>
      <w:r w:rsidR="00060D98" w:rsidRPr="00DA17C7">
        <w:rPr>
          <w:sz w:val="22"/>
          <w:szCs w:val="22"/>
        </w:rPr>
        <w:t>a</w:t>
      </w:r>
      <w:r w:rsidRPr="00DA17C7">
        <w:rPr>
          <w:sz w:val="22"/>
          <w:szCs w:val="22"/>
        </w:rPr>
        <w:t xml:space="preserve"> </w:t>
      </w:r>
      <w:r w:rsidR="00060D98" w:rsidRPr="00DA17C7">
        <w:rPr>
          <w:sz w:val="22"/>
          <w:szCs w:val="22"/>
        </w:rPr>
        <w:t>Dispensa Eletrônica</w:t>
      </w:r>
      <w:r w:rsidRPr="00DA17C7">
        <w:rPr>
          <w:sz w:val="22"/>
          <w:szCs w:val="22"/>
        </w:rPr>
        <w:t>;</w:t>
      </w:r>
    </w:p>
    <w:p w14:paraId="65723784" w14:textId="77777777" w:rsidR="00967785" w:rsidRPr="00DA17C7" w:rsidRDefault="009F5B3C" w:rsidP="00270745">
      <w:pPr>
        <w:pStyle w:val="Nivel3"/>
        <w:rPr>
          <w:sz w:val="22"/>
          <w:szCs w:val="22"/>
        </w:rPr>
      </w:pPr>
      <w:r w:rsidRPr="00DA17C7">
        <w:rPr>
          <w:sz w:val="22"/>
          <w:szCs w:val="22"/>
        </w:rPr>
        <w:t>Descrição dos serviços/objetos licitados cotados pela licitante, bem como marca/modelo, conforme o caso;</w:t>
      </w:r>
    </w:p>
    <w:p w14:paraId="69C8AAE0" w14:textId="7256A9CF" w:rsidR="00967785" w:rsidRPr="00DA17C7" w:rsidRDefault="009F5B3C" w:rsidP="00270745">
      <w:pPr>
        <w:pStyle w:val="Nivel3"/>
        <w:rPr>
          <w:sz w:val="22"/>
          <w:szCs w:val="22"/>
        </w:rPr>
      </w:pPr>
      <w:r w:rsidRPr="00DA17C7">
        <w:rPr>
          <w:sz w:val="22"/>
          <w:szCs w:val="22"/>
        </w:rPr>
        <w:t>PREÇO GLOBAL e PREÇO UNITÁRIO DE CADA ITEM DO LOTE em algarismos, expresso em moeda corrente nacional, apurado à data de sua apresentação, incluindo, além do lucro, todas as despesas resultantes de impostos, taxas, tributos, fretes e demais encargos, assim como todas as despesas diretas ou indiretas relacionadas com a integral execução do objeto da presente licitação, sem inclusão de qualquer encargo financeiro ou previsão inflacionária.</w:t>
      </w:r>
    </w:p>
    <w:p w14:paraId="5250511B" w14:textId="53C7B44B" w:rsidR="00967785" w:rsidRPr="00DA17C7" w:rsidRDefault="009F5B3C" w:rsidP="003130A1">
      <w:pPr>
        <w:pStyle w:val="Nivel2"/>
        <w:rPr>
          <w:sz w:val="22"/>
          <w:szCs w:val="22"/>
        </w:rPr>
      </w:pPr>
      <w:r w:rsidRPr="00DA17C7">
        <w:rPr>
          <w:sz w:val="22"/>
          <w:szCs w:val="22"/>
        </w:rPr>
        <w:t>A apresentação das propostas implica obrigatoriedade do cumprimento das disposições nelas contidas, em conformidade com o que dispõe o Termo de Referência</w:t>
      </w:r>
      <w:r w:rsidR="002D67F8" w:rsidRPr="00DA17C7">
        <w:rPr>
          <w:sz w:val="22"/>
          <w:szCs w:val="22"/>
        </w:rPr>
        <w:t xml:space="preserve"> e</w:t>
      </w:r>
      <w:r w:rsidRPr="00DA17C7">
        <w:rPr>
          <w:sz w:val="22"/>
          <w:szCs w:val="22"/>
        </w:rPr>
        <w:t xml:space="preserve"> Estudo Técnico Preliminar, quando o caso, assumindo o proponente o compromisso de executar os serviços</w:t>
      </w:r>
      <w:r w:rsidR="00190218" w:rsidRPr="00DA17C7">
        <w:rPr>
          <w:sz w:val="22"/>
          <w:szCs w:val="22"/>
        </w:rPr>
        <w:t>/objeto</w:t>
      </w:r>
      <w:r w:rsidRPr="00DA17C7">
        <w:rPr>
          <w:sz w:val="22"/>
          <w:szCs w:val="22"/>
        </w:rPr>
        <w:t xml:space="preserve"> nos seus termos, bem como de fornecer os materiais, equipamentos, ferramentas e utensílios necessários, em quantidades e qualidades adequadas à perfeita execução contratual, promovendo, quando requerido, sua substituição.</w:t>
      </w:r>
    </w:p>
    <w:p w14:paraId="6E444AB4" w14:textId="1B16DBF6" w:rsidR="00967785" w:rsidRPr="00DA17C7" w:rsidRDefault="009F5B3C" w:rsidP="003130A1">
      <w:pPr>
        <w:pStyle w:val="Nivel2"/>
        <w:rPr>
          <w:sz w:val="22"/>
          <w:szCs w:val="22"/>
        </w:rPr>
      </w:pPr>
      <w:r w:rsidRPr="00DA17C7">
        <w:rPr>
          <w:sz w:val="22"/>
          <w:szCs w:val="22"/>
        </w:rPr>
        <w:t xml:space="preserve">Uma vez enviada a proposta no sistema, os fornecedores NÃO poderão </w:t>
      </w:r>
      <w:r w:rsidR="007A03D9" w:rsidRPr="00DA17C7">
        <w:rPr>
          <w:sz w:val="22"/>
          <w:szCs w:val="22"/>
        </w:rPr>
        <w:t>retirá-la</w:t>
      </w:r>
      <w:r w:rsidRPr="00DA17C7">
        <w:rPr>
          <w:sz w:val="22"/>
          <w:szCs w:val="22"/>
        </w:rPr>
        <w:t>, substituí-la ou modificá-la.</w:t>
      </w:r>
    </w:p>
    <w:p w14:paraId="193026CD" w14:textId="77777777" w:rsidR="00967785" w:rsidRPr="00DA17C7" w:rsidRDefault="009F5B3C" w:rsidP="00AE3229">
      <w:pPr>
        <w:pStyle w:val="ABNT"/>
        <w:rPr>
          <w:sz w:val="22"/>
          <w:szCs w:val="22"/>
        </w:rPr>
      </w:pPr>
      <w:r w:rsidRPr="00DA17C7">
        <w:rPr>
          <w:sz w:val="22"/>
          <w:szCs w:val="22"/>
        </w:rPr>
        <w:t>FASE DE LANCES</w:t>
      </w:r>
    </w:p>
    <w:p w14:paraId="674D5359" w14:textId="4127CDDC" w:rsidR="00967785" w:rsidRPr="00DA17C7" w:rsidRDefault="009F5B3C" w:rsidP="003130A1">
      <w:pPr>
        <w:pStyle w:val="Nivel2"/>
        <w:rPr>
          <w:sz w:val="22"/>
          <w:szCs w:val="22"/>
        </w:rPr>
      </w:pPr>
      <w:r w:rsidRPr="00DA17C7">
        <w:rPr>
          <w:sz w:val="22"/>
          <w:szCs w:val="22"/>
        </w:rPr>
        <w:t>A partir da data</w:t>
      </w:r>
      <w:r w:rsidR="006634BF" w:rsidRPr="00DA17C7">
        <w:rPr>
          <w:sz w:val="22"/>
          <w:szCs w:val="22"/>
        </w:rPr>
        <w:t xml:space="preserve"> e horário</w:t>
      </w:r>
      <w:r w:rsidRPr="00DA17C7">
        <w:rPr>
          <w:sz w:val="22"/>
          <w:szCs w:val="22"/>
        </w:rPr>
        <w:t xml:space="preserve"> estabelecid</w:t>
      </w:r>
      <w:r w:rsidR="006634BF" w:rsidRPr="00DA17C7">
        <w:rPr>
          <w:sz w:val="22"/>
          <w:szCs w:val="22"/>
        </w:rPr>
        <w:t>os</w:t>
      </w:r>
      <w:r w:rsidRPr="00DA17C7">
        <w:rPr>
          <w:sz w:val="22"/>
          <w:szCs w:val="22"/>
        </w:rPr>
        <w:t xml:space="preserve"> neste Aviso de Contratação, a sessão pública será aberta pelo condutor do processo para o envio de lances públicos e sucessivos, exclusivamente por meio do sistema eletrônico, sendo encerrado automaticamente após decorrido </w:t>
      </w:r>
      <w:r w:rsidR="007B1369" w:rsidRPr="00DA17C7">
        <w:rPr>
          <w:sz w:val="22"/>
          <w:szCs w:val="22"/>
        </w:rPr>
        <w:t>prazo de</w:t>
      </w:r>
      <w:r w:rsidRPr="00DA17C7">
        <w:rPr>
          <w:sz w:val="22"/>
          <w:szCs w:val="22"/>
        </w:rPr>
        <w:t xml:space="preserve"> disputa.</w:t>
      </w:r>
    </w:p>
    <w:p w14:paraId="1C83651C" w14:textId="77777777" w:rsidR="00967785" w:rsidRPr="00DA17C7" w:rsidRDefault="009F5B3C" w:rsidP="003130A1">
      <w:pPr>
        <w:pStyle w:val="Nivel2"/>
        <w:rPr>
          <w:sz w:val="22"/>
          <w:szCs w:val="22"/>
        </w:rPr>
      </w:pPr>
      <w:r w:rsidRPr="00DA17C7">
        <w:rPr>
          <w:sz w:val="22"/>
          <w:szCs w:val="22"/>
        </w:rPr>
        <w:t>Iniciada a etapa competitiva, os fornecedores deverão encaminhar lances exclusivamente por meio de sistema eletrônico, sendo imediatamente informados do seu recebimento e do valor consignado no registro.</w:t>
      </w:r>
    </w:p>
    <w:p w14:paraId="77CAAC99" w14:textId="0646845D" w:rsidR="00967785" w:rsidRPr="00DA17C7" w:rsidRDefault="009F5B3C" w:rsidP="00270745">
      <w:pPr>
        <w:pStyle w:val="Nivel3"/>
        <w:rPr>
          <w:sz w:val="22"/>
          <w:szCs w:val="22"/>
        </w:rPr>
      </w:pPr>
      <w:r w:rsidRPr="00DA17C7">
        <w:rPr>
          <w:sz w:val="22"/>
          <w:szCs w:val="22"/>
        </w:rPr>
        <w:lastRenderedPageBreak/>
        <w:t xml:space="preserve">O lance deverá ser ofertado pelo VALOR </w:t>
      </w:r>
      <w:r w:rsidR="00AD76E7" w:rsidRPr="00DA17C7">
        <w:rPr>
          <w:sz w:val="22"/>
          <w:szCs w:val="22"/>
        </w:rPr>
        <w:t>GLOBAL</w:t>
      </w:r>
      <w:r w:rsidRPr="00DA17C7">
        <w:rPr>
          <w:sz w:val="22"/>
          <w:szCs w:val="22"/>
        </w:rPr>
        <w:t xml:space="preserve"> DO </w:t>
      </w:r>
      <w:r w:rsidR="006B6831" w:rsidRPr="00DA17C7">
        <w:rPr>
          <w:sz w:val="22"/>
          <w:szCs w:val="22"/>
        </w:rPr>
        <w:t>LOTE</w:t>
      </w:r>
      <w:r w:rsidRPr="00DA17C7">
        <w:rPr>
          <w:sz w:val="22"/>
          <w:szCs w:val="22"/>
        </w:rPr>
        <w:t>.</w:t>
      </w:r>
    </w:p>
    <w:p w14:paraId="354C6A16" w14:textId="77777777" w:rsidR="00967785" w:rsidRPr="00DA17C7" w:rsidRDefault="009F5B3C" w:rsidP="003130A1">
      <w:pPr>
        <w:pStyle w:val="Nivel2"/>
        <w:rPr>
          <w:sz w:val="22"/>
          <w:szCs w:val="22"/>
        </w:rPr>
      </w:pPr>
      <w:r w:rsidRPr="00DA17C7">
        <w:rPr>
          <w:sz w:val="22"/>
          <w:szCs w:val="22"/>
        </w:rPr>
        <w:t>O fornecedor somente poderá oferecer valor inferior em relação ao último lance por ele ofertado e registrado pelo sistema.</w:t>
      </w:r>
    </w:p>
    <w:p w14:paraId="4F8E9540" w14:textId="5BC1EC87" w:rsidR="00967785" w:rsidRPr="00DA17C7" w:rsidRDefault="009F5B3C" w:rsidP="00270745">
      <w:pPr>
        <w:pStyle w:val="Nivel3"/>
        <w:rPr>
          <w:sz w:val="22"/>
          <w:szCs w:val="22"/>
        </w:rPr>
      </w:pPr>
      <w:r w:rsidRPr="00DA17C7">
        <w:rPr>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C008820" w14:textId="28522B88" w:rsidR="00967785" w:rsidRPr="00DA17C7" w:rsidRDefault="009F5B3C" w:rsidP="00270745">
      <w:pPr>
        <w:pStyle w:val="Nivel3"/>
        <w:rPr>
          <w:sz w:val="22"/>
          <w:szCs w:val="22"/>
        </w:rPr>
      </w:pPr>
      <w:r w:rsidRPr="00DA17C7">
        <w:rPr>
          <w:sz w:val="22"/>
          <w:szCs w:val="22"/>
        </w:rPr>
        <w:t xml:space="preserve">O intervalo mínimo de diferença de valores entre os lances, que incidirá tanto em relação aos lances intermediários quanto em relação ao que cobrir a melhor oferta </w:t>
      </w:r>
      <w:r w:rsidR="00AD76E7" w:rsidRPr="00DA17C7">
        <w:rPr>
          <w:sz w:val="22"/>
          <w:szCs w:val="22"/>
        </w:rPr>
        <w:t>será de</w:t>
      </w:r>
      <w:r w:rsidR="006634BF" w:rsidRPr="00DA17C7">
        <w:rPr>
          <w:sz w:val="22"/>
          <w:szCs w:val="22"/>
        </w:rPr>
        <w:t>finido no momento da disputa.</w:t>
      </w:r>
    </w:p>
    <w:p w14:paraId="2B72FF3B" w14:textId="399BE88F" w:rsidR="00967785" w:rsidRPr="00DA17C7" w:rsidRDefault="009F5B3C" w:rsidP="003130A1">
      <w:pPr>
        <w:pStyle w:val="Nivel2"/>
        <w:rPr>
          <w:sz w:val="22"/>
          <w:szCs w:val="22"/>
        </w:rPr>
      </w:pPr>
      <w:r w:rsidRPr="00DA17C7">
        <w:rPr>
          <w:sz w:val="22"/>
          <w:szCs w:val="22"/>
        </w:rPr>
        <w:t>Havendo lances iguais ao menor já ofertado, prevalecerá aquele que for recebido e registrado primeiro no sistema.</w:t>
      </w:r>
    </w:p>
    <w:p w14:paraId="75B63879" w14:textId="3F138073" w:rsidR="00967785" w:rsidRPr="00DA17C7" w:rsidRDefault="009F5B3C" w:rsidP="003130A1">
      <w:pPr>
        <w:pStyle w:val="Nivel2"/>
        <w:rPr>
          <w:sz w:val="22"/>
          <w:szCs w:val="22"/>
        </w:rPr>
      </w:pPr>
      <w:r w:rsidRPr="00DA17C7">
        <w:rPr>
          <w:sz w:val="22"/>
          <w:szCs w:val="22"/>
        </w:rPr>
        <w:t>Caso o fornecedor não apresente lances, concorrerá com o valor de sua proposta.</w:t>
      </w:r>
    </w:p>
    <w:p w14:paraId="6AA16314" w14:textId="77777777" w:rsidR="00967785" w:rsidRPr="00DA17C7" w:rsidRDefault="009F5B3C" w:rsidP="003130A1">
      <w:pPr>
        <w:pStyle w:val="Nivel2"/>
        <w:rPr>
          <w:sz w:val="22"/>
          <w:szCs w:val="22"/>
        </w:rPr>
      </w:pPr>
      <w:r w:rsidRPr="00DA17C7">
        <w:rPr>
          <w:sz w:val="22"/>
          <w:szCs w:val="22"/>
        </w:rPr>
        <w:t>Durante o procedimento, os fornecedores serão informados, em tempo real, do valor do menor lance registrado, vedada a identificação do fornecedor.</w:t>
      </w:r>
    </w:p>
    <w:p w14:paraId="4C62F079" w14:textId="6A3396F6" w:rsidR="00967785" w:rsidRPr="00DA17C7" w:rsidRDefault="009F5B3C" w:rsidP="003130A1">
      <w:pPr>
        <w:pStyle w:val="Nivel2"/>
        <w:rPr>
          <w:sz w:val="22"/>
          <w:szCs w:val="22"/>
        </w:rPr>
      </w:pPr>
      <w:r w:rsidRPr="00DA17C7">
        <w:rPr>
          <w:sz w:val="22"/>
          <w:szCs w:val="22"/>
        </w:rPr>
        <w:t>Imediatamente após o período de disputa, haverá o seu encerramento, com o ordenamento e divulgação dos lances, pelo sistema,</w:t>
      </w:r>
      <w:r w:rsidR="00270745" w:rsidRPr="00DA17C7">
        <w:rPr>
          <w:sz w:val="22"/>
          <w:szCs w:val="22"/>
        </w:rPr>
        <w:t xml:space="preserve"> </w:t>
      </w:r>
      <w:r w:rsidRPr="00DA17C7">
        <w:rPr>
          <w:sz w:val="22"/>
          <w:szCs w:val="22"/>
        </w:rPr>
        <w:t>em ordem crescente de classificação.</w:t>
      </w:r>
    </w:p>
    <w:p w14:paraId="0AB0359E" w14:textId="6223C825" w:rsidR="00967785" w:rsidRPr="00DA17C7" w:rsidRDefault="009F5B3C" w:rsidP="00270745">
      <w:pPr>
        <w:pStyle w:val="Nivel3"/>
        <w:rPr>
          <w:sz w:val="22"/>
          <w:szCs w:val="22"/>
        </w:rPr>
      </w:pPr>
      <w:r w:rsidRPr="00DA17C7">
        <w:rPr>
          <w:sz w:val="22"/>
          <w:szCs w:val="22"/>
        </w:rPr>
        <w:t>O encerramento da fase de lances ocorrerá de forma automática sem qual</w:t>
      </w:r>
      <w:r w:rsidR="00270745" w:rsidRPr="00DA17C7">
        <w:rPr>
          <w:sz w:val="22"/>
          <w:szCs w:val="22"/>
        </w:rPr>
        <w:t xml:space="preserve"> </w:t>
      </w:r>
      <w:r w:rsidRPr="00DA17C7">
        <w:rPr>
          <w:sz w:val="22"/>
          <w:szCs w:val="22"/>
        </w:rPr>
        <w:t>quer possibilidade de prorrogação e não havendo tempo aleatório ou mecanismo similar.</w:t>
      </w:r>
    </w:p>
    <w:p w14:paraId="61B8BBB9" w14:textId="77777777" w:rsidR="00967785" w:rsidRPr="00DA17C7" w:rsidRDefault="009F5B3C" w:rsidP="00AE3229">
      <w:pPr>
        <w:pStyle w:val="ABNT"/>
        <w:rPr>
          <w:sz w:val="22"/>
          <w:szCs w:val="22"/>
        </w:rPr>
      </w:pPr>
      <w:r w:rsidRPr="00DA17C7">
        <w:rPr>
          <w:sz w:val="22"/>
          <w:szCs w:val="22"/>
        </w:rPr>
        <w:t>JULGAMENTO DAS PROPOSTAS DE PREÇO</w:t>
      </w:r>
    </w:p>
    <w:p w14:paraId="07068127" w14:textId="695F4049" w:rsidR="00967785" w:rsidRPr="00DA17C7" w:rsidRDefault="009F5B3C" w:rsidP="003130A1">
      <w:pPr>
        <w:pStyle w:val="Nivel2"/>
        <w:rPr>
          <w:sz w:val="22"/>
          <w:szCs w:val="22"/>
        </w:rPr>
      </w:pPr>
      <w:r w:rsidRPr="00DA17C7">
        <w:rPr>
          <w:sz w:val="22"/>
          <w:szCs w:val="22"/>
        </w:rPr>
        <w:t>Encerrada a fase de lances, será verificada a conformidade da proposta classificada em primeiro lugar quanto à adequação do objeto e à compatibilidade do preço em relação ao estipulado para a contratação.</w:t>
      </w:r>
    </w:p>
    <w:p w14:paraId="1F955996" w14:textId="77777777" w:rsidR="00967785" w:rsidRPr="00DA17C7" w:rsidRDefault="009F5B3C" w:rsidP="003130A1">
      <w:pPr>
        <w:pStyle w:val="Nivel2"/>
        <w:rPr>
          <w:sz w:val="22"/>
          <w:szCs w:val="22"/>
        </w:rPr>
      </w:pPr>
      <w:r w:rsidRPr="00DA17C7">
        <w:rPr>
          <w:sz w:val="22"/>
          <w:szCs w:val="22"/>
        </w:rPr>
        <w:t>No caso de o preço da proposta vencedora estar acima do estimado pela Administração, poderá haver a negociação de condições mais vantajosas.</w:t>
      </w:r>
    </w:p>
    <w:p w14:paraId="3F9A8D9C" w14:textId="77777777" w:rsidR="00967785" w:rsidRPr="00DA17C7" w:rsidRDefault="009F5B3C" w:rsidP="00270745">
      <w:pPr>
        <w:pStyle w:val="Nivel3"/>
        <w:rPr>
          <w:sz w:val="22"/>
          <w:szCs w:val="22"/>
        </w:rPr>
      </w:pPr>
      <w:r w:rsidRPr="00DA17C7">
        <w:rPr>
          <w:sz w:val="22"/>
          <w:szCs w:val="22"/>
        </w:rPr>
        <w:t>Neste caso, será encaminhada contraproposta ao fornecedor que tenha apresentado o melhor preço, para que seja obtida melhor proposta com preço compatível ao estimado pela Administração.</w:t>
      </w:r>
    </w:p>
    <w:p w14:paraId="27376367" w14:textId="77777777" w:rsidR="00967785" w:rsidRPr="00DA17C7" w:rsidRDefault="009F5B3C" w:rsidP="00270745">
      <w:pPr>
        <w:pStyle w:val="Nivel3"/>
        <w:rPr>
          <w:sz w:val="22"/>
          <w:szCs w:val="22"/>
        </w:rPr>
      </w:pPr>
      <w:r w:rsidRPr="00DA17C7">
        <w:rPr>
          <w:sz w:val="22"/>
          <w:szCs w:val="22"/>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2ED3612" w14:textId="77777777" w:rsidR="00967785" w:rsidRPr="00DA17C7" w:rsidRDefault="009F5B3C" w:rsidP="00270745">
      <w:pPr>
        <w:pStyle w:val="Nivel3"/>
        <w:rPr>
          <w:sz w:val="22"/>
          <w:szCs w:val="22"/>
        </w:rPr>
      </w:pPr>
      <w:r w:rsidRPr="00DA17C7">
        <w:rPr>
          <w:sz w:val="22"/>
          <w:szCs w:val="22"/>
        </w:rPr>
        <w:t>Em qualquer caso, concluída a negociação, o resultado será registrado na ata do procedimento da dispensa eletrônica.</w:t>
      </w:r>
    </w:p>
    <w:p w14:paraId="3140073D" w14:textId="2D3596E8" w:rsidR="00967785" w:rsidRPr="00DA17C7" w:rsidRDefault="009F5B3C" w:rsidP="003130A1">
      <w:pPr>
        <w:pStyle w:val="Nivel2"/>
        <w:rPr>
          <w:sz w:val="22"/>
          <w:szCs w:val="22"/>
        </w:rPr>
      </w:pPr>
      <w:r w:rsidRPr="00DA17C7">
        <w:rPr>
          <w:sz w:val="22"/>
          <w:szCs w:val="22"/>
        </w:rPr>
        <w:t>Estando o preço compatível, será solicitado o envio da proposta e, se necessário, de documentos complementares, adequada ao último lance.</w:t>
      </w:r>
    </w:p>
    <w:p w14:paraId="00627991" w14:textId="7A69EB19" w:rsidR="00967785" w:rsidRPr="00DA17C7" w:rsidRDefault="009F5B3C" w:rsidP="003130A1">
      <w:pPr>
        <w:pStyle w:val="Nivel2"/>
        <w:rPr>
          <w:sz w:val="22"/>
          <w:szCs w:val="22"/>
        </w:rPr>
      </w:pPr>
      <w:r w:rsidRPr="00DA17C7">
        <w:rPr>
          <w:sz w:val="22"/>
          <w:szCs w:val="22"/>
        </w:rPr>
        <w:t>O prazo de validade da proposta não será inferior a 90 (noventa) dias a contar da data de sua apresentação.</w:t>
      </w:r>
    </w:p>
    <w:p w14:paraId="5CDE7150" w14:textId="77777777" w:rsidR="00967785" w:rsidRPr="00DA17C7" w:rsidRDefault="009F5B3C" w:rsidP="003130A1">
      <w:pPr>
        <w:pStyle w:val="Nivel2"/>
        <w:rPr>
          <w:sz w:val="22"/>
          <w:szCs w:val="22"/>
        </w:rPr>
      </w:pPr>
      <w:r w:rsidRPr="00DA17C7">
        <w:rPr>
          <w:sz w:val="22"/>
          <w:szCs w:val="22"/>
        </w:rPr>
        <w:t>Será desclassificada a proposta vencedora que:</w:t>
      </w:r>
    </w:p>
    <w:p w14:paraId="5CADE866" w14:textId="77777777" w:rsidR="00967785" w:rsidRPr="00DA17C7" w:rsidRDefault="009F5B3C" w:rsidP="00270745">
      <w:pPr>
        <w:pStyle w:val="Nivel3"/>
        <w:rPr>
          <w:sz w:val="22"/>
          <w:szCs w:val="22"/>
        </w:rPr>
      </w:pPr>
      <w:r w:rsidRPr="00DA17C7">
        <w:rPr>
          <w:sz w:val="22"/>
          <w:szCs w:val="22"/>
        </w:rPr>
        <w:t>contiver vícios insanáveis;</w:t>
      </w:r>
    </w:p>
    <w:p w14:paraId="16B96D38" w14:textId="77777777" w:rsidR="00967785" w:rsidRPr="00DA17C7" w:rsidRDefault="009F5B3C" w:rsidP="00270745">
      <w:pPr>
        <w:pStyle w:val="Nivel3"/>
        <w:rPr>
          <w:sz w:val="22"/>
          <w:szCs w:val="22"/>
        </w:rPr>
      </w:pPr>
      <w:r w:rsidRPr="00DA17C7">
        <w:rPr>
          <w:sz w:val="22"/>
          <w:szCs w:val="22"/>
        </w:rPr>
        <w:t>não obedecer às especificações técnicas pormenorizadas neste aviso ou em seus anexos;</w:t>
      </w:r>
    </w:p>
    <w:p w14:paraId="629FC0DA" w14:textId="77777777" w:rsidR="00967785" w:rsidRPr="00DA17C7" w:rsidRDefault="009F5B3C" w:rsidP="00270745">
      <w:pPr>
        <w:pStyle w:val="Nivel3"/>
        <w:rPr>
          <w:sz w:val="22"/>
          <w:szCs w:val="22"/>
        </w:rPr>
      </w:pPr>
      <w:r w:rsidRPr="00DA17C7">
        <w:rPr>
          <w:sz w:val="22"/>
          <w:szCs w:val="22"/>
        </w:rPr>
        <w:t>apresentar preços inexequíveis ou permanecerem acima do preço máximo definido para a contratação;</w:t>
      </w:r>
    </w:p>
    <w:p w14:paraId="25B65E49" w14:textId="4E58DCD1" w:rsidR="00967785" w:rsidRPr="00DA17C7" w:rsidRDefault="009F5B3C" w:rsidP="00270745">
      <w:pPr>
        <w:pStyle w:val="Nivel3"/>
        <w:rPr>
          <w:sz w:val="22"/>
          <w:szCs w:val="22"/>
        </w:rPr>
      </w:pPr>
      <w:r w:rsidRPr="00DA17C7">
        <w:rPr>
          <w:sz w:val="22"/>
          <w:szCs w:val="22"/>
        </w:rPr>
        <w:t>não tiverem sua exequibilidade demonstrada, quando exigido pela Administração;</w:t>
      </w:r>
    </w:p>
    <w:p w14:paraId="604BF05B" w14:textId="77777777" w:rsidR="00967785" w:rsidRPr="00DA17C7" w:rsidRDefault="009F5B3C" w:rsidP="00270745">
      <w:pPr>
        <w:pStyle w:val="Nivel3"/>
        <w:rPr>
          <w:sz w:val="22"/>
          <w:szCs w:val="22"/>
        </w:rPr>
      </w:pPr>
      <w:r w:rsidRPr="00DA17C7">
        <w:rPr>
          <w:sz w:val="22"/>
          <w:szCs w:val="22"/>
        </w:rPr>
        <w:t>apresentar desconformidade com quaisquer outras exigências deste aviso ou seus anexos, desde que insanável.</w:t>
      </w:r>
    </w:p>
    <w:p w14:paraId="5C50CB18" w14:textId="7BEB1DC4" w:rsidR="00967785" w:rsidRPr="00DA17C7" w:rsidRDefault="009F5B3C" w:rsidP="003130A1">
      <w:pPr>
        <w:pStyle w:val="Nivel2"/>
        <w:rPr>
          <w:sz w:val="22"/>
          <w:szCs w:val="22"/>
        </w:rPr>
      </w:pPr>
      <w:r w:rsidRPr="00DA17C7">
        <w:rPr>
          <w:sz w:val="22"/>
          <w:szCs w:val="22"/>
        </w:rPr>
        <w:t>Quando o fornecedor não conseguir comprovar que possui ou possuirá recursos suficientes para executar a contento o objeto, será considerada inexequível a proposta de preços ou menor lance que:</w:t>
      </w:r>
    </w:p>
    <w:p w14:paraId="228C311C" w14:textId="0042D615" w:rsidR="00967785" w:rsidRPr="00DA17C7" w:rsidRDefault="009F5B3C" w:rsidP="00270745">
      <w:pPr>
        <w:pStyle w:val="Nivel3"/>
        <w:rPr>
          <w:sz w:val="22"/>
          <w:szCs w:val="22"/>
        </w:rPr>
      </w:pPr>
      <w:r w:rsidRPr="00DA17C7">
        <w:rPr>
          <w:sz w:val="22"/>
          <w:szCs w:val="22"/>
        </w:rPr>
        <w:t>for insuficiente para a cobertura dos custos da contratação,</w:t>
      </w:r>
      <w:r w:rsidR="00270745" w:rsidRPr="00DA17C7">
        <w:rPr>
          <w:sz w:val="22"/>
          <w:szCs w:val="22"/>
        </w:rPr>
        <w:t xml:space="preserve"> </w:t>
      </w:r>
      <w:r w:rsidRPr="00DA17C7">
        <w:rPr>
          <w:sz w:val="22"/>
          <w:szCs w:val="22"/>
        </w:rPr>
        <w:t>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744CD65" w14:textId="6DD35CF8" w:rsidR="00967785" w:rsidRPr="00DA17C7" w:rsidRDefault="009F5B3C" w:rsidP="003130A1">
      <w:pPr>
        <w:pStyle w:val="Nivel2"/>
        <w:rPr>
          <w:sz w:val="22"/>
          <w:szCs w:val="22"/>
        </w:rPr>
      </w:pPr>
      <w:r w:rsidRPr="00DA17C7">
        <w:rPr>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60A28CB4" w14:textId="13BED759" w:rsidR="000441F4" w:rsidRPr="00DA17C7" w:rsidRDefault="000441F4" w:rsidP="003130A1">
      <w:pPr>
        <w:pStyle w:val="Nivel2"/>
        <w:rPr>
          <w:sz w:val="22"/>
          <w:szCs w:val="22"/>
        </w:rPr>
      </w:pPr>
      <w:r w:rsidRPr="00DA17C7">
        <w:rPr>
          <w:sz w:val="22"/>
          <w:szCs w:val="22"/>
        </w:rPr>
        <w:t>Propostas e lances com desconto igual ou superior a 70% serão considerados automaticamente inexequíveis, de acordo com o art. 29, §4º, da Resolução 236</w:t>
      </w:r>
    </w:p>
    <w:p w14:paraId="25888DCF" w14:textId="3B5FFBE1" w:rsidR="00967785" w:rsidRPr="00DA17C7" w:rsidRDefault="009F5B3C" w:rsidP="003130A1">
      <w:pPr>
        <w:pStyle w:val="Nivel2"/>
        <w:rPr>
          <w:sz w:val="22"/>
          <w:szCs w:val="22"/>
        </w:rPr>
      </w:pPr>
      <w:r w:rsidRPr="00DA17C7">
        <w:rPr>
          <w:sz w:val="22"/>
          <w:szCs w:val="22"/>
        </w:rPr>
        <w:t>Para fins de análise da proposta quanto ao cumprimento das especificações do objeto, poderá ser colhida a manifestação escrita do setor requisitante do serviço ou da área especializada no objeto.</w:t>
      </w:r>
    </w:p>
    <w:p w14:paraId="02B50A41" w14:textId="20F48555" w:rsidR="00967785" w:rsidRPr="00DA17C7" w:rsidRDefault="009F5B3C" w:rsidP="003130A1">
      <w:pPr>
        <w:pStyle w:val="Nivel2"/>
        <w:rPr>
          <w:sz w:val="22"/>
          <w:szCs w:val="22"/>
        </w:rPr>
      </w:pPr>
      <w:r w:rsidRPr="00DA17C7">
        <w:rPr>
          <w:sz w:val="22"/>
          <w:szCs w:val="22"/>
        </w:rPr>
        <w:t>Se a proposta ou lance vencedor for desclassificado, será examinada a proposta ou lance subsequente, e, assim sucessivamente, na ordem de classificação.</w:t>
      </w:r>
    </w:p>
    <w:p w14:paraId="76572119" w14:textId="77777777" w:rsidR="00967785" w:rsidRPr="00DA17C7" w:rsidRDefault="009F5B3C" w:rsidP="003130A1">
      <w:pPr>
        <w:pStyle w:val="Nivel2"/>
        <w:rPr>
          <w:sz w:val="22"/>
          <w:szCs w:val="22"/>
        </w:rPr>
      </w:pPr>
      <w:r w:rsidRPr="00DA17C7">
        <w:rPr>
          <w:sz w:val="22"/>
          <w:szCs w:val="22"/>
        </w:rPr>
        <w:t>Havendo necessidade, a sessão será suspensa, informando-se no “chat” a nova data e horário para a sua continuidade.</w:t>
      </w:r>
    </w:p>
    <w:p w14:paraId="079DB2D9" w14:textId="61723C0D" w:rsidR="00967785" w:rsidRPr="00DA17C7" w:rsidRDefault="009F5B3C" w:rsidP="003130A1">
      <w:pPr>
        <w:pStyle w:val="Nivel2"/>
        <w:rPr>
          <w:sz w:val="22"/>
          <w:szCs w:val="22"/>
        </w:rPr>
      </w:pPr>
      <w:r w:rsidRPr="00DA17C7">
        <w:rPr>
          <w:sz w:val="22"/>
          <w:szCs w:val="22"/>
        </w:rPr>
        <w:t>Encerrada a análise quanto à aceitação da proposta, se iniciará a fase de habilitação, observado o disposto neste Aviso de Contratação Direta.</w:t>
      </w:r>
    </w:p>
    <w:p w14:paraId="68F0A143" w14:textId="77777777" w:rsidR="00967785" w:rsidRPr="00DA17C7" w:rsidRDefault="009F5B3C" w:rsidP="00AE3229">
      <w:pPr>
        <w:pStyle w:val="ABNT"/>
        <w:rPr>
          <w:sz w:val="22"/>
          <w:szCs w:val="22"/>
        </w:rPr>
      </w:pPr>
      <w:r w:rsidRPr="00DA17C7">
        <w:rPr>
          <w:sz w:val="22"/>
          <w:szCs w:val="22"/>
        </w:rPr>
        <w:t>HABILITAÇÃO</w:t>
      </w:r>
    </w:p>
    <w:p w14:paraId="726773E8" w14:textId="5DD1B2F3" w:rsidR="00967785" w:rsidRPr="00DA17C7" w:rsidRDefault="009F5B3C" w:rsidP="003130A1">
      <w:pPr>
        <w:pStyle w:val="Nivel2"/>
        <w:rPr>
          <w:sz w:val="22"/>
          <w:szCs w:val="22"/>
        </w:rPr>
      </w:pPr>
      <w:r w:rsidRPr="00DA17C7">
        <w:rPr>
          <w:sz w:val="22"/>
          <w:szCs w:val="22"/>
        </w:rPr>
        <w:t>Os documentos a serem exigidos para fins de habilitação constam do ANEXO II – DOCUMENTAÇÃO EXIGIDA PARA HABILITAÇÃO deste aviso e serão solicitados do fornecedor mais bem classificado da fase de lances.</w:t>
      </w:r>
    </w:p>
    <w:p w14:paraId="05D6930E" w14:textId="3CC4E292" w:rsidR="00967785" w:rsidRPr="00DA17C7" w:rsidRDefault="009F5B3C" w:rsidP="003130A1">
      <w:pPr>
        <w:pStyle w:val="Nivel2"/>
        <w:rPr>
          <w:sz w:val="22"/>
          <w:szCs w:val="22"/>
        </w:rPr>
      </w:pPr>
      <w:r w:rsidRPr="00DA17C7">
        <w:rPr>
          <w:sz w:val="22"/>
          <w:szCs w:val="22"/>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13D438A9" w14:textId="77777777" w:rsidR="00967785" w:rsidRPr="00DA17C7" w:rsidRDefault="009F5B3C" w:rsidP="00270745">
      <w:pPr>
        <w:pStyle w:val="Nivel3"/>
        <w:rPr>
          <w:sz w:val="22"/>
          <w:szCs w:val="22"/>
        </w:rPr>
      </w:pPr>
      <w:r w:rsidRPr="00DA17C7">
        <w:rPr>
          <w:sz w:val="22"/>
          <w:szCs w:val="22"/>
        </w:rPr>
        <w:t xml:space="preserve">Relação de Apenados do Tribunal de Contas do Estado de São Paulo </w:t>
      </w:r>
      <w:hyperlink r:id="rId10">
        <w:r w:rsidRPr="00DA17C7">
          <w:rPr>
            <w:sz w:val="22"/>
            <w:szCs w:val="22"/>
          </w:rPr>
          <w:t>(</w:t>
        </w:r>
      </w:hyperlink>
      <w:hyperlink r:id="rId11">
        <w:r w:rsidRPr="00DA17C7">
          <w:rPr>
            <w:sz w:val="22"/>
            <w:szCs w:val="22"/>
          </w:rPr>
          <w:t>https://www.tce.sp.gov.br/pesquisa-relacao-apenados</w:t>
        </w:r>
      </w:hyperlink>
      <w:r w:rsidRPr="00DA17C7">
        <w:rPr>
          <w:sz w:val="22"/>
          <w:szCs w:val="22"/>
        </w:rPr>
        <w:t>); e</w:t>
      </w:r>
    </w:p>
    <w:p w14:paraId="4F8E6431" w14:textId="77777777" w:rsidR="00967785" w:rsidRPr="00DA17C7" w:rsidRDefault="009F5B3C" w:rsidP="00270745">
      <w:pPr>
        <w:pStyle w:val="Nivel3"/>
        <w:rPr>
          <w:sz w:val="22"/>
          <w:szCs w:val="22"/>
        </w:rPr>
      </w:pPr>
      <w:r w:rsidRPr="00DA17C7">
        <w:rPr>
          <w:sz w:val="22"/>
          <w:szCs w:val="22"/>
        </w:rPr>
        <w:t>Consulta</w:t>
      </w:r>
      <w:r w:rsidRPr="00DA17C7">
        <w:rPr>
          <w:sz w:val="22"/>
          <w:szCs w:val="22"/>
        </w:rPr>
        <w:tab/>
        <w:t>Consolidada</w:t>
      </w:r>
      <w:r w:rsidRPr="00DA17C7">
        <w:rPr>
          <w:sz w:val="22"/>
          <w:szCs w:val="22"/>
        </w:rPr>
        <w:tab/>
        <w:t>de</w:t>
      </w:r>
      <w:r w:rsidRPr="00DA17C7">
        <w:rPr>
          <w:sz w:val="22"/>
          <w:szCs w:val="22"/>
        </w:rPr>
        <w:tab/>
        <w:t>Pessoa</w:t>
      </w:r>
      <w:r w:rsidRPr="00DA17C7">
        <w:rPr>
          <w:sz w:val="22"/>
          <w:szCs w:val="22"/>
        </w:rPr>
        <w:tab/>
        <w:t>Jurídica</w:t>
      </w:r>
      <w:r w:rsidRPr="00DA17C7">
        <w:rPr>
          <w:sz w:val="22"/>
          <w:szCs w:val="22"/>
        </w:rPr>
        <w:tab/>
        <w:t>(</w:t>
      </w:r>
      <w:hyperlink r:id="rId12">
        <w:r w:rsidRPr="00DA17C7">
          <w:rPr>
            <w:sz w:val="22"/>
            <w:szCs w:val="22"/>
          </w:rPr>
          <w:t>https://certidoes-</w:t>
        </w:r>
      </w:hyperlink>
      <w:r w:rsidRPr="00DA17C7">
        <w:rPr>
          <w:sz w:val="22"/>
          <w:szCs w:val="22"/>
        </w:rPr>
        <w:t xml:space="preserve"> </w:t>
      </w:r>
      <w:hyperlink r:id="rId13">
        <w:r w:rsidRPr="00DA17C7">
          <w:rPr>
            <w:sz w:val="22"/>
            <w:szCs w:val="22"/>
          </w:rPr>
          <w:t>apf.apps.tcu.gov.br/</w:t>
        </w:r>
      </w:hyperlink>
      <w:r w:rsidRPr="00DA17C7">
        <w:rPr>
          <w:sz w:val="22"/>
          <w:szCs w:val="22"/>
        </w:rPr>
        <w:t>).</w:t>
      </w:r>
    </w:p>
    <w:p w14:paraId="24A67981" w14:textId="77777777" w:rsidR="00967785" w:rsidRPr="00DA17C7" w:rsidRDefault="009F5B3C" w:rsidP="003130A1">
      <w:pPr>
        <w:pStyle w:val="Nivel2"/>
        <w:rPr>
          <w:sz w:val="22"/>
          <w:szCs w:val="22"/>
        </w:rPr>
      </w:pPr>
      <w:r w:rsidRPr="00DA17C7">
        <w:rPr>
          <w:sz w:val="22"/>
          <w:szCs w:val="22"/>
        </w:rPr>
        <w:t>A consulta aos cadastros será realizada em nome da empresa fornecedora.</w:t>
      </w:r>
    </w:p>
    <w:p w14:paraId="21900B34" w14:textId="666D906B" w:rsidR="00967785" w:rsidRPr="00DA17C7" w:rsidRDefault="009F5B3C" w:rsidP="00270745">
      <w:pPr>
        <w:pStyle w:val="Nivel3"/>
        <w:rPr>
          <w:sz w:val="22"/>
          <w:szCs w:val="22"/>
        </w:rPr>
      </w:pPr>
      <w:r w:rsidRPr="00DA17C7">
        <w:rPr>
          <w:sz w:val="22"/>
          <w:szCs w:val="22"/>
        </w:rPr>
        <w:lastRenderedPageBreak/>
        <w:t>O fornecedor será convocado para manifestação previamente à sua desclassificação, devendo responder através do “chat” eventuais pedidos de esclarecimentos.</w:t>
      </w:r>
    </w:p>
    <w:p w14:paraId="2E0A8C5A" w14:textId="77777777" w:rsidR="00967785" w:rsidRPr="00DA17C7" w:rsidRDefault="009F5B3C" w:rsidP="003130A1">
      <w:pPr>
        <w:pStyle w:val="Nivel2"/>
        <w:rPr>
          <w:sz w:val="22"/>
          <w:szCs w:val="22"/>
        </w:rPr>
      </w:pPr>
      <w:r w:rsidRPr="00DA17C7">
        <w:rPr>
          <w:sz w:val="22"/>
          <w:szCs w:val="22"/>
        </w:rPr>
        <w:t>Constatada a existência de sanção, o fornecedor será reputado inabilitado, por falta de condição de participação.</w:t>
      </w:r>
    </w:p>
    <w:p w14:paraId="65B736F4" w14:textId="77777777" w:rsidR="00967785" w:rsidRPr="00DA17C7" w:rsidRDefault="009F5B3C" w:rsidP="003130A1">
      <w:pPr>
        <w:pStyle w:val="Nivel2"/>
        <w:rPr>
          <w:sz w:val="22"/>
          <w:szCs w:val="22"/>
        </w:rPr>
      </w:pPr>
      <w:r w:rsidRPr="00DA17C7">
        <w:rPr>
          <w:sz w:val="22"/>
          <w:szCs w:val="22"/>
        </w:rPr>
        <w:t>Caso atendidas as condições de participação, a habilitação dos fornecedores será verificada por meio da plataforma Bolsa de Licitações e Leilões do Brasil – BLL.</w:t>
      </w:r>
    </w:p>
    <w:p w14:paraId="40C41BD0" w14:textId="11C34262" w:rsidR="00967785" w:rsidRPr="00DA17C7" w:rsidRDefault="009F5B3C" w:rsidP="00270745">
      <w:pPr>
        <w:pStyle w:val="Nivel3"/>
        <w:rPr>
          <w:sz w:val="22"/>
          <w:szCs w:val="22"/>
        </w:rPr>
      </w:pPr>
      <w:r w:rsidRPr="00DA17C7">
        <w:rPr>
          <w:sz w:val="22"/>
          <w:szCs w:val="22"/>
        </w:rPr>
        <w:t>É dever do fornecedor atualizar previamente os documentos de habilitação para que estejam vigentes na data da abertura da sessão pública, ou encaminhar, quando solicitado, a respectiva documentação atualizada.</w:t>
      </w:r>
    </w:p>
    <w:p w14:paraId="3E6BC6FD" w14:textId="607DAEBE" w:rsidR="00967785" w:rsidRPr="00DA17C7" w:rsidRDefault="009F5B3C" w:rsidP="00270745">
      <w:pPr>
        <w:pStyle w:val="Nivel3"/>
        <w:rPr>
          <w:sz w:val="22"/>
          <w:szCs w:val="22"/>
        </w:rPr>
      </w:pPr>
      <w:r w:rsidRPr="00DA17C7">
        <w:rPr>
          <w:sz w:val="22"/>
          <w:szCs w:val="22"/>
        </w:rPr>
        <w:t>O descumprimento do subitem acima implicará a inabilitação do fornecedor, exceto se a consulta aos sítios eletrônicos oficiais emissores de certidões lograr êxito em encontrar a(s) certidão(ões) válida(s).</w:t>
      </w:r>
    </w:p>
    <w:p w14:paraId="47BDBC3D" w14:textId="1F2E1B59" w:rsidR="00967785" w:rsidRPr="00DA17C7" w:rsidRDefault="009F5B3C" w:rsidP="003130A1">
      <w:pPr>
        <w:pStyle w:val="Nivel2"/>
        <w:rPr>
          <w:sz w:val="22"/>
          <w:szCs w:val="22"/>
        </w:rPr>
      </w:pPr>
      <w:r w:rsidRPr="00DA17C7">
        <w:rPr>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4EB5251" w14:textId="05E1E018" w:rsidR="00967785" w:rsidRPr="00DA17C7" w:rsidRDefault="009F5B3C" w:rsidP="003130A1">
      <w:pPr>
        <w:pStyle w:val="Nivel2"/>
        <w:rPr>
          <w:sz w:val="22"/>
          <w:szCs w:val="22"/>
        </w:rPr>
      </w:pPr>
      <w:r w:rsidRPr="00DA17C7">
        <w:rPr>
          <w:sz w:val="22"/>
          <w:szCs w:val="22"/>
        </w:rPr>
        <w:t>Somente haverá a necessidade de comprovação do preenchimento de requisitos mediante apresentação dos documentos originais “não digitais” quando houver dúvida em relação à integridade do documento digital.</w:t>
      </w:r>
    </w:p>
    <w:p w14:paraId="62C1C551" w14:textId="7EFBE21F" w:rsidR="00967785" w:rsidRPr="00DA17C7" w:rsidRDefault="009F5B3C" w:rsidP="003130A1">
      <w:pPr>
        <w:pStyle w:val="Nivel2"/>
        <w:rPr>
          <w:sz w:val="22"/>
          <w:szCs w:val="22"/>
        </w:rPr>
      </w:pPr>
      <w:r w:rsidRPr="00DA17C7">
        <w:rPr>
          <w:sz w:val="22"/>
          <w:szCs w:val="22"/>
        </w:rPr>
        <w:t>Havendo necessidade de analisar minuciosamente os documentos exigidos, a sessão será suspensa, sendo informada a nova data e horário para a sua continuidade.</w:t>
      </w:r>
    </w:p>
    <w:p w14:paraId="3EBB90BD" w14:textId="559B95E0" w:rsidR="00967785" w:rsidRPr="00DA17C7" w:rsidRDefault="009F5B3C" w:rsidP="003130A1">
      <w:pPr>
        <w:pStyle w:val="Nivel2"/>
        <w:rPr>
          <w:sz w:val="22"/>
          <w:szCs w:val="22"/>
        </w:rPr>
      </w:pPr>
      <w:r w:rsidRPr="00DA17C7">
        <w:rPr>
          <w:sz w:val="22"/>
          <w:szCs w:val="22"/>
        </w:rPr>
        <w:t>Para aqueles licitantes que deixaram de inserir os documentos de habilitação no momento do cadastramento de sua proposta, deverão enviá-los por meio do sistema, em formato digital, no prazo de até 30 (trinta) minutos após o término da disputa, juntamente com a proposta readequada.</w:t>
      </w:r>
    </w:p>
    <w:p w14:paraId="3CAC741C" w14:textId="0A316627" w:rsidR="00967785" w:rsidRPr="00DA17C7" w:rsidRDefault="009F5B3C" w:rsidP="003130A1">
      <w:pPr>
        <w:pStyle w:val="Nivel2"/>
        <w:rPr>
          <w:sz w:val="22"/>
          <w:szCs w:val="22"/>
        </w:rPr>
      </w:pPr>
      <w:r w:rsidRPr="00DA17C7">
        <w:rPr>
          <w:sz w:val="22"/>
          <w:szCs w:val="22"/>
        </w:rPr>
        <w:t xml:space="preserve">Após a entrega dos documentos para habilitação, não será permitida a substituição ou a apresentação de novos documentos, salvo em sede de diligência, nos termos do art. 64 da Lei 14.133/2021 para a complementação de informações acerca dos documentos já apresentados pelos licitantes e desde que necessária para apurar fatos existentes à época da </w:t>
      </w:r>
      <w:r w:rsidRPr="00DA17C7">
        <w:rPr>
          <w:sz w:val="22"/>
          <w:szCs w:val="22"/>
        </w:rPr>
        <w:lastRenderedPageBreak/>
        <w:t>abertura do certame e atualização de documentos cuja validade tenha expirado após a data de recebimento das propostas.</w:t>
      </w:r>
    </w:p>
    <w:p w14:paraId="3EEF1AA8" w14:textId="2A059C4F" w:rsidR="00967785" w:rsidRPr="00DA17C7" w:rsidRDefault="009F5B3C" w:rsidP="003130A1">
      <w:pPr>
        <w:pStyle w:val="Nivel2"/>
        <w:rPr>
          <w:sz w:val="22"/>
          <w:szCs w:val="22"/>
        </w:rPr>
      </w:pPr>
      <w:r w:rsidRPr="00DA17C7">
        <w:rPr>
          <w:sz w:val="22"/>
          <w:szCs w:val="22"/>
        </w:rPr>
        <w:t>Havendo alguma restrição na comprovação da regularidade fiscal e trabalhista das microempresas e empresas de pequeno porte, será assegurado o prazo de 05 (cinco) dias úteis, prorrogável por igual período, a contar</w:t>
      </w:r>
      <w:r w:rsidR="00270745" w:rsidRPr="00DA17C7">
        <w:rPr>
          <w:sz w:val="22"/>
          <w:szCs w:val="22"/>
        </w:rPr>
        <w:t xml:space="preserve"> </w:t>
      </w:r>
      <w:r w:rsidRPr="00DA17C7">
        <w:rPr>
          <w:sz w:val="22"/>
          <w:szCs w:val="22"/>
        </w:rPr>
        <w:t>da divulgação do resultado da fase de habilitação, para a regularização da documentação com emissão de certidões negativas ou positivas com efeito de negativas.</w:t>
      </w:r>
    </w:p>
    <w:p w14:paraId="75DE799E" w14:textId="455E9DCF" w:rsidR="00967785" w:rsidRPr="00DA17C7" w:rsidRDefault="009F5B3C" w:rsidP="003130A1">
      <w:pPr>
        <w:pStyle w:val="Nivel2"/>
        <w:rPr>
          <w:sz w:val="22"/>
          <w:szCs w:val="22"/>
        </w:rPr>
      </w:pPr>
      <w:r w:rsidRPr="00DA17C7">
        <w:rPr>
          <w:sz w:val="22"/>
          <w:szCs w:val="22"/>
        </w:rPr>
        <w:t>Será inabilitado o fornecedor que não comprovar sua habilitação, seja por não apresentar quaisquer dos documentos exigidos, ou apresentá-los em desacordo com o estabelecido neste Aviso de Contratação Direta.</w:t>
      </w:r>
    </w:p>
    <w:p w14:paraId="72EC9363" w14:textId="59D8E4AA" w:rsidR="00967785" w:rsidRPr="00DA17C7" w:rsidRDefault="009F5B3C" w:rsidP="003130A1">
      <w:pPr>
        <w:pStyle w:val="Nivel2"/>
        <w:rPr>
          <w:sz w:val="22"/>
          <w:szCs w:val="22"/>
        </w:rPr>
      </w:pPr>
      <w:r w:rsidRPr="00DA17C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6BBF20F" w14:textId="14773F93" w:rsidR="00967785" w:rsidRPr="00DA17C7" w:rsidRDefault="009F5B3C" w:rsidP="003130A1">
      <w:pPr>
        <w:pStyle w:val="Nivel2"/>
        <w:rPr>
          <w:sz w:val="22"/>
          <w:szCs w:val="22"/>
        </w:rPr>
      </w:pPr>
      <w:r w:rsidRPr="00DA17C7">
        <w:rPr>
          <w:sz w:val="22"/>
          <w:szCs w:val="22"/>
        </w:rPr>
        <w:t>Os documentos assinados digitalmente a partir de sistema informatizado prevendo acesso por meio de chave de identificação e senha do interessado ou com assinatura digital no padrão da infraestrutura de chaves públicas brasileira</w:t>
      </w:r>
      <w:r w:rsidR="00C35F0B" w:rsidRPr="00DA17C7">
        <w:rPr>
          <w:sz w:val="22"/>
          <w:szCs w:val="22"/>
        </w:rPr>
        <w:t xml:space="preserve"> </w:t>
      </w:r>
      <w:r w:rsidR="00270745" w:rsidRPr="00DA17C7">
        <w:rPr>
          <w:sz w:val="22"/>
          <w:szCs w:val="22"/>
        </w:rPr>
        <w:t xml:space="preserve"> </w:t>
      </w:r>
      <w:r w:rsidRPr="00DA17C7">
        <w:rPr>
          <w:sz w:val="22"/>
          <w:szCs w:val="22"/>
        </w:rPr>
        <w:t>ICP-Brasil possuem presunção legal de veracidade com os mesmos efeitos da assinatura manuscrita reconhecida em cartório, podendo a qualquer tempo ser solicitado ao licitante os respectivos arquivos para validação, se for o caso.</w:t>
      </w:r>
    </w:p>
    <w:p w14:paraId="1341FF65" w14:textId="438D4705" w:rsidR="00967785" w:rsidRPr="00DA17C7" w:rsidRDefault="009F5B3C" w:rsidP="003130A1">
      <w:pPr>
        <w:pStyle w:val="Nivel2"/>
        <w:rPr>
          <w:sz w:val="22"/>
          <w:szCs w:val="22"/>
        </w:rPr>
      </w:pPr>
      <w:r w:rsidRPr="00DA17C7">
        <w:rPr>
          <w:sz w:val="22"/>
          <w:szCs w:val="22"/>
        </w:rPr>
        <w:t>Constatado o atendimento às exigências de habilitação, o fornecedor será habilitado.</w:t>
      </w:r>
    </w:p>
    <w:p w14:paraId="30FF41AA" w14:textId="77777777" w:rsidR="00967785" w:rsidRPr="00DA17C7" w:rsidRDefault="009F5B3C" w:rsidP="00AE3229">
      <w:pPr>
        <w:pStyle w:val="ABNT"/>
        <w:rPr>
          <w:sz w:val="22"/>
          <w:szCs w:val="22"/>
        </w:rPr>
      </w:pPr>
      <w:r w:rsidRPr="00DA17C7">
        <w:rPr>
          <w:sz w:val="22"/>
          <w:szCs w:val="22"/>
        </w:rPr>
        <w:t>CONTRATAÇÃO</w:t>
      </w:r>
    </w:p>
    <w:p w14:paraId="4B86D180" w14:textId="088F1CE6" w:rsidR="00967785" w:rsidRPr="00DA17C7" w:rsidRDefault="009F5B3C" w:rsidP="003130A1">
      <w:pPr>
        <w:pStyle w:val="Nivel2"/>
        <w:rPr>
          <w:sz w:val="22"/>
          <w:szCs w:val="22"/>
        </w:rPr>
      </w:pPr>
      <w:r w:rsidRPr="00DA17C7">
        <w:rPr>
          <w:sz w:val="22"/>
          <w:szCs w:val="22"/>
        </w:rPr>
        <w:t xml:space="preserve">Após a homologação e adjudicação, caso se conclua pela contratação, será firmado Termo de Contrato </w:t>
      </w:r>
      <w:r w:rsidR="008C2130" w:rsidRPr="00DA17C7">
        <w:rPr>
          <w:sz w:val="22"/>
          <w:szCs w:val="22"/>
        </w:rPr>
        <w:t xml:space="preserve">ou </w:t>
      </w:r>
      <w:r w:rsidRPr="00DA17C7">
        <w:rPr>
          <w:sz w:val="22"/>
          <w:szCs w:val="22"/>
        </w:rPr>
        <w:t>instrumento equivalente, como Ordem de Fornecimento ou Nota de Empenho</w:t>
      </w:r>
      <w:r w:rsidR="00A4500C" w:rsidRPr="00DA17C7">
        <w:rPr>
          <w:sz w:val="22"/>
          <w:szCs w:val="22"/>
        </w:rPr>
        <w:t>, conforme art. 95 da Lei Federal 14.133 de 1º de abril de 2021</w:t>
      </w:r>
      <w:r w:rsidRPr="00DA17C7">
        <w:rPr>
          <w:sz w:val="22"/>
          <w:szCs w:val="22"/>
        </w:rPr>
        <w:t>.</w:t>
      </w:r>
    </w:p>
    <w:p w14:paraId="0E2004ED" w14:textId="77777777" w:rsidR="00967785" w:rsidRPr="00DA17C7" w:rsidRDefault="009F5B3C" w:rsidP="003130A1">
      <w:pPr>
        <w:pStyle w:val="Nivel2"/>
        <w:rPr>
          <w:sz w:val="22"/>
          <w:szCs w:val="22"/>
        </w:rPr>
      </w:pPr>
      <w:r w:rsidRPr="00DA17C7">
        <w:rPr>
          <w:sz w:val="22"/>
          <w:szCs w:val="22"/>
        </w:rPr>
        <w:t>O Aceite da Ordem de Fornecimento, ou do instrumento equivalente, emitida à empresa adjudicada, implica no reconhecimento de que:</w:t>
      </w:r>
    </w:p>
    <w:p w14:paraId="7D69C160" w14:textId="77777777" w:rsidR="00967785" w:rsidRPr="00DA17C7" w:rsidRDefault="009F5B3C" w:rsidP="00270745">
      <w:pPr>
        <w:pStyle w:val="Nivel3"/>
        <w:rPr>
          <w:sz w:val="22"/>
          <w:szCs w:val="22"/>
        </w:rPr>
      </w:pPr>
      <w:r w:rsidRPr="00DA17C7">
        <w:rPr>
          <w:sz w:val="22"/>
          <w:szCs w:val="22"/>
        </w:rPr>
        <w:t>referido documento está substituindo o contrato, aplicando-se à relação de negócios ali estabelecida as disposições da Lei nº 14.133, de 2021;</w:t>
      </w:r>
    </w:p>
    <w:p w14:paraId="5D2C7270" w14:textId="77777777" w:rsidR="00967785" w:rsidRPr="00DA17C7" w:rsidRDefault="009F5B3C" w:rsidP="00270745">
      <w:pPr>
        <w:pStyle w:val="Nivel3"/>
        <w:rPr>
          <w:sz w:val="22"/>
          <w:szCs w:val="22"/>
        </w:rPr>
      </w:pPr>
      <w:r w:rsidRPr="00DA17C7">
        <w:rPr>
          <w:sz w:val="22"/>
          <w:szCs w:val="22"/>
        </w:rPr>
        <w:lastRenderedPageBreak/>
        <w:t>a contratada se vincula à sua proposta e às previsões contidas no Aviso de Contratação Direta e seus anexos;</w:t>
      </w:r>
    </w:p>
    <w:p w14:paraId="0D2F288E" w14:textId="527C045E" w:rsidR="00967785" w:rsidRPr="00DA17C7" w:rsidRDefault="009F5B3C" w:rsidP="00270745">
      <w:pPr>
        <w:pStyle w:val="Nivel3"/>
        <w:rPr>
          <w:sz w:val="22"/>
          <w:szCs w:val="22"/>
        </w:rPr>
      </w:pPr>
      <w:r w:rsidRPr="00DA17C7">
        <w:rPr>
          <w:sz w:val="22"/>
          <w:szCs w:val="22"/>
        </w:rPr>
        <w:t>a contratada reconhece que as hipóteses de rescisão são aquelas previstas nos artigos 137 e 138 da Lei nº 14.133/21 e reconhece os direitos da Administração previstos nos artigos 137 a 139 da mesma Lei.</w:t>
      </w:r>
    </w:p>
    <w:p w14:paraId="65337858" w14:textId="054237D5" w:rsidR="00967785" w:rsidRPr="00DA17C7" w:rsidRDefault="009F5B3C" w:rsidP="003130A1">
      <w:pPr>
        <w:pStyle w:val="Nivel2"/>
        <w:rPr>
          <w:sz w:val="22"/>
          <w:szCs w:val="22"/>
        </w:rPr>
      </w:pPr>
      <w:r w:rsidRPr="00DA17C7">
        <w:rPr>
          <w:sz w:val="22"/>
          <w:szCs w:val="22"/>
        </w:rPr>
        <w:t xml:space="preserve">O prazo de vigência da contratação é de </w:t>
      </w:r>
      <w:r w:rsidR="000F1B53" w:rsidRPr="00DA17C7">
        <w:rPr>
          <w:sz w:val="22"/>
          <w:szCs w:val="22"/>
        </w:rPr>
        <w:t>12</w:t>
      </w:r>
      <w:r w:rsidRPr="00DA17C7">
        <w:rPr>
          <w:sz w:val="22"/>
          <w:szCs w:val="22"/>
        </w:rPr>
        <w:t xml:space="preserve"> (</w:t>
      </w:r>
      <w:r w:rsidR="000F1B53" w:rsidRPr="00DA17C7">
        <w:rPr>
          <w:sz w:val="22"/>
          <w:szCs w:val="22"/>
        </w:rPr>
        <w:t>doze</w:t>
      </w:r>
      <w:r w:rsidRPr="00DA17C7">
        <w:rPr>
          <w:sz w:val="22"/>
          <w:szCs w:val="22"/>
        </w:rPr>
        <w:t xml:space="preserve">) </w:t>
      </w:r>
      <w:r w:rsidR="000F1B53" w:rsidRPr="00DA17C7">
        <w:rPr>
          <w:sz w:val="22"/>
          <w:szCs w:val="22"/>
        </w:rPr>
        <w:t>meses</w:t>
      </w:r>
      <w:r w:rsidRPr="00DA17C7">
        <w:rPr>
          <w:sz w:val="22"/>
          <w:szCs w:val="22"/>
        </w:rPr>
        <w:t>, prorrogável conforme previsão nos anexos a este Aviso de Contratação.</w:t>
      </w:r>
    </w:p>
    <w:p w14:paraId="029CC0FB" w14:textId="21948190" w:rsidR="00967785" w:rsidRPr="00DA17C7" w:rsidRDefault="009F5B3C" w:rsidP="00270745">
      <w:pPr>
        <w:pStyle w:val="Nivel3"/>
        <w:rPr>
          <w:sz w:val="22"/>
          <w:szCs w:val="22"/>
        </w:rPr>
      </w:pPr>
      <w:r w:rsidRPr="00DA17C7">
        <w:rPr>
          <w:sz w:val="22"/>
          <w:szCs w:val="22"/>
        </w:rPr>
        <w:t>Para fins do disposto nos §§7º e 8º do art. 25 da Lei Federal nº 14</w:t>
      </w:r>
      <w:r w:rsidR="00DE1BF4" w:rsidRPr="00DA17C7">
        <w:rPr>
          <w:sz w:val="22"/>
          <w:szCs w:val="22"/>
        </w:rPr>
        <w:t>.</w:t>
      </w:r>
      <w:r w:rsidRPr="00DA17C7">
        <w:rPr>
          <w:sz w:val="22"/>
          <w:szCs w:val="22"/>
        </w:rPr>
        <w:t>133/21, fica estabelecido o índice IPCA/IBGE ou aquele que vier a substitui-lo para fins de reajustamento da contratação, observados os critérios estabelecidos pela lei de licitações e contratos administrativos.</w:t>
      </w:r>
    </w:p>
    <w:p w14:paraId="52A41E12" w14:textId="4612BC76" w:rsidR="00967785" w:rsidRPr="00DA17C7" w:rsidRDefault="009F5B3C" w:rsidP="003130A1">
      <w:pPr>
        <w:pStyle w:val="Nivel2"/>
        <w:rPr>
          <w:sz w:val="22"/>
          <w:szCs w:val="22"/>
        </w:rPr>
      </w:pPr>
      <w:r w:rsidRPr="00DA17C7">
        <w:rPr>
          <w:sz w:val="22"/>
          <w:szCs w:val="22"/>
        </w:rPr>
        <w:t>As condições de habilitação e contratação consignadas neste aviso deverão ser mantidas pelo fornecedor durante a vigência do contrato ou instrumento equivalente.</w:t>
      </w:r>
    </w:p>
    <w:p w14:paraId="2F458800" w14:textId="77777777" w:rsidR="00967785" w:rsidRPr="00DA17C7" w:rsidRDefault="009F5B3C" w:rsidP="00AE3229">
      <w:pPr>
        <w:pStyle w:val="ABNT"/>
        <w:rPr>
          <w:sz w:val="22"/>
          <w:szCs w:val="22"/>
        </w:rPr>
      </w:pPr>
      <w:r w:rsidRPr="00DA17C7">
        <w:rPr>
          <w:sz w:val="22"/>
          <w:szCs w:val="22"/>
        </w:rPr>
        <w:t>SANÇÕES</w:t>
      </w:r>
    </w:p>
    <w:p w14:paraId="197F2392" w14:textId="42050FDE" w:rsidR="00967785" w:rsidRPr="00DA17C7" w:rsidRDefault="009F5B3C" w:rsidP="003130A1">
      <w:pPr>
        <w:pStyle w:val="Nivel2"/>
        <w:rPr>
          <w:sz w:val="22"/>
          <w:szCs w:val="22"/>
        </w:rPr>
      </w:pPr>
      <w:r w:rsidRPr="00DA17C7">
        <w:rPr>
          <w:sz w:val="22"/>
          <w:szCs w:val="22"/>
        </w:rPr>
        <w:t>Comete infração administrativa, nos termos da Lei nº 14.133/2021, o Contratado que praticar um dos atos elencados no art. 155 da referida lei.</w:t>
      </w:r>
    </w:p>
    <w:p w14:paraId="3D845B07" w14:textId="14D94BAC" w:rsidR="00967785" w:rsidRPr="00DA17C7" w:rsidRDefault="009F5B3C" w:rsidP="003130A1">
      <w:pPr>
        <w:pStyle w:val="Nivel2"/>
        <w:rPr>
          <w:sz w:val="22"/>
          <w:szCs w:val="22"/>
        </w:rPr>
      </w:pPr>
      <w:r w:rsidRPr="00DA17C7">
        <w:rPr>
          <w:sz w:val="22"/>
          <w:szCs w:val="22"/>
        </w:rPr>
        <w:t>Serão aplicadas ao responsável pelas infrações administrativas acima descritas as seguintes sanções:</w:t>
      </w:r>
    </w:p>
    <w:p w14:paraId="19A4DDDB" w14:textId="718C1F76" w:rsidR="00967785" w:rsidRPr="00DA17C7" w:rsidRDefault="009F5B3C" w:rsidP="00270745">
      <w:pPr>
        <w:pStyle w:val="Nivel3"/>
        <w:rPr>
          <w:sz w:val="22"/>
          <w:szCs w:val="22"/>
        </w:rPr>
      </w:pPr>
      <w:r w:rsidRPr="00DA17C7">
        <w:rPr>
          <w:sz w:val="22"/>
          <w:szCs w:val="22"/>
        </w:rPr>
        <w:t>Advertência, quando o Contratado der causa à inexecução parcial do contrato, sempre que não se justificar a imposição de penalidade mais grave (art. 156, §2º, da Lei);</w:t>
      </w:r>
    </w:p>
    <w:p w14:paraId="64DFEAE1" w14:textId="3EC2E687" w:rsidR="00967785" w:rsidRPr="00DA17C7" w:rsidRDefault="009F5B3C" w:rsidP="00270745">
      <w:pPr>
        <w:pStyle w:val="Nivel3"/>
        <w:rPr>
          <w:sz w:val="22"/>
          <w:szCs w:val="22"/>
        </w:rPr>
      </w:pPr>
      <w:r w:rsidRPr="00DA17C7">
        <w:rPr>
          <w:sz w:val="22"/>
          <w:szCs w:val="22"/>
        </w:rPr>
        <w:t>Impedimento de licitar e contratar, quando praticadas as condutas descritas nas alíneas II, III, IV, V, VI, VII do art. 155 da Lei nº 14.133/2021, sempre que não se justificar a imposição de penalidade mais grave (art. 156, §4º, da Lei);</w:t>
      </w:r>
    </w:p>
    <w:p w14:paraId="7D42AF26" w14:textId="77777777" w:rsidR="00967785" w:rsidRPr="00DA17C7" w:rsidRDefault="009F5B3C" w:rsidP="00270745">
      <w:pPr>
        <w:pStyle w:val="Nivel3"/>
        <w:rPr>
          <w:sz w:val="22"/>
          <w:szCs w:val="22"/>
        </w:rPr>
      </w:pPr>
      <w:r w:rsidRPr="00DA17C7">
        <w:rPr>
          <w:sz w:val="22"/>
          <w:szCs w:val="22"/>
        </w:rPr>
        <w:t>Declaração de inidoneidade para licitar e contratar, quando praticadas as condutas descritas nas alíneas VIII, IX, X, XI e XII do art. 155 da Lei nº 14.133/2021, bem como nas alíneas II, III, IV, V, VI e VII, que justifiquem a imposição de penalidade mais grave (art. 156, §5º, da Lei);</w:t>
      </w:r>
    </w:p>
    <w:p w14:paraId="024636DA" w14:textId="70C93F1F" w:rsidR="00967785" w:rsidRPr="00DA17C7" w:rsidRDefault="009F5B3C" w:rsidP="00270745">
      <w:pPr>
        <w:pStyle w:val="Nivel3"/>
        <w:rPr>
          <w:sz w:val="22"/>
          <w:szCs w:val="22"/>
        </w:rPr>
      </w:pPr>
      <w:r w:rsidRPr="00DA17C7">
        <w:rPr>
          <w:sz w:val="22"/>
          <w:szCs w:val="22"/>
        </w:rPr>
        <w:t>não manter a proposta, salvo em decorrência de fato superveniente devidamente justificado;</w:t>
      </w:r>
    </w:p>
    <w:p w14:paraId="5AB2E7FD" w14:textId="77777777" w:rsidR="00967785" w:rsidRPr="00DA17C7" w:rsidRDefault="009F5B3C" w:rsidP="003130A1">
      <w:pPr>
        <w:pStyle w:val="Nivel2"/>
        <w:rPr>
          <w:sz w:val="22"/>
          <w:szCs w:val="22"/>
        </w:rPr>
      </w:pPr>
      <w:r w:rsidRPr="00DA17C7">
        <w:rPr>
          <w:sz w:val="22"/>
          <w:szCs w:val="22"/>
        </w:rPr>
        <w:t>Multa:</w:t>
      </w:r>
    </w:p>
    <w:p w14:paraId="1C7AC7DB" w14:textId="226A3C03" w:rsidR="00967785" w:rsidRPr="00DA17C7" w:rsidRDefault="009F5B3C" w:rsidP="00270745">
      <w:pPr>
        <w:pStyle w:val="Nivel3"/>
        <w:rPr>
          <w:sz w:val="22"/>
          <w:szCs w:val="22"/>
        </w:rPr>
      </w:pPr>
      <w:r w:rsidRPr="00DA17C7">
        <w:rPr>
          <w:sz w:val="22"/>
          <w:szCs w:val="22"/>
        </w:rPr>
        <w:lastRenderedPageBreak/>
        <w:t>Moratória de 1% (um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 de 2021 e;</w:t>
      </w:r>
    </w:p>
    <w:p w14:paraId="2D51D91A" w14:textId="77777777" w:rsidR="00967785" w:rsidRPr="00DA17C7" w:rsidRDefault="009F5B3C" w:rsidP="00270745">
      <w:pPr>
        <w:pStyle w:val="Nivel3"/>
        <w:rPr>
          <w:sz w:val="22"/>
          <w:szCs w:val="22"/>
        </w:rPr>
      </w:pPr>
      <w:r w:rsidRPr="00DA17C7">
        <w:rPr>
          <w:sz w:val="22"/>
          <w:szCs w:val="22"/>
        </w:rPr>
        <w:t>Compensatória de 30% (trinta por cento) sobre o valor total do contrato, no caso de inexecução total do objeto.</w:t>
      </w:r>
    </w:p>
    <w:p w14:paraId="38028B4B" w14:textId="77777777" w:rsidR="00967785" w:rsidRPr="00DA17C7" w:rsidRDefault="009F5B3C" w:rsidP="003130A1">
      <w:pPr>
        <w:pStyle w:val="Nivel2"/>
        <w:rPr>
          <w:sz w:val="22"/>
          <w:szCs w:val="22"/>
        </w:rPr>
      </w:pPr>
      <w:r w:rsidRPr="00DA17C7">
        <w:rPr>
          <w:sz w:val="22"/>
          <w:szCs w:val="22"/>
        </w:rPr>
        <w:t>No caso de extinção unilateral do contrato a aplicação de multa de mora e compensatória serão cumulativas, além da possibilidade de aplicação de outras sanções.</w:t>
      </w:r>
    </w:p>
    <w:p w14:paraId="54A695B6" w14:textId="1B08CD6D" w:rsidR="00967785" w:rsidRPr="00DA17C7" w:rsidRDefault="009F5B3C" w:rsidP="003130A1">
      <w:pPr>
        <w:pStyle w:val="Nivel2"/>
        <w:rPr>
          <w:sz w:val="22"/>
          <w:szCs w:val="22"/>
        </w:rPr>
      </w:pPr>
      <w:r w:rsidRPr="00DA17C7">
        <w:rPr>
          <w:sz w:val="22"/>
          <w:szCs w:val="22"/>
        </w:rPr>
        <w:t>A aplicação das sanções previstas não exclui, em hipótese alguma, a obrigação de reparação integral do dano causado ao Contratante (art. 156, §9º).</w:t>
      </w:r>
    </w:p>
    <w:p w14:paraId="15CA3C50" w14:textId="77777777" w:rsidR="00967785" w:rsidRPr="00DA17C7" w:rsidRDefault="009F5B3C" w:rsidP="003130A1">
      <w:pPr>
        <w:pStyle w:val="Nivel2"/>
        <w:rPr>
          <w:sz w:val="22"/>
          <w:szCs w:val="22"/>
        </w:rPr>
      </w:pPr>
      <w:r w:rsidRPr="00DA17C7">
        <w:rPr>
          <w:sz w:val="22"/>
          <w:szCs w:val="22"/>
        </w:rPr>
        <w:t>Todas as sanções previstas poderão ser aplicadas cumulativamente com a multa (art. 156, §7º).</w:t>
      </w:r>
    </w:p>
    <w:p w14:paraId="0A7890B3" w14:textId="77777777" w:rsidR="00967785" w:rsidRPr="00DA17C7" w:rsidRDefault="009F5B3C" w:rsidP="003130A1">
      <w:pPr>
        <w:pStyle w:val="Nivel2"/>
        <w:rPr>
          <w:sz w:val="22"/>
          <w:szCs w:val="22"/>
        </w:rPr>
      </w:pPr>
      <w:r w:rsidRPr="00DA17C7">
        <w:rPr>
          <w:sz w:val="22"/>
          <w:szCs w:val="22"/>
        </w:rPr>
        <w:t>Antes da aplicação da multa será facultada a defesa do interessado no prazo de 15 (quinze) dias úteis, contado da data de sua intimação (art. 157);</w:t>
      </w:r>
    </w:p>
    <w:p w14:paraId="4E53C904" w14:textId="182255C3" w:rsidR="00967785" w:rsidRPr="00DA17C7" w:rsidRDefault="009F5B3C" w:rsidP="003130A1">
      <w:pPr>
        <w:pStyle w:val="Nivel2"/>
        <w:rPr>
          <w:sz w:val="22"/>
          <w:szCs w:val="22"/>
        </w:rPr>
      </w:pPr>
      <w:r w:rsidRPr="00DA17C7">
        <w:rPr>
          <w:sz w:val="22"/>
          <w:szCs w:val="22"/>
        </w:rPr>
        <w:t>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40C1C0D7" w14:textId="77777777" w:rsidR="00967785" w:rsidRPr="00DA17C7" w:rsidRDefault="009F5B3C" w:rsidP="00AE3229">
      <w:pPr>
        <w:pStyle w:val="ABNT"/>
        <w:rPr>
          <w:sz w:val="22"/>
          <w:szCs w:val="22"/>
        </w:rPr>
      </w:pPr>
      <w:r w:rsidRPr="00DA17C7">
        <w:rPr>
          <w:sz w:val="22"/>
          <w:szCs w:val="22"/>
        </w:rPr>
        <w:t>DAS DISPOSIÇÕES GERAIS</w:t>
      </w:r>
    </w:p>
    <w:p w14:paraId="640FCFB2" w14:textId="70B0026F" w:rsidR="00967785" w:rsidRPr="00DA17C7" w:rsidRDefault="009F5B3C" w:rsidP="003130A1">
      <w:pPr>
        <w:pStyle w:val="Nivel2"/>
        <w:rPr>
          <w:sz w:val="22"/>
          <w:szCs w:val="22"/>
        </w:rPr>
      </w:pPr>
      <w:r w:rsidRPr="00DA17C7">
        <w:rPr>
          <w:sz w:val="22"/>
          <w:szCs w:val="22"/>
        </w:rPr>
        <w:t xml:space="preserve">O procedimento será divulgado na plataforma Bolsa de Licitações e Leilões do Brasil – BLL (www.bll.org.br) e no Portal Nacional de Contratações </w:t>
      </w:r>
      <w:r w:rsidR="00015B25" w:rsidRPr="00DA17C7">
        <w:rPr>
          <w:sz w:val="22"/>
          <w:szCs w:val="22"/>
        </w:rPr>
        <w:t>Públicas PNCP</w:t>
      </w:r>
      <w:r w:rsidRPr="00DA17C7">
        <w:rPr>
          <w:sz w:val="22"/>
          <w:szCs w:val="22"/>
        </w:rPr>
        <w:t>.</w:t>
      </w:r>
    </w:p>
    <w:p w14:paraId="4D9FC677" w14:textId="738781A5" w:rsidR="00967785" w:rsidRPr="00DA17C7" w:rsidRDefault="009F5B3C" w:rsidP="003130A1">
      <w:pPr>
        <w:pStyle w:val="Nivel2"/>
        <w:rPr>
          <w:sz w:val="22"/>
          <w:szCs w:val="22"/>
        </w:rPr>
      </w:pPr>
      <w:r w:rsidRPr="00DA17C7">
        <w:rPr>
          <w:sz w:val="22"/>
          <w:szCs w:val="22"/>
        </w:rPr>
        <w:t>No caso de todos os fornecedores restarem desclassificados ou inabilitados (procedimento fracassado), a Administração poderá:</w:t>
      </w:r>
    </w:p>
    <w:p w14:paraId="058DA52A" w14:textId="67A06CC3" w:rsidR="00967785" w:rsidRPr="00DA17C7" w:rsidRDefault="007750B8" w:rsidP="00270745">
      <w:pPr>
        <w:pStyle w:val="Nivel3"/>
        <w:rPr>
          <w:sz w:val="22"/>
          <w:szCs w:val="22"/>
        </w:rPr>
      </w:pPr>
      <w:r w:rsidRPr="00DA17C7">
        <w:rPr>
          <w:sz w:val="22"/>
          <w:szCs w:val="22"/>
        </w:rPr>
        <w:t>R</w:t>
      </w:r>
      <w:r w:rsidR="009F5B3C" w:rsidRPr="00DA17C7">
        <w:rPr>
          <w:sz w:val="22"/>
          <w:szCs w:val="22"/>
        </w:rPr>
        <w:t>epublicar o presente aviso com uma nova data;</w:t>
      </w:r>
    </w:p>
    <w:p w14:paraId="2F9DC216" w14:textId="77777777" w:rsidR="00DA17C7" w:rsidRPr="00DA17C7" w:rsidRDefault="00DA17C7" w:rsidP="00DA17C7">
      <w:pPr>
        <w:jc w:val="center"/>
        <w:rPr>
          <w:lang w:val="pt-BR" w:eastAsia="pt-BR"/>
        </w:rPr>
      </w:pPr>
    </w:p>
    <w:p w14:paraId="2605FF3F" w14:textId="77777777" w:rsidR="00967785" w:rsidRPr="00DA17C7" w:rsidRDefault="009F5B3C" w:rsidP="00270745">
      <w:pPr>
        <w:pStyle w:val="Nivel3"/>
        <w:rPr>
          <w:sz w:val="22"/>
          <w:szCs w:val="22"/>
        </w:rPr>
      </w:pPr>
      <w:r w:rsidRPr="00DA17C7">
        <w:rPr>
          <w:sz w:val="22"/>
          <w:szCs w:val="22"/>
        </w:rPr>
        <w:t>fixar prazo para que os fornecedores interessados possam adequar as suas propostas ou sua situação no que se refere à habilitação; ou</w:t>
      </w:r>
    </w:p>
    <w:p w14:paraId="4F1DD633" w14:textId="1A9B0610" w:rsidR="00967785" w:rsidRPr="00DA17C7" w:rsidRDefault="009F5B3C" w:rsidP="00270745">
      <w:pPr>
        <w:pStyle w:val="Nivel3"/>
        <w:rPr>
          <w:sz w:val="22"/>
          <w:szCs w:val="22"/>
        </w:rPr>
      </w:pPr>
      <w:r w:rsidRPr="00DA17C7">
        <w:rPr>
          <w:sz w:val="22"/>
          <w:szCs w:val="22"/>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46AF32DA" w14:textId="77777777" w:rsidR="00967785" w:rsidRPr="00DA17C7" w:rsidRDefault="009F5B3C" w:rsidP="003130A1">
      <w:pPr>
        <w:pStyle w:val="Nivel2"/>
        <w:rPr>
          <w:sz w:val="22"/>
          <w:szCs w:val="22"/>
        </w:rPr>
      </w:pPr>
      <w:r w:rsidRPr="00DA17C7">
        <w:rPr>
          <w:sz w:val="22"/>
          <w:szCs w:val="22"/>
        </w:rPr>
        <w:t>O disposto nos subitens “9.2.1” e “9.2.3” poderá ser utilizado nas hipóteses de o procedimento restar deserto.</w:t>
      </w:r>
    </w:p>
    <w:p w14:paraId="4A3EA43F" w14:textId="026C25A6" w:rsidR="00967785" w:rsidRPr="00DA17C7" w:rsidRDefault="009F5B3C" w:rsidP="003130A1">
      <w:pPr>
        <w:pStyle w:val="Nivel2"/>
        <w:rPr>
          <w:sz w:val="22"/>
          <w:szCs w:val="22"/>
        </w:rPr>
      </w:pPr>
      <w:r w:rsidRPr="00DA17C7">
        <w:rPr>
          <w:sz w:val="22"/>
          <w:szCs w:val="22"/>
        </w:rPr>
        <w:t>No caso do subitem “9.2.2”, a contratação será operacionalizada fora</w:t>
      </w:r>
      <w:r w:rsidR="005C59FE" w:rsidRPr="00DA17C7">
        <w:rPr>
          <w:sz w:val="22"/>
          <w:szCs w:val="22"/>
        </w:rPr>
        <w:t xml:space="preserve"> </w:t>
      </w:r>
      <w:r w:rsidRPr="00DA17C7">
        <w:rPr>
          <w:sz w:val="22"/>
          <w:szCs w:val="22"/>
        </w:rPr>
        <w:t>deste procedimento.</w:t>
      </w:r>
    </w:p>
    <w:p w14:paraId="602FD090" w14:textId="30857AAC" w:rsidR="00967785" w:rsidRPr="00DA17C7" w:rsidRDefault="009F5B3C" w:rsidP="003130A1">
      <w:pPr>
        <w:pStyle w:val="Nivel2"/>
        <w:rPr>
          <w:sz w:val="22"/>
          <w:szCs w:val="22"/>
        </w:rPr>
      </w:pPr>
      <w:r w:rsidRPr="00DA17C7">
        <w:rPr>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5610FB0" w14:textId="10793096" w:rsidR="00967785" w:rsidRPr="00DA17C7" w:rsidRDefault="009F5B3C" w:rsidP="003130A1">
      <w:pPr>
        <w:pStyle w:val="Nivel2"/>
        <w:rPr>
          <w:sz w:val="22"/>
          <w:szCs w:val="22"/>
        </w:rPr>
      </w:pPr>
      <w:r w:rsidRPr="00DA17C7">
        <w:rPr>
          <w:sz w:val="22"/>
          <w:szCs w:val="22"/>
        </w:rPr>
        <w:t>Caberá ao fornecedor acompanhar as operações, ficando responsável pelo ônus decorrente da perda do negócio diante da inobservância de quaisquer mensagens emitidas pela Administração ou de sua desconexão.</w:t>
      </w:r>
    </w:p>
    <w:p w14:paraId="17A39195" w14:textId="445CC3BB" w:rsidR="00967785" w:rsidRPr="00DA17C7" w:rsidRDefault="009F5B3C" w:rsidP="003130A1">
      <w:pPr>
        <w:pStyle w:val="Nivel2"/>
        <w:rPr>
          <w:sz w:val="22"/>
          <w:szCs w:val="22"/>
        </w:rPr>
      </w:pPr>
      <w:r w:rsidRPr="00DA17C7">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914AEE8" w14:textId="35CDB1AE" w:rsidR="00967785" w:rsidRPr="00DA17C7" w:rsidRDefault="009F5B3C" w:rsidP="003130A1">
      <w:pPr>
        <w:pStyle w:val="Nivel2"/>
        <w:rPr>
          <w:sz w:val="22"/>
          <w:szCs w:val="22"/>
        </w:rPr>
      </w:pPr>
      <w:r w:rsidRPr="00DA17C7">
        <w:rPr>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3A2A5A08" w14:textId="586D8FA1" w:rsidR="00967785" w:rsidRPr="00DA17C7" w:rsidRDefault="009F5B3C" w:rsidP="003130A1">
      <w:pPr>
        <w:pStyle w:val="Nivel2"/>
        <w:rPr>
          <w:sz w:val="22"/>
          <w:szCs w:val="22"/>
        </w:rPr>
      </w:pPr>
      <w:r w:rsidRPr="00DA17C7">
        <w:rPr>
          <w:sz w:val="22"/>
          <w:szCs w:val="22"/>
        </w:rPr>
        <w:t>No julgamento das propostas e da habilitação, a Administração poderá sanar erros ou falhas que não alterem a substância das propostas, dos documentos e sua validade jurídica, mediante despacho fundamentado, registrado em ata e</w:t>
      </w:r>
      <w:r w:rsidR="00270745" w:rsidRPr="00DA17C7">
        <w:rPr>
          <w:sz w:val="22"/>
          <w:szCs w:val="22"/>
        </w:rPr>
        <w:t xml:space="preserve"> </w:t>
      </w:r>
      <w:r w:rsidRPr="00DA17C7">
        <w:rPr>
          <w:sz w:val="22"/>
          <w:szCs w:val="22"/>
        </w:rPr>
        <w:t>acessível a todos, atribuindo-lhes validade e eficácia para fins de habilitação e classificação.</w:t>
      </w:r>
    </w:p>
    <w:p w14:paraId="05CCCAF6" w14:textId="035F20BD" w:rsidR="00967785" w:rsidRPr="00DA17C7" w:rsidRDefault="009F5B3C" w:rsidP="003130A1">
      <w:pPr>
        <w:pStyle w:val="Nivel2"/>
        <w:rPr>
          <w:sz w:val="22"/>
          <w:szCs w:val="22"/>
        </w:rPr>
      </w:pPr>
      <w:r w:rsidRPr="00DA17C7">
        <w:rPr>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C9301FB" w14:textId="3B8EBA3F" w:rsidR="00967785" w:rsidRPr="00DA17C7" w:rsidRDefault="009F5B3C" w:rsidP="003130A1">
      <w:pPr>
        <w:pStyle w:val="Nivel2"/>
        <w:rPr>
          <w:sz w:val="22"/>
          <w:szCs w:val="22"/>
        </w:rPr>
      </w:pPr>
      <w:r w:rsidRPr="00DA17C7">
        <w:rPr>
          <w:sz w:val="22"/>
          <w:szCs w:val="22"/>
        </w:rPr>
        <w:t>Os fornecedores assumem todos os custos</w:t>
      </w:r>
      <w:r w:rsidR="00270745" w:rsidRPr="00DA17C7">
        <w:rPr>
          <w:sz w:val="22"/>
          <w:szCs w:val="22"/>
        </w:rPr>
        <w:t xml:space="preserve"> </w:t>
      </w:r>
      <w:r w:rsidRPr="00DA17C7">
        <w:rPr>
          <w:sz w:val="22"/>
          <w:szCs w:val="22"/>
        </w:rPr>
        <w:t>de</w:t>
      </w:r>
      <w:r w:rsidR="00270745" w:rsidRPr="00DA17C7">
        <w:rPr>
          <w:sz w:val="22"/>
          <w:szCs w:val="22"/>
        </w:rPr>
        <w:t xml:space="preserve"> </w:t>
      </w:r>
      <w:r w:rsidRPr="00DA17C7">
        <w:rPr>
          <w:sz w:val="22"/>
          <w:szCs w:val="22"/>
        </w:rPr>
        <w:t>preparação e apresentação de suas propostas e a Administração não será, em nenhum caso, responsável por esses custos, independentemente da condução ou do resultado do processo de contratação.</w:t>
      </w:r>
    </w:p>
    <w:p w14:paraId="4EBFC004" w14:textId="77777777" w:rsidR="00967785" w:rsidRPr="00DA17C7" w:rsidRDefault="009F5B3C" w:rsidP="003130A1">
      <w:pPr>
        <w:pStyle w:val="Nivel2"/>
        <w:rPr>
          <w:sz w:val="22"/>
          <w:szCs w:val="22"/>
        </w:rPr>
      </w:pPr>
      <w:r w:rsidRPr="00DA17C7">
        <w:rPr>
          <w:sz w:val="22"/>
          <w:szCs w:val="22"/>
        </w:rPr>
        <w:lastRenderedPageBreak/>
        <w:t>Em caso de divergência entre disposições deste Aviso de Contratação Direta e de seus anexos ou demais peças que compõem o processo, prevalecerá as deste Aviso.</w:t>
      </w:r>
    </w:p>
    <w:p w14:paraId="2D363E62" w14:textId="77777777" w:rsidR="00967785" w:rsidRPr="00DA17C7" w:rsidRDefault="009F5B3C" w:rsidP="003130A1">
      <w:pPr>
        <w:pStyle w:val="Nivel2"/>
        <w:rPr>
          <w:sz w:val="22"/>
          <w:szCs w:val="22"/>
        </w:rPr>
      </w:pPr>
      <w:r w:rsidRPr="00DA17C7">
        <w:rPr>
          <w:sz w:val="22"/>
          <w:szCs w:val="22"/>
        </w:rPr>
        <w:t>Da sessão pública será divulgada Ata no sistema eletrônico.</w:t>
      </w:r>
    </w:p>
    <w:p w14:paraId="150402C8" w14:textId="77777777" w:rsidR="00967785" w:rsidRPr="00DA17C7" w:rsidRDefault="009F5B3C" w:rsidP="003130A1">
      <w:pPr>
        <w:pStyle w:val="Nivel2"/>
        <w:rPr>
          <w:sz w:val="22"/>
          <w:szCs w:val="22"/>
        </w:rPr>
      </w:pPr>
      <w:r w:rsidRPr="00DA17C7">
        <w:rPr>
          <w:sz w:val="22"/>
          <w:szCs w:val="22"/>
        </w:rPr>
        <w:t>O contratado será obrigado a aceitar, nas mesmas condições contratuais, acréscimos ou supressões de até 25% (vinte e cinco por cento) do valor inicial atualizado do contrato que se fizerem nas obras, nos serviços ou nas compras.</w:t>
      </w:r>
    </w:p>
    <w:p w14:paraId="55EB6994" w14:textId="3352E72C" w:rsidR="00967785" w:rsidRPr="00DA17C7" w:rsidRDefault="009F5B3C" w:rsidP="003130A1">
      <w:pPr>
        <w:pStyle w:val="Nivel2"/>
        <w:rPr>
          <w:sz w:val="22"/>
          <w:szCs w:val="22"/>
        </w:rPr>
      </w:pPr>
      <w:r w:rsidRPr="00DA17C7">
        <w:rPr>
          <w:sz w:val="22"/>
          <w:szCs w:val="22"/>
        </w:rPr>
        <w:t>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p>
    <w:p w14:paraId="433E3213" w14:textId="77777777" w:rsidR="00967785" w:rsidRPr="00DA17C7" w:rsidRDefault="009F5B3C" w:rsidP="003130A1">
      <w:pPr>
        <w:pStyle w:val="Nivel2"/>
        <w:rPr>
          <w:sz w:val="22"/>
          <w:szCs w:val="22"/>
        </w:rPr>
      </w:pPr>
      <w:r w:rsidRPr="00DA17C7">
        <w:rPr>
          <w:sz w:val="22"/>
          <w:szCs w:val="22"/>
        </w:rPr>
        <w:t>Integram este Aviso de Contratação Direta, para todos os fins e efeitos, os seguintes anexos:</w:t>
      </w:r>
    </w:p>
    <w:p w14:paraId="494D3397" w14:textId="03E3B6DC" w:rsidR="00967785" w:rsidRPr="00DA17C7" w:rsidRDefault="009F5B3C" w:rsidP="00270745">
      <w:pPr>
        <w:pStyle w:val="Nivel3"/>
        <w:rPr>
          <w:sz w:val="22"/>
          <w:szCs w:val="22"/>
        </w:rPr>
      </w:pPr>
      <w:r w:rsidRPr="00DA17C7">
        <w:rPr>
          <w:sz w:val="22"/>
          <w:szCs w:val="22"/>
        </w:rPr>
        <w:t>ANEXO I – Documentação exigida para Habilitação;</w:t>
      </w:r>
    </w:p>
    <w:p w14:paraId="31C1116E" w14:textId="68B0FAA5" w:rsidR="00967785" w:rsidRPr="00DA17C7" w:rsidRDefault="009F5B3C" w:rsidP="00270745">
      <w:pPr>
        <w:pStyle w:val="Nivel3"/>
        <w:rPr>
          <w:sz w:val="22"/>
          <w:szCs w:val="22"/>
        </w:rPr>
      </w:pPr>
      <w:r w:rsidRPr="00DA17C7">
        <w:rPr>
          <w:sz w:val="22"/>
          <w:szCs w:val="22"/>
        </w:rPr>
        <w:t xml:space="preserve">ANEXO II </w:t>
      </w:r>
      <w:r w:rsidR="00270745" w:rsidRPr="00DA17C7">
        <w:rPr>
          <w:sz w:val="22"/>
          <w:szCs w:val="22"/>
        </w:rPr>
        <w:t>–</w:t>
      </w:r>
      <w:r w:rsidRPr="00DA17C7">
        <w:rPr>
          <w:sz w:val="22"/>
          <w:szCs w:val="22"/>
        </w:rPr>
        <w:t xml:space="preserve"> Termo de Referência</w:t>
      </w:r>
      <w:r w:rsidR="004340D3" w:rsidRPr="00DA17C7">
        <w:rPr>
          <w:sz w:val="22"/>
          <w:szCs w:val="22"/>
        </w:rPr>
        <w:t>;</w:t>
      </w:r>
    </w:p>
    <w:p w14:paraId="688C6DF2" w14:textId="1F753773" w:rsidR="004340D3" w:rsidRPr="00DA17C7" w:rsidRDefault="004340D3" w:rsidP="00270745">
      <w:pPr>
        <w:pStyle w:val="Nivel3"/>
        <w:rPr>
          <w:sz w:val="22"/>
          <w:szCs w:val="22"/>
        </w:rPr>
      </w:pPr>
      <w:r w:rsidRPr="00DA17C7">
        <w:rPr>
          <w:sz w:val="22"/>
          <w:szCs w:val="22"/>
        </w:rPr>
        <w:t>ANEXO III – Minuta do Contrato.</w:t>
      </w:r>
    </w:p>
    <w:p w14:paraId="6D290B6E" w14:textId="77777777" w:rsidR="00DA17C7" w:rsidRDefault="00DA17C7" w:rsidP="00DA17C7">
      <w:pPr>
        <w:pStyle w:val="Corpodetexto"/>
        <w:spacing w:after="240" w:line="360" w:lineRule="auto"/>
        <w:ind w:left="0" w:right="-40"/>
        <w:rPr>
          <w:rFonts w:ascii="Arial" w:hAnsi="Arial" w:cs="Arial"/>
          <w:sz w:val="22"/>
          <w:szCs w:val="22"/>
        </w:rPr>
      </w:pPr>
    </w:p>
    <w:p w14:paraId="0C8F8BC0" w14:textId="77777777" w:rsidR="00DA17C7" w:rsidRDefault="00DA17C7" w:rsidP="00DA17C7">
      <w:pPr>
        <w:pStyle w:val="Corpodetexto"/>
        <w:spacing w:after="240" w:line="360" w:lineRule="auto"/>
        <w:ind w:left="0" w:right="-40"/>
        <w:rPr>
          <w:rFonts w:ascii="Arial" w:hAnsi="Arial" w:cs="Arial"/>
          <w:sz w:val="22"/>
          <w:szCs w:val="22"/>
        </w:rPr>
      </w:pPr>
    </w:p>
    <w:p w14:paraId="183028AC" w14:textId="4C56151C" w:rsidR="00967785" w:rsidRDefault="0071471C" w:rsidP="00DA17C7">
      <w:pPr>
        <w:pStyle w:val="Corpodetexto"/>
        <w:spacing w:after="240" w:line="360" w:lineRule="auto"/>
        <w:ind w:left="0" w:right="-40"/>
        <w:rPr>
          <w:rFonts w:ascii="Arial" w:hAnsi="Arial" w:cs="Arial"/>
          <w:sz w:val="22"/>
          <w:szCs w:val="22"/>
        </w:rPr>
      </w:pPr>
      <w:r w:rsidRPr="00DA17C7">
        <w:rPr>
          <w:rFonts w:ascii="Arial" w:hAnsi="Arial" w:cs="Arial"/>
          <w:sz w:val="22"/>
          <w:szCs w:val="22"/>
        </w:rPr>
        <w:t>Embu das Artes</w:t>
      </w:r>
      <w:r w:rsidR="009F5B3C" w:rsidRPr="00DA17C7">
        <w:rPr>
          <w:rFonts w:ascii="Arial" w:hAnsi="Arial" w:cs="Arial"/>
          <w:sz w:val="22"/>
          <w:szCs w:val="22"/>
        </w:rPr>
        <w:t>/SP,</w:t>
      </w:r>
      <w:r w:rsidR="00D0074C">
        <w:rPr>
          <w:rFonts w:ascii="Arial" w:hAnsi="Arial" w:cs="Arial"/>
          <w:sz w:val="22"/>
          <w:szCs w:val="22"/>
        </w:rPr>
        <w:t xml:space="preserve"> 09</w:t>
      </w:r>
      <w:r w:rsidR="009F5B3C" w:rsidRPr="00DA17C7">
        <w:rPr>
          <w:rFonts w:ascii="Arial" w:hAnsi="Arial" w:cs="Arial"/>
          <w:sz w:val="22"/>
          <w:szCs w:val="22"/>
        </w:rPr>
        <w:t xml:space="preserve"> de </w:t>
      </w:r>
      <w:r w:rsidR="006B6831" w:rsidRPr="00DA17C7">
        <w:rPr>
          <w:rFonts w:ascii="Arial" w:hAnsi="Arial" w:cs="Arial"/>
          <w:sz w:val="22"/>
          <w:szCs w:val="22"/>
        </w:rPr>
        <w:t>maio</w:t>
      </w:r>
      <w:r w:rsidR="009F5B3C" w:rsidRPr="00DA17C7">
        <w:rPr>
          <w:rFonts w:ascii="Arial" w:hAnsi="Arial" w:cs="Arial"/>
          <w:sz w:val="22"/>
          <w:szCs w:val="22"/>
        </w:rPr>
        <w:t xml:space="preserve"> de 202</w:t>
      </w:r>
      <w:r w:rsidR="00BD032E" w:rsidRPr="00DA17C7">
        <w:rPr>
          <w:rFonts w:ascii="Arial" w:hAnsi="Arial" w:cs="Arial"/>
          <w:sz w:val="22"/>
          <w:szCs w:val="22"/>
        </w:rPr>
        <w:t>5</w:t>
      </w:r>
      <w:r w:rsidR="009F5B3C" w:rsidRPr="00DA17C7">
        <w:rPr>
          <w:rFonts w:ascii="Arial" w:hAnsi="Arial" w:cs="Arial"/>
          <w:sz w:val="22"/>
          <w:szCs w:val="22"/>
        </w:rPr>
        <w:t>.</w:t>
      </w:r>
    </w:p>
    <w:p w14:paraId="38825223" w14:textId="77777777" w:rsidR="00DA17C7" w:rsidRDefault="00DA17C7" w:rsidP="00DA17C7">
      <w:pPr>
        <w:pStyle w:val="Corpodetexto"/>
        <w:spacing w:after="240" w:line="360" w:lineRule="auto"/>
        <w:ind w:left="0" w:right="-40"/>
        <w:rPr>
          <w:rFonts w:ascii="Arial" w:hAnsi="Arial" w:cs="Arial"/>
          <w:sz w:val="22"/>
          <w:szCs w:val="22"/>
        </w:rPr>
      </w:pPr>
    </w:p>
    <w:p w14:paraId="642F6719" w14:textId="77777777" w:rsidR="00DA17C7" w:rsidRPr="00DA17C7" w:rsidRDefault="00DA17C7" w:rsidP="00DA17C7">
      <w:pPr>
        <w:pStyle w:val="Corpodetexto"/>
        <w:spacing w:after="240" w:line="360" w:lineRule="auto"/>
        <w:ind w:left="0" w:right="-40"/>
        <w:rPr>
          <w:rFonts w:ascii="Arial" w:hAnsi="Arial" w:cs="Arial"/>
          <w:sz w:val="22"/>
          <w:szCs w:val="22"/>
        </w:rPr>
      </w:pPr>
    </w:p>
    <w:p w14:paraId="6C2718DB" w14:textId="2C9E98AC" w:rsidR="0071471C" w:rsidRPr="00DA17C7" w:rsidRDefault="0071471C" w:rsidP="00DA17C7">
      <w:pPr>
        <w:pStyle w:val="Nivel2"/>
        <w:numPr>
          <w:ilvl w:val="0"/>
          <w:numId w:val="0"/>
        </w:numPr>
        <w:spacing w:before="0" w:after="0" w:line="240" w:lineRule="auto"/>
        <w:jc w:val="center"/>
        <w:rPr>
          <w:sz w:val="22"/>
          <w:szCs w:val="22"/>
        </w:rPr>
      </w:pPr>
      <w:r w:rsidRPr="00DA17C7">
        <w:rPr>
          <w:sz w:val="22"/>
          <w:szCs w:val="22"/>
        </w:rPr>
        <w:t>__________</w:t>
      </w:r>
      <w:r w:rsidR="00DA17C7">
        <w:rPr>
          <w:sz w:val="22"/>
          <w:szCs w:val="22"/>
        </w:rPr>
        <w:t>____________</w:t>
      </w:r>
      <w:r w:rsidRPr="00DA17C7">
        <w:rPr>
          <w:sz w:val="22"/>
          <w:szCs w:val="22"/>
        </w:rPr>
        <w:t>_____</w:t>
      </w:r>
    </w:p>
    <w:p w14:paraId="76D1947F" w14:textId="47C2E5AB" w:rsidR="00C35F0B" w:rsidRPr="00DA17C7" w:rsidRDefault="00171D7E" w:rsidP="00190218">
      <w:pPr>
        <w:pStyle w:val="Nivel2"/>
        <w:numPr>
          <w:ilvl w:val="0"/>
          <w:numId w:val="0"/>
        </w:numPr>
        <w:spacing w:before="0" w:after="0" w:line="240" w:lineRule="auto"/>
        <w:jc w:val="center"/>
        <w:rPr>
          <w:sz w:val="22"/>
          <w:szCs w:val="22"/>
        </w:rPr>
      </w:pPr>
      <w:r w:rsidRPr="00DA17C7">
        <w:rPr>
          <w:b/>
          <w:bCs/>
          <w:sz w:val="22"/>
          <w:szCs w:val="22"/>
        </w:rPr>
        <w:t>ABEL RODRIGUES ARANTES</w:t>
      </w:r>
      <w:r w:rsidR="00DA17C7" w:rsidRPr="00DA17C7">
        <w:rPr>
          <w:b/>
          <w:bCs/>
          <w:sz w:val="22"/>
          <w:szCs w:val="22"/>
        </w:rPr>
        <w:t xml:space="preserve"> </w:t>
      </w:r>
      <w:r w:rsidR="00DA17C7" w:rsidRPr="00DA17C7">
        <w:rPr>
          <w:b/>
          <w:bCs/>
          <w:sz w:val="22"/>
          <w:szCs w:val="22"/>
        </w:rPr>
        <w:br/>
      </w:r>
      <w:r w:rsidR="00EF44DE" w:rsidRPr="00DA17C7">
        <w:rPr>
          <w:sz w:val="22"/>
          <w:szCs w:val="22"/>
        </w:rPr>
        <w:t>PRESIDENTE</w:t>
      </w:r>
      <w:r w:rsidR="00C35F0B" w:rsidRPr="00DA17C7">
        <w:rPr>
          <w:sz w:val="22"/>
          <w:szCs w:val="22"/>
        </w:rPr>
        <w:br w:type="page"/>
      </w:r>
    </w:p>
    <w:p w14:paraId="792247F7" w14:textId="1FAB2629" w:rsidR="00967785" w:rsidRPr="00DA17C7" w:rsidRDefault="00967785" w:rsidP="00207648">
      <w:pPr>
        <w:tabs>
          <w:tab w:val="left" w:pos="3465"/>
        </w:tabs>
        <w:spacing w:after="240" w:line="360" w:lineRule="auto"/>
        <w:ind w:right="-40"/>
        <w:jc w:val="both"/>
        <w:rPr>
          <w:rFonts w:ascii="Arial" w:hAnsi="Arial" w:cs="Arial"/>
        </w:rPr>
        <w:sectPr w:rsidR="00967785" w:rsidRPr="00DA17C7" w:rsidSect="00F23D2E">
          <w:headerReference w:type="default" r:id="rId14"/>
          <w:footerReference w:type="default" r:id="rId15"/>
          <w:pgSz w:w="11910" w:h="16840"/>
          <w:pgMar w:top="1701" w:right="1134" w:bottom="1134" w:left="1701" w:header="522" w:footer="1134" w:gutter="0"/>
          <w:cols w:space="720"/>
          <w:docGrid w:linePitch="299"/>
        </w:sectPr>
      </w:pPr>
    </w:p>
    <w:p w14:paraId="332FD0A8" w14:textId="3F3E0BF6" w:rsidR="00A462B5" w:rsidRPr="00DA17C7" w:rsidRDefault="00A462B5" w:rsidP="00510FB6">
      <w:pPr>
        <w:spacing w:after="240"/>
        <w:ind w:right="-40"/>
        <w:jc w:val="center"/>
        <w:rPr>
          <w:rFonts w:ascii="Arial" w:hAnsi="Arial" w:cs="Arial"/>
          <w:b/>
          <w:bCs/>
        </w:rPr>
      </w:pPr>
      <w:r w:rsidRPr="00DA17C7">
        <w:rPr>
          <w:rFonts w:ascii="Arial" w:hAnsi="Arial" w:cs="Arial"/>
          <w:b/>
          <w:bCs/>
        </w:rPr>
        <w:lastRenderedPageBreak/>
        <w:t xml:space="preserve">PROCESSO ADMINISTRATIVO N º </w:t>
      </w:r>
      <w:r w:rsidR="006B6831" w:rsidRPr="00DA17C7">
        <w:rPr>
          <w:rFonts w:ascii="Arial" w:hAnsi="Arial" w:cs="Arial"/>
          <w:b/>
          <w:bCs/>
        </w:rPr>
        <w:t>16</w:t>
      </w:r>
      <w:r w:rsidRPr="00DA17C7">
        <w:rPr>
          <w:rFonts w:ascii="Arial" w:hAnsi="Arial" w:cs="Arial"/>
          <w:b/>
          <w:bCs/>
        </w:rPr>
        <w:t>/202</w:t>
      </w:r>
      <w:r w:rsidR="0058000F" w:rsidRPr="00DA17C7">
        <w:rPr>
          <w:rFonts w:ascii="Arial" w:hAnsi="Arial" w:cs="Arial"/>
          <w:b/>
          <w:bCs/>
        </w:rPr>
        <w:t>5</w:t>
      </w:r>
    </w:p>
    <w:p w14:paraId="4C6495AC" w14:textId="0A4BC819" w:rsidR="00A462B5" w:rsidRPr="00DA17C7" w:rsidRDefault="00A462B5" w:rsidP="00510FB6">
      <w:pPr>
        <w:spacing w:after="240"/>
        <w:ind w:right="-40"/>
        <w:jc w:val="center"/>
        <w:rPr>
          <w:rFonts w:ascii="Arial" w:hAnsi="Arial" w:cs="Arial"/>
          <w:b/>
          <w:bCs/>
        </w:rPr>
      </w:pPr>
      <w:r w:rsidRPr="00DA17C7">
        <w:rPr>
          <w:rFonts w:ascii="Arial" w:hAnsi="Arial" w:cs="Arial"/>
          <w:b/>
          <w:bCs/>
        </w:rPr>
        <w:t xml:space="preserve">DISPENSA ELETRÔNICA DE LICITAÇÃO Nº </w:t>
      </w:r>
      <w:r w:rsidR="0058000F" w:rsidRPr="00DA17C7">
        <w:rPr>
          <w:rFonts w:ascii="Arial" w:hAnsi="Arial" w:cs="Arial"/>
          <w:b/>
          <w:bCs/>
        </w:rPr>
        <w:t>0</w:t>
      </w:r>
      <w:r w:rsidR="006B6831" w:rsidRPr="00DA17C7">
        <w:rPr>
          <w:rFonts w:ascii="Arial" w:hAnsi="Arial" w:cs="Arial"/>
          <w:b/>
          <w:bCs/>
        </w:rPr>
        <w:t>9</w:t>
      </w:r>
      <w:r w:rsidRPr="00DA17C7">
        <w:rPr>
          <w:rFonts w:ascii="Arial" w:hAnsi="Arial" w:cs="Arial"/>
          <w:b/>
          <w:bCs/>
        </w:rPr>
        <w:t>/202</w:t>
      </w:r>
      <w:r w:rsidR="0058000F" w:rsidRPr="00DA17C7">
        <w:rPr>
          <w:rFonts w:ascii="Arial" w:hAnsi="Arial" w:cs="Arial"/>
          <w:b/>
          <w:bCs/>
        </w:rPr>
        <w:t>5</w:t>
      </w:r>
    </w:p>
    <w:p w14:paraId="49CEBCC1" w14:textId="23465992" w:rsidR="00A462B5" w:rsidRPr="00DA17C7" w:rsidRDefault="00A462B5" w:rsidP="00510FB6">
      <w:pPr>
        <w:spacing w:after="240"/>
        <w:ind w:right="-40"/>
        <w:jc w:val="center"/>
        <w:rPr>
          <w:rFonts w:ascii="Arial" w:hAnsi="Arial" w:cs="Arial"/>
          <w:b/>
          <w:bCs/>
        </w:rPr>
      </w:pPr>
      <w:r w:rsidRPr="00DA17C7">
        <w:rPr>
          <w:rFonts w:ascii="Arial" w:hAnsi="Arial" w:cs="Arial"/>
          <w:b/>
          <w:bCs/>
        </w:rPr>
        <w:t xml:space="preserve">AVISO DE CONTRATAÇÃO DIRETA Nº </w:t>
      </w:r>
      <w:r w:rsidR="0058000F" w:rsidRPr="00DA17C7">
        <w:rPr>
          <w:rFonts w:ascii="Arial" w:hAnsi="Arial" w:cs="Arial"/>
          <w:b/>
          <w:bCs/>
        </w:rPr>
        <w:t>0</w:t>
      </w:r>
      <w:r w:rsidR="006B6831" w:rsidRPr="00DA17C7">
        <w:rPr>
          <w:rFonts w:ascii="Arial" w:hAnsi="Arial" w:cs="Arial"/>
          <w:b/>
          <w:bCs/>
        </w:rPr>
        <w:t>9</w:t>
      </w:r>
      <w:r w:rsidRPr="00DA17C7">
        <w:rPr>
          <w:rFonts w:ascii="Arial" w:hAnsi="Arial" w:cs="Arial"/>
          <w:b/>
          <w:bCs/>
        </w:rPr>
        <w:t>/202</w:t>
      </w:r>
      <w:r w:rsidR="0058000F" w:rsidRPr="00DA17C7">
        <w:rPr>
          <w:rFonts w:ascii="Arial" w:hAnsi="Arial" w:cs="Arial"/>
          <w:b/>
          <w:bCs/>
        </w:rPr>
        <w:t>5</w:t>
      </w:r>
    </w:p>
    <w:p w14:paraId="2C2D7DB8" w14:textId="77777777" w:rsidR="00DA17C7" w:rsidRDefault="00DA17C7" w:rsidP="00510FB6">
      <w:pPr>
        <w:pStyle w:val="Ttulo1"/>
        <w:spacing w:before="78" w:after="240"/>
        <w:ind w:left="0" w:right="-40"/>
        <w:jc w:val="center"/>
        <w:rPr>
          <w:rFonts w:ascii="Arial" w:hAnsi="Arial" w:cs="Arial"/>
          <w:sz w:val="22"/>
          <w:szCs w:val="22"/>
        </w:rPr>
      </w:pPr>
    </w:p>
    <w:p w14:paraId="1B2C06B7" w14:textId="79F0F680" w:rsidR="00967785" w:rsidRPr="00DA17C7" w:rsidRDefault="009F5B3C" w:rsidP="00510FB6">
      <w:pPr>
        <w:pStyle w:val="Ttulo1"/>
        <w:spacing w:before="78" w:after="240"/>
        <w:ind w:left="0" w:right="-40"/>
        <w:jc w:val="center"/>
        <w:rPr>
          <w:rFonts w:ascii="Arial" w:hAnsi="Arial" w:cs="Arial"/>
          <w:sz w:val="22"/>
          <w:szCs w:val="22"/>
        </w:rPr>
      </w:pPr>
      <w:r w:rsidRPr="00DA17C7">
        <w:rPr>
          <w:rFonts w:ascii="Arial" w:hAnsi="Arial" w:cs="Arial"/>
          <w:sz w:val="22"/>
          <w:szCs w:val="22"/>
        </w:rPr>
        <w:t>ANEXO I</w:t>
      </w:r>
    </w:p>
    <w:p w14:paraId="030A62B7" w14:textId="77777777" w:rsidR="00967785" w:rsidRPr="00DA17C7" w:rsidRDefault="009F5B3C" w:rsidP="00510FB6">
      <w:pPr>
        <w:spacing w:after="240"/>
        <w:ind w:right="-40"/>
        <w:jc w:val="center"/>
        <w:rPr>
          <w:rFonts w:ascii="Arial" w:hAnsi="Arial" w:cs="Arial"/>
          <w:b/>
          <w:bCs/>
        </w:rPr>
      </w:pPr>
      <w:r w:rsidRPr="00DA17C7">
        <w:rPr>
          <w:rFonts w:ascii="Arial" w:hAnsi="Arial" w:cs="Arial"/>
          <w:b/>
          <w:bCs/>
        </w:rPr>
        <w:t>DOCUMENTAÇÃO EXIGIDA PARA HABILITAÇÃO</w:t>
      </w:r>
    </w:p>
    <w:p w14:paraId="197536F5" w14:textId="41C495EC" w:rsidR="00967785" w:rsidRPr="00DA17C7" w:rsidRDefault="009F5B3C" w:rsidP="00207648">
      <w:pPr>
        <w:pStyle w:val="Ttulo1"/>
        <w:spacing w:before="1" w:after="240" w:line="360" w:lineRule="auto"/>
        <w:ind w:left="0" w:right="-40"/>
        <w:jc w:val="both"/>
        <w:rPr>
          <w:rFonts w:ascii="Arial" w:hAnsi="Arial" w:cs="Arial"/>
          <w:b w:val="0"/>
          <w:bCs w:val="0"/>
          <w:sz w:val="22"/>
          <w:szCs w:val="22"/>
        </w:rPr>
      </w:pPr>
      <w:r w:rsidRPr="00DA17C7">
        <w:rPr>
          <w:rFonts w:ascii="Arial" w:hAnsi="Arial" w:cs="Arial"/>
          <w:b w:val="0"/>
          <w:bCs w:val="0"/>
          <w:sz w:val="22"/>
          <w:szCs w:val="22"/>
        </w:rPr>
        <w:t>NOTA: Os documentos exigidos para habilitação deverão ser do mesmo CNPJ do estabelecimento da licitante cadastrado no Portal Eletrônico BLL que efetivamente irá executar o objeto da presente dispensa, sob pena de irrevogável inabilitação do participante.</w:t>
      </w:r>
    </w:p>
    <w:p w14:paraId="21B7083A" w14:textId="77777777" w:rsidR="00967785" w:rsidRPr="00DA17C7" w:rsidRDefault="009F5B3C" w:rsidP="00AE3229">
      <w:pPr>
        <w:pStyle w:val="ABNT"/>
        <w:numPr>
          <w:ilvl w:val="0"/>
          <w:numId w:val="17"/>
        </w:numPr>
        <w:rPr>
          <w:sz w:val="22"/>
          <w:szCs w:val="22"/>
        </w:rPr>
      </w:pPr>
      <w:r w:rsidRPr="00DA17C7">
        <w:rPr>
          <w:sz w:val="22"/>
          <w:szCs w:val="22"/>
        </w:rPr>
        <w:t>HABILITAÇÃO JURÍDICA:</w:t>
      </w:r>
    </w:p>
    <w:p w14:paraId="05C36E58" w14:textId="6D6B99A7" w:rsidR="00967785" w:rsidRPr="00DA17C7" w:rsidRDefault="009F5B3C" w:rsidP="003130A1">
      <w:pPr>
        <w:pStyle w:val="Nivel2"/>
        <w:rPr>
          <w:sz w:val="22"/>
          <w:szCs w:val="22"/>
        </w:rPr>
      </w:pPr>
      <w:r w:rsidRPr="00DA17C7">
        <w:rPr>
          <w:sz w:val="22"/>
          <w:szCs w:val="22"/>
        </w:rPr>
        <w:t>No caso de empresário individual: inscrição no Registro Público de Empresas Mercantis, a cargo da Junta Comercial da respectiva sede;</w:t>
      </w:r>
    </w:p>
    <w:p w14:paraId="356CCE35" w14:textId="0BBFE956" w:rsidR="00967785" w:rsidRPr="00DA17C7" w:rsidRDefault="009F5B3C" w:rsidP="003130A1">
      <w:pPr>
        <w:pStyle w:val="Nivel2"/>
        <w:rPr>
          <w:sz w:val="22"/>
          <w:szCs w:val="22"/>
        </w:rPr>
      </w:pPr>
      <w:r w:rsidRPr="00DA17C7">
        <w:rPr>
          <w:sz w:val="22"/>
          <w:szCs w:val="22"/>
        </w:rPr>
        <w:t xml:space="preserve">Em se tratando de Microempreendedor Individual – MEI: Certificado da Condição de Microempreendedor Individual </w:t>
      </w:r>
      <w:r w:rsidR="00270745" w:rsidRPr="00DA17C7">
        <w:rPr>
          <w:sz w:val="22"/>
          <w:szCs w:val="22"/>
        </w:rPr>
        <w:t xml:space="preserve"> </w:t>
      </w:r>
      <w:r w:rsidRPr="00DA17C7">
        <w:rPr>
          <w:sz w:val="22"/>
          <w:szCs w:val="22"/>
        </w:rPr>
        <w:t xml:space="preserve">CCMEI, cuja aceitação ficará condicionada à verificação da autenticidade no sítio </w:t>
      </w:r>
      <w:hyperlink r:id="rId16">
        <w:r w:rsidRPr="00DA17C7">
          <w:rPr>
            <w:sz w:val="22"/>
            <w:szCs w:val="22"/>
          </w:rPr>
          <w:t>www.portaldoempreende-</w:t>
        </w:r>
      </w:hyperlink>
      <w:r w:rsidRPr="00DA17C7">
        <w:rPr>
          <w:sz w:val="22"/>
          <w:szCs w:val="22"/>
        </w:rPr>
        <w:t xml:space="preserve"> </w:t>
      </w:r>
      <w:hyperlink r:id="rId17">
        <w:r w:rsidRPr="00DA17C7">
          <w:rPr>
            <w:sz w:val="22"/>
            <w:szCs w:val="22"/>
          </w:rPr>
          <w:t>dor.gov.br</w:t>
        </w:r>
      </w:hyperlink>
      <w:r w:rsidRPr="00DA17C7">
        <w:rPr>
          <w:sz w:val="22"/>
          <w:szCs w:val="22"/>
        </w:rPr>
        <w:t>;</w:t>
      </w:r>
    </w:p>
    <w:p w14:paraId="2A2F8F7D" w14:textId="03FFE173" w:rsidR="00967785" w:rsidRPr="00DA17C7" w:rsidRDefault="009F5B3C" w:rsidP="003130A1">
      <w:pPr>
        <w:pStyle w:val="Nivel2"/>
        <w:rPr>
          <w:sz w:val="22"/>
          <w:szCs w:val="22"/>
        </w:rPr>
      </w:pPr>
      <w:r w:rsidRPr="00DA17C7">
        <w:rPr>
          <w:sz w:val="22"/>
          <w:szCs w:val="22"/>
        </w:rPr>
        <w:t xml:space="preserve">No caso de sociedade empresária ou empresa individual de responsabilidade </w:t>
      </w:r>
      <w:r w:rsidR="00EF44DE" w:rsidRPr="00DA17C7">
        <w:rPr>
          <w:sz w:val="22"/>
          <w:szCs w:val="22"/>
        </w:rPr>
        <w:t>limitada EIRELI</w:t>
      </w:r>
      <w:r w:rsidRPr="00DA17C7">
        <w:rPr>
          <w:sz w:val="22"/>
          <w:szCs w:val="22"/>
        </w:rPr>
        <w:t>: ato constitutivo, estatuto ou contrato social em vigor, devidamente registrado na Junta Comercial da respectiva sede, acompanhado de documento comprobatório de seus administradores;</w:t>
      </w:r>
    </w:p>
    <w:p w14:paraId="7DA065C7" w14:textId="77777777" w:rsidR="00967785" w:rsidRPr="00DA17C7" w:rsidRDefault="009F5B3C" w:rsidP="003130A1">
      <w:pPr>
        <w:pStyle w:val="Nivel2"/>
        <w:rPr>
          <w:sz w:val="22"/>
          <w:szCs w:val="22"/>
        </w:rPr>
      </w:pPr>
      <w:r w:rsidRPr="00DA17C7">
        <w:rPr>
          <w:sz w:val="22"/>
          <w:szCs w:val="22"/>
        </w:rPr>
        <w:t>inscrição no Registro Público de Empresas Mercantis onde opera, com averbação no Registro onde tem sede a matriz, no caso de ser o participante sucursal, filial ou agência;</w:t>
      </w:r>
    </w:p>
    <w:p w14:paraId="0D6D8C6A" w14:textId="1303952F" w:rsidR="00967785" w:rsidRPr="00DA17C7" w:rsidRDefault="009F5B3C" w:rsidP="003130A1">
      <w:pPr>
        <w:pStyle w:val="Nivel2"/>
        <w:rPr>
          <w:sz w:val="22"/>
          <w:szCs w:val="22"/>
        </w:rPr>
      </w:pPr>
      <w:r w:rsidRPr="00DA17C7">
        <w:rPr>
          <w:sz w:val="22"/>
          <w:szCs w:val="22"/>
        </w:rPr>
        <w:t>No caso de sociedade simples: inscrição do ato constitutivo no Registro Civil das Pessoas Jurídicas do local de sua sede, acompanhada de prova da indicação dos seus administradores;</w:t>
      </w:r>
    </w:p>
    <w:p w14:paraId="3EB08192" w14:textId="0B7EE313" w:rsidR="00967785" w:rsidRPr="00DA17C7" w:rsidRDefault="009F5B3C" w:rsidP="003130A1">
      <w:pPr>
        <w:pStyle w:val="Nivel2"/>
        <w:rPr>
          <w:sz w:val="22"/>
          <w:szCs w:val="22"/>
        </w:rPr>
      </w:pPr>
      <w:r w:rsidRPr="00DA17C7">
        <w:rPr>
          <w:sz w:val="22"/>
          <w:szCs w:val="22"/>
        </w:rPr>
        <w:t>decreto de autorização, em se tratando de sociedade empresária</w:t>
      </w:r>
      <w:r w:rsidR="00270745" w:rsidRPr="00DA17C7">
        <w:rPr>
          <w:sz w:val="22"/>
          <w:szCs w:val="22"/>
        </w:rPr>
        <w:t xml:space="preserve"> </w:t>
      </w:r>
      <w:r w:rsidRPr="00DA17C7">
        <w:rPr>
          <w:sz w:val="22"/>
          <w:szCs w:val="22"/>
        </w:rPr>
        <w:t>estrangeira em funcionamento no País;</w:t>
      </w:r>
    </w:p>
    <w:p w14:paraId="14678752" w14:textId="77777777" w:rsidR="00967785" w:rsidRPr="00DA17C7" w:rsidRDefault="009F5B3C" w:rsidP="003130A1">
      <w:pPr>
        <w:pStyle w:val="Nivel2"/>
        <w:rPr>
          <w:sz w:val="22"/>
          <w:szCs w:val="22"/>
        </w:rPr>
      </w:pPr>
      <w:r w:rsidRPr="00DA17C7">
        <w:rPr>
          <w:sz w:val="22"/>
          <w:szCs w:val="22"/>
        </w:rPr>
        <w:t>Os documentos acima deverão estar acompanhados de todas as alterações ou da consolidação respectiva.</w:t>
      </w:r>
    </w:p>
    <w:p w14:paraId="59617FB2" w14:textId="77777777" w:rsidR="00967785" w:rsidRPr="00DA17C7" w:rsidRDefault="009F5B3C" w:rsidP="00AE3229">
      <w:pPr>
        <w:pStyle w:val="ABNT"/>
        <w:rPr>
          <w:sz w:val="22"/>
          <w:szCs w:val="22"/>
        </w:rPr>
      </w:pPr>
      <w:r w:rsidRPr="00DA17C7">
        <w:rPr>
          <w:sz w:val="22"/>
          <w:szCs w:val="22"/>
        </w:rPr>
        <w:lastRenderedPageBreak/>
        <w:t>REGULARIDADE FISCAL, SOCIAL E TRABALHISTA:</w:t>
      </w:r>
    </w:p>
    <w:p w14:paraId="0C6CBE30" w14:textId="77777777" w:rsidR="00967785" w:rsidRPr="00DA17C7" w:rsidRDefault="009F5B3C" w:rsidP="003130A1">
      <w:pPr>
        <w:pStyle w:val="Nivel2"/>
        <w:rPr>
          <w:sz w:val="22"/>
          <w:szCs w:val="22"/>
        </w:rPr>
      </w:pPr>
      <w:r w:rsidRPr="00DA17C7">
        <w:rPr>
          <w:sz w:val="22"/>
          <w:szCs w:val="22"/>
        </w:rPr>
        <w:t>prova de inscrição no Cadastro Nacional de Pessoas Jurídicas ou no Cadastro de Pessoas Físicas, conforme o caso (</w:t>
      </w:r>
      <w:hyperlink r:id="rId18">
        <w:r w:rsidRPr="00DA17C7">
          <w:rPr>
            <w:sz w:val="22"/>
            <w:szCs w:val="22"/>
          </w:rPr>
          <w:t>https://solucoes.receita.fa-</w:t>
        </w:r>
      </w:hyperlink>
      <w:r w:rsidRPr="00DA17C7">
        <w:rPr>
          <w:sz w:val="22"/>
          <w:szCs w:val="22"/>
        </w:rPr>
        <w:t xml:space="preserve"> </w:t>
      </w:r>
      <w:hyperlink r:id="rId19">
        <w:r w:rsidRPr="00DA17C7">
          <w:rPr>
            <w:sz w:val="22"/>
            <w:szCs w:val="22"/>
          </w:rPr>
          <w:t>zenda.gov.br/servicos/cnpjreva/cnpjreva_solicitacao.asp</w:t>
        </w:r>
      </w:hyperlink>
      <w:r w:rsidRPr="00DA17C7">
        <w:rPr>
          <w:sz w:val="22"/>
          <w:szCs w:val="22"/>
        </w:rPr>
        <w:tab/>
        <w:t>ou</w:t>
      </w:r>
      <w:r w:rsidRPr="00DA17C7">
        <w:rPr>
          <w:sz w:val="22"/>
          <w:szCs w:val="22"/>
        </w:rPr>
        <w:tab/>
      </w:r>
      <w:hyperlink r:id="rId20">
        <w:r w:rsidRPr="00DA17C7">
          <w:rPr>
            <w:sz w:val="22"/>
            <w:szCs w:val="22"/>
          </w:rPr>
          <w:t>https://servi-</w:t>
        </w:r>
      </w:hyperlink>
      <w:r w:rsidRPr="00DA17C7">
        <w:rPr>
          <w:sz w:val="22"/>
          <w:szCs w:val="22"/>
        </w:rPr>
        <w:t xml:space="preserve"> </w:t>
      </w:r>
      <w:hyperlink r:id="rId21">
        <w:r w:rsidRPr="00DA17C7">
          <w:rPr>
            <w:sz w:val="22"/>
            <w:szCs w:val="22"/>
          </w:rPr>
          <w:t>cos.receita.fazenda.gov.br/servicos/cpf/impressaocomprovante/consultaim-</w:t>
        </w:r>
      </w:hyperlink>
      <w:r w:rsidRPr="00DA17C7">
        <w:rPr>
          <w:sz w:val="22"/>
          <w:szCs w:val="22"/>
        </w:rPr>
        <w:t xml:space="preserve"> </w:t>
      </w:r>
      <w:hyperlink r:id="rId22">
        <w:r w:rsidRPr="00DA17C7">
          <w:rPr>
            <w:sz w:val="22"/>
            <w:szCs w:val="22"/>
          </w:rPr>
          <w:t>pressao.asp</w:t>
        </w:r>
      </w:hyperlink>
      <w:r w:rsidRPr="00DA17C7">
        <w:rPr>
          <w:sz w:val="22"/>
          <w:szCs w:val="22"/>
        </w:rPr>
        <w:t>);</w:t>
      </w:r>
    </w:p>
    <w:p w14:paraId="4852CB15" w14:textId="51A61499" w:rsidR="00967785" w:rsidRPr="00DA17C7" w:rsidRDefault="009F5B3C" w:rsidP="003130A1">
      <w:pPr>
        <w:pStyle w:val="Nivel2"/>
        <w:rPr>
          <w:sz w:val="22"/>
          <w:szCs w:val="22"/>
        </w:rPr>
      </w:pPr>
      <w:r w:rsidRPr="00DA17C7">
        <w:rPr>
          <w:sz w:val="22"/>
          <w:szCs w:val="22"/>
        </w:rPr>
        <w:t>prova de regularidade fiscal perante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w:t>
      </w:r>
      <w:r w:rsidR="00AD7007" w:rsidRPr="00DA17C7">
        <w:rPr>
          <w:sz w:val="22"/>
          <w:szCs w:val="22"/>
        </w:rPr>
        <w:t xml:space="preserve"> </w:t>
      </w:r>
      <w:r w:rsidRPr="00DA17C7">
        <w:rPr>
          <w:sz w:val="22"/>
          <w:szCs w:val="22"/>
        </w:rPr>
        <w:t>Brasil e da Procuradora-Geral da Fazenda Nacional (</w:t>
      </w:r>
      <w:hyperlink r:id="rId23">
        <w:r w:rsidRPr="00DA17C7">
          <w:rPr>
            <w:sz w:val="22"/>
            <w:szCs w:val="22"/>
          </w:rPr>
          <w:t>https://solucoes.receita.fa-</w:t>
        </w:r>
      </w:hyperlink>
      <w:r w:rsidRPr="00DA17C7">
        <w:rPr>
          <w:sz w:val="22"/>
          <w:szCs w:val="22"/>
        </w:rPr>
        <w:t xml:space="preserve"> </w:t>
      </w:r>
      <w:hyperlink r:id="rId24">
        <w:r w:rsidRPr="00DA17C7">
          <w:rPr>
            <w:sz w:val="22"/>
            <w:szCs w:val="22"/>
          </w:rPr>
          <w:t>zenda.gov.br/</w:t>
        </w:r>
        <w:r w:rsidR="00EF44DE" w:rsidRPr="00DA17C7">
          <w:rPr>
            <w:sz w:val="22"/>
            <w:szCs w:val="22"/>
          </w:rPr>
          <w:t>Serviços</w:t>
        </w:r>
        <w:r w:rsidRPr="00DA17C7">
          <w:rPr>
            <w:sz w:val="22"/>
            <w:szCs w:val="22"/>
          </w:rPr>
          <w:t>/CertidaoInternet/PJ/Consultar/</w:t>
        </w:r>
      </w:hyperlink>
      <w:r w:rsidRPr="00DA17C7">
        <w:rPr>
          <w:sz w:val="22"/>
          <w:szCs w:val="22"/>
        </w:rPr>
        <w:t>);</w:t>
      </w:r>
    </w:p>
    <w:p w14:paraId="2B45C9DC" w14:textId="77777777" w:rsidR="00967785" w:rsidRPr="00DA17C7" w:rsidRDefault="009F5B3C" w:rsidP="003130A1">
      <w:pPr>
        <w:pStyle w:val="Nivel2"/>
        <w:rPr>
          <w:sz w:val="22"/>
          <w:szCs w:val="22"/>
        </w:rPr>
      </w:pPr>
      <w:r w:rsidRPr="00DA17C7">
        <w:rPr>
          <w:sz w:val="22"/>
          <w:szCs w:val="22"/>
        </w:rPr>
        <w:t>prova de regularidade estadual (Débitos Inscritos em Dívida Ativa);</w:t>
      </w:r>
    </w:p>
    <w:p w14:paraId="2F5DBF9C" w14:textId="77777777" w:rsidR="00967785" w:rsidRPr="00DA17C7" w:rsidRDefault="009F5B3C" w:rsidP="003130A1">
      <w:pPr>
        <w:pStyle w:val="Nivel2"/>
        <w:rPr>
          <w:sz w:val="22"/>
          <w:szCs w:val="22"/>
        </w:rPr>
      </w:pPr>
      <w:r w:rsidRPr="00DA17C7">
        <w:rPr>
          <w:sz w:val="22"/>
          <w:szCs w:val="22"/>
        </w:rPr>
        <w:t>prova de inscrição no cadastro de contribuintes estadual, relativo ao domicílio ou sede da licitante, pertinente ao seu ramo de atividade e compatível com o objeto da licitação;</w:t>
      </w:r>
    </w:p>
    <w:p w14:paraId="3A8C9079" w14:textId="6937D245" w:rsidR="00967785" w:rsidRPr="00DA17C7" w:rsidRDefault="009F5B3C" w:rsidP="003130A1">
      <w:pPr>
        <w:pStyle w:val="Nivel2"/>
        <w:rPr>
          <w:sz w:val="22"/>
          <w:szCs w:val="22"/>
        </w:rPr>
      </w:pPr>
      <w:r w:rsidRPr="00DA17C7">
        <w:rPr>
          <w:sz w:val="22"/>
          <w:szCs w:val="22"/>
        </w:rPr>
        <w:t>prova de regularidade com o Fundo de Garantia do Tempo de Serviço (FGTS) (</w:t>
      </w:r>
      <w:hyperlink r:id="rId25">
        <w:r w:rsidRPr="00DA17C7">
          <w:rPr>
            <w:sz w:val="22"/>
            <w:szCs w:val="22"/>
          </w:rPr>
          <w:t>https://consulta-crf.caixa.gov.br/consultacrf/pages/consultaEmpre</w:t>
        </w:r>
      </w:hyperlink>
      <w:hyperlink r:id="rId26">
        <w:r w:rsidRPr="00DA17C7">
          <w:rPr>
            <w:sz w:val="22"/>
            <w:szCs w:val="22"/>
          </w:rPr>
          <w:t>gador.jsf</w:t>
        </w:r>
      </w:hyperlink>
      <w:r w:rsidRPr="00DA17C7">
        <w:rPr>
          <w:sz w:val="22"/>
          <w:szCs w:val="22"/>
        </w:rPr>
        <w:t>);</w:t>
      </w:r>
    </w:p>
    <w:p w14:paraId="3D8F52C4" w14:textId="6C0A862F" w:rsidR="00967785" w:rsidRPr="00DA17C7" w:rsidRDefault="009F5B3C" w:rsidP="003130A1">
      <w:pPr>
        <w:pStyle w:val="Nivel2"/>
        <w:rPr>
          <w:sz w:val="22"/>
          <w:szCs w:val="22"/>
        </w:rPr>
      </w:pPr>
      <w:r w:rsidRPr="00DA17C7">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 (</w:t>
      </w:r>
      <w:hyperlink r:id="rId27">
        <w:r w:rsidRPr="00DA17C7">
          <w:rPr>
            <w:sz w:val="22"/>
            <w:szCs w:val="22"/>
          </w:rPr>
          <w:t>https://cndt-certi-</w:t>
        </w:r>
      </w:hyperlink>
      <w:r w:rsidRPr="00DA17C7">
        <w:rPr>
          <w:sz w:val="22"/>
          <w:szCs w:val="22"/>
        </w:rPr>
        <w:t xml:space="preserve"> </w:t>
      </w:r>
      <w:hyperlink r:id="rId28">
        <w:r w:rsidRPr="00DA17C7">
          <w:rPr>
            <w:sz w:val="22"/>
            <w:szCs w:val="22"/>
          </w:rPr>
          <w:t>dao.tst.jus.br/</w:t>
        </w:r>
        <w:r w:rsidR="00EF44DE" w:rsidRPr="00DA17C7">
          <w:rPr>
            <w:sz w:val="22"/>
            <w:szCs w:val="22"/>
          </w:rPr>
          <w:t>início.Faces</w:t>
        </w:r>
      </w:hyperlink>
      <w:r w:rsidRPr="00DA17C7">
        <w:rPr>
          <w:sz w:val="22"/>
          <w:szCs w:val="22"/>
        </w:rPr>
        <w:t>)</w:t>
      </w:r>
      <w:r w:rsidR="00F31A82" w:rsidRPr="00DA17C7">
        <w:rPr>
          <w:sz w:val="22"/>
          <w:szCs w:val="22"/>
        </w:rPr>
        <w:t>.</w:t>
      </w:r>
    </w:p>
    <w:p w14:paraId="3E66F6C1" w14:textId="77777777" w:rsidR="00967785" w:rsidRPr="00DA17C7" w:rsidRDefault="00967785" w:rsidP="00207648">
      <w:pPr>
        <w:spacing w:after="240" w:line="360" w:lineRule="auto"/>
        <w:ind w:right="-40"/>
        <w:jc w:val="both"/>
        <w:rPr>
          <w:rFonts w:ascii="Arial" w:hAnsi="Arial" w:cs="Arial"/>
        </w:rPr>
        <w:sectPr w:rsidR="00967785" w:rsidRPr="00DA17C7" w:rsidSect="00AD7007">
          <w:pgSz w:w="11910" w:h="16840"/>
          <w:pgMar w:top="1701" w:right="1134" w:bottom="1134" w:left="1701" w:header="522" w:footer="1134" w:gutter="0"/>
          <w:cols w:space="720"/>
          <w:docGrid w:linePitch="299"/>
        </w:sectPr>
      </w:pPr>
    </w:p>
    <w:p w14:paraId="4091AA06" w14:textId="53F27F06" w:rsidR="006634BF" w:rsidRPr="00DA17C7" w:rsidRDefault="006634BF" w:rsidP="006634BF">
      <w:pPr>
        <w:spacing w:before="2" w:after="240"/>
        <w:ind w:right="-40"/>
        <w:jc w:val="center"/>
        <w:rPr>
          <w:rFonts w:ascii="Arial" w:hAnsi="Arial" w:cs="Arial"/>
          <w:b/>
          <w:bCs/>
        </w:rPr>
      </w:pPr>
      <w:r w:rsidRPr="00DA17C7">
        <w:rPr>
          <w:rFonts w:ascii="Arial" w:hAnsi="Arial" w:cs="Arial"/>
          <w:b/>
          <w:bCs/>
        </w:rPr>
        <w:lastRenderedPageBreak/>
        <w:t>ANEXO II TERMO DE REFERÊNCIA</w:t>
      </w:r>
    </w:p>
    <w:p w14:paraId="0F1523E1" w14:textId="421C2BFD" w:rsidR="001C3925" w:rsidRPr="00DA17C7" w:rsidRDefault="001C3925" w:rsidP="00510FB6">
      <w:pPr>
        <w:spacing w:after="240"/>
        <w:ind w:right="-40"/>
        <w:jc w:val="center"/>
        <w:rPr>
          <w:rFonts w:ascii="Arial" w:hAnsi="Arial" w:cs="Arial"/>
          <w:b/>
          <w:bCs/>
        </w:rPr>
      </w:pPr>
      <w:r w:rsidRPr="00DA17C7">
        <w:rPr>
          <w:rFonts w:ascii="Arial" w:hAnsi="Arial" w:cs="Arial"/>
          <w:b/>
          <w:bCs/>
        </w:rPr>
        <w:t xml:space="preserve">PROCESSO ADMINISTRATIVO N º </w:t>
      </w:r>
      <w:r w:rsidR="006B6831" w:rsidRPr="00DA17C7">
        <w:rPr>
          <w:rFonts w:ascii="Arial" w:hAnsi="Arial" w:cs="Arial"/>
          <w:b/>
          <w:bCs/>
        </w:rPr>
        <w:t>16</w:t>
      </w:r>
      <w:r w:rsidRPr="00DA17C7">
        <w:rPr>
          <w:rFonts w:ascii="Arial" w:hAnsi="Arial" w:cs="Arial"/>
          <w:b/>
          <w:bCs/>
        </w:rPr>
        <w:t>/202</w:t>
      </w:r>
      <w:r w:rsidR="0058000F" w:rsidRPr="00DA17C7">
        <w:rPr>
          <w:rFonts w:ascii="Arial" w:hAnsi="Arial" w:cs="Arial"/>
          <w:b/>
          <w:bCs/>
        </w:rPr>
        <w:t>5</w:t>
      </w:r>
    </w:p>
    <w:p w14:paraId="390E3971" w14:textId="4FF01FD5" w:rsidR="001C3925" w:rsidRPr="00DA17C7" w:rsidRDefault="001C3925" w:rsidP="00510FB6">
      <w:pPr>
        <w:spacing w:after="240"/>
        <w:ind w:right="-40"/>
        <w:jc w:val="center"/>
        <w:rPr>
          <w:rFonts w:ascii="Arial" w:hAnsi="Arial" w:cs="Arial"/>
          <w:b/>
          <w:bCs/>
        </w:rPr>
      </w:pPr>
      <w:r w:rsidRPr="00DA17C7">
        <w:rPr>
          <w:rFonts w:ascii="Arial" w:hAnsi="Arial" w:cs="Arial"/>
          <w:b/>
          <w:bCs/>
        </w:rPr>
        <w:t xml:space="preserve">DISPENSA ELETRÔNICA DE LICITAÇÃO Nº </w:t>
      </w:r>
      <w:r w:rsidR="0058000F" w:rsidRPr="00DA17C7">
        <w:rPr>
          <w:rFonts w:ascii="Arial" w:hAnsi="Arial" w:cs="Arial"/>
          <w:b/>
          <w:bCs/>
        </w:rPr>
        <w:t>0</w:t>
      </w:r>
      <w:r w:rsidR="006B6831" w:rsidRPr="00DA17C7">
        <w:rPr>
          <w:rFonts w:ascii="Arial" w:hAnsi="Arial" w:cs="Arial"/>
          <w:b/>
          <w:bCs/>
        </w:rPr>
        <w:t>9</w:t>
      </w:r>
      <w:r w:rsidRPr="00DA17C7">
        <w:rPr>
          <w:rFonts w:ascii="Arial" w:hAnsi="Arial" w:cs="Arial"/>
          <w:b/>
          <w:bCs/>
        </w:rPr>
        <w:t>/202</w:t>
      </w:r>
      <w:r w:rsidR="0058000F" w:rsidRPr="00DA17C7">
        <w:rPr>
          <w:rFonts w:ascii="Arial" w:hAnsi="Arial" w:cs="Arial"/>
          <w:b/>
          <w:bCs/>
        </w:rPr>
        <w:t>5</w:t>
      </w:r>
    </w:p>
    <w:p w14:paraId="71BE818F" w14:textId="4D2FC4ED" w:rsidR="001C3925" w:rsidRPr="00DA17C7" w:rsidRDefault="001C3925" w:rsidP="00510FB6">
      <w:pPr>
        <w:spacing w:after="240"/>
        <w:ind w:right="-40"/>
        <w:jc w:val="center"/>
        <w:rPr>
          <w:rFonts w:ascii="Arial" w:hAnsi="Arial" w:cs="Arial"/>
          <w:b/>
          <w:bCs/>
        </w:rPr>
      </w:pPr>
      <w:r w:rsidRPr="00DA17C7">
        <w:rPr>
          <w:rFonts w:ascii="Arial" w:hAnsi="Arial" w:cs="Arial"/>
          <w:b/>
          <w:bCs/>
        </w:rPr>
        <w:t xml:space="preserve">AVISO DE CONTRATAÇÃO DIRETA Nº </w:t>
      </w:r>
      <w:r w:rsidR="0058000F" w:rsidRPr="00DA17C7">
        <w:rPr>
          <w:rFonts w:ascii="Arial" w:hAnsi="Arial" w:cs="Arial"/>
          <w:b/>
          <w:bCs/>
        </w:rPr>
        <w:t>0</w:t>
      </w:r>
      <w:r w:rsidR="006B6831" w:rsidRPr="00DA17C7">
        <w:rPr>
          <w:rFonts w:ascii="Arial" w:hAnsi="Arial" w:cs="Arial"/>
          <w:b/>
          <w:bCs/>
        </w:rPr>
        <w:t>9</w:t>
      </w:r>
      <w:r w:rsidRPr="00DA17C7">
        <w:rPr>
          <w:rFonts w:ascii="Arial" w:hAnsi="Arial" w:cs="Arial"/>
          <w:b/>
          <w:bCs/>
        </w:rPr>
        <w:t>/202</w:t>
      </w:r>
      <w:r w:rsidR="0058000F" w:rsidRPr="00DA17C7">
        <w:rPr>
          <w:rFonts w:ascii="Arial" w:hAnsi="Arial" w:cs="Arial"/>
          <w:b/>
          <w:bCs/>
        </w:rPr>
        <w:t>5</w:t>
      </w:r>
    </w:p>
    <w:p w14:paraId="05C3AD5A" w14:textId="77777777" w:rsidR="007403F8" w:rsidRPr="00DA17C7" w:rsidRDefault="007403F8" w:rsidP="00AE3229">
      <w:pPr>
        <w:pStyle w:val="ABNT"/>
        <w:numPr>
          <w:ilvl w:val="0"/>
          <w:numId w:val="28"/>
        </w:numPr>
        <w:rPr>
          <w:sz w:val="22"/>
          <w:szCs w:val="22"/>
        </w:rPr>
      </w:pPr>
      <w:bookmarkStart w:id="4" w:name="_Hlk172035690"/>
      <w:r w:rsidRPr="00DA17C7">
        <w:rPr>
          <w:sz w:val="22"/>
          <w:szCs w:val="22"/>
        </w:rPr>
        <w:t>CONDIÇÕES GERAIS DA CONTRATAÇÃO</w:t>
      </w:r>
    </w:p>
    <w:p w14:paraId="101302C8" w14:textId="77777777" w:rsidR="006B6831" w:rsidRPr="00DA17C7" w:rsidRDefault="006B6831" w:rsidP="00AE3229">
      <w:pPr>
        <w:pStyle w:val="Nivel2"/>
        <w:rPr>
          <w:sz w:val="22"/>
          <w:szCs w:val="22"/>
        </w:rPr>
      </w:pPr>
      <w:r w:rsidRPr="00DA17C7">
        <w:rPr>
          <w:sz w:val="22"/>
          <w:szCs w:val="22"/>
        </w:rPr>
        <w:t>Aquisição, de forma parcelada, de materiais de higiene, limpeza, descartáveis e utensílios de cozinha, para atender a demanda dos gabinetes e demais setores da Câmara Municipal pelo período de 12 meses.</w:t>
      </w:r>
    </w:p>
    <w:p w14:paraId="01D65635" w14:textId="370A7CF2" w:rsidR="006B6831" w:rsidRPr="00DA17C7" w:rsidRDefault="006B6831" w:rsidP="006B6831">
      <w:pPr>
        <w:pStyle w:val="Nivel2"/>
        <w:numPr>
          <w:ilvl w:val="0"/>
          <w:numId w:val="0"/>
        </w:numPr>
        <w:rPr>
          <w:sz w:val="22"/>
          <w:szCs w:val="22"/>
        </w:rPr>
      </w:pPr>
      <w:r w:rsidRPr="00DA17C7">
        <w:rPr>
          <w:sz w:val="22"/>
          <w:szCs w:val="22"/>
        </w:rPr>
        <w:t>Lote 01:</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1748"/>
        <w:gridCol w:w="2738"/>
        <w:gridCol w:w="981"/>
        <w:gridCol w:w="957"/>
        <w:gridCol w:w="952"/>
        <w:gridCol w:w="1170"/>
      </w:tblGrid>
      <w:tr w:rsidR="00B3607D" w:rsidRPr="00DA17C7" w14:paraId="40632DFE" w14:textId="7D462AB1" w:rsidTr="00DA17C7">
        <w:trPr>
          <w:trHeight w:val="437"/>
        </w:trPr>
        <w:tc>
          <w:tcPr>
            <w:tcW w:w="663" w:type="dxa"/>
            <w:shd w:val="clear" w:color="auto" w:fill="auto"/>
            <w:noWrap/>
            <w:vAlign w:val="center"/>
            <w:hideMark/>
          </w:tcPr>
          <w:p w14:paraId="445E7B7D" w14:textId="77777777" w:rsidR="00B3607D" w:rsidRPr="00DA17C7" w:rsidRDefault="00B3607D" w:rsidP="00B3607D">
            <w:pPr>
              <w:jc w:val="center"/>
              <w:rPr>
                <w:rFonts w:ascii="Arial" w:hAnsi="Arial" w:cs="Arial"/>
                <w:b/>
                <w:bCs/>
                <w:color w:val="000000"/>
                <w:sz w:val="20"/>
                <w:szCs w:val="20"/>
              </w:rPr>
            </w:pPr>
            <w:r w:rsidRPr="00DA17C7">
              <w:rPr>
                <w:rFonts w:ascii="Arial" w:hAnsi="Arial" w:cs="Arial"/>
                <w:b/>
                <w:bCs/>
                <w:color w:val="000000"/>
                <w:sz w:val="20"/>
                <w:szCs w:val="20"/>
              </w:rPr>
              <w:t>ITEM</w:t>
            </w:r>
          </w:p>
        </w:tc>
        <w:tc>
          <w:tcPr>
            <w:tcW w:w="1748" w:type="dxa"/>
            <w:shd w:val="clear" w:color="000000" w:fill="FFFFFF"/>
            <w:noWrap/>
            <w:vAlign w:val="center"/>
            <w:hideMark/>
          </w:tcPr>
          <w:p w14:paraId="77B4332A" w14:textId="77777777" w:rsidR="00B3607D" w:rsidRPr="00DA17C7" w:rsidRDefault="00B3607D" w:rsidP="00B3607D">
            <w:pPr>
              <w:jc w:val="center"/>
              <w:rPr>
                <w:rFonts w:ascii="Arial" w:hAnsi="Arial" w:cs="Arial"/>
                <w:b/>
                <w:bCs/>
                <w:color w:val="000000"/>
                <w:sz w:val="20"/>
                <w:szCs w:val="20"/>
              </w:rPr>
            </w:pPr>
            <w:r w:rsidRPr="00DA17C7">
              <w:rPr>
                <w:rFonts w:ascii="Arial" w:hAnsi="Arial" w:cs="Arial"/>
                <w:b/>
                <w:bCs/>
                <w:color w:val="000000"/>
                <w:sz w:val="20"/>
                <w:szCs w:val="20"/>
              </w:rPr>
              <w:t>DESCRIÇÃO</w:t>
            </w:r>
          </w:p>
        </w:tc>
        <w:tc>
          <w:tcPr>
            <w:tcW w:w="2738" w:type="dxa"/>
          </w:tcPr>
          <w:p w14:paraId="571BBA68" w14:textId="77777777" w:rsidR="00B3607D" w:rsidRPr="00DA17C7" w:rsidRDefault="00B3607D" w:rsidP="00B3607D">
            <w:pPr>
              <w:jc w:val="center"/>
              <w:rPr>
                <w:rFonts w:ascii="Arial" w:hAnsi="Arial" w:cs="Arial"/>
                <w:b/>
                <w:bCs/>
                <w:color w:val="000000"/>
                <w:sz w:val="20"/>
                <w:szCs w:val="20"/>
              </w:rPr>
            </w:pPr>
          </w:p>
          <w:p w14:paraId="5DCB1433" w14:textId="77777777" w:rsidR="00B3607D" w:rsidRPr="00DA17C7" w:rsidRDefault="00B3607D" w:rsidP="00B3607D">
            <w:pPr>
              <w:jc w:val="center"/>
              <w:rPr>
                <w:rFonts w:ascii="Arial" w:hAnsi="Arial" w:cs="Arial"/>
                <w:b/>
                <w:bCs/>
                <w:color w:val="000000"/>
                <w:sz w:val="20"/>
                <w:szCs w:val="20"/>
              </w:rPr>
            </w:pPr>
            <w:r w:rsidRPr="00DA17C7">
              <w:rPr>
                <w:rFonts w:ascii="Arial" w:hAnsi="Arial" w:cs="Arial"/>
                <w:b/>
                <w:bCs/>
                <w:color w:val="000000"/>
                <w:sz w:val="20"/>
                <w:szCs w:val="20"/>
              </w:rPr>
              <w:t>Especificação</w:t>
            </w:r>
          </w:p>
        </w:tc>
        <w:tc>
          <w:tcPr>
            <w:tcW w:w="981" w:type="dxa"/>
            <w:shd w:val="clear" w:color="auto" w:fill="auto"/>
            <w:noWrap/>
            <w:vAlign w:val="center"/>
            <w:hideMark/>
          </w:tcPr>
          <w:p w14:paraId="52D2E25C" w14:textId="77777777" w:rsidR="00B3607D" w:rsidRPr="00DA17C7" w:rsidRDefault="00B3607D" w:rsidP="00B3607D">
            <w:pPr>
              <w:jc w:val="center"/>
              <w:rPr>
                <w:rFonts w:ascii="Arial" w:hAnsi="Arial" w:cs="Arial"/>
                <w:b/>
                <w:bCs/>
                <w:color w:val="000000"/>
                <w:sz w:val="20"/>
                <w:szCs w:val="20"/>
              </w:rPr>
            </w:pPr>
            <w:r w:rsidRPr="00DA17C7">
              <w:rPr>
                <w:rFonts w:ascii="Arial" w:hAnsi="Arial" w:cs="Arial"/>
                <w:b/>
                <w:bCs/>
                <w:color w:val="000000"/>
                <w:sz w:val="20"/>
                <w:szCs w:val="20"/>
              </w:rPr>
              <w:t>QUANT.</w:t>
            </w:r>
          </w:p>
        </w:tc>
        <w:tc>
          <w:tcPr>
            <w:tcW w:w="957" w:type="dxa"/>
            <w:shd w:val="clear" w:color="auto" w:fill="auto"/>
            <w:noWrap/>
            <w:vAlign w:val="center"/>
            <w:hideMark/>
          </w:tcPr>
          <w:p w14:paraId="7F42CA98" w14:textId="77777777" w:rsidR="00B3607D" w:rsidRPr="00DA17C7" w:rsidRDefault="00B3607D" w:rsidP="00B3607D">
            <w:pPr>
              <w:jc w:val="center"/>
              <w:rPr>
                <w:rFonts w:ascii="Arial" w:hAnsi="Arial" w:cs="Arial"/>
                <w:b/>
                <w:bCs/>
                <w:color w:val="000000"/>
                <w:sz w:val="20"/>
                <w:szCs w:val="20"/>
              </w:rPr>
            </w:pPr>
            <w:r w:rsidRPr="00DA17C7">
              <w:rPr>
                <w:rFonts w:ascii="Arial" w:hAnsi="Arial" w:cs="Arial"/>
                <w:b/>
                <w:bCs/>
                <w:color w:val="000000"/>
                <w:sz w:val="20"/>
                <w:szCs w:val="20"/>
              </w:rPr>
              <w:t>UNID.</w:t>
            </w:r>
          </w:p>
        </w:tc>
        <w:tc>
          <w:tcPr>
            <w:tcW w:w="952" w:type="dxa"/>
            <w:vAlign w:val="center"/>
          </w:tcPr>
          <w:p w14:paraId="0A850613" w14:textId="7C14E56C" w:rsidR="00B3607D" w:rsidRPr="00DA17C7" w:rsidRDefault="00B3607D" w:rsidP="00B3607D">
            <w:pPr>
              <w:jc w:val="center"/>
              <w:rPr>
                <w:rFonts w:ascii="Arial" w:hAnsi="Arial" w:cs="Arial"/>
                <w:b/>
                <w:bCs/>
                <w:color w:val="000000"/>
                <w:sz w:val="20"/>
                <w:szCs w:val="20"/>
              </w:rPr>
            </w:pPr>
            <w:r w:rsidRPr="00DA17C7">
              <w:rPr>
                <w:rFonts w:ascii="Arial" w:hAnsi="Arial" w:cs="Arial"/>
                <w:b/>
                <w:bCs/>
                <w:color w:val="000000"/>
                <w:sz w:val="20"/>
                <w:szCs w:val="20"/>
              </w:rPr>
              <w:t>Valor Unitário.</w:t>
            </w:r>
          </w:p>
        </w:tc>
        <w:tc>
          <w:tcPr>
            <w:tcW w:w="1170" w:type="dxa"/>
            <w:vAlign w:val="center"/>
          </w:tcPr>
          <w:p w14:paraId="07E0D159" w14:textId="5B310E15" w:rsidR="00B3607D" w:rsidRPr="00DA17C7" w:rsidRDefault="00B3607D" w:rsidP="00B3607D">
            <w:pPr>
              <w:jc w:val="center"/>
              <w:rPr>
                <w:rFonts w:ascii="Arial" w:hAnsi="Arial" w:cs="Arial"/>
                <w:b/>
                <w:bCs/>
                <w:color w:val="000000"/>
                <w:sz w:val="20"/>
                <w:szCs w:val="20"/>
              </w:rPr>
            </w:pPr>
            <w:r w:rsidRPr="00DA17C7">
              <w:rPr>
                <w:rFonts w:ascii="Arial" w:hAnsi="Arial" w:cs="Arial"/>
                <w:b/>
                <w:bCs/>
                <w:color w:val="000000"/>
                <w:sz w:val="20"/>
                <w:szCs w:val="20"/>
              </w:rPr>
              <w:t>Valor Total</w:t>
            </w:r>
          </w:p>
        </w:tc>
      </w:tr>
      <w:tr w:rsidR="00B3607D" w:rsidRPr="00DA17C7" w14:paraId="70379D36" w14:textId="56CBFF59" w:rsidTr="00DA17C7">
        <w:trPr>
          <w:trHeight w:val="978"/>
        </w:trPr>
        <w:tc>
          <w:tcPr>
            <w:tcW w:w="663" w:type="dxa"/>
            <w:shd w:val="clear" w:color="000000" w:fill="FFFFFF"/>
            <w:noWrap/>
            <w:vAlign w:val="center"/>
            <w:hideMark/>
          </w:tcPr>
          <w:p w14:paraId="37E83E05"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1</w:t>
            </w:r>
          </w:p>
        </w:tc>
        <w:tc>
          <w:tcPr>
            <w:tcW w:w="1748" w:type="dxa"/>
            <w:shd w:val="clear" w:color="auto" w:fill="auto"/>
            <w:vAlign w:val="center"/>
          </w:tcPr>
          <w:p w14:paraId="63A00A00"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BALDE COM ALÇA, 10 LITROS</w:t>
            </w:r>
          </w:p>
        </w:tc>
        <w:tc>
          <w:tcPr>
            <w:tcW w:w="2738" w:type="dxa"/>
            <w:vAlign w:val="center"/>
          </w:tcPr>
          <w:p w14:paraId="0DAC8715"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Balde para uso doméstico: de Polipropileno; com capacidade para 10 (dez) Litros; sem tampa, com alça de metal; na cor azul.</w:t>
            </w:r>
          </w:p>
        </w:tc>
        <w:tc>
          <w:tcPr>
            <w:tcW w:w="981" w:type="dxa"/>
            <w:shd w:val="clear" w:color="000000" w:fill="FFFFFF"/>
            <w:noWrap/>
            <w:vAlign w:val="center"/>
          </w:tcPr>
          <w:p w14:paraId="2EC6E561"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5</w:t>
            </w:r>
          </w:p>
        </w:tc>
        <w:tc>
          <w:tcPr>
            <w:tcW w:w="957" w:type="dxa"/>
            <w:shd w:val="clear" w:color="auto" w:fill="auto"/>
            <w:vAlign w:val="center"/>
          </w:tcPr>
          <w:p w14:paraId="1F5A8F49"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Unidade</w:t>
            </w:r>
          </w:p>
        </w:tc>
        <w:tc>
          <w:tcPr>
            <w:tcW w:w="952" w:type="dxa"/>
            <w:vAlign w:val="center"/>
          </w:tcPr>
          <w:p w14:paraId="30E4875A" w14:textId="0D126BDB"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R$ 22,63</w:t>
            </w:r>
          </w:p>
        </w:tc>
        <w:tc>
          <w:tcPr>
            <w:tcW w:w="1170" w:type="dxa"/>
            <w:vAlign w:val="center"/>
          </w:tcPr>
          <w:p w14:paraId="6B0FE620" w14:textId="070D7AC6"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R$ 113,15</w:t>
            </w:r>
          </w:p>
        </w:tc>
      </w:tr>
      <w:tr w:rsidR="00B3607D" w:rsidRPr="00DA17C7" w14:paraId="60C8FB48" w14:textId="5BFC4FEF" w:rsidTr="00DA17C7">
        <w:trPr>
          <w:trHeight w:val="833"/>
        </w:trPr>
        <w:tc>
          <w:tcPr>
            <w:tcW w:w="663" w:type="dxa"/>
            <w:shd w:val="clear" w:color="000000" w:fill="FFFFFF"/>
            <w:noWrap/>
            <w:vAlign w:val="center"/>
            <w:hideMark/>
          </w:tcPr>
          <w:p w14:paraId="20971B94"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2</w:t>
            </w:r>
          </w:p>
        </w:tc>
        <w:tc>
          <w:tcPr>
            <w:tcW w:w="1748" w:type="dxa"/>
            <w:shd w:val="clear" w:color="auto" w:fill="auto"/>
            <w:vAlign w:val="center"/>
          </w:tcPr>
          <w:p w14:paraId="6009B316"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BANDEJA</w:t>
            </w:r>
          </w:p>
        </w:tc>
        <w:tc>
          <w:tcPr>
            <w:tcW w:w="2738" w:type="dxa"/>
            <w:vAlign w:val="center"/>
          </w:tcPr>
          <w:p w14:paraId="6F284747"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Bandeja em polipropileno, na cor preta, com alças para manuseio, largura mínima de 47m5cm, profundidade de 35cm, altura de 4cm</w:t>
            </w:r>
          </w:p>
        </w:tc>
        <w:tc>
          <w:tcPr>
            <w:tcW w:w="981" w:type="dxa"/>
            <w:shd w:val="clear" w:color="000000" w:fill="FFFFFF"/>
            <w:noWrap/>
            <w:vAlign w:val="center"/>
          </w:tcPr>
          <w:p w14:paraId="77436B65"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10</w:t>
            </w:r>
          </w:p>
        </w:tc>
        <w:tc>
          <w:tcPr>
            <w:tcW w:w="957" w:type="dxa"/>
            <w:shd w:val="clear" w:color="auto" w:fill="auto"/>
            <w:vAlign w:val="center"/>
          </w:tcPr>
          <w:p w14:paraId="707C0497"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Unidade</w:t>
            </w:r>
          </w:p>
        </w:tc>
        <w:tc>
          <w:tcPr>
            <w:tcW w:w="952" w:type="dxa"/>
            <w:vAlign w:val="center"/>
          </w:tcPr>
          <w:p w14:paraId="2CEF2037" w14:textId="4902AC9E"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R$ 42,95</w:t>
            </w:r>
          </w:p>
        </w:tc>
        <w:tc>
          <w:tcPr>
            <w:tcW w:w="1170" w:type="dxa"/>
            <w:vAlign w:val="center"/>
          </w:tcPr>
          <w:p w14:paraId="79937CD5" w14:textId="3EE0C8F1"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R$ 429,50</w:t>
            </w:r>
          </w:p>
        </w:tc>
      </w:tr>
      <w:tr w:rsidR="00B3607D" w:rsidRPr="00DA17C7" w14:paraId="49E1547C" w14:textId="2A28DEA2" w:rsidTr="00DA17C7">
        <w:trPr>
          <w:trHeight w:val="594"/>
        </w:trPr>
        <w:tc>
          <w:tcPr>
            <w:tcW w:w="663" w:type="dxa"/>
            <w:shd w:val="clear" w:color="000000" w:fill="FFFFFF"/>
            <w:noWrap/>
            <w:vAlign w:val="center"/>
            <w:hideMark/>
          </w:tcPr>
          <w:p w14:paraId="195CDEB0"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3</w:t>
            </w:r>
          </w:p>
        </w:tc>
        <w:tc>
          <w:tcPr>
            <w:tcW w:w="1748" w:type="dxa"/>
            <w:shd w:val="clear" w:color="auto" w:fill="auto"/>
            <w:vAlign w:val="center"/>
          </w:tcPr>
          <w:p w14:paraId="1AD7BE23"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COLHER DE PAU</w:t>
            </w:r>
          </w:p>
        </w:tc>
        <w:tc>
          <w:tcPr>
            <w:tcW w:w="2738" w:type="dxa"/>
            <w:vAlign w:val="center"/>
          </w:tcPr>
          <w:p w14:paraId="61A60108"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Colher de pau, tamanho grande, feita de madeira, com extensão de 60cm</w:t>
            </w:r>
          </w:p>
        </w:tc>
        <w:tc>
          <w:tcPr>
            <w:tcW w:w="981" w:type="dxa"/>
            <w:shd w:val="clear" w:color="000000" w:fill="FFFFFF"/>
            <w:noWrap/>
            <w:vAlign w:val="center"/>
          </w:tcPr>
          <w:p w14:paraId="38827237"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4</w:t>
            </w:r>
          </w:p>
        </w:tc>
        <w:tc>
          <w:tcPr>
            <w:tcW w:w="957" w:type="dxa"/>
            <w:shd w:val="clear" w:color="auto" w:fill="auto"/>
            <w:vAlign w:val="center"/>
          </w:tcPr>
          <w:p w14:paraId="7F646771"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Unidade</w:t>
            </w:r>
          </w:p>
        </w:tc>
        <w:tc>
          <w:tcPr>
            <w:tcW w:w="952" w:type="dxa"/>
            <w:vAlign w:val="center"/>
          </w:tcPr>
          <w:p w14:paraId="43D0F9C8" w14:textId="25CD6BEC"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R$ 27,95</w:t>
            </w:r>
          </w:p>
        </w:tc>
        <w:tc>
          <w:tcPr>
            <w:tcW w:w="1170" w:type="dxa"/>
            <w:vAlign w:val="center"/>
          </w:tcPr>
          <w:p w14:paraId="7CF1AC03" w14:textId="5F6369AA"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R$ 111,80</w:t>
            </w:r>
          </w:p>
        </w:tc>
      </w:tr>
      <w:tr w:rsidR="00B3607D" w:rsidRPr="00DA17C7" w14:paraId="377D6284" w14:textId="5E60F403" w:rsidTr="00DA17C7">
        <w:trPr>
          <w:trHeight w:val="1999"/>
        </w:trPr>
        <w:tc>
          <w:tcPr>
            <w:tcW w:w="663" w:type="dxa"/>
            <w:shd w:val="clear" w:color="000000" w:fill="FFFFFF"/>
            <w:noWrap/>
            <w:vAlign w:val="center"/>
            <w:hideMark/>
          </w:tcPr>
          <w:p w14:paraId="6472EB64"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4</w:t>
            </w:r>
          </w:p>
        </w:tc>
        <w:tc>
          <w:tcPr>
            <w:tcW w:w="1748" w:type="dxa"/>
            <w:shd w:val="clear" w:color="auto" w:fill="auto"/>
            <w:vAlign w:val="center"/>
          </w:tcPr>
          <w:p w14:paraId="27BD4D12"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COPO DESCARTÁVEL 180 ML - CAIXA COM 2.500 UNIDADES</w:t>
            </w:r>
          </w:p>
        </w:tc>
        <w:tc>
          <w:tcPr>
            <w:tcW w:w="2738" w:type="dxa"/>
            <w:vAlign w:val="center"/>
          </w:tcPr>
          <w:p w14:paraId="24427B0A"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Copo descartável; polipropileno; com capacidade mínima para 180ml, na cor branco leitoso; acondicionado em mangas, e massa de cada copo pesando no não 1,62gramas; devera constar impresso na manga a capacidade total de massa dos copos e quantidade; os copos devem conter gravado de forma indelével: em relevo a marca ou identificação do fabricante; símbolo de identificação do material p/ reciclagem conforme nbr 13230/2008 e alterações posteriores; os copos deverão estar em conformidade com certificação compulsória inmetro;</w:t>
            </w:r>
          </w:p>
        </w:tc>
        <w:tc>
          <w:tcPr>
            <w:tcW w:w="981" w:type="dxa"/>
            <w:shd w:val="clear" w:color="000000" w:fill="FFFFFF"/>
            <w:noWrap/>
            <w:vAlign w:val="center"/>
          </w:tcPr>
          <w:p w14:paraId="2576FDC2"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80</w:t>
            </w:r>
          </w:p>
        </w:tc>
        <w:tc>
          <w:tcPr>
            <w:tcW w:w="957" w:type="dxa"/>
            <w:shd w:val="clear" w:color="auto" w:fill="auto"/>
            <w:vAlign w:val="center"/>
          </w:tcPr>
          <w:p w14:paraId="60F1CE1F"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Caixa</w:t>
            </w:r>
          </w:p>
        </w:tc>
        <w:tc>
          <w:tcPr>
            <w:tcW w:w="952" w:type="dxa"/>
            <w:vAlign w:val="center"/>
          </w:tcPr>
          <w:p w14:paraId="246651EE" w14:textId="17B0CD38"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R$ 191,42</w:t>
            </w:r>
          </w:p>
        </w:tc>
        <w:tc>
          <w:tcPr>
            <w:tcW w:w="1170" w:type="dxa"/>
            <w:vAlign w:val="center"/>
          </w:tcPr>
          <w:p w14:paraId="487DF9EC" w14:textId="76256FE1"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R$ 15.313,60</w:t>
            </w:r>
          </w:p>
        </w:tc>
      </w:tr>
      <w:tr w:rsidR="00B3607D" w:rsidRPr="00DA17C7" w14:paraId="6A39DEEF" w14:textId="23E99C9E" w:rsidTr="00DA17C7">
        <w:trPr>
          <w:trHeight w:val="1999"/>
        </w:trPr>
        <w:tc>
          <w:tcPr>
            <w:tcW w:w="663" w:type="dxa"/>
            <w:shd w:val="clear" w:color="000000" w:fill="FFFFFF"/>
            <w:noWrap/>
            <w:vAlign w:val="center"/>
            <w:hideMark/>
          </w:tcPr>
          <w:p w14:paraId="603920F7"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lastRenderedPageBreak/>
              <w:t>5</w:t>
            </w:r>
          </w:p>
        </w:tc>
        <w:tc>
          <w:tcPr>
            <w:tcW w:w="1748" w:type="dxa"/>
            <w:shd w:val="clear" w:color="auto" w:fill="auto"/>
            <w:vAlign w:val="center"/>
          </w:tcPr>
          <w:p w14:paraId="0AB29AB8"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COPO DESCARTÁVEL DE PAPEL - CAPACIDADE MÍNIMA 100 ML - PACOTE COM 100 UNIDADES</w:t>
            </w:r>
          </w:p>
        </w:tc>
        <w:tc>
          <w:tcPr>
            <w:tcW w:w="2738" w:type="dxa"/>
            <w:vAlign w:val="center"/>
          </w:tcPr>
          <w:p w14:paraId="00E64968"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Copo Descartável - Copo Descartável Material: Papel, Capacidade: 100 Ml, Aplicação: Líquidos Frios e Quentes , Características Adicionais: Atóxico E Biodegradável</w:t>
            </w:r>
          </w:p>
        </w:tc>
        <w:tc>
          <w:tcPr>
            <w:tcW w:w="981" w:type="dxa"/>
            <w:shd w:val="clear" w:color="000000" w:fill="FFFFFF"/>
            <w:noWrap/>
            <w:vAlign w:val="center"/>
          </w:tcPr>
          <w:p w14:paraId="1D9AD5FA"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200</w:t>
            </w:r>
          </w:p>
        </w:tc>
        <w:tc>
          <w:tcPr>
            <w:tcW w:w="957" w:type="dxa"/>
            <w:shd w:val="clear" w:color="auto" w:fill="auto"/>
            <w:vAlign w:val="center"/>
          </w:tcPr>
          <w:p w14:paraId="580F9E54"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Pacote</w:t>
            </w:r>
          </w:p>
        </w:tc>
        <w:tc>
          <w:tcPr>
            <w:tcW w:w="952" w:type="dxa"/>
            <w:vAlign w:val="center"/>
          </w:tcPr>
          <w:p w14:paraId="387396AF" w14:textId="48B0D8A2"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R$ 58,46</w:t>
            </w:r>
          </w:p>
        </w:tc>
        <w:tc>
          <w:tcPr>
            <w:tcW w:w="1170" w:type="dxa"/>
            <w:vAlign w:val="center"/>
          </w:tcPr>
          <w:p w14:paraId="542A109F" w14:textId="4B615D98"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R$ 11.692,00</w:t>
            </w:r>
          </w:p>
        </w:tc>
      </w:tr>
      <w:tr w:rsidR="00B3607D" w:rsidRPr="00DA17C7" w14:paraId="537EB75D" w14:textId="6CCC7894" w:rsidTr="00DA17C7">
        <w:trPr>
          <w:trHeight w:val="1999"/>
        </w:trPr>
        <w:tc>
          <w:tcPr>
            <w:tcW w:w="663" w:type="dxa"/>
            <w:shd w:val="clear" w:color="000000" w:fill="FFFFFF"/>
            <w:noWrap/>
            <w:vAlign w:val="center"/>
            <w:hideMark/>
          </w:tcPr>
          <w:p w14:paraId="492A53E3"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6</w:t>
            </w:r>
          </w:p>
        </w:tc>
        <w:tc>
          <w:tcPr>
            <w:tcW w:w="1748" w:type="dxa"/>
            <w:shd w:val="clear" w:color="auto" w:fill="auto"/>
            <w:vAlign w:val="center"/>
          </w:tcPr>
          <w:p w14:paraId="77E0F5DE"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GARRAFA DE CAFÉ, PRESSÃO, CAPACIDADE 1,8 LITRO</w:t>
            </w:r>
          </w:p>
        </w:tc>
        <w:tc>
          <w:tcPr>
            <w:tcW w:w="2738" w:type="dxa"/>
            <w:vAlign w:val="center"/>
          </w:tcPr>
          <w:p w14:paraId="0C452DA7"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 xml:space="preserve">Garrafa Térmica; de Pressão; Com Capacidade de 1,8 L; Corpo Em INOX; Ampola Em Vidro substituível; Fundo Em Polipropileno; Com Tampa Em Polipropileno; Com Alca Superior Retrátil; Lisa (sem Decoração); </w:t>
            </w:r>
          </w:p>
        </w:tc>
        <w:tc>
          <w:tcPr>
            <w:tcW w:w="981" w:type="dxa"/>
            <w:shd w:val="clear" w:color="000000" w:fill="FFFFFF"/>
            <w:noWrap/>
            <w:vAlign w:val="center"/>
          </w:tcPr>
          <w:p w14:paraId="54F517A3"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15</w:t>
            </w:r>
          </w:p>
        </w:tc>
        <w:tc>
          <w:tcPr>
            <w:tcW w:w="957" w:type="dxa"/>
            <w:shd w:val="clear" w:color="auto" w:fill="auto"/>
            <w:vAlign w:val="center"/>
          </w:tcPr>
          <w:p w14:paraId="5998BC5A"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Unidade</w:t>
            </w:r>
          </w:p>
        </w:tc>
        <w:tc>
          <w:tcPr>
            <w:tcW w:w="952" w:type="dxa"/>
            <w:vAlign w:val="center"/>
          </w:tcPr>
          <w:p w14:paraId="58F291EB" w14:textId="1A8EFDF1"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R$ 124,49</w:t>
            </w:r>
          </w:p>
        </w:tc>
        <w:tc>
          <w:tcPr>
            <w:tcW w:w="1170" w:type="dxa"/>
            <w:vAlign w:val="center"/>
          </w:tcPr>
          <w:p w14:paraId="7B3AB747" w14:textId="27280073"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R$ 1.867,35</w:t>
            </w:r>
          </w:p>
        </w:tc>
      </w:tr>
      <w:tr w:rsidR="00B3607D" w:rsidRPr="00DA17C7" w14:paraId="7CF5E28F" w14:textId="16962631" w:rsidTr="00DA17C7">
        <w:trPr>
          <w:trHeight w:val="1519"/>
        </w:trPr>
        <w:tc>
          <w:tcPr>
            <w:tcW w:w="663" w:type="dxa"/>
            <w:shd w:val="clear" w:color="000000" w:fill="FFFFFF"/>
            <w:noWrap/>
            <w:vAlign w:val="center"/>
          </w:tcPr>
          <w:p w14:paraId="3F4D4F7D"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7</w:t>
            </w:r>
          </w:p>
        </w:tc>
        <w:tc>
          <w:tcPr>
            <w:tcW w:w="1748" w:type="dxa"/>
            <w:shd w:val="clear" w:color="auto" w:fill="auto"/>
            <w:vAlign w:val="center"/>
          </w:tcPr>
          <w:p w14:paraId="13EF4D0C"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GARRAFA DE CAFÉ, PRESSÃO, CAPACIDADE 500ML</w:t>
            </w:r>
          </w:p>
        </w:tc>
        <w:tc>
          <w:tcPr>
            <w:tcW w:w="2738" w:type="dxa"/>
            <w:vAlign w:val="center"/>
          </w:tcPr>
          <w:p w14:paraId="5E6B88A5"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 xml:space="preserve">Garrafa Térmica; de Pressão; Com Capacidade de 500 Ml; Corpo Em INOX; Ampola Em Vidro substituível; Fundo Em Polipropileno; Com Tampa Em Polipropileno; Com Alca Superior Retrátil; Lisa (sem Decoração); </w:t>
            </w:r>
          </w:p>
        </w:tc>
        <w:tc>
          <w:tcPr>
            <w:tcW w:w="981" w:type="dxa"/>
            <w:shd w:val="clear" w:color="000000" w:fill="FFFFFF"/>
            <w:noWrap/>
            <w:vAlign w:val="center"/>
          </w:tcPr>
          <w:p w14:paraId="5E660020"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 xml:space="preserve">20 </w:t>
            </w:r>
          </w:p>
        </w:tc>
        <w:tc>
          <w:tcPr>
            <w:tcW w:w="957" w:type="dxa"/>
            <w:shd w:val="clear" w:color="auto" w:fill="auto"/>
            <w:vAlign w:val="center"/>
          </w:tcPr>
          <w:p w14:paraId="0A1FB1D5"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Unidade</w:t>
            </w:r>
          </w:p>
        </w:tc>
        <w:tc>
          <w:tcPr>
            <w:tcW w:w="952" w:type="dxa"/>
            <w:vAlign w:val="center"/>
          </w:tcPr>
          <w:p w14:paraId="3A5DDA99" w14:textId="6566310F"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R$ 104,04</w:t>
            </w:r>
          </w:p>
        </w:tc>
        <w:tc>
          <w:tcPr>
            <w:tcW w:w="1170" w:type="dxa"/>
            <w:vAlign w:val="center"/>
          </w:tcPr>
          <w:p w14:paraId="1943E1F9" w14:textId="4FFB56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R$ 2.080,80</w:t>
            </w:r>
          </w:p>
        </w:tc>
      </w:tr>
      <w:tr w:rsidR="00B3607D" w:rsidRPr="00DA17C7" w14:paraId="5C5CE1BB" w14:textId="5C40BB76" w:rsidTr="00DA17C7">
        <w:trPr>
          <w:trHeight w:val="1999"/>
        </w:trPr>
        <w:tc>
          <w:tcPr>
            <w:tcW w:w="663" w:type="dxa"/>
            <w:shd w:val="clear" w:color="000000" w:fill="FFFFFF"/>
            <w:noWrap/>
            <w:vAlign w:val="center"/>
          </w:tcPr>
          <w:p w14:paraId="00019245"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8</w:t>
            </w:r>
          </w:p>
        </w:tc>
        <w:tc>
          <w:tcPr>
            <w:tcW w:w="1748" w:type="dxa"/>
            <w:shd w:val="clear" w:color="auto" w:fill="auto"/>
            <w:vAlign w:val="center"/>
          </w:tcPr>
          <w:p w14:paraId="57552088"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KIT SUPORTE E COADOR DE CAFÉ GRANDE</w:t>
            </w:r>
          </w:p>
        </w:tc>
        <w:tc>
          <w:tcPr>
            <w:tcW w:w="2738" w:type="dxa"/>
            <w:vAlign w:val="center"/>
          </w:tcPr>
          <w:p w14:paraId="77CDD579"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Kit com suporte e coador de café de pano grandes, altura mínima de 54 cm, material em alumínio, malha em algodão, fina, diâmetro mínimo de 15 cm, vão mínimo de 41cm, diâmetro do furo mínimo de 14,5cm, diâmetro da base mínimo de 27,5cm</w:t>
            </w:r>
          </w:p>
        </w:tc>
        <w:tc>
          <w:tcPr>
            <w:tcW w:w="981" w:type="dxa"/>
            <w:shd w:val="clear" w:color="000000" w:fill="FFFFFF"/>
            <w:noWrap/>
            <w:vAlign w:val="center"/>
          </w:tcPr>
          <w:p w14:paraId="2E838961"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2</w:t>
            </w:r>
          </w:p>
        </w:tc>
        <w:tc>
          <w:tcPr>
            <w:tcW w:w="957" w:type="dxa"/>
            <w:shd w:val="clear" w:color="auto" w:fill="auto"/>
            <w:vAlign w:val="center"/>
          </w:tcPr>
          <w:p w14:paraId="073A22FC" w14:textId="77777777"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Unidade</w:t>
            </w:r>
          </w:p>
        </w:tc>
        <w:tc>
          <w:tcPr>
            <w:tcW w:w="952" w:type="dxa"/>
            <w:vAlign w:val="center"/>
          </w:tcPr>
          <w:p w14:paraId="092902D8" w14:textId="2BE55B0D"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R$ 105,13</w:t>
            </w:r>
          </w:p>
        </w:tc>
        <w:tc>
          <w:tcPr>
            <w:tcW w:w="1170" w:type="dxa"/>
            <w:vAlign w:val="center"/>
          </w:tcPr>
          <w:p w14:paraId="3A648BF0" w14:textId="25B2BE19" w:rsidR="00B3607D" w:rsidRPr="00DA17C7" w:rsidRDefault="00B3607D" w:rsidP="00B3607D">
            <w:pPr>
              <w:jc w:val="center"/>
              <w:rPr>
                <w:rFonts w:ascii="Arial" w:hAnsi="Arial" w:cs="Arial"/>
                <w:color w:val="000000"/>
                <w:sz w:val="20"/>
                <w:szCs w:val="20"/>
              </w:rPr>
            </w:pPr>
            <w:r w:rsidRPr="00DA17C7">
              <w:rPr>
                <w:rFonts w:ascii="Arial" w:hAnsi="Arial" w:cs="Arial"/>
                <w:color w:val="000000"/>
                <w:sz w:val="20"/>
                <w:szCs w:val="20"/>
              </w:rPr>
              <w:t>R$ 210,26</w:t>
            </w:r>
          </w:p>
        </w:tc>
      </w:tr>
      <w:tr w:rsidR="00B3607D" w:rsidRPr="00DA17C7" w14:paraId="05B3BF53" w14:textId="77777777" w:rsidTr="00DA17C7">
        <w:trPr>
          <w:trHeight w:val="1999"/>
        </w:trPr>
        <w:tc>
          <w:tcPr>
            <w:tcW w:w="8039" w:type="dxa"/>
            <w:gridSpan w:val="6"/>
            <w:shd w:val="clear" w:color="000000" w:fill="FFFFFF"/>
            <w:noWrap/>
            <w:vAlign w:val="center"/>
          </w:tcPr>
          <w:p w14:paraId="3BF65DEE" w14:textId="3AD1FED0" w:rsidR="00B3607D" w:rsidRPr="00B06D7D" w:rsidRDefault="00B3607D" w:rsidP="00B3607D">
            <w:pPr>
              <w:jc w:val="center"/>
              <w:rPr>
                <w:rFonts w:ascii="Arial" w:hAnsi="Arial" w:cs="Arial"/>
                <w:b/>
                <w:bCs/>
                <w:color w:val="000000"/>
                <w:sz w:val="20"/>
                <w:szCs w:val="20"/>
              </w:rPr>
            </w:pPr>
            <w:r w:rsidRPr="00B06D7D">
              <w:rPr>
                <w:rFonts w:ascii="Arial" w:hAnsi="Arial" w:cs="Arial"/>
                <w:b/>
                <w:bCs/>
                <w:color w:val="000000"/>
                <w:sz w:val="20"/>
                <w:szCs w:val="20"/>
              </w:rPr>
              <w:t>Valor Total</w:t>
            </w:r>
          </w:p>
        </w:tc>
        <w:tc>
          <w:tcPr>
            <w:tcW w:w="1170" w:type="dxa"/>
            <w:vAlign w:val="center"/>
          </w:tcPr>
          <w:p w14:paraId="757E3492" w14:textId="49EF1BE7" w:rsidR="00B3607D" w:rsidRPr="00B06D7D" w:rsidRDefault="00B3607D" w:rsidP="00B3607D">
            <w:pPr>
              <w:jc w:val="center"/>
              <w:rPr>
                <w:rFonts w:ascii="Arial" w:hAnsi="Arial" w:cs="Arial"/>
                <w:b/>
                <w:bCs/>
                <w:color w:val="000000"/>
                <w:sz w:val="20"/>
                <w:szCs w:val="20"/>
              </w:rPr>
            </w:pPr>
            <w:r w:rsidRPr="00B06D7D">
              <w:rPr>
                <w:rFonts w:ascii="Arial" w:hAnsi="Arial" w:cs="Arial"/>
                <w:b/>
                <w:bCs/>
                <w:color w:val="000000"/>
                <w:sz w:val="20"/>
                <w:szCs w:val="20"/>
              </w:rPr>
              <w:t>R$ 31.818,46</w:t>
            </w:r>
          </w:p>
        </w:tc>
      </w:tr>
    </w:tbl>
    <w:p w14:paraId="2510D446" w14:textId="77777777" w:rsidR="00011AC8" w:rsidRPr="00DA17C7" w:rsidRDefault="00011AC8" w:rsidP="006B6831">
      <w:pPr>
        <w:pStyle w:val="Nivel2"/>
        <w:numPr>
          <w:ilvl w:val="0"/>
          <w:numId w:val="0"/>
        </w:numPr>
        <w:rPr>
          <w:sz w:val="20"/>
          <w:szCs w:val="20"/>
        </w:rPr>
      </w:pPr>
    </w:p>
    <w:p w14:paraId="3A520806" w14:textId="1DBE3556" w:rsidR="00AE3229" w:rsidRPr="00DA17C7" w:rsidRDefault="006B6831" w:rsidP="006B6831">
      <w:pPr>
        <w:pStyle w:val="Nivel2"/>
        <w:numPr>
          <w:ilvl w:val="0"/>
          <w:numId w:val="0"/>
        </w:numPr>
        <w:rPr>
          <w:sz w:val="22"/>
          <w:szCs w:val="22"/>
        </w:rPr>
      </w:pPr>
      <w:r w:rsidRPr="00DA17C7">
        <w:rPr>
          <w:sz w:val="22"/>
          <w:szCs w:val="22"/>
        </w:rPr>
        <w:t xml:space="preserve">Lote 02: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9"/>
        <w:gridCol w:w="1631"/>
        <w:gridCol w:w="3108"/>
        <w:gridCol w:w="907"/>
        <w:gridCol w:w="1143"/>
        <w:gridCol w:w="980"/>
        <w:gridCol w:w="1065"/>
      </w:tblGrid>
      <w:tr w:rsidR="00011AC8" w:rsidRPr="00DA17C7" w14:paraId="08F85C44" w14:textId="496BB685" w:rsidTr="00011AC8">
        <w:trPr>
          <w:trHeight w:val="437"/>
        </w:trPr>
        <w:tc>
          <w:tcPr>
            <w:tcW w:w="659" w:type="dxa"/>
            <w:shd w:val="clear" w:color="auto" w:fill="auto"/>
            <w:noWrap/>
            <w:vAlign w:val="center"/>
            <w:hideMark/>
          </w:tcPr>
          <w:p w14:paraId="0877C8C9" w14:textId="77777777" w:rsidR="00011AC8" w:rsidRPr="00DA17C7" w:rsidRDefault="00011AC8" w:rsidP="00011AC8">
            <w:pPr>
              <w:jc w:val="center"/>
              <w:rPr>
                <w:rFonts w:ascii="Arial" w:hAnsi="Arial" w:cs="Arial"/>
                <w:b/>
                <w:bCs/>
                <w:color w:val="000000"/>
                <w:sz w:val="20"/>
                <w:szCs w:val="20"/>
              </w:rPr>
            </w:pPr>
            <w:r w:rsidRPr="00DA17C7">
              <w:rPr>
                <w:rFonts w:ascii="Arial" w:hAnsi="Arial" w:cs="Arial"/>
                <w:b/>
                <w:bCs/>
                <w:color w:val="000000"/>
                <w:sz w:val="20"/>
                <w:szCs w:val="20"/>
              </w:rPr>
              <w:t>ITEM</w:t>
            </w:r>
          </w:p>
        </w:tc>
        <w:tc>
          <w:tcPr>
            <w:tcW w:w="1631" w:type="dxa"/>
            <w:shd w:val="clear" w:color="000000" w:fill="FFFFFF"/>
            <w:noWrap/>
            <w:vAlign w:val="center"/>
            <w:hideMark/>
          </w:tcPr>
          <w:p w14:paraId="765E7EEA" w14:textId="77777777" w:rsidR="00011AC8" w:rsidRPr="00DA17C7" w:rsidRDefault="00011AC8" w:rsidP="00011AC8">
            <w:pPr>
              <w:jc w:val="center"/>
              <w:rPr>
                <w:rFonts w:ascii="Arial" w:hAnsi="Arial" w:cs="Arial"/>
                <w:b/>
                <w:bCs/>
                <w:color w:val="000000"/>
                <w:sz w:val="20"/>
                <w:szCs w:val="20"/>
              </w:rPr>
            </w:pPr>
            <w:r w:rsidRPr="00DA17C7">
              <w:rPr>
                <w:rFonts w:ascii="Arial" w:hAnsi="Arial" w:cs="Arial"/>
                <w:b/>
                <w:bCs/>
                <w:color w:val="000000"/>
                <w:sz w:val="20"/>
                <w:szCs w:val="20"/>
              </w:rPr>
              <w:t>DESCRIÇÃO</w:t>
            </w:r>
          </w:p>
        </w:tc>
        <w:tc>
          <w:tcPr>
            <w:tcW w:w="3234" w:type="dxa"/>
          </w:tcPr>
          <w:p w14:paraId="2237C42E" w14:textId="77777777" w:rsidR="00011AC8" w:rsidRPr="00DA17C7" w:rsidRDefault="00011AC8" w:rsidP="00011AC8">
            <w:pPr>
              <w:jc w:val="center"/>
              <w:rPr>
                <w:rFonts w:ascii="Arial" w:hAnsi="Arial" w:cs="Arial"/>
                <w:b/>
                <w:bCs/>
                <w:color w:val="000000"/>
                <w:sz w:val="20"/>
                <w:szCs w:val="20"/>
              </w:rPr>
            </w:pPr>
          </w:p>
          <w:p w14:paraId="506DE536" w14:textId="77777777" w:rsidR="00011AC8" w:rsidRPr="00DA17C7" w:rsidRDefault="00011AC8" w:rsidP="00011AC8">
            <w:pPr>
              <w:jc w:val="center"/>
              <w:rPr>
                <w:rFonts w:ascii="Arial" w:hAnsi="Arial" w:cs="Arial"/>
                <w:b/>
                <w:bCs/>
                <w:color w:val="000000"/>
                <w:sz w:val="20"/>
                <w:szCs w:val="20"/>
              </w:rPr>
            </w:pPr>
            <w:r w:rsidRPr="00DA17C7">
              <w:rPr>
                <w:rFonts w:ascii="Arial" w:hAnsi="Arial" w:cs="Arial"/>
                <w:b/>
                <w:bCs/>
                <w:color w:val="000000"/>
                <w:sz w:val="20"/>
                <w:szCs w:val="20"/>
              </w:rPr>
              <w:t>Especificação</w:t>
            </w:r>
          </w:p>
        </w:tc>
        <w:tc>
          <w:tcPr>
            <w:tcW w:w="699" w:type="dxa"/>
            <w:shd w:val="clear" w:color="auto" w:fill="auto"/>
            <w:noWrap/>
            <w:vAlign w:val="center"/>
            <w:hideMark/>
          </w:tcPr>
          <w:p w14:paraId="22FF33EB" w14:textId="77777777" w:rsidR="00011AC8" w:rsidRPr="00DA17C7" w:rsidRDefault="00011AC8" w:rsidP="00011AC8">
            <w:pPr>
              <w:jc w:val="center"/>
              <w:rPr>
                <w:rFonts w:ascii="Arial" w:hAnsi="Arial" w:cs="Arial"/>
                <w:b/>
                <w:bCs/>
                <w:color w:val="000000"/>
                <w:sz w:val="20"/>
                <w:szCs w:val="20"/>
              </w:rPr>
            </w:pPr>
            <w:r w:rsidRPr="00DA17C7">
              <w:rPr>
                <w:rFonts w:ascii="Arial" w:hAnsi="Arial" w:cs="Arial"/>
                <w:b/>
                <w:bCs/>
                <w:color w:val="000000"/>
                <w:sz w:val="20"/>
                <w:szCs w:val="20"/>
              </w:rPr>
              <w:t>QUANT.</w:t>
            </w:r>
          </w:p>
        </w:tc>
        <w:tc>
          <w:tcPr>
            <w:tcW w:w="1143" w:type="dxa"/>
            <w:shd w:val="clear" w:color="auto" w:fill="auto"/>
            <w:noWrap/>
            <w:vAlign w:val="center"/>
            <w:hideMark/>
          </w:tcPr>
          <w:p w14:paraId="3377760B" w14:textId="77777777" w:rsidR="00011AC8" w:rsidRPr="00DA17C7" w:rsidRDefault="00011AC8" w:rsidP="00011AC8">
            <w:pPr>
              <w:jc w:val="center"/>
              <w:rPr>
                <w:rFonts w:ascii="Arial" w:hAnsi="Arial" w:cs="Arial"/>
                <w:b/>
                <w:bCs/>
                <w:color w:val="000000"/>
                <w:sz w:val="20"/>
                <w:szCs w:val="20"/>
              </w:rPr>
            </w:pPr>
            <w:r w:rsidRPr="00DA17C7">
              <w:rPr>
                <w:rFonts w:ascii="Arial" w:hAnsi="Arial" w:cs="Arial"/>
                <w:b/>
                <w:bCs/>
                <w:color w:val="000000"/>
                <w:sz w:val="20"/>
                <w:szCs w:val="20"/>
              </w:rPr>
              <w:t>UNID.</w:t>
            </w:r>
          </w:p>
        </w:tc>
        <w:tc>
          <w:tcPr>
            <w:tcW w:w="993" w:type="dxa"/>
            <w:vAlign w:val="center"/>
          </w:tcPr>
          <w:p w14:paraId="6E129509" w14:textId="36CFFCFC" w:rsidR="00011AC8" w:rsidRPr="00DA17C7" w:rsidRDefault="00011AC8" w:rsidP="00011AC8">
            <w:pPr>
              <w:jc w:val="center"/>
              <w:rPr>
                <w:rFonts w:ascii="Arial" w:hAnsi="Arial" w:cs="Arial"/>
                <w:b/>
                <w:bCs/>
                <w:color w:val="000000"/>
                <w:sz w:val="20"/>
                <w:szCs w:val="20"/>
              </w:rPr>
            </w:pPr>
            <w:r w:rsidRPr="00DA17C7">
              <w:rPr>
                <w:rFonts w:ascii="Arial" w:hAnsi="Arial" w:cs="Arial"/>
                <w:b/>
                <w:bCs/>
                <w:color w:val="000000"/>
                <w:sz w:val="20"/>
                <w:szCs w:val="20"/>
              </w:rPr>
              <w:t>Valor Unitário.</w:t>
            </w:r>
          </w:p>
        </w:tc>
        <w:tc>
          <w:tcPr>
            <w:tcW w:w="1134" w:type="dxa"/>
            <w:vAlign w:val="center"/>
          </w:tcPr>
          <w:p w14:paraId="4445EC00" w14:textId="64290E1C" w:rsidR="00011AC8" w:rsidRPr="00DA17C7" w:rsidRDefault="00011AC8" w:rsidP="00011AC8">
            <w:pPr>
              <w:jc w:val="center"/>
              <w:rPr>
                <w:rFonts w:ascii="Arial" w:hAnsi="Arial" w:cs="Arial"/>
                <w:b/>
                <w:bCs/>
                <w:color w:val="000000"/>
                <w:sz w:val="20"/>
                <w:szCs w:val="20"/>
              </w:rPr>
            </w:pPr>
            <w:r w:rsidRPr="00DA17C7">
              <w:rPr>
                <w:rFonts w:ascii="Arial" w:hAnsi="Arial" w:cs="Arial"/>
                <w:b/>
                <w:bCs/>
                <w:color w:val="000000"/>
                <w:sz w:val="20"/>
                <w:szCs w:val="20"/>
              </w:rPr>
              <w:t>Valor Total</w:t>
            </w:r>
          </w:p>
        </w:tc>
      </w:tr>
      <w:tr w:rsidR="00011AC8" w:rsidRPr="00DA17C7" w14:paraId="07CC4EE7" w14:textId="497B941E" w:rsidTr="00011AC8">
        <w:trPr>
          <w:trHeight w:val="978"/>
        </w:trPr>
        <w:tc>
          <w:tcPr>
            <w:tcW w:w="659" w:type="dxa"/>
            <w:shd w:val="clear" w:color="000000" w:fill="FFFFFF"/>
            <w:noWrap/>
            <w:vAlign w:val="center"/>
            <w:hideMark/>
          </w:tcPr>
          <w:p w14:paraId="3AF84F21" w14:textId="77777777" w:rsidR="00011AC8" w:rsidRPr="00DA17C7" w:rsidRDefault="00011AC8" w:rsidP="00313347">
            <w:pPr>
              <w:jc w:val="center"/>
              <w:rPr>
                <w:rFonts w:ascii="Arial" w:hAnsi="Arial" w:cs="Arial"/>
                <w:color w:val="000000"/>
                <w:sz w:val="20"/>
                <w:szCs w:val="20"/>
              </w:rPr>
            </w:pPr>
            <w:r w:rsidRPr="00DA17C7">
              <w:rPr>
                <w:rFonts w:ascii="Arial" w:hAnsi="Arial" w:cs="Arial"/>
                <w:color w:val="000000"/>
                <w:sz w:val="20"/>
                <w:szCs w:val="20"/>
              </w:rPr>
              <w:t>1</w:t>
            </w:r>
          </w:p>
        </w:tc>
        <w:tc>
          <w:tcPr>
            <w:tcW w:w="1631" w:type="dxa"/>
            <w:shd w:val="clear" w:color="auto" w:fill="auto"/>
            <w:vAlign w:val="center"/>
          </w:tcPr>
          <w:p w14:paraId="63008831" w14:textId="77777777" w:rsidR="00011AC8" w:rsidRPr="00DA17C7" w:rsidRDefault="00011AC8" w:rsidP="00313347">
            <w:pPr>
              <w:jc w:val="center"/>
              <w:rPr>
                <w:rFonts w:ascii="Arial" w:hAnsi="Arial" w:cs="Arial"/>
                <w:color w:val="000000"/>
                <w:sz w:val="20"/>
                <w:szCs w:val="20"/>
              </w:rPr>
            </w:pPr>
            <w:r w:rsidRPr="00DA17C7">
              <w:rPr>
                <w:rFonts w:ascii="Arial" w:hAnsi="Arial" w:cs="Arial"/>
                <w:color w:val="000000"/>
                <w:sz w:val="20"/>
                <w:szCs w:val="20"/>
              </w:rPr>
              <w:t>CESTO DE LIXO MÉDIO</w:t>
            </w:r>
          </w:p>
        </w:tc>
        <w:tc>
          <w:tcPr>
            <w:tcW w:w="3234" w:type="dxa"/>
            <w:vAlign w:val="center"/>
          </w:tcPr>
          <w:p w14:paraId="2675AC86" w14:textId="77777777" w:rsidR="00011AC8" w:rsidRPr="00DA17C7" w:rsidRDefault="00011AC8" w:rsidP="00313347">
            <w:pPr>
              <w:jc w:val="center"/>
              <w:rPr>
                <w:rFonts w:ascii="Arial" w:hAnsi="Arial" w:cs="Arial"/>
                <w:color w:val="000000"/>
                <w:sz w:val="20"/>
                <w:szCs w:val="20"/>
              </w:rPr>
            </w:pPr>
            <w:r w:rsidRPr="00DA17C7">
              <w:rPr>
                <w:rFonts w:ascii="Arial" w:hAnsi="Arial" w:cs="Arial"/>
                <w:color w:val="000000"/>
                <w:sz w:val="20"/>
                <w:szCs w:val="20"/>
              </w:rPr>
              <w:t>Cesto de lixo médio, litragem mínima de 15 litros, sem tampa, na cor preta, polietileno de alta densidade ou polipropileno, com acabamento sem furos/não vazado.</w:t>
            </w:r>
          </w:p>
        </w:tc>
        <w:tc>
          <w:tcPr>
            <w:tcW w:w="699" w:type="dxa"/>
            <w:shd w:val="clear" w:color="000000" w:fill="FFFFFF"/>
            <w:noWrap/>
            <w:vAlign w:val="center"/>
          </w:tcPr>
          <w:p w14:paraId="0B6859AA" w14:textId="77777777" w:rsidR="00011AC8" w:rsidRPr="00DA17C7" w:rsidRDefault="00011AC8" w:rsidP="00313347">
            <w:pPr>
              <w:jc w:val="center"/>
              <w:rPr>
                <w:rFonts w:ascii="Arial" w:hAnsi="Arial" w:cs="Arial"/>
                <w:color w:val="000000"/>
                <w:sz w:val="20"/>
                <w:szCs w:val="20"/>
              </w:rPr>
            </w:pPr>
            <w:r w:rsidRPr="00DA17C7">
              <w:rPr>
                <w:rFonts w:ascii="Arial" w:hAnsi="Arial" w:cs="Arial"/>
                <w:color w:val="000000"/>
                <w:sz w:val="20"/>
                <w:szCs w:val="20"/>
              </w:rPr>
              <w:t>20</w:t>
            </w:r>
          </w:p>
        </w:tc>
        <w:tc>
          <w:tcPr>
            <w:tcW w:w="1143" w:type="dxa"/>
            <w:shd w:val="clear" w:color="auto" w:fill="auto"/>
            <w:vAlign w:val="center"/>
          </w:tcPr>
          <w:p w14:paraId="3D447F16" w14:textId="77777777" w:rsidR="00011AC8" w:rsidRPr="00DA17C7" w:rsidRDefault="00011AC8" w:rsidP="00313347">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5CD62BB9" w14:textId="5289F894"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R$ 40,31</w:t>
            </w:r>
          </w:p>
        </w:tc>
        <w:tc>
          <w:tcPr>
            <w:tcW w:w="1134" w:type="dxa"/>
            <w:vAlign w:val="center"/>
          </w:tcPr>
          <w:p w14:paraId="24EE0DC1" w14:textId="0EDB0AAE"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R$ 806,20</w:t>
            </w:r>
          </w:p>
        </w:tc>
      </w:tr>
      <w:tr w:rsidR="00011AC8" w:rsidRPr="00DA17C7" w14:paraId="6E2D018E" w14:textId="5B926A32" w:rsidTr="00011AC8">
        <w:trPr>
          <w:trHeight w:val="833"/>
        </w:trPr>
        <w:tc>
          <w:tcPr>
            <w:tcW w:w="659" w:type="dxa"/>
            <w:shd w:val="clear" w:color="000000" w:fill="FFFFFF"/>
            <w:noWrap/>
            <w:vAlign w:val="center"/>
            <w:hideMark/>
          </w:tcPr>
          <w:p w14:paraId="43FBBA93"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lastRenderedPageBreak/>
              <w:t>2</w:t>
            </w:r>
          </w:p>
        </w:tc>
        <w:tc>
          <w:tcPr>
            <w:tcW w:w="1631" w:type="dxa"/>
            <w:shd w:val="clear" w:color="auto" w:fill="auto"/>
            <w:vAlign w:val="center"/>
          </w:tcPr>
          <w:p w14:paraId="2B317E42"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ESPANADOR DE PÓ MICROFIBRA</w:t>
            </w:r>
          </w:p>
        </w:tc>
        <w:tc>
          <w:tcPr>
            <w:tcW w:w="3234" w:type="dxa"/>
            <w:vAlign w:val="center"/>
          </w:tcPr>
          <w:p w14:paraId="24C57030"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Espanador De Pó Microfibra. Cabo Com Aproximadamente 50Cm</w:t>
            </w:r>
          </w:p>
        </w:tc>
        <w:tc>
          <w:tcPr>
            <w:tcW w:w="699" w:type="dxa"/>
            <w:shd w:val="clear" w:color="000000" w:fill="FFFFFF"/>
            <w:noWrap/>
            <w:vAlign w:val="center"/>
          </w:tcPr>
          <w:p w14:paraId="456D9C7B"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6</w:t>
            </w:r>
          </w:p>
        </w:tc>
        <w:tc>
          <w:tcPr>
            <w:tcW w:w="1143" w:type="dxa"/>
            <w:shd w:val="clear" w:color="auto" w:fill="auto"/>
            <w:vAlign w:val="center"/>
          </w:tcPr>
          <w:p w14:paraId="1918F99F"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19D7763E" w14:textId="4A8AEBBE"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R$ 32,68</w:t>
            </w:r>
          </w:p>
        </w:tc>
        <w:tc>
          <w:tcPr>
            <w:tcW w:w="1134" w:type="dxa"/>
            <w:vAlign w:val="center"/>
          </w:tcPr>
          <w:p w14:paraId="1B00EC23" w14:textId="0169E30F"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R$ 196,08</w:t>
            </w:r>
          </w:p>
        </w:tc>
      </w:tr>
      <w:tr w:rsidR="00011AC8" w:rsidRPr="00DA17C7" w14:paraId="4C3C5C8A" w14:textId="0D6FCABE" w:rsidTr="00011AC8">
        <w:trPr>
          <w:trHeight w:val="594"/>
        </w:trPr>
        <w:tc>
          <w:tcPr>
            <w:tcW w:w="659" w:type="dxa"/>
            <w:shd w:val="clear" w:color="000000" w:fill="FFFFFF"/>
            <w:noWrap/>
            <w:vAlign w:val="center"/>
            <w:hideMark/>
          </w:tcPr>
          <w:p w14:paraId="4FA198A6"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3</w:t>
            </w:r>
          </w:p>
        </w:tc>
        <w:tc>
          <w:tcPr>
            <w:tcW w:w="1631" w:type="dxa"/>
            <w:shd w:val="clear" w:color="auto" w:fill="auto"/>
            <w:vAlign w:val="center"/>
          </w:tcPr>
          <w:p w14:paraId="056A0016"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LIMPADOR DE VIDRO COM IMÃ COM 3 REFIS</w:t>
            </w:r>
          </w:p>
        </w:tc>
        <w:tc>
          <w:tcPr>
            <w:tcW w:w="3234" w:type="dxa"/>
            <w:vAlign w:val="center"/>
          </w:tcPr>
          <w:p w14:paraId="4E91EF0F"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Limpador de vidros com imã para aderência na parte externa de janelas e portas de vidro, com esponja de armazenamento de água embutida, algodão magnético, com cabo de segurança, design triangular, rotação flexível, adequado para vidros de até 8mm de espessura, comprimento X largura de 15 cm por 13 cm, com 3 refis para troca do pano, compatível com o modelo fornecido</w:t>
            </w:r>
          </w:p>
        </w:tc>
        <w:tc>
          <w:tcPr>
            <w:tcW w:w="699" w:type="dxa"/>
            <w:shd w:val="clear" w:color="000000" w:fill="FFFFFF"/>
            <w:noWrap/>
            <w:vAlign w:val="center"/>
          </w:tcPr>
          <w:p w14:paraId="4F8CEC96"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10</w:t>
            </w:r>
          </w:p>
        </w:tc>
        <w:tc>
          <w:tcPr>
            <w:tcW w:w="1143" w:type="dxa"/>
            <w:shd w:val="clear" w:color="auto" w:fill="auto"/>
            <w:vAlign w:val="center"/>
          </w:tcPr>
          <w:p w14:paraId="6C5D2409"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1FA833E7" w14:textId="5942B4C1"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R$ 83,56</w:t>
            </w:r>
          </w:p>
        </w:tc>
        <w:tc>
          <w:tcPr>
            <w:tcW w:w="1134" w:type="dxa"/>
            <w:vAlign w:val="center"/>
          </w:tcPr>
          <w:p w14:paraId="14C18E34" w14:textId="27250D7B"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R$ 835,60</w:t>
            </w:r>
          </w:p>
        </w:tc>
      </w:tr>
      <w:tr w:rsidR="00011AC8" w:rsidRPr="00DA17C7" w14:paraId="10E6F2D3" w14:textId="607916B0" w:rsidTr="00011AC8">
        <w:trPr>
          <w:trHeight w:val="1999"/>
        </w:trPr>
        <w:tc>
          <w:tcPr>
            <w:tcW w:w="659" w:type="dxa"/>
            <w:shd w:val="clear" w:color="000000" w:fill="FFFFFF"/>
            <w:noWrap/>
            <w:vAlign w:val="center"/>
            <w:hideMark/>
          </w:tcPr>
          <w:p w14:paraId="42B6E9EE"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4</w:t>
            </w:r>
          </w:p>
        </w:tc>
        <w:tc>
          <w:tcPr>
            <w:tcW w:w="1631" w:type="dxa"/>
            <w:shd w:val="clear" w:color="auto" w:fill="auto"/>
            <w:vAlign w:val="center"/>
          </w:tcPr>
          <w:p w14:paraId="7E393A74"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LUVAS PARA LIMPEZA LÁTEX TAM. G, PACOTE COM 2 UNIDADES</w:t>
            </w:r>
          </w:p>
        </w:tc>
        <w:tc>
          <w:tcPr>
            <w:tcW w:w="3234" w:type="dxa"/>
            <w:vAlign w:val="center"/>
          </w:tcPr>
          <w:p w14:paraId="74848307"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 xml:space="preserve">Luva para Limpeza; Borracha de Látex 100% Natural, resistente, flexível de Acordo C/ a Nbr-13393; Tamanho G; Com Revestimento Interno 100% Algodão Em Flocos, superfície Externa Antiderrapante; Com Bainha; Na Cor Amarela ou Verde; </w:t>
            </w:r>
          </w:p>
        </w:tc>
        <w:tc>
          <w:tcPr>
            <w:tcW w:w="699" w:type="dxa"/>
            <w:shd w:val="clear" w:color="000000" w:fill="FFFFFF"/>
            <w:noWrap/>
            <w:vAlign w:val="center"/>
          </w:tcPr>
          <w:p w14:paraId="1AA38C5F"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50</w:t>
            </w:r>
          </w:p>
        </w:tc>
        <w:tc>
          <w:tcPr>
            <w:tcW w:w="1143" w:type="dxa"/>
            <w:shd w:val="clear" w:color="auto" w:fill="auto"/>
            <w:vAlign w:val="center"/>
          </w:tcPr>
          <w:p w14:paraId="0F4CD07D"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Pacote</w:t>
            </w:r>
          </w:p>
        </w:tc>
        <w:tc>
          <w:tcPr>
            <w:tcW w:w="993" w:type="dxa"/>
            <w:vAlign w:val="center"/>
          </w:tcPr>
          <w:p w14:paraId="18B898F8" w14:textId="418977FE"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R$ 14,74</w:t>
            </w:r>
          </w:p>
        </w:tc>
        <w:tc>
          <w:tcPr>
            <w:tcW w:w="1134" w:type="dxa"/>
            <w:vAlign w:val="center"/>
          </w:tcPr>
          <w:p w14:paraId="206847D0" w14:textId="546D137E"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R$ 737,00</w:t>
            </w:r>
          </w:p>
        </w:tc>
      </w:tr>
      <w:tr w:rsidR="00011AC8" w:rsidRPr="00DA17C7" w14:paraId="695C838B" w14:textId="5B97C34A" w:rsidTr="00011AC8">
        <w:trPr>
          <w:trHeight w:val="1999"/>
        </w:trPr>
        <w:tc>
          <w:tcPr>
            <w:tcW w:w="659" w:type="dxa"/>
            <w:shd w:val="clear" w:color="000000" w:fill="FFFFFF"/>
            <w:noWrap/>
            <w:vAlign w:val="center"/>
            <w:hideMark/>
          </w:tcPr>
          <w:p w14:paraId="06FE50F6"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5</w:t>
            </w:r>
          </w:p>
        </w:tc>
        <w:tc>
          <w:tcPr>
            <w:tcW w:w="1631" w:type="dxa"/>
            <w:shd w:val="clear" w:color="auto" w:fill="auto"/>
            <w:vAlign w:val="center"/>
          </w:tcPr>
          <w:p w14:paraId="6574ABB5"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MOP GIRATORIO COM RODAS</w:t>
            </w:r>
          </w:p>
        </w:tc>
        <w:tc>
          <w:tcPr>
            <w:tcW w:w="3234" w:type="dxa"/>
            <w:vAlign w:val="center"/>
          </w:tcPr>
          <w:p w14:paraId="47EC1D63"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MOP para limpeza com rodas, composto de: esfregão com cabo em aço inox que permita regulagem da altura, 1 refil (microfibra), balde com alça contendo cesto para centrifugação com ação Espremedor e Sistema Giratório, Vazado, Permitindo a Retirada do Excesso de Liquido do Esfregão, e cesto para enxague.</w:t>
            </w:r>
          </w:p>
        </w:tc>
        <w:tc>
          <w:tcPr>
            <w:tcW w:w="699" w:type="dxa"/>
            <w:shd w:val="clear" w:color="000000" w:fill="FFFFFF"/>
            <w:noWrap/>
            <w:vAlign w:val="center"/>
          </w:tcPr>
          <w:p w14:paraId="4830489D"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10</w:t>
            </w:r>
          </w:p>
        </w:tc>
        <w:tc>
          <w:tcPr>
            <w:tcW w:w="1143" w:type="dxa"/>
            <w:shd w:val="clear" w:color="auto" w:fill="auto"/>
            <w:vAlign w:val="center"/>
          </w:tcPr>
          <w:p w14:paraId="7F5E8D37"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7B7D5BFC" w14:textId="3C2D8159"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R$ 371,08</w:t>
            </w:r>
          </w:p>
        </w:tc>
        <w:tc>
          <w:tcPr>
            <w:tcW w:w="1134" w:type="dxa"/>
            <w:vAlign w:val="center"/>
          </w:tcPr>
          <w:p w14:paraId="682BC7B8" w14:textId="32AA4D65"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R$ 3.710,80</w:t>
            </w:r>
          </w:p>
        </w:tc>
      </w:tr>
      <w:tr w:rsidR="00011AC8" w:rsidRPr="00DA17C7" w14:paraId="4A7BB552" w14:textId="7299D5E0" w:rsidTr="00011AC8">
        <w:trPr>
          <w:trHeight w:val="1999"/>
        </w:trPr>
        <w:tc>
          <w:tcPr>
            <w:tcW w:w="659" w:type="dxa"/>
            <w:shd w:val="clear" w:color="000000" w:fill="FFFFFF"/>
            <w:noWrap/>
            <w:vAlign w:val="center"/>
            <w:hideMark/>
          </w:tcPr>
          <w:p w14:paraId="1D2F6269"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6</w:t>
            </w:r>
          </w:p>
        </w:tc>
        <w:tc>
          <w:tcPr>
            <w:tcW w:w="1631" w:type="dxa"/>
            <w:shd w:val="clear" w:color="auto" w:fill="auto"/>
            <w:vAlign w:val="center"/>
          </w:tcPr>
          <w:p w14:paraId="3DDF13BC"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PÁ DE LIXO COM CABO</w:t>
            </w:r>
          </w:p>
        </w:tc>
        <w:tc>
          <w:tcPr>
            <w:tcW w:w="3234" w:type="dxa"/>
            <w:vAlign w:val="center"/>
          </w:tcPr>
          <w:p w14:paraId="3204F8FA"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Pá de Lixo; Polipropileno; Medindo aproximadamente (26x27x13)cm; Cabo de PVC medindo no mínimo 75 cm.</w:t>
            </w:r>
          </w:p>
        </w:tc>
        <w:tc>
          <w:tcPr>
            <w:tcW w:w="699" w:type="dxa"/>
            <w:shd w:val="clear" w:color="000000" w:fill="FFFFFF"/>
            <w:noWrap/>
            <w:vAlign w:val="center"/>
          </w:tcPr>
          <w:p w14:paraId="03D054F5"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5</w:t>
            </w:r>
          </w:p>
        </w:tc>
        <w:tc>
          <w:tcPr>
            <w:tcW w:w="1143" w:type="dxa"/>
            <w:shd w:val="clear" w:color="auto" w:fill="auto"/>
            <w:vAlign w:val="center"/>
          </w:tcPr>
          <w:p w14:paraId="6A57EF14"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6B646A4A" w14:textId="427052E1"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R$ 29,64</w:t>
            </w:r>
          </w:p>
        </w:tc>
        <w:tc>
          <w:tcPr>
            <w:tcW w:w="1134" w:type="dxa"/>
            <w:vAlign w:val="center"/>
          </w:tcPr>
          <w:p w14:paraId="12AEF221" w14:textId="3176D70C"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R$ 148,20</w:t>
            </w:r>
          </w:p>
        </w:tc>
      </w:tr>
      <w:tr w:rsidR="00011AC8" w:rsidRPr="00DA17C7" w14:paraId="7EBC19F4" w14:textId="5C8BAA49" w:rsidTr="00011AC8">
        <w:trPr>
          <w:trHeight w:val="1519"/>
        </w:trPr>
        <w:tc>
          <w:tcPr>
            <w:tcW w:w="659" w:type="dxa"/>
            <w:shd w:val="clear" w:color="000000" w:fill="FFFFFF"/>
            <w:noWrap/>
            <w:vAlign w:val="center"/>
          </w:tcPr>
          <w:p w14:paraId="06E7E994"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7</w:t>
            </w:r>
          </w:p>
        </w:tc>
        <w:tc>
          <w:tcPr>
            <w:tcW w:w="1631" w:type="dxa"/>
            <w:shd w:val="clear" w:color="auto" w:fill="auto"/>
            <w:vAlign w:val="center"/>
          </w:tcPr>
          <w:p w14:paraId="09F87DA1"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REFIL DE BORRACHA P/ RODO CEPA DE 60 CM</w:t>
            </w:r>
          </w:p>
        </w:tc>
        <w:tc>
          <w:tcPr>
            <w:tcW w:w="3234" w:type="dxa"/>
            <w:vAlign w:val="center"/>
          </w:tcPr>
          <w:p w14:paraId="1CF83912"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Refil para Rodo; Com Base de Alumínio; Refil de Borracha Natural; Medindo 60cm;</w:t>
            </w:r>
          </w:p>
        </w:tc>
        <w:tc>
          <w:tcPr>
            <w:tcW w:w="699" w:type="dxa"/>
            <w:shd w:val="clear" w:color="000000" w:fill="FFFFFF"/>
            <w:noWrap/>
            <w:vAlign w:val="center"/>
          </w:tcPr>
          <w:p w14:paraId="79B22820"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6</w:t>
            </w:r>
          </w:p>
        </w:tc>
        <w:tc>
          <w:tcPr>
            <w:tcW w:w="1143" w:type="dxa"/>
            <w:shd w:val="clear" w:color="auto" w:fill="auto"/>
            <w:vAlign w:val="center"/>
          </w:tcPr>
          <w:p w14:paraId="42BA437E"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0D4E759B" w14:textId="1D3A02EF"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R$ 18,82</w:t>
            </w:r>
          </w:p>
        </w:tc>
        <w:tc>
          <w:tcPr>
            <w:tcW w:w="1134" w:type="dxa"/>
            <w:vAlign w:val="center"/>
          </w:tcPr>
          <w:p w14:paraId="7510AB9A" w14:textId="1476E646"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R$ 112,92</w:t>
            </w:r>
          </w:p>
        </w:tc>
      </w:tr>
      <w:tr w:rsidR="00011AC8" w:rsidRPr="00DA17C7" w14:paraId="40D2F8B7" w14:textId="1B94212B" w:rsidTr="00011AC8">
        <w:trPr>
          <w:trHeight w:val="1999"/>
        </w:trPr>
        <w:tc>
          <w:tcPr>
            <w:tcW w:w="659" w:type="dxa"/>
            <w:shd w:val="clear" w:color="000000" w:fill="FFFFFF"/>
            <w:noWrap/>
            <w:vAlign w:val="center"/>
          </w:tcPr>
          <w:p w14:paraId="113C9609"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lastRenderedPageBreak/>
              <w:t>8</w:t>
            </w:r>
          </w:p>
        </w:tc>
        <w:tc>
          <w:tcPr>
            <w:tcW w:w="1631" w:type="dxa"/>
            <w:shd w:val="clear" w:color="auto" w:fill="auto"/>
            <w:vAlign w:val="center"/>
          </w:tcPr>
          <w:p w14:paraId="5C549C6D"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VASSOURA PIAÇAVA NATURAL</w:t>
            </w:r>
          </w:p>
        </w:tc>
        <w:tc>
          <w:tcPr>
            <w:tcW w:w="3234" w:type="dxa"/>
            <w:vAlign w:val="center"/>
          </w:tcPr>
          <w:p w14:paraId="3501F48A"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Vassoura; número 5; propriedades mínimas: cepa em plástico com rosca ao centro; com cerdas de piaçava natural; cabo de madeira, medindo 120cm de comprimento, plastificado, com rosca.</w:t>
            </w:r>
          </w:p>
        </w:tc>
        <w:tc>
          <w:tcPr>
            <w:tcW w:w="699" w:type="dxa"/>
            <w:shd w:val="clear" w:color="000000" w:fill="FFFFFF"/>
            <w:noWrap/>
            <w:vAlign w:val="center"/>
          </w:tcPr>
          <w:p w14:paraId="270F1E09"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20</w:t>
            </w:r>
          </w:p>
        </w:tc>
        <w:tc>
          <w:tcPr>
            <w:tcW w:w="1143" w:type="dxa"/>
            <w:shd w:val="clear" w:color="auto" w:fill="auto"/>
            <w:vAlign w:val="center"/>
          </w:tcPr>
          <w:p w14:paraId="0A001930"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77CDF644" w14:textId="6CF86B3E"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R$ 24,01</w:t>
            </w:r>
          </w:p>
        </w:tc>
        <w:tc>
          <w:tcPr>
            <w:tcW w:w="1134" w:type="dxa"/>
            <w:vAlign w:val="center"/>
          </w:tcPr>
          <w:p w14:paraId="1CC92998" w14:textId="6B5CDAD6"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R$ 480,20</w:t>
            </w:r>
          </w:p>
        </w:tc>
      </w:tr>
      <w:tr w:rsidR="00011AC8" w:rsidRPr="00DA17C7" w14:paraId="0C0DDDD5" w14:textId="6C4D5DD2" w:rsidTr="00011AC8">
        <w:trPr>
          <w:trHeight w:val="1999"/>
        </w:trPr>
        <w:tc>
          <w:tcPr>
            <w:tcW w:w="659" w:type="dxa"/>
            <w:shd w:val="clear" w:color="000000" w:fill="FFFFFF"/>
            <w:noWrap/>
            <w:vAlign w:val="center"/>
          </w:tcPr>
          <w:p w14:paraId="789C59BF"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9</w:t>
            </w:r>
          </w:p>
        </w:tc>
        <w:tc>
          <w:tcPr>
            <w:tcW w:w="1631" w:type="dxa"/>
            <w:shd w:val="clear" w:color="auto" w:fill="auto"/>
            <w:vAlign w:val="center"/>
          </w:tcPr>
          <w:p w14:paraId="212BE95A"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ESPONJA DUPLA FACE</w:t>
            </w:r>
          </w:p>
        </w:tc>
        <w:tc>
          <w:tcPr>
            <w:tcW w:w="3234" w:type="dxa"/>
            <w:vAlign w:val="center"/>
          </w:tcPr>
          <w:p w14:paraId="2CA3EA01"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 xml:space="preserve">Esponja para Limpeza; Tipo Dupla Face; Medindo Medindo No Mínimo 110 x 75 x 20 Mm; Com Formato Retangular; Sendo Uma Face Constituída de Poliuretano Com Bactericida Outra de Fibra Sintética Com Abrasivos; </w:t>
            </w:r>
          </w:p>
        </w:tc>
        <w:tc>
          <w:tcPr>
            <w:tcW w:w="699" w:type="dxa"/>
            <w:shd w:val="clear" w:color="000000" w:fill="FFFFFF"/>
            <w:noWrap/>
            <w:vAlign w:val="center"/>
          </w:tcPr>
          <w:p w14:paraId="2754E6B5"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200</w:t>
            </w:r>
          </w:p>
        </w:tc>
        <w:tc>
          <w:tcPr>
            <w:tcW w:w="1143" w:type="dxa"/>
            <w:shd w:val="clear" w:color="auto" w:fill="auto"/>
            <w:vAlign w:val="center"/>
          </w:tcPr>
          <w:p w14:paraId="7F236606"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094D3748" w14:textId="6EE7FBBE"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R$ 3,63</w:t>
            </w:r>
          </w:p>
        </w:tc>
        <w:tc>
          <w:tcPr>
            <w:tcW w:w="1134" w:type="dxa"/>
            <w:vAlign w:val="center"/>
          </w:tcPr>
          <w:p w14:paraId="6F152491" w14:textId="5FF79B1B"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R$ 726,00</w:t>
            </w:r>
          </w:p>
        </w:tc>
      </w:tr>
      <w:tr w:rsidR="00011AC8" w:rsidRPr="00DA17C7" w14:paraId="18101D24" w14:textId="1928C271" w:rsidTr="00011AC8">
        <w:trPr>
          <w:trHeight w:val="1999"/>
        </w:trPr>
        <w:tc>
          <w:tcPr>
            <w:tcW w:w="659" w:type="dxa"/>
            <w:shd w:val="clear" w:color="000000" w:fill="FFFFFF"/>
            <w:noWrap/>
            <w:vAlign w:val="center"/>
          </w:tcPr>
          <w:p w14:paraId="0B03EC5B"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10</w:t>
            </w:r>
          </w:p>
        </w:tc>
        <w:tc>
          <w:tcPr>
            <w:tcW w:w="1631" w:type="dxa"/>
            <w:shd w:val="clear" w:color="auto" w:fill="auto"/>
            <w:vAlign w:val="center"/>
          </w:tcPr>
          <w:p w14:paraId="308F0679"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PANO DE CHÃO</w:t>
            </w:r>
          </w:p>
        </w:tc>
        <w:tc>
          <w:tcPr>
            <w:tcW w:w="3234" w:type="dxa"/>
            <w:vAlign w:val="center"/>
          </w:tcPr>
          <w:p w14:paraId="79F81842"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pano de limpeza; composto de 100% de algodão ; medindo aproximadamente (85x60)cm, tipo saco ; com variação de 10% de oscilação nas medidas ; duplo com costura nas laterais e fundo; sem estampa ; acondicionado em embalagem apropriada ;</w:t>
            </w:r>
          </w:p>
        </w:tc>
        <w:tc>
          <w:tcPr>
            <w:tcW w:w="699" w:type="dxa"/>
            <w:shd w:val="clear" w:color="000000" w:fill="FFFFFF"/>
            <w:noWrap/>
            <w:vAlign w:val="center"/>
          </w:tcPr>
          <w:p w14:paraId="3DC7A70B"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400</w:t>
            </w:r>
          </w:p>
        </w:tc>
        <w:tc>
          <w:tcPr>
            <w:tcW w:w="1143" w:type="dxa"/>
            <w:shd w:val="clear" w:color="auto" w:fill="auto"/>
            <w:vAlign w:val="center"/>
          </w:tcPr>
          <w:p w14:paraId="2F602FA2"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47515234" w14:textId="69CE56FE"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R$ 10,16</w:t>
            </w:r>
          </w:p>
        </w:tc>
        <w:tc>
          <w:tcPr>
            <w:tcW w:w="1134" w:type="dxa"/>
            <w:vAlign w:val="center"/>
          </w:tcPr>
          <w:p w14:paraId="4BB834F4" w14:textId="2BDC89B4"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R$ 4.064,00</w:t>
            </w:r>
          </w:p>
        </w:tc>
      </w:tr>
      <w:tr w:rsidR="00011AC8" w:rsidRPr="00DA17C7" w14:paraId="5EFCB5C7" w14:textId="74D44E8D" w:rsidTr="00011AC8">
        <w:trPr>
          <w:trHeight w:val="1999"/>
        </w:trPr>
        <w:tc>
          <w:tcPr>
            <w:tcW w:w="659" w:type="dxa"/>
            <w:shd w:val="clear" w:color="000000" w:fill="FFFFFF"/>
            <w:noWrap/>
            <w:vAlign w:val="center"/>
          </w:tcPr>
          <w:p w14:paraId="3D3AA5E6"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11</w:t>
            </w:r>
          </w:p>
        </w:tc>
        <w:tc>
          <w:tcPr>
            <w:tcW w:w="1631" w:type="dxa"/>
            <w:shd w:val="clear" w:color="auto" w:fill="auto"/>
            <w:vAlign w:val="center"/>
          </w:tcPr>
          <w:p w14:paraId="0DFB4EC3"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PANO MULTIUSO ROLO 300M</w:t>
            </w:r>
          </w:p>
        </w:tc>
        <w:tc>
          <w:tcPr>
            <w:tcW w:w="3234" w:type="dxa"/>
            <w:vAlign w:val="center"/>
          </w:tcPr>
          <w:p w14:paraId="7D093905"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Pano Multi-uso; de Fibras Virgens de Poliéster; Composto de 70% de Viscose e 30% de Poliéster; Medindo Rolo 300 m de Comprimento e Largura de No Mínimo 30 Cm; Na Cor Laranja; Acondicionado Em Rolos Picotados a Cada 50cm;</w:t>
            </w:r>
          </w:p>
        </w:tc>
        <w:tc>
          <w:tcPr>
            <w:tcW w:w="699" w:type="dxa"/>
            <w:shd w:val="clear" w:color="000000" w:fill="FFFFFF"/>
            <w:noWrap/>
            <w:vAlign w:val="center"/>
          </w:tcPr>
          <w:p w14:paraId="65DD7F22"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6</w:t>
            </w:r>
          </w:p>
        </w:tc>
        <w:tc>
          <w:tcPr>
            <w:tcW w:w="1143" w:type="dxa"/>
            <w:shd w:val="clear" w:color="auto" w:fill="auto"/>
            <w:vAlign w:val="center"/>
          </w:tcPr>
          <w:p w14:paraId="7D63212D" w14:textId="77777777"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unidade</w:t>
            </w:r>
          </w:p>
        </w:tc>
        <w:tc>
          <w:tcPr>
            <w:tcW w:w="993" w:type="dxa"/>
            <w:vAlign w:val="center"/>
          </w:tcPr>
          <w:p w14:paraId="3A9CF400" w14:textId="5AD67F95"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R$ 176,42</w:t>
            </w:r>
          </w:p>
        </w:tc>
        <w:tc>
          <w:tcPr>
            <w:tcW w:w="1134" w:type="dxa"/>
            <w:vAlign w:val="center"/>
          </w:tcPr>
          <w:p w14:paraId="0FD6763B" w14:textId="5F39E732" w:rsidR="00011AC8" w:rsidRPr="00DA17C7" w:rsidRDefault="00011AC8" w:rsidP="00011AC8">
            <w:pPr>
              <w:jc w:val="center"/>
              <w:rPr>
                <w:rFonts w:ascii="Arial" w:hAnsi="Arial" w:cs="Arial"/>
                <w:color w:val="000000"/>
                <w:sz w:val="20"/>
                <w:szCs w:val="20"/>
              </w:rPr>
            </w:pPr>
            <w:r w:rsidRPr="00DA17C7">
              <w:rPr>
                <w:rFonts w:ascii="Arial" w:hAnsi="Arial" w:cs="Arial"/>
                <w:color w:val="000000"/>
                <w:sz w:val="20"/>
                <w:szCs w:val="20"/>
              </w:rPr>
              <w:t>R$ 1.058,52</w:t>
            </w:r>
          </w:p>
        </w:tc>
      </w:tr>
      <w:tr w:rsidR="00011AC8" w:rsidRPr="00DA17C7" w14:paraId="5D80DE72" w14:textId="77777777" w:rsidTr="00011AC8">
        <w:trPr>
          <w:trHeight w:val="1999"/>
        </w:trPr>
        <w:tc>
          <w:tcPr>
            <w:tcW w:w="8359" w:type="dxa"/>
            <w:gridSpan w:val="6"/>
            <w:shd w:val="clear" w:color="000000" w:fill="FFFFFF"/>
            <w:noWrap/>
            <w:vAlign w:val="center"/>
          </w:tcPr>
          <w:p w14:paraId="68789D24" w14:textId="1864954B" w:rsidR="00011AC8" w:rsidRPr="00B06D7D" w:rsidRDefault="00011AC8" w:rsidP="00011AC8">
            <w:pPr>
              <w:jc w:val="center"/>
              <w:rPr>
                <w:rFonts w:ascii="Arial" w:hAnsi="Arial" w:cs="Arial"/>
                <w:b/>
                <w:bCs/>
                <w:color w:val="000000"/>
                <w:sz w:val="20"/>
                <w:szCs w:val="20"/>
              </w:rPr>
            </w:pPr>
            <w:r w:rsidRPr="00B06D7D">
              <w:rPr>
                <w:rFonts w:ascii="Arial" w:hAnsi="Arial" w:cs="Arial"/>
                <w:b/>
                <w:bCs/>
                <w:color w:val="000000"/>
                <w:sz w:val="20"/>
                <w:szCs w:val="20"/>
              </w:rPr>
              <w:t>Valor Total</w:t>
            </w:r>
          </w:p>
        </w:tc>
        <w:tc>
          <w:tcPr>
            <w:tcW w:w="1134" w:type="dxa"/>
            <w:vAlign w:val="center"/>
          </w:tcPr>
          <w:p w14:paraId="7631546D" w14:textId="121476CB" w:rsidR="00011AC8" w:rsidRPr="00B06D7D" w:rsidRDefault="00011AC8" w:rsidP="00011AC8">
            <w:pPr>
              <w:jc w:val="center"/>
              <w:rPr>
                <w:rFonts w:ascii="Arial" w:hAnsi="Arial" w:cs="Arial"/>
                <w:b/>
                <w:bCs/>
                <w:color w:val="000000"/>
                <w:sz w:val="20"/>
                <w:szCs w:val="20"/>
              </w:rPr>
            </w:pPr>
            <w:r w:rsidRPr="00B06D7D">
              <w:rPr>
                <w:rFonts w:ascii="Arial" w:hAnsi="Arial" w:cs="Arial"/>
                <w:b/>
                <w:bCs/>
                <w:color w:val="000000"/>
                <w:sz w:val="20"/>
                <w:szCs w:val="20"/>
              </w:rPr>
              <w:t>R$ 12.875,52</w:t>
            </w:r>
          </w:p>
        </w:tc>
      </w:tr>
    </w:tbl>
    <w:p w14:paraId="3FF3D679" w14:textId="77777777" w:rsidR="006B6831" w:rsidRPr="00DA17C7" w:rsidRDefault="006B6831" w:rsidP="006B6831">
      <w:pPr>
        <w:pStyle w:val="Nivel2"/>
        <w:numPr>
          <w:ilvl w:val="0"/>
          <w:numId w:val="0"/>
        </w:numPr>
        <w:rPr>
          <w:sz w:val="22"/>
          <w:szCs w:val="22"/>
        </w:rPr>
      </w:pPr>
    </w:p>
    <w:p w14:paraId="6671B5E5" w14:textId="77777777" w:rsidR="007403F8" w:rsidRPr="00DA17C7" w:rsidRDefault="007403F8" w:rsidP="003130A1">
      <w:pPr>
        <w:pStyle w:val="Nivel2"/>
        <w:rPr>
          <w:sz w:val="22"/>
          <w:szCs w:val="22"/>
        </w:rPr>
      </w:pPr>
      <w:r w:rsidRPr="00DA17C7">
        <w:rPr>
          <w:sz w:val="22"/>
          <w:szCs w:val="22"/>
        </w:rPr>
        <w:t>O local de entrega será a Câmara Municipal da Estância Turística de Embu das Artes. Rua Marcelino Pinto Teixeira, nº 50 – Parque Industrial Ramos de Freitas – Embu das Artes – SP.</w:t>
      </w:r>
    </w:p>
    <w:p w14:paraId="335C128B" w14:textId="77777777" w:rsidR="007403F8" w:rsidRPr="00DA17C7" w:rsidRDefault="007403F8" w:rsidP="0060370D">
      <w:pPr>
        <w:pStyle w:val="Nivel01"/>
        <w:rPr>
          <w:sz w:val="22"/>
          <w:szCs w:val="22"/>
        </w:rPr>
      </w:pPr>
      <w:r w:rsidRPr="00DA17C7">
        <w:rPr>
          <w:sz w:val="22"/>
          <w:szCs w:val="22"/>
        </w:rPr>
        <w:t>DO ENVIO DAS PROPOSTAS COMERCIAIS</w:t>
      </w:r>
    </w:p>
    <w:p w14:paraId="6E403E1A" w14:textId="77777777" w:rsidR="007403F8" w:rsidRPr="00DA17C7" w:rsidRDefault="007403F8" w:rsidP="00AE3229">
      <w:pPr>
        <w:pStyle w:val="Nivel2"/>
        <w:rPr>
          <w:sz w:val="22"/>
          <w:szCs w:val="22"/>
        </w:rPr>
      </w:pPr>
      <w:r w:rsidRPr="00DA17C7">
        <w:rPr>
          <w:sz w:val="22"/>
          <w:szCs w:val="22"/>
        </w:rPr>
        <w:t xml:space="preserve">A sessão pública de processamento da Dispensa Eletrônica será realizada no endereço eletrônico </w:t>
      </w:r>
      <w:hyperlink r:id="rId29">
        <w:r w:rsidRPr="00DA17C7">
          <w:rPr>
            <w:b/>
            <w:sz w:val="22"/>
            <w:szCs w:val="22"/>
          </w:rPr>
          <w:t>www.bll.org.br</w:t>
        </w:r>
        <w:r w:rsidRPr="00DA17C7">
          <w:rPr>
            <w:sz w:val="22"/>
            <w:szCs w:val="22"/>
          </w:rPr>
          <w:t xml:space="preserve">, </w:t>
        </w:r>
      </w:hyperlink>
      <w:r w:rsidRPr="00DA17C7">
        <w:rPr>
          <w:sz w:val="22"/>
          <w:szCs w:val="22"/>
        </w:rPr>
        <w:t xml:space="preserve">no dia e hora mencionados no preâmbulo deste Edital, </w:t>
      </w:r>
      <w:r w:rsidRPr="00DA17C7">
        <w:rPr>
          <w:sz w:val="22"/>
          <w:szCs w:val="22"/>
        </w:rPr>
        <w:lastRenderedPageBreak/>
        <w:t>e será conduzida pelo Pregoeiro com o auxílio da equipe de apoio, designados nos autos do processo em epígrafe e indicados no sistema pela autoridade competente</w:t>
      </w:r>
    </w:p>
    <w:p w14:paraId="319B62F5" w14:textId="77777777" w:rsidR="007403F8" w:rsidRPr="00DA17C7" w:rsidRDefault="007403F8" w:rsidP="00AE3229">
      <w:pPr>
        <w:pStyle w:val="Nivel2"/>
        <w:rPr>
          <w:sz w:val="22"/>
          <w:szCs w:val="22"/>
        </w:rPr>
      </w:pPr>
      <w:r w:rsidRPr="00DA17C7">
        <w:rPr>
          <w:sz w:val="22"/>
          <w:szCs w:val="22"/>
        </w:rPr>
        <w:t>A Proposta Comercial poderá ser apresentada conforme modelo,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3130200E" w14:textId="77777777" w:rsidR="007403F8" w:rsidRPr="00DA17C7" w:rsidRDefault="007403F8" w:rsidP="007403F8">
      <w:pPr>
        <w:pStyle w:val="Nivel3"/>
        <w:ind w:right="0"/>
        <w:rPr>
          <w:sz w:val="22"/>
          <w:szCs w:val="22"/>
        </w:rPr>
      </w:pPr>
      <w:r w:rsidRPr="00DA17C7">
        <w:rPr>
          <w:sz w:val="22"/>
          <w:szCs w:val="22"/>
        </w:rPr>
        <w:t>Descrição completa do objeto, conforme especificações deste Termo de Referência.</w:t>
      </w:r>
    </w:p>
    <w:p w14:paraId="1E4A84C4" w14:textId="77777777" w:rsidR="007403F8" w:rsidRPr="00DA17C7" w:rsidRDefault="007403F8" w:rsidP="007403F8">
      <w:pPr>
        <w:pStyle w:val="Nivel3"/>
        <w:ind w:right="0"/>
        <w:rPr>
          <w:sz w:val="22"/>
          <w:szCs w:val="22"/>
        </w:rPr>
      </w:pPr>
      <w:r w:rsidRPr="00DA17C7">
        <w:rPr>
          <w:sz w:val="22"/>
          <w:szCs w:val="22"/>
        </w:rPr>
        <w:t xml:space="preserve">A apresentação da proposta por parte da licitante significa pleno conhecimento e integral concordância com as cláusulas e condições desta licitação e total sujeição à legislação pertinente. </w:t>
      </w:r>
    </w:p>
    <w:p w14:paraId="2BD41837" w14:textId="77777777" w:rsidR="007403F8" w:rsidRPr="00DA17C7" w:rsidRDefault="007403F8" w:rsidP="007403F8">
      <w:pPr>
        <w:pStyle w:val="Nivel3"/>
        <w:ind w:right="0"/>
        <w:rPr>
          <w:sz w:val="22"/>
          <w:szCs w:val="22"/>
        </w:rPr>
      </w:pPr>
      <w:r w:rsidRPr="00DA17C7">
        <w:rPr>
          <w:sz w:val="22"/>
          <w:szCs w:val="22"/>
        </w:rPr>
        <w:t xml:space="preserve">O prazo de validade da proposta será de, no mínimo, 60 (sessenta) dias, contados a partir da data de sua apresentação. </w:t>
      </w:r>
    </w:p>
    <w:p w14:paraId="02B1B4A0" w14:textId="77777777" w:rsidR="007403F8" w:rsidRPr="00DA17C7" w:rsidRDefault="007403F8" w:rsidP="007403F8">
      <w:pPr>
        <w:pStyle w:val="Nivel3"/>
        <w:ind w:right="0"/>
        <w:rPr>
          <w:sz w:val="22"/>
          <w:szCs w:val="22"/>
        </w:rPr>
      </w:pPr>
      <w:r w:rsidRPr="00DA17C7">
        <w:rPr>
          <w:sz w:val="22"/>
          <w:szCs w:val="22"/>
        </w:rPr>
        <w:t xml:space="preserve">Caso esse prazo não esteja expressamente indicado na Proposta Comercial, o mesmo será considerado como aceito para efeito de julgamento. </w:t>
      </w:r>
    </w:p>
    <w:p w14:paraId="766B0BE7" w14:textId="77777777" w:rsidR="007403F8" w:rsidRPr="00DA17C7" w:rsidRDefault="007403F8" w:rsidP="007403F8">
      <w:pPr>
        <w:pStyle w:val="Nivel3"/>
        <w:ind w:right="0"/>
        <w:rPr>
          <w:sz w:val="22"/>
          <w:szCs w:val="22"/>
        </w:rPr>
      </w:pPr>
      <w:r w:rsidRPr="00DA17C7">
        <w:rPr>
          <w:sz w:val="22"/>
          <w:szCs w:val="22"/>
        </w:rPr>
        <w:t>Os preços deverão ser expressos em moeda corrente do país, com 2 (duas) casas decimais.</w:t>
      </w:r>
    </w:p>
    <w:p w14:paraId="03B49C74" w14:textId="77777777" w:rsidR="007403F8" w:rsidRPr="00DA17C7" w:rsidRDefault="007403F8" w:rsidP="007403F8">
      <w:pPr>
        <w:pStyle w:val="Nivel3"/>
        <w:ind w:right="0"/>
        <w:rPr>
          <w:sz w:val="22"/>
          <w:szCs w:val="22"/>
        </w:rPr>
      </w:pPr>
      <w:r w:rsidRPr="00DA17C7">
        <w:rPr>
          <w:sz w:val="22"/>
          <w:szCs w:val="22"/>
        </w:rPr>
        <w:t>O preço deverá ser proposto considerando-se a execução do objeto licitado, incluídos os valores de quaisquer despesas relativas à mão de obra, encargos previdenciários e trabalhistas, seguros, tributos, deslocamentos, estadias, diárias e outras despesas, além do lucro.</w:t>
      </w:r>
    </w:p>
    <w:p w14:paraId="42E2B82D" w14:textId="77777777" w:rsidR="007403F8" w:rsidRPr="00DA17C7" w:rsidRDefault="007403F8" w:rsidP="0060370D">
      <w:pPr>
        <w:pStyle w:val="Nivel01"/>
        <w:rPr>
          <w:sz w:val="22"/>
          <w:szCs w:val="22"/>
        </w:rPr>
      </w:pPr>
      <w:r w:rsidRPr="00DA17C7">
        <w:rPr>
          <w:sz w:val="22"/>
          <w:szCs w:val="22"/>
        </w:rPr>
        <w:t>FUNDAMENTAÇÃO E DESCRIÇÃO DA NECESSIDADE DA CONTRATAÇÃO</w:t>
      </w:r>
    </w:p>
    <w:p w14:paraId="0EC06C5E" w14:textId="7F5FD2B7" w:rsidR="007403F8" w:rsidRPr="00DA17C7" w:rsidRDefault="007403F8" w:rsidP="003130A1">
      <w:pPr>
        <w:pStyle w:val="Nivel2"/>
        <w:rPr>
          <w:sz w:val="22"/>
          <w:szCs w:val="22"/>
        </w:rPr>
      </w:pPr>
      <w:r w:rsidRPr="00DA17C7">
        <w:rPr>
          <w:sz w:val="22"/>
          <w:szCs w:val="22"/>
        </w:rPr>
        <w:t>A Fundamentação da Contratação e de seus quantitativos é oriunda de Documento de Formalização de Demanda emitido pela Diretoria Geral da Câmara Municipal de Embu das Artes, visando atender demanda d</w:t>
      </w:r>
      <w:r w:rsidR="00190218" w:rsidRPr="00DA17C7">
        <w:rPr>
          <w:sz w:val="22"/>
          <w:szCs w:val="22"/>
        </w:rPr>
        <w:t xml:space="preserve">o </w:t>
      </w:r>
      <w:r w:rsidR="004E59C3" w:rsidRPr="00DA17C7">
        <w:rPr>
          <w:sz w:val="22"/>
          <w:szCs w:val="22"/>
        </w:rPr>
        <w:t xml:space="preserve">almoxarifado, </w:t>
      </w:r>
      <w:r w:rsidR="00190218" w:rsidRPr="00DA17C7">
        <w:rPr>
          <w:sz w:val="22"/>
          <w:szCs w:val="22"/>
        </w:rPr>
        <w:t>necessário</w:t>
      </w:r>
      <w:r w:rsidR="004E59C3" w:rsidRPr="00DA17C7">
        <w:rPr>
          <w:sz w:val="22"/>
          <w:szCs w:val="22"/>
        </w:rPr>
        <w:t xml:space="preserve"> para a manutenção das atividades desse legislativo, de uso comum para limpeza, asseio geral das dependências da Câmara Municipal e para higiene dos servidores e visitantes</w:t>
      </w:r>
      <w:r w:rsidRPr="00DA17C7">
        <w:rPr>
          <w:sz w:val="22"/>
          <w:szCs w:val="22"/>
        </w:rPr>
        <w:t>.</w:t>
      </w:r>
    </w:p>
    <w:p w14:paraId="070A19B5" w14:textId="77777777" w:rsidR="007403F8" w:rsidRPr="00DA17C7" w:rsidRDefault="007403F8" w:rsidP="0060370D">
      <w:pPr>
        <w:pStyle w:val="Nivel01"/>
        <w:rPr>
          <w:sz w:val="22"/>
          <w:szCs w:val="22"/>
        </w:rPr>
      </w:pPr>
      <w:r w:rsidRPr="00DA17C7">
        <w:rPr>
          <w:sz w:val="22"/>
          <w:szCs w:val="22"/>
        </w:rPr>
        <w:lastRenderedPageBreak/>
        <w:t>DESCRIÇÃO DA SOLUÇÃO COMO UM TODO CONSIDERADO O CICLO DE VIDA DO OBJETO E ESPECIFICAÇÃO DO PRODUTO</w:t>
      </w:r>
    </w:p>
    <w:p w14:paraId="2988FA24" w14:textId="593C8DC3" w:rsidR="007403F8" w:rsidRPr="00DA17C7" w:rsidRDefault="007403F8" w:rsidP="00190218">
      <w:pPr>
        <w:pStyle w:val="Nivel2"/>
        <w:rPr>
          <w:sz w:val="22"/>
          <w:szCs w:val="22"/>
        </w:rPr>
      </w:pPr>
      <w:r w:rsidRPr="00DA17C7">
        <w:rPr>
          <w:sz w:val="22"/>
          <w:szCs w:val="22"/>
        </w:rPr>
        <w:t xml:space="preserve">A contratação soluciona o problema, tendo em vista que </w:t>
      </w:r>
      <w:r w:rsidR="004E59C3" w:rsidRPr="00DA17C7">
        <w:rPr>
          <w:sz w:val="22"/>
          <w:szCs w:val="22"/>
        </w:rPr>
        <w:t>os materiais são necessários</w:t>
      </w:r>
      <w:r w:rsidR="00190218" w:rsidRPr="00DA17C7">
        <w:rPr>
          <w:sz w:val="22"/>
          <w:szCs w:val="22"/>
        </w:rPr>
        <w:t xml:space="preserve"> para </w:t>
      </w:r>
      <w:r w:rsidR="004E59C3" w:rsidRPr="00DA17C7">
        <w:rPr>
          <w:sz w:val="22"/>
          <w:szCs w:val="22"/>
        </w:rPr>
        <w:t>repor o estoque do almoxarifado</w:t>
      </w:r>
      <w:r w:rsidR="00190218" w:rsidRPr="00DA17C7">
        <w:rPr>
          <w:sz w:val="22"/>
          <w:szCs w:val="22"/>
        </w:rPr>
        <w:t>.</w:t>
      </w:r>
    </w:p>
    <w:p w14:paraId="06F0F233" w14:textId="5C2EFA89" w:rsidR="007403F8" w:rsidRPr="00DA17C7" w:rsidRDefault="007403F8" w:rsidP="00190218">
      <w:pPr>
        <w:pStyle w:val="Nivel2"/>
        <w:rPr>
          <w:sz w:val="22"/>
          <w:szCs w:val="22"/>
        </w:rPr>
      </w:pPr>
      <w:r w:rsidRPr="00DA17C7">
        <w:rPr>
          <w:sz w:val="22"/>
          <w:szCs w:val="22"/>
        </w:rPr>
        <w:t xml:space="preserve">Assim, tem-se que </w:t>
      </w:r>
      <w:r w:rsidR="00190218" w:rsidRPr="00DA17C7">
        <w:rPr>
          <w:sz w:val="22"/>
          <w:szCs w:val="22"/>
        </w:rPr>
        <w:t>os itens atendem a necessidade</w:t>
      </w:r>
      <w:r w:rsidRPr="00DA17C7">
        <w:rPr>
          <w:sz w:val="22"/>
          <w:szCs w:val="22"/>
        </w:rPr>
        <w:t>.</w:t>
      </w:r>
    </w:p>
    <w:p w14:paraId="64884E11" w14:textId="77777777" w:rsidR="007403F8" w:rsidRPr="00DA17C7" w:rsidRDefault="007403F8" w:rsidP="0060370D">
      <w:pPr>
        <w:pStyle w:val="Nivel01"/>
        <w:rPr>
          <w:sz w:val="22"/>
          <w:szCs w:val="22"/>
        </w:rPr>
      </w:pPr>
      <w:commentRangeStart w:id="5"/>
      <w:r w:rsidRPr="00DA17C7">
        <w:rPr>
          <w:sz w:val="22"/>
          <w:szCs w:val="22"/>
        </w:rPr>
        <w:t>REQUISITOS DA CONTRATAÇÃO</w:t>
      </w:r>
      <w:commentRangeEnd w:id="5"/>
      <w:r w:rsidRPr="00DA17C7">
        <w:rPr>
          <w:sz w:val="22"/>
          <w:szCs w:val="22"/>
        </w:rPr>
        <w:commentReference w:id="5"/>
      </w:r>
    </w:p>
    <w:p w14:paraId="5C27BD36" w14:textId="77777777" w:rsidR="007403F8" w:rsidRPr="00DA17C7" w:rsidRDefault="007403F8" w:rsidP="007403F8">
      <w:pPr>
        <w:pStyle w:val="Nvel1-SemNumPreto"/>
        <w:rPr>
          <w:sz w:val="22"/>
          <w:szCs w:val="22"/>
        </w:rPr>
      </w:pPr>
      <w:r w:rsidRPr="00DA17C7">
        <w:rPr>
          <w:sz w:val="22"/>
          <w:szCs w:val="22"/>
        </w:rPr>
        <w:t>Sustentabilidade:</w:t>
      </w:r>
    </w:p>
    <w:p w14:paraId="7B92B50D" w14:textId="77777777" w:rsidR="007403F8" w:rsidRPr="00DA17C7" w:rsidRDefault="007403F8" w:rsidP="003130A1">
      <w:pPr>
        <w:pStyle w:val="Nivel2"/>
        <w:rPr>
          <w:sz w:val="22"/>
          <w:szCs w:val="22"/>
          <w:shd w:val="clear" w:color="auto" w:fill="FFFFFF"/>
        </w:rPr>
      </w:pPr>
      <w:r w:rsidRPr="00DA17C7">
        <w:rPr>
          <w:sz w:val="22"/>
          <w:szCs w:val="22"/>
        </w:rPr>
        <w:t>Os critérios de sustentabilidade a serem atendidos são os inseridos na descrição do objeto.</w:t>
      </w:r>
      <w:commentRangeStart w:id="6"/>
      <w:commentRangeEnd w:id="6"/>
      <w:r w:rsidRPr="00DA17C7">
        <w:rPr>
          <w:sz w:val="22"/>
          <w:szCs w:val="22"/>
        </w:rPr>
        <w:commentReference w:id="6"/>
      </w:r>
    </w:p>
    <w:p w14:paraId="4638BE44" w14:textId="77777777" w:rsidR="007403F8" w:rsidRPr="00DA17C7" w:rsidRDefault="007403F8" w:rsidP="007403F8">
      <w:pPr>
        <w:pStyle w:val="Nvel1-SemNumPreto"/>
        <w:rPr>
          <w:sz w:val="22"/>
          <w:szCs w:val="22"/>
        </w:rPr>
      </w:pPr>
      <w:r w:rsidRPr="00DA17C7">
        <w:rPr>
          <w:sz w:val="22"/>
          <w:szCs w:val="22"/>
        </w:rPr>
        <w:t>Subcontratação</w:t>
      </w:r>
    </w:p>
    <w:p w14:paraId="09E80B00" w14:textId="77777777" w:rsidR="007403F8" w:rsidRPr="00DA17C7" w:rsidRDefault="007403F8" w:rsidP="003130A1">
      <w:pPr>
        <w:pStyle w:val="Nivel2"/>
        <w:rPr>
          <w:sz w:val="22"/>
          <w:szCs w:val="22"/>
        </w:rPr>
      </w:pPr>
      <w:commentRangeStart w:id="7"/>
      <w:r w:rsidRPr="00DA17C7">
        <w:rPr>
          <w:sz w:val="22"/>
          <w:szCs w:val="22"/>
        </w:rPr>
        <w:t>Não é admitida a subcontratação do objeto contratual.</w:t>
      </w:r>
      <w:commentRangeEnd w:id="7"/>
      <w:r w:rsidRPr="00DA17C7">
        <w:rPr>
          <w:sz w:val="22"/>
          <w:szCs w:val="22"/>
        </w:rPr>
        <w:commentReference w:id="7"/>
      </w:r>
    </w:p>
    <w:p w14:paraId="25FABFBD" w14:textId="77777777" w:rsidR="007403F8" w:rsidRPr="00DA17C7" w:rsidRDefault="007403F8" w:rsidP="007403F8">
      <w:pPr>
        <w:pStyle w:val="Nvel1-SemNumPreto"/>
        <w:rPr>
          <w:sz w:val="22"/>
          <w:szCs w:val="22"/>
        </w:rPr>
      </w:pPr>
      <w:commentRangeStart w:id="8"/>
      <w:r w:rsidRPr="00DA17C7">
        <w:rPr>
          <w:sz w:val="22"/>
          <w:szCs w:val="22"/>
        </w:rPr>
        <w:t>Garantia da contratação</w:t>
      </w:r>
      <w:commentRangeEnd w:id="8"/>
      <w:r w:rsidRPr="00DA17C7">
        <w:rPr>
          <w:rStyle w:val="Refdecomentrio"/>
          <w:rFonts w:ascii="Ecofont_Spranq_eco_Sans" w:eastAsiaTheme="minorEastAsia" w:hAnsi="Ecofont_Spranq_eco_Sans" w:cs="Tahoma"/>
          <w:b w:val="0"/>
          <w:bCs w:val="0"/>
          <w:sz w:val="22"/>
          <w:szCs w:val="22"/>
        </w:rPr>
        <w:commentReference w:id="8"/>
      </w:r>
    </w:p>
    <w:p w14:paraId="1F9A8D1B" w14:textId="77777777" w:rsidR="007403F8" w:rsidRPr="00DA17C7" w:rsidRDefault="007403F8" w:rsidP="00190218">
      <w:pPr>
        <w:pStyle w:val="Nivel2"/>
        <w:rPr>
          <w:sz w:val="22"/>
          <w:szCs w:val="22"/>
        </w:rPr>
      </w:pPr>
      <w:r w:rsidRPr="00DA17C7">
        <w:rPr>
          <w:sz w:val="22"/>
          <w:szCs w:val="22"/>
        </w:rPr>
        <w:t>Não haverá exigência da garantia da contratação dos artigos 96 e seguintes da Lei nº 14.133, de 2021, pelas razões constantes do Estudo Técnico Preliminar.</w:t>
      </w:r>
    </w:p>
    <w:p w14:paraId="0723F750" w14:textId="77777777" w:rsidR="007403F8" w:rsidRPr="00DA17C7" w:rsidRDefault="007403F8" w:rsidP="0060370D">
      <w:pPr>
        <w:pStyle w:val="Nivel01"/>
        <w:rPr>
          <w:sz w:val="22"/>
          <w:szCs w:val="22"/>
        </w:rPr>
      </w:pPr>
      <w:commentRangeStart w:id="9"/>
      <w:r w:rsidRPr="00DA17C7">
        <w:rPr>
          <w:sz w:val="22"/>
          <w:szCs w:val="22"/>
        </w:rPr>
        <w:t>MODELO DE EXECUÇÃO DO OBJETO</w:t>
      </w:r>
      <w:commentRangeEnd w:id="9"/>
      <w:r w:rsidRPr="00DA17C7">
        <w:rPr>
          <w:rStyle w:val="Refdecomentrio"/>
          <w:sz w:val="22"/>
          <w:szCs w:val="22"/>
        </w:rPr>
        <w:commentReference w:id="9"/>
      </w:r>
    </w:p>
    <w:p w14:paraId="09D37BE0" w14:textId="77777777" w:rsidR="007403F8" w:rsidRPr="00DA17C7" w:rsidRDefault="007403F8" w:rsidP="007403F8">
      <w:pPr>
        <w:pStyle w:val="Nvel01-SemNumerao"/>
        <w:rPr>
          <w:sz w:val="22"/>
          <w:szCs w:val="22"/>
        </w:rPr>
      </w:pPr>
      <w:r w:rsidRPr="00DA17C7">
        <w:rPr>
          <w:sz w:val="22"/>
          <w:szCs w:val="22"/>
        </w:rPr>
        <w:t>Condições de execução</w:t>
      </w:r>
    </w:p>
    <w:p w14:paraId="1144029D" w14:textId="77777777" w:rsidR="007403F8" w:rsidRPr="00DA17C7" w:rsidRDefault="007403F8" w:rsidP="00AE3229">
      <w:pPr>
        <w:pStyle w:val="Nivel2"/>
        <w:rPr>
          <w:sz w:val="22"/>
          <w:szCs w:val="22"/>
        </w:rPr>
      </w:pPr>
      <w:r w:rsidRPr="00DA17C7">
        <w:rPr>
          <w:sz w:val="22"/>
          <w:szCs w:val="22"/>
        </w:rPr>
        <w:t>A execução do objeto seguirá a seguinte dinâmica:</w:t>
      </w:r>
    </w:p>
    <w:p w14:paraId="79250A63" w14:textId="77777777" w:rsidR="007403F8" w:rsidRPr="00DA17C7" w:rsidRDefault="007403F8" w:rsidP="007403F8">
      <w:pPr>
        <w:pStyle w:val="Nvel3-R"/>
        <w:numPr>
          <w:ilvl w:val="2"/>
          <w:numId w:val="13"/>
        </w:numPr>
        <w:ind w:left="284" w:firstLine="0"/>
        <w:rPr>
          <w:sz w:val="22"/>
          <w:szCs w:val="22"/>
        </w:rPr>
      </w:pPr>
      <w:r w:rsidRPr="00DA17C7">
        <w:rPr>
          <w:sz w:val="22"/>
          <w:szCs w:val="22"/>
        </w:rPr>
        <w:t>Início da execução do objeto: imediatamente após início da vigência legal do contrato, de acordo com requisições da diretoria.</w:t>
      </w:r>
    </w:p>
    <w:p w14:paraId="1D0C7180" w14:textId="77777777" w:rsidR="007403F8" w:rsidRPr="00DA17C7" w:rsidRDefault="007403F8" w:rsidP="007403F8">
      <w:pPr>
        <w:pStyle w:val="Nvel3-R"/>
        <w:numPr>
          <w:ilvl w:val="2"/>
          <w:numId w:val="13"/>
        </w:numPr>
        <w:ind w:left="284" w:firstLine="0"/>
        <w:rPr>
          <w:sz w:val="22"/>
          <w:szCs w:val="22"/>
        </w:rPr>
      </w:pPr>
      <w:r w:rsidRPr="00DA17C7">
        <w:rPr>
          <w:sz w:val="22"/>
          <w:szCs w:val="22"/>
        </w:rPr>
        <w:t>O contratado será responsável por toda a logística necessária à execução integral do objeto, inclusive sua entrega.</w:t>
      </w:r>
    </w:p>
    <w:p w14:paraId="016B06F5" w14:textId="7FCB1F0C" w:rsidR="007403F8" w:rsidRPr="00DA17C7" w:rsidRDefault="007403F8" w:rsidP="007403F8">
      <w:pPr>
        <w:pStyle w:val="Nvel1-SemNumPreto"/>
        <w:rPr>
          <w:rFonts w:eastAsia="Calibri"/>
          <w:color w:val="000000" w:themeColor="text1"/>
          <w:sz w:val="22"/>
          <w:szCs w:val="22"/>
        </w:rPr>
      </w:pPr>
      <w:commentRangeStart w:id="10"/>
      <w:r w:rsidRPr="00DA17C7">
        <w:rPr>
          <w:color w:val="000000" w:themeColor="text1"/>
          <w:sz w:val="22"/>
          <w:szCs w:val="22"/>
        </w:rPr>
        <w:t>Especificação da garantia do serviço</w:t>
      </w:r>
      <w:r w:rsidR="00190218" w:rsidRPr="00DA17C7">
        <w:rPr>
          <w:color w:val="000000" w:themeColor="text1"/>
          <w:sz w:val="22"/>
          <w:szCs w:val="22"/>
        </w:rPr>
        <w:t>/objeto</w:t>
      </w:r>
      <w:r w:rsidRPr="00DA17C7">
        <w:rPr>
          <w:color w:val="000000" w:themeColor="text1"/>
          <w:sz w:val="22"/>
          <w:szCs w:val="22"/>
        </w:rPr>
        <w:t xml:space="preserve"> (</w:t>
      </w:r>
      <w:hyperlink r:id="rId33" w:anchor="art40§1">
        <w:r w:rsidRPr="00DA17C7">
          <w:rPr>
            <w:rStyle w:val="Hyperlink"/>
            <w:color w:val="000000" w:themeColor="text1"/>
            <w:sz w:val="22"/>
            <w:szCs w:val="22"/>
          </w:rPr>
          <w:t>art. 40, §1º, inciso III, da Lei nº 14.133, de 2021</w:t>
        </w:r>
      </w:hyperlink>
      <w:r w:rsidRPr="00DA17C7">
        <w:rPr>
          <w:color w:val="000000" w:themeColor="text1"/>
          <w:sz w:val="22"/>
          <w:szCs w:val="22"/>
        </w:rPr>
        <w:t>)</w:t>
      </w:r>
      <w:commentRangeEnd w:id="10"/>
      <w:r w:rsidRPr="00DA17C7">
        <w:rPr>
          <w:color w:val="000000" w:themeColor="text1"/>
          <w:sz w:val="22"/>
          <w:szCs w:val="22"/>
        </w:rPr>
        <w:commentReference w:id="10"/>
      </w:r>
    </w:p>
    <w:p w14:paraId="01F6951D" w14:textId="64482378" w:rsidR="007403F8" w:rsidRPr="00DA17C7" w:rsidRDefault="007403F8" w:rsidP="00190218">
      <w:pPr>
        <w:pStyle w:val="Nivel2"/>
        <w:rPr>
          <w:sz w:val="22"/>
          <w:szCs w:val="22"/>
        </w:rPr>
      </w:pPr>
      <w:r w:rsidRPr="00DA17C7">
        <w:rPr>
          <w:sz w:val="22"/>
          <w:szCs w:val="22"/>
        </w:rPr>
        <w:t>O prazo de garantia legal do objeto é aquele estabelecido na Lei nº 8.078, de 11 de setembro de 1990 (Código de Defesa do Consumidor).</w:t>
      </w:r>
    </w:p>
    <w:p w14:paraId="6BC31E2D" w14:textId="77777777" w:rsidR="007403F8" w:rsidRPr="00DA17C7" w:rsidRDefault="007403F8" w:rsidP="007403F8">
      <w:pPr>
        <w:pStyle w:val="Nvel1-SemNumPreto"/>
        <w:rPr>
          <w:color w:val="000000" w:themeColor="text1"/>
          <w:sz w:val="22"/>
          <w:szCs w:val="22"/>
        </w:rPr>
      </w:pPr>
      <w:commentRangeStart w:id="11"/>
      <w:r w:rsidRPr="00DA17C7">
        <w:rPr>
          <w:color w:val="000000" w:themeColor="text1"/>
          <w:sz w:val="22"/>
          <w:szCs w:val="22"/>
        </w:rPr>
        <w:t>Procedimentos de transição e finalização do contrato</w:t>
      </w:r>
      <w:commentRangeEnd w:id="11"/>
      <w:r w:rsidRPr="00DA17C7">
        <w:rPr>
          <w:color w:val="000000" w:themeColor="text1"/>
          <w:sz w:val="22"/>
          <w:szCs w:val="22"/>
        </w:rPr>
        <w:commentReference w:id="11"/>
      </w:r>
    </w:p>
    <w:p w14:paraId="376982DE" w14:textId="428D62CA" w:rsidR="007403F8" w:rsidRPr="00DA17C7" w:rsidRDefault="004E59C3" w:rsidP="003130A1">
      <w:pPr>
        <w:pStyle w:val="Nivel2"/>
        <w:rPr>
          <w:sz w:val="22"/>
          <w:szCs w:val="22"/>
        </w:rPr>
      </w:pPr>
      <w:r w:rsidRPr="00DA17C7">
        <w:rPr>
          <w:sz w:val="22"/>
          <w:szCs w:val="22"/>
        </w:rPr>
        <w:t>O contrato terá duração de 12 meses podendo ser prorrogado nos termos da lei 14.133/2021.</w:t>
      </w:r>
    </w:p>
    <w:p w14:paraId="65CE5A22" w14:textId="77777777" w:rsidR="007403F8" w:rsidRPr="00DA17C7" w:rsidRDefault="007403F8" w:rsidP="0060370D">
      <w:pPr>
        <w:pStyle w:val="Nivel01"/>
        <w:rPr>
          <w:sz w:val="22"/>
          <w:szCs w:val="22"/>
        </w:rPr>
      </w:pPr>
      <w:r w:rsidRPr="00DA17C7">
        <w:rPr>
          <w:sz w:val="22"/>
          <w:szCs w:val="22"/>
        </w:rPr>
        <w:lastRenderedPageBreak/>
        <w:t>MODELO DE GESTÃO DO CONTRATO</w:t>
      </w:r>
    </w:p>
    <w:p w14:paraId="3864C23D" w14:textId="77777777" w:rsidR="007403F8" w:rsidRPr="00DA17C7" w:rsidRDefault="007403F8" w:rsidP="003130A1">
      <w:pPr>
        <w:pStyle w:val="Nivel2"/>
        <w:rPr>
          <w:sz w:val="22"/>
          <w:szCs w:val="22"/>
        </w:rPr>
      </w:pPr>
      <w:r w:rsidRPr="00DA17C7">
        <w:rPr>
          <w:sz w:val="22"/>
          <w:szCs w:val="22"/>
        </w:rPr>
        <w:t>O contrato deverá ser executado fielmente pelas partes, de acordo com as cláusulas avençadas e as normas da Lei nº 14.133, de 2021, e cada parte responderá pelas consequências de sua inexecução total ou parcial.</w:t>
      </w:r>
    </w:p>
    <w:p w14:paraId="0C7C699E" w14:textId="77777777" w:rsidR="007403F8" w:rsidRPr="00DA17C7" w:rsidRDefault="007403F8" w:rsidP="003130A1">
      <w:pPr>
        <w:pStyle w:val="Nivel2"/>
        <w:rPr>
          <w:sz w:val="22"/>
          <w:szCs w:val="22"/>
        </w:rPr>
      </w:pPr>
      <w:r w:rsidRPr="00DA17C7">
        <w:rPr>
          <w:sz w:val="22"/>
          <w:szCs w:val="22"/>
        </w:rPr>
        <w:t>As comunicações entre o órgão ou entidade e a contratada devem ser realizadas por escrito sempre que o ato exigir tal formalidade, admitindo-se o uso de mensagem eletrônica para esse fim.</w:t>
      </w:r>
    </w:p>
    <w:p w14:paraId="1BEC8281" w14:textId="77777777" w:rsidR="007403F8" w:rsidRPr="00DA17C7" w:rsidRDefault="007403F8" w:rsidP="003130A1">
      <w:pPr>
        <w:pStyle w:val="Nivel2"/>
        <w:rPr>
          <w:sz w:val="22"/>
          <w:szCs w:val="22"/>
        </w:rPr>
      </w:pPr>
      <w:r w:rsidRPr="00DA17C7">
        <w:rPr>
          <w:sz w:val="22"/>
          <w:szCs w:val="22"/>
        </w:rPr>
        <w:t>O órgão ou entidade poderá convocar representante da empresa para adoção de providências que devam ser cumpridas de imediato.</w:t>
      </w:r>
    </w:p>
    <w:p w14:paraId="5B5759DD" w14:textId="77777777" w:rsidR="007403F8" w:rsidRPr="00DA17C7" w:rsidRDefault="007403F8" w:rsidP="003130A1">
      <w:pPr>
        <w:pStyle w:val="Nivel2"/>
        <w:rPr>
          <w:sz w:val="22"/>
          <w:szCs w:val="22"/>
        </w:rPr>
      </w:pPr>
      <w:r w:rsidRPr="00DA17C7">
        <w:rPr>
          <w:sz w:val="22"/>
          <w:szCs w:val="22"/>
        </w:rPr>
        <w:t>Após a assinatura do contrato ou instrumento equivalente</w:t>
      </w:r>
      <w:r w:rsidRPr="00DA17C7">
        <w:rPr>
          <w:strike/>
          <w:sz w:val="22"/>
          <w:szCs w:val="22"/>
        </w:rPr>
        <w:t>,</w:t>
      </w:r>
      <w:r w:rsidRPr="00DA17C7">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1F6CAB" w14:textId="77777777" w:rsidR="007403F8" w:rsidRPr="00DA17C7" w:rsidRDefault="007403F8" w:rsidP="003130A1">
      <w:pPr>
        <w:pStyle w:val="Nivel2"/>
        <w:rPr>
          <w:sz w:val="22"/>
          <w:szCs w:val="22"/>
        </w:rPr>
      </w:pPr>
      <w:r w:rsidRPr="00DA17C7">
        <w:rPr>
          <w:sz w:val="22"/>
          <w:szCs w:val="22"/>
        </w:rPr>
        <w:t>O contrato terá vigência de 12 (doze) meses, sendo admitida sua prorrogação por até 120 (cento e vinte) meses, de acordo com o previsto no art. 107 da Lei Federal 14.133 de 1º de abril de 2021.</w:t>
      </w:r>
    </w:p>
    <w:p w14:paraId="6D98BFD9" w14:textId="77777777" w:rsidR="007403F8" w:rsidRPr="00DA17C7" w:rsidRDefault="007403F8" w:rsidP="007403F8">
      <w:pPr>
        <w:pStyle w:val="Nvel01-SemNumerao"/>
        <w:rPr>
          <w:sz w:val="22"/>
          <w:szCs w:val="22"/>
        </w:rPr>
      </w:pPr>
      <w:r w:rsidRPr="00DA17C7">
        <w:rPr>
          <w:sz w:val="22"/>
          <w:szCs w:val="22"/>
        </w:rPr>
        <w:t>Da fiscalização e gestão</w:t>
      </w:r>
    </w:p>
    <w:p w14:paraId="1804DEF9" w14:textId="77777777" w:rsidR="007403F8" w:rsidRPr="00DA17C7" w:rsidRDefault="007403F8" w:rsidP="003130A1">
      <w:pPr>
        <w:pStyle w:val="Nivel2"/>
        <w:rPr>
          <w:sz w:val="22"/>
          <w:szCs w:val="22"/>
        </w:rPr>
      </w:pPr>
      <w:r w:rsidRPr="00DA17C7">
        <w:rPr>
          <w:sz w:val="22"/>
          <w:szCs w:val="22"/>
        </w:rPr>
        <w:t>A fiscalização e gestão do contrato serão executadas de acordo com o disposto na Resolução nº 245/2024, que define atribuições dos agentes públicos atuantes no processo de compras e licitações no âmbito da Câmara Municipal da Estância Turística de Embu das Artes.</w:t>
      </w:r>
    </w:p>
    <w:p w14:paraId="0DEAA2BE" w14:textId="77777777" w:rsidR="007403F8" w:rsidRPr="00DA17C7" w:rsidRDefault="007403F8" w:rsidP="0060370D">
      <w:pPr>
        <w:pStyle w:val="Nivel01"/>
        <w:rPr>
          <w:sz w:val="22"/>
          <w:szCs w:val="22"/>
        </w:rPr>
      </w:pPr>
      <w:r w:rsidRPr="00DA17C7">
        <w:rPr>
          <w:sz w:val="22"/>
          <w:szCs w:val="22"/>
        </w:rPr>
        <w:t>CRITÉRIOS DE MEDIÇÃO E DE PAGAMENTO</w:t>
      </w:r>
    </w:p>
    <w:p w14:paraId="7D7213E8" w14:textId="77777777" w:rsidR="007403F8" w:rsidRPr="00DA17C7" w:rsidRDefault="007403F8" w:rsidP="003130A1">
      <w:pPr>
        <w:pStyle w:val="Nivel2"/>
        <w:rPr>
          <w:sz w:val="22"/>
          <w:szCs w:val="22"/>
        </w:rPr>
      </w:pPr>
      <w:r w:rsidRPr="00DA17C7">
        <w:rPr>
          <w:sz w:val="22"/>
          <w:szCs w:val="22"/>
        </w:rPr>
        <w:t xml:space="preserve">A avaliação da execução do objeto utilizará </w:t>
      </w:r>
      <w:r w:rsidRPr="00DA17C7">
        <w:rPr>
          <w:sz w:val="22"/>
          <w:szCs w:val="22"/>
          <w:u w:val="single"/>
        </w:rPr>
        <w:t>o disposto neste item.</w:t>
      </w:r>
    </w:p>
    <w:p w14:paraId="1C72B706" w14:textId="77777777" w:rsidR="007403F8" w:rsidRPr="00DA17C7" w:rsidRDefault="007403F8" w:rsidP="007403F8">
      <w:pPr>
        <w:pStyle w:val="Nivel3"/>
        <w:ind w:right="0"/>
        <w:rPr>
          <w:sz w:val="22"/>
          <w:szCs w:val="22"/>
        </w:rPr>
      </w:pPr>
      <w:r w:rsidRPr="00DA17C7">
        <w:rPr>
          <w:sz w:val="22"/>
          <w:szCs w:val="22"/>
        </w:rPr>
        <w:t>Será indicada a retenção ou glosa no pagamento, proporcional à irregularidade verificada, sem prejuízo das sanções cabíveis, caso se constate que a Contratada:</w:t>
      </w:r>
    </w:p>
    <w:p w14:paraId="77E431E0" w14:textId="77777777" w:rsidR="007403F8" w:rsidRPr="00DA17C7" w:rsidRDefault="007403F8" w:rsidP="007403F8">
      <w:pPr>
        <w:pStyle w:val="Nivel4"/>
        <w:ind w:right="0"/>
        <w:rPr>
          <w:sz w:val="22"/>
          <w:szCs w:val="22"/>
        </w:rPr>
      </w:pPr>
      <w:r w:rsidRPr="00DA17C7">
        <w:rPr>
          <w:sz w:val="22"/>
          <w:szCs w:val="22"/>
        </w:rPr>
        <w:t>não produzir os resultados acordados,</w:t>
      </w:r>
    </w:p>
    <w:p w14:paraId="085A5045" w14:textId="77777777" w:rsidR="007403F8" w:rsidRPr="00DA17C7" w:rsidRDefault="007403F8" w:rsidP="007403F8">
      <w:pPr>
        <w:pStyle w:val="Nivel4"/>
        <w:ind w:right="0"/>
        <w:rPr>
          <w:sz w:val="22"/>
          <w:szCs w:val="22"/>
        </w:rPr>
      </w:pPr>
      <w:r w:rsidRPr="00DA17C7">
        <w:rPr>
          <w:sz w:val="22"/>
          <w:szCs w:val="22"/>
        </w:rPr>
        <w:t>deixar de executar, ou não executar com a qualidade mínima exigida as atividades contratadas.</w:t>
      </w:r>
    </w:p>
    <w:p w14:paraId="0BC61E24" w14:textId="77777777" w:rsidR="007403F8" w:rsidRPr="00DA17C7" w:rsidRDefault="007403F8" w:rsidP="007403F8">
      <w:pPr>
        <w:pStyle w:val="Nvel01-SemNumerao"/>
        <w:rPr>
          <w:sz w:val="22"/>
          <w:szCs w:val="22"/>
        </w:rPr>
      </w:pPr>
      <w:r w:rsidRPr="00DA17C7">
        <w:rPr>
          <w:sz w:val="22"/>
          <w:szCs w:val="22"/>
        </w:rPr>
        <w:lastRenderedPageBreak/>
        <w:t>Liquidação</w:t>
      </w:r>
    </w:p>
    <w:p w14:paraId="4A7F11F6" w14:textId="77777777" w:rsidR="007403F8" w:rsidRPr="00DA17C7" w:rsidRDefault="007403F8" w:rsidP="003130A1">
      <w:pPr>
        <w:pStyle w:val="Nivel2"/>
        <w:rPr>
          <w:sz w:val="22"/>
          <w:szCs w:val="22"/>
        </w:rPr>
      </w:pPr>
      <w:r w:rsidRPr="00DA17C7">
        <w:rPr>
          <w:sz w:val="22"/>
          <w:szCs w:val="22"/>
        </w:rPr>
        <w:t>Recebida a Nota Fiscal ou documento de cobrança equivalente, correrá o prazo de dez dias úteis para fins de liquidação, na forma desta seção, prorrogáveis por igual período.</w:t>
      </w:r>
    </w:p>
    <w:p w14:paraId="07E0DDC4" w14:textId="77777777" w:rsidR="007403F8" w:rsidRPr="00DA17C7" w:rsidRDefault="007403F8" w:rsidP="003130A1">
      <w:pPr>
        <w:pStyle w:val="Nivel2"/>
        <w:rPr>
          <w:sz w:val="22"/>
          <w:szCs w:val="22"/>
        </w:rPr>
      </w:pPr>
      <w:r w:rsidRPr="00DA17C7">
        <w:rPr>
          <w:sz w:val="22"/>
          <w:szCs w:val="22"/>
        </w:rPr>
        <w:t>Para fins de liquidação, o setor competente deve verificar se a Nota Fiscal ou Fatura apresentada expressa os elementos necessários e essenciais do documento, tais como:</w:t>
      </w:r>
    </w:p>
    <w:p w14:paraId="58A8620C" w14:textId="77777777" w:rsidR="007403F8" w:rsidRPr="00DA17C7" w:rsidRDefault="007403F8" w:rsidP="007403F8">
      <w:pPr>
        <w:pStyle w:val="Nivel3"/>
        <w:ind w:right="0"/>
        <w:rPr>
          <w:sz w:val="22"/>
          <w:szCs w:val="22"/>
          <w:lang w:eastAsia="en-US"/>
        </w:rPr>
      </w:pPr>
      <w:r w:rsidRPr="00DA17C7">
        <w:rPr>
          <w:sz w:val="22"/>
          <w:szCs w:val="22"/>
          <w:lang w:eastAsia="en-US"/>
        </w:rPr>
        <w:t>o prazo de validade;</w:t>
      </w:r>
    </w:p>
    <w:p w14:paraId="4EC648E4" w14:textId="77777777" w:rsidR="007403F8" w:rsidRPr="00DA17C7" w:rsidRDefault="007403F8" w:rsidP="007403F8">
      <w:pPr>
        <w:pStyle w:val="Nivel3"/>
        <w:ind w:right="0"/>
        <w:rPr>
          <w:sz w:val="22"/>
          <w:szCs w:val="22"/>
          <w:lang w:eastAsia="en-US"/>
        </w:rPr>
      </w:pPr>
      <w:r w:rsidRPr="00DA17C7">
        <w:rPr>
          <w:sz w:val="22"/>
          <w:szCs w:val="22"/>
          <w:lang w:eastAsia="en-US"/>
        </w:rPr>
        <w:t>a data da emissão;</w:t>
      </w:r>
    </w:p>
    <w:p w14:paraId="27E72733" w14:textId="77777777" w:rsidR="007403F8" w:rsidRPr="00DA17C7" w:rsidRDefault="007403F8" w:rsidP="007403F8">
      <w:pPr>
        <w:pStyle w:val="Nivel3"/>
        <w:ind w:right="0"/>
        <w:rPr>
          <w:sz w:val="22"/>
          <w:szCs w:val="22"/>
          <w:lang w:eastAsia="en-US"/>
        </w:rPr>
      </w:pPr>
      <w:r w:rsidRPr="00DA17C7">
        <w:rPr>
          <w:sz w:val="22"/>
          <w:szCs w:val="22"/>
          <w:lang w:eastAsia="en-US"/>
        </w:rPr>
        <w:t>os dados do contrato e do órgão contratante;</w:t>
      </w:r>
    </w:p>
    <w:p w14:paraId="69D7973B" w14:textId="77777777" w:rsidR="007403F8" w:rsidRPr="00DA17C7" w:rsidRDefault="007403F8" w:rsidP="007403F8">
      <w:pPr>
        <w:pStyle w:val="Nivel3"/>
        <w:ind w:right="0"/>
        <w:rPr>
          <w:sz w:val="22"/>
          <w:szCs w:val="22"/>
          <w:lang w:eastAsia="en-US"/>
        </w:rPr>
      </w:pPr>
      <w:r w:rsidRPr="00DA17C7">
        <w:rPr>
          <w:sz w:val="22"/>
          <w:szCs w:val="22"/>
          <w:lang w:eastAsia="en-US"/>
        </w:rPr>
        <w:t>o período respectivo de execução do contrato;</w:t>
      </w:r>
    </w:p>
    <w:p w14:paraId="0ED1AC1F" w14:textId="77777777" w:rsidR="007403F8" w:rsidRPr="00DA17C7" w:rsidRDefault="007403F8" w:rsidP="007403F8">
      <w:pPr>
        <w:pStyle w:val="Nivel3"/>
        <w:ind w:right="0"/>
        <w:rPr>
          <w:sz w:val="22"/>
          <w:szCs w:val="22"/>
          <w:lang w:eastAsia="en-US"/>
        </w:rPr>
      </w:pPr>
      <w:r w:rsidRPr="00DA17C7">
        <w:rPr>
          <w:sz w:val="22"/>
          <w:szCs w:val="22"/>
          <w:lang w:eastAsia="en-US"/>
        </w:rPr>
        <w:t>o valor a pagar; e</w:t>
      </w:r>
    </w:p>
    <w:p w14:paraId="1CC4D424" w14:textId="77777777" w:rsidR="007403F8" w:rsidRPr="00DA17C7" w:rsidRDefault="007403F8" w:rsidP="007403F8">
      <w:pPr>
        <w:pStyle w:val="Nivel3"/>
        <w:ind w:right="0"/>
        <w:rPr>
          <w:sz w:val="22"/>
          <w:szCs w:val="22"/>
          <w:lang w:eastAsia="en-US"/>
        </w:rPr>
      </w:pPr>
      <w:r w:rsidRPr="00DA17C7">
        <w:rPr>
          <w:sz w:val="22"/>
          <w:szCs w:val="22"/>
          <w:lang w:eastAsia="en-US"/>
        </w:rPr>
        <w:t>eventual destaque do valor de retenções tributárias cabíveis.</w:t>
      </w:r>
    </w:p>
    <w:p w14:paraId="460B295E" w14:textId="77777777" w:rsidR="007403F8" w:rsidRPr="00DA17C7" w:rsidRDefault="007403F8" w:rsidP="003130A1">
      <w:pPr>
        <w:pStyle w:val="Nivel2"/>
        <w:rPr>
          <w:sz w:val="22"/>
          <w:szCs w:val="22"/>
        </w:rPr>
      </w:pPr>
      <w:r w:rsidRPr="00DA17C7">
        <w:rPr>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353ECF25" w14:textId="77777777" w:rsidR="007403F8" w:rsidRPr="00DA17C7" w:rsidRDefault="007403F8" w:rsidP="007403F8">
      <w:pPr>
        <w:pStyle w:val="Nvel01-SemNumerao"/>
        <w:rPr>
          <w:sz w:val="22"/>
          <w:szCs w:val="22"/>
        </w:rPr>
      </w:pPr>
      <w:r w:rsidRPr="00DA17C7">
        <w:rPr>
          <w:sz w:val="22"/>
          <w:szCs w:val="22"/>
        </w:rPr>
        <w:t>Prazo de pagamento</w:t>
      </w:r>
    </w:p>
    <w:p w14:paraId="459D89AB" w14:textId="77777777" w:rsidR="007403F8" w:rsidRPr="00DA17C7" w:rsidRDefault="007403F8" w:rsidP="003130A1">
      <w:pPr>
        <w:pStyle w:val="Nivel2"/>
        <w:rPr>
          <w:sz w:val="22"/>
          <w:szCs w:val="22"/>
        </w:rPr>
      </w:pPr>
      <w:r w:rsidRPr="00DA17C7">
        <w:rPr>
          <w:sz w:val="22"/>
          <w:szCs w:val="22"/>
        </w:rPr>
        <w:t>O pagamento será efetuado no prazo máximo de até dez dias úteis, contados da finalização da liquidação da despesa, conforme seção anterior.</w:t>
      </w:r>
    </w:p>
    <w:p w14:paraId="47B74D0C" w14:textId="77777777" w:rsidR="007403F8" w:rsidRPr="00DA17C7" w:rsidRDefault="007403F8" w:rsidP="007403F8">
      <w:pPr>
        <w:pStyle w:val="Nvel01-SemNumerao"/>
        <w:rPr>
          <w:sz w:val="22"/>
          <w:szCs w:val="22"/>
        </w:rPr>
      </w:pPr>
      <w:r w:rsidRPr="00DA17C7">
        <w:rPr>
          <w:sz w:val="22"/>
          <w:szCs w:val="22"/>
        </w:rPr>
        <w:t>Forma de pagamento</w:t>
      </w:r>
    </w:p>
    <w:p w14:paraId="5E139CB9" w14:textId="77777777" w:rsidR="007403F8" w:rsidRPr="00DA17C7" w:rsidRDefault="007403F8" w:rsidP="003130A1">
      <w:pPr>
        <w:pStyle w:val="Nivel2"/>
        <w:rPr>
          <w:sz w:val="22"/>
          <w:szCs w:val="22"/>
        </w:rPr>
      </w:pPr>
      <w:r w:rsidRPr="00DA17C7">
        <w:rPr>
          <w:sz w:val="22"/>
          <w:szCs w:val="22"/>
        </w:rPr>
        <w:t>O pagamento será realizado através de ordem bancária, para crédito em banco, agência e conta corrente indicados pelo contratado após autorização da diretoria do legislativo, mediante atesto da fiscalização.</w:t>
      </w:r>
    </w:p>
    <w:p w14:paraId="31705D78" w14:textId="77777777" w:rsidR="007403F8" w:rsidRPr="00DA17C7" w:rsidRDefault="007403F8" w:rsidP="003130A1">
      <w:pPr>
        <w:pStyle w:val="Nivel2"/>
        <w:rPr>
          <w:color w:val="auto"/>
          <w:sz w:val="22"/>
          <w:szCs w:val="22"/>
        </w:rPr>
      </w:pPr>
      <w:r w:rsidRPr="00DA17C7">
        <w:rPr>
          <w:sz w:val="22"/>
          <w:szCs w:val="22"/>
        </w:rPr>
        <w:t xml:space="preserve">Será considerada data do pagamento o dia em que constar como emitida a ordem bancária para </w:t>
      </w:r>
      <w:r w:rsidRPr="00DA17C7">
        <w:rPr>
          <w:color w:val="auto"/>
          <w:sz w:val="22"/>
          <w:szCs w:val="22"/>
        </w:rPr>
        <w:t>pagamento.</w:t>
      </w:r>
    </w:p>
    <w:p w14:paraId="3EBE8C86" w14:textId="77777777" w:rsidR="007403F8" w:rsidRPr="00DA17C7" w:rsidRDefault="007403F8" w:rsidP="003130A1">
      <w:pPr>
        <w:pStyle w:val="Nivel2"/>
        <w:rPr>
          <w:sz w:val="22"/>
          <w:szCs w:val="22"/>
        </w:rPr>
      </w:pPr>
      <w:commentRangeStart w:id="12"/>
      <w:r w:rsidRPr="00DA17C7">
        <w:rPr>
          <w:sz w:val="22"/>
          <w:szCs w:val="22"/>
        </w:rPr>
        <w:t>Quando do pagamento, será efetuada a retenção tributária prevista na legislação aplicável.</w:t>
      </w:r>
      <w:commentRangeEnd w:id="12"/>
      <w:r w:rsidRPr="00DA17C7">
        <w:rPr>
          <w:sz w:val="22"/>
          <w:szCs w:val="22"/>
        </w:rPr>
        <w:commentReference w:id="12"/>
      </w:r>
    </w:p>
    <w:p w14:paraId="2F21D8E8" w14:textId="77777777" w:rsidR="007403F8" w:rsidRPr="00DA17C7" w:rsidRDefault="007403F8" w:rsidP="007403F8">
      <w:pPr>
        <w:pStyle w:val="Nivel3"/>
        <w:ind w:right="0"/>
        <w:rPr>
          <w:sz w:val="22"/>
          <w:szCs w:val="22"/>
          <w:lang w:eastAsia="en-US"/>
        </w:rPr>
      </w:pPr>
      <w:r w:rsidRPr="00DA17C7">
        <w:rPr>
          <w:sz w:val="22"/>
          <w:szCs w:val="22"/>
          <w:lang w:eastAsia="en-US"/>
        </w:rPr>
        <w:t>Independentemente do percentual de tributo inserido na planilha, quando houver, serão retidos na fonte, quando da realização do pagamento, os percentuais estabelecidos na legislação vigente.</w:t>
      </w:r>
    </w:p>
    <w:p w14:paraId="408B0928" w14:textId="195B7110" w:rsidR="007403F8" w:rsidRPr="00DA17C7" w:rsidRDefault="007403F8" w:rsidP="003130A1">
      <w:pPr>
        <w:pStyle w:val="Nivel2"/>
        <w:rPr>
          <w:sz w:val="22"/>
          <w:szCs w:val="22"/>
        </w:rPr>
      </w:pPr>
      <w:r w:rsidRPr="00DA17C7">
        <w:rPr>
          <w:sz w:val="22"/>
          <w:szCs w:val="22"/>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0D435C" w14:textId="624B5AC4" w:rsidR="00AE3229" w:rsidRPr="00DA17C7" w:rsidRDefault="00AE3229" w:rsidP="003130A1">
      <w:pPr>
        <w:pStyle w:val="Nivel2"/>
        <w:rPr>
          <w:sz w:val="22"/>
          <w:szCs w:val="22"/>
        </w:rPr>
      </w:pPr>
      <w:r w:rsidRPr="00DA17C7">
        <w:rPr>
          <w:sz w:val="22"/>
          <w:szCs w:val="22"/>
        </w:rPr>
        <w:t>O pagamento será parcelado de acordo com as requisições e quantidades efetivamente entregues à Câmara Municipal.</w:t>
      </w:r>
    </w:p>
    <w:p w14:paraId="30EB2B4F" w14:textId="77777777" w:rsidR="007403F8" w:rsidRPr="00DA17C7" w:rsidRDefault="007403F8" w:rsidP="0060370D">
      <w:pPr>
        <w:pStyle w:val="Nivel01"/>
        <w:rPr>
          <w:sz w:val="22"/>
          <w:szCs w:val="22"/>
        </w:rPr>
      </w:pPr>
      <w:r w:rsidRPr="00DA17C7">
        <w:rPr>
          <w:sz w:val="22"/>
          <w:szCs w:val="22"/>
        </w:rPr>
        <w:t>FORMA E CRITÉRIOS DE SELEÇÃO DO FORNECEDOR E FORMA DE FORNECIMENTO</w:t>
      </w:r>
    </w:p>
    <w:p w14:paraId="48E93F21" w14:textId="77777777" w:rsidR="007403F8" w:rsidRPr="00DA17C7" w:rsidRDefault="007403F8" w:rsidP="007403F8">
      <w:pPr>
        <w:pStyle w:val="Nvel1-SemNumPreto"/>
        <w:rPr>
          <w:sz w:val="22"/>
          <w:szCs w:val="22"/>
          <w:highlight w:val="yellow"/>
        </w:rPr>
      </w:pPr>
      <w:r w:rsidRPr="00DA17C7">
        <w:rPr>
          <w:sz w:val="22"/>
          <w:szCs w:val="22"/>
        </w:rPr>
        <w:t>Forma de seleção e critério de julgamento da proposta</w:t>
      </w:r>
    </w:p>
    <w:p w14:paraId="3727AF21" w14:textId="77777777" w:rsidR="007403F8" w:rsidRDefault="007403F8" w:rsidP="003130A1">
      <w:pPr>
        <w:pStyle w:val="Nivel2"/>
        <w:rPr>
          <w:sz w:val="22"/>
          <w:szCs w:val="22"/>
        </w:rPr>
      </w:pPr>
      <w:r w:rsidRPr="00DA17C7">
        <w:rPr>
          <w:sz w:val="22"/>
          <w:szCs w:val="22"/>
        </w:rPr>
        <w:t>O fornecedor será selecionado por meio da realização de procedimento de COMPRA DIRETA, na modalidade DISPENSA, sob a forma ELETRÔNICA, com adoção do critério de julgamento pelo MENOR PREÇO.</w:t>
      </w:r>
    </w:p>
    <w:p w14:paraId="1FB89CC3" w14:textId="33F262D2" w:rsidR="00624D40" w:rsidRPr="00DA17C7" w:rsidRDefault="00624D40" w:rsidP="003130A1">
      <w:pPr>
        <w:pStyle w:val="Nivel2"/>
        <w:rPr>
          <w:sz w:val="22"/>
          <w:szCs w:val="22"/>
        </w:rPr>
      </w:pPr>
      <w:r>
        <w:rPr>
          <w:sz w:val="22"/>
          <w:szCs w:val="22"/>
        </w:rPr>
        <w:t>O fornecimento será de forma parcelada, de acordo com as autorizações de fornecimento emitidas pelo setor responsável da Câmara Municipal de Embu das Artes, enviadas no e-mail do fornecedor.</w:t>
      </w:r>
    </w:p>
    <w:p w14:paraId="08764C2D" w14:textId="77777777" w:rsidR="007403F8" w:rsidRPr="00DA17C7" w:rsidRDefault="007403F8" w:rsidP="007403F8">
      <w:pPr>
        <w:pStyle w:val="Nvel01-SemNumerao"/>
        <w:rPr>
          <w:sz w:val="22"/>
          <w:szCs w:val="22"/>
        </w:rPr>
      </w:pPr>
      <w:commentRangeStart w:id="13"/>
      <w:r w:rsidRPr="00DA17C7">
        <w:rPr>
          <w:sz w:val="22"/>
          <w:szCs w:val="22"/>
        </w:rPr>
        <w:t>Exigências de habilitação</w:t>
      </w:r>
    </w:p>
    <w:p w14:paraId="3D54FCE4" w14:textId="77777777" w:rsidR="007403F8" w:rsidRPr="00DA17C7" w:rsidRDefault="007403F8" w:rsidP="003130A1">
      <w:pPr>
        <w:pStyle w:val="Nivel2"/>
        <w:rPr>
          <w:sz w:val="22"/>
          <w:szCs w:val="22"/>
        </w:rPr>
      </w:pPr>
      <w:r w:rsidRPr="00DA17C7">
        <w:rPr>
          <w:sz w:val="22"/>
          <w:szCs w:val="22"/>
        </w:rPr>
        <w:t>Para fins de habilitação, deverá o licitante comprovar os seguintes requisitos:</w:t>
      </w:r>
      <w:commentRangeEnd w:id="13"/>
      <w:r w:rsidRPr="00DA17C7">
        <w:rPr>
          <w:sz w:val="22"/>
          <w:szCs w:val="22"/>
        </w:rPr>
        <w:commentReference w:id="13"/>
      </w:r>
    </w:p>
    <w:p w14:paraId="0076868E" w14:textId="77777777" w:rsidR="007403F8" w:rsidRPr="00DA17C7" w:rsidRDefault="007403F8" w:rsidP="007403F8">
      <w:pPr>
        <w:pStyle w:val="Nvel01-SemNumerao"/>
        <w:rPr>
          <w:sz w:val="22"/>
          <w:szCs w:val="22"/>
        </w:rPr>
      </w:pPr>
      <w:r w:rsidRPr="00DA17C7">
        <w:rPr>
          <w:sz w:val="22"/>
          <w:szCs w:val="22"/>
        </w:rPr>
        <w:t>Habilitação jurídica</w:t>
      </w:r>
    </w:p>
    <w:p w14:paraId="5E14B340" w14:textId="77777777" w:rsidR="007403F8" w:rsidRPr="00DA17C7" w:rsidRDefault="007403F8" w:rsidP="003130A1">
      <w:pPr>
        <w:pStyle w:val="Nivel2"/>
        <w:rPr>
          <w:sz w:val="22"/>
          <w:szCs w:val="22"/>
        </w:rPr>
      </w:pPr>
      <w:bookmarkStart w:id="14" w:name="_Ref115800561"/>
      <w:commentRangeStart w:id="15"/>
      <w:r w:rsidRPr="00DA17C7">
        <w:rPr>
          <w:b/>
          <w:bCs/>
          <w:sz w:val="22"/>
          <w:szCs w:val="22"/>
        </w:rPr>
        <w:t>Pessoa física:</w:t>
      </w:r>
      <w:r w:rsidRPr="00DA17C7">
        <w:rPr>
          <w:sz w:val="22"/>
          <w:szCs w:val="22"/>
        </w:rPr>
        <w:t xml:space="preserve"> cédula de identidade (RG) ou documento equivalente que, por força de lei, tenha validade para fins de identificação em todo o território nacional;</w:t>
      </w:r>
      <w:bookmarkEnd w:id="14"/>
      <w:commentRangeEnd w:id="15"/>
      <w:r w:rsidRPr="00DA17C7">
        <w:rPr>
          <w:sz w:val="22"/>
          <w:szCs w:val="22"/>
        </w:rPr>
        <w:commentReference w:id="15"/>
      </w:r>
    </w:p>
    <w:p w14:paraId="5B2D8AE5" w14:textId="77777777" w:rsidR="007403F8" w:rsidRPr="00DA17C7" w:rsidRDefault="007403F8" w:rsidP="007403F8">
      <w:pPr>
        <w:pStyle w:val="Nivel3"/>
        <w:ind w:right="0"/>
        <w:rPr>
          <w:sz w:val="22"/>
          <w:szCs w:val="22"/>
        </w:rPr>
      </w:pPr>
      <w:r w:rsidRPr="00DA17C7">
        <w:rPr>
          <w:b/>
          <w:bCs/>
          <w:sz w:val="22"/>
          <w:szCs w:val="22"/>
        </w:rPr>
        <w:t>Empresário individual</w:t>
      </w:r>
      <w:r w:rsidRPr="00DA17C7">
        <w:rPr>
          <w:sz w:val="22"/>
          <w:szCs w:val="22"/>
        </w:rPr>
        <w:t xml:space="preserve">: inscrição no Registro Público de Empresas Mercantis, a cargo da Junta Comercial da respectiva sede; </w:t>
      </w:r>
    </w:p>
    <w:p w14:paraId="7D366707" w14:textId="77777777" w:rsidR="007403F8" w:rsidRPr="00DA17C7" w:rsidRDefault="007403F8" w:rsidP="003130A1">
      <w:pPr>
        <w:pStyle w:val="Nivel2"/>
        <w:rPr>
          <w:sz w:val="22"/>
          <w:szCs w:val="22"/>
        </w:rPr>
      </w:pPr>
      <w:r w:rsidRPr="00DA17C7">
        <w:rPr>
          <w:b/>
          <w:bCs/>
          <w:sz w:val="22"/>
          <w:szCs w:val="22"/>
        </w:rPr>
        <w:t>Microempreendedor Individual - MEI</w:t>
      </w:r>
      <w:r w:rsidRPr="00DA17C7">
        <w:rPr>
          <w:sz w:val="22"/>
          <w:szCs w:val="22"/>
        </w:rPr>
        <w:t>: Certificado da Condição de Microempreendedor Individual – CCMEI;</w:t>
      </w:r>
    </w:p>
    <w:p w14:paraId="2B1B70B4" w14:textId="77777777" w:rsidR="007403F8" w:rsidRPr="00DA17C7" w:rsidRDefault="007403F8" w:rsidP="003130A1">
      <w:pPr>
        <w:pStyle w:val="Nivel2"/>
        <w:rPr>
          <w:sz w:val="22"/>
          <w:szCs w:val="22"/>
        </w:rPr>
      </w:pPr>
      <w:commentRangeStart w:id="16"/>
      <w:r w:rsidRPr="00DA17C7">
        <w:rPr>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commentRangeEnd w:id="16"/>
      <w:r w:rsidRPr="00DA17C7">
        <w:rPr>
          <w:sz w:val="22"/>
          <w:szCs w:val="22"/>
        </w:rPr>
        <w:commentReference w:id="16"/>
      </w:r>
    </w:p>
    <w:p w14:paraId="56BF784A" w14:textId="77777777" w:rsidR="007403F8" w:rsidRPr="00DA17C7" w:rsidRDefault="007403F8" w:rsidP="003130A1">
      <w:pPr>
        <w:pStyle w:val="Nivel2"/>
        <w:rPr>
          <w:sz w:val="22"/>
          <w:szCs w:val="22"/>
        </w:rPr>
      </w:pPr>
      <w:r w:rsidRPr="00DA17C7">
        <w:rPr>
          <w:b/>
          <w:bCs/>
          <w:sz w:val="22"/>
          <w:szCs w:val="22"/>
        </w:rPr>
        <w:lastRenderedPageBreak/>
        <w:t>Sociedade empresária estrangeira</w:t>
      </w:r>
      <w:r w:rsidRPr="00DA17C7">
        <w:rPr>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A7692FE" w14:textId="77777777" w:rsidR="007403F8" w:rsidRPr="00DA17C7" w:rsidRDefault="007403F8" w:rsidP="003130A1">
      <w:pPr>
        <w:pStyle w:val="Nivel2"/>
        <w:rPr>
          <w:sz w:val="22"/>
          <w:szCs w:val="22"/>
        </w:rPr>
      </w:pPr>
      <w:r w:rsidRPr="00DA17C7">
        <w:rPr>
          <w:b/>
          <w:bCs/>
          <w:sz w:val="22"/>
          <w:szCs w:val="22"/>
        </w:rPr>
        <w:t>Sociedade simples</w:t>
      </w:r>
      <w:r w:rsidRPr="00DA17C7">
        <w:rPr>
          <w:sz w:val="22"/>
          <w:szCs w:val="22"/>
        </w:rPr>
        <w:t>: inscrição do ato constitutivo no Registro Civil de Pessoas Jurídicas do local de sua sede, acompanhada de documento comprobatório de seus administradores;</w:t>
      </w:r>
    </w:p>
    <w:p w14:paraId="01F1C12A" w14:textId="77777777" w:rsidR="007403F8" w:rsidRPr="00DA17C7" w:rsidRDefault="007403F8" w:rsidP="003130A1">
      <w:pPr>
        <w:pStyle w:val="Nivel2"/>
        <w:rPr>
          <w:sz w:val="22"/>
          <w:szCs w:val="22"/>
        </w:rPr>
      </w:pPr>
      <w:r w:rsidRPr="00DA17C7">
        <w:rPr>
          <w:b/>
          <w:bCs/>
          <w:sz w:val="22"/>
          <w:szCs w:val="22"/>
        </w:rPr>
        <w:t>Filial, sucursal ou agência de sociedade simples ou empresária</w:t>
      </w:r>
      <w:r w:rsidRPr="00DA17C7">
        <w:rPr>
          <w:sz w:val="22"/>
          <w:szCs w:val="22"/>
        </w:rPr>
        <w:t xml:space="preserve">: inscrição do ato constitutivo da filial, sucursal ou agência da sociedade simples ou empresária, respectivamente, no Registro Civil das Pessoas Jurídicas ou no Registro Público de Empresas </w:t>
      </w:r>
      <w:bookmarkStart w:id="17" w:name="_Int_ySfCXwr4"/>
      <w:r w:rsidRPr="00DA17C7">
        <w:rPr>
          <w:sz w:val="22"/>
          <w:szCs w:val="22"/>
        </w:rPr>
        <w:t>Mercantis onde</w:t>
      </w:r>
      <w:bookmarkEnd w:id="17"/>
      <w:r w:rsidRPr="00DA17C7">
        <w:rPr>
          <w:sz w:val="22"/>
          <w:szCs w:val="22"/>
        </w:rPr>
        <w:t xml:space="preserve"> opera, com averbação no Registro onde tem sede a matriz;</w:t>
      </w:r>
    </w:p>
    <w:p w14:paraId="328C2626" w14:textId="77777777" w:rsidR="007403F8" w:rsidRPr="00DA17C7" w:rsidRDefault="007403F8" w:rsidP="003130A1">
      <w:pPr>
        <w:pStyle w:val="Nivel2"/>
        <w:rPr>
          <w:sz w:val="22"/>
          <w:szCs w:val="22"/>
        </w:rPr>
      </w:pPr>
      <w:r w:rsidRPr="00DA17C7">
        <w:rPr>
          <w:b/>
          <w:bCs/>
          <w:sz w:val="22"/>
          <w:szCs w:val="22"/>
        </w:rPr>
        <w:t>Sociedade cooperativa</w:t>
      </w:r>
      <w:r w:rsidRPr="00DA17C7">
        <w:rPr>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5A05AFF" w14:textId="77777777" w:rsidR="007403F8" w:rsidRPr="00DA17C7" w:rsidRDefault="007403F8" w:rsidP="003130A1">
      <w:pPr>
        <w:pStyle w:val="Nivel2"/>
        <w:rPr>
          <w:sz w:val="22"/>
          <w:szCs w:val="22"/>
        </w:rPr>
      </w:pPr>
      <w:r w:rsidRPr="00DA17C7">
        <w:rPr>
          <w:sz w:val="22"/>
          <w:szCs w:val="22"/>
        </w:rPr>
        <w:t>Os documentos apresentados deverão estar acompanhados de todas as alterações ou da consolidação respectiva.</w:t>
      </w:r>
    </w:p>
    <w:p w14:paraId="33CFB54A" w14:textId="77777777" w:rsidR="007403F8" w:rsidRPr="00DA17C7" w:rsidRDefault="007403F8" w:rsidP="007403F8">
      <w:pPr>
        <w:pStyle w:val="Nvel01-SemNumerao"/>
        <w:rPr>
          <w:sz w:val="22"/>
          <w:szCs w:val="22"/>
        </w:rPr>
      </w:pPr>
      <w:r w:rsidRPr="00DA17C7">
        <w:rPr>
          <w:sz w:val="22"/>
          <w:szCs w:val="22"/>
        </w:rPr>
        <w:t>Habilitação fiscal, social e trabalhista</w:t>
      </w:r>
    </w:p>
    <w:p w14:paraId="426AAAC1" w14:textId="77777777" w:rsidR="007403F8" w:rsidRPr="00DA17C7" w:rsidRDefault="007403F8" w:rsidP="003130A1">
      <w:pPr>
        <w:pStyle w:val="Nivel2"/>
        <w:rPr>
          <w:sz w:val="22"/>
          <w:szCs w:val="22"/>
        </w:rPr>
      </w:pPr>
      <w:r w:rsidRPr="00DA17C7">
        <w:rPr>
          <w:sz w:val="22"/>
          <w:szCs w:val="22"/>
        </w:rPr>
        <w:t>Prova de inscrição no Cadastro Nacional de Pessoas Jurídicas ou no Cadastro de Pessoas Físicas, conforme o caso;</w:t>
      </w:r>
    </w:p>
    <w:p w14:paraId="112583E9" w14:textId="77777777" w:rsidR="007403F8" w:rsidRPr="00DA17C7" w:rsidRDefault="007403F8" w:rsidP="003130A1">
      <w:pPr>
        <w:pStyle w:val="Nivel2"/>
        <w:rPr>
          <w:sz w:val="22"/>
          <w:szCs w:val="22"/>
        </w:rPr>
      </w:pPr>
      <w:r w:rsidRPr="00DA17C7">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742344B" w14:textId="77777777" w:rsidR="007403F8" w:rsidRPr="00DA17C7" w:rsidRDefault="007403F8" w:rsidP="003130A1">
      <w:pPr>
        <w:pStyle w:val="Nivel2"/>
        <w:rPr>
          <w:sz w:val="22"/>
          <w:szCs w:val="22"/>
        </w:rPr>
      </w:pPr>
      <w:r w:rsidRPr="00DA17C7">
        <w:rPr>
          <w:sz w:val="22"/>
          <w:szCs w:val="22"/>
        </w:rPr>
        <w:t>Prova de regularidade com o Fundo de Garantia do Tempo de Serviço (FGTS);</w:t>
      </w:r>
    </w:p>
    <w:p w14:paraId="71DD195A" w14:textId="77777777" w:rsidR="007403F8" w:rsidRPr="00DA17C7" w:rsidRDefault="007403F8" w:rsidP="003130A1">
      <w:pPr>
        <w:pStyle w:val="Nivel2"/>
        <w:rPr>
          <w:sz w:val="22"/>
          <w:szCs w:val="22"/>
        </w:rPr>
      </w:pPr>
      <w:r w:rsidRPr="00DA17C7">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A22986B" w14:textId="77777777" w:rsidR="007403F8" w:rsidRPr="00DA17C7" w:rsidRDefault="007403F8" w:rsidP="003130A1">
      <w:pPr>
        <w:pStyle w:val="Nivel2"/>
        <w:rPr>
          <w:sz w:val="22"/>
          <w:szCs w:val="22"/>
        </w:rPr>
      </w:pPr>
      <w:commentRangeStart w:id="18"/>
      <w:r w:rsidRPr="00DA17C7">
        <w:rPr>
          <w:sz w:val="22"/>
          <w:szCs w:val="22"/>
        </w:rPr>
        <w:lastRenderedPageBreak/>
        <w:t xml:space="preserve">Prova de inscrição no cadastro de contribuintes [Estadual/Distrital] ou [Municipal/Distrita1l] relativo ao domicílio ou sede do fornecedor, pertinente ao seu ramo de atividade e compatível com o objeto contratual; </w:t>
      </w:r>
    </w:p>
    <w:p w14:paraId="2C3E0B20" w14:textId="77777777" w:rsidR="007403F8" w:rsidRPr="00DA17C7" w:rsidRDefault="007403F8" w:rsidP="003130A1">
      <w:pPr>
        <w:pStyle w:val="Nivel2"/>
        <w:rPr>
          <w:sz w:val="22"/>
          <w:szCs w:val="22"/>
        </w:rPr>
      </w:pPr>
      <w:r w:rsidRPr="00DA17C7">
        <w:rPr>
          <w:sz w:val="22"/>
          <w:szCs w:val="22"/>
        </w:rPr>
        <w:t>Prova de regularidade com a Fazenda [Estadual/Distrital] ou [Municipal/Distrital] do domicílio ou sede do fornecedor, relativa à atividade em cujo exercício contrata ou concorre;</w:t>
      </w:r>
      <w:commentRangeEnd w:id="18"/>
      <w:r w:rsidRPr="00DA17C7">
        <w:rPr>
          <w:sz w:val="22"/>
          <w:szCs w:val="22"/>
        </w:rPr>
        <w:commentReference w:id="18"/>
      </w:r>
    </w:p>
    <w:p w14:paraId="633DA4B0" w14:textId="77777777" w:rsidR="007403F8" w:rsidRPr="00DA17C7" w:rsidRDefault="007403F8" w:rsidP="003130A1">
      <w:pPr>
        <w:pStyle w:val="Nivel2"/>
        <w:rPr>
          <w:sz w:val="22"/>
          <w:szCs w:val="22"/>
        </w:rPr>
      </w:pPr>
      <w:r w:rsidRPr="00DA17C7">
        <w:rPr>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4EE3DA84" w14:textId="77777777" w:rsidR="007403F8" w:rsidRPr="00DA17C7" w:rsidRDefault="007403F8" w:rsidP="003130A1">
      <w:pPr>
        <w:pStyle w:val="Nivel2"/>
        <w:rPr>
          <w:sz w:val="22"/>
          <w:szCs w:val="22"/>
        </w:rPr>
      </w:pPr>
      <w:bookmarkStart w:id="19" w:name="_Hlk121934117"/>
      <w:commentRangeStart w:id="20"/>
      <w:r w:rsidRPr="00DA17C7">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commentRangeEnd w:id="20"/>
      <w:r w:rsidRPr="00DA17C7">
        <w:rPr>
          <w:sz w:val="22"/>
          <w:szCs w:val="22"/>
        </w:rPr>
        <w:commentReference w:id="20"/>
      </w:r>
    </w:p>
    <w:bookmarkEnd w:id="19"/>
    <w:p w14:paraId="1642C6FB" w14:textId="77777777" w:rsidR="007403F8" w:rsidRPr="00DA17C7" w:rsidRDefault="007403F8" w:rsidP="0060370D">
      <w:pPr>
        <w:pStyle w:val="Nivel01"/>
        <w:rPr>
          <w:sz w:val="22"/>
          <w:szCs w:val="22"/>
        </w:rPr>
      </w:pPr>
      <w:r w:rsidRPr="00DA17C7">
        <w:rPr>
          <w:sz w:val="22"/>
          <w:szCs w:val="22"/>
        </w:rPr>
        <w:t>JUSTIFICATIVA</w:t>
      </w:r>
      <w:commentRangeStart w:id="21"/>
      <w:r w:rsidRPr="00DA17C7">
        <w:rPr>
          <w:sz w:val="22"/>
          <w:szCs w:val="22"/>
        </w:rPr>
        <w:t xml:space="preserve"> DO VALOR DA CONTRATAÇÃO</w:t>
      </w:r>
      <w:commentRangeEnd w:id="21"/>
      <w:r w:rsidRPr="00DA17C7">
        <w:rPr>
          <w:sz w:val="22"/>
          <w:szCs w:val="22"/>
        </w:rPr>
        <w:commentReference w:id="21"/>
      </w:r>
    </w:p>
    <w:p w14:paraId="1AD85A89" w14:textId="6D8F7642" w:rsidR="007403F8" w:rsidRPr="00DA17C7" w:rsidRDefault="007403F8" w:rsidP="00AE3229">
      <w:pPr>
        <w:pStyle w:val="Nivel2"/>
        <w:rPr>
          <w:sz w:val="22"/>
          <w:szCs w:val="22"/>
        </w:rPr>
      </w:pPr>
      <w:r w:rsidRPr="00DA17C7">
        <w:rPr>
          <w:sz w:val="22"/>
          <w:szCs w:val="22"/>
        </w:rPr>
        <w:t xml:space="preserve">A estimativa do valor total da é de R$ </w:t>
      </w:r>
      <w:r w:rsidR="004E59C3" w:rsidRPr="00DA17C7">
        <w:rPr>
          <w:sz w:val="22"/>
          <w:szCs w:val="22"/>
        </w:rPr>
        <w:t>44.693,98</w:t>
      </w:r>
      <w:r w:rsidRPr="00DA17C7">
        <w:rPr>
          <w:sz w:val="22"/>
          <w:szCs w:val="22"/>
        </w:rPr>
        <w:t xml:space="preserve"> (</w:t>
      </w:r>
      <w:r w:rsidR="00295A30" w:rsidRPr="00DA17C7">
        <w:rPr>
          <w:sz w:val="22"/>
          <w:szCs w:val="22"/>
        </w:rPr>
        <w:t>qua</w:t>
      </w:r>
      <w:r w:rsidR="004E59C3" w:rsidRPr="00DA17C7">
        <w:rPr>
          <w:sz w:val="22"/>
          <w:szCs w:val="22"/>
        </w:rPr>
        <w:t>renta e quatro mil, seiscentos e noventa e três reais e noventa e oito</w:t>
      </w:r>
      <w:r w:rsidR="00295A30" w:rsidRPr="00DA17C7">
        <w:rPr>
          <w:sz w:val="22"/>
          <w:szCs w:val="22"/>
        </w:rPr>
        <w:t xml:space="preserve"> centavos</w:t>
      </w:r>
      <w:r w:rsidRPr="00DA17C7">
        <w:rPr>
          <w:sz w:val="22"/>
          <w:szCs w:val="22"/>
        </w:rPr>
        <w:t>), conforme mapa de preços que acompanha o processo administrativo.</w:t>
      </w:r>
    </w:p>
    <w:p w14:paraId="7915FAF4" w14:textId="77777777" w:rsidR="007403F8" w:rsidRPr="00DA17C7" w:rsidRDefault="007403F8" w:rsidP="0060370D">
      <w:pPr>
        <w:pStyle w:val="Nivel01"/>
        <w:rPr>
          <w:sz w:val="22"/>
          <w:szCs w:val="22"/>
        </w:rPr>
      </w:pPr>
      <w:r w:rsidRPr="00DA17C7">
        <w:rPr>
          <w:sz w:val="22"/>
          <w:szCs w:val="22"/>
        </w:rPr>
        <w:t>ADEQUAÇÃO ORÇAMENTÁRIA</w:t>
      </w:r>
    </w:p>
    <w:p w14:paraId="5B4963E4" w14:textId="77777777" w:rsidR="007403F8" w:rsidRPr="00DA17C7" w:rsidRDefault="007403F8" w:rsidP="003130A1">
      <w:pPr>
        <w:pStyle w:val="Nivel2"/>
        <w:rPr>
          <w:sz w:val="22"/>
          <w:szCs w:val="22"/>
        </w:rPr>
      </w:pPr>
      <w:r w:rsidRPr="00DA17C7">
        <w:rPr>
          <w:sz w:val="22"/>
          <w:szCs w:val="22"/>
        </w:rPr>
        <w:t>As despesas decorrentes da presente contratação correrão à conta de recursos específicos consignados no orçamento.</w:t>
      </w:r>
    </w:p>
    <w:p w14:paraId="2F714ACF" w14:textId="0741415A" w:rsidR="007403F8" w:rsidRPr="00DA17C7" w:rsidRDefault="007403F8" w:rsidP="004E59C3">
      <w:pPr>
        <w:pStyle w:val="Nivel2"/>
        <w:rPr>
          <w:sz w:val="22"/>
          <w:szCs w:val="22"/>
        </w:rPr>
      </w:pPr>
      <w:r w:rsidRPr="00DA17C7">
        <w:rPr>
          <w:sz w:val="22"/>
          <w:szCs w:val="22"/>
        </w:rPr>
        <w:t xml:space="preserve">A Contratação será atendida pela seguinte dotação: </w:t>
      </w:r>
      <w:r w:rsidR="004E59C3" w:rsidRPr="00DA17C7">
        <w:rPr>
          <w:sz w:val="22"/>
          <w:szCs w:val="22"/>
        </w:rPr>
        <w:t>3.3.90.30</w:t>
      </w:r>
      <w:r w:rsidR="009C0965" w:rsidRPr="00DA17C7">
        <w:rPr>
          <w:sz w:val="22"/>
          <w:szCs w:val="22"/>
        </w:rPr>
        <w:t xml:space="preserve"> </w:t>
      </w:r>
      <w:r w:rsidR="004E59C3" w:rsidRPr="00DA17C7">
        <w:rPr>
          <w:sz w:val="22"/>
          <w:szCs w:val="22"/>
        </w:rPr>
        <w:t>–</w:t>
      </w:r>
      <w:r w:rsidR="009C0965" w:rsidRPr="00DA17C7">
        <w:rPr>
          <w:sz w:val="22"/>
          <w:szCs w:val="22"/>
        </w:rPr>
        <w:t xml:space="preserve"> </w:t>
      </w:r>
      <w:r w:rsidR="004E59C3" w:rsidRPr="00DA17C7">
        <w:rPr>
          <w:sz w:val="22"/>
          <w:szCs w:val="22"/>
        </w:rPr>
        <w:t>Materiais de Consumo</w:t>
      </w:r>
      <w:r w:rsidR="009C0965" w:rsidRPr="00DA17C7">
        <w:rPr>
          <w:sz w:val="22"/>
          <w:szCs w:val="22"/>
        </w:rPr>
        <w:t>.</w:t>
      </w:r>
    </w:p>
    <w:p w14:paraId="284FB68D" w14:textId="7240F196" w:rsidR="007403F8" w:rsidRDefault="007403F8" w:rsidP="00AE3229">
      <w:pPr>
        <w:pStyle w:val="Nivel2"/>
        <w:numPr>
          <w:ilvl w:val="0"/>
          <w:numId w:val="0"/>
        </w:numPr>
        <w:jc w:val="right"/>
        <w:rPr>
          <w:sz w:val="22"/>
          <w:szCs w:val="22"/>
        </w:rPr>
      </w:pPr>
      <w:r w:rsidRPr="00DA17C7">
        <w:rPr>
          <w:sz w:val="22"/>
          <w:szCs w:val="22"/>
        </w:rPr>
        <w:t xml:space="preserve">Embu das Artes/SP, </w:t>
      </w:r>
      <w:r w:rsidR="00B06D7D">
        <w:rPr>
          <w:sz w:val="22"/>
          <w:szCs w:val="22"/>
        </w:rPr>
        <w:t>09</w:t>
      </w:r>
      <w:r w:rsidRPr="00DA17C7">
        <w:rPr>
          <w:sz w:val="22"/>
          <w:szCs w:val="22"/>
        </w:rPr>
        <w:t xml:space="preserve"> de </w:t>
      </w:r>
      <w:r w:rsidR="004E59C3" w:rsidRPr="00DA17C7">
        <w:rPr>
          <w:sz w:val="22"/>
          <w:szCs w:val="22"/>
        </w:rPr>
        <w:t>maio</w:t>
      </w:r>
      <w:r w:rsidRPr="00DA17C7">
        <w:rPr>
          <w:sz w:val="22"/>
          <w:szCs w:val="22"/>
        </w:rPr>
        <w:t xml:space="preserve"> de 2025.</w:t>
      </w:r>
    </w:p>
    <w:p w14:paraId="3CCDA67C" w14:textId="77777777" w:rsidR="00B06D7D" w:rsidRDefault="00B06D7D" w:rsidP="00AE3229">
      <w:pPr>
        <w:pStyle w:val="Nivel2"/>
        <w:numPr>
          <w:ilvl w:val="0"/>
          <w:numId w:val="0"/>
        </w:numPr>
        <w:jc w:val="right"/>
        <w:rPr>
          <w:sz w:val="22"/>
          <w:szCs w:val="22"/>
        </w:rPr>
      </w:pPr>
    </w:p>
    <w:p w14:paraId="0797B446" w14:textId="77777777" w:rsidR="00B06D7D" w:rsidRPr="00DA17C7" w:rsidRDefault="00B06D7D" w:rsidP="00AE3229">
      <w:pPr>
        <w:pStyle w:val="Nivel2"/>
        <w:numPr>
          <w:ilvl w:val="0"/>
          <w:numId w:val="0"/>
        </w:numPr>
        <w:jc w:val="right"/>
        <w:rPr>
          <w:sz w:val="22"/>
          <w:szCs w:val="22"/>
        </w:rPr>
      </w:pPr>
    </w:p>
    <w:p w14:paraId="317BEF48" w14:textId="742117CF" w:rsidR="00464AC4" w:rsidRPr="00DA17C7" w:rsidRDefault="00464AC4" w:rsidP="003130A1">
      <w:pPr>
        <w:pStyle w:val="Nivel2"/>
        <w:numPr>
          <w:ilvl w:val="0"/>
          <w:numId w:val="0"/>
        </w:numPr>
        <w:rPr>
          <w:sz w:val="22"/>
          <w:szCs w:val="22"/>
        </w:rPr>
      </w:pPr>
    </w:p>
    <w:p w14:paraId="5611DBAE" w14:textId="77777777" w:rsidR="007403F8" w:rsidRPr="00DA17C7" w:rsidRDefault="007403F8" w:rsidP="00ED3762">
      <w:pPr>
        <w:widowControl/>
        <w:autoSpaceDE/>
        <w:autoSpaceDN/>
        <w:jc w:val="center"/>
        <w:rPr>
          <w:rFonts w:ascii="Arial" w:eastAsia="Arial" w:hAnsi="Arial" w:cs="Arial"/>
          <w:color w:val="000000"/>
          <w:lang w:val="pt-BR" w:eastAsia="pt-BR"/>
        </w:rPr>
      </w:pPr>
    </w:p>
    <w:p w14:paraId="06258858" w14:textId="77777777" w:rsidR="007403F8" w:rsidRPr="00DA17C7" w:rsidRDefault="007403F8" w:rsidP="00ED3762">
      <w:pPr>
        <w:widowControl/>
        <w:autoSpaceDE/>
        <w:autoSpaceDN/>
        <w:jc w:val="center"/>
        <w:rPr>
          <w:rFonts w:ascii="Arial" w:eastAsia="Arial" w:hAnsi="Arial" w:cs="Arial"/>
          <w:color w:val="000000"/>
          <w:lang w:val="pt-BR" w:eastAsia="pt-BR"/>
        </w:rPr>
      </w:pPr>
      <w:r w:rsidRPr="00DA17C7">
        <w:rPr>
          <w:rFonts w:ascii="Arial" w:eastAsia="Arial" w:hAnsi="Arial" w:cs="Arial"/>
          <w:color w:val="000000"/>
          <w:lang w:val="pt-BR" w:eastAsia="pt-BR"/>
        </w:rPr>
        <w:t>_____________________________________</w:t>
      </w:r>
    </w:p>
    <w:p w14:paraId="68EC3B2F" w14:textId="0480DB55" w:rsidR="007403F8" w:rsidRPr="00DA17C7" w:rsidRDefault="00BD032E" w:rsidP="00ED3762">
      <w:pPr>
        <w:widowControl/>
        <w:autoSpaceDE/>
        <w:autoSpaceDN/>
        <w:jc w:val="center"/>
        <w:rPr>
          <w:rFonts w:ascii="Arial" w:eastAsia="Arial" w:hAnsi="Arial" w:cs="Arial"/>
          <w:b/>
          <w:bCs/>
          <w:color w:val="000000"/>
          <w:lang w:val="pt-BR" w:eastAsia="pt-BR"/>
        </w:rPr>
      </w:pPr>
      <w:r w:rsidRPr="00DA17C7">
        <w:rPr>
          <w:rFonts w:ascii="Arial" w:eastAsia="Arial" w:hAnsi="Arial" w:cs="Arial"/>
          <w:b/>
          <w:bCs/>
          <w:color w:val="000000"/>
          <w:lang w:val="pt-BR" w:eastAsia="pt-BR"/>
        </w:rPr>
        <w:t>ABEL RODRIGUES ARANTES</w:t>
      </w:r>
    </w:p>
    <w:p w14:paraId="7A977964" w14:textId="4526F842" w:rsidR="00464AC4" w:rsidRPr="00DA17C7" w:rsidRDefault="00BD032E" w:rsidP="00ED3762">
      <w:pPr>
        <w:pStyle w:val="Nivel2"/>
        <w:numPr>
          <w:ilvl w:val="0"/>
          <w:numId w:val="0"/>
        </w:numPr>
        <w:spacing w:before="0" w:after="0" w:line="240" w:lineRule="auto"/>
        <w:jc w:val="center"/>
        <w:rPr>
          <w:sz w:val="22"/>
          <w:szCs w:val="22"/>
        </w:rPr>
      </w:pPr>
      <w:r w:rsidRPr="00DA17C7">
        <w:rPr>
          <w:sz w:val="22"/>
          <w:szCs w:val="22"/>
        </w:rPr>
        <w:t>PRESIDENTE</w:t>
      </w:r>
    </w:p>
    <w:bookmarkEnd w:id="4"/>
    <w:p w14:paraId="4C9F16E2" w14:textId="23FBEF5E" w:rsidR="007F7E11" w:rsidRPr="00DA17C7" w:rsidRDefault="007F7E11" w:rsidP="003130A1">
      <w:pPr>
        <w:pStyle w:val="Nivel2"/>
        <w:numPr>
          <w:ilvl w:val="0"/>
          <w:numId w:val="0"/>
        </w:numPr>
        <w:rPr>
          <w:sz w:val="22"/>
          <w:szCs w:val="22"/>
        </w:rPr>
      </w:pPr>
      <w:r w:rsidRPr="00DA17C7">
        <w:rPr>
          <w:sz w:val="22"/>
          <w:szCs w:val="22"/>
        </w:rPr>
        <w:br w:type="page"/>
      </w:r>
    </w:p>
    <w:p w14:paraId="39BCA814" w14:textId="6E3C40FB" w:rsidR="00E934DE" w:rsidRPr="00DA17C7" w:rsidRDefault="00E934DE" w:rsidP="00E934DE">
      <w:pPr>
        <w:spacing w:line="360" w:lineRule="auto"/>
        <w:jc w:val="center"/>
        <w:rPr>
          <w:rFonts w:ascii="Arial" w:hAnsi="Arial" w:cs="Arial"/>
          <w:b/>
          <w:bCs/>
          <w:color w:val="000000" w:themeColor="text1"/>
        </w:rPr>
      </w:pPr>
      <w:r w:rsidRPr="00DA17C7">
        <w:rPr>
          <w:rFonts w:ascii="Arial" w:hAnsi="Arial" w:cs="Arial"/>
          <w:b/>
          <w:bCs/>
          <w:color w:val="000000" w:themeColor="text1"/>
        </w:rPr>
        <w:lastRenderedPageBreak/>
        <w:t xml:space="preserve">ANEXO </w:t>
      </w:r>
      <w:r w:rsidR="00FB1F2B" w:rsidRPr="00DA17C7">
        <w:rPr>
          <w:rFonts w:ascii="Arial" w:hAnsi="Arial" w:cs="Arial"/>
          <w:b/>
          <w:bCs/>
          <w:color w:val="000000" w:themeColor="text1"/>
        </w:rPr>
        <w:t>III</w:t>
      </w:r>
      <w:r w:rsidRPr="00DA17C7">
        <w:rPr>
          <w:rFonts w:ascii="Arial" w:hAnsi="Arial" w:cs="Arial"/>
          <w:b/>
          <w:bCs/>
          <w:color w:val="000000" w:themeColor="text1"/>
        </w:rPr>
        <w:t xml:space="preserve"> – TERMO DE CONTRATO</w:t>
      </w:r>
    </w:p>
    <w:p w14:paraId="1588D951" w14:textId="3835A6B8" w:rsidR="00E934DE" w:rsidRPr="00DA17C7" w:rsidRDefault="00E934DE" w:rsidP="00E934DE">
      <w:pPr>
        <w:spacing w:line="360" w:lineRule="auto"/>
        <w:jc w:val="center"/>
        <w:rPr>
          <w:rFonts w:ascii="Arial" w:hAnsi="Arial" w:cs="Arial"/>
          <w:b/>
          <w:bCs/>
          <w:color w:val="000000" w:themeColor="text1"/>
        </w:rPr>
      </w:pPr>
      <w:r w:rsidRPr="00DA17C7">
        <w:rPr>
          <w:rFonts w:ascii="Arial" w:hAnsi="Arial" w:cs="Arial"/>
          <w:b/>
          <w:bCs/>
          <w:color w:val="000000" w:themeColor="text1"/>
        </w:rPr>
        <w:t xml:space="preserve">PROCESSO ADMINISTRATIVO Nº </w:t>
      </w:r>
      <w:r w:rsidR="0060370D" w:rsidRPr="00DA17C7">
        <w:rPr>
          <w:rFonts w:ascii="Arial" w:hAnsi="Arial" w:cs="Arial"/>
          <w:b/>
          <w:bCs/>
          <w:color w:val="000000" w:themeColor="text1"/>
        </w:rPr>
        <w:t>16</w:t>
      </w:r>
      <w:r w:rsidRPr="00DA17C7">
        <w:rPr>
          <w:rFonts w:ascii="Arial" w:hAnsi="Arial" w:cs="Arial"/>
          <w:b/>
          <w:bCs/>
          <w:color w:val="000000" w:themeColor="text1"/>
        </w:rPr>
        <w:t>/202</w:t>
      </w:r>
      <w:r w:rsidR="0058000F" w:rsidRPr="00DA17C7">
        <w:rPr>
          <w:rFonts w:ascii="Arial" w:hAnsi="Arial" w:cs="Arial"/>
          <w:b/>
          <w:bCs/>
          <w:color w:val="000000" w:themeColor="text1"/>
        </w:rPr>
        <w:t>5</w:t>
      </w:r>
    </w:p>
    <w:p w14:paraId="3E05A7EE" w14:textId="0F524B59" w:rsidR="00E934DE" w:rsidRPr="00DA17C7" w:rsidRDefault="00E934DE" w:rsidP="00E934DE">
      <w:pPr>
        <w:spacing w:line="360" w:lineRule="auto"/>
        <w:jc w:val="center"/>
        <w:rPr>
          <w:rFonts w:ascii="Arial" w:hAnsi="Arial" w:cs="Arial"/>
          <w:b/>
          <w:bCs/>
          <w:color w:val="000000" w:themeColor="text1"/>
        </w:rPr>
      </w:pPr>
      <w:r w:rsidRPr="00DA17C7">
        <w:rPr>
          <w:rFonts w:ascii="Arial" w:hAnsi="Arial" w:cs="Arial"/>
          <w:b/>
          <w:bCs/>
          <w:color w:val="000000" w:themeColor="text1"/>
        </w:rPr>
        <w:t xml:space="preserve">DISPENSA DE LICITAÇÃO Nº </w:t>
      </w:r>
      <w:r w:rsidR="0058000F" w:rsidRPr="00DA17C7">
        <w:rPr>
          <w:rFonts w:ascii="Arial" w:hAnsi="Arial" w:cs="Arial"/>
          <w:b/>
          <w:bCs/>
          <w:color w:val="000000" w:themeColor="text1"/>
        </w:rPr>
        <w:t>0</w:t>
      </w:r>
      <w:r w:rsidR="0060370D" w:rsidRPr="00DA17C7">
        <w:rPr>
          <w:rFonts w:ascii="Arial" w:hAnsi="Arial" w:cs="Arial"/>
          <w:b/>
          <w:bCs/>
          <w:color w:val="000000" w:themeColor="text1"/>
        </w:rPr>
        <w:t>9</w:t>
      </w:r>
      <w:r w:rsidRPr="00DA17C7">
        <w:rPr>
          <w:rFonts w:ascii="Arial" w:hAnsi="Arial" w:cs="Arial"/>
          <w:b/>
          <w:bCs/>
          <w:color w:val="000000" w:themeColor="text1"/>
        </w:rPr>
        <w:t>/202</w:t>
      </w:r>
      <w:r w:rsidR="0058000F" w:rsidRPr="00DA17C7">
        <w:rPr>
          <w:rFonts w:ascii="Arial" w:hAnsi="Arial" w:cs="Arial"/>
          <w:b/>
          <w:bCs/>
          <w:color w:val="000000" w:themeColor="text1"/>
        </w:rPr>
        <w:t>5</w:t>
      </w:r>
    </w:p>
    <w:p w14:paraId="7A083571" w14:textId="0D3852CA" w:rsidR="00E934DE" w:rsidRPr="00DA17C7" w:rsidRDefault="00E934DE" w:rsidP="00E934DE">
      <w:pPr>
        <w:spacing w:line="360" w:lineRule="auto"/>
        <w:ind w:right="-40"/>
        <w:jc w:val="center"/>
        <w:rPr>
          <w:rFonts w:ascii="Arial" w:hAnsi="Arial" w:cs="Arial"/>
          <w:b/>
          <w:bCs/>
        </w:rPr>
      </w:pPr>
      <w:r w:rsidRPr="00DA17C7">
        <w:rPr>
          <w:rFonts w:ascii="Arial" w:hAnsi="Arial" w:cs="Arial"/>
          <w:b/>
          <w:bCs/>
        </w:rPr>
        <w:t xml:space="preserve">AVISO DE CONTRATAÇÃO DIRETA Nº </w:t>
      </w:r>
      <w:r w:rsidR="0058000F" w:rsidRPr="00DA17C7">
        <w:rPr>
          <w:rFonts w:ascii="Arial" w:hAnsi="Arial" w:cs="Arial"/>
          <w:b/>
          <w:bCs/>
        </w:rPr>
        <w:t>0</w:t>
      </w:r>
      <w:r w:rsidR="0060370D" w:rsidRPr="00DA17C7">
        <w:rPr>
          <w:rFonts w:ascii="Arial" w:hAnsi="Arial" w:cs="Arial"/>
          <w:b/>
          <w:bCs/>
        </w:rPr>
        <w:t>9</w:t>
      </w:r>
      <w:r w:rsidRPr="00DA17C7">
        <w:rPr>
          <w:rFonts w:ascii="Arial" w:hAnsi="Arial" w:cs="Arial"/>
          <w:b/>
          <w:bCs/>
        </w:rPr>
        <w:t>/202</w:t>
      </w:r>
      <w:r w:rsidR="0058000F" w:rsidRPr="00DA17C7">
        <w:rPr>
          <w:rFonts w:ascii="Arial" w:hAnsi="Arial" w:cs="Arial"/>
          <w:b/>
          <w:bCs/>
        </w:rPr>
        <w:t>5</w:t>
      </w:r>
    </w:p>
    <w:p w14:paraId="27F7240B" w14:textId="77777777" w:rsidR="00E934DE" w:rsidRPr="00DA17C7" w:rsidRDefault="00E934DE" w:rsidP="00E934DE">
      <w:pPr>
        <w:ind w:right="-40"/>
        <w:jc w:val="center"/>
        <w:rPr>
          <w:rFonts w:ascii="Arial" w:hAnsi="Arial" w:cs="Arial"/>
          <w:b/>
          <w:bCs/>
        </w:rPr>
      </w:pPr>
    </w:p>
    <w:p w14:paraId="4872D5F3" w14:textId="2FBAFBA7" w:rsidR="004E59C3" w:rsidRPr="00DA17C7" w:rsidRDefault="004E59C3" w:rsidP="004E59C3">
      <w:pPr>
        <w:pStyle w:val="Nivel2"/>
        <w:numPr>
          <w:ilvl w:val="0"/>
          <w:numId w:val="0"/>
        </w:numPr>
        <w:rPr>
          <w:sz w:val="22"/>
          <w:szCs w:val="22"/>
          <w:lang w:val="pt-PT" w:eastAsia="en-US"/>
        </w:rPr>
      </w:pPr>
      <w:r w:rsidRPr="00DA17C7">
        <w:rPr>
          <w:sz w:val="22"/>
          <w:szCs w:val="22"/>
          <w:lang w:val="pt-PT" w:eastAsia="en-US"/>
        </w:rPr>
        <w:t>A CÂMARA MUNICIPAL DA ESTÂNCIA TURÍSTICA DE EMBU DAS ARTES, devidamente</w:t>
      </w:r>
      <w:r w:rsidRPr="00DA17C7">
        <w:rPr>
          <w:spacing w:val="1"/>
          <w:sz w:val="22"/>
          <w:szCs w:val="22"/>
          <w:lang w:val="pt-PT" w:eastAsia="en-US"/>
        </w:rPr>
        <w:t xml:space="preserve"> </w:t>
      </w:r>
      <w:r w:rsidRPr="00DA17C7">
        <w:rPr>
          <w:sz w:val="22"/>
          <w:szCs w:val="22"/>
          <w:lang w:val="pt-PT" w:eastAsia="en-US"/>
        </w:rPr>
        <w:t>inscrita no C.N.P.J. do MF sob nº 06.097.889/0001-53, com sede na Rua Marcelino Pinto Teixeira, Nº 50, Parque Industrial Ramos de Freitas, Embu das Artes Estado de São Paulo, CEP: 06816-000, neste ato representada por seu Presidente, Senhor Abel Rodrigues Arantes, brasileiro, portador da Cédula de Identidade RG nº 43.226.729-3  SSP/SP e do CPF nº 330.541.818-47, residente e domiciliado, nesta cidade de Embu das Artes/SP, doravante</w:t>
      </w:r>
      <w:r w:rsidRPr="00DA17C7">
        <w:rPr>
          <w:spacing w:val="1"/>
          <w:sz w:val="22"/>
          <w:szCs w:val="22"/>
          <w:lang w:val="pt-PT" w:eastAsia="en-US"/>
        </w:rPr>
        <w:t xml:space="preserve"> </w:t>
      </w:r>
      <w:r w:rsidRPr="00DA17C7">
        <w:rPr>
          <w:sz w:val="22"/>
          <w:szCs w:val="22"/>
          <w:lang w:val="pt-PT" w:eastAsia="en-US"/>
        </w:rPr>
        <w:t>denominado</w:t>
      </w:r>
      <w:r w:rsidRPr="00DA17C7">
        <w:rPr>
          <w:spacing w:val="1"/>
          <w:sz w:val="22"/>
          <w:szCs w:val="22"/>
          <w:lang w:val="pt-PT" w:eastAsia="en-US"/>
        </w:rPr>
        <w:t xml:space="preserve"> </w:t>
      </w:r>
      <w:r w:rsidRPr="00DA17C7">
        <w:rPr>
          <w:sz w:val="22"/>
          <w:szCs w:val="22"/>
          <w:lang w:val="pt-PT" w:eastAsia="en-US"/>
        </w:rPr>
        <w:t>simplesmente</w:t>
      </w:r>
      <w:r w:rsidRPr="00DA17C7">
        <w:rPr>
          <w:spacing w:val="1"/>
          <w:sz w:val="22"/>
          <w:szCs w:val="22"/>
          <w:lang w:val="pt-PT" w:eastAsia="en-US"/>
        </w:rPr>
        <w:t xml:space="preserve"> </w:t>
      </w:r>
      <w:r w:rsidRPr="00DA17C7">
        <w:rPr>
          <w:sz w:val="22"/>
          <w:szCs w:val="22"/>
          <w:lang w:val="pt-PT" w:eastAsia="en-US"/>
        </w:rPr>
        <w:t xml:space="preserve">CONTRATANTE; e a Empresa </w:t>
      </w:r>
      <w:r w:rsidR="0060370D" w:rsidRPr="00DA17C7">
        <w:rPr>
          <w:sz w:val="22"/>
          <w:szCs w:val="22"/>
          <w:lang w:eastAsia="en-US"/>
        </w:rPr>
        <w:t>XXXXXXXXXXXXXXX</w:t>
      </w:r>
      <w:r w:rsidRPr="00DA17C7">
        <w:rPr>
          <w:sz w:val="22"/>
          <w:szCs w:val="22"/>
          <w:lang w:val="pt-PT" w:eastAsia="en-US"/>
        </w:rPr>
        <w:t>, CNPJ</w:t>
      </w:r>
      <w:r w:rsidRPr="00DA17C7">
        <w:rPr>
          <w:spacing w:val="18"/>
          <w:sz w:val="22"/>
          <w:szCs w:val="22"/>
          <w:lang w:val="pt-PT" w:eastAsia="en-US"/>
        </w:rPr>
        <w:t xml:space="preserve"> </w:t>
      </w:r>
      <w:r w:rsidRPr="00DA17C7">
        <w:rPr>
          <w:sz w:val="22"/>
          <w:szCs w:val="22"/>
          <w:lang w:val="pt-PT" w:eastAsia="en-US"/>
        </w:rPr>
        <w:t xml:space="preserve">Nº </w:t>
      </w:r>
      <w:r w:rsidR="0060370D" w:rsidRPr="00DA17C7">
        <w:rPr>
          <w:sz w:val="22"/>
          <w:szCs w:val="22"/>
          <w:lang w:eastAsia="en-US"/>
        </w:rPr>
        <w:t>XXXXXXXXXXXX</w:t>
      </w:r>
      <w:r w:rsidRPr="00DA17C7">
        <w:rPr>
          <w:sz w:val="22"/>
          <w:szCs w:val="22"/>
          <w:lang w:val="pt-PT" w:eastAsia="en-US"/>
        </w:rPr>
        <w:t>, inscrição</w:t>
      </w:r>
      <w:r w:rsidRPr="00DA17C7">
        <w:rPr>
          <w:spacing w:val="19"/>
          <w:sz w:val="22"/>
          <w:szCs w:val="22"/>
          <w:lang w:val="pt-PT" w:eastAsia="en-US"/>
        </w:rPr>
        <w:t xml:space="preserve"> </w:t>
      </w:r>
      <w:r w:rsidRPr="00DA17C7">
        <w:rPr>
          <w:sz w:val="22"/>
          <w:szCs w:val="22"/>
          <w:lang w:val="pt-PT" w:eastAsia="en-US"/>
        </w:rPr>
        <w:t>estadual</w:t>
      </w:r>
      <w:r w:rsidRPr="00DA17C7">
        <w:rPr>
          <w:spacing w:val="-52"/>
          <w:sz w:val="22"/>
          <w:szCs w:val="22"/>
          <w:lang w:val="pt-PT" w:eastAsia="en-US"/>
        </w:rPr>
        <w:t xml:space="preserve">  </w:t>
      </w:r>
      <w:r w:rsidRPr="00DA17C7">
        <w:rPr>
          <w:sz w:val="22"/>
          <w:szCs w:val="22"/>
          <w:lang w:val="pt-PT" w:eastAsia="en-US"/>
        </w:rPr>
        <w:t xml:space="preserve">nº </w:t>
      </w:r>
      <w:r w:rsidR="0060370D" w:rsidRPr="00DA17C7">
        <w:rPr>
          <w:sz w:val="22"/>
          <w:szCs w:val="22"/>
          <w:lang w:eastAsia="en-US"/>
        </w:rPr>
        <w:t>XXXXXXXXXXX</w:t>
      </w:r>
      <w:r w:rsidRPr="00DA17C7">
        <w:rPr>
          <w:sz w:val="22"/>
          <w:szCs w:val="22"/>
          <w:lang w:val="pt-PT" w:eastAsia="en-US"/>
        </w:rPr>
        <w:t>,</w:t>
      </w:r>
      <w:r w:rsidRPr="00DA17C7">
        <w:rPr>
          <w:spacing w:val="5"/>
          <w:sz w:val="22"/>
          <w:szCs w:val="22"/>
          <w:lang w:val="pt-PT" w:eastAsia="en-US"/>
        </w:rPr>
        <w:t xml:space="preserve"> endereço: </w:t>
      </w:r>
      <w:r w:rsidR="0060370D" w:rsidRPr="00DA17C7">
        <w:rPr>
          <w:spacing w:val="5"/>
          <w:sz w:val="22"/>
          <w:szCs w:val="22"/>
          <w:lang w:eastAsia="en-US"/>
        </w:rPr>
        <w:t>XXXXXXXXXXXXXXXXXXXXX</w:t>
      </w:r>
      <w:r w:rsidRPr="00DA17C7">
        <w:rPr>
          <w:sz w:val="22"/>
          <w:szCs w:val="22"/>
          <w:lang w:val="pt-PT" w:eastAsia="en-US"/>
        </w:rPr>
        <w:t>,</w:t>
      </w:r>
      <w:r w:rsidRPr="00DA17C7">
        <w:rPr>
          <w:spacing w:val="-52"/>
          <w:sz w:val="22"/>
          <w:szCs w:val="22"/>
          <w:lang w:val="pt-PT" w:eastAsia="en-US"/>
        </w:rPr>
        <w:t xml:space="preserve"> </w:t>
      </w:r>
      <w:r w:rsidRPr="00DA17C7">
        <w:rPr>
          <w:sz w:val="22"/>
          <w:szCs w:val="22"/>
          <w:lang w:val="pt-PT" w:eastAsia="en-US"/>
        </w:rPr>
        <w:t>devidamente</w:t>
      </w:r>
      <w:r w:rsidRPr="00DA17C7">
        <w:rPr>
          <w:spacing w:val="77"/>
          <w:sz w:val="22"/>
          <w:szCs w:val="22"/>
          <w:lang w:val="pt-PT" w:eastAsia="en-US"/>
        </w:rPr>
        <w:t xml:space="preserve"> </w:t>
      </w:r>
      <w:r w:rsidRPr="00DA17C7">
        <w:rPr>
          <w:sz w:val="22"/>
          <w:szCs w:val="22"/>
          <w:lang w:val="pt-PT" w:eastAsia="en-US"/>
        </w:rPr>
        <w:t>representada</w:t>
      </w:r>
      <w:r w:rsidRPr="00DA17C7">
        <w:rPr>
          <w:spacing w:val="78"/>
          <w:sz w:val="22"/>
          <w:szCs w:val="22"/>
          <w:lang w:val="pt-PT" w:eastAsia="en-US"/>
        </w:rPr>
        <w:t xml:space="preserve"> </w:t>
      </w:r>
      <w:r w:rsidRPr="00DA17C7">
        <w:rPr>
          <w:sz w:val="22"/>
          <w:szCs w:val="22"/>
          <w:lang w:val="pt-PT" w:eastAsia="en-US"/>
        </w:rPr>
        <w:t>na</w:t>
      </w:r>
      <w:r w:rsidRPr="00DA17C7">
        <w:rPr>
          <w:spacing w:val="79"/>
          <w:sz w:val="22"/>
          <w:szCs w:val="22"/>
          <w:lang w:val="pt-PT" w:eastAsia="en-US"/>
        </w:rPr>
        <w:t xml:space="preserve"> </w:t>
      </w:r>
      <w:r w:rsidRPr="00DA17C7">
        <w:rPr>
          <w:sz w:val="22"/>
          <w:szCs w:val="22"/>
          <w:lang w:val="pt-PT" w:eastAsia="en-US"/>
        </w:rPr>
        <w:t>forma</w:t>
      </w:r>
      <w:r w:rsidRPr="00DA17C7">
        <w:rPr>
          <w:spacing w:val="78"/>
          <w:sz w:val="22"/>
          <w:szCs w:val="22"/>
          <w:lang w:val="pt-PT" w:eastAsia="en-US"/>
        </w:rPr>
        <w:t xml:space="preserve"> </w:t>
      </w:r>
      <w:r w:rsidRPr="00DA17C7">
        <w:rPr>
          <w:sz w:val="22"/>
          <w:szCs w:val="22"/>
          <w:lang w:val="pt-PT" w:eastAsia="en-US"/>
        </w:rPr>
        <w:t>do</w:t>
      </w:r>
      <w:r w:rsidRPr="00DA17C7">
        <w:rPr>
          <w:spacing w:val="79"/>
          <w:sz w:val="22"/>
          <w:szCs w:val="22"/>
          <w:lang w:val="pt-PT" w:eastAsia="en-US"/>
        </w:rPr>
        <w:t xml:space="preserve"> </w:t>
      </w:r>
      <w:r w:rsidRPr="00DA17C7">
        <w:rPr>
          <w:sz w:val="22"/>
          <w:szCs w:val="22"/>
          <w:lang w:val="pt-PT" w:eastAsia="en-US"/>
        </w:rPr>
        <w:t>contrato</w:t>
      </w:r>
      <w:r w:rsidRPr="00DA17C7">
        <w:rPr>
          <w:spacing w:val="78"/>
          <w:sz w:val="22"/>
          <w:szCs w:val="22"/>
          <w:lang w:val="pt-PT" w:eastAsia="en-US"/>
        </w:rPr>
        <w:t xml:space="preserve"> </w:t>
      </w:r>
      <w:r w:rsidRPr="00DA17C7">
        <w:rPr>
          <w:sz w:val="22"/>
          <w:szCs w:val="22"/>
          <w:lang w:val="pt-PT" w:eastAsia="en-US"/>
        </w:rPr>
        <w:t>social</w:t>
      </w:r>
      <w:r w:rsidRPr="00DA17C7">
        <w:rPr>
          <w:spacing w:val="79"/>
          <w:sz w:val="22"/>
          <w:szCs w:val="22"/>
          <w:lang w:val="pt-PT" w:eastAsia="en-US"/>
        </w:rPr>
        <w:t xml:space="preserve"> </w:t>
      </w:r>
      <w:r w:rsidR="0060370D" w:rsidRPr="00DA17C7">
        <w:rPr>
          <w:sz w:val="22"/>
          <w:szCs w:val="22"/>
          <w:lang w:val="pt-PT" w:eastAsia="en-US"/>
        </w:rPr>
        <w:t>XXXXXXXXXXXXX</w:t>
      </w:r>
      <w:r w:rsidRPr="00DA17C7">
        <w:rPr>
          <w:sz w:val="22"/>
          <w:szCs w:val="22"/>
          <w:lang w:val="pt-PT" w:eastAsia="en-US"/>
        </w:rPr>
        <w:t xml:space="preserve">, </w:t>
      </w:r>
      <w:r w:rsidR="0060370D" w:rsidRPr="00DA17C7">
        <w:rPr>
          <w:sz w:val="22"/>
          <w:szCs w:val="22"/>
          <w:lang w:val="pt-PT" w:eastAsia="en-US"/>
        </w:rPr>
        <w:t>XXX</w:t>
      </w:r>
      <w:r w:rsidRPr="00DA17C7">
        <w:rPr>
          <w:sz w:val="22"/>
          <w:szCs w:val="22"/>
          <w:lang w:val="pt-PT" w:eastAsia="en-US"/>
        </w:rPr>
        <w:t xml:space="preserve">, portador do RG: </w:t>
      </w:r>
      <w:r w:rsidR="0060370D" w:rsidRPr="00DA17C7">
        <w:rPr>
          <w:sz w:val="22"/>
          <w:szCs w:val="22"/>
          <w:lang w:val="pt-PT" w:eastAsia="en-US"/>
        </w:rPr>
        <w:t>XXXXXX</w:t>
      </w:r>
      <w:r w:rsidRPr="00DA17C7">
        <w:rPr>
          <w:sz w:val="22"/>
          <w:szCs w:val="22"/>
          <w:lang w:val="pt-PT" w:eastAsia="en-US"/>
        </w:rPr>
        <w:t xml:space="preserve"> SSp/SP e CPF: </w:t>
      </w:r>
      <w:r w:rsidR="0060370D" w:rsidRPr="00DA17C7">
        <w:rPr>
          <w:sz w:val="22"/>
          <w:szCs w:val="22"/>
          <w:lang w:val="pt-PT" w:eastAsia="en-US"/>
        </w:rPr>
        <w:t>XXXXXXXXXXXXXXX</w:t>
      </w:r>
      <w:r w:rsidRPr="00DA17C7">
        <w:rPr>
          <w:sz w:val="22"/>
          <w:szCs w:val="22"/>
          <w:lang w:val="pt-PT" w:eastAsia="en-US"/>
        </w:rPr>
        <w:t xml:space="preserve">, </w:t>
      </w:r>
      <w:r w:rsidRPr="00DA17C7">
        <w:rPr>
          <w:spacing w:val="-52"/>
          <w:sz w:val="22"/>
          <w:szCs w:val="22"/>
          <w:lang w:val="pt-PT" w:eastAsia="en-US"/>
        </w:rPr>
        <w:t xml:space="preserve"> </w:t>
      </w:r>
      <w:r w:rsidRPr="00DA17C7">
        <w:rPr>
          <w:sz w:val="22"/>
          <w:szCs w:val="22"/>
          <w:lang w:val="pt-PT" w:eastAsia="en-US"/>
        </w:rPr>
        <w:t>doravante denominada CONTRATADA, tendo em vista o que consta no Processo d</w:t>
      </w:r>
      <w:r w:rsidR="0060370D" w:rsidRPr="00DA17C7">
        <w:rPr>
          <w:sz w:val="22"/>
          <w:szCs w:val="22"/>
          <w:lang w:val="pt-PT" w:eastAsia="en-US"/>
        </w:rPr>
        <w:t xml:space="preserve">a dispensa eletrônica 09/2025 </w:t>
      </w:r>
      <w:r w:rsidRPr="00DA17C7">
        <w:rPr>
          <w:sz w:val="22"/>
          <w:szCs w:val="22"/>
          <w:lang w:val="pt-PT" w:eastAsia="en-US"/>
        </w:rPr>
        <w:t>e em observância às disposições da Lei Nº 14.133 de 2021, resolvem celebrar o presente Termo de Contrato,</w:t>
      </w:r>
      <w:r w:rsidRPr="00DA17C7">
        <w:rPr>
          <w:spacing w:val="1"/>
          <w:sz w:val="22"/>
          <w:szCs w:val="22"/>
          <w:lang w:val="pt-PT" w:eastAsia="en-US"/>
        </w:rPr>
        <w:t xml:space="preserve"> </w:t>
      </w:r>
      <w:r w:rsidRPr="00DA17C7">
        <w:rPr>
          <w:sz w:val="22"/>
          <w:szCs w:val="22"/>
          <w:lang w:val="pt-PT" w:eastAsia="en-US"/>
        </w:rPr>
        <w:t>decorrente</w:t>
      </w:r>
      <w:r w:rsidRPr="00DA17C7">
        <w:rPr>
          <w:spacing w:val="-5"/>
          <w:sz w:val="22"/>
          <w:szCs w:val="22"/>
          <w:lang w:val="pt-PT" w:eastAsia="en-US"/>
        </w:rPr>
        <w:t xml:space="preserve"> </w:t>
      </w:r>
      <w:r w:rsidRPr="00DA17C7">
        <w:rPr>
          <w:sz w:val="22"/>
          <w:szCs w:val="22"/>
          <w:lang w:val="pt-PT" w:eastAsia="en-US"/>
        </w:rPr>
        <w:t>do</w:t>
      </w:r>
      <w:r w:rsidRPr="00DA17C7">
        <w:rPr>
          <w:spacing w:val="-4"/>
          <w:sz w:val="22"/>
          <w:szCs w:val="22"/>
          <w:lang w:val="pt-PT" w:eastAsia="en-US"/>
        </w:rPr>
        <w:t xml:space="preserve"> Processo Nº </w:t>
      </w:r>
      <w:r w:rsidR="0060370D" w:rsidRPr="00DA17C7">
        <w:rPr>
          <w:spacing w:val="-4"/>
          <w:sz w:val="22"/>
          <w:szCs w:val="22"/>
          <w:lang w:val="pt-PT" w:eastAsia="en-US"/>
        </w:rPr>
        <w:t>16</w:t>
      </w:r>
      <w:r w:rsidRPr="00DA17C7">
        <w:rPr>
          <w:spacing w:val="-4"/>
          <w:sz w:val="22"/>
          <w:szCs w:val="22"/>
          <w:lang w:val="pt-PT" w:eastAsia="en-US"/>
        </w:rPr>
        <w:t>/2025</w:t>
      </w:r>
      <w:r w:rsidRPr="00DA17C7">
        <w:rPr>
          <w:spacing w:val="8"/>
          <w:sz w:val="22"/>
          <w:szCs w:val="22"/>
          <w:lang w:val="pt-PT" w:eastAsia="en-US"/>
        </w:rPr>
        <w:t xml:space="preserve"> </w:t>
      </w:r>
      <w:r w:rsidRPr="00DA17C7">
        <w:rPr>
          <w:sz w:val="22"/>
          <w:szCs w:val="22"/>
          <w:lang w:val="pt-PT" w:eastAsia="en-US"/>
        </w:rPr>
        <w:t>,</w:t>
      </w:r>
      <w:r w:rsidRPr="00DA17C7">
        <w:rPr>
          <w:spacing w:val="-4"/>
          <w:sz w:val="22"/>
          <w:szCs w:val="22"/>
          <w:lang w:val="pt-PT" w:eastAsia="en-US"/>
        </w:rPr>
        <w:t xml:space="preserve"> </w:t>
      </w:r>
      <w:r w:rsidRPr="00DA17C7">
        <w:rPr>
          <w:sz w:val="22"/>
          <w:szCs w:val="22"/>
          <w:lang w:val="pt-PT" w:eastAsia="en-US"/>
        </w:rPr>
        <w:t>mediante</w:t>
      </w:r>
      <w:r w:rsidRPr="00DA17C7">
        <w:rPr>
          <w:spacing w:val="-4"/>
          <w:sz w:val="22"/>
          <w:szCs w:val="22"/>
          <w:lang w:val="pt-PT" w:eastAsia="en-US"/>
        </w:rPr>
        <w:t xml:space="preserve"> </w:t>
      </w:r>
      <w:r w:rsidRPr="00DA17C7">
        <w:rPr>
          <w:sz w:val="22"/>
          <w:szCs w:val="22"/>
          <w:lang w:val="pt-PT" w:eastAsia="en-US"/>
        </w:rPr>
        <w:t>as</w:t>
      </w:r>
      <w:r w:rsidRPr="00DA17C7">
        <w:rPr>
          <w:spacing w:val="-5"/>
          <w:sz w:val="22"/>
          <w:szCs w:val="22"/>
          <w:lang w:val="pt-PT" w:eastAsia="en-US"/>
        </w:rPr>
        <w:t xml:space="preserve"> </w:t>
      </w:r>
      <w:r w:rsidRPr="00DA17C7">
        <w:rPr>
          <w:sz w:val="22"/>
          <w:szCs w:val="22"/>
          <w:lang w:val="pt-PT" w:eastAsia="en-US"/>
        </w:rPr>
        <w:t>cláusulas</w:t>
      </w:r>
      <w:r w:rsidRPr="00DA17C7">
        <w:rPr>
          <w:spacing w:val="-4"/>
          <w:sz w:val="22"/>
          <w:szCs w:val="22"/>
          <w:lang w:val="pt-PT" w:eastAsia="en-US"/>
        </w:rPr>
        <w:t xml:space="preserve"> </w:t>
      </w:r>
      <w:r w:rsidRPr="00DA17C7">
        <w:rPr>
          <w:sz w:val="22"/>
          <w:szCs w:val="22"/>
          <w:lang w:val="pt-PT" w:eastAsia="en-US"/>
        </w:rPr>
        <w:t>e</w:t>
      </w:r>
      <w:r w:rsidRPr="00DA17C7">
        <w:rPr>
          <w:spacing w:val="-4"/>
          <w:sz w:val="22"/>
          <w:szCs w:val="22"/>
          <w:lang w:val="pt-PT" w:eastAsia="en-US"/>
        </w:rPr>
        <w:t xml:space="preserve"> </w:t>
      </w:r>
      <w:r w:rsidRPr="00DA17C7">
        <w:rPr>
          <w:sz w:val="22"/>
          <w:szCs w:val="22"/>
          <w:lang w:val="pt-PT" w:eastAsia="en-US"/>
        </w:rPr>
        <w:t>condições</w:t>
      </w:r>
      <w:r w:rsidRPr="00DA17C7">
        <w:rPr>
          <w:spacing w:val="-5"/>
          <w:sz w:val="22"/>
          <w:szCs w:val="22"/>
          <w:lang w:val="pt-PT" w:eastAsia="en-US"/>
        </w:rPr>
        <w:t xml:space="preserve"> </w:t>
      </w:r>
      <w:r w:rsidRPr="00DA17C7">
        <w:rPr>
          <w:sz w:val="22"/>
          <w:szCs w:val="22"/>
          <w:lang w:val="pt-PT" w:eastAsia="en-US"/>
        </w:rPr>
        <w:t>a</w:t>
      </w:r>
      <w:r w:rsidRPr="00DA17C7">
        <w:rPr>
          <w:spacing w:val="-4"/>
          <w:sz w:val="22"/>
          <w:szCs w:val="22"/>
          <w:lang w:val="pt-PT" w:eastAsia="en-US"/>
        </w:rPr>
        <w:t xml:space="preserve"> </w:t>
      </w:r>
      <w:r w:rsidRPr="00DA17C7">
        <w:rPr>
          <w:sz w:val="22"/>
          <w:szCs w:val="22"/>
          <w:lang w:val="pt-PT" w:eastAsia="en-US"/>
        </w:rPr>
        <w:t>seguir</w:t>
      </w:r>
      <w:r w:rsidRPr="00DA17C7">
        <w:rPr>
          <w:spacing w:val="-4"/>
          <w:sz w:val="22"/>
          <w:szCs w:val="22"/>
          <w:lang w:val="pt-PT" w:eastAsia="en-US"/>
        </w:rPr>
        <w:t xml:space="preserve"> </w:t>
      </w:r>
      <w:r w:rsidRPr="00DA17C7">
        <w:rPr>
          <w:sz w:val="22"/>
          <w:szCs w:val="22"/>
          <w:lang w:val="pt-PT" w:eastAsia="en-US"/>
        </w:rPr>
        <w:t>enunciadas.</w:t>
      </w:r>
    </w:p>
    <w:p w14:paraId="7886B8D2" w14:textId="77777777" w:rsidR="004E59C3" w:rsidRPr="00DA17C7" w:rsidRDefault="004E59C3" w:rsidP="0060370D">
      <w:pPr>
        <w:pStyle w:val="Nivel01"/>
        <w:numPr>
          <w:ilvl w:val="0"/>
          <w:numId w:val="17"/>
        </w:numPr>
        <w:rPr>
          <w:sz w:val="22"/>
          <w:szCs w:val="22"/>
        </w:rPr>
      </w:pPr>
      <w:bookmarkStart w:id="22" w:name="_Toc193784108"/>
      <w:r w:rsidRPr="00DA17C7">
        <w:rPr>
          <w:sz w:val="22"/>
          <w:szCs w:val="22"/>
        </w:rPr>
        <w:t>CLÁUSULA</w:t>
      </w:r>
      <w:r w:rsidRPr="00DA17C7">
        <w:rPr>
          <w:spacing w:val="-8"/>
          <w:sz w:val="22"/>
          <w:szCs w:val="22"/>
        </w:rPr>
        <w:t xml:space="preserve"> </w:t>
      </w:r>
      <w:r w:rsidRPr="00DA17C7">
        <w:rPr>
          <w:sz w:val="22"/>
          <w:szCs w:val="22"/>
        </w:rPr>
        <w:t>PRIMEIRA</w:t>
      </w:r>
      <w:r w:rsidRPr="00DA17C7">
        <w:rPr>
          <w:spacing w:val="-7"/>
          <w:sz w:val="22"/>
          <w:szCs w:val="22"/>
        </w:rPr>
        <w:t xml:space="preserve"> </w:t>
      </w:r>
      <w:r w:rsidRPr="00DA17C7">
        <w:rPr>
          <w:sz w:val="22"/>
          <w:szCs w:val="22"/>
        </w:rPr>
        <w:t>–</w:t>
      </w:r>
      <w:r w:rsidRPr="00DA17C7">
        <w:rPr>
          <w:spacing w:val="-7"/>
          <w:sz w:val="22"/>
          <w:szCs w:val="22"/>
        </w:rPr>
        <w:t xml:space="preserve"> </w:t>
      </w:r>
      <w:r w:rsidRPr="00DA17C7">
        <w:rPr>
          <w:sz w:val="22"/>
          <w:szCs w:val="22"/>
        </w:rPr>
        <w:t>OBJETO</w:t>
      </w:r>
      <w:bookmarkEnd w:id="22"/>
    </w:p>
    <w:p w14:paraId="636D3F8E" w14:textId="2230EC03"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 objeto do presente contrato é a</w:t>
      </w:r>
      <w:r w:rsidRPr="00DA17C7">
        <w:rPr>
          <w:spacing w:val="1"/>
          <w:sz w:val="22"/>
          <w:szCs w:val="22"/>
          <w:lang w:val="pt-PT" w:eastAsia="en-US"/>
        </w:rPr>
        <w:t xml:space="preserve"> </w:t>
      </w:r>
      <w:r w:rsidRPr="00DA17C7">
        <w:rPr>
          <w:sz w:val="22"/>
          <w:szCs w:val="22"/>
          <w:lang w:val="pt-PT" w:eastAsia="en-US"/>
        </w:rPr>
        <w:t>aquisição, de forma parcelada, de materiais de higiene, limpeza, descartáveis e utensílios de cozinha, para atender a demanda dos gabinetes e demais setores da Câmara Municipal pelo período de 12 meses, conforme especificações técnicas constantes no Termo de Referência, Anexo I, do Edital Nº 0</w:t>
      </w:r>
      <w:r w:rsidR="0060370D" w:rsidRPr="00DA17C7">
        <w:rPr>
          <w:sz w:val="22"/>
          <w:szCs w:val="22"/>
          <w:lang w:val="pt-PT" w:eastAsia="en-US"/>
        </w:rPr>
        <w:t>9</w:t>
      </w:r>
      <w:r w:rsidRPr="00DA17C7">
        <w:rPr>
          <w:sz w:val="22"/>
          <w:szCs w:val="22"/>
          <w:lang w:val="pt-PT" w:eastAsia="en-US"/>
        </w:rPr>
        <w:t xml:space="preserve">/2025, Processo Nº </w:t>
      </w:r>
      <w:r w:rsidR="0060370D" w:rsidRPr="00DA17C7">
        <w:rPr>
          <w:sz w:val="22"/>
          <w:szCs w:val="22"/>
          <w:lang w:val="pt-PT" w:eastAsia="en-US"/>
        </w:rPr>
        <w:t>16</w:t>
      </w:r>
      <w:r w:rsidRPr="00DA17C7">
        <w:rPr>
          <w:sz w:val="22"/>
          <w:szCs w:val="22"/>
          <w:lang w:val="pt-PT" w:eastAsia="en-US"/>
        </w:rPr>
        <w:t>/2025,</w:t>
      </w:r>
      <w:r w:rsidRPr="00DA17C7">
        <w:rPr>
          <w:spacing w:val="1"/>
          <w:sz w:val="22"/>
          <w:szCs w:val="22"/>
          <w:lang w:val="pt-PT" w:eastAsia="en-US"/>
        </w:rPr>
        <w:t xml:space="preserve"> </w:t>
      </w:r>
      <w:r w:rsidRPr="00DA17C7">
        <w:rPr>
          <w:sz w:val="22"/>
          <w:szCs w:val="22"/>
          <w:lang w:val="pt-PT" w:eastAsia="en-US"/>
        </w:rPr>
        <w:t>bem como a proposta da</w:t>
      </w:r>
      <w:r w:rsidRPr="00DA17C7">
        <w:rPr>
          <w:spacing w:val="1"/>
          <w:sz w:val="22"/>
          <w:szCs w:val="22"/>
          <w:lang w:val="pt-PT" w:eastAsia="en-US"/>
        </w:rPr>
        <w:t xml:space="preserve"> </w:t>
      </w:r>
      <w:r w:rsidRPr="00DA17C7">
        <w:rPr>
          <w:sz w:val="22"/>
          <w:szCs w:val="22"/>
          <w:lang w:val="pt-PT" w:eastAsia="en-US"/>
        </w:rPr>
        <w:t>Contratada,</w:t>
      </w:r>
      <w:r w:rsidRPr="00DA17C7">
        <w:rPr>
          <w:spacing w:val="-1"/>
          <w:sz w:val="22"/>
          <w:szCs w:val="22"/>
          <w:lang w:val="pt-PT" w:eastAsia="en-US"/>
        </w:rPr>
        <w:t xml:space="preserve"> </w:t>
      </w:r>
      <w:r w:rsidRPr="00DA17C7">
        <w:rPr>
          <w:sz w:val="22"/>
          <w:szCs w:val="22"/>
          <w:lang w:val="pt-PT" w:eastAsia="en-US"/>
        </w:rPr>
        <w:t>independentemente</w:t>
      </w:r>
      <w:r w:rsidRPr="00DA17C7">
        <w:rPr>
          <w:spacing w:val="-2"/>
          <w:sz w:val="22"/>
          <w:szCs w:val="22"/>
          <w:lang w:val="pt-PT" w:eastAsia="en-US"/>
        </w:rPr>
        <w:t xml:space="preserve"> </w:t>
      </w:r>
      <w:r w:rsidRPr="00DA17C7">
        <w:rPr>
          <w:sz w:val="22"/>
          <w:szCs w:val="22"/>
          <w:lang w:val="pt-PT" w:eastAsia="en-US"/>
        </w:rPr>
        <w:t>de</w:t>
      </w:r>
      <w:r w:rsidRPr="00DA17C7">
        <w:rPr>
          <w:spacing w:val="-2"/>
          <w:sz w:val="22"/>
          <w:szCs w:val="22"/>
          <w:lang w:val="pt-PT" w:eastAsia="en-US"/>
        </w:rPr>
        <w:t xml:space="preserve"> </w:t>
      </w:r>
      <w:r w:rsidRPr="00DA17C7">
        <w:rPr>
          <w:sz w:val="22"/>
          <w:szCs w:val="22"/>
          <w:lang w:val="pt-PT" w:eastAsia="en-US"/>
        </w:rPr>
        <w:t>transcrição.</w:t>
      </w:r>
    </w:p>
    <w:p w14:paraId="712C20BF" w14:textId="77777777" w:rsidR="004E59C3" w:rsidRPr="00DA17C7" w:rsidRDefault="004E59C3" w:rsidP="004E59C3">
      <w:pPr>
        <w:pStyle w:val="Nivel2"/>
        <w:numPr>
          <w:ilvl w:val="0"/>
          <w:numId w:val="0"/>
        </w:numPr>
        <w:rPr>
          <w:b/>
          <w:sz w:val="22"/>
          <w:szCs w:val="22"/>
          <w:lang w:val="pt-PT" w:eastAsia="en-US"/>
        </w:rPr>
      </w:pPr>
      <w:r w:rsidRPr="00DA17C7">
        <w:rPr>
          <w:bCs/>
          <w:sz w:val="22"/>
          <w:szCs w:val="22"/>
          <w:lang w:val="pt-PT" w:eastAsia="en-US"/>
        </w:rPr>
        <w:t>O detalhamento e especificação dos serviços contratados estão elencados e vinculados ao Termo de Referência - Anexo I do</w:t>
      </w:r>
      <w:r w:rsidRPr="00DA17C7">
        <w:rPr>
          <w:bCs/>
          <w:spacing w:val="1"/>
          <w:sz w:val="22"/>
          <w:szCs w:val="22"/>
          <w:lang w:val="pt-PT" w:eastAsia="en-US"/>
        </w:rPr>
        <w:t xml:space="preserve"> </w:t>
      </w:r>
      <w:r w:rsidRPr="00DA17C7">
        <w:rPr>
          <w:bCs/>
          <w:sz w:val="22"/>
          <w:szCs w:val="22"/>
          <w:lang w:val="pt-PT" w:eastAsia="en-US"/>
        </w:rPr>
        <w:t>Edital e na tabela abaixo:</w:t>
      </w:r>
    </w:p>
    <w:p w14:paraId="48164244" w14:textId="04F53951" w:rsidR="004E59C3" w:rsidRPr="00DA17C7" w:rsidRDefault="004E59C3" w:rsidP="004E59C3">
      <w:pPr>
        <w:pStyle w:val="Nivel2"/>
        <w:numPr>
          <w:ilvl w:val="0"/>
          <w:numId w:val="0"/>
        </w:numPr>
        <w:rPr>
          <w:b/>
          <w:sz w:val="22"/>
          <w:szCs w:val="22"/>
          <w:lang w:val="pt-PT" w:eastAsia="en-US"/>
        </w:rPr>
      </w:pPr>
      <w:r w:rsidRPr="00DA17C7">
        <w:rPr>
          <w:b/>
          <w:sz w:val="22"/>
          <w:szCs w:val="22"/>
          <w:lang w:val="pt-PT" w:eastAsia="en-US"/>
        </w:rPr>
        <w:t>LOTE 01</w:t>
      </w:r>
    </w:p>
    <w:p w14:paraId="18F906F1" w14:textId="4EA47A98" w:rsidR="004E59C3" w:rsidRPr="00DA17C7" w:rsidRDefault="004E59C3" w:rsidP="004E59C3">
      <w:pPr>
        <w:pStyle w:val="Nivel2"/>
        <w:numPr>
          <w:ilvl w:val="0"/>
          <w:numId w:val="0"/>
        </w:numPr>
        <w:rPr>
          <w:b/>
          <w:sz w:val="22"/>
          <w:szCs w:val="22"/>
          <w:lang w:val="pt-PT" w:eastAsia="en-US"/>
        </w:rPr>
      </w:pPr>
      <w:r w:rsidRPr="00DA17C7">
        <w:rPr>
          <w:b/>
          <w:sz w:val="22"/>
          <w:szCs w:val="22"/>
          <w:lang w:val="pt-PT" w:eastAsia="en-US"/>
        </w:rPr>
        <w:t xml:space="preserve">LOTE </w:t>
      </w:r>
      <w:r w:rsidR="0060370D" w:rsidRPr="00DA17C7">
        <w:rPr>
          <w:b/>
          <w:sz w:val="22"/>
          <w:szCs w:val="22"/>
          <w:lang w:val="pt-PT" w:eastAsia="en-US"/>
        </w:rPr>
        <w:t>02</w:t>
      </w:r>
    </w:p>
    <w:p w14:paraId="296BC4F4" w14:textId="77777777" w:rsidR="004E59C3" w:rsidRPr="00DA17C7" w:rsidRDefault="004E59C3" w:rsidP="004E59C3">
      <w:pPr>
        <w:pStyle w:val="Nivel2"/>
        <w:numPr>
          <w:ilvl w:val="0"/>
          <w:numId w:val="0"/>
        </w:numPr>
        <w:rPr>
          <w:b/>
          <w:sz w:val="22"/>
          <w:szCs w:val="22"/>
          <w:lang w:val="pt-PT" w:eastAsia="en-US"/>
        </w:rPr>
      </w:pPr>
    </w:p>
    <w:p w14:paraId="266F8B4D" w14:textId="77777777" w:rsidR="004E59C3" w:rsidRPr="00DA17C7" w:rsidRDefault="004E59C3" w:rsidP="004E59C3">
      <w:pPr>
        <w:pStyle w:val="Nivel2"/>
        <w:tabs>
          <w:tab w:val="left" w:pos="851"/>
        </w:tabs>
        <w:rPr>
          <w:sz w:val="22"/>
          <w:szCs w:val="22"/>
        </w:rPr>
      </w:pPr>
      <w:r w:rsidRPr="00DA17C7">
        <w:rPr>
          <w:sz w:val="22"/>
          <w:szCs w:val="22"/>
        </w:rPr>
        <w:t>A</w:t>
      </w:r>
      <w:r w:rsidRPr="00DA17C7">
        <w:rPr>
          <w:spacing w:val="1"/>
          <w:sz w:val="22"/>
          <w:szCs w:val="22"/>
        </w:rPr>
        <w:t xml:space="preserve"> </w:t>
      </w:r>
      <w:r w:rsidRPr="00DA17C7">
        <w:rPr>
          <w:sz w:val="22"/>
          <w:szCs w:val="22"/>
        </w:rPr>
        <w:t>CONTRATADA</w:t>
      </w:r>
      <w:r w:rsidRPr="00DA17C7">
        <w:rPr>
          <w:spacing w:val="1"/>
          <w:sz w:val="22"/>
          <w:szCs w:val="22"/>
        </w:rPr>
        <w:t xml:space="preserve"> </w:t>
      </w:r>
      <w:r w:rsidRPr="00DA17C7">
        <w:rPr>
          <w:sz w:val="22"/>
          <w:szCs w:val="22"/>
        </w:rPr>
        <w:t>deverá</w:t>
      </w:r>
      <w:r w:rsidRPr="00DA17C7">
        <w:rPr>
          <w:spacing w:val="1"/>
          <w:sz w:val="22"/>
          <w:szCs w:val="22"/>
        </w:rPr>
        <w:t xml:space="preserve"> </w:t>
      </w:r>
      <w:r w:rsidRPr="00DA17C7">
        <w:rPr>
          <w:sz w:val="22"/>
          <w:szCs w:val="22"/>
        </w:rPr>
        <w:t>efetuar a entrega dos materiais mediante</w:t>
      </w:r>
      <w:r w:rsidRPr="00DA17C7">
        <w:rPr>
          <w:spacing w:val="1"/>
          <w:sz w:val="22"/>
          <w:szCs w:val="22"/>
        </w:rPr>
        <w:t xml:space="preserve"> </w:t>
      </w:r>
      <w:r w:rsidRPr="00DA17C7">
        <w:rPr>
          <w:sz w:val="22"/>
          <w:szCs w:val="22"/>
        </w:rPr>
        <w:t>o recebimento da Autorização de Fornecimento, emitida pelo setor de Compras e Licitações da Câmara Municipal da Estância Turística de Embu das Artes.</w:t>
      </w:r>
    </w:p>
    <w:p w14:paraId="203FC777"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lastRenderedPageBreak/>
        <w:t>A</w:t>
      </w:r>
      <w:r w:rsidRPr="00DA17C7">
        <w:rPr>
          <w:spacing w:val="1"/>
          <w:sz w:val="22"/>
          <w:szCs w:val="22"/>
          <w:lang w:val="pt-PT" w:eastAsia="en-US"/>
        </w:rPr>
        <w:t xml:space="preserve"> </w:t>
      </w:r>
      <w:r w:rsidRPr="00DA17C7">
        <w:rPr>
          <w:sz w:val="22"/>
          <w:szCs w:val="22"/>
          <w:lang w:val="pt-PT" w:eastAsia="en-US"/>
        </w:rPr>
        <w:t>Contratada</w:t>
      </w:r>
      <w:r w:rsidRPr="00DA17C7">
        <w:rPr>
          <w:spacing w:val="1"/>
          <w:sz w:val="22"/>
          <w:szCs w:val="22"/>
          <w:lang w:val="pt-PT" w:eastAsia="en-US"/>
        </w:rPr>
        <w:t xml:space="preserve"> </w:t>
      </w:r>
      <w:r w:rsidRPr="00DA17C7">
        <w:rPr>
          <w:sz w:val="22"/>
          <w:szCs w:val="22"/>
          <w:lang w:val="pt-PT" w:eastAsia="en-US"/>
        </w:rPr>
        <w:t>declara</w:t>
      </w:r>
      <w:r w:rsidRPr="00DA17C7">
        <w:rPr>
          <w:spacing w:val="1"/>
          <w:sz w:val="22"/>
          <w:szCs w:val="22"/>
          <w:lang w:val="pt-PT" w:eastAsia="en-US"/>
        </w:rPr>
        <w:t xml:space="preserve"> </w:t>
      </w:r>
      <w:r w:rsidRPr="00DA17C7">
        <w:rPr>
          <w:sz w:val="22"/>
          <w:szCs w:val="22"/>
          <w:lang w:val="pt-PT" w:eastAsia="en-US"/>
        </w:rPr>
        <w:t>expressamente,</w:t>
      </w:r>
      <w:r w:rsidRPr="00DA17C7">
        <w:rPr>
          <w:spacing w:val="1"/>
          <w:sz w:val="22"/>
          <w:szCs w:val="22"/>
          <w:lang w:val="pt-PT" w:eastAsia="en-US"/>
        </w:rPr>
        <w:t xml:space="preserve"> </w:t>
      </w:r>
      <w:r w:rsidRPr="00DA17C7">
        <w:rPr>
          <w:sz w:val="22"/>
          <w:szCs w:val="22"/>
          <w:lang w:val="pt-PT" w:eastAsia="en-US"/>
        </w:rPr>
        <w:t>sob</w:t>
      </w:r>
      <w:r w:rsidRPr="00DA17C7">
        <w:rPr>
          <w:spacing w:val="1"/>
          <w:sz w:val="22"/>
          <w:szCs w:val="22"/>
          <w:lang w:val="pt-PT" w:eastAsia="en-US"/>
        </w:rPr>
        <w:t xml:space="preserve"> </w:t>
      </w:r>
      <w:r w:rsidRPr="00DA17C7">
        <w:rPr>
          <w:sz w:val="22"/>
          <w:szCs w:val="22"/>
          <w:lang w:val="pt-PT" w:eastAsia="en-US"/>
        </w:rPr>
        <w:t>as</w:t>
      </w:r>
      <w:r w:rsidRPr="00DA17C7">
        <w:rPr>
          <w:spacing w:val="1"/>
          <w:sz w:val="22"/>
          <w:szCs w:val="22"/>
          <w:lang w:val="pt-PT" w:eastAsia="en-US"/>
        </w:rPr>
        <w:t xml:space="preserve"> </w:t>
      </w:r>
      <w:r w:rsidRPr="00DA17C7">
        <w:rPr>
          <w:sz w:val="22"/>
          <w:szCs w:val="22"/>
          <w:lang w:val="pt-PT" w:eastAsia="en-US"/>
        </w:rPr>
        <w:t>penas</w:t>
      </w:r>
      <w:r w:rsidRPr="00DA17C7">
        <w:rPr>
          <w:spacing w:val="1"/>
          <w:sz w:val="22"/>
          <w:szCs w:val="22"/>
          <w:lang w:val="pt-PT" w:eastAsia="en-US"/>
        </w:rPr>
        <w:t xml:space="preserve"> </w:t>
      </w:r>
      <w:r w:rsidRPr="00DA17C7">
        <w:rPr>
          <w:sz w:val="22"/>
          <w:szCs w:val="22"/>
          <w:lang w:val="pt-PT" w:eastAsia="en-US"/>
        </w:rPr>
        <w:t>da</w:t>
      </w:r>
      <w:r w:rsidRPr="00DA17C7">
        <w:rPr>
          <w:spacing w:val="1"/>
          <w:sz w:val="22"/>
          <w:szCs w:val="22"/>
          <w:lang w:val="pt-PT" w:eastAsia="en-US"/>
        </w:rPr>
        <w:t xml:space="preserve"> </w:t>
      </w:r>
      <w:r w:rsidRPr="00DA17C7">
        <w:rPr>
          <w:sz w:val="22"/>
          <w:szCs w:val="22"/>
          <w:lang w:val="pt-PT" w:eastAsia="en-US"/>
        </w:rPr>
        <w:t>Lei,</w:t>
      </w:r>
      <w:r w:rsidRPr="00DA17C7">
        <w:rPr>
          <w:spacing w:val="1"/>
          <w:sz w:val="22"/>
          <w:szCs w:val="22"/>
          <w:lang w:val="pt-PT" w:eastAsia="en-US"/>
        </w:rPr>
        <w:t xml:space="preserve"> </w:t>
      </w:r>
      <w:r w:rsidRPr="00DA17C7">
        <w:rPr>
          <w:sz w:val="22"/>
          <w:szCs w:val="22"/>
          <w:lang w:val="pt-PT" w:eastAsia="en-US"/>
        </w:rPr>
        <w:t>que</w:t>
      </w:r>
      <w:r w:rsidRPr="00DA17C7">
        <w:rPr>
          <w:spacing w:val="1"/>
          <w:sz w:val="22"/>
          <w:szCs w:val="22"/>
          <w:lang w:val="pt-PT" w:eastAsia="en-US"/>
        </w:rPr>
        <w:t xml:space="preserve"> </w:t>
      </w:r>
      <w:r w:rsidRPr="00DA17C7">
        <w:rPr>
          <w:sz w:val="22"/>
          <w:szCs w:val="22"/>
          <w:lang w:val="pt-PT" w:eastAsia="en-US"/>
        </w:rPr>
        <w:t>está</w:t>
      </w:r>
      <w:r w:rsidRPr="00DA17C7">
        <w:rPr>
          <w:spacing w:val="1"/>
          <w:sz w:val="22"/>
          <w:szCs w:val="22"/>
          <w:lang w:val="pt-PT" w:eastAsia="en-US"/>
        </w:rPr>
        <w:t xml:space="preserve"> </w:t>
      </w:r>
      <w:r w:rsidRPr="00DA17C7">
        <w:rPr>
          <w:sz w:val="22"/>
          <w:szCs w:val="22"/>
          <w:lang w:val="pt-PT" w:eastAsia="en-US"/>
        </w:rPr>
        <w:t>tecnicamente,</w:t>
      </w:r>
      <w:r w:rsidRPr="00DA17C7">
        <w:rPr>
          <w:spacing w:val="1"/>
          <w:sz w:val="22"/>
          <w:szCs w:val="22"/>
          <w:lang w:val="pt-PT" w:eastAsia="en-US"/>
        </w:rPr>
        <w:t xml:space="preserve"> </w:t>
      </w:r>
      <w:r w:rsidRPr="00DA17C7">
        <w:rPr>
          <w:sz w:val="22"/>
          <w:szCs w:val="22"/>
          <w:lang w:val="pt-PT" w:eastAsia="en-US"/>
        </w:rPr>
        <w:t>economicamente</w:t>
      </w:r>
      <w:r w:rsidRPr="00DA17C7">
        <w:rPr>
          <w:spacing w:val="-6"/>
          <w:sz w:val="22"/>
          <w:szCs w:val="22"/>
          <w:lang w:val="pt-PT" w:eastAsia="en-US"/>
        </w:rPr>
        <w:t xml:space="preserve"> </w:t>
      </w:r>
      <w:r w:rsidRPr="00DA17C7">
        <w:rPr>
          <w:sz w:val="22"/>
          <w:szCs w:val="22"/>
          <w:lang w:val="pt-PT" w:eastAsia="en-US"/>
        </w:rPr>
        <w:t>e</w:t>
      </w:r>
      <w:r w:rsidRPr="00DA17C7">
        <w:rPr>
          <w:spacing w:val="-6"/>
          <w:sz w:val="22"/>
          <w:szCs w:val="22"/>
          <w:lang w:val="pt-PT" w:eastAsia="en-US"/>
        </w:rPr>
        <w:t xml:space="preserve"> </w:t>
      </w:r>
      <w:r w:rsidRPr="00DA17C7">
        <w:rPr>
          <w:sz w:val="22"/>
          <w:szCs w:val="22"/>
          <w:lang w:val="pt-PT" w:eastAsia="en-US"/>
        </w:rPr>
        <w:t>financeiramente,</w:t>
      </w:r>
      <w:r w:rsidRPr="00DA17C7">
        <w:rPr>
          <w:spacing w:val="-6"/>
          <w:sz w:val="22"/>
          <w:szCs w:val="22"/>
          <w:lang w:val="pt-PT" w:eastAsia="en-US"/>
        </w:rPr>
        <w:t xml:space="preserve"> </w:t>
      </w:r>
      <w:r w:rsidRPr="00DA17C7">
        <w:rPr>
          <w:sz w:val="22"/>
          <w:szCs w:val="22"/>
          <w:lang w:val="pt-PT" w:eastAsia="en-US"/>
        </w:rPr>
        <w:t>apta</w:t>
      </w:r>
      <w:r w:rsidRPr="00DA17C7">
        <w:rPr>
          <w:spacing w:val="-6"/>
          <w:sz w:val="22"/>
          <w:szCs w:val="22"/>
          <w:lang w:val="pt-PT" w:eastAsia="en-US"/>
        </w:rPr>
        <w:t xml:space="preserve"> </w:t>
      </w:r>
      <w:r w:rsidRPr="00DA17C7">
        <w:rPr>
          <w:sz w:val="22"/>
          <w:szCs w:val="22"/>
          <w:lang w:val="pt-PT" w:eastAsia="en-US"/>
        </w:rPr>
        <w:t>à</w:t>
      </w:r>
      <w:r w:rsidRPr="00DA17C7">
        <w:rPr>
          <w:spacing w:val="-6"/>
          <w:sz w:val="22"/>
          <w:szCs w:val="22"/>
          <w:lang w:val="pt-PT" w:eastAsia="en-US"/>
        </w:rPr>
        <w:t xml:space="preserve"> </w:t>
      </w:r>
      <w:r w:rsidRPr="00DA17C7">
        <w:rPr>
          <w:sz w:val="22"/>
          <w:szCs w:val="22"/>
          <w:lang w:val="pt-PT" w:eastAsia="en-US"/>
        </w:rPr>
        <w:t>execução</w:t>
      </w:r>
      <w:r w:rsidRPr="00DA17C7">
        <w:rPr>
          <w:spacing w:val="-6"/>
          <w:sz w:val="22"/>
          <w:szCs w:val="22"/>
          <w:lang w:val="pt-PT" w:eastAsia="en-US"/>
        </w:rPr>
        <w:t xml:space="preserve"> </w:t>
      </w:r>
      <w:r w:rsidRPr="00DA17C7">
        <w:rPr>
          <w:sz w:val="22"/>
          <w:szCs w:val="22"/>
          <w:lang w:val="pt-PT" w:eastAsia="en-US"/>
        </w:rPr>
        <w:t>da</w:t>
      </w:r>
      <w:r w:rsidRPr="00DA17C7">
        <w:rPr>
          <w:spacing w:val="-6"/>
          <w:sz w:val="22"/>
          <w:szCs w:val="22"/>
          <w:lang w:val="pt-PT" w:eastAsia="en-US"/>
        </w:rPr>
        <w:t xml:space="preserve"> </w:t>
      </w:r>
      <w:r w:rsidRPr="00DA17C7">
        <w:rPr>
          <w:sz w:val="22"/>
          <w:szCs w:val="22"/>
          <w:lang w:val="pt-PT" w:eastAsia="en-US"/>
        </w:rPr>
        <w:t>empreitada</w:t>
      </w:r>
      <w:r w:rsidRPr="00DA17C7">
        <w:rPr>
          <w:spacing w:val="-6"/>
          <w:sz w:val="22"/>
          <w:szCs w:val="22"/>
          <w:lang w:val="pt-PT" w:eastAsia="en-US"/>
        </w:rPr>
        <w:t xml:space="preserve"> </w:t>
      </w:r>
      <w:r w:rsidRPr="00DA17C7">
        <w:rPr>
          <w:sz w:val="22"/>
          <w:szCs w:val="22"/>
          <w:lang w:val="pt-PT" w:eastAsia="en-US"/>
        </w:rPr>
        <w:t>do</w:t>
      </w:r>
      <w:r w:rsidRPr="00DA17C7">
        <w:rPr>
          <w:spacing w:val="-6"/>
          <w:sz w:val="22"/>
          <w:szCs w:val="22"/>
          <w:lang w:val="pt-PT" w:eastAsia="en-US"/>
        </w:rPr>
        <w:t xml:space="preserve"> </w:t>
      </w:r>
      <w:r w:rsidRPr="00DA17C7">
        <w:rPr>
          <w:sz w:val="22"/>
          <w:szCs w:val="22"/>
          <w:lang w:val="pt-PT" w:eastAsia="en-US"/>
        </w:rPr>
        <w:t>objeto</w:t>
      </w:r>
      <w:r w:rsidRPr="00DA17C7">
        <w:rPr>
          <w:spacing w:val="-6"/>
          <w:sz w:val="22"/>
          <w:szCs w:val="22"/>
          <w:lang w:val="pt-PT" w:eastAsia="en-US"/>
        </w:rPr>
        <w:t xml:space="preserve"> </w:t>
      </w:r>
      <w:r w:rsidRPr="00DA17C7">
        <w:rPr>
          <w:sz w:val="22"/>
          <w:szCs w:val="22"/>
          <w:lang w:val="pt-PT" w:eastAsia="en-US"/>
        </w:rPr>
        <w:t>deste</w:t>
      </w:r>
      <w:r w:rsidRPr="00DA17C7">
        <w:rPr>
          <w:spacing w:val="-6"/>
          <w:sz w:val="22"/>
          <w:szCs w:val="22"/>
          <w:lang w:val="pt-PT" w:eastAsia="en-US"/>
        </w:rPr>
        <w:t xml:space="preserve"> </w:t>
      </w:r>
      <w:r w:rsidRPr="00DA17C7">
        <w:rPr>
          <w:sz w:val="22"/>
          <w:szCs w:val="22"/>
          <w:lang w:val="pt-PT" w:eastAsia="en-US"/>
        </w:rPr>
        <w:t>contrato.</w:t>
      </w:r>
    </w:p>
    <w:p w14:paraId="49D3E670"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Caberá à Contratada, fornecer os materiais, dentro dos padrões de qualidade exigidos,</w:t>
      </w:r>
      <w:r w:rsidRPr="00DA17C7">
        <w:rPr>
          <w:spacing w:val="1"/>
          <w:sz w:val="22"/>
          <w:szCs w:val="22"/>
          <w:lang w:val="pt-PT" w:eastAsia="en-US"/>
        </w:rPr>
        <w:t xml:space="preserve"> </w:t>
      </w:r>
      <w:r w:rsidRPr="00DA17C7">
        <w:rPr>
          <w:sz w:val="22"/>
          <w:szCs w:val="22"/>
          <w:lang w:val="pt-PT" w:eastAsia="en-US"/>
        </w:rPr>
        <w:t>conforme</w:t>
      </w:r>
      <w:r w:rsidRPr="00DA17C7">
        <w:rPr>
          <w:spacing w:val="1"/>
          <w:sz w:val="22"/>
          <w:szCs w:val="22"/>
          <w:lang w:val="pt-PT" w:eastAsia="en-US"/>
        </w:rPr>
        <w:t xml:space="preserve"> </w:t>
      </w:r>
      <w:r w:rsidRPr="00DA17C7">
        <w:rPr>
          <w:sz w:val="22"/>
          <w:szCs w:val="22"/>
          <w:lang w:val="pt-PT" w:eastAsia="en-US"/>
        </w:rPr>
        <w:t>especificações</w:t>
      </w:r>
      <w:r w:rsidRPr="00DA17C7">
        <w:rPr>
          <w:spacing w:val="1"/>
          <w:sz w:val="22"/>
          <w:szCs w:val="22"/>
          <w:lang w:val="pt-PT" w:eastAsia="en-US"/>
        </w:rPr>
        <w:t xml:space="preserve"> </w:t>
      </w:r>
      <w:r w:rsidRPr="00DA17C7">
        <w:rPr>
          <w:sz w:val="22"/>
          <w:szCs w:val="22"/>
          <w:lang w:val="pt-PT" w:eastAsia="en-US"/>
        </w:rPr>
        <w:t>contidas</w:t>
      </w:r>
      <w:r w:rsidRPr="00DA17C7">
        <w:rPr>
          <w:spacing w:val="1"/>
          <w:sz w:val="22"/>
          <w:szCs w:val="22"/>
          <w:lang w:val="pt-PT" w:eastAsia="en-US"/>
        </w:rPr>
        <w:t xml:space="preserve"> </w:t>
      </w:r>
      <w:r w:rsidRPr="00DA17C7">
        <w:rPr>
          <w:sz w:val="22"/>
          <w:szCs w:val="22"/>
          <w:lang w:val="pt-PT" w:eastAsia="en-US"/>
        </w:rPr>
        <w:t>no</w:t>
      </w:r>
      <w:r w:rsidRPr="00DA17C7">
        <w:rPr>
          <w:spacing w:val="1"/>
          <w:sz w:val="22"/>
          <w:szCs w:val="22"/>
          <w:lang w:val="pt-PT" w:eastAsia="en-US"/>
        </w:rPr>
        <w:t xml:space="preserve"> </w:t>
      </w:r>
      <w:r w:rsidRPr="00DA17C7">
        <w:rPr>
          <w:sz w:val="22"/>
          <w:szCs w:val="22"/>
          <w:lang w:val="pt-PT" w:eastAsia="en-US"/>
        </w:rPr>
        <w:t>Anexo</w:t>
      </w:r>
      <w:r w:rsidRPr="00DA17C7">
        <w:rPr>
          <w:spacing w:val="1"/>
          <w:sz w:val="22"/>
          <w:szCs w:val="22"/>
          <w:lang w:val="pt-PT" w:eastAsia="en-US"/>
        </w:rPr>
        <w:t xml:space="preserve"> </w:t>
      </w:r>
      <w:r w:rsidRPr="00DA17C7">
        <w:rPr>
          <w:sz w:val="22"/>
          <w:szCs w:val="22"/>
          <w:lang w:val="pt-PT" w:eastAsia="en-US"/>
        </w:rPr>
        <w:t>I</w:t>
      </w:r>
      <w:r w:rsidRPr="00DA17C7">
        <w:rPr>
          <w:spacing w:val="1"/>
          <w:sz w:val="22"/>
          <w:szCs w:val="22"/>
          <w:lang w:val="pt-PT" w:eastAsia="en-US"/>
        </w:rPr>
        <w:t xml:space="preserve"> </w:t>
      </w:r>
      <w:r w:rsidRPr="00DA17C7">
        <w:rPr>
          <w:sz w:val="22"/>
          <w:szCs w:val="22"/>
          <w:lang w:val="pt-PT" w:eastAsia="en-US"/>
        </w:rPr>
        <w:t>–</w:t>
      </w:r>
      <w:r w:rsidRPr="00DA17C7">
        <w:rPr>
          <w:spacing w:val="1"/>
          <w:sz w:val="22"/>
          <w:szCs w:val="22"/>
          <w:lang w:val="pt-PT" w:eastAsia="en-US"/>
        </w:rPr>
        <w:t xml:space="preserve"> </w:t>
      </w:r>
      <w:r w:rsidRPr="00DA17C7">
        <w:rPr>
          <w:sz w:val="22"/>
          <w:szCs w:val="22"/>
          <w:lang w:val="pt-PT" w:eastAsia="en-US"/>
        </w:rPr>
        <w:t>Termo de Referência,</w:t>
      </w:r>
      <w:r w:rsidRPr="00DA17C7">
        <w:rPr>
          <w:spacing w:val="14"/>
          <w:sz w:val="22"/>
          <w:szCs w:val="22"/>
          <w:lang w:val="pt-PT" w:eastAsia="en-US"/>
        </w:rPr>
        <w:t xml:space="preserve"> </w:t>
      </w:r>
      <w:r w:rsidRPr="00DA17C7">
        <w:rPr>
          <w:sz w:val="22"/>
          <w:szCs w:val="22"/>
          <w:lang w:val="pt-PT" w:eastAsia="en-US"/>
        </w:rPr>
        <w:t>de</w:t>
      </w:r>
      <w:r w:rsidRPr="00DA17C7">
        <w:rPr>
          <w:spacing w:val="15"/>
          <w:sz w:val="22"/>
          <w:szCs w:val="22"/>
          <w:lang w:val="pt-PT" w:eastAsia="en-US"/>
        </w:rPr>
        <w:t xml:space="preserve"> </w:t>
      </w:r>
      <w:r w:rsidRPr="00DA17C7">
        <w:rPr>
          <w:sz w:val="22"/>
          <w:szCs w:val="22"/>
          <w:lang w:val="pt-PT" w:eastAsia="en-US"/>
        </w:rPr>
        <w:t>acordo</w:t>
      </w:r>
      <w:r w:rsidRPr="00DA17C7">
        <w:rPr>
          <w:spacing w:val="14"/>
          <w:sz w:val="22"/>
          <w:szCs w:val="22"/>
          <w:lang w:val="pt-PT" w:eastAsia="en-US"/>
        </w:rPr>
        <w:t xml:space="preserve"> </w:t>
      </w:r>
      <w:r w:rsidRPr="00DA17C7">
        <w:rPr>
          <w:sz w:val="22"/>
          <w:szCs w:val="22"/>
          <w:lang w:val="pt-PT" w:eastAsia="en-US"/>
        </w:rPr>
        <w:t>com</w:t>
      </w:r>
      <w:r w:rsidRPr="00DA17C7">
        <w:rPr>
          <w:spacing w:val="15"/>
          <w:sz w:val="22"/>
          <w:szCs w:val="22"/>
          <w:lang w:val="pt-PT" w:eastAsia="en-US"/>
        </w:rPr>
        <w:t xml:space="preserve"> </w:t>
      </w:r>
      <w:r w:rsidRPr="00DA17C7">
        <w:rPr>
          <w:sz w:val="22"/>
          <w:szCs w:val="22"/>
          <w:lang w:val="pt-PT" w:eastAsia="en-US"/>
        </w:rPr>
        <w:t>os</w:t>
      </w:r>
      <w:r w:rsidRPr="00DA17C7">
        <w:rPr>
          <w:spacing w:val="14"/>
          <w:sz w:val="22"/>
          <w:szCs w:val="22"/>
          <w:lang w:val="pt-PT" w:eastAsia="en-US"/>
        </w:rPr>
        <w:t xml:space="preserve"> </w:t>
      </w:r>
      <w:r w:rsidRPr="00DA17C7">
        <w:rPr>
          <w:sz w:val="22"/>
          <w:szCs w:val="22"/>
          <w:lang w:val="pt-PT" w:eastAsia="en-US"/>
        </w:rPr>
        <w:t>pedidos</w:t>
      </w:r>
      <w:r w:rsidRPr="00DA17C7">
        <w:rPr>
          <w:spacing w:val="15"/>
          <w:sz w:val="22"/>
          <w:szCs w:val="22"/>
          <w:lang w:val="pt-PT" w:eastAsia="en-US"/>
        </w:rPr>
        <w:t xml:space="preserve"> </w:t>
      </w:r>
      <w:r w:rsidRPr="00DA17C7">
        <w:rPr>
          <w:sz w:val="22"/>
          <w:szCs w:val="22"/>
          <w:lang w:val="pt-PT" w:eastAsia="en-US"/>
        </w:rPr>
        <w:t>da</w:t>
      </w:r>
      <w:r w:rsidRPr="00DA17C7">
        <w:rPr>
          <w:spacing w:val="14"/>
          <w:sz w:val="22"/>
          <w:szCs w:val="22"/>
          <w:lang w:val="pt-PT" w:eastAsia="en-US"/>
        </w:rPr>
        <w:t xml:space="preserve"> </w:t>
      </w:r>
      <w:r w:rsidRPr="00DA17C7">
        <w:rPr>
          <w:sz w:val="22"/>
          <w:szCs w:val="22"/>
          <w:lang w:val="pt-PT" w:eastAsia="en-US"/>
        </w:rPr>
        <w:t>Câmara Municipal da Estância Municipal de Embu das Artes,</w:t>
      </w:r>
      <w:r w:rsidRPr="00DA17C7">
        <w:rPr>
          <w:spacing w:val="14"/>
          <w:sz w:val="22"/>
          <w:szCs w:val="22"/>
          <w:lang w:val="pt-PT" w:eastAsia="en-US"/>
        </w:rPr>
        <w:t xml:space="preserve"> </w:t>
      </w:r>
      <w:r w:rsidRPr="00DA17C7">
        <w:rPr>
          <w:sz w:val="22"/>
          <w:szCs w:val="22"/>
          <w:lang w:val="pt-PT" w:eastAsia="en-US"/>
        </w:rPr>
        <w:t>ficando</w:t>
      </w:r>
      <w:r w:rsidRPr="00DA17C7">
        <w:rPr>
          <w:spacing w:val="15"/>
          <w:sz w:val="22"/>
          <w:szCs w:val="22"/>
          <w:lang w:val="pt-PT" w:eastAsia="en-US"/>
        </w:rPr>
        <w:t xml:space="preserve"> </w:t>
      </w:r>
      <w:r w:rsidRPr="00DA17C7">
        <w:rPr>
          <w:sz w:val="22"/>
          <w:szCs w:val="22"/>
          <w:lang w:val="pt-PT" w:eastAsia="en-US"/>
        </w:rPr>
        <w:t>sob</w:t>
      </w:r>
      <w:r w:rsidRPr="00DA17C7">
        <w:rPr>
          <w:spacing w:val="14"/>
          <w:sz w:val="22"/>
          <w:szCs w:val="22"/>
          <w:lang w:val="pt-PT" w:eastAsia="en-US"/>
        </w:rPr>
        <w:t xml:space="preserve"> </w:t>
      </w:r>
      <w:r w:rsidRPr="00DA17C7">
        <w:rPr>
          <w:sz w:val="22"/>
          <w:szCs w:val="22"/>
          <w:lang w:val="pt-PT" w:eastAsia="en-US"/>
        </w:rPr>
        <w:t>sua inteira responsabilidade quaisquer danos pessoais e/ou materiais provenientes da inobservância</w:t>
      </w:r>
      <w:r w:rsidRPr="00DA17C7">
        <w:rPr>
          <w:spacing w:val="1"/>
          <w:sz w:val="22"/>
          <w:szCs w:val="22"/>
          <w:lang w:val="pt-PT" w:eastAsia="en-US"/>
        </w:rPr>
        <w:t xml:space="preserve"> </w:t>
      </w:r>
      <w:r w:rsidRPr="00DA17C7">
        <w:rPr>
          <w:sz w:val="22"/>
          <w:szCs w:val="22"/>
          <w:lang w:val="pt-PT" w:eastAsia="en-US"/>
        </w:rPr>
        <w:t>dessas</w:t>
      </w:r>
      <w:r w:rsidRPr="00DA17C7">
        <w:rPr>
          <w:spacing w:val="-2"/>
          <w:sz w:val="22"/>
          <w:szCs w:val="22"/>
          <w:lang w:val="pt-PT" w:eastAsia="en-US"/>
        </w:rPr>
        <w:t xml:space="preserve"> </w:t>
      </w:r>
      <w:r w:rsidRPr="00DA17C7">
        <w:rPr>
          <w:sz w:val="22"/>
          <w:szCs w:val="22"/>
          <w:lang w:val="pt-PT" w:eastAsia="en-US"/>
        </w:rPr>
        <w:t>obrigações.</w:t>
      </w:r>
    </w:p>
    <w:p w14:paraId="613C3818"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inobservância dos prazos, estipulados neste Contrato, ocasionará a aplicação das penalidades previstas</w:t>
      </w:r>
      <w:r w:rsidRPr="00DA17C7">
        <w:rPr>
          <w:spacing w:val="-2"/>
          <w:sz w:val="22"/>
          <w:szCs w:val="22"/>
          <w:lang w:val="pt-PT" w:eastAsia="en-US"/>
        </w:rPr>
        <w:t xml:space="preserve"> </w:t>
      </w:r>
      <w:r w:rsidRPr="00DA17C7">
        <w:rPr>
          <w:sz w:val="22"/>
          <w:szCs w:val="22"/>
          <w:lang w:val="pt-PT" w:eastAsia="en-US"/>
        </w:rPr>
        <w:t>no</w:t>
      </w:r>
      <w:r w:rsidRPr="00DA17C7">
        <w:rPr>
          <w:spacing w:val="-1"/>
          <w:sz w:val="22"/>
          <w:szCs w:val="22"/>
          <w:lang w:val="pt-PT" w:eastAsia="en-US"/>
        </w:rPr>
        <w:t xml:space="preserve"> </w:t>
      </w:r>
      <w:r w:rsidRPr="00DA17C7">
        <w:rPr>
          <w:sz w:val="22"/>
          <w:szCs w:val="22"/>
          <w:lang w:val="pt-PT" w:eastAsia="en-US"/>
        </w:rPr>
        <w:t>presente</w:t>
      </w:r>
      <w:r w:rsidRPr="00DA17C7">
        <w:rPr>
          <w:spacing w:val="-2"/>
          <w:sz w:val="22"/>
          <w:szCs w:val="22"/>
          <w:lang w:val="pt-PT" w:eastAsia="en-US"/>
        </w:rPr>
        <w:t xml:space="preserve"> </w:t>
      </w:r>
      <w:r w:rsidRPr="00DA17C7">
        <w:rPr>
          <w:sz w:val="22"/>
          <w:szCs w:val="22"/>
          <w:lang w:val="pt-PT" w:eastAsia="en-US"/>
        </w:rPr>
        <w:t>instrumento.</w:t>
      </w:r>
    </w:p>
    <w:p w14:paraId="5E40CFA7" w14:textId="77777777" w:rsidR="004E59C3" w:rsidRPr="00DA17C7" w:rsidRDefault="004E59C3" w:rsidP="0060370D">
      <w:pPr>
        <w:pStyle w:val="Nivel01"/>
        <w:rPr>
          <w:sz w:val="22"/>
          <w:szCs w:val="22"/>
        </w:rPr>
      </w:pPr>
      <w:bookmarkStart w:id="23" w:name="_Toc193784109"/>
      <w:r w:rsidRPr="00DA17C7">
        <w:rPr>
          <w:sz w:val="22"/>
          <w:szCs w:val="22"/>
        </w:rPr>
        <w:t>CLÁUSULA</w:t>
      </w:r>
      <w:r w:rsidRPr="00DA17C7">
        <w:rPr>
          <w:spacing w:val="-11"/>
          <w:sz w:val="22"/>
          <w:szCs w:val="22"/>
        </w:rPr>
        <w:t xml:space="preserve"> </w:t>
      </w:r>
      <w:r w:rsidRPr="00DA17C7">
        <w:rPr>
          <w:sz w:val="22"/>
          <w:szCs w:val="22"/>
        </w:rPr>
        <w:t>SEGUNDA</w:t>
      </w:r>
      <w:r w:rsidRPr="00DA17C7">
        <w:rPr>
          <w:spacing w:val="-10"/>
          <w:sz w:val="22"/>
          <w:szCs w:val="22"/>
        </w:rPr>
        <w:t xml:space="preserve"> </w:t>
      </w:r>
      <w:r w:rsidRPr="00DA17C7">
        <w:rPr>
          <w:sz w:val="22"/>
          <w:szCs w:val="22"/>
        </w:rPr>
        <w:t>–</w:t>
      </w:r>
      <w:r w:rsidRPr="00DA17C7">
        <w:rPr>
          <w:spacing w:val="-10"/>
          <w:sz w:val="22"/>
          <w:szCs w:val="22"/>
        </w:rPr>
        <w:t xml:space="preserve"> </w:t>
      </w:r>
      <w:r w:rsidRPr="00DA17C7">
        <w:rPr>
          <w:sz w:val="22"/>
          <w:szCs w:val="22"/>
        </w:rPr>
        <w:t>DO</w:t>
      </w:r>
      <w:r w:rsidRPr="00DA17C7">
        <w:rPr>
          <w:spacing w:val="-10"/>
          <w:sz w:val="22"/>
          <w:szCs w:val="22"/>
        </w:rPr>
        <w:t xml:space="preserve"> </w:t>
      </w:r>
      <w:r w:rsidRPr="00DA17C7">
        <w:rPr>
          <w:sz w:val="22"/>
          <w:szCs w:val="22"/>
        </w:rPr>
        <w:t>PREÇO</w:t>
      </w:r>
      <w:r w:rsidRPr="00DA17C7">
        <w:rPr>
          <w:spacing w:val="-10"/>
          <w:sz w:val="22"/>
          <w:szCs w:val="22"/>
        </w:rPr>
        <w:t xml:space="preserve"> </w:t>
      </w:r>
      <w:r w:rsidRPr="00DA17C7">
        <w:rPr>
          <w:sz w:val="22"/>
          <w:szCs w:val="22"/>
        </w:rPr>
        <w:t>E</w:t>
      </w:r>
      <w:r w:rsidRPr="00DA17C7">
        <w:rPr>
          <w:spacing w:val="-10"/>
          <w:sz w:val="22"/>
          <w:szCs w:val="22"/>
        </w:rPr>
        <w:t xml:space="preserve"> </w:t>
      </w:r>
      <w:r w:rsidRPr="00DA17C7">
        <w:rPr>
          <w:sz w:val="22"/>
          <w:szCs w:val="22"/>
        </w:rPr>
        <w:t>PRAZO</w:t>
      </w:r>
      <w:r w:rsidRPr="00DA17C7">
        <w:rPr>
          <w:spacing w:val="-10"/>
          <w:sz w:val="22"/>
          <w:szCs w:val="22"/>
        </w:rPr>
        <w:t xml:space="preserve"> </w:t>
      </w:r>
      <w:r w:rsidRPr="00DA17C7">
        <w:rPr>
          <w:sz w:val="22"/>
          <w:szCs w:val="22"/>
        </w:rPr>
        <w:t>DE</w:t>
      </w:r>
      <w:r w:rsidRPr="00DA17C7">
        <w:rPr>
          <w:spacing w:val="-10"/>
          <w:sz w:val="22"/>
          <w:szCs w:val="22"/>
        </w:rPr>
        <w:t xml:space="preserve"> </w:t>
      </w:r>
      <w:r w:rsidRPr="00DA17C7">
        <w:rPr>
          <w:sz w:val="22"/>
          <w:szCs w:val="22"/>
        </w:rPr>
        <w:t>PAGAMENTO</w:t>
      </w:r>
      <w:bookmarkEnd w:id="23"/>
    </w:p>
    <w:p w14:paraId="3912BD18" w14:textId="77777777" w:rsidR="0060370D" w:rsidRPr="00DA17C7" w:rsidRDefault="004E59C3" w:rsidP="0060370D">
      <w:pPr>
        <w:pStyle w:val="Nivel2"/>
        <w:tabs>
          <w:tab w:val="left" w:pos="851"/>
        </w:tabs>
        <w:rPr>
          <w:sz w:val="22"/>
          <w:szCs w:val="22"/>
          <w:lang w:val="pt-PT" w:eastAsia="en-US"/>
        </w:rPr>
      </w:pPr>
      <w:r w:rsidRPr="00DA17C7">
        <w:rPr>
          <w:sz w:val="22"/>
          <w:szCs w:val="22"/>
          <w:lang w:val="pt-PT" w:eastAsia="en-US"/>
        </w:rPr>
        <w:t>Para</w:t>
      </w:r>
      <w:r w:rsidRPr="00DA17C7">
        <w:rPr>
          <w:spacing w:val="-7"/>
          <w:sz w:val="22"/>
          <w:szCs w:val="22"/>
          <w:lang w:val="pt-PT" w:eastAsia="en-US"/>
        </w:rPr>
        <w:t xml:space="preserve"> </w:t>
      </w:r>
      <w:r w:rsidRPr="00DA17C7">
        <w:rPr>
          <w:sz w:val="22"/>
          <w:szCs w:val="22"/>
          <w:lang w:val="pt-PT" w:eastAsia="en-US"/>
        </w:rPr>
        <w:t>atender</w:t>
      </w:r>
      <w:r w:rsidRPr="00DA17C7">
        <w:rPr>
          <w:spacing w:val="-6"/>
          <w:sz w:val="22"/>
          <w:szCs w:val="22"/>
          <w:lang w:val="pt-PT" w:eastAsia="en-US"/>
        </w:rPr>
        <w:t xml:space="preserve"> </w:t>
      </w:r>
      <w:r w:rsidRPr="00DA17C7">
        <w:rPr>
          <w:sz w:val="22"/>
          <w:szCs w:val="22"/>
          <w:lang w:val="pt-PT" w:eastAsia="en-US"/>
        </w:rPr>
        <w:t>unicamente</w:t>
      </w:r>
      <w:r w:rsidRPr="00DA17C7">
        <w:rPr>
          <w:spacing w:val="-6"/>
          <w:sz w:val="22"/>
          <w:szCs w:val="22"/>
          <w:lang w:val="pt-PT" w:eastAsia="en-US"/>
        </w:rPr>
        <w:t xml:space="preserve"> </w:t>
      </w:r>
      <w:r w:rsidRPr="00DA17C7">
        <w:rPr>
          <w:sz w:val="22"/>
          <w:szCs w:val="22"/>
          <w:lang w:val="pt-PT" w:eastAsia="en-US"/>
        </w:rPr>
        <w:t>aos</w:t>
      </w:r>
      <w:r w:rsidRPr="00DA17C7">
        <w:rPr>
          <w:spacing w:val="-6"/>
          <w:sz w:val="22"/>
          <w:szCs w:val="22"/>
          <w:lang w:val="pt-PT" w:eastAsia="en-US"/>
        </w:rPr>
        <w:t xml:space="preserve"> </w:t>
      </w:r>
      <w:r w:rsidRPr="00DA17C7">
        <w:rPr>
          <w:sz w:val="22"/>
          <w:szCs w:val="22"/>
          <w:lang w:val="pt-PT" w:eastAsia="en-US"/>
        </w:rPr>
        <w:t>termos</w:t>
      </w:r>
      <w:r w:rsidRPr="00DA17C7">
        <w:rPr>
          <w:spacing w:val="-6"/>
          <w:sz w:val="22"/>
          <w:szCs w:val="22"/>
          <w:lang w:val="pt-PT" w:eastAsia="en-US"/>
        </w:rPr>
        <w:t xml:space="preserve"> </w:t>
      </w:r>
      <w:r w:rsidRPr="00DA17C7">
        <w:rPr>
          <w:sz w:val="22"/>
          <w:szCs w:val="22"/>
          <w:lang w:val="pt-PT" w:eastAsia="en-US"/>
        </w:rPr>
        <w:t>da</w:t>
      </w:r>
      <w:r w:rsidRPr="00DA17C7">
        <w:rPr>
          <w:spacing w:val="-6"/>
          <w:sz w:val="22"/>
          <w:szCs w:val="22"/>
          <w:lang w:val="pt-PT" w:eastAsia="en-US"/>
        </w:rPr>
        <w:t xml:space="preserve"> </w:t>
      </w:r>
      <w:r w:rsidRPr="00DA17C7">
        <w:rPr>
          <w:sz w:val="22"/>
          <w:szCs w:val="22"/>
          <w:lang w:val="pt-PT" w:eastAsia="en-US"/>
        </w:rPr>
        <w:t>Lei</w:t>
      </w:r>
      <w:r w:rsidRPr="00DA17C7">
        <w:rPr>
          <w:spacing w:val="-7"/>
          <w:sz w:val="22"/>
          <w:szCs w:val="22"/>
          <w:lang w:val="pt-PT" w:eastAsia="en-US"/>
        </w:rPr>
        <w:t xml:space="preserve"> N</w:t>
      </w:r>
      <w:r w:rsidRPr="00DA17C7">
        <w:rPr>
          <w:sz w:val="22"/>
          <w:szCs w:val="22"/>
          <w:lang w:val="pt-PT" w:eastAsia="en-US"/>
        </w:rPr>
        <w:t>º</w:t>
      </w:r>
      <w:r w:rsidRPr="00DA17C7">
        <w:rPr>
          <w:spacing w:val="-6"/>
          <w:sz w:val="22"/>
          <w:szCs w:val="22"/>
          <w:lang w:val="pt-PT" w:eastAsia="en-US"/>
        </w:rPr>
        <w:t xml:space="preserve"> </w:t>
      </w:r>
      <w:r w:rsidRPr="00DA17C7">
        <w:rPr>
          <w:sz w:val="22"/>
          <w:szCs w:val="22"/>
          <w:lang w:val="pt-PT" w:eastAsia="en-US"/>
        </w:rPr>
        <w:t>14.133 de 2021</w:t>
      </w:r>
      <w:r w:rsidRPr="00DA17C7">
        <w:rPr>
          <w:spacing w:val="-6"/>
          <w:sz w:val="22"/>
          <w:szCs w:val="22"/>
          <w:lang w:val="pt-PT" w:eastAsia="en-US"/>
        </w:rPr>
        <w:t xml:space="preserve"> </w:t>
      </w:r>
      <w:r w:rsidRPr="00DA17C7">
        <w:rPr>
          <w:sz w:val="22"/>
          <w:szCs w:val="22"/>
          <w:lang w:val="pt-PT" w:eastAsia="en-US"/>
        </w:rPr>
        <w:t>e</w:t>
      </w:r>
      <w:r w:rsidRPr="00DA17C7">
        <w:rPr>
          <w:spacing w:val="-6"/>
          <w:sz w:val="22"/>
          <w:szCs w:val="22"/>
          <w:lang w:val="pt-PT" w:eastAsia="en-US"/>
        </w:rPr>
        <w:t xml:space="preserve"> </w:t>
      </w:r>
      <w:r w:rsidRPr="00DA17C7">
        <w:rPr>
          <w:sz w:val="22"/>
          <w:szCs w:val="22"/>
          <w:lang w:val="pt-PT" w:eastAsia="en-US"/>
        </w:rPr>
        <w:t>suas</w:t>
      </w:r>
      <w:r w:rsidRPr="00DA17C7">
        <w:rPr>
          <w:spacing w:val="-6"/>
          <w:sz w:val="22"/>
          <w:szCs w:val="22"/>
          <w:lang w:val="pt-PT" w:eastAsia="en-US"/>
        </w:rPr>
        <w:t xml:space="preserve"> </w:t>
      </w:r>
      <w:r w:rsidRPr="00DA17C7">
        <w:rPr>
          <w:sz w:val="22"/>
          <w:szCs w:val="22"/>
          <w:lang w:val="pt-PT" w:eastAsia="en-US"/>
        </w:rPr>
        <w:t>alterações,</w:t>
      </w:r>
      <w:r w:rsidRPr="00DA17C7">
        <w:rPr>
          <w:spacing w:val="-6"/>
          <w:sz w:val="22"/>
          <w:szCs w:val="22"/>
          <w:lang w:val="pt-PT" w:eastAsia="en-US"/>
        </w:rPr>
        <w:t xml:space="preserve"> </w:t>
      </w:r>
      <w:r w:rsidRPr="00DA17C7">
        <w:rPr>
          <w:sz w:val="22"/>
          <w:szCs w:val="22"/>
          <w:lang w:val="pt-PT" w:eastAsia="en-US"/>
        </w:rPr>
        <w:t>fica</w:t>
      </w:r>
      <w:r w:rsidRPr="00DA17C7">
        <w:rPr>
          <w:spacing w:val="-7"/>
          <w:sz w:val="22"/>
          <w:szCs w:val="22"/>
          <w:lang w:val="pt-PT" w:eastAsia="en-US"/>
        </w:rPr>
        <w:t xml:space="preserve"> </w:t>
      </w:r>
      <w:r w:rsidRPr="00DA17C7">
        <w:rPr>
          <w:sz w:val="22"/>
          <w:szCs w:val="22"/>
          <w:lang w:val="pt-PT" w:eastAsia="en-US"/>
        </w:rPr>
        <w:t>estabelecido</w:t>
      </w:r>
      <w:r w:rsidRPr="00DA17C7">
        <w:rPr>
          <w:spacing w:val="-6"/>
          <w:sz w:val="22"/>
          <w:szCs w:val="22"/>
          <w:lang w:val="pt-PT" w:eastAsia="en-US"/>
        </w:rPr>
        <w:t xml:space="preserve"> </w:t>
      </w:r>
      <w:r w:rsidRPr="00DA17C7">
        <w:rPr>
          <w:sz w:val="22"/>
          <w:szCs w:val="22"/>
          <w:lang w:val="pt-PT" w:eastAsia="en-US"/>
        </w:rPr>
        <w:t>o</w:t>
      </w:r>
      <w:r w:rsidRPr="00DA17C7">
        <w:rPr>
          <w:spacing w:val="-6"/>
          <w:sz w:val="22"/>
          <w:szCs w:val="22"/>
          <w:lang w:val="pt-PT" w:eastAsia="en-US"/>
        </w:rPr>
        <w:t xml:space="preserve"> </w:t>
      </w:r>
      <w:r w:rsidRPr="00DA17C7">
        <w:rPr>
          <w:sz w:val="22"/>
          <w:szCs w:val="22"/>
          <w:lang w:val="pt-PT" w:eastAsia="en-US"/>
        </w:rPr>
        <w:t>valor total</w:t>
      </w:r>
      <w:r w:rsidRPr="00DA17C7">
        <w:rPr>
          <w:spacing w:val="-7"/>
          <w:sz w:val="22"/>
          <w:szCs w:val="22"/>
          <w:lang w:val="pt-PT" w:eastAsia="en-US"/>
        </w:rPr>
        <w:t xml:space="preserve"> </w:t>
      </w:r>
      <w:r w:rsidRPr="00DA17C7">
        <w:rPr>
          <w:sz w:val="22"/>
          <w:szCs w:val="22"/>
          <w:lang w:val="pt-PT" w:eastAsia="en-US"/>
        </w:rPr>
        <w:t>deste</w:t>
      </w:r>
      <w:r w:rsidRPr="00DA17C7">
        <w:rPr>
          <w:spacing w:val="-6"/>
          <w:sz w:val="22"/>
          <w:szCs w:val="22"/>
          <w:lang w:val="pt-PT" w:eastAsia="en-US"/>
        </w:rPr>
        <w:t xml:space="preserve"> </w:t>
      </w:r>
      <w:r w:rsidRPr="00DA17C7">
        <w:rPr>
          <w:sz w:val="22"/>
          <w:szCs w:val="22"/>
          <w:lang w:val="pt-PT" w:eastAsia="en-US"/>
        </w:rPr>
        <w:t>Contrato em</w:t>
      </w:r>
      <w:r w:rsidRPr="00DA17C7">
        <w:rPr>
          <w:spacing w:val="-6"/>
          <w:sz w:val="22"/>
          <w:szCs w:val="22"/>
          <w:lang w:val="pt-PT" w:eastAsia="en-US"/>
        </w:rPr>
        <w:t xml:space="preserve"> </w:t>
      </w:r>
      <w:r w:rsidRPr="00DA17C7">
        <w:rPr>
          <w:b/>
          <w:bCs/>
          <w:sz w:val="22"/>
          <w:szCs w:val="22"/>
          <w:lang w:val="pt-PT" w:eastAsia="en-US"/>
        </w:rPr>
        <w:t xml:space="preserve">R$ </w:t>
      </w:r>
      <w:r w:rsidR="00923312" w:rsidRPr="00DA17C7">
        <w:rPr>
          <w:b/>
          <w:bCs/>
          <w:sz w:val="22"/>
          <w:szCs w:val="22"/>
          <w:lang w:val="pt-PT" w:eastAsia="en-US"/>
        </w:rPr>
        <w:t>XXXX</w:t>
      </w:r>
      <w:r w:rsidRPr="00DA17C7">
        <w:rPr>
          <w:b/>
          <w:bCs/>
          <w:sz w:val="22"/>
          <w:szCs w:val="22"/>
          <w:lang w:val="pt-PT" w:eastAsia="en-US"/>
        </w:rPr>
        <w:t xml:space="preserve"> (</w:t>
      </w:r>
      <w:r w:rsidR="00923312" w:rsidRPr="00DA17C7">
        <w:rPr>
          <w:b/>
          <w:bCs/>
          <w:sz w:val="22"/>
          <w:szCs w:val="22"/>
          <w:lang w:val="pt-PT" w:eastAsia="en-US"/>
        </w:rPr>
        <w:t>XXXXXXXXXXXXXXXX</w:t>
      </w:r>
      <w:r w:rsidRPr="00DA17C7">
        <w:rPr>
          <w:b/>
          <w:bCs/>
          <w:sz w:val="22"/>
          <w:szCs w:val="22"/>
          <w:lang w:val="pt-PT" w:eastAsia="en-US"/>
        </w:rPr>
        <w:t>).</w:t>
      </w:r>
      <w:r w:rsidRPr="00DA17C7">
        <w:rPr>
          <w:sz w:val="22"/>
          <w:szCs w:val="22"/>
          <w:lang w:val="pt-PT" w:eastAsia="en-US"/>
        </w:rPr>
        <w:t xml:space="preserve"> Conforme discriminação do lote abaixo:</w:t>
      </w:r>
    </w:p>
    <w:p w14:paraId="68D54B67" w14:textId="00C24D0E" w:rsidR="004E59C3" w:rsidRPr="00DA17C7" w:rsidRDefault="004E59C3" w:rsidP="0060370D">
      <w:pPr>
        <w:pStyle w:val="Nivel2"/>
        <w:tabs>
          <w:tab w:val="left" w:pos="851"/>
        </w:tabs>
        <w:rPr>
          <w:sz w:val="22"/>
          <w:szCs w:val="22"/>
          <w:lang w:val="pt-PT" w:eastAsia="en-US"/>
        </w:rPr>
      </w:pPr>
      <w:r w:rsidRPr="00DA17C7">
        <w:rPr>
          <w:sz w:val="22"/>
          <w:szCs w:val="22"/>
        </w:rPr>
        <w:t>O</w:t>
      </w:r>
      <w:r w:rsidRPr="00DA17C7">
        <w:rPr>
          <w:spacing w:val="-6"/>
          <w:sz w:val="22"/>
          <w:szCs w:val="22"/>
        </w:rPr>
        <w:t xml:space="preserve"> </w:t>
      </w:r>
      <w:r w:rsidRPr="00DA17C7">
        <w:rPr>
          <w:sz w:val="22"/>
          <w:szCs w:val="22"/>
        </w:rPr>
        <w:t>pagamento</w:t>
      </w:r>
      <w:r w:rsidRPr="00DA17C7">
        <w:rPr>
          <w:spacing w:val="-5"/>
          <w:sz w:val="22"/>
          <w:szCs w:val="22"/>
        </w:rPr>
        <w:t xml:space="preserve"> </w:t>
      </w:r>
      <w:r w:rsidRPr="00DA17C7">
        <w:rPr>
          <w:sz w:val="22"/>
          <w:szCs w:val="22"/>
        </w:rPr>
        <w:t>será</w:t>
      </w:r>
      <w:r w:rsidRPr="00DA17C7">
        <w:rPr>
          <w:spacing w:val="-6"/>
          <w:sz w:val="22"/>
          <w:szCs w:val="22"/>
        </w:rPr>
        <w:t xml:space="preserve"> </w:t>
      </w:r>
      <w:r w:rsidRPr="00DA17C7">
        <w:rPr>
          <w:sz w:val="22"/>
          <w:szCs w:val="22"/>
        </w:rPr>
        <w:t>proporcional</w:t>
      </w:r>
      <w:r w:rsidRPr="00DA17C7">
        <w:rPr>
          <w:spacing w:val="-5"/>
          <w:sz w:val="22"/>
          <w:szCs w:val="22"/>
        </w:rPr>
        <w:t xml:space="preserve"> </w:t>
      </w:r>
      <w:r w:rsidRPr="00DA17C7">
        <w:rPr>
          <w:sz w:val="22"/>
          <w:szCs w:val="22"/>
        </w:rPr>
        <w:t>à</w:t>
      </w:r>
      <w:r w:rsidRPr="00DA17C7">
        <w:rPr>
          <w:spacing w:val="-5"/>
          <w:sz w:val="22"/>
          <w:szCs w:val="22"/>
        </w:rPr>
        <w:t xml:space="preserve"> </w:t>
      </w:r>
      <w:r w:rsidRPr="00DA17C7">
        <w:rPr>
          <w:sz w:val="22"/>
          <w:szCs w:val="22"/>
        </w:rPr>
        <w:t>parcela</w:t>
      </w:r>
      <w:r w:rsidRPr="00DA17C7">
        <w:rPr>
          <w:spacing w:val="-6"/>
          <w:sz w:val="22"/>
          <w:szCs w:val="22"/>
        </w:rPr>
        <w:t xml:space="preserve"> </w:t>
      </w:r>
      <w:r w:rsidRPr="00DA17C7">
        <w:rPr>
          <w:sz w:val="22"/>
          <w:szCs w:val="22"/>
        </w:rPr>
        <w:t>de</w:t>
      </w:r>
      <w:r w:rsidRPr="00DA17C7">
        <w:rPr>
          <w:spacing w:val="-5"/>
          <w:sz w:val="22"/>
          <w:szCs w:val="22"/>
        </w:rPr>
        <w:t xml:space="preserve"> </w:t>
      </w:r>
      <w:r w:rsidRPr="00DA17C7">
        <w:rPr>
          <w:sz w:val="22"/>
          <w:szCs w:val="22"/>
        </w:rPr>
        <w:t>materiais entregues</w:t>
      </w:r>
      <w:r w:rsidRPr="00DA17C7">
        <w:rPr>
          <w:spacing w:val="-6"/>
          <w:sz w:val="22"/>
          <w:szCs w:val="22"/>
        </w:rPr>
        <w:t xml:space="preserve"> </w:t>
      </w:r>
      <w:r w:rsidRPr="00DA17C7">
        <w:rPr>
          <w:sz w:val="22"/>
          <w:szCs w:val="22"/>
        </w:rPr>
        <w:t>e</w:t>
      </w:r>
      <w:r w:rsidRPr="00DA17C7">
        <w:rPr>
          <w:spacing w:val="-5"/>
          <w:sz w:val="22"/>
          <w:szCs w:val="22"/>
        </w:rPr>
        <w:t xml:space="preserve"> </w:t>
      </w:r>
      <w:r w:rsidRPr="00DA17C7">
        <w:rPr>
          <w:sz w:val="22"/>
          <w:szCs w:val="22"/>
        </w:rPr>
        <w:t>será</w:t>
      </w:r>
      <w:r w:rsidRPr="00DA17C7">
        <w:rPr>
          <w:spacing w:val="-6"/>
          <w:sz w:val="22"/>
          <w:szCs w:val="22"/>
        </w:rPr>
        <w:t xml:space="preserve"> </w:t>
      </w:r>
      <w:r w:rsidRPr="00DA17C7">
        <w:rPr>
          <w:sz w:val="22"/>
          <w:szCs w:val="22"/>
        </w:rPr>
        <w:t>feito</w:t>
      </w:r>
      <w:r w:rsidRPr="00DA17C7">
        <w:rPr>
          <w:spacing w:val="-5"/>
          <w:sz w:val="22"/>
          <w:szCs w:val="22"/>
        </w:rPr>
        <w:t xml:space="preserve"> </w:t>
      </w:r>
      <w:r w:rsidRPr="00DA17C7">
        <w:rPr>
          <w:sz w:val="22"/>
          <w:szCs w:val="22"/>
        </w:rPr>
        <w:t>em</w:t>
      </w:r>
      <w:r w:rsidRPr="00DA17C7">
        <w:rPr>
          <w:spacing w:val="-5"/>
          <w:sz w:val="22"/>
          <w:szCs w:val="22"/>
        </w:rPr>
        <w:t xml:space="preserve"> </w:t>
      </w:r>
      <w:r w:rsidRPr="00DA17C7">
        <w:rPr>
          <w:sz w:val="22"/>
          <w:szCs w:val="22"/>
        </w:rPr>
        <w:t>até</w:t>
      </w:r>
      <w:r w:rsidRPr="00DA17C7">
        <w:rPr>
          <w:spacing w:val="-6"/>
          <w:sz w:val="22"/>
          <w:szCs w:val="22"/>
        </w:rPr>
        <w:t xml:space="preserve"> 10</w:t>
      </w:r>
      <w:r w:rsidRPr="00DA17C7">
        <w:rPr>
          <w:spacing w:val="-5"/>
          <w:sz w:val="22"/>
          <w:szCs w:val="22"/>
        </w:rPr>
        <w:t xml:space="preserve"> </w:t>
      </w:r>
      <w:r w:rsidRPr="00DA17C7">
        <w:rPr>
          <w:sz w:val="22"/>
          <w:szCs w:val="22"/>
        </w:rPr>
        <w:t>(dez)</w:t>
      </w:r>
      <w:r w:rsidRPr="00DA17C7">
        <w:rPr>
          <w:spacing w:val="1"/>
          <w:sz w:val="22"/>
          <w:szCs w:val="22"/>
        </w:rPr>
        <w:t xml:space="preserve"> </w:t>
      </w:r>
      <w:r w:rsidRPr="00DA17C7">
        <w:rPr>
          <w:sz w:val="22"/>
          <w:szCs w:val="22"/>
        </w:rPr>
        <w:t>dias após a apresentação de NOTA FISCAL ELETRÔNICA e mediante confirmação de recebimento definitivo dos materiais,</w:t>
      </w:r>
      <w:r w:rsidRPr="00DA17C7">
        <w:rPr>
          <w:spacing w:val="-3"/>
          <w:sz w:val="22"/>
          <w:szCs w:val="22"/>
        </w:rPr>
        <w:t xml:space="preserve"> </w:t>
      </w:r>
      <w:r w:rsidRPr="00DA17C7">
        <w:rPr>
          <w:sz w:val="22"/>
          <w:szCs w:val="22"/>
        </w:rPr>
        <w:t>atestado</w:t>
      </w:r>
      <w:r w:rsidRPr="00DA17C7">
        <w:rPr>
          <w:spacing w:val="-2"/>
          <w:sz w:val="22"/>
          <w:szCs w:val="22"/>
        </w:rPr>
        <w:t xml:space="preserve"> </w:t>
      </w:r>
      <w:r w:rsidRPr="00DA17C7">
        <w:rPr>
          <w:sz w:val="22"/>
          <w:szCs w:val="22"/>
        </w:rPr>
        <w:t>por</w:t>
      </w:r>
      <w:r w:rsidRPr="00DA17C7">
        <w:rPr>
          <w:spacing w:val="-2"/>
          <w:sz w:val="22"/>
          <w:szCs w:val="22"/>
        </w:rPr>
        <w:t xml:space="preserve"> </w:t>
      </w:r>
      <w:r w:rsidRPr="00DA17C7">
        <w:rPr>
          <w:sz w:val="22"/>
          <w:szCs w:val="22"/>
        </w:rPr>
        <w:t>servidor</w:t>
      </w:r>
      <w:r w:rsidRPr="00DA17C7">
        <w:rPr>
          <w:spacing w:val="-2"/>
          <w:sz w:val="22"/>
          <w:szCs w:val="22"/>
        </w:rPr>
        <w:t xml:space="preserve"> </w:t>
      </w:r>
      <w:r w:rsidRPr="00DA17C7">
        <w:rPr>
          <w:sz w:val="22"/>
          <w:szCs w:val="22"/>
        </w:rPr>
        <w:t>da</w:t>
      </w:r>
      <w:r w:rsidRPr="00DA17C7">
        <w:rPr>
          <w:spacing w:val="-2"/>
          <w:sz w:val="22"/>
          <w:szCs w:val="22"/>
        </w:rPr>
        <w:t xml:space="preserve"> </w:t>
      </w:r>
      <w:r w:rsidRPr="00DA17C7">
        <w:rPr>
          <w:sz w:val="22"/>
          <w:szCs w:val="22"/>
        </w:rPr>
        <w:t>CÂMARA MUNICIPAL DA ESTÂNCIA TURÍSTICA DE EMBU DAS ARTES.</w:t>
      </w:r>
    </w:p>
    <w:p w14:paraId="59BAAEEB"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 preço total suprarreferido é final, não se admitindo qualquer acréscimo ou reajuste,</w:t>
      </w:r>
      <w:r w:rsidRPr="00DA17C7">
        <w:rPr>
          <w:spacing w:val="1"/>
          <w:sz w:val="22"/>
          <w:szCs w:val="22"/>
          <w:lang w:val="pt-PT" w:eastAsia="en-US"/>
        </w:rPr>
        <w:t xml:space="preserve"> </w:t>
      </w:r>
      <w:r w:rsidRPr="00DA17C7">
        <w:rPr>
          <w:sz w:val="22"/>
          <w:szCs w:val="22"/>
          <w:lang w:val="pt-PT" w:eastAsia="en-US"/>
        </w:rPr>
        <w:t>estando incluídos no mesmo, todas as despesas e custos, diretos e indiretos, como também os</w:t>
      </w:r>
      <w:r w:rsidRPr="00DA17C7">
        <w:rPr>
          <w:spacing w:val="1"/>
          <w:sz w:val="22"/>
          <w:szCs w:val="22"/>
          <w:lang w:val="pt-PT" w:eastAsia="en-US"/>
        </w:rPr>
        <w:t xml:space="preserve"> </w:t>
      </w:r>
      <w:r w:rsidRPr="00DA17C7">
        <w:rPr>
          <w:sz w:val="22"/>
          <w:szCs w:val="22"/>
          <w:lang w:val="pt-PT" w:eastAsia="en-US"/>
        </w:rPr>
        <w:t>lucros</w:t>
      </w:r>
      <w:r w:rsidRPr="00DA17C7">
        <w:rPr>
          <w:spacing w:val="-3"/>
          <w:sz w:val="22"/>
          <w:szCs w:val="22"/>
          <w:lang w:val="pt-PT" w:eastAsia="en-US"/>
        </w:rPr>
        <w:t xml:space="preserve"> </w:t>
      </w:r>
      <w:r w:rsidRPr="00DA17C7">
        <w:rPr>
          <w:sz w:val="22"/>
          <w:szCs w:val="22"/>
          <w:lang w:val="pt-PT" w:eastAsia="en-US"/>
        </w:rPr>
        <w:t>da Contratada,</w:t>
      </w:r>
      <w:r w:rsidRPr="00DA17C7">
        <w:rPr>
          <w:spacing w:val="-2"/>
          <w:sz w:val="22"/>
          <w:szCs w:val="22"/>
          <w:lang w:val="pt-PT" w:eastAsia="en-US"/>
        </w:rPr>
        <w:t xml:space="preserve"> </w:t>
      </w:r>
      <w:r w:rsidRPr="00DA17C7">
        <w:rPr>
          <w:sz w:val="22"/>
          <w:szCs w:val="22"/>
          <w:lang w:val="pt-PT" w:eastAsia="en-US"/>
        </w:rPr>
        <w:t>salvo</w:t>
      </w:r>
      <w:r w:rsidRPr="00DA17C7">
        <w:rPr>
          <w:spacing w:val="-2"/>
          <w:sz w:val="22"/>
          <w:szCs w:val="22"/>
          <w:lang w:val="pt-PT" w:eastAsia="en-US"/>
        </w:rPr>
        <w:t xml:space="preserve"> </w:t>
      </w:r>
      <w:r w:rsidRPr="00DA17C7">
        <w:rPr>
          <w:sz w:val="22"/>
          <w:szCs w:val="22"/>
          <w:lang w:val="pt-PT" w:eastAsia="en-US"/>
        </w:rPr>
        <w:t>as</w:t>
      </w:r>
      <w:r w:rsidRPr="00DA17C7">
        <w:rPr>
          <w:spacing w:val="-2"/>
          <w:sz w:val="22"/>
          <w:szCs w:val="22"/>
          <w:lang w:val="pt-PT" w:eastAsia="en-US"/>
        </w:rPr>
        <w:t xml:space="preserve"> </w:t>
      </w:r>
      <w:r w:rsidRPr="00DA17C7">
        <w:rPr>
          <w:sz w:val="22"/>
          <w:szCs w:val="22"/>
          <w:lang w:val="pt-PT" w:eastAsia="en-US"/>
        </w:rPr>
        <w:t>hipóteses</w:t>
      </w:r>
      <w:r w:rsidRPr="00DA17C7">
        <w:rPr>
          <w:spacing w:val="-3"/>
          <w:sz w:val="22"/>
          <w:szCs w:val="22"/>
          <w:lang w:val="pt-PT" w:eastAsia="en-US"/>
        </w:rPr>
        <w:t xml:space="preserve"> </w:t>
      </w:r>
      <w:r w:rsidRPr="00DA17C7">
        <w:rPr>
          <w:sz w:val="22"/>
          <w:szCs w:val="22"/>
          <w:lang w:val="pt-PT" w:eastAsia="en-US"/>
        </w:rPr>
        <w:t>previstas</w:t>
      </w:r>
      <w:r w:rsidRPr="00DA17C7">
        <w:rPr>
          <w:spacing w:val="-2"/>
          <w:sz w:val="22"/>
          <w:szCs w:val="22"/>
          <w:lang w:val="pt-PT" w:eastAsia="en-US"/>
        </w:rPr>
        <w:t xml:space="preserve"> </w:t>
      </w:r>
      <w:r w:rsidRPr="00DA17C7">
        <w:rPr>
          <w:sz w:val="22"/>
          <w:szCs w:val="22"/>
          <w:lang w:val="pt-PT" w:eastAsia="en-US"/>
        </w:rPr>
        <w:t>em</w:t>
      </w:r>
      <w:r w:rsidRPr="00DA17C7">
        <w:rPr>
          <w:spacing w:val="-2"/>
          <w:sz w:val="22"/>
          <w:szCs w:val="22"/>
          <w:lang w:val="pt-PT" w:eastAsia="en-US"/>
        </w:rPr>
        <w:t xml:space="preserve"> </w:t>
      </w:r>
      <w:r w:rsidRPr="00DA17C7">
        <w:rPr>
          <w:sz w:val="22"/>
          <w:szCs w:val="22"/>
          <w:lang w:val="pt-PT" w:eastAsia="en-US"/>
        </w:rPr>
        <w:t>lei.</w:t>
      </w:r>
    </w:p>
    <w:p w14:paraId="69D55AEA"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Contratada, deverá efetuar a cobrança diretamente ao Contratante, sendo vedada a</w:t>
      </w:r>
      <w:r w:rsidRPr="00DA17C7">
        <w:rPr>
          <w:spacing w:val="1"/>
          <w:sz w:val="22"/>
          <w:szCs w:val="22"/>
          <w:lang w:val="pt-PT" w:eastAsia="en-US"/>
        </w:rPr>
        <w:t xml:space="preserve"> </w:t>
      </w:r>
      <w:r w:rsidRPr="00DA17C7">
        <w:rPr>
          <w:sz w:val="22"/>
          <w:szCs w:val="22"/>
          <w:lang w:val="pt-PT" w:eastAsia="en-US"/>
        </w:rPr>
        <w:t>cobrança</w:t>
      </w:r>
      <w:r w:rsidRPr="00DA17C7">
        <w:rPr>
          <w:spacing w:val="-2"/>
          <w:sz w:val="22"/>
          <w:szCs w:val="22"/>
          <w:lang w:val="pt-PT" w:eastAsia="en-US"/>
        </w:rPr>
        <w:t xml:space="preserve"> </w:t>
      </w:r>
      <w:r w:rsidRPr="00DA17C7">
        <w:rPr>
          <w:sz w:val="22"/>
          <w:szCs w:val="22"/>
          <w:lang w:val="pt-PT" w:eastAsia="en-US"/>
        </w:rPr>
        <w:t>por</w:t>
      </w:r>
      <w:r w:rsidRPr="00DA17C7">
        <w:rPr>
          <w:spacing w:val="-2"/>
          <w:sz w:val="22"/>
          <w:szCs w:val="22"/>
          <w:lang w:val="pt-PT" w:eastAsia="en-US"/>
        </w:rPr>
        <w:t xml:space="preserve"> </w:t>
      </w:r>
      <w:r w:rsidRPr="00DA17C7">
        <w:rPr>
          <w:sz w:val="22"/>
          <w:szCs w:val="22"/>
          <w:lang w:val="pt-PT" w:eastAsia="en-US"/>
        </w:rPr>
        <w:t>meio</w:t>
      </w:r>
      <w:r w:rsidRPr="00DA17C7">
        <w:rPr>
          <w:spacing w:val="-1"/>
          <w:sz w:val="22"/>
          <w:szCs w:val="22"/>
          <w:lang w:val="pt-PT" w:eastAsia="en-US"/>
        </w:rPr>
        <w:t xml:space="preserve"> </w:t>
      </w:r>
      <w:r w:rsidRPr="00DA17C7">
        <w:rPr>
          <w:sz w:val="22"/>
          <w:szCs w:val="22"/>
          <w:lang w:val="pt-PT" w:eastAsia="en-US"/>
        </w:rPr>
        <w:t>de</w:t>
      </w:r>
      <w:r w:rsidRPr="00DA17C7">
        <w:rPr>
          <w:spacing w:val="-2"/>
          <w:sz w:val="22"/>
          <w:szCs w:val="22"/>
          <w:lang w:val="pt-PT" w:eastAsia="en-US"/>
        </w:rPr>
        <w:t xml:space="preserve"> </w:t>
      </w:r>
      <w:r w:rsidRPr="00DA17C7">
        <w:rPr>
          <w:sz w:val="22"/>
          <w:szCs w:val="22"/>
          <w:lang w:val="pt-PT" w:eastAsia="en-US"/>
        </w:rPr>
        <w:t>rede</w:t>
      </w:r>
      <w:r w:rsidRPr="00DA17C7">
        <w:rPr>
          <w:spacing w:val="-1"/>
          <w:sz w:val="22"/>
          <w:szCs w:val="22"/>
          <w:lang w:val="pt-PT" w:eastAsia="en-US"/>
        </w:rPr>
        <w:t xml:space="preserve"> </w:t>
      </w:r>
      <w:r w:rsidRPr="00DA17C7">
        <w:rPr>
          <w:sz w:val="22"/>
          <w:szCs w:val="22"/>
          <w:lang w:val="pt-PT" w:eastAsia="en-US"/>
        </w:rPr>
        <w:t>bancária</w:t>
      </w:r>
      <w:r w:rsidRPr="00DA17C7">
        <w:rPr>
          <w:spacing w:val="-2"/>
          <w:sz w:val="22"/>
          <w:szCs w:val="22"/>
          <w:lang w:val="pt-PT" w:eastAsia="en-US"/>
        </w:rPr>
        <w:t xml:space="preserve"> </w:t>
      </w:r>
      <w:r w:rsidRPr="00DA17C7">
        <w:rPr>
          <w:sz w:val="22"/>
          <w:szCs w:val="22"/>
          <w:lang w:val="pt-PT" w:eastAsia="en-US"/>
        </w:rPr>
        <w:t>ou</w:t>
      </w:r>
      <w:r w:rsidRPr="00DA17C7">
        <w:rPr>
          <w:spacing w:val="-1"/>
          <w:sz w:val="22"/>
          <w:szCs w:val="22"/>
          <w:lang w:val="pt-PT" w:eastAsia="en-US"/>
        </w:rPr>
        <w:t xml:space="preserve"> </w:t>
      </w:r>
      <w:r w:rsidRPr="00DA17C7">
        <w:rPr>
          <w:sz w:val="22"/>
          <w:szCs w:val="22"/>
          <w:lang w:val="pt-PT" w:eastAsia="en-US"/>
        </w:rPr>
        <w:t>por</w:t>
      </w:r>
      <w:r w:rsidRPr="00DA17C7">
        <w:rPr>
          <w:spacing w:val="-2"/>
          <w:sz w:val="22"/>
          <w:szCs w:val="22"/>
          <w:lang w:val="pt-PT" w:eastAsia="en-US"/>
        </w:rPr>
        <w:t xml:space="preserve"> </w:t>
      </w:r>
      <w:r w:rsidRPr="00DA17C7">
        <w:rPr>
          <w:sz w:val="22"/>
          <w:szCs w:val="22"/>
          <w:lang w:val="pt-PT" w:eastAsia="en-US"/>
        </w:rPr>
        <w:t>terceiros.</w:t>
      </w:r>
    </w:p>
    <w:p w14:paraId="390DB247"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 Contratante poderá descontar dos pagamentos, importâncias que, a qualquer titulo, lhes</w:t>
      </w:r>
      <w:r w:rsidRPr="00DA17C7">
        <w:rPr>
          <w:spacing w:val="1"/>
          <w:sz w:val="22"/>
          <w:szCs w:val="22"/>
          <w:lang w:val="pt-PT" w:eastAsia="en-US"/>
        </w:rPr>
        <w:t xml:space="preserve"> </w:t>
      </w:r>
      <w:r w:rsidRPr="00DA17C7">
        <w:rPr>
          <w:sz w:val="22"/>
          <w:szCs w:val="22"/>
          <w:lang w:val="pt-PT" w:eastAsia="en-US"/>
        </w:rPr>
        <w:t>sejam</w:t>
      </w:r>
      <w:r w:rsidRPr="00DA17C7">
        <w:rPr>
          <w:spacing w:val="-3"/>
          <w:sz w:val="22"/>
          <w:szCs w:val="22"/>
          <w:lang w:val="pt-PT" w:eastAsia="en-US"/>
        </w:rPr>
        <w:t xml:space="preserve"> </w:t>
      </w:r>
      <w:r w:rsidRPr="00DA17C7">
        <w:rPr>
          <w:sz w:val="22"/>
          <w:szCs w:val="22"/>
          <w:lang w:val="pt-PT" w:eastAsia="en-US"/>
        </w:rPr>
        <w:t>devidas</w:t>
      </w:r>
      <w:r w:rsidRPr="00DA17C7">
        <w:rPr>
          <w:spacing w:val="-2"/>
          <w:sz w:val="22"/>
          <w:szCs w:val="22"/>
          <w:lang w:val="pt-PT" w:eastAsia="en-US"/>
        </w:rPr>
        <w:t xml:space="preserve"> </w:t>
      </w:r>
      <w:r w:rsidRPr="00DA17C7">
        <w:rPr>
          <w:sz w:val="22"/>
          <w:szCs w:val="22"/>
          <w:lang w:val="pt-PT" w:eastAsia="en-US"/>
        </w:rPr>
        <w:t>pela</w:t>
      </w:r>
      <w:r w:rsidRPr="00DA17C7">
        <w:rPr>
          <w:spacing w:val="1"/>
          <w:sz w:val="22"/>
          <w:szCs w:val="22"/>
          <w:lang w:val="pt-PT" w:eastAsia="en-US"/>
        </w:rPr>
        <w:t xml:space="preserve"> </w:t>
      </w:r>
      <w:r w:rsidRPr="00DA17C7">
        <w:rPr>
          <w:sz w:val="22"/>
          <w:szCs w:val="22"/>
          <w:lang w:val="pt-PT" w:eastAsia="en-US"/>
        </w:rPr>
        <w:t>Contratada</w:t>
      </w:r>
      <w:r w:rsidRPr="00DA17C7">
        <w:rPr>
          <w:spacing w:val="-1"/>
          <w:sz w:val="22"/>
          <w:szCs w:val="22"/>
          <w:lang w:val="pt-PT" w:eastAsia="en-US"/>
        </w:rPr>
        <w:t xml:space="preserve"> </w:t>
      </w:r>
      <w:r w:rsidRPr="00DA17C7">
        <w:rPr>
          <w:sz w:val="22"/>
          <w:szCs w:val="22"/>
          <w:lang w:val="pt-PT" w:eastAsia="en-US"/>
        </w:rPr>
        <w:t>por</w:t>
      </w:r>
      <w:r w:rsidRPr="00DA17C7">
        <w:rPr>
          <w:spacing w:val="-2"/>
          <w:sz w:val="22"/>
          <w:szCs w:val="22"/>
          <w:lang w:val="pt-PT" w:eastAsia="en-US"/>
        </w:rPr>
        <w:t xml:space="preserve"> </w:t>
      </w:r>
      <w:r w:rsidRPr="00DA17C7">
        <w:rPr>
          <w:sz w:val="22"/>
          <w:szCs w:val="22"/>
          <w:lang w:val="pt-PT" w:eastAsia="en-US"/>
        </w:rPr>
        <w:t>força</w:t>
      </w:r>
      <w:r w:rsidRPr="00DA17C7">
        <w:rPr>
          <w:spacing w:val="-3"/>
          <w:sz w:val="22"/>
          <w:szCs w:val="22"/>
          <w:lang w:val="pt-PT" w:eastAsia="en-US"/>
        </w:rPr>
        <w:t xml:space="preserve"> </w:t>
      </w:r>
      <w:r w:rsidRPr="00DA17C7">
        <w:rPr>
          <w:sz w:val="22"/>
          <w:szCs w:val="22"/>
          <w:lang w:val="pt-PT" w:eastAsia="en-US"/>
        </w:rPr>
        <w:t>deste</w:t>
      </w:r>
      <w:r w:rsidRPr="00DA17C7">
        <w:rPr>
          <w:spacing w:val="-2"/>
          <w:sz w:val="22"/>
          <w:szCs w:val="22"/>
          <w:lang w:val="pt-PT" w:eastAsia="en-US"/>
        </w:rPr>
        <w:t xml:space="preserve"> </w:t>
      </w:r>
      <w:r w:rsidRPr="00DA17C7">
        <w:rPr>
          <w:sz w:val="22"/>
          <w:szCs w:val="22"/>
          <w:lang w:val="pt-PT" w:eastAsia="en-US"/>
        </w:rPr>
        <w:t>Contrato.</w:t>
      </w:r>
    </w:p>
    <w:p w14:paraId="5D7D1D84"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No ato do pagamento, de cada parcela avençada neste instrumento, poderão ser retidos pelo</w:t>
      </w:r>
      <w:r w:rsidRPr="00DA17C7">
        <w:rPr>
          <w:spacing w:val="1"/>
          <w:sz w:val="22"/>
          <w:szCs w:val="22"/>
          <w:lang w:val="pt-PT" w:eastAsia="en-US"/>
        </w:rPr>
        <w:t xml:space="preserve"> </w:t>
      </w:r>
      <w:r w:rsidRPr="00DA17C7">
        <w:rPr>
          <w:sz w:val="22"/>
          <w:szCs w:val="22"/>
          <w:lang w:val="pt-PT" w:eastAsia="en-US"/>
        </w:rPr>
        <w:t>Contratante os valores relativos a eventuais contribuições devidas ao INSS, no percentual de</w:t>
      </w:r>
      <w:r w:rsidRPr="00DA17C7">
        <w:rPr>
          <w:spacing w:val="1"/>
          <w:sz w:val="22"/>
          <w:szCs w:val="22"/>
          <w:lang w:val="pt-PT" w:eastAsia="en-US"/>
        </w:rPr>
        <w:t xml:space="preserve"> </w:t>
      </w:r>
      <w:r w:rsidRPr="00DA17C7">
        <w:rPr>
          <w:sz w:val="22"/>
          <w:szCs w:val="22"/>
          <w:lang w:val="pt-PT" w:eastAsia="en-US"/>
        </w:rPr>
        <w:t>11% (onze por cento) ou daquele previsto na Legislação Federal vigente na época do pagamento do valor da parcela, o qual será recolhido posteriormente em favor do INSS pelo Contratante, em guia própria, na forma de lei.</w:t>
      </w:r>
    </w:p>
    <w:p w14:paraId="23E234FC" w14:textId="77777777" w:rsidR="004E59C3" w:rsidRPr="00DA17C7" w:rsidRDefault="004E59C3" w:rsidP="004E59C3">
      <w:pPr>
        <w:pStyle w:val="Nivel3"/>
        <w:ind w:right="0"/>
        <w:rPr>
          <w:sz w:val="22"/>
          <w:szCs w:val="22"/>
          <w:lang w:val="pt-PT" w:eastAsia="en-US"/>
        </w:rPr>
      </w:pPr>
      <w:r w:rsidRPr="00DA17C7">
        <w:rPr>
          <w:sz w:val="22"/>
          <w:szCs w:val="22"/>
          <w:lang w:val="pt-PT" w:eastAsia="en-US"/>
        </w:rPr>
        <w:t>Idêntico procedimento de retenção, será adotado no caso de incidências do IRRF e/ou ISS sobre as parcelas devidas à</w:t>
      </w:r>
      <w:r w:rsidRPr="00DA17C7">
        <w:rPr>
          <w:spacing w:val="1"/>
          <w:sz w:val="22"/>
          <w:szCs w:val="22"/>
          <w:lang w:val="pt-PT" w:eastAsia="en-US"/>
        </w:rPr>
        <w:t xml:space="preserve"> </w:t>
      </w:r>
      <w:r w:rsidRPr="00DA17C7">
        <w:rPr>
          <w:sz w:val="22"/>
          <w:szCs w:val="22"/>
          <w:lang w:val="pt-PT" w:eastAsia="en-US"/>
        </w:rPr>
        <w:t>CONTRATADA, sendo que a retenção</w:t>
      </w:r>
      <w:r w:rsidRPr="00DA17C7">
        <w:rPr>
          <w:spacing w:val="1"/>
          <w:sz w:val="22"/>
          <w:szCs w:val="22"/>
          <w:lang w:val="pt-PT" w:eastAsia="en-US"/>
        </w:rPr>
        <w:t xml:space="preserve"> </w:t>
      </w:r>
      <w:r w:rsidRPr="00DA17C7">
        <w:rPr>
          <w:sz w:val="22"/>
          <w:szCs w:val="22"/>
          <w:lang w:val="pt-PT" w:eastAsia="en-US"/>
        </w:rPr>
        <w:t>também</w:t>
      </w:r>
      <w:r w:rsidRPr="00DA17C7">
        <w:rPr>
          <w:spacing w:val="-2"/>
          <w:sz w:val="22"/>
          <w:szCs w:val="22"/>
          <w:lang w:val="pt-PT" w:eastAsia="en-US"/>
        </w:rPr>
        <w:t xml:space="preserve"> </w:t>
      </w:r>
      <w:r w:rsidRPr="00DA17C7">
        <w:rPr>
          <w:sz w:val="22"/>
          <w:szCs w:val="22"/>
          <w:lang w:val="pt-PT" w:eastAsia="en-US"/>
        </w:rPr>
        <w:t>será</w:t>
      </w:r>
      <w:r w:rsidRPr="00DA17C7">
        <w:rPr>
          <w:spacing w:val="-1"/>
          <w:sz w:val="22"/>
          <w:szCs w:val="22"/>
          <w:lang w:val="pt-PT" w:eastAsia="en-US"/>
        </w:rPr>
        <w:t xml:space="preserve"> </w:t>
      </w:r>
      <w:r w:rsidRPr="00DA17C7">
        <w:rPr>
          <w:sz w:val="22"/>
          <w:szCs w:val="22"/>
          <w:lang w:val="pt-PT" w:eastAsia="en-US"/>
        </w:rPr>
        <w:t>efetuada</w:t>
      </w:r>
      <w:r w:rsidRPr="00DA17C7">
        <w:rPr>
          <w:spacing w:val="-2"/>
          <w:sz w:val="22"/>
          <w:szCs w:val="22"/>
          <w:lang w:val="pt-PT" w:eastAsia="en-US"/>
        </w:rPr>
        <w:t xml:space="preserve"> </w:t>
      </w:r>
      <w:r w:rsidRPr="00DA17C7">
        <w:rPr>
          <w:sz w:val="22"/>
          <w:szCs w:val="22"/>
          <w:lang w:val="pt-PT" w:eastAsia="en-US"/>
        </w:rPr>
        <w:t>no</w:t>
      </w:r>
      <w:r w:rsidRPr="00DA17C7">
        <w:rPr>
          <w:spacing w:val="-1"/>
          <w:sz w:val="22"/>
          <w:szCs w:val="22"/>
          <w:lang w:val="pt-PT" w:eastAsia="en-US"/>
        </w:rPr>
        <w:t xml:space="preserve"> </w:t>
      </w:r>
      <w:r w:rsidRPr="00DA17C7">
        <w:rPr>
          <w:sz w:val="22"/>
          <w:szCs w:val="22"/>
          <w:lang w:val="pt-PT" w:eastAsia="en-US"/>
        </w:rPr>
        <w:t>ato</w:t>
      </w:r>
      <w:r w:rsidRPr="00DA17C7">
        <w:rPr>
          <w:spacing w:val="-2"/>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pagamento.</w:t>
      </w:r>
    </w:p>
    <w:p w14:paraId="38176DD5"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lastRenderedPageBreak/>
        <w:t>Fica a Contratada, responsável pelo destaque na Nota Fiscal/Fatura, dos impostos a serem retidos na fonte, sejam eles, INSS, IRRF e demais, seguindo a Instrução Normativa RFB Nº 2145 de 2023.</w:t>
      </w:r>
    </w:p>
    <w:p w14:paraId="75DD4663"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No caso da execução não estar de acordo, com as Especificações Técnicas e demais exigências</w:t>
      </w:r>
      <w:r w:rsidRPr="00DA17C7">
        <w:rPr>
          <w:spacing w:val="1"/>
          <w:sz w:val="22"/>
          <w:szCs w:val="22"/>
          <w:lang w:val="pt-PT" w:eastAsia="en-US"/>
        </w:rPr>
        <w:t xml:space="preserve"> </w:t>
      </w:r>
      <w:r w:rsidRPr="00DA17C7">
        <w:rPr>
          <w:sz w:val="22"/>
          <w:szCs w:val="22"/>
          <w:lang w:val="pt-PT" w:eastAsia="en-US"/>
        </w:rPr>
        <w:t>fixadas neste Contrato, a Contratante fica, desde já, autorizada a reter o pagamento em sua</w:t>
      </w:r>
      <w:r w:rsidRPr="00DA17C7">
        <w:rPr>
          <w:spacing w:val="1"/>
          <w:sz w:val="22"/>
          <w:szCs w:val="22"/>
          <w:lang w:val="pt-PT" w:eastAsia="en-US"/>
        </w:rPr>
        <w:t xml:space="preserve"> </w:t>
      </w:r>
      <w:r w:rsidRPr="00DA17C7">
        <w:rPr>
          <w:sz w:val="22"/>
          <w:szCs w:val="22"/>
          <w:lang w:val="pt-PT" w:eastAsia="en-US"/>
        </w:rPr>
        <w:t>integralidade, até que sejam processadas as alterações e retificações determinadas, aplicando-se à</w:t>
      </w:r>
      <w:r w:rsidRPr="00DA17C7">
        <w:rPr>
          <w:spacing w:val="-52"/>
          <w:sz w:val="22"/>
          <w:szCs w:val="22"/>
          <w:lang w:val="pt-PT" w:eastAsia="en-US"/>
        </w:rPr>
        <w:t xml:space="preserve"> </w:t>
      </w:r>
      <w:r w:rsidRPr="00DA17C7">
        <w:rPr>
          <w:sz w:val="22"/>
          <w:szCs w:val="22"/>
          <w:lang w:val="pt-PT" w:eastAsia="en-US"/>
        </w:rPr>
        <w:t>Contratada</w:t>
      </w:r>
      <w:r w:rsidRPr="00DA17C7">
        <w:rPr>
          <w:spacing w:val="-9"/>
          <w:sz w:val="22"/>
          <w:szCs w:val="22"/>
          <w:lang w:val="pt-PT" w:eastAsia="en-US"/>
        </w:rPr>
        <w:t xml:space="preserve"> </w:t>
      </w:r>
      <w:r w:rsidRPr="00DA17C7">
        <w:rPr>
          <w:sz w:val="22"/>
          <w:szCs w:val="22"/>
          <w:lang w:val="pt-PT" w:eastAsia="en-US"/>
        </w:rPr>
        <w:t>a(s)</w:t>
      </w:r>
      <w:r w:rsidRPr="00DA17C7">
        <w:rPr>
          <w:spacing w:val="-8"/>
          <w:sz w:val="22"/>
          <w:szCs w:val="22"/>
          <w:lang w:val="pt-PT" w:eastAsia="en-US"/>
        </w:rPr>
        <w:t xml:space="preserve"> </w:t>
      </w:r>
      <w:r w:rsidRPr="00DA17C7">
        <w:rPr>
          <w:sz w:val="22"/>
          <w:szCs w:val="22"/>
          <w:lang w:val="pt-PT" w:eastAsia="en-US"/>
        </w:rPr>
        <w:t>multa(s)</w:t>
      </w:r>
      <w:r w:rsidRPr="00DA17C7">
        <w:rPr>
          <w:spacing w:val="-9"/>
          <w:sz w:val="22"/>
          <w:szCs w:val="22"/>
          <w:lang w:val="pt-PT" w:eastAsia="en-US"/>
        </w:rPr>
        <w:t xml:space="preserve"> </w:t>
      </w:r>
      <w:r w:rsidRPr="00DA17C7">
        <w:rPr>
          <w:sz w:val="22"/>
          <w:szCs w:val="22"/>
          <w:lang w:val="pt-PT" w:eastAsia="en-US"/>
        </w:rPr>
        <w:t>prevista(s)</w:t>
      </w:r>
      <w:r w:rsidRPr="00DA17C7">
        <w:rPr>
          <w:spacing w:val="-9"/>
          <w:sz w:val="22"/>
          <w:szCs w:val="22"/>
          <w:lang w:val="pt-PT" w:eastAsia="en-US"/>
        </w:rPr>
        <w:t xml:space="preserve"> </w:t>
      </w:r>
      <w:r w:rsidRPr="00DA17C7">
        <w:rPr>
          <w:sz w:val="22"/>
          <w:szCs w:val="22"/>
          <w:lang w:val="pt-PT" w:eastAsia="en-US"/>
        </w:rPr>
        <w:t>neste</w:t>
      </w:r>
      <w:r w:rsidRPr="00DA17C7">
        <w:rPr>
          <w:spacing w:val="-9"/>
          <w:sz w:val="22"/>
          <w:szCs w:val="22"/>
          <w:lang w:val="pt-PT" w:eastAsia="en-US"/>
        </w:rPr>
        <w:t xml:space="preserve"> </w:t>
      </w:r>
      <w:r w:rsidRPr="00DA17C7">
        <w:rPr>
          <w:sz w:val="22"/>
          <w:szCs w:val="22"/>
          <w:lang w:val="pt-PT" w:eastAsia="en-US"/>
        </w:rPr>
        <w:t>Instrumento</w:t>
      </w:r>
      <w:r w:rsidRPr="00DA17C7">
        <w:rPr>
          <w:spacing w:val="-9"/>
          <w:sz w:val="22"/>
          <w:szCs w:val="22"/>
          <w:lang w:val="pt-PT" w:eastAsia="en-US"/>
        </w:rPr>
        <w:t xml:space="preserve"> </w:t>
      </w:r>
      <w:r w:rsidRPr="00DA17C7">
        <w:rPr>
          <w:sz w:val="22"/>
          <w:szCs w:val="22"/>
          <w:lang w:val="pt-PT" w:eastAsia="en-US"/>
        </w:rPr>
        <w:t>Particular</w:t>
      </w:r>
      <w:r w:rsidRPr="00DA17C7">
        <w:rPr>
          <w:spacing w:val="-9"/>
          <w:sz w:val="22"/>
          <w:szCs w:val="22"/>
          <w:lang w:val="pt-PT" w:eastAsia="en-US"/>
        </w:rPr>
        <w:t xml:space="preserve"> </w:t>
      </w:r>
      <w:r w:rsidRPr="00DA17C7">
        <w:rPr>
          <w:sz w:val="22"/>
          <w:szCs w:val="22"/>
          <w:lang w:val="pt-PT" w:eastAsia="en-US"/>
        </w:rPr>
        <w:t>de</w:t>
      </w:r>
      <w:r w:rsidRPr="00DA17C7">
        <w:rPr>
          <w:spacing w:val="-9"/>
          <w:sz w:val="22"/>
          <w:szCs w:val="22"/>
          <w:lang w:val="pt-PT" w:eastAsia="en-US"/>
        </w:rPr>
        <w:t xml:space="preserve"> </w:t>
      </w:r>
      <w:r w:rsidRPr="00DA17C7">
        <w:rPr>
          <w:sz w:val="22"/>
          <w:szCs w:val="22"/>
          <w:lang w:val="pt-PT" w:eastAsia="en-US"/>
        </w:rPr>
        <w:t>Contrato</w:t>
      </w:r>
      <w:r w:rsidRPr="00DA17C7">
        <w:rPr>
          <w:spacing w:val="-9"/>
          <w:sz w:val="22"/>
          <w:szCs w:val="22"/>
          <w:lang w:val="pt-PT" w:eastAsia="en-US"/>
        </w:rPr>
        <w:t xml:space="preserve"> </w:t>
      </w:r>
      <w:r w:rsidRPr="00DA17C7">
        <w:rPr>
          <w:sz w:val="22"/>
          <w:szCs w:val="22"/>
          <w:lang w:val="pt-PT" w:eastAsia="en-US"/>
        </w:rPr>
        <w:t>Administrativo.</w:t>
      </w:r>
    </w:p>
    <w:p w14:paraId="27692EE2" w14:textId="2E7279C0" w:rsidR="009B7FE5" w:rsidRPr="00DA17C7" w:rsidRDefault="004E59C3" w:rsidP="009B7FE5">
      <w:pPr>
        <w:pStyle w:val="Nivel2"/>
        <w:numPr>
          <w:ilvl w:val="1"/>
          <w:numId w:val="38"/>
        </w:numPr>
        <w:tabs>
          <w:tab w:val="left" w:pos="851"/>
        </w:tabs>
        <w:rPr>
          <w:sz w:val="22"/>
          <w:szCs w:val="22"/>
        </w:rPr>
      </w:pPr>
      <w:r w:rsidRPr="00DA17C7">
        <w:rPr>
          <w:sz w:val="22"/>
          <w:szCs w:val="22"/>
          <w:lang w:val="pt-PT" w:eastAsia="en-US"/>
        </w:rPr>
        <w:t>Durante o período de retenção, não correrão juros ou atualizações monetárias de qualquer</w:t>
      </w:r>
      <w:r w:rsidRPr="00DA17C7">
        <w:rPr>
          <w:spacing w:val="1"/>
          <w:sz w:val="22"/>
          <w:szCs w:val="22"/>
          <w:lang w:val="pt-PT" w:eastAsia="en-US"/>
        </w:rPr>
        <w:t xml:space="preserve"> </w:t>
      </w:r>
      <w:r w:rsidRPr="00DA17C7">
        <w:rPr>
          <w:sz w:val="22"/>
          <w:szCs w:val="22"/>
          <w:lang w:val="pt-PT" w:eastAsia="en-US"/>
        </w:rPr>
        <w:t>natureza,</w:t>
      </w:r>
      <w:r w:rsidRPr="00DA17C7">
        <w:rPr>
          <w:spacing w:val="-3"/>
          <w:sz w:val="22"/>
          <w:szCs w:val="22"/>
          <w:lang w:val="pt-PT" w:eastAsia="en-US"/>
        </w:rPr>
        <w:t xml:space="preserve"> </w:t>
      </w:r>
      <w:r w:rsidRPr="00DA17C7">
        <w:rPr>
          <w:sz w:val="22"/>
          <w:szCs w:val="22"/>
          <w:lang w:val="pt-PT" w:eastAsia="en-US"/>
        </w:rPr>
        <w:t>sem</w:t>
      </w:r>
      <w:r w:rsidRPr="00DA17C7">
        <w:rPr>
          <w:spacing w:val="-3"/>
          <w:sz w:val="22"/>
          <w:szCs w:val="22"/>
          <w:lang w:val="pt-PT" w:eastAsia="en-US"/>
        </w:rPr>
        <w:t xml:space="preserve"> </w:t>
      </w:r>
      <w:r w:rsidRPr="00DA17C7">
        <w:rPr>
          <w:sz w:val="22"/>
          <w:szCs w:val="22"/>
          <w:lang w:val="pt-PT" w:eastAsia="en-US"/>
        </w:rPr>
        <w:t>prejuízo</w:t>
      </w:r>
      <w:r w:rsidRPr="00DA17C7">
        <w:rPr>
          <w:spacing w:val="-2"/>
          <w:sz w:val="22"/>
          <w:szCs w:val="22"/>
          <w:lang w:val="pt-PT" w:eastAsia="en-US"/>
        </w:rPr>
        <w:t xml:space="preserve"> </w:t>
      </w:r>
      <w:r w:rsidRPr="00DA17C7">
        <w:rPr>
          <w:sz w:val="22"/>
          <w:szCs w:val="22"/>
          <w:lang w:val="pt-PT" w:eastAsia="en-US"/>
        </w:rPr>
        <w:t>de</w:t>
      </w:r>
      <w:r w:rsidRPr="00DA17C7">
        <w:rPr>
          <w:spacing w:val="-3"/>
          <w:sz w:val="22"/>
          <w:szCs w:val="22"/>
          <w:lang w:val="pt-PT" w:eastAsia="en-US"/>
        </w:rPr>
        <w:t xml:space="preserve"> </w:t>
      </w:r>
      <w:r w:rsidRPr="00DA17C7">
        <w:rPr>
          <w:sz w:val="22"/>
          <w:szCs w:val="22"/>
          <w:lang w:val="pt-PT" w:eastAsia="en-US"/>
        </w:rPr>
        <w:t>outras</w:t>
      </w:r>
      <w:r w:rsidRPr="00DA17C7">
        <w:rPr>
          <w:spacing w:val="-3"/>
          <w:sz w:val="22"/>
          <w:szCs w:val="22"/>
          <w:lang w:val="pt-PT" w:eastAsia="en-US"/>
        </w:rPr>
        <w:t xml:space="preserve"> </w:t>
      </w:r>
      <w:r w:rsidRPr="00DA17C7">
        <w:rPr>
          <w:sz w:val="22"/>
          <w:szCs w:val="22"/>
          <w:lang w:val="pt-PT" w:eastAsia="en-US"/>
        </w:rPr>
        <w:t>penalidades</w:t>
      </w:r>
      <w:r w:rsidRPr="00DA17C7">
        <w:rPr>
          <w:spacing w:val="-2"/>
          <w:sz w:val="22"/>
          <w:szCs w:val="22"/>
          <w:lang w:val="pt-PT" w:eastAsia="en-US"/>
        </w:rPr>
        <w:t xml:space="preserve"> </w:t>
      </w:r>
      <w:r w:rsidRPr="00DA17C7">
        <w:rPr>
          <w:sz w:val="22"/>
          <w:szCs w:val="22"/>
          <w:lang w:val="pt-PT" w:eastAsia="en-US"/>
        </w:rPr>
        <w:t>previstas</w:t>
      </w:r>
      <w:r w:rsidRPr="00DA17C7">
        <w:rPr>
          <w:spacing w:val="-3"/>
          <w:sz w:val="22"/>
          <w:szCs w:val="22"/>
          <w:lang w:val="pt-PT" w:eastAsia="en-US"/>
        </w:rPr>
        <w:t xml:space="preserve"> </w:t>
      </w:r>
      <w:r w:rsidRPr="00DA17C7">
        <w:rPr>
          <w:sz w:val="22"/>
          <w:szCs w:val="22"/>
          <w:lang w:val="pt-PT" w:eastAsia="en-US"/>
        </w:rPr>
        <w:t>neste</w:t>
      </w:r>
      <w:r w:rsidRPr="00DA17C7">
        <w:rPr>
          <w:spacing w:val="-2"/>
          <w:sz w:val="22"/>
          <w:szCs w:val="22"/>
          <w:lang w:val="pt-PT" w:eastAsia="en-US"/>
        </w:rPr>
        <w:t xml:space="preserve"> </w:t>
      </w:r>
      <w:r w:rsidRPr="00DA17C7">
        <w:rPr>
          <w:sz w:val="22"/>
          <w:szCs w:val="22"/>
          <w:lang w:val="pt-PT" w:eastAsia="en-US"/>
        </w:rPr>
        <w:t>Contrato.</w:t>
      </w:r>
      <w:bookmarkStart w:id="24" w:name="_Toc193784110"/>
    </w:p>
    <w:p w14:paraId="39FC3ED9" w14:textId="77777777" w:rsidR="00F903AD" w:rsidRPr="00DA17C7" w:rsidRDefault="00F903AD" w:rsidP="00774582">
      <w:pPr>
        <w:pStyle w:val="Nivel2"/>
        <w:numPr>
          <w:ilvl w:val="0"/>
          <w:numId w:val="0"/>
        </w:numPr>
        <w:tabs>
          <w:tab w:val="left" w:pos="851"/>
        </w:tabs>
        <w:ind w:left="360"/>
        <w:rPr>
          <w:sz w:val="22"/>
          <w:szCs w:val="22"/>
        </w:rPr>
      </w:pPr>
    </w:p>
    <w:p w14:paraId="65EA4138" w14:textId="35E4B4A3" w:rsidR="009B7FE5" w:rsidRPr="00DA17C7" w:rsidRDefault="009B7FE5" w:rsidP="00774582">
      <w:pPr>
        <w:pStyle w:val="Nivel2"/>
        <w:numPr>
          <w:ilvl w:val="0"/>
          <w:numId w:val="0"/>
        </w:numPr>
        <w:tabs>
          <w:tab w:val="left" w:pos="851"/>
        </w:tabs>
        <w:ind w:left="360"/>
        <w:rPr>
          <w:b/>
          <w:bCs/>
          <w:sz w:val="22"/>
          <w:szCs w:val="22"/>
        </w:rPr>
      </w:pPr>
      <w:r w:rsidRPr="00DA17C7">
        <w:rPr>
          <w:b/>
          <w:bCs/>
          <w:sz w:val="22"/>
          <w:szCs w:val="22"/>
        </w:rPr>
        <w:t>14</w:t>
      </w:r>
      <w:r w:rsidR="00F903AD" w:rsidRPr="00DA17C7">
        <w:rPr>
          <w:b/>
          <w:bCs/>
          <w:sz w:val="22"/>
          <w:szCs w:val="22"/>
        </w:rPr>
        <w:t xml:space="preserve">. </w:t>
      </w:r>
      <w:r w:rsidRPr="00DA17C7">
        <w:rPr>
          <w:b/>
          <w:bCs/>
          <w:sz w:val="22"/>
          <w:szCs w:val="22"/>
        </w:rPr>
        <w:t xml:space="preserve"> </w:t>
      </w:r>
      <w:r w:rsidR="004E59C3" w:rsidRPr="00DA17C7">
        <w:rPr>
          <w:b/>
          <w:bCs/>
          <w:sz w:val="22"/>
          <w:szCs w:val="22"/>
        </w:rPr>
        <w:t>CLÁUSULA TERCEIRA – CONDIÇÕES DE ENTREGA</w:t>
      </w:r>
      <w:bookmarkStart w:id="25" w:name="_Toc193784111"/>
      <w:bookmarkEnd w:id="24"/>
    </w:p>
    <w:p w14:paraId="10EC30AD" w14:textId="61EB9102" w:rsidR="009B7FE5" w:rsidRPr="00DA17C7" w:rsidRDefault="0060370D" w:rsidP="009B7FE5">
      <w:pPr>
        <w:pStyle w:val="Nivel2"/>
        <w:numPr>
          <w:ilvl w:val="0"/>
          <w:numId w:val="0"/>
        </w:numPr>
        <w:tabs>
          <w:tab w:val="left" w:pos="851"/>
        </w:tabs>
        <w:ind w:left="360"/>
        <w:rPr>
          <w:rFonts w:eastAsiaTheme="minorEastAsia"/>
          <w:sz w:val="22"/>
          <w:szCs w:val="22"/>
        </w:rPr>
      </w:pPr>
      <w:r w:rsidRPr="00DA17C7">
        <w:rPr>
          <w:sz w:val="22"/>
          <w:szCs w:val="22"/>
        </w:rPr>
        <w:t>14</w:t>
      </w:r>
      <w:r w:rsidR="004E59C3" w:rsidRPr="00DA17C7">
        <w:rPr>
          <w:sz w:val="22"/>
          <w:szCs w:val="22"/>
        </w:rPr>
        <w:t xml:space="preserve">.1 </w:t>
      </w:r>
      <w:r w:rsidR="004E59C3" w:rsidRPr="00DA17C7">
        <w:rPr>
          <w:rFonts w:eastAsiaTheme="minorEastAsia"/>
          <w:sz w:val="22"/>
          <w:szCs w:val="22"/>
        </w:rPr>
        <w:t>Os materiais, serão requisitados parceladamente, de acordo com as necessidades da Câmara Municipal da E</w:t>
      </w:r>
      <w:r w:rsidRPr="00DA17C7">
        <w:rPr>
          <w:rFonts w:eastAsiaTheme="minorEastAsia"/>
          <w:sz w:val="22"/>
          <w:szCs w:val="22"/>
        </w:rPr>
        <w:t>s</w:t>
      </w:r>
      <w:r w:rsidR="004E59C3" w:rsidRPr="00DA17C7">
        <w:rPr>
          <w:rFonts w:eastAsiaTheme="minorEastAsia"/>
          <w:sz w:val="22"/>
          <w:szCs w:val="22"/>
        </w:rPr>
        <w:t>tância Turí</w:t>
      </w:r>
      <w:r w:rsidRPr="00DA17C7">
        <w:rPr>
          <w:rFonts w:eastAsiaTheme="minorEastAsia"/>
          <w:sz w:val="22"/>
          <w:szCs w:val="22"/>
        </w:rPr>
        <w:t>s</w:t>
      </w:r>
      <w:r w:rsidR="004E59C3" w:rsidRPr="00DA17C7">
        <w:rPr>
          <w:rFonts w:eastAsiaTheme="minorEastAsia"/>
          <w:sz w:val="22"/>
          <w:szCs w:val="22"/>
        </w:rPr>
        <w:t>tica de Embu das Arte, sendo que as entregas deverão ocorrer em até 10 (dez) dias, contados do recebimento da Autorização de Fornecimento, pela CONTRATADA.</w:t>
      </w:r>
      <w:bookmarkEnd w:id="25"/>
      <w:r w:rsidR="004E59C3" w:rsidRPr="00DA17C7">
        <w:rPr>
          <w:rFonts w:eastAsiaTheme="minorEastAsia"/>
          <w:sz w:val="22"/>
          <w:szCs w:val="22"/>
        </w:rPr>
        <w:t xml:space="preserve"> </w:t>
      </w:r>
      <w:bookmarkStart w:id="26" w:name="_Toc193784112"/>
    </w:p>
    <w:p w14:paraId="0207BB2F" w14:textId="77777777" w:rsidR="009B7FE5" w:rsidRPr="00DA17C7" w:rsidRDefault="0060370D" w:rsidP="009B7FE5">
      <w:pPr>
        <w:pStyle w:val="Nivel2"/>
        <w:numPr>
          <w:ilvl w:val="0"/>
          <w:numId w:val="0"/>
        </w:numPr>
        <w:tabs>
          <w:tab w:val="left" w:pos="851"/>
        </w:tabs>
        <w:ind w:left="360"/>
        <w:rPr>
          <w:sz w:val="22"/>
          <w:szCs w:val="22"/>
        </w:rPr>
      </w:pPr>
      <w:r w:rsidRPr="00DA17C7">
        <w:rPr>
          <w:sz w:val="22"/>
          <w:szCs w:val="22"/>
        </w:rPr>
        <w:t>14</w:t>
      </w:r>
      <w:r w:rsidR="004E59C3" w:rsidRPr="00DA17C7">
        <w:rPr>
          <w:sz w:val="22"/>
          <w:szCs w:val="22"/>
        </w:rPr>
        <w:t>.2 Considerar-se-á como data efetiva de entrega, aquela aposta na Nota Fiscal pelo responsável pelo Setor de Almoxarifado, que se dará após a devida conferência. O recebimento definitivo, poderá ocorrer em até 10 (dez) dias úteis, após a entrega do material.</w:t>
      </w:r>
      <w:bookmarkStart w:id="27" w:name="_Toc193784113"/>
      <w:bookmarkEnd w:id="26"/>
    </w:p>
    <w:p w14:paraId="02FF1A50" w14:textId="77777777" w:rsidR="009B7FE5" w:rsidRPr="00DA17C7" w:rsidRDefault="0060370D" w:rsidP="009B7FE5">
      <w:pPr>
        <w:pStyle w:val="Nivel2"/>
        <w:numPr>
          <w:ilvl w:val="0"/>
          <w:numId w:val="0"/>
        </w:numPr>
        <w:tabs>
          <w:tab w:val="left" w:pos="851"/>
        </w:tabs>
        <w:ind w:left="360"/>
        <w:rPr>
          <w:sz w:val="22"/>
          <w:szCs w:val="22"/>
        </w:rPr>
      </w:pPr>
      <w:r w:rsidRPr="00DA17C7">
        <w:rPr>
          <w:sz w:val="22"/>
          <w:szCs w:val="22"/>
        </w:rPr>
        <w:t>14</w:t>
      </w:r>
      <w:r w:rsidR="004E59C3" w:rsidRPr="00DA17C7">
        <w:rPr>
          <w:sz w:val="22"/>
          <w:szCs w:val="22"/>
        </w:rPr>
        <w:t>.3 As Autorizações de Fornecimento, serão enviados à CONTRATADA, por meio do correio eletrônico (e-mail), indicado pela contratada.</w:t>
      </w:r>
      <w:bookmarkStart w:id="28" w:name="_Toc193784114"/>
      <w:bookmarkEnd w:id="27"/>
    </w:p>
    <w:p w14:paraId="59D30285" w14:textId="77777777" w:rsidR="009B7FE5" w:rsidRPr="00DA17C7" w:rsidRDefault="0060370D" w:rsidP="009B7FE5">
      <w:pPr>
        <w:pStyle w:val="Nivel2"/>
        <w:numPr>
          <w:ilvl w:val="0"/>
          <w:numId w:val="0"/>
        </w:numPr>
        <w:tabs>
          <w:tab w:val="left" w:pos="851"/>
        </w:tabs>
        <w:ind w:left="360"/>
        <w:rPr>
          <w:sz w:val="22"/>
          <w:szCs w:val="22"/>
        </w:rPr>
      </w:pPr>
      <w:r w:rsidRPr="00DA17C7">
        <w:rPr>
          <w:sz w:val="22"/>
          <w:szCs w:val="22"/>
        </w:rPr>
        <w:t xml:space="preserve">14.4 </w:t>
      </w:r>
      <w:r w:rsidR="004E59C3" w:rsidRPr="00DA17C7">
        <w:rPr>
          <w:sz w:val="22"/>
          <w:szCs w:val="22"/>
        </w:rPr>
        <w:t>A CONTRATADA, não é obrigada, a solicitar todos os itens ou quantidade mínima, em cada Autorização de Fo</w:t>
      </w:r>
      <w:r w:rsidRPr="00DA17C7">
        <w:rPr>
          <w:rFonts w:eastAsiaTheme="minorEastAsia"/>
          <w:sz w:val="22"/>
          <w:szCs w:val="22"/>
        </w:rPr>
        <w:t>r</w:t>
      </w:r>
      <w:r w:rsidR="004E59C3" w:rsidRPr="00DA17C7">
        <w:rPr>
          <w:sz w:val="22"/>
          <w:szCs w:val="22"/>
        </w:rPr>
        <w:t>necimento.</w:t>
      </w:r>
      <w:bookmarkStart w:id="29" w:name="_Toc193784115"/>
      <w:bookmarkEnd w:id="28"/>
    </w:p>
    <w:p w14:paraId="2BB36274" w14:textId="3C7A9FEA" w:rsidR="004E59C3" w:rsidRPr="00DA17C7" w:rsidRDefault="0060370D" w:rsidP="009B7FE5">
      <w:pPr>
        <w:pStyle w:val="Nivel2"/>
        <w:numPr>
          <w:ilvl w:val="0"/>
          <w:numId w:val="0"/>
        </w:numPr>
        <w:tabs>
          <w:tab w:val="left" w:pos="851"/>
        </w:tabs>
        <w:ind w:left="360"/>
        <w:rPr>
          <w:b/>
          <w:bCs/>
          <w:sz w:val="22"/>
          <w:szCs w:val="22"/>
        </w:rPr>
      </w:pPr>
      <w:r w:rsidRPr="00DA17C7">
        <w:rPr>
          <w:rFonts w:eastAsiaTheme="minorEastAsia"/>
          <w:sz w:val="22"/>
          <w:szCs w:val="22"/>
        </w:rPr>
        <w:t xml:space="preserve">14.5 </w:t>
      </w:r>
      <w:r w:rsidR="004E59C3" w:rsidRPr="00DA17C7">
        <w:rPr>
          <w:sz w:val="22"/>
          <w:szCs w:val="22"/>
        </w:rPr>
        <w:t>As entregas, serão realizadas no endereço da Câmara Municipal da Estância Turística de Embu das Artes, sito à Rua Marceli</w:t>
      </w:r>
      <w:r w:rsidRPr="00DA17C7">
        <w:rPr>
          <w:rFonts w:eastAsiaTheme="minorEastAsia"/>
          <w:sz w:val="22"/>
          <w:szCs w:val="22"/>
        </w:rPr>
        <w:t>n</w:t>
      </w:r>
      <w:r w:rsidR="004E59C3" w:rsidRPr="00DA17C7">
        <w:rPr>
          <w:sz w:val="22"/>
          <w:szCs w:val="22"/>
        </w:rPr>
        <w:t>o Pinto Teixeira, Nº 50, Parque Industrial Ramos de Freitas, Embu das Artes, SP, durante o expediente normal de trabalho, de segunda à sexta-feira, das 8h às 16h30m, sendo de inteira</w:t>
      </w:r>
      <w:r w:rsidR="004E59C3" w:rsidRPr="00DA17C7">
        <w:rPr>
          <w:b/>
          <w:bCs/>
          <w:sz w:val="22"/>
          <w:szCs w:val="22"/>
        </w:rPr>
        <w:t xml:space="preserve"> </w:t>
      </w:r>
      <w:r w:rsidR="004E59C3" w:rsidRPr="00DA17C7">
        <w:rPr>
          <w:sz w:val="22"/>
          <w:szCs w:val="22"/>
        </w:rPr>
        <w:t>responsabilidade da CONTRATADA, os custos de transporte.</w:t>
      </w:r>
      <w:bookmarkEnd w:id="29"/>
      <w:r w:rsidR="004E59C3" w:rsidRPr="00DA17C7">
        <w:rPr>
          <w:b/>
          <w:bCs/>
          <w:sz w:val="22"/>
          <w:szCs w:val="22"/>
        </w:rPr>
        <w:t xml:space="preserve"> </w:t>
      </w:r>
    </w:p>
    <w:p w14:paraId="1BD4D1F0" w14:textId="7AFDEBB7" w:rsidR="004E59C3" w:rsidRPr="00DA17C7" w:rsidRDefault="0060370D" w:rsidP="0060370D">
      <w:pPr>
        <w:pStyle w:val="Nivel01"/>
        <w:numPr>
          <w:ilvl w:val="0"/>
          <w:numId w:val="0"/>
        </w:numPr>
        <w:ind w:left="360"/>
        <w:rPr>
          <w:rFonts w:eastAsiaTheme="minorEastAsia"/>
          <w:b w:val="0"/>
          <w:bCs w:val="0"/>
          <w:sz w:val="22"/>
          <w:szCs w:val="22"/>
        </w:rPr>
      </w:pPr>
      <w:bookmarkStart w:id="30" w:name="_Toc193784116"/>
      <w:r w:rsidRPr="00DA17C7">
        <w:rPr>
          <w:b w:val="0"/>
          <w:bCs w:val="0"/>
          <w:sz w:val="22"/>
          <w:szCs w:val="22"/>
        </w:rPr>
        <w:lastRenderedPageBreak/>
        <w:t>14.6</w:t>
      </w:r>
      <w:r w:rsidR="004E59C3" w:rsidRPr="00DA17C7">
        <w:rPr>
          <w:b w:val="0"/>
          <w:bCs w:val="0"/>
          <w:sz w:val="22"/>
          <w:szCs w:val="22"/>
        </w:rPr>
        <w:t xml:space="preserve"> </w:t>
      </w:r>
      <w:r w:rsidR="004E59C3" w:rsidRPr="00DA17C7">
        <w:rPr>
          <w:rFonts w:eastAsiaTheme="minorEastAsia"/>
          <w:b w:val="0"/>
          <w:bCs w:val="0"/>
          <w:sz w:val="22"/>
          <w:szCs w:val="22"/>
        </w:rPr>
        <w:t>Os materiais, deverão ser entregues na embalagem original do fabricante, lacrada, devidamente identificada com a descrição e quantidade do material contido e em perfeito estado de conservação, sem sinais de violação, umidade ou aderência ao produto, bem como sem nenhuma avaria (vazamentos, amassados, rasgos, sujeira, dentre outras).</w:t>
      </w:r>
      <w:bookmarkEnd w:id="30"/>
      <w:r w:rsidR="004E59C3" w:rsidRPr="00DA17C7">
        <w:rPr>
          <w:rFonts w:eastAsiaTheme="minorEastAsia"/>
          <w:b w:val="0"/>
          <w:bCs w:val="0"/>
          <w:sz w:val="22"/>
          <w:szCs w:val="22"/>
        </w:rPr>
        <w:t xml:space="preserve"> </w:t>
      </w:r>
    </w:p>
    <w:p w14:paraId="4E8696D7" w14:textId="377B8B28" w:rsidR="004E59C3" w:rsidRPr="00DA17C7" w:rsidRDefault="0060370D" w:rsidP="0060370D">
      <w:pPr>
        <w:pStyle w:val="Nivel01"/>
        <w:numPr>
          <w:ilvl w:val="0"/>
          <w:numId w:val="0"/>
        </w:numPr>
        <w:ind w:left="360"/>
        <w:rPr>
          <w:rFonts w:eastAsiaTheme="minorEastAsia"/>
          <w:b w:val="0"/>
          <w:bCs w:val="0"/>
          <w:sz w:val="22"/>
          <w:szCs w:val="22"/>
        </w:rPr>
      </w:pPr>
      <w:bookmarkStart w:id="31" w:name="_Toc193784117"/>
      <w:r w:rsidRPr="00DA17C7">
        <w:rPr>
          <w:b w:val="0"/>
          <w:bCs w:val="0"/>
          <w:sz w:val="22"/>
          <w:szCs w:val="22"/>
        </w:rPr>
        <w:t>14.7</w:t>
      </w:r>
      <w:r w:rsidR="004E59C3" w:rsidRPr="00DA17C7">
        <w:rPr>
          <w:rFonts w:eastAsiaTheme="minorEastAsia"/>
          <w:b w:val="0"/>
          <w:bCs w:val="0"/>
          <w:sz w:val="22"/>
          <w:szCs w:val="22"/>
        </w:rPr>
        <w:t xml:space="preserve"> Os materiais, deverão ser entregues acondicionados em embalagens adequadas, com o menor volume possível, que utilizem preferencialmente materiais recicláveis, de forma a garantir-lhes a máxima proteção, durante o transporte e o armazenamento.</w:t>
      </w:r>
      <w:bookmarkEnd w:id="31"/>
    </w:p>
    <w:p w14:paraId="1C5587DB" w14:textId="62629513" w:rsidR="004E59C3" w:rsidRPr="00DA17C7" w:rsidRDefault="0060370D" w:rsidP="0060370D">
      <w:pPr>
        <w:pStyle w:val="Nivel01"/>
        <w:numPr>
          <w:ilvl w:val="0"/>
          <w:numId w:val="0"/>
        </w:numPr>
        <w:ind w:left="360"/>
        <w:rPr>
          <w:rFonts w:eastAsiaTheme="minorEastAsia"/>
          <w:b w:val="0"/>
          <w:bCs w:val="0"/>
          <w:sz w:val="22"/>
          <w:szCs w:val="22"/>
        </w:rPr>
      </w:pPr>
      <w:bookmarkStart w:id="32" w:name="_Toc193784118"/>
      <w:r w:rsidRPr="00DA17C7">
        <w:rPr>
          <w:b w:val="0"/>
          <w:bCs w:val="0"/>
          <w:sz w:val="22"/>
          <w:szCs w:val="22"/>
        </w:rPr>
        <w:t>14</w:t>
      </w:r>
      <w:r w:rsidR="004E59C3" w:rsidRPr="00DA17C7">
        <w:rPr>
          <w:b w:val="0"/>
          <w:bCs w:val="0"/>
          <w:sz w:val="22"/>
          <w:szCs w:val="22"/>
        </w:rPr>
        <w:t xml:space="preserve">.8 </w:t>
      </w:r>
      <w:r w:rsidR="004E59C3" w:rsidRPr="00DA17C7">
        <w:rPr>
          <w:rFonts w:eastAsiaTheme="minorEastAsia"/>
          <w:b w:val="0"/>
          <w:bCs w:val="0"/>
          <w:sz w:val="22"/>
          <w:szCs w:val="22"/>
        </w:rPr>
        <w:t>Os materiais, devem ser de Primeira Qualidade, de procedência idônea e atenderem as normas da ABNT – Associação Brasileira de Normas Técnicas.</w:t>
      </w:r>
      <w:bookmarkEnd w:id="32"/>
    </w:p>
    <w:p w14:paraId="1849968E" w14:textId="77777777" w:rsidR="004E59C3" w:rsidRPr="00DA17C7" w:rsidRDefault="004E59C3" w:rsidP="004E59C3">
      <w:pPr>
        <w:spacing w:before="6"/>
        <w:ind w:left="115"/>
        <w:rPr>
          <w:rFonts w:ascii="Arial" w:eastAsia="Calibri" w:hAnsi="Arial" w:cs="Arial"/>
        </w:rPr>
      </w:pPr>
    </w:p>
    <w:p w14:paraId="5A218FB0" w14:textId="77777777" w:rsidR="004E59C3" w:rsidRPr="00DA17C7" w:rsidRDefault="004E59C3" w:rsidP="004E59C3">
      <w:pPr>
        <w:rPr>
          <w:rFonts w:ascii="Arial" w:hAnsi="Arial" w:cs="Arial"/>
        </w:rPr>
      </w:pPr>
    </w:p>
    <w:p w14:paraId="5492456D" w14:textId="77777777" w:rsidR="004E59C3" w:rsidRPr="00DA17C7" w:rsidRDefault="004E59C3" w:rsidP="0060370D">
      <w:pPr>
        <w:pStyle w:val="Nivel01"/>
        <w:rPr>
          <w:sz w:val="22"/>
          <w:szCs w:val="22"/>
        </w:rPr>
      </w:pPr>
      <w:bookmarkStart w:id="33" w:name="_Toc193784119"/>
      <w:r w:rsidRPr="00DA17C7">
        <w:rPr>
          <w:sz w:val="22"/>
          <w:szCs w:val="22"/>
        </w:rPr>
        <w:t>CLÁUSULA</w:t>
      </w:r>
      <w:r w:rsidRPr="00DA17C7">
        <w:rPr>
          <w:spacing w:val="-12"/>
          <w:sz w:val="22"/>
          <w:szCs w:val="22"/>
        </w:rPr>
        <w:t xml:space="preserve"> </w:t>
      </w:r>
      <w:r w:rsidRPr="00DA17C7">
        <w:rPr>
          <w:sz w:val="22"/>
          <w:szCs w:val="22"/>
        </w:rPr>
        <w:t>QUARTA</w:t>
      </w:r>
      <w:r w:rsidRPr="00DA17C7">
        <w:rPr>
          <w:spacing w:val="-12"/>
          <w:sz w:val="22"/>
          <w:szCs w:val="22"/>
        </w:rPr>
        <w:t xml:space="preserve"> </w:t>
      </w:r>
      <w:r w:rsidRPr="00DA17C7">
        <w:rPr>
          <w:sz w:val="22"/>
          <w:szCs w:val="22"/>
        </w:rPr>
        <w:t>–</w:t>
      </w:r>
      <w:r w:rsidRPr="00DA17C7">
        <w:rPr>
          <w:spacing w:val="-12"/>
          <w:sz w:val="22"/>
          <w:szCs w:val="22"/>
        </w:rPr>
        <w:t xml:space="preserve"> </w:t>
      </w:r>
      <w:r w:rsidRPr="00DA17C7">
        <w:rPr>
          <w:sz w:val="22"/>
          <w:szCs w:val="22"/>
        </w:rPr>
        <w:t>DOTAÇÃO</w:t>
      </w:r>
      <w:r w:rsidRPr="00DA17C7">
        <w:rPr>
          <w:spacing w:val="-11"/>
          <w:sz w:val="22"/>
          <w:szCs w:val="22"/>
        </w:rPr>
        <w:t xml:space="preserve"> </w:t>
      </w:r>
      <w:r w:rsidRPr="00DA17C7">
        <w:rPr>
          <w:sz w:val="22"/>
          <w:szCs w:val="22"/>
        </w:rPr>
        <w:t>ORÇAMENTÁRIA</w:t>
      </w:r>
      <w:bookmarkEnd w:id="33"/>
    </w:p>
    <w:p w14:paraId="0A7E556C"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despesa de contratação, onerará os recursos orçamentários e financeiros, reservados, na Dotação Orçamentária, Elemento: Elemento: 3.3.90.30 – materiais de consumo.</w:t>
      </w:r>
    </w:p>
    <w:p w14:paraId="2B9FB626" w14:textId="77777777" w:rsidR="004E59C3" w:rsidRPr="00DA17C7" w:rsidRDefault="004E59C3" w:rsidP="0060370D">
      <w:pPr>
        <w:pStyle w:val="Nivel01"/>
        <w:rPr>
          <w:sz w:val="22"/>
          <w:szCs w:val="22"/>
        </w:rPr>
      </w:pPr>
      <w:bookmarkStart w:id="34" w:name="_Toc193784120"/>
      <w:r w:rsidRPr="00DA17C7">
        <w:rPr>
          <w:sz w:val="22"/>
          <w:szCs w:val="22"/>
        </w:rPr>
        <w:t>CLÁUSULA</w:t>
      </w:r>
      <w:r w:rsidRPr="00DA17C7">
        <w:rPr>
          <w:spacing w:val="-11"/>
          <w:sz w:val="22"/>
          <w:szCs w:val="22"/>
        </w:rPr>
        <w:t xml:space="preserve"> QUINTA </w:t>
      </w:r>
      <w:r w:rsidRPr="00DA17C7">
        <w:rPr>
          <w:sz w:val="22"/>
          <w:szCs w:val="22"/>
        </w:rPr>
        <w:t>–</w:t>
      </w:r>
      <w:r w:rsidRPr="00DA17C7">
        <w:rPr>
          <w:spacing w:val="-11"/>
          <w:sz w:val="22"/>
          <w:szCs w:val="22"/>
        </w:rPr>
        <w:t xml:space="preserve"> </w:t>
      </w:r>
      <w:r w:rsidRPr="00DA17C7">
        <w:rPr>
          <w:sz w:val="22"/>
          <w:szCs w:val="22"/>
        </w:rPr>
        <w:t>DA</w:t>
      </w:r>
      <w:r w:rsidRPr="00DA17C7">
        <w:rPr>
          <w:spacing w:val="-11"/>
          <w:sz w:val="22"/>
          <w:szCs w:val="22"/>
        </w:rPr>
        <w:t xml:space="preserve"> </w:t>
      </w:r>
      <w:r w:rsidRPr="00DA17C7">
        <w:rPr>
          <w:sz w:val="22"/>
          <w:szCs w:val="22"/>
        </w:rPr>
        <w:t>VIGÊNCIA</w:t>
      </w:r>
      <w:bookmarkEnd w:id="34"/>
    </w:p>
    <w:p w14:paraId="291BA633" w14:textId="77777777" w:rsidR="004E59C3" w:rsidRPr="00DA17C7" w:rsidRDefault="004E59C3" w:rsidP="004E59C3">
      <w:pPr>
        <w:pStyle w:val="Nivel2"/>
        <w:rPr>
          <w:sz w:val="22"/>
          <w:szCs w:val="22"/>
        </w:rPr>
      </w:pPr>
      <w:r w:rsidRPr="00DA17C7">
        <w:rPr>
          <w:sz w:val="22"/>
          <w:szCs w:val="22"/>
        </w:rPr>
        <w:t>O CONTRATO terá validade de 12 (doze) meses, podendo ser prorrogados por 05 (cinco) anos, a partir de sua assinatura, em conformidade com o disposto no art. 106 da Lei Federal 14.133 de 1º de abril de 2021, pois como o objeto licitado continuamente utilizado pelos vereadores, a contratação plurianual poderá gerar maior vantagem econômica, devendo, conforme inciso II do artigo retro, ser atestada, a cada exercício financeiro, a existência de créditos orçamentários vinculados à contratação, e desde que a manutenção do prazo de contratação gere vantagem para a administração, podendo, inclusive, o contrato ser extinto sem ônus, em caso de inexistência dos competentes créditos ou em caso de ausência de vantagem, respeitando o disposto no §1º da norma citada.</w:t>
      </w:r>
    </w:p>
    <w:p w14:paraId="24C3B690" w14:textId="77777777" w:rsidR="004E59C3" w:rsidRPr="00DA17C7" w:rsidRDefault="004E59C3" w:rsidP="004E59C3">
      <w:pPr>
        <w:pStyle w:val="Nivel2"/>
        <w:tabs>
          <w:tab w:val="left" w:pos="851"/>
        </w:tabs>
        <w:rPr>
          <w:sz w:val="22"/>
          <w:szCs w:val="22"/>
          <w:lang w:val="pt-PT" w:eastAsia="en-US"/>
        </w:rPr>
      </w:pPr>
      <w:r w:rsidRPr="00DA17C7">
        <w:rPr>
          <w:sz w:val="22"/>
          <w:szCs w:val="22"/>
        </w:rPr>
        <w:t>Prorrogação contratual: nos termos do artigo 106 da Lei Federal Nº 14.133 de 1º de abril de 2021, poderá haver a prorrogação do contrato até o limite de 5 anos de vigência total, por tratar-se de serviço contínuo, desde que o fiscal do contrato ateste que subsiste vantagem para a administração, inclusive se os preços permanecem vantajosos, procedendo com a competente pesquisa de preços de mercado, ficando expressamente permitido a negociação com o contratado para repactuação de valores, se for o caso ou a extinção contratual sem ônus para qualquer das partes</w:t>
      </w:r>
    </w:p>
    <w:p w14:paraId="033F8975"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lastRenderedPageBreak/>
        <w:t>O objeto deste contrato, não poderá ser cedido, transferido ou caucionado, sem prévio e</w:t>
      </w:r>
      <w:r w:rsidRPr="00DA17C7">
        <w:rPr>
          <w:spacing w:val="1"/>
          <w:sz w:val="22"/>
          <w:szCs w:val="22"/>
          <w:lang w:val="pt-PT" w:eastAsia="en-US"/>
        </w:rPr>
        <w:t xml:space="preserve"> </w:t>
      </w:r>
      <w:r w:rsidRPr="00DA17C7">
        <w:rPr>
          <w:sz w:val="22"/>
          <w:szCs w:val="22"/>
          <w:lang w:val="pt-PT" w:eastAsia="en-US"/>
        </w:rPr>
        <w:t>expressa</w:t>
      </w:r>
      <w:r w:rsidRPr="00DA17C7">
        <w:rPr>
          <w:spacing w:val="-5"/>
          <w:sz w:val="22"/>
          <w:szCs w:val="22"/>
          <w:lang w:val="pt-PT" w:eastAsia="en-US"/>
        </w:rPr>
        <w:t xml:space="preserve"> </w:t>
      </w:r>
      <w:r w:rsidRPr="00DA17C7">
        <w:rPr>
          <w:sz w:val="22"/>
          <w:szCs w:val="22"/>
          <w:lang w:val="pt-PT" w:eastAsia="en-US"/>
        </w:rPr>
        <w:t>autorização,</w:t>
      </w:r>
      <w:r w:rsidRPr="00DA17C7">
        <w:rPr>
          <w:spacing w:val="-4"/>
          <w:sz w:val="22"/>
          <w:szCs w:val="22"/>
          <w:lang w:val="pt-PT" w:eastAsia="en-US"/>
        </w:rPr>
        <w:t xml:space="preserve"> </w:t>
      </w:r>
      <w:r w:rsidRPr="00DA17C7">
        <w:rPr>
          <w:sz w:val="22"/>
          <w:szCs w:val="22"/>
          <w:lang w:val="pt-PT" w:eastAsia="en-US"/>
        </w:rPr>
        <w:t>da</w:t>
      </w:r>
      <w:r w:rsidRPr="00DA17C7">
        <w:rPr>
          <w:spacing w:val="-4"/>
          <w:sz w:val="22"/>
          <w:szCs w:val="22"/>
          <w:lang w:val="pt-PT" w:eastAsia="en-US"/>
        </w:rPr>
        <w:t xml:space="preserve"> </w:t>
      </w:r>
      <w:r w:rsidRPr="00DA17C7">
        <w:rPr>
          <w:sz w:val="22"/>
          <w:szCs w:val="22"/>
          <w:lang w:val="pt-PT" w:eastAsia="en-US"/>
        </w:rPr>
        <w:t>Câmara Municipal da Estância Turística de Embu das Artes,</w:t>
      </w:r>
      <w:r w:rsidRPr="00DA17C7">
        <w:rPr>
          <w:spacing w:val="-5"/>
          <w:sz w:val="22"/>
          <w:szCs w:val="22"/>
          <w:lang w:val="pt-PT" w:eastAsia="en-US"/>
        </w:rPr>
        <w:t xml:space="preserve"> </w:t>
      </w:r>
      <w:r w:rsidRPr="00DA17C7">
        <w:rPr>
          <w:sz w:val="22"/>
          <w:szCs w:val="22"/>
          <w:lang w:val="pt-PT" w:eastAsia="en-US"/>
        </w:rPr>
        <w:t>sob</w:t>
      </w:r>
      <w:r w:rsidRPr="00DA17C7">
        <w:rPr>
          <w:spacing w:val="-4"/>
          <w:sz w:val="22"/>
          <w:szCs w:val="22"/>
          <w:lang w:val="pt-PT" w:eastAsia="en-US"/>
        </w:rPr>
        <w:t xml:space="preserve"> </w:t>
      </w:r>
      <w:r w:rsidRPr="00DA17C7">
        <w:rPr>
          <w:sz w:val="22"/>
          <w:szCs w:val="22"/>
          <w:lang w:val="pt-PT" w:eastAsia="en-US"/>
        </w:rPr>
        <w:t>pena</w:t>
      </w:r>
      <w:r w:rsidRPr="00DA17C7">
        <w:rPr>
          <w:spacing w:val="-4"/>
          <w:sz w:val="22"/>
          <w:szCs w:val="22"/>
          <w:lang w:val="pt-PT" w:eastAsia="en-US"/>
        </w:rPr>
        <w:t xml:space="preserve"> </w:t>
      </w:r>
      <w:r w:rsidRPr="00DA17C7">
        <w:rPr>
          <w:sz w:val="22"/>
          <w:szCs w:val="22"/>
          <w:lang w:val="pt-PT" w:eastAsia="en-US"/>
        </w:rPr>
        <w:t>de</w:t>
      </w:r>
      <w:r w:rsidRPr="00DA17C7">
        <w:rPr>
          <w:spacing w:val="-4"/>
          <w:sz w:val="22"/>
          <w:szCs w:val="22"/>
          <w:lang w:val="pt-PT" w:eastAsia="en-US"/>
        </w:rPr>
        <w:t xml:space="preserve"> </w:t>
      </w:r>
      <w:r w:rsidRPr="00DA17C7">
        <w:rPr>
          <w:sz w:val="22"/>
          <w:szCs w:val="22"/>
          <w:lang w:val="pt-PT" w:eastAsia="en-US"/>
        </w:rPr>
        <w:t>nulidade</w:t>
      </w:r>
      <w:r w:rsidRPr="00DA17C7">
        <w:rPr>
          <w:spacing w:val="-4"/>
          <w:sz w:val="22"/>
          <w:szCs w:val="22"/>
          <w:lang w:val="pt-PT" w:eastAsia="en-US"/>
        </w:rPr>
        <w:t xml:space="preserve"> </w:t>
      </w:r>
      <w:r w:rsidRPr="00DA17C7">
        <w:rPr>
          <w:sz w:val="22"/>
          <w:szCs w:val="22"/>
          <w:lang w:val="pt-PT" w:eastAsia="en-US"/>
        </w:rPr>
        <w:t>do</w:t>
      </w:r>
      <w:r w:rsidRPr="00DA17C7">
        <w:rPr>
          <w:spacing w:val="-5"/>
          <w:sz w:val="22"/>
          <w:szCs w:val="22"/>
          <w:lang w:val="pt-PT" w:eastAsia="en-US"/>
        </w:rPr>
        <w:t xml:space="preserve"> </w:t>
      </w:r>
      <w:r w:rsidRPr="00DA17C7">
        <w:rPr>
          <w:sz w:val="22"/>
          <w:szCs w:val="22"/>
          <w:lang w:val="pt-PT" w:eastAsia="en-US"/>
        </w:rPr>
        <w:t>ato</w:t>
      </w:r>
      <w:r w:rsidRPr="00DA17C7">
        <w:rPr>
          <w:spacing w:val="-4"/>
          <w:sz w:val="22"/>
          <w:szCs w:val="22"/>
          <w:lang w:val="pt-PT" w:eastAsia="en-US"/>
        </w:rPr>
        <w:t xml:space="preserve"> </w:t>
      </w:r>
      <w:r w:rsidRPr="00DA17C7">
        <w:rPr>
          <w:sz w:val="22"/>
          <w:szCs w:val="22"/>
          <w:lang w:val="pt-PT" w:eastAsia="en-US"/>
        </w:rPr>
        <w:t>e</w:t>
      </w:r>
      <w:r w:rsidRPr="00DA17C7">
        <w:rPr>
          <w:spacing w:val="-4"/>
          <w:sz w:val="22"/>
          <w:szCs w:val="22"/>
          <w:lang w:val="pt-PT" w:eastAsia="en-US"/>
        </w:rPr>
        <w:t xml:space="preserve"> </w:t>
      </w:r>
      <w:r w:rsidRPr="00DA17C7">
        <w:rPr>
          <w:sz w:val="22"/>
          <w:szCs w:val="22"/>
          <w:lang w:val="pt-PT" w:eastAsia="en-US"/>
        </w:rPr>
        <w:t>da</w:t>
      </w:r>
      <w:r w:rsidRPr="00DA17C7">
        <w:rPr>
          <w:spacing w:val="-4"/>
          <w:sz w:val="22"/>
          <w:szCs w:val="22"/>
          <w:lang w:val="pt-PT" w:eastAsia="en-US"/>
        </w:rPr>
        <w:t xml:space="preserve"> </w:t>
      </w:r>
      <w:r w:rsidRPr="00DA17C7">
        <w:rPr>
          <w:sz w:val="22"/>
          <w:szCs w:val="22"/>
          <w:lang w:val="pt-PT" w:eastAsia="en-US"/>
        </w:rPr>
        <w:t>sua</w:t>
      </w:r>
      <w:r w:rsidRPr="00DA17C7">
        <w:rPr>
          <w:spacing w:val="1"/>
          <w:sz w:val="22"/>
          <w:szCs w:val="22"/>
          <w:lang w:val="pt-PT" w:eastAsia="en-US"/>
        </w:rPr>
        <w:t xml:space="preserve"> </w:t>
      </w:r>
      <w:r w:rsidRPr="00DA17C7">
        <w:rPr>
          <w:sz w:val="22"/>
          <w:szCs w:val="22"/>
          <w:lang w:val="pt-PT" w:eastAsia="en-US"/>
        </w:rPr>
        <w:t>rescisão "pleno</w:t>
      </w:r>
      <w:r w:rsidRPr="00DA17C7">
        <w:rPr>
          <w:spacing w:val="-1"/>
          <w:sz w:val="22"/>
          <w:szCs w:val="22"/>
          <w:lang w:val="pt-PT" w:eastAsia="en-US"/>
        </w:rPr>
        <w:t xml:space="preserve"> </w:t>
      </w:r>
      <w:r w:rsidRPr="00DA17C7">
        <w:rPr>
          <w:sz w:val="22"/>
          <w:szCs w:val="22"/>
          <w:lang w:val="pt-PT" w:eastAsia="en-US"/>
        </w:rPr>
        <w:t>jure".</w:t>
      </w:r>
    </w:p>
    <w:p w14:paraId="37890A7F" w14:textId="77777777" w:rsidR="004E59C3" w:rsidRPr="00DA17C7" w:rsidRDefault="004E59C3" w:rsidP="0060370D">
      <w:pPr>
        <w:pStyle w:val="Nivel01"/>
        <w:rPr>
          <w:sz w:val="22"/>
          <w:szCs w:val="22"/>
        </w:rPr>
      </w:pPr>
      <w:bookmarkStart w:id="35" w:name="_Toc193784121"/>
      <w:r w:rsidRPr="00DA17C7">
        <w:rPr>
          <w:sz w:val="22"/>
          <w:szCs w:val="22"/>
        </w:rPr>
        <w:t>CLÁUSULA</w:t>
      </w:r>
      <w:r w:rsidRPr="00DA17C7">
        <w:rPr>
          <w:spacing w:val="-9"/>
          <w:sz w:val="22"/>
          <w:szCs w:val="22"/>
        </w:rPr>
        <w:t xml:space="preserve"> </w:t>
      </w:r>
      <w:r w:rsidRPr="00DA17C7">
        <w:rPr>
          <w:sz w:val="22"/>
          <w:szCs w:val="22"/>
        </w:rPr>
        <w:t>SEXTA</w:t>
      </w:r>
      <w:r w:rsidRPr="00DA17C7">
        <w:rPr>
          <w:spacing w:val="-9"/>
          <w:sz w:val="22"/>
          <w:szCs w:val="22"/>
        </w:rPr>
        <w:t xml:space="preserve"> </w:t>
      </w:r>
      <w:r w:rsidRPr="00DA17C7">
        <w:rPr>
          <w:sz w:val="22"/>
          <w:szCs w:val="22"/>
        </w:rPr>
        <w:t>–</w:t>
      </w:r>
      <w:r w:rsidRPr="00DA17C7">
        <w:rPr>
          <w:spacing w:val="-9"/>
          <w:sz w:val="22"/>
          <w:szCs w:val="22"/>
        </w:rPr>
        <w:t xml:space="preserve"> </w:t>
      </w:r>
      <w:r w:rsidRPr="00DA17C7">
        <w:rPr>
          <w:sz w:val="22"/>
          <w:szCs w:val="22"/>
        </w:rPr>
        <w:t>REGIME</w:t>
      </w:r>
      <w:r w:rsidRPr="00DA17C7">
        <w:rPr>
          <w:spacing w:val="-9"/>
          <w:sz w:val="22"/>
          <w:szCs w:val="22"/>
        </w:rPr>
        <w:t xml:space="preserve"> </w:t>
      </w:r>
      <w:r w:rsidRPr="00DA17C7">
        <w:rPr>
          <w:sz w:val="22"/>
          <w:szCs w:val="22"/>
        </w:rPr>
        <w:t>DE</w:t>
      </w:r>
      <w:r w:rsidRPr="00DA17C7">
        <w:rPr>
          <w:spacing w:val="-9"/>
          <w:sz w:val="22"/>
          <w:szCs w:val="22"/>
        </w:rPr>
        <w:t xml:space="preserve"> </w:t>
      </w:r>
      <w:r w:rsidRPr="00DA17C7">
        <w:rPr>
          <w:sz w:val="22"/>
          <w:szCs w:val="22"/>
        </w:rPr>
        <w:t>EXECUÇÃO</w:t>
      </w:r>
      <w:bookmarkEnd w:id="35"/>
    </w:p>
    <w:p w14:paraId="1F647E70"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w:t>
      </w:r>
      <w:r w:rsidRPr="00DA17C7">
        <w:rPr>
          <w:spacing w:val="-8"/>
          <w:sz w:val="22"/>
          <w:szCs w:val="22"/>
          <w:lang w:val="pt-PT" w:eastAsia="en-US"/>
        </w:rPr>
        <w:t xml:space="preserve"> </w:t>
      </w:r>
      <w:r w:rsidRPr="00DA17C7">
        <w:rPr>
          <w:sz w:val="22"/>
          <w:szCs w:val="22"/>
          <w:lang w:val="pt-PT" w:eastAsia="en-US"/>
        </w:rPr>
        <w:t>Gestor</w:t>
      </w:r>
      <w:r w:rsidRPr="00DA17C7">
        <w:rPr>
          <w:spacing w:val="-8"/>
          <w:sz w:val="22"/>
          <w:szCs w:val="22"/>
          <w:lang w:val="pt-PT" w:eastAsia="en-US"/>
        </w:rPr>
        <w:t xml:space="preserve"> </w:t>
      </w:r>
      <w:r w:rsidRPr="00DA17C7">
        <w:rPr>
          <w:sz w:val="22"/>
          <w:szCs w:val="22"/>
          <w:lang w:val="pt-PT" w:eastAsia="en-US"/>
        </w:rPr>
        <w:t>do</w:t>
      </w:r>
      <w:r w:rsidRPr="00DA17C7">
        <w:rPr>
          <w:spacing w:val="-7"/>
          <w:sz w:val="22"/>
          <w:szCs w:val="22"/>
          <w:lang w:val="pt-PT" w:eastAsia="en-US"/>
        </w:rPr>
        <w:t xml:space="preserve"> </w:t>
      </w:r>
      <w:r w:rsidRPr="00DA17C7">
        <w:rPr>
          <w:sz w:val="22"/>
          <w:szCs w:val="22"/>
          <w:lang w:val="pt-PT" w:eastAsia="en-US"/>
        </w:rPr>
        <w:t>contrato será servidor a ser nomeado por Ato da Presidência, e fará a gestão mediante a análise periódica da execução por meio das liquidações e ordens de pagamento geradas pelo sistema.</w:t>
      </w:r>
    </w:p>
    <w:p w14:paraId="6D534010" w14:textId="77777777" w:rsidR="004E59C3" w:rsidRPr="00DA17C7" w:rsidRDefault="004E59C3" w:rsidP="0060370D">
      <w:pPr>
        <w:pStyle w:val="Nivel01"/>
        <w:rPr>
          <w:sz w:val="22"/>
          <w:szCs w:val="22"/>
        </w:rPr>
      </w:pPr>
      <w:bookmarkStart w:id="36" w:name="_Toc193784122"/>
      <w:r w:rsidRPr="00DA17C7">
        <w:rPr>
          <w:sz w:val="22"/>
          <w:szCs w:val="22"/>
        </w:rPr>
        <w:t>CLÁUSULA</w:t>
      </w:r>
      <w:r w:rsidRPr="00DA17C7">
        <w:rPr>
          <w:spacing w:val="-13"/>
          <w:sz w:val="22"/>
          <w:szCs w:val="22"/>
        </w:rPr>
        <w:t xml:space="preserve"> </w:t>
      </w:r>
      <w:r w:rsidRPr="00DA17C7">
        <w:rPr>
          <w:sz w:val="22"/>
          <w:szCs w:val="22"/>
        </w:rPr>
        <w:t>SÉTIMA</w:t>
      </w:r>
      <w:r w:rsidRPr="00DA17C7">
        <w:rPr>
          <w:spacing w:val="-13"/>
          <w:sz w:val="22"/>
          <w:szCs w:val="22"/>
        </w:rPr>
        <w:t xml:space="preserve"> </w:t>
      </w:r>
      <w:r w:rsidRPr="00DA17C7">
        <w:rPr>
          <w:sz w:val="22"/>
          <w:szCs w:val="22"/>
        </w:rPr>
        <w:t>–</w:t>
      </w:r>
      <w:r w:rsidRPr="00DA17C7">
        <w:rPr>
          <w:spacing w:val="-13"/>
          <w:sz w:val="22"/>
          <w:szCs w:val="22"/>
        </w:rPr>
        <w:t xml:space="preserve"> </w:t>
      </w:r>
      <w:r w:rsidRPr="00DA17C7">
        <w:rPr>
          <w:sz w:val="22"/>
          <w:szCs w:val="22"/>
        </w:rPr>
        <w:t>OBRIGAÇÕES</w:t>
      </w:r>
      <w:r w:rsidRPr="00DA17C7">
        <w:rPr>
          <w:spacing w:val="-13"/>
          <w:sz w:val="22"/>
          <w:szCs w:val="22"/>
        </w:rPr>
        <w:t xml:space="preserve"> DA</w:t>
      </w:r>
      <w:r w:rsidRPr="00DA17C7">
        <w:rPr>
          <w:spacing w:val="-10"/>
          <w:sz w:val="22"/>
          <w:szCs w:val="22"/>
        </w:rPr>
        <w:t xml:space="preserve"> </w:t>
      </w:r>
      <w:r w:rsidRPr="00DA17C7">
        <w:rPr>
          <w:sz w:val="22"/>
          <w:szCs w:val="22"/>
        </w:rPr>
        <w:t>CONTRATADA</w:t>
      </w:r>
      <w:bookmarkEnd w:id="36"/>
    </w:p>
    <w:p w14:paraId="2DCD9A8D"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Responsabilizar-se por todas as despesas com o seu pessoal, seja civil ou trabalhista, bem</w:t>
      </w:r>
      <w:r w:rsidRPr="00DA17C7">
        <w:rPr>
          <w:spacing w:val="1"/>
          <w:sz w:val="22"/>
          <w:szCs w:val="22"/>
          <w:lang w:val="pt-PT" w:eastAsia="en-US"/>
        </w:rPr>
        <w:t xml:space="preserve"> </w:t>
      </w:r>
      <w:r w:rsidRPr="00DA17C7">
        <w:rPr>
          <w:sz w:val="22"/>
          <w:szCs w:val="22"/>
          <w:lang w:val="pt-PT" w:eastAsia="en-US"/>
        </w:rPr>
        <w:t>como as decorrentes do trabalho e do respectivo contrato de trabalho, além de todos os ônus,</w:t>
      </w:r>
      <w:r w:rsidRPr="00DA17C7">
        <w:rPr>
          <w:spacing w:val="1"/>
          <w:sz w:val="22"/>
          <w:szCs w:val="22"/>
          <w:lang w:val="pt-PT" w:eastAsia="en-US"/>
        </w:rPr>
        <w:t xml:space="preserve"> </w:t>
      </w:r>
      <w:r w:rsidRPr="00DA17C7">
        <w:rPr>
          <w:sz w:val="22"/>
          <w:szCs w:val="22"/>
          <w:lang w:val="pt-PT" w:eastAsia="en-US"/>
        </w:rPr>
        <w:t>tributos, encargos, contribuições outras quaisquer, sejam de caráter trabalhista, previdenciário,</w:t>
      </w:r>
      <w:r w:rsidRPr="00DA17C7">
        <w:rPr>
          <w:spacing w:val="1"/>
          <w:sz w:val="22"/>
          <w:szCs w:val="22"/>
          <w:lang w:val="pt-PT" w:eastAsia="en-US"/>
        </w:rPr>
        <w:t xml:space="preserve"> </w:t>
      </w:r>
      <w:r w:rsidRPr="00DA17C7">
        <w:rPr>
          <w:sz w:val="22"/>
          <w:szCs w:val="22"/>
          <w:lang w:val="pt-PT" w:eastAsia="en-US"/>
        </w:rPr>
        <w:t>acidentário, comercial, social ou outras, quer sejam de competência fazendária ou não, bem como pelo</w:t>
      </w:r>
      <w:r w:rsidRPr="00DA17C7">
        <w:rPr>
          <w:spacing w:val="1"/>
          <w:sz w:val="22"/>
          <w:szCs w:val="22"/>
          <w:lang w:val="pt-PT" w:eastAsia="en-US"/>
        </w:rPr>
        <w:t xml:space="preserve"> </w:t>
      </w:r>
      <w:r w:rsidRPr="00DA17C7">
        <w:rPr>
          <w:sz w:val="22"/>
          <w:szCs w:val="22"/>
          <w:lang w:val="pt-PT" w:eastAsia="en-US"/>
        </w:rPr>
        <w:t>seguro</w:t>
      </w:r>
      <w:r w:rsidRPr="00DA17C7">
        <w:rPr>
          <w:spacing w:val="1"/>
          <w:sz w:val="22"/>
          <w:szCs w:val="22"/>
          <w:lang w:val="pt-PT" w:eastAsia="en-US"/>
        </w:rPr>
        <w:t xml:space="preserve"> </w:t>
      </w:r>
      <w:r w:rsidRPr="00DA17C7">
        <w:rPr>
          <w:sz w:val="22"/>
          <w:szCs w:val="22"/>
          <w:lang w:val="pt-PT" w:eastAsia="en-US"/>
        </w:rPr>
        <w:t>para</w:t>
      </w:r>
      <w:r w:rsidRPr="00DA17C7">
        <w:rPr>
          <w:spacing w:val="1"/>
          <w:sz w:val="22"/>
          <w:szCs w:val="22"/>
          <w:lang w:val="pt-PT" w:eastAsia="en-US"/>
        </w:rPr>
        <w:t xml:space="preserve"> </w:t>
      </w:r>
      <w:r w:rsidRPr="00DA17C7">
        <w:rPr>
          <w:sz w:val="22"/>
          <w:szCs w:val="22"/>
          <w:lang w:val="pt-PT" w:eastAsia="en-US"/>
        </w:rPr>
        <w:t>garantia</w:t>
      </w:r>
      <w:r w:rsidRPr="00DA17C7">
        <w:rPr>
          <w:spacing w:val="1"/>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pessoas</w:t>
      </w:r>
      <w:r w:rsidRPr="00DA17C7">
        <w:rPr>
          <w:spacing w:val="1"/>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equipamentos</w:t>
      </w:r>
      <w:r w:rsidRPr="00DA17C7">
        <w:rPr>
          <w:spacing w:val="1"/>
          <w:sz w:val="22"/>
          <w:szCs w:val="22"/>
          <w:lang w:val="pt-PT" w:eastAsia="en-US"/>
        </w:rPr>
        <w:t xml:space="preserve"> </w:t>
      </w:r>
      <w:r w:rsidRPr="00DA17C7">
        <w:rPr>
          <w:sz w:val="22"/>
          <w:szCs w:val="22"/>
          <w:lang w:val="pt-PT" w:eastAsia="en-US"/>
        </w:rPr>
        <w:t>sob</w:t>
      </w:r>
      <w:r w:rsidRPr="00DA17C7">
        <w:rPr>
          <w:spacing w:val="1"/>
          <w:sz w:val="22"/>
          <w:szCs w:val="22"/>
          <w:lang w:val="pt-PT" w:eastAsia="en-US"/>
        </w:rPr>
        <w:t xml:space="preserve"> </w:t>
      </w:r>
      <w:r w:rsidRPr="00DA17C7">
        <w:rPr>
          <w:sz w:val="22"/>
          <w:szCs w:val="22"/>
          <w:lang w:val="pt-PT" w:eastAsia="en-US"/>
        </w:rPr>
        <w:t>sua</w:t>
      </w:r>
      <w:r w:rsidRPr="00DA17C7">
        <w:rPr>
          <w:spacing w:val="1"/>
          <w:sz w:val="22"/>
          <w:szCs w:val="22"/>
          <w:lang w:val="pt-PT" w:eastAsia="en-US"/>
        </w:rPr>
        <w:t xml:space="preserve"> </w:t>
      </w:r>
      <w:r w:rsidRPr="00DA17C7">
        <w:rPr>
          <w:sz w:val="22"/>
          <w:szCs w:val="22"/>
          <w:lang w:val="pt-PT" w:eastAsia="en-US"/>
        </w:rPr>
        <w:t>responsabilidade,</w:t>
      </w:r>
      <w:r w:rsidRPr="00DA17C7">
        <w:rPr>
          <w:spacing w:val="1"/>
          <w:sz w:val="22"/>
          <w:szCs w:val="22"/>
          <w:lang w:val="pt-PT" w:eastAsia="en-US"/>
        </w:rPr>
        <w:t xml:space="preserve"> </w:t>
      </w:r>
      <w:r w:rsidRPr="00DA17C7">
        <w:rPr>
          <w:sz w:val="22"/>
          <w:szCs w:val="22"/>
          <w:lang w:val="pt-PT" w:eastAsia="en-US"/>
        </w:rPr>
        <w:t>devendo</w:t>
      </w:r>
      <w:r w:rsidRPr="00DA17C7">
        <w:rPr>
          <w:spacing w:val="1"/>
          <w:sz w:val="22"/>
          <w:szCs w:val="22"/>
          <w:lang w:val="pt-PT" w:eastAsia="en-US"/>
        </w:rPr>
        <w:t xml:space="preserve"> </w:t>
      </w:r>
      <w:r w:rsidRPr="00DA17C7">
        <w:rPr>
          <w:sz w:val="22"/>
          <w:szCs w:val="22"/>
          <w:lang w:val="pt-PT" w:eastAsia="en-US"/>
        </w:rPr>
        <w:t>apresentar de imediato, quando solicitados, todos e quaisquer comprovantes de pagamento e</w:t>
      </w:r>
      <w:r w:rsidRPr="00DA17C7">
        <w:rPr>
          <w:spacing w:val="1"/>
          <w:sz w:val="22"/>
          <w:szCs w:val="22"/>
          <w:lang w:val="pt-PT" w:eastAsia="en-US"/>
        </w:rPr>
        <w:t xml:space="preserve"> </w:t>
      </w:r>
      <w:r w:rsidRPr="00DA17C7">
        <w:rPr>
          <w:sz w:val="22"/>
          <w:szCs w:val="22"/>
          <w:lang w:val="pt-PT" w:eastAsia="en-US"/>
        </w:rPr>
        <w:t>quitação.</w:t>
      </w:r>
    </w:p>
    <w:p w14:paraId="43AEED10"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Responder integralmente, pelas obrigações contratuais, nos termos do artigo Nº 70 do Código de</w:t>
      </w:r>
      <w:r w:rsidRPr="00DA17C7">
        <w:rPr>
          <w:spacing w:val="1"/>
          <w:sz w:val="22"/>
          <w:szCs w:val="22"/>
          <w:lang w:val="pt-PT" w:eastAsia="en-US"/>
        </w:rPr>
        <w:t xml:space="preserve"> </w:t>
      </w:r>
      <w:r w:rsidRPr="00DA17C7">
        <w:rPr>
          <w:sz w:val="22"/>
          <w:szCs w:val="22"/>
          <w:lang w:val="pt-PT" w:eastAsia="en-US"/>
        </w:rPr>
        <w:t>Processo</w:t>
      </w:r>
      <w:r w:rsidRPr="00DA17C7">
        <w:rPr>
          <w:spacing w:val="1"/>
          <w:sz w:val="22"/>
          <w:szCs w:val="22"/>
          <w:lang w:val="pt-PT" w:eastAsia="en-US"/>
        </w:rPr>
        <w:t xml:space="preserve"> </w:t>
      </w:r>
      <w:r w:rsidRPr="00DA17C7">
        <w:rPr>
          <w:sz w:val="22"/>
          <w:szCs w:val="22"/>
          <w:lang w:val="pt-PT" w:eastAsia="en-US"/>
        </w:rPr>
        <w:t>Civil,</w:t>
      </w:r>
      <w:r w:rsidRPr="00DA17C7">
        <w:rPr>
          <w:spacing w:val="1"/>
          <w:sz w:val="22"/>
          <w:szCs w:val="22"/>
          <w:lang w:val="pt-PT" w:eastAsia="en-US"/>
        </w:rPr>
        <w:t xml:space="preserve"> </w:t>
      </w:r>
      <w:r w:rsidRPr="00DA17C7">
        <w:rPr>
          <w:sz w:val="22"/>
          <w:szCs w:val="22"/>
          <w:lang w:val="pt-PT" w:eastAsia="en-US"/>
        </w:rPr>
        <w:t>no</w:t>
      </w:r>
      <w:r w:rsidRPr="00DA17C7">
        <w:rPr>
          <w:spacing w:val="1"/>
          <w:sz w:val="22"/>
          <w:szCs w:val="22"/>
          <w:lang w:val="pt-PT" w:eastAsia="en-US"/>
        </w:rPr>
        <w:t xml:space="preserve"> </w:t>
      </w:r>
      <w:r w:rsidRPr="00DA17C7">
        <w:rPr>
          <w:sz w:val="22"/>
          <w:szCs w:val="22"/>
          <w:lang w:val="pt-PT" w:eastAsia="en-US"/>
        </w:rPr>
        <w:t>caso</w:t>
      </w:r>
      <w:r w:rsidRPr="00DA17C7">
        <w:rPr>
          <w:spacing w:val="1"/>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em</w:t>
      </w:r>
      <w:r w:rsidRPr="00DA17C7">
        <w:rPr>
          <w:spacing w:val="1"/>
          <w:sz w:val="22"/>
          <w:szCs w:val="22"/>
          <w:lang w:val="pt-PT" w:eastAsia="en-US"/>
        </w:rPr>
        <w:t xml:space="preserve"> </w:t>
      </w:r>
      <w:r w:rsidRPr="00DA17C7">
        <w:rPr>
          <w:sz w:val="22"/>
          <w:szCs w:val="22"/>
          <w:lang w:val="pt-PT" w:eastAsia="en-US"/>
        </w:rPr>
        <w:t>qualquer</w:t>
      </w:r>
      <w:r w:rsidRPr="00DA17C7">
        <w:rPr>
          <w:spacing w:val="1"/>
          <w:sz w:val="22"/>
          <w:szCs w:val="22"/>
          <w:lang w:val="pt-PT" w:eastAsia="en-US"/>
        </w:rPr>
        <w:t xml:space="preserve"> </w:t>
      </w:r>
      <w:r w:rsidRPr="00DA17C7">
        <w:rPr>
          <w:sz w:val="22"/>
          <w:szCs w:val="22"/>
          <w:lang w:val="pt-PT" w:eastAsia="en-US"/>
        </w:rPr>
        <w:t>hipótese,</w:t>
      </w:r>
      <w:r w:rsidRPr="00DA17C7">
        <w:rPr>
          <w:spacing w:val="1"/>
          <w:sz w:val="22"/>
          <w:szCs w:val="22"/>
          <w:lang w:val="pt-PT" w:eastAsia="en-US"/>
        </w:rPr>
        <w:t xml:space="preserve"> </w:t>
      </w:r>
      <w:r w:rsidRPr="00DA17C7">
        <w:rPr>
          <w:sz w:val="22"/>
          <w:szCs w:val="22"/>
          <w:lang w:val="pt-PT" w:eastAsia="en-US"/>
        </w:rPr>
        <w:t>empregados</w:t>
      </w:r>
      <w:r w:rsidRPr="00DA17C7">
        <w:rPr>
          <w:spacing w:val="1"/>
          <w:sz w:val="22"/>
          <w:szCs w:val="22"/>
          <w:lang w:val="pt-PT" w:eastAsia="en-US"/>
        </w:rPr>
        <w:t xml:space="preserve"> </w:t>
      </w:r>
      <w:r w:rsidRPr="00DA17C7">
        <w:rPr>
          <w:sz w:val="22"/>
          <w:szCs w:val="22"/>
          <w:lang w:val="pt-PT" w:eastAsia="en-US"/>
        </w:rPr>
        <w:t>da</w:t>
      </w:r>
      <w:r w:rsidRPr="00DA17C7">
        <w:rPr>
          <w:spacing w:val="1"/>
          <w:sz w:val="22"/>
          <w:szCs w:val="22"/>
          <w:lang w:val="pt-PT" w:eastAsia="en-US"/>
        </w:rPr>
        <w:t xml:space="preserve"> </w:t>
      </w:r>
      <w:r w:rsidRPr="00DA17C7">
        <w:rPr>
          <w:sz w:val="22"/>
          <w:szCs w:val="22"/>
          <w:lang w:val="pt-PT" w:eastAsia="en-US"/>
        </w:rPr>
        <w:t>Contratada</w:t>
      </w:r>
      <w:r w:rsidRPr="00DA17C7">
        <w:rPr>
          <w:spacing w:val="1"/>
          <w:sz w:val="22"/>
          <w:szCs w:val="22"/>
          <w:lang w:val="pt-PT" w:eastAsia="en-US"/>
        </w:rPr>
        <w:t xml:space="preserve"> </w:t>
      </w:r>
      <w:r w:rsidRPr="00DA17C7">
        <w:rPr>
          <w:sz w:val="22"/>
          <w:szCs w:val="22"/>
          <w:lang w:val="pt-PT" w:eastAsia="en-US"/>
        </w:rPr>
        <w:t>intentarem</w:t>
      </w:r>
      <w:r w:rsidRPr="00DA17C7">
        <w:rPr>
          <w:spacing w:val="1"/>
          <w:sz w:val="22"/>
          <w:szCs w:val="22"/>
          <w:lang w:val="pt-PT" w:eastAsia="en-US"/>
        </w:rPr>
        <w:t xml:space="preserve"> </w:t>
      </w:r>
      <w:r w:rsidRPr="00DA17C7">
        <w:rPr>
          <w:sz w:val="22"/>
          <w:szCs w:val="22"/>
          <w:lang w:val="pt-PT" w:eastAsia="en-US"/>
        </w:rPr>
        <w:t>reclamações</w:t>
      </w:r>
      <w:r w:rsidRPr="00DA17C7">
        <w:rPr>
          <w:spacing w:val="-2"/>
          <w:sz w:val="22"/>
          <w:szCs w:val="22"/>
          <w:lang w:val="pt-PT" w:eastAsia="en-US"/>
        </w:rPr>
        <w:t xml:space="preserve"> </w:t>
      </w:r>
      <w:r w:rsidRPr="00DA17C7">
        <w:rPr>
          <w:sz w:val="22"/>
          <w:szCs w:val="22"/>
          <w:lang w:val="pt-PT" w:eastAsia="en-US"/>
        </w:rPr>
        <w:t>trabalhistas</w:t>
      </w:r>
      <w:r w:rsidRPr="00DA17C7">
        <w:rPr>
          <w:spacing w:val="-2"/>
          <w:sz w:val="22"/>
          <w:szCs w:val="22"/>
          <w:lang w:val="pt-PT" w:eastAsia="en-US"/>
        </w:rPr>
        <w:t xml:space="preserve"> </w:t>
      </w:r>
      <w:r w:rsidRPr="00DA17C7">
        <w:rPr>
          <w:sz w:val="22"/>
          <w:szCs w:val="22"/>
          <w:lang w:val="pt-PT" w:eastAsia="en-US"/>
        </w:rPr>
        <w:t>contra</w:t>
      </w:r>
      <w:r w:rsidRPr="00DA17C7">
        <w:rPr>
          <w:spacing w:val="-1"/>
          <w:sz w:val="22"/>
          <w:szCs w:val="22"/>
          <w:lang w:val="pt-PT" w:eastAsia="en-US"/>
        </w:rPr>
        <w:t xml:space="preserve"> </w:t>
      </w:r>
      <w:r w:rsidRPr="00DA17C7">
        <w:rPr>
          <w:sz w:val="22"/>
          <w:szCs w:val="22"/>
          <w:lang w:val="pt-PT" w:eastAsia="en-US"/>
        </w:rPr>
        <w:t>a</w:t>
      </w:r>
      <w:r w:rsidRPr="00DA17C7">
        <w:rPr>
          <w:spacing w:val="-2"/>
          <w:sz w:val="22"/>
          <w:szCs w:val="22"/>
          <w:lang w:val="pt-PT" w:eastAsia="en-US"/>
        </w:rPr>
        <w:t xml:space="preserve"> </w:t>
      </w:r>
      <w:r w:rsidRPr="00DA17C7">
        <w:rPr>
          <w:sz w:val="22"/>
          <w:szCs w:val="22"/>
          <w:lang w:val="pt-PT" w:eastAsia="en-US"/>
        </w:rPr>
        <w:t>Contratante.</w:t>
      </w:r>
    </w:p>
    <w:p w14:paraId="28C9507C"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Responsabilizar-se por todos os encargos sociais e trabalhistas, bem como por qualquer</w:t>
      </w:r>
      <w:r w:rsidRPr="00DA17C7">
        <w:rPr>
          <w:spacing w:val="1"/>
          <w:sz w:val="22"/>
          <w:szCs w:val="22"/>
          <w:lang w:val="pt-PT" w:eastAsia="en-US"/>
        </w:rPr>
        <w:t xml:space="preserve"> </w:t>
      </w:r>
      <w:r w:rsidRPr="00DA17C7">
        <w:rPr>
          <w:sz w:val="22"/>
          <w:szCs w:val="22"/>
          <w:lang w:val="pt-PT" w:eastAsia="en-US"/>
        </w:rPr>
        <w:t>acidente, do qual possam ser vítimas seus empregados, no desempenho dos serviços objeto do</w:t>
      </w:r>
      <w:r w:rsidRPr="00DA17C7">
        <w:rPr>
          <w:spacing w:val="1"/>
          <w:sz w:val="22"/>
          <w:szCs w:val="22"/>
          <w:lang w:val="pt-PT" w:eastAsia="en-US"/>
        </w:rPr>
        <w:t xml:space="preserve"> </w:t>
      </w:r>
      <w:r w:rsidRPr="00DA17C7">
        <w:rPr>
          <w:sz w:val="22"/>
          <w:szCs w:val="22"/>
          <w:lang w:val="pt-PT" w:eastAsia="en-US"/>
        </w:rPr>
        <w:t>presente</w:t>
      </w:r>
      <w:r w:rsidRPr="00DA17C7">
        <w:rPr>
          <w:spacing w:val="-2"/>
          <w:sz w:val="22"/>
          <w:szCs w:val="22"/>
          <w:lang w:val="pt-PT" w:eastAsia="en-US"/>
        </w:rPr>
        <w:t xml:space="preserve"> </w:t>
      </w:r>
      <w:r w:rsidRPr="00DA17C7">
        <w:rPr>
          <w:sz w:val="22"/>
          <w:szCs w:val="22"/>
          <w:lang w:val="pt-PT" w:eastAsia="en-US"/>
        </w:rPr>
        <w:t>Contrato.</w:t>
      </w:r>
    </w:p>
    <w:p w14:paraId="4E217E70"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Responsabilizar-se civil e criminal, por seus funcionários, os quais devem estar REGISTRADOS,</w:t>
      </w:r>
      <w:r w:rsidRPr="00DA17C7">
        <w:rPr>
          <w:spacing w:val="-52"/>
          <w:sz w:val="22"/>
          <w:szCs w:val="22"/>
          <w:lang w:val="pt-PT" w:eastAsia="en-US"/>
        </w:rPr>
        <w:t xml:space="preserve"> </w:t>
      </w:r>
      <w:r w:rsidRPr="00DA17C7">
        <w:rPr>
          <w:sz w:val="22"/>
          <w:szCs w:val="22"/>
          <w:lang w:val="pt-PT" w:eastAsia="en-US"/>
        </w:rPr>
        <w:t>e também na área de segurança e saúde do trabalhador, regida pela Legislação vigente, bem como fornecer</w:t>
      </w:r>
      <w:r w:rsidRPr="00DA17C7">
        <w:rPr>
          <w:spacing w:val="-2"/>
          <w:sz w:val="22"/>
          <w:szCs w:val="22"/>
          <w:lang w:val="pt-PT" w:eastAsia="en-US"/>
        </w:rPr>
        <w:t xml:space="preserve"> </w:t>
      </w:r>
      <w:r w:rsidRPr="00DA17C7">
        <w:rPr>
          <w:sz w:val="22"/>
          <w:szCs w:val="22"/>
          <w:lang w:val="pt-PT" w:eastAsia="en-US"/>
        </w:rPr>
        <w:t>e</w:t>
      </w:r>
      <w:r w:rsidRPr="00DA17C7">
        <w:rPr>
          <w:spacing w:val="-3"/>
          <w:sz w:val="22"/>
          <w:szCs w:val="22"/>
          <w:lang w:val="pt-PT" w:eastAsia="en-US"/>
        </w:rPr>
        <w:t xml:space="preserve"> </w:t>
      </w:r>
      <w:r w:rsidRPr="00DA17C7">
        <w:rPr>
          <w:sz w:val="22"/>
          <w:szCs w:val="22"/>
          <w:lang w:val="pt-PT" w:eastAsia="en-US"/>
        </w:rPr>
        <w:t>exigir</w:t>
      </w:r>
      <w:r w:rsidRPr="00DA17C7">
        <w:rPr>
          <w:spacing w:val="-2"/>
          <w:sz w:val="22"/>
          <w:szCs w:val="22"/>
          <w:lang w:val="pt-PT" w:eastAsia="en-US"/>
        </w:rPr>
        <w:t xml:space="preserve"> </w:t>
      </w:r>
      <w:r w:rsidRPr="00DA17C7">
        <w:rPr>
          <w:sz w:val="22"/>
          <w:szCs w:val="22"/>
          <w:lang w:val="pt-PT" w:eastAsia="en-US"/>
        </w:rPr>
        <w:t>de</w:t>
      </w:r>
      <w:r w:rsidRPr="00DA17C7">
        <w:rPr>
          <w:spacing w:val="-3"/>
          <w:sz w:val="22"/>
          <w:szCs w:val="22"/>
          <w:lang w:val="pt-PT" w:eastAsia="en-US"/>
        </w:rPr>
        <w:t xml:space="preserve"> </w:t>
      </w:r>
      <w:r w:rsidRPr="00DA17C7">
        <w:rPr>
          <w:sz w:val="22"/>
          <w:szCs w:val="22"/>
          <w:lang w:val="pt-PT" w:eastAsia="en-US"/>
        </w:rPr>
        <w:t>seus</w:t>
      </w:r>
      <w:r w:rsidRPr="00DA17C7">
        <w:rPr>
          <w:spacing w:val="-2"/>
          <w:sz w:val="22"/>
          <w:szCs w:val="22"/>
          <w:lang w:val="pt-PT" w:eastAsia="en-US"/>
        </w:rPr>
        <w:t xml:space="preserve"> </w:t>
      </w:r>
      <w:r w:rsidRPr="00DA17C7">
        <w:rPr>
          <w:sz w:val="22"/>
          <w:szCs w:val="22"/>
          <w:lang w:val="pt-PT" w:eastAsia="en-US"/>
        </w:rPr>
        <w:t>funcionários,</w:t>
      </w:r>
      <w:r w:rsidRPr="00DA17C7">
        <w:rPr>
          <w:spacing w:val="-2"/>
          <w:sz w:val="22"/>
          <w:szCs w:val="22"/>
          <w:lang w:val="pt-PT" w:eastAsia="en-US"/>
        </w:rPr>
        <w:t xml:space="preserve"> </w:t>
      </w:r>
      <w:r w:rsidRPr="00DA17C7">
        <w:rPr>
          <w:sz w:val="22"/>
          <w:szCs w:val="22"/>
          <w:lang w:val="pt-PT" w:eastAsia="en-US"/>
        </w:rPr>
        <w:t>os</w:t>
      </w:r>
      <w:r w:rsidRPr="00DA17C7">
        <w:rPr>
          <w:spacing w:val="-3"/>
          <w:sz w:val="22"/>
          <w:szCs w:val="22"/>
          <w:lang w:val="pt-PT" w:eastAsia="en-US"/>
        </w:rPr>
        <w:t xml:space="preserve"> </w:t>
      </w:r>
      <w:r w:rsidRPr="00DA17C7">
        <w:rPr>
          <w:sz w:val="22"/>
          <w:szCs w:val="22"/>
          <w:lang w:val="pt-PT" w:eastAsia="en-US"/>
        </w:rPr>
        <w:t>equipamentos</w:t>
      </w:r>
      <w:r w:rsidRPr="00DA17C7">
        <w:rPr>
          <w:spacing w:val="-2"/>
          <w:sz w:val="22"/>
          <w:szCs w:val="22"/>
          <w:lang w:val="pt-PT" w:eastAsia="en-US"/>
        </w:rPr>
        <w:t xml:space="preserve"> </w:t>
      </w:r>
      <w:r w:rsidRPr="00DA17C7">
        <w:rPr>
          <w:sz w:val="22"/>
          <w:szCs w:val="22"/>
          <w:lang w:val="pt-PT" w:eastAsia="en-US"/>
        </w:rPr>
        <w:t>de</w:t>
      </w:r>
      <w:r w:rsidRPr="00DA17C7">
        <w:rPr>
          <w:spacing w:val="-3"/>
          <w:sz w:val="22"/>
          <w:szCs w:val="22"/>
          <w:lang w:val="pt-PT" w:eastAsia="en-US"/>
        </w:rPr>
        <w:t xml:space="preserve"> </w:t>
      </w:r>
      <w:r w:rsidRPr="00DA17C7">
        <w:rPr>
          <w:sz w:val="22"/>
          <w:szCs w:val="22"/>
          <w:lang w:val="pt-PT" w:eastAsia="en-US"/>
        </w:rPr>
        <w:t>segurança</w:t>
      </w:r>
      <w:r w:rsidRPr="00DA17C7">
        <w:rPr>
          <w:spacing w:val="-2"/>
          <w:sz w:val="22"/>
          <w:szCs w:val="22"/>
          <w:lang w:val="pt-PT" w:eastAsia="en-US"/>
        </w:rPr>
        <w:t xml:space="preserve"> </w:t>
      </w:r>
      <w:r w:rsidRPr="00DA17C7">
        <w:rPr>
          <w:sz w:val="22"/>
          <w:szCs w:val="22"/>
          <w:lang w:val="pt-PT" w:eastAsia="en-US"/>
        </w:rPr>
        <w:t>(EPI´s).</w:t>
      </w:r>
    </w:p>
    <w:p w14:paraId="75FC5CE9"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Manter, durante toda a execução da empreitada de serviços, em compatibilidade com as</w:t>
      </w:r>
      <w:r w:rsidRPr="00DA17C7">
        <w:rPr>
          <w:spacing w:val="1"/>
          <w:sz w:val="22"/>
          <w:szCs w:val="22"/>
          <w:lang w:val="pt-PT" w:eastAsia="en-US"/>
        </w:rPr>
        <w:t xml:space="preserve"> </w:t>
      </w:r>
      <w:r w:rsidRPr="00DA17C7">
        <w:rPr>
          <w:sz w:val="22"/>
          <w:szCs w:val="22"/>
          <w:lang w:val="pt-PT" w:eastAsia="en-US"/>
        </w:rPr>
        <w:t>obrigações</w:t>
      </w:r>
      <w:r w:rsidRPr="00DA17C7">
        <w:rPr>
          <w:spacing w:val="-2"/>
          <w:sz w:val="22"/>
          <w:szCs w:val="22"/>
          <w:lang w:val="pt-PT" w:eastAsia="en-US"/>
        </w:rPr>
        <w:t xml:space="preserve"> </w:t>
      </w:r>
      <w:r w:rsidRPr="00DA17C7">
        <w:rPr>
          <w:sz w:val="22"/>
          <w:szCs w:val="22"/>
          <w:lang w:val="pt-PT" w:eastAsia="en-US"/>
        </w:rPr>
        <w:t>por</w:t>
      </w:r>
      <w:r w:rsidRPr="00DA17C7">
        <w:rPr>
          <w:spacing w:val="-1"/>
          <w:sz w:val="22"/>
          <w:szCs w:val="22"/>
          <w:lang w:val="pt-PT" w:eastAsia="en-US"/>
        </w:rPr>
        <w:t xml:space="preserve"> </w:t>
      </w:r>
      <w:r w:rsidRPr="00DA17C7">
        <w:rPr>
          <w:sz w:val="22"/>
          <w:szCs w:val="22"/>
          <w:lang w:val="pt-PT" w:eastAsia="en-US"/>
        </w:rPr>
        <w:t>ela</w:t>
      </w:r>
      <w:r w:rsidRPr="00DA17C7">
        <w:rPr>
          <w:spacing w:val="-1"/>
          <w:sz w:val="22"/>
          <w:szCs w:val="22"/>
          <w:lang w:val="pt-PT" w:eastAsia="en-US"/>
        </w:rPr>
        <w:t xml:space="preserve"> </w:t>
      </w:r>
      <w:r w:rsidRPr="00DA17C7">
        <w:rPr>
          <w:sz w:val="22"/>
          <w:szCs w:val="22"/>
          <w:lang w:val="pt-PT" w:eastAsia="en-US"/>
        </w:rPr>
        <w:t>assumidas.</w:t>
      </w:r>
    </w:p>
    <w:p w14:paraId="6D8548C2"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Ressarcir</w:t>
      </w:r>
      <w:r w:rsidRPr="00DA17C7">
        <w:rPr>
          <w:spacing w:val="1"/>
          <w:sz w:val="22"/>
          <w:szCs w:val="22"/>
          <w:lang w:val="pt-PT" w:eastAsia="en-US"/>
        </w:rPr>
        <w:t xml:space="preserve"> </w:t>
      </w:r>
      <w:r w:rsidRPr="00DA17C7">
        <w:rPr>
          <w:sz w:val="22"/>
          <w:szCs w:val="22"/>
          <w:lang w:val="pt-PT" w:eastAsia="en-US"/>
        </w:rPr>
        <w:t>todos</w:t>
      </w:r>
      <w:r w:rsidRPr="00DA17C7">
        <w:rPr>
          <w:spacing w:val="1"/>
          <w:sz w:val="22"/>
          <w:szCs w:val="22"/>
          <w:lang w:val="pt-PT" w:eastAsia="en-US"/>
        </w:rPr>
        <w:t xml:space="preserve"> </w:t>
      </w:r>
      <w:r w:rsidRPr="00DA17C7">
        <w:rPr>
          <w:sz w:val="22"/>
          <w:szCs w:val="22"/>
          <w:lang w:val="pt-PT" w:eastAsia="en-US"/>
        </w:rPr>
        <w:t>os</w:t>
      </w:r>
      <w:r w:rsidRPr="00DA17C7">
        <w:rPr>
          <w:spacing w:val="1"/>
          <w:sz w:val="22"/>
          <w:szCs w:val="22"/>
          <w:lang w:val="pt-PT" w:eastAsia="en-US"/>
        </w:rPr>
        <w:t xml:space="preserve"> </w:t>
      </w:r>
      <w:r w:rsidRPr="00DA17C7">
        <w:rPr>
          <w:sz w:val="22"/>
          <w:szCs w:val="22"/>
          <w:lang w:val="pt-PT" w:eastAsia="en-US"/>
        </w:rPr>
        <w:t>danos</w:t>
      </w:r>
      <w:r w:rsidRPr="00DA17C7">
        <w:rPr>
          <w:spacing w:val="1"/>
          <w:sz w:val="22"/>
          <w:szCs w:val="22"/>
          <w:lang w:val="pt-PT" w:eastAsia="en-US"/>
        </w:rPr>
        <w:t xml:space="preserve"> </w:t>
      </w:r>
      <w:r w:rsidRPr="00DA17C7">
        <w:rPr>
          <w:sz w:val="22"/>
          <w:szCs w:val="22"/>
          <w:lang w:val="pt-PT" w:eastAsia="en-US"/>
        </w:rPr>
        <w:t>causados</w:t>
      </w:r>
      <w:r w:rsidRPr="00DA17C7">
        <w:rPr>
          <w:spacing w:val="1"/>
          <w:sz w:val="22"/>
          <w:szCs w:val="22"/>
          <w:lang w:val="pt-PT" w:eastAsia="en-US"/>
        </w:rPr>
        <w:t xml:space="preserve"> </w:t>
      </w:r>
      <w:r w:rsidRPr="00DA17C7">
        <w:rPr>
          <w:sz w:val="22"/>
          <w:szCs w:val="22"/>
          <w:lang w:val="pt-PT" w:eastAsia="en-US"/>
        </w:rPr>
        <w:t>ao</w:t>
      </w:r>
      <w:r w:rsidRPr="00DA17C7">
        <w:rPr>
          <w:spacing w:val="1"/>
          <w:sz w:val="22"/>
          <w:szCs w:val="22"/>
          <w:lang w:val="pt-PT" w:eastAsia="en-US"/>
        </w:rPr>
        <w:t xml:space="preserve"> </w:t>
      </w:r>
      <w:r w:rsidRPr="00DA17C7">
        <w:rPr>
          <w:sz w:val="22"/>
          <w:szCs w:val="22"/>
          <w:lang w:val="pt-PT" w:eastAsia="en-US"/>
        </w:rPr>
        <w:t>Contratante,</w:t>
      </w:r>
      <w:r w:rsidRPr="00DA17C7">
        <w:rPr>
          <w:spacing w:val="1"/>
          <w:sz w:val="22"/>
          <w:szCs w:val="22"/>
          <w:lang w:val="pt-PT" w:eastAsia="en-US"/>
        </w:rPr>
        <w:t xml:space="preserve"> </w:t>
      </w:r>
      <w:r w:rsidRPr="00DA17C7">
        <w:rPr>
          <w:sz w:val="22"/>
          <w:szCs w:val="22"/>
          <w:lang w:val="pt-PT" w:eastAsia="en-US"/>
        </w:rPr>
        <w:t>a</w:t>
      </w:r>
      <w:r w:rsidRPr="00DA17C7">
        <w:rPr>
          <w:spacing w:val="1"/>
          <w:sz w:val="22"/>
          <w:szCs w:val="22"/>
          <w:lang w:val="pt-PT" w:eastAsia="en-US"/>
        </w:rPr>
        <w:t xml:space="preserve"> </w:t>
      </w:r>
      <w:r w:rsidRPr="00DA17C7">
        <w:rPr>
          <w:sz w:val="22"/>
          <w:szCs w:val="22"/>
          <w:lang w:val="pt-PT" w:eastAsia="en-US"/>
        </w:rPr>
        <w:t>Entidade,</w:t>
      </w:r>
      <w:r w:rsidRPr="00DA17C7">
        <w:rPr>
          <w:spacing w:val="1"/>
          <w:sz w:val="22"/>
          <w:szCs w:val="22"/>
          <w:lang w:val="pt-PT" w:eastAsia="en-US"/>
        </w:rPr>
        <w:t xml:space="preserve"> </w:t>
      </w:r>
      <w:r w:rsidRPr="00DA17C7">
        <w:rPr>
          <w:sz w:val="22"/>
          <w:szCs w:val="22"/>
          <w:lang w:val="pt-PT" w:eastAsia="en-US"/>
        </w:rPr>
        <w:t>as</w:t>
      </w:r>
      <w:r w:rsidRPr="00DA17C7">
        <w:rPr>
          <w:spacing w:val="1"/>
          <w:sz w:val="22"/>
          <w:szCs w:val="22"/>
          <w:lang w:val="pt-PT" w:eastAsia="en-US"/>
        </w:rPr>
        <w:t xml:space="preserve"> </w:t>
      </w:r>
      <w:r w:rsidRPr="00DA17C7">
        <w:rPr>
          <w:sz w:val="22"/>
          <w:szCs w:val="22"/>
          <w:lang w:val="pt-PT" w:eastAsia="en-US"/>
        </w:rPr>
        <w:t>pessoas</w:t>
      </w:r>
      <w:r w:rsidRPr="00DA17C7">
        <w:rPr>
          <w:spacing w:val="1"/>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bens</w:t>
      </w:r>
      <w:r w:rsidRPr="00DA17C7">
        <w:rPr>
          <w:spacing w:val="1"/>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terceiros, por motivo de dolo, negligência, imprudência ou imperícia, por ação ou omissão de seu</w:t>
      </w:r>
      <w:r w:rsidRPr="00DA17C7">
        <w:rPr>
          <w:spacing w:val="1"/>
          <w:sz w:val="22"/>
          <w:szCs w:val="22"/>
          <w:lang w:val="pt-PT" w:eastAsia="en-US"/>
        </w:rPr>
        <w:t xml:space="preserve"> </w:t>
      </w:r>
      <w:r w:rsidRPr="00DA17C7">
        <w:rPr>
          <w:sz w:val="22"/>
          <w:szCs w:val="22"/>
          <w:lang w:val="pt-PT" w:eastAsia="en-US"/>
        </w:rPr>
        <w:t>pessoal</w:t>
      </w:r>
      <w:r w:rsidRPr="00DA17C7">
        <w:rPr>
          <w:spacing w:val="-2"/>
          <w:sz w:val="22"/>
          <w:szCs w:val="22"/>
          <w:lang w:val="pt-PT" w:eastAsia="en-US"/>
        </w:rPr>
        <w:t xml:space="preserve"> </w:t>
      </w:r>
      <w:r w:rsidRPr="00DA17C7">
        <w:rPr>
          <w:sz w:val="22"/>
          <w:szCs w:val="22"/>
          <w:lang w:val="pt-PT" w:eastAsia="en-US"/>
        </w:rPr>
        <w:t>ou</w:t>
      </w:r>
      <w:r w:rsidRPr="00DA17C7">
        <w:rPr>
          <w:spacing w:val="-1"/>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prepostos.</w:t>
      </w:r>
    </w:p>
    <w:p w14:paraId="2D452CE5"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Zelar</w:t>
      </w:r>
      <w:r w:rsidRPr="00DA17C7">
        <w:rPr>
          <w:spacing w:val="-6"/>
          <w:sz w:val="22"/>
          <w:szCs w:val="22"/>
          <w:lang w:val="pt-PT" w:eastAsia="en-US"/>
        </w:rPr>
        <w:t xml:space="preserve"> </w:t>
      </w:r>
      <w:r w:rsidRPr="00DA17C7">
        <w:rPr>
          <w:sz w:val="22"/>
          <w:szCs w:val="22"/>
          <w:lang w:val="pt-PT" w:eastAsia="en-US"/>
        </w:rPr>
        <w:t>pela</w:t>
      </w:r>
      <w:r w:rsidRPr="00DA17C7">
        <w:rPr>
          <w:spacing w:val="-6"/>
          <w:sz w:val="22"/>
          <w:szCs w:val="22"/>
          <w:lang w:val="pt-PT" w:eastAsia="en-US"/>
        </w:rPr>
        <w:t xml:space="preserve"> </w:t>
      </w:r>
      <w:r w:rsidRPr="00DA17C7">
        <w:rPr>
          <w:sz w:val="22"/>
          <w:szCs w:val="22"/>
          <w:lang w:val="pt-PT" w:eastAsia="en-US"/>
        </w:rPr>
        <w:t>segurança</w:t>
      </w:r>
      <w:r w:rsidRPr="00DA17C7">
        <w:rPr>
          <w:spacing w:val="-6"/>
          <w:sz w:val="22"/>
          <w:szCs w:val="22"/>
          <w:lang w:val="pt-PT" w:eastAsia="en-US"/>
        </w:rPr>
        <w:t xml:space="preserve"> </w:t>
      </w:r>
      <w:r w:rsidRPr="00DA17C7">
        <w:rPr>
          <w:sz w:val="22"/>
          <w:szCs w:val="22"/>
          <w:lang w:val="pt-PT" w:eastAsia="en-US"/>
        </w:rPr>
        <w:t>do</w:t>
      </w:r>
      <w:r w:rsidRPr="00DA17C7">
        <w:rPr>
          <w:spacing w:val="-6"/>
          <w:sz w:val="22"/>
          <w:szCs w:val="22"/>
          <w:lang w:val="pt-PT" w:eastAsia="en-US"/>
        </w:rPr>
        <w:t xml:space="preserve"> </w:t>
      </w:r>
      <w:r w:rsidRPr="00DA17C7">
        <w:rPr>
          <w:sz w:val="22"/>
          <w:szCs w:val="22"/>
          <w:lang w:val="pt-PT" w:eastAsia="en-US"/>
        </w:rPr>
        <w:t>trabalho</w:t>
      </w:r>
      <w:r w:rsidRPr="00DA17C7">
        <w:rPr>
          <w:spacing w:val="-6"/>
          <w:sz w:val="22"/>
          <w:szCs w:val="22"/>
          <w:lang w:val="pt-PT" w:eastAsia="en-US"/>
        </w:rPr>
        <w:t xml:space="preserve"> </w:t>
      </w:r>
      <w:r w:rsidRPr="00DA17C7">
        <w:rPr>
          <w:sz w:val="22"/>
          <w:szCs w:val="22"/>
          <w:lang w:val="pt-PT" w:eastAsia="en-US"/>
        </w:rPr>
        <w:t>de</w:t>
      </w:r>
      <w:r w:rsidRPr="00DA17C7">
        <w:rPr>
          <w:spacing w:val="-5"/>
          <w:sz w:val="22"/>
          <w:szCs w:val="22"/>
          <w:lang w:val="pt-PT" w:eastAsia="en-US"/>
        </w:rPr>
        <w:t xml:space="preserve"> </w:t>
      </w:r>
      <w:r w:rsidRPr="00DA17C7">
        <w:rPr>
          <w:sz w:val="22"/>
          <w:szCs w:val="22"/>
          <w:lang w:val="pt-PT" w:eastAsia="en-US"/>
        </w:rPr>
        <w:t>seus</w:t>
      </w:r>
      <w:r w:rsidRPr="00DA17C7">
        <w:rPr>
          <w:spacing w:val="-6"/>
          <w:sz w:val="22"/>
          <w:szCs w:val="22"/>
          <w:lang w:val="pt-PT" w:eastAsia="en-US"/>
        </w:rPr>
        <w:t xml:space="preserve"> </w:t>
      </w:r>
      <w:r w:rsidRPr="00DA17C7">
        <w:rPr>
          <w:sz w:val="22"/>
          <w:szCs w:val="22"/>
          <w:lang w:val="pt-PT" w:eastAsia="en-US"/>
        </w:rPr>
        <w:t>funcionários</w:t>
      </w:r>
      <w:r w:rsidRPr="00DA17C7">
        <w:rPr>
          <w:spacing w:val="-6"/>
          <w:sz w:val="22"/>
          <w:szCs w:val="22"/>
          <w:lang w:val="pt-PT" w:eastAsia="en-US"/>
        </w:rPr>
        <w:t xml:space="preserve"> </w:t>
      </w:r>
      <w:r w:rsidRPr="00DA17C7">
        <w:rPr>
          <w:sz w:val="22"/>
          <w:szCs w:val="22"/>
          <w:lang w:val="pt-PT" w:eastAsia="en-US"/>
        </w:rPr>
        <w:t>e</w:t>
      </w:r>
      <w:r w:rsidRPr="00DA17C7">
        <w:rPr>
          <w:spacing w:val="-6"/>
          <w:sz w:val="22"/>
          <w:szCs w:val="22"/>
          <w:lang w:val="pt-PT" w:eastAsia="en-US"/>
        </w:rPr>
        <w:t xml:space="preserve"> </w:t>
      </w:r>
      <w:r w:rsidRPr="00DA17C7">
        <w:rPr>
          <w:sz w:val="22"/>
          <w:szCs w:val="22"/>
          <w:lang w:val="pt-PT" w:eastAsia="en-US"/>
        </w:rPr>
        <w:t>pelos</w:t>
      </w:r>
      <w:r w:rsidRPr="00DA17C7">
        <w:rPr>
          <w:spacing w:val="-6"/>
          <w:sz w:val="22"/>
          <w:szCs w:val="22"/>
          <w:lang w:val="pt-PT" w:eastAsia="en-US"/>
        </w:rPr>
        <w:t xml:space="preserve"> </w:t>
      </w:r>
      <w:r w:rsidRPr="00DA17C7">
        <w:rPr>
          <w:sz w:val="22"/>
          <w:szCs w:val="22"/>
          <w:lang w:val="pt-PT" w:eastAsia="en-US"/>
        </w:rPr>
        <w:t>atos</w:t>
      </w:r>
      <w:r w:rsidRPr="00DA17C7">
        <w:rPr>
          <w:spacing w:val="-5"/>
          <w:sz w:val="22"/>
          <w:szCs w:val="22"/>
          <w:lang w:val="pt-PT" w:eastAsia="en-US"/>
        </w:rPr>
        <w:t xml:space="preserve"> </w:t>
      </w:r>
      <w:r w:rsidRPr="00DA17C7">
        <w:rPr>
          <w:sz w:val="22"/>
          <w:szCs w:val="22"/>
          <w:lang w:val="pt-PT" w:eastAsia="en-US"/>
        </w:rPr>
        <w:t>por</w:t>
      </w:r>
      <w:r w:rsidRPr="00DA17C7">
        <w:rPr>
          <w:spacing w:val="-6"/>
          <w:sz w:val="22"/>
          <w:szCs w:val="22"/>
          <w:lang w:val="pt-PT" w:eastAsia="en-US"/>
        </w:rPr>
        <w:t xml:space="preserve"> </w:t>
      </w:r>
      <w:r w:rsidRPr="00DA17C7">
        <w:rPr>
          <w:sz w:val="22"/>
          <w:szCs w:val="22"/>
          <w:lang w:val="pt-PT" w:eastAsia="en-US"/>
        </w:rPr>
        <w:t>eles</w:t>
      </w:r>
      <w:r w:rsidRPr="00DA17C7">
        <w:rPr>
          <w:spacing w:val="-6"/>
          <w:sz w:val="22"/>
          <w:szCs w:val="22"/>
          <w:lang w:val="pt-PT" w:eastAsia="en-US"/>
        </w:rPr>
        <w:t xml:space="preserve"> </w:t>
      </w:r>
      <w:r w:rsidRPr="00DA17C7">
        <w:rPr>
          <w:sz w:val="22"/>
          <w:szCs w:val="22"/>
          <w:lang w:val="pt-PT" w:eastAsia="en-US"/>
        </w:rPr>
        <w:t>praticados.</w:t>
      </w:r>
    </w:p>
    <w:p w14:paraId="51D80EC1"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lastRenderedPageBreak/>
        <w:t>Manter, na direção dos serviços, representante ou preposto, capacitado e idôneo que a</w:t>
      </w:r>
      <w:r w:rsidRPr="00DA17C7">
        <w:rPr>
          <w:spacing w:val="1"/>
          <w:sz w:val="22"/>
          <w:szCs w:val="22"/>
          <w:lang w:val="pt-PT" w:eastAsia="en-US"/>
        </w:rPr>
        <w:t xml:space="preserve"> </w:t>
      </w:r>
      <w:r w:rsidRPr="00DA17C7">
        <w:rPr>
          <w:sz w:val="22"/>
          <w:szCs w:val="22"/>
          <w:lang w:val="pt-PT" w:eastAsia="en-US"/>
        </w:rPr>
        <w:t>represente</w:t>
      </w:r>
      <w:r w:rsidRPr="00DA17C7">
        <w:rPr>
          <w:spacing w:val="-2"/>
          <w:sz w:val="22"/>
          <w:szCs w:val="22"/>
          <w:lang w:val="pt-PT" w:eastAsia="en-US"/>
        </w:rPr>
        <w:t xml:space="preserve"> </w:t>
      </w:r>
      <w:r w:rsidRPr="00DA17C7">
        <w:rPr>
          <w:sz w:val="22"/>
          <w:szCs w:val="22"/>
          <w:lang w:val="pt-PT" w:eastAsia="en-US"/>
        </w:rPr>
        <w:t>integralmente,</w:t>
      </w:r>
      <w:r w:rsidRPr="00DA17C7">
        <w:rPr>
          <w:spacing w:val="-2"/>
          <w:sz w:val="22"/>
          <w:szCs w:val="22"/>
          <w:lang w:val="pt-PT" w:eastAsia="en-US"/>
        </w:rPr>
        <w:t xml:space="preserve"> </w:t>
      </w:r>
      <w:r w:rsidRPr="00DA17C7">
        <w:rPr>
          <w:sz w:val="22"/>
          <w:szCs w:val="22"/>
          <w:lang w:val="pt-PT" w:eastAsia="en-US"/>
        </w:rPr>
        <w:t>em</w:t>
      </w:r>
      <w:r w:rsidRPr="00DA17C7">
        <w:rPr>
          <w:spacing w:val="-1"/>
          <w:sz w:val="22"/>
          <w:szCs w:val="22"/>
          <w:lang w:val="pt-PT" w:eastAsia="en-US"/>
        </w:rPr>
        <w:t xml:space="preserve"> </w:t>
      </w:r>
      <w:r w:rsidRPr="00DA17C7">
        <w:rPr>
          <w:sz w:val="22"/>
          <w:szCs w:val="22"/>
          <w:lang w:val="pt-PT" w:eastAsia="en-US"/>
        </w:rPr>
        <w:t>todos</w:t>
      </w:r>
      <w:r w:rsidRPr="00DA17C7">
        <w:rPr>
          <w:spacing w:val="-2"/>
          <w:sz w:val="22"/>
          <w:szCs w:val="22"/>
          <w:lang w:val="pt-PT" w:eastAsia="en-US"/>
        </w:rPr>
        <w:t xml:space="preserve"> </w:t>
      </w:r>
      <w:r w:rsidRPr="00DA17C7">
        <w:rPr>
          <w:sz w:val="22"/>
          <w:szCs w:val="22"/>
          <w:lang w:val="pt-PT" w:eastAsia="en-US"/>
        </w:rPr>
        <w:t>os</w:t>
      </w:r>
      <w:r w:rsidRPr="00DA17C7">
        <w:rPr>
          <w:spacing w:val="-2"/>
          <w:sz w:val="22"/>
          <w:szCs w:val="22"/>
          <w:lang w:val="pt-PT" w:eastAsia="en-US"/>
        </w:rPr>
        <w:t xml:space="preserve"> </w:t>
      </w:r>
      <w:r w:rsidRPr="00DA17C7">
        <w:rPr>
          <w:sz w:val="22"/>
          <w:szCs w:val="22"/>
          <w:lang w:val="pt-PT" w:eastAsia="en-US"/>
        </w:rPr>
        <w:t>seus</w:t>
      </w:r>
      <w:r w:rsidRPr="00DA17C7">
        <w:rPr>
          <w:spacing w:val="-1"/>
          <w:sz w:val="22"/>
          <w:szCs w:val="22"/>
          <w:lang w:val="pt-PT" w:eastAsia="en-US"/>
        </w:rPr>
        <w:t xml:space="preserve"> </w:t>
      </w:r>
      <w:r w:rsidRPr="00DA17C7">
        <w:rPr>
          <w:sz w:val="22"/>
          <w:szCs w:val="22"/>
          <w:lang w:val="pt-PT" w:eastAsia="en-US"/>
        </w:rPr>
        <w:t>atos.</w:t>
      </w:r>
    </w:p>
    <w:p w14:paraId="68BAD97A"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Indicar</w:t>
      </w:r>
      <w:r w:rsidRPr="00DA17C7">
        <w:rPr>
          <w:spacing w:val="1"/>
          <w:sz w:val="22"/>
          <w:szCs w:val="22"/>
          <w:lang w:val="pt-PT" w:eastAsia="en-US"/>
        </w:rPr>
        <w:t xml:space="preserve"> </w:t>
      </w:r>
      <w:r w:rsidRPr="00DA17C7">
        <w:rPr>
          <w:sz w:val="22"/>
          <w:szCs w:val="22"/>
          <w:lang w:val="pt-PT" w:eastAsia="en-US"/>
        </w:rPr>
        <w:t>representante,</w:t>
      </w:r>
      <w:r w:rsidRPr="00DA17C7">
        <w:rPr>
          <w:spacing w:val="1"/>
          <w:sz w:val="22"/>
          <w:szCs w:val="22"/>
          <w:lang w:val="pt-PT" w:eastAsia="en-US"/>
        </w:rPr>
        <w:t xml:space="preserve"> </w:t>
      </w:r>
      <w:r w:rsidRPr="00DA17C7">
        <w:rPr>
          <w:sz w:val="22"/>
          <w:szCs w:val="22"/>
          <w:lang w:val="pt-PT" w:eastAsia="en-US"/>
        </w:rPr>
        <w:t>que</w:t>
      </w:r>
      <w:r w:rsidRPr="00DA17C7">
        <w:rPr>
          <w:spacing w:val="1"/>
          <w:sz w:val="22"/>
          <w:szCs w:val="22"/>
          <w:lang w:val="pt-PT" w:eastAsia="en-US"/>
        </w:rPr>
        <w:t xml:space="preserve"> </w:t>
      </w:r>
      <w:r w:rsidRPr="00DA17C7">
        <w:rPr>
          <w:sz w:val="22"/>
          <w:szCs w:val="22"/>
          <w:lang w:val="pt-PT" w:eastAsia="en-US"/>
        </w:rPr>
        <w:t>responderá</w:t>
      </w:r>
      <w:r w:rsidRPr="00DA17C7">
        <w:rPr>
          <w:spacing w:val="1"/>
          <w:sz w:val="22"/>
          <w:szCs w:val="22"/>
          <w:lang w:val="pt-PT" w:eastAsia="en-US"/>
        </w:rPr>
        <w:t xml:space="preserve"> </w:t>
      </w:r>
      <w:r w:rsidRPr="00DA17C7">
        <w:rPr>
          <w:sz w:val="22"/>
          <w:szCs w:val="22"/>
          <w:lang w:val="pt-PT" w:eastAsia="en-US"/>
        </w:rPr>
        <w:t>perante</w:t>
      </w:r>
      <w:r w:rsidRPr="00DA17C7">
        <w:rPr>
          <w:spacing w:val="1"/>
          <w:sz w:val="22"/>
          <w:szCs w:val="22"/>
          <w:lang w:val="pt-PT" w:eastAsia="en-US"/>
        </w:rPr>
        <w:t xml:space="preserve"> </w:t>
      </w:r>
      <w:r w:rsidRPr="00DA17C7">
        <w:rPr>
          <w:sz w:val="22"/>
          <w:szCs w:val="22"/>
          <w:lang w:val="pt-PT" w:eastAsia="en-US"/>
        </w:rPr>
        <w:t>a</w:t>
      </w:r>
      <w:r w:rsidRPr="00DA17C7">
        <w:rPr>
          <w:spacing w:val="1"/>
          <w:sz w:val="22"/>
          <w:szCs w:val="22"/>
          <w:lang w:val="pt-PT" w:eastAsia="en-US"/>
        </w:rPr>
        <w:t xml:space="preserve"> </w:t>
      </w:r>
      <w:r w:rsidRPr="00DA17C7">
        <w:rPr>
          <w:sz w:val="22"/>
          <w:szCs w:val="22"/>
          <w:lang w:val="pt-PT" w:eastAsia="en-US"/>
        </w:rPr>
        <w:t>Administração,</w:t>
      </w:r>
      <w:r w:rsidRPr="00DA17C7">
        <w:rPr>
          <w:spacing w:val="1"/>
          <w:sz w:val="22"/>
          <w:szCs w:val="22"/>
          <w:lang w:val="pt-PT" w:eastAsia="en-US"/>
        </w:rPr>
        <w:t xml:space="preserve"> </w:t>
      </w:r>
      <w:r w:rsidRPr="00DA17C7">
        <w:rPr>
          <w:sz w:val="22"/>
          <w:szCs w:val="22"/>
          <w:lang w:val="pt-PT" w:eastAsia="en-US"/>
        </w:rPr>
        <w:t>por</w:t>
      </w:r>
      <w:r w:rsidRPr="00DA17C7">
        <w:rPr>
          <w:spacing w:val="1"/>
          <w:sz w:val="22"/>
          <w:szCs w:val="22"/>
          <w:lang w:val="pt-PT" w:eastAsia="en-US"/>
        </w:rPr>
        <w:t xml:space="preserve"> </w:t>
      </w:r>
      <w:r w:rsidRPr="00DA17C7">
        <w:rPr>
          <w:sz w:val="22"/>
          <w:szCs w:val="22"/>
          <w:lang w:val="pt-PT" w:eastAsia="en-US"/>
        </w:rPr>
        <w:t>todos</w:t>
      </w:r>
      <w:r w:rsidRPr="00DA17C7">
        <w:rPr>
          <w:spacing w:val="1"/>
          <w:sz w:val="22"/>
          <w:szCs w:val="22"/>
          <w:lang w:val="pt-PT" w:eastAsia="en-US"/>
        </w:rPr>
        <w:t xml:space="preserve"> </w:t>
      </w:r>
      <w:r w:rsidRPr="00DA17C7">
        <w:rPr>
          <w:sz w:val="22"/>
          <w:szCs w:val="22"/>
          <w:lang w:val="pt-PT" w:eastAsia="en-US"/>
        </w:rPr>
        <w:t>os</w:t>
      </w:r>
      <w:r w:rsidRPr="00DA17C7">
        <w:rPr>
          <w:spacing w:val="1"/>
          <w:sz w:val="22"/>
          <w:szCs w:val="22"/>
          <w:lang w:val="pt-PT" w:eastAsia="en-US"/>
        </w:rPr>
        <w:t xml:space="preserve"> </w:t>
      </w:r>
      <w:r w:rsidRPr="00DA17C7">
        <w:rPr>
          <w:sz w:val="22"/>
          <w:szCs w:val="22"/>
          <w:lang w:val="pt-PT" w:eastAsia="en-US"/>
        </w:rPr>
        <w:t>atos</w:t>
      </w:r>
      <w:r w:rsidRPr="00DA17C7">
        <w:rPr>
          <w:spacing w:val="1"/>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comunicações</w:t>
      </w:r>
      <w:r w:rsidRPr="00DA17C7">
        <w:rPr>
          <w:spacing w:val="-2"/>
          <w:sz w:val="22"/>
          <w:szCs w:val="22"/>
          <w:lang w:val="pt-PT" w:eastAsia="en-US"/>
        </w:rPr>
        <w:t xml:space="preserve"> </w:t>
      </w:r>
      <w:r w:rsidRPr="00DA17C7">
        <w:rPr>
          <w:sz w:val="22"/>
          <w:szCs w:val="22"/>
          <w:lang w:val="pt-PT" w:eastAsia="en-US"/>
        </w:rPr>
        <w:t>formais.</w:t>
      </w:r>
    </w:p>
    <w:p w14:paraId="63361594"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Entregar o material nos exatos termos constantes no Edital e na Proposta Ofertada, sob pena de recusa do recebimento.</w:t>
      </w:r>
    </w:p>
    <w:p w14:paraId="2CE6BD10"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Responsabilizar-se, pela qualidade e procedência dos materiais fornecidos, pelo tempo fixado, na legislação pertinente.</w:t>
      </w:r>
    </w:p>
    <w:p w14:paraId="2AEFD0AD" w14:textId="77777777" w:rsidR="004E59C3" w:rsidRPr="00DA17C7" w:rsidRDefault="004E59C3" w:rsidP="0060370D">
      <w:pPr>
        <w:pStyle w:val="Nivel01"/>
        <w:rPr>
          <w:sz w:val="22"/>
          <w:szCs w:val="22"/>
        </w:rPr>
      </w:pPr>
      <w:bookmarkStart w:id="37" w:name="_Toc193784123"/>
      <w:r w:rsidRPr="00DA17C7">
        <w:rPr>
          <w:sz w:val="22"/>
          <w:szCs w:val="22"/>
        </w:rPr>
        <w:t>CLÁUSULA</w:t>
      </w:r>
      <w:r w:rsidRPr="00DA17C7">
        <w:rPr>
          <w:spacing w:val="-13"/>
          <w:sz w:val="22"/>
          <w:szCs w:val="22"/>
        </w:rPr>
        <w:t xml:space="preserve"> </w:t>
      </w:r>
      <w:r w:rsidRPr="00DA17C7">
        <w:rPr>
          <w:sz w:val="22"/>
          <w:szCs w:val="22"/>
        </w:rPr>
        <w:t>OITAVA –</w:t>
      </w:r>
      <w:r w:rsidRPr="00DA17C7">
        <w:rPr>
          <w:spacing w:val="-13"/>
          <w:sz w:val="22"/>
          <w:szCs w:val="22"/>
        </w:rPr>
        <w:t xml:space="preserve"> </w:t>
      </w:r>
      <w:r w:rsidRPr="00DA17C7">
        <w:rPr>
          <w:sz w:val="22"/>
          <w:szCs w:val="22"/>
        </w:rPr>
        <w:t>OBRIGAÇÕES</w:t>
      </w:r>
      <w:r w:rsidRPr="00DA17C7">
        <w:rPr>
          <w:spacing w:val="-13"/>
          <w:sz w:val="22"/>
          <w:szCs w:val="22"/>
        </w:rPr>
        <w:t xml:space="preserve"> DA</w:t>
      </w:r>
      <w:r w:rsidRPr="00DA17C7">
        <w:rPr>
          <w:spacing w:val="-10"/>
          <w:sz w:val="22"/>
          <w:szCs w:val="22"/>
        </w:rPr>
        <w:t xml:space="preserve"> </w:t>
      </w:r>
      <w:r w:rsidRPr="00DA17C7">
        <w:rPr>
          <w:sz w:val="22"/>
          <w:szCs w:val="22"/>
        </w:rPr>
        <w:t>CONTRATANTE</w:t>
      </w:r>
      <w:bookmarkEnd w:id="37"/>
    </w:p>
    <w:p w14:paraId="4D2549B9"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Realizar</w:t>
      </w:r>
      <w:r w:rsidRPr="00DA17C7">
        <w:rPr>
          <w:spacing w:val="-8"/>
          <w:sz w:val="22"/>
          <w:szCs w:val="22"/>
          <w:lang w:val="pt-PT" w:eastAsia="en-US"/>
        </w:rPr>
        <w:t xml:space="preserve"> </w:t>
      </w:r>
      <w:r w:rsidRPr="00DA17C7">
        <w:rPr>
          <w:sz w:val="22"/>
          <w:szCs w:val="22"/>
          <w:lang w:val="pt-PT" w:eastAsia="en-US"/>
        </w:rPr>
        <w:t>a</w:t>
      </w:r>
      <w:r w:rsidRPr="00DA17C7">
        <w:rPr>
          <w:spacing w:val="-8"/>
          <w:sz w:val="22"/>
          <w:szCs w:val="22"/>
          <w:lang w:val="pt-PT" w:eastAsia="en-US"/>
        </w:rPr>
        <w:t xml:space="preserve"> </w:t>
      </w:r>
      <w:r w:rsidRPr="00DA17C7">
        <w:rPr>
          <w:sz w:val="22"/>
          <w:szCs w:val="22"/>
          <w:lang w:val="pt-PT" w:eastAsia="en-US"/>
        </w:rPr>
        <w:t>confirmação</w:t>
      </w:r>
      <w:r w:rsidRPr="00DA17C7">
        <w:rPr>
          <w:spacing w:val="-8"/>
          <w:sz w:val="22"/>
          <w:szCs w:val="22"/>
          <w:lang w:val="pt-PT" w:eastAsia="en-US"/>
        </w:rPr>
        <w:t xml:space="preserve"> </w:t>
      </w:r>
      <w:r w:rsidRPr="00DA17C7">
        <w:rPr>
          <w:sz w:val="22"/>
          <w:szCs w:val="22"/>
          <w:lang w:val="pt-PT" w:eastAsia="en-US"/>
        </w:rPr>
        <w:t>dos</w:t>
      </w:r>
      <w:r w:rsidRPr="00DA17C7">
        <w:rPr>
          <w:spacing w:val="-7"/>
          <w:sz w:val="22"/>
          <w:szCs w:val="22"/>
          <w:lang w:val="pt-PT" w:eastAsia="en-US"/>
        </w:rPr>
        <w:t xml:space="preserve"> </w:t>
      </w:r>
      <w:r w:rsidRPr="00DA17C7">
        <w:rPr>
          <w:sz w:val="22"/>
          <w:szCs w:val="22"/>
          <w:lang w:val="pt-PT" w:eastAsia="en-US"/>
        </w:rPr>
        <w:t>serviços</w:t>
      </w:r>
      <w:r w:rsidRPr="00DA17C7">
        <w:rPr>
          <w:spacing w:val="-8"/>
          <w:sz w:val="22"/>
          <w:szCs w:val="22"/>
          <w:lang w:val="pt-PT" w:eastAsia="en-US"/>
        </w:rPr>
        <w:t xml:space="preserve"> </w:t>
      </w:r>
      <w:r w:rsidRPr="00DA17C7">
        <w:rPr>
          <w:sz w:val="22"/>
          <w:szCs w:val="22"/>
          <w:lang w:val="pt-PT" w:eastAsia="en-US"/>
        </w:rPr>
        <w:t>executados ou materias entregues,</w:t>
      </w:r>
      <w:r w:rsidRPr="00DA17C7">
        <w:rPr>
          <w:spacing w:val="-8"/>
          <w:sz w:val="22"/>
          <w:szCs w:val="22"/>
          <w:lang w:val="pt-PT" w:eastAsia="en-US"/>
        </w:rPr>
        <w:t xml:space="preserve"> </w:t>
      </w:r>
      <w:r w:rsidRPr="00DA17C7">
        <w:rPr>
          <w:sz w:val="22"/>
          <w:szCs w:val="22"/>
          <w:lang w:val="pt-PT" w:eastAsia="en-US"/>
        </w:rPr>
        <w:t>de</w:t>
      </w:r>
      <w:r w:rsidRPr="00DA17C7">
        <w:rPr>
          <w:spacing w:val="-8"/>
          <w:sz w:val="22"/>
          <w:szCs w:val="22"/>
          <w:lang w:val="pt-PT" w:eastAsia="en-US"/>
        </w:rPr>
        <w:t xml:space="preserve"> </w:t>
      </w:r>
      <w:r w:rsidRPr="00DA17C7">
        <w:rPr>
          <w:sz w:val="22"/>
          <w:szCs w:val="22"/>
          <w:lang w:val="pt-PT" w:eastAsia="en-US"/>
        </w:rPr>
        <w:t>forma</w:t>
      </w:r>
      <w:r w:rsidRPr="00DA17C7">
        <w:rPr>
          <w:spacing w:val="-8"/>
          <w:sz w:val="22"/>
          <w:szCs w:val="22"/>
          <w:lang w:val="pt-PT" w:eastAsia="en-US"/>
        </w:rPr>
        <w:t xml:space="preserve"> </w:t>
      </w:r>
      <w:r w:rsidRPr="00DA17C7">
        <w:rPr>
          <w:sz w:val="22"/>
          <w:szCs w:val="22"/>
          <w:lang w:val="pt-PT" w:eastAsia="en-US"/>
        </w:rPr>
        <w:t>célere,</w:t>
      </w:r>
    </w:p>
    <w:p w14:paraId="2A8A25FC"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Efetuar</w:t>
      </w:r>
      <w:r w:rsidRPr="00DA17C7">
        <w:rPr>
          <w:spacing w:val="-9"/>
          <w:sz w:val="22"/>
          <w:szCs w:val="22"/>
          <w:lang w:val="pt-PT" w:eastAsia="en-US"/>
        </w:rPr>
        <w:t xml:space="preserve"> </w:t>
      </w:r>
      <w:r w:rsidRPr="00DA17C7">
        <w:rPr>
          <w:sz w:val="22"/>
          <w:szCs w:val="22"/>
          <w:lang w:val="pt-PT" w:eastAsia="en-US"/>
        </w:rPr>
        <w:t>o</w:t>
      </w:r>
      <w:r w:rsidRPr="00DA17C7">
        <w:rPr>
          <w:spacing w:val="-9"/>
          <w:sz w:val="22"/>
          <w:szCs w:val="22"/>
          <w:lang w:val="pt-PT" w:eastAsia="en-US"/>
        </w:rPr>
        <w:t xml:space="preserve"> </w:t>
      </w:r>
      <w:r w:rsidRPr="00DA17C7">
        <w:rPr>
          <w:sz w:val="22"/>
          <w:szCs w:val="22"/>
          <w:lang w:val="pt-PT" w:eastAsia="en-US"/>
        </w:rPr>
        <w:t>pagamento</w:t>
      </w:r>
      <w:r w:rsidRPr="00DA17C7">
        <w:rPr>
          <w:spacing w:val="-9"/>
          <w:sz w:val="22"/>
          <w:szCs w:val="22"/>
          <w:lang w:val="pt-PT" w:eastAsia="en-US"/>
        </w:rPr>
        <w:t xml:space="preserve"> </w:t>
      </w:r>
      <w:r w:rsidRPr="00DA17C7">
        <w:rPr>
          <w:sz w:val="22"/>
          <w:szCs w:val="22"/>
          <w:lang w:val="pt-PT" w:eastAsia="en-US"/>
        </w:rPr>
        <w:t>no</w:t>
      </w:r>
      <w:r w:rsidRPr="00DA17C7">
        <w:rPr>
          <w:spacing w:val="-8"/>
          <w:sz w:val="22"/>
          <w:szCs w:val="22"/>
          <w:lang w:val="pt-PT" w:eastAsia="en-US"/>
        </w:rPr>
        <w:t xml:space="preserve"> </w:t>
      </w:r>
      <w:r w:rsidRPr="00DA17C7">
        <w:rPr>
          <w:sz w:val="22"/>
          <w:szCs w:val="22"/>
          <w:lang w:val="pt-PT" w:eastAsia="en-US"/>
        </w:rPr>
        <w:t>prazo</w:t>
      </w:r>
      <w:r w:rsidRPr="00DA17C7">
        <w:rPr>
          <w:spacing w:val="-9"/>
          <w:sz w:val="22"/>
          <w:szCs w:val="22"/>
          <w:lang w:val="pt-PT" w:eastAsia="en-US"/>
        </w:rPr>
        <w:t xml:space="preserve"> </w:t>
      </w:r>
      <w:r w:rsidRPr="00DA17C7">
        <w:rPr>
          <w:sz w:val="22"/>
          <w:szCs w:val="22"/>
          <w:lang w:val="pt-PT" w:eastAsia="en-US"/>
        </w:rPr>
        <w:t>estabelecido</w:t>
      </w:r>
      <w:r w:rsidRPr="00DA17C7">
        <w:rPr>
          <w:spacing w:val="-9"/>
          <w:sz w:val="22"/>
          <w:szCs w:val="22"/>
          <w:lang w:val="pt-PT" w:eastAsia="en-US"/>
        </w:rPr>
        <w:t xml:space="preserve"> </w:t>
      </w:r>
      <w:r w:rsidRPr="00DA17C7">
        <w:rPr>
          <w:sz w:val="22"/>
          <w:szCs w:val="22"/>
          <w:lang w:val="pt-PT" w:eastAsia="en-US"/>
        </w:rPr>
        <w:t>na</w:t>
      </w:r>
      <w:r w:rsidRPr="00DA17C7">
        <w:rPr>
          <w:spacing w:val="-9"/>
          <w:sz w:val="22"/>
          <w:szCs w:val="22"/>
          <w:lang w:val="pt-PT" w:eastAsia="en-US"/>
        </w:rPr>
        <w:t xml:space="preserve"> </w:t>
      </w:r>
      <w:r w:rsidRPr="00DA17C7">
        <w:rPr>
          <w:sz w:val="22"/>
          <w:szCs w:val="22"/>
          <w:lang w:val="pt-PT" w:eastAsia="en-US"/>
        </w:rPr>
        <w:t>Cláusula</w:t>
      </w:r>
      <w:r w:rsidRPr="00DA17C7">
        <w:rPr>
          <w:spacing w:val="-8"/>
          <w:sz w:val="22"/>
          <w:szCs w:val="22"/>
          <w:lang w:val="pt-PT" w:eastAsia="en-US"/>
        </w:rPr>
        <w:t xml:space="preserve"> Segunda</w:t>
      </w:r>
      <w:r w:rsidRPr="00DA17C7">
        <w:rPr>
          <w:sz w:val="22"/>
          <w:szCs w:val="22"/>
          <w:lang w:val="pt-PT" w:eastAsia="en-US"/>
        </w:rPr>
        <w:t>, deste</w:t>
      </w:r>
      <w:r w:rsidRPr="00DA17C7">
        <w:rPr>
          <w:spacing w:val="-9"/>
          <w:sz w:val="22"/>
          <w:szCs w:val="22"/>
          <w:lang w:val="pt-PT" w:eastAsia="en-US"/>
        </w:rPr>
        <w:t xml:space="preserve"> </w:t>
      </w:r>
      <w:r w:rsidRPr="00DA17C7">
        <w:rPr>
          <w:sz w:val="22"/>
          <w:szCs w:val="22"/>
          <w:lang w:val="pt-PT" w:eastAsia="en-US"/>
        </w:rPr>
        <w:t>instrumento.</w:t>
      </w:r>
    </w:p>
    <w:p w14:paraId="10DFFDFB"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Prestar</w:t>
      </w:r>
      <w:r w:rsidRPr="00DA17C7">
        <w:rPr>
          <w:spacing w:val="2"/>
          <w:sz w:val="22"/>
          <w:szCs w:val="22"/>
          <w:lang w:val="pt-PT" w:eastAsia="en-US"/>
        </w:rPr>
        <w:t xml:space="preserve"> </w:t>
      </w:r>
      <w:r w:rsidRPr="00DA17C7">
        <w:rPr>
          <w:sz w:val="22"/>
          <w:szCs w:val="22"/>
          <w:lang w:val="pt-PT" w:eastAsia="en-US"/>
        </w:rPr>
        <w:t>as</w:t>
      </w:r>
      <w:r w:rsidRPr="00DA17C7">
        <w:rPr>
          <w:spacing w:val="2"/>
          <w:sz w:val="22"/>
          <w:szCs w:val="22"/>
          <w:lang w:val="pt-PT" w:eastAsia="en-US"/>
        </w:rPr>
        <w:t xml:space="preserve"> </w:t>
      </w:r>
      <w:r w:rsidRPr="00DA17C7">
        <w:rPr>
          <w:sz w:val="22"/>
          <w:szCs w:val="22"/>
          <w:lang w:val="pt-PT" w:eastAsia="en-US"/>
        </w:rPr>
        <w:t>informações</w:t>
      </w:r>
      <w:r w:rsidRPr="00DA17C7">
        <w:rPr>
          <w:spacing w:val="2"/>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os</w:t>
      </w:r>
      <w:r w:rsidRPr="00DA17C7">
        <w:rPr>
          <w:spacing w:val="2"/>
          <w:sz w:val="22"/>
          <w:szCs w:val="22"/>
          <w:lang w:val="pt-PT" w:eastAsia="en-US"/>
        </w:rPr>
        <w:t xml:space="preserve"> </w:t>
      </w:r>
      <w:r w:rsidRPr="00DA17C7">
        <w:rPr>
          <w:sz w:val="22"/>
          <w:szCs w:val="22"/>
          <w:lang w:val="pt-PT" w:eastAsia="en-US"/>
        </w:rPr>
        <w:t>esclarecimentos,</w:t>
      </w:r>
      <w:r w:rsidRPr="00DA17C7">
        <w:rPr>
          <w:spacing w:val="2"/>
          <w:sz w:val="22"/>
          <w:szCs w:val="22"/>
          <w:lang w:val="pt-PT" w:eastAsia="en-US"/>
        </w:rPr>
        <w:t xml:space="preserve"> </w:t>
      </w:r>
      <w:r w:rsidRPr="00DA17C7">
        <w:rPr>
          <w:sz w:val="22"/>
          <w:szCs w:val="22"/>
          <w:lang w:val="pt-PT" w:eastAsia="en-US"/>
        </w:rPr>
        <w:t>que</w:t>
      </w:r>
      <w:r w:rsidRPr="00DA17C7">
        <w:rPr>
          <w:spacing w:val="2"/>
          <w:sz w:val="22"/>
          <w:szCs w:val="22"/>
          <w:lang w:val="pt-PT" w:eastAsia="en-US"/>
        </w:rPr>
        <w:t xml:space="preserve"> </w:t>
      </w:r>
      <w:r w:rsidRPr="00DA17C7">
        <w:rPr>
          <w:sz w:val="22"/>
          <w:szCs w:val="22"/>
          <w:lang w:val="pt-PT" w:eastAsia="en-US"/>
        </w:rPr>
        <w:t>venham</w:t>
      </w:r>
      <w:r w:rsidRPr="00DA17C7">
        <w:rPr>
          <w:spacing w:val="1"/>
          <w:sz w:val="22"/>
          <w:szCs w:val="22"/>
          <w:lang w:val="pt-PT" w:eastAsia="en-US"/>
        </w:rPr>
        <w:t xml:space="preserve"> </w:t>
      </w:r>
      <w:r w:rsidRPr="00DA17C7">
        <w:rPr>
          <w:sz w:val="22"/>
          <w:szCs w:val="22"/>
          <w:lang w:val="pt-PT" w:eastAsia="en-US"/>
        </w:rPr>
        <w:t>a</w:t>
      </w:r>
      <w:r w:rsidRPr="00DA17C7">
        <w:rPr>
          <w:spacing w:val="2"/>
          <w:sz w:val="22"/>
          <w:szCs w:val="22"/>
          <w:lang w:val="pt-PT" w:eastAsia="en-US"/>
        </w:rPr>
        <w:t xml:space="preserve"> </w:t>
      </w:r>
      <w:r w:rsidRPr="00DA17C7">
        <w:rPr>
          <w:sz w:val="22"/>
          <w:szCs w:val="22"/>
          <w:lang w:val="pt-PT" w:eastAsia="en-US"/>
        </w:rPr>
        <w:t>ser</w:t>
      </w:r>
      <w:r w:rsidRPr="00DA17C7">
        <w:rPr>
          <w:spacing w:val="2"/>
          <w:sz w:val="22"/>
          <w:szCs w:val="22"/>
          <w:lang w:val="pt-PT" w:eastAsia="en-US"/>
        </w:rPr>
        <w:t xml:space="preserve"> </w:t>
      </w:r>
      <w:r w:rsidRPr="00DA17C7">
        <w:rPr>
          <w:sz w:val="22"/>
          <w:szCs w:val="22"/>
          <w:lang w:val="pt-PT" w:eastAsia="en-US"/>
        </w:rPr>
        <w:t>solicitados</w:t>
      </w:r>
      <w:r w:rsidRPr="00DA17C7">
        <w:rPr>
          <w:spacing w:val="2"/>
          <w:sz w:val="22"/>
          <w:szCs w:val="22"/>
          <w:lang w:val="pt-PT" w:eastAsia="en-US"/>
        </w:rPr>
        <w:t xml:space="preserve"> </w:t>
      </w:r>
      <w:r w:rsidRPr="00DA17C7">
        <w:rPr>
          <w:sz w:val="22"/>
          <w:szCs w:val="22"/>
          <w:lang w:val="pt-PT" w:eastAsia="en-US"/>
        </w:rPr>
        <w:t>pela</w:t>
      </w:r>
      <w:r w:rsidRPr="00DA17C7">
        <w:rPr>
          <w:spacing w:val="-52"/>
          <w:sz w:val="22"/>
          <w:szCs w:val="22"/>
          <w:lang w:val="pt-PT" w:eastAsia="en-US"/>
        </w:rPr>
        <w:t xml:space="preserve"> </w:t>
      </w:r>
      <w:r w:rsidRPr="00DA17C7">
        <w:rPr>
          <w:sz w:val="22"/>
          <w:szCs w:val="22"/>
          <w:lang w:val="pt-PT" w:eastAsia="en-US"/>
        </w:rPr>
        <w:t>Contratada.</w:t>
      </w:r>
    </w:p>
    <w:p w14:paraId="7C1F39F5" w14:textId="77777777" w:rsidR="004E59C3" w:rsidRPr="00DA17C7" w:rsidRDefault="004E59C3" w:rsidP="0060370D">
      <w:pPr>
        <w:pStyle w:val="Nivel01"/>
        <w:rPr>
          <w:sz w:val="22"/>
          <w:szCs w:val="22"/>
        </w:rPr>
      </w:pPr>
      <w:bookmarkStart w:id="38" w:name="_Toc193784124"/>
      <w:r w:rsidRPr="00DA17C7">
        <w:rPr>
          <w:sz w:val="22"/>
          <w:szCs w:val="22"/>
        </w:rPr>
        <w:t>CLÁUSULA</w:t>
      </w:r>
      <w:r w:rsidRPr="00DA17C7">
        <w:rPr>
          <w:spacing w:val="-11"/>
          <w:sz w:val="22"/>
          <w:szCs w:val="22"/>
        </w:rPr>
        <w:t xml:space="preserve"> NONA</w:t>
      </w:r>
      <w:r w:rsidRPr="00DA17C7">
        <w:rPr>
          <w:spacing w:val="-10"/>
          <w:sz w:val="22"/>
          <w:szCs w:val="22"/>
        </w:rPr>
        <w:t xml:space="preserve"> </w:t>
      </w:r>
      <w:r w:rsidRPr="00DA17C7">
        <w:rPr>
          <w:sz w:val="22"/>
          <w:szCs w:val="22"/>
        </w:rPr>
        <w:t>–</w:t>
      </w:r>
      <w:r w:rsidRPr="00DA17C7">
        <w:rPr>
          <w:spacing w:val="-10"/>
          <w:sz w:val="22"/>
          <w:szCs w:val="22"/>
        </w:rPr>
        <w:t xml:space="preserve"> </w:t>
      </w:r>
      <w:r w:rsidRPr="00DA17C7">
        <w:rPr>
          <w:sz w:val="22"/>
          <w:szCs w:val="22"/>
        </w:rPr>
        <w:t>RESPONSABILIDADE</w:t>
      </w:r>
      <w:bookmarkEnd w:id="38"/>
    </w:p>
    <w:p w14:paraId="54FF598C"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w:t>
      </w:r>
      <w:r w:rsidRPr="00DA17C7">
        <w:rPr>
          <w:spacing w:val="-6"/>
          <w:sz w:val="22"/>
          <w:szCs w:val="22"/>
          <w:lang w:val="pt-PT" w:eastAsia="en-US"/>
        </w:rPr>
        <w:t xml:space="preserve"> </w:t>
      </w:r>
      <w:r w:rsidRPr="00DA17C7">
        <w:rPr>
          <w:sz w:val="22"/>
          <w:szCs w:val="22"/>
          <w:lang w:val="pt-PT" w:eastAsia="en-US"/>
        </w:rPr>
        <w:t>Contratada,</w:t>
      </w:r>
      <w:r w:rsidRPr="00DA17C7">
        <w:rPr>
          <w:spacing w:val="-7"/>
          <w:sz w:val="22"/>
          <w:szCs w:val="22"/>
          <w:lang w:val="pt-PT" w:eastAsia="en-US"/>
        </w:rPr>
        <w:t xml:space="preserve"> </w:t>
      </w:r>
      <w:r w:rsidRPr="00DA17C7">
        <w:rPr>
          <w:sz w:val="22"/>
          <w:szCs w:val="22"/>
          <w:lang w:val="pt-PT" w:eastAsia="en-US"/>
        </w:rPr>
        <w:t>é</w:t>
      </w:r>
      <w:r w:rsidRPr="00DA17C7">
        <w:rPr>
          <w:spacing w:val="-8"/>
          <w:sz w:val="22"/>
          <w:szCs w:val="22"/>
          <w:lang w:val="pt-PT" w:eastAsia="en-US"/>
        </w:rPr>
        <w:t xml:space="preserve"> </w:t>
      </w:r>
      <w:r w:rsidRPr="00DA17C7">
        <w:rPr>
          <w:sz w:val="22"/>
          <w:szCs w:val="22"/>
          <w:lang w:val="pt-PT" w:eastAsia="en-US"/>
        </w:rPr>
        <w:t>responsável</w:t>
      </w:r>
      <w:r w:rsidRPr="00DA17C7">
        <w:rPr>
          <w:spacing w:val="-8"/>
          <w:sz w:val="22"/>
          <w:szCs w:val="22"/>
          <w:lang w:val="pt-PT" w:eastAsia="en-US"/>
        </w:rPr>
        <w:t xml:space="preserve"> </w:t>
      </w:r>
      <w:r w:rsidRPr="00DA17C7">
        <w:rPr>
          <w:sz w:val="22"/>
          <w:szCs w:val="22"/>
          <w:lang w:val="pt-PT" w:eastAsia="en-US"/>
        </w:rPr>
        <w:t>direta</w:t>
      </w:r>
      <w:r w:rsidRPr="00DA17C7">
        <w:rPr>
          <w:spacing w:val="-8"/>
          <w:sz w:val="22"/>
          <w:szCs w:val="22"/>
          <w:lang w:val="pt-PT" w:eastAsia="en-US"/>
        </w:rPr>
        <w:t xml:space="preserve"> </w:t>
      </w:r>
      <w:r w:rsidRPr="00DA17C7">
        <w:rPr>
          <w:sz w:val="22"/>
          <w:szCs w:val="22"/>
          <w:lang w:val="pt-PT" w:eastAsia="en-US"/>
        </w:rPr>
        <w:t>e</w:t>
      </w:r>
      <w:r w:rsidRPr="00DA17C7">
        <w:rPr>
          <w:spacing w:val="-8"/>
          <w:sz w:val="22"/>
          <w:szCs w:val="22"/>
          <w:lang w:val="pt-PT" w:eastAsia="en-US"/>
        </w:rPr>
        <w:t xml:space="preserve"> </w:t>
      </w:r>
      <w:r w:rsidRPr="00DA17C7">
        <w:rPr>
          <w:sz w:val="22"/>
          <w:szCs w:val="22"/>
          <w:lang w:val="pt-PT" w:eastAsia="en-US"/>
        </w:rPr>
        <w:t>exclusivamente</w:t>
      </w:r>
      <w:r w:rsidRPr="00DA17C7">
        <w:rPr>
          <w:spacing w:val="-8"/>
          <w:sz w:val="22"/>
          <w:szCs w:val="22"/>
          <w:lang w:val="pt-PT" w:eastAsia="en-US"/>
        </w:rPr>
        <w:t xml:space="preserve"> </w:t>
      </w:r>
      <w:r w:rsidRPr="00DA17C7">
        <w:rPr>
          <w:sz w:val="22"/>
          <w:szCs w:val="22"/>
          <w:lang w:val="pt-PT" w:eastAsia="en-US"/>
        </w:rPr>
        <w:t>pela</w:t>
      </w:r>
      <w:r w:rsidRPr="00DA17C7">
        <w:rPr>
          <w:spacing w:val="-8"/>
          <w:sz w:val="22"/>
          <w:szCs w:val="22"/>
          <w:lang w:val="pt-PT" w:eastAsia="en-US"/>
        </w:rPr>
        <w:t xml:space="preserve"> </w:t>
      </w:r>
      <w:r w:rsidRPr="00DA17C7">
        <w:rPr>
          <w:sz w:val="22"/>
          <w:szCs w:val="22"/>
          <w:lang w:val="pt-PT" w:eastAsia="en-US"/>
        </w:rPr>
        <w:t>execução</w:t>
      </w:r>
      <w:r w:rsidRPr="00DA17C7">
        <w:rPr>
          <w:spacing w:val="-8"/>
          <w:sz w:val="22"/>
          <w:szCs w:val="22"/>
          <w:lang w:val="pt-PT" w:eastAsia="en-US"/>
        </w:rPr>
        <w:t xml:space="preserve"> </w:t>
      </w:r>
      <w:r w:rsidRPr="00DA17C7">
        <w:rPr>
          <w:sz w:val="22"/>
          <w:szCs w:val="22"/>
          <w:lang w:val="pt-PT" w:eastAsia="en-US"/>
        </w:rPr>
        <w:t>do</w:t>
      </w:r>
      <w:r w:rsidRPr="00DA17C7">
        <w:rPr>
          <w:spacing w:val="-8"/>
          <w:sz w:val="22"/>
          <w:szCs w:val="22"/>
          <w:lang w:val="pt-PT" w:eastAsia="en-US"/>
        </w:rPr>
        <w:t xml:space="preserve"> </w:t>
      </w:r>
      <w:r w:rsidRPr="00DA17C7">
        <w:rPr>
          <w:sz w:val="22"/>
          <w:szCs w:val="22"/>
          <w:lang w:val="pt-PT" w:eastAsia="en-US"/>
        </w:rPr>
        <w:t>objeto</w:t>
      </w:r>
      <w:r w:rsidRPr="00DA17C7">
        <w:rPr>
          <w:spacing w:val="-8"/>
          <w:sz w:val="22"/>
          <w:szCs w:val="22"/>
          <w:lang w:val="pt-PT" w:eastAsia="en-US"/>
        </w:rPr>
        <w:t xml:space="preserve"> </w:t>
      </w:r>
      <w:r w:rsidRPr="00DA17C7">
        <w:rPr>
          <w:sz w:val="22"/>
          <w:szCs w:val="22"/>
          <w:lang w:val="pt-PT" w:eastAsia="en-US"/>
        </w:rPr>
        <w:t>deste</w:t>
      </w:r>
      <w:r w:rsidRPr="00DA17C7">
        <w:rPr>
          <w:spacing w:val="-8"/>
          <w:sz w:val="22"/>
          <w:szCs w:val="22"/>
          <w:lang w:val="pt-PT" w:eastAsia="en-US"/>
        </w:rPr>
        <w:t xml:space="preserve"> </w:t>
      </w:r>
      <w:r w:rsidRPr="00DA17C7">
        <w:rPr>
          <w:sz w:val="22"/>
          <w:szCs w:val="22"/>
          <w:lang w:val="pt-PT" w:eastAsia="en-US"/>
        </w:rPr>
        <w:t>contrato</w:t>
      </w:r>
      <w:r w:rsidRPr="00DA17C7">
        <w:rPr>
          <w:spacing w:val="1"/>
          <w:sz w:val="22"/>
          <w:szCs w:val="22"/>
          <w:lang w:val="pt-PT" w:eastAsia="en-US"/>
        </w:rPr>
        <w:t xml:space="preserve"> </w:t>
      </w:r>
      <w:r w:rsidRPr="00DA17C7">
        <w:rPr>
          <w:sz w:val="22"/>
          <w:szCs w:val="22"/>
          <w:lang w:val="pt-PT" w:eastAsia="en-US"/>
        </w:rPr>
        <w:t>e consequentemente, responde civil e criminalmente, por todos os danos e prejuízos que na</w:t>
      </w:r>
      <w:r w:rsidRPr="00DA17C7">
        <w:rPr>
          <w:spacing w:val="1"/>
          <w:sz w:val="22"/>
          <w:szCs w:val="22"/>
          <w:lang w:val="pt-PT" w:eastAsia="en-US"/>
        </w:rPr>
        <w:t xml:space="preserve"> </w:t>
      </w:r>
      <w:r w:rsidRPr="00DA17C7">
        <w:rPr>
          <w:sz w:val="22"/>
          <w:szCs w:val="22"/>
          <w:lang w:val="pt-PT" w:eastAsia="en-US"/>
        </w:rPr>
        <w:t>execução</w:t>
      </w:r>
      <w:r w:rsidRPr="00DA17C7">
        <w:rPr>
          <w:spacing w:val="-9"/>
          <w:sz w:val="22"/>
          <w:szCs w:val="22"/>
          <w:lang w:val="pt-PT" w:eastAsia="en-US"/>
        </w:rPr>
        <w:t xml:space="preserve"> </w:t>
      </w:r>
      <w:r w:rsidRPr="00DA17C7">
        <w:rPr>
          <w:sz w:val="22"/>
          <w:szCs w:val="22"/>
          <w:lang w:val="pt-PT" w:eastAsia="en-US"/>
        </w:rPr>
        <w:t>dele,</w:t>
      </w:r>
      <w:r w:rsidRPr="00DA17C7">
        <w:rPr>
          <w:spacing w:val="-8"/>
          <w:sz w:val="22"/>
          <w:szCs w:val="22"/>
          <w:lang w:val="pt-PT" w:eastAsia="en-US"/>
        </w:rPr>
        <w:t xml:space="preserve"> </w:t>
      </w:r>
      <w:r w:rsidRPr="00DA17C7">
        <w:rPr>
          <w:sz w:val="22"/>
          <w:szCs w:val="22"/>
          <w:lang w:val="pt-PT" w:eastAsia="en-US"/>
        </w:rPr>
        <w:t>venha,</w:t>
      </w:r>
      <w:r w:rsidRPr="00DA17C7">
        <w:rPr>
          <w:spacing w:val="-8"/>
          <w:sz w:val="22"/>
          <w:szCs w:val="22"/>
          <w:lang w:val="pt-PT" w:eastAsia="en-US"/>
        </w:rPr>
        <w:t xml:space="preserve"> </w:t>
      </w:r>
      <w:r w:rsidRPr="00DA17C7">
        <w:rPr>
          <w:sz w:val="22"/>
          <w:szCs w:val="22"/>
          <w:lang w:val="pt-PT" w:eastAsia="en-US"/>
        </w:rPr>
        <w:t>direta</w:t>
      </w:r>
      <w:r w:rsidRPr="00DA17C7">
        <w:rPr>
          <w:spacing w:val="-8"/>
          <w:sz w:val="22"/>
          <w:szCs w:val="22"/>
          <w:lang w:val="pt-PT" w:eastAsia="en-US"/>
        </w:rPr>
        <w:t xml:space="preserve"> </w:t>
      </w:r>
      <w:r w:rsidRPr="00DA17C7">
        <w:rPr>
          <w:sz w:val="22"/>
          <w:szCs w:val="22"/>
          <w:lang w:val="pt-PT" w:eastAsia="en-US"/>
        </w:rPr>
        <w:t>ou</w:t>
      </w:r>
      <w:r w:rsidRPr="00DA17C7">
        <w:rPr>
          <w:spacing w:val="-8"/>
          <w:sz w:val="22"/>
          <w:szCs w:val="22"/>
          <w:lang w:val="pt-PT" w:eastAsia="en-US"/>
        </w:rPr>
        <w:t xml:space="preserve"> </w:t>
      </w:r>
      <w:r w:rsidRPr="00DA17C7">
        <w:rPr>
          <w:sz w:val="22"/>
          <w:szCs w:val="22"/>
          <w:lang w:val="pt-PT" w:eastAsia="en-US"/>
        </w:rPr>
        <w:t>indiretamente,</w:t>
      </w:r>
      <w:r w:rsidRPr="00DA17C7">
        <w:rPr>
          <w:spacing w:val="-8"/>
          <w:sz w:val="22"/>
          <w:szCs w:val="22"/>
          <w:lang w:val="pt-PT" w:eastAsia="en-US"/>
        </w:rPr>
        <w:t xml:space="preserve"> </w:t>
      </w:r>
      <w:r w:rsidRPr="00DA17C7">
        <w:rPr>
          <w:sz w:val="22"/>
          <w:szCs w:val="22"/>
          <w:lang w:val="pt-PT" w:eastAsia="en-US"/>
        </w:rPr>
        <w:t>a</w:t>
      </w:r>
      <w:r w:rsidRPr="00DA17C7">
        <w:rPr>
          <w:spacing w:val="-8"/>
          <w:sz w:val="22"/>
          <w:szCs w:val="22"/>
          <w:lang w:val="pt-PT" w:eastAsia="en-US"/>
        </w:rPr>
        <w:t xml:space="preserve"> </w:t>
      </w:r>
      <w:r w:rsidRPr="00DA17C7">
        <w:rPr>
          <w:sz w:val="22"/>
          <w:szCs w:val="22"/>
          <w:lang w:val="pt-PT" w:eastAsia="en-US"/>
        </w:rPr>
        <w:t>provocar</w:t>
      </w:r>
      <w:r w:rsidRPr="00DA17C7">
        <w:rPr>
          <w:spacing w:val="-8"/>
          <w:sz w:val="22"/>
          <w:szCs w:val="22"/>
          <w:lang w:val="pt-PT" w:eastAsia="en-US"/>
        </w:rPr>
        <w:t xml:space="preserve"> </w:t>
      </w:r>
      <w:r w:rsidRPr="00DA17C7">
        <w:rPr>
          <w:sz w:val="22"/>
          <w:szCs w:val="22"/>
          <w:lang w:val="pt-PT" w:eastAsia="en-US"/>
        </w:rPr>
        <w:t>ou</w:t>
      </w:r>
      <w:r w:rsidRPr="00DA17C7">
        <w:rPr>
          <w:spacing w:val="-8"/>
          <w:sz w:val="22"/>
          <w:szCs w:val="22"/>
          <w:lang w:val="pt-PT" w:eastAsia="en-US"/>
        </w:rPr>
        <w:t xml:space="preserve"> </w:t>
      </w:r>
      <w:r w:rsidRPr="00DA17C7">
        <w:rPr>
          <w:sz w:val="22"/>
          <w:szCs w:val="22"/>
          <w:lang w:val="pt-PT" w:eastAsia="en-US"/>
        </w:rPr>
        <w:t>causar</w:t>
      </w:r>
      <w:r w:rsidRPr="00DA17C7">
        <w:rPr>
          <w:spacing w:val="-8"/>
          <w:sz w:val="22"/>
          <w:szCs w:val="22"/>
          <w:lang w:val="pt-PT" w:eastAsia="en-US"/>
        </w:rPr>
        <w:t xml:space="preserve"> </w:t>
      </w:r>
      <w:r w:rsidRPr="00DA17C7">
        <w:rPr>
          <w:sz w:val="22"/>
          <w:szCs w:val="22"/>
          <w:lang w:val="pt-PT" w:eastAsia="en-US"/>
        </w:rPr>
        <w:t>para</w:t>
      </w:r>
      <w:r w:rsidRPr="00DA17C7">
        <w:rPr>
          <w:spacing w:val="-8"/>
          <w:sz w:val="22"/>
          <w:szCs w:val="22"/>
          <w:lang w:val="pt-PT" w:eastAsia="en-US"/>
        </w:rPr>
        <w:t xml:space="preserve"> </w:t>
      </w:r>
      <w:r w:rsidRPr="00DA17C7">
        <w:rPr>
          <w:sz w:val="22"/>
          <w:szCs w:val="22"/>
          <w:lang w:val="pt-PT" w:eastAsia="en-US"/>
        </w:rPr>
        <w:t>a</w:t>
      </w:r>
      <w:r w:rsidRPr="00DA17C7">
        <w:rPr>
          <w:spacing w:val="-3"/>
          <w:sz w:val="22"/>
          <w:szCs w:val="22"/>
          <w:lang w:val="pt-PT" w:eastAsia="en-US"/>
        </w:rPr>
        <w:t xml:space="preserve"> </w:t>
      </w:r>
      <w:r w:rsidRPr="00DA17C7">
        <w:rPr>
          <w:sz w:val="22"/>
          <w:szCs w:val="22"/>
          <w:lang w:val="pt-PT" w:eastAsia="en-US"/>
        </w:rPr>
        <w:t>Contratante</w:t>
      </w:r>
      <w:r w:rsidRPr="00DA17C7">
        <w:rPr>
          <w:spacing w:val="-7"/>
          <w:sz w:val="22"/>
          <w:szCs w:val="22"/>
          <w:lang w:val="pt-PT" w:eastAsia="en-US"/>
        </w:rPr>
        <w:t xml:space="preserve"> </w:t>
      </w:r>
      <w:r w:rsidRPr="00DA17C7">
        <w:rPr>
          <w:sz w:val="22"/>
          <w:szCs w:val="22"/>
          <w:lang w:val="pt-PT" w:eastAsia="en-US"/>
        </w:rPr>
        <w:t>ou</w:t>
      </w:r>
      <w:r w:rsidRPr="00DA17C7">
        <w:rPr>
          <w:spacing w:val="-8"/>
          <w:sz w:val="22"/>
          <w:szCs w:val="22"/>
          <w:lang w:val="pt-PT" w:eastAsia="en-US"/>
        </w:rPr>
        <w:t xml:space="preserve"> </w:t>
      </w:r>
      <w:r w:rsidRPr="00DA17C7">
        <w:rPr>
          <w:sz w:val="22"/>
          <w:szCs w:val="22"/>
          <w:lang w:val="pt-PT" w:eastAsia="en-US"/>
        </w:rPr>
        <w:t>para terceiros.</w:t>
      </w:r>
    </w:p>
    <w:p w14:paraId="631B3F47"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Contratada é responsável pela análise e estudo de todos os documentos fornecidos pelo</w:t>
      </w:r>
      <w:r w:rsidRPr="00DA17C7">
        <w:rPr>
          <w:spacing w:val="1"/>
          <w:sz w:val="22"/>
          <w:szCs w:val="22"/>
          <w:lang w:val="pt-PT" w:eastAsia="en-US"/>
        </w:rPr>
        <w:t xml:space="preserve"> </w:t>
      </w:r>
      <w:r w:rsidRPr="00DA17C7">
        <w:rPr>
          <w:sz w:val="22"/>
          <w:szCs w:val="22"/>
          <w:lang w:val="pt-PT" w:eastAsia="en-US"/>
        </w:rPr>
        <w:t>Contratante,</w:t>
      </w:r>
      <w:r w:rsidRPr="00DA17C7">
        <w:rPr>
          <w:spacing w:val="-7"/>
          <w:sz w:val="22"/>
          <w:szCs w:val="22"/>
          <w:lang w:val="pt-PT" w:eastAsia="en-US"/>
        </w:rPr>
        <w:t xml:space="preserve"> </w:t>
      </w:r>
      <w:r w:rsidRPr="00DA17C7">
        <w:rPr>
          <w:sz w:val="22"/>
          <w:szCs w:val="22"/>
          <w:lang w:val="pt-PT" w:eastAsia="en-US"/>
        </w:rPr>
        <w:t>para</w:t>
      </w:r>
      <w:r w:rsidRPr="00DA17C7">
        <w:rPr>
          <w:spacing w:val="-6"/>
          <w:sz w:val="22"/>
          <w:szCs w:val="22"/>
          <w:lang w:val="pt-PT" w:eastAsia="en-US"/>
        </w:rPr>
        <w:t xml:space="preserve"> </w:t>
      </w:r>
      <w:r w:rsidRPr="00DA17C7">
        <w:rPr>
          <w:sz w:val="22"/>
          <w:szCs w:val="22"/>
          <w:lang w:val="pt-PT" w:eastAsia="en-US"/>
        </w:rPr>
        <w:t>a</w:t>
      </w:r>
      <w:r w:rsidRPr="00DA17C7">
        <w:rPr>
          <w:spacing w:val="-6"/>
          <w:sz w:val="22"/>
          <w:szCs w:val="22"/>
          <w:lang w:val="pt-PT" w:eastAsia="en-US"/>
        </w:rPr>
        <w:t xml:space="preserve"> </w:t>
      </w:r>
      <w:r w:rsidRPr="00DA17C7">
        <w:rPr>
          <w:sz w:val="22"/>
          <w:szCs w:val="22"/>
          <w:lang w:val="pt-PT" w:eastAsia="en-US"/>
        </w:rPr>
        <w:t>execução</w:t>
      </w:r>
      <w:r w:rsidRPr="00DA17C7">
        <w:rPr>
          <w:spacing w:val="-6"/>
          <w:sz w:val="22"/>
          <w:szCs w:val="22"/>
          <w:lang w:val="pt-PT" w:eastAsia="en-US"/>
        </w:rPr>
        <w:t xml:space="preserve"> </w:t>
      </w:r>
      <w:r w:rsidRPr="00DA17C7">
        <w:rPr>
          <w:sz w:val="22"/>
          <w:szCs w:val="22"/>
          <w:lang w:val="pt-PT" w:eastAsia="en-US"/>
        </w:rPr>
        <w:t>dos</w:t>
      </w:r>
      <w:r w:rsidRPr="00DA17C7">
        <w:rPr>
          <w:spacing w:val="-6"/>
          <w:sz w:val="22"/>
          <w:szCs w:val="22"/>
          <w:lang w:val="pt-PT" w:eastAsia="en-US"/>
        </w:rPr>
        <w:t xml:space="preserve"> </w:t>
      </w:r>
      <w:r w:rsidRPr="00DA17C7">
        <w:rPr>
          <w:sz w:val="22"/>
          <w:szCs w:val="22"/>
          <w:lang w:val="pt-PT" w:eastAsia="en-US"/>
        </w:rPr>
        <w:t>serviços,</w:t>
      </w:r>
      <w:r w:rsidRPr="00DA17C7">
        <w:rPr>
          <w:spacing w:val="-6"/>
          <w:sz w:val="22"/>
          <w:szCs w:val="22"/>
          <w:lang w:val="pt-PT" w:eastAsia="en-US"/>
        </w:rPr>
        <w:t xml:space="preserve"> </w:t>
      </w:r>
      <w:r w:rsidRPr="00DA17C7">
        <w:rPr>
          <w:sz w:val="22"/>
          <w:szCs w:val="22"/>
          <w:lang w:val="pt-PT" w:eastAsia="en-US"/>
        </w:rPr>
        <w:t>não</w:t>
      </w:r>
      <w:r w:rsidRPr="00DA17C7">
        <w:rPr>
          <w:spacing w:val="-6"/>
          <w:sz w:val="22"/>
          <w:szCs w:val="22"/>
          <w:lang w:val="pt-PT" w:eastAsia="en-US"/>
        </w:rPr>
        <w:t xml:space="preserve"> </w:t>
      </w:r>
      <w:r w:rsidRPr="00DA17C7">
        <w:rPr>
          <w:sz w:val="22"/>
          <w:szCs w:val="22"/>
          <w:lang w:val="pt-PT" w:eastAsia="en-US"/>
        </w:rPr>
        <w:t>se</w:t>
      </w:r>
      <w:r w:rsidRPr="00DA17C7">
        <w:rPr>
          <w:spacing w:val="-6"/>
          <w:sz w:val="22"/>
          <w:szCs w:val="22"/>
          <w:lang w:val="pt-PT" w:eastAsia="en-US"/>
        </w:rPr>
        <w:t xml:space="preserve"> </w:t>
      </w:r>
      <w:r w:rsidRPr="00DA17C7">
        <w:rPr>
          <w:sz w:val="22"/>
          <w:szCs w:val="22"/>
          <w:lang w:val="pt-PT" w:eastAsia="en-US"/>
        </w:rPr>
        <w:t>admitindo,</w:t>
      </w:r>
      <w:r w:rsidRPr="00DA17C7">
        <w:rPr>
          <w:spacing w:val="-6"/>
          <w:sz w:val="22"/>
          <w:szCs w:val="22"/>
          <w:lang w:val="pt-PT" w:eastAsia="en-US"/>
        </w:rPr>
        <w:t xml:space="preserve"> </w:t>
      </w:r>
      <w:r w:rsidRPr="00DA17C7">
        <w:rPr>
          <w:sz w:val="22"/>
          <w:szCs w:val="22"/>
          <w:lang w:val="pt-PT" w:eastAsia="en-US"/>
        </w:rPr>
        <w:t>em</w:t>
      </w:r>
      <w:r w:rsidRPr="00DA17C7">
        <w:rPr>
          <w:spacing w:val="-6"/>
          <w:sz w:val="22"/>
          <w:szCs w:val="22"/>
          <w:lang w:val="pt-PT" w:eastAsia="en-US"/>
        </w:rPr>
        <w:t xml:space="preserve"> </w:t>
      </w:r>
      <w:r w:rsidRPr="00DA17C7">
        <w:rPr>
          <w:sz w:val="22"/>
          <w:szCs w:val="22"/>
          <w:lang w:val="pt-PT" w:eastAsia="en-US"/>
        </w:rPr>
        <w:t>nenhuma</w:t>
      </w:r>
      <w:r w:rsidRPr="00DA17C7">
        <w:rPr>
          <w:spacing w:val="-6"/>
          <w:sz w:val="22"/>
          <w:szCs w:val="22"/>
          <w:lang w:val="pt-PT" w:eastAsia="en-US"/>
        </w:rPr>
        <w:t xml:space="preserve"> </w:t>
      </w:r>
      <w:r w:rsidRPr="00DA17C7">
        <w:rPr>
          <w:sz w:val="22"/>
          <w:szCs w:val="22"/>
          <w:lang w:val="pt-PT" w:eastAsia="en-US"/>
        </w:rPr>
        <w:t>hipótese,</w:t>
      </w:r>
      <w:r w:rsidRPr="00DA17C7">
        <w:rPr>
          <w:spacing w:val="-6"/>
          <w:sz w:val="22"/>
          <w:szCs w:val="22"/>
          <w:lang w:val="pt-PT" w:eastAsia="en-US"/>
        </w:rPr>
        <w:t xml:space="preserve"> </w:t>
      </w:r>
      <w:r w:rsidRPr="00DA17C7">
        <w:rPr>
          <w:sz w:val="22"/>
          <w:szCs w:val="22"/>
          <w:lang w:val="pt-PT" w:eastAsia="en-US"/>
        </w:rPr>
        <w:t>a</w:t>
      </w:r>
      <w:r w:rsidRPr="00DA17C7">
        <w:rPr>
          <w:spacing w:val="-6"/>
          <w:sz w:val="22"/>
          <w:szCs w:val="22"/>
          <w:lang w:val="pt-PT" w:eastAsia="en-US"/>
        </w:rPr>
        <w:t xml:space="preserve"> </w:t>
      </w:r>
      <w:r w:rsidRPr="00DA17C7">
        <w:rPr>
          <w:sz w:val="22"/>
          <w:szCs w:val="22"/>
          <w:lang w:val="pt-PT" w:eastAsia="en-US"/>
        </w:rPr>
        <w:t>alegação</w:t>
      </w:r>
      <w:r w:rsidRPr="00DA17C7">
        <w:rPr>
          <w:spacing w:val="-52"/>
          <w:sz w:val="22"/>
          <w:szCs w:val="22"/>
          <w:lang w:val="pt-PT" w:eastAsia="en-US"/>
        </w:rPr>
        <w:t xml:space="preserve"> </w:t>
      </w:r>
      <w:r w:rsidRPr="00DA17C7">
        <w:rPr>
          <w:sz w:val="22"/>
          <w:szCs w:val="22"/>
          <w:lang w:val="pt-PT" w:eastAsia="en-US"/>
        </w:rPr>
        <w:t>de</w:t>
      </w:r>
      <w:r w:rsidRPr="00DA17C7">
        <w:rPr>
          <w:spacing w:val="-2"/>
          <w:sz w:val="22"/>
          <w:szCs w:val="22"/>
          <w:lang w:val="pt-PT" w:eastAsia="en-US"/>
        </w:rPr>
        <w:t xml:space="preserve"> </w:t>
      </w:r>
      <w:r w:rsidRPr="00DA17C7">
        <w:rPr>
          <w:sz w:val="22"/>
          <w:szCs w:val="22"/>
          <w:lang w:val="pt-PT" w:eastAsia="en-US"/>
        </w:rPr>
        <w:t>ignorância,</w:t>
      </w:r>
      <w:r w:rsidRPr="00DA17C7">
        <w:rPr>
          <w:spacing w:val="-2"/>
          <w:sz w:val="22"/>
          <w:szCs w:val="22"/>
          <w:lang w:val="pt-PT" w:eastAsia="en-US"/>
        </w:rPr>
        <w:t xml:space="preserve"> </w:t>
      </w:r>
      <w:r w:rsidRPr="00DA17C7">
        <w:rPr>
          <w:sz w:val="22"/>
          <w:szCs w:val="22"/>
          <w:lang w:val="pt-PT" w:eastAsia="en-US"/>
        </w:rPr>
        <w:t>defeito</w:t>
      </w:r>
      <w:r w:rsidRPr="00DA17C7">
        <w:rPr>
          <w:spacing w:val="-2"/>
          <w:sz w:val="22"/>
          <w:szCs w:val="22"/>
          <w:lang w:val="pt-PT" w:eastAsia="en-US"/>
        </w:rPr>
        <w:t xml:space="preserve"> </w:t>
      </w:r>
      <w:r w:rsidRPr="00DA17C7">
        <w:rPr>
          <w:sz w:val="22"/>
          <w:szCs w:val="22"/>
          <w:lang w:val="pt-PT" w:eastAsia="en-US"/>
        </w:rPr>
        <w:t>ou</w:t>
      </w:r>
      <w:r w:rsidRPr="00DA17C7">
        <w:rPr>
          <w:spacing w:val="-1"/>
          <w:sz w:val="22"/>
          <w:szCs w:val="22"/>
          <w:lang w:val="pt-PT" w:eastAsia="en-US"/>
        </w:rPr>
        <w:t xml:space="preserve"> </w:t>
      </w:r>
      <w:r w:rsidRPr="00DA17C7">
        <w:rPr>
          <w:sz w:val="22"/>
          <w:szCs w:val="22"/>
          <w:lang w:val="pt-PT" w:eastAsia="en-US"/>
        </w:rPr>
        <w:t>insuficiência</w:t>
      </w:r>
      <w:r w:rsidRPr="00DA17C7">
        <w:rPr>
          <w:spacing w:val="-2"/>
          <w:sz w:val="22"/>
          <w:szCs w:val="22"/>
          <w:lang w:val="pt-PT" w:eastAsia="en-US"/>
        </w:rPr>
        <w:t xml:space="preserve"> </w:t>
      </w:r>
      <w:r w:rsidRPr="00DA17C7">
        <w:rPr>
          <w:sz w:val="22"/>
          <w:szCs w:val="22"/>
          <w:lang w:val="pt-PT" w:eastAsia="en-US"/>
        </w:rPr>
        <w:t>de</w:t>
      </w:r>
      <w:r w:rsidRPr="00DA17C7">
        <w:rPr>
          <w:spacing w:val="-2"/>
          <w:sz w:val="22"/>
          <w:szCs w:val="22"/>
          <w:lang w:val="pt-PT" w:eastAsia="en-US"/>
        </w:rPr>
        <w:t xml:space="preserve"> </w:t>
      </w:r>
      <w:r w:rsidRPr="00DA17C7">
        <w:rPr>
          <w:sz w:val="22"/>
          <w:szCs w:val="22"/>
          <w:lang w:val="pt-PT" w:eastAsia="en-US"/>
        </w:rPr>
        <w:t>tais</w:t>
      </w:r>
      <w:r w:rsidRPr="00DA17C7">
        <w:rPr>
          <w:spacing w:val="-1"/>
          <w:sz w:val="22"/>
          <w:szCs w:val="22"/>
          <w:lang w:val="pt-PT" w:eastAsia="en-US"/>
        </w:rPr>
        <w:t xml:space="preserve"> </w:t>
      </w:r>
      <w:r w:rsidRPr="00DA17C7">
        <w:rPr>
          <w:sz w:val="22"/>
          <w:szCs w:val="22"/>
          <w:lang w:val="pt-PT" w:eastAsia="en-US"/>
        </w:rPr>
        <w:t>documentos.</w:t>
      </w:r>
    </w:p>
    <w:p w14:paraId="27576475" w14:textId="77777777" w:rsidR="004E59C3" w:rsidRPr="00DA17C7" w:rsidRDefault="004E59C3" w:rsidP="0060370D">
      <w:pPr>
        <w:pStyle w:val="Nivel01"/>
        <w:rPr>
          <w:sz w:val="22"/>
          <w:szCs w:val="22"/>
        </w:rPr>
      </w:pPr>
      <w:bookmarkStart w:id="39" w:name="_Toc193784125"/>
      <w:r w:rsidRPr="00DA17C7">
        <w:rPr>
          <w:spacing w:val="-1"/>
          <w:sz w:val="22"/>
          <w:szCs w:val="22"/>
        </w:rPr>
        <w:t>CLÁUSULA</w:t>
      </w:r>
      <w:r w:rsidRPr="00DA17C7">
        <w:rPr>
          <w:spacing w:val="-13"/>
          <w:sz w:val="22"/>
          <w:szCs w:val="22"/>
        </w:rPr>
        <w:t xml:space="preserve"> DÉCIMA</w:t>
      </w:r>
      <w:r w:rsidRPr="00DA17C7">
        <w:rPr>
          <w:spacing w:val="-12"/>
          <w:sz w:val="22"/>
          <w:szCs w:val="22"/>
        </w:rPr>
        <w:t xml:space="preserve"> </w:t>
      </w:r>
      <w:r w:rsidRPr="00DA17C7">
        <w:rPr>
          <w:spacing w:val="-1"/>
          <w:sz w:val="22"/>
          <w:szCs w:val="22"/>
        </w:rPr>
        <w:t>–</w:t>
      </w:r>
      <w:r w:rsidRPr="00DA17C7">
        <w:rPr>
          <w:spacing w:val="-13"/>
          <w:sz w:val="22"/>
          <w:szCs w:val="22"/>
        </w:rPr>
        <w:t xml:space="preserve"> </w:t>
      </w:r>
      <w:r w:rsidRPr="00DA17C7">
        <w:rPr>
          <w:sz w:val="22"/>
          <w:szCs w:val="22"/>
        </w:rPr>
        <w:t>DA</w:t>
      </w:r>
      <w:r w:rsidRPr="00DA17C7">
        <w:rPr>
          <w:spacing w:val="-12"/>
          <w:sz w:val="22"/>
          <w:szCs w:val="22"/>
        </w:rPr>
        <w:t xml:space="preserve"> </w:t>
      </w:r>
      <w:r w:rsidRPr="00DA17C7">
        <w:rPr>
          <w:sz w:val="22"/>
          <w:szCs w:val="22"/>
        </w:rPr>
        <w:t>RESCISÃO</w:t>
      </w:r>
      <w:bookmarkEnd w:id="39"/>
    </w:p>
    <w:p w14:paraId="5EB591ED"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w:t>
      </w:r>
      <w:r w:rsidRPr="00DA17C7">
        <w:rPr>
          <w:spacing w:val="11"/>
          <w:sz w:val="22"/>
          <w:szCs w:val="22"/>
          <w:lang w:val="pt-PT" w:eastAsia="en-US"/>
        </w:rPr>
        <w:t xml:space="preserve"> </w:t>
      </w:r>
      <w:r w:rsidRPr="00DA17C7">
        <w:rPr>
          <w:sz w:val="22"/>
          <w:szCs w:val="22"/>
          <w:lang w:val="pt-PT" w:eastAsia="en-US"/>
        </w:rPr>
        <w:t>rescisão</w:t>
      </w:r>
      <w:r w:rsidRPr="00DA17C7">
        <w:rPr>
          <w:spacing w:val="12"/>
          <w:sz w:val="22"/>
          <w:szCs w:val="22"/>
          <w:lang w:val="pt-PT" w:eastAsia="en-US"/>
        </w:rPr>
        <w:t xml:space="preserve"> </w:t>
      </w:r>
      <w:r w:rsidRPr="00DA17C7">
        <w:rPr>
          <w:sz w:val="22"/>
          <w:szCs w:val="22"/>
          <w:lang w:val="pt-PT" w:eastAsia="en-US"/>
        </w:rPr>
        <w:t>contratual</w:t>
      </w:r>
      <w:r w:rsidRPr="00DA17C7">
        <w:rPr>
          <w:spacing w:val="12"/>
          <w:sz w:val="22"/>
          <w:szCs w:val="22"/>
          <w:lang w:val="pt-PT" w:eastAsia="en-US"/>
        </w:rPr>
        <w:t xml:space="preserve"> </w:t>
      </w:r>
      <w:r w:rsidRPr="00DA17C7">
        <w:rPr>
          <w:sz w:val="22"/>
          <w:szCs w:val="22"/>
          <w:lang w:val="pt-PT" w:eastAsia="en-US"/>
        </w:rPr>
        <w:t>poderá</w:t>
      </w:r>
      <w:r w:rsidRPr="00DA17C7">
        <w:rPr>
          <w:spacing w:val="11"/>
          <w:sz w:val="22"/>
          <w:szCs w:val="22"/>
          <w:lang w:val="pt-PT" w:eastAsia="en-US"/>
        </w:rPr>
        <w:t xml:space="preserve"> </w:t>
      </w:r>
      <w:r w:rsidRPr="00DA17C7">
        <w:rPr>
          <w:sz w:val="22"/>
          <w:szCs w:val="22"/>
          <w:lang w:val="pt-PT" w:eastAsia="en-US"/>
        </w:rPr>
        <w:t>ser</w:t>
      </w:r>
      <w:r w:rsidRPr="00DA17C7">
        <w:rPr>
          <w:spacing w:val="12"/>
          <w:sz w:val="22"/>
          <w:szCs w:val="22"/>
          <w:lang w:val="pt-PT" w:eastAsia="en-US"/>
        </w:rPr>
        <w:t xml:space="preserve"> </w:t>
      </w:r>
      <w:r w:rsidRPr="00DA17C7">
        <w:rPr>
          <w:sz w:val="22"/>
          <w:szCs w:val="22"/>
          <w:lang w:val="pt-PT" w:eastAsia="en-US"/>
        </w:rPr>
        <w:t>determinada</w:t>
      </w:r>
      <w:r w:rsidRPr="00DA17C7">
        <w:rPr>
          <w:spacing w:val="12"/>
          <w:sz w:val="22"/>
          <w:szCs w:val="22"/>
          <w:lang w:val="pt-PT" w:eastAsia="en-US"/>
        </w:rPr>
        <w:t xml:space="preserve"> </w:t>
      </w:r>
      <w:r w:rsidRPr="00DA17C7">
        <w:rPr>
          <w:sz w:val="22"/>
          <w:szCs w:val="22"/>
          <w:lang w:val="pt-PT" w:eastAsia="en-US"/>
        </w:rPr>
        <w:t>por</w:t>
      </w:r>
      <w:r w:rsidRPr="00DA17C7">
        <w:rPr>
          <w:spacing w:val="12"/>
          <w:sz w:val="22"/>
          <w:szCs w:val="22"/>
          <w:lang w:val="pt-PT" w:eastAsia="en-US"/>
        </w:rPr>
        <w:t xml:space="preserve"> A</w:t>
      </w:r>
      <w:r w:rsidRPr="00DA17C7">
        <w:rPr>
          <w:sz w:val="22"/>
          <w:szCs w:val="22"/>
          <w:lang w:val="pt-PT" w:eastAsia="en-US"/>
        </w:rPr>
        <w:t>to</w:t>
      </w:r>
      <w:r w:rsidRPr="00DA17C7">
        <w:rPr>
          <w:spacing w:val="11"/>
          <w:sz w:val="22"/>
          <w:szCs w:val="22"/>
          <w:lang w:val="pt-PT" w:eastAsia="en-US"/>
        </w:rPr>
        <w:t xml:space="preserve"> </w:t>
      </w:r>
      <w:r w:rsidRPr="00DA17C7">
        <w:rPr>
          <w:sz w:val="22"/>
          <w:szCs w:val="22"/>
          <w:lang w:val="pt-PT" w:eastAsia="en-US"/>
        </w:rPr>
        <w:t>Unilateral</w:t>
      </w:r>
      <w:r w:rsidRPr="00DA17C7">
        <w:rPr>
          <w:spacing w:val="12"/>
          <w:sz w:val="22"/>
          <w:szCs w:val="22"/>
          <w:lang w:val="pt-PT" w:eastAsia="en-US"/>
        </w:rPr>
        <w:t xml:space="preserve"> </w:t>
      </w:r>
      <w:r w:rsidRPr="00DA17C7">
        <w:rPr>
          <w:sz w:val="22"/>
          <w:szCs w:val="22"/>
          <w:lang w:val="pt-PT" w:eastAsia="en-US"/>
        </w:rPr>
        <w:t>e</w:t>
      </w:r>
      <w:r w:rsidRPr="00DA17C7">
        <w:rPr>
          <w:spacing w:val="12"/>
          <w:sz w:val="22"/>
          <w:szCs w:val="22"/>
          <w:lang w:val="pt-PT" w:eastAsia="en-US"/>
        </w:rPr>
        <w:t xml:space="preserve"> </w:t>
      </w:r>
      <w:r w:rsidRPr="00DA17C7">
        <w:rPr>
          <w:sz w:val="22"/>
          <w:szCs w:val="22"/>
          <w:lang w:val="pt-PT" w:eastAsia="en-US"/>
        </w:rPr>
        <w:t>escrito</w:t>
      </w:r>
      <w:r w:rsidRPr="00DA17C7">
        <w:rPr>
          <w:spacing w:val="11"/>
          <w:sz w:val="22"/>
          <w:szCs w:val="22"/>
          <w:lang w:val="pt-PT" w:eastAsia="en-US"/>
        </w:rPr>
        <w:t xml:space="preserve"> </w:t>
      </w:r>
      <w:r w:rsidRPr="00DA17C7">
        <w:rPr>
          <w:sz w:val="22"/>
          <w:szCs w:val="22"/>
          <w:lang w:val="pt-PT" w:eastAsia="en-US"/>
        </w:rPr>
        <w:t>do</w:t>
      </w:r>
      <w:r w:rsidRPr="00DA17C7">
        <w:rPr>
          <w:spacing w:val="28"/>
          <w:sz w:val="22"/>
          <w:szCs w:val="22"/>
          <w:lang w:val="pt-PT" w:eastAsia="en-US"/>
        </w:rPr>
        <w:t xml:space="preserve"> </w:t>
      </w:r>
      <w:r w:rsidRPr="00DA17C7">
        <w:rPr>
          <w:sz w:val="22"/>
          <w:szCs w:val="22"/>
          <w:lang w:val="pt-PT" w:eastAsia="en-US"/>
        </w:rPr>
        <w:t>CONTRATANTE, nos</w:t>
      </w:r>
      <w:r w:rsidRPr="00DA17C7">
        <w:rPr>
          <w:spacing w:val="-2"/>
          <w:sz w:val="22"/>
          <w:szCs w:val="22"/>
          <w:lang w:val="pt-PT" w:eastAsia="en-US"/>
        </w:rPr>
        <w:t xml:space="preserve"> </w:t>
      </w:r>
      <w:r w:rsidRPr="00DA17C7">
        <w:rPr>
          <w:sz w:val="22"/>
          <w:szCs w:val="22"/>
          <w:lang w:val="pt-PT" w:eastAsia="en-US"/>
        </w:rPr>
        <w:t>casos</w:t>
      </w:r>
      <w:r w:rsidRPr="00DA17C7">
        <w:rPr>
          <w:spacing w:val="-1"/>
          <w:sz w:val="22"/>
          <w:szCs w:val="22"/>
          <w:lang w:val="pt-PT" w:eastAsia="en-US"/>
        </w:rPr>
        <w:t xml:space="preserve"> </w:t>
      </w:r>
      <w:r w:rsidRPr="00DA17C7">
        <w:rPr>
          <w:sz w:val="22"/>
          <w:szCs w:val="22"/>
          <w:lang w:val="pt-PT" w:eastAsia="en-US"/>
        </w:rPr>
        <w:t>enumerados</w:t>
      </w:r>
      <w:r w:rsidRPr="00DA17C7">
        <w:rPr>
          <w:spacing w:val="-1"/>
          <w:sz w:val="22"/>
          <w:szCs w:val="22"/>
          <w:lang w:val="pt-PT" w:eastAsia="en-US"/>
        </w:rPr>
        <w:t xml:space="preserve"> </w:t>
      </w:r>
      <w:r w:rsidRPr="00DA17C7">
        <w:rPr>
          <w:sz w:val="22"/>
          <w:szCs w:val="22"/>
          <w:lang w:val="pt-PT" w:eastAsia="en-US"/>
        </w:rPr>
        <w:t>a</w:t>
      </w:r>
      <w:r w:rsidRPr="00DA17C7">
        <w:rPr>
          <w:spacing w:val="-1"/>
          <w:sz w:val="22"/>
          <w:szCs w:val="22"/>
          <w:lang w:val="pt-PT" w:eastAsia="en-US"/>
        </w:rPr>
        <w:t xml:space="preserve"> </w:t>
      </w:r>
      <w:r w:rsidRPr="00DA17C7">
        <w:rPr>
          <w:sz w:val="22"/>
          <w:szCs w:val="22"/>
          <w:lang w:val="pt-PT" w:eastAsia="en-US"/>
        </w:rPr>
        <w:t>seguir:</w:t>
      </w:r>
    </w:p>
    <w:p w14:paraId="76AC1E7D"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O</w:t>
      </w:r>
      <w:r w:rsidRPr="00DA17C7">
        <w:rPr>
          <w:spacing w:val="-10"/>
          <w:sz w:val="22"/>
          <w:szCs w:val="22"/>
          <w:lang w:val="pt-PT" w:eastAsia="en-US"/>
        </w:rPr>
        <w:t xml:space="preserve"> </w:t>
      </w:r>
      <w:r w:rsidRPr="00DA17C7">
        <w:rPr>
          <w:sz w:val="22"/>
          <w:szCs w:val="22"/>
          <w:lang w:val="pt-PT" w:eastAsia="en-US"/>
        </w:rPr>
        <w:t>não</w:t>
      </w:r>
      <w:r w:rsidRPr="00DA17C7">
        <w:rPr>
          <w:spacing w:val="-9"/>
          <w:sz w:val="22"/>
          <w:szCs w:val="22"/>
          <w:lang w:val="pt-PT" w:eastAsia="en-US"/>
        </w:rPr>
        <w:t xml:space="preserve"> </w:t>
      </w:r>
      <w:r w:rsidRPr="00DA17C7">
        <w:rPr>
          <w:sz w:val="22"/>
          <w:szCs w:val="22"/>
          <w:lang w:val="pt-PT" w:eastAsia="en-US"/>
        </w:rPr>
        <w:t>cumprimento</w:t>
      </w:r>
      <w:r w:rsidRPr="00DA17C7">
        <w:rPr>
          <w:spacing w:val="-9"/>
          <w:sz w:val="22"/>
          <w:szCs w:val="22"/>
          <w:lang w:val="pt-PT" w:eastAsia="en-US"/>
        </w:rPr>
        <w:t xml:space="preserve"> </w:t>
      </w:r>
      <w:r w:rsidRPr="00DA17C7">
        <w:rPr>
          <w:sz w:val="22"/>
          <w:szCs w:val="22"/>
          <w:lang w:val="pt-PT" w:eastAsia="en-US"/>
        </w:rPr>
        <w:t>de</w:t>
      </w:r>
      <w:r w:rsidRPr="00DA17C7">
        <w:rPr>
          <w:spacing w:val="-9"/>
          <w:sz w:val="22"/>
          <w:szCs w:val="22"/>
          <w:lang w:val="pt-PT" w:eastAsia="en-US"/>
        </w:rPr>
        <w:t xml:space="preserve"> </w:t>
      </w:r>
      <w:r w:rsidRPr="00DA17C7">
        <w:rPr>
          <w:sz w:val="22"/>
          <w:szCs w:val="22"/>
          <w:lang w:val="pt-PT" w:eastAsia="en-US"/>
        </w:rPr>
        <w:t>cláusulas</w:t>
      </w:r>
      <w:r w:rsidRPr="00DA17C7">
        <w:rPr>
          <w:spacing w:val="-9"/>
          <w:sz w:val="22"/>
          <w:szCs w:val="22"/>
          <w:lang w:val="pt-PT" w:eastAsia="en-US"/>
        </w:rPr>
        <w:t xml:space="preserve"> </w:t>
      </w:r>
      <w:r w:rsidRPr="00DA17C7">
        <w:rPr>
          <w:sz w:val="22"/>
          <w:szCs w:val="22"/>
          <w:lang w:val="pt-PT" w:eastAsia="en-US"/>
        </w:rPr>
        <w:t>contratuais,</w:t>
      </w:r>
      <w:r w:rsidRPr="00DA17C7">
        <w:rPr>
          <w:spacing w:val="-9"/>
          <w:sz w:val="22"/>
          <w:szCs w:val="22"/>
          <w:lang w:val="pt-PT" w:eastAsia="en-US"/>
        </w:rPr>
        <w:t xml:space="preserve"> </w:t>
      </w:r>
      <w:r w:rsidRPr="00DA17C7">
        <w:rPr>
          <w:sz w:val="22"/>
          <w:szCs w:val="22"/>
          <w:lang w:val="pt-PT" w:eastAsia="en-US"/>
        </w:rPr>
        <w:t>especificações</w:t>
      </w:r>
      <w:r w:rsidRPr="00DA17C7">
        <w:rPr>
          <w:spacing w:val="-9"/>
          <w:sz w:val="22"/>
          <w:szCs w:val="22"/>
          <w:lang w:val="pt-PT" w:eastAsia="en-US"/>
        </w:rPr>
        <w:t xml:space="preserve"> </w:t>
      </w:r>
      <w:r w:rsidRPr="00DA17C7">
        <w:rPr>
          <w:sz w:val="22"/>
          <w:szCs w:val="22"/>
          <w:lang w:val="pt-PT" w:eastAsia="en-US"/>
        </w:rPr>
        <w:t>e</w:t>
      </w:r>
      <w:r w:rsidRPr="00DA17C7">
        <w:rPr>
          <w:spacing w:val="-9"/>
          <w:sz w:val="22"/>
          <w:szCs w:val="22"/>
          <w:lang w:val="pt-PT" w:eastAsia="en-US"/>
        </w:rPr>
        <w:t xml:space="preserve"> </w:t>
      </w:r>
      <w:r w:rsidRPr="00DA17C7">
        <w:rPr>
          <w:sz w:val="22"/>
          <w:szCs w:val="22"/>
          <w:lang w:val="pt-PT" w:eastAsia="en-US"/>
        </w:rPr>
        <w:t>prazos;</w:t>
      </w:r>
    </w:p>
    <w:p w14:paraId="441AA91B"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O</w:t>
      </w:r>
      <w:r w:rsidRPr="00DA17C7">
        <w:rPr>
          <w:spacing w:val="-10"/>
          <w:sz w:val="22"/>
          <w:szCs w:val="22"/>
          <w:lang w:val="pt-PT" w:eastAsia="en-US"/>
        </w:rPr>
        <w:t xml:space="preserve"> </w:t>
      </w:r>
      <w:r w:rsidRPr="00DA17C7">
        <w:rPr>
          <w:sz w:val="22"/>
          <w:szCs w:val="22"/>
          <w:lang w:val="pt-PT" w:eastAsia="en-US"/>
        </w:rPr>
        <w:t>cumprimento</w:t>
      </w:r>
      <w:r w:rsidRPr="00DA17C7">
        <w:rPr>
          <w:spacing w:val="-10"/>
          <w:sz w:val="22"/>
          <w:szCs w:val="22"/>
          <w:lang w:val="pt-PT" w:eastAsia="en-US"/>
        </w:rPr>
        <w:t xml:space="preserve"> </w:t>
      </w:r>
      <w:r w:rsidRPr="00DA17C7">
        <w:rPr>
          <w:sz w:val="22"/>
          <w:szCs w:val="22"/>
          <w:lang w:val="pt-PT" w:eastAsia="en-US"/>
        </w:rPr>
        <w:t>irregular</w:t>
      </w:r>
      <w:r w:rsidRPr="00DA17C7">
        <w:rPr>
          <w:spacing w:val="-10"/>
          <w:sz w:val="22"/>
          <w:szCs w:val="22"/>
          <w:lang w:val="pt-PT" w:eastAsia="en-US"/>
        </w:rPr>
        <w:t xml:space="preserve"> </w:t>
      </w:r>
      <w:r w:rsidRPr="00DA17C7">
        <w:rPr>
          <w:sz w:val="22"/>
          <w:szCs w:val="22"/>
          <w:lang w:val="pt-PT" w:eastAsia="en-US"/>
        </w:rPr>
        <w:t>de</w:t>
      </w:r>
      <w:r w:rsidRPr="00DA17C7">
        <w:rPr>
          <w:spacing w:val="-10"/>
          <w:sz w:val="22"/>
          <w:szCs w:val="22"/>
          <w:lang w:val="pt-PT" w:eastAsia="en-US"/>
        </w:rPr>
        <w:t xml:space="preserve"> </w:t>
      </w:r>
      <w:r w:rsidRPr="00DA17C7">
        <w:rPr>
          <w:sz w:val="22"/>
          <w:szCs w:val="22"/>
          <w:lang w:val="pt-PT" w:eastAsia="en-US"/>
        </w:rPr>
        <w:t>cláusulas</w:t>
      </w:r>
      <w:r w:rsidRPr="00DA17C7">
        <w:rPr>
          <w:spacing w:val="-10"/>
          <w:sz w:val="22"/>
          <w:szCs w:val="22"/>
          <w:lang w:val="pt-PT" w:eastAsia="en-US"/>
        </w:rPr>
        <w:t xml:space="preserve"> </w:t>
      </w:r>
      <w:r w:rsidRPr="00DA17C7">
        <w:rPr>
          <w:sz w:val="22"/>
          <w:szCs w:val="22"/>
          <w:lang w:val="pt-PT" w:eastAsia="en-US"/>
        </w:rPr>
        <w:t>contratuais,</w:t>
      </w:r>
      <w:r w:rsidRPr="00DA17C7">
        <w:rPr>
          <w:spacing w:val="-10"/>
          <w:sz w:val="22"/>
          <w:szCs w:val="22"/>
          <w:lang w:val="pt-PT" w:eastAsia="en-US"/>
        </w:rPr>
        <w:t xml:space="preserve"> </w:t>
      </w:r>
      <w:r w:rsidRPr="00DA17C7">
        <w:rPr>
          <w:sz w:val="22"/>
          <w:szCs w:val="22"/>
          <w:lang w:val="pt-PT" w:eastAsia="en-US"/>
        </w:rPr>
        <w:t>especificações</w:t>
      </w:r>
      <w:r w:rsidRPr="00DA17C7">
        <w:rPr>
          <w:spacing w:val="-10"/>
          <w:sz w:val="22"/>
          <w:szCs w:val="22"/>
          <w:lang w:val="pt-PT" w:eastAsia="en-US"/>
        </w:rPr>
        <w:t xml:space="preserve"> </w:t>
      </w:r>
      <w:r w:rsidRPr="00DA17C7">
        <w:rPr>
          <w:sz w:val="22"/>
          <w:szCs w:val="22"/>
          <w:lang w:val="pt-PT" w:eastAsia="en-US"/>
        </w:rPr>
        <w:t>e</w:t>
      </w:r>
      <w:r w:rsidRPr="00DA17C7">
        <w:rPr>
          <w:spacing w:val="-10"/>
          <w:sz w:val="22"/>
          <w:szCs w:val="22"/>
          <w:lang w:val="pt-PT" w:eastAsia="en-US"/>
        </w:rPr>
        <w:t xml:space="preserve"> </w:t>
      </w:r>
      <w:r w:rsidRPr="00DA17C7">
        <w:rPr>
          <w:sz w:val="22"/>
          <w:szCs w:val="22"/>
          <w:lang w:val="pt-PT" w:eastAsia="en-US"/>
        </w:rPr>
        <w:t>prazos;</w:t>
      </w:r>
    </w:p>
    <w:p w14:paraId="4DD648D9"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A</w:t>
      </w:r>
      <w:r w:rsidRPr="00DA17C7">
        <w:rPr>
          <w:spacing w:val="-9"/>
          <w:sz w:val="22"/>
          <w:szCs w:val="22"/>
          <w:lang w:val="pt-PT" w:eastAsia="en-US"/>
        </w:rPr>
        <w:t xml:space="preserve"> </w:t>
      </w:r>
      <w:r w:rsidRPr="00DA17C7">
        <w:rPr>
          <w:sz w:val="22"/>
          <w:szCs w:val="22"/>
          <w:lang w:val="pt-PT" w:eastAsia="en-US"/>
        </w:rPr>
        <w:t>lentidão</w:t>
      </w:r>
      <w:r w:rsidRPr="00DA17C7">
        <w:rPr>
          <w:spacing w:val="-8"/>
          <w:sz w:val="22"/>
          <w:szCs w:val="22"/>
          <w:lang w:val="pt-PT" w:eastAsia="en-US"/>
        </w:rPr>
        <w:t xml:space="preserve"> </w:t>
      </w:r>
      <w:r w:rsidRPr="00DA17C7">
        <w:rPr>
          <w:sz w:val="22"/>
          <w:szCs w:val="22"/>
          <w:lang w:val="pt-PT" w:eastAsia="en-US"/>
        </w:rPr>
        <w:t>constante</w:t>
      </w:r>
      <w:r w:rsidRPr="00DA17C7">
        <w:rPr>
          <w:spacing w:val="-9"/>
          <w:sz w:val="22"/>
          <w:szCs w:val="22"/>
          <w:lang w:val="pt-PT" w:eastAsia="en-US"/>
        </w:rPr>
        <w:t xml:space="preserve"> </w:t>
      </w:r>
      <w:r w:rsidRPr="00DA17C7">
        <w:rPr>
          <w:sz w:val="22"/>
          <w:szCs w:val="22"/>
          <w:lang w:val="pt-PT" w:eastAsia="en-US"/>
        </w:rPr>
        <w:t>no</w:t>
      </w:r>
      <w:r w:rsidRPr="00DA17C7">
        <w:rPr>
          <w:spacing w:val="-8"/>
          <w:sz w:val="22"/>
          <w:szCs w:val="22"/>
          <w:lang w:val="pt-PT" w:eastAsia="en-US"/>
        </w:rPr>
        <w:t xml:space="preserve"> </w:t>
      </w:r>
      <w:r w:rsidRPr="00DA17C7">
        <w:rPr>
          <w:sz w:val="22"/>
          <w:szCs w:val="22"/>
          <w:lang w:val="pt-PT" w:eastAsia="en-US"/>
        </w:rPr>
        <w:t>cumprimento</w:t>
      </w:r>
      <w:r w:rsidRPr="00DA17C7">
        <w:rPr>
          <w:spacing w:val="-8"/>
          <w:sz w:val="22"/>
          <w:szCs w:val="22"/>
          <w:lang w:val="pt-PT" w:eastAsia="en-US"/>
        </w:rPr>
        <w:t xml:space="preserve"> </w:t>
      </w:r>
      <w:r w:rsidRPr="00DA17C7">
        <w:rPr>
          <w:sz w:val="22"/>
          <w:szCs w:val="22"/>
          <w:lang w:val="pt-PT" w:eastAsia="en-US"/>
        </w:rPr>
        <w:t>do</w:t>
      </w:r>
      <w:r w:rsidRPr="00DA17C7">
        <w:rPr>
          <w:spacing w:val="-9"/>
          <w:sz w:val="22"/>
          <w:szCs w:val="22"/>
          <w:lang w:val="pt-PT" w:eastAsia="en-US"/>
        </w:rPr>
        <w:t xml:space="preserve"> </w:t>
      </w:r>
      <w:r w:rsidRPr="00DA17C7">
        <w:rPr>
          <w:sz w:val="22"/>
          <w:szCs w:val="22"/>
          <w:lang w:val="pt-PT" w:eastAsia="en-US"/>
        </w:rPr>
        <w:t>atendimento</w:t>
      </w:r>
      <w:r w:rsidRPr="00DA17C7">
        <w:rPr>
          <w:spacing w:val="-8"/>
          <w:sz w:val="22"/>
          <w:szCs w:val="22"/>
          <w:lang w:val="pt-PT" w:eastAsia="en-US"/>
        </w:rPr>
        <w:t xml:space="preserve"> </w:t>
      </w:r>
      <w:r w:rsidRPr="00DA17C7">
        <w:rPr>
          <w:sz w:val="22"/>
          <w:szCs w:val="22"/>
          <w:lang w:val="pt-PT" w:eastAsia="en-US"/>
        </w:rPr>
        <w:t>dos</w:t>
      </w:r>
      <w:r w:rsidRPr="00DA17C7">
        <w:rPr>
          <w:spacing w:val="-8"/>
          <w:sz w:val="22"/>
          <w:szCs w:val="22"/>
          <w:lang w:val="pt-PT" w:eastAsia="en-US"/>
        </w:rPr>
        <w:t xml:space="preserve"> </w:t>
      </w:r>
      <w:r w:rsidRPr="00DA17C7">
        <w:rPr>
          <w:sz w:val="22"/>
          <w:szCs w:val="22"/>
          <w:lang w:val="pt-PT" w:eastAsia="en-US"/>
        </w:rPr>
        <w:t>serviços,</w:t>
      </w:r>
      <w:r w:rsidRPr="00DA17C7">
        <w:rPr>
          <w:spacing w:val="-9"/>
          <w:sz w:val="22"/>
          <w:szCs w:val="22"/>
          <w:lang w:val="pt-PT" w:eastAsia="en-US"/>
        </w:rPr>
        <w:t xml:space="preserve"> </w:t>
      </w:r>
      <w:r w:rsidRPr="00DA17C7">
        <w:rPr>
          <w:sz w:val="22"/>
          <w:szCs w:val="22"/>
          <w:lang w:val="pt-PT" w:eastAsia="en-US"/>
        </w:rPr>
        <w:t>caracterizando falta de interesse no contrato;</w:t>
      </w:r>
    </w:p>
    <w:p w14:paraId="30B59715"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lastRenderedPageBreak/>
        <w:t>O</w:t>
      </w:r>
      <w:r w:rsidRPr="00DA17C7">
        <w:rPr>
          <w:spacing w:val="-7"/>
          <w:sz w:val="22"/>
          <w:szCs w:val="22"/>
          <w:lang w:val="pt-PT" w:eastAsia="en-US"/>
        </w:rPr>
        <w:t xml:space="preserve"> </w:t>
      </w:r>
      <w:r w:rsidRPr="00DA17C7">
        <w:rPr>
          <w:sz w:val="22"/>
          <w:szCs w:val="22"/>
          <w:lang w:val="pt-PT" w:eastAsia="en-US"/>
        </w:rPr>
        <w:t>atraso</w:t>
      </w:r>
      <w:r w:rsidRPr="00DA17C7">
        <w:rPr>
          <w:spacing w:val="-6"/>
          <w:sz w:val="22"/>
          <w:szCs w:val="22"/>
          <w:lang w:val="pt-PT" w:eastAsia="en-US"/>
        </w:rPr>
        <w:t xml:space="preserve"> </w:t>
      </w:r>
      <w:r w:rsidRPr="00DA17C7">
        <w:rPr>
          <w:sz w:val="22"/>
          <w:szCs w:val="22"/>
          <w:lang w:val="pt-PT" w:eastAsia="en-US"/>
        </w:rPr>
        <w:t>injustificado</w:t>
      </w:r>
      <w:r w:rsidRPr="00DA17C7">
        <w:rPr>
          <w:spacing w:val="-7"/>
          <w:sz w:val="22"/>
          <w:szCs w:val="22"/>
          <w:lang w:val="pt-PT" w:eastAsia="en-US"/>
        </w:rPr>
        <w:t xml:space="preserve"> </w:t>
      </w:r>
      <w:r w:rsidRPr="00DA17C7">
        <w:rPr>
          <w:sz w:val="22"/>
          <w:szCs w:val="22"/>
          <w:lang w:val="pt-PT" w:eastAsia="en-US"/>
        </w:rPr>
        <w:t>no</w:t>
      </w:r>
      <w:r w:rsidRPr="00DA17C7">
        <w:rPr>
          <w:spacing w:val="-6"/>
          <w:sz w:val="22"/>
          <w:szCs w:val="22"/>
          <w:lang w:val="pt-PT" w:eastAsia="en-US"/>
        </w:rPr>
        <w:t xml:space="preserve"> </w:t>
      </w:r>
      <w:r w:rsidRPr="00DA17C7">
        <w:rPr>
          <w:sz w:val="22"/>
          <w:szCs w:val="22"/>
          <w:lang w:val="pt-PT" w:eastAsia="en-US"/>
        </w:rPr>
        <w:t>início</w:t>
      </w:r>
      <w:r w:rsidRPr="00DA17C7">
        <w:rPr>
          <w:spacing w:val="-6"/>
          <w:sz w:val="22"/>
          <w:szCs w:val="22"/>
          <w:lang w:val="pt-PT" w:eastAsia="en-US"/>
        </w:rPr>
        <w:t xml:space="preserve"> </w:t>
      </w:r>
      <w:r w:rsidRPr="00DA17C7">
        <w:rPr>
          <w:sz w:val="22"/>
          <w:szCs w:val="22"/>
          <w:lang w:val="pt-PT" w:eastAsia="en-US"/>
        </w:rPr>
        <w:t>dos</w:t>
      </w:r>
      <w:r w:rsidRPr="00DA17C7">
        <w:rPr>
          <w:spacing w:val="-7"/>
          <w:sz w:val="22"/>
          <w:szCs w:val="22"/>
          <w:lang w:val="pt-PT" w:eastAsia="en-US"/>
        </w:rPr>
        <w:t xml:space="preserve"> </w:t>
      </w:r>
      <w:r w:rsidRPr="00DA17C7">
        <w:rPr>
          <w:sz w:val="22"/>
          <w:szCs w:val="22"/>
          <w:lang w:val="pt-PT" w:eastAsia="en-US"/>
        </w:rPr>
        <w:t>serviços;</w:t>
      </w:r>
    </w:p>
    <w:p w14:paraId="4171C9D6"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O</w:t>
      </w:r>
      <w:r w:rsidRPr="00DA17C7">
        <w:rPr>
          <w:spacing w:val="-9"/>
          <w:sz w:val="22"/>
          <w:szCs w:val="22"/>
          <w:lang w:val="pt-PT" w:eastAsia="en-US"/>
        </w:rPr>
        <w:t xml:space="preserve"> </w:t>
      </w:r>
      <w:r w:rsidRPr="00DA17C7">
        <w:rPr>
          <w:sz w:val="22"/>
          <w:szCs w:val="22"/>
          <w:lang w:val="pt-PT" w:eastAsia="en-US"/>
        </w:rPr>
        <w:t>cometimento</w:t>
      </w:r>
      <w:r w:rsidRPr="00DA17C7">
        <w:rPr>
          <w:spacing w:val="-8"/>
          <w:sz w:val="22"/>
          <w:szCs w:val="22"/>
          <w:lang w:val="pt-PT" w:eastAsia="en-US"/>
        </w:rPr>
        <w:t xml:space="preserve"> </w:t>
      </w:r>
      <w:r w:rsidRPr="00DA17C7">
        <w:rPr>
          <w:sz w:val="22"/>
          <w:szCs w:val="22"/>
          <w:lang w:val="pt-PT" w:eastAsia="en-US"/>
        </w:rPr>
        <w:t>reiterado</w:t>
      </w:r>
      <w:r w:rsidRPr="00DA17C7">
        <w:rPr>
          <w:spacing w:val="-8"/>
          <w:sz w:val="22"/>
          <w:szCs w:val="22"/>
          <w:lang w:val="pt-PT" w:eastAsia="en-US"/>
        </w:rPr>
        <w:t xml:space="preserve"> </w:t>
      </w:r>
      <w:r w:rsidRPr="00DA17C7">
        <w:rPr>
          <w:sz w:val="22"/>
          <w:szCs w:val="22"/>
          <w:lang w:val="pt-PT" w:eastAsia="en-US"/>
        </w:rPr>
        <w:t>de</w:t>
      </w:r>
      <w:r w:rsidRPr="00DA17C7">
        <w:rPr>
          <w:spacing w:val="-8"/>
          <w:sz w:val="22"/>
          <w:szCs w:val="22"/>
          <w:lang w:val="pt-PT" w:eastAsia="en-US"/>
        </w:rPr>
        <w:t xml:space="preserve"> </w:t>
      </w:r>
      <w:r w:rsidRPr="00DA17C7">
        <w:rPr>
          <w:sz w:val="22"/>
          <w:szCs w:val="22"/>
          <w:lang w:val="pt-PT" w:eastAsia="en-US"/>
        </w:rPr>
        <w:t>faltas</w:t>
      </w:r>
      <w:r w:rsidRPr="00DA17C7">
        <w:rPr>
          <w:spacing w:val="-8"/>
          <w:sz w:val="22"/>
          <w:szCs w:val="22"/>
          <w:lang w:val="pt-PT" w:eastAsia="en-US"/>
        </w:rPr>
        <w:t xml:space="preserve"> </w:t>
      </w:r>
      <w:r w:rsidRPr="00DA17C7">
        <w:rPr>
          <w:sz w:val="22"/>
          <w:szCs w:val="22"/>
          <w:lang w:val="pt-PT" w:eastAsia="en-US"/>
        </w:rPr>
        <w:t>na</w:t>
      </w:r>
      <w:r w:rsidRPr="00DA17C7">
        <w:rPr>
          <w:spacing w:val="-8"/>
          <w:sz w:val="22"/>
          <w:szCs w:val="22"/>
          <w:lang w:val="pt-PT" w:eastAsia="en-US"/>
        </w:rPr>
        <w:t xml:space="preserve"> </w:t>
      </w:r>
      <w:r w:rsidRPr="00DA17C7">
        <w:rPr>
          <w:sz w:val="22"/>
          <w:szCs w:val="22"/>
          <w:lang w:val="pt-PT" w:eastAsia="en-US"/>
        </w:rPr>
        <w:t>sua</w:t>
      </w:r>
      <w:r w:rsidRPr="00DA17C7">
        <w:rPr>
          <w:spacing w:val="-9"/>
          <w:sz w:val="22"/>
          <w:szCs w:val="22"/>
          <w:lang w:val="pt-PT" w:eastAsia="en-US"/>
        </w:rPr>
        <w:t xml:space="preserve"> </w:t>
      </w:r>
      <w:r w:rsidRPr="00DA17C7">
        <w:rPr>
          <w:sz w:val="22"/>
          <w:szCs w:val="22"/>
          <w:lang w:val="pt-PT" w:eastAsia="en-US"/>
        </w:rPr>
        <w:t>execução;</w:t>
      </w:r>
    </w:p>
    <w:p w14:paraId="4558DBFA"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A</w:t>
      </w:r>
      <w:r w:rsidRPr="00DA17C7">
        <w:rPr>
          <w:spacing w:val="-8"/>
          <w:sz w:val="22"/>
          <w:szCs w:val="22"/>
          <w:lang w:val="pt-PT" w:eastAsia="en-US"/>
        </w:rPr>
        <w:t xml:space="preserve"> </w:t>
      </w:r>
      <w:r w:rsidRPr="00DA17C7">
        <w:rPr>
          <w:sz w:val="22"/>
          <w:szCs w:val="22"/>
          <w:lang w:val="pt-PT" w:eastAsia="en-US"/>
        </w:rPr>
        <w:t>decretação</w:t>
      </w:r>
      <w:r w:rsidRPr="00DA17C7">
        <w:rPr>
          <w:spacing w:val="-7"/>
          <w:sz w:val="22"/>
          <w:szCs w:val="22"/>
          <w:lang w:val="pt-PT" w:eastAsia="en-US"/>
        </w:rPr>
        <w:t xml:space="preserve"> </w:t>
      </w:r>
      <w:r w:rsidRPr="00DA17C7">
        <w:rPr>
          <w:sz w:val="22"/>
          <w:szCs w:val="22"/>
          <w:lang w:val="pt-PT" w:eastAsia="en-US"/>
        </w:rPr>
        <w:t>de</w:t>
      </w:r>
      <w:r w:rsidRPr="00DA17C7">
        <w:rPr>
          <w:spacing w:val="-7"/>
          <w:sz w:val="22"/>
          <w:szCs w:val="22"/>
          <w:lang w:val="pt-PT" w:eastAsia="en-US"/>
        </w:rPr>
        <w:t xml:space="preserve"> </w:t>
      </w:r>
      <w:r w:rsidRPr="00DA17C7">
        <w:rPr>
          <w:sz w:val="22"/>
          <w:szCs w:val="22"/>
          <w:lang w:val="pt-PT" w:eastAsia="en-US"/>
        </w:rPr>
        <w:t>falência,</w:t>
      </w:r>
      <w:r w:rsidRPr="00DA17C7">
        <w:rPr>
          <w:spacing w:val="-7"/>
          <w:sz w:val="22"/>
          <w:szCs w:val="22"/>
          <w:lang w:val="pt-PT" w:eastAsia="en-US"/>
        </w:rPr>
        <w:t xml:space="preserve"> </w:t>
      </w:r>
      <w:r w:rsidRPr="00DA17C7">
        <w:rPr>
          <w:sz w:val="22"/>
          <w:szCs w:val="22"/>
          <w:lang w:val="pt-PT" w:eastAsia="en-US"/>
        </w:rPr>
        <w:t>insolvência</w:t>
      </w:r>
      <w:r w:rsidRPr="00DA17C7">
        <w:rPr>
          <w:spacing w:val="-7"/>
          <w:sz w:val="22"/>
          <w:szCs w:val="22"/>
          <w:lang w:val="pt-PT" w:eastAsia="en-US"/>
        </w:rPr>
        <w:t xml:space="preserve"> </w:t>
      </w:r>
      <w:r w:rsidRPr="00DA17C7">
        <w:rPr>
          <w:sz w:val="22"/>
          <w:szCs w:val="22"/>
          <w:lang w:val="pt-PT" w:eastAsia="en-US"/>
        </w:rPr>
        <w:t>ou</w:t>
      </w:r>
      <w:r w:rsidRPr="00DA17C7">
        <w:rPr>
          <w:spacing w:val="-7"/>
          <w:sz w:val="22"/>
          <w:szCs w:val="22"/>
          <w:lang w:val="pt-PT" w:eastAsia="en-US"/>
        </w:rPr>
        <w:t xml:space="preserve"> </w:t>
      </w:r>
      <w:r w:rsidRPr="00DA17C7">
        <w:rPr>
          <w:sz w:val="22"/>
          <w:szCs w:val="22"/>
          <w:lang w:val="pt-PT" w:eastAsia="en-US"/>
        </w:rPr>
        <w:t>a</w:t>
      </w:r>
      <w:r w:rsidRPr="00DA17C7">
        <w:rPr>
          <w:spacing w:val="-7"/>
          <w:sz w:val="22"/>
          <w:szCs w:val="22"/>
          <w:lang w:val="pt-PT" w:eastAsia="en-US"/>
        </w:rPr>
        <w:t xml:space="preserve"> </w:t>
      </w:r>
      <w:r w:rsidRPr="00DA17C7">
        <w:rPr>
          <w:sz w:val="22"/>
          <w:szCs w:val="22"/>
          <w:lang w:val="pt-PT" w:eastAsia="en-US"/>
        </w:rPr>
        <w:t>dissolução</w:t>
      </w:r>
      <w:r w:rsidRPr="00DA17C7">
        <w:rPr>
          <w:spacing w:val="-7"/>
          <w:sz w:val="22"/>
          <w:szCs w:val="22"/>
          <w:lang w:val="pt-PT" w:eastAsia="en-US"/>
        </w:rPr>
        <w:t xml:space="preserve"> </w:t>
      </w:r>
      <w:r w:rsidRPr="00DA17C7">
        <w:rPr>
          <w:sz w:val="22"/>
          <w:szCs w:val="22"/>
          <w:lang w:val="pt-PT" w:eastAsia="en-US"/>
        </w:rPr>
        <w:t>da</w:t>
      </w:r>
      <w:r w:rsidRPr="00DA17C7">
        <w:rPr>
          <w:spacing w:val="-7"/>
          <w:sz w:val="22"/>
          <w:szCs w:val="22"/>
          <w:lang w:val="pt-PT" w:eastAsia="en-US"/>
        </w:rPr>
        <w:t xml:space="preserve"> </w:t>
      </w:r>
      <w:r w:rsidRPr="00DA17C7">
        <w:rPr>
          <w:sz w:val="22"/>
          <w:szCs w:val="22"/>
          <w:lang w:val="pt-PT" w:eastAsia="en-US"/>
        </w:rPr>
        <w:t>sociedade</w:t>
      </w:r>
      <w:r w:rsidRPr="00DA17C7">
        <w:rPr>
          <w:spacing w:val="-7"/>
          <w:sz w:val="22"/>
          <w:szCs w:val="22"/>
          <w:lang w:val="pt-PT" w:eastAsia="en-US"/>
        </w:rPr>
        <w:t xml:space="preserve"> </w:t>
      </w:r>
      <w:r w:rsidRPr="00DA17C7">
        <w:rPr>
          <w:sz w:val="22"/>
          <w:szCs w:val="22"/>
          <w:lang w:val="pt-PT" w:eastAsia="en-US"/>
        </w:rPr>
        <w:t>contratada;</w:t>
      </w:r>
    </w:p>
    <w:p w14:paraId="7CFBD95D"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A alteração social ou a modificação da finalidade ou da estrutura da empresa, que prejudique a</w:t>
      </w:r>
      <w:r w:rsidRPr="00DA17C7">
        <w:rPr>
          <w:spacing w:val="1"/>
          <w:sz w:val="22"/>
          <w:szCs w:val="22"/>
          <w:lang w:val="pt-PT" w:eastAsia="en-US"/>
        </w:rPr>
        <w:t xml:space="preserve"> </w:t>
      </w:r>
      <w:r w:rsidRPr="00DA17C7">
        <w:rPr>
          <w:sz w:val="22"/>
          <w:szCs w:val="22"/>
          <w:lang w:val="pt-PT" w:eastAsia="en-US"/>
        </w:rPr>
        <w:t>execução</w:t>
      </w:r>
      <w:r w:rsidRPr="00DA17C7">
        <w:rPr>
          <w:spacing w:val="-2"/>
          <w:sz w:val="22"/>
          <w:szCs w:val="22"/>
          <w:lang w:val="pt-PT" w:eastAsia="en-US"/>
        </w:rPr>
        <w:t xml:space="preserve"> </w:t>
      </w:r>
      <w:r w:rsidRPr="00DA17C7">
        <w:rPr>
          <w:sz w:val="22"/>
          <w:szCs w:val="22"/>
          <w:lang w:val="pt-PT" w:eastAsia="en-US"/>
        </w:rPr>
        <w:t>do</w:t>
      </w:r>
      <w:r w:rsidRPr="00DA17C7">
        <w:rPr>
          <w:spacing w:val="-1"/>
          <w:sz w:val="22"/>
          <w:szCs w:val="22"/>
          <w:lang w:val="pt-PT" w:eastAsia="en-US"/>
        </w:rPr>
        <w:t xml:space="preserve"> </w:t>
      </w:r>
      <w:r w:rsidRPr="00DA17C7">
        <w:rPr>
          <w:sz w:val="22"/>
          <w:szCs w:val="22"/>
          <w:lang w:val="pt-PT" w:eastAsia="en-US"/>
        </w:rPr>
        <w:t>contrato;</w:t>
      </w:r>
    </w:p>
    <w:p w14:paraId="64CEB2EE"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Razões</w:t>
      </w:r>
      <w:r w:rsidRPr="00DA17C7">
        <w:rPr>
          <w:spacing w:val="1"/>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interesse</w:t>
      </w:r>
      <w:r w:rsidRPr="00DA17C7">
        <w:rPr>
          <w:spacing w:val="1"/>
          <w:sz w:val="22"/>
          <w:szCs w:val="22"/>
          <w:lang w:val="pt-PT" w:eastAsia="en-US"/>
        </w:rPr>
        <w:t xml:space="preserve"> </w:t>
      </w:r>
      <w:r w:rsidRPr="00DA17C7">
        <w:rPr>
          <w:sz w:val="22"/>
          <w:szCs w:val="22"/>
          <w:lang w:val="pt-PT" w:eastAsia="en-US"/>
        </w:rPr>
        <w:t>público,</w:t>
      </w:r>
      <w:r w:rsidRPr="00DA17C7">
        <w:rPr>
          <w:spacing w:val="1"/>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alta</w:t>
      </w:r>
      <w:r w:rsidRPr="00DA17C7">
        <w:rPr>
          <w:spacing w:val="1"/>
          <w:sz w:val="22"/>
          <w:szCs w:val="22"/>
          <w:lang w:val="pt-PT" w:eastAsia="en-US"/>
        </w:rPr>
        <w:t xml:space="preserve"> </w:t>
      </w:r>
      <w:r w:rsidRPr="00DA17C7">
        <w:rPr>
          <w:sz w:val="22"/>
          <w:szCs w:val="22"/>
          <w:lang w:val="pt-PT" w:eastAsia="en-US"/>
        </w:rPr>
        <w:t>relevância</w:t>
      </w:r>
      <w:r w:rsidRPr="00DA17C7">
        <w:rPr>
          <w:spacing w:val="1"/>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amplo</w:t>
      </w:r>
      <w:r w:rsidRPr="00DA17C7">
        <w:rPr>
          <w:spacing w:val="1"/>
          <w:sz w:val="22"/>
          <w:szCs w:val="22"/>
          <w:lang w:val="pt-PT" w:eastAsia="en-US"/>
        </w:rPr>
        <w:t xml:space="preserve"> </w:t>
      </w:r>
      <w:r w:rsidRPr="00DA17C7">
        <w:rPr>
          <w:sz w:val="22"/>
          <w:szCs w:val="22"/>
          <w:lang w:val="pt-PT" w:eastAsia="en-US"/>
        </w:rPr>
        <w:t>conhecimento,</w:t>
      </w:r>
      <w:r w:rsidRPr="00DA17C7">
        <w:rPr>
          <w:spacing w:val="1"/>
          <w:sz w:val="22"/>
          <w:szCs w:val="22"/>
          <w:lang w:val="pt-PT" w:eastAsia="en-US"/>
        </w:rPr>
        <w:t xml:space="preserve"> </w:t>
      </w:r>
      <w:r w:rsidRPr="00DA17C7">
        <w:rPr>
          <w:sz w:val="22"/>
          <w:szCs w:val="22"/>
          <w:lang w:val="pt-PT" w:eastAsia="en-US"/>
        </w:rPr>
        <w:t>justificadas</w:t>
      </w:r>
      <w:r w:rsidRPr="00DA17C7">
        <w:rPr>
          <w:spacing w:val="1"/>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determinadas</w:t>
      </w:r>
      <w:r w:rsidRPr="00DA17C7">
        <w:rPr>
          <w:spacing w:val="1"/>
          <w:sz w:val="22"/>
          <w:szCs w:val="22"/>
          <w:lang w:val="pt-PT" w:eastAsia="en-US"/>
        </w:rPr>
        <w:t xml:space="preserve"> </w:t>
      </w:r>
      <w:r w:rsidRPr="00DA17C7">
        <w:rPr>
          <w:sz w:val="22"/>
          <w:szCs w:val="22"/>
          <w:lang w:val="pt-PT" w:eastAsia="en-US"/>
        </w:rPr>
        <w:t>pela</w:t>
      </w:r>
      <w:r w:rsidRPr="00DA17C7">
        <w:rPr>
          <w:spacing w:val="1"/>
          <w:sz w:val="22"/>
          <w:szCs w:val="22"/>
          <w:lang w:val="pt-PT" w:eastAsia="en-US"/>
        </w:rPr>
        <w:t xml:space="preserve"> </w:t>
      </w:r>
      <w:r w:rsidRPr="00DA17C7">
        <w:rPr>
          <w:sz w:val="22"/>
          <w:szCs w:val="22"/>
          <w:lang w:val="pt-PT" w:eastAsia="en-US"/>
        </w:rPr>
        <w:t>máxima</w:t>
      </w:r>
      <w:r w:rsidRPr="00DA17C7">
        <w:rPr>
          <w:spacing w:val="1"/>
          <w:sz w:val="22"/>
          <w:szCs w:val="22"/>
          <w:lang w:val="pt-PT" w:eastAsia="en-US"/>
        </w:rPr>
        <w:t xml:space="preserve"> </w:t>
      </w:r>
      <w:r w:rsidRPr="00DA17C7">
        <w:rPr>
          <w:sz w:val="22"/>
          <w:szCs w:val="22"/>
          <w:lang w:val="pt-PT" w:eastAsia="en-US"/>
        </w:rPr>
        <w:t>autoridade</w:t>
      </w:r>
      <w:r w:rsidRPr="00DA17C7">
        <w:rPr>
          <w:spacing w:val="1"/>
          <w:sz w:val="22"/>
          <w:szCs w:val="22"/>
          <w:lang w:val="pt-PT" w:eastAsia="en-US"/>
        </w:rPr>
        <w:t xml:space="preserve"> </w:t>
      </w:r>
      <w:r w:rsidRPr="00DA17C7">
        <w:rPr>
          <w:sz w:val="22"/>
          <w:szCs w:val="22"/>
          <w:lang w:val="pt-PT" w:eastAsia="en-US"/>
        </w:rPr>
        <w:t>da</w:t>
      </w:r>
      <w:r w:rsidRPr="00DA17C7">
        <w:rPr>
          <w:spacing w:val="1"/>
          <w:sz w:val="22"/>
          <w:szCs w:val="22"/>
          <w:lang w:val="pt-PT" w:eastAsia="en-US"/>
        </w:rPr>
        <w:t xml:space="preserve"> </w:t>
      </w:r>
      <w:r w:rsidRPr="00DA17C7">
        <w:rPr>
          <w:sz w:val="22"/>
          <w:szCs w:val="22"/>
          <w:lang w:val="pt-PT" w:eastAsia="en-US"/>
        </w:rPr>
        <w:t>esfera</w:t>
      </w:r>
      <w:r w:rsidRPr="00DA17C7">
        <w:rPr>
          <w:spacing w:val="1"/>
          <w:sz w:val="22"/>
          <w:szCs w:val="22"/>
          <w:lang w:val="pt-PT" w:eastAsia="en-US"/>
        </w:rPr>
        <w:t xml:space="preserve"> </w:t>
      </w:r>
      <w:r w:rsidRPr="00DA17C7">
        <w:rPr>
          <w:sz w:val="22"/>
          <w:szCs w:val="22"/>
          <w:lang w:val="pt-PT" w:eastAsia="en-US"/>
        </w:rPr>
        <w:t>administrativa</w:t>
      </w:r>
      <w:r w:rsidRPr="00DA17C7">
        <w:rPr>
          <w:spacing w:val="1"/>
          <w:sz w:val="22"/>
          <w:szCs w:val="22"/>
          <w:lang w:val="pt-PT" w:eastAsia="en-US"/>
        </w:rPr>
        <w:t xml:space="preserve"> </w:t>
      </w:r>
      <w:r w:rsidRPr="00DA17C7">
        <w:rPr>
          <w:sz w:val="22"/>
          <w:szCs w:val="22"/>
          <w:lang w:val="pt-PT" w:eastAsia="en-US"/>
        </w:rPr>
        <w:t>do</w:t>
      </w:r>
      <w:r w:rsidRPr="00DA17C7">
        <w:rPr>
          <w:spacing w:val="1"/>
          <w:sz w:val="22"/>
          <w:szCs w:val="22"/>
          <w:lang w:val="pt-PT" w:eastAsia="en-US"/>
        </w:rPr>
        <w:t xml:space="preserve"> </w:t>
      </w:r>
      <w:r w:rsidRPr="00DA17C7">
        <w:rPr>
          <w:sz w:val="22"/>
          <w:szCs w:val="22"/>
          <w:lang w:val="pt-PT" w:eastAsia="en-US"/>
        </w:rPr>
        <w:t>órgão</w:t>
      </w:r>
      <w:r w:rsidRPr="00DA17C7">
        <w:rPr>
          <w:spacing w:val="1"/>
          <w:sz w:val="22"/>
          <w:szCs w:val="22"/>
          <w:lang w:val="pt-PT" w:eastAsia="en-US"/>
        </w:rPr>
        <w:t xml:space="preserve"> </w:t>
      </w:r>
      <w:r w:rsidRPr="00DA17C7">
        <w:rPr>
          <w:sz w:val="22"/>
          <w:szCs w:val="22"/>
          <w:lang w:val="pt-PT" w:eastAsia="en-US"/>
        </w:rPr>
        <w:t>Contratante</w:t>
      </w:r>
      <w:r w:rsidRPr="00DA17C7">
        <w:rPr>
          <w:spacing w:val="1"/>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exaradas</w:t>
      </w:r>
      <w:r w:rsidRPr="00DA17C7">
        <w:rPr>
          <w:spacing w:val="-3"/>
          <w:sz w:val="22"/>
          <w:szCs w:val="22"/>
          <w:lang w:val="pt-PT" w:eastAsia="en-US"/>
        </w:rPr>
        <w:t xml:space="preserve"> </w:t>
      </w:r>
      <w:r w:rsidRPr="00DA17C7">
        <w:rPr>
          <w:sz w:val="22"/>
          <w:szCs w:val="22"/>
          <w:lang w:val="pt-PT" w:eastAsia="en-US"/>
        </w:rPr>
        <w:t>no</w:t>
      </w:r>
      <w:r w:rsidRPr="00DA17C7">
        <w:rPr>
          <w:spacing w:val="-2"/>
          <w:sz w:val="22"/>
          <w:szCs w:val="22"/>
          <w:lang w:val="pt-PT" w:eastAsia="en-US"/>
        </w:rPr>
        <w:t xml:space="preserve"> </w:t>
      </w:r>
      <w:r w:rsidRPr="00DA17C7">
        <w:rPr>
          <w:sz w:val="22"/>
          <w:szCs w:val="22"/>
          <w:lang w:val="pt-PT" w:eastAsia="en-US"/>
        </w:rPr>
        <w:t>processo</w:t>
      </w:r>
      <w:r w:rsidRPr="00DA17C7">
        <w:rPr>
          <w:spacing w:val="-2"/>
          <w:sz w:val="22"/>
          <w:szCs w:val="22"/>
          <w:lang w:val="pt-PT" w:eastAsia="en-US"/>
        </w:rPr>
        <w:t xml:space="preserve"> </w:t>
      </w:r>
      <w:r w:rsidRPr="00DA17C7">
        <w:rPr>
          <w:sz w:val="22"/>
          <w:szCs w:val="22"/>
          <w:lang w:val="pt-PT" w:eastAsia="en-US"/>
        </w:rPr>
        <w:t>administrativo, o</w:t>
      </w:r>
      <w:r w:rsidRPr="00DA17C7">
        <w:rPr>
          <w:spacing w:val="-2"/>
          <w:sz w:val="22"/>
          <w:szCs w:val="22"/>
          <w:lang w:val="pt-PT" w:eastAsia="en-US"/>
        </w:rPr>
        <w:t xml:space="preserve"> </w:t>
      </w:r>
      <w:r w:rsidRPr="00DA17C7">
        <w:rPr>
          <w:sz w:val="22"/>
          <w:szCs w:val="22"/>
          <w:lang w:val="pt-PT" w:eastAsia="en-US"/>
        </w:rPr>
        <w:t>a</w:t>
      </w:r>
      <w:r w:rsidRPr="00DA17C7">
        <w:rPr>
          <w:spacing w:val="-2"/>
          <w:sz w:val="22"/>
          <w:szCs w:val="22"/>
          <w:lang w:val="pt-PT" w:eastAsia="en-US"/>
        </w:rPr>
        <w:t xml:space="preserve"> </w:t>
      </w:r>
      <w:r w:rsidRPr="00DA17C7">
        <w:rPr>
          <w:sz w:val="22"/>
          <w:szCs w:val="22"/>
          <w:lang w:val="pt-PT" w:eastAsia="en-US"/>
        </w:rPr>
        <w:t>que</w:t>
      </w:r>
      <w:r w:rsidRPr="00DA17C7">
        <w:rPr>
          <w:spacing w:val="-2"/>
          <w:sz w:val="22"/>
          <w:szCs w:val="22"/>
          <w:lang w:val="pt-PT" w:eastAsia="en-US"/>
        </w:rPr>
        <w:t xml:space="preserve"> </w:t>
      </w:r>
      <w:r w:rsidRPr="00DA17C7">
        <w:rPr>
          <w:sz w:val="22"/>
          <w:szCs w:val="22"/>
          <w:lang w:val="pt-PT" w:eastAsia="en-US"/>
        </w:rPr>
        <w:t>se</w:t>
      </w:r>
      <w:r w:rsidRPr="00DA17C7">
        <w:rPr>
          <w:spacing w:val="-2"/>
          <w:sz w:val="22"/>
          <w:szCs w:val="22"/>
          <w:lang w:val="pt-PT" w:eastAsia="en-US"/>
        </w:rPr>
        <w:t xml:space="preserve"> </w:t>
      </w:r>
      <w:r w:rsidRPr="00DA17C7">
        <w:rPr>
          <w:sz w:val="22"/>
          <w:szCs w:val="22"/>
          <w:lang w:val="pt-PT" w:eastAsia="en-US"/>
        </w:rPr>
        <w:t>refere</w:t>
      </w:r>
      <w:r w:rsidRPr="00DA17C7">
        <w:rPr>
          <w:spacing w:val="-3"/>
          <w:sz w:val="22"/>
          <w:szCs w:val="22"/>
          <w:lang w:val="pt-PT" w:eastAsia="en-US"/>
        </w:rPr>
        <w:t xml:space="preserve"> </w:t>
      </w:r>
      <w:r w:rsidRPr="00DA17C7">
        <w:rPr>
          <w:sz w:val="22"/>
          <w:szCs w:val="22"/>
          <w:lang w:val="pt-PT" w:eastAsia="en-US"/>
        </w:rPr>
        <w:t>o</w:t>
      </w:r>
      <w:r w:rsidRPr="00DA17C7">
        <w:rPr>
          <w:spacing w:val="-2"/>
          <w:sz w:val="22"/>
          <w:szCs w:val="22"/>
          <w:lang w:val="pt-PT" w:eastAsia="en-US"/>
        </w:rPr>
        <w:t xml:space="preserve"> </w:t>
      </w:r>
      <w:r w:rsidRPr="00DA17C7">
        <w:rPr>
          <w:sz w:val="22"/>
          <w:szCs w:val="22"/>
          <w:lang w:val="pt-PT" w:eastAsia="en-US"/>
        </w:rPr>
        <w:t>contrato;</w:t>
      </w:r>
    </w:p>
    <w:p w14:paraId="68B32EE6"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A ocorrência de caso fortuito ou de força maior, regularmente comprovada, impeditiva da</w:t>
      </w:r>
      <w:r w:rsidRPr="00DA17C7">
        <w:rPr>
          <w:spacing w:val="1"/>
          <w:sz w:val="22"/>
          <w:szCs w:val="22"/>
          <w:lang w:val="pt-PT" w:eastAsia="en-US"/>
        </w:rPr>
        <w:t xml:space="preserve"> </w:t>
      </w:r>
      <w:r w:rsidRPr="00DA17C7">
        <w:rPr>
          <w:sz w:val="22"/>
          <w:szCs w:val="22"/>
          <w:lang w:val="pt-PT" w:eastAsia="en-US"/>
        </w:rPr>
        <w:t>execução</w:t>
      </w:r>
      <w:r w:rsidRPr="00DA17C7">
        <w:rPr>
          <w:spacing w:val="-2"/>
          <w:sz w:val="22"/>
          <w:szCs w:val="22"/>
          <w:lang w:val="pt-PT" w:eastAsia="en-US"/>
        </w:rPr>
        <w:t xml:space="preserve"> </w:t>
      </w:r>
      <w:r w:rsidRPr="00DA17C7">
        <w:rPr>
          <w:sz w:val="22"/>
          <w:szCs w:val="22"/>
          <w:lang w:val="pt-PT" w:eastAsia="en-US"/>
        </w:rPr>
        <w:t>do</w:t>
      </w:r>
      <w:r w:rsidRPr="00DA17C7">
        <w:rPr>
          <w:spacing w:val="-1"/>
          <w:sz w:val="22"/>
          <w:szCs w:val="22"/>
          <w:lang w:val="pt-PT" w:eastAsia="en-US"/>
        </w:rPr>
        <w:t xml:space="preserve"> </w:t>
      </w:r>
      <w:r w:rsidRPr="00DA17C7">
        <w:rPr>
          <w:sz w:val="22"/>
          <w:szCs w:val="22"/>
          <w:lang w:val="pt-PT" w:eastAsia="en-US"/>
        </w:rPr>
        <w:t>Contrato;</w:t>
      </w:r>
    </w:p>
    <w:p w14:paraId="3D1B109C"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A</w:t>
      </w:r>
      <w:r w:rsidRPr="00DA17C7">
        <w:rPr>
          <w:spacing w:val="-8"/>
          <w:sz w:val="22"/>
          <w:szCs w:val="22"/>
          <w:lang w:val="pt-PT" w:eastAsia="en-US"/>
        </w:rPr>
        <w:t xml:space="preserve"> </w:t>
      </w:r>
      <w:r w:rsidRPr="00DA17C7">
        <w:rPr>
          <w:sz w:val="22"/>
          <w:szCs w:val="22"/>
          <w:lang w:val="pt-PT" w:eastAsia="en-US"/>
        </w:rPr>
        <w:t>inexecução</w:t>
      </w:r>
      <w:r w:rsidRPr="00DA17C7">
        <w:rPr>
          <w:spacing w:val="-8"/>
          <w:sz w:val="22"/>
          <w:szCs w:val="22"/>
          <w:lang w:val="pt-PT" w:eastAsia="en-US"/>
        </w:rPr>
        <w:t xml:space="preserve"> </w:t>
      </w:r>
      <w:r w:rsidRPr="00DA17C7">
        <w:rPr>
          <w:sz w:val="22"/>
          <w:szCs w:val="22"/>
          <w:lang w:val="pt-PT" w:eastAsia="en-US"/>
        </w:rPr>
        <w:t>total</w:t>
      </w:r>
      <w:r w:rsidRPr="00DA17C7">
        <w:rPr>
          <w:spacing w:val="-8"/>
          <w:sz w:val="22"/>
          <w:szCs w:val="22"/>
          <w:lang w:val="pt-PT" w:eastAsia="en-US"/>
        </w:rPr>
        <w:t xml:space="preserve"> </w:t>
      </w:r>
      <w:r w:rsidRPr="00DA17C7">
        <w:rPr>
          <w:sz w:val="22"/>
          <w:szCs w:val="22"/>
          <w:lang w:val="pt-PT" w:eastAsia="en-US"/>
        </w:rPr>
        <w:t>ou</w:t>
      </w:r>
      <w:r w:rsidRPr="00DA17C7">
        <w:rPr>
          <w:spacing w:val="-9"/>
          <w:sz w:val="22"/>
          <w:szCs w:val="22"/>
          <w:lang w:val="pt-PT" w:eastAsia="en-US"/>
        </w:rPr>
        <w:t xml:space="preserve"> </w:t>
      </w:r>
      <w:r w:rsidRPr="00DA17C7">
        <w:rPr>
          <w:sz w:val="22"/>
          <w:szCs w:val="22"/>
          <w:lang w:val="pt-PT" w:eastAsia="en-US"/>
        </w:rPr>
        <w:t>parcial</w:t>
      </w:r>
      <w:r w:rsidRPr="00DA17C7">
        <w:rPr>
          <w:spacing w:val="-8"/>
          <w:sz w:val="22"/>
          <w:szCs w:val="22"/>
          <w:lang w:val="pt-PT" w:eastAsia="en-US"/>
        </w:rPr>
        <w:t xml:space="preserve"> </w:t>
      </w:r>
      <w:r w:rsidRPr="00DA17C7">
        <w:rPr>
          <w:sz w:val="22"/>
          <w:szCs w:val="22"/>
          <w:lang w:val="pt-PT" w:eastAsia="en-US"/>
        </w:rPr>
        <w:t>do</w:t>
      </w:r>
      <w:r w:rsidRPr="00DA17C7">
        <w:rPr>
          <w:spacing w:val="-8"/>
          <w:sz w:val="22"/>
          <w:szCs w:val="22"/>
          <w:lang w:val="pt-PT" w:eastAsia="en-US"/>
        </w:rPr>
        <w:t xml:space="preserve"> </w:t>
      </w:r>
      <w:r w:rsidRPr="00DA17C7">
        <w:rPr>
          <w:sz w:val="22"/>
          <w:szCs w:val="22"/>
          <w:lang w:val="pt-PT" w:eastAsia="en-US"/>
        </w:rPr>
        <w:t>objeto</w:t>
      </w:r>
      <w:r w:rsidRPr="00DA17C7">
        <w:rPr>
          <w:spacing w:val="-8"/>
          <w:sz w:val="22"/>
          <w:szCs w:val="22"/>
          <w:lang w:val="pt-PT" w:eastAsia="en-US"/>
        </w:rPr>
        <w:t xml:space="preserve"> </w:t>
      </w:r>
      <w:r w:rsidRPr="00DA17C7">
        <w:rPr>
          <w:sz w:val="22"/>
          <w:szCs w:val="22"/>
          <w:lang w:val="pt-PT" w:eastAsia="en-US"/>
        </w:rPr>
        <w:t>do</w:t>
      </w:r>
      <w:r w:rsidRPr="00DA17C7">
        <w:rPr>
          <w:spacing w:val="-8"/>
          <w:sz w:val="22"/>
          <w:szCs w:val="22"/>
          <w:lang w:val="pt-PT" w:eastAsia="en-US"/>
        </w:rPr>
        <w:t xml:space="preserve"> </w:t>
      </w:r>
      <w:r w:rsidRPr="00DA17C7">
        <w:rPr>
          <w:sz w:val="22"/>
          <w:szCs w:val="22"/>
          <w:lang w:val="pt-PT" w:eastAsia="en-US"/>
        </w:rPr>
        <w:t>presente</w:t>
      </w:r>
      <w:r w:rsidRPr="00DA17C7">
        <w:rPr>
          <w:spacing w:val="-9"/>
          <w:sz w:val="22"/>
          <w:szCs w:val="22"/>
          <w:lang w:val="pt-PT" w:eastAsia="en-US"/>
        </w:rPr>
        <w:t xml:space="preserve"> </w:t>
      </w:r>
      <w:r w:rsidRPr="00DA17C7">
        <w:rPr>
          <w:sz w:val="22"/>
          <w:szCs w:val="22"/>
          <w:lang w:val="pt-PT" w:eastAsia="en-US"/>
        </w:rPr>
        <w:t>contrato,</w:t>
      </w:r>
      <w:r w:rsidRPr="00DA17C7">
        <w:rPr>
          <w:spacing w:val="-8"/>
          <w:sz w:val="22"/>
          <w:szCs w:val="22"/>
          <w:lang w:val="pt-PT" w:eastAsia="en-US"/>
        </w:rPr>
        <w:t xml:space="preserve"> </w:t>
      </w:r>
      <w:r w:rsidRPr="00DA17C7">
        <w:rPr>
          <w:sz w:val="22"/>
          <w:szCs w:val="22"/>
          <w:lang w:val="pt-PT" w:eastAsia="en-US"/>
        </w:rPr>
        <w:t>com</w:t>
      </w:r>
      <w:r w:rsidRPr="00DA17C7">
        <w:rPr>
          <w:spacing w:val="-8"/>
          <w:sz w:val="22"/>
          <w:szCs w:val="22"/>
          <w:lang w:val="pt-PT" w:eastAsia="en-US"/>
        </w:rPr>
        <w:t xml:space="preserve"> </w:t>
      </w:r>
      <w:r w:rsidRPr="00DA17C7">
        <w:rPr>
          <w:sz w:val="22"/>
          <w:szCs w:val="22"/>
          <w:lang w:val="pt-PT" w:eastAsia="en-US"/>
        </w:rPr>
        <w:t>as</w:t>
      </w:r>
      <w:r w:rsidRPr="00DA17C7">
        <w:rPr>
          <w:spacing w:val="-8"/>
          <w:sz w:val="22"/>
          <w:szCs w:val="22"/>
          <w:lang w:val="pt-PT" w:eastAsia="en-US"/>
        </w:rPr>
        <w:t xml:space="preserve"> </w:t>
      </w:r>
      <w:r w:rsidRPr="00DA17C7">
        <w:rPr>
          <w:sz w:val="22"/>
          <w:szCs w:val="22"/>
          <w:lang w:val="pt-PT" w:eastAsia="en-US"/>
        </w:rPr>
        <w:t>consequências</w:t>
      </w:r>
      <w:r w:rsidRPr="00DA17C7">
        <w:rPr>
          <w:spacing w:val="-8"/>
          <w:sz w:val="22"/>
          <w:szCs w:val="22"/>
          <w:lang w:val="pt-PT" w:eastAsia="en-US"/>
        </w:rPr>
        <w:t xml:space="preserve"> </w:t>
      </w:r>
      <w:r w:rsidRPr="00DA17C7">
        <w:rPr>
          <w:sz w:val="22"/>
          <w:szCs w:val="22"/>
          <w:lang w:val="pt-PT" w:eastAsia="en-US"/>
        </w:rPr>
        <w:t>previstas</w:t>
      </w:r>
      <w:r w:rsidRPr="00DA17C7">
        <w:rPr>
          <w:spacing w:val="-9"/>
          <w:sz w:val="22"/>
          <w:szCs w:val="22"/>
          <w:lang w:val="pt-PT" w:eastAsia="en-US"/>
        </w:rPr>
        <w:t xml:space="preserve"> </w:t>
      </w:r>
      <w:r w:rsidRPr="00DA17C7">
        <w:rPr>
          <w:sz w:val="22"/>
          <w:szCs w:val="22"/>
          <w:lang w:val="pt-PT" w:eastAsia="en-US"/>
        </w:rPr>
        <w:t>em</w:t>
      </w:r>
      <w:r w:rsidRPr="00DA17C7">
        <w:rPr>
          <w:spacing w:val="1"/>
          <w:sz w:val="22"/>
          <w:szCs w:val="22"/>
          <w:lang w:val="pt-PT" w:eastAsia="en-US"/>
        </w:rPr>
        <w:t xml:space="preserve"> </w:t>
      </w:r>
      <w:r w:rsidRPr="00DA17C7">
        <w:rPr>
          <w:sz w:val="22"/>
          <w:szCs w:val="22"/>
          <w:lang w:val="pt-PT" w:eastAsia="en-US"/>
        </w:rPr>
        <w:t>lei,</w:t>
      </w:r>
      <w:r w:rsidRPr="00DA17C7">
        <w:rPr>
          <w:spacing w:val="-3"/>
          <w:sz w:val="22"/>
          <w:szCs w:val="22"/>
          <w:lang w:val="pt-PT" w:eastAsia="en-US"/>
        </w:rPr>
        <w:t xml:space="preserve"> </w:t>
      </w:r>
      <w:r w:rsidRPr="00DA17C7">
        <w:rPr>
          <w:sz w:val="22"/>
          <w:szCs w:val="22"/>
          <w:lang w:val="pt-PT" w:eastAsia="en-US"/>
        </w:rPr>
        <w:t>reconhecendo</w:t>
      </w:r>
      <w:r w:rsidRPr="00DA17C7">
        <w:rPr>
          <w:spacing w:val="-3"/>
          <w:sz w:val="22"/>
          <w:szCs w:val="22"/>
          <w:lang w:val="pt-PT" w:eastAsia="en-US"/>
        </w:rPr>
        <w:t xml:space="preserve"> a</w:t>
      </w:r>
      <w:r w:rsidRPr="00DA17C7">
        <w:rPr>
          <w:sz w:val="22"/>
          <w:szCs w:val="22"/>
          <w:lang w:val="pt-PT" w:eastAsia="en-US"/>
        </w:rPr>
        <w:t xml:space="preserve"> Contratada,</w:t>
      </w:r>
      <w:r w:rsidRPr="00DA17C7">
        <w:rPr>
          <w:spacing w:val="-2"/>
          <w:sz w:val="22"/>
          <w:szCs w:val="22"/>
          <w:lang w:val="pt-PT" w:eastAsia="en-US"/>
        </w:rPr>
        <w:t xml:space="preserve"> </w:t>
      </w:r>
      <w:r w:rsidRPr="00DA17C7">
        <w:rPr>
          <w:sz w:val="22"/>
          <w:szCs w:val="22"/>
          <w:lang w:val="pt-PT" w:eastAsia="en-US"/>
        </w:rPr>
        <w:t>os</w:t>
      </w:r>
      <w:r w:rsidRPr="00DA17C7">
        <w:rPr>
          <w:spacing w:val="-3"/>
          <w:sz w:val="22"/>
          <w:szCs w:val="22"/>
          <w:lang w:val="pt-PT" w:eastAsia="en-US"/>
        </w:rPr>
        <w:t xml:space="preserve"> </w:t>
      </w:r>
      <w:r w:rsidRPr="00DA17C7">
        <w:rPr>
          <w:sz w:val="22"/>
          <w:szCs w:val="22"/>
          <w:lang w:val="pt-PT" w:eastAsia="en-US"/>
        </w:rPr>
        <w:t>direitos</w:t>
      </w:r>
      <w:r w:rsidRPr="00DA17C7">
        <w:rPr>
          <w:spacing w:val="-2"/>
          <w:sz w:val="22"/>
          <w:szCs w:val="22"/>
          <w:lang w:val="pt-PT" w:eastAsia="en-US"/>
        </w:rPr>
        <w:t xml:space="preserve"> </w:t>
      </w:r>
      <w:r w:rsidRPr="00DA17C7">
        <w:rPr>
          <w:sz w:val="22"/>
          <w:szCs w:val="22"/>
          <w:lang w:val="pt-PT" w:eastAsia="en-US"/>
        </w:rPr>
        <w:t>do</w:t>
      </w:r>
      <w:r w:rsidRPr="00DA17C7">
        <w:rPr>
          <w:spacing w:val="-2"/>
          <w:sz w:val="22"/>
          <w:szCs w:val="22"/>
          <w:lang w:val="pt-PT" w:eastAsia="en-US"/>
        </w:rPr>
        <w:t xml:space="preserve"> </w:t>
      </w:r>
      <w:r w:rsidRPr="00DA17C7">
        <w:rPr>
          <w:sz w:val="22"/>
          <w:szCs w:val="22"/>
          <w:lang w:val="pt-PT" w:eastAsia="en-US"/>
        </w:rPr>
        <w:t>Contratante.</w:t>
      </w:r>
    </w:p>
    <w:p w14:paraId="52590F75"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rescisão contratual poderá ser amigável, por acordo entre as partes, mediante autorização</w:t>
      </w:r>
      <w:r w:rsidRPr="00DA17C7">
        <w:rPr>
          <w:spacing w:val="1"/>
          <w:sz w:val="22"/>
          <w:szCs w:val="22"/>
          <w:lang w:val="pt-PT" w:eastAsia="en-US"/>
        </w:rPr>
        <w:t xml:space="preserve"> </w:t>
      </w:r>
      <w:r w:rsidRPr="00DA17C7">
        <w:rPr>
          <w:sz w:val="22"/>
          <w:szCs w:val="22"/>
          <w:lang w:val="pt-PT" w:eastAsia="en-US"/>
        </w:rPr>
        <w:t>escrita e fundamentada da Autoridade Competente, reduzida a termo em processo administrativo,</w:t>
      </w:r>
      <w:r w:rsidRPr="00DA17C7">
        <w:rPr>
          <w:spacing w:val="-52"/>
          <w:sz w:val="22"/>
          <w:szCs w:val="22"/>
          <w:lang w:val="pt-PT" w:eastAsia="en-US"/>
        </w:rPr>
        <w:t xml:space="preserve"> </w:t>
      </w:r>
      <w:r w:rsidRPr="00DA17C7">
        <w:rPr>
          <w:sz w:val="22"/>
          <w:szCs w:val="22"/>
          <w:lang w:val="pt-PT" w:eastAsia="en-US"/>
        </w:rPr>
        <w:t>desde</w:t>
      </w:r>
      <w:r w:rsidRPr="00DA17C7">
        <w:rPr>
          <w:spacing w:val="-2"/>
          <w:sz w:val="22"/>
          <w:szCs w:val="22"/>
          <w:lang w:val="pt-PT" w:eastAsia="en-US"/>
        </w:rPr>
        <w:t xml:space="preserve"> </w:t>
      </w:r>
      <w:r w:rsidRPr="00DA17C7">
        <w:rPr>
          <w:sz w:val="22"/>
          <w:szCs w:val="22"/>
          <w:lang w:val="pt-PT" w:eastAsia="en-US"/>
        </w:rPr>
        <w:t>que</w:t>
      </w:r>
      <w:r w:rsidRPr="00DA17C7">
        <w:rPr>
          <w:spacing w:val="-2"/>
          <w:sz w:val="22"/>
          <w:szCs w:val="22"/>
          <w:lang w:val="pt-PT" w:eastAsia="en-US"/>
        </w:rPr>
        <w:t xml:space="preserve"> </w:t>
      </w:r>
      <w:r w:rsidRPr="00DA17C7">
        <w:rPr>
          <w:sz w:val="22"/>
          <w:szCs w:val="22"/>
          <w:lang w:val="pt-PT" w:eastAsia="en-US"/>
        </w:rPr>
        <w:t>haja</w:t>
      </w:r>
      <w:r w:rsidRPr="00DA17C7">
        <w:rPr>
          <w:spacing w:val="-2"/>
          <w:sz w:val="22"/>
          <w:szCs w:val="22"/>
          <w:lang w:val="pt-PT" w:eastAsia="en-US"/>
        </w:rPr>
        <w:t xml:space="preserve"> </w:t>
      </w:r>
      <w:r w:rsidRPr="00DA17C7">
        <w:rPr>
          <w:sz w:val="22"/>
          <w:szCs w:val="22"/>
          <w:lang w:val="pt-PT" w:eastAsia="en-US"/>
        </w:rPr>
        <w:t>conveniência</w:t>
      </w:r>
      <w:r w:rsidRPr="00DA17C7">
        <w:rPr>
          <w:spacing w:val="-2"/>
          <w:sz w:val="22"/>
          <w:szCs w:val="22"/>
          <w:lang w:val="pt-PT" w:eastAsia="en-US"/>
        </w:rPr>
        <w:t xml:space="preserve"> </w:t>
      </w:r>
      <w:r w:rsidRPr="00DA17C7">
        <w:rPr>
          <w:sz w:val="22"/>
          <w:szCs w:val="22"/>
          <w:lang w:val="pt-PT" w:eastAsia="en-US"/>
        </w:rPr>
        <w:t>ao</w:t>
      </w:r>
      <w:r w:rsidRPr="00DA17C7">
        <w:rPr>
          <w:spacing w:val="3"/>
          <w:sz w:val="22"/>
          <w:szCs w:val="22"/>
          <w:lang w:val="pt-PT" w:eastAsia="en-US"/>
        </w:rPr>
        <w:t xml:space="preserve"> </w:t>
      </w:r>
      <w:r w:rsidRPr="00DA17C7">
        <w:rPr>
          <w:sz w:val="22"/>
          <w:szCs w:val="22"/>
          <w:lang w:val="pt-PT" w:eastAsia="en-US"/>
        </w:rPr>
        <w:t>Contratante.</w:t>
      </w:r>
    </w:p>
    <w:p w14:paraId="3DB2CCBA"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w:t>
      </w:r>
      <w:r w:rsidRPr="00DA17C7">
        <w:rPr>
          <w:spacing w:val="-8"/>
          <w:sz w:val="22"/>
          <w:szCs w:val="22"/>
          <w:lang w:val="pt-PT" w:eastAsia="en-US"/>
        </w:rPr>
        <w:t xml:space="preserve"> </w:t>
      </w:r>
      <w:r w:rsidRPr="00DA17C7">
        <w:rPr>
          <w:sz w:val="22"/>
          <w:szCs w:val="22"/>
          <w:lang w:val="pt-PT" w:eastAsia="en-US"/>
        </w:rPr>
        <w:t>rescisão</w:t>
      </w:r>
      <w:r w:rsidRPr="00DA17C7">
        <w:rPr>
          <w:spacing w:val="-8"/>
          <w:sz w:val="22"/>
          <w:szCs w:val="22"/>
          <w:lang w:val="pt-PT" w:eastAsia="en-US"/>
        </w:rPr>
        <w:t xml:space="preserve"> </w:t>
      </w:r>
      <w:r w:rsidRPr="00DA17C7">
        <w:rPr>
          <w:sz w:val="22"/>
          <w:szCs w:val="22"/>
          <w:lang w:val="pt-PT" w:eastAsia="en-US"/>
        </w:rPr>
        <w:t>contratual</w:t>
      </w:r>
      <w:r w:rsidRPr="00DA17C7">
        <w:rPr>
          <w:spacing w:val="-8"/>
          <w:sz w:val="22"/>
          <w:szCs w:val="22"/>
          <w:lang w:val="pt-PT" w:eastAsia="en-US"/>
        </w:rPr>
        <w:t xml:space="preserve"> </w:t>
      </w:r>
      <w:r w:rsidRPr="00DA17C7">
        <w:rPr>
          <w:sz w:val="22"/>
          <w:szCs w:val="22"/>
          <w:lang w:val="pt-PT" w:eastAsia="en-US"/>
        </w:rPr>
        <w:t>poderá</w:t>
      </w:r>
      <w:r w:rsidRPr="00DA17C7">
        <w:rPr>
          <w:spacing w:val="-8"/>
          <w:sz w:val="22"/>
          <w:szCs w:val="22"/>
          <w:lang w:val="pt-PT" w:eastAsia="en-US"/>
        </w:rPr>
        <w:t xml:space="preserve"> </w:t>
      </w:r>
      <w:r w:rsidRPr="00DA17C7">
        <w:rPr>
          <w:sz w:val="22"/>
          <w:szCs w:val="22"/>
          <w:lang w:val="pt-PT" w:eastAsia="en-US"/>
        </w:rPr>
        <w:t>ser</w:t>
      </w:r>
      <w:r w:rsidRPr="00DA17C7">
        <w:rPr>
          <w:spacing w:val="-7"/>
          <w:sz w:val="22"/>
          <w:szCs w:val="22"/>
          <w:lang w:val="pt-PT" w:eastAsia="en-US"/>
        </w:rPr>
        <w:t xml:space="preserve"> </w:t>
      </w:r>
      <w:r w:rsidRPr="00DA17C7">
        <w:rPr>
          <w:sz w:val="22"/>
          <w:szCs w:val="22"/>
          <w:lang w:val="pt-PT" w:eastAsia="en-US"/>
        </w:rPr>
        <w:t>também</w:t>
      </w:r>
      <w:r w:rsidRPr="00DA17C7">
        <w:rPr>
          <w:spacing w:val="-8"/>
          <w:sz w:val="22"/>
          <w:szCs w:val="22"/>
          <w:lang w:val="pt-PT" w:eastAsia="en-US"/>
        </w:rPr>
        <w:t xml:space="preserve"> </w:t>
      </w:r>
      <w:r w:rsidRPr="00DA17C7">
        <w:rPr>
          <w:sz w:val="22"/>
          <w:szCs w:val="22"/>
          <w:lang w:val="pt-PT" w:eastAsia="en-US"/>
        </w:rPr>
        <w:t>judicialmente</w:t>
      </w:r>
      <w:r w:rsidRPr="00DA17C7">
        <w:rPr>
          <w:spacing w:val="-8"/>
          <w:sz w:val="22"/>
          <w:szCs w:val="22"/>
          <w:lang w:val="pt-PT" w:eastAsia="en-US"/>
        </w:rPr>
        <w:t xml:space="preserve"> </w:t>
      </w:r>
      <w:r w:rsidRPr="00DA17C7">
        <w:rPr>
          <w:sz w:val="22"/>
          <w:szCs w:val="22"/>
          <w:lang w:val="pt-PT" w:eastAsia="en-US"/>
        </w:rPr>
        <w:t>requerida,</w:t>
      </w:r>
      <w:r w:rsidRPr="00DA17C7">
        <w:rPr>
          <w:spacing w:val="-8"/>
          <w:sz w:val="22"/>
          <w:szCs w:val="22"/>
          <w:lang w:val="pt-PT" w:eastAsia="en-US"/>
        </w:rPr>
        <w:t xml:space="preserve"> </w:t>
      </w:r>
      <w:r w:rsidRPr="00DA17C7">
        <w:rPr>
          <w:sz w:val="22"/>
          <w:szCs w:val="22"/>
          <w:lang w:val="pt-PT" w:eastAsia="en-US"/>
        </w:rPr>
        <w:t>nos</w:t>
      </w:r>
      <w:r w:rsidRPr="00DA17C7">
        <w:rPr>
          <w:spacing w:val="-8"/>
          <w:sz w:val="22"/>
          <w:szCs w:val="22"/>
          <w:lang w:val="pt-PT" w:eastAsia="en-US"/>
        </w:rPr>
        <w:t xml:space="preserve"> </w:t>
      </w:r>
      <w:r w:rsidRPr="00DA17C7">
        <w:rPr>
          <w:sz w:val="22"/>
          <w:szCs w:val="22"/>
          <w:lang w:val="pt-PT" w:eastAsia="en-US"/>
        </w:rPr>
        <w:t>termos</w:t>
      </w:r>
      <w:r w:rsidRPr="00DA17C7">
        <w:rPr>
          <w:spacing w:val="-7"/>
          <w:sz w:val="22"/>
          <w:szCs w:val="22"/>
          <w:lang w:val="pt-PT" w:eastAsia="en-US"/>
        </w:rPr>
        <w:t xml:space="preserve"> </w:t>
      </w:r>
      <w:r w:rsidRPr="00DA17C7">
        <w:rPr>
          <w:sz w:val="22"/>
          <w:szCs w:val="22"/>
          <w:lang w:val="pt-PT" w:eastAsia="en-US"/>
        </w:rPr>
        <w:t>da</w:t>
      </w:r>
      <w:r w:rsidRPr="00DA17C7">
        <w:rPr>
          <w:spacing w:val="-8"/>
          <w:sz w:val="22"/>
          <w:szCs w:val="22"/>
          <w:lang w:val="pt-PT" w:eastAsia="en-US"/>
        </w:rPr>
        <w:t xml:space="preserve"> </w:t>
      </w:r>
      <w:r w:rsidRPr="00DA17C7">
        <w:rPr>
          <w:sz w:val="22"/>
          <w:szCs w:val="22"/>
          <w:lang w:val="pt-PT" w:eastAsia="en-US"/>
        </w:rPr>
        <w:t>lei.</w:t>
      </w:r>
    </w:p>
    <w:p w14:paraId="0F64D184"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No caso de atraso superior a 90 (noventa) dias dos pagamentos, devidos pelo Contratante,</w:t>
      </w:r>
      <w:r w:rsidRPr="00DA17C7">
        <w:rPr>
          <w:spacing w:val="1"/>
          <w:sz w:val="22"/>
          <w:szCs w:val="22"/>
          <w:lang w:val="pt-PT" w:eastAsia="en-US"/>
        </w:rPr>
        <w:t xml:space="preserve"> </w:t>
      </w:r>
      <w:r w:rsidRPr="00DA17C7">
        <w:rPr>
          <w:sz w:val="22"/>
          <w:szCs w:val="22"/>
          <w:lang w:val="pt-PT" w:eastAsia="en-US"/>
        </w:rPr>
        <w:t>decorridos dos serviços ou parcelas destes já executados, salvo em caso de calamidade pública,</w:t>
      </w:r>
      <w:r w:rsidRPr="00DA17C7">
        <w:rPr>
          <w:spacing w:val="1"/>
          <w:sz w:val="22"/>
          <w:szCs w:val="22"/>
          <w:lang w:val="pt-PT" w:eastAsia="en-US"/>
        </w:rPr>
        <w:t xml:space="preserve"> </w:t>
      </w:r>
      <w:r w:rsidRPr="00DA17C7">
        <w:rPr>
          <w:sz w:val="22"/>
          <w:szCs w:val="22"/>
          <w:lang w:val="pt-PT" w:eastAsia="en-US"/>
        </w:rPr>
        <w:t>grave perturbação da ordem interna ou guerra, fica assegurado à Contratada, o direito de optar</w:t>
      </w:r>
      <w:r w:rsidRPr="00DA17C7">
        <w:rPr>
          <w:spacing w:val="1"/>
          <w:sz w:val="22"/>
          <w:szCs w:val="22"/>
          <w:lang w:val="pt-PT" w:eastAsia="en-US"/>
        </w:rPr>
        <w:t xml:space="preserve"> </w:t>
      </w:r>
      <w:r w:rsidRPr="00DA17C7">
        <w:rPr>
          <w:sz w:val="22"/>
          <w:szCs w:val="22"/>
          <w:lang w:val="pt-PT" w:eastAsia="en-US"/>
        </w:rPr>
        <w:t>pela suspensão do cumprimento de suas obrigações até que seja normalizada a situação, caso em</w:t>
      </w:r>
      <w:r w:rsidRPr="00DA17C7">
        <w:rPr>
          <w:spacing w:val="1"/>
          <w:sz w:val="22"/>
          <w:szCs w:val="22"/>
          <w:lang w:val="pt-PT" w:eastAsia="en-US"/>
        </w:rPr>
        <w:t xml:space="preserve"> </w:t>
      </w:r>
      <w:r w:rsidRPr="00DA17C7">
        <w:rPr>
          <w:sz w:val="22"/>
          <w:szCs w:val="22"/>
          <w:lang w:val="pt-PT" w:eastAsia="en-US"/>
        </w:rPr>
        <w:t>que</w:t>
      </w:r>
      <w:r w:rsidRPr="00DA17C7">
        <w:rPr>
          <w:spacing w:val="-3"/>
          <w:sz w:val="22"/>
          <w:szCs w:val="22"/>
          <w:lang w:val="pt-PT" w:eastAsia="en-US"/>
        </w:rPr>
        <w:t xml:space="preserve"> </w:t>
      </w:r>
      <w:r w:rsidRPr="00DA17C7">
        <w:rPr>
          <w:sz w:val="22"/>
          <w:szCs w:val="22"/>
          <w:lang w:val="pt-PT" w:eastAsia="en-US"/>
        </w:rPr>
        <w:t>sua</w:t>
      </w:r>
      <w:r w:rsidRPr="00DA17C7">
        <w:rPr>
          <w:spacing w:val="-3"/>
          <w:sz w:val="22"/>
          <w:szCs w:val="22"/>
          <w:lang w:val="pt-PT" w:eastAsia="en-US"/>
        </w:rPr>
        <w:t xml:space="preserve"> </w:t>
      </w:r>
      <w:r w:rsidRPr="00DA17C7">
        <w:rPr>
          <w:sz w:val="22"/>
          <w:szCs w:val="22"/>
          <w:lang w:val="pt-PT" w:eastAsia="en-US"/>
        </w:rPr>
        <w:t>decisão</w:t>
      </w:r>
      <w:r w:rsidRPr="00DA17C7">
        <w:rPr>
          <w:spacing w:val="-2"/>
          <w:sz w:val="22"/>
          <w:szCs w:val="22"/>
          <w:lang w:val="pt-PT" w:eastAsia="en-US"/>
        </w:rPr>
        <w:t xml:space="preserve"> </w:t>
      </w:r>
      <w:r w:rsidRPr="00DA17C7">
        <w:rPr>
          <w:sz w:val="22"/>
          <w:szCs w:val="22"/>
          <w:lang w:val="pt-PT" w:eastAsia="en-US"/>
        </w:rPr>
        <w:t>deverá</w:t>
      </w:r>
      <w:r w:rsidRPr="00DA17C7">
        <w:rPr>
          <w:spacing w:val="-3"/>
          <w:sz w:val="22"/>
          <w:szCs w:val="22"/>
          <w:lang w:val="pt-PT" w:eastAsia="en-US"/>
        </w:rPr>
        <w:t xml:space="preserve"> </w:t>
      </w:r>
      <w:r w:rsidRPr="00DA17C7">
        <w:rPr>
          <w:sz w:val="22"/>
          <w:szCs w:val="22"/>
          <w:lang w:val="pt-PT" w:eastAsia="en-US"/>
        </w:rPr>
        <w:t>ser</w:t>
      </w:r>
      <w:r w:rsidRPr="00DA17C7">
        <w:rPr>
          <w:spacing w:val="-2"/>
          <w:sz w:val="22"/>
          <w:szCs w:val="22"/>
          <w:lang w:val="pt-PT" w:eastAsia="en-US"/>
        </w:rPr>
        <w:t xml:space="preserve"> </w:t>
      </w:r>
      <w:r w:rsidRPr="00DA17C7">
        <w:rPr>
          <w:sz w:val="22"/>
          <w:szCs w:val="22"/>
          <w:lang w:val="pt-PT" w:eastAsia="en-US"/>
        </w:rPr>
        <w:t>comunicada</w:t>
      </w:r>
      <w:r w:rsidRPr="00DA17C7">
        <w:rPr>
          <w:spacing w:val="-3"/>
          <w:sz w:val="22"/>
          <w:szCs w:val="22"/>
          <w:lang w:val="pt-PT" w:eastAsia="en-US"/>
        </w:rPr>
        <w:t xml:space="preserve"> </w:t>
      </w:r>
      <w:r w:rsidRPr="00DA17C7">
        <w:rPr>
          <w:sz w:val="22"/>
          <w:szCs w:val="22"/>
          <w:lang w:val="pt-PT" w:eastAsia="en-US"/>
        </w:rPr>
        <w:t>por</w:t>
      </w:r>
      <w:r w:rsidRPr="00DA17C7">
        <w:rPr>
          <w:spacing w:val="-2"/>
          <w:sz w:val="22"/>
          <w:szCs w:val="22"/>
          <w:lang w:val="pt-PT" w:eastAsia="en-US"/>
        </w:rPr>
        <w:t xml:space="preserve"> </w:t>
      </w:r>
      <w:r w:rsidRPr="00DA17C7">
        <w:rPr>
          <w:sz w:val="22"/>
          <w:szCs w:val="22"/>
          <w:lang w:val="pt-PT" w:eastAsia="en-US"/>
        </w:rPr>
        <w:t>escrito</w:t>
      </w:r>
      <w:r w:rsidRPr="00DA17C7">
        <w:rPr>
          <w:spacing w:val="-3"/>
          <w:sz w:val="22"/>
          <w:szCs w:val="22"/>
          <w:lang w:val="pt-PT" w:eastAsia="en-US"/>
        </w:rPr>
        <w:t xml:space="preserve"> </w:t>
      </w:r>
      <w:r w:rsidRPr="00DA17C7">
        <w:rPr>
          <w:sz w:val="22"/>
          <w:szCs w:val="22"/>
          <w:lang w:val="pt-PT" w:eastAsia="en-US"/>
        </w:rPr>
        <w:t>ao</w:t>
      </w:r>
      <w:r w:rsidRPr="00DA17C7">
        <w:rPr>
          <w:spacing w:val="4"/>
          <w:sz w:val="22"/>
          <w:szCs w:val="22"/>
          <w:lang w:val="pt-PT" w:eastAsia="en-US"/>
        </w:rPr>
        <w:t xml:space="preserve"> </w:t>
      </w:r>
      <w:r w:rsidRPr="00DA17C7">
        <w:rPr>
          <w:sz w:val="22"/>
          <w:szCs w:val="22"/>
          <w:lang w:val="pt-PT" w:eastAsia="en-US"/>
        </w:rPr>
        <w:t>Contratante com antecedência mínima de 30 (trinta) dias.</w:t>
      </w:r>
    </w:p>
    <w:p w14:paraId="29C6758B" w14:textId="77777777" w:rsidR="004E59C3" w:rsidRPr="00DA17C7" w:rsidRDefault="004E59C3" w:rsidP="0060370D">
      <w:pPr>
        <w:pStyle w:val="Nivel01"/>
        <w:numPr>
          <w:ilvl w:val="0"/>
          <w:numId w:val="0"/>
        </w:numPr>
        <w:ind w:left="360"/>
        <w:rPr>
          <w:sz w:val="22"/>
          <w:szCs w:val="22"/>
        </w:rPr>
      </w:pPr>
    </w:p>
    <w:p w14:paraId="3D981F00" w14:textId="77777777" w:rsidR="004E59C3" w:rsidRPr="00DA17C7" w:rsidRDefault="004E59C3" w:rsidP="0060370D">
      <w:pPr>
        <w:pStyle w:val="Nivel01"/>
        <w:rPr>
          <w:sz w:val="22"/>
          <w:szCs w:val="22"/>
        </w:rPr>
      </w:pPr>
      <w:bookmarkStart w:id="40" w:name="_Toc193784126"/>
      <w:r w:rsidRPr="00DA17C7">
        <w:rPr>
          <w:sz w:val="22"/>
          <w:szCs w:val="22"/>
        </w:rPr>
        <w:t>CLÁUSULA</w:t>
      </w:r>
      <w:r w:rsidRPr="00DA17C7">
        <w:rPr>
          <w:spacing w:val="-11"/>
          <w:sz w:val="22"/>
          <w:szCs w:val="22"/>
        </w:rPr>
        <w:t xml:space="preserve"> </w:t>
      </w:r>
      <w:r w:rsidRPr="00DA17C7">
        <w:rPr>
          <w:sz w:val="22"/>
          <w:szCs w:val="22"/>
        </w:rPr>
        <w:t>DÉCIMA</w:t>
      </w:r>
      <w:r w:rsidRPr="00DA17C7">
        <w:rPr>
          <w:spacing w:val="-11"/>
          <w:sz w:val="22"/>
          <w:szCs w:val="22"/>
        </w:rPr>
        <w:t xml:space="preserve"> </w:t>
      </w:r>
      <w:r w:rsidRPr="00DA17C7">
        <w:rPr>
          <w:sz w:val="22"/>
          <w:szCs w:val="22"/>
        </w:rPr>
        <w:t>PRIMEIRA</w:t>
      </w:r>
      <w:r w:rsidRPr="00DA17C7">
        <w:rPr>
          <w:spacing w:val="-6"/>
          <w:sz w:val="22"/>
          <w:szCs w:val="22"/>
        </w:rPr>
        <w:t xml:space="preserve"> </w:t>
      </w:r>
      <w:r w:rsidRPr="00DA17C7">
        <w:rPr>
          <w:sz w:val="22"/>
          <w:szCs w:val="22"/>
        </w:rPr>
        <w:t>–</w:t>
      </w:r>
      <w:r w:rsidRPr="00DA17C7">
        <w:rPr>
          <w:spacing w:val="-11"/>
          <w:sz w:val="22"/>
          <w:szCs w:val="22"/>
        </w:rPr>
        <w:t xml:space="preserve"> </w:t>
      </w:r>
      <w:r w:rsidRPr="00DA17C7">
        <w:rPr>
          <w:sz w:val="22"/>
          <w:szCs w:val="22"/>
        </w:rPr>
        <w:t>DA</w:t>
      </w:r>
      <w:r w:rsidRPr="00DA17C7">
        <w:rPr>
          <w:spacing w:val="-11"/>
          <w:sz w:val="22"/>
          <w:szCs w:val="22"/>
        </w:rPr>
        <w:t xml:space="preserve"> </w:t>
      </w:r>
      <w:r w:rsidRPr="00DA17C7">
        <w:rPr>
          <w:sz w:val="22"/>
          <w:szCs w:val="22"/>
        </w:rPr>
        <w:t>FISCALIZAÇÃO,</w:t>
      </w:r>
      <w:r w:rsidRPr="00DA17C7">
        <w:rPr>
          <w:spacing w:val="-11"/>
          <w:sz w:val="22"/>
          <w:szCs w:val="22"/>
        </w:rPr>
        <w:t xml:space="preserve"> </w:t>
      </w:r>
      <w:r w:rsidRPr="00DA17C7">
        <w:rPr>
          <w:sz w:val="22"/>
          <w:szCs w:val="22"/>
        </w:rPr>
        <w:t>RECEBIMENTO</w:t>
      </w:r>
      <w:r w:rsidRPr="00DA17C7">
        <w:rPr>
          <w:spacing w:val="-11"/>
          <w:sz w:val="22"/>
          <w:szCs w:val="22"/>
        </w:rPr>
        <w:t xml:space="preserve"> </w:t>
      </w:r>
      <w:r w:rsidRPr="00DA17C7">
        <w:rPr>
          <w:sz w:val="22"/>
          <w:szCs w:val="22"/>
        </w:rPr>
        <w:t>PROVISÓRIO</w:t>
      </w:r>
      <w:r w:rsidRPr="00DA17C7">
        <w:rPr>
          <w:spacing w:val="-11"/>
          <w:sz w:val="22"/>
          <w:szCs w:val="22"/>
        </w:rPr>
        <w:t xml:space="preserve"> </w:t>
      </w:r>
      <w:r w:rsidRPr="00DA17C7">
        <w:rPr>
          <w:sz w:val="22"/>
          <w:szCs w:val="22"/>
        </w:rPr>
        <w:t>E</w:t>
      </w:r>
      <w:r w:rsidRPr="00DA17C7">
        <w:rPr>
          <w:spacing w:val="-11"/>
          <w:sz w:val="22"/>
          <w:szCs w:val="22"/>
        </w:rPr>
        <w:t xml:space="preserve"> </w:t>
      </w:r>
      <w:r w:rsidRPr="00DA17C7">
        <w:rPr>
          <w:sz w:val="22"/>
          <w:szCs w:val="22"/>
        </w:rPr>
        <w:t>DEFINITIVO</w:t>
      </w:r>
      <w:bookmarkEnd w:id="40"/>
    </w:p>
    <w:p w14:paraId="0FEA241C"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 objeto deste contrato será recebido nos termos, prazos e condições estabelecidas no Termo de Referência, Anexo I do presente Edital, em conformidade com o</w:t>
      </w:r>
      <w:r w:rsidRPr="00DA17C7">
        <w:rPr>
          <w:spacing w:val="1"/>
          <w:sz w:val="22"/>
          <w:szCs w:val="22"/>
          <w:lang w:val="pt-PT" w:eastAsia="en-US"/>
        </w:rPr>
        <w:t xml:space="preserve"> </w:t>
      </w:r>
      <w:r w:rsidRPr="00DA17C7">
        <w:rPr>
          <w:sz w:val="22"/>
          <w:szCs w:val="22"/>
          <w:lang w:val="pt-PT" w:eastAsia="en-US"/>
        </w:rPr>
        <w:t>artigo</w:t>
      </w:r>
      <w:r w:rsidRPr="00DA17C7">
        <w:rPr>
          <w:spacing w:val="-2"/>
          <w:sz w:val="22"/>
          <w:szCs w:val="22"/>
          <w:lang w:val="pt-PT" w:eastAsia="en-US"/>
        </w:rPr>
        <w:t xml:space="preserve"> </w:t>
      </w:r>
      <w:r w:rsidRPr="00DA17C7">
        <w:rPr>
          <w:sz w:val="22"/>
          <w:szCs w:val="22"/>
          <w:lang w:val="pt-PT" w:eastAsia="en-US"/>
        </w:rPr>
        <w:t>40</w:t>
      </w:r>
      <w:r w:rsidRPr="00DA17C7">
        <w:rPr>
          <w:spacing w:val="-1"/>
          <w:sz w:val="22"/>
          <w:szCs w:val="22"/>
          <w:lang w:val="pt-PT" w:eastAsia="en-US"/>
        </w:rPr>
        <w:t xml:space="preserve"> </w:t>
      </w:r>
      <w:r w:rsidRPr="00DA17C7">
        <w:rPr>
          <w:sz w:val="22"/>
          <w:szCs w:val="22"/>
          <w:lang w:val="pt-PT" w:eastAsia="en-US"/>
        </w:rPr>
        <w:t>da lei Nº 14.133 de 2021.</w:t>
      </w:r>
    </w:p>
    <w:p w14:paraId="2478093C"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Ficam incumbidos de gerir e fiscalizar o Termo Contratual os servidores nomeados como Gestor do Contrato e Fiscal do Contrato pelo competente Ato da Presidência.</w:t>
      </w:r>
    </w:p>
    <w:p w14:paraId="2C070C14"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w:t>
      </w:r>
      <w:r w:rsidRPr="00DA17C7">
        <w:rPr>
          <w:spacing w:val="-7"/>
          <w:sz w:val="22"/>
          <w:szCs w:val="22"/>
          <w:lang w:val="pt-PT" w:eastAsia="en-US"/>
        </w:rPr>
        <w:t xml:space="preserve"> </w:t>
      </w:r>
      <w:r w:rsidRPr="00DA17C7">
        <w:rPr>
          <w:sz w:val="22"/>
          <w:szCs w:val="22"/>
          <w:lang w:val="pt-PT" w:eastAsia="en-US"/>
        </w:rPr>
        <w:t>recebimento</w:t>
      </w:r>
      <w:r w:rsidRPr="00DA17C7">
        <w:rPr>
          <w:spacing w:val="-6"/>
          <w:sz w:val="22"/>
          <w:szCs w:val="22"/>
          <w:lang w:val="pt-PT" w:eastAsia="en-US"/>
        </w:rPr>
        <w:t xml:space="preserve"> </w:t>
      </w:r>
      <w:r w:rsidRPr="00DA17C7">
        <w:rPr>
          <w:sz w:val="22"/>
          <w:szCs w:val="22"/>
          <w:lang w:val="pt-PT" w:eastAsia="en-US"/>
        </w:rPr>
        <w:t>definitivo</w:t>
      </w:r>
      <w:r w:rsidRPr="00DA17C7">
        <w:rPr>
          <w:spacing w:val="-6"/>
          <w:sz w:val="22"/>
          <w:szCs w:val="22"/>
          <w:lang w:val="pt-PT" w:eastAsia="en-US"/>
        </w:rPr>
        <w:t xml:space="preserve"> </w:t>
      </w:r>
      <w:r w:rsidRPr="00DA17C7">
        <w:rPr>
          <w:sz w:val="22"/>
          <w:szCs w:val="22"/>
          <w:lang w:val="pt-PT" w:eastAsia="en-US"/>
        </w:rPr>
        <w:t>do</w:t>
      </w:r>
      <w:r w:rsidRPr="00DA17C7">
        <w:rPr>
          <w:spacing w:val="-6"/>
          <w:sz w:val="22"/>
          <w:szCs w:val="22"/>
          <w:lang w:val="pt-PT" w:eastAsia="en-US"/>
        </w:rPr>
        <w:t xml:space="preserve"> </w:t>
      </w:r>
      <w:r w:rsidRPr="00DA17C7">
        <w:rPr>
          <w:sz w:val="22"/>
          <w:szCs w:val="22"/>
          <w:lang w:val="pt-PT" w:eastAsia="en-US"/>
        </w:rPr>
        <w:t>objeto</w:t>
      </w:r>
      <w:r w:rsidRPr="00DA17C7">
        <w:rPr>
          <w:spacing w:val="-6"/>
          <w:sz w:val="22"/>
          <w:szCs w:val="22"/>
          <w:lang w:val="pt-PT" w:eastAsia="en-US"/>
        </w:rPr>
        <w:t xml:space="preserve"> </w:t>
      </w:r>
      <w:r w:rsidRPr="00DA17C7">
        <w:rPr>
          <w:sz w:val="22"/>
          <w:szCs w:val="22"/>
          <w:lang w:val="pt-PT" w:eastAsia="en-US"/>
        </w:rPr>
        <w:t>ora</w:t>
      </w:r>
      <w:r w:rsidRPr="00DA17C7">
        <w:rPr>
          <w:spacing w:val="-6"/>
          <w:sz w:val="22"/>
          <w:szCs w:val="22"/>
          <w:lang w:val="pt-PT" w:eastAsia="en-US"/>
        </w:rPr>
        <w:t xml:space="preserve"> </w:t>
      </w:r>
      <w:r w:rsidRPr="00DA17C7">
        <w:rPr>
          <w:sz w:val="22"/>
          <w:szCs w:val="22"/>
          <w:lang w:val="pt-PT" w:eastAsia="en-US"/>
        </w:rPr>
        <w:t>contratado,</w:t>
      </w:r>
      <w:r w:rsidRPr="00DA17C7">
        <w:rPr>
          <w:spacing w:val="-6"/>
          <w:sz w:val="22"/>
          <w:szCs w:val="22"/>
          <w:lang w:val="pt-PT" w:eastAsia="en-US"/>
        </w:rPr>
        <w:t xml:space="preserve"> </w:t>
      </w:r>
      <w:r w:rsidRPr="00DA17C7">
        <w:rPr>
          <w:sz w:val="22"/>
          <w:szCs w:val="22"/>
          <w:lang w:val="pt-PT" w:eastAsia="en-US"/>
        </w:rPr>
        <w:t>fica</w:t>
      </w:r>
      <w:r w:rsidRPr="00DA17C7">
        <w:rPr>
          <w:spacing w:val="-6"/>
          <w:sz w:val="22"/>
          <w:szCs w:val="22"/>
          <w:lang w:val="pt-PT" w:eastAsia="en-US"/>
        </w:rPr>
        <w:t xml:space="preserve"> </w:t>
      </w:r>
      <w:r w:rsidRPr="00DA17C7">
        <w:rPr>
          <w:sz w:val="22"/>
          <w:szCs w:val="22"/>
          <w:lang w:val="pt-PT" w:eastAsia="en-US"/>
        </w:rPr>
        <w:t>condicionado</w:t>
      </w:r>
      <w:r w:rsidRPr="00DA17C7">
        <w:rPr>
          <w:spacing w:val="-6"/>
          <w:sz w:val="22"/>
          <w:szCs w:val="22"/>
          <w:lang w:val="pt-PT" w:eastAsia="en-US"/>
        </w:rPr>
        <w:t xml:space="preserve"> </w:t>
      </w:r>
      <w:r w:rsidRPr="00DA17C7">
        <w:rPr>
          <w:sz w:val="22"/>
          <w:szCs w:val="22"/>
          <w:lang w:val="pt-PT" w:eastAsia="en-US"/>
        </w:rPr>
        <w:t>a</w:t>
      </w:r>
      <w:r w:rsidRPr="00DA17C7">
        <w:rPr>
          <w:spacing w:val="-6"/>
          <w:sz w:val="22"/>
          <w:szCs w:val="22"/>
          <w:lang w:val="pt-PT" w:eastAsia="en-US"/>
        </w:rPr>
        <w:t xml:space="preserve"> </w:t>
      </w:r>
      <w:r w:rsidRPr="00DA17C7">
        <w:rPr>
          <w:sz w:val="22"/>
          <w:szCs w:val="22"/>
          <w:lang w:val="pt-PT" w:eastAsia="en-US"/>
        </w:rPr>
        <w:t>expedição</w:t>
      </w:r>
      <w:r w:rsidRPr="00DA17C7">
        <w:rPr>
          <w:spacing w:val="-6"/>
          <w:sz w:val="22"/>
          <w:szCs w:val="22"/>
          <w:lang w:val="pt-PT" w:eastAsia="en-US"/>
        </w:rPr>
        <w:t xml:space="preserve"> </w:t>
      </w:r>
      <w:r w:rsidRPr="00DA17C7">
        <w:rPr>
          <w:sz w:val="22"/>
          <w:szCs w:val="22"/>
          <w:lang w:val="pt-PT" w:eastAsia="en-US"/>
        </w:rPr>
        <w:t>de</w:t>
      </w:r>
      <w:r w:rsidRPr="00DA17C7">
        <w:rPr>
          <w:spacing w:val="-6"/>
          <w:sz w:val="22"/>
          <w:szCs w:val="22"/>
          <w:lang w:val="pt-PT" w:eastAsia="en-US"/>
        </w:rPr>
        <w:t xml:space="preserve"> </w:t>
      </w:r>
      <w:r w:rsidRPr="00DA17C7">
        <w:rPr>
          <w:sz w:val="22"/>
          <w:szCs w:val="22"/>
          <w:lang w:val="pt-PT" w:eastAsia="en-US"/>
        </w:rPr>
        <w:t>laudo</w:t>
      </w:r>
      <w:r w:rsidRPr="00DA17C7">
        <w:rPr>
          <w:spacing w:val="1"/>
          <w:sz w:val="22"/>
          <w:szCs w:val="22"/>
          <w:lang w:val="pt-PT" w:eastAsia="en-US"/>
        </w:rPr>
        <w:t xml:space="preserve"> </w:t>
      </w:r>
      <w:r w:rsidRPr="00DA17C7">
        <w:rPr>
          <w:sz w:val="22"/>
          <w:szCs w:val="22"/>
          <w:lang w:val="pt-PT" w:eastAsia="en-US"/>
        </w:rPr>
        <w:t>ou atestado, ou ainda declaração de comprovação do efetivo aceite dos materias requisitados,</w:t>
      </w:r>
      <w:r w:rsidRPr="00DA17C7">
        <w:rPr>
          <w:spacing w:val="-52"/>
          <w:sz w:val="22"/>
          <w:szCs w:val="22"/>
          <w:lang w:val="pt-PT" w:eastAsia="en-US"/>
        </w:rPr>
        <w:t xml:space="preserve"> </w:t>
      </w:r>
      <w:r w:rsidRPr="00DA17C7">
        <w:rPr>
          <w:sz w:val="22"/>
          <w:szCs w:val="22"/>
          <w:lang w:val="pt-PT" w:eastAsia="en-US"/>
        </w:rPr>
        <w:t>expedido</w:t>
      </w:r>
      <w:r w:rsidRPr="00DA17C7">
        <w:rPr>
          <w:spacing w:val="-2"/>
          <w:sz w:val="22"/>
          <w:szCs w:val="22"/>
          <w:lang w:val="pt-PT" w:eastAsia="en-US"/>
        </w:rPr>
        <w:t xml:space="preserve"> </w:t>
      </w:r>
      <w:r w:rsidRPr="00DA17C7">
        <w:rPr>
          <w:sz w:val="22"/>
          <w:szCs w:val="22"/>
          <w:lang w:val="pt-PT" w:eastAsia="en-US"/>
        </w:rPr>
        <w:t>por funcionário da Câmara, permitida a assistência de terceiros.</w:t>
      </w:r>
    </w:p>
    <w:p w14:paraId="25672778"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 recebimento dos materiais, pela Câmara Municipal da Estância Turística de Embu das Artes, provisório ou definitivo,</w:t>
      </w:r>
      <w:r w:rsidRPr="00DA17C7">
        <w:rPr>
          <w:spacing w:val="1"/>
          <w:sz w:val="22"/>
          <w:szCs w:val="22"/>
          <w:lang w:val="pt-PT" w:eastAsia="en-US"/>
        </w:rPr>
        <w:t xml:space="preserve"> </w:t>
      </w:r>
      <w:r w:rsidRPr="00DA17C7">
        <w:rPr>
          <w:sz w:val="22"/>
          <w:szCs w:val="22"/>
          <w:lang w:val="pt-PT" w:eastAsia="en-US"/>
        </w:rPr>
        <w:t>não exclui ou isenta a Contratada da responsabilidade civil prevista no Código Civil Brasileiro, no Código de Defesa do Consumidor e demais legislações correlatas, que perdurará pelo prazo e nas</w:t>
      </w:r>
      <w:r w:rsidRPr="00DA17C7">
        <w:rPr>
          <w:spacing w:val="1"/>
          <w:sz w:val="22"/>
          <w:szCs w:val="22"/>
          <w:lang w:val="pt-PT" w:eastAsia="en-US"/>
        </w:rPr>
        <w:t xml:space="preserve"> </w:t>
      </w:r>
      <w:r w:rsidRPr="00DA17C7">
        <w:rPr>
          <w:sz w:val="22"/>
          <w:szCs w:val="22"/>
          <w:lang w:val="pt-PT" w:eastAsia="en-US"/>
        </w:rPr>
        <w:t>condições</w:t>
      </w:r>
      <w:r w:rsidRPr="00DA17C7">
        <w:rPr>
          <w:spacing w:val="-2"/>
          <w:sz w:val="22"/>
          <w:szCs w:val="22"/>
          <w:lang w:val="pt-PT" w:eastAsia="en-US"/>
        </w:rPr>
        <w:t xml:space="preserve"> </w:t>
      </w:r>
      <w:r w:rsidRPr="00DA17C7">
        <w:rPr>
          <w:sz w:val="22"/>
          <w:szCs w:val="22"/>
          <w:lang w:val="pt-PT" w:eastAsia="en-US"/>
        </w:rPr>
        <w:t>fixadas</w:t>
      </w:r>
      <w:r w:rsidRPr="00DA17C7">
        <w:rPr>
          <w:spacing w:val="-1"/>
          <w:sz w:val="22"/>
          <w:szCs w:val="22"/>
          <w:lang w:val="pt-PT" w:eastAsia="en-US"/>
        </w:rPr>
        <w:t xml:space="preserve"> </w:t>
      </w:r>
      <w:r w:rsidRPr="00DA17C7">
        <w:rPr>
          <w:sz w:val="22"/>
          <w:szCs w:val="22"/>
          <w:lang w:val="pt-PT" w:eastAsia="en-US"/>
        </w:rPr>
        <w:t>na</w:t>
      </w:r>
      <w:r w:rsidRPr="00DA17C7">
        <w:rPr>
          <w:spacing w:val="-1"/>
          <w:sz w:val="22"/>
          <w:szCs w:val="22"/>
          <w:lang w:val="pt-PT" w:eastAsia="en-US"/>
        </w:rPr>
        <w:t xml:space="preserve"> </w:t>
      </w:r>
      <w:r w:rsidRPr="00DA17C7">
        <w:rPr>
          <w:sz w:val="22"/>
          <w:szCs w:val="22"/>
          <w:lang w:val="pt-PT" w:eastAsia="en-US"/>
        </w:rPr>
        <w:t>lei.</w:t>
      </w:r>
    </w:p>
    <w:p w14:paraId="0161F606" w14:textId="77777777" w:rsidR="004E59C3" w:rsidRPr="00DA17C7" w:rsidRDefault="004E59C3" w:rsidP="0060370D">
      <w:pPr>
        <w:pStyle w:val="Nivel01"/>
        <w:rPr>
          <w:sz w:val="22"/>
          <w:szCs w:val="22"/>
        </w:rPr>
      </w:pPr>
      <w:bookmarkStart w:id="41" w:name="_Toc193784127"/>
      <w:r w:rsidRPr="00DA17C7">
        <w:rPr>
          <w:sz w:val="22"/>
          <w:szCs w:val="22"/>
        </w:rPr>
        <w:t>CLÁUSULA</w:t>
      </w:r>
      <w:r w:rsidRPr="00DA17C7">
        <w:rPr>
          <w:spacing w:val="-9"/>
          <w:sz w:val="22"/>
          <w:szCs w:val="22"/>
        </w:rPr>
        <w:t xml:space="preserve"> </w:t>
      </w:r>
      <w:r w:rsidRPr="00DA17C7">
        <w:rPr>
          <w:sz w:val="22"/>
          <w:szCs w:val="22"/>
        </w:rPr>
        <w:t>DÉCIMA</w:t>
      </w:r>
      <w:r w:rsidRPr="00DA17C7">
        <w:rPr>
          <w:spacing w:val="-9"/>
          <w:sz w:val="22"/>
          <w:szCs w:val="22"/>
        </w:rPr>
        <w:t xml:space="preserve"> SEGUNDA </w:t>
      </w:r>
      <w:r w:rsidRPr="00DA17C7">
        <w:rPr>
          <w:sz w:val="22"/>
          <w:szCs w:val="22"/>
        </w:rPr>
        <w:t>–</w:t>
      </w:r>
      <w:r w:rsidRPr="00DA17C7">
        <w:rPr>
          <w:spacing w:val="-8"/>
          <w:sz w:val="22"/>
          <w:szCs w:val="22"/>
        </w:rPr>
        <w:t xml:space="preserve"> </w:t>
      </w:r>
      <w:r w:rsidRPr="00DA17C7">
        <w:rPr>
          <w:sz w:val="22"/>
          <w:szCs w:val="22"/>
        </w:rPr>
        <w:t>DAS</w:t>
      </w:r>
      <w:r w:rsidRPr="00DA17C7">
        <w:rPr>
          <w:spacing w:val="-9"/>
          <w:sz w:val="22"/>
          <w:szCs w:val="22"/>
        </w:rPr>
        <w:t xml:space="preserve"> </w:t>
      </w:r>
      <w:r w:rsidRPr="00DA17C7">
        <w:rPr>
          <w:sz w:val="22"/>
          <w:szCs w:val="22"/>
        </w:rPr>
        <w:t>PENALIDADES</w:t>
      </w:r>
      <w:bookmarkEnd w:id="41"/>
    </w:p>
    <w:p w14:paraId="2627E5F9"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As</w:t>
      </w:r>
      <w:r w:rsidRPr="00DA17C7">
        <w:rPr>
          <w:spacing w:val="1"/>
          <w:sz w:val="22"/>
          <w:szCs w:val="22"/>
          <w:lang w:val="pt-PT" w:eastAsia="en-US"/>
        </w:rPr>
        <w:t xml:space="preserve"> </w:t>
      </w:r>
      <w:r w:rsidRPr="00DA17C7">
        <w:rPr>
          <w:sz w:val="22"/>
          <w:szCs w:val="22"/>
          <w:lang w:val="pt-PT" w:eastAsia="en-US"/>
        </w:rPr>
        <w:t>sanções</w:t>
      </w:r>
      <w:r w:rsidRPr="00DA17C7">
        <w:rPr>
          <w:spacing w:val="1"/>
          <w:sz w:val="22"/>
          <w:szCs w:val="22"/>
          <w:lang w:val="pt-PT" w:eastAsia="en-US"/>
        </w:rPr>
        <w:t xml:space="preserve"> </w:t>
      </w:r>
      <w:r w:rsidRPr="00DA17C7">
        <w:rPr>
          <w:sz w:val="22"/>
          <w:szCs w:val="22"/>
          <w:lang w:val="pt-PT" w:eastAsia="en-US"/>
        </w:rPr>
        <w:t>relacionadas</w:t>
      </w:r>
      <w:r w:rsidRPr="00DA17C7">
        <w:rPr>
          <w:spacing w:val="1"/>
          <w:sz w:val="22"/>
          <w:szCs w:val="22"/>
          <w:lang w:val="pt-PT" w:eastAsia="en-US"/>
        </w:rPr>
        <w:t xml:space="preserve"> </w:t>
      </w:r>
      <w:r w:rsidRPr="00DA17C7">
        <w:rPr>
          <w:sz w:val="22"/>
          <w:szCs w:val="22"/>
          <w:lang w:val="pt-PT" w:eastAsia="en-US"/>
        </w:rPr>
        <w:t>à</w:t>
      </w:r>
      <w:r w:rsidRPr="00DA17C7">
        <w:rPr>
          <w:spacing w:val="1"/>
          <w:sz w:val="22"/>
          <w:szCs w:val="22"/>
          <w:lang w:val="pt-PT" w:eastAsia="en-US"/>
        </w:rPr>
        <w:t xml:space="preserve"> </w:t>
      </w:r>
      <w:r w:rsidRPr="00DA17C7">
        <w:rPr>
          <w:sz w:val="22"/>
          <w:szCs w:val="22"/>
          <w:lang w:val="pt-PT" w:eastAsia="en-US"/>
        </w:rPr>
        <w:t>execução</w:t>
      </w:r>
      <w:r w:rsidRPr="00DA17C7">
        <w:rPr>
          <w:spacing w:val="1"/>
          <w:sz w:val="22"/>
          <w:szCs w:val="22"/>
          <w:lang w:val="pt-PT" w:eastAsia="en-US"/>
        </w:rPr>
        <w:t xml:space="preserve"> </w:t>
      </w:r>
      <w:r w:rsidRPr="00DA17C7">
        <w:rPr>
          <w:sz w:val="22"/>
          <w:szCs w:val="22"/>
          <w:lang w:val="pt-PT" w:eastAsia="en-US"/>
        </w:rPr>
        <w:t>do</w:t>
      </w:r>
      <w:r w:rsidRPr="00DA17C7">
        <w:rPr>
          <w:spacing w:val="1"/>
          <w:sz w:val="22"/>
          <w:szCs w:val="22"/>
          <w:lang w:val="pt-PT" w:eastAsia="en-US"/>
        </w:rPr>
        <w:t xml:space="preserve"> </w:t>
      </w:r>
      <w:r w:rsidRPr="00DA17C7">
        <w:rPr>
          <w:sz w:val="22"/>
          <w:szCs w:val="22"/>
          <w:lang w:val="pt-PT" w:eastAsia="en-US"/>
        </w:rPr>
        <w:t>contrato</w:t>
      </w:r>
      <w:r w:rsidRPr="00DA17C7">
        <w:rPr>
          <w:spacing w:val="1"/>
          <w:sz w:val="22"/>
          <w:szCs w:val="22"/>
          <w:lang w:val="pt-PT" w:eastAsia="en-US"/>
        </w:rPr>
        <w:t xml:space="preserve"> </w:t>
      </w:r>
      <w:r w:rsidRPr="00DA17C7">
        <w:rPr>
          <w:sz w:val="22"/>
          <w:szCs w:val="22"/>
          <w:lang w:val="pt-PT" w:eastAsia="en-US"/>
        </w:rPr>
        <w:t>são</w:t>
      </w:r>
      <w:r w:rsidRPr="00DA17C7">
        <w:rPr>
          <w:spacing w:val="1"/>
          <w:sz w:val="22"/>
          <w:szCs w:val="22"/>
          <w:lang w:val="pt-PT" w:eastAsia="en-US"/>
        </w:rPr>
        <w:t xml:space="preserve"> </w:t>
      </w:r>
      <w:r w:rsidRPr="00DA17C7">
        <w:rPr>
          <w:sz w:val="22"/>
          <w:szCs w:val="22"/>
          <w:lang w:val="pt-PT" w:eastAsia="en-US"/>
        </w:rPr>
        <w:t>aquelas</w:t>
      </w:r>
      <w:r w:rsidRPr="00DA17C7">
        <w:rPr>
          <w:spacing w:val="1"/>
          <w:sz w:val="22"/>
          <w:szCs w:val="22"/>
          <w:lang w:val="pt-PT" w:eastAsia="en-US"/>
        </w:rPr>
        <w:t xml:space="preserve"> </w:t>
      </w:r>
      <w:r w:rsidRPr="00DA17C7">
        <w:rPr>
          <w:sz w:val="22"/>
          <w:szCs w:val="22"/>
          <w:lang w:val="pt-PT" w:eastAsia="en-US"/>
        </w:rPr>
        <w:t>previstas</w:t>
      </w:r>
      <w:r w:rsidRPr="00DA17C7">
        <w:rPr>
          <w:spacing w:val="1"/>
          <w:sz w:val="22"/>
          <w:szCs w:val="22"/>
          <w:lang w:val="pt-PT" w:eastAsia="en-US"/>
        </w:rPr>
        <w:t xml:space="preserve"> </w:t>
      </w:r>
      <w:r w:rsidRPr="00DA17C7">
        <w:rPr>
          <w:sz w:val="22"/>
          <w:szCs w:val="22"/>
          <w:lang w:val="pt-PT" w:eastAsia="en-US"/>
        </w:rPr>
        <w:t>no</w:t>
      </w:r>
      <w:r w:rsidRPr="00DA17C7">
        <w:rPr>
          <w:spacing w:val="1"/>
          <w:sz w:val="22"/>
          <w:szCs w:val="22"/>
          <w:lang w:val="pt-PT" w:eastAsia="en-US"/>
        </w:rPr>
        <w:t xml:space="preserve"> </w:t>
      </w:r>
      <w:r w:rsidRPr="00DA17C7">
        <w:rPr>
          <w:sz w:val="22"/>
          <w:szCs w:val="22"/>
          <w:lang w:val="pt-PT" w:eastAsia="en-US"/>
        </w:rPr>
        <w:t>Termo</w:t>
      </w:r>
      <w:r w:rsidRPr="00DA17C7">
        <w:rPr>
          <w:spacing w:val="1"/>
          <w:sz w:val="22"/>
          <w:szCs w:val="22"/>
          <w:lang w:val="pt-PT" w:eastAsia="en-US"/>
        </w:rPr>
        <w:t xml:space="preserve"> </w:t>
      </w:r>
      <w:r w:rsidRPr="00DA17C7">
        <w:rPr>
          <w:sz w:val="22"/>
          <w:szCs w:val="22"/>
          <w:lang w:val="pt-PT" w:eastAsia="en-US"/>
        </w:rPr>
        <w:t>de</w:t>
      </w:r>
      <w:r w:rsidRPr="00DA17C7">
        <w:rPr>
          <w:spacing w:val="1"/>
          <w:sz w:val="22"/>
          <w:szCs w:val="22"/>
          <w:lang w:val="pt-PT" w:eastAsia="en-US"/>
        </w:rPr>
        <w:t xml:space="preserve"> </w:t>
      </w:r>
      <w:r w:rsidRPr="00DA17C7">
        <w:rPr>
          <w:sz w:val="22"/>
          <w:szCs w:val="22"/>
          <w:lang w:val="pt-PT" w:eastAsia="en-US"/>
        </w:rPr>
        <w:t>Referência,</w:t>
      </w:r>
      <w:r w:rsidRPr="00DA17C7">
        <w:rPr>
          <w:spacing w:val="-2"/>
          <w:sz w:val="22"/>
          <w:szCs w:val="22"/>
          <w:lang w:val="pt-PT" w:eastAsia="en-US"/>
        </w:rPr>
        <w:t xml:space="preserve"> </w:t>
      </w:r>
      <w:r w:rsidRPr="00DA17C7">
        <w:rPr>
          <w:sz w:val="22"/>
          <w:szCs w:val="22"/>
          <w:lang w:val="pt-PT" w:eastAsia="en-US"/>
        </w:rPr>
        <w:t>Anexo</w:t>
      </w:r>
      <w:r w:rsidRPr="00DA17C7">
        <w:rPr>
          <w:spacing w:val="-1"/>
          <w:sz w:val="22"/>
          <w:szCs w:val="22"/>
          <w:lang w:val="pt-PT" w:eastAsia="en-US"/>
        </w:rPr>
        <w:t xml:space="preserve"> I, </w:t>
      </w:r>
      <w:r w:rsidRPr="00DA17C7">
        <w:rPr>
          <w:sz w:val="22"/>
          <w:szCs w:val="22"/>
          <w:lang w:val="pt-PT" w:eastAsia="en-US"/>
        </w:rPr>
        <w:t>do</w:t>
      </w:r>
      <w:r w:rsidRPr="00DA17C7">
        <w:rPr>
          <w:spacing w:val="-1"/>
          <w:sz w:val="22"/>
          <w:szCs w:val="22"/>
          <w:lang w:val="pt-PT" w:eastAsia="en-US"/>
        </w:rPr>
        <w:t xml:space="preserve"> </w:t>
      </w:r>
      <w:r w:rsidRPr="00DA17C7">
        <w:rPr>
          <w:sz w:val="22"/>
          <w:szCs w:val="22"/>
          <w:lang w:val="pt-PT" w:eastAsia="en-US"/>
        </w:rPr>
        <w:t>Edital e descritas abaixo:</w:t>
      </w:r>
    </w:p>
    <w:p w14:paraId="63AE5839"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Ficará impedido de licitar e contratar com a Câmara Municipal da Estância Turística de Embu das Artes, pelo</w:t>
      </w:r>
      <w:r w:rsidRPr="00DA17C7">
        <w:rPr>
          <w:spacing w:val="1"/>
          <w:sz w:val="22"/>
          <w:szCs w:val="22"/>
          <w:lang w:val="pt-PT" w:eastAsia="en-US"/>
        </w:rPr>
        <w:t xml:space="preserve"> </w:t>
      </w:r>
      <w:r w:rsidRPr="00DA17C7">
        <w:rPr>
          <w:sz w:val="22"/>
          <w:szCs w:val="22"/>
          <w:lang w:val="pt-PT" w:eastAsia="en-US"/>
        </w:rPr>
        <w:t>prazo de até 5 (cinco) anos ou enquanto perdurarem os motivos determinantes da punição, a</w:t>
      </w:r>
      <w:r w:rsidRPr="00DA17C7">
        <w:rPr>
          <w:spacing w:val="1"/>
          <w:sz w:val="22"/>
          <w:szCs w:val="22"/>
          <w:lang w:val="pt-PT" w:eastAsia="en-US"/>
        </w:rPr>
        <w:t xml:space="preserve"> </w:t>
      </w:r>
      <w:r w:rsidRPr="00DA17C7">
        <w:rPr>
          <w:sz w:val="22"/>
          <w:szCs w:val="22"/>
          <w:lang w:val="pt-PT" w:eastAsia="en-US"/>
        </w:rPr>
        <w:t>pessoa física ou jurídica que praticar qualquer dos atos contemplados no Inciso III do artigo 156 da Lei Federal Nº</w:t>
      </w:r>
      <w:r w:rsidRPr="00DA17C7">
        <w:rPr>
          <w:spacing w:val="1"/>
          <w:sz w:val="22"/>
          <w:szCs w:val="22"/>
          <w:lang w:val="pt-PT" w:eastAsia="en-US"/>
        </w:rPr>
        <w:t xml:space="preserve"> </w:t>
      </w:r>
      <w:r w:rsidRPr="00DA17C7">
        <w:rPr>
          <w:sz w:val="22"/>
          <w:szCs w:val="22"/>
          <w:lang w:val="pt-PT" w:eastAsia="en-US"/>
        </w:rPr>
        <w:t>14.133 de 2021.</w:t>
      </w:r>
    </w:p>
    <w:p w14:paraId="327B7516"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Pela recusa injustificada em assinar o instrumento de contrato ou em retirar o documento</w:t>
      </w:r>
      <w:r w:rsidRPr="00DA17C7">
        <w:rPr>
          <w:spacing w:val="1"/>
          <w:sz w:val="22"/>
          <w:szCs w:val="22"/>
          <w:lang w:val="pt-PT" w:eastAsia="en-US"/>
        </w:rPr>
        <w:t xml:space="preserve"> </w:t>
      </w:r>
      <w:r w:rsidRPr="00DA17C7">
        <w:rPr>
          <w:sz w:val="22"/>
          <w:szCs w:val="22"/>
          <w:lang w:val="pt-PT" w:eastAsia="en-US"/>
        </w:rPr>
        <w:t>equivalente, dentro do prazo estabelecido, será aplicada multa correspondente a 20% do valor total do</w:t>
      </w:r>
      <w:r w:rsidRPr="00DA17C7">
        <w:rPr>
          <w:spacing w:val="1"/>
          <w:sz w:val="22"/>
          <w:szCs w:val="22"/>
          <w:lang w:val="pt-PT" w:eastAsia="en-US"/>
        </w:rPr>
        <w:t xml:space="preserve"> </w:t>
      </w:r>
      <w:r w:rsidRPr="00DA17C7">
        <w:rPr>
          <w:sz w:val="22"/>
          <w:szCs w:val="22"/>
          <w:lang w:val="pt-PT" w:eastAsia="en-US"/>
        </w:rPr>
        <w:t>instrumento</w:t>
      </w:r>
      <w:r w:rsidRPr="00DA17C7">
        <w:rPr>
          <w:spacing w:val="-2"/>
          <w:sz w:val="22"/>
          <w:szCs w:val="22"/>
          <w:lang w:val="pt-PT" w:eastAsia="en-US"/>
        </w:rPr>
        <w:t xml:space="preserve"> </w:t>
      </w:r>
      <w:r w:rsidRPr="00DA17C7">
        <w:rPr>
          <w:sz w:val="22"/>
          <w:szCs w:val="22"/>
          <w:lang w:val="pt-PT" w:eastAsia="en-US"/>
        </w:rPr>
        <w:t>de</w:t>
      </w:r>
      <w:r w:rsidRPr="00DA17C7">
        <w:rPr>
          <w:spacing w:val="-2"/>
          <w:sz w:val="22"/>
          <w:szCs w:val="22"/>
          <w:lang w:val="pt-PT" w:eastAsia="en-US"/>
        </w:rPr>
        <w:t xml:space="preserve"> </w:t>
      </w:r>
      <w:r w:rsidRPr="00DA17C7">
        <w:rPr>
          <w:sz w:val="22"/>
          <w:szCs w:val="22"/>
          <w:lang w:val="pt-PT" w:eastAsia="en-US"/>
        </w:rPr>
        <w:t>contrato</w:t>
      </w:r>
      <w:r w:rsidRPr="00DA17C7">
        <w:rPr>
          <w:spacing w:val="-2"/>
          <w:sz w:val="22"/>
          <w:szCs w:val="22"/>
          <w:lang w:val="pt-PT" w:eastAsia="en-US"/>
        </w:rPr>
        <w:t xml:space="preserve"> </w:t>
      </w:r>
      <w:r w:rsidRPr="00DA17C7">
        <w:rPr>
          <w:sz w:val="22"/>
          <w:szCs w:val="22"/>
          <w:lang w:val="pt-PT" w:eastAsia="en-US"/>
        </w:rPr>
        <w:t>ou</w:t>
      </w:r>
      <w:r w:rsidRPr="00DA17C7">
        <w:rPr>
          <w:spacing w:val="-2"/>
          <w:sz w:val="22"/>
          <w:szCs w:val="22"/>
          <w:lang w:val="pt-PT" w:eastAsia="en-US"/>
        </w:rPr>
        <w:t xml:space="preserve"> </w:t>
      </w:r>
      <w:r w:rsidRPr="00DA17C7">
        <w:rPr>
          <w:sz w:val="22"/>
          <w:szCs w:val="22"/>
          <w:lang w:val="pt-PT" w:eastAsia="en-US"/>
        </w:rPr>
        <w:t>do</w:t>
      </w:r>
      <w:r w:rsidRPr="00DA17C7">
        <w:rPr>
          <w:spacing w:val="-1"/>
          <w:sz w:val="22"/>
          <w:szCs w:val="22"/>
          <w:lang w:val="pt-PT" w:eastAsia="en-US"/>
        </w:rPr>
        <w:t xml:space="preserve"> </w:t>
      </w:r>
      <w:r w:rsidRPr="00DA17C7">
        <w:rPr>
          <w:sz w:val="22"/>
          <w:szCs w:val="22"/>
          <w:lang w:val="pt-PT" w:eastAsia="en-US"/>
        </w:rPr>
        <w:t>documento</w:t>
      </w:r>
      <w:r w:rsidRPr="00DA17C7">
        <w:rPr>
          <w:spacing w:val="-2"/>
          <w:sz w:val="22"/>
          <w:szCs w:val="22"/>
          <w:lang w:val="pt-PT" w:eastAsia="en-US"/>
        </w:rPr>
        <w:t xml:space="preserve"> </w:t>
      </w:r>
      <w:r w:rsidRPr="00DA17C7">
        <w:rPr>
          <w:sz w:val="22"/>
          <w:szCs w:val="22"/>
          <w:lang w:val="pt-PT" w:eastAsia="en-US"/>
        </w:rPr>
        <w:t>equivalente.</w:t>
      </w:r>
    </w:p>
    <w:p w14:paraId="45479E37"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Pelo descumprimento das condições estabelecidas no ajuste, a Contratada ficará</w:t>
      </w:r>
      <w:r w:rsidRPr="00DA17C7">
        <w:rPr>
          <w:spacing w:val="1"/>
          <w:sz w:val="22"/>
          <w:szCs w:val="22"/>
          <w:lang w:val="pt-PT" w:eastAsia="en-US"/>
        </w:rPr>
        <w:t xml:space="preserve"> </w:t>
      </w:r>
      <w:r w:rsidRPr="00DA17C7">
        <w:rPr>
          <w:sz w:val="22"/>
          <w:szCs w:val="22"/>
          <w:lang w:val="pt-PT" w:eastAsia="en-US"/>
        </w:rPr>
        <w:t>sujeita</w:t>
      </w:r>
      <w:r w:rsidRPr="00DA17C7">
        <w:rPr>
          <w:spacing w:val="-2"/>
          <w:sz w:val="22"/>
          <w:szCs w:val="22"/>
          <w:lang w:val="pt-PT" w:eastAsia="en-US"/>
        </w:rPr>
        <w:t xml:space="preserve"> </w:t>
      </w:r>
      <w:r w:rsidRPr="00DA17C7">
        <w:rPr>
          <w:sz w:val="22"/>
          <w:szCs w:val="22"/>
          <w:lang w:val="pt-PT" w:eastAsia="en-US"/>
        </w:rPr>
        <w:t>às</w:t>
      </w:r>
      <w:r w:rsidRPr="00DA17C7">
        <w:rPr>
          <w:spacing w:val="-1"/>
          <w:sz w:val="22"/>
          <w:szCs w:val="22"/>
          <w:lang w:val="pt-PT" w:eastAsia="en-US"/>
        </w:rPr>
        <w:t xml:space="preserve"> </w:t>
      </w:r>
      <w:r w:rsidRPr="00DA17C7">
        <w:rPr>
          <w:sz w:val="22"/>
          <w:szCs w:val="22"/>
          <w:lang w:val="pt-PT" w:eastAsia="en-US"/>
        </w:rPr>
        <w:t>seguintes</w:t>
      </w:r>
      <w:r w:rsidRPr="00DA17C7">
        <w:rPr>
          <w:spacing w:val="-1"/>
          <w:sz w:val="22"/>
          <w:szCs w:val="22"/>
          <w:lang w:val="pt-PT" w:eastAsia="en-US"/>
        </w:rPr>
        <w:t xml:space="preserve"> </w:t>
      </w:r>
      <w:r w:rsidRPr="00DA17C7">
        <w:rPr>
          <w:sz w:val="22"/>
          <w:szCs w:val="22"/>
          <w:lang w:val="pt-PT" w:eastAsia="en-US"/>
        </w:rPr>
        <w:t>penalidades:</w:t>
      </w:r>
    </w:p>
    <w:p w14:paraId="678D79EC" w14:textId="77777777" w:rsidR="004E59C3" w:rsidRPr="00DA17C7" w:rsidRDefault="004E59C3" w:rsidP="004E59C3">
      <w:pPr>
        <w:pStyle w:val="Nivel4"/>
        <w:ind w:left="1134" w:right="0" w:firstLine="142"/>
        <w:rPr>
          <w:sz w:val="22"/>
          <w:szCs w:val="22"/>
          <w:lang w:val="pt-PT" w:eastAsia="en-US"/>
        </w:rPr>
      </w:pPr>
      <w:r w:rsidRPr="00DA17C7">
        <w:rPr>
          <w:sz w:val="22"/>
          <w:szCs w:val="22"/>
          <w:lang w:val="pt-PT" w:eastAsia="en-US"/>
        </w:rPr>
        <w:t>Advertência.</w:t>
      </w:r>
    </w:p>
    <w:p w14:paraId="398B39B0" w14:textId="77777777" w:rsidR="004E59C3" w:rsidRPr="00DA17C7" w:rsidRDefault="004E59C3" w:rsidP="004E59C3">
      <w:pPr>
        <w:pStyle w:val="Nivel4"/>
        <w:ind w:left="1134" w:right="0" w:firstLine="142"/>
        <w:rPr>
          <w:sz w:val="22"/>
          <w:szCs w:val="22"/>
          <w:lang w:val="pt-PT" w:eastAsia="en-US"/>
        </w:rPr>
      </w:pPr>
      <w:r w:rsidRPr="00DA17C7">
        <w:rPr>
          <w:sz w:val="22"/>
          <w:szCs w:val="22"/>
          <w:lang w:val="pt-PT" w:eastAsia="en-US"/>
        </w:rPr>
        <w:t>Multa.</w:t>
      </w:r>
    </w:p>
    <w:p w14:paraId="2D30DE72" w14:textId="77777777" w:rsidR="004E59C3" w:rsidRPr="00DA17C7" w:rsidRDefault="004E59C3" w:rsidP="004E59C3">
      <w:pPr>
        <w:pStyle w:val="Nivel4"/>
        <w:ind w:left="1134" w:right="0" w:firstLine="142"/>
        <w:rPr>
          <w:sz w:val="22"/>
          <w:szCs w:val="22"/>
          <w:lang w:val="pt-PT" w:eastAsia="en-US"/>
        </w:rPr>
      </w:pPr>
      <w:r w:rsidRPr="00DA17C7">
        <w:rPr>
          <w:sz w:val="22"/>
          <w:szCs w:val="22"/>
          <w:lang w:val="pt-PT" w:eastAsia="en-US"/>
        </w:rPr>
        <w:lastRenderedPageBreak/>
        <w:t>Retenção de Pagamentos.</w:t>
      </w:r>
    </w:p>
    <w:p w14:paraId="46D27628" w14:textId="77777777" w:rsidR="004E59C3" w:rsidRPr="00DA17C7" w:rsidRDefault="004E59C3" w:rsidP="004E59C3">
      <w:pPr>
        <w:pStyle w:val="Nivel3"/>
        <w:spacing w:line="480" w:lineRule="auto"/>
        <w:ind w:right="0"/>
        <w:rPr>
          <w:sz w:val="22"/>
          <w:szCs w:val="22"/>
          <w:lang w:val="pt-PT" w:eastAsia="en-US"/>
        </w:rPr>
      </w:pPr>
      <w:r w:rsidRPr="00DA17C7">
        <w:rPr>
          <w:sz w:val="22"/>
          <w:szCs w:val="22"/>
          <w:lang w:val="pt-PT" w:eastAsia="en-US"/>
        </w:rPr>
        <w:t>Nos casos de atraso no fornecimento do objeto contratado ou inexecução</w:t>
      </w:r>
      <w:r w:rsidRPr="00DA17C7">
        <w:rPr>
          <w:spacing w:val="1"/>
          <w:sz w:val="22"/>
          <w:szCs w:val="22"/>
          <w:lang w:val="pt-PT" w:eastAsia="en-US"/>
        </w:rPr>
        <w:t xml:space="preserve"> </w:t>
      </w:r>
      <w:r w:rsidRPr="00DA17C7">
        <w:rPr>
          <w:sz w:val="22"/>
          <w:szCs w:val="22"/>
          <w:lang w:val="pt-PT" w:eastAsia="en-US"/>
        </w:rPr>
        <w:t>contratual,</w:t>
      </w:r>
      <w:r w:rsidRPr="00DA17C7">
        <w:rPr>
          <w:spacing w:val="-2"/>
          <w:sz w:val="22"/>
          <w:szCs w:val="22"/>
          <w:lang w:val="pt-PT" w:eastAsia="en-US"/>
        </w:rPr>
        <w:t xml:space="preserve"> </w:t>
      </w:r>
      <w:r w:rsidRPr="00DA17C7">
        <w:rPr>
          <w:sz w:val="22"/>
          <w:szCs w:val="22"/>
          <w:lang w:val="pt-PT" w:eastAsia="en-US"/>
        </w:rPr>
        <w:t>a</w:t>
      </w:r>
      <w:r w:rsidRPr="00DA17C7">
        <w:rPr>
          <w:spacing w:val="2"/>
          <w:sz w:val="22"/>
          <w:szCs w:val="22"/>
          <w:lang w:val="pt-PT" w:eastAsia="en-US"/>
        </w:rPr>
        <w:t xml:space="preserve"> </w:t>
      </w:r>
      <w:r w:rsidRPr="00DA17C7">
        <w:rPr>
          <w:sz w:val="22"/>
          <w:szCs w:val="22"/>
          <w:lang w:val="pt-PT" w:eastAsia="en-US"/>
        </w:rPr>
        <w:t>CONTRATADA</w:t>
      </w:r>
      <w:r w:rsidRPr="00DA17C7">
        <w:rPr>
          <w:spacing w:val="-1"/>
          <w:sz w:val="22"/>
          <w:szCs w:val="22"/>
          <w:lang w:val="pt-PT" w:eastAsia="en-US"/>
        </w:rPr>
        <w:t xml:space="preserve"> </w:t>
      </w:r>
      <w:r w:rsidRPr="00DA17C7">
        <w:rPr>
          <w:sz w:val="22"/>
          <w:szCs w:val="22"/>
          <w:lang w:val="pt-PT" w:eastAsia="en-US"/>
        </w:rPr>
        <w:t>ficará</w:t>
      </w:r>
      <w:r w:rsidRPr="00DA17C7">
        <w:rPr>
          <w:spacing w:val="-2"/>
          <w:sz w:val="22"/>
          <w:szCs w:val="22"/>
          <w:lang w:val="pt-PT" w:eastAsia="en-US"/>
        </w:rPr>
        <w:t xml:space="preserve"> </w:t>
      </w:r>
      <w:r w:rsidRPr="00DA17C7">
        <w:rPr>
          <w:sz w:val="22"/>
          <w:szCs w:val="22"/>
          <w:lang w:val="pt-PT" w:eastAsia="en-US"/>
        </w:rPr>
        <w:t>sujeita:</w:t>
      </w:r>
    </w:p>
    <w:p w14:paraId="130BC5F5" w14:textId="77777777" w:rsidR="004E59C3" w:rsidRPr="00DA17C7" w:rsidRDefault="004E59C3" w:rsidP="004E59C3">
      <w:pPr>
        <w:pStyle w:val="Nivel4"/>
        <w:ind w:left="1134" w:right="0" w:firstLine="142"/>
        <w:rPr>
          <w:sz w:val="22"/>
          <w:szCs w:val="22"/>
          <w:lang w:val="pt-PT" w:eastAsia="en-US"/>
        </w:rPr>
      </w:pPr>
      <w:r w:rsidRPr="00DA17C7">
        <w:rPr>
          <w:sz w:val="22"/>
          <w:szCs w:val="22"/>
          <w:lang w:val="pt-PT" w:eastAsia="en-US"/>
        </w:rPr>
        <w:t>Até</w:t>
      </w:r>
      <w:r w:rsidRPr="00DA17C7">
        <w:rPr>
          <w:spacing w:val="-7"/>
          <w:sz w:val="22"/>
          <w:szCs w:val="22"/>
          <w:lang w:val="pt-PT" w:eastAsia="en-US"/>
        </w:rPr>
        <w:t xml:space="preserve"> </w:t>
      </w:r>
      <w:r w:rsidRPr="00DA17C7">
        <w:rPr>
          <w:sz w:val="22"/>
          <w:szCs w:val="22"/>
          <w:lang w:val="pt-PT" w:eastAsia="en-US"/>
        </w:rPr>
        <w:t>30 (trinta)</w:t>
      </w:r>
      <w:r w:rsidRPr="00DA17C7">
        <w:rPr>
          <w:spacing w:val="-6"/>
          <w:sz w:val="22"/>
          <w:szCs w:val="22"/>
          <w:lang w:val="pt-PT" w:eastAsia="en-US"/>
        </w:rPr>
        <w:t xml:space="preserve"> </w:t>
      </w:r>
      <w:r w:rsidRPr="00DA17C7">
        <w:rPr>
          <w:sz w:val="22"/>
          <w:szCs w:val="22"/>
          <w:lang w:val="pt-PT" w:eastAsia="en-US"/>
        </w:rPr>
        <w:t>dias,</w:t>
      </w:r>
      <w:r w:rsidRPr="00DA17C7">
        <w:rPr>
          <w:spacing w:val="-6"/>
          <w:sz w:val="22"/>
          <w:szCs w:val="22"/>
          <w:lang w:val="pt-PT" w:eastAsia="en-US"/>
        </w:rPr>
        <w:t xml:space="preserve"> </w:t>
      </w:r>
      <w:r w:rsidRPr="00DA17C7">
        <w:rPr>
          <w:sz w:val="22"/>
          <w:szCs w:val="22"/>
          <w:lang w:val="pt-PT" w:eastAsia="en-US"/>
        </w:rPr>
        <w:t>multa</w:t>
      </w:r>
      <w:r w:rsidRPr="00DA17C7">
        <w:rPr>
          <w:spacing w:val="-6"/>
          <w:sz w:val="22"/>
          <w:szCs w:val="22"/>
          <w:lang w:val="pt-PT" w:eastAsia="en-US"/>
        </w:rPr>
        <w:t xml:space="preserve"> </w:t>
      </w:r>
      <w:r w:rsidRPr="00DA17C7">
        <w:rPr>
          <w:sz w:val="22"/>
          <w:szCs w:val="22"/>
          <w:lang w:val="pt-PT" w:eastAsia="en-US"/>
        </w:rPr>
        <w:t>de</w:t>
      </w:r>
      <w:r w:rsidRPr="00DA17C7">
        <w:rPr>
          <w:spacing w:val="-6"/>
          <w:sz w:val="22"/>
          <w:szCs w:val="22"/>
          <w:lang w:val="pt-PT" w:eastAsia="en-US"/>
        </w:rPr>
        <w:t xml:space="preserve"> </w:t>
      </w:r>
      <w:r w:rsidRPr="00DA17C7">
        <w:rPr>
          <w:sz w:val="22"/>
          <w:szCs w:val="22"/>
          <w:lang w:val="pt-PT" w:eastAsia="en-US"/>
        </w:rPr>
        <w:t>1%</w:t>
      </w:r>
      <w:r w:rsidRPr="00DA17C7">
        <w:rPr>
          <w:spacing w:val="-6"/>
          <w:sz w:val="22"/>
          <w:szCs w:val="22"/>
          <w:lang w:val="pt-PT" w:eastAsia="en-US"/>
        </w:rPr>
        <w:t xml:space="preserve"> </w:t>
      </w:r>
      <w:r w:rsidRPr="00DA17C7">
        <w:rPr>
          <w:sz w:val="22"/>
          <w:szCs w:val="22"/>
          <w:lang w:val="pt-PT" w:eastAsia="en-US"/>
        </w:rPr>
        <w:t>(um</w:t>
      </w:r>
      <w:r w:rsidRPr="00DA17C7">
        <w:rPr>
          <w:spacing w:val="-6"/>
          <w:sz w:val="22"/>
          <w:szCs w:val="22"/>
          <w:lang w:val="pt-PT" w:eastAsia="en-US"/>
        </w:rPr>
        <w:t xml:space="preserve"> </w:t>
      </w:r>
      <w:r w:rsidRPr="00DA17C7">
        <w:rPr>
          <w:sz w:val="22"/>
          <w:szCs w:val="22"/>
          <w:lang w:val="pt-PT" w:eastAsia="en-US"/>
        </w:rPr>
        <w:t>por</w:t>
      </w:r>
      <w:r w:rsidRPr="00DA17C7">
        <w:rPr>
          <w:spacing w:val="-6"/>
          <w:sz w:val="22"/>
          <w:szCs w:val="22"/>
          <w:lang w:val="pt-PT" w:eastAsia="en-US"/>
        </w:rPr>
        <w:t xml:space="preserve"> </w:t>
      </w:r>
      <w:r w:rsidRPr="00DA17C7">
        <w:rPr>
          <w:sz w:val="22"/>
          <w:szCs w:val="22"/>
          <w:lang w:val="pt-PT" w:eastAsia="en-US"/>
        </w:rPr>
        <w:t>cento)</w:t>
      </w:r>
      <w:r w:rsidRPr="00DA17C7">
        <w:rPr>
          <w:spacing w:val="-6"/>
          <w:sz w:val="22"/>
          <w:szCs w:val="22"/>
          <w:lang w:val="pt-PT" w:eastAsia="en-US"/>
        </w:rPr>
        <w:t xml:space="preserve"> </w:t>
      </w:r>
      <w:r w:rsidRPr="00DA17C7">
        <w:rPr>
          <w:sz w:val="22"/>
          <w:szCs w:val="22"/>
          <w:lang w:val="pt-PT" w:eastAsia="en-US"/>
        </w:rPr>
        <w:t>sobre</w:t>
      </w:r>
      <w:r w:rsidRPr="00DA17C7">
        <w:rPr>
          <w:spacing w:val="-6"/>
          <w:sz w:val="22"/>
          <w:szCs w:val="22"/>
          <w:lang w:val="pt-PT" w:eastAsia="en-US"/>
        </w:rPr>
        <w:t xml:space="preserve"> </w:t>
      </w:r>
      <w:r w:rsidRPr="00DA17C7">
        <w:rPr>
          <w:sz w:val="22"/>
          <w:szCs w:val="22"/>
          <w:lang w:val="pt-PT" w:eastAsia="en-US"/>
        </w:rPr>
        <w:t>o</w:t>
      </w:r>
      <w:r w:rsidRPr="00DA17C7">
        <w:rPr>
          <w:spacing w:val="-6"/>
          <w:sz w:val="22"/>
          <w:szCs w:val="22"/>
          <w:lang w:val="pt-PT" w:eastAsia="en-US"/>
        </w:rPr>
        <w:t xml:space="preserve"> </w:t>
      </w:r>
      <w:r w:rsidRPr="00DA17C7">
        <w:rPr>
          <w:sz w:val="22"/>
          <w:szCs w:val="22"/>
          <w:lang w:val="pt-PT" w:eastAsia="en-US"/>
        </w:rPr>
        <w:t>valor total</w:t>
      </w:r>
      <w:r w:rsidRPr="00DA17C7">
        <w:rPr>
          <w:spacing w:val="-6"/>
          <w:sz w:val="22"/>
          <w:szCs w:val="22"/>
          <w:lang w:val="pt-PT" w:eastAsia="en-US"/>
        </w:rPr>
        <w:t xml:space="preserve"> </w:t>
      </w:r>
      <w:r w:rsidRPr="00DA17C7">
        <w:rPr>
          <w:sz w:val="22"/>
          <w:szCs w:val="22"/>
          <w:lang w:val="pt-PT" w:eastAsia="en-US"/>
        </w:rPr>
        <w:t>do</w:t>
      </w:r>
      <w:r w:rsidRPr="00DA17C7">
        <w:rPr>
          <w:spacing w:val="-7"/>
          <w:sz w:val="22"/>
          <w:szCs w:val="22"/>
          <w:lang w:val="pt-PT" w:eastAsia="en-US"/>
        </w:rPr>
        <w:t xml:space="preserve"> </w:t>
      </w:r>
      <w:r w:rsidRPr="00DA17C7">
        <w:rPr>
          <w:sz w:val="22"/>
          <w:szCs w:val="22"/>
          <w:lang w:val="pt-PT" w:eastAsia="en-US"/>
        </w:rPr>
        <w:t>contrato,</w:t>
      </w:r>
      <w:r w:rsidRPr="00DA17C7">
        <w:rPr>
          <w:spacing w:val="-6"/>
          <w:sz w:val="22"/>
          <w:szCs w:val="22"/>
          <w:lang w:val="pt-PT" w:eastAsia="en-US"/>
        </w:rPr>
        <w:t xml:space="preserve"> </w:t>
      </w:r>
      <w:r w:rsidRPr="00DA17C7">
        <w:rPr>
          <w:sz w:val="22"/>
          <w:szCs w:val="22"/>
          <w:lang w:val="pt-PT" w:eastAsia="en-US"/>
        </w:rPr>
        <w:t>por</w:t>
      </w:r>
      <w:r w:rsidRPr="00DA17C7">
        <w:rPr>
          <w:spacing w:val="-6"/>
          <w:sz w:val="22"/>
          <w:szCs w:val="22"/>
          <w:lang w:val="pt-PT" w:eastAsia="en-US"/>
        </w:rPr>
        <w:t xml:space="preserve"> </w:t>
      </w:r>
      <w:r w:rsidRPr="00DA17C7">
        <w:rPr>
          <w:sz w:val="22"/>
          <w:szCs w:val="22"/>
          <w:lang w:val="pt-PT" w:eastAsia="en-US"/>
        </w:rPr>
        <w:t>dia</w:t>
      </w:r>
      <w:r w:rsidRPr="00DA17C7">
        <w:rPr>
          <w:spacing w:val="-6"/>
          <w:sz w:val="22"/>
          <w:szCs w:val="22"/>
          <w:lang w:val="pt-PT" w:eastAsia="en-US"/>
        </w:rPr>
        <w:t xml:space="preserve"> </w:t>
      </w:r>
      <w:r w:rsidRPr="00DA17C7">
        <w:rPr>
          <w:sz w:val="22"/>
          <w:szCs w:val="22"/>
          <w:lang w:val="pt-PT" w:eastAsia="en-US"/>
        </w:rPr>
        <w:t>de</w:t>
      </w:r>
      <w:r w:rsidRPr="00DA17C7">
        <w:rPr>
          <w:spacing w:val="-6"/>
          <w:sz w:val="22"/>
          <w:szCs w:val="22"/>
          <w:lang w:val="pt-PT" w:eastAsia="en-US"/>
        </w:rPr>
        <w:t xml:space="preserve"> </w:t>
      </w:r>
      <w:r w:rsidRPr="00DA17C7">
        <w:rPr>
          <w:sz w:val="22"/>
          <w:szCs w:val="22"/>
          <w:lang w:val="pt-PT" w:eastAsia="en-US"/>
        </w:rPr>
        <w:t>atraso após o prazo estipulado para entrega, descrito no Termo de Referência, Anexo I do Edital;</w:t>
      </w:r>
    </w:p>
    <w:p w14:paraId="45B61149" w14:textId="77777777" w:rsidR="004E59C3" w:rsidRPr="00DA17C7" w:rsidRDefault="004E59C3" w:rsidP="004E59C3">
      <w:pPr>
        <w:pStyle w:val="Nivel4"/>
        <w:ind w:left="1134" w:right="0" w:firstLine="142"/>
        <w:rPr>
          <w:sz w:val="22"/>
          <w:szCs w:val="22"/>
          <w:lang w:val="pt-PT" w:eastAsia="en-US"/>
        </w:rPr>
      </w:pPr>
      <w:r w:rsidRPr="00DA17C7">
        <w:rPr>
          <w:sz w:val="22"/>
          <w:szCs w:val="22"/>
          <w:lang w:val="pt-PT" w:eastAsia="en-US"/>
        </w:rPr>
        <w:t>Superior a 30 (trinta) dias, multa de 2% (dois por cento) sobre o valor total do contrato, por dia de</w:t>
      </w:r>
      <w:r w:rsidRPr="00DA17C7">
        <w:rPr>
          <w:spacing w:val="1"/>
          <w:sz w:val="22"/>
          <w:szCs w:val="22"/>
          <w:lang w:val="pt-PT" w:eastAsia="en-US"/>
        </w:rPr>
        <w:t xml:space="preserve"> </w:t>
      </w:r>
      <w:r w:rsidRPr="00DA17C7">
        <w:rPr>
          <w:sz w:val="22"/>
          <w:szCs w:val="22"/>
          <w:lang w:val="pt-PT" w:eastAsia="en-US"/>
        </w:rPr>
        <w:t>atraso;</w:t>
      </w:r>
    </w:p>
    <w:p w14:paraId="74C1E9B8" w14:textId="77777777" w:rsidR="004E59C3" w:rsidRPr="00DA17C7" w:rsidRDefault="004E59C3" w:rsidP="004E59C3">
      <w:pPr>
        <w:pStyle w:val="Nivel4"/>
        <w:ind w:left="1134" w:right="0" w:firstLine="142"/>
        <w:rPr>
          <w:sz w:val="22"/>
          <w:szCs w:val="22"/>
          <w:lang w:val="pt-PT" w:eastAsia="en-US"/>
        </w:rPr>
      </w:pPr>
      <w:r w:rsidRPr="00DA17C7">
        <w:rPr>
          <w:sz w:val="22"/>
          <w:szCs w:val="22"/>
          <w:lang w:val="pt-PT" w:eastAsia="en-US"/>
        </w:rPr>
        <w:t>Atraso injustificado superior a 45 (quarenta e cinco) dias, após o prazo estipulado para entrega, será considerado como inexecução</w:t>
      </w:r>
      <w:r w:rsidRPr="00DA17C7">
        <w:rPr>
          <w:spacing w:val="1"/>
          <w:sz w:val="22"/>
          <w:szCs w:val="22"/>
          <w:lang w:val="pt-PT" w:eastAsia="en-US"/>
        </w:rPr>
        <w:t xml:space="preserve"> </w:t>
      </w:r>
      <w:r w:rsidRPr="00DA17C7">
        <w:rPr>
          <w:sz w:val="22"/>
          <w:szCs w:val="22"/>
          <w:lang w:val="pt-PT" w:eastAsia="en-US"/>
        </w:rPr>
        <w:t>contratual. Pela inexecução total ou parcial do ajuste, multa de até 20%, calculada sobre o valor total ou</w:t>
      </w:r>
      <w:r w:rsidRPr="00DA17C7">
        <w:rPr>
          <w:spacing w:val="1"/>
          <w:sz w:val="22"/>
          <w:szCs w:val="22"/>
          <w:lang w:val="pt-PT" w:eastAsia="en-US"/>
        </w:rPr>
        <w:t xml:space="preserve"> </w:t>
      </w:r>
      <w:r w:rsidRPr="00DA17C7">
        <w:rPr>
          <w:sz w:val="22"/>
          <w:szCs w:val="22"/>
          <w:lang w:val="pt-PT" w:eastAsia="en-US"/>
        </w:rPr>
        <w:t>parcial da obrigação não cumprida, ou multa correspondente à diferença de preço decorrente de</w:t>
      </w:r>
      <w:r w:rsidRPr="00DA17C7">
        <w:rPr>
          <w:spacing w:val="1"/>
          <w:sz w:val="22"/>
          <w:szCs w:val="22"/>
          <w:lang w:val="pt-PT" w:eastAsia="en-US"/>
        </w:rPr>
        <w:t xml:space="preserve"> </w:t>
      </w:r>
      <w:r w:rsidRPr="00DA17C7">
        <w:rPr>
          <w:sz w:val="22"/>
          <w:szCs w:val="22"/>
          <w:lang w:val="pt-PT" w:eastAsia="en-US"/>
        </w:rPr>
        <w:t>nova</w:t>
      </w:r>
      <w:r w:rsidRPr="00DA17C7">
        <w:rPr>
          <w:spacing w:val="-2"/>
          <w:sz w:val="22"/>
          <w:szCs w:val="22"/>
          <w:lang w:val="pt-PT" w:eastAsia="en-US"/>
        </w:rPr>
        <w:t xml:space="preserve"> </w:t>
      </w:r>
      <w:r w:rsidRPr="00DA17C7">
        <w:rPr>
          <w:sz w:val="22"/>
          <w:szCs w:val="22"/>
          <w:lang w:val="pt-PT" w:eastAsia="en-US"/>
        </w:rPr>
        <w:t>licitação</w:t>
      </w:r>
      <w:r w:rsidRPr="00DA17C7">
        <w:rPr>
          <w:spacing w:val="-1"/>
          <w:sz w:val="22"/>
          <w:szCs w:val="22"/>
          <w:lang w:val="pt-PT" w:eastAsia="en-US"/>
        </w:rPr>
        <w:t xml:space="preserve"> </w:t>
      </w:r>
      <w:r w:rsidRPr="00DA17C7">
        <w:rPr>
          <w:sz w:val="22"/>
          <w:szCs w:val="22"/>
          <w:lang w:val="pt-PT" w:eastAsia="en-US"/>
        </w:rPr>
        <w:t>para</w:t>
      </w:r>
      <w:r w:rsidRPr="00DA17C7">
        <w:rPr>
          <w:spacing w:val="-1"/>
          <w:sz w:val="22"/>
          <w:szCs w:val="22"/>
          <w:lang w:val="pt-PT" w:eastAsia="en-US"/>
        </w:rPr>
        <w:t xml:space="preserve"> </w:t>
      </w:r>
      <w:r w:rsidRPr="00DA17C7">
        <w:rPr>
          <w:sz w:val="22"/>
          <w:szCs w:val="22"/>
          <w:lang w:val="pt-PT" w:eastAsia="en-US"/>
        </w:rPr>
        <w:t>o</w:t>
      </w:r>
      <w:r w:rsidRPr="00DA17C7">
        <w:rPr>
          <w:spacing w:val="-1"/>
          <w:sz w:val="22"/>
          <w:szCs w:val="22"/>
          <w:lang w:val="pt-PT" w:eastAsia="en-US"/>
        </w:rPr>
        <w:t xml:space="preserve"> </w:t>
      </w:r>
      <w:r w:rsidRPr="00DA17C7">
        <w:rPr>
          <w:sz w:val="22"/>
          <w:szCs w:val="22"/>
          <w:lang w:val="pt-PT" w:eastAsia="en-US"/>
        </w:rPr>
        <w:t>mesmo</w:t>
      </w:r>
      <w:r w:rsidRPr="00DA17C7">
        <w:rPr>
          <w:spacing w:val="-2"/>
          <w:sz w:val="22"/>
          <w:szCs w:val="22"/>
          <w:lang w:val="pt-PT" w:eastAsia="en-US"/>
        </w:rPr>
        <w:t xml:space="preserve"> </w:t>
      </w:r>
      <w:r w:rsidRPr="00DA17C7">
        <w:rPr>
          <w:sz w:val="22"/>
          <w:szCs w:val="22"/>
          <w:lang w:val="pt-PT" w:eastAsia="en-US"/>
        </w:rPr>
        <w:t>fim.</w:t>
      </w:r>
    </w:p>
    <w:p w14:paraId="4E302DA1" w14:textId="77777777" w:rsidR="004E59C3" w:rsidRPr="00DA17C7" w:rsidRDefault="004E59C3" w:rsidP="004E59C3">
      <w:pPr>
        <w:pStyle w:val="Nvel2-Red"/>
        <w:numPr>
          <w:ilvl w:val="1"/>
          <w:numId w:val="13"/>
        </w:numPr>
        <w:tabs>
          <w:tab w:val="left" w:pos="851"/>
        </w:tabs>
        <w:ind w:left="0" w:firstLine="0"/>
        <w:rPr>
          <w:sz w:val="22"/>
          <w:szCs w:val="22"/>
          <w:lang w:val="pt-PT" w:eastAsia="en-US"/>
        </w:rPr>
      </w:pPr>
      <w:r w:rsidRPr="00DA17C7">
        <w:rPr>
          <w:sz w:val="22"/>
          <w:szCs w:val="22"/>
          <w:lang w:val="pt-PT" w:eastAsia="en-US"/>
        </w:rPr>
        <w:t>As multas serão descontadas dos pagamentos contratuais ou, em caso de inexecução total</w:t>
      </w:r>
      <w:r w:rsidRPr="00DA17C7">
        <w:rPr>
          <w:spacing w:val="1"/>
          <w:sz w:val="22"/>
          <w:szCs w:val="22"/>
          <w:lang w:val="pt-PT" w:eastAsia="en-US"/>
        </w:rPr>
        <w:t xml:space="preserve"> </w:t>
      </w:r>
      <w:r w:rsidRPr="00DA17C7">
        <w:rPr>
          <w:sz w:val="22"/>
          <w:szCs w:val="22"/>
          <w:lang w:val="pt-PT" w:eastAsia="en-US"/>
        </w:rPr>
        <w:t>serão</w:t>
      </w:r>
      <w:r w:rsidRPr="00DA17C7">
        <w:rPr>
          <w:spacing w:val="-2"/>
          <w:sz w:val="22"/>
          <w:szCs w:val="22"/>
          <w:lang w:val="pt-PT" w:eastAsia="en-US"/>
        </w:rPr>
        <w:t xml:space="preserve"> </w:t>
      </w:r>
      <w:r w:rsidRPr="00DA17C7">
        <w:rPr>
          <w:sz w:val="22"/>
          <w:szCs w:val="22"/>
          <w:lang w:val="pt-PT" w:eastAsia="en-US"/>
        </w:rPr>
        <w:t>cobradas</w:t>
      </w:r>
      <w:r w:rsidRPr="00DA17C7">
        <w:rPr>
          <w:spacing w:val="-1"/>
          <w:sz w:val="22"/>
          <w:szCs w:val="22"/>
          <w:lang w:val="pt-PT" w:eastAsia="en-US"/>
        </w:rPr>
        <w:t xml:space="preserve"> </w:t>
      </w:r>
      <w:r w:rsidRPr="00DA17C7">
        <w:rPr>
          <w:sz w:val="22"/>
          <w:szCs w:val="22"/>
          <w:lang w:val="pt-PT" w:eastAsia="en-US"/>
        </w:rPr>
        <w:t>judicialmente.</w:t>
      </w:r>
    </w:p>
    <w:p w14:paraId="29536802"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inexecução total ou parcial do objeto da licitação, também ensejará a Rescisão do Contrato, com as consequências previstas em lei, reconhecendo a empresa Contratada, os direitos da Câmara Municipal da Estância Turística de Embu das Artes.</w:t>
      </w:r>
    </w:p>
    <w:p w14:paraId="7FC9EB7D"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Será</w:t>
      </w:r>
      <w:r w:rsidRPr="00DA17C7">
        <w:rPr>
          <w:spacing w:val="1"/>
          <w:sz w:val="22"/>
          <w:szCs w:val="22"/>
          <w:lang w:val="pt-PT" w:eastAsia="en-US"/>
        </w:rPr>
        <w:t xml:space="preserve"> </w:t>
      </w:r>
      <w:r w:rsidRPr="00DA17C7">
        <w:rPr>
          <w:sz w:val="22"/>
          <w:szCs w:val="22"/>
          <w:lang w:val="pt-PT" w:eastAsia="en-US"/>
        </w:rPr>
        <w:t>propiciado</w:t>
      </w:r>
      <w:r w:rsidRPr="00DA17C7">
        <w:rPr>
          <w:spacing w:val="1"/>
          <w:sz w:val="22"/>
          <w:szCs w:val="22"/>
          <w:lang w:val="pt-PT" w:eastAsia="en-US"/>
        </w:rPr>
        <w:t xml:space="preserve"> à Contratada</w:t>
      </w:r>
      <w:r w:rsidRPr="00DA17C7">
        <w:rPr>
          <w:sz w:val="22"/>
          <w:szCs w:val="22"/>
          <w:lang w:val="pt-PT" w:eastAsia="en-US"/>
        </w:rPr>
        <w:t>,</w:t>
      </w:r>
      <w:r w:rsidRPr="00DA17C7">
        <w:rPr>
          <w:spacing w:val="1"/>
          <w:sz w:val="22"/>
          <w:szCs w:val="22"/>
          <w:lang w:val="pt-PT" w:eastAsia="en-US"/>
        </w:rPr>
        <w:t xml:space="preserve"> </w:t>
      </w:r>
      <w:r w:rsidRPr="00DA17C7">
        <w:rPr>
          <w:sz w:val="22"/>
          <w:szCs w:val="22"/>
          <w:lang w:val="pt-PT" w:eastAsia="en-US"/>
        </w:rPr>
        <w:t>antes</w:t>
      </w:r>
      <w:r w:rsidRPr="00DA17C7">
        <w:rPr>
          <w:spacing w:val="1"/>
          <w:sz w:val="22"/>
          <w:szCs w:val="22"/>
          <w:lang w:val="pt-PT" w:eastAsia="en-US"/>
        </w:rPr>
        <w:t xml:space="preserve"> </w:t>
      </w:r>
      <w:r w:rsidRPr="00DA17C7">
        <w:rPr>
          <w:sz w:val="22"/>
          <w:szCs w:val="22"/>
          <w:lang w:val="pt-PT" w:eastAsia="en-US"/>
        </w:rPr>
        <w:t>da</w:t>
      </w:r>
      <w:r w:rsidRPr="00DA17C7">
        <w:rPr>
          <w:spacing w:val="1"/>
          <w:sz w:val="22"/>
          <w:szCs w:val="22"/>
          <w:lang w:val="pt-PT" w:eastAsia="en-US"/>
        </w:rPr>
        <w:t xml:space="preserve"> </w:t>
      </w:r>
      <w:r w:rsidRPr="00DA17C7">
        <w:rPr>
          <w:sz w:val="22"/>
          <w:szCs w:val="22"/>
          <w:lang w:val="pt-PT" w:eastAsia="en-US"/>
        </w:rPr>
        <w:t>imposição</w:t>
      </w:r>
      <w:r w:rsidRPr="00DA17C7">
        <w:rPr>
          <w:spacing w:val="1"/>
          <w:sz w:val="22"/>
          <w:szCs w:val="22"/>
          <w:lang w:val="pt-PT" w:eastAsia="en-US"/>
        </w:rPr>
        <w:t xml:space="preserve"> </w:t>
      </w:r>
      <w:r w:rsidRPr="00DA17C7">
        <w:rPr>
          <w:sz w:val="22"/>
          <w:szCs w:val="22"/>
          <w:lang w:val="pt-PT" w:eastAsia="en-US"/>
        </w:rPr>
        <w:t>das</w:t>
      </w:r>
      <w:r w:rsidRPr="00DA17C7">
        <w:rPr>
          <w:spacing w:val="1"/>
          <w:sz w:val="22"/>
          <w:szCs w:val="22"/>
          <w:lang w:val="pt-PT" w:eastAsia="en-US"/>
        </w:rPr>
        <w:t xml:space="preserve"> </w:t>
      </w:r>
      <w:r w:rsidRPr="00DA17C7">
        <w:rPr>
          <w:sz w:val="22"/>
          <w:szCs w:val="22"/>
          <w:lang w:val="pt-PT" w:eastAsia="en-US"/>
        </w:rPr>
        <w:t>penalidades</w:t>
      </w:r>
      <w:r w:rsidRPr="00DA17C7">
        <w:rPr>
          <w:spacing w:val="1"/>
          <w:sz w:val="22"/>
          <w:szCs w:val="22"/>
          <w:lang w:val="pt-PT" w:eastAsia="en-US"/>
        </w:rPr>
        <w:t xml:space="preserve"> </w:t>
      </w:r>
      <w:r w:rsidRPr="00DA17C7">
        <w:rPr>
          <w:sz w:val="22"/>
          <w:szCs w:val="22"/>
          <w:lang w:val="pt-PT" w:eastAsia="en-US"/>
        </w:rPr>
        <w:t>elencadas</w:t>
      </w:r>
      <w:r w:rsidRPr="00DA17C7">
        <w:rPr>
          <w:spacing w:val="1"/>
          <w:sz w:val="22"/>
          <w:szCs w:val="22"/>
          <w:lang w:val="pt-PT" w:eastAsia="en-US"/>
        </w:rPr>
        <w:t xml:space="preserve"> </w:t>
      </w:r>
      <w:r w:rsidRPr="00DA17C7">
        <w:rPr>
          <w:sz w:val="22"/>
          <w:szCs w:val="22"/>
          <w:lang w:val="pt-PT" w:eastAsia="en-US"/>
        </w:rPr>
        <w:t>nos</w:t>
      </w:r>
      <w:r w:rsidRPr="00DA17C7">
        <w:rPr>
          <w:spacing w:val="1"/>
          <w:sz w:val="22"/>
          <w:szCs w:val="22"/>
          <w:lang w:val="pt-PT" w:eastAsia="en-US"/>
        </w:rPr>
        <w:t xml:space="preserve"> </w:t>
      </w:r>
      <w:r w:rsidRPr="00DA17C7">
        <w:rPr>
          <w:sz w:val="22"/>
          <w:szCs w:val="22"/>
          <w:lang w:val="pt-PT" w:eastAsia="en-US"/>
        </w:rPr>
        <w:t>itens</w:t>
      </w:r>
      <w:r w:rsidRPr="00DA17C7">
        <w:rPr>
          <w:spacing w:val="1"/>
          <w:sz w:val="22"/>
          <w:szCs w:val="22"/>
          <w:lang w:val="pt-PT" w:eastAsia="en-US"/>
        </w:rPr>
        <w:t xml:space="preserve"> </w:t>
      </w:r>
      <w:r w:rsidRPr="00DA17C7">
        <w:rPr>
          <w:sz w:val="22"/>
          <w:szCs w:val="22"/>
          <w:lang w:val="pt-PT" w:eastAsia="en-US"/>
        </w:rPr>
        <w:t>precedentes,</w:t>
      </w:r>
      <w:r w:rsidRPr="00DA17C7">
        <w:rPr>
          <w:spacing w:val="-2"/>
          <w:sz w:val="22"/>
          <w:szCs w:val="22"/>
          <w:lang w:val="pt-PT" w:eastAsia="en-US"/>
        </w:rPr>
        <w:t xml:space="preserve"> </w:t>
      </w:r>
      <w:r w:rsidRPr="00DA17C7">
        <w:rPr>
          <w:sz w:val="22"/>
          <w:szCs w:val="22"/>
          <w:lang w:val="pt-PT" w:eastAsia="en-US"/>
        </w:rPr>
        <w:t>o</w:t>
      </w:r>
      <w:r w:rsidRPr="00DA17C7">
        <w:rPr>
          <w:spacing w:val="-2"/>
          <w:sz w:val="22"/>
          <w:szCs w:val="22"/>
          <w:lang w:val="pt-PT" w:eastAsia="en-US"/>
        </w:rPr>
        <w:t xml:space="preserve"> </w:t>
      </w:r>
      <w:r w:rsidRPr="00DA17C7">
        <w:rPr>
          <w:sz w:val="22"/>
          <w:szCs w:val="22"/>
          <w:lang w:val="pt-PT" w:eastAsia="en-US"/>
        </w:rPr>
        <w:t>direito</w:t>
      </w:r>
      <w:r w:rsidRPr="00DA17C7">
        <w:rPr>
          <w:spacing w:val="-2"/>
          <w:sz w:val="22"/>
          <w:szCs w:val="22"/>
          <w:lang w:val="pt-PT" w:eastAsia="en-US"/>
        </w:rPr>
        <w:t xml:space="preserve"> </w:t>
      </w:r>
      <w:r w:rsidRPr="00DA17C7">
        <w:rPr>
          <w:sz w:val="22"/>
          <w:szCs w:val="22"/>
          <w:lang w:val="pt-PT" w:eastAsia="en-US"/>
        </w:rPr>
        <w:t>ao</w:t>
      </w:r>
      <w:r w:rsidRPr="00DA17C7">
        <w:rPr>
          <w:spacing w:val="-1"/>
          <w:sz w:val="22"/>
          <w:szCs w:val="22"/>
          <w:lang w:val="pt-PT" w:eastAsia="en-US"/>
        </w:rPr>
        <w:t xml:space="preserve"> </w:t>
      </w:r>
      <w:r w:rsidRPr="00DA17C7">
        <w:rPr>
          <w:sz w:val="22"/>
          <w:szCs w:val="22"/>
          <w:lang w:val="pt-PT" w:eastAsia="en-US"/>
        </w:rPr>
        <w:t>contraditório</w:t>
      </w:r>
      <w:r w:rsidRPr="00DA17C7">
        <w:rPr>
          <w:spacing w:val="-2"/>
          <w:sz w:val="22"/>
          <w:szCs w:val="22"/>
          <w:lang w:val="pt-PT" w:eastAsia="en-US"/>
        </w:rPr>
        <w:t xml:space="preserve"> </w:t>
      </w:r>
      <w:r w:rsidRPr="00DA17C7">
        <w:rPr>
          <w:sz w:val="22"/>
          <w:szCs w:val="22"/>
          <w:lang w:val="pt-PT" w:eastAsia="en-US"/>
        </w:rPr>
        <w:t>e</w:t>
      </w:r>
      <w:r w:rsidRPr="00DA17C7">
        <w:rPr>
          <w:spacing w:val="-2"/>
          <w:sz w:val="22"/>
          <w:szCs w:val="22"/>
          <w:lang w:val="pt-PT" w:eastAsia="en-US"/>
        </w:rPr>
        <w:t xml:space="preserve"> </w:t>
      </w:r>
      <w:r w:rsidRPr="00DA17C7">
        <w:rPr>
          <w:sz w:val="22"/>
          <w:szCs w:val="22"/>
          <w:lang w:val="pt-PT" w:eastAsia="en-US"/>
        </w:rPr>
        <w:t>à</w:t>
      </w:r>
      <w:r w:rsidRPr="00DA17C7">
        <w:rPr>
          <w:spacing w:val="-2"/>
          <w:sz w:val="22"/>
          <w:szCs w:val="22"/>
          <w:lang w:val="pt-PT" w:eastAsia="en-US"/>
        </w:rPr>
        <w:t xml:space="preserve"> </w:t>
      </w:r>
      <w:r w:rsidRPr="00DA17C7">
        <w:rPr>
          <w:sz w:val="22"/>
          <w:szCs w:val="22"/>
          <w:lang w:val="pt-PT" w:eastAsia="en-US"/>
        </w:rPr>
        <w:t>ampla</w:t>
      </w:r>
      <w:r w:rsidRPr="00DA17C7">
        <w:rPr>
          <w:spacing w:val="-1"/>
          <w:sz w:val="22"/>
          <w:szCs w:val="22"/>
          <w:lang w:val="pt-PT" w:eastAsia="en-US"/>
        </w:rPr>
        <w:t xml:space="preserve"> </w:t>
      </w:r>
      <w:r w:rsidRPr="00DA17C7">
        <w:rPr>
          <w:sz w:val="22"/>
          <w:szCs w:val="22"/>
          <w:lang w:val="pt-PT" w:eastAsia="en-US"/>
        </w:rPr>
        <w:t>defesa.</w:t>
      </w:r>
    </w:p>
    <w:p w14:paraId="005C27A7" w14:textId="77777777" w:rsidR="004E59C3" w:rsidRPr="00DA17C7" w:rsidRDefault="004E59C3" w:rsidP="0060370D">
      <w:pPr>
        <w:pStyle w:val="Nivel01"/>
        <w:rPr>
          <w:sz w:val="22"/>
          <w:szCs w:val="22"/>
        </w:rPr>
      </w:pPr>
      <w:bookmarkStart w:id="42" w:name="_Toc193784128"/>
      <w:r w:rsidRPr="00DA17C7">
        <w:rPr>
          <w:sz w:val="22"/>
          <w:szCs w:val="22"/>
        </w:rPr>
        <w:t>CLÁUSULA</w:t>
      </w:r>
      <w:r w:rsidRPr="00DA17C7">
        <w:rPr>
          <w:spacing w:val="-9"/>
          <w:sz w:val="22"/>
          <w:szCs w:val="22"/>
        </w:rPr>
        <w:t xml:space="preserve"> </w:t>
      </w:r>
      <w:r w:rsidRPr="00DA17C7">
        <w:rPr>
          <w:sz w:val="22"/>
          <w:szCs w:val="22"/>
        </w:rPr>
        <w:t>DÉCIMA TERCEIRA –</w:t>
      </w:r>
      <w:r w:rsidRPr="00DA17C7">
        <w:rPr>
          <w:spacing w:val="-9"/>
          <w:sz w:val="22"/>
          <w:szCs w:val="22"/>
        </w:rPr>
        <w:t xml:space="preserve"> </w:t>
      </w:r>
      <w:r w:rsidRPr="00DA17C7">
        <w:rPr>
          <w:sz w:val="22"/>
          <w:szCs w:val="22"/>
        </w:rPr>
        <w:t>DOS</w:t>
      </w:r>
      <w:r w:rsidRPr="00DA17C7">
        <w:rPr>
          <w:spacing w:val="-9"/>
          <w:sz w:val="22"/>
          <w:szCs w:val="22"/>
        </w:rPr>
        <w:t xml:space="preserve"> </w:t>
      </w:r>
      <w:r w:rsidRPr="00DA17C7">
        <w:rPr>
          <w:sz w:val="22"/>
          <w:szCs w:val="22"/>
        </w:rPr>
        <w:t>ACRÉSCIMOS</w:t>
      </w:r>
      <w:r w:rsidRPr="00DA17C7">
        <w:rPr>
          <w:spacing w:val="-8"/>
          <w:sz w:val="22"/>
          <w:szCs w:val="22"/>
        </w:rPr>
        <w:t xml:space="preserve"> </w:t>
      </w:r>
      <w:r w:rsidRPr="00DA17C7">
        <w:rPr>
          <w:sz w:val="22"/>
          <w:szCs w:val="22"/>
        </w:rPr>
        <w:t>E</w:t>
      </w:r>
      <w:r w:rsidRPr="00DA17C7">
        <w:rPr>
          <w:spacing w:val="-9"/>
          <w:sz w:val="22"/>
          <w:szCs w:val="22"/>
        </w:rPr>
        <w:t xml:space="preserve"> </w:t>
      </w:r>
      <w:r w:rsidRPr="00DA17C7">
        <w:rPr>
          <w:sz w:val="22"/>
          <w:szCs w:val="22"/>
        </w:rPr>
        <w:t>SUPRESSÕES</w:t>
      </w:r>
      <w:bookmarkEnd w:id="42"/>
    </w:p>
    <w:p w14:paraId="6A69F447"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Contratada, obriga-se a aceitar, nas mesmas condições contratuais e mediante Termo Aditivo,</w:t>
      </w:r>
      <w:r w:rsidRPr="00DA17C7">
        <w:rPr>
          <w:spacing w:val="1"/>
          <w:sz w:val="22"/>
          <w:szCs w:val="22"/>
          <w:lang w:val="pt-PT" w:eastAsia="en-US"/>
        </w:rPr>
        <w:t xml:space="preserve"> </w:t>
      </w:r>
      <w:r w:rsidRPr="00DA17C7">
        <w:rPr>
          <w:sz w:val="22"/>
          <w:szCs w:val="22"/>
          <w:lang w:val="pt-PT" w:eastAsia="en-US"/>
        </w:rPr>
        <w:t>os acréscimos ou supressões que se fizerem necessárias, no montante de até 25% (vinte e cinco</w:t>
      </w:r>
      <w:r w:rsidRPr="00DA17C7">
        <w:rPr>
          <w:spacing w:val="1"/>
          <w:sz w:val="22"/>
          <w:szCs w:val="22"/>
          <w:lang w:val="pt-PT" w:eastAsia="en-US"/>
        </w:rPr>
        <w:t xml:space="preserve"> </w:t>
      </w:r>
      <w:r w:rsidRPr="00DA17C7">
        <w:rPr>
          <w:sz w:val="22"/>
          <w:szCs w:val="22"/>
          <w:lang w:val="pt-PT" w:eastAsia="en-US"/>
        </w:rPr>
        <w:t>por cento) do valor inicial atualizado do contrato, de acordo com a</w:t>
      </w:r>
      <w:r w:rsidRPr="00DA17C7">
        <w:rPr>
          <w:spacing w:val="-2"/>
          <w:sz w:val="22"/>
          <w:szCs w:val="22"/>
          <w:lang w:val="pt-PT" w:eastAsia="en-US"/>
        </w:rPr>
        <w:t xml:space="preserve"> </w:t>
      </w:r>
      <w:r w:rsidRPr="00DA17C7">
        <w:rPr>
          <w:sz w:val="22"/>
          <w:szCs w:val="22"/>
          <w:lang w:val="pt-PT" w:eastAsia="en-US"/>
        </w:rPr>
        <w:t>Lei</w:t>
      </w:r>
      <w:r w:rsidRPr="00DA17C7">
        <w:rPr>
          <w:spacing w:val="-1"/>
          <w:sz w:val="22"/>
          <w:szCs w:val="22"/>
          <w:lang w:val="pt-PT" w:eastAsia="en-US"/>
        </w:rPr>
        <w:t xml:space="preserve"> </w:t>
      </w:r>
      <w:r w:rsidRPr="00DA17C7">
        <w:rPr>
          <w:sz w:val="22"/>
          <w:szCs w:val="22"/>
          <w:lang w:val="pt-PT" w:eastAsia="en-US"/>
        </w:rPr>
        <w:t>Federal</w:t>
      </w:r>
      <w:r w:rsidRPr="00DA17C7">
        <w:rPr>
          <w:spacing w:val="-1"/>
          <w:sz w:val="22"/>
          <w:szCs w:val="22"/>
          <w:lang w:val="pt-PT" w:eastAsia="en-US"/>
        </w:rPr>
        <w:t xml:space="preserve"> Nº </w:t>
      </w:r>
      <w:r w:rsidRPr="00DA17C7">
        <w:rPr>
          <w:sz w:val="22"/>
          <w:szCs w:val="22"/>
          <w:lang w:val="pt-PT" w:eastAsia="en-US"/>
        </w:rPr>
        <w:t>14.133 de 2021.</w:t>
      </w:r>
    </w:p>
    <w:p w14:paraId="7DCD33FD"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 Contratante, poderá suprimir ou acrescentar a quantidade de materiais, em até 25% (vinte e cinco por cento), mediante autorização expressa da Autoridade Competente, com os valores unitários mantidos na contratação original.</w:t>
      </w:r>
    </w:p>
    <w:p w14:paraId="4450643A" w14:textId="77777777" w:rsidR="004E59C3" w:rsidRPr="00DA17C7" w:rsidRDefault="004E59C3" w:rsidP="0060370D">
      <w:pPr>
        <w:pStyle w:val="Nivel01"/>
        <w:rPr>
          <w:sz w:val="22"/>
          <w:szCs w:val="22"/>
        </w:rPr>
      </w:pPr>
      <w:bookmarkStart w:id="43" w:name="_Toc193784129"/>
      <w:r w:rsidRPr="00DA17C7">
        <w:rPr>
          <w:sz w:val="22"/>
          <w:szCs w:val="22"/>
        </w:rPr>
        <w:t>CLÁUSULA</w:t>
      </w:r>
      <w:r w:rsidRPr="00DA17C7">
        <w:rPr>
          <w:spacing w:val="-12"/>
          <w:sz w:val="22"/>
          <w:szCs w:val="22"/>
        </w:rPr>
        <w:t xml:space="preserve"> </w:t>
      </w:r>
      <w:r w:rsidRPr="00DA17C7">
        <w:rPr>
          <w:sz w:val="22"/>
          <w:szCs w:val="22"/>
        </w:rPr>
        <w:t>DÉCIMA</w:t>
      </w:r>
      <w:r w:rsidRPr="00DA17C7">
        <w:rPr>
          <w:spacing w:val="-12"/>
          <w:sz w:val="22"/>
          <w:szCs w:val="22"/>
        </w:rPr>
        <w:t xml:space="preserve"> </w:t>
      </w:r>
      <w:r w:rsidRPr="00DA17C7">
        <w:rPr>
          <w:spacing w:val="-9"/>
          <w:sz w:val="22"/>
          <w:szCs w:val="22"/>
        </w:rPr>
        <w:t>QUARTA</w:t>
      </w:r>
      <w:r w:rsidRPr="00DA17C7">
        <w:rPr>
          <w:spacing w:val="-12"/>
          <w:sz w:val="22"/>
          <w:szCs w:val="22"/>
        </w:rPr>
        <w:t xml:space="preserve"> </w:t>
      </w:r>
      <w:r w:rsidRPr="00DA17C7">
        <w:rPr>
          <w:sz w:val="22"/>
          <w:szCs w:val="22"/>
        </w:rPr>
        <w:t>–</w:t>
      </w:r>
      <w:r w:rsidRPr="00DA17C7">
        <w:rPr>
          <w:spacing w:val="-11"/>
          <w:sz w:val="22"/>
          <w:szCs w:val="22"/>
        </w:rPr>
        <w:t xml:space="preserve"> </w:t>
      </w:r>
      <w:r w:rsidRPr="00DA17C7">
        <w:rPr>
          <w:sz w:val="22"/>
          <w:szCs w:val="22"/>
        </w:rPr>
        <w:t>DA</w:t>
      </w:r>
      <w:r w:rsidRPr="00DA17C7">
        <w:rPr>
          <w:spacing w:val="-12"/>
          <w:sz w:val="22"/>
          <w:szCs w:val="22"/>
        </w:rPr>
        <w:t xml:space="preserve"> </w:t>
      </w:r>
      <w:r w:rsidRPr="00DA17C7">
        <w:rPr>
          <w:sz w:val="22"/>
          <w:szCs w:val="22"/>
        </w:rPr>
        <w:t>INEXISTÊNCIA</w:t>
      </w:r>
      <w:r w:rsidRPr="00DA17C7">
        <w:rPr>
          <w:spacing w:val="-12"/>
          <w:sz w:val="22"/>
          <w:szCs w:val="22"/>
        </w:rPr>
        <w:t xml:space="preserve"> </w:t>
      </w:r>
      <w:r w:rsidRPr="00DA17C7">
        <w:rPr>
          <w:sz w:val="22"/>
          <w:szCs w:val="22"/>
        </w:rPr>
        <w:t>DE</w:t>
      </w:r>
      <w:r w:rsidRPr="00DA17C7">
        <w:rPr>
          <w:spacing w:val="-12"/>
          <w:sz w:val="22"/>
          <w:szCs w:val="22"/>
        </w:rPr>
        <w:t xml:space="preserve"> </w:t>
      </w:r>
      <w:r w:rsidRPr="00DA17C7">
        <w:rPr>
          <w:sz w:val="22"/>
          <w:szCs w:val="22"/>
        </w:rPr>
        <w:t>VÍNCULO</w:t>
      </w:r>
      <w:r w:rsidRPr="00DA17C7">
        <w:rPr>
          <w:spacing w:val="-11"/>
          <w:sz w:val="22"/>
          <w:szCs w:val="22"/>
        </w:rPr>
        <w:t xml:space="preserve"> </w:t>
      </w:r>
      <w:r w:rsidRPr="00DA17C7">
        <w:rPr>
          <w:sz w:val="22"/>
          <w:szCs w:val="22"/>
        </w:rPr>
        <w:t>EMPREGATÍCIO</w:t>
      </w:r>
      <w:bookmarkEnd w:id="43"/>
    </w:p>
    <w:p w14:paraId="5B21CD86"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Fica expressamente estipulado, que não se estabelece, por força deste Contrato, qualquer vínculo</w:t>
      </w:r>
      <w:r w:rsidRPr="00DA17C7">
        <w:rPr>
          <w:spacing w:val="1"/>
          <w:sz w:val="22"/>
          <w:szCs w:val="22"/>
          <w:lang w:val="pt-PT" w:eastAsia="en-US"/>
        </w:rPr>
        <w:t xml:space="preserve"> </w:t>
      </w:r>
      <w:r w:rsidRPr="00DA17C7">
        <w:rPr>
          <w:sz w:val="22"/>
          <w:szCs w:val="22"/>
          <w:lang w:val="pt-PT" w:eastAsia="en-US"/>
        </w:rPr>
        <w:t xml:space="preserve">empregaticio ou responsabilidade por parte do Contratante, com relação ao </w:t>
      </w:r>
      <w:r w:rsidRPr="00DA17C7">
        <w:rPr>
          <w:sz w:val="22"/>
          <w:szCs w:val="22"/>
          <w:lang w:val="pt-PT" w:eastAsia="en-US"/>
        </w:rPr>
        <w:lastRenderedPageBreak/>
        <w:t>pessoal que a</w:t>
      </w:r>
      <w:r w:rsidRPr="00DA17C7">
        <w:rPr>
          <w:spacing w:val="1"/>
          <w:sz w:val="22"/>
          <w:szCs w:val="22"/>
          <w:lang w:val="pt-PT" w:eastAsia="en-US"/>
        </w:rPr>
        <w:t xml:space="preserve"> </w:t>
      </w:r>
      <w:r w:rsidRPr="00DA17C7">
        <w:rPr>
          <w:sz w:val="22"/>
          <w:szCs w:val="22"/>
          <w:lang w:val="pt-PT" w:eastAsia="en-US"/>
        </w:rPr>
        <w:t>Contratada,</w:t>
      </w:r>
      <w:r w:rsidRPr="00DA17C7">
        <w:rPr>
          <w:spacing w:val="-12"/>
          <w:sz w:val="22"/>
          <w:szCs w:val="22"/>
          <w:lang w:val="pt-PT" w:eastAsia="en-US"/>
        </w:rPr>
        <w:t xml:space="preserve"> </w:t>
      </w:r>
      <w:r w:rsidRPr="00DA17C7">
        <w:rPr>
          <w:sz w:val="22"/>
          <w:szCs w:val="22"/>
          <w:lang w:val="pt-PT" w:eastAsia="en-US"/>
        </w:rPr>
        <w:t>empregar</w:t>
      </w:r>
      <w:r w:rsidRPr="00DA17C7">
        <w:rPr>
          <w:spacing w:val="-12"/>
          <w:sz w:val="22"/>
          <w:szCs w:val="22"/>
          <w:lang w:val="pt-PT" w:eastAsia="en-US"/>
        </w:rPr>
        <w:t xml:space="preserve"> </w:t>
      </w:r>
      <w:r w:rsidRPr="00DA17C7">
        <w:rPr>
          <w:sz w:val="22"/>
          <w:szCs w:val="22"/>
          <w:lang w:val="pt-PT" w:eastAsia="en-US"/>
        </w:rPr>
        <w:t>para</w:t>
      </w:r>
      <w:r w:rsidRPr="00DA17C7">
        <w:rPr>
          <w:spacing w:val="-13"/>
          <w:sz w:val="22"/>
          <w:szCs w:val="22"/>
          <w:lang w:val="pt-PT" w:eastAsia="en-US"/>
        </w:rPr>
        <w:t xml:space="preserve"> </w:t>
      </w:r>
      <w:r w:rsidRPr="00DA17C7">
        <w:rPr>
          <w:sz w:val="22"/>
          <w:szCs w:val="22"/>
          <w:lang w:val="pt-PT" w:eastAsia="en-US"/>
        </w:rPr>
        <w:t>a</w:t>
      </w:r>
      <w:r w:rsidRPr="00DA17C7">
        <w:rPr>
          <w:spacing w:val="-12"/>
          <w:sz w:val="22"/>
          <w:szCs w:val="22"/>
          <w:lang w:val="pt-PT" w:eastAsia="en-US"/>
        </w:rPr>
        <w:t xml:space="preserve"> </w:t>
      </w:r>
      <w:r w:rsidRPr="00DA17C7">
        <w:rPr>
          <w:sz w:val="22"/>
          <w:szCs w:val="22"/>
          <w:lang w:val="pt-PT" w:eastAsia="en-US"/>
        </w:rPr>
        <w:t>execução</w:t>
      </w:r>
      <w:r w:rsidRPr="00DA17C7">
        <w:rPr>
          <w:spacing w:val="-13"/>
          <w:sz w:val="22"/>
          <w:szCs w:val="22"/>
          <w:lang w:val="pt-PT" w:eastAsia="en-US"/>
        </w:rPr>
        <w:t xml:space="preserve"> </w:t>
      </w:r>
      <w:r w:rsidRPr="00DA17C7">
        <w:rPr>
          <w:sz w:val="22"/>
          <w:szCs w:val="22"/>
          <w:lang w:val="pt-PT" w:eastAsia="en-US"/>
        </w:rPr>
        <w:t>do</w:t>
      </w:r>
      <w:r w:rsidRPr="00DA17C7">
        <w:rPr>
          <w:spacing w:val="-12"/>
          <w:sz w:val="22"/>
          <w:szCs w:val="22"/>
          <w:lang w:val="pt-PT" w:eastAsia="en-US"/>
        </w:rPr>
        <w:t xml:space="preserve"> </w:t>
      </w:r>
      <w:r w:rsidRPr="00DA17C7">
        <w:rPr>
          <w:sz w:val="22"/>
          <w:szCs w:val="22"/>
          <w:lang w:val="pt-PT" w:eastAsia="en-US"/>
        </w:rPr>
        <w:t>presente</w:t>
      </w:r>
      <w:r w:rsidRPr="00DA17C7">
        <w:rPr>
          <w:spacing w:val="-12"/>
          <w:sz w:val="22"/>
          <w:szCs w:val="22"/>
          <w:lang w:val="pt-PT" w:eastAsia="en-US"/>
        </w:rPr>
        <w:t xml:space="preserve"> </w:t>
      </w:r>
      <w:r w:rsidRPr="00DA17C7">
        <w:rPr>
          <w:sz w:val="22"/>
          <w:szCs w:val="22"/>
          <w:lang w:val="pt-PT" w:eastAsia="en-US"/>
        </w:rPr>
        <w:t>instrumento,</w:t>
      </w:r>
      <w:r w:rsidRPr="00DA17C7">
        <w:rPr>
          <w:spacing w:val="-13"/>
          <w:sz w:val="22"/>
          <w:szCs w:val="22"/>
          <w:lang w:val="pt-PT" w:eastAsia="en-US"/>
        </w:rPr>
        <w:t xml:space="preserve"> </w:t>
      </w:r>
      <w:r w:rsidRPr="00DA17C7">
        <w:rPr>
          <w:sz w:val="22"/>
          <w:szCs w:val="22"/>
          <w:lang w:val="pt-PT" w:eastAsia="en-US"/>
        </w:rPr>
        <w:t>correndo</w:t>
      </w:r>
      <w:r w:rsidRPr="00DA17C7">
        <w:rPr>
          <w:spacing w:val="-12"/>
          <w:sz w:val="22"/>
          <w:szCs w:val="22"/>
          <w:lang w:val="pt-PT" w:eastAsia="en-US"/>
        </w:rPr>
        <w:t xml:space="preserve"> </w:t>
      </w:r>
      <w:r w:rsidRPr="00DA17C7">
        <w:rPr>
          <w:sz w:val="22"/>
          <w:szCs w:val="22"/>
          <w:lang w:val="pt-PT" w:eastAsia="en-US"/>
        </w:rPr>
        <w:t>por</w:t>
      </w:r>
      <w:r w:rsidRPr="00DA17C7">
        <w:rPr>
          <w:spacing w:val="-12"/>
          <w:sz w:val="22"/>
          <w:szCs w:val="22"/>
          <w:lang w:val="pt-PT" w:eastAsia="en-US"/>
        </w:rPr>
        <w:t xml:space="preserve"> </w:t>
      </w:r>
      <w:r w:rsidRPr="00DA17C7">
        <w:rPr>
          <w:sz w:val="22"/>
          <w:szCs w:val="22"/>
          <w:lang w:val="pt-PT" w:eastAsia="en-US"/>
        </w:rPr>
        <w:t>conta</w:t>
      </w:r>
      <w:r w:rsidRPr="00DA17C7">
        <w:rPr>
          <w:spacing w:val="-13"/>
          <w:sz w:val="22"/>
          <w:szCs w:val="22"/>
          <w:lang w:val="pt-PT" w:eastAsia="en-US"/>
        </w:rPr>
        <w:t xml:space="preserve"> </w:t>
      </w:r>
      <w:r w:rsidRPr="00DA17C7">
        <w:rPr>
          <w:sz w:val="22"/>
          <w:szCs w:val="22"/>
          <w:lang w:val="pt-PT" w:eastAsia="en-US"/>
        </w:rPr>
        <w:t>exclusiva</w:t>
      </w:r>
      <w:r w:rsidRPr="00DA17C7">
        <w:rPr>
          <w:spacing w:val="-12"/>
          <w:sz w:val="22"/>
          <w:szCs w:val="22"/>
          <w:lang w:val="pt-PT" w:eastAsia="en-US"/>
        </w:rPr>
        <w:t xml:space="preserve"> </w:t>
      </w:r>
      <w:r w:rsidRPr="00DA17C7">
        <w:rPr>
          <w:sz w:val="22"/>
          <w:szCs w:val="22"/>
          <w:lang w:val="pt-PT" w:eastAsia="en-US"/>
        </w:rPr>
        <w:t>da</w:t>
      </w:r>
      <w:r w:rsidRPr="00DA17C7">
        <w:rPr>
          <w:spacing w:val="1"/>
          <w:sz w:val="22"/>
          <w:szCs w:val="22"/>
          <w:lang w:val="pt-PT" w:eastAsia="en-US"/>
        </w:rPr>
        <w:t xml:space="preserve"> </w:t>
      </w:r>
      <w:r w:rsidRPr="00DA17C7">
        <w:rPr>
          <w:sz w:val="22"/>
          <w:szCs w:val="22"/>
          <w:lang w:val="pt-PT" w:eastAsia="en-US"/>
        </w:rPr>
        <w:t>Contratada,</w:t>
      </w:r>
      <w:r w:rsidRPr="00DA17C7">
        <w:rPr>
          <w:spacing w:val="-11"/>
          <w:sz w:val="22"/>
          <w:szCs w:val="22"/>
          <w:lang w:val="pt-PT" w:eastAsia="en-US"/>
        </w:rPr>
        <w:t xml:space="preserve"> </w:t>
      </w:r>
      <w:r w:rsidRPr="00DA17C7">
        <w:rPr>
          <w:sz w:val="22"/>
          <w:szCs w:val="22"/>
          <w:lang w:val="pt-PT" w:eastAsia="en-US"/>
        </w:rPr>
        <w:t>única</w:t>
      </w:r>
      <w:r w:rsidRPr="00DA17C7">
        <w:rPr>
          <w:spacing w:val="-11"/>
          <w:sz w:val="22"/>
          <w:szCs w:val="22"/>
          <w:lang w:val="pt-PT" w:eastAsia="en-US"/>
        </w:rPr>
        <w:t xml:space="preserve"> </w:t>
      </w:r>
      <w:r w:rsidRPr="00DA17C7">
        <w:rPr>
          <w:sz w:val="22"/>
          <w:szCs w:val="22"/>
          <w:lang w:val="pt-PT" w:eastAsia="en-US"/>
        </w:rPr>
        <w:t>responsável</w:t>
      </w:r>
      <w:r w:rsidRPr="00DA17C7">
        <w:rPr>
          <w:spacing w:val="-10"/>
          <w:sz w:val="22"/>
          <w:szCs w:val="22"/>
          <w:lang w:val="pt-PT" w:eastAsia="en-US"/>
        </w:rPr>
        <w:t xml:space="preserve"> </w:t>
      </w:r>
      <w:r w:rsidRPr="00DA17C7">
        <w:rPr>
          <w:sz w:val="22"/>
          <w:szCs w:val="22"/>
          <w:lang w:val="pt-PT" w:eastAsia="en-US"/>
        </w:rPr>
        <w:t>como</w:t>
      </w:r>
      <w:r w:rsidRPr="00DA17C7">
        <w:rPr>
          <w:spacing w:val="-11"/>
          <w:sz w:val="22"/>
          <w:szCs w:val="22"/>
          <w:lang w:val="pt-PT" w:eastAsia="en-US"/>
        </w:rPr>
        <w:t xml:space="preserve"> </w:t>
      </w:r>
      <w:r w:rsidRPr="00DA17C7">
        <w:rPr>
          <w:sz w:val="22"/>
          <w:szCs w:val="22"/>
          <w:lang w:val="pt-PT" w:eastAsia="en-US"/>
        </w:rPr>
        <w:t>empregadora,</w:t>
      </w:r>
      <w:r w:rsidRPr="00DA17C7">
        <w:rPr>
          <w:spacing w:val="-11"/>
          <w:sz w:val="22"/>
          <w:szCs w:val="22"/>
          <w:lang w:val="pt-PT" w:eastAsia="en-US"/>
        </w:rPr>
        <w:t xml:space="preserve"> </w:t>
      </w:r>
      <w:r w:rsidRPr="00DA17C7">
        <w:rPr>
          <w:sz w:val="22"/>
          <w:szCs w:val="22"/>
          <w:lang w:val="pt-PT" w:eastAsia="en-US"/>
        </w:rPr>
        <w:t>todas</w:t>
      </w:r>
      <w:r w:rsidRPr="00DA17C7">
        <w:rPr>
          <w:spacing w:val="-10"/>
          <w:sz w:val="22"/>
          <w:szCs w:val="22"/>
          <w:lang w:val="pt-PT" w:eastAsia="en-US"/>
        </w:rPr>
        <w:t xml:space="preserve"> </w:t>
      </w:r>
      <w:r w:rsidRPr="00DA17C7">
        <w:rPr>
          <w:sz w:val="22"/>
          <w:szCs w:val="22"/>
          <w:lang w:val="pt-PT" w:eastAsia="en-US"/>
        </w:rPr>
        <w:t>as</w:t>
      </w:r>
      <w:r w:rsidRPr="00DA17C7">
        <w:rPr>
          <w:spacing w:val="-11"/>
          <w:sz w:val="22"/>
          <w:szCs w:val="22"/>
          <w:lang w:val="pt-PT" w:eastAsia="en-US"/>
        </w:rPr>
        <w:t xml:space="preserve"> </w:t>
      </w:r>
      <w:r w:rsidRPr="00DA17C7">
        <w:rPr>
          <w:sz w:val="22"/>
          <w:szCs w:val="22"/>
          <w:lang w:val="pt-PT" w:eastAsia="en-US"/>
        </w:rPr>
        <w:t>despesas</w:t>
      </w:r>
      <w:r w:rsidRPr="00DA17C7">
        <w:rPr>
          <w:spacing w:val="-11"/>
          <w:sz w:val="22"/>
          <w:szCs w:val="22"/>
          <w:lang w:val="pt-PT" w:eastAsia="en-US"/>
        </w:rPr>
        <w:t xml:space="preserve"> </w:t>
      </w:r>
      <w:r w:rsidRPr="00DA17C7">
        <w:rPr>
          <w:sz w:val="22"/>
          <w:szCs w:val="22"/>
          <w:lang w:val="pt-PT" w:eastAsia="en-US"/>
        </w:rPr>
        <w:t>com</w:t>
      </w:r>
      <w:r w:rsidRPr="00DA17C7">
        <w:rPr>
          <w:spacing w:val="-10"/>
          <w:sz w:val="22"/>
          <w:szCs w:val="22"/>
          <w:lang w:val="pt-PT" w:eastAsia="en-US"/>
        </w:rPr>
        <w:t xml:space="preserve"> </w:t>
      </w:r>
      <w:r w:rsidRPr="00DA17C7">
        <w:rPr>
          <w:sz w:val="22"/>
          <w:szCs w:val="22"/>
          <w:lang w:val="pt-PT" w:eastAsia="en-US"/>
        </w:rPr>
        <w:t>esse</w:t>
      </w:r>
      <w:r w:rsidRPr="00DA17C7">
        <w:rPr>
          <w:spacing w:val="-11"/>
          <w:sz w:val="22"/>
          <w:szCs w:val="22"/>
          <w:lang w:val="pt-PT" w:eastAsia="en-US"/>
        </w:rPr>
        <w:t xml:space="preserve"> </w:t>
      </w:r>
      <w:r w:rsidRPr="00DA17C7">
        <w:rPr>
          <w:sz w:val="22"/>
          <w:szCs w:val="22"/>
          <w:lang w:val="pt-PT" w:eastAsia="en-US"/>
        </w:rPr>
        <w:t>pessoal,</w:t>
      </w:r>
      <w:r w:rsidRPr="00DA17C7">
        <w:rPr>
          <w:spacing w:val="-11"/>
          <w:sz w:val="22"/>
          <w:szCs w:val="22"/>
          <w:lang w:val="pt-PT" w:eastAsia="en-US"/>
        </w:rPr>
        <w:t xml:space="preserve"> </w:t>
      </w:r>
      <w:r w:rsidRPr="00DA17C7">
        <w:rPr>
          <w:sz w:val="22"/>
          <w:szCs w:val="22"/>
          <w:lang w:val="pt-PT" w:eastAsia="en-US"/>
        </w:rPr>
        <w:t>inclusive</w:t>
      </w:r>
      <w:r w:rsidRPr="00DA17C7">
        <w:rPr>
          <w:spacing w:val="1"/>
          <w:sz w:val="22"/>
          <w:szCs w:val="22"/>
          <w:lang w:val="pt-PT" w:eastAsia="en-US"/>
        </w:rPr>
        <w:t xml:space="preserve"> </w:t>
      </w:r>
      <w:r w:rsidRPr="00DA17C7">
        <w:rPr>
          <w:sz w:val="22"/>
          <w:szCs w:val="22"/>
          <w:lang w:val="pt-PT" w:eastAsia="en-US"/>
        </w:rPr>
        <w:t>os</w:t>
      </w:r>
      <w:r w:rsidRPr="00DA17C7">
        <w:rPr>
          <w:spacing w:val="1"/>
          <w:sz w:val="22"/>
          <w:szCs w:val="22"/>
          <w:lang w:val="pt-PT" w:eastAsia="en-US"/>
        </w:rPr>
        <w:t xml:space="preserve"> </w:t>
      </w:r>
      <w:r w:rsidRPr="00DA17C7">
        <w:rPr>
          <w:sz w:val="22"/>
          <w:szCs w:val="22"/>
          <w:lang w:val="pt-PT" w:eastAsia="en-US"/>
        </w:rPr>
        <w:t>encargos</w:t>
      </w:r>
      <w:r w:rsidRPr="00DA17C7">
        <w:rPr>
          <w:spacing w:val="1"/>
          <w:sz w:val="22"/>
          <w:szCs w:val="22"/>
          <w:lang w:val="pt-PT" w:eastAsia="en-US"/>
        </w:rPr>
        <w:t xml:space="preserve"> </w:t>
      </w:r>
      <w:r w:rsidRPr="00DA17C7">
        <w:rPr>
          <w:sz w:val="22"/>
          <w:szCs w:val="22"/>
          <w:lang w:val="pt-PT" w:eastAsia="en-US"/>
        </w:rPr>
        <w:t>decorrentes</w:t>
      </w:r>
      <w:r w:rsidRPr="00DA17C7">
        <w:rPr>
          <w:spacing w:val="1"/>
          <w:sz w:val="22"/>
          <w:szCs w:val="22"/>
          <w:lang w:val="pt-PT" w:eastAsia="en-US"/>
        </w:rPr>
        <w:t xml:space="preserve"> </w:t>
      </w:r>
      <w:r w:rsidRPr="00DA17C7">
        <w:rPr>
          <w:sz w:val="22"/>
          <w:szCs w:val="22"/>
          <w:lang w:val="pt-PT" w:eastAsia="en-US"/>
        </w:rPr>
        <w:t>da</w:t>
      </w:r>
      <w:r w:rsidRPr="00DA17C7">
        <w:rPr>
          <w:spacing w:val="1"/>
          <w:sz w:val="22"/>
          <w:szCs w:val="22"/>
          <w:lang w:val="pt-PT" w:eastAsia="en-US"/>
        </w:rPr>
        <w:t xml:space="preserve"> </w:t>
      </w:r>
      <w:r w:rsidRPr="00DA17C7">
        <w:rPr>
          <w:sz w:val="22"/>
          <w:szCs w:val="22"/>
          <w:lang w:val="pt-PT" w:eastAsia="en-US"/>
        </w:rPr>
        <w:t>legislação</w:t>
      </w:r>
      <w:r w:rsidRPr="00DA17C7">
        <w:rPr>
          <w:spacing w:val="1"/>
          <w:sz w:val="22"/>
          <w:szCs w:val="22"/>
          <w:lang w:val="pt-PT" w:eastAsia="en-US"/>
        </w:rPr>
        <w:t xml:space="preserve"> </w:t>
      </w:r>
      <w:r w:rsidRPr="00DA17C7">
        <w:rPr>
          <w:sz w:val="22"/>
          <w:szCs w:val="22"/>
          <w:lang w:val="pt-PT" w:eastAsia="en-US"/>
        </w:rPr>
        <w:t>vigente,</w:t>
      </w:r>
      <w:r w:rsidRPr="00DA17C7">
        <w:rPr>
          <w:spacing w:val="1"/>
          <w:sz w:val="22"/>
          <w:szCs w:val="22"/>
          <w:lang w:val="pt-PT" w:eastAsia="en-US"/>
        </w:rPr>
        <w:t xml:space="preserve"> </w:t>
      </w:r>
      <w:r w:rsidRPr="00DA17C7">
        <w:rPr>
          <w:sz w:val="22"/>
          <w:szCs w:val="22"/>
          <w:lang w:val="pt-PT" w:eastAsia="en-US"/>
        </w:rPr>
        <w:t>seja</w:t>
      </w:r>
      <w:r w:rsidRPr="00DA17C7">
        <w:rPr>
          <w:spacing w:val="1"/>
          <w:sz w:val="22"/>
          <w:szCs w:val="22"/>
          <w:lang w:val="pt-PT" w:eastAsia="en-US"/>
        </w:rPr>
        <w:t xml:space="preserve"> </w:t>
      </w:r>
      <w:r w:rsidRPr="00DA17C7">
        <w:rPr>
          <w:sz w:val="22"/>
          <w:szCs w:val="22"/>
          <w:lang w:val="pt-PT" w:eastAsia="en-US"/>
        </w:rPr>
        <w:t>trabalhista,</w:t>
      </w:r>
      <w:r w:rsidRPr="00DA17C7">
        <w:rPr>
          <w:spacing w:val="1"/>
          <w:sz w:val="22"/>
          <w:szCs w:val="22"/>
          <w:lang w:val="pt-PT" w:eastAsia="en-US"/>
        </w:rPr>
        <w:t xml:space="preserve"> </w:t>
      </w:r>
      <w:r w:rsidRPr="00DA17C7">
        <w:rPr>
          <w:sz w:val="22"/>
          <w:szCs w:val="22"/>
          <w:lang w:val="pt-PT" w:eastAsia="en-US"/>
        </w:rPr>
        <w:t>previdenciária,</w:t>
      </w:r>
      <w:r w:rsidRPr="00DA17C7">
        <w:rPr>
          <w:spacing w:val="1"/>
          <w:sz w:val="22"/>
          <w:szCs w:val="22"/>
          <w:lang w:val="pt-PT" w:eastAsia="en-US"/>
        </w:rPr>
        <w:t xml:space="preserve"> </w:t>
      </w:r>
      <w:r w:rsidRPr="00DA17C7">
        <w:rPr>
          <w:sz w:val="22"/>
          <w:szCs w:val="22"/>
          <w:lang w:val="pt-PT" w:eastAsia="en-US"/>
        </w:rPr>
        <w:t>securitária</w:t>
      </w:r>
      <w:r w:rsidRPr="00DA17C7">
        <w:rPr>
          <w:spacing w:val="1"/>
          <w:sz w:val="22"/>
          <w:szCs w:val="22"/>
          <w:lang w:val="pt-PT" w:eastAsia="en-US"/>
        </w:rPr>
        <w:t xml:space="preserve"> </w:t>
      </w:r>
      <w:r w:rsidRPr="00DA17C7">
        <w:rPr>
          <w:sz w:val="22"/>
          <w:szCs w:val="22"/>
          <w:lang w:val="pt-PT" w:eastAsia="en-US"/>
        </w:rPr>
        <w:t>ou</w:t>
      </w:r>
      <w:r w:rsidRPr="00DA17C7">
        <w:rPr>
          <w:spacing w:val="1"/>
          <w:sz w:val="22"/>
          <w:szCs w:val="22"/>
          <w:lang w:val="pt-PT" w:eastAsia="en-US"/>
        </w:rPr>
        <w:t xml:space="preserve"> </w:t>
      </w:r>
      <w:r w:rsidRPr="00DA17C7">
        <w:rPr>
          <w:sz w:val="22"/>
          <w:szCs w:val="22"/>
          <w:lang w:val="pt-PT" w:eastAsia="en-US"/>
        </w:rPr>
        <w:t>qualquer outra, obrigando-se assim a Contratada, ao cumprimento das disposições legais, quer</w:t>
      </w:r>
      <w:r w:rsidRPr="00DA17C7">
        <w:rPr>
          <w:spacing w:val="1"/>
          <w:sz w:val="22"/>
          <w:szCs w:val="22"/>
          <w:lang w:val="pt-PT" w:eastAsia="en-US"/>
        </w:rPr>
        <w:t xml:space="preserve"> </w:t>
      </w:r>
      <w:r w:rsidRPr="00DA17C7">
        <w:rPr>
          <w:sz w:val="22"/>
          <w:szCs w:val="22"/>
          <w:lang w:val="pt-PT" w:eastAsia="en-US"/>
        </w:rPr>
        <w:t>quanto</w:t>
      </w:r>
      <w:r w:rsidRPr="00DA17C7">
        <w:rPr>
          <w:spacing w:val="-6"/>
          <w:sz w:val="22"/>
          <w:szCs w:val="22"/>
          <w:lang w:val="pt-PT" w:eastAsia="en-US"/>
        </w:rPr>
        <w:t xml:space="preserve"> </w:t>
      </w:r>
      <w:r w:rsidRPr="00DA17C7">
        <w:rPr>
          <w:sz w:val="22"/>
          <w:szCs w:val="22"/>
          <w:lang w:val="pt-PT" w:eastAsia="en-US"/>
        </w:rPr>
        <w:t>à</w:t>
      </w:r>
      <w:r w:rsidRPr="00DA17C7">
        <w:rPr>
          <w:spacing w:val="-5"/>
          <w:sz w:val="22"/>
          <w:szCs w:val="22"/>
          <w:lang w:val="pt-PT" w:eastAsia="en-US"/>
        </w:rPr>
        <w:t xml:space="preserve"> </w:t>
      </w:r>
      <w:r w:rsidRPr="00DA17C7">
        <w:rPr>
          <w:sz w:val="22"/>
          <w:szCs w:val="22"/>
          <w:lang w:val="pt-PT" w:eastAsia="en-US"/>
        </w:rPr>
        <w:t>remuneração</w:t>
      </w:r>
      <w:r w:rsidRPr="00DA17C7">
        <w:rPr>
          <w:spacing w:val="-5"/>
          <w:sz w:val="22"/>
          <w:szCs w:val="22"/>
          <w:lang w:val="pt-PT" w:eastAsia="en-US"/>
        </w:rPr>
        <w:t xml:space="preserve"> </w:t>
      </w:r>
      <w:r w:rsidRPr="00DA17C7">
        <w:rPr>
          <w:sz w:val="22"/>
          <w:szCs w:val="22"/>
          <w:lang w:val="pt-PT" w:eastAsia="en-US"/>
        </w:rPr>
        <w:t>de</w:t>
      </w:r>
      <w:r w:rsidRPr="00DA17C7">
        <w:rPr>
          <w:spacing w:val="-5"/>
          <w:sz w:val="22"/>
          <w:szCs w:val="22"/>
          <w:lang w:val="pt-PT" w:eastAsia="en-US"/>
        </w:rPr>
        <w:t xml:space="preserve"> </w:t>
      </w:r>
      <w:r w:rsidRPr="00DA17C7">
        <w:rPr>
          <w:sz w:val="22"/>
          <w:szCs w:val="22"/>
          <w:lang w:val="pt-PT" w:eastAsia="en-US"/>
        </w:rPr>
        <w:t>seus</w:t>
      </w:r>
      <w:r w:rsidRPr="00DA17C7">
        <w:rPr>
          <w:spacing w:val="-6"/>
          <w:sz w:val="22"/>
          <w:szCs w:val="22"/>
          <w:lang w:val="pt-PT" w:eastAsia="en-US"/>
        </w:rPr>
        <w:t xml:space="preserve"> </w:t>
      </w:r>
      <w:r w:rsidRPr="00DA17C7">
        <w:rPr>
          <w:sz w:val="22"/>
          <w:szCs w:val="22"/>
          <w:lang w:val="pt-PT" w:eastAsia="en-US"/>
        </w:rPr>
        <w:t>empregados,</w:t>
      </w:r>
      <w:r w:rsidRPr="00DA17C7">
        <w:rPr>
          <w:spacing w:val="-5"/>
          <w:sz w:val="22"/>
          <w:szCs w:val="22"/>
          <w:lang w:val="pt-PT" w:eastAsia="en-US"/>
        </w:rPr>
        <w:t xml:space="preserve"> </w:t>
      </w:r>
      <w:r w:rsidRPr="00DA17C7">
        <w:rPr>
          <w:sz w:val="22"/>
          <w:szCs w:val="22"/>
          <w:lang w:val="pt-PT" w:eastAsia="en-US"/>
        </w:rPr>
        <w:t>como</w:t>
      </w:r>
      <w:r w:rsidRPr="00DA17C7">
        <w:rPr>
          <w:spacing w:val="-5"/>
          <w:sz w:val="22"/>
          <w:szCs w:val="22"/>
          <w:lang w:val="pt-PT" w:eastAsia="en-US"/>
        </w:rPr>
        <w:t xml:space="preserve"> </w:t>
      </w:r>
      <w:r w:rsidRPr="00DA17C7">
        <w:rPr>
          <w:sz w:val="22"/>
          <w:szCs w:val="22"/>
          <w:lang w:val="pt-PT" w:eastAsia="en-US"/>
        </w:rPr>
        <w:t>dos</w:t>
      </w:r>
      <w:r w:rsidRPr="00DA17C7">
        <w:rPr>
          <w:spacing w:val="-5"/>
          <w:sz w:val="22"/>
          <w:szCs w:val="22"/>
          <w:lang w:val="pt-PT" w:eastAsia="en-US"/>
        </w:rPr>
        <w:t xml:space="preserve"> </w:t>
      </w:r>
      <w:r w:rsidRPr="00DA17C7">
        <w:rPr>
          <w:sz w:val="22"/>
          <w:szCs w:val="22"/>
          <w:lang w:val="pt-PT" w:eastAsia="en-US"/>
        </w:rPr>
        <w:t>demais</w:t>
      </w:r>
      <w:r w:rsidRPr="00DA17C7">
        <w:rPr>
          <w:spacing w:val="-6"/>
          <w:sz w:val="22"/>
          <w:szCs w:val="22"/>
          <w:lang w:val="pt-PT" w:eastAsia="en-US"/>
        </w:rPr>
        <w:t xml:space="preserve"> </w:t>
      </w:r>
      <w:r w:rsidRPr="00DA17C7">
        <w:rPr>
          <w:sz w:val="22"/>
          <w:szCs w:val="22"/>
          <w:lang w:val="pt-PT" w:eastAsia="en-US"/>
        </w:rPr>
        <w:t>encargos</w:t>
      </w:r>
      <w:r w:rsidRPr="00DA17C7">
        <w:rPr>
          <w:spacing w:val="-5"/>
          <w:sz w:val="22"/>
          <w:szCs w:val="22"/>
          <w:lang w:val="pt-PT" w:eastAsia="en-US"/>
        </w:rPr>
        <w:t xml:space="preserve"> </w:t>
      </w:r>
      <w:r w:rsidRPr="00DA17C7">
        <w:rPr>
          <w:sz w:val="22"/>
          <w:szCs w:val="22"/>
          <w:lang w:val="pt-PT" w:eastAsia="en-US"/>
        </w:rPr>
        <w:t>de</w:t>
      </w:r>
      <w:r w:rsidRPr="00DA17C7">
        <w:rPr>
          <w:spacing w:val="-5"/>
          <w:sz w:val="22"/>
          <w:szCs w:val="22"/>
          <w:lang w:val="pt-PT" w:eastAsia="en-US"/>
        </w:rPr>
        <w:t xml:space="preserve"> </w:t>
      </w:r>
      <w:r w:rsidRPr="00DA17C7">
        <w:rPr>
          <w:sz w:val="22"/>
          <w:szCs w:val="22"/>
          <w:lang w:val="pt-PT" w:eastAsia="en-US"/>
        </w:rPr>
        <w:t>qualquer</w:t>
      </w:r>
      <w:r w:rsidRPr="00DA17C7">
        <w:rPr>
          <w:spacing w:val="-5"/>
          <w:sz w:val="22"/>
          <w:szCs w:val="22"/>
          <w:lang w:val="pt-PT" w:eastAsia="en-US"/>
        </w:rPr>
        <w:t xml:space="preserve"> </w:t>
      </w:r>
      <w:r w:rsidRPr="00DA17C7">
        <w:rPr>
          <w:sz w:val="22"/>
          <w:szCs w:val="22"/>
          <w:lang w:val="pt-PT" w:eastAsia="en-US"/>
        </w:rPr>
        <w:t>natureza.</w:t>
      </w:r>
    </w:p>
    <w:p w14:paraId="3AD68052" w14:textId="77777777" w:rsidR="004E59C3" w:rsidRPr="00DA17C7" w:rsidRDefault="004E59C3" w:rsidP="0060370D">
      <w:pPr>
        <w:pStyle w:val="Nivel01"/>
        <w:rPr>
          <w:sz w:val="22"/>
          <w:szCs w:val="22"/>
        </w:rPr>
      </w:pPr>
      <w:bookmarkStart w:id="44" w:name="_Toc193784130"/>
      <w:r w:rsidRPr="00DA17C7">
        <w:rPr>
          <w:sz w:val="22"/>
          <w:szCs w:val="22"/>
        </w:rPr>
        <w:t>CLÁUSULA</w:t>
      </w:r>
      <w:r w:rsidRPr="00DA17C7">
        <w:rPr>
          <w:spacing w:val="-6"/>
          <w:sz w:val="22"/>
          <w:szCs w:val="22"/>
        </w:rPr>
        <w:t xml:space="preserve"> </w:t>
      </w:r>
      <w:r w:rsidRPr="00DA17C7">
        <w:rPr>
          <w:sz w:val="22"/>
          <w:szCs w:val="22"/>
        </w:rPr>
        <w:t>DÉCIMA</w:t>
      </w:r>
      <w:r w:rsidRPr="00DA17C7">
        <w:rPr>
          <w:spacing w:val="-6"/>
          <w:sz w:val="22"/>
          <w:szCs w:val="22"/>
        </w:rPr>
        <w:t xml:space="preserve"> </w:t>
      </w:r>
      <w:r w:rsidRPr="00DA17C7">
        <w:rPr>
          <w:spacing w:val="-12"/>
          <w:sz w:val="22"/>
          <w:szCs w:val="22"/>
        </w:rPr>
        <w:t>QUINTA</w:t>
      </w:r>
      <w:r w:rsidRPr="00DA17C7">
        <w:rPr>
          <w:spacing w:val="-6"/>
          <w:sz w:val="22"/>
          <w:szCs w:val="22"/>
        </w:rPr>
        <w:t xml:space="preserve"> </w:t>
      </w:r>
      <w:r w:rsidRPr="00DA17C7">
        <w:rPr>
          <w:sz w:val="22"/>
          <w:szCs w:val="22"/>
        </w:rPr>
        <w:t>–</w:t>
      </w:r>
      <w:r w:rsidRPr="00DA17C7">
        <w:rPr>
          <w:spacing w:val="-6"/>
          <w:sz w:val="22"/>
          <w:szCs w:val="22"/>
        </w:rPr>
        <w:t xml:space="preserve"> </w:t>
      </w:r>
      <w:r w:rsidRPr="00DA17C7">
        <w:rPr>
          <w:sz w:val="22"/>
          <w:szCs w:val="22"/>
        </w:rPr>
        <w:t>DOS</w:t>
      </w:r>
      <w:r w:rsidRPr="00DA17C7">
        <w:rPr>
          <w:spacing w:val="-5"/>
          <w:sz w:val="22"/>
          <w:szCs w:val="22"/>
        </w:rPr>
        <w:t xml:space="preserve"> </w:t>
      </w:r>
      <w:r w:rsidRPr="00DA17C7">
        <w:rPr>
          <w:sz w:val="22"/>
          <w:szCs w:val="22"/>
        </w:rPr>
        <w:t>CASOS</w:t>
      </w:r>
      <w:r w:rsidRPr="00DA17C7">
        <w:rPr>
          <w:spacing w:val="-6"/>
          <w:sz w:val="22"/>
          <w:szCs w:val="22"/>
        </w:rPr>
        <w:t xml:space="preserve"> </w:t>
      </w:r>
      <w:r w:rsidRPr="00DA17C7">
        <w:rPr>
          <w:sz w:val="22"/>
          <w:szCs w:val="22"/>
        </w:rPr>
        <w:t>OMISSOS</w:t>
      </w:r>
      <w:bookmarkEnd w:id="44"/>
    </w:p>
    <w:p w14:paraId="5205A02E"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Os</w:t>
      </w:r>
      <w:r w:rsidRPr="00DA17C7">
        <w:rPr>
          <w:spacing w:val="-8"/>
          <w:sz w:val="22"/>
          <w:szCs w:val="22"/>
          <w:lang w:val="pt-PT" w:eastAsia="en-US"/>
        </w:rPr>
        <w:t xml:space="preserve"> </w:t>
      </w:r>
      <w:r w:rsidRPr="00DA17C7">
        <w:rPr>
          <w:sz w:val="22"/>
          <w:szCs w:val="22"/>
          <w:lang w:val="pt-PT" w:eastAsia="en-US"/>
        </w:rPr>
        <w:t>casos</w:t>
      </w:r>
      <w:r w:rsidRPr="00DA17C7">
        <w:rPr>
          <w:spacing w:val="-8"/>
          <w:sz w:val="22"/>
          <w:szCs w:val="22"/>
          <w:lang w:val="pt-PT" w:eastAsia="en-US"/>
        </w:rPr>
        <w:t xml:space="preserve"> </w:t>
      </w:r>
      <w:r w:rsidRPr="00DA17C7">
        <w:rPr>
          <w:sz w:val="22"/>
          <w:szCs w:val="22"/>
          <w:lang w:val="pt-PT" w:eastAsia="en-US"/>
        </w:rPr>
        <w:t>omissos</w:t>
      </w:r>
      <w:r w:rsidRPr="00DA17C7">
        <w:rPr>
          <w:spacing w:val="-8"/>
          <w:sz w:val="22"/>
          <w:szCs w:val="22"/>
          <w:lang w:val="pt-PT" w:eastAsia="en-US"/>
        </w:rPr>
        <w:t xml:space="preserve"> </w:t>
      </w:r>
      <w:r w:rsidRPr="00DA17C7">
        <w:rPr>
          <w:sz w:val="22"/>
          <w:szCs w:val="22"/>
          <w:lang w:val="pt-PT" w:eastAsia="en-US"/>
        </w:rPr>
        <w:t>serão</w:t>
      </w:r>
      <w:r w:rsidRPr="00DA17C7">
        <w:rPr>
          <w:spacing w:val="-8"/>
          <w:sz w:val="22"/>
          <w:szCs w:val="22"/>
          <w:lang w:val="pt-PT" w:eastAsia="en-US"/>
        </w:rPr>
        <w:t xml:space="preserve"> </w:t>
      </w:r>
      <w:r w:rsidRPr="00DA17C7">
        <w:rPr>
          <w:sz w:val="22"/>
          <w:szCs w:val="22"/>
          <w:lang w:val="pt-PT" w:eastAsia="en-US"/>
        </w:rPr>
        <w:t>decididos</w:t>
      </w:r>
      <w:r w:rsidRPr="00DA17C7">
        <w:rPr>
          <w:spacing w:val="-8"/>
          <w:sz w:val="22"/>
          <w:szCs w:val="22"/>
          <w:lang w:val="pt-PT" w:eastAsia="en-US"/>
        </w:rPr>
        <w:t xml:space="preserve"> </w:t>
      </w:r>
      <w:r w:rsidRPr="00DA17C7">
        <w:rPr>
          <w:sz w:val="22"/>
          <w:szCs w:val="22"/>
          <w:lang w:val="pt-PT" w:eastAsia="en-US"/>
        </w:rPr>
        <w:t>pela</w:t>
      </w:r>
      <w:r w:rsidRPr="00DA17C7">
        <w:rPr>
          <w:spacing w:val="-8"/>
          <w:sz w:val="22"/>
          <w:szCs w:val="22"/>
          <w:lang w:val="pt-PT" w:eastAsia="en-US"/>
        </w:rPr>
        <w:t xml:space="preserve"> </w:t>
      </w:r>
      <w:r w:rsidRPr="00DA17C7">
        <w:rPr>
          <w:sz w:val="22"/>
          <w:szCs w:val="22"/>
          <w:lang w:val="pt-PT" w:eastAsia="en-US"/>
        </w:rPr>
        <w:t>Contratante,</w:t>
      </w:r>
      <w:r w:rsidRPr="00DA17C7">
        <w:rPr>
          <w:spacing w:val="-8"/>
          <w:sz w:val="22"/>
          <w:szCs w:val="22"/>
          <w:lang w:val="pt-PT" w:eastAsia="en-US"/>
        </w:rPr>
        <w:t xml:space="preserve"> </w:t>
      </w:r>
      <w:r w:rsidRPr="00DA17C7">
        <w:rPr>
          <w:sz w:val="22"/>
          <w:szCs w:val="22"/>
          <w:lang w:val="pt-PT" w:eastAsia="en-US"/>
        </w:rPr>
        <w:t>segundo</w:t>
      </w:r>
      <w:r w:rsidRPr="00DA17C7">
        <w:rPr>
          <w:spacing w:val="-8"/>
          <w:sz w:val="22"/>
          <w:szCs w:val="22"/>
          <w:lang w:val="pt-PT" w:eastAsia="en-US"/>
        </w:rPr>
        <w:t xml:space="preserve"> </w:t>
      </w:r>
      <w:r w:rsidRPr="00DA17C7">
        <w:rPr>
          <w:sz w:val="22"/>
          <w:szCs w:val="22"/>
          <w:lang w:val="pt-PT" w:eastAsia="en-US"/>
        </w:rPr>
        <w:t>as</w:t>
      </w:r>
      <w:r w:rsidRPr="00DA17C7">
        <w:rPr>
          <w:spacing w:val="-8"/>
          <w:sz w:val="22"/>
          <w:szCs w:val="22"/>
          <w:lang w:val="pt-PT" w:eastAsia="en-US"/>
        </w:rPr>
        <w:t xml:space="preserve"> </w:t>
      </w:r>
      <w:r w:rsidRPr="00DA17C7">
        <w:rPr>
          <w:sz w:val="22"/>
          <w:szCs w:val="22"/>
          <w:lang w:val="pt-PT" w:eastAsia="en-US"/>
        </w:rPr>
        <w:t>disposições</w:t>
      </w:r>
      <w:r w:rsidRPr="00DA17C7">
        <w:rPr>
          <w:spacing w:val="-8"/>
          <w:sz w:val="22"/>
          <w:szCs w:val="22"/>
          <w:lang w:val="pt-PT" w:eastAsia="en-US"/>
        </w:rPr>
        <w:t xml:space="preserve"> </w:t>
      </w:r>
      <w:r w:rsidRPr="00DA17C7">
        <w:rPr>
          <w:sz w:val="22"/>
          <w:szCs w:val="22"/>
          <w:lang w:val="pt-PT" w:eastAsia="en-US"/>
        </w:rPr>
        <w:t>contidas</w:t>
      </w:r>
      <w:r w:rsidRPr="00DA17C7">
        <w:rPr>
          <w:spacing w:val="-8"/>
          <w:sz w:val="22"/>
          <w:szCs w:val="22"/>
          <w:lang w:val="pt-PT" w:eastAsia="en-US"/>
        </w:rPr>
        <w:t xml:space="preserve"> </w:t>
      </w:r>
      <w:r w:rsidRPr="00DA17C7">
        <w:rPr>
          <w:sz w:val="22"/>
          <w:szCs w:val="22"/>
          <w:lang w:val="pt-PT" w:eastAsia="en-US"/>
        </w:rPr>
        <w:t>na</w:t>
      </w:r>
      <w:r w:rsidRPr="00DA17C7">
        <w:rPr>
          <w:spacing w:val="-8"/>
          <w:sz w:val="22"/>
          <w:szCs w:val="22"/>
          <w:lang w:val="pt-PT" w:eastAsia="en-US"/>
        </w:rPr>
        <w:t xml:space="preserve"> </w:t>
      </w:r>
      <w:r w:rsidRPr="00DA17C7">
        <w:rPr>
          <w:sz w:val="22"/>
          <w:szCs w:val="22"/>
          <w:lang w:val="pt-PT" w:eastAsia="en-US"/>
        </w:rPr>
        <w:t>Lei</w:t>
      </w:r>
      <w:r w:rsidRPr="00DA17C7">
        <w:rPr>
          <w:spacing w:val="1"/>
          <w:sz w:val="22"/>
          <w:szCs w:val="22"/>
          <w:lang w:val="pt-PT" w:eastAsia="en-US"/>
        </w:rPr>
        <w:t xml:space="preserve"> N</w:t>
      </w:r>
      <w:r w:rsidRPr="00DA17C7">
        <w:rPr>
          <w:sz w:val="22"/>
          <w:szCs w:val="22"/>
          <w:lang w:val="pt-PT" w:eastAsia="en-US"/>
        </w:rPr>
        <w:t>º</w:t>
      </w:r>
      <w:r w:rsidRPr="00DA17C7">
        <w:rPr>
          <w:spacing w:val="1"/>
          <w:sz w:val="22"/>
          <w:szCs w:val="22"/>
          <w:lang w:val="pt-PT" w:eastAsia="en-US"/>
        </w:rPr>
        <w:t xml:space="preserve"> </w:t>
      </w:r>
      <w:r w:rsidRPr="00DA17C7">
        <w:rPr>
          <w:sz w:val="22"/>
          <w:szCs w:val="22"/>
          <w:lang w:val="pt-PT" w:eastAsia="en-US"/>
        </w:rPr>
        <w:t>14.133 de 2021 e</w:t>
      </w:r>
      <w:r w:rsidRPr="00DA17C7">
        <w:rPr>
          <w:spacing w:val="1"/>
          <w:sz w:val="22"/>
          <w:szCs w:val="22"/>
          <w:lang w:val="pt-PT" w:eastAsia="en-US"/>
        </w:rPr>
        <w:t xml:space="preserve"> </w:t>
      </w:r>
      <w:r w:rsidRPr="00DA17C7">
        <w:rPr>
          <w:sz w:val="22"/>
          <w:szCs w:val="22"/>
          <w:lang w:val="pt-PT" w:eastAsia="en-US"/>
        </w:rPr>
        <w:t>demais</w:t>
      </w:r>
      <w:r w:rsidRPr="00DA17C7">
        <w:rPr>
          <w:spacing w:val="1"/>
          <w:sz w:val="22"/>
          <w:szCs w:val="22"/>
          <w:lang w:val="pt-PT" w:eastAsia="en-US"/>
        </w:rPr>
        <w:t xml:space="preserve"> </w:t>
      </w:r>
      <w:r w:rsidRPr="00DA17C7">
        <w:rPr>
          <w:sz w:val="22"/>
          <w:szCs w:val="22"/>
          <w:lang w:val="pt-PT" w:eastAsia="en-US"/>
        </w:rPr>
        <w:t>Normas</w:t>
      </w:r>
      <w:r w:rsidRPr="00DA17C7">
        <w:rPr>
          <w:spacing w:val="1"/>
          <w:sz w:val="22"/>
          <w:szCs w:val="22"/>
          <w:lang w:val="pt-PT" w:eastAsia="en-US"/>
        </w:rPr>
        <w:t xml:space="preserve"> </w:t>
      </w:r>
      <w:r w:rsidRPr="00DA17C7">
        <w:rPr>
          <w:sz w:val="22"/>
          <w:szCs w:val="22"/>
          <w:lang w:val="pt-PT" w:eastAsia="en-US"/>
        </w:rPr>
        <w:t>Federais</w:t>
      </w:r>
      <w:r w:rsidRPr="00DA17C7">
        <w:rPr>
          <w:spacing w:val="1"/>
          <w:sz w:val="22"/>
          <w:szCs w:val="22"/>
          <w:lang w:val="pt-PT" w:eastAsia="en-US"/>
        </w:rPr>
        <w:t xml:space="preserve"> </w:t>
      </w:r>
      <w:r w:rsidRPr="00DA17C7">
        <w:rPr>
          <w:sz w:val="22"/>
          <w:szCs w:val="22"/>
          <w:lang w:val="pt-PT" w:eastAsia="en-US"/>
        </w:rPr>
        <w:t>aplicáveis</w:t>
      </w:r>
      <w:r w:rsidRPr="00DA17C7">
        <w:rPr>
          <w:spacing w:val="1"/>
          <w:sz w:val="22"/>
          <w:szCs w:val="22"/>
          <w:lang w:val="pt-PT" w:eastAsia="en-US"/>
        </w:rPr>
        <w:t xml:space="preserve"> </w:t>
      </w:r>
      <w:r w:rsidRPr="00DA17C7">
        <w:rPr>
          <w:sz w:val="22"/>
          <w:szCs w:val="22"/>
          <w:lang w:val="pt-PT" w:eastAsia="en-US"/>
        </w:rPr>
        <w:t>e,</w:t>
      </w:r>
      <w:r w:rsidRPr="00DA17C7">
        <w:rPr>
          <w:spacing w:val="1"/>
          <w:sz w:val="22"/>
          <w:szCs w:val="22"/>
          <w:lang w:val="pt-PT" w:eastAsia="en-US"/>
        </w:rPr>
        <w:t xml:space="preserve"> </w:t>
      </w:r>
      <w:r w:rsidRPr="00DA17C7">
        <w:rPr>
          <w:sz w:val="22"/>
          <w:szCs w:val="22"/>
          <w:lang w:val="pt-PT" w:eastAsia="en-US"/>
        </w:rPr>
        <w:t>subsidiariamente, segundo as disposições contidas na Lei Nº 8.078 de 1990 – Código de Defesa do Consumidor,</w:t>
      </w:r>
      <w:r w:rsidRPr="00DA17C7">
        <w:rPr>
          <w:spacing w:val="-1"/>
          <w:sz w:val="22"/>
          <w:szCs w:val="22"/>
          <w:lang w:val="pt-PT" w:eastAsia="en-US"/>
        </w:rPr>
        <w:t xml:space="preserve"> </w:t>
      </w:r>
      <w:r w:rsidRPr="00DA17C7">
        <w:rPr>
          <w:sz w:val="22"/>
          <w:szCs w:val="22"/>
          <w:lang w:val="pt-PT" w:eastAsia="en-US"/>
        </w:rPr>
        <w:t>Normas</w:t>
      </w:r>
      <w:r w:rsidRPr="00DA17C7">
        <w:rPr>
          <w:spacing w:val="-2"/>
          <w:sz w:val="22"/>
          <w:szCs w:val="22"/>
          <w:lang w:val="pt-PT" w:eastAsia="en-US"/>
        </w:rPr>
        <w:t xml:space="preserve"> </w:t>
      </w:r>
      <w:r w:rsidRPr="00DA17C7">
        <w:rPr>
          <w:sz w:val="22"/>
          <w:szCs w:val="22"/>
          <w:lang w:val="pt-PT" w:eastAsia="en-US"/>
        </w:rPr>
        <w:t>e</w:t>
      </w:r>
      <w:r w:rsidRPr="00DA17C7">
        <w:rPr>
          <w:spacing w:val="-2"/>
          <w:sz w:val="22"/>
          <w:szCs w:val="22"/>
          <w:lang w:val="pt-PT" w:eastAsia="en-US"/>
        </w:rPr>
        <w:t xml:space="preserve"> P</w:t>
      </w:r>
      <w:r w:rsidRPr="00DA17C7">
        <w:rPr>
          <w:sz w:val="22"/>
          <w:szCs w:val="22"/>
          <w:lang w:val="pt-PT" w:eastAsia="en-US"/>
        </w:rPr>
        <w:t>rincípios</w:t>
      </w:r>
      <w:r w:rsidRPr="00DA17C7">
        <w:rPr>
          <w:spacing w:val="-1"/>
          <w:sz w:val="22"/>
          <w:szCs w:val="22"/>
          <w:lang w:val="pt-PT" w:eastAsia="en-US"/>
        </w:rPr>
        <w:t xml:space="preserve"> </w:t>
      </w:r>
      <w:r w:rsidRPr="00DA17C7">
        <w:rPr>
          <w:sz w:val="22"/>
          <w:szCs w:val="22"/>
          <w:lang w:val="pt-PT" w:eastAsia="en-US"/>
        </w:rPr>
        <w:t>Gerais</w:t>
      </w:r>
      <w:r w:rsidRPr="00DA17C7">
        <w:rPr>
          <w:spacing w:val="-2"/>
          <w:sz w:val="22"/>
          <w:szCs w:val="22"/>
          <w:lang w:val="pt-PT" w:eastAsia="en-US"/>
        </w:rPr>
        <w:t xml:space="preserve"> </w:t>
      </w:r>
      <w:r w:rsidRPr="00DA17C7">
        <w:rPr>
          <w:sz w:val="22"/>
          <w:szCs w:val="22"/>
          <w:lang w:val="pt-PT" w:eastAsia="en-US"/>
        </w:rPr>
        <w:t>dos</w:t>
      </w:r>
      <w:r w:rsidRPr="00DA17C7">
        <w:rPr>
          <w:spacing w:val="-2"/>
          <w:sz w:val="22"/>
          <w:szCs w:val="22"/>
          <w:lang w:val="pt-PT" w:eastAsia="en-US"/>
        </w:rPr>
        <w:t xml:space="preserve"> </w:t>
      </w:r>
      <w:r w:rsidRPr="00DA17C7">
        <w:rPr>
          <w:sz w:val="22"/>
          <w:szCs w:val="22"/>
          <w:lang w:val="pt-PT" w:eastAsia="en-US"/>
        </w:rPr>
        <w:t>contratos.</w:t>
      </w:r>
    </w:p>
    <w:p w14:paraId="3CDEEF1C"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Os itens do edital fazem parte integrante desse termo de contrato, sendo de caráter obrigatório sua observância.</w:t>
      </w:r>
    </w:p>
    <w:p w14:paraId="4F87DC50" w14:textId="77777777" w:rsidR="004E59C3" w:rsidRPr="00DA17C7" w:rsidRDefault="004E59C3" w:rsidP="0060370D">
      <w:pPr>
        <w:pStyle w:val="Nivel01"/>
        <w:rPr>
          <w:sz w:val="22"/>
          <w:szCs w:val="22"/>
        </w:rPr>
      </w:pPr>
      <w:bookmarkStart w:id="45" w:name="_Toc193784131"/>
      <w:r w:rsidRPr="00DA17C7">
        <w:rPr>
          <w:sz w:val="22"/>
          <w:szCs w:val="22"/>
        </w:rPr>
        <w:t>CLÁUSULA</w:t>
      </w:r>
      <w:r w:rsidRPr="00DA17C7">
        <w:rPr>
          <w:spacing w:val="-9"/>
          <w:sz w:val="22"/>
          <w:szCs w:val="22"/>
        </w:rPr>
        <w:t xml:space="preserve"> </w:t>
      </w:r>
      <w:r w:rsidRPr="00DA17C7">
        <w:rPr>
          <w:sz w:val="22"/>
          <w:szCs w:val="22"/>
        </w:rPr>
        <w:t>DÉCIMA</w:t>
      </w:r>
      <w:r w:rsidRPr="00DA17C7">
        <w:rPr>
          <w:spacing w:val="-9"/>
          <w:sz w:val="22"/>
          <w:szCs w:val="22"/>
        </w:rPr>
        <w:t xml:space="preserve"> </w:t>
      </w:r>
      <w:r w:rsidRPr="00DA17C7">
        <w:rPr>
          <w:spacing w:val="-6"/>
          <w:sz w:val="22"/>
          <w:szCs w:val="22"/>
        </w:rPr>
        <w:t>SEXTA</w:t>
      </w:r>
      <w:r w:rsidRPr="00DA17C7">
        <w:rPr>
          <w:spacing w:val="-9"/>
          <w:sz w:val="22"/>
          <w:szCs w:val="22"/>
        </w:rPr>
        <w:t xml:space="preserve"> </w:t>
      </w:r>
      <w:r w:rsidRPr="00DA17C7">
        <w:rPr>
          <w:sz w:val="22"/>
          <w:szCs w:val="22"/>
        </w:rPr>
        <w:t>–</w:t>
      </w:r>
      <w:r w:rsidRPr="00DA17C7">
        <w:rPr>
          <w:spacing w:val="-9"/>
          <w:sz w:val="22"/>
          <w:szCs w:val="22"/>
        </w:rPr>
        <w:t xml:space="preserve"> </w:t>
      </w:r>
      <w:r w:rsidRPr="00DA17C7">
        <w:rPr>
          <w:sz w:val="22"/>
          <w:szCs w:val="22"/>
        </w:rPr>
        <w:t>DA</w:t>
      </w:r>
      <w:r w:rsidRPr="00DA17C7">
        <w:rPr>
          <w:spacing w:val="-9"/>
          <w:sz w:val="22"/>
          <w:szCs w:val="22"/>
        </w:rPr>
        <w:t xml:space="preserve"> </w:t>
      </w:r>
      <w:r w:rsidRPr="00DA17C7">
        <w:rPr>
          <w:sz w:val="22"/>
          <w:szCs w:val="22"/>
        </w:rPr>
        <w:t>PUBLICAÇÃO</w:t>
      </w:r>
      <w:bookmarkEnd w:id="45"/>
    </w:p>
    <w:p w14:paraId="2A1BCC6B" w14:textId="77777777" w:rsidR="004E59C3" w:rsidRPr="00DA17C7" w:rsidRDefault="004E59C3" w:rsidP="004E59C3">
      <w:pPr>
        <w:pStyle w:val="Nivel2"/>
        <w:tabs>
          <w:tab w:val="left" w:pos="851"/>
        </w:tabs>
        <w:rPr>
          <w:rFonts w:eastAsia="Calibri"/>
          <w:sz w:val="22"/>
          <w:szCs w:val="22"/>
          <w:lang w:val="pt-PT" w:eastAsia="en-US"/>
        </w:rPr>
      </w:pPr>
      <w:r w:rsidRPr="00DA17C7">
        <w:rPr>
          <w:sz w:val="22"/>
          <w:szCs w:val="22"/>
          <w:lang w:val="pt-PT" w:eastAsia="en-US"/>
        </w:rPr>
        <w:t>Caberá ao Contratante, providenciar, por sua conta, a Publicação do Extrato do presente</w:t>
      </w:r>
      <w:r w:rsidRPr="00DA17C7">
        <w:rPr>
          <w:spacing w:val="1"/>
          <w:sz w:val="22"/>
          <w:szCs w:val="22"/>
          <w:lang w:val="pt-PT" w:eastAsia="en-US"/>
        </w:rPr>
        <w:t xml:space="preserve"> </w:t>
      </w:r>
      <w:r w:rsidRPr="00DA17C7">
        <w:rPr>
          <w:sz w:val="22"/>
          <w:szCs w:val="22"/>
          <w:lang w:val="pt-PT" w:eastAsia="en-US"/>
        </w:rPr>
        <w:t>contrato</w:t>
      </w:r>
      <w:r w:rsidRPr="00DA17C7">
        <w:rPr>
          <w:spacing w:val="-3"/>
          <w:sz w:val="22"/>
          <w:szCs w:val="22"/>
          <w:lang w:val="pt-PT" w:eastAsia="en-US"/>
        </w:rPr>
        <w:t xml:space="preserve"> </w:t>
      </w:r>
      <w:r w:rsidRPr="00DA17C7">
        <w:rPr>
          <w:sz w:val="22"/>
          <w:szCs w:val="22"/>
          <w:lang w:val="pt-PT" w:eastAsia="en-US"/>
        </w:rPr>
        <w:t>e</w:t>
      </w:r>
      <w:r w:rsidRPr="00DA17C7">
        <w:rPr>
          <w:spacing w:val="-2"/>
          <w:sz w:val="22"/>
          <w:szCs w:val="22"/>
          <w:lang w:val="pt-PT" w:eastAsia="en-US"/>
        </w:rPr>
        <w:t xml:space="preserve"> </w:t>
      </w:r>
      <w:r w:rsidRPr="00DA17C7">
        <w:rPr>
          <w:sz w:val="22"/>
          <w:szCs w:val="22"/>
          <w:lang w:val="pt-PT" w:eastAsia="en-US"/>
        </w:rPr>
        <w:t>de</w:t>
      </w:r>
      <w:r w:rsidRPr="00DA17C7">
        <w:rPr>
          <w:spacing w:val="-3"/>
          <w:sz w:val="22"/>
          <w:szCs w:val="22"/>
          <w:lang w:val="pt-PT" w:eastAsia="en-US"/>
        </w:rPr>
        <w:t xml:space="preserve"> </w:t>
      </w:r>
      <w:r w:rsidRPr="00DA17C7">
        <w:rPr>
          <w:sz w:val="22"/>
          <w:szCs w:val="22"/>
          <w:lang w:val="pt-PT" w:eastAsia="en-US"/>
        </w:rPr>
        <w:t>seus</w:t>
      </w:r>
      <w:r w:rsidRPr="00DA17C7">
        <w:rPr>
          <w:spacing w:val="-2"/>
          <w:sz w:val="22"/>
          <w:szCs w:val="22"/>
          <w:lang w:val="pt-PT" w:eastAsia="en-US"/>
        </w:rPr>
        <w:t xml:space="preserve"> </w:t>
      </w:r>
      <w:r w:rsidRPr="00DA17C7">
        <w:rPr>
          <w:sz w:val="22"/>
          <w:szCs w:val="22"/>
          <w:lang w:val="pt-PT" w:eastAsia="en-US"/>
        </w:rPr>
        <w:t>aditamentos,</w:t>
      </w:r>
      <w:r w:rsidRPr="00DA17C7">
        <w:rPr>
          <w:spacing w:val="-3"/>
          <w:sz w:val="22"/>
          <w:szCs w:val="22"/>
          <w:lang w:val="pt-PT" w:eastAsia="en-US"/>
        </w:rPr>
        <w:t xml:space="preserve"> </w:t>
      </w:r>
      <w:r w:rsidRPr="00DA17C7">
        <w:rPr>
          <w:sz w:val="22"/>
          <w:szCs w:val="22"/>
          <w:lang w:val="pt-PT" w:eastAsia="en-US"/>
        </w:rPr>
        <w:t>na</w:t>
      </w:r>
      <w:r w:rsidRPr="00DA17C7">
        <w:rPr>
          <w:spacing w:val="-2"/>
          <w:sz w:val="22"/>
          <w:szCs w:val="22"/>
          <w:lang w:val="pt-PT" w:eastAsia="en-US"/>
        </w:rPr>
        <w:t xml:space="preserve"> </w:t>
      </w:r>
      <w:r w:rsidRPr="00DA17C7">
        <w:rPr>
          <w:sz w:val="22"/>
          <w:szCs w:val="22"/>
          <w:lang w:val="pt-PT" w:eastAsia="en-US"/>
        </w:rPr>
        <w:t>imprensa</w:t>
      </w:r>
      <w:r w:rsidRPr="00DA17C7">
        <w:rPr>
          <w:spacing w:val="-3"/>
          <w:sz w:val="22"/>
          <w:szCs w:val="22"/>
          <w:lang w:val="pt-PT" w:eastAsia="en-US"/>
        </w:rPr>
        <w:t xml:space="preserve"> </w:t>
      </w:r>
      <w:r w:rsidRPr="00DA17C7">
        <w:rPr>
          <w:sz w:val="22"/>
          <w:szCs w:val="22"/>
          <w:lang w:val="pt-PT" w:eastAsia="en-US"/>
        </w:rPr>
        <w:t>oficial</w:t>
      </w:r>
      <w:r w:rsidRPr="00DA17C7">
        <w:rPr>
          <w:spacing w:val="-2"/>
          <w:sz w:val="22"/>
          <w:szCs w:val="22"/>
          <w:lang w:val="pt-PT" w:eastAsia="en-US"/>
        </w:rPr>
        <w:t xml:space="preserve"> </w:t>
      </w:r>
      <w:r w:rsidRPr="00DA17C7">
        <w:rPr>
          <w:sz w:val="22"/>
          <w:szCs w:val="22"/>
          <w:lang w:val="pt-PT" w:eastAsia="en-US"/>
        </w:rPr>
        <w:t>e</w:t>
      </w:r>
      <w:r w:rsidRPr="00DA17C7">
        <w:rPr>
          <w:spacing w:val="-3"/>
          <w:sz w:val="22"/>
          <w:szCs w:val="22"/>
          <w:lang w:val="pt-PT" w:eastAsia="en-US"/>
        </w:rPr>
        <w:t xml:space="preserve"> </w:t>
      </w:r>
      <w:r w:rsidRPr="00DA17C7">
        <w:rPr>
          <w:sz w:val="22"/>
          <w:szCs w:val="22"/>
          <w:lang w:val="pt-PT" w:eastAsia="en-US"/>
        </w:rPr>
        <w:t>dentro</w:t>
      </w:r>
      <w:r w:rsidRPr="00DA17C7">
        <w:rPr>
          <w:spacing w:val="-2"/>
          <w:sz w:val="22"/>
          <w:szCs w:val="22"/>
          <w:lang w:val="pt-PT" w:eastAsia="en-US"/>
        </w:rPr>
        <w:t xml:space="preserve"> </w:t>
      </w:r>
      <w:r w:rsidRPr="00DA17C7">
        <w:rPr>
          <w:sz w:val="22"/>
          <w:szCs w:val="22"/>
          <w:lang w:val="pt-PT" w:eastAsia="en-US"/>
        </w:rPr>
        <w:t>do</w:t>
      </w:r>
      <w:r w:rsidRPr="00DA17C7">
        <w:rPr>
          <w:spacing w:val="-3"/>
          <w:sz w:val="22"/>
          <w:szCs w:val="22"/>
          <w:lang w:val="pt-PT" w:eastAsia="en-US"/>
        </w:rPr>
        <w:t xml:space="preserve"> </w:t>
      </w:r>
      <w:r w:rsidRPr="00DA17C7">
        <w:rPr>
          <w:sz w:val="22"/>
          <w:szCs w:val="22"/>
          <w:lang w:val="pt-PT" w:eastAsia="en-US"/>
        </w:rPr>
        <w:t>prazo</w:t>
      </w:r>
      <w:r w:rsidRPr="00DA17C7">
        <w:rPr>
          <w:spacing w:val="-2"/>
          <w:sz w:val="22"/>
          <w:szCs w:val="22"/>
          <w:lang w:val="pt-PT" w:eastAsia="en-US"/>
        </w:rPr>
        <w:t xml:space="preserve"> </w:t>
      </w:r>
      <w:r w:rsidRPr="00DA17C7">
        <w:rPr>
          <w:sz w:val="22"/>
          <w:szCs w:val="22"/>
          <w:lang w:val="pt-PT" w:eastAsia="en-US"/>
        </w:rPr>
        <w:t>legal.</w:t>
      </w:r>
    </w:p>
    <w:p w14:paraId="077DF92B" w14:textId="77777777" w:rsidR="004E59C3" w:rsidRPr="00DA17C7" w:rsidRDefault="004E59C3" w:rsidP="0060370D">
      <w:pPr>
        <w:pStyle w:val="Nivel01"/>
        <w:rPr>
          <w:sz w:val="22"/>
          <w:szCs w:val="22"/>
        </w:rPr>
      </w:pPr>
      <w:bookmarkStart w:id="46" w:name="_Toc193784132"/>
      <w:r w:rsidRPr="00DA17C7">
        <w:rPr>
          <w:sz w:val="22"/>
          <w:szCs w:val="22"/>
        </w:rPr>
        <w:t xml:space="preserve">CLÁUSULA DÉCIMA </w:t>
      </w:r>
      <w:r w:rsidRPr="00DA17C7">
        <w:rPr>
          <w:spacing w:val="-9"/>
          <w:sz w:val="22"/>
          <w:szCs w:val="22"/>
        </w:rPr>
        <w:t>SÉTIMA</w:t>
      </w:r>
      <w:r w:rsidRPr="00DA17C7">
        <w:rPr>
          <w:sz w:val="22"/>
          <w:szCs w:val="22"/>
        </w:rPr>
        <w:t xml:space="preserve"> – DAS GARANTIAS</w:t>
      </w:r>
      <w:bookmarkEnd w:id="46"/>
    </w:p>
    <w:p w14:paraId="06CCA75D" w14:textId="77777777" w:rsidR="004E59C3" w:rsidRPr="00DA17C7" w:rsidRDefault="004E59C3" w:rsidP="004E59C3">
      <w:pPr>
        <w:pStyle w:val="Nivel2"/>
        <w:tabs>
          <w:tab w:val="left" w:pos="851"/>
        </w:tabs>
        <w:rPr>
          <w:sz w:val="22"/>
          <w:szCs w:val="22"/>
          <w:u w:val="single"/>
        </w:rPr>
      </w:pPr>
      <w:r w:rsidRPr="00DA17C7">
        <w:rPr>
          <w:sz w:val="22"/>
          <w:szCs w:val="22"/>
        </w:rPr>
        <w:t>Tendo em vista a natureza do objeto a ser contratado, entende-se por dispensável a exigência das garantias previstas no art. 96 da Lei Federal 14.133 de 1º de abril de 2021.</w:t>
      </w:r>
    </w:p>
    <w:p w14:paraId="743D4BDC" w14:textId="77777777" w:rsidR="004E59C3" w:rsidRPr="00DA17C7" w:rsidRDefault="004E59C3" w:rsidP="0060370D">
      <w:pPr>
        <w:pStyle w:val="Nivel01"/>
        <w:rPr>
          <w:sz w:val="22"/>
          <w:szCs w:val="22"/>
        </w:rPr>
      </w:pPr>
      <w:bookmarkStart w:id="47" w:name="_Toc193784133"/>
      <w:r w:rsidRPr="00DA17C7">
        <w:rPr>
          <w:sz w:val="22"/>
          <w:szCs w:val="22"/>
        </w:rPr>
        <w:t>CLÁUSULA DÉCIMA OITAVA - IMPACTOS AMBIENTAIS</w:t>
      </w:r>
      <w:bookmarkEnd w:id="47"/>
    </w:p>
    <w:p w14:paraId="6E943626" w14:textId="77777777" w:rsidR="004E59C3" w:rsidRPr="00DA17C7" w:rsidRDefault="004E59C3" w:rsidP="004E59C3">
      <w:pPr>
        <w:pStyle w:val="Nivel2"/>
        <w:tabs>
          <w:tab w:val="left" w:pos="851"/>
        </w:tabs>
        <w:rPr>
          <w:b/>
          <w:bCs/>
          <w:sz w:val="22"/>
          <w:szCs w:val="22"/>
        </w:rPr>
      </w:pPr>
      <w:r w:rsidRPr="00DA17C7">
        <w:rPr>
          <w:sz w:val="22"/>
          <w:szCs w:val="22"/>
        </w:rPr>
        <w:t>O CONTRATADO compromete-se a cumprir todas as normas ambientais vigentes, adotando práticas sustentáveis e mitigando os impactos ambientais decorrentes das atividades relacionadas ao presente contrato, de acordo com as legislações ambientais federais, estaduais e municipais aplicáveis.</w:t>
      </w:r>
    </w:p>
    <w:p w14:paraId="46EE3A21" w14:textId="77777777" w:rsidR="004E59C3" w:rsidRPr="00DA17C7" w:rsidRDefault="004E59C3" w:rsidP="004E59C3">
      <w:pPr>
        <w:pStyle w:val="Nivel2"/>
        <w:tabs>
          <w:tab w:val="left" w:pos="851"/>
        </w:tabs>
        <w:rPr>
          <w:sz w:val="22"/>
          <w:szCs w:val="22"/>
        </w:rPr>
      </w:pPr>
      <w:r w:rsidRPr="00DA17C7">
        <w:rPr>
          <w:sz w:val="22"/>
          <w:szCs w:val="22"/>
        </w:rPr>
        <w:t>Esta cláusula será regida pela legislação ambiental vigente no território nacional e pelo que está disposto no presente contrato. O CONTRATADO declara estar ciente das obrigações e responsabilidades relacionadas aos impactos ambientais e compromete-se a cumprir integralmente com todos os requisitos legais e contratuais.</w:t>
      </w:r>
    </w:p>
    <w:p w14:paraId="3C38D43D" w14:textId="6FE6D1F0" w:rsidR="004E59C3" w:rsidRPr="00DA17C7" w:rsidRDefault="004E59C3" w:rsidP="0060370D">
      <w:pPr>
        <w:pStyle w:val="Nivel01"/>
        <w:rPr>
          <w:sz w:val="22"/>
          <w:szCs w:val="22"/>
        </w:rPr>
      </w:pPr>
      <w:bookmarkStart w:id="48" w:name="_Toc193784134"/>
      <w:r w:rsidRPr="00DA17C7">
        <w:rPr>
          <w:sz w:val="22"/>
          <w:szCs w:val="22"/>
        </w:rPr>
        <w:lastRenderedPageBreak/>
        <w:t>CLÁUSULA DÉCIMA NONA – DO FORO</w:t>
      </w:r>
      <w:bookmarkEnd w:id="48"/>
    </w:p>
    <w:p w14:paraId="6B32F03D" w14:textId="77777777" w:rsidR="004E59C3" w:rsidRPr="00DA17C7" w:rsidRDefault="004E59C3" w:rsidP="004E59C3">
      <w:pPr>
        <w:pStyle w:val="Nivel2"/>
        <w:tabs>
          <w:tab w:val="left" w:pos="851"/>
        </w:tabs>
        <w:rPr>
          <w:sz w:val="22"/>
          <w:szCs w:val="22"/>
          <w:lang w:val="pt-PT" w:eastAsia="en-US"/>
        </w:rPr>
      </w:pPr>
      <w:r w:rsidRPr="00DA17C7">
        <w:rPr>
          <w:sz w:val="22"/>
          <w:szCs w:val="22"/>
        </w:rPr>
        <w:t>Fica eleito o Foro da Comarca de Embu das Artes, Estado de São Paulo, para dirimir quaisquer dúvidas, oriundas do presente ajuste, com exclusão de qualquer outro, por mais privilegiado que seja</w:t>
      </w:r>
      <w:r w:rsidRPr="00DA17C7">
        <w:rPr>
          <w:sz w:val="22"/>
          <w:szCs w:val="22"/>
          <w:lang w:val="pt-PT" w:eastAsia="en-US"/>
        </w:rPr>
        <w:t>.</w:t>
      </w:r>
    </w:p>
    <w:p w14:paraId="1C374A53" w14:textId="77777777" w:rsidR="004E59C3" w:rsidRPr="00DA17C7" w:rsidRDefault="004E59C3" w:rsidP="004E59C3">
      <w:pPr>
        <w:pStyle w:val="Nivel2"/>
        <w:numPr>
          <w:ilvl w:val="0"/>
          <w:numId w:val="0"/>
        </w:numPr>
        <w:rPr>
          <w:sz w:val="22"/>
          <w:szCs w:val="22"/>
          <w:lang w:val="pt-PT" w:eastAsia="en-US"/>
        </w:rPr>
      </w:pPr>
      <w:r w:rsidRPr="00DA17C7">
        <w:rPr>
          <w:sz w:val="22"/>
          <w:szCs w:val="22"/>
          <w:lang w:val="pt-PT" w:eastAsia="en-US"/>
        </w:rPr>
        <w:t>O termo de ciência e notificação abaixo faz parte integrante do contrato, estando todos obrigado a ratificá-lo, garantindo a lisura da contratação pública.</w:t>
      </w:r>
    </w:p>
    <w:p w14:paraId="102B16DD" w14:textId="273C64D4" w:rsidR="004E59C3" w:rsidRPr="00DA17C7" w:rsidRDefault="004E59C3" w:rsidP="004E59C3">
      <w:pPr>
        <w:pStyle w:val="Nivel2"/>
        <w:numPr>
          <w:ilvl w:val="0"/>
          <w:numId w:val="0"/>
        </w:numPr>
        <w:rPr>
          <w:sz w:val="22"/>
          <w:szCs w:val="22"/>
          <w:lang w:val="pt-PT" w:eastAsia="en-US"/>
        </w:rPr>
      </w:pPr>
      <w:r w:rsidRPr="00DA17C7">
        <w:rPr>
          <w:sz w:val="22"/>
          <w:szCs w:val="22"/>
          <w:lang w:val="pt-PT" w:eastAsia="en-US"/>
        </w:rPr>
        <w:t>Embu das Artes, xx de maio de 2025.</w:t>
      </w:r>
    </w:p>
    <w:p w14:paraId="6018E56A" w14:textId="77777777" w:rsidR="004E59C3" w:rsidRPr="00DA17C7" w:rsidRDefault="004E59C3" w:rsidP="004E59C3">
      <w:pPr>
        <w:pStyle w:val="Nivel2"/>
        <w:numPr>
          <w:ilvl w:val="0"/>
          <w:numId w:val="0"/>
        </w:numPr>
        <w:rPr>
          <w:sz w:val="22"/>
          <w:szCs w:val="22"/>
          <w:lang w:val="pt-PT" w:eastAsia="en-US"/>
        </w:rPr>
      </w:pPr>
    </w:p>
    <w:p w14:paraId="3625F823" w14:textId="77777777" w:rsidR="004E59C3" w:rsidRPr="00DA17C7" w:rsidRDefault="004E59C3" w:rsidP="004E59C3">
      <w:pPr>
        <w:pStyle w:val="Nivel2"/>
        <w:numPr>
          <w:ilvl w:val="0"/>
          <w:numId w:val="0"/>
        </w:numPr>
        <w:rPr>
          <w:sz w:val="22"/>
          <w:szCs w:val="22"/>
          <w:lang w:val="pt-PT" w:eastAsia="en-US"/>
        </w:rPr>
      </w:pPr>
    </w:p>
    <w:tbl>
      <w:tblPr>
        <w:tblStyle w:val="Tabelacomgrade"/>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8"/>
      </w:tblGrid>
      <w:tr w:rsidR="004E59C3" w:rsidRPr="00DA17C7" w14:paraId="01E3087F" w14:textId="77777777" w:rsidTr="00313347">
        <w:trPr>
          <w:trHeight w:val="1737"/>
        </w:trPr>
        <w:tc>
          <w:tcPr>
            <w:tcW w:w="4673" w:type="dxa"/>
          </w:tcPr>
          <w:p w14:paraId="69AD2E61" w14:textId="77777777" w:rsidR="004E59C3" w:rsidRPr="00DA17C7" w:rsidRDefault="004E59C3" w:rsidP="00313347">
            <w:pPr>
              <w:pStyle w:val="Corpodetexto"/>
              <w:ind w:left="227" w:right="284"/>
              <w:jc w:val="center"/>
              <w:rPr>
                <w:rFonts w:ascii="Arial" w:hAnsi="Arial" w:cs="Arial"/>
                <w:b/>
                <w:bCs/>
                <w:sz w:val="22"/>
                <w:szCs w:val="22"/>
              </w:rPr>
            </w:pPr>
            <w:r w:rsidRPr="00DA17C7">
              <w:rPr>
                <w:rFonts w:ascii="Arial" w:hAnsi="Arial" w:cs="Arial"/>
                <w:b/>
                <w:bCs/>
                <w:sz w:val="22"/>
                <w:szCs w:val="22"/>
              </w:rPr>
              <w:t>Abel Rodrigues Arantes</w:t>
            </w:r>
            <w:r w:rsidRPr="00DA17C7">
              <w:rPr>
                <w:rFonts w:ascii="Arial" w:hAnsi="Arial" w:cs="Arial"/>
                <w:b/>
                <w:bCs/>
                <w:sz w:val="22"/>
                <w:szCs w:val="22"/>
              </w:rPr>
              <w:br/>
              <w:t>PRESIDENTE DA</w:t>
            </w:r>
            <w:r w:rsidRPr="00DA17C7">
              <w:rPr>
                <w:rFonts w:ascii="Arial" w:hAnsi="Arial" w:cs="Arial"/>
                <w:b/>
                <w:bCs/>
                <w:spacing w:val="-9"/>
                <w:sz w:val="22"/>
                <w:szCs w:val="22"/>
              </w:rPr>
              <w:t xml:space="preserve"> </w:t>
            </w:r>
            <w:r w:rsidRPr="00DA17C7">
              <w:rPr>
                <w:rFonts w:ascii="Arial" w:hAnsi="Arial" w:cs="Arial"/>
                <w:b/>
                <w:bCs/>
                <w:sz w:val="22"/>
                <w:szCs w:val="22"/>
              </w:rPr>
              <w:t>CÂMARA MUNICIPAL DE EMBU DAS ARTES</w:t>
            </w:r>
            <w:r w:rsidRPr="00DA17C7">
              <w:rPr>
                <w:rFonts w:ascii="Arial" w:hAnsi="Arial" w:cs="Arial"/>
                <w:b/>
                <w:bCs/>
                <w:sz w:val="22"/>
                <w:szCs w:val="22"/>
              </w:rPr>
              <w:br/>
              <w:t>CONTRATANTE</w:t>
            </w:r>
          </w:p>
          <w:p w14:paraId="33D92D02" w14:textId="77777777" w:rsidR="004E59C3" w:rsidRPr="00DA17C7" w:rsidRDefault="004E59C3" w:rsidP="00313347">
            <w:pPr>
              <w:pStyle w:val="Nivel2"/>
              <w:numPr>
                <w:ilvl w:val="0"/>
                <w:numId w:val="0"/>
              </w:numPr>
              <w:jc w:val="center"/>
              <w:rPr>
                <w:b/>
                <w:bCs/>
                <w:sz w:val="22"/>
                <w:szCs w:val="22"/>
                <w:lang w:val="pt-PT" w:eastAsia="en-US"/>
              </w:rPr>
            </w:pPr>
          </w:p>
        </w:tc>
        <w:tc>
          <w:tcPr>
            <w:tcW w:w="4678" w:type="dxa"/>
          </w:tcPr>
          <w:p w14:paraId="2DA0838A" w14:textId="5493D0DA" w:rsidR="004E59C3" w:rsidRPr="00DA17C7" w:rsidRDefault="004E59C3" w:rsidP="00313347">
            <w:pPr>
              <w:pStyle w:val="Nivel2"/>
              <w:numPr>
                <w:ilvl w:val="0"/>
                <w:numId w:val="0"/>
              </w:numPr>
              <w:jc w:val="center"/>
              <w:rPr>
                <w:b/>
                <w:bCs/>
                <w:sz w:val="22"/>
                <w:szCs w:val="22"/>
                <w:lang w:eastAsia="en-US"/>
              </w:rPr>
            </w:pPr>
            <w:r w:rsidRPr="00DA17C7">
              <w:rPr>
                <w:b/>
                <w:bCs/>
                <w:sz w:val="22"/>
                <w:szCs w:val="22"/>
                <w:lang w:eastAsia="en-US"/>
              </w:rPr>
              <w:br/>
              <w:t>CONTRATADA</w:t>
            </w:r>
          </w:p>
        </w:tc>
      </w:tr>
    </w:tbl>
    <w:p w14:paraId="7DC9AEEC" w14:textId="77777777" w:rsidR="004E59C3" w:rsidRPr="00DA17C7" w:rsidRDefault="004E59C3" w:rsidP="004E59C3">
      <w:pPr>
        <w:tabs>
          <w:tab w:val="left" w:pos="426"/>
        </w:tabs>
        <w:ind w:left="360" w:right="284"/>
        <w:jc w:val="center"/>
        <w:rPr>
          <w:rFonts w:ascii="Arial" w:eastAsia="Calibri" w:hAnsi="Arial" w:cs="Arial"/>
        </w:rPr>
        <w:sectPr w:rsidR="004E59C3" w:rsidRPr="00DA17C7" w:rsidSect="004E59C3">
          <w:headerReference w:type="even" r:id="rId34"/>
          <w:headerReference w:type="default" r:id="rId35"/>
          <w:footerReference w:type="default" r:id="rId36"/>
          <w:headerReference w:type="first" r:id="rId37"/>
          <w:footerReference w:type="first" r:id="rId38"/>
          <w:pgSz w:w="11910" w:h="16840"/>
          <w:pgMar w:top="1701" w:right="1134" w:bottom="1134" w:left="1701" w:header="302" w:footer="699" w:gutter="0"/>
          <w:cols w:space="720"/>
          <w:docGrid w:linePitch="326"/>
        </w:sectPr>
      </w:pPr>
    </w:p>
    <w:p w14:paraId="3D489C2E" w14:textId="77777777" w:rsidR="004E59C3" w:rsidRPr="00DA17C7" w:rsidRDefault="004E59C3" w:rsidP="004E59C3">
      <w:pPr>
        <w:tabs>
          <w:tab w:val="left" w:pos="426"/>
        </w:tabs>
        <w:ind w:left="360" w:right="280"/>
        <w:jc w:val="center"/>
        <w:rPr>
          <w:rFonts w:ascii="Arial" w:eastAsia="Calibri" w:hAnsi="Arial" w:cs="Arial"/>
        </w:rPr>
      </w:pPr>
    </w:p>
    <w:p w14:paraId="259C78A3" w14:textId="77777777" w:rsidR="004E59C3" w:rsidRPr="00DA17C7" w:rsidRDefault="004E59C3" w:rsidP="004E59C3">
      <w:pPr>
        <w:tabs>
          <w:tab w:val="left" w:pos="426"/>
        </w:tabs>
        <w:ind w:left="360"/>
        <w:rPr>
          <w:rFonts w:ascii="Arial" w:eastAsia="Calibri" w:hAnsi="Arial" w:cs="Arial"/>
        </w:rPr>
        <w:sectPr w:rsidR="004E59C3" w:rsidRPr="00DA17C7" w:rsidSect="004E59C3">
          <w:type w:val="continuous"/>
          <w:pgSz w:w="11910" w:h="16840"/>
          <w:pgMar w:top="1701" w:right="1134" w:bottom="1134" w:left="1701" w:header="302" w:footer="699" w:gutter="0"/>
          <w:cols w:num="2" w:space="720"/>
          <w:docGrid w:linePitch="326"/>
        </w:sectPr>
      </w:pPr>
    </w:p>
    <w:p w14:paraId="7ECCDC94" w14:textId="77777777" w:rsidR="004E59C3" w:rsidRPr="00DA17C7" w:rsidRDefault="004E59C3" w:rsidP="004E59C3">
      <w:pPr>
        <w:tabs>
          <w:tab w:val="left" w:pos="426"/>
        </w:tabs>
        <w:ind w:left="360"/>
        <w:rPr>
          <w:rFonts w:ascii="Arial" w:eastAsia="Calibri" w:hAnsi="Arial" w:cs="Arial"/>
        </w:rPr>
      </w:pPr>
      <w:r w:rsidRPr="00DA17C7">
        <w:rPr>
          <w:rFonts w:ascii="Arial" w:eastAsia="Calibri" w:hAnsi="Arial" w:cs="Arial"/>
        </w:rPr>
        <w:t>TESTEMUNHAS:</w:t>
      </w:r>
    </w:p>
    <w:p w14:paraId="14371207" w14:textId="77777777" w:rsidR="004E59C3" w:rsidRPr="00DA17C7" w:rsidRDefault="004E59C3" w:rsidP="004E59C3">
      <w:pPr>
        <w:tabs>
          <w:tab w:val="left" w:pos="426"/>
        </w:tabs>
        <w:ind w:left="360"/>
        <w:rPr>
          <w:rFonts w:ascii="Arial" w:eastAsia="Calibri" w:hAnsi="Arial" w:cs="Arial"/>
        </w:rPr>
      </w:pPr>
    </w:p>
    <w:tbl>
      <w:tblPr>
        <w:tblStyle w:val="Tabelacomgrade1"/>
        <w:tblW w:w="9920" w:type="dxa"/>
        <w:tblLook w:val="04A0" w:firstRow="1" w:lastRow="0" w:firstColumn="1" w:lastColumn="0" w:noHBand="0" w:noVBand="1"/>
      </w:tblPr>
      <w:tblGrid>
        <w:gridCol w:w="4960"/>
        <w:gridCol w:w="4960"/>
      </w:tblGrid>
      <w:tr w:rsidR="004E59C3" w:rsidRPr="00DA17C7" w14:paraId="215C4D43" w14:textId="77777777" w:rsidTr="00313347">
        <w:trPr>
          <w:trHeight w:val="837"/>
        </w:trPr>
        <w:tc>
          <w:tcPr>
            <w:tcW w:w="4960" w:type="dxa"/>
          </w:tcPr>
          <w:p w14:paraId="1FBB5E8D" w14:textId="77777777" w:rsidR="004E59C3" w:rsidRPr="00DA17C7" w:rsidRDefault="004E59C3" w:rsidP="00313347">
            <w:pPr>
              <w:tabs>
                <w:tab w:val="left" w:pos="426"/>
              </w:tabs>
              <w:ind w:left="360"/>
              <w:rPr>
                <w:rFonts w:ascii="Arial" w:hAnsi="Arial" w:cs="Arial"/>
                <w:sz w:val="22"/>
                <w:szCs w:val="22"/>
              </w:rPr>
            </w:pPr>
            <w:r w:rsidRPr="00DA17C7">
              <w:rPr>
                <w:rFonts w:ascii="Arial" w:hAnsi="Arial" w:cs="Arial"/>
                <w:sz w:val="22"/>
                <w:szCs w:val="22"/>
              </w:rPr>
              <w:t>Nome:</w:t>
            </w:r>
          </w:p>
          <w:p w14:paraId="7227100D" w14:textId="77777777" w:rsidR="004E59C3" w:rsidRPr="00DA17C7" w:rsidRDefault="004E59C3" w:rsidP="00313347">
            <w:pPr>
              <w:tabs>
                <w:tab w:val="left" w:pos="426"/>
              </w:tabs>
              <w:ind w:left="360"/>
              <w:rPr>
                <w:rFonts w:ascii="Arial" w:hAnsi="Arial" w:cs="Arial"/>
                <w:sz w:val="22"/>
                <w:szCs w:val="22"/>
              </w:rPr>
            </w:pPr>
          </w:p>
          <w:p w14:paraId="5F9FB1D7" w14:textId="77777777" w:rsidR="004E59C3" w:rsidRPr="00DA17C7" w:rsidRDefault="004E59C3" w:rsidP="00313347">
            <w:pPr>
              <w:tabs>
                <w:tab w:val="left" w:pos="426"/>
              </w:tabs>
              <w:ind w:left="360"/>
              <w:rPr>
                <w:rFonts w:ascii="Arial" w:hAnsi="Arial" w:cs="Arial"/>
                <w:sz w:val="22"/>
                <w:szCs w:val="22"/>
              </w:rPr>
            </w:pPr>
            <w:r w:rsidRPr="00DA17C7">
              <w:rPr>
                <w:rFonts w:ascii="Arial" w:hAnsi="Arial" w:cs="Arial"/>
                <w:sz w:val="22"/>
                <w:szCs w:val="22"/>
              </w:rPr>
              <w:t>CPF</w:t>
            </w:r>
            <w:r w:rsidRPr="00DA17C7">
              <w:rPr>
                <w:rFonts w:ascii="Arial" w:hAnsi="Arial" w:cs="Arial"/>
                <w:spacing w:val="-6"/>
                <w:sz w:val="22"/>
                <w:szCs w:val="22"/>
              </w:rPr>
              <w:t xml:space="preserve"> </w:t>
            </w:r>
            <w:r w:rsidRPr="00DA17C7">
              <w:rPr>
                <w:rFonts w:ascii="Arial" w:hAnsi="Arial" w:cs="Arial"/>
                <w:sz w:val="22"/>
                <w:szCs w:val="22"/>
              </w:rPr>
              <w:t>nº</w:t>
            </w:r>
            <w:r w:rsidRPr="00DA17C7">
              <w:rPr>
                <w:rFonts w:ascii="Arial" w:hAnsi="Arial" w:cs="Arial"/>
                <w:sz w:val="22"/>
                <w:szCs w:val="22"/>
              </w:rPr>
              <w:tab/>
            </w:r>
          </w:p>
        </w:tc>
        <w:tc>
          <w:tcPr>
            <w:tcW w:w="4960" w:type="dxa"/>
          </w:tcPr>
          <w:p w14:paraId="0C766D56" w14:textId="77777777" w:rsidR="004E59C3" w:rsidRPr="00DA17C7" w:rsidRDefault="004E59C3" w:rsidP="00313347">
            <w:pPr>
              <w:tabs>
                <w:tab w:val="left" w:pos="426"/>
              </w:tabs>
              <w:ind w:left="360"/>
              <w:rPr>
                <w:rFonts w:ascii="Arial" w:hAnsi="Arial" w:cs="Arial"/>
                <w:sz w:val="22"/>
                <w:szCs w:val="22"/>
              </w:rPr>
            </w:pPr>
            <w:r w:rsidRPr="00DA17C7">
              <w:rPr>
                <w:rFonts w:ascii="Arial" w:hAnsi="Arial" w:cs="Arial"/>
                <w:sz w:val="22"/>
                <w:szCs w:val="22"/>
              </w:rPr>
              <w:t>Nome:</w:t>
            </w:r>
          </w:p>
          <w:p w14:paraId="364D22C2" w14:textId="77777777" w:rsidR="004E59C3" w:rsidRPr="00DA17C7" w:rsidRDefault="004E59C3" w:rsidP="00313347">
            <w:pPr>
              <w:tabs>
                <w:tab w:val="left" w:pos="426"/>
              </w:tabs>
              <w:ind w:left="360"/>
              <w:rPr>
                <w:rFonts w:ascii="Arial" w:hAnsi="Arial" w:cs="Arial"/>
                <w:sz w:val="22"/>
                <w:szCs w:val="22"/>
              </w:rPr>
            </w:pPr>
          </w:p>
          <w:p w14:paraId="483B2DE4" w14:textId="77777777" w:rsidR="004E59C3" w:rsidRPr="00DA17C7" w:rsidRDefault="004E59C3" w:rsidP="00313347">
            <w:pPr>
              <w:tabs>
                <w:tab w:val="left" w:pos="426"/>
              </w:tabs>
              <w:ind w:left="360"/>
              <w:rPr>
                <w:rFonts w:ascii="Arial" w:hAnsi="Arial" w:cs="Arial"/>
                <w:sz w:val="22"/>
                <w:szCs w:val="22"/>
              </w:rPr>
            </w:pPr>
            <w:r w:rsidRPr="00DA17C7">
              <w:rPr>
                <w:rFonts w:ascii="Arial" w:hAnsi="Arial" w:cs="Arial"/>
                <w:sz w:val="22"/>
                <w:szCs w:val="22"/>
              </w:rPr>
              <w:t>CPF</w:t>
            </w:r>
            <w:r w:rsidRPr="00DA17C7">
              <w:rPr>
                <w:rFonts w:ascii="Arial" w:hAnsi="Arial" w:cs="Arial"/>
                <w:spacing w:val="-6"/>
                <w:sz w:val="22"/>
                <w:szCs w:val="22"/>
              </w:rPr>
              <w:t xml:space="preserve"> </w:t>
            </w:r>
            <w:r w:rsidRPr="00DA17C7">
              <w:rPr>
                <w:rFonts w:ascii="Arial" w:hAnsi="Arial" w:cs="Arial"/>
                <w:sz w:val="22"/>
                <w:szCs w:val="22"/>
              </w:rPr>
              <w:t>nº</w:t>
            </w:r>
            <w:r w:rsidRPr="00DA17C7">
              <w:rPr>
                <w:rFonts w:ascii="Arial" w:hAnsi="Arial" w:cs="Arial"/>
                <w:sz w:val="22"/>
                <w:szCs w:val="22"/>
              </w:rPr>
              <w:tab/>
            </w:r>
          </w:p>
        </w:tc>
      </w:tr>
    </w:tbl>
    <w:p w14:paraId="6D0CB71D" w14:textId="77777777" w:rsidR="004E59C3" w:rsidRPr="00DA17C7" w:rsidRDefault="004E59C3" w:rsidP="004E59C3">
      <w:pPr>
        <w:tabs>
          <w:tab w:val="left" w:pos="426"/>
        </w:tabs>
        <w:spacing w:after="240" w:line="360" w:lineRule="auto"/>
        <w:rPr>
          <w:rFonts w:ascii="Arial" w:eastAsia="Calibri" w:hAnsi="Arial" w:cs="Arial"/>
        </w:rPr>
        <w:sectPr w:rsidR="004E59C3" w:rsidRPr="00DA17C7" w:rsidSect="004E59C3">
          <w:type w:val="continuous"/>
          <w:pgSz w:w="11910" w:h="16840"/>
          <w:pgMar w:top="1701" w:right="1134" w:bottom="1134" w:left="1701" w:header="302" w:footer="699" w:gutter="0"/>
          <w:cols w:space="720"/>
          <w:docGrid w:linePitch="326"/>
        </w:sectPr>
      </w:pPr>
    </w:p>
    <w:p w14:paraId="70D7E786" w14:textId="6EEB4DCF" w:rsidR="00C12325" w:rsidRPr="00DA17C7" w:rsidRDefault="00C12325" w:rsidP="00902AF6">
      <w:pPr>
        <w:pStyle w:val="Nvel1-SemNum"/>
        <w:rPr>
          <w:sz w:val="22"/>
          <w:szCs w:val="22"/>
        </w:rPr>
      </w:pPr>
      <w:bookmarkStart w:id="49" w:name="_Toc193784135"/>
      <w:r w:rsidRPr="00DA17C7">
        <w:rPr>
          <w:sz w:val="22"/>
          <w:szCs w:val="22"/>
        </w:rPr>
        <w:lastRenderedPageBreak/>
        <w:t xml:space="preserve">MINUTA </w:t>
      </w:r>
      <w:r w:rsidR="004E59C3" w:rsidRPr="00DA17C7">
        <w:rPr>
          <w:sz w:val="22"/>
          <w:szCs w:val="22"/>
        </w:rPr>
        <w:t>TERMO</w:t>
      </w:r>
      <w:r w:rsidR="004E59C3" w:rsidRPr="00DA17C7">
        <w:rPr>
          <w:spacing w:val="-4"/>
          <w:sz w:val="22"/>
          <w:szCs w:val="22"/>
        </w:rPr>
        <w:t xml:space="preserve"> </w:t>
      </w:r>
      <w:r w:rsidR="004E59C3" w:rsidRPr="00DA17C7">
        <w:rPr>
          <w:sz w:val="22"/>
          <w:szCs w:val="22"/>
        </w:rPr>
        <w:t>DE</w:t>
      </w:r>
      <w:r w:rsidR="004E59C3" w:rsidRPr="00DA17C7">
        <w:rPr>
          <w:spacing w:val="-5"/>
          <w:sz w:val="22"/>
          <w:szCs w:val="22"/>
        </w:rPr>
        <w:t xml:space="preserve"> </w:t>
      </w:r>
      <w:r w:rsidR="004E59C3" w:rsidRPr="00DA17C7">
        <w:rPr>
          <w:sz w:val="22"/>
          <w:szCs w:val="22"/>
        </w:rPr>
        <w:t>CIÊNCIA</w:t>
      </w:r>
      <w:r w:rsidR="004E59C3" w:rsidRPr="00DA17C7">
        <w:rPr>
          <w:spacing w:val="-11"/>
          <w:sz w:val="22"/>
          <w:szCs w:val="22"/>
        </w:rPr>
        <w:t xml:space="preserve"> </w:t>
      </w:r>
      <w:r w:rsidR="004E59C3" w:rsidRPr="00DA17C7">
        <w:rPr>
          <w:sz w:val="22"/>
          <w:szCs w:val="22"/>
        </w:rPr>
        <w:t>E</w:t>
      </w:r>
      <w:r w:rsidR="004E59C3" w:rsidRPr="00DA17C7">
        <w:rPr>
          <w:spacing w:val="-4"/>
          <w:sz w:val="22"/>
          <w:szCs w:val="22"/>
        </w:rPr>
        <w:t xml:space="preserve"> </w:t>
      </w:r>
      <w:r w:rsidR="004E59C3" w:rsidRPr="00DA17C7">
        <w:rPr>
          <w:sz w:val="22"/>
          <w:szCs w:val="22"/>
        </w:rPr>
        <w:t>NOTIFICAÇÃO</w:t>
      </w:r>
      <w:bookmarkEnd w:id="49"/>
    </w:p>
    <w:p w14:paraId="0BD10BB0" w14:textId="1356403E" w:rsidR="004E59C3" w:rsidRPr="00DA17C7" w:rsidRDefault="004E59C3" w:rsidP="004E59C3">
      <w:pPr>
        <w:tabs>
          <w:tab w:val="left" w:pos="426"/>
        </w:tabs>
        <w:spacing w:after="240" w:line="360" w:lineRule="auto"/>
        <w:ind w:left="360"/>
        <w:jc w:val="both"/>
        <w:rPr>
          <w:rFonts w:ascii="Arial" w:eastAsia="Calibri" w:hAnsi="Arial" w:cs="Arial"/>
        </w:rPr>
      </w:pPr>
      <w:r w:rsidRPr="00DA17C7">
        <w:rPr>
          <w:rFonts w:ascii="Arial" w:eastAsia="Calibri" w:hAnsi="Arial" w:cs="Arial"/>
        </w:rPr>
        <w:t xml:space="preserve">CONTRATANTE: </w:t>
      </w:r>
      <w:r w:rsidRPr="00DA17C7">
        <w:rPr>
          <w:rFonts w:ascii="Arial" w:hAnsi="Arial" w:cs="Arial"/>
        </w:rPr>
        <w:t>CÂMARA MUNICIPAL DE EMBU DAS ARTES</w:t>
      </w:r>
      <w:r w:rsidRPr="00DA17C7">
        <w:rPr>
          <w:rFonts w:ascii="Arial" w:hAnsi="Arial" w:cs="Arial"/>
        </w:rPr>
        <w:br/>
      </w:r>
      <w:r w:rsidRPr="00DA17C7">
        <w:rPr>
          <w:rFonts w:ascii="Arial" w:eastAsia="Calibri" w:hAnsi="Arial" w:cs="Arial"/>
        </w:rPr>
        <w:t xml:space="preserve">CONTRATADO:                                  </w:t>
      </w:r>
      <w:r w:rsidRPr="00DA17C7">
        <w:rPr>
          <w:rFonts w:ascii="Arial" w:hAnsi="Arial" w:cs="Arial"/>
        </w:rPr>
        <w:t xml:space="preserve">CNPJ:              </w:t>
      </w:r>
      <w:r w:rsidRPr="00DA17C7">
        <w:rPr>
          <w:rFonts w:ascii="Arial" w:eastAsia="Calibri" w:hAnsi="Arial" w:cs="Arial"/>
        </w:rPr>
        <w:t xml:space="preserve"> CONTRATO Nº (DE ORIGEM): </w:t>
      </w:r>
    </w:p>
    <w:p w14:paraId="6DBA163B" w14:textId="77777777" w:rsidR="004E59C3" w:rsidRPr="00DA17C7" w:rsidRDefault="004E59C3" w:rsidP="004E59C3">
      <w:pPr>
        <w:tabs>
          <w:tab w:val="left" w:pos="426"/>
        </w:tabs>
        <w:spacing w:after="240" w:line="360" w:lineRule="auto"/>
        <w:ind w:left="360"/>
        <w:jc w:val="both"/>
        <w:rPr>
          <w:rFonts w:ascii="Arial" w:hAnsi="Arial" w:cs="Arial"/>
          <w:color w:val="000000"/>
        </w:rPr>
      </w:pPr>
      <w:r w:rsidRPr="00DA17C7">
        <w:rPr>
          <w:rFonts w:ascii="Arial" w:eastAsia="Calibri" w:hAnsi="Arial" w:cs="Arial"/>
        </w:rPr>
        <w:t xml:space="preserve">OBJETO: </w:t>
      </w:r>
      <w:r w:rsidRPr="00DA17C7">
        <w:rPr>
          <w:rFonts w:ascii="Arial" w:hAnsi="Arial" w:cs="Arial"/>
          <w:color w:val="000000"/>
        </w:rPr>
        <w:t>Aquisição, de forma parcelada, de materiais de higiene, limpeza, descartáveis e utensílios de cozinha, para atender a demanda dos gabinetes e demais setores da Câmara Municipal pelo período de 12 meses, conforme especificações técnicas constantes no Termo de Referência do Edital.</w:t>
      </w:r>
    </w:p>
    <w:p w14:paraId="16F3D796" w14:textId="77777777" w:rsidR="004E59C3" w:rsidRPr="00DA17C7" w:rsidRDefault="004E59C3" w:rsidP="004E59C3">
      <w:pPr>
        <w:tabs>
          <w:tab w:val="left" w:pos="426"/>
        </w:tabs>
        <w:spacing w:after="240" w:line="360" w:lineRule="auto"/>
        <w:ind w:left="360"/>
        <w:jc w:val="both"/>
        <w:rPr>
          <w:rFonts w:ascii="Arial" w:eastAsia="Calibri" w:hAnsi="Arial" w:cs="Arial"/>
        </w:rPr>
      </w:pPr>
      <w:r w:rsidRPr="00DA17C7">
        <w:rPr>
          <w:rFonts w:ascii="Arial" w:eastAsia="Calibri" w:hAnsi="Arial" w:cs="Arial"/>
        </w:rPr>
        <w:t xml:space="preserve">ADVOGADA: Letícia de Cássia Salvador Albanesi – Procuradora do legislativo </w:t>
      </w:r>
    </w:p>
    <w:p w14:paraId="23A25C9A" w14:textId="77777777" w:rsidR="004E59C3" w:rsidRPr="00DA17C7" w:rsidRDefault="004E59C3" w:rsidP="004E59C3">
      <w:pPr>
        <w:tabs>
          <w:tab w:val="left" w:pos="426"/>
        </w:tabs>
        <w:spacing w:after="240" w:line="360" w:lineRule="auto"/>
        <w:ind w:left="360"/>
        <w:jc w:val="both"/>
        <w:rPr>
          <w:rFonts w:ascii="Arial" w:eastAsia="Calibri" w:hAnsi="Arial" w:cs="Arial"/>
        </w:rPr>
      </w:pPr>
      <w:r w:rsidRPr="00DA17C7">
        <w:rPr>
          <w:rFonts w:ascii="Arial" w:eastAsia="Calibri" w:hAnsi="Arial" w:cs="Arial"/>
        </w:rPr>
        <w:t>Pelo presente TERMO, nós, abaixo identificados:</w:t>
      </w:r>
    </w:p>
    <w:p w14:paraId="26C741E2" w14:textId="77777777" w:rsidR="004E59C3" w:rsidRPr="00DA17C7" w:rsidRDefault="004E59C3" w:rsidP="00C12325">
      <w:pPr>
        <w:pStyle w:val="Nivel01"/>
        <w:numPr>
          <w:ilvl w:val="0"/>
          <w:numId w:val="0"/>
        </w:numPr>
        <w:rPr>
          <w:sz w:val="22"/>
          <w:szCs w:val="22"/>
        </w:rPr>
      </w:pPr>
      <w:bookmarkStart w:id="50" w:name="_Toc193784136"/>
      <w:r w:rsidRPr="00DA17C7">
        <w:rPr>
          <w:sz w:val="22"/>
          <w:szCs w:val="22"/>
        </w:rPr>
        <w:t>Estamos CIENTES de que:</w:t>
      </w:r>
      <w:bookmarkEnd w:id="50"/>
    </w:p>
    <w:p w14:paraId="45374EF2"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 ajuste acima referido, seus aditamentos, bem como o acompanhamento de sua execução contratual, estarão sujeitos a análise e julgamento pelo Tribunal de Contas do Estado de São Paulo, cujo trâmite processual ocorrerá pelo sistema eletrônico;</w:t>
      </w:r>
    </w:p>
    <w:p w14:paraId="75DC7D91"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poderemos ter acesso ao processo, tendo vista e extraindo cópias das manifestações de interesse, Despachos e Decisões, mediante regular cadastramento no Sistema de Processo Eletrônico, em consonância com o estabelecido na Resolução nº 01/2011 do TCESP;</w:t>
      </w:r>
    </w:p>
    <w:p w14:paraId="26CA13D8"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31681C29"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 xml:space="preserve">as informações pessoais dos responsáveis pela </w:t>
      </w:r>
      <w:r w:rsidRPr="00DA17C7">
        <w:rPr>
          <w:sz w:val="22"/>
          <w:szCs w:val="22"/>
          <w:u w:val="single"/>
          <w:lang w:val="pt-PT" w:eastAsia="en-US"/>
        </w:rPr>
        <w:t>contratante</w:t>
      </w:r>
      <w:r w:rsidRPr="00DA17C7">
        <w:rPr>
          <w:sz w:val="22"/>
          <w:szCs w:val="22"/>
          <w:lang w:val="pt-PT" w:eastAsia="en-US"/>
        </w:rPr>
        <w:t xml:space="preserve"> estão cadastradas no módulo eletrônico do “Cadastro Corporativo TCESP – CadTCESP”, nos termos previstos no Artigo 2º das Instruções nº01/2020, conforme “Declaração(ões) de Atualização Cadastral” anexa (s);</w:t>
      </w:r>
    </w:p>
    <w:p w14:paraId="020D30CF"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é de exclusiva responsabilidade do contratado manter seus dados sempre atualizados.</w:t>
      </w:r>
    </w:p>
    <w:p w14:paraId="4F16157E" w14:textId="77777777" w:rsidR="004E59C3" w:rsidRPr="00DA17C7" w:rsidRDefault="004E59C3" w:rsidP="0060370D">
      <w:pPr>
        <w:pStyle w:val="Nivel01"/>
        <w:rPr>
          <w:sz w:val="22"/>
          <w:szCs w:val="22"/>
        </w:rPr>
      </w:pPr>
      <w:bookmarkStart w:id="51" w:name="_Toc193784137"/>
      <w:r w:rsidRPr="00DA17C7">
        <w:rPr>
          <w:sz w:val="22"/>
          <w:szCs w:val="22"/>
        </w:rPr>
        <w:lastRenderedPageBreak/>
        <w:t>Damo-nos por NOTIFICADOS para:</w:t>
      </w:r>
      <w:bookmarkEnd w:id="51"/>
    </w:p>
    <w:p w14:paraId="1D4367A2"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O acompanhamento dos atos do processo até seu julgamento final e consequente publicação;</w:t>
      </w:r>
    </w:p>
    <w:p w14:paraId="3DEB68B3" w14:textId="77777777" w:rsidR="004E59C3" w:rsidRPr="00DA17C7" w:rsidRDefault="004E59C3" w:rsidP="004E59C3">
      <w:pPr>
        <w:pStyle w:val="Nivel2"/>
        <w:tabs>
          <w:tab w:val="left" w:pos="851"/>
        </w:tabs>
        <w:rPr>
          <w:sz w:val="22"/>
          <w:szCs w:val="22"/>
          <w:lang w:val="pt-PT" w:eastAsia="en-US"/>
        </w:rPr>
      </w:pPr>
      <w:r w:rsidRPr="00DA17C7">
        <w:rPr>
          <w:sz w:val="22"/>
          <w:szCs w:val="22"/>
          <w:lang w:val="pt-PT" w:eastAsia="en-US"/>
        </w:rPr>
        <w:t>Se for o caso e de nosso interesse, nos prazos e nas formas legais e regimentais, exercer o direito de defesa, interpor recursos e o que mais couber.</w:t>
      </w:r>
    </w:p>
    <w:p w14:paraId="0B1C735F" w14:textId="77777777" w:rsidR="004E59C3" w:rsidRPr="00DA17C7" w:rsidRDefault="004E59C3" w:rsidP="004E59C3">
      <w:pPr>
        <w:rPr>
          <w:rFonts w:ascii="Arial" w:hAnsi="Arial" w:cs="Arial"/>
          <w:b/>
        </w:rPr>
      </w:pPr>
      <w:r w:rsidRPr="00DA17C7">
        <w:rPr>
          <w:rFonts w:ascii="Arial" w:hAnsi="Arial" w:cs="Arial"/>
          <w:b/>
          <w:u w:val="single"/>
        </w:rPr>
        <w:t>AUTORIDADE MÁXIMA DO ÓRGÃO/ENTIDADE</w:t>
      </w:r>
      <w:r w:rsidRPr="00DA17C7">
        <w:rPr>
          <w:rFonts w:ascii="Arial" w:hAnsi="Arial" w:cs="Arial"/>
          <w:b/>
        </w:rPr>
        <w:t>:</w:t>
      </w:r>
    </w:p>
    <w:p w14:paraId="5D82BCE8" w14:textId="77777777" w:rsidR="004E59C3" w:rsidRPr="00DA17C7" w:rsidRDefault="004E59C3" w:rsidP="004E59C3">
      <w:pPr>
        <w:rPr>
          <w:rFonts w:ascii="Arial" w:hAnsi="Arial" w:cs="Arial"/>
          <w:b/>
        </w:rPr>
      </w:pPr>
    </w:p>
    <w:p w14:paraId="7B95EF5D" w14:textId="1C962A8B" w:rsidR="004E59C3" w:rsidRPr="00DA17C7" w:rsidRDefault="004E59C3" w:rsidP="004E59C3">
      <w:pPr>
        <w:spacing w:line="276" w:lineRule="auto"/>
        <w:jc w:val="both"/>
        <w:rPr>
          <w:rFonts w:ascii="Arial" w:hAnsi="Arial" w:cs="Arial"/>
        </w:rPr>
      </w:pPr>
      <w:r w:rsidRPr="00DA17C7">
        <w:rPr>
          <w:rFonts w:ascii="Arial" w:hAnsi="Arial" w:cs="Arial"/>
        </w:rPr>
        <w:t xml:space="preserve">Nome: </w:t>
      </w:r>
    </w:p>
    <w:p w14:paraId="420CAFE2" w14:textId="766BB1F0" w:rsidR="004E59C3" w:rsidRPr="00DA17C7" w:rsidRDefault="004E59C3" w:rsidP="004E59C3">
      <w:pPr>
        <w:spacing w:line="276" w:lineRule="auto"/>
        <w:jc w:val="both"/>
        <w:rPr>
          <w:rFonts w:ascii="Arial" w:hAnsi="Arial" w:cs="Arial"/>
        </w:rPr>
      </w:pPr>
      <w:r w:rsidRPr="00DA17C7">
        <w:rPr>
          <w:rFonts w:ascii="Arial" w:hAnsi="Arial" w:cs="Arial"/>
        </w:rPr>
        <w:t xml:space="preserve">Cargo: </w:t>
      </w:r>
    </w:p>
    <w:p w14:paraId="7BC4368F" w14:textId="44832693" w:rsidR="004E59C3" w:rsidRPr="00DA17C7" w:rsidRDefault="004E59C3" w:rsidP="004E59C3">
      <w:pPr>
        <w:spacing w:line="276" w:lineRule="auto"/>
        <w:jc w:val="both"/>
        <w:rPr>
          <w:rFonts w:ascii="Arial" w:hAnsi="Arial" w:cs="Arial"/>
          <w:strike/>
        </w:rPr>
      </w:pPr>
      <w:r w:rsidRPr="00DA17C7">
        <w:rPr>
          <w:rFonts w:ascii="Arial" w:hAnsi="Arial" w:cs="Arial"/>
        </w:rPr>
        <w:t xml:space="preserve">CPF: </w:t>
      </w:r>
    </w:p>
    <w:p w14:paraId="316DF467" w14:textId="77777777" w:rsidR="004E59C3" w:rsidRPr="00DA17C7" w:rsidRDefault="004E59C3" w:rsidP="004E59C3">
      <w:pPr>
        <w:rPr>
          <w:rFonts w:ascii="Arial" w:hAnsi="Arial" w:cs="Arial"/>
          <w:b/>
        </w:rPr>
      </w:pPr>
    </w:p>
    <w:p w14:paraId="6245CEFC" w14:textId="77777777" w:rsidR="004E59C3" w:rsidRPr="00DA17C7" w:rsidRDefault="004E59C3" w:rsidP="004E59C3">
      <w:pPr>
        <w:rPr>
          <w:rFonts w:ascii="Arial" w:hAnsi="Arial" w:cs="Arial"/>
          <w:b/>
          <w:u w:val="single"/>
        </w:rPr>
      </w:pPr>
    </w:p>
    <w:p w14:paraId="2B2282E6" w14:textId="77777777" w:rsidR="004E59C3" w:rsidRPr="00DA17C7" w:rsidRDefault="004E59C3" w:rsidP="004E59C3">
      <w:pPr>
        <w:rPr>
          <w:rFonts w:ascii="Arial" w:hAnsi="Arial" w:cs="Arial"/>
          <w:b/>
          <w:u w:val="single"/>
        </w:rPr>
      </w:pPr>
      <w:r w:rsidRPr="00DA17C7">
        <w:rPr>
          <w:rFonts w:ascii="Arial" w:hAnsi="Arial" w:cs="Arial"/>
          <w:b/>
          <w:u w:val="single"/>
        </w:rPr>
        <w:t>RESPONSÁVEIS PELA HOMOLOGAÇÃO DO CERTAME OU RATIFICAÇÃO DA DISPENSA/INEXIGIBILIDADE DE LICITAÇÃO:</w:t>
      </w:r>
    </w:p>
    <w:p w14:paraId="660473DD" w14:textId="77777777" w:rsidR="004E59C3" w:rsidRPr="00DA17C7" w:rsidRDefault="004E59C3" w:rsidP="004E59C3">
      <w:pPr>
        <w:rPr>
          <w:rFonts w:ascii="Arial" w:hAnsi="Arial" w:cs="Arial"/>
          <w:b/>
          <w:u w:val="single"/>
        </w:rPr>
      </w:pPr>
    </w:p>
    <w:p w14:paraId="53DDDBF8" w14:textId="7B494258" w:rsidR="004E59C3" w:rsidRPr="00DA17C7" w:rsidRDefault="004E59C3" w:rsidP="004E59C3">
      <w:pPr>
        <w:spacing w:line="276" w:lineRule="auto"/>
        <w:jc w:val="both"/>
        <w:rPr>
          <w:rFonts w:ascii="Arial" w:hAnsi="Arial" w:cs="Arial"/>
        </w:rPr>
      </w:pPr>
      <w:r w:rsidRPr="00DA17C7">
        <w:rPr>
          <w:rFonts w:ascii="Arial" w:hAnsi="Arial" w:cs="Arial"/>
        </w:rPr>
        <w:t xml:space="preserve">Nome: </w:t>
      </w:r>
    </w:p>
    <w:p w14:paraId="014CAE83" w14:textId="7E1EB66C" w:rsidR="004E59C3" w:rsidRPr="00DA17C7" w:rsidRDefault="004E59C3" w:rsidP="004E59C3">
      <w:pPr>
        <w:spacing w:line="276" w:lineRule="auto"/>
        <w:jc w:val="both"/>
        <w:rPr>
          <w:rFonts w:ascii="Arial" w:hAnsi="Arial" w:cs="Arial"/>
        </w:rPr>
      </w:pPr>
      <w:r w:rsidRPr="00DA17C7">
        <w:rPr>
          <w:rFonts w:ascii="Arial" w:hAnsi="Arial" w:cs="Arial"/>
        </w:rPr>
        <w:t xml:space="preserve">Cargo: </w:t>
      </w:r>
    </w:p>
    <w:p w14:paraId="75CF7CE7" w14:textId="61F7E525" w:rsidR="004E59C3" w:rsidRPr="00DA17C7" w:rsidRDefault="004E59C3" w:rsidP="004E59C3">
      <w:pPr>
        <w:spacing w:line="276" w:lineRule="auto"/>
        <w:jc w:val="both"/>
        <w:rPr>
          <w:rFonts w:ascii="Arial" w:hAnsi="Arial" w:cs="Arial"/>
          <w:strike/>
        </w:rPr>
      </w:pPr>
      <w:r w:rsidRPr="00DA17C7">
        <w:rPr>
          <w:rFonts w:ascii="Arial" w:hAnsi="Arial" w:cs="Arial"/>
        </w:rPr>
        <w:t xml:space="preserve">CPF: </w:t>
      </w:r>
    </w:p>
    <w:p w14:paraId="33F7954B" w14:textId="77777777" w:rsidR="004E59C3" w:rsidRPr="00DA17C7" w:rsidRDefault="004E59C3" w:rsidP="004E59C3">
      <w:pPr>
        <w:rPr>
          <w:rFonts w:ascii="Arial" w:hAnsi="Arial" w:cs="Arial"/>
          <w:b/>
          <w:u w:val="single"/>
        </w:rPr>
      </w:pPr>
    </w:p>
    <w:p w14:paraId="3C272880" w14:textId="77777777" w:rsidR="004E59C3" w:rsidRPr="00DA17C7" w:rsidRDefault="004E59C3" w:rsidP="004E59C3">
      <w:pPr>
        <w:rPr>
          <w:rFonts w:ascii="Arial" w:hAnsi="Arial" w:cs="Arial"/>
          <w:b/>
        </w:rPr>
      </w:pPr>
      <w:r w:rsidRPr="00DA17C7">
        <w:rPr>
          <w:rFonts w:ascii="Arial" w:hAnsi="Arial" w:cs="Arial"/>
          <w:b/>
          <w:u w:val="single"/>
        </w:rPr>
        <w:t>ORDENADOR DE DESPESAS DA CONTRATANTE</w:t>
      </w:r>
      <w:r w:rsidRPr="00DA17C7">
        <w:rPr>
          <w:rFonts w:ascii="Arial" w:hAnsi="Arial" w:cs="Arial"/>
          <w:b/>
        </w:rPr>
        <w:t>:</w:t>
      </w:r>
    </w:p>
    <w:p w14:paraId="45499090" w14:textId="77777777" w:rsidR="004E59C3" w:rsidRPr="00DA17C7" w:rsidRDefault="004E59C3" w:rsidP="004E59C3">
      <w:pPr>
        <w:rPr>
          <w:rFonts w:ascii="Arial" w:hAnsi="Arial" w:cs="Arial"/>
          <w:b/>
        </w:rPr>
      </w:pPr>
    </w:p>
    <w:p w14:paraId="323BCAE4" w14:textId="67667DE0" w:rsidR="004E59C3" w:rsidRPr="00DA17C7" w:rsidRDefault="004E59C3" w:rsidP="004E59C3">
      <w:pPr>
        <w:spacing w:line="276" w:lineRule="auto"/>
        <w:jc w:val="both"/>
        <w:rPr>
          <w:rFonts w:ascii="Arial" w:hAnsi="Arial" w:cs="Arial"/>
        </w:rPr>
      </w:pPr>
      <w:r w:rsidRPr="00DA17C7">
        <w:rPr>
          <w:rFonts w:ascii="Arial" w:hAnsi="Arial" w:cs="Arial"/>
        </w:rPr>
        <w:t xml:space="preserve">Nome: </w:t>
      </w:r>
    </w:p>
    <w:p w14:paraId="3AE359DB" w14:textId="0F310A58" w:rsidR="004E59C3" w:rsidRPr="00DA17C7" w:rsidRDefault="004E59C3" w:rsidP="004E59C3">
      <w:pPr>
        <w:spacing w:line="276" w:lineRule="auto"/>
        <w:jc w:val="both"/>
        <w:rPr>
          <w:rFonts w:ascii="Arial" w:hAnsi="Arial" w:cs="Arial"/>
        </w:rPr>
      </w:pPr>
      <w:r w:rsidRPr="00DA17C7">
        <w:rPr>
          <w:rFonts w:ascii="Arial" w:hAnsi="Arial" w:cs="Arial"/>
        </w:rPr>
        <w:t xml:space="preserve">Cargo: </w:t>
      </w:r>
    </w:p>
    <w:p w14:paraId="3EFAF5E8" w14:textId="1E5071F8" w:rsidR="004E59C3" w:rsidRPr="00DA17C7" w:rsidRDefault="004E59C3" w:rsidP="004E59C3">
      <w:pPr>
        <w:spacing w:line="276" w:lineRule="auto"/>
        <w:jc w:val="both"/>
        <w:rPr>
          <w:rFonts w:ascii="Arial" w:hAnsi="Arial" w:cs="Arial"/>
          <w:strike/>
        </w:rPr>
      </w:pPr>
      <w:r w:rsidRPr="00DA17C7">
        <w:rPr>
          <w:rFonts w:ascii="Arial" w:hAnsi="Arial" w:cs="Arial"/>
        </w:rPr>
        <w:t xml:space="preserve">CPF: </w:t>
      </w:r>
    </w:p>
    <w:p w14:paraId="3CB8ACD5" w14:textId="77777777" w:rsidR="004E59C3" w:rsidRPr="00DA17C7" w:rsidRDefault="004E59C3" w:rsidP="004E59C3">
      <w:pPr>
        <w:rPr>
          <w:rFonts w:ascii="Arial" w:hAnsi="Arial" w:cs="Arial"/>
          <w:b/>
        </w:rPr>
      </w:pPr>
    </w:p>
    <w:p w14:paraId="13CB4245" w14:textId="77777777" w:rsidR="004E59C3" w:rsidRPr="00DA17C7" w:rsidRDefault="004E59C3" w:rsidP="004E59C3">
      <w:pPr>
        <w:rPr>
          <w:rFonts w:ascii="Arial" w:hAnsi="Arial" w:cs="Arial"/>
          <w:b/>
          <w:u w:val="single"/>
        </w:rPr>
      </w:pPr>
    </w:p>
    <w:p w14:paraId="77BA1134" w14:textId="77777777" w:rsidR="004E59C3" w:rsidRPr="00DA17C7" w:rsidRDefault="004E59C3" w:rsidP="004E59C3">
      <w:pPr>
        <w:rPr>
          <w:rFonts w:ascii="Arial" w:hAnsi="Arial" w:cs="Arial"/>
          <w:b/>
          <w:u w:val="single"/>
        </w:rPr>
      </w:pPr>
      <w:r w:rsidRPr="00DA17C7">
        <w:rPr>
          <w:rFonts w:ascii="Arial" w:hAnsi="Arial" w:cs="Arial"/>
          <w:b/>
          <w:u w:val="single"/>
        </w:rPr>
        <w:t>RESPONSÁVEIS QUE ASSINARAM O AJUSTE:</w:t>
      </w:r>
    </w:p>
    <w:p w14:paraId="3832E450" w14:textId="77777777" w:rsidR="004E59C3" w:rsidRPr="00DA17C7" w:rsidRDefault="004E59C3" w:rsidP="004E59C3">
      <w:pPr>
        <w:rPr>
          <w:rFonts w:ascii="Arial" w:hAnsi="Arial" w:cs="Arial"/>
          <w:b/>
          <w:u w:val="single"/>
        </w:rPr>
      </w:pPr>
    </w:p>
    <w:p w14:paraId="136DA49C" w14:textId="7E22F651" w:rsidR="004E59C3" w:rsidRPr="00DA17C7" w:rsidRDefault="004E59C3" w:rsidP="004E59C3">
      <w:pPr>
        <w:spacing w:line="276" w:lineRule="auto"/>
        <w:jc w:val="both"/>
        <w:rPr>
          <w:rFonts w:ascii="Arial" w:hAnsi="Arial" w:cs="Arial"/>
        </w:rPr>
      </w:pPr>
      <w:r w:rsidRPr="00DA17C7">
        <w:rPr>
          <w:rFonts w:ascii="Arial" w:hAnsi="Arial" w:cs="Arial"/>
        </w:rPr>
        <w:t xml:space="preserve">Nome: </w:t>
      </w:r>
    </w:p>
    <w:p w14:paraId="7050BC73" w14:textId="19FA631C" w:rsidR="004E59C3" w:rsidRPr="00DA17C7" w:rsidRDefault="004E59C3" w:rsidP="004E59C3">
      <w:pPr>
        <w:spacing w:line="276" w:lineRule="auto"/>
        <w:jc w:val="both"/>
        <w:rPr>
          <w:rFonts w:ascii="Arial" w:hAnsi="Arial" w:cs="Arial"/>
        </w:rPr>
      </w:pPr>
      <w:r w:rsidRPr="00DA17C7">
        <w:rPr>
          <w:rFonts w:ascii="Arial" w:hAnsi="Arial" w:cs="Arial"/>
        </w:rPr>
        <w:t xml:space="preserve">Cargo: </w:t>
      </w:r>
    </w:p>
    <w:p w14:paraId="645A886D" w14:textId="0C40F7FB" w:rsidR="004E59C3" w:rsidRPr="00DA17C7" w:rsidRDefault="004E59C3" w:rsidP="004E59C3">
      <w:pPr>
        <w:spacing w:line="276" w:lineRule="auto"/>
        <w:jc w:val="both"/>
        <w:rPr>
          <w:rFonts w:ascii="Arial" w:hAnsi="Arial" w:cs="Arial"/>
          <w:strike/>
        </w:rPr>
      </w:pPr>
      <w:r w:rsidRPr="00DA17C7">
        <w:rPr>
          <w:rFonts w:ascii="Arial" w:hAnsi="Arial" w:cs="Arial"/>
        </w:rPr>
        <w:t xml:space="preserve">CPF: </w:t>
      </w:r>
    </w:p>
    <w:p w14:paraId="0030B929" w14:textId="77777777" w:rsidR="004E59C3" w:rsidRPr="00DA17C7" w:rsidRDefault="004E59C3" w:rsidP="004E59C3">
      <w:pPr>
        <w:rPr>
          <w:rFonts w:ascii="Arial" w:hAnsi="Arial" w:cs="Arial"/>
          <w:b/>
        </w:rPr>
      </w:pPr>
    </w:p>
    <w:p w14:paraId="683BFB29" w14:textId="77777777" w:rsidR="004E59C3" w:rsidRPr="00DA17C7" w:rsidRDefault="004E59C3" w:rsidP="004E59C3">
      <w:pPr>
        <w:rPr>
          <w:rFonts w:ascii="Arial" w:hAnsi="Arial" w:cs="Arial"/>
          <w:b/>
        </w:rPr>
      </w:pPr>
      <w:r w:rsidRPr="00DA17C7">
        <w:rPr>
          <w:rFonts w:ascii="Arial" w:hAnsi="Arial" w:cs="Arial"/>
          <w:b/>
        </w:rPr>
        <w:t>Assinatura: ______________________________________________________</w:t>
      </w:r>
    </w:p>
    <w:p w14:paraId="601F469C" w14:textId="77777777" w:rsidR="004E59C3" w:rsidRPr="00DA17C7" w:rsidRDefault="004E59C3" w:rsidP="004E59C3">
      <w:pPr>
        <w:rPr>
          <w:rFonts w:ascii="Arial" w:hAnsi="Arial" w:cs="Arial"/>
          <w:b/>
        </w:rPr>
      </w:pPr>
    </w:p>
    <w:p w14:paraId="2AE4BA6C" w14:textId="77777777" w:rsidR="004E59C3" w:rsidRPr="00DA17C7" w:rsidRDefault="004E59C3" w:rsidP="004E59C3">
      <w:pPr>
        <w:rPr>
          <w:rFonts w:ascii="Arial" w:hAnsi="Arial" w:cs="Arial"/>
          <w:b/>
        </w:rPr>
      </w:pPr>
    </w:p>
    <w:p w14:paraId="23D07C5B" w14:textId="4966F03B" w:rsidR="004E59C3" w:rsidRPr="00DA17C7" w:rsidRDefault="004E59C3" w:rsidP="004E59C3">
      <w:pPr>
        <w:rPr>
          <w:rFonts w:ascii="Arial" w:hAnsi="Arial" w:cs="Arial"/>
          <w:b/>
        </w:rPr>
      </w:pPr>
      <w:r w:rsidRPr="00DA17C7">
        <w:rPr>
          <w:rFonts w:ascii="Arial" w:hAnsi="Arial" w:cs="Arial"/>
          <w:b/>
        </w:rPr>
        <w:t>Embu da Arte, xx de maio de 2025.</w:t>
      </w:r>
    </w:p>
    <w:p w14:paraId="103F6E9A" w14:textId="77777777" w:rsidR="004E59C3" w:rsidRPr="00DA17C7" w:rsidRDefault="004E59C3" w:rsidP="004E59C3">
      <w:pPr>
        <w:rPr>
          <w:rFonts w:ascii="Arial" w:hAnsi="Arial" w:cs="Arial"/>
          <w:b/>
        </w:rPr>
      </w:pPr>
    </w:p>
    <w:p w14:paraId="6C82BE9E" w14:textId="77777777" w:rsidR="004E59C3" w:rsidRPr="00DA17C7" w:rsidRDefault="004E59C3" w:rsidP="004E59C3">
      <w:pPr>
        <w:rPr>
          <w:rFonts w:ascii="Arial" w:hAnsi="Arial" w:cs="Arial"/>
          <w:b/>
        </w:rPr>
      </w:pPr>
    </w:p>
    <w:p w14:paraId="6ED7A7D6" w14:textId="77777777" w:rsidR="004E59C3" w:rsidRPr="00DA17C7" w:rsidRDefault="004E59C3" w:rsidP="004E59C3">
      <w:pPr>
        <w:rPr>
          <w:rFonts w:ascii="Arial" w:hAnsi="Arial" w:cs="Arial"/>
          <w:b/>
          <w:u w:val="single"/>
        </w:rPr>
      </w:pPr>
      <w:r w:rsidRPr="00DA17C7">
        <w:rPr>
          <w:rFonts w:ascii="Arial" w:hAnsi="Arial" w:cs="Arial"/>
          <w:b/>
          <w:u w:val="single"/>
        </w:rPr>
        <w:t>RESPONSÁVEIS QUE ASSINARAM O AJUSTE PELA CONTRATADA</w:t>
      </w:r>
      <w:r w:rsidRPr="00DA17C7">
        <w:rPr>
          <w:rFonts w:ascii="Arial" w:hAnsi="Arial" w:cs="Arial"/>
          <w:b/>
        </w:rPr>
        <w:t>:</w:t>
      </w:r>
    </w:p>
    <w:p w14:paraId="624EA112" w14:textId="77777777" w:rsidR="004E59C3" w:rsidRPr="00DA17C7" w:rsidRDefault="004E59C3" w:rsidP="004E59C3">
      <w:pPr>
        <w:rPr>
          <w:rFonts w:ascii="Arial" w:hAnsi="Arial" w:cs="Arial"/>
          <w:b/>
        </w:rPr>
      </w:pPr>
    </w:p>
    <w:p w14:paraId="7D8611C4" w14:textId="65D4F9A8" w:rsidR="004E59C3" w:rsidRPr="00DA17C7" w:rsidRDefault="004E59C3" w:rsidP="004E59C3">
      <w:pPr>
        <w:rPr>
          <w:rFonts w:ascii="Arial" w:hAnsi="Arial" w:cs="Arial"/>
          <w:bCs/>
        </w:rPr>
      </w:pPr>
      <w:r w:rsidRPr="00DA17C7">
        <w:rPr>
          <w:rFonts w:ascii="Arial" w:hAnsi="Arial" w:cs="Arial"/>
          <w:bCs/>
        </w:rPr>
        <w:t xml:space="preserve">Nome: </w:t>
      </w:r>
      <w:r w:rsidRPr="00DA17C7">
        <w:rPr>
          <w:rFonts w:ascii="Arial" w:hAnsi="Arial" w:cs="Arial"/>
          <w:bCs/>
        </w:rPr>
        <w:br/>
        <w:t>Cargo:</w:t>
      </w:r>
    </w:p>
    <w:p w14:paraId="397B08F2" w14:textId="42C9FA1A" w:rsidR="004E59C3" w:rsidRPr="00902AF6" w:rsidRDefault="004E59C3" w:rsidP="004E59C3">
      <w:pPr>
        <w:rPr>
          <w:rFonts w:ascii="Arial" w:hAnsi="Arial" w:cs="Arial"/>
          <w:bCs/>
        </w:rPr>
      </w:pPr>
      <w:r w:rsidRPr="00DA17C7">
        <w:rPr>
          <w:rFonts w:ascii="Arial" w:hAnsi="Arial" w:cs="Arial"/>
          <w:bCs/>
        </w:rPr>
        <w:t xml:space="preserve">CPF: </w:t>
      </w:r>
    </w:p>
    <w:p w14:paraId="359F857A" w14:textId="5414F363" w:rsidR="004E59C3" w:rsidRPr="00902AF6" w:rsidRDefault="004E59C3" w:rsidP="004E59C3">
      <w:pPr>
        <w:rPr>
          <w:rFonts w:ascii="Arial" w:hAnsi="Arial" w:cs="Arial"/>
          <w:b/>
        </w:rPr>
      </w:pPr>
      <w:r w:rsidRPr="00DA17C7">
        <w:rPr>
          <w:rFonts w:ascii="Arial" w:hAnsi="Arial" w:cs="Arial"/>
          <w:b/>
        </w:rPr>
        <w:t>Assinatura: __________________________________________________</w:t>
      </w:r>
      <w:bookmarkStart w:id="52" w:name="TERMO_DE_ADESÃO_AO_SISTEMA_ELETRÔNICO_DE"/>
      <w:bookmarkEnd w:id="52"/>
    </w:p>
    <w:p w14:paraId="43D05689" w14:textId="77777777" w:rsidR="004E59C3" w:rsidRPr="00DA17C7" w:rsidRDefault="004E59C3" w:rsidP="004E59C3">
      <w:pPr>
        <w:rPr>
          <w:rFonts w:ascii="Arial" w:hAnsi="Arial" w:cs="Arial"/>
        </w:rPr>
      </w:pPr>
    </w:p>
    <w:p w14:paraId="04725F42" w14:textId="0D460A4C" w:rsidR="00FC2CED" w:rsidRPr="00DA17C7" w:rsidRDefault="00FC2CED" w:rsidP="004E59C3">
      <w:pPr>
        <w:tabs>
          <w:tab w:val="left" w:pos="2429"/>
        </w:tabs>
        <w:spacing w:line="360" w:lineRule="auto"/>
        <w:ind w:right="-1"/>
        <w:jc w:val="both"/>
        <w:rPr>
          <w:rFonts w:ascii="Arial" w:hAnsi="Arial" w:cs="Arial"/>
          <w:bCs/>
        </w:rPr>
      </w:pPr>
    </w:p>
    <w:sectPr w:rsidR="00FC2CED" w:rsidRPr="00DA17C7" w:rsidSect="004E59C3">
      <w:pgSz w:w="11910" w:h="16840"/>
      <w:pgMar w:top="1701" w:right="1134" w:bottom="1134" w:left="1701" w:header="522" w:footer="1134"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Autor" w:initials="A">
    <w:p w14:paraId="577A87FE" w14:textId="77777777" w:rsidR="009C0965" w:rsidRDefault="009C0965" w:rsidP="007403F8">
      <w:pPr>
        <w:pStyle w:val="Textodecomentrio"/>
      </w:pPr>
      <w:r>
        <w:rPr>
          <w:rStyle w:val="Refdecomentrio"/>
        </w:rPr>
        <w:annotationRef/>
      </w:r>
      <w:r>
        <w:rPr>
          <w:b/>
          <w:bCs/>
          <w:i/>
          <w:iCs/>
          <w:color w:val="000000"/>
        </w:rPr>
        <w:t xml:space="preserve">Nota Explicativa 1: </w:t>
      </w:r>
      <w:r>
        <w:rPr>
          <w:i/>
          <w:iCs/>
          <w:color w:val="000000"/>
        </w:rPr>
        <w:t>Os requisitos da contratação deverão ser registrados nos Sistemas TR DIGITAL E ETP DIGITAL, nos term</w:t>
      </w:r>
      <w:r>
        <w:rPr>
          <w:i/>
          <w:iCs/>
        </w:rPr>
        <w:t xml:space="preserve">os do </w:t>
      </w:r>
      <w:hyperlink r:id="rId1" w:anchor="art9" w:history="1">
        <w:r w:rsidRPr="002D16CD">
          <w:rPr>
            <w:rStyle w:val="Hyperlink"/>
            <w:i/>
            <w:iCs/>
          </w:rPr>
          <w:t>art. 9º, inciso IV da IN Seges/ME nº 81, de 2022</w:t>
        </w:r>
      </w:hyperlink>
      <w:r>
        <w:rPr>
          <w:i/>
          <w:iCs/>
        </w:rPr>
        <w:t xml:space="preserve"> e </w:t>
      </w:r>
      <w:hyperlink r:id="rId2" w:anchor="art9" w:history="1">
        <w:r w:rsidRPr="002D16CD">
          <w:rPr>
            <w:rStyle w:val="Hyperlink"/>
            <w:i/>
            <w:iCs/>
          </w:rPr>
          <w:t>art. 9º, inciso II, da Instrução Normativa Seges/ME nº 58, de 2022.</w:t>
        </w:r>
      </w:hyperlink>
    </w:p>
    <w:p w14:paraId="12BFF005" w14:textId="77777777" w:rsidR="009C0965" w:rsidRDefault="009C0965" w:rsidP="007403F8">
      <w:pPr>
        <w:pStyle w:val="Textodecomentrio"/>
      </w:pPr>
      <w:r>
        <w:rPr>
          <w:b/>
          <w:bCs/>
          <w:i/>
          <w:iCs/>
          <w:color w:val="000000"/>
        </w:rPr>
        <w:t xml:space="preserve">Nota Explicativa 2: </w:t>
      </w:r>
      <w:r>
        <w:rPr>
          <w:i/>
          <w:iCs/>
          <w:color w:val="000000"/>
        </w:rPr>
        <w:t xml:space="preserve">Alguns requisitos de contratação tratados na lei foram abordados neste tópico do Termo de Referência. Isso não impede que outros requisitos de contratação, de caráter técnico, sejam inseridos pela área competente. Registre-se, apenas, que a documentação de habilitação técnica é objeto </w:t>
      </w:r>
      <w:r>
        <w:rPr>
          <w:i/>
          <w:iCs/>
        </w:rPr>
        <w:t>de tópico específico neste TR (CRITÉRIOS DE SELEÇÃO DO FORNECEDOR) de modo que sua inclusão aqui seria redundante.</w:t>
      </w:r>
    </w:p>
  </w:comment>
  <w:comment w:id="6" w:author="Autor" w:initials="A">
    <w:p w14:paraId="6867B400" w14:textId="77777777" w:rsidR="009C0965" w:rsidRDefault="009C0965" w:rsidP="007403F8">
      <w:pPr>
        <w:pStyle w:val="Textodecomentrio"/>
      </w:pPr>
      <w:r>
        <w:rPr>
          <w:rStyle w:val="Refdecomentrio"/>
        </w:rPr>
        <w:annotationRef/>
      </w:r>
      <w:r>
        <w:rPr>
          <w:b/>
          <w:bCs/>
          <w:i/>
          <w:iCs/>
          <w:color w:val="000000"/>
        </w:rPr>
        <w:t xml:space="preserve">Nota Explicativa 1: </w:t>
      </w:r>
      <w:r>
        <w:rPr>
          <w:i/>
          <w:iCs/>
          <w:color w:val="000000"/>
        </w:rPr>
        <w:t>O Termo de Referência e os Estudos Técnicos Preliminares deverão estar alinhados com o Plano Diretor de Logística Sustentável, Plano de Contratações Anual além de outros instrumentos de planejamento da Administração,</w:t>
      </w:r>
      <w:r>
        <w:rPr>
          <w:b/>
          <w:bCs/>
          <w:i/>
          <w:iCs/>
          <w:color w:val="000000"/>
        </w:rPr>
        <w:t xml:space="preserve"> </w:t>
      </w:r>
      <w:r>
        <w:rPr>
          <w:i/>
          <w:iCs/>
          <w:color w:val="000000"/>
        </w:rPr>
        <w:t>de acord</w:t>
      </w:r>
      <w:r>
        <w:rPr>
          <w:i/>
          <w:iCs/>
        </w:rPr>
        <w:t>o com o art. 7º da IN Seges/ME nº 81, de 2022, e art. 7º, da Instrução Normativa SegesME nº 58, de 2022.</w:t>
      </w:r>
    </w:p>
    <w:p w14:paraId="6D714913" w14:textId="77777777" w:rsidR="009C0965" w:rsidRDefault="009C0965" w:rsidP="007403F8">
      <w:pPr>
        <w:pStyle w:val="Textodecomentrio"/>
      </w:pPr>
    </w:p>
    <w:p w14:paraId="2E0D5F61" w14:textId="77777777" w:rsidR="009C0965" w:rsidRDefault="009C0965" w:rsidP="007403F8">
      <w:pPr>
        <w:pStyle w:val="Textodecomentrio"/>
      </w:pPr>
      <w:r>
        <w:rPr>
          <w:b/>
          <w:bCs/>
          <w:i/>
          <w:iCs/>
          <w:color w:val="000000"/>
        </w:rPr>
        <w:t>Nota Explicativa 2:</w:t>
      </w:r>
      <w:r>
        <w:rPr>
          <w:i/>
          <w:iCs/>
          <w:color w:val="000000"/>
        </w:rPr>
        <w:t xml:space="preserve"> Nos termos da </w:t>
      </w:r>
      <w:hyperlink r:id="rId3" w:history="1">
        <w:r w:rsidRPr="0006663D">
          <w:rPr>
            <w:rStyle w:val="Hyperlink"/>
            <w:i/>
            <w:iCs/>
          </w:rPr>
          <w:t>Portaria SEGES/ME nº 8.678, de 19 de julho de 2021</w:t>
        </w:r>
      </w:hyperlink>
      <w:r>
        <w:rPr>
          <w:i/>
          <w:iCs/>
          <w:color w:val="000000"/>
        </w:rPr>
        <w:t xml:space="preserve">, o  Plano Diretor de Logística Sustentável é </w:t>
      </w:r>
      <w:r>
        <w:rPr>
          <w:i/>
          <w:iCs/>
          <w:color w:val="555555"/>
        </w:rPr>
        <w:t> </w:t>
      </w:r>
      <w:r>
        <w:rPr>
          <w:i/>
          <w:iCs/>
        </w:rPr>
        <w:t>instrumento de governança, vinculado ao planejamento estratégico do órgão ou entidade, ou instrumento equivalente, e às leis orçamentárias, que estabelece a estratégia das contratações e da logística no âmbito do órgão ou entidade, considerando objetivos e ações referentes a critérios e a práticas de sustentabilidade, nas dimensões econômica, social, ambiental e cultural</w:t>
      </w:r>
      <w:r>
        <w:rPr>
          <w:i/>
          <w:iCs/>
          <w:highlight w:val="white"/>
        </w:rPr>
        <w:t>.</w:t>
      </w:r>
    </w:p>
    <w:p w14:paraId="5210E148" w14:textId="77777777" w:rsidR="009C0965" w:rsidRDefault="009C0965" w:rsidP="007403F8">
      <w:pPr>
        <w:pStyle w:val="Textodecomentrio"/>
      </w:pPr>
      <w:r>
        <w:rPr>
          <w:i/>
          <w:iCs/>
          <w:color w:val="000000"/>
        </w:rPr>
        <w:t xml:space="preserve">Destaque-se ainda que de acordo com o artigo 8º, §1º, III, da </w:t>
      </w:r>
      <w:r>
        <w:rPr>
          <w:i/>
          <w:iCs/>
        </w:rPr>
        <w:t>Portaria SEGES/ME nº 8.678, de 2021</w:t>
      </w:r>
      <w:r>
        <w:rPr>
          <w:i/>
          <w:iCs/>
          <w:color w:val="000000"/>
        </w:rPr>
        <w:t xml:space="preserve">, o Plano Diretor de Logística Sustentável deverá nortear a elaboração </w:t>
      </w:r>
      <w:r>
        <w:rPr>
          <w:i/>
          <w:iCs/>
        </w:rPr>
        <w:t>dos anteprojetos, dos projetos básicos ou dos termos de referência de cada contratação.</w:t>
      </w:r>
    </w:p>
    <w:p w14:paraId="6C9F6736" w14:textId="77777777" w:rsidR="009C0965" w:rsidRDefault="009C0965" w:rsidP="007403F8">
      <w:pPr>
        <w:pStyle w:val="Textodecomentrio"/>
      </w:pPr>
    </w:p>
    <w:p w14:paraId="3A477D93" w14:textId="77777777" w:rsidR="009C0965" w:rsidRDefault="009C0965" w:rsidP="007403F8">
      <w:pPr>
        <w:pStyle w:val="Textodecomentrio"/>
      </w:pPr>
      <w:r>
        <w:rPr>
          <w:b/>
          <w:bCs/>
          <w:i/>
          <w:iCs/>
        </w:rPr>
        <w:t>Nota Explicativa 3</w:t>
      </w:r>
      <w:r>
        <w:rPr>
          <w:i/>
          <w:iCs/>
        </w:rPr>
        <w:t>: Os preceitos do desenvolvimento sustentável devem ser observados na fase preparatória da licitação, em suas dimensões econômica, social, ambiental e cultural, no mínimo, com base nos planos de gestão de logística sustentável dos órgãos e das entidades, conforme prevê o parágrafo único do artigo 11 da Instrução Normativa SEGES/ME nº 73, de 2022.</w:t>
      </w:r>
    </w:p>
    <w:p w14:paraId="63A94D16" w14:textId="77777777" w:rsidR="009C0965" w:rsidRDefault="009C0965" w:rsidP="007403F8">
      <w:pPr>
        <w:pStyle w:val="Textodecomentrio"/>
      </w:pPr>
    </w:p>
    <w:p w14:paraId="70FF3947" w14:textId="77777777" w:rsidR="009C0965" w:rsidRDefault="009C0965" w:rsidP="007403F8">
      <w:pPr>
        <w:pStyle w:val="Textodecomentrio"/>
      </w:pPr>
      <w:r>
        <w:rPr>
          <w:b/>
          <w:bCs/>
          <w:i/>
          <w:iCs/>
          <w:color w:val="000000"/>
        </w:rPr>
        <w:t>Nota Explicativa 4:</w:t>
      </w:r>
      <w:r>
        <w:rPr>
          <w:i/>
          <w:iCs/>
          <w:color w:val="000000"/>
        </w:rPr>
        <w:t xml:space="preserve"> Os critérios e práticas de sustentabilidade deverão ser registrados no sistema de ETP Digital, conforme previsão do Art. 9º, II, da Instrução Normativa SEGES/ME nº 58, de 2022. </w:t>
      </w:r>
    </w:p>
    <w:p w14:paraId="0A455567" w14:textId="77777777" w:rsidR="009C0965" w:rsidRDefault="009C0965" w:rsidP="007403F8">
      <w:pPr>
        <w:pStyle w:val="Textodecomentrio"/>
      </w:pPr>
      <w:r>
        <w:rPr>
          <w:i/>
          <w:iCs/>
          <w:color w:val="000000"/>
        </w:rPr>
        <w:t xml:space="preserve">Soma-se a essa previsão, o </w:t>
      </w:r>
      <w:hyperlink r:id="rId4" w:history="1">
        <w:r w:rsidRPr="0006663D">
          <w:rPr>
            <w:rStyle w:val="Hyperlink"/>
            <w:i/>
            <w:iCs/>
          </w:rPr>
          <w:t>Parecer n. 00001/2021/CNS/CGU/AGU, da Consultoria –Geral da União aprovado nos termos do DESPACHO n. 00525/2021/GAB/CGU/AGU (NUP: 00688.000723/2019-45)</w:t>
        </w:r>
      </w:hyperlink>
      <w:r>
        <w:rPr>
          <w:i/>
          <w:iCs/>
          <w:color w:val="000000"/>
        </w:rPr>
        <w:t xml:space="preserve"> que consolidou o entendimento de que a “administração pública é obrigada a adotar critérios e práticas de sustentabilidade socioambiental e de acessibilidade nas contratações públicas, nas fases de planejamento, seleção de fornecedor, execução contratual, fiscalização e na gestão dos resíduos sólidos.” </w:t>
      </w:r>
    </w:p>
    <w:p w14:paraId="20EA0698" w14:textId="77777777" w:rsidR="009C0965" w:rsidRDefault="009C0965" w:rsidP="007403F8">
      <w:pPr>
        <w:pStyle w:val="Textodecomentrio"/>
      </w:pPr>
      <w:r>
        <w:rPr>
          <w:i/>
          <w:iCs/>
          <w:color w:val="000000"/>
        </w:rPr>
        <w:t>Dessa forma, a sustentabilidade deve ser considerada pelo gestor público: a) na fase de planejamento da contratação, b) na elaboração das minutas, com consulta ao Guia, c) na fase de execução contratual e d) na adequada destinação ambiental dos resíduos decorrentes da aquisição. Ainda que não constante do termo de referência, destaque-se que as contratações mediante pregão eletrônico deverão estar alinhadas com o Plano de Gestão e Logística Sustentável do órgão.</w:t>
      </w:r>
    </w:p>
    <w:p w14:paraId="4D0BB535" w14:textId="77777777" w:rsidR="009C0965" w:rsidRDefault="009C0965" w:rsidP="007403F8">
      <w:pPr>
        <w:pStyle w:val="Textodecomentrio"/>
      </w:pPr>
    </w:p>
    <w:p w14:paraId="553390BD" w14:textId="77777777" w:rsidR="009C0965" w:rsidRDefault="009C0965" w:rsidP="007403F8">
      <w:pPr>
        <w:pStyle w:val="Textodecomentrio"/>
      </w:pPr>
      <w:r>
        <w:rPr>
          <w:b/>
          <w:bCs/>
          <w:i/>
          <w:iCs/>
          <w:color w:val="000000"/>
        </w:rPr>
        <w:t xml:space="preserve">Nota Explicativa 5: </w:t>
      </w:r>
      <w:r>
        <w:rPr>
          <w:i/>
          <w:iCs/>
          <w:color w:val="000000"/>
        </w:rPr>
        <w:t xml:space="preserve">A impossibilidade de adoção de critérios e práticas de sustentabilidade nas contratações públicas deverá ser justificada pelo gestor competente nos Estudos Técnicos Preliminares ou nos autos do processo administrativo, com a indicação das pertinentes razões de fato e/ou direito, conforme o </w:t>
      </w:r>
      <w:hyperlink r:id="rId5" w:history="1">
        <w:r w:rsidRPr="0006663D">
          <w:rPr>
            <w:rStyle w:val="Hyperlink"/>
            <w:i/>
            <w:iCs/>
          </w:rPr>
          <w:t>Parecer n. 00001/2021/CNS/CGU/AGU</w:t>
        </w:r>
      </w:hyperlink>
      <w:r>
        <w:rPr>
          <w:i/>
          <w:iCs/>
          <w:color w:val="000000"/>
        </w:rPr>
        <w:t xml:space="preserve"> e previsão do §1º do art. 9º da Instrução Normativa SEGES/ME nº 58, de 2022, que dispõe sobre a elaboração dos Estudos Técnicos Preliminares - ETP.   </w:t>
      </w:r>
    </w:p>
    <w:p w14:paraId="36447E60" w14:textId="77777777" w:rsidR="009C0965" w:rsidRDefault="009C0965" w:rsidP="007403F8">
      <w:pPr>
        <w:pStyle w:val="Textodecomentrio"/>
      </w:pPr>
      <w:r>
        <w:rPr>
          <w:i/>
          <w:iCs/>
          <w:color w:val="000000"/>
        </w:rPr>
        <w:t>Se houver justificativa nos autos para a não-adoção de critérios de sustentabilidade (e apenas nesse caso), deverá haver a supressão dos dispositivos específicos acima.</w:t>
      </w:r>
    </w:p>
    <w:p w14:paraId="7CB0E8EF" w14:textId="77777777" w:rsidR="009C0965" w:rsidRDefault="009C0965" w:rsidP="007403F8">
      <w:pPr>
        <w:pStyle w:val="Textodecomentrio"/>
      </w:pPr>
    </w:p>
    <w:p w14:paraId="29E524A4" w14:textId="77777777" w:rsidR="009C0965" w:rsidRDefault="009C0965" w:rsidP="007403F8">
      <w:pPr>
        <w:pStyle w:val="Textodecomentrio"/>
      </w:pPr>
      <w:r>
        <w:rPr>
          <w:b/>
          <w:bCs/>
          <w:i/>
          <w:iCs/>
          <w:color w:val="000000"/>
        </w:rPr>
        <w:t xml:space="preserve">Nota Explicativa 6: </w:t>
      </w:r>
      <w:r>
        <w:rPr>
          <w:i/>
          <w:iCs/>
          <w:color w:val="000000"/>
        </w:rPr>
        <w:t xml:space="preserve">Aos agentes da administração pública federal encarregados de realizar contratações públicas, recomenda-se que, no exercício de suas atribuições funcionais, consultem o </w:t>
      </w:r>
      <w:hyperlink r:id="rId6" w:history="1">
        <w:r w:rsidRPr="0006663D">
          <w:rPr>
            <w:rStyle w:val="Hyperlink"/>
            <w:i/>
            <w:iCs/>
          </w:rPr>
          <w:t>Guia Nacional de Contratações Sustentáveis da Advocacia-Geral da União</w:t>
        </w:r>
      </w:hyperlink>
      <w:r>
        <w:rPr>
          <w:i/>
          <w:iCs/>
          <w:color w:val="000000"/>
        </w:rPr>
        <w:t>, disponibilizado pela Consultoria-Geral da União e no site da AGU.</w:t>
      </w:r>
    </w:p>
    <w:p w14:paraId="56BB7F51" w14:textId="77777777" w:rsidR="009C0965" w:rsidRDefault="009C0965" w:rsidP="007403F8">
      <w:pPr>
        <w:pStyle w:val="Textodecomentrio"/>
      </w:pPr>
    </w:p>
    <w:p w14:paraId="72103B29" w14:textId="77777777" w:rsidR="009C0965" w:rsidRDefault="009C0965" w:rsidP="007403F8">
      <w:pPr>
        <w:pStyle w:val="Textodecomentrio"/>
      </w:pPr>
      <w:r>
        <w:rPr>
          <w:b/>
          <w:bCs/>
          <w:i/>
          <w:iCs/>
          <w:color w:val="000000"/>
        </w:rPr>
        <w:t xml:space="preserve">Nota Explicativa 7: </w:t>
      </w:r>
      <w:r>
        <w:rPr>
          <w:i/>
          <w:iCs/>
          <w:color w:val="000000"/>
        </w:rPr>
        <w:t xml:space="preserve">De acordo com o </w:t>
      </w:r>
      <w:hyperlink r:id="rId7" w:history="1">
        <w:r w:rsidRPr="0006663D">
          <w:rPr>
            <w:rStyle w:val="Hyperlink"/>
            <w:i/>
            <w:iCs/>
          </w:rPr>
          <w:t>Guia Nacional de Contratações Sustentáveis da AGU</w:t>
        </w:r>
      </w:hyperlink>
      <w:r>
        <w:rPr>
          <w:i/>
          <w:iCs/>
          <w:color w:val="000000"/>
        </w:rPr>
        <w:t>, a inclusão de critérios de sustentabilidade deve ser feita de modo claro e objetivo. Deve-se evitar a transcrição literal e automática das previsões legais ou normativas, sem efetuar o exame da incidência real e efetiva delas na contratação em apreço.</w:t>
      </w:r>
    </w:p>
    <w:p w14:paraId="73BA93F2" w14:textId="77777777" w:rsidR="009C0965" w:rsidRDefault="009C0965" w:rsidP="007403F8">
      <w:pPr>
        <w:pStyle w:val="Textodecomentrio"/>
      </w:pPr>
      <w:r>
        <w:rPr>
          <w:i/>
          <w:iCs/>
          <w:color w:val="000000"/>
        </w:rPr>
        <w:t xml:space="preserve">Assim, uma vez exigido qualquer requisito ambiental na especificação do objeto e/ou edital, e/ou contrato, deve ser prevista a forma objetiva de comprovação. É preciso saber quais critérios de sustentabilidade devem ser incluídos nas peças editalícias, como fazer essas exigências e de que forma as pretendidas contratadas devem comprovar o cumprimento desses critérios de sustentabilidade exigidos pela Administração. (artigo 9, inciso XII, da </w:t>
      </w:r>
      <w:hyperlink r:id="rId8" w:history="1">
        <w:r w:rsidRPr="0006663D">
          <w:rPr>
            <w:rStyle w:val="Hyperlink"/>
            <w:i/>
            <w:iCs/>
          </w:rPr>
          <w:t>Instrução Normativa SEGES/ME nº 58, de 2022</w:t>
        </w:r>
      </w:hyperlink>
      <w:r>
        <w:rPr>
          <w:i/>
          <w:iCs/>
          <w:color w:val="000000"/>
        </w:rPr>
        <w:t>, que dispõe sobre a elaboração dos Estudos Técnicos Preliminares - ETP)</w:t>
      </w:r>
    </w:p>
    <w:p w14:paraId="57CA9516" w14:textId="77777777" w:rsidR="009C0965" w:rsidRDefault="009C0965" w:rsidP="007403F8">
      <w:pPr>
        <w:pStyle w:val="Textodecomentrio"/>
      </w:pPr>
    </w:p>
    <w:p w14:paraId="11C655AC" w14:textId="77777777" w:rsidR="009C0965" w:rsidRDefault="009C0965" w:rsidP="007403F8">
      <w:pPr>
        <w:pStyle w:val="Textodecomentrio"/>
      </w:pPr>
      <w:r>
        <w:rPr>
          <w:b/>
          <w:bCs/>
          <w:i/>
          <w:iCs/>
          <w:color w:val="000000"/>
        </w:rPr>
        <w:t xml:space="preserve">Nota Explicativa 8: </w:t>
      </w:r>
      <w:r>
        <w:rPr>
          <w:i/>
          <w:iCs/>
          <w:color w:val="000000"/>
        </w:rPr>
        <w:t xml:space="preserve">Nas aquisições e contratações governamentais, deve ser dada prioridade para produtos reciclados e recicláveis e para bens, serviços e obras que considerem critérios compatíveis com padrões de consumo sustentáveis (artigo 7º, inciso XI, da </w:t>
      </w:r>
      <w:hyperlink r:id="rId9" w:history="1">
        <w:r w:rsidRPr="0006663D">
          <w:rPr>
            <w:rStyle w:val="Hyperlink"/>
            <w:i/>
            <w:iCs/>
          </w:rPr>
          <w:t>Lei nº 12.305, de 2010</w:t>
        </w:r>
      </w:hyperlink>
      <w:r>
        <w:rPr>
          <w:i/>
          <w:iCs/>
          <w:color w:val="000000"/>
        </w:rPr>
        <w:t>, – Política Nacional de Resíduos Sólidos). Deve-se observar, também, a regulamentação a ser editada a luz da nova legislação.</w:t>
      </w:r>
    </w:p>
    <w:p w14:paraId="00D15173" w14:textId="77777777" w:rsidR="009C0965" w:rsidRDefault="009C0965" w:rsidP="007403F8">
      <w:pPr>
        <w:pStyle w:val="Textodecomentrio"/>
      </w:pPr>
    </w:p>
    <w:p w14:paraId="792E5176" w14:textId="77777777" w:rsidR="009C0965" w:rsidRDefault="009C0965" w:rsidP="007403F8">
      <w:pPr>
        <w:pStyle w:val="Textodecomentrio"/>
      </w:pPr>
      <w:r>
        <w:rPr>
          <w:b/>
          <w:bCs/>
          <w:i/>
          <w:iCs/>
          <w:color w:val="000000"/>
        </w:rPr>
        <w:t xml:space="preserve">Nota Explicativa 9: </w:t>
      </w:r>
      <w:r>
        <w:rPr>
          <w:i/>
          <w:iCs/>
          <w:color w:val="000000"/>
        </w:rPr>
        <w:t xml:space="preserve">Recomenda-se, igualmente, consulta ao Catálogo de Materiais Sustentáveis (CATMAT Sustentável), bem como consulta prévia ao site governamental </w:t>
      </w:r>
      <w:hyperlink r:id="rId10" w:history="1">
        <w:r w:rsidRPr="0006663D">
          <w:rPr>
            <w:rStyle w:val="Hyperlink"/>
            <w:i/>
            <w:iCs/>
          </w:rPr>
          <w:t>https://doacoes.gov.br</w:t>
        </w:r>
      </w:hyperlink>
      <w:r>
        <w:rPr>
          <w:i/>
          <w:iCs/>
          <w:color w:val="000000"/>
        </w:rPr>
        <w:t xml:space="preserve">/, solução desenvolvida pelo </w:t>
      </w:r>
      <w:r w:rsidRPr="00312F1A">
        <w:rPr>
          <w:i/>
          <w:iCs/>
          <w:color w:val="000000"/>
        </w:rPr>
        <w:t>Ministério da Gestão e da Inovação em Serviços Públicos</w:t>
      </w:r>
      <w:r>
        <w:rPr>
          <w:i/>
          <w:iCs/>
          <w:color w:val="000000"/>
        </w:rPr>
        <w:t>, que oferta bens móveis e serviços para a administração pública, disponibilizados pelos próprios órgãos de governo ou oferecidos por particulares de forma não onerosa, otimizando a gestão do recurso público com consumo consciente e sustentável.</w:t>
      </w:r>
    </w:p>
  </w:comment>
  <w:comment w:id="7" w:author="Autor" w:initials="A">
    <w:p w14:paraId="00F80DEA" w14:textId="77777777" w:rsidR="009C0965" w:rsidRDefault="009C0965" w:rsidP="007403F8">
      <w:pPr>
        <w:pStyle w:val="Textodecomentrio"/>
      </w:pPr>
      <w:r>
        <w:rPr>
          <w:rStyle w:val="Refdecomentrio"/>
        </w:rPr>
        <w:annotationRef/>
      </w:r>
      <w:r>
        <w:rPr>
          <w:b/>
          <w:bCs/>
          <w:i/>
          <w:iCs/>
          <w:color w:val="000000"/>
        </w:rPr>
        <w:t>Nota Explicativa 1</w:t>
      </w:r>
      <w:r>
        <w:rPr>
          <w:i/>
          <w:iCs/>
          <w:color w:val="000000"/>
        </w:rPr>
        <w:t>: Não se admite a exigência de subcontratação para o fornecimento de bens, exceto quando estiver vinculado à prestação de serviços acessórios. Observe-se, ainda, que é vedada a subcontratação completa ou da parcela principal da obrigação.</w:t>
      </w:r>
    </w:p>
    <w:p w14:paraId="473A7431" w14:textId="77777777" w:rsidR="009C0965" w:rsidRDefault="009C0965" w:rsidP="007403F8">
      <w:pPr>
        <w:pStyle w:val="Textodecomentrio"/>
      </w:pPr>
    </w:p>
    <w:p w14:paraId="28885FC2" w14:textId="77777777" w:rsidR="009C0965" w:rsidRDefault="009C0965" w:rsidP="007403F8">
      <w:pPr>
        <w:pStyle w:val="Textodecomentrio"/>
      </w:pPr>
      <w:r>
        <w:rPr>
          <w:b/>
          <w:bCs/>
          <w:i/>
          <w:iCs/>
          <w:color w:val="000000"/>
        </w:rPr>
        <w:t>Nota Explicativa 2:</w:t>
      </w:r>
      <w:r>
        <w:rPr>
          <w:i/>
          <w:iCs/>
          <w:color w:val="000000"/>
        </w:rPr>
        <w:t xml:space="preserve"> A subcontratação deve ser avaliada à luz do </w:t>
      </w:r>
      <w:hyperlink r:id="rId11" w:history="1">
        <w:r w:rsidRPr="000C0695">
          <w:rPr>
            <w:rStyle w:val="Hyperlink"/>
            <w:i/>
            <w:iCs/>
          </w:rPr>
          <w:t>artigo 122 da Lei nº 14.133, de 2021</w:t>
        </w:r>
      </w:hyperlink>
      <w:r>
        <w:rPr>
          <w:i/>
          <w:iCs/>
          <w:color w:val="000000"/>
        </w:rPr>
        <w:t>:</w:t>
      </w:r>
    </w:p>
    <w:p w14:paraId="12CE6042" w14:textId="77777777" w:rsidR="009C0965" w:rsidRDefault="009C0965" w:rsidP="007403F8">
      <w:pPr>
        <w:pStyle w:val="Textodecomentrio"/>
      </w:pPr>
      <w:r>
        <w:rPr>
          <w:i/>
          <w:iCs/>
          <w:color w:val="000000"/>
        </w:rPr>
        <w:t>“Art. 122. Na execução do contrato e sem prejuízo das responsabilidades contratuais e legais, o contratado poderá subcontratar partes da obra, do serviço ou do fornecimento até o limite autorizado, em cada caso, pela Administração.</w:t>
      </w:r>
    </w:p>
    <w:p w14:paraId="124F8218" w14:textId="77777777" w:rsidR="009C0965" w:rsidRDefault="009C0965" w:rsidP="007403F8">
      <w:pPr>
        <w:pStyle w:val="Textodecomentrio"/>
      </w:pPr>
      <w:r>
        <w:rPr>
          <w:i/>
          <w:iCs/>
          <w:color w:val="000000"/>
        </w:rPr>
        <w:t>§ 1º O contratado apresentará à Administração documentação que comprove a capacidade técnica do subcontratado, que será avaliada e juntada aos autos do processo correspondente.</w:t>
      </w:r>
    </w:p>
    <w:p w14:paraId="0F3E9C74" w14:textId="77777777" w:rsidR="009C0965" w:rsidRDefault="009C0965" w:rsidP="007403F8">
      <w:pPr>
        <w:pStyle w:val="Textodecomentrio"/>
      </w:pPr>
      <w:r>
        <w:rPr>
          <w:i/>
          <w:iCs/>
          <w:color w:val="000000"/>
        </w:rPr>
        <w:t>§ 2º Regulamento ou edital de licitação poderão vedar, restringir ou estabelecer condições para a subcontratação.</w:t>
      </w:r>
    </w:p>
    <w:p w14:paraId="7004B76C" w14:textId="77777777" w:rsidR="009C0965" w:rsidRDefault="009C0965" w:rsidP="007403F8">
      <w:pPr>
        <w:pStyle w:val="Textodecomentrio"/>
      </w:pPr>
      <w:r>
        <w:rPr>
          <w:i/>
          <w:iCs/>
          <w:color w:val="000000"/>
        </w:rPr>
        <w:t>§ 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comment>
  <w:comment w:id="8" w:author="Autor" w:initials="A">
    <w:p w14:paraId="7FFDADA8" w14:textId="77777777" w:rsidR="009C0965" w:rsidRDefault="009C0965" w:rsidP="007403F8">
      <w:r w:rsidRPr="728E6B8C">
        <w:rPr>
          <w:b/>
          <w:bCs/>
          <w:i/>
          <w:iCs/>
        </w:rPr>
        <w:t xml:space="preserve">Nota Explicativa 1: </w:t>
      </w:r>
      <w:r w:rsidRPr="728E6B8C">
        <w:rPr>
          <w:i/>
          <w:iCs/>
        </w:rPr>
        <w:t>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r>
        <w:annotationRef/>
      </w:r>
    </w:p>
    <w:p w14:paraId="41FBF6F3" w14:textId="77777777" w:rsidR="009C0965" w:rsidRDefault="009C0965" w:rsidP="007403F8"/>
    <w:p w14:paraId="7A3D97EC" w14:textId="77777777" w:rsidR="009C0965" w:rsidRDefault="009C0965" w:rsidP="007403F8">
      <w:r w:rsidRPr="728E6B8C">
        <w:rPr>
          <w:b/>
          <w:bCs/>
          <w:i/>
          <w:iCs/>
        </w:rPr>
        <w:t>Nota Explicativa 2</w:t>
      </w:r>
      <w:r w:rsidRPr="728E6B8C">
        <w:rPr>
          <w:i/>
          <w:iCs/>
        </w:rPr>
        <w:t>: O percentual da garantia será de:</w:t>
      </w:r>
    </w:p>
    <w:p w14:paraId="27FA3C29" w14:textId="77777777" w:rsidR="009C0965" w:rsidRDefault="009C0965" w:rsidP="007403F8">
      <w:r w:rsidRPr="728E6B8C">
        <w:rPr>
          <w:i/>
          <w:iCs/>
        </w:rPr>
        <w:t>a) até 5% (cinco por cento) do</w:t>
      </w:r>
    </w:p>
    <w:p w14:paraId="45E2BB73" w14:textId="77777777" w:rsidR="009C0965" w:rsidRDefault="009C0965" w:rsidP="007403F8">
      <w:r w:rsidRPr="728E6B8C">
        <w:rPr>
          <w:i/>
          <w:iCs/>
        </w:rPr>
        <w:t xml:space="preserve">valor inicial do contrato, para contratações em geral, conforme </w:t>
      </w:r>
      <w:hyperlink r:id="rId12" w:anchor="art98">
        <w:r w:rsidRPr="728E6B8C">
          <w:rPr>
            <w:rStyle w:val="Hyperlink"/>
            <w:i/>
            <w:iCs/>
          </w:rPr>
          <w:t>art. 98 da Lei nº 14.133, de 2021</w:t>
        </w:r>
      </w:hyperlink>
      <w:r w:rsidRPr="728E6B8C">
        <w:rPr>
          <w:i/>
          <w:iCs/>
        </w:rPr>
        <w:t>;</w:t>
      </w:r>
    </w:p>
    <w:p w14:paraId="263DFA5A" w14:textId="77777777" w:rsidR="009C0965" w:rsidRDefault="009C0965" w:rsidP="007403F8">
      <w:r w:rsidRPr="728E6B8C">
        <w:rPr>
          <w:i/>
          <w:iCs/>
        </w:rPr>
        <w:t>b) até 10% (dez por cento) do</w:t>
      </w:r>
    </w:p>
    <w:p w14:paraId="32BA24CA" w14:textId="77777777" w:rsidR="009C0965" w:rsidRDefault="009C0965" w:rsidP="007403F8">
      <w:r w:rsidRPr="728E6B8C">
        <w:rPr>
          <w:i/>
          <w:iCs/>
        </w:rPr>
        <w:t>valor inicial do contrato, nos casos de alta complexidade técnica e riscos</w:t>
      </w:r>
    </w:p>
    <w:p w14:paraId="2A2227E9" w14:textId="77777777" w:rsidR="009C0965" w:rsidRDefault="009C0965" w:rsidP="007403F8">
      <w:r w:rsidRPr="728E6B8C">
        <w:rPr>
          <w:i/>
          <w:iCs/>
        </w:rPr>
        <w:t>envolvidos, caso em que deverá haver justificativa específica nos autos,</w:t>
      </w:r>
    </w:p>
    <w:p w14:paraId="7B61D6E7" w14:textId="77777777" w:rsidR="009C0965" w:rsidRDefault="009C0965" w:rsidP="007403F8">
      <w:r w:rsidRPr="728E6B8C">
        <w:rPr>
          <w:i/>
          <w:iCs/>
        </w:rPr>
        <w:t>conforme art. 98 da Lei nº 14.133, de 2021;</w:t>
      </w:r>
    </w:p>
    <w:p w14:paraId="737E6423" w14:textId="77777777" w:rsidR="009C0965" w:rsidRDefault="009C0965" w:rsidP="007403F8">
      <w:r w:rsidRPr="728E6B8C">
        <w:rPr>
          <w:i/>
          <w:iCs/>
        </w:rPr>
        <w:t>c) deverá ser acrescido de</w:t>
      </w:r>
    </w:p>
    <w:p w14:paraId="52D4753F" w14:textId="77777777" w:rsidR="009C0965" w:rsidRDefault="009C0965" w:rsidP="007403F8">
      <w:r w:rsidRPr="728E6B8C">
        <w:rPr>
          <w:i/>
          <w:iCs/>
        </w:rPr>
        <w:t>garantia adicional aos percentuais citados anteriormente, em casos de previsão</w:t>
      </w:r>
    </w:p>
    <w:p w14:paraId="3BA2C655" w14:textId="77777777" w:rsidR="009C0965" w:rsidRDefault="009C0965" w:rsidP="007403F8">
      <w:r w:rsidRPr="728E6B8C">
        <w:rPr>
          <w:i/>
          <w:iCs/>
        </w:rPr>
        <w:t xml:space="preserve">de antecipação de pagamento, nos termos do </w:t>
      </w:r>
      <w:hyperlink r:id="rId13" w:anchor="art145§2">
        <w:r w:rsidRPr="728E6B8C">
          <w:rPr>
            <w:rStyle w:val="Hyperlink"/>
            <w:i/>
            <w:iCs/>
          </w:rPr>
          <w:t>art. 145, § 2º, da Lei nº 14.133, de 2021</w:t>
        </w:r>
      </w:hyperlink>
      <w:r w:rsidRPr="728E6B8C">
        <w:rPr>
          <w:i/>
          <w:iCs/>
        </w:rPr>
        <w:t>;</w:t>
      </w:r>
    </w:p>
    <w:p w14:paraId="6E9F798D" w14:textId="77777777" w:rsidR="009C0965" w:rsidRDefault="009C0965" w:rsidP="007403F8">
      <w:r w:rsidRPr="728E6B8C">
        <w:rPr>
          <w:i/>
          <w:iCs/>
        </w:rPr>
        <w:t>d) Nos casos de contratos que impliquem a entrega de bens pela Administração, dos quais o contratado ficará depositário, o valor desses bens deverá ser acrescido ao valor da garantia calculado de acordo com os itens anteriores.</w:t>
      </w:r>
    </w:p>
    <w:p w14:paraId="77070BC8" w14:textId="77777777" w:rsidR="009C0965" w:rsidRDefault="009C0965" w:rsidP="007403F8"/>
    <w:p w14:paraId="645BF7B5" w14:textId="77777777" w:rsidR="009C0965" w:rsidRDefault="009C0965" w:rsidP="007403F8">
      <w:r w:rsidRPr="728E6B8C">
        <w:rPr>
          <w:b/>
          <w:bCs/>
          <w:i/>
          <w:iCs/>
        </w:rPr>
        <w:t xml:space="preserve">Nota Explicativa 3: </w:t>
      </w:r>
      <w:r w:rsidRPr="728E6B8C">
        <w:rPr>
          <w:i/>
          <w:iCs/>
        </w:rPr>
        <w:t xml:space="preserve">No </w:t>
      </w:r>
      <w:hyperlink r:id="rId14" w:anchor="art96§3">
        <w:r w:rsidRPr="728E6B8C">
          <w:rPr>
            <w:rStyle w:val="Hyperlink"/>
            <w:i/>
            <w:iCs/>
          </w:rPr>
          <w:t>art. 96, §3º, da Lei nº 14.133, de 2021</w:t>
        </w:r>
      </w:hyperlink>
      <w:r w:rsidRPr="728E6B8C">
        <w:rPr>
          <w:i/>
          <w:iCs/>
        </w:rPr>
        <w:t>,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p w14:paraId="373AC4EE" w14:textId="77777777" w:rsidR="009C0965" w:rsidRDefault="009C0965" w:rsidP="007403F8"/>
    <w:p w14:paraId="64A1A0B2" w14:textId="77777777" w:rsidR="009C0965" w:rsidRDefault="009C0965" w:rsidP="007403F8"/>
  </w:comment>
  <w:comment w:id="9" w:author="Autor" w:initials="A">
    <w:p w14:paraId="279EBC62" w14:textId="77777777" w:rsidR="009C0965" w:rsidRDefault="009C0965" w:rsidP="007403F8">
      <w:pPr>
        <w:pStyle w:val="Textodecomentrio"/>
      </w:pPr>
      <w:r w:rsidRPr="049E4FCA">
        <w:rPr>
          <w:b/>
          <w:bCs/>
        </w:rPr>
        <w:t>Nota explicativa</w:t>
      </w:r>
      <w:r>
        <w:t>: Este item deve ser adaptado de acordo com as necessidades específicas do órgão ou entidade, apresentando-se, este modelo, de forma meramente exemplificativa.</w:t>
      </w:r>
      <w:r>
        <w:rPr>
          <w:rStyle w:val="Refdecomentrio"/>
        </w:rPr>
        <w:annotationRef/>
      </w:r>
    </w:p>
  </w:comment>
  <w:comment w:id="10" w:author="Autor" w:initials="A">
    <w:p w14:paraId="0FADCEC6" w14:textId="77777777" w:rsidR="009C0965" w:rsidRDefault="009C0965" w:rsidP="007403F8">
      <w:r w:rsidRPr="16C22A4B">
        <w:rPr>
          <w:b/>
          <w:bCs/>
          <w:i/>
          <w:iCs/>
          <w:color w:val="000000" w:themeColor="text1"/>
        </w:rPr>
        <w:t>Nota Explicativa 1:</w:t>
      </w:r>
      <w:r w:rsidRPr="16C22A4B">
        <w:rPr>
          <w:i/>
          <w:iCs/>
          <w:color w:val="000000" w:themeColor="text1"/>
        </w:rPr>
        <w:t xml:space="preserve"> Fica a critério da Administração exigir - ou não - a garantia contratual do serviço ou bens empregados em sua execução, de forma complementar à garantia legal, o que pode ser feito mediante a devida fundamentação, a ser exposta neste item do Termo de Referência. Não a exigindo, deverá suprimir o item. </w:t>
      </w:r>
      <w:r>
        <w:annotationRef/>
      </w:r>
    </w:p>
    <w:p w14:paraId="19E24D3C" w14:textId="77777777" w:rsidR="009C0965" w:rsidRDefault="009C0965" w:rsidP="007403F8"/>
    <w:p w14:paraId="19B9BF55" w14:textId="77777777" w:rsidR="009C0965" w:rsidRDefault="009C0965" w:rsidP="007403F8">
      <w:r w:rsidRPr="16C22A4B">
        <w:rPr>
          <w:b/>
          <w:bCs/>
          <w:i/>
          <w:iCs/>
          <w:color w:val="000000" w:themeColor="text1"/>
        </w:rPr>
        <w:t>Nota Explicativa 2</w:t>
      </w:r>
      <w:r w:rsidRPr="16C22A4B">
        <w:rPr>
          <w:i/>
          <w:iCs/>
          <w:color w:val="000000" w:themeColor="text1"/>
        </w:rPr>
        <w:t xml:space="preserve">: O </w:t>
      </w:r>
      <w:hyperlink r:id="rId15" w:anchor="art9">
        <w:r w:rsidRPr="16C22A4B">
          <w:rPr>
            <w:rStyle w:val="Hyperlink"/>
            <w:i/>
            <w:iCs/>
          </w:rPr>
          <w:t>artigo 9º, inciso alínea “d” da IN Seges/ME nº 81 de 2022</w:t>
        </w:r>
      </w:hyperlink>
      <w:r w:rsidRPr="16C22A4B">
        <w:rPr>
          <w:i/>
          <w:iCs/>
        </w:rPr>
        <w:t xml:space="preserve"> ex</w:t>
      </w:r>
      <w:r w:rsidRPr="16C22A4B">
        <w:rPr>
          <w:i/>
          <w:iCs/>
          <w:color w:val="000000" w:themeColor="text1"/>
        </w:rPr>
        <w:t>ige que a inserção no TR Digital da especificação da garantia exigida e das condições de manutenção e assistência técnica, quando for o caso.</w:t>
      </w:r>
    </w:p>
    <w:p w14:paraId="05EDCCC4" w14:textId="77777777" w:rsidR="009C0965" w:rsidRDefault="009C0965" w:rsidP="007403F8"/>
    <w:p w14:paraId="0ED5271D" w14:textId="77777777" w:rsidR="009C0965" w:rsidRDefault="009C0965" w:rsidP="007403F8">
      <w:r w:rsidRPr="16C22A4B">
        <w:rPr>
          <w:b/>
          <w:bCs/>
          <w:i/>
          <w:iCs/>
          <w:color w:val="000000" w:themeColor="text1"/>
        </w:rPr>
        <w:t>Nota Explicativa 3:</w:t>
      </w:r>
      <w:r w:rsidRPr="16C22A4B">
        <w:rPr>
          <w:b/>
          <w:bCs/>
          <w:i/>
          <w:iCs/>
        </w:rPr>
        <w:t xml:space="preserve"> </w:t>
      </w:r>
      <w:r w:rsidRPr="16C22A4B">
        <w:rPr>
          <w:i/>
          <w:iCs/>
        </w:rPr>
        <w:t>A exigência de garantia, bem como o prazo previsto devem ser justificados nos autos.</w:t>
      </w:r>
    </w:p>
  </w:comment>
  <w:comment w:id="11" w:author="Autor" w:initials="A">
    <w:p w14:paraId="224A47F2" w14:textId="77777777" w:rsidR="009C0965" w:rsidRDefault="009C0965" w:rsidP="007403F8">
      <w:r w:rsidRPr="16C22A4B">
        <w:rPr>
          <w:b/>
          <w:bCs/>
          <w:i/>
          <w:iCs/>
        </w:rPr>
        <w:t xml:space="preserve">Nota Explicativa: </w:t>
      </w:r>
      <w:r w:rsidRPr="16C22A4B">
        <w:rPr>
          <w:i/>
          <w:iCs/>
        </w:rPr>
        <w:t>Caso exigido, 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 Deve a Administração especificar essas exigências.</w:t>
      </w:r>
      <w:r>
        <w:annotationRef/>
      </w:r>
    </w:p>
  </w:comment>
  <w:comment w:id="12" w:author="Autor" w:initials="A">
    <w:p w14:paraId="16B6E289" w14:textId="77777777" w:rsidR="009C0965" w:rsidRDefault="009C0965" w:rsidP="007403F8">
      <w:pPr>
        <w:pStyle w:val="Textodecomentrio"/>
      </w:pPr>
      <w:r>
        <w:rPr>
          <w:rStyle w:val="Refdecomentrio"/>
        </w:rPr>
        <w:annotationRef/>
      </w:r>
      <w:r>
        <w:rPr>
          <w:b/>
          <w:bCs/>
          <w:i/>
          <w:iCs/>
          <w:color w:val="000000"/>
        </w:rPr>
        <w:t xml:space="preserve">Nota Explicativa: </w:t>
      </w:r>
      <w:r>
        <w:rPr>
          <w:i/>
          <w:iCs/>
          <w:color w:val="000000"/>
        </w:rPr>
        <w:t>A natureza do contrato e o objeto da contratação irão determinar a retenção tributária eventualmente cabível, bem como a possibilidade de a empresa se beneficiar da condição de optante do Simples Nacional, dentre outras questões de caráter tributário.</w:t>
      </w:r>
      <w:r>
        <w:annotationRef/>
      </w:r>
    </w:p>
  </w:comment>
  <w:comment w:id="13" w:author="Autor" w:initials="A">
    <w:p w14:paraId="011D7086" w14:textId="77777777" w:rsidR="009C0965" w:rsidRDefault="009C0965" w:rsidP="007403F8">
      <w:pPr>
        <w:pStyle w:val="Textodecomentrio"/>
      </w:pPr>
      <w:r>
        <w:rPr>
          <w:rStyle w:val="Refdecomentrio"/>
        </w:rPr>
        <w:annotationRef/>
      </w:r>
      <w:r>
        <w:rPr>
          <w:b/>
          <w:bCs/>
          <w:i/>
          <w:iCs/>
          <w:color w:val="000000"/>
        </w:rPr>
        <w:t xml:space="preserve">Nota Explicativa: </w:t>
      </w:r>
    </w:p>
    <w:p w14:paraId="6172747B" w14:textId="77777777" w:rsidR="009C0965" w:rsidRDefault="009C0965" w:rsidP="007403F8">
      <w:pPr>
        <w:pStyle w:val="Textodecomentrio"/>
      </w:pPr>
      <w:r>
        <w:rPr>
          <w:i/>
          <w:iCs/>
          <w:color w:val="000000"/>
        </w:rPr>
        <w:t xml:space="preserve">É fundamental que a Administração observe que exigências demasiadas poderão prejudicar a competitividade da licitação e ofender a o disposto no </w:t>
      </w:r>
      <w:hyperlink r:id="rId16" w:anchor="art37" w:history="1">
        <w:r w:rsidRPr="001C67E0">
          <w:rPr>
            <w:rStyle w:val="Hyperlink"/>
            <w:i/>
            <w:iCs/>
          </w:rPr>
          <w:t>art. 37, inciso XXI da Constituição Federal</w:t>
        </w:r>
      </w:hyperlink>
      <w:r>
        <w:rPr>
          <w:i/>
          <w:iCs/>
          <w:color w:val="000000"/>
        </w:rPr>
        <w:t>, o qual preceitua que “o processo de licitação pública... somente permitirá as exigências de qualificação técnica e econômica indispensáveis à garantia do cumprimento das obrigações”.</w:t>
      </w:r>
    </w:p>
    <w:p w14:paraId="7EEB8E8A" w14:textId="77777777" w:rsidR="009C0965" w:rsidRDefault="009C0965" w:rsidP="007403F8">
      <w:pPr>
        <w:pStyle w:val="Textodecomentrio"/>
      </w:pPr>
      <w:r>
        <w:rPr>
          <w:i/>
          <w:iCs/>
          <w:color w:val="000000"/>
        </w:rPr>
        <w:t xml:space="preserve">O </w:t>
      </w:r>
      <w:hyperlink r:id="rId17" w:history="1">
        <w:r w:rsidRPr="001C67E0">
          <w:rPr>
            <w:rStyle w:val="Hyperlink"/>
            <w:i/>
            <w:iCs/>
          </w:rPr>
          <w:t>art. 70, III, da Lei Nº 14.133/2021</w:t>
        </w:r>
      </w:hyperlink>
      <w:r>
        <w:rPr>
          <w:i/>
          <w:iCs/>
          <w:color w:val="000000"/>
        </w:rPr>
        <w:t>, por sua vez, dispõe que as exigências de habilitação poderão ser dispensadas, “total ou parcialmente, nas contratações para entrega imediata, nas contratações em valores inferiores a 1/4 (um quarto) do limite para dispensa de licitação para compras em geral e nas contratações de produto para pesquisa e desenvolvimento até o valor de R$ 300.000,00 (trezentos mil reais).” (Referidos valores são atualizados anualmente por Decreto, conforme art. 182 da mesma Lei).</w:t>
      </w:r>
    </w:p>
    <w:p w14:paraId="2DC8331A" w14:textId="77777777" w:rsidR="009C0965" w:rsidRDefault="009C0965" w:rsidP="007403F8">
      <w:pPr>
        <w:pStyle w:val="Textodecomentrio"/>
      </w:pPr>
      <w:r>
        <w:rPr>
          <w:i/>
          <w:iCs/>
          <w:color w:val="000000"/>
        </w:rPr>
        <w:t xml:space="preserve">A combinação da disposição constitucional com a disposição legal resulta que as exigências de qualificação técnica e econômica nas situações retratadas no art. 70, III, deve ser excepcional e justificada. Nas demais situações, em razão da diretriz constitucional, a Administração deve observar, diante do caso concreto, se o objeto da contratação demanda a exigência de todos os requisitos de habilitação apresentados neste modelo, levando-se em consideração o vulto e/ou a complexidade do objeto, a essencialidade do serviço e os riscos decorrentes de sua paralisação em função da eventual incapacidade econômica da contratada em suportar vicissitudes contratuais, excluindo-se o que entender excessivo. </w:t>
      </w:r>
    </w:p>
    <w:p w14:paraId="745D46BB" w14:textId="77777777" w:rsidR="009C0965" w:rsidRDefault="009C0965" w:rsidP="007403F8">
      <w:pPr>
        <w:pStyle w:val="Textodecomentrio"/>
      </w:pPr>
      <w:r>
        <w:rPr>
          <w:i/>
          <w:iCs/>
          <w:color w:val="000000"/>
        </w:rPr>
        <w:t>Em licitação dividida em itens, as exigências de habilitação podem adequar-se a essa divisibilidade, sendo possível, em um mesmo instrumento, a exigência de requisitos de habilitação mais amplos somente para alguns itens. Para se fazer isso, basta acrescentar uma ressalva ao final na exigência pertinente, tal como “(exigência relativa somente aos itens X, Y, Z)”.</w:t>
      </w:r>
    </w:p>
    <w:p w14:paraId="396F6F6B" w14:textId="77777777" w:rsidR="009C0965" w:rsidRDefault="009C0965" w:rsidP="007403F8">
      <w:pPr>
        <w:pStyle w:val="Textodecomentrio"/>
      </w:pPr>
      <w:r>
        <w:rPr>
          <w:i/>
          <w:iCs/>
          <w:color w:val="000000"/>
        </w:rPr>
        <w:t xml:space="preserve">É vedada a inclusão de requisitos que não tenham suporte nos </w:t>
      </w:r>
      <w:hyperlink r:id="rId18" w:history="1">
        <w:r w:rsidRPr="001C67E0">
          <w:rPr>
            <w:rStyle w:val="Hyperlink"/>
            <w:i/>
            <w:iCs/>
          </w:rPr>
          <w:t>arts. 66 a 69 da Lei nº 14.133, de 2021.</w:t>
        </w:r>
      </w:hyperlink>
    </w:p>
  </w:comment>
  <w:comment w:id="15" w:author="Autor" w:initials="A">
    <w:p w14:paraId="03121C8A" w14:textId="77777777" w:rsidR="009C0965" w:rsidRDefault="009C0965" w:rsidP="007403F8">
      <w:pPr>
        <w:pStyle w:val="Textodecomentrio"/>
      </w:pPr>
      <w:r>
        <w:rPr>
          <w:rStyle w:val="Refdecomentrio"/>
        </w:rPr>
        <w:annotationRef/>
      </w:r>
      <w:r>
        <w:rPr>
          <w:b/>
          <w:bCs/>
          <w:i/>
          <w:iCs/>
          <w:color w:val="000000"/>
        </w:rPr>
        <w:t>Nota Explicativa:</w:t>
      </w:r>
      <w:r>
        <w:rPr>
          <w:i/>
          <w:iCs/>
          <w:color w:val="000000"/>
        </w:rPr>
        <w:t xml:space="preserve"> A </w:t>
      </w:r>
      <w:hyperlink r:id="rId19" w:history="1">
        <w:r w:rsidRPr="006D0144">
          <w:rPr>
            <w:rStyle w:val="Hyperlink"/>
            <w:i/>
            <w:iCs/>
          </w:rPr>
          <w:t>Instrução Normativa SEGES/ME nº 116, de 21 de dezembro de 2021</w:t>
        </w:r>
      </w:hyperlink>
      <w:r>
        <w:rPr>
          <w:i/>
          <w:iCs/>
          <w:color w:val="000000"/>
        </w:rPr>
        <w:t xml:space="preserve">, estabelece procedimentos para a participação de pessoa física nas contratações públicas regidas pela </w:t>
      </w:r>
      <w:hyperlink r:id="rId20" w:history="1">
        <w:r w:rsidRPr="006D0144">
          <w:rPr>
            <w:rStyle w:val="Hyperlink"/>
            <w:i/>
            <w:iCs/>
          </w:rPr>
          <w:t>Lei nº 14.133, de 2021</w:t>
        </w:r>
      </w:hyperlink>
      <w:r>
        <w:rPr>
          <w:i/>
          <w:iCs/>
          <w:color w:val="000000"/>
        </w:rPr>
        <w:t>, no âmbito da Administração Pública federal direta, autárquica e fundacional. Em seu art. 2º, a norma considera pessoa física “ todo o trabalhador autônomo, sem qualquer vínculo de subordinação para fins de execução do objeto da contratação pública, incluindo os profissionais liberais não enquadrados como sociedade empresária ou empresário individual, nos termos das legislações específicas, que participa ou manifesta a intenção de participar de processo de contratação pública, sendo equiparado a fornecedor ou ao prestador de serviço que, em atendimento à solicitação da Administração, oferece proposta”.</w:t>
      </w:r>
    </w:p>
    <w:p w14:paraId="68DD843E" w14:textId="77777777" w:rsidR="009C0965" w:rsidRDefault="009C0965" w:rsidP="007403F8">
      <w:pPr>
        <w:pStyle w:val="Textodecomentrio"/>
      </w:pPr>
      <w:r>
        <w:rPr>
          <w:i/>
          <w:iCs/>
          <w:color w:val="000000"/>
        </w:rPr>
        <w:t xml:space="preserve">A IN SEGES/ME nº 116, de 2021, determina, em seu art. 4º, caput, que os editais ou os avisos de contratação direta possibilitem a contratação das pessoas físicas, em observância aos objetivos da isonomia e da justa competição. Ainda de acordo com o parágrafo único desse mesmo dispositivo, será ressalvada a participação de pessoas físicas nas licitações ou contratações diretas, “quando a contratação exigir </w:t>
      </w:r>
      <w:r>
        <w:rPr>
          <w:b/>
          <w:bCs/>
          <w:i/>
          <w:iCs/>
          <w:color w:val="000000"/>
        </w:rPr>
        <w:t>capital social mínimo</w:t>
      </w:r>
      <w:r>
        <w:rPr>
          <w:i/>
          <w:iCs/>
          <w:color w:val="000000"/>
        </w:rPr>
        <w:t xml:space="preserve"> e </w:t>
      </w:r>
      <w:r>
        <w:rPr>
          <w:b/>
          <w:bCs/>
          <w:i/>
          <w:iCs/>
          <w:color w:val="000000"/>
        </w:rPr>
        <w:t>estrutura mínima</w:t>
      </w:r>
      <w:r>
        <w:rPr>
          <w:i/>
          <w:iCs/>
          <w:color w:val="000000"/>
        </w:rPr>
        <w:t xml:space="preserve">, com equipamentos, instalações e equipe de profissionais ou corpo técnico para a execução do objeto </w:t>
      </w:r>
      <w:r>
        <w:rPr>
          <w:b/>
          <w:bCs/>
          <w:i/>
          <w:iCs/>
          <w:color w:val="000000"/>
        </w:rPr>
        <w:t>incompatíveis com a natureza profissional da pessoa física</w:t>
      </w:r>
      <w:r>
        <w:rPr>
          <w:i/>
          <w:iCs/>
          <w:color w:val="000000"/>
        </w:rPr>
        <w:t xml:space="preserve">, conforme </w:t>
      </w:r>
      <w:r>
        <w:rPr>
          <w:b/>
          <w:bCs/>
          <w:i/>
          <w:iCs/>
          <w:color w:val="000000"/>
        </w:rPr>
        <w:t>demonstrado em estudo técnico preliminar</w:t>
      </w:r>
      <w:r>
        <w:rPr>
          <w:i/>
          <w:iCs/>
          <w:color w:val="000000"/>
        </w:rPr>
        <w:t xml:space="preserve">”. Portanto, a possibilidade, ou não, de contratação de pessoas físicas deverá ser objeto de prévia análise e manifestação técnica por parte do órgão contratante, na fase de planejamento da contratação. </w:t>
      </w:r>
    </w:p>
    <w:p w14:paraId="15271B84" w14:textId="77777777" w:rsidR="009C0965" w:rsidRDefault="009C0965" w:rsidP="007403F8">
      <w:pPr>
        <w:pStyle w:val="Textodecomentrio"/>
      </w:pPr>
      <w:r>
        <w:rPr>
          <w:i/>
          <w:iCs/>
          <w:color w:val="000000"/>
        </w:rPr>
        <w:t xml:space="preserve">O </w:t>
      </w:r>
      <w:hyperlink r:id="rId21" w:history="1">
        <w:r w:rsidRPr="006D0144">
          <w:rPr>
            <w:rStyle w:val="Hyperlink"/>
            <w:i/>
            <w:iCs/>
          </w:rPr>
          <w:t>Decreto n.º 10.977, de 23 de fevereiro de 2022</w:t>
        </w:r>
      </w:hyperlink>
      <w:r>
        <w:rPr>
          <w:i/>
          <w:iCs/>
          <w:color w:val="000000"/>
        </w:rPr>
        <w:t xml:space="preserve">, que regulamenta a </w:t>
      </w:r>
      <w:hyperlink r:id="rId22" w:history="1">
        <w:r w:rsidRPr="006D0144">
          <w:rPr>
            <w:rStyle w:val="Hyperlink"/>
            <w:i/>
            <w:iCs/>
          </w:rPr>
          <w:t>Lei nº 7.116, de 29 de agosto de 1983</w:t>
        </w:r>
      </w:hyperlink>
      <w:r>
        <w:rPr>
          <w:i/>
          <w:iCs/>
          <w:color w:val="000000"/>
        </w:rPr>
        <w:t xml:space="preserve">, e a </w:t>
      </w:r>
      <w:hyperlink r:id="rId23" w:anchor="art3" w:history="1">
        <w:r w:rsidRPr="006D0144">
          <w:rPr>
            <w:rStyle w:val="Hyperlink"/>
            <w:i/>
            <w:iCs/>
          </w:rPr>
          <w:t>Lei nº 9.454, de 7 de abril de 1997</w:t>
        </w:r>
      </w:hyperlink>
      <w:r>
        <w:rPr>
          <w:i/>
          <w:iCs/>
          <w:color w:val="000000"/>
        </w:rPr>
        <w:t>, estabelece, em seu art. 3º, que a Carteira de Identidade passa a adotar o número de inscrição no Cadastro de Pessoas Físicas - CPF como o número do registro geral nacional previsto no inciso IV do </w:t>
      </w:r>
      <w:r>
        <w:rPr>
          <w:b/>
          <w:bCs/>
          <w:i/>
          <w:iCs/>
          <w:color w:val="000000"/>
        </w:rPr>
        <w:t>caput </w:t>
      </w:r>
      <w:r>
        <w:rPr>
          <w:i/>
          <w:iCs/>
          <w:color w:val="000000"/>
        </w:rPr>
        <w:t>do seu art. 11.</w:t>
      </w:r>
    </w:p>
  </w:comment>
  <w:comment w:id="16" w:author="Autor" w:initials="A">
    <w:p w14:paraId="18574B08" w14:textId="77777777" w:rsidR="009C0965" w:rsidRDefault="009C0965" w:rsidP="007403F8">
      <w:pPr>
        <w:pStyle w:val="Textodecomentrio"/>
      </w:pPr>
      <w:r>
        <w:rPr>
          <w:rStyle w:val="Refdecomentrio"/>
        </w:rPr>
        <w:annotationRef/>
      </w:r>
      <w:r>
        <w:rPr>
          <w:b/>
          <w:bCs/>
          <w:i/>
          <w:iCs/>
          <w:color w:val="000000"/>
        </w:rPr>
        <w:t>Nota Explicativa:</w:t>
      </w:r>
      <w:r>
        <w:rPr>
          <w:i/>
          <w:iCs/>
          <w:color w:val="000000"/>
        </w:rPr>
        <w:t xml:space="preserve"> O </w:t>
      </w:r>
      <w:hyperlink r:id="rId24" w:anchor="art41" w:history="1">
        <w:r w:rsidRPr="00EB2D55">
          <w:rPr>
            <w:rStyle w:val="Hyperlink"/>
            <w:i/>
            <w:iCs/>
          </w:rPr>
          <w:t>art. 41 da Lei nº 14.195, de 26 de agosto de 2021</w:t>
        </w:r>
      </w:hyperlink>
      <w:r>
        <w:rPr>
          <w:i/>
          <w:iCs/>
          <w:color w:val="000000"/>
        </w:rPr>
        <w:t>, transformou todas as empresas individuais de responsabilidade limitada (EIRELI) existentes na data da entrada em vigor da Lei em sociedades limitadas unipessoais (SLU), independentemente de qualquer alteração em seus respectivos atos constitutivos.</w:t>
      </w:r>
    </w:p>
    <w:p w14:paraId="67E62E99" w14:textId="77777777" w:rsidR="009C0965" w:rsidRDefault="009C0965" w:rsidP="007403F8">
      <w:pPr>
        <w:pStyle w:val="Textodecomentrio"/>
      </w:pPr>
      <w:r>
        <w:rPr>
          <w:i/>
          <w:iCs/>
          <w:color w:val="000000"/>
        </w:rPr>
        <w:t xml:space="preserve">Posteriormente, o </w:t>
      </w:r>
      <w:hyperlink r:id="rId25" w:anchor="art20" w:history="1">
        <w:r w:rsidRPr="00EB2D55">
          <w:rPr>
            <w:rStyle w:val="Hyperlink"/>
            <w:i/>
            <w:iCs/>
          </w:rPr>
          <w:t>inciso VI, alíneas “a” e “b”, art. 20, da Lei nº 14.382, de 27 de junho de 2022</w:t>
        </w:r>
      </w:hyperlink>
      <w:r>
        <w:rPr>
          <w:i/>
          <w:iCs/>
          <w:color w:val="000000"/>
        </w:rPr>
        <w:t>, revogou as disposições sobre EIRELI constantes do inciso VI do caput do art. 44 e do Título I-A do Livro II da Parte Especial do Código Civil (</w:t>
      </w:r>
      <w:hyperlink r:id="rId26" w:anchor="art44" w:history="1">
        <w:r w:rsidRPr="00EB2D55">
          <w:rPr>
            <w:rStyle w:val="Hyperlink"/>
            <w:i/>
            <w:iCs/>
          </w:rPr>
          <w:t>Lei nº 10.406, de 10 de janeiro de 2002</w:t>
        </w:r>
      </w:hyperlink>
      <w:r>
        <w:rPr>
          <w:i/>
          <w:iCs/>
          <w:color w:val="000000"/>
        </w:rPr>
        <w:t>).</w:t>
      </w:r>
    </w:p>
    <w:p w14:paraId="0496825F" w14:textId="77777777" w:rsidR="009C0965" w:rsidRDefault="009C0965" w:rsidP="007403F8">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18" w:author="Autor" w:initials="A">
    <w:p w14:paraId="1D142160" w14:textId="77777777" w:rsidR="009C0965" w:rsidRDefault="009C0965" w:rsidP="007403F8">
      <w:pPr>
        <w:pStyle w:val="Textodecomentrio"/>
        <w:rPr>
          <w:i/>
          <w:iCs/>
          <w:color w:val="000000"/>
        </w:rPr>
      </w:pPr>
      <w:r>
        <w:rPr>
          <w:rStyle w:val="Refdecomentrio"/>
        </w:rPr>
        <w:annotationRef/>
      </w:r>
      <w:r>
        <w:rPr>
          <w:b/>
          <w:bCs/>
          <w:i/>
          <w:iCs/>
          <w:color w:val="000000"/>
        </w:rPr>
        <w:t>Nota Explicativa:</w:t>
      </w:r>
      <w:r>
        <w:rPr>
          <w:i/>
          <w:iCs/>
          <w:color w:val="000000"/>
        </w:rPr>
        <w:t xml:space="preserve"> O </w:t>
      </w:r>
      <w:hyperlink r:id="rId27" w:anchor="art193" w:history="1">
        <w:r w:rsidRPr="00041455">
          <w:rPr>
            <w:rStyle w:val="Hyperlink"/>
            <w:i/>
            <w:iCs/>
          </w:rPr>
          <w:t>artigo 193 do Código Tributário Nacional (Lei nº 5.172, de 25 de outubro de 1966</w:t>
        </w:r>
      </w:hyperlink>
      <w:r>
        <w:rPr>
          <w:i/>
          <w:iCs/>
          <w:color w:val="000000"/>
        </w:rPr>
        <w:t xml:space="preserve">) preceitua que a prova da quitação de todos os tributos devidos dar-se-á no âmbito da Fazenda Pública interessada, “relativos à atividade em cujo exercício contrata ou concorre”. Nessa mesma linha, o </w:t>
      </w:r>
      <w:hyperlink r:id="rId28" w:anchor="art68" w:history="1">
        <w:r w:rsidRPr="00041455">
          <w:rPr>
            <w:rStyle w:val="Hyperlink"/>
            <w:i/>
            <w:iCs/>
          </w:rPr>
          <w:t>art. 68, inciso II, da Lei n.º 14.133, de 2021</w:t>
        </w:r>
      </w:hyperlink>
      <w:r>
        <w:rPr>
          <w:i/>
          <w:iCs/>
          <w:color w:val="000000"/>
        </w:rPr>
        <w:t>,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w:t>
      </w:r>
    </w:p>
    <w:p w14:paraId="28510F75" w14:textId="77777777" w:rsidR="009C0965" w:rsidRDefault="009C0965" w:rsidP="007403F8">
      <w:pPr>
        <w:pStyle w:val="Textodecomentrio"/>
        <w:rPr>
          <w:i/>
          <w:iCs/>
          <w:color w:val="000000"/>
        </w:rPr>
      </w:pPr>
      <w:r>
        <w:rPr>
          <w:i/>
          <w:iCs/>
          <w:color w:val="000000"/>
        </w:rPr>
        <w:t>Exceções: serviços de telecomunicações, de transporte interestadual e intermunicipal são tributados por ICMS, conforme art. 155, II da Constituição Federal.</w:t>
      </w:r>
    </w:p>
    <w:p w14:paraId="48CABC18" w14:textId="77777777" w:rsidR="009C0965" w:rsidRDefault="009C0965" w:rsidP="007403F8">
      <w:pPr>
        <w:pStyle w:val="Textodecomentrio"/>
      </w:pPr>
      <w:r>
        <w:rPr>
          <w:i/>
          <w:iCs/>
          <w:color w:val="000000"/>
        </w:rPr>
        <w:t xml:space="preserve">A Lista de Serviços anexa à </w:t>
      </w:r>
      <w:r w:rsidRPr="00C3764B">
        <w:rPr>
          <w:i/>
          <w:iCs/>
          <w:color w:val="000000"/>
        </w:rPr>
        <w:t>Lei Complementar 116, de 2003, que disciplina o Imposto Sobre Serviços de Qualquer Natureza (ISSQN)</w:t>
      </w:r>
      <w:r>
        <w:rPr>
          <w:i/>
          <w:iCs/>
          <w:color w:val="000000"/>
        </w:rPr>
        <w:t>, prevê alguns serviços que envolvem o fornecimento de mercadorias, peças, partes empregadas, comida ou bebidas também são tributados pelo ICMS. Como exemplos, os serviços de manutenção e conservação de máquinas, veículos, aparelhos etc (itens 14.01 e 14.03), em relação às peças e partes empregadas, e o serviço de organização de festas, recepções e bufê (item 17.11), em relação à alimentação e bebidas. Cabe ao órgão aferir as hipóteses excepcionas em que tanto a regularidade municipal como a estadual/Distrital deverão ser exigidas.</w:t>
      </w:r>
    </w:p>
  </w:comment>
  <w:comment w:id="20" w:author="Autor" w:initials="A">
    <w:p w14:paraId="249EAE3A" w14:textId="77777777" w:rsidR="009C0965" w:rsidRDefault="009C0965" w:rsidP="007403F8">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21" w:author="Autor" w:initials="A">
    <w:p w14:paraId="768EA1D0" w14:textId="77777777" w:rsidR="009C0965" w:rsidRDefault="009C0965" w:rsidP="007403F8">
      <w:pPr>
        <w:pStyle w:val="Textodecomentrio"/>
      </w:pPr>
      <w:r>
        <w:rPr>
          <w:rStyle w:val="Refdecomentrio"/>
        </w:rPr>
        <w:annotationRef/>
      </w:r>
      <w:r>
        <w:rPr>
          <w:b/>
          <w:bCs/>
          <w:i/>
          <w:iCs/>
          <w:color w:val="000000"/>
        </w:rPr>
        <w:t xml:space="preserve">Nota Explicativa 1: </w:t>
      </w:r>
      <w:r>
        <w:rPr>
          <w:i/>
          <w:iCs/>
          <w:color w:val="000000"/>
        </w:rPr>
        <w:t xml:space="preserve">Pesquisa de Preços - A estimativa de preços deve ser precedida de regular pesquisa, nos moldes do </w:t>
      </w:r>
      <w:hyperlink r:id="rId29" w:history="1">
        <w:r w:rsidRPr="008F1673">
          <w:rPr>
            <w:rStyle w:val="Hyperlink"/>
            <w:i/>
            <w:iCs/>
          </w:rPr>
          <w:t>art. 23 da Lei nº 14.133, de 2021</w:t>
        </w:r>
      </w:hyperlink>
      <w:r>
        <w:rPr>
          <w:i/>
          <w:iCs/>
          <w:color w:val="000000"/>
        </w:rPr>
        <w:t xml:space="preserve">, e da </w:t>
      </w:r>
      <w:hyperlink r:id="rId30" w:history="1">
        <w:r w:rsidRPr="008F1673">
          <w:rPr>
            <w:rStyle w:val="Hyperlink"/>
            <w:i/>
            <w:iCs/>
          </w:rPr>
          <w:t>Instrução Normativa SEGES/ME nº 65, de 7 de julho 2021.</w:t>
        </w:r>
      </w:hyperlink>
    </w:p>
    <w:p w14:paraId="58E291FC" w14:textId="77777777" w:rsidR="009C0965" w:rsidRDefault="009C0965" w:rsidP="007403F8">
      <w:pPr>
        <w:pStyle w:val="Textodecomentrio"/>
      </w:pPr>
      <w:r>
        <w:rPr>
          <w:b/>
          <w:bCs/>
          <w:i/>
          <w:iCs/>
        </w:rPr>
        <w:t>Nota Explicativa 2:</w:t>
      </w:r>
      <w:r>
        <w:rPr>
          <w:i/>
          <w:iCs/>
        </w:rPr>
        <w:t xml:space="preserve"> Os preços unitários referenciais, as memórias de cálculo e os documentos que lhe dão suporte, com os parâmetros utilizados para a obtenção dos preços e para os respectivos cálculos, devem constar de anexo ao termo de referência,</w:t>
      </w:r>
      <w:r>
        <w:rPr>
          <w:i/>
          <w:iCs/>
          <w:color w:val="FF0000"/>
        </w:rPr>
        <w:t xml:space="preserve"> </w:t>
      </w:r>
      <w:r>
        <w:rPr>
          <w:i/>
          <w:iCs/>
        </w:rPr>
        <w:t xml:space="preserve">nos termos do </w:t>
      </w:r>
      <w:hyperlink r:id="rId31" w:history="1">
        <w:r w:rsidRPr="008F1673">
          <w:rPr>
            <w:rStyle w:val="Hyperlink"/>
            <w:i/>
            <w:iCs/>
          </w:rPr>
          <w:t>art. 9º, IX, da Instrução Normativa Seges/ME nº 81, de 2022</w:t>
        </w:r>
      </w:hyperlink>
      <w:r>
        <w:rPr>
          <w:i/>
          <w:iCs/>
        </w:rPr>
        <w:t xml:space="preserve">. Caso a Administração opte por preservar o sigilo da estimativa do valor da contratação, também deverá ser preservado o sigilo desse anexo. </w:t>
      </w:r>
    </w:p>
    <w:p w14:paraId="07076045" w14:textId="77777777" w:rsidR="009C0965" w:rsidRDefault="009C0965" w:rsidP="007403F8">
      <w:pPr>
        <w:pStyle w:val="Textodecomentrio"/>
      </w:pPr>
      <w:r>
        <w:rPr>
          <w:b/>
          <w:bCs/>
          <w:i/>
          <w:iCs/>
        </w:rPr>
        <w:t xml:space="preserve">Nota Explicativa 3: </w:t>
      </w:r>
      <w:r>
        <w:rPr>
          <w:i/>
          <w:iCs/>
        </w:rPr>
        <w:t>Utilizar a redação do item 9.1 na hipótese de licitação em que for adotado o critério de julgamento por menor preço, sem caráter sigiloso.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2BFF005" w15:done="0"/>
  <w15:commentEx w15:paraId="792E5176" w15:done="0"/>
  <w15:commentEx w15:paraId="7004B76C" w15:done="0"/>
  <w15:commentEx w15:paraId="64A1A0B2" w15:done="0"/>
  <w15:commentEx w15:paraId="279EBC62" w15:done="0"/>
  <w15:commentEx w15:paraId="0ED5271D" w15:done="0"/>
  <w15:commentEx w15:paraId="224A47F2" w15:done="0"/>
  <w15:commentEx w15:paraId="16B6E289" w15:done="0"/>
  <w15:commentEx w15:paraId="396F6F6B" w15:done="0"/>
  <w15:commentEx w15:paraId="15271B84" w15:done="0"/>
  <w15:commentEx w15:paraId="0496825F" w15:done="0"/>
  <w15:commentEx w15:paraId="48CABC18" w15:done="0"/>
  <w15:commentEx w15:paraId="249EAE3A" w15:done="0"/>
  <w15:commentEx w15:paraId="0707604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2BFF005" w16cid:durableId="274B45FE"/>
  <w16cid:commentId w16cid:paraId="792E5176" w16cid:durableId="274B4BA5"/>
  <w16cid:commentId w16cid:paraId="7004B76C" w16cid:durableId="274B4F45"/>
  <w16cid:commentId w16cid:paraId="64A1A0B2" w16cid:durableId="2810CEA5"/>
  <w16cid:commentId w16cid:paraId="279EBC62" w16cid:durableId="0641096A"/>
  <w16cid:commentId w16cid:paraId="0ED5271D" w16cid:durableId="274DE03D"/>
  <w16cid:commentId w16cid:paraId="224A47F2" w16cid:durableId="29DFAC2D"/>
  <w16cid:commentId w16cid:paraId="16B6E289" w16cid:durableId="274DE9B8"/>
  <w16cid:commentId w16cid:paraId="396F6F6B" w16cid:durableId="274EA1C1"/>
  <w16cid:commentId w16cid:paraId="15271B84" w16cid:durableId="274EA336"/>
  <w16cid:commentId w16cid:paraId="0496825F" w16cid:durableId="274EACB7"/>
  <w16cid:commentId w16cid:paraId="48CABC18" w16cid:durableId="274EB02E"/>
  <w16cid:commentId w16cid:paraId="249EAE3A" w16cid:durableId="274EB08B"/>
  <w16cid:commentId w16cid:paraId="07076045" w16cid:durableId="274B756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80F63" w14:textId="77777777" w:rsidR="009C0965" w:rsidRDefault="009C0965">
      <w:r>
        <w:separator/>
      </w:r>
    </w:p>
  </w:endnote>
  <w:endnote w:type="continuationSeparator" w:id="0">
    <w:p w14:paraId="2D6215C7" w14:textId="77777777" w:rsidR="009C0965" w:rsidRDefault="009C0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eastAsia="Times New Roman" w:hAnsi="Arial" w:cs="Arial"/>
        <w:sz w:val="18"/>
        <w:szCs w:val="14"/>
        <w:lang w:val="pt-BR" w:bidi="pt-BR"/>
      </w:rPr>
      <w:id w:val="-873919786"/>
      <w:docPartObj>
        <w:docPartGallery w:val="Page Numbers (Bottom of Page)"/>
        <w:docPartUnique/>
      </w:docPartObj>
    </w:sdtPr>
    <w:sdtEndPr/>
    <w:sdtContent>
      <w:sdt>
        <w:sdtPr>
          <w:rPr>
            <w:rFonts w:ascii="Arial" w:eastAsia="Times New Roman" w:hAnsi="Arial" w:cs="Arial"/>
            <w:sz w:val="18"/>
            <w:szCs w:val="14"/>
            <w:lang w:val="pt-BR" w:bidi="pt-BR"/>
          </w:rPr>
          <w:id w:val="-1769616900"/>
          <w:docPartObj>
            <w:docPartGallery w:val="Page Numbers (Top of Page)"/>
            <w:docPartUnique/>
          </w:docPartObj>
        </w:sdtPr>
        <w:sdtEndPr/>
        <w:sdtContent>
          <w:p w14:paraId="6895077E" w14:textId="77777777" w:rsidR="009C0965" w:rsidRPr="00F23D2E" w:rsidRDefault="009C0965" w:rsidP="00F23D2E">
            <w:pPr>
              <w:widowControl/>
              <w:tabs>
                <w:tab w:val="center" w:pos="4252"/>
                <w:tab w:val="right" w:pos="8504"/>
              </w:tabs>
              <w:autoSpaceDE/>
              <w:autoSpaceDN/>
              <w:jc w:val="center"/>
              <w:rPr>
                <w:rFonts w:ascii="Arial" w:eastAsia="Times New Roman" w:hAnsi="Arial" w:cs="Arial"/>
                <w:sz w:val="18"/>
                <w:szCs w:val="14"/>
                <w:lang w:val="pt-BR" w:bidi="pt-BR"/>
              </w:rPr>
            </w:pPr>
          </w:p>
          <w:p w14:paraId="384D6E2D" w14:textId="77777777" w:rsidR="009C0965" w:rsidRPr="00F23D2E" w:rsidRDefault="009C0965" w:rsidP="00F23D2E">
            <w:pPr>
              <w:widowControl/>
              <w:tabs>
                <w:tab w:val="center" w:pos="4252"/>
                <w:tab w:val="right" w:pos="8504"/>
              </w:tabs>
              <w:autoSpaceDE/>
              <w:autoSpaceDN/>
              <w:jc w:val="center"/>
              <w:rPr>
                <w:rFonts w:ascii="Arial" w:eastAsia="Times New Roman" w:hAnsi="Arial" w:cs="Arial"/>
                <w:sz w:val="16"/>
                <w:szCs w:val="16"/>
                <w:lang w:val="pt-BR" w:bidi="pt-BR"/>
              </w:rPr>
            </w:pPr>
            <w:r w:rsidRPr="00F23D2E">
              <w:rPr>
                <w:rFonts w:ascii="Arial" w:eastAsia="Times New Roman" w:hAnsi="Arial" w:cs="Arial"/>
                <w:sz w:val="16"/>
                <w:szCs w:val="16"/>
                <w:lang w:val="pt-BR" w:bidi="pt-BR"/>
              </w:rPr>
              <w:t>R. Marcelino Pinto Teixeira, nº 50, Parque Industrial, Embu das Artes/SP, CEP 06816-000</w:t>
            </w:r>
          </w:p>
          <w:p w14:paraId="0D88826D" w14:textId="3A3CD90F" w:rsidR="009C0965" w:rsidRPr="00F23D2E" w:rsidRDefault="009C0965" w:rsidP="00F23D2E">
            <w:pPr>
              <w:widowControl/>
              <w:tabs>
                <w:tab w:val="center" w:pos="4252"/>
                <w:tab w:val="right" w:pos="8504"/>
              </w:tabs>
              <w:autoSpaceDE/>
              <w:autoSpaceDN/>
              <w:jc w:val="center"/>
              <w:rPr>
                <w:rFonts w:ascii="Arial" w:eastAsia="Times New Roman" w:hAnsi="Arial" w:cs="Arial"/>
                <w:sz w:val="16"/>
                <w:szCs w:val="16"/>
                <w:lang w:val="pt-BR" w:bidi="pt-BR"/>
              </w:rPr>
            </w:pPr>
            <w:r w:rsidRPr="00F23D2E">
              <w:rPr>
                <w:rFonts w:ascii="Arial" w:eastAsia="Times New Roman" w:hAnsi="Arial" w:cs="Arial"/>
                <w:sz w:val="16"/>
                <w:szCs w:val="16"/>
                <w:lang w:val="pt-BR" w:bidi="pt-BR"/>
              </w:rPr>
              <w:t xml:space="preserve">Telefone: (11) 4785-1555 </w:t>
            </w:r>
          </w:p>
          <w:p w14:paraId="4A2726B0" w14:textId="6B619EF3" w:rsidR="009C0965" w:rsidRPr="00F23D2E" w:rsidRDefault="009C0965" w:rsidP="00F23D2E">
            <w:pPr>
              <w:widowControl/>
              <w:tabs>
                <w:tab w:val="center" w:pos="4252"/>
                <w:tab w:val="right" w:pos="8504"/>
              </w:tabs>
              <w:autoSpaceDE/>
              <w:autoSpaceDN/>
              <w:jc w:val="right"/>
              <w:rPr>
                <w:rFonts w:ascii="Arial" w:eastAsia="Times New Roman" w:hAnsi="Arial" w:cs="Arial"/>
                <w:sz w:val="18"/>
                <w:szCs w:val="14"/>
                <w:lang w:val="pt-BR" w:bidi="pt-BR"/>
              </w:rPr>
            </w:pPr>
            <w:r w:rsidRPr="00F23D2E">
              <w:rPr>
                <w:rFonts w:ascii="Arial" w:eastAsia="Times New Roman" w:hAnsi="Arial" w:cs="Arial"/>
                <w:sz w:val="16"/>
                <w:szCs w:val="12"/>
                <w:lang w:val="pt-BR" w:bidi="pt-BR"/>
              </w:rPr>
              <w:t xml:space="preserve">Página </w:t>
            </w:r>
            <w:r w:rsidRPr="00F23D2E">
              <w:rPr>
                <w:rFonts w:ascii="Arial" w:eastAsia="Times New Roman" w:hAnsi="Arial" w:cs="Arial"/>
                <w:b/>
                <w:bCs/>
                <w:sz w:val="16"/>
                <w:szCs w:val="16"/>
                <w:lang w:val="pt-BR" w:bidi="pt-BR"/>
              </w:rPr>
              <w:fldChar w:fldCharType="begin"/>
            </w:r>
            <w:r w:rsidRPr="00F23D2E">
              <w:rPr>
                <w:rFonts w:ascii="Arial" w:eastAsia="Times New Roman" w:hAnsi="Arial" w:cs="Arial"/>
                <w:b/>
                <w:bCs/>
                <w:sz w:val="16"/>
                <w:szCs w:val="12"/>
                <w:lang w:val="pt-BR" w:bidi="pt-BR"/>
              </w:rPr>
              <w:instrText>PAGE</w:instrText>
            </w:r>
            <w:r w:rsidRPr="00F23D2E">
              <w:rPr>
                <w:rFonts w:ascii="Arial" w:eastAsia="Times New Roman" w:hAnsi="Arial" w:cs="Arial"/>
                <w:b/>
                <w:bCs/>
                <w:sz w:val="16"/>
                <w:szCs w:val="16"/>
                <w:lang w:val="pt-BR" w:bidi="pt-BR"/>
              </w:rPr>
              <w:fldChar w:fldCharType="separate"/>
            </w:r>
            <w:r>
              <w:rPr>
                <w:rFonts w:ascii="Arial" w:eastAsia="Times New Roman" w:hAnsi="Arial" w:cs="Arial"/>
                <w:b/>
                <w:bCs/>
                <w:noProof/>
                <w:sz w:val="16"/>
                <w:szCs w:val="12"/>
                <w:lang w:val="pt-BR" w:bidi="pt-BR"/>
              </w:rPr>
              <w:t>25</w:t>
            </w:r>
            <w:r w:rsidRPr="00F23D2E">
              <w:rPr>
                <w:rFonts w:ascii="Arial" w:eastAsia="Times New Roman" w:hAnsi="Arial" w:cs="Arial"/>
                <w:b/>
                <w:bCs/>
                <w:sz w:val="16"/>
                <w:szCs w:val="16"/>
                <w:lang w:val="pt-BR" w:bidi="pt-BR"/>
              </w:rPr>
              <w:fldChar w:fldCharType="end"/>
            </w:r>
            <w:r w:rsidRPr="00F23D2E">
              <w:rPr>
                <w:rFonts w:ascii="Arial" w:eastAsia="Times New Roman" w:hAnsi="Arial" w:cs="Arial"/>
                <w:sz w:val="16"/>
                <w:szCs w:val="12"/>
                <w:lang w:val="pt-BR" w:bidi="pt-BR"/>
              </w:rPr>
              <w:t xml:space="preserve"> de </w:t>
            </w:r>
            <w:r w:rsidRPr="00F23D2E">
              <w:rPr>
                <w:rFonts w:ascii="Arial" w:eastAsia="Times New Roman" w:hAnsi="Arial" w:cs="Arial"/>
                <w:b/>
                <w:bCs/>
                <w:sz w:val="16"/>
                <w:szCs w:val="16"/>
                <w:lang w:val="pt-BR" w:bidi="pt-BR"/>
              </w:rPr>
              <w:fldChar w:fldCharType="begin"/>
            </w:r>
            <w:r w:rsidRPr="00F23D2E">
              <w:rPr>
                <w:rFonts w:ascii="Arial" w:eastAsia="Times New Roman" w:hAnsi="Arial" w:cs="Arial"/>
                <w:b/>
                <w:bCs/>
                <w:sz w:val="16"/>
                <w:szCs w:val="12"/>
                <w:lang w:val="pt-BR" w:bidi="pt-BR"/>
              </w:rPr>
              <w:instrText>NUMPAGES</w:instrText>
            </w:r>
            <w:r w:rsidRPr="00F23D2E">
              <w:rPr>
                <w:rFonts w:ascii="Arial" w:eastAsia="Times New Roman" w:hAnsi="Arial" w:cs="Arial"/>
                <w:b/>
                <w:bCs/>
                <w:sz w:val="16"/>
                <w:szCs w:val="16"/>
                <w:lang w:val="pt-BR" w:bidi="pt-BR"/>
              </w:rPr>
              <w:fldChar w:fldCharType="separate"/>
            </w:r>
            <w:r>
              <w:rPr>
                <w:rFonts w:ascii="Arial" w:eastAsia="Times New Roman" w:hAnsi="Arial" w:cs="Arial"/>
                <w:b/>
                <w:bCs/>
                <w:noProof/>
                <w:sz w:val="16"/>
                <w:szCs w:val="12"/>
                <w:lang w:val="pt-BR" w:bidi="pt-BR"/>
              </w:rPr>
              <w:t>42</w:t>
            </w:r>
            <w:r w:rsidRPr="00F23D2E">
              <w:rPr>
                <w:rFonts w:ascii="Arial" w:eastAsia="Times New Roman" w:hAnsi="Arial" w:cs="Arial"/>
                <w:b/>
                <w:bCs/>
                <w:sz w:val="16"/>
                <w:szCs w:val="16"/>
                <w:lang w:val="pt-BR" w:bidi="pt-BR"/>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eastAsia="Times New Roman" w:hAnsi="Arial" w:cs="Arial"/>
        <w:sz w:val="18"/>
        <w:szCs w:val="14"/>
        <w:lang w:bidi="pt-BR"/>
      </w:rPr>
      <w:id w:val="1946654411"/>
      <w:docPartObj>
        <w:docPartGallery w:val="Page Numbers (Bottom of Page)"/>
        <w:docPartUnique/>
      </w:docPartObj>
    </w:sdtPr>
    <w:sdtEndPr/>
    <w:sdtContent>
      <w:sdt>
        <w:sdtPr>
          <w:rPr>
            <w:rFonts w:ascii="Arial" w:eastAsia="Times New Roman" w:hAnsi="Arial" w:cs="Arial"/>
            <w:sz w:val="18"/>
            <w:szCs w:val="14"/>
            <w:lang w:bidi="pt-BR"/>
          </w:rPr>
          <w:id w:val="953524019"/>
          <w:docPartObj>
            <w:docPartGallery w:val="Page Numbers (Top of Page)"/>
            <w:docPartUnique/>
          </w:docPartObj>
        </w:sdtPr>
        <w:sdtEndPr/>
        <w:sdtContent>
          <w:p w14:paraId="20C4D2A8" w14:textId="77777777" w:rsidR="004E59C3" w:rsidRPr="00C5196C" w:rsidRDefault="004E59C3" w:rsidP="00ED29C4">
            <w:pPr>
              <w:tabs>
                <w:tab w:val="center" w:pos="4252"/>
                <w:tab w:val="right" w:pos="8504"/>
              </w:tabs>
              <w:jc w:val="center"/>
              <w:rPr>
                <w:rFonts w:ascii="Arial" w:eastAsia="Times New Roman" w:hAnsi="Arial" w:cs="Arial"/>
                <w:sz w:val="18"/>
                <w:szCs w:val="14"/>
                <w:lang w:bidi="pt-BR"/>
              </w:rPr>
            </w:pPr>
          </w:p>
          <w:p w14:paraId="39D24D80" w14:textId="77777777" w:rsidR="004E59C3" w:rsidRPr="00C5196C" w:rsidRDefault="004E59C3" w:rsidP="00ED29C4">
            <w:pPr>
              <w:tabs>
                <w:tab w:val="center" w:pos="4252"/>
                <w:tab w:val="right" w:pos="8504"/>
              </w:tabs>
              <w:jc w:val="center"/>
              <w:rPr>
                <w:rFonts w:ascii="Arial" w:eastAsia="Times New Roman" w:hAnsi="Arial" w:cs="Arial"/>
                <w:sz w:val="16"/>
                <w:szCs w:val="16"/>
                <w:lang w:bidi="pt-BR"/>
              </w:rPr>
            </w:pPr>
            <w:r w:rsidRPr="00C5196C">
              <w:rPr>
                <w:rFonts w:ascii="Arial" w:eastAsia="Times New Roman" w:hAnsi="Arial" w:cs="Arial"/>
                <w:sz w:val="16"/>
                <w:szCs w:val="16"/>
                <w:lang w:bidi="pt-BR"/>
              </w:rPr>
              <w:t>R. Marcelino Pinto Teixeira, nº 50, Parque Industrial, Embu das Artes/SP, CEP 06816-000</w:t>
            </w:r>
          </w:p>
          <w:p w14:paraId="53F3F281" w14:textId="77777777" w:rsidR="004E59C3" w:rsidRPr="00C5196C" w:rsidRDefault="004E59C3" w:rsidP="00ED29C4">
            <w:pPr>
              <w:tabs>
                <w:tab w:val="center" w:pos="4252"/>
                <w:tab w:val="right" w:pos="8504"/>
              </w:tabs>
              <w:jc w:val="center"/>
              <w:rPr>
                <w:rFonts w:ascii="Arial" w:eastAsia="Times New Roman" w:hAnsi="Arial" w:cs="Arial"/>
                <w:sz w:val="16"/>
                <w:szCs w:val="16"/>
                <w:lang w:bidi="pt-BR"/>
              </w:rPr>
            </w:pPr>
            <w:r w:rsidRPr="00C5196C">
              <w:rPr>
                <w:rFonts w:ascii="Arial" w:eastAsia="Times New Roman" w:hAnsi="Arial" w:cs="Arial"/>
                <w:sz w:val="16"/>
                <w:szCs w:val="16"/>
                <w:lang w:bidi="pt-BR"/>
              </w:rPr>
              <w:t xml:space="preserve">Telefone: (11) 4785-1555 </w:t>
            </w:r>
          </w:p>
          <w:p w14:paraId="50AB11E2" w14:textId="77777777" w:rsidR="004E59C3" w:rsidRPr="006D1A47" w:rsidRDefault="004E59C3" w:rsidP="00ED29C4">
            <w:pPr>
              <w:tabs>
                <w:tab w:val="center" w:pos="4252"/>
                <w:tab w:val="right" w:pos="8504"/>
              </w:tabs>
              <w:jc w:val="right"/>
              <w:rPr>
                <w:rFonts w:ascii="Arial" w:eastAsia="Times New Roman" w:hAnsi="Arial" w:cs="Arial"/>
                <w:sz w:val="18"/>
                <w:szCs w:val="14"/>
                <w:lang w:bidi="pt-BR"/>
              </w:rPr>
            </w:pPr>
            <w:r w:rsidRPr="00C5196C">
              <w:rPr>
                <w:rFonts w:ascii="Arial" w:eastAsia="Times New Roman" w:hAnsi="Arial" w:cs="Arial"/>
                <w:sz w:val="16"/>
                <w:szCs w:val="12"/>
                <w:lang w:bidi="pt-BR"/>
              </w:rPr>
              <w:t xml:space="preserve">Página </w:t>
            </w:r>
            <w:r w:rsidRPr="00C5196C">
              <w:rPr>
                <w:rFonts w:ascii="Arial" w:eastAsia="Times New Roman" w:hAnsi="Arial" w:cs="Arial"/>
                <w:b/>
                <w:bCs/>
                <w:sz w:val="16"/>
                <w:szCs w:val="16"/>
                <w:lang w:bidi="pt-BR"/>
              </w:rPr>
              <w:fldChar w:fldCharType="begin"/>
            </w:r>
            <w:r w:rsidRPr="00C5196C">
              <w:rPr>
                <w:rFonts w:ascii="Arial" w:eastAsia="Times New Roman" w:hAnsi="Arial" w:cs="Arial"/>
                <w:b/>
                <w:bCs/>
                <w:sz w:val="16"/>
                <w:szCs w:val="12"/>
                <w:lang w:bidi="pt-BR"/>
              </w:rPr>
              <w:instrText>PAGE</w:instrText>
            </w:r>
            <w:r w:rsidRPr="00C5196C">
              <w:rPr>
                <w:rFonts w:ascii="Arial" w:eastAsia="Times New Roman" w:hAnsi="Arial" w:cs="Arial"/>
                <w:b/>
                <w:bCs/>
                <w:sz w:val="16"/>
                <w:szCs w:val="16"/>
                <w:lang w:bidi="pt-BR"/>
              </w:rPr>
              <w:fldChar w:fldCharType="separate"/>
            </w:r>
            <w:r>
              <w:rPr>
                <w:rFonts w:ascii="Arial" w:eastAsia="Times New Roman" w:hAnsi="Arial" w:cs="Arial"/>
                <w:b/>
                <w:bCs/>
                <w:noProof/>
                <w:sz w:val="16"/>
                <w:szCs w:val="12"/>
                <w:lang w:bidi="pt-BR"/>
              </w:rPr>
              <w:t>76</w:t>
            </w:r>
            <w:r w:rsidRPr="00C5196C">
              <w:rPr>
                <w:rFonts w:ascii="Arial" w:eastAsia="Times New Roman" w:hAnsi="Arial" w:cs="Arial"/>
                <w:b/>
                <w:bCs/>
                <w:sz w:val="16"/>
                <w:szCs w:val="16"/>
                <w:lang w:bidi="pt-BR"/>
              </w:rPr>
              <w:fldChar w:fldCharType="end"/>
            </w:r>
            <w:r w:rsidRPr="00C5196C">
              <w:rPr>
                <w:rFonts w:ascii="Arial" w:eastAsia="Times New Roman" w:hAnsi="Arial" w:cs="Arial"/>
                <w:sz w:val="16"/>
                <w:szCs w:val="12"/>
                <w:lang w:bidi="pt-BR"/>
              </w:rPr>
              <w:t xml:space="preserve"> de </w:t>
            </w:r>
            <w:r w:rsidRPr="00C5196C">
              <w:rPr>
                <w:rFonts w:ascii="Arial" w:eastAsia="Times New Roman" w:hAnsi="Arial" w:cs="Arial"/>
                <w:b/>
                <w:bCs/>
                <w:sz w:val="16"/>
                <w:szCs w:val="16"/>
                <w:lang w:bidi="pt-BR"/>
              </w:rPr>
              <w:fldChar w:fldCharType="begin"/>
            </w:r>
            <w:r w:rsidRPr="00C5196C">
              <w:rPr>
                <w:rFonts w:ascii="Arial" w:eastAsia="Times New Roman" w:hAnsi="Arial" w:cs="Arial"/>
                <w:b/>
                <w:bCs/>
                <w:sz w:val="16"/>
                <w:szCs w:val="12"/>
                <w:lang w:bidi="pt-BR"/>
              </w:rPr>
              <w:instrText>NUMPAGES</w:instrText>
            </w:r>
            <w:r w:rsidRPr="00C5196C">
              <w:rPr>
                <w:rFonts w:ascii="Arial" w:eastAsia="Times New Roman" w:hAnsi="Arial" w:cs="Arial"/>
                <w:b/>
                <w:bCs/>
                <w:sz w:val="16"/>
                <w:szCs w:val="16"/>
                <w:lang w:bidi="pt-BR"/>
              </w:rPr>
              <w:fldChar w:fldCharType="separate"/>
            </w:r>
            <w:r>
              <w:rPr>
                <w:rFonts w:ascii="Arial" w:eastAsia="Times New Roman" w:hAnsi="Arial" w:cs="Arial"/>
                <w:b/>
                <w:bCs/>
                <w:noProof/>
                <w:sz w:val="16"/>
                <w:szCs w:val="12"/>
                <w:lang w:bidi="pt-BR"/>
              </w:rPr>
              <w:t>79</w:t>
            </w:r>
            <w:r w:rsidRPr="00C5196C">
              <w:rPr>
                <w:rFonts w:ascii="Arial" w:eastAsia="Times New Roman" w:hAnsi="Arial" w:cs="Arial"/>
                <w:b/>
                <w:bCs/>
                <w:sz w:val="16"/>
                <w:szCs w:val="16"/>
                <w:lang w:bidi="pt-BR"/>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eastAsia="Times New Roman" w:hAnsi="Arial" w:cs="Arial"/>
        <w:sz w:val="18"/>
        <w:szCs w:val="14"/>
        <w:lang w:bidi="pt-BR"/>
      </w:rPr>
      <w:id w:val="900789421"/>
      <w:docPartObj>
        <w:docPartGallery w:val="Page Numbers (Bottom of Page)"/>
        <w:docPartUnique/>
      </w:docPartObj>
    </w:sdtPr>
    <w:sdtEndPr/>
    <w:sdtContent>
      <w:sdt>
        <w:sdtPr>
          <w:rPr>
            <w:rFonts w:ascii="Arial" w:eastAsia="Times New Roman" w:hAnsi="Arial" w:cs="Arial"/>
            <w:sz w:val="18"/>
            <w:szCs w:val="14"/>
            <w:lang w:bidi="pt-BR"/>
          </w:rPr>
          <w:id w:val="190576065"/>
          <w:docPartObj>
            <w:docPartGallery w:val="Page Numbers (Top of Page)"/>
            <w:docPartUnique/>
          </w:docPartObj>
        </w:sdtPr>
        <w:sdtEndPr/>
        <w:sdtContent>
          <w:p w14:paraId="44064852" w14:textId="77777777" w:rsidR="004E59C3" w:rsidRPr="00C5196C" w:rsidRDefault="004E59C3" w:rsidP="003416BE">
            <w:pPr>
              <w:tabs>
                <w:tab w:val="center" w:pos="4252"/>
                <w:tab w:val="right" w:pos="8504"/>
              </w:tabs>
              <w:jc w:val="center"/>
              <w:rPr>
                <w:rFonts w:ascii="Arial" w:eastAsia="Times New Roman" w:hAnsi="Arial" w:cs="Arial"/>
                <w:sz w:val="18"/>
                <w:szCs w:val="14"/>
                <w:lang w:bidi="pt-BR"/>
              </w:rPr>
            </w:pPr>
          </w:p>
          <w:p w14:paraId="40113DC4" w14:textId="77777777" w:rsidR="004E59C3" w:rsidRPr="00C5196C" w:rsidRDefault="004E59C3" w:rsidP="003416BE">
            <w:pPr>
              <w:tabs>
                <w:tab w:val="center" w:pos="4252"/>
                <w:tab w:val="right" w:pos="8504"/>
              </w:tabs>
              <w:jc w:val="center"/>
              <w:rPr>
                <w:rFonts w:ascii="Arial" w:eastAsia="Times New Roman" w:hAnsi="Arial" w:cs="Arial"/>
                <w:sz w:val="16"/>
                <w:szCs w:val="16"/>
                <w:lang w:bidi="pt-BR"/>
              </w:rPr>
            </w:pPr>
            <w:r w:rsidRPr="00C5196C">
              <w:rPr>
                <w:rFonts w:ascii="Arial" w:eastAsia="Times New Roman" w:hAnsi="Arial" w:cs="Arial"/>
                <w:sz w:val="16"/>
                <w:szCs w:val="16"/>
                <w:lang w:bidi="pt-BR"/>
              </w:rPr>
              <w:t>R. Marcelino Pinto Teixeira, nº 50, Parque Industrial, Embu das Artes/SP, CEP 06816-000</w:t>
            </w:r>
          </w:p>
          <w:p w14:paraId="707B6915" w14:textId="77777777" w:rsidR="004E59C3" w:rsidRPr="00C5196C" w:rsidRDefault="004E59C3" w:rsidP="003416BE">
            <w:pPr>
              <w:tabs>
                <w:tab w:val="center" w:pos="4252"/>
                <w:tab w:val="right" w:pos="8504"/>
              </w:tabs>
              <w:jc w:val="center"/>
              <w:rPr>
                <w:rFonts w:ascii="Arial" w:eastAsia="Times New Roman" w:hAnsi="Arial" w:cs="Arial"/>
                <w:sz w:val="16"/>
                <w:szCs w:val="16"/>
                <w:lang w:bidi="pt-BR"/>
              </w:rPr>
            </w:pPr>
            <w:r w:rsidRPr="00C5196C">
              <w:rPr>
                <w:rFonts w:ascii="Arial" w:eastAsia="Times New Roman" w:hAnsi="Arial" w:cs="Arial"/>
                <w:sz w:val="16"/>
                <w:szCs w:val="16"/>
                <w:lang w:bidi="pt-BR"/>
              </w:rPr>
              <w:t>Telefone: (11) 4785-1555 | (11) 4785-1572</w:t>
            </w:r>
          </w:p>
          <w:p w14:paraId="497B4583" w14:textId="77777777" w:rsidR="004E59C3" w:rsidRPr="006D1A47" w:rsidRDefault="004E59C3" w:rsidP="003416BE">
            <w:pPr>
              <w:tabs>
                <w:tab w:val="center" w:pos="4252"/>
                <w:tab w:val="right" w:pos="8504"/>
              </w:tabs>
              <w:jc w:val="right"/>
              <w:rPr>
                <w:rFonts w:ascii="Arial" w:eastAsia="Times New Roman" w:hAnsi="Arial" w:cs="Arial"/>
                <w:sz w:val="18"/>
                <w:szCs w:val="14"/>
                <w:lang w:bidi="pt-BR"/>
              </w:rPr>
            </w:pPr>
            <w:r w:rsidRPr="00C5196C">
              <w:rPr>
                <w:rFonts w:ascii="Arial" w:eastAsia="Times New Roman" w:hAnsi="Arial" w:cs="Arial"/>
                <w:sz w:val="16"/>
                <w:szCs w:val="12"/>
                <w:lang w:bidi="pt-BR"/>
              </w:rPr>
              <w:t xml:space="preserve">Página </w:t>
            </w:r>
            <w:r w:rsidRPr="00C5196C">
              <w:rPr>
                <w:rFonts w:ascii="Arial" w:eastAsia="Times New Roman" w:hAnsi="Arial" w:cs="Arial"/>
                <w:b/>
                <w:bCs/>
                <w:sz w:val="16"/>
                <w:szCs w:val="16"/>
                <w:lang w:bidi="pt-BR"/>
              </w:rPr>
              <w:fldChar w:fldCharType="begin"/>
            </w:r>
            <w:r w:rsidRPr="00C5196C">
              <w:rPr>
                <w:rFonts w:ascii="Arial" w:eastAsia="Times New Roman" w:hAnsi="Arial" w:cs="Arial"/>
                <w:b/>
                <w:bCs/>
                <w:sz w:val="16"/>
                <w:szCs w:val="12"/>
                <w:lang w:bidi="pt-BR"/>
              </w:rPr>
              <w:instrText>PAGE</w:instrText>
            </w:r>
            <w:r w:rsidRPr="00C5196C">
              <w:rPr>
                <w:rFonts w:ascii="Arial" w:eastAsia="Times New Roman" w:hAnsi="Arial" w:cs="Arial"/>
                <w:b/>
                <w:bCs/>
                <w:sz w:val="16"/>
                <w:szCs w:val="16"/>
                <w:lang w:bidi="pt-BR"/>
              </w:rPr>
              <w:fldChar w:fldCharType="separate"/>
            </w:r>
            <w:r>
              <w:rPr>
                <w:rFonts w:ascii="Arial" w:eastAsia="Times New Roman" w:hAnsi="Arial" w:cs="Arial"/>
                <w:b/>
                <w:bCs/>
                <w:noProof/>
                <w:sz w:val="16"/>
                <w:szCs w:val="12"/>
                <w:lang w:bidi="pt-BR"/>
              </w:rPr>
              <w:t>77</w:t>
            </w:r>
            <w:r w:rsidRPr="00C5196C">
              <w:rPr>
                <w:rFonts w:ascii="Arial" w:eastAsia="Times New Roman" w:hAnsi="Arial" w:cs="Arial"/>
                <w:b/>
                <w:bCs/>
                <w:sz w:val="16"/>
                <w:szCs w:val="16"/>
                <w:lang w:bidi="pt-BR"/>
              </w:rPr>
              <w:fldChar w:fldCharType="end"/>
            </w:r>
            <w:r w:rsidRPr="00C5196C">
              <w:rPr>
                <w:rFonts w:ascii="Arial" w:eastAsia="Times New Roman" w:hAnsi="Arial" w:cs="Arial"/>
                <w:sz w:val="16"/>
                <w:szCs w:val="12"/>
                <w:lang w:bidi="pt-BR"/>
              </w:rPr>
              <w:t xml:space="preserve"> de </w:t>
            </w:r>
            <w:r w:rsidRPr="00C5196C">
              <w:rPr>
                <w:rFonts w:ascii="Arial" w:eastAsia="Times New Roman" w:hAnsi="Arial" w:cs="Arial"/>
                <w:b/>
                <w:bCs/>
                <w:sz w:val="16"/>
                <w:szCs w:val="16"/>
                <w:lang w:bidi="pt-BR"/>
              </w:rPr>
              <w:fldChar w:fldCharType="begin"/>
            </w:r>
            <w:r w:rsidRPr="00C5196C">
              <w:rPr>
                <w:rFonts w:ascii="Arial" w:eastAsia="Times New Roman" w:hAnsi="Arial" w:cs="Arial"/>
                <w:b/>
                <w:bCs/>
                <w:sz w:val="16"/>
                <w:szCs w:val="12"/>
                <w:lang w:bidi="pt-BR"/>
              </w:rPr>
              <w:instrText>NUMPAGES</w:instrText>
            </w:r>
            <w:r w:rsidRPr="00C5196C">
              <w:rPr>
                <w:rFonts w:ascii="Arial" w:eastAsia="Times New Roman" w:hAnsi="Arial" w:cs="Arial"/>
                <w:b/>
                <w:bCs/>
                <w:sz w:val="16"/>
                <w:szCs w:val="16"/>
                <w:lang w:bidi="pt-BR"/>
              </w:rPr>
              <w:fldChar w:fldCharType="separate"/>
            </w:r>
            <w:r>
              <w:rPr>
                <w:rFonts w:ascii="Arial" w:eastAsia="Times New Roman" w:hAnsi="Arial" w:cs="Arial"/>
                <w:b/>
                <w:bCs/>
                <w:noProof/>
                <w:sz w:val="16"/>
                <w:szCs w:val="12"/>
                <w:lang w:bidi="pt-BR"/>
              </w:rPr>
              <w:t>79</w:t>
            </w:r>
            <w:r w:rsidRPr="00C5196C">
              <w:rPr>
                <w:rFonts w:ascii="Arial" w:eastAsia="Times New Roman" w:hAnsi="Arial" w:cs="Arial"/>
                <w:b/>
                <w:bCs/>
                <w:sz w:val="16"/>
                <w:szCs w:val="16"/>
                <w:lang w:bidi="pt-BR"/>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67F3C" w14:textId="77777777" w:rsidR="009C0965" w:rsidRDefault="009C0965">
      <w:r>
        <w:separator/>
      </w:r>
    </w:p>
  </w:footnote>
  <w:footnote w:type="continuationSeparator" w:id="0">
    <w:p w14:paraId="5F3A7FB3" w14:textId="77777777" w:rsidR="009C0965" w:rsidRDefault="009C09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3A08" w14:textId="761CAF43" w:rsidR="009C0965" w:rsidRPr="00B648AE" w:rsidRDefault="009C0965" w:rsidP="00B648AE">
    <w:pPr>
      <w:widowControl/>
      <w:tabs>
        <w:tab w:val="left" w:pos="851"/>
      </w:tabs>
      <w:autoSpaceDE/>
      <w:autoSpaceDN/>
      <w:spacing w:line="360" w:lineRule="auto"/>
      <w:jc w:val="center"/>
      <w:rPr>
        <w:rFonts w:ascii="Arial" w:eastAsia="Times New Roman" w:hAnsi="Arial" w:cs="Arial"/>
        <w:b/>
        <w:bCs/>
        <w:sz w:val="24"/>
        <w:szCs w:val="24"/>
        <w:lang w:val="pt-BR" w:bidi="pt-BR"/>
      </w:rPr>
    </w:pPr>
    <w:bookmarkStart w:id="0" w:name="_Hlk172811992"/>
    <w:bookmarkStart w:id="1" w:name="_Hlk172811993"/>
    <w:bookmarkStart w:id="2" w:name="_Hlk172811996"/>
    <w:bookmarkStart w:id="3" w:name="_Hlk172811997"/>
    <w:r w:rsidRPr="00B648AE">
      <w:rPr>
        <w:rFonts w:ascii="Arial" w:eastAsia="MS Mincho" w:hAnsi="Arial" w:cs="Arial"/>
        <w:b/>
        <w:bCs/>
        <w:noProof/>
        <w:sz w:val="26"/>
        <w:szCs w:val="26"/>
        <w:lang w:val="pt-BR" w:eastAsia="pt-BR"/>
      </w:rPr>
      <w:drawing>
        <wp:anchor distT="0" distB="0" distL="114300" distR="114300" simplePos="0" relativeHeight="251654656" behindDoc="0" locked="0" layoutInCell="1" allowOverlap="1" wp14:anchorId="2DA3C8EA" wp14:editId="5104C541">
          <wp:simplePos x="0" y="0"/>
          <wp:positionH relativeFrom="leftMargin">
            <wp:align>right</wp:align>
          </wp:positionH>
          <wp:positionV relativeFrom="paragraph">
            <wp:posOffset>-114782</wp:posOffset>
          </wp:positionV>
          <wp:extent cx="790575" cy="914400"/>
          <wp:effectExtent l="0" t="0" r="9525" b="0"/>
          <wp:wrapNone/>
          <wp:docPr id="1606354915" name="Imagem 0" descr="Brasao - Có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 Cópia.jpg"/>
                  <pic:cNvPicPr/>
                </pic:nvPicPr>
                <pic:blipFill>
                  <a:blip r:embed="rId1"/>
                  <a:stretch>
                    <a:fillRect/>
                  </a:stretch>
                </pic:blipFill>
                <pic:spPr>
                  <a:xfrm>
                    <a:off x="0" y="0"/>
                    <a:ext cx="790575" cy="914400"/>
                  </a:xfrm>
                  <a:prstGeom prst="rect">
                    <a:avLst/>
                  </a:prstGeom>
                </pic:spPr>
              </pic:pic>
            </a:graphicData>
          </a:graphic>
          <wp14:sizeRelH relativeFrom="margin">
            <wp14:pctWidth>0</wp14:pctWidth>
          </wp14:sizeRelH>
          <wp14:sizeRelV relativeFrom="margin">
            <wp14:pctHeight>0</wp14:pctHeight>
          </wp14:sizeRelV>
        </wp:anchor>
      </w:drawing>
    </w:r>
    <w:r w:rsidRPr="00B648AE">
      <w:rPr>
        <w:rFonts w:ascii="Arial" w:eastAsia="Times New Roman" w:hAnsi="Arial" w:cs="Arial"/>
        <w:b/>
        <w:bCs/>
        <w:sz w:val="24"/>
        <w:szCs w:val="24"/>
        <w:lang w:val="pt-BR" w:bidi="pt-BR"/>
      </w:rPr>
      <w:t>CÂMARA MUNICIPAL DA ESTÂNCIA TURÍSTICA DE EMBU DAS ARTES</w:t>
    </w:r>
  </w:p>
  <w:p w14:paraId="27DEF7A2" w14:textId="77777777" w:rsidR="009C0965" w:rsidRPr="00B648AE" w:rsidRDefault="009C0965" w:rsidP="00B648AE">
    <w:pPr>
      <w:widowControl/>
      <w:tabs>
        <w:tab w:val="left" w:pos="851"/>
      </w:tabs>
      <w:autoSpaceDE/>
      <w:autoSpaceDN/>
      <w:spacing w:line="360" w:lineRule="auto"/>
      <w:jc w:val="center"/>
      <w:rPr>
        <w:rFonts w:ascii="Arial" w:eastAsia="Times New Roman" w:hAnsi="Arial" w:cs="Arial"/>
        <w:sz w:val="24"/>
        <w:szCs w:val="24"/>
        <w:lang w:val="pt-BR" w:bidi="pt-BR"/>
      </w:rPr>
    </w:pPr>
    <w:r w:rsidRPr="00B648AE">
      <w:rPr>
        <w:rFonts w:ascii="Arial" w:eastAsia="Times New Roman" w:hAnsi="Arial" w:cs="Arial"/>
        <w:sz w:val="24"/>
        <w:szCs w:val="24"/>
        <w:lang w:val="pt-BR" w:bidi="pt-BR"/>
      </w:rPr>
      <w:t>ESTADO DE SÃO PAULO</w:t>
    </w:r>
  </w:p>
  <w:bookmarkEnd w:id="0"/>
  <w:bookmarkEnd w:id="1"/>
  <w:bookmarkEnd w:id="2"/>
  <w:bookmarkEnd w:id="3"/>
  <w:p w14:paraId="2FCEDA91" w14:textId="77777777" w:rsidR="009C0965" w:rsidRPr="00B648AE" w:rsidRDefault="009C0965" w:rsidP="00B648AE">
    <w:pPr>
      <w:widowControl/>
      <w:tabs>
        <w:tab w:val="left" w:pos="851"/>
      </w:tabs>
      <w:autoSpaceDE/>
      <w:autoSpaceDN/>
      <w:spacing w:after="240" w:line="360" w:lineRule="auto"/>
      <w:jc w:val="center"/>
      <w:rPr>
        <w:rFonts w:ascii="Arial" w:eastAsia="Times New Roman" w:hAnsi="Arial" w:cs="Arial"/>
        <w:b/>
        <w:bCs/>
        <w:sz w:val="24"/>
        <w:szCs w:val="24"/>
        <w:lang w:val="pt-BR" w:bidi="pt-BR"/>
      </w:rPr>
    </w:pPr>
    <w:r w:rsidRPr="00B648AE">
      <w:rPr>
        <w:rFonts w:ascii="Arial" w:eastAsia="Times New Roman" w:hAnsi="Arial" w:cs="Arial"/>
        <w:b/>
        <w:bCs/>
        <w:sz w:val="24"/>
        <w:szCs w:val="24"/>
        <w:lang w:val="pt-BR" w:bidi="pt-BR"/>
      </w:rPr>
      <w:t>DEPARTAMENTO DE COMPRAS E LICITAÇÕES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A809" w14:textId="77777777" w:rsidR="004E59C3" w:rsidRDefault="004E59C3">
    <w:pPr>
      <w:pStyle w:val="Cabealho"/>
    </w:pPr>
    <w:r>
      <w:rPr>
        <w:noProof/>
      </w:rPr>
      <mc:AlternateContent>
        <mc:Choice Requires="wps">
          <w:drawing>
            <wp:anchor distT="0" distB="0" distL="114300" distR="114300" simplePos="0" relativeHeight="251658752" behindDoc="1" locked="0" layoutInCell="0" allowOverlap="1" wp14:anchorId="764530DF" wp14:editId="5770DB5D">
              <wp:simplePos x="0" y="0"/>
              <wp:positionH relativeFrom="margin">
                <wp:align>center</wp:align>
              </wp:positionH>
              <wp:positionV relativeFrom="margin">
                <wp:align>center</wp:align>
              </wp:positionV>
              <wp:extent cx="6316345" cy="1804670"/>
              <wp:effectExtent l="0" t="1543050" r="0" b="1614805"/>
              <wp:wrapNone/>
              <wp:docPr id="40264550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345" cy="1804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94AEF8" w14:textId="77777777" w:rsidR="004E59C3" w:rsidRDefault="004E59C3" w:rsidP="00E136FD">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64530DF" id="_x0000_t202" coordsize="21600,21600" o:spt="202" path="m,l,21600r21600,l21600,xe">
              <v:stroke joinstyle="miter"/>
              <v:path gradientshapeok="t" o:connecttype="rect"/>
            </v:shapetype>
            <v:shape id="Caixa de Texto 6" o:spid="_x0000_s1026" type="#_x0000_t202" style="position:absolute;margin-left:0;margin-top:0;width:497.35pt;height:142.1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" o:allowincell="f" filled="f" stroked="f">
              <v:stroke joinstyle="round"/>
              <o:lock v:ext="edit" shapetype="t"/>
              <v:textbox style="mso-fit-shape-to-text:t">
                <w:txbxContent>
                  <w:p w14:paraId="2A94AEF8" w14:textId="77777777" w:rsidR="004E59C3" w:rsidRDefault="004E59C3" w:rsidP="00E136FD">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FAF19" w14:textId="77777777" w:rsidR="004E59C3" w:rsidRPr="00AA7491" w:rsidRDefault="004E59C3" w:rsidP="00ED29C4">
    <w:pPr>
      <w:tabs>
        <w:tab w:val="left" w:pos="851"/>
      </w:tabs>
      <w:spacing w:line="360" w:lineRule="auto"/>
      <w:jc w:val="center"/>
      <w:rPr>
        <w:rFonts w:ascii="Arial" w:eastAsia="Times New Roman" w:hAnsi="Arial" w:cs="Arial"/>
        <w:b/>
        <w:bCs/>
        <w:lang w:bidi="pt-BR"/>
      </w:rPr>
    </w:pPr>
    <w:r>
      <w:rPr>
        <w:noProof/>
      </w:rPr>
      <mc:AlternateContent>
        <mc:Choice Requires="wps">
          <w:drawing>
            <wp:anchor distT="0" distB="0" distL="114300" distR="114300" simplePos="0" relativeHeight="251659776" behindDoc="1" locked="0" layoutInCell="0" allowOverlap="1" wp14:anchorId="1F9C5E79" wp14:editId="4CE0F9B5">
              <wp:simplePos x="0" y="0"/>
              <wp:positionH relativeFrom="margin">
                <wp:align>center</wp:align>
              </wp:positionH>
              <wp:positionV relativeFrom="margin">
                <wp:align>center</wp:align>
              </wp:positionV>
              <wp:extent cx="6316345" cy="1804670"/>
              <wp:effectExtent l="0" t="1543050" r="0" b="1614805"/>
              <wp:wrapNone/>
              <wp:docPr id="535638038"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345" cy="1804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E22D5F1" w14:textId="77777777" w:rsidR="004E59C3" w:rsidRDefault="004E59C3" w:rsidP="00E136FD">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F9C5E79" id="_x0000_t202" coordsize="21600,21600" o:spt="202" path="m,l,21600r21600,l21600,xe">
              <v:stroke joinstyle="miter"/>
              <v:path gradientshapeok="t" o:connecttype="rect"/>
            </v:shapetype>
            <v:shape id="Caixa de Texto 7" o:spid="_x0000_s1027" type="#_x0000_t202" style="position:absolute;left:0;text-align:left;margin-left:0;margin-top:0;width:497.35pt;height:142.1pt;rotation:-45;z-index:-2516567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" o:allowincell="f" filled="f" stroked="f">
              <v:stroke joinstyle="round"/>
              <o:lock v:ext="edit" shapetype="t"/>
              <v:textbox style="mso-fit-shape-to-text:t">
                <w:txbxContent>
                  <w:p w14:paraId="6E22D5F1" w14:textId="77777777" w:rsidR="004E59C3" w:rsidRDefault="004E59C3" w:rsidP="00E136FD">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v:textbox>
              <w10:wrap anchorx="margin" anchory="margin"/>
            </v:shape>
          </w:pict>
        </mc:Fallback>
      </mc:AlternateContent>
    </w:r>
    <w:r w:rsidRPr="00AA7491">
      <w:rPr>
        <w:rFonts w:ascii="Arial" w:eastAsia="MS Mincho" w:hAnsi="Arial" w:cs="Arial"/>
        <w:b/>
        <w:bCs/>
        <w:noProof/>
        <w:sz w:val="26"/>
        <w:szCs w:val="26"/>
      </w:rPr>
      <w:drawing>
        <wp:anchor distT="0" distB="0" distL="114300" distR="114300" simplePos="0" relativeHeight="251655680" behindDoc="0" locked="0" layoutInCell="1" allowOverlap="1" wp14:anchorId="6DD885F8" wp14:editId="2698668B">
          <wp:simplePos x="0" y="0"/>
          <wp:positionH relativeFrom="leftMargin">
            <wp:posOffset>481330</wp:posOffset>
          </wp:positionH>
          <wp:positionV relativeFrom="paragraph">
            <wp:posOffset>8890</wp:posOffset>
          </wp:positionV>
          <wp:extent cx="724535" cy="838200"/>
          <wp:effectExtent l="0" t="0" r="0" b="0"/>
          <wp:wrapNone/>
          <wp:docPr id="91979115" name="Imagem 0" descr="Brasao - Có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 Cópia.jpg"/>
                  <pic:cNvPicPr/>
                </pic:nvPicPr>
                <pic:blipFill>
                  <a:blip r:embed="rId1"/>
                  <a:stretch>
                    <a:fillRect/>
                  </a:stretch>
                </pic:blipFill>
                <pic:spPr>
                  <a:xfrm>
                    <a:off x="0" y="0"/>
                    <a:ext cx="724535" cy="838200"/>
                  </a:xfrm>
                  <a:prstGeom prst="rect">
                    <a:avLst/>
                  </a:prstGeom>
                </pic:spPr>
              </pic:pic>
            </a:graphicData>
          </a:graphic>
          <wp14:sizeRelH relativeFrom="margin">
            <wp14:pctWidth>0</wp14:pctWidth>
          </wp14:sizeRelH>
          <wp14:sizeRelV relativeFrom="margin">
            <wp14:pctHeight>0</wp14:pctHeight>
          </wp14:sizeRelV>
        </wp:anchor>
      </w:drawing>
    </w:r>
    <w:r w:rsidRPr="00AA7491">
      <w:rPr>
        <w:rFonts w:ascii="Arial" w:eastAsia="Times New Roman" w:hAnsi="Arial" w:cs="Arial"/>
        <w:b/>
        <w:bCs/>
        <w:lang w:bidi="pt-BR"/>
      </w:rPr>
      <w:t>CÂMARA MUNICIPAL DA ESTÂNCIA TURÍSTICA DE EMBU DAS ARTES</w:t>
    </w:r>
  </w:p>
  <w:p w14:paraId="059D0CAE" w14:textId="77777777" w:rsidR="004E59C3" w:rsidRPr="00AA7491" w:rsidRDefault="004E59C3" w:rsidP="00ED29C4">
    <w:pPr>
      <w:tabs>
        <w:tab w:val="left" w:pos="851"/>
      </w:tabs>
      <w:spacing w:line="360" w:lineRule="auto"/>
      <w:jc w:val="center"/>
      <w:rPr>
        <w:rFonts w:ascii="Arial" w:eastAsia="Times New Roman" w:hAnsi="Arial" w:cs="Arial"/>
        <w:lang w:bidi="pt-BR"/>
      </w:rPr>
    </w:pPr>
    <w:r w:rsidRPr="00AA7491">
      <w:rPr>
        <w:rFonts w:ascii="Arial" w:eastAsia="Times New Roman" w:hAnsi="Arial" w:cs="Arial"/>
        <w:lang w:bidi="pt-BR"/>
      </w:rPr>
      <w:t>ESTADO DE SÃO PAULO</w:t>
    </w:r>
  </w:p>
  <w:p w14:paraId="74FC2455" w14:textId="77777777" w:rsidR="004E59C3" w:rsidRDefault="004E59C3" w:rsidP="00ED29C4">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C3227" w14:textId="77777777" w:rsidR="004E59C3" w:rsidRPr="00AA7491" w:rsidRDefault="004E59C3" w:rsidP="003416BE">
    <w:pPr>
      <w:tabs>
        <w:tab w:val="left" w:pos="851"/>
      </w:tabs>
      <w:spacing w:line="360" w:lineRule="auto"/>
      <w:jc w:val="center"/>
      <w:rPr>
        <w:rFonts w:ascii="Arial" w:eastAsia="Times New Roman" w:hAnsi="Arial" w:cs="Arial"/>
        <w:b/>
        <w:bCs/>
        <w:lang w:bidi="pt-BR"/>
      </w:rPr>
    </w:pPr>
    <w:r>
      <w:rPr>
        <w:noProof/>
      </w:rPr>
      <mc:AlternateContent>
        <mc:Choice Requires="wps">
          <w:drawing>
            <wp:anchor distT="0" distB="0" distL="114300" distR="114300" simplePos="0" relativeHeight="251657728" behindDoc="1" locked="0" layoutInCell="0" allowOverlap="1" wp14:anchorId="3FA2A841" wp14:editId="5E1DA392">
              <wp:simplePos x="0" y="0"/>
              <wp:positionH relativeFrom="margin">
                <wp:align>center</wp:align>
              </wp:positionH>
              <wp:positionV relativeFrom="margin">
                <wp:align>center</wp:align>
              </wp:positionV>
              <wp:extent cx="6316345" cy="1804670"/>
              <wp:effectExtent l="0" t="1543050" r="0" b="1614805"/>
              <wp:wrapNone/>
              <wp:docPr id="246795853"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6345" cy="1804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02ED7C6" w14:textId="77777777" w:rsidR="004E59C3" w:rsidRDefault="004E59C3" w:rsidP="00E136FD">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FA2A841" id="_x0000_t202" coordsize="21600,21600" o:spt="202" path="m,l,21600r21600,l21600,xe">
              <v:stroke joinstyle="miter"/>
              <v:path gradientshapeok="t" o:connecttype="rect"/>
            </v:shapetype>
            <v:shape id="Caixa de Texto 8" o:spid="_x0000_s1028" type="#_x0000_t202" style="position:absolute;left:0;text-align:left;margin-left:0;margin-top:0;width:497.35pt;height:142.1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" o:allowincell="f" filled="f" stroked="f">
              <v:stroke joinstyle="round"/>
              <o:lock v:ext="edit" shapetype="t"/>
              <v:textbox style="mso-fit-shape-to-text:t">
                <w:txbxContent>
                  <w:p w14:paraId="602ED7C6" w14:textId="77777777" w:rsidR="004E59C3" w:rsidRDefault="004E59C3" w:rsidP="00E136FD">
                    <w:pPr>
                      <w:jc w:val="center"/>
                      <w:rPr>
                        <w:rFonts w:ascii="Arial" w:hAnsi="Arial" w:cs="Arial"/>
                        <w:color w:val="C0C0C0"/>
                        <w:sz w:val="2"/>
                        <w:szCs w:val="2"/>
                        <w14:textFill>
                          <w14:solidFill>
                            <w14:srgbClr w14:val="C0C0C0">
                              <w14:alpha w14:val="50000"/>
                            </w14:srgbClr>
                          </w14:solidFill>
                        </w14:textFill>
                      </w:rPr>
                    </w:pPr>
                    <w:r>
                      <w:rPr>
                        <w:rFonts w:ascii="Arial" w:hAnsi="Arial" w:cs="Arial"/>
                        <w:color w:val="C0C0C0"/>
                        <w:sz w:val="2"/>
                        <w:szCs w:val="2"/>
                        <w14:textFill>
                          <w14:solidFill>
                            <w14:srgbClr w14:val="C0C0C0">
                              <w14:alpha w14:val="50000"/>
                            </w14:srgbClr>
                          </w14:solidFill>
                        </w14:textFill>
                      </w:rPr>
                      <w:t>MINUTA</w:t>
                    </w:r>
                  </w:p>
                </w:txbxContent>
              </v:textbox>
              <w10:wrap anchorx="margin" anchory="margin"/>
            </v:shape>
          </w:pict>
        </mc:Fallback>
      </mc:AlternateContent>
    </w:r>
    <w:r w:rsidRPr="00AA7491">
      <w:rPr>
        <w:rFonts w:ascii="Arial" w:eastAsia="MS Mincho" w:hAnsi="Arial" w:cs="Arial"/>
        <w:b/>
        <w:bCs/>
        <w:noProof/>
        <w:sz w:val="26"/>
        <w:szCs w:val="26"/>
      </w:rPr>
      <w:drawing>
        <wp:anchor distT="0" distB="0" distL="114300" distR="114300" simplePos="0" relativeHeight="251656704" behindDoc="0" locked="0" layoutInCell="1" allowOverlap="1" wp14:anchorId="32190FB3" wp14:editId="067C22F1">
          <wp:simplePos x="0" y="0"/>
          <wp:positionH relativeFrom="leftMargin">
            <wp:posOffset>481330</wp:posOffset>
          </wp:positionH>
          <wp:positionV relativeFrom="paragraph">
            <wp:posOffset>8890</wp:posOffset>
          </wp:positionV>
          <wp:extent cx="724535" cy="838200"/>
          <wp:effectExtent l="0" t="0" r="0" b="0"/>
          <wp:wrapNone/>
          <wp:docPr id="1369722117" name="Imagem 0" descr="Brasao - Có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 Cópia.jpg"/>
                  <pic:cNvPicPr/>
                </pic:nvPicPr>
                <pic:blipFill>
                  <a:blip r:embed="rId1"/>
                  <a:stretch>
                    <a:fillRect/>
                  </a:stretch>
                </pic:blipFill>
                <pic:spPr>
                  <a:xfrm>
                    <a:off x="0" y="0"/>
                    <a:ext cx="724535" cy="838200"/>
                  </a:xfrm>
                  <a:prstGeom prst="rect">
                    <a:avLst/>
                  </a:prstGeom>
                </pic:spPr>
              </pic:pic>
            </a:graphicData>
          </a:graphic>
          <wp14:sizeRelH relativeFrom="margin">
            <wp14:pctWidth>0</wp14:pctWidth>
          </wp14:sizeRelH>
          <wp14:sizeRelV relativeFrom="margin">
            <wp14:pctHeight>0</wp14:pctHeight>
          </wp14:sizeRelV>
        </wp:anchor>
      </w:drawing>
    </w:r>
    <w:r w:rsidRPr="00AA7491">
      <w:rPr>
        <w:rFonts w:ascii="Arial" w:eastAsia="Times New Roman" w:hAnsi="Arial" w:cs="Arial"/>
        <w:b/>
        <w:bCs/>
        <w:lang w:bidi="pt-BR"/>
      </w:rPr>
      <w:t>CÂMARA MUNICIPAL DA ESTÂNCIA TURÍSTICA DE EMBU DAS ARTES</w:t>
    </w:r>
  </w:p>
  <w:p w14:paraId="350CD4AA" w14:textId="77777777" w:rsidR="004E59C3" w:rsidRPr="00AA7491" w:rsidRDefault="004E59C3" w:rsidP="003416BE">
    <w:pPr>
      <w:tabs>
        <w:tab w:val="left" w:pos="851"/>
      </w:tabs>
      <w:spacing w:line="360" w:lineRule="auto"/>
      <w:jc w:val="center"/>
      <w:rPr>
        <w:rFonts w:ascii="Arial" w:eastAsia="Times New Roman" w:hAnsi="Arial" w:cs="Arial"/>
        <w:lang w:bidi="pt-BR"/>
      </w:rPr>
    </w:pPr>
    <w:r w:rsidRPr="00AA7491">
      <w:rPr>
        <w:rFonts w:ascii="Arial" w:eastAsia="Times New Roman" w:hAnsi="Arial" w:cs="Arial"/>
        <w:lang w:bidi="pt-BR"/>
      </w:rPr>
      <w:t>ESTADO DE SÃO PAULO</w:t>
    </w:r>
  </w:p>
  <w:p w14:paraId="48475712" w14:textId="77777777" w:rsidR="004E59C3" w:rsidRDefault="004E59C3" w:rsidP="003416BE">
    <w:pPr>
      <w:pStyle w:val="Cabealho"/>
    </w:pPr>
  </w:p>
  <w:p w14:paraId="73E43B28" w14:textId="77777777" w:rsidR="004E59C3" w:rsidRPr="00EE45A3" w:rsidRDefault="004E59C3" w:rsidP="003416BE">
    <w:pPr>
      <w:pStyle w:val="Cabealho"/>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6B0774"/>
    <w:multiLevelType w:val="multilevel"/>
    <w:tmpl w:val="E8B4C442"/>
    <w:lvl w:ilvl="0">
      <w:start w:val="1"/>
      <w:numFmt w:val="decimal"/>
      <w:lvlText w:val="%1"/>
      <w:lvlJc w:val="left"/>
      <w:pPr>
        <w:ind w:left="1089" w:hanging="567"/>
      </w:pPr>
      <w:rPr>
        <w:rFonts w:ascii="Cambria" w:eastAsia="Cambria" w:hAnsi="Cambria" w:cs="Cambria" w:hint="default"/>
        <w:b/>
        <w:bCs/>
        <w:w w:val="111"/>
        <w:sz w:val="24"/>
        <w:szCs w:val="24"/>
        <w:lang w:val="pt-PT" w:eastAsia="en-US" w:bidi="ar-SA"/>
      </w:rPr>
    </w:lvl>
    <w:lvl w:ilvl="1">
      <w:start w:val="1"/>
      <w:numFmt w:val="decimal"/>
      <w:lvlText w:val="%1.%2"/>
      <w:lvlJc w:val="left"/>
      <w:pPr>
        <w:ind w:left="522" w:hanging="708"/>
      </w:pPr>
      <w:rPr>
        <w:rFonts w:ascii="Cambria" w:eastAsia="Cambria" w:hAnsi="Cambria" w:cs="Cambria" w:hint="default"/>
        <w:spacing w:val="-1"/>
        <w:w w:val="118"/>
        <w:sz w:val="24"/>
        <w:szCs w:val="24"/>
        <w:lang w:val="pt-PT" w:eastAsia="en-US" w:bidi="ar-SA"/>
      </w:rPr>
    </w:lvl>
    <w:lvl w:ilvl="2">
      <w:numFmt w:val="bullet"/>
      <w:lvlText w:val="•"/>
      <w:lvlJc w:val="left"/>
      <w:pPr>
        <w:ind w:left="2120" w:hanging="708"/>
      </w:pPr>
      <w:rPr>
        <w:rFonts w:hint="default"/>
        <w:lang w:val="pt-PT" w:eastAsia="en-US" w:bidi="ar-SA"/>
      </w:rPr>
    </w:lvl>
    <w:lvl w:ilvl="3">
      <w:numFmt w:val="bullet"/>
      <w:lvlText w:val="•"/>
      <w:lvlJc w:val="left"/>
      <w:pPr>
        <w:ind w:left="3161" w:hanging="708"/>
      </w:pPr>
      <w:rPr>
        <w:rFonts w:hint="default"/>
        <w:lang w:val="pt-PT" w:eastAsia="en-US" w:bidi="ar-SA"/>
      </w:rPr>
    </w:lvl>
    <w:lvl w:ilvl="4">
      <w:numFmt w:val="bullet"/>
      <w:lvlText w:val="•"/>
      <w:lvlJc w:val="left"/>
      <w:pPr>
        <w:ind w:left="4202" w:hanging="708"/>
      </w:pPr>
      <w:rPr>
        <w:rFonts w:hint="default"/>
        <w:lang w:val="pt-PT" w:eastAsia="en-US" w:bidi="ar-SA"/>
      </w:rPr>
    </w:lvl>
    <w:lvl w:ilvl="5">
      <w:numFmt w:val="bullet"/>
      <w:lvlText w:val="•"/>
      <w:lvlJc w:val="left"/>
      <w:pPr>
        <w:ind w:left="5242" w:hanging="708"/>
      </w:pPr>
      <w:rPr>
        <w:rFonts w:hint="default"/>
        <w:lang w:val="pt-PT" w:eastAsia="en-US" w:bidi="ar-SA"/>
      </w:rPr>
    </w:lvl>
    <w:lvl w:ilvl="6">
      <w:numFmt w:val="bullet"/>
      <w:lvlText w:val="•"/>
      <w:lvlJc w:val="left"/>
      <w:pPr>
        <w:ind w:left="6283" w:hanging="708"/>
      </w:pPr>
      <w:rPr>
        <w:rFonts w:hint="default"/>
        <w:lang w:val="pt-PT" w:eastAsia="en-US" w:bidi="ar-SA"/>
      </w:rPr>
    </w:lvl>
    <w:lvl w:ilvl="7">
      <w:numFmt w:val="bullet"/>
      <w:lvlText w:val="•"/>
      <w:lvlJc w:val="left"/>
      <w:pPr>
        <w:ind w:left="7324" w:hanging="708"/>
      </w:pPr>
      <w:rPr>
        <w:rFonts w:hint="default"/>
        <w:lang w:val="pt-PT" w:eastAsia="en-US" w:bidi="ar-SA"/>
      </w:rPr>
    </w:lvl>
    <w:lvl w:ilvl="8">
      <w:numFmt w:val="bullet"/>
      <w:lvlText w:val="•"/>
      <w:lvlJc w:val="left"/>
      <w:pPr>
        <w:ind w:left="8364" w:hanging="708"/>
      </w:pPr>
      <w:rPr>
        <w:rFonts w:hint="default"/>
        <w:lang w:val="pt-PT" w:eastAsia="en-US" w:bidi="ar-SA"/>
      </w:rPr>
    </w:lvl>
  </w:abstractNum>
  <w:abstractNum w:abstractNumId="2" w15:restartNumberingAfterBreak="0">
    <w:nsid w:val="10FF4821"/>
    <w:multiLevelType w:val="hybridMultilevel"/>
    <w:tmpl w:val="DBE478AE"/>
    <w:lvl w:ilvl="0" w:tplc="369A2AFA">
      <w:start w:val="1"/>
      <w:numFmt w:val="lowerLetter"/>
      <w:pStyle w:val="Nivel01Titulo"/>
      <w:lvlText w:val="%1)"/>
      <w:lvlJc w:val="left"/>
      <w:pPr>
        <w:ind w:left="674" w:hanging="276"/>
      </w:pPr>
      <w:rPr>
        <w:rFonts w:ascii="Cambria" w:eastAsia="Cambria" w:hAnsi="Cambria" w:cs="Cambria" w:hint="default"/>
        <w:spacing w:val="-1"/>
        <w:w w:val="101"/>
        <w:sz w:val="24"/>
        <w:szCs w:val="24"/>
        <w:lang w:val="pt-PT" w:eastAsia="en-US" w:bidi="ar-SA"/>
      </w:rPr>
    </w:lvl>
    <w:lvl w:ilvl="1" w:tplc="353805FE">
      <w:numFmt w:val="bullet"/>
      <w:lvlText w:val="•"/>
      <w:lvlJc w:val="left"/>
      <w:pPr>
        <w:ind w:left="1656" w:hanging="276"/>
      </w:pPr>
      <w:rPr>
        <w:rFonts w:hint="default"/>
        <w:lang w:val="pt-PT" w:eastAsia="en-US" w:bidi="ar-SA"/>
      </w:rPr>
    </w:lvl>
    <w:lvl w:ilvl="2" w:tplc="360CEF44">
      <w:numFmt w:val="bullet"/>
      <w:lvlText w:val="•"/>
      <w:lvlJc w:val="left"/>
      <w:pPr>
        <w:ind w:left="2633" w:hanging="276"/>
      </w:pPr>
      <w:rPr>
        <w:rFonts w:hint="default"/>
        <w:lang w:val="pt-PT" w:eastAsia="en-US" w:bidi="ar-SA"/>
      </w:rPr>
    </w:lvl>
    <w:lvl w:ilvl="3" w:tplc="B3322CF8">
      <w:numFmt w:val="bullet"/>
      <w:pStyle w:val="Nvel4-R"/>
      <w:lvlText w:val="•"/>
      <w:lvlJc w:val="left"/>
      <w:pPr>
        <w:ind w:left="3609" w:hanging="276"/>
      </w:pPr>
      <w:rPr>
        <w:rFonts w:hint="default"/>
        <w:lang w:val="pt-PT" w:eastAsia="en-US" w:bidi="ar-SA"/>
      </w:rPr>
    </w:lvl>
    <w:lvl w:ilvl="4" w:tplc="A25E9186">
      <w:numFmt w:val="bullet"/>
      <w:lvlText w:val="•"/>
      <w:lvlJc w:val="left"/>
      <w:pPr>
        <w:ind w:left="4586" w:hanging="276"/>
      </w:pPr>
      <w:rPr>
        <w:rFonts w:hint="default"/>
        <w:lang w:val="pt-PT" w:eastAsia="en-US" w:bidi="ar-SA"/>
      </w:rPr>
    </w:lvl>
    <w:lvl w:ilvl="5" w:tplc="65D87EBC">
      <w:numFmt w:val="bullet"/>
      <w:lvlText w:val="•"/>
      <w:lvlJc w:val="left"/>
      <w:pPr>
        <w:ind w:left="5563" w:hanging="276"/>
      </w:pPr>
      <w:rPr>
        <w:rFonts w:hint="default"/>
        <w:lang w:val="pt-PT" w:eastAsia="en-US" w:bidi="ar-SA"/>
      </w:rPr>
    </w:lvl>
    <w:lvl w:ilvl="6" w:tplc="92402D92">
      <w:numFmt w:val="bullet"/>
      <w:lvlText w:val="•"/>
      <w:lvlJc w:val="left"/>
      <w:pPr>
        <w:ind w:left="6539" w:hanging="276"/>
      </w:pPr>
      <w:rPr>
        <w:rFonts w:hint="default"/>
        <w:lang w:val="pt-PT" w:eastAsia="en-US" w:bidi="ar-SA"/>
      </w:rPr>
    </w:lvl>
    <w:lvl w:ilvl="7" w:tplc="AC92D9A4">
      <w:numFmt w:val="bullet"/>
      <w:lvlText w:val="•"/>
      <w:lvlJc w:val="left"/>
      <w:pPr>
        <w:ind w:left="7516" w:hanging="276"/>
      </w:pPr>
      <w:rPr>
        <w:rFonts w:hint="default"/>
        <w:lang w:val="pt-PT" w:eastAsia="en-US" w:bidi="ar-SA"/>
      </w:rPr>
    </w:lvl>
    <w:lvl w:ilvl="8" w:tplc="2AEC020C">
      <w:numFmt w:val="bullet"/>
      <w:lvlText w:val="•"/>
      <w:lvlJc w:val="left"/>
      <w:pPr>
        <w:ind w:left="8493" w:hanging="276"/>
      </w:pPr>
      <w:rPr>
        <w:rFonts w:hint="default"/>
        <w:lang w:val="pt-PT" w:eastAsia="en-US" w:bidi="ar-SA"/>
      </w:rPr>
    </w:lvl>
  </w:abstractNum>
  <w:abstractNum w:abstractNumId="3" w15:restartNumberingAfterBreak="0">
    <w:nsid w:val="1D5C100D"/>
    <w:multiLevelType w:val="multilevel"/>
    <w:tmpl w:val="F2B00FA6"/>
    <w:lvl w:ilvl="0">
      <w:start w:val="1"/>
      <w:numFmt w:val="decimal"/>
      <w:pStyle w:val="Nivel01"/>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781"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E6145E"/>
    <w:multiLevelType w:val="hybridMultilevel"/>
    <w:tmpl w:val="FC8E7770"/>
    <w:lvl w:ilvl="0" w:tplc="8132D276">
      <w:start w:val="1"/>
      <w:numFmt w:val="lowerLetter"/>
      <w:lvlText w:val="%1)"/>
      <w:lvlJc w:val="left"/>
      <w:pPr>
        <w:ind w:left="522" w:hanging="708"/>
      </w:pPr>
      <w:rPr>
        <w:rFonts w:ascii="Cambria" w:eastAsia="Cambria" w:hAnsi="Cambria" w:cs="Cambria" w:hint="default"/>
        <w:spacing w:val="-1"/>
        <w:w w:val="101"/>
        <w:sz w:val="24"/>
        <w:szCs w:val="24"/>
        <w:lang w:val="pt-PT" w:eastAsia="en-US" w:bidi="ar-SA"/>
      </w:rPr>
    </w:lvl>
    <w:lvl w:ilvl="1" w:tplc="7F70949A">
      <w:numFmt w:val="bullet"/>
      <w:lvlText w:val="•"/>
      <w:lvlJc w:val="left"/>
      <w:pPr>
        <w:ind w:left="1512" w:hanging="708"/>
      </w:pPr>
      <w:rPr>
        <w:rFonts w:hint="default"/>
        <w:lang w:val="pt-PT" w:eastAsia="en-US" w:bidi="ar-SA"/>
      </w:rPr>
    </w:lvl>
    <w:lvl w:ilvl="2" w:tplc="834A13CC">
      <w:numFmt w:val="bullet"/>
      <w:lvlText w:val="•"/>
      <w:lvlJc w:val="left"/>
      <w:pPr>
        <w:ind w:left="2505" w:hanging="708"/>
      </w:pPr>
      <w:rPr>
        <w:rFonts w:hint="default"/>
        <w:lang w:val="pt-PT" w:eastAsia="en-US" w:bidi="ar-SA"/>
      </w:rPr>
    </w:lvl>
    <w:lvl w:ilvl="3" w:tplc="D786C4E0">
      <w:numFmt w:val="bullet"/>
      <w:lvlText w:val="•"/>
      <w:lvlJc w:val="left"/>
      <w:pPr>
        <w:ind w:left="3497" w:hanging="708"/>
      </w:pPr>
      <w:rPr>
        <w:rFonts w:hint="default"/>
        <w:lang w:val="pt-PT" w:eastAsia="en-US" w:bidi="ar-SA"/>
      </w:rPr>
    </w:lvl>
    <w:lvl w:ilvl="4" w:tplc="4EEC4D3C">
      <w:numFmt w:val="bullet"/>
      <w:lvlText w:val="•"/>
      <w:lvlJc w:val="left"/>
      <w:pPr>
        <w:ind w:left="4490" w:hanging="708"/>
      </w:pPr>
      <w:rPr>
        <w:rFonts w:hint="default"/>
        <w:lang w:val="pt-PT" w:eastAsia="en-US" w:bidi="ar-SA"/>
      </w:rPr>
    </w:lvl>
    <w:lvl w:ilvl="5" w:tplc="54DAB20E">
      <w:numFmt w:val="bullet"/>
      <w:lvlText w:val="•"/>
      <w:lvlJc w:val="left"/>
      <w:pPr>
        <w:ind w:left="5483" w:hanging="708"/>
      </w:pPr>
      <w:rPr>
        <w:rFonts w:hint="default"/>
        <w:lang w:val="pt-PT" w:eastAsia="en-US" w:bidi="ar-SA"/>
      </w:rPr>
    </w:lvl>
    <w:lvl w:ilvl="6" w:tplc="6448AE5E">
      <w:numFmt w:val="bullet"/>
      <w:lvlText w:val="•"/>
      <w:lvlJc w:val="left"/>
      <w:pPr>
        <w:ind w:left="6475" w:hanging="708"/>
      </w:pPr>
      <w:rPr>
        <w:rFonts w:hint="default"/>
        <w:lang w:val="pt-PT" w:eastAsia="en-US" w:bidi="ar-SA"/>
      </w:rPr>
    </w:lvl>
    <w:lvl w:ilvl="7" w:tplc="0036891E">
      <w:numFmt w:val="bullet"/>
      <w:lvlText w:val="•"/>
      <w:lvlJc w:val="left"/>
      <w:pPr>
        <w:ind w:left="7468" w:hanging="708"/>
      </w:pPr>
      <w:rPr>
        <w:rFonts w:hint="default"/>
        <w:lang w:val="pt-PT" w:eastAsia="en-US" w:bidi="ar-SA"/>
      </w:rPr>
    </w:lvl>
    <w:lvl w:ilvl="8" w:tplc="B7B052D6">
      <w:numFmt w:val="bullet"/>
      <w:lvlText w:val="•"/>
      <w:lvlJc w:val="left"/>
      <w:pPr>
        <w:ind w:left="8461" w:hanging="708"/>
      </w:pPr>
      <w:rPr>
        <w:rFonts w:hint="default"/>
        <w:lang w:val="pt-PT" w:eastAsia="en-US" w:bidi="ar-SA"/>
      </w:rPr>
    </w:lvl>
  </w:abstractNum>
  <w:abstractNum w:abstractNumId="5" w15:restartNumberingAfterBreak="0">
    <w:nsid w:val="23D85334"/>
    <w:multiLevelType w:val="multilevel"/>
    <w:tmpl w:val="A23A3B28"/>
    <w:lvl w:ilvl="0">
      <w:start w:val="9"/>
      <w:numFmt w:val="decimal"/>
      <w:lvlText w:val="%1"/>
      <w:lvlJc w:val="left"/>
      <w:pPr>
        <w:ind w:left="522" w:hanging="682"/>
      </w:pPr>
      <w:rPr>
        <w:rFonts w:hint="default"/>
        <w:lang w:val="pt-PT" w:eastAsia="en-US" w:bidi="ar-SA"/>
      </w:rPr>
    </w:lvl>
    <w:lvl w:ilvl="1">
      <w:start w:val="16"/>
      <w:numFmt w:val="decimal"/>
      <w:pStyle w:val="Nvel2-Red"/>
      <w:lvlText w:val="%1.%2."/>
      <w:lvlJc w:val="left"/>
      <w:pPr>
        <w:ind w:left="522" w:hanging="682"/>
      </w:pPr>
      <w:rPr>
        <w:rFonts w:ascii="Cambria" w:eastAsia="Cambria" w:hAnsi="Cambria" w:cs="Cambria" w:hint="default"/>
        <w:spacing w:val="-1"/>
        <w:w w:val="120"/>
        <w:sz w:val="24"/>
        <w:szCs w:val="24"/>
        <w:lang w:val="pt-PT" w:eastAsia="en-US" w:bidi="ar-SA"/>
      </w:rPr>
    </w:lvl>
    <w:lvl w:ilvl="2">
      <w:start w:val="1"/>
      <w:numFmt w:val="decimal"/>
      <w:pStyle w:val="Nvel3-R"/>
      <w:lvlText w:val="%1.%2.%3."/>
      <w:lvlJc w:val="left"/>
      <w:pPr>
        <w:ind w:left="1425" w:hanging="903"/>
      </w:pPr>
      <w:rPr>
        <w:rFonts w:ascii="Cambria" w:eastAsia="Cambria" w:hAnsi="Cambria" w:cs="Cambria" w:hint="default"/>
        <w:spacing w:val="-1"/>
        <w:w w:val="121"/>
        <w:sz w:val="24"/>
        <w:szCs w:val="24"/>
        <w:lang w:val="pt-PT" w:eastAsia="en-US" w:bidi="ar-SA"/>
      </w:rPr>
    </w:lvl>
    <w:lvl w:ilvl="3">
      <w:numFmt w:val="bullet"/>
      <w:lvlText w:val="•"/>
      <w:lvlJc w:val="left"/>
      <w:pPr>
        <w:ind w:left="3425" w:hanging="903"/>
      </w:pPr>
      <w:rPr>
        <w:rFonts w:hint="default"/>
        <w:lang w:val="pt-PT" w:eastAsia="en-US" w:bidi="ar-SA"/>
      </w:rPr>
    </w:lvl>
    <w:lvl w:ilvl="4">
      <w:numFmt w:val="bullet"/>
      <w:lvlText w:val="•"/>
      <w:lvlJc w:val="left"/>
      <w:pPr>
        <w:ind w:left="4428" w:hanging="903"/>
      </w:pPr>
      <w:rPr>
        <w:rFonts w:hint="default"/>
        <w:lang w:val="pt-PT" w:eastAsia="en-US" w:bidi="ar-SA"/>
      </w:rPr>
    </w:lvl>
    <w:lvl w:ilvl="5">
      <w:numFmt w:val="bullet"/>
      <w:lvlText w:val="•"/>
      <w:lvlJc w:val="left"/>
      <w:pPr>
        <w:ind w:left="5431" w:hanging="903"/>
      </w:pPr>
      <w:rPr>
        <w:rFonts w:hint="default"/>
        <w:lang w:val="pt-PT" w:eastAsia="en-US" w:bidi="ar-SA"/>
      </w:rPr>
    </w:lvl>
    <w:lvl w:ilvl="6">
      <w:numFmt w:val="bullet"/>
      <w:lvlText w:val="•"/>
      <w:lvlJc w:val="left"/>
      <w:pPr>
        <w:ind w:left="6434" w:hanging="903"/>
      </w:pPr>
      <w:rPr>
        <w:rFonts w:hint="default"/>
        <w:lang w:val="pt-PT" w:eastAsia="en-US" w:bidi="ar-SA"/>
      </w:rPr>
    </w:lvl>
    <w:lvl w:ilvl="7">
      <w:numFmt w:val="bullet"/>
      <w:lvlText w:val="•"/>
      <w:lvlJc w:val="left"/>
      <w:pPr>
        <w:ind w:left="7437" w:hanging="903"/>
      </w:pPr>
      <w:rPr>
        <w:rFonts w:hint="default"/>
        <w:lang w:val="pt-PT" w:eastAsia="en-US" w:bidi="ar-SA"/>
      </w:rPr>
    </w:lvl>
    <w:lvl w:ilvl="8">
      <w:numFmt w:val="bullet"/>
      <w:lvlText w:val="•"/>
      <w:lvlJc w:val="left"/>
      <w:pPr>
        <w:ind w:left="8440" w:hanging="903"/>
      </w:pPr>
      <w:rPr>
        <w:rFonts w:hint="default"/>
        <w:lang w:val="pt-PT" w:eastAsia="en-US" w:bidi="ar-SA"/>
      </w:rPr>
    </w:lvl>
  </w:abstractNum>
  <w:abstractNum w:abstractNumId="6" w15:restartNumberingAfterBreak="0">
    <w:nsid w:val="2F4645E7"/>
    <w:multiLevelType w:val="multilevel"/>
    <w:tmpl w:val="FDA08E06"/>
    <w:lvl w:ilvl="0">
      <w:start w:val="2"/>
      <w:numFmt w:val="decimal"/>
      <w:lvlText w:val="%1"/>
      <w:lvlJc w:val="left"/>
      <w:pPr>
        <w:ind w:left="522" w:hanging="787"/>
      </w:pPr>
      <w:rPr>
        <w:rFonts w:hint="default"/>
        <w:lang w:val="pt-PT" w:eastAsia="en-US" w:bidi="ar-SA"/>
      </w:rPr>
    </w:lvl>
    <w:lvl w:ilvl="1">
      <w:start w:val="2"/>
      <w:numFmt w:val="decimal"/>
      <w:lvlText w:val="%1.%2"/>
      <w:lvlJc w:val="left"/>
      <w:pPr>
        <w:ind w:left="522" w:hanging="787"/>
      </w:pPr>
      <w:rPr>
        <w:rFonts w:hint="default"/>
        <w:lang w:val="pt-PT" w:eastAsia="en-US" w:bidi="ar-SA"/>
      </w:rPr>
    </w:lvl>
    <w:lvl w:ilvl="2">
      <w:start w:val="4"/>
      <w:numFmt w:val="decimal"/>
      <w:lvlText w:val="%1.%2.%3."/>
      <w:lvlJc w:val="left"/>
      <w:pPr>
        <w:ind w:left="522" w:hanging="787"/>
      </w:pPr>
      <w:rPr>
        <w:rFonts w:ascii="Cambria" w:eastAsia="Cambria" w:hAnsi="Cambria" w:cs="Cambria" w:hint="default"/>
        <w:spacing w:val="-1"/>
        <w:w w:val="123"/>
        <w:sz w:val="24"/>
        <w:szCs w:val="24"/>
        <w:lang w:val="pt-PT" w:eastAsia="en-US" w:bidi="ar-SA"/>
      </w:rPr>
    </w:lvl>
    <w:lvl w:ilvl="3">
      <w:numFmt w:val="bullet"/>
      <w:lvlText w:val="•"/>
      <w:lvlJc w:val="left"/>
      <w:pPr>
        <w:ind w:left="3497" w:hanging="787"/>
      </w:pPr>
      <w:rPr>
        <w:rFonts w:hint="default"/>
        <w:lang w:val="pt-PT" w:eastAsia="en-US" w:bidi="ar-SA"/>
      </w:rPr>
    </w:lvl>
    <w:lvl w:ilvl="4">
      <w:numFmt w:val="bullet"/>
      <w:lvlText w:val="•"/>
      <w:lvlJc w:val="left"/>
      <w:pPr>
        <w:ind w:left="4490" w:hanging="787"/>
      </w:pPr>
      <w:rPr>
        <w:rFonts w:hint="default"/>
        <w:lang w:val="pt-PT" w:eastAsia="en-US" w:bidi="ar-SA"/>
      </w:rPr>
    </w:lvl>
    <w:lvl w:ilvl="5">
      <w:numFmt w:val="bullet"/>
      <w:lvlText w:val="•"/>
      <w:lvlJc w:val="left"/>
      <w:pPr>
        <w:ind w:left="5483" w:hanging="787"/>
      </w:pPr>
      <w:rPr>
        <w:rFonts w:hint="default"/>
        <w:lang w:val="pt-PT" w:eastAsia="en-US" w:bidi="ar-SA"/>
      </w:rPr>
    </w:lvl>
    <w:lvl w:ilvl="6">
      <w:numFmt w:val="bullet"/>
      <w:lvlText w:val="•"/>
      <w:lvlJc w:val="left"/>
      <w:pPr>
        <w:ind w:left="6475" w:hanging="787"/>
      </w:pPr>
      <w:rPr>
        <w:rFonts w:hint="default"/>
        <w:lang w:val="pt-PT" w:eastAsia="en-US" w:bidi="ar-SA"/>
      </w:rPr>
    </w:lvl>
    <w:lvl w:ilvl="7">
      <w:numFmt w:val="bullet"/>
      <w:lvlText w:val="•"/>
      <w:lvlJc w:val="left"/>
      <w:pPr>
        <w:ind w:left="7468" w:hanging="787"/>
      </w:pPr>
      <w:rPr>
        <w:rFonts w:hint="default"/>
        <w:lang w:val="pt-PT" w:eastAsia="en-US" w:bidi="ar-SA"/>
      </w:rPr>
    </w:lvl>
    <w:lvl w:ilvl="8">
      <w:numFmt w:val="bullet"/>
      <w:lvlText w:val="•"/>
      <w:lvlJc w:val="left"/>
      <w:pPr>
        <w:ind w:left="8461" w:hanging="787"/>
      </w:pPr>
      <w:rPr>
        <w:rFonts w:hint="default"/>
        <w:lang w:val="pt-PT" w:eastAsia="en-US" w:bidi="ar-SA"/>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8183CFB"/>
    <w:multiLevelType w:val="hybridMultilevel"/>
    <w:tmpl w:val="31142798"/>
    <w:lvl w:ilvl="0" w:tplc="79007C0C">
      <w:start w:val="1"/>
      <w:numFmt w:val="lowerLetter"/>
      <w:lvlText w:val="%1)"/>
      <w:lvlJc w:val="left"/>
      <w:pPr>
        <w:ind w:left="522" w:hanging="708"/>
      </w:pPr>
      <w:rPr>
        <w:rFonts w:ascii="Times New Roman" w:eastAsia="Times New Roman" w:hAnsi="Times New Roman" w:cs="Times New Roman" w:hint="default"/>
        <w:spacing w:val="-1"/>
        <w:w w:val="100"/>
        <w:sz w:val="24"/>
        <w:szCs w:val="24"/>
        <w:lang w:val="pt-PT" w:eastAsia="en-US" w:bidi="ar-SA"/>
      </w:rPr>
    </w:lvl>
    <w:lvl w:ilvl="1" w:tplc="699E4D86">
      <w:numFmt w:val="bullet"/>
      <w:lvlText w:val="•"/>
      <w:lvlJc w:val="left"/>
      <w:pPr>
        <w:ind w:left="1512" w:hanging="708"/>
      </w:pPr>
      <w:rPr>
        <w:rFonts w:hint="default"/>
        <w:lang w:val="pt-PT" w:eastAsia="en-US" w:bidi="ar-SA"/>
      </w:rPr>
    </w:lvl>
    <w:lvl w:ilvl="2" w:tplc="756422EA">
      <w:numFmt w:val="bullet"/>
      <w:lvlText w:val="•"/>
      <w:lvlJc w:val="left"/>
      <w:pPr>
        <w:ind w:left="2505" w:hanging="708"/>
      </w:pPr>
      <w:rPr>
        <w:rFonts w:hint="default"/>
        <w:lang w:val="pt-PT" w:eastAsia="en-US" w:bidi="ar-SA"/>
      </w:rPr>
    </w:lvl>
    <w:lvl w:ilvl="3" w:tplc="B6F2E80E">
      <w:numFmt w:val="bullet"/>
      <w:lvlText w:val="•"/>
      <w:lvlJc w:val="left"/>
      <w:pPr>
        <w:ind w:left="3497" w:hanging="708"/>
      </w:pPr>
      <w:rPr>
        <w:rFonts w:hint="default"/>
        <w:lang w:val="pt-PT" w:eastAsia="en-US" w:bidi="ar-SA"/>
      </w:rPr>
    </w:lvl>
    <w:lvl w:ilvl="4" w:tplc="162E43B4">
      <w:numFmt w:val="bullet"/>
      <w:lvlText w:val="•"/>
      <w:lvlJc w:val="left"/>
      <w:pPr>
        <w:ind w:left="4490" w:hanging="708"/>
      </w:pPr>
      <w:rPr>
        <w:rFonts w:hint="default"/>
        <w:lang w:val="pt-PT" w:eastAsia="en-US" w:bidi="ar-SA"/>
      </w:rPr>
    </w:lvl>
    <w:lvl w:ilvl="5" w:tplc="A0E8919E">
      <w:numFmt w:val="bullet"/>
      <w:lvlText w:val="•"/>
      <w:lvlJc w:val="left"/>
      <w:pPr>
        <w:ind w:left="5483" w:hanging="708"/>
      </w:pPr>
      <w:rPr>
        <w:rFonts w:hint="default"/>
        <w:lang w:val="pt-PT" w:eastAsia="en-US" w:bidi="ar-SA"/>
      </w:rPr>
    </w:lvl>
    <w:lvl w:ilvl="6" w:tplc="EDBCE4DE">
      <w:numFmt w:val="bullet"/>
      <w:lvlText w:val="•"/>
      <w:lvlJc w:val="left"/>
      <w:pPr>
        <w:ind w:left="6475" w:hanging="708"/>
      </w:pPr>
      <w:rPr>
        <w:rFonts w:hint="default"/>
        <w:lang w:val="pt-PT" w:eastAsia="en-US" w:bidi="ar-SA"/>
      </w:rPr>
    </w:lvl>
    <w:lvl w:ilvl="7" w:tplc="DBAE38AC">
      <w:numFmt w:val="bullet"/>
      <w:lvlText w:val="•"/>
      <w:lvlJc w:val="left"/>
      <w:pPr>
        <w:ind w:left="7468" w:hanging="708"/>
      </w:pPr>
      <w:rPr>
        <w:rFonts w:hint="default"/>
        <w:lang w:val="pt-PT" w:eastAsia="en-US" w:bidi="ar-SA"/>
      </w:rPr>
    </w:lvl>
    <w:lvl w:ilvl="8" w:tplc="7854BB84">
      <w:numFmt w:val="bullet"/>
      <w:lvlText w:val="•"/>
      <w:lvlJc w:val="left"/>
      <w:pPr>
        <w:ind w:left="8461" w:hanging="708"/>
      </w:pPr>
      <w:rPr>
        <w:rFonts w:hint="default"/>
        <w:lang w:val="pt-PT" w:eastAsia="en-US" w:bidi="ar-SA"/>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136F7E"/>
    <w:multiLevelType w:val="multilevel"/>
    <w:tmpl w:val="FEA240C8"/>
    <w:lvl w:ilvl="0">
      <w:start w:val="2"/>
      <w:numFmt w:val="decimal"/>
      <w:lvlText w:val="%1"/>
      <w:lvlJc w:val="left"/>
      <w:pPr>
        <w:ind w:left="522" w:hanging="965"/>
      </w:pPr>
      <w:rPr>
        <w:rFonts w:hint="default"/>
        <w:lang w:val="pt-PT" w:eastAsia="en-US" w:bidi="ar-SA"/>
      </w:rPr>
    </w:lvl>
    <w:lvl w:ilvl="1">
      <w:start w:val="2"/>
      <w:numFmt w:val="decimal"/>
      <w:lvlText w:val="%1.%2"/>
      <w:lvlJc w:val="left"/>
      <w:pPr>
        <w:ind w:left="522" w:hanging="965"/>
      </w:pPr>
      <w:rPr>
        <w:rFonts w:hint="default"/>
        <w:lang w:val="pt-PT" w:eastAsia="en-US" w:bidi="ar-SA"/>
      </w:rPr>
    </w:lvl>
    <w:lvl w:ilvl="2">
      <w:start w:val="3"/>
      <w:numFmt w:val="decimal"/>
      <w:lvlText w:val="%1.%2.%3"/>
      <w:lvlJc w:val="left"/>
      <w:pPr>
        <w:ind w:left="522" w:hanging="965"/>
      </w:pPr>
      <w:rPr>
        <w:rFonts w:hint="default"/>
        <w:lang w:val="pt-PT" w:eastAsia="en-US" w:bidi="ar-SA"/>
      </w:rPr>
    </w:lvl>
    <w:lvl w:ilvl="3">
      <w:start w:val="1"/>
      <w:numFmt w:val="decimal"/>
      <w:lvlText w:val="%1.%2.%3.%4."/>
      <w:lvlJc w:val="left"/>
      <w:pPr>
        <w:ind w:left="522" w:hanging="965"/>
      </w:pPr>
      <w:rPr>
        <w:rFonts w:ascii="Cambria" w:eastAsia="Cambria" w:hAnsi="Cambria" w:cs="Cambria" w:hint="default"/>
        <w:spacing w:val="-1"/>
        <w:w w:val="123"/>
        <w:sz w:val="24"/>
        <w:szCs w:val="24"/>
        <w:lang w:val="pt-PT" w:eastAsia="en-US" w:bidi="ar-SA"/>
      </w:rPr>
    </w:lvl>
    <w:lvl w:ilvl="4">
      <w:numFmt w:val="bullet"/>
      <w:lvlText w:val="•"/>
      <w:lvlJc w:val="left"/>
      <w:pPr>
        <w:ind w:left="4490" w:hanging="965"/>
      </w:pPr>
      <w:rPr>
        <w:rFonts w:hint="default"/>
        <w:lang w:val="pt-PT" w:eastAsia="en-US" w:bidi="ar-SA"/>
      </w:rPr>
    </w:lvl>
    <w:lvl w:ilvl="5">
      <w:numFmt w:val="bullet"/>
      <w:lvlText w:val="•"/>
      <w:lvlJc w:val="left"/>
      <w:pPr>
        <w:ind w:left="5483" w:hanging="965"/>
      </w:pPr>
      <w:rPr>
        <w:rFonts w:hint="default"/>
        <w:lang w:val="pt-PT" w:eastAsia="en-US" w:bidi="ar-SA"/>
      </w:rPr>
    </w:lvl>
    <w:lvl w:ilvl="6">
      <w:numFmt w:val="bullet"/>
      <w:lvlText w:val="•"/>
      <w:lvlJc w:val="left"/>
      <w:pPr>
        <w:ind w:left="6475" w:hanging="965"/>
      </w:pPr>
      <w:rPr>
        <w:rFonts w:hint="default"/>
        <w:lang w:val="pt-PT" w:eastAsia="en-US" w:bidi="ar-SA"/>
      </w:rPr>
    </w:lvl>
    <w:lvl w:ilvl="7">
      <w:numFmt w:val="bullet"/>
      <w:lvlText w:val="•"/>
      <w:lvlJc w:val="left"/>
      <w:pPr>
        <w:ind w:left="7468" w:hanging="965"/>
      </w:pPr>
      <w:rPr>
        <w:rFonts w:hint="default"/>
        <w:lang w:val="pt-PT" w:eastAsia="en-US" w:bidi="ar-SA"/>
      </w:rPr>
    </w:lvl>
    <w:lvl w:ilvl="8">
      <w:numFmt w:val="bullet"/>
      <w:lvlText w:val="•"/>
      <w:lvlJc w:val="left"/>
      <w:pPr>
        <w:ind w:left="8461" w:hanging="965"/>
      </w:pPr>
      <w:rPr>
        <w:rFonts w:hint="default"/>
        <w:lang w:val="pt-PT" w:eastAsia="en-US" w:bidi="ar-SA"/>
      </w:rPr>
    </w:lvl>
  </w:abstractNum>
  <w:abstractNum w:abstractNumId="11" w15:restartNumberingAfterBreak="0">
    <w:nsid w:val="437657E9"/>
    <w:multiLevelType w:val="hybridMultilevel"/>
    <w:tmpl w:val="876804F8"/>
    <w:lvl w:ilvl="0" w:tplc="F72E26B4">
      <w:start w:val="1"/>
      <w:numFmt w:val="lowerLetter"/>
      <w:lvlText w:val="%1)"/>
      <w:lvlJc w:val="left"/>
      <w:pPr>
        <w:ind w:left="522" w:hanging="708"/>
      </w:pPr>
      <w:rPr>
        <w:rFonts w:ascii="Times New Roman" w:eastAsia="Times New Roman" w:hAnsi="Times New Roman" w:cs="Times New Roman" w:hint="default"/>
        <w:spacing w:val="-1"/>
        <w:w w:val="100"/>
        <w:sz w:val="24"/>
        <w:szCs w:val="24"/>
        <w:lang w:val="pt-PT" w:eastAsia="en-US" w:bidi="ar-SA"/>
      </w:rPr>
    </w:lvl>
    <w:lvl w:ilvl="1" w:tplc="39CCCB24">
      <w:numFmt w:val="bullet"/>
      <w:lvlText w:val="•"/>
      <w:lvlJc w:val="left"/>
      <w:pPr>
        <w:ind w:left="1512" w:hanging="708"/>
      </w:pPr>
      <w:rPr>
        <w:rFonts w:hint="default"/>
        <w:lang w:val="pt-PT" w:eastAsia="en-US" w:bidi="ar-SA"/>
      </w:rPr>
    </w:lvl>
    <w:lvl w:ilvl="2" w:tplc="B28A1068">
      <w:numFmt w:val="bullet"/>
      <w:lvlText w:val="•"/>
      <w:lvlJc w:val="left"/>
      <w:pPr>
        <w:ind w:left="2505" w:hanging="708"/>
      </w:pPr>
      <w:rPr>
        <w:rFonts w:hint="default"/>
        <w:lang w:val="pt-PT" w:eastAsia="en-US" w:bidi="ar-SA"/>
      </w:rPr>
    </w:lvl>
    <w:lvl w:ilvl="3" w:tplc="CFDA8A08">
      <w:numFmt w:val="bullet"/>
      <w:lvlText w:val="•"/>
      <w:lvlJc w:val="left"/>
      <w:pPr>
        <w:ind w:left="3497" w:hanging="708"/>
      </w:pPr>
      <w:rPr>
        <w:rFonts w:hint="default"/>
        <w:lang w:val="pt-PT" w:eastAsia="en-US" w:bidi="ar-SA"/>
      </w:rPr>
    </w:lvl>
    <w:lvl w:ilvl="4" w:tplc="F5E63B56">
      <w:numFmt w:val="bullet"/>
      <w:lvlText w:val="•"/>
      <w:lvlJc w:val="left"/>
      <w:pPr>
        <w:ind w:left="4490" w:hanging="708"/>
      </w:pPr>
      <w:rPr>
        <w:rFonts w:hint="default"/>
        <w:lang w:val="pt-PT" w:eastAsia="en-US" w:bidi="ar-SA"/>
      </w:rPr>
    </w:lvl>
    <w:lvl w:ilvl="5" w:tplc="CBDE977A">
      <w:numFmt w:val="bullet"/>
      <w:lvlText w:val="•"/>
      <w:lvlJc w:val="left"/>
      <w:pPr>
        <w:ind w:left="5483" w:hanging="708"/>
      </w:pPr>
      <w:rPr>
        <w:rFonts w:hint="default"/>
        <w:lang w:val="pt-PT" w:eastAsia="en-US" w:bidi="ar-SA"/>
      </w:rPr>
    </w:lvl>
    <w:lvl w:ilvl="6" w:tplc="912E253A">
      <w:numFmt w:val="bullet"/>
      <w:lvlText w:val="•"/>
      <w:lvlJc w:val="left"/>
      <w:pPr>
        <w:ind w:left="6475" w:hanging="708"/>
      </w:pPr>
      <w:rPr>
        <w:rFonts w:hint="default"/>
        <w:lang w:val="pt-PT" w:eastAsia="en-US" w:bidi="ar-SA"/>
      </w:rPr>
    </w:lvl>
    <w:lvl w:ilvl="7" w:tplc="9810132C">
      <w:numFmt w:val="bullet"/>
      <w:lvlText w:val="•"/>
      <w:lvlJc w:val="left"/>
      <w:pPr>
        <w:ind w:left="7468" w:hanging="708"/>
      </w:pPr>
      <w:rPr>
        <w:rFonts w:hint="default"/>
        <w:lang w:val="pt-PT" w:eastAsia="en-US" w:bidi="ar-SA"/>
      </w:rPr>
    </w:lvl>
    <w:lvl w:ilvl="8" w:tplc="DB724CE2">
      <w:numFmt w:val="bullet"/>
      <w:lvlText w:val="•"/>
      <w:lvlJc w:val="left"/>
      <w:pPr>
        <w:ind w:left="8461" w:hanging="708"/>
      </w:pPr>
      <w:rPr>
        <w:rFonts w:hint="default"/>
        <w:lang w:val="pt-PT" w:eastAsia="en-US" w:bidi="ar-SA"/>
      </w:rPr>
    </w:lvl>
  </w:abstractNum>
  <w:abstractNum w:abstractNumId="12"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3123115"/>
    <w:multiLevelType w:val="multilevel"/>
    <w:tmpl w:val="67E678BE"/>
    <w:lvl w:ilvl="0">
      <w:start w:val="13"/>
      <w:numFmt w:val="decimal"/>
      <w:lvlText w:val="%1"/>
      <w:lvlJc w:val="left"/>
      <w:pPr>
        <w:ind w:left="420" w:hanging="420"/>
      </w:pPr>
      <w:rPr>
        <w:rFonts w:hint="default"/>
        <w:sz w:val="22"/>
      </w:rPr>
    </w:lvl>
    <w:lvl w:ilvl="1">
      <w:start w:val="9"/>
      <w:numFmt w:val="decimal"/>
      <w:lvlText w:val="%1.%2"/>
      <w:lvlJc w:val="left"/>
      <w:pPr>
        <w:ind w:left="420" w:hanging="4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15" w15:restartNumberingAfterBreak="0">
    <w:nsid w:val="54E64481"/>
    <w:multiLevelType w:val="hybridMultilevel"/>
    <w:tmpl w:val="7C5684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97F2919"/>
    <w:multiLevelType w:val="hybridMultilevel"/>
    <w:tmpl w:val="E1D8C946"/>
    <w:lvl w:ilvl="0" w:tplc="FC527FFA">
      <w:numFmt w:val="bullet"/>
      <w:lvlText w:val=""/>
      <w:lvlJc w:val="left"/>
      <w:pPr>
        <w:ind w:left="575" w:hanging="286"/>
      </w:pPr>
      <w:rPr>
        <w:rFonts w:ascii="Symbol" w:eastAsia="Symbol" w:hAnsi="Symbol" w:cs="Symbol" w:hint="default"/>
        <w:w w:val="100"/>
        <w:sz w:val="24"/>
        <w:szCs w:val="24"/>
        <w:lang w:val="pt-PT" w:eastAsia="en-US" w:bidi="ar-SA"/>
      </w:rPr>
    </w:lvl>
    <w:lvl w:ilvl="1" w:tplc="F95860B8">
      <w:numFmt w:val="bullet"/>
      <w:lvlText w:val="•"/>
      <w:lvlJc w:val="left"/>
      <w:pPr>
        <w:ind w:left="1054" w:hanging="286"/>
      </w:pPr>
      <w:rPr>
        <w:rFonts w:hint="default"/>
        <w:lang w:val="pt-PT" w:eastAsia="en-US" w:bidi="ar-SA"/>
      </w:rPr>
    </w:lvl>
    <w:lvl w:ilvl="2" w:tplc="EC621DF0">
      <w:numFmt w:val="bullet"/>
      <w:lvlText w:val="•"/>
      <w:lvlJc w:val="left"/>
      <w:pPr>
        <w:ind w:left="1529" w:hanging="286"/>
      </w:pPr>
      <w:rPr>
        <w:rFonts w:hint="default"/>
        <w:lang w:val="pt-PT" w:eastAsia="en-US" w:bidi="ar-SA"/>
      </w:rPr>
    </w:lvl>
    <w:lvl w:ilvl="3" w:tplc="050ABB9E">
      <w:numFmt w:val="bullet"/>
      <w:lvlText w:val="•"/>
      <w:lvlJc w:val="left"/>
      <w:pPr>
        <w:ind w:left="2004" w:hanging="286"/>
      </w:pPr>
      <w:rPr>
        <w:rFonts w:hint="default"/>
        <w:lang w:val="pt-PT" w:eastAsia="en-US" w:bidi="ar-SA"/>
      </w:rPr>
    </w:lvl>
    <w:lvl w:ilvl="4" w:tplc="16CE5AF8">
      <w:numFmt w:val="bullet"/>
      <w:lvlText w:val="•"/>
      <w:lvlJc w:val="left"/>
      <w:pPr>
        <w:ind w:left="2479" w:hanging="286"/>
      </w:pPr>
      <w:rPr>
        <w:rFonts w:hint="default"/>
        <w:lang w:val="pt-PT" w:eastAsia="en-US" w:bidi="ar-SA"/>
      </w:rPr>
    </w:lvl>
    <w:lvl w:ilvl="5" w:tplc="5B7AC9D4">
      <w:numFmt w:val="bullet"/>
      <w:lvlText w:val="•"/>
      <w:lvlJc w:val="left"/>
      <w:pPr>
        <w:ind w:left="2954" w:hanging="286"/>
      </w:pPr>
      <w:rPr>
        <w:rFonts w:hint="default"/>
        <w:lang w:val="pt-PT" w:eastAsia="en-US" w:bidi="ar-SA"/>
      </w:rPr>
    </w:lvl>
    <w:lvl w:ilvl="6" w:tplc="767A9A22">
      <w:numFmt w:val="bullet"/>
      <w:lvlText w:val="•"/>
      <w:lvlJc w:val="left"/>
      <w:pPr>
        <w:ind w:left="3429" w:hanging="286"/>
      </w:pPr>
      <w:rPr>
        <w:rFonts w:hint="default"/>
        <w:lang w:val="pt-PT" w:eastAsia="en-US" w:bidi="ar-SA"/>
      </w:rPr>
    </w:lvl>
    <w:lvl w:ilvl="7" w:tplc="A1EC4CEC">
      <w:numFmt w:val="bullet"/>
      <w:lvlText w:val="•"/>
      <w:lvlJc w:val="left"/>
      <w:pPr>
        <w:ind w:left="3904" w:hanging="286"/>
      </w:pPr>
      <w:rPr>
        <w:rFonts w:hint="default"/>
        <w:lang w:val="pt-PT" w:eastAsia="en-US" w:bidi="ar-SA"/>
      </w:rPr>
    </w:lvl>
    <w:lvl w:ilvl="8" w:tplc="4C1C586A">
      <w:numFmt w:val="bullet"/>
      <w:lvlText w:val="•"/>
      <w:lvlJc w:val="left"/>
      <w:pPr>
        <w:ind w:left="4379" w:hanging="286"/>
      </w:pPr>
      <w:rPr>
        <w:rFonts w:hint="default"/>
        <w:lang w:val="pt-PT" w:eastAsia="en-US" w:bidi="ar-SA"/>
      </w:rPr>
    </w:lvl>
  </w:abstractNum>
  <w:abstractNum w:abstractNumId="17" w15:restartNumberingAfterBreak="0">
    <w:nsid w:val="5BCA21BA"/>
    <w:multiLevelType w:val="hybridMultilevel"/>
    <w:tmpl w:val="13D4E9CA"/>
    <w:lvl w:ilvl="0" w:tplc="0416000F">
      <w:start w:val="1"/>
      <w:numFmt w:val="decimal"/>
      <w:lvlText w:val="%1."/>
      <w:lvlJc w:val="left"/>
      <w:pPr>
        <w:ind w:left="152" w:hanging="360"/>
      </w:pPr>
    </w:lvl>
    <w:lvl w:ilvl="1" w:tplc="04160019" w:tentative="1">
      <w:start w:val="1"/>
      <w:numFmt w:val="lowerLetter"/>
      <w:lvlText w:val="%2."/>
      <w:lvlJc w:val="left"/>
      <w:pPr>
        <w:ind w:left="872" w:hanging="360"/>
      </w:pPr>
    </w:lvl>
    <w:lvl w:ilvl="2" w:tplc="0416001B" w:tentative="1">
      <w:start w:val="1"/>
      <w:numFmt w:val="lowerRoman"/>
      <w:lvlText w:val="%3."/>
      <w:lvlJc w:val="right"/>
      <w:pPr>
        <w:ind w:left="1592" w:hanging="180"/>
      </w:pPr>
    </w:lvl>
    <w:lvl w:ilvl="3" w:tplc="0416000F" w:tentative="1">
      <w:start w:val="1"/>
      <w:numFmt w:val="decimal"/>
      <w:lvlText w:val="%4."/>
      <w:lvlJc w:val="left"/>
      <w:pPr>
        <w:ind w:left="2312" w:hanging="360"/>
      </w:pPr>
    </w:lvl>
    <w:lvl w:ilvl="4" w:tplc="04160019" w:tentative="1">
      <w:start w:val="1"/>
      <w:numFmt w:val="lowerLetter"/>
      <w:lvlText w:val="%5."/>
      <w:lvlJc w:val="left"/>
      <w:pPr>
        <w:ind w:left="3032" w:hanging="360"/>
      </w:pPr>
    </w:lvl>
    <w:lvl w:ilvl="5" w:tplc="0416001B" w:tentative="1">
      <w:start w:val="1"/>
      <w:numFmt w:val="lowerRoman"/>
      <w:lvlText w:val="%6."/>
      <w:lvlJc w:val="right"/>
      <w:pPr>
        <w:ind w:left="3752" w:hanging="180"/>
      </w:pPr>
    </w:lvl>
    <w:lvl w:ilvl="6" w:tplc="0416000F" w:tentative="1">
      <w:start w:val="1"/>
      <w:numFmt w:val="decimal"/>
      <w:lvlText w:val="%7."/>
      <w:lvlJc w:val="left"/>
      <w:pPr>
        <w:ind w:left="4472" w:hanging="360"/>
      </w:pPr>
    </w:lvl>
    <w:lvl w:ilvl="7" w:tplc="04160019" w:tentative="1">
      <w:start w:val="1"/>
      <w:numFmt w:val="lowerLetter"/>
      <w:lvlText w:val="%8."/>
      <w:lvlJc w:val="left"/>
      <w:pPr>
        <w:ind w:left="5192" w:hanging="360"/>
      </w:pPr>
    </w:lvl>
    <w:lvl w:ilvl="8" w:tplc="0416001B" w:tentative="1">
      <w:start w:val="1"/>
      <w:numFmt w:val="lowerRoman"/>
      <w:lvlText w:val="%9."/>
      <w:lvlJc w:val="right"/>
      <w:pPr>
        <w:ind w:left="5912" w:hanging="180"/>
      </w:pPr>
    </w:lvl>
  </w:abstractNum>
  <w:abstractNum w:abstractNumId="18" w15:restartNumberingAfterBreak="0">
    <w:nsid w:val="5DAE1D58"/>
    <w:multiLevelType w:val="hybridMultilevel"/>
    <w:tmpl w:val="8A125CD6"/>
    <w:lvl w:ilvl="0" w:tplc="E8A4665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C471CA"/>
    <w:multiLevelType w:val="multilevel"/>
    <w:tmpl w:val="506C912E"/>
    <w:lvl w:ilvl="0">
      <w:start w:val="1"/>
      <w:numFmt w:val="decimal"/>
      <w:lvlText w:val="%1."/>
      <w:lvlJc w:val="left"/>
      <w:pPr>
        <w:ind w:left="355" w:hanging="240"/>
      </w:pPr>
      <w:rPr>
        <w:rFonts w:ascii="Calibri" w:eastAsia="Calibri" w:hAnsi="Calibri" w:cs="Calibri" w:hint="default"/>
        <w:b/>
        <w:bCs/>
        <w:spacing w:val="-1"/>
        <w:w w:val="100"/>
        <w:sz w:val="24"/>
        <w:szCs w:val="24"/>
        <w:lang w:val="pt-PT" w:eastAsia="en-US" w:bidi="ar-SA"/>
      </w:rPr>
    </w:lvl>
    <w:lvl w:ilvl="1">
      <w:start w:val="1"/>
      <w:numFmt w:val="decimal"/>
      <w:lvlText w:val="%1.%2."/>
      <w:lvlJc w:val="left"/>
      <w:pPr>
        <w:ind w:left="621" w:hanging="479"/>
      </w:pPr>
      <w:rPr>
        <w:rFonts w:ascii="Calibri" w:eastAsia="Calibri" w:hAnsi="Calibri" w:cs="Calibri" w:hint="default"/>
        <w:b/>
        <w:bCs/>
        <w:spacing w:val="-1"/>
        <w:w w:val="100"/>
        <w:sz w:val="24"/>
        <w:szCs w:val="24"/>
        <w:lang w:val="pt-PT" w:eastAsia="en-US" w:bidi="ar-SA"/>
      </w:rPr>
    </w:lvl>
    <w:lvl w:ilvl="2">
      <w:start w:val="1"/>
      <w:numFmt w:val="decimal"/>
      <w:lvlText w:val="%3."/>
      <w:lvlJc w:val="left"/>
      <w:pPr>
        <w:ind w:left="836" w:hanging="360"/>
      </w:pPr>
      <w:rPr>
        <w:rFonts w:hint="default"/>
        <w:spacing w:val="-1"/>
        <w:w w:val="100"/>
        <w:lang w:val="pt-PT" w:eastAsia="en-US" w:bidi="ar-SA"/>
      </w:rPr>
    </w:lvl>
    <w:lvl w:ilvl="3">
      <w:start w:val="1"/>
      <w:numFmt w:val="upperRoman"/>
      <w:lvlText w:val="%4."/>
      <w:lvlJc w:val="left"/>
      <w:pPr>
        <w:ind w:left="1556" w:hanging="481"/>
        <w:jc w:val="right"/>
      </w:pPr>
      <w:rPr>
        <w:rFonts w:ascii="Calibri" w:eastAsia="Calibri" w:hAnsi="Calibri" w:cs="Calibri" w:hint="default"/>
        <w:spacing w:val="-1"/>
        <w:w w:val="100"/>
        <w:sz w:val="24"/>
        <w:szCs w:val="24"/>
        <w:lang w:val="pt-PT" w:eastAsia="en-US" w:bidi="ar-SA"/>
      </w:rPr>
    </w:lvl>
    <w:lvl w:ilvl="4">
      <w:numFmt w:val="bullet"/>
      <w:lvlText w:val="•"/>
      <w:lvlJc w:val="left"/>
      <w:pPr>
        <w:ind w:left="2755" w:hanging="481"/>
      </w:pPr>
      <w:rPr>
        <w:rFonts w:hint="default"/>
        <w:lang w:val="pt-PT" w:eastAsia="en-US" w:bidi="ar-SA"/>
      </w:rPr>
    </w:lvl>
    <w:lvl w:ilvl="5">
      <w:numFmt w:val="bullet"/>
      <w:lvlText w:val="•"/>
      <w:lvlJc w:val="left"/>
      <w:pPr>
        <w:ind w:left="3950" w:hanging="481"/>
      </w:pPr>
      <w:rPr>
        <w:rFonts w:hint="default"/>
        <w:lang w:val="pt-PT" w:eastAsia="en-US" w:bidi="ar-SA"/>
      </w:rPr>
    </w:lvl>
    <w:lvl w:ilvl="6">
      <w:numFmt w:val="bullet"/>
      <w:lvlText w:val="•"/>
      <w:lvlJc w:val="left"/>
      <w:pPr>
        <w:ind w:left="5145" w:hanging="481"/>
      </w:pPr>
      <w:rPr>
        <w:rFonts w:hint="default"/>
        <w:lang w:val="pt-PT" w:eastAsia="en-US" w:bidi="ar-SA"/>
      </w:rPr>
    </w:lvl>
    <w:lvl w:ilvl="7">
      <w:numFmt w:val="bullet"/>
      <w:lvlText w:val="•"/>
      <w:lvlJc w:val="left"/>
      <w:pPr>
        <w:ind w:left="6340" w:hanging="481"/>
      </w:pPr>
      <w:rPr>
        <w:rFonts w:hint="default"/>
        <w:lang w:val="pt-PT" w:eastAsia="en-US" w:bidi="ar-SA"/>
      </w:rPr>
    </w:lvl>
    <w:lvl w:ilvl="8">
      <w:numFmt w:val="bullet"/>
      <w:lvlText w:val="•"/>
      <w:lvlJc w:val="left"/>
      <w:pPr>
        <w:ind w:left="7535" w:hanging="481"/>
      </w:pPr>
      <w:rPr>
        <w:rFonts w:hint="default"/>
        <w:lang w:val="pt-PT" w:eastAsia="en-US" w:bidi="ar-SA"/>
      </w:rPr>
    </w:lvl>
  </w:abstractNum>
  <w:abstractNum w:abstractNumId="21" w15:restartNumberingAfterBreak="0">
    <w:nsid w:val="6C5376E0"/>
    <w:multiLevelType w:val="hybridMultilevel"/>
    <w:tmpl w:val="7DDAA6AE"/>
    <w:lvl w:ilvl="0" w:tplc="C9C66078">
      <w:start w:val="1"/>
      <w:numFmt w:val="decimal"/>
      <w:lvlText w:val="%1."/>
      <w:lvlJc w:val="left"/>
      <w:pPr>
        <w:ind w:left="1089" w:hanging="567"/>
      </w:pPr>
      <w:rPr>
        <w:rFonts w:ascii="Cambria" w:eastAsia="Cambria" w:hAnsi="Cambria" w:cs="Cambria" w:hint="default"/>
        <w:b/>
        <w:bCs/>
        <w:spacing w:val="-1"/>
        <w:w w:val="121"/>
        <w:sz w:val="24"/>
        <w:szCs w:val="24"/>
        <w:lang w:val="pt-PT" w:eastAsia="en-US" w:bidi="ar-SA"/>
      </w:rPr>
    </w:lvl>
    <w:lvl w:ilvl="1" w:tplc="7598DDC6">
      <w:start w:val="1"/>
      <w:numFmt w:val="lowerLetter"/>
      <w:lvlText w:val="%2)"/>
      <w:lvlJc w:val="left"/>
      <w:pPr>
        <w:ind w:left="2301" w:hanging="360"/>
      </w:pPr>
      <w:rPr>
        <w:rFonts w:ascii="Cambria" w:eastAsia="Cambria" w:hAnsi="Cambria" w:cs="Cambria" w:hint="default"/>
        <w:spacing w:val="-1"/>
        <w:w w:val="101"/>
        <w:sz w:val="24"/>
        <w:szCs w:val="24"/>
        <w:lang w:val="pt-PT" w:eastAsia="en-US" w:bidi="ar-SA"/>
      </w:rPr>
    </w:lvl>
    <w:lvl w:ilvl="2" w:tplc="A10CDF22">
      <w:numFmt w:val="bullet"/>
      <w:lvlText w:val="•"/>
      <w:lvlJc w:val="left"/>
      <w:pPr>
        <w:ind w:left="3205" w:hanging="360"/>
      </w:pPr>
      <w:rPr>
        <w:rFonts w:hint="default"/>
        <w:lang w:val="pt-PT" w:eastAsia="en-US" w:bidi="ar-SA"/>
      </w:rPr>
    </w:lvl>
    <w:lvl w:ilvl="3" w:tplc="D3F02BA8">
      <w:numFmt w:val="bullet"/>
      <w:lvlText w:val="•"/>
      <w:lvlJc w:val="left"/>
      <w:pPr>
        <w:ind w:left="4110" w:hanging="360"/>
      </w:pPr>
      <w:rPr>
        <w:rFonts w:hint="default"/>
        <w:lang w:val="pt-PT" w:eastAsia="en-US" w:bidi="ar-SA"/>
      </w:rPr>
    </w:lvl>
    <w:lvl w:ilvl="4" w:tplc="37C63174">
      <w:numFmt w:val="bullet"/>
      <w:lvlText w:val="•"/>
      <w:lvlJc w:val="left"/>
      <w:pPr>
        <w:ind w:left="5015" w:hanging="360"/>
      </w:pPr>
      <w:rPr>
        <w:rFonts w:hint="default"/>
        <w:lang w:val="pt-PT" w:eastAsia="en-US" w:bidi="ar-SA"/>
      </w:rPr>
    </w:lvl>
    <w:lvl w:ilvl="5" w:tplc="BDD62B7E">
      <w:numFmt w:val="bullet"/>
      <w:lvlText w:val="•"/>
      <w:lvlJc w:val="left"/>
      <w:pPr>
        <w:ind w:left="5920" w:hanging="360"/>
      </w:pPr>
      <w:rPr>
        <w:rFonts w:hint="default"/>
        <w:lang w:val="pt-PT" w:eastAsia="en-US" w:bidi="ar-SA"/>
      </w:rPr>
    </w:lvl>
    <w:lvl w:ilvl="6" w:tplc="D4263186">
      <w:numFmt w:val="bullet"/>
      <w:lvlText w:val="•"/>
      <w:lvlJc w:val="left"/>
      <w:pPr>
        <w:ind w:left="6825" w:hanging="360"/>
      </w:pPr>
      <w:rPr>
        <w:rFonts w:hint="default"/>
        <w:lang w:val="pt-PT" w:eastAsia="en-US" w:bidi="ar-SA"/>
      </w:rPr>
    </w:lvl>
    <w:lvl w:ilvl="7" w:tplc="33F6B7F8">
      <w:numFmt w:val="bullet"/>
      <w:lvlText w:val="•"/>
      <w:lvlJc w:val="left"/>
      <w:pPr>
        <w:ind w:left="7730" w:hanging="360"/>
      </w:pPr>
      <w:rPr>
        <w:rFonts w:hint="default"/>
        <w:lang w:val="pt-PT" w:eastAsia="en-US" w:bidi="ar-SA"/>
      </w:rPr>
    </w:lvl>
    <w:lvl w:ilvl="8" w:tplc="5A782814">
      <w:numFmt w:val="bullet"/>
      <w:lvlText w:val="•"/>
      <w:lvlJc w:val="left"/>
      <w:pPr>
        <w:ind w:left="8636" w:hanging="360"/>
      </w:pPr>
      <w:rPr>
        <w:rFonts w:hint="default"/>
        <w:lang w:val="pt-PT" w:eastAsia="en-US" w:bidi="ar-SA"/>
      </w:rPr>
    </w:lvl>
  </w:abstractNum>
  <w:abstractNum w:abstractNumId="22" w15:restartNumberingAfterBreak="0">
    <w:nsid w:val="6D0946BC"/>
    <w:multiLevelType w:val="hybridMultilevel"/>
    <w:tmpl w:val="A36E41E0"/>
    <w:lvl w:ilvl="0" w:tplc="85FE0068">
      <w:start w:val="1"/>
      <w:numFmt w:val="lowerLetter"/>
      <w:lvlText w:val="%1)"/>
      <w:lvlJc w:val="left"/>
      <w:pPr>
        <w:ind w:left="852" w:hanging="428"/>
      </w:pPr>
      <w:rPr>
        <w:rFonts w:ascii="Times New Roman" w:eastAsia="Times New Roman" w:hAnsi="Times New Roman" w:cs="Times New Roman" w:hint="default"/>
        <w:b/>
        <w:bCs/>
        <w:i w:val="0"/>
        <w:iCs w:val="0"/>
        <w:spacing w:val="0"/>
        <w:w w:val="100"/>
        <w:sz w:val="24"/>
        <w:szCs w:val="24"/>
        <w:lang w:val="pt-PT" w:eastAsia="en-US" w:bidi="ar-SA"/>
      </w:rPr>
    </w:lvl>
    <w:lvl w:ilvl="1" w:tplc="F0B63C50">
      <w:start w:val="1"/>
      <w:numFmt w:val="upperRoman"/>
      <w:lvlText w:val="%2"/>
      <w:lvlJc w:val="left"/>
      <w:pPr>
        <w:ind w:left="852" w:hanging="567"/>
      </w:pPr>
      <w:rPr>
        <w:rFonts w:ascii="Cambria" w:eastAsia="Cambria" w:hAnsi="Cambria" w:cs="Cambria" w:hint="default"/>
        <w:b w:val="0"/>
        <w:bCs w:val="0"/>
        <w:i w:val="0"/>
        <w:iCs w:val="0"/>
        <w:spacing w:val="0"/>
        <w:w w:val="104"/>
        <w:sz w:val="24"/>
        <w:szCs w:val="24"/>
        <w:lang w:val="pt-PT" w:eastAsia="en-US" w:bidi="ar-SA"/>
      </w:rPr>
    </w:lvl>
    <w:lvl w:ilvl="2" w:tplc="27C88986">
      <w:start w:val="1"/>
      <w:numFmt w:val="lowerLetter"/>
      <w:lvlText w:val="%3)"/>
      <w:lvlJc w:val="left"/>
      <w:pPr>
        <w:ind w:left="1280" w:hanging="428"/>
      </w:pPr>
      <w:rPr>
        <w:rFonts w:ascii="Times New Roman" w:eastAsia="Times New Roman" w:hAnsi="Times New Roman" w:cs="Times New Roman" w:hint="default"/>
        <w:b/>
        <w:bCs/>
        <w:i w:val="0"/>
        <w:iCs w:val="0"/>
        <w:spacing w:val="0"/>
        <w:w w:val="100"/>
        <w:sz w:val="24"/>
        <w:szCs w:val="24"/>
        <w:lang w:val="pt-PT" w:eastAsia="en-US" w:bidi="ar-SA"/>
      </w:rPr>
    </w:lvl>
    <w:lvl w:ilvl="3" w:tplc="76787E5A">
      <w:numFmt w:val="bullet"/>
      <w:lvlText w:val="•"/>
      <w:lvlJc w:val="left"/>
      <w:pPr>
        <w:ind w:left="3421" w:hanging="428"/>
      </w:pPr>
      <w:rPr>
        <w:rFonts w:hint="default"/>
        <w:lang w:val="pt-PT" w:eastAsia="en-US" w:bidi="ar-SA"/>
      </w:rPr>
    </w:lvl>
    <w:lvl w:ilvl="4" w:tplc="A9FA68E6">
      <w:numFmt w:val="bullet"/>
      <w:lvlText w:val="•"/>
      <w:lvlJc w:val="left"/>
      <w:pPr>
        <w:ind w:left="4491" w:hanging="428"/>
      </w:pPr>
      <w:rPr>
        <w:rFonts w:hint="default"/>
        <w:lang w:val="pt-PT" w:eastAsia="en-US" w:bidi="ar-SA"/>
      </w:rPr>
    </w:lvl>
    <w:lvl w:ilvl="5" w:tplc="D6C01D6A">
      <w:numFmt w:val="bullet"/>
      <w:lvlText w:val="•"/>
      <w:lvlJc w:val="left"/>
      <w:pPr>
        <w:ind w:left="5562" w:hanging="428"/>
      </w:pPr>
      <w:rPr>
        <w:rFonts w:hint="default"/>
        <w:lang w:val="pt-PT" w:eastAsia="en-US" w:bidi="ar-SA"/>
      </w:rPr>
    </w:lvl>
    <w:lvl w:ilvl="6" w:tplc="B134B1F8">
      <w:numFmt w:val="bullet"/>
      <w:lvlText w:val="•"/>
      <w:lvlJc w:val="left"/>
      <w:pPr>
        <w:ind w:left="6633" w:hanging="428"/>
      </w:pPr>
      <w:rPr>
        <w:rFonts w:hint="default"/>
        <w:lang w:val="pt-PT" w:eastAsia="en-US" w:bidi="ar-SA"/>
      </w:rPr>
    </w:lvl>
    <w:lvl w:ilvl="7" w:tplc="0F2C6546">
      <w:numFmt w:val="bullet"/>
      <w:lvlText w:val="•"/>
      <w:lvlJc w:val="left"/>
      <w:pPr>
        <w:ind w:left="7703" w:hanging="428"/>
      </w:pPr>
      <w:rPr>
        <w:rFonts w:hint="default"/>
        <w:lang w:val="pt-PT" w:eastAsia="en-US" w:bidi="ar-SA"/>
      </w:rPr>
    </w:lvl>
    <w:lvl w:ilvl="8" w:tplc="A516AABC">
      <w:numFmt w:val="bullet"/>
      <w:lvlText w:val="•"/>
      <w:lvlJc w:val="left"/>
      <w:pPr>
        <w:ind w:left="8774" w:hanging="428"/>
      </w:pPr>
      <w:rPr>
        <w:rFonts w:hint="default"/>
        <w:lang w:val="pt-PT" w:eastAsia="en-US" w:bidi="ar-SA"/>
      </w:rPr>
    </w:lvl>
  </w:abstractNum>
  <w:abstractNum w:abstractNumId="23" w15:restartNumberingAfterBreak="0">
    <w:nsid w:val="6DA527FB"/>
    <w:multiLevelType w:val="multilevel"/>
    <w:tmpl w:val="C5722228"/>
    <w:lvl w:ilvl="0">
      <w:start w:val="2"/>
      <w:numFmt w:val="decimal"/>
      <w:lvlText w:val="%1"/>
      <w:lvlJc w:val="left"/>
      <w:pPr>
        <w:ind w:left="674" w:hanging="526"/>
      </w:pPr>
      <w:rPr>
        <w:rFonts w:hint="default"/>
        <w:lang w:val="pt-PT" w:eastAsia="en-US" w:bidi="ar-SA"/>
      </w:rPr>
    </w:lvl>
    <w:lvl w:ilvl="1">
      <w:start w:val="1"/>
      <w:numFmt w:val="decimal"/>
      <w:lvlText w:val="%1.%2."/>
      <w:lvlJc w:val="left"/>
      <w:pPr>
        <w:ind w:left="674" w:hanging="526"/>
      </w:pPr>
      <w:rPr>
        <w:rFonts w:ascii="Cambria" w:eastAsia="Cambria" w:hAnsi="Cambria" w:cs="Cambria" w:hint="default"/>
        <w:spacing w:val="-1"/>
        <w:w w:val="123"/>
        <w:sz w:val="24"/>
        <w:szCs w:val="24"/>
        <w:lang w:val="pt-PT" w:eastAsia="en-US" w:bidi="ar-SA"/>
      </w:rPr>
    </w:lvl>
    <w:lvl w:ilvl="2">
      <w:numFmt w:val="bullet"/>
      <w:lvlText w:val="•"/>
      <w:lvlJc w:val="left"/>
      <w:pPr>
        <w:ind w:left="2633" w:hanging="526"/>
      </w:pPr>
      <w:rPr>
        <w:rFonts w:hint="default"/>
        <w:lang w:val="pt-PT" w:eastAsia="en-US" w:bidi="ar-SA"/>
      </w:rPr>
    </w:lvl>
    <w:lvl w:ilvl="3">
      <w:numFmt w:val="bullet"/>
      <w:lvlText w:val="•"/>
      <w:lvlJc w:val="left"/>
      <w:pPr>
        <w:ind w:left="3609" w:hanging="526"/>
      </w:pPr>
      <w:rPr>
        <w:rFonts w:hint="default"/>
        <w:lang w:val="pt-PT" w:eastAsia="en-US" w:bidi="ar-SA"/>
      </w:rPr>
    </w:lvl>
    <w:lvl w:ilvl="4">
      <w:numFmt w:val="bullet"/>
      <w:lvlText w:val="•"/>
      <w:lvlJc w:val="left"/>
      <w:pPr>
        <w:ind w:left="4586" w:hanging="526"/>
      </w:pPr>
      <w:rPr>
        <w:rFonts w:hint="default"/>
        <w:lang w:val="pt-PT" w:eastAsia="en-US" w:bidi="ar-SA"/>
      </w:rPr>
    </w:lvl>
    <w:lvl w:ilvl="5">
      <w:numFmt w:val="bullet"/>
      <w:lvlText w:val="•"/>
      <w:lvlJc w:val="left"/>
      <w:pPr>
        <w:ind w:left="5563" w:hanging="526"/>
      </w:pPr>
      <w:rPr>
        <w:rFonts w:hint="default"/>
        <w:lang w:val="pt-PT" w:eastAsia="en-US" w:bidi="ar-SA"/>
      </w:rPr>
    </w:lvl>
    <w:lvl w:ilvl="6">
      <w:numFmt w:val="bullet"/>
      <w:lvlText w:val="•"/>
      <w:lvlJc w:val="left"/>
      <w:pPr>
        <w:ind w:left="6539" w:hanging="526"/>
      </w:pPr>
      <w:rPr>
        <w:rFonts w:hint="default"/>
        <w:lang w:val="pt-PT" w:eastAsia="en-US" w:bidi="ar-SA"/>
      </w:rPr>
    </w:lvl>
    <w:lvl w:ilvl="7">
      <w:numFmt w:val="bullet"/>
      <w:lvlText w:val="•"/>
      <w:lvlJc w:val="left"/>
      <w:pPr>
        <w:ind w:left="7516" w:hanging="526"/>
      </w:pPr>
      <w:rPr>
        <w:rFonts w:hint="default"/>
        <w:lang w:val="pt-PT" w:eastAsia="en-US" w:bidi="ar-SA"/>
      </w:rPr>
    </w:lvl>
    <w:lvl w:ilvl="8">
      <w:numFmt w:val="bullet"/>
      <w:lvlText w:val="•"/>
      <w:lvlJc w:val="left"/>
      <w:pPr>
        <w:ind w:left="8493" w:hanging="526"/>
      </w:pPr>
      <w:rPr>
        <w:rFonts w:hint="default"/>
        <w:lang w:val="pt-PT" w:eastAsia="en-US" w:bidi="ar-SA"/>
      </w:rPr>
    </w:lvl>
  </w:abstractNum>
  <w:abstractNum w:abstractNumId="24" w15:restartNumberingAfterBreak="0">
    <w:nsid w:val="712613FC"/>
    <w:multiLevelType w:val="multilevel"/>
    <w:tmpl w:val="AD7CF282"/>
    <w:lvl w:ilvl="0">
      <w:start w:val="1"/>
      <w:numFmt w:val="decimal"/>
      <w:lvlText w:val="%1."/>
      <w:lvlJc w:val="left"/>
      <w:pPr>
        <w:ind w:left="1089" w:hanging="567"/>
      </w:pPr>
      <w:rPr>
        <w:rFonts w:ascii="Cambria" w:eastAsia="Cambria" w:hAnsi="Cambria" w:cs="Cambria" w:hint="default"/>
        <w:b/>
        <w:bCs/>
        <w:spacing w:val="-1"/>
        <w:w w:val="121"/>
        <w:sz w:val="24"/>
        <w:szCs w:val="24"/>
        <w:lang w:val="pt-PT" w:eastAsia="en-US" w:bidi="ar-SA"/>
      </w:rPr>
    </w:lvl>
    <w:lvl w:ilvl="1">
      <w:start w:val="1"/>
      <w:numFmt w:val="decimal"/>
      <w:lvlText w:val="%1.%2."/>
      <w:lvlJc w:val="left"/>
      <w:pPr>
        <w:ind w:left="522" w:hanging="538"/>
      </w:pPr>
      <w:rPr>
        <w:rFonts w:hint="default"/>
        <w:spacing w:val="-1"/>
        <w:w w:val="123"/>
        <w:lang w:val="pt-PT" w:eastAsia="en-US" w:bidi="ar-SA"/>
      </w:rPr>
    </w:lvl>
    <w:lvl w:ilvl="2">
      <w:start w:val="1"/>
      <w:numFmt w:val="decimal"/>
      <w:lvlText w:val="%1.%2.%3."/>
      <w:lvlJc w:val="left"/>
      <w:pPr>
        <w:ind w:left="8599" w:hanging="802"/>
      </w:pPr>
      <w:rPr>
        <w:rFonts w:hint="default"/>
        <w:b/>
        <w:bCs/>
        <w:spacing w:val="-1"/>
        <w:w w:val="121"/>
        <w:lang w:val="pt-PT" w:eastAsia="en-US" w:bidi="ar-SA"/>
      </w:rPr>
    </w:lvl>
    <w:lvl w:ilvl="3">
      <w:start w:val="1"/>
      <w:numFmt w:val="decimal"/>
      <w:lvlText w:val="%1.%2.%3.%4."/>
      <w:lvlJc w:val="left"/>
      <w:pPr>
        <w:ind w:left="522" w:hanging="802"/>
      </w:pPr>
      <w:rPr>
        <w:rFonts w:ascii="Cambria" w:eastAsia="Cambria" w:hAnsi="Cambria" w:cs="Cambria" w:hint="default"/>
        <w:spacing w:val="-1"/>
        <w:w w:val="123"/>
        <w:sz w:val="24"/>
        <w:szCs w:val="24"/>
        <w:lang w:val="pt-PT" w:eastAsia="en-US" w:bidi="ar-SA"/>
      </w:rPr>
    </w:lvl>
    <w:lvl w:ilvl="4">
      <w:numFmt w:val="bullet"/>
      <w:lvlText w:val="•"/>
      <w:lvlJc w:val="left"/>
      <w:pPr>
        <w:ind w:left="1320" w:hanging="802"/>
      </w:pPr>
      <w:rPr>
        <w:rFonts w:hint="default"/>
        <w:lang w:val="pt-PT" w:eastAsia="en-US" w:bidi="ar-SA"/>
      </w:rPr>
    </w:lvl>
    <w:lvl w:ilvl="5">
      <w:numFmt w:val="bullet"/>
      <w:lvlText w:val="•"/>
      <w:lvlJc w:val="left"/>
      <w:pPr>
        <w:ind w:left="2841" w:hanging="802"/>
      </w:pPr>
      <w:rPr>
        <w:rFonts w:hint="default"/>
        <w:lang w:val="pt-PT" w:eastAsia="en-US" w:bidi="ar-SA"/>
      </w:rPr>
    </w:lvl>
    <w:lvl w:ilvl="6">
      <w:numFmt w:val="bullet"/>
      <w:lvlText w:val="•"/>
      <w:lvlJc w:val="left"/>
      <w:pPr>
        <w:ind w:left="4362" w:hanging="802"/>
      </w:pPr>
      <w:rPr>
        <w:rFonts w:hint="default"/>
        <w:lang w:val="pt-PT" w:eastAsia="en-US" w:bidi="ar-SA"/>
      </w:rPr>
    </w:lvl>
    <w:lvl w:ilvl="7">
      <w:numFmt w:val="bullet"/>
      <w:lvlText w:val="•"/>
      <w:lvlJc w:val="left"/>
      <w:pPr>
        <w:ind w:left="5883" w:hanging="802"/>
      </w:pPr>
      <w:rPr>
        <w:rFonts w:hint="default"/>
        <w:lang w:val="pt-PT" w:eastAsia="en-US" w:bidi="ar-SA"/>
      </w:rPr>
    </w:lvl>
    <w:lvl w:ilvl="8">
      <w:numFmt w:val="bullet"/>
      <w:lvlText w:val="•"/>
      <w:lvlJc w:val="left"/>
      <w:pPr>
        <w:ind w:left="7404" w:hanging="802"/>
      </w:pPr>
      <w:rPr>
        <w:rFonts w:hint="default"/>
        <w:lang w:val="pt-PT" w:eastAsia="en-US" w:bidi="ar-SA"/>
      </w:r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764238">
    <w:abstractNumId w:val="2"/>
  </w:num>
  <w:num w:numId="2" w16cid:durableId="1473401223">
    <w:abstractNumId w:val="23"/>
  </w:num>
  <w:num w:numId="3" w16cid:durableId="684214127">
    <w:abstractNumId w:val="21"/>
  </w:num>
  <w:num w:numId="4" w16cid:durableId="153110763">
    <w:abstractNumId w:val="1"/>
  </w:num>
  <w:num w:numId="5" w16cid:durableId="388890951">
    <w:abstractNumId w:val="16"/>
  </w:num>
  <w:num w:numId="6" w16cid:durableId="794951777">
    <w:abstractNumId w:val="5"/>
  </w:num>
  <w:num w:numId="7" w16cid:durableId="1514152696">
    <w:abstractNumId w:val="4"/>
  </w:num>
  <w:num w:numId="8" w16cid:durableId="190918517">
    <w:abstractNumId w:val="8"/>
  </w:num>
  <w:num w:numId="9" w16cid:durableId="1195581903">
    <w:abstractNumId w:val="6"/>
  </w:num>
  <w:num w:numId="10" w16cid:durableId="1610576426">
    <w:abstractNumId w:val="10"/>
  </w:num>
  <w:num w:numId="11" w16cid:durableId="975523839">
    <w:abstractNumId w:val="11"/>
  </w:num>
  <w:num w:numId="12" w16cid:durableId="1332217431">
    <w:abstractNumId w:val="24"/>
  </w:num>
  <w:num w:numId="13" w16cid:durableId="587269781">
    <w:abstractNumId w:val="3"/>
  </w:num>
  <w:num w:numId="14" w16cid:durableId="1139959335">
    <w:abstractNumId w:val="17"/>
  </w:num>
  <w:num w:numId="15" w16cid:durableId="185486086">
    <w:abstractNumId w:val="15"/>
  </w:num>
  <w:num w:numId="16" w16cid:durableId="652487269">
    <w:abstractNumId w:val="18"/>
  </w:num>
  <w:num w:numId="17" w16cid:durableId="12853831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7099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80470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09314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8324014">
    <w:abstractNumId w:val="3"/>
  </w:num>
  <w:num w:numId="22" w16cid:durableId="1585916523">
    <w:abstractNumId w:val="12"/>
  </w:num>
  <w:num w:numId="23" w16cid:durableId="1037242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680625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41695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97714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9903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28581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9308340">
    <w:abstractNumId w:val="0"/>
  </w:num>
  <w:num w:numId="30" w16cid:durableId="1446848090">
    <w:abstractNumId w:val="25"/>
  </w:num>
  <w:num w:numId="31" w16cid:durableId="1632788759">
    <w:abstractNumId w:val="26"/>
  </w:num>
  <w:num w:numId="32" w16cid:durableId="1435203930">
    <w:abstractNumId w:val="9"/>
  </w:num>
  <w:num w:numId="33" w16cid:durableId="835806008">
    <w:abstractNumId w:val="7"/>
  </w:num>
  <w:num w:numId="34" w16cid:durableId="1520317083">
    <w:abstractNumId w:val="13"/>
  </w:num>
  <w:num w:numId="35" w16cid:durableId="1896041205">
    <w:abstractNumId w:val="19"/>
  </w:num>
  <w:num w:numId="36" w16cid:durableId="543522532">
    <w:abstractNumId w:val="22"/>
  </w:num>
  <w:num w:numId="37" w16cid:durableId="221405084">
    <w:abstractNumId w:val="20"/>
  </w:num>
  <w:num w:numId="38" w16cid:durableId="13206974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visionView w:markup="0"/>
  <w:defaultTabStop w:val="720"/>
  <w:hyphenationZone w:val="425"/>
  <w:drawingGridHorizontalSpacing w:val="110"/>
  <w:displayHorizontalDrawingGridEvery w:val="2"/>
  <w:characterSpacingControl w:val="doNotCompress"/>
  <w:hdrShapeDefaults>
    <o:shapedefaults v:ext="edit" spidmax="614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7785"/>
    <w:rsid w:val="00011AC8"/>
    <w:rsid w:val="00015B25"/>
    <w:rsid w:val="00023642"/>
    <w:rsid w:val="000300CE"/>
    <w:rsid w:val="00032589"/>
    <w:rsid w:val="00033A56"/>
    <w:rsid w:val="000441F4"/>
    <w:rsid w:val="00044E4B"/>
    <w:rsid w:val="000549DE"/>
    <w:rsid w:val="0005646B"/>
    <w:rsid w:val="00060D98"/>
    <w:rsid w:val="000807E8"/>
    <w:rsid w:val="000971DD"/>
    <w:rsid w:val="000A12EC"/>
    <w:rsid w:val="000A6962"/>
    <w:rsid w:val="000D55C0"/>
    <w:rsid w:val="000E5A41"/>
    <w:rsid w:val="000F1B53"/>
    <w:rsid w:val="001115A7"/>
    <w:rsid w:val="00171D7E"/>
    <w:rsid w:val="00190079"/>
    <w:rsid w:val="00190218"/>
    <w:rsid w:val="001B263A"/>
    <w:rsid w:val="001C3925"/>
    <w:rsid w:val="002050B6"/>
    <w:rsid w:val="00207648"/>
    <w:rsid w:val="002223D5"/>
    <w:rsid w:val="0023793D"/>
    <w:rsid w:val="00270745"/>
    <w:rsid w:val="00270BBA"/>
    <w:rsid w:val="0029003E"/>
    <w:rsid w:val="002905D0"/>
    <w:rsid w:val="00295A30"/>
    <w:rsid w:val="002B4EDF"/>
    <w:rsid w:val="002D67F8"/>
    <w:rsid w:val="00311119"/>
    <w:rsid w:val="003130A1"/>
    <w:rsid w:val="00314F58"/>
    <w:rsid w:val="00326E38"/>
    <w:rsid w:val="00362E06"/>
    <w:rsid w:val="003C7CE3"/>
    <w:rsid w:val="003E2E6A"/>
    <w:rsid w:val="003F2B41"/>
    <w:rsid w:val="0040280F"/>
    <w:rsid w:val="00403202"/>
    <w:rsid w:val="00424198"/>
    <w:rsid w:val="004340D3"/>
    <w:rsid w:val="00461D9C"/>
    <w:rsid w:val="00464AC4"/>
    <w:rsid w:val="00497D9C"/>
    <w:rsid w:val="004A29D9"/>
    <w:rsid w:val="004C7F5E"/>
    <w:rsid w:val="004D0BA8"/>
    <w:rsid w:val="004E1951"/>
    <w:rsid w:val="004E2F0B"/>
    <w:rsid w:val="004E59C3"/>
    <w:rsid w:val="005009B5"/>
    <w:rsid w:val="00510FB6"/>
    <w:rsid w:val="00550674"/>
    <w:rsid w:val="00555877"/>
    <w:rsid w:val="0058000F"/>
    <w:rsid w:val="005C59FE"/>
    <w:rsid w:val="005D7479"/>
    <w:rsid w:val="005F5D27"/>
    <w:rsid w:val="0060370D"/>
    <w:rsid w:val="00624D40"/>
    <w:rsid w:val="00625189"/>
    <w:rsid w:val="00626C76"/>
    <w:rsid w:val="00634658"/>
    <w:rsid w:val="00645C4F"/>
    <w:rsid w:val="006634BF"/>
    <w:rsid w:val="006674E4"/>
    <w:rsid w:val="006768F6"/>
    <w:rsid w:val="00692F69"/>
    <w:rsid w:val="006A140C"/>
    <w:rsid w:val="006B6831"/>
    <w:rsid w:val="006E3F33"/>
    <w:rsid w:val="0071471C"/>
    <w:rsid w:val="00715305"/>
    <w:rsid w:val="00715C35"/>
    <w:rsid w:val="00723FE8"/>
    <w:rsid w:val="00733F9C"/>
    <w:rsid w:val="007403F8"/>
    <w:rsid w:val="00747C2C"/>
    <w:rsid w:val="00752D82"/>
    <w:rsid w:val="00760A03"/>
    <w:rsid w:val="007617BF"/>
    <w:rsid w:val="007750B8"/>
    <w:rsid w:val="00794B39"/>
    <w:rsid w:val="007A03D9"/>
    <w:rsid w:val="007B1369"/>
    <w:rsid w:val="007B444D"/>
    <w:rsid w:val="007F7E11"/>
    <w:rsid w:val="00802D1C"/>
    <w:rsid w:val="0084466A"/>
    <w:rsid w:val="00854FA3"/>
    <w:rsid w:val="008665F7"/>
    <w:rsid w:val="008B097E"/>
    <w:rsid w:val="008C2130"/>
    <w:rsid w:val="00902AF6"/>
    <w:rsid w:val="00923312"/>
    <w:rsid w:val="009340E5"/>
    <w:rsid w:val="00947137"/>
    <w:rsid w:val="00947E49"/>
    <w:rsid w:val="00967785"/>
    <w:rsid w:val="009914F0"/>
    <w:rsid w:val="009B7FE5"/>
    <w:rsid w:val="009C0965"/>
    <w:rsid w:val="009C4963"/>
    <w:rsid w:val="009C5A9F"/>
    <w:rsid w:val="009D610C"/>
    <w:rsid w:val="009D6FEB"/>
    <w:rsid w:val="009E3BD6"/>
    <w:rsid w:val="009E4D35"/>
    <w:rsid w:val="009F43D0"/>
    <w:rsid w:val="009F5B3C"/>
    <w:rsid w:val="00A01BD4"/>
    <w:rsid w:val="00A07CFE"/>
    <w:rsid w:val="00A308DB"/>
    <w:rsid w:val="00A37879"/>
    <w:rsid w:val="00A4500C"/>
    <w:rsid w:val="00A462B5"/>
    <w:rsid w:val="00AC71DD"/>
    <w:rsid w:val="00AD5BF4"/>
    <w:rsid w:val="00AD7007"/>
    <w:rsid w:val="00AD76E7"/>
    <w:rsid w:val="00AE3229"/>
    <w:rsid w:val="00B034EB"/>
    <w:rsid w:val="00B06D7D"/>
    <w:rsid w:val="00B143BC"/>
    <w:rsid w:val="00B216F6"/>
    <w:rsid w:val="00B26BFF"/>
    <w:rsid w:val="00B3607D"/>
    <w:rsid w:val="00B648AE"/>
    <w:rsid w:val="00B75CF4"/>
    <w:rsid w:val="00BA65A2"/>
    <w:rsid w:val="00BD032E"/>
    <w:rsid w:val="00BD72E8"/>
    <w:rsid w:val="00BF266B"/>
    <w:rsid w:val="00BF55F5"/>
    <w:rsid w:val="00BF6508"/>
    <w:rsid w:val="00C12325"/>
    <w:rsid w:val="00C24D8C"/>
    <w:rsid w:val="00C35F0B"/>
    <w:rsid w:val="00C63EDB"/>
    <w:rsid w:val="00C809A0"/>
    <w:rsid w:val="00C90883"/>
    <w:rsid w:val="00CA4457"/>
    <w:rsid w:val="00CA56F9"/>
    <w:rsid w:val="00CD31FD"/>
    <w:rsid w:val="00CD735F"/>
    <w:rsid w:val="00CF482B"/>
    <w:rsid w:val="00D0074C"/>
    <w:rsid w:val="00D1412A"/>
    <w:rsid w:val="00D174F7"/>
    <w:rsid w:val="00D35CA5"/>
    <w:rsid w:val="00D665ED"/>
    <w:rsid w:val="00D67E8E"/>
    <w:rsid w:val="00D86B1C"/>
    <w:rsid w:val="00DA17C7"/>
    <w:rsid w:val="00DB455E"/>
    <w:rsid w:val="00DE1BF4"/>
    <w:rsid w:val="00E2601A"/>
    <w:rsid w:val="00E372E2"/>
    <w:rsid w:val="00E41245"/>
    <w:rsid w:val="00E934DE"/>
    <w:rsid w:val="00EA5BB7"/>
    <w:rsid w:val="00EC184A"/>
    <w:rsid w:val="00EC194A"/>
    <w:rsid w:val="00ED3762"/>
    <w:rsid w:val="00EF44DE"/>
    <w:rsid w:val="00F15E6D"/>
    <w:rsid w:val="00F23D2E"/>
    <w:rsid w:val="00F26753"/>
    <w:rsid w:val="00F279BB"/>
    <w:rsid w:val="00F300D0"/>
    <w:rsid w:val="00F31A82"/>
    <w:rsid w:val="00F66BED"/>
    <w:rsid w:val="00F671A9"/>
    <w:rsid w:val="00F84CA9"/>
    <w:rsid w:val="00F903AD"/>
    <w:rsid w:val="00F9602C"/>
    <w:rsid w:val="00FB1F2B"/>
    <w:rsid w:val="00FB64A9"/>
    <w:rsid w:val="00FC2C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57168468"/>
  <w15:docId w15:val="{EF78CAE6-2A51-49D3-8CD7-041CB213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089"/>
      <w:outlineLvl w:val="0"/>
    </w:pPr>
    <w:rPr>
      <w:b/>
      <w:bCs/>
      <w:sz w:val="24"/>
      <w:szCs w:val="24"/>
    </w:rPr>
  </w:style>
  <w:style w:type="paragraph" w:styleId="Ttulo2">
    <w:name w:val="heading 2"/>
    <w:basedOn w:val="Normal"/>
    <w:next w:val="Normal"/>
    <w:link w:val="Ttulo2Char"/>
    <w:uiPriority w:val="9"/>
    <w:unhideWhenUsed/>
    <w:qFormat/>
    <w:rsid w:val="004E59C3"/>
    <w:pPr>
      <w:keepNext/>
      <w:keepLines/>
      <w:widowControl/>
      <w:autoSpaceDE/>
      <w:autoSpaceDN/>
      <w:spacing w:before="160" w:after="80"/>
      <w:outlineLvl w:val="1"/>
    </w:pPr>
    <w:rPr>
      <w:rFonts w:asciiTheme="majorHAnsi" w:eastAsiaTheme="majorEastAsia" w:hAnsiTheme="majorHAnsi" w:cstheme="majorBidi"/>
      <w:color w:val="365F91" w:themeColor="accent1" w:themeShade="BF"/>
      <w:sz w:val="32"/>
      <w:szCs w:val="32"/>
      <w:lang w:val="pt-BR" w:eastAsia="pt-BR"/>
    </w:rPr>
  </w:style>
  <w:style w:type="paragraph" w:styleId="Ttulo3">
    <w:name w:val="heading 3"/>
    <w:basedOn w:val="Normal"/>
    <w:next w:val="Normal"/>
    <w:link w:val="Ttulo3Char"/>
    <w:uiPriority w:val="9"/>
    <w:unhideWhenUsed/>
    <w:qFormat/>
    <w:rsid w:val="004E59C3"/>
    <w:pPr>
      <w:keepNext/>
      <w:keepLines/>
      <w:widowControl/>
      <w:autoSpaceDE/>
      <w:autoSpaceDN/>
      <w:spacing w:before="160" w:after="80"/>
      <w:outlineLvl w:val="2"/>
    </w:pPr>
    <w:rPr>
      <w:rFonts w:ascii="Ecofont_Spranq_eco_Sans" w:eastAsiaTheme="majorEastAsia" w:hAnsi="Ecofont_Spranq_eco_Sans" w:cstheme="majorBidi"/>
      <w:color w:val="365F91" w:themeColor="accent1" w:themeShade="BF"/>
      <w:sz w:val="28"/>
      <w:szCs w:val="28"/>
      <w:lang w:val="pt-BR" w:eastAsia="pt-BR"/>
    </w:rPr>
  </w:style>
  <w:style w:type="paragraph" w:styleId="Ttulo4">
    <w:name w:val="heading 4"/>
    <w:basedOn w:val="Normal"/>
    <w:next w:val="Normal"/>
    <w:link w:val="Ttulo4Char"/>
    <w:uiPriority w:val="9"/>
    <w:semiHidden/>
    <w:unhideWhenUsed/>
    <w:qFormat/>
    <w:rsid w:val="004E59C3"/>
    <w:pPr>
      <w:keepNext/>
      <w:keepLines/>
      <w:widowControl/>
      <w:autoSpaceDE/>
      <w:autoSpaceDN/>
      <w:spacing w:before="80" w:after="40"/>
      <w:outlineLvl w:val="3"/>
    </w:pPr>
    <w:rPr>
      <w:rFonts w:ascii="Ecofont_Spranq_eco_Sans" w:eastAsiaTheme="majorEastAsia" w:hAnsi="Ecofont_Spranq_eco_Sans" w:cstheme="majorBidi"/>
      <w:i/>
      <w:iCs/>
      <w:color w:val="365F91" w:themeColor="accent1" w:themeShade="BF"/>
      <w:sz w:val="24"/>
      <w:szCs w:val="24"/>
      <w:lang w:val="pt-BR" w:eastAsia="pt-BR"/>
    </w:rPr>
  </w:style>
  <w:style w:type="paragraph" w:styleId="Ttulo5">
    <w:name w:val="heading 5"/>
    <w:basedOn w:val="Normal"/>
    <w:next w:val="Normal"/>
    <w:link w:val="Ttulo5Char"/>
    <w:uiPriority w:val="9"/>
    <w:semiHidden/>
    <w:unhideWhenUsed/>
    <w:qFormat/>
    <w:rsid w:val="004E59C3"/>
    <w:pPr>
      <w:keepNext/>
      <w:keepLines/>
      <w:widowControl/>
      <w:autoSpaceDE/>
      <w:autoSpaceDN/>
      <w:spacing w:before="80" w:after="40"/>
      <w:outlineLvl w:val="4"/>
    </w:pPr>
    <w:rPr>
      <w:rFonts w:ascii="Ecofont_Spranq_eco_Sans" w:eastAsiaTheme="majorEastAsia" w:hAnsi="Ecofont_Spranq_eco_Sans" w:cstheme="majorBidi"/>
      <w:color w:val="365F91" w:themeColor="accent1" w:themeShade="BF"/>
      <w:sz w:val="24"/>
      <w:szCs w:val="24"/>
      <w:lang w:val="pt-BR" w:eastAsia="pt-BR"/>
    </w:rPr>
  </w:style>
  <w:style w:type="paragraph" w:styleId="Ttulo6">
    <w:name w:val="heading 6"/>
    <w:basedOn w:val="Normal"/>
    <w:next w:val="Normal"/>
    <w:link w:val="Ttulo6Char"/>
    <w:uiPriority w:val="9"/>
    <w:semiHidden/>
    <w:unhideWhenUsed/>
    <w:qFormat/>
    <w:rsid w:val="004E59C3"/>
    <w:pPr>
      <w:keepNext/>
      <w:keepLines/>
      <w:widowControl/>
      <w:autoSpaceDE/>
      <w:autoSpaceDN/>
      <w:spacing w:before="40"/>
      <w:outlineLvl w:val="5"/>
    </w:pPr>
    <w:rPr>
      <w:rFonts w:ascii="Ecofont_Spranq_eco_Sans" w:eastAsiaTheme="majorEastAsia" w:hAnsi="Ecofont_Spranq_eco_Sans" w:cstheme="majorBidi"/>
      <w:i/>
      <w:iCs/>
      <w:color w:val="595959" w:themeColor="text1" w:themeTint="A6"/>
      <w:sz w:val="24"/>
      <w:szCs w:val="24"/>
      <w:lang w:val="pt-BR" w:eastAsia="pt-BR"/>
    </w:rPr>
  </w:style>
  <w:style w:type="paragraph" w:styleId="Ttulo7">
    <w:name w:val="heading 7"/>
    <w:basedOn w:val="Normal"/>
    <w:next w:val="Normal"/>
    <w:link w:val="Ttulo7Char"/>
    <w:uiPriority w:val="9"/>
    <w:semiHidden/>
    <w:unhideWhenUsed/>
    <w:qFormat/>
    <w:rsid w:val="004E59C3"/>
    <w:pPr>
      <w:keepNext/>
      <w:keepLines/>
      <w:widowControl/>
      <w:autoSpaceDE/>
      <w:autoSpaceDN/>
      <w:spacing w:before="40"/>
      <w:outlineLvl w:val="6"/>
    </w:pPr>
    <w:rPr>
      <w:rFonts w:ascii="Ecofont_Spranq_eco_Sans" w:eastAsiaTheme="majorEastAsia" w:hAnsi="Ecofont_Spranq_eco_Sans" w:cstheme="majorBidi"/>
      <w:color w:val="595959" w:themeColor="text1" w:themeTint="A6"/>
      <w:sz w:val="24"/>
      <w:szCs w:val="24"/>
      <w:lang w:val="pt-BR" w:eastAsia="pt-BR"/>
    </w:rPr>
  </w:style>
  <w:style w:type="paragraph" w:styleId="Ttulo8">
    <w:name w:val="heading 8"/>
    <w:basedOn w:val="Normal"/>
    <w:next w:val="Normal"/>
    <w:link w:val="Ttulo8Char"/>
    <w:uiPriority w:val="9"/>
    <w:semiHidden/>
    <w:unhideWhenUsed/>
    <w:qFormat/>
    <w:rsid w:val="004E59C3"/>
    <w:pPr>
      <w:keepNext/>
      <w:keepLines/>
      <w:widowControl/>
      <w:autoSpaceDE/>
      <w:autoSpaceDN/>
      <w:outlineLvl w:val="7"/>
    </w:pPr>
    <w:rPr>
      <w:rFonts w:ascii="Ecofont_Spranq_eco_Sans" w:eastAsiaTheme="majorEastAsia" w:hAnsi="Ecofont_Spranq_eco_Sans" w:cstheme="majorBidi"/>
      <w:i/>
      <w:iCs/>
      <w:color w:val="272727" w:themeColor="text1" w:themeTint="D8"/>
      <w:sz w:val="24"/>
      <w:szCs w:val="24"/>
      <w:lang w:val="pt-BR" w:eastAsia="pt-BR"/>
    </w:rPr>
  </w:style>
  <w:style w:type="paragraph" w:styleId="Ttulo9">
    <w:name w:val="heading 9"/>
    <w:basedOn w:val="Normal"/>
    <w:next w:val="Normal"/>
    <w:link w:val="Ttulo9Char"/>
    <w:uiPriority w:val="9"/>
    <w:semiHidden/>
    <w:unhideWhenUsed/>
    <w:qFormat/>
    <w:rsid w:val="004E59C3"/>
    <w:pPr>
      <w:keepNext/>
      <w:keepLines/>
      <w:widowControl/>
      <w:autoSpaceDE/>
      <w:autoSpaceDN/>
      <w:outlineLvl w:val="8"/>
    </w:pPr>
    <w:rPr>
      <w:rFonts w:ascii="Ecofont_Spranq_eco_Sans" w:eastAsiaTheme="majorEastAsia" w:hAnsi="Ecofont_Spranq_eco_Sans" w:cstheme="majorBidi"/>
      <w:color w:val="272727" w:themeColor="text1" w:themeTint="D8"/>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522"/>
      <w:jc w:val="both"/>
    </w:pPr>
    <w:rPr>
      <w:sz w:val="24"/>
      <w:szCs w:val="24"/>
    </w:rPr>
  </w:style>
  <w:style w:type="paragraph" w:styleId="Ttulo">
    <w:name w:val="Title"/>
    <w:basedOn w:val="Normal"/>
    <w:link w:val="TtuloChar"/>
    <w:uiPriority w:val="1"/>
    <w:qFormat/>
    <w:pPr>
      <w:spacing w:before="17"/>
      <w:ind w:left="714" w:right="864"/>
      <w:jc w:val="center"/>
    </w:pPr>
    <w:rPr>
      <w:b/>
      <w:bCs/>
      <w:sz w:val="30"/>
      <w:szCs w:val="30"/>
    </w:rPr>
  </w:style>
  <w:style w:type="paragraph" w:styleId="PargrafodaLista">
    <w:name w:val="List Paragraph"/>
    <w:basedOn w:val="Normal"/>
    <w:link w:val="PargrafodaListaChar"/>
    <w:uiPriority w:val="1"/>
    <w:qFormat/>
    <w:pPr>
      <w:ind w:left="5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C71DD"/>
    <w:pPr>
      <w:tabs>
        <w:tab w:val="center" w:pos="4252"/>
        <w:tab w:val="right" w:pos="8504"/>
      </w:tabs>
    </w:pPr>
  </w:style>
  <w:style w:type="character" w:customStyle="1" w:styleId="CabealhoChar">
    <w:name w:val="Cabeçalho Char"/>
    <w:basedOn w:val="Fontepargpadro"/>
    <w:link w:val="Cabealho"/>
    <w:uiPriority w:val="99"/>
    <w:rsid w:val="00AC71DD"/>
    <w:rPr>
      <w:rFonts w:ascii="Cambria" w:eastAsia="Cambria" w:hAnsi="Cambria" w:cs="Cambria"/>
      <w:lang w:val="pt-PT"/>
    </w:rPr>
  </w:style>
  <w:style w:type="paragraph" w:styleId="Rodap">
    <w:name w:val="footer"/>
    <w:basedOn w:val="Normal"/>
    <w:link w:val="RodapChar"/>
    <w:uiPriority w:val="99"/>
    <w:unhideWhenUsed/>
    <w:rsid w:val="00AC71DD"/>
    <w:pPr>
      <w:tabs>
        <w:tab w:val="center" w:pos="4252"/>
        <w:tab w:val="right" w:pos="8504"/>
      </w:tabs>
    </w:pPr>
  </w:style>
  <w:style w:type="character" w:customStyle="1" w:styleId="RodapChar">
    <w:name w:val="Rodapé Char"/>
    <w:basedOn w:val="Fontepargpadro"/>
    <w:link w:val="Rodap"/>
    <w:uiPriority w:val="99"/>
    <w:qFormat/>
    <w:rsid w:val="00AC71DD"/>
    <w:rPr>
      <w:rFonts w:ascii="Cambria" w:eastAsia="Cambria" w:hAnsi="Cambria" w:cs="Cambria"/>
      <w:lang w:val="pt-PT"/>
    </w:rPr>
  </w:style>
  <w:style w:type="paragraph" w:customStyle="1" w:styleId="ABNT">
    <w:name w:val="ABNT"/>
    <w:basedOn w:val="Ttulo1"/>
    <w:next w:val="Normal"/>
    <w:link w:val="ABNTChar"/>
    <w:autoRedefine/>
    <w:qFormat/>
    <w:rsid w:val="00AE3229"/>
    <w:pPr>
      <w:keepNext/>
      <w:keepLines/>
      <w:widowControl/>
      <w:tabs>
        <w:tab w:val="left" w:pos="567"/>
        <w:tab w:val="left" w:pos="851"/>
      </w:tabs>
      <w:autoSpaceDE/>
      <w:autoSpaceDN/>
      <w:spacing w:before="120" w:after="120" w:line="360"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autoRedefine/>
    <w:qFormat/>
    <w:rsid w:val="003130A1"/>
    <w:pPr>
      <w:widowControl/>
      <w:numPr>
        <w:ilvl w:val="1"/>
        <w:numId w:val="13"/>
      </w:numPr>
      <w:autoSpaceDE/>
      <w:autoSpaceDN/>
      <w:spacing w:before="120" w:after="120" w:line="360" w:lineRule="auto"/>
      <w:ind w:left="0" w:firstLine="0"/>
      <w:jc w:val="both"/>
    </w:pPr>
    <w:rPr>
      <w:rFonts w:ascii="Arial" w:eastAsia="Arial" w:hAnsi="Arial" w:cs="Arial"/>
      <w:color w:val="000000" w:themeColor="text1"/>
      <w:sz w:val="24"/>
      <w:szCs w:val="24"/>
      <w:lang w:val="pt-BR" w:eastAsia="pt-BR"/>
    </w:rPr>
  </w:style>
  <w:style w:type="paragraph" w:customStyle="1" w:styleId="Nivel3">
    <w:name w:val="Nivel 3"/>
    <w:basedOn w:val="Normal"/>
    <w:link w:val="Nivel3Char"/>
    <w:autoRedefine/>
    <w:qFormat/>
    <w:rsid w:val="00270745"/>
    <w:pPr>
      <w:widowControl/>
      <w:numPr>
        <w:ilvl w:val="2"/>
        <w:numId w:val="13"/>
      </w:numPr>
      <w:autoSpaceDE/>
      <w:autoSpaceDN/>
      <w:spacing w:before="120" w:after="120" w:line="360" w:lineRule="auto"/>
      <w:ind w:left="284" w:right="-40" w:firstLine="0"/>
      <w:jc w:val="both"/>
    </w:pPr>
    <w:rPr>
      <w:rFonts w:ascii="Arial" w:eastAsiaTheme="minorEastAsia" w:hAnsi="Arial" w:cs="Arial"/>
      <w:color w:val="000000"/>
      <w:sz w:val="24"/>
      <w:szCs w:val="20"/>
      <w:lang w:val="pt-BR" w:eastAsia="pt-BR"/>
    </w:rPr>
  </w:style>
  <w:style w:type="paragraph" w:customStyle="1" w:styleId="Nivel4">
    <w:name w:val="Nivel 4"/>
    <w:basedOn w:val="Nivel3"/>
    <w:link w:val="Nivel4Char"/>
    <w:autoRedefine/>
    <w:qFormat/>
    <w:rsid w:val="0071471C"/>
    <w:pPr>
      <w:numPr>
        <w:ilvl w:val="3"/>
      </w:numPr>
      <w:ind w:left="567" w:firstLine="0"/>
    </w:pPr>
    <w:rPr>
      <w:color w:val="auto"/>
    </w:rPr>
  </w:style>
  <w:style w:type="paragraph" w:customStyle="1" w:styleId="Nivel5">
    <w:name w:val="Nivel 5"/>
    <w:basedOn w:val="Nivel4"/>
    <w:autoRedefine/>
    <w:qFormat/>
    <w:rsid w:val="0071471C"/>
    <w:pPr>
      <w:numPr>
        <w:ilvl w:val="4"/>
      </w:numPr>
      <w:ind w:left="851" w:firstLine="0"/>
    </w:pPr>
  </w:style>
  <w:style w:type="character" w:customStyle="1" w:styleId="Nivel2Char">
    <w:name w:val="Nivel 2 Char"/>
    <w:basedOn w:val="Fontepargpadro"/>
    <w:link w:val="Nivel2"/>
    <w:locked/>
    <w:rsid w:val="003130A1"/>
    <w:rPr>
      <w:rFonts w:ascii="Arial" w:eastAsia="Arial" w:hAnsi="Arial" w:cs="Arial"/>
      <w:color w:val="000000" w:themeColor="text1"/>
      <w:sz w:val="24"/>
      <w:szCs w:val="24"/>
      <w:lang w:val="pt-BR" w:eastAsia="pt-BR"/>
    </w:rPr>
  </w:style>
  <w:style w:type="table" w:styleId="Tabelacomgrade">
    <w:name w:val="Table Grid"/>
    <w:basedOn w:val="Tabelanormal"/>
    <w:uiPriority w:val="39"/>
    <w:rsid w:val="00A07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60370D"/>
    <w:pPr>
      <w:keepNext/>
      <w:keepLines/>
      <w:widowControl/>
      <w:numPr>
        <w:numId w:val="13"/>
      </w:numPr>
      <w:tabs>
        <w:tab w:val="left" w:pos="567"/>
      </w:tabs>
      <w:autoSpaceDE/>
      <w:autoSpaceDN/>
      <w:spacing w:before="120" w:after="120" w:line="360" w:lineRule="auto"/>
      <w:jc w:val="both"/>
    </w:pPr>
    <w:rPr>
      <w:rFonts w:ascii="Arial" w:eastAsiaTheme="majorEastAsia" w:hAnsi="Arial" w:cs="Arial"/>
      <w:lang w:val="pt-BR" w:eastAsia="pt-BR"/>
    </w:rPr>
  </w:style>
  <w:style w:type="character" w:customStyle="1" w:styleId="Nivel01Char">
    <w:name w:val="Nivel 01 Char"/>
    <w:basedOn w:val="Fontepargpadro"/>
    <w:link w:val="Nivel01"/>
    <w:rsid w:val="0060370D"/>
    <w:rPr>
      <w:rFonts w:ascii="Arial" w:eastAsiaTheme="majorEastAsia" w:hAnsi="Arial" w:cs="Arial"/>
      <w:b/>
      <w:bCs/>
      <w:sz w:val="24"/>
      <w:szCs w:val="24"/>
      <w:lang w:val="pt-BR" w:eastAsia="pt-BR"/>
    </w:rPr>
  </w:style>
  <w:style w:type="paragraph" w:customStyle="1" w:styleId="Nvel2-Red">
    <w:name w:val="Nível 2 -Red"/>
    <w:basedOn w:val="Nivel2"/>
    <w:link w:val="Nvel2-RedChar"/>
    <w:qFormat/>
    <w:rsid w:val="007F7E11"/>
    <w:pPr>
      <w:numPr>
        <w:numId w:val="6"/>
      </w:numPr>
      <w:ind w:left="0" w:firstLine="0"/>
    </w:pPr>
    <w:rPr>
      <w:i/>
      <w:iCs/>
    </w:rPr>
  </w:style>
  <w:style w:type="character" w:customStyle="1" w:styleId="Nvel2-RedChar">
    <w:name w:val="Nível 2 -Red Char"/>
    <w:basedOn w:val="Nivel2Char"/>
    <w:link w:val="Nvel2-Red"/>
    <w:rsid w:val="007F7E11"/>
    <w:rPr>
      <w:rFonts w:ascii="Arial" w:eastAsia="Arial" w:hAnsi="Arial" w:cs="Arial"/>
      <w:i/>
      <w:iCs/>
      <w:color w:val="000000" w:themeColor="text1"/>
      <w:sz w:val="24"/>
      <w:szCs w:val="20"/>
      <w:lang w:val="pt-BR" w:eastAsia="pt-BR"/>
    </w:rPr>
  </w:style>
  <w:style w:type="character" w:customStyle="1" w:styleId="Nivel3Char">
    <w:name w:val="Nivel 3 Char"/>
    <w:basedOn w:val="Fontepargpadro"/>
    <w:link w:val="Nivel3"/>
    <w:rsid w:val="00270745"/>
    <w:rPr>
      <w:rFonts w:ascii="Arial" w:eastAsiaTheme="minorEastAsia" w:hAnsi="Arial" w:cs="Arial"/>
      <w:color w:val="000000"/>
      <w:sz w:val="24"/>
      <w:szCs w:val="20"/>
      <w:lang w:val="pt-BR" w:eastAsia="pt-BR"/>
    </w:rPr>
  </w:style>
  <w:style w:type="paragraph" w:customStyle="1" w:styleId="Nvel1-SemNumPreto">
    <w:name w:val="Nível 1-Sem Num Preto"/>
    <w:basedOn w:val="Normal"/>
    <w:link w:val="Nvel1-SemNumPretoChar"/>
    <w:qFormat/>
    <w:rsid w:val="007F7E11"/>
    <w:pPr>
      <w:keepNext/>
      <w:keepLines/>
      <w:widowControl/>
      <w:tabs>
        <w:tab w:val="left" w:pos="567"/>
      </w:tabs>
      <w:autoSpaceDE/>
      <w:autoSpaceDN/>
      <w:spacing w:before="240" w:after="120" w:line="276" w:lineRule="auto"/>
      <w:jc w:val="both"/>
      <w:outlineLvl w:val="1"/>
    </w:pPr>
    <w:rPr>
      <w:rFonts w:ascii="Arial" w:eastAsiaTheme="majorEastAsia" w:hAnsi="Arial" w:cs="Arial"/>
      <w:b/>
      <w:bCs/>
      <w:sz w:val="24"/>
      <w:szCs w:val="24"/>
      <w:lang w:val="pt-BR" w:eastAsia="zh-CN" w:bidi="hi-IN"/>
    </w:rPr>
  </w:style>
  <w:style w:type="character" w:customStyle="1" w:styleId="Nvel1-SemNumPretoChar">
    <w:name w:val="Nível 1-Sem Num Preto Char"/>
    <w:basedOn w:val="Fontepargpadro"/>
    <w:link w:val="Nvel1-SemNumPreto"/>
    <w:rsid w:val="007F7E11"/>
    <w:rPr>
      <w:rFonts w:ascii="Arial" w:eastAsiaTheme="majorEastAsia" w:hAnsi="Arial" w:cs="Arial"/>
      <w:b/>
      <w:bCs/>
      <w:sz w:val="24"/>
      <w:szCs w:val="24"/>
      <w:lang w:val="pt-BR" w:eastAsia="zh-CN" w:bidi="hi-IN"/>
    </w:rPr>
  </w:style>
  <w:style w:type="paragraph" w:styleId="Textodebalo">
    <w:name w:val="Balloon Text"/>
    <w:basedOn w:val="Normal"/>
    <w:link w:val="TextodebaloChar"/>
    <w:uiPriority w:val="99"/>
    <w:unhideWhenUsed/>
    <w:rsid w:val="004A29D9"/>
    <w:rPr>
      <w:rFonts w:ascii="Segoe UI" w:hAnsi="Segoe UI" w:cs="Segoe UI"/>
      <w:sz w:val="18"/>
      <w:szCs w:val="18"/>
    </w:rPr>
  </w:style>
  <w:style w:type="character" w:customStyle="1" w:styleId="TextodebaloChar">
    <w:name w:val="Texto de balão Char"/>
    <w:basedOn w:val="Fontepargpadro"/>
    <w:link w:val="Textodebalo"/>
    <w:uiPriority w:val="99"/>
    <w:rsid w:val="004A29D9"/>
    <w:rPr>
      <w:rFonts w:ascii="Segoe UI" w:eastAsia="Cambria" w:hAnsi="Segoe UI" w:cs="Segoe UI"/>
      <w:sz w:val="18"/>
      <w:szCs w:val="18"/>
      <w:lang w:val="pt-PT"/>
    </w:rPr>
  </w:style>
  <w:style w:type="paragraph" w:styleId="Reviso">
    <w:name w:val="Revision"/>
    <w:hidden/>
    <w:uiPriority w:val="99"/>
    <w:semiHidden/>
    <w:rsid w:val="00464AC4"/>
    <w:pPr>
      <w:widowControl/>
      <w:autoSpaceDE/>
      <w:autoSpaceDN/>
    </w:pPr>
    <w:rPr>
      <w:rFonts w:ascii="Cambria" w:eastAsia="Cambria" w:hAnsi="Cambria" w:cs="Cambria"/>
      <w:lang w:val="pt-PT"/>
    </w:rPr>
  </w:style>
  <w:style w:type="character" w:styleId="Hyperlink">
    <w:name w:val="Hyperlink"/>
    <w:uiPriority w:val="99"/>
    <w:rsid w:val="00464AC4"/>
    <w:rPr>
      <w:color w:val="000080"/>
      <w:u w:val="single"/>
    </w:rPr>
  </w:style>
  <w:style w:type="character" w:styleId="Refdecomentrio">
    <w:name w:val="annotation reference"/>
    <w:basedOn w:val="Fontepargpadro"/>
    <w:unhideWhenUsed/>
    <w:rsid w:val="00464AC4"/>
    <w:rPr>
      <w:sz w:val="16"/>
      <w:szCs w:val="16"/>
    </w:rPr>
  </w:style>
  <w:style w:type="paragraph" w:styleId="Textodecomentrio">
    <w:name w:val="annotation text"/>
    <w:basedOn w:val="Normal"/>
    <w:link w:val="TextodecomentrioChar"/>
    <w:uiPriority w:val="99"/>
    <w:unhideWhenUsed/>
    <w:rsid w:val="00464AC4"/>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464AC4"/>
    <w:rPr>
      <w:rFonts w:ascii="Ecofont_Spranq_eco_Sans" w:eastAsiaTheme="minorEastAsia" w:hAnsi="Ecofont_Spranq_eco_Sans" w:cs="Tahoma"/>
      <w:sz w:val="20"/>
      <w:szCs w:val="20"/>
      <w:lang w:val="pt-BR" w:eastAsia="pt-BR"/>
    </w:rPr>
  </w:style>
  <w:style w:type="character" w:customStyle="1" w:styleId="Nivel4Char">
    <w:name w:val="Nivel 4 Char"/>
    <w:basedOn w:val="Fontepargpadro"/>
    <w:link w:val="Nivel4"/>
    <w:rsid w:val="00464AC4"/>
    <w:rPr>
      <w:rFonts w:ascii="Arial" w:eastAsiaTheme="minorEastAsia" w:hAnsi="Arial" w:cs="Arial"/>
      <w:sz w:val="24"/>
      <w:szCs w:val="20"/>
      <w:lang w:val="pt-BR" w:eastAsia="pt-BR"/>
    </w:rPr>
  </w:style>
  <w:style w:type="paragraph" w:customStyle="1" w:styleId="Nvel3-R">
    <w:name w:val="Nível 3-R"/>
    <w:basedOn w:val="Nivel3"/>
    <w:link w:val="Nvel3-RChar"/>
    <w:autoRedefine/>
    <w:qFormat/>
    <w:rsid w:val="00464AC4"/>
    <w:pPr>
      <w:numPr>
        <w:numId w:val="6"/>
      </w:numPr>
      <w:ind w:left="284" w:right="0" w:firstLine="0"/>
    </w:pPr>
    <w:rPr>
      <w:color w:val="000000" w:themeColor="text1"/>
    </w:rPr>
  </w:style>
  <w:style w:type="character" w:customStyle="1" w:styleId="Nvel3-RChar">
    <w:name w:val="Nível 3-R Char"/>
    <w:basedOn w:val="Nivel3Char"/>
    <w:link w:val="Nvel3-R"/>
    <w:rsid w:val="00464AC4"/>
    <w:rPr>
      <w:rFonts w:ascii="Arial" w:eastAsiaTheme="minorEastAsia" w:hAnsi="Arial" w:cs="Arial"/>
      <w:color w:val="000000" w:themeColor="text1"/>
      <w:sz w:val="24"/>
      <w:szCs w:val="20"/>
      <w:lang w:val="pt-BR" w:eastAsia="pt-BR"/>
    </w:rPr>
  </w:style>
  <w:style w:type="paragraph" w:customStyle="1" w:styleId="Nvel1-SemNum">
    <w:name w:val="Nível 1-Sem Num"/>
    <w:basedOn w:val="Nivel01"/>
    <w:link w:val="Nvel1-SemNumChar"/>
    <w:autoRedefine/>
    <w:qFormat/>
    <w:rsid w:val="00C12325"/>
    <w:pPr>
      <w:numPr>
        <w:numId w:val="0"/>
      </w:numPr>
      <w:ind w:left="360"/>
      <w:jc w:val="center"/>
      <w:outlineLvl w:val="1"/>
    </w:pPr>
    <w:rPr>
      <w:color w:val="000000" w:themeColor="text1"/>
      <w:szCs w:val="20"/>
    </w:rPr>
  </w:style>
  <w:style w:type="character" w:customStyle="1" w:styleId="Nvel1-SemNumChar">
    <w:name w:val="Nível 1-Sem Num Char"/>
    <w:basedOn w:val="Nivel01Char"/>
    <w:link w:val="Nvel1-SemNum"/>
    <w:rsid w:val="00C12325"/>
    <w:rPr>
      <w:rFonts w:ascii="Arial" w:eastAsiaTheme="majorEastAsia" w:hAnsi="Arial" w:cs="Arial"/>
      <w:b/>
      <w:bCs/>
      <w:color w:val="000000" w:themeColor="text1"/>
      <w:sz w:val="24"/>
      <w:szCs w:val="20"/>
      <w:lang w:val="pt-BR" w:eastAsia="pt-BR"/>
    </w:rPr>
  </w:style>
  <w:style w:type="paragraph" w:customStyle="1" w:styleId="Nvel01-SemNumerao">
    <w:name w:val="Nível 01-Sem Numeração"/>
    <w:basedOn w:val="Normal"/>
    <w:link w:val="Nvel01-SemNumeraoChar"/>
    <w:autoRedefine/>
    <w:uiPriority w:val="1"/>
    <w:qFormat/>
    <w:rsid w:val="00464AC4"/>
    <w:pPr>
      <w:keepNext/>
      <w:keepLines/>
      <w:widowControl/>
      <w:autoSpaceDE/>
      <w:autoSpaceDN/>
      <w:spacing w:before="120" w:after="120" w:line="360" w:lineRule="auto"/>
      <w:jc w:val="both"/>
      <w:outlineLvl w:val="1"/>
    </w:pPr>
    <w:rPr>
      <w:rFonts w:ascii="Arial" w:eastAsiaTheme="majorEastAsia" w:hAnsi="Arial" w:cs="Arial"/>
      <w:b/>
      <w:bCs/>
      <w:sz w:val="24"/>
      <w:szCs w:val="20"/>
      <w:lang w:val="pt-BR" w:eastAsia="pt-BR"/>
    </w:rPr>
  </w:style>
  <w:style w:type="character" w:customStyle="1" w:styleId="Nvel01-SemNumeraoChar">
    <w:name w:val="Nível 01-Sem Numeração Char"/>
    <w:basedOn w:val="Fontepargpadro"/>
    <w:link w:val="Nvel01-SemNumerao"/>
    <w:uiPriority w:val="1"/>
    <w:rsid w:val="00464AC4"/>
    <w:rPr>
      <w:rFonts w:ascii="Arial" w:eastAsiaTheme="majorEastAsia" w:hAnsi="Arial" w:cs="Arial"/>
      <w:b/>
      <w:bCs/>
      <w:sz w:val="24"/>
      <w:szCs w:val="20"/>
      <w:lang w:val="pt-BR" w:eastAsia="pt-BR"/>
    </w:rPr>
  </w:style>
  <w:style w:type="character" w:customStyle="1" w:styleId="ABNTChar">
    <w:name w:val="ABNT Char"/>
    <w:basedOn w:val="Fontepargpadro"/>
    <w:link w:val="ABNT"/>
    <w:rsid w:val="00AE3229"/>
    <w:rPr>
      <w:rFonts w:ascii="Arial" w:eastAsiaTheme="majorEastAsia" w:hAnsi="Arial" w:cs="Arial"/>
      <w:b/>
      <w:bCs/>
      <w:sz w:val="24"/>
      <w:szCs w:val="24"/>
      <w:lang w:val="pt-BR" w:eastAsia="pt-BR"/>
    </w:rPr>
  </w:style>
  <w:style w:type="table" w:customStyle="1" w:styleId="Tabelacomgrade1">
    <w:name w:val="Tabela com grade1"/>
    <w:basedOn w:val="Tabelanormal"/>
    <w:next w:val="Tabelacomgrade"/>
    <w:uiPriority w:val="39"/>
    <w:rsid w:val="00AD76E7"/>
    <w:pPr>
      <w:widowControl/>
      <w:autoSpaceDE/>
      <w:autoSpaceDN/>
    </w:pPr>
    <w:rPr>
      <w:rFonts w:ascii="Times New Roman" w:eastAsia="MS Mincho"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10FB6"/>
    <w:pPr>
      <w:widowControl/>
      <w:autoSpaceDE/>
      <w:autoSpaceDN/>
    </w:pPr>
    <w:rPr>
      <w:rFonts w:ascii="Times New Roman" w:eastAsia="MS Mincho"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A37879"/>
    <w:pPr>
      <w:widowControl/>
      <w:autoSpaceDE/>
      <w:autoSpaceDN/>
    </w:pPr>
    <w:rPr>
      <w:rFonts w:ascii="Times New Roman" w:eastAsia="MS Mincho"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0D55C0"/>
    <w:pPr>
      <w:widowControl/>
      <w:autoSpaceDE/>
      <w:autoSpaceDN/>
    </w:pPr>
    <w:rPr>
      <w:rFonts w:ascii="Times New Roman" w:eastAsia="MS Mincho"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aliases w:val="TCU,Citação AGU,NotaExplicativa"/>
    <w:basedOn w:val="Normal"/>
    <w:next w:val="Normal"/>
    <w:link w:val="CitaoChar"/>
    <w:qFormat/>
    <w:rsid w:val="006634B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6634BF"/>
    <w:rPr>
      <w:rFonts w:ascii="Arial" w:eastAsia="Calibri" w:hAnsi="Arial" w:cs="Tahoma"/>
      <w:i/>
      <w:iCs/>
      <w:color w:val="000000"/>
      <w:sz w:val="20"/>
      <w:szCs w:val="24"/>
      <w:shd w:val="clear" w:color="auto" w:fill="FFFFCC"/>
      <w:lang w:val="pt-BR"/>
    </w:rPr>
  </w:style>
  <w:style w:type="character" w:customStyle="1" w:styleId="Ttulo2Char">
    <w:name w:val="Título 2 Char"/>
    <w:basedOn w:val="Fontepargpadro"/>
    <w:link w:val="Ttulo2"/>
    <w:uiPriority w:val="9"/>
    <w:rsid w:val="004E59C3"/>
    <w:rPr>
      <w:rFonts w:asciiTheme="majorHAnsi" w:eastAsiaTheme="majorEastAsia" w:hAnsiTheme="majorHAnsi" w:cstheme="majorBidi"/>
      <w:color w:val="365F91" w:themeColor="accent1" w:themeShade="BF"/>
      <w:sz w:val="32"/>
      <w:szCs w:val="32"/>
      <w:lang w:val="pt-BR" w:eastAsia="pt-BR"/>
    </w:rPr>
  </w:style>
  <w:style w:type="character" w:customStyle="1" w:styleId="Ttulo3Char">
    <w:name w:val="Título 3 Char"/>
    <w:basedOn w:val="Fontepargpadro"/>
    <w:link w:val="Ttulo3"/>
    <w:uiPriority w:val="9"/>
    <w:rsid w:val="004E59C3"/>
    <w:rPr>
      <w:rFonts w:ascii="Ecofont_Spranq_eco_Sans" w:eastAsiaTheme="majorEastAsia" w:hAnsi="Ecofont_Spranq_eco_Sans" w:cstheme="majorBidi"/>
      <w:color w:val="365F91" w:themeColor="accent1" w:themeShade="BF"/>
      <w:sz w:val="28"/>
      <w:szCs w:val="28"/>
      <w:lang w:val="pt-BR" w:eastAsia="pt-BR"/>
    </w:rPr>
  </w:style>
  <w:style w:type="character" w:customStyle="1" w:styleId="Ttulo4Char">
    <w:name w:val="Título 4 Char"/>
    <w:basedOn w:val="Fontepargpadro"/>
    <w:link w:val="Ttulo4"/>
    <w:uiPriority w:val="9"/>
    <w:semiHidden/>
    <w:rsid w:val="004E59C3"/>
    <w:rPr>
      <w:rFonts w:ascii="Ecofont_Spranq_eco_Sans" w:eastAsiaTheme="majorEastAsia" w:hAnsi="Ecofont_Spranq_eco_Sans" w:cstheme="majorBidi"/>
      <w:i/>
      <w:iCs/>
      <w:color w:val="365F91" w:themeColor="accent1" w:themeShade="BF"/>
      <w:sz w:val="24"/>
      <w:szCs w:val="24"/>
      <w:lang w:val="pt-BR" w:eastAsia="pt-BR"/>
    </w:rPr>
  </w:style>
  <w:style w:type="character" w:customStyle="1" w:styleId="Ttulo5Char">
    <w:name w:val="Título 5 Char"/>
    <w:basedOn w:val="Fontepargpadro"/>
    <w:link w:val="Ttulo5"/>
    <w:uiPriority w:val="9"/>
    <w:semiHidden/>
    <w:rsid w:val="004E59C3"/>
    <w:rPr>
      <w:rFonts w:ascii="Ecofont_Spranq_eco_Sans" w:eastAsiaTheme="majorEastAsia" w:hAnsi="Ecofont_Spranq_eco_Sans" w:cstheme="majorBidi"/>
      <w:color w:val="365F91" w:themeColor="accent1" w:themeShade="BF"/>
      <w:sz w:val="24"/>
      <w:szCs w:val="24"/>
      <w:lang w:val="pt-BR" w:eastAsia="pt-BR"/>
    </w:rPr>
  </w:style>
  <w:style w:type="character" w:customStyle="1" w:styleId="Ttulo6Char">
    <w:name w:val="Título 6 Char"/>
    <w:basedOn w:val="Fontepargpadro"/>
    <w:link w:val="Ttulo6"/>
    <w:uiPriority w:val="9"/>
    <w:semiHidden/>
    <w:rsid w:val="004E59C3"/>
    <w:rPr>
      <w:rFonts w:ascii="Ecofont_Spranq_eco_Sans" w:eastAsiaTheme="majorEastAsia" w:hAnsi="Ecofont_Spranq_eco_Sans" w:cstheme="majorBidi"/>
      <w:i/>
      <w:iCs/>
      <w:color w:val="595959" w:themeColor="text1" w:themeTint="A6"/>
      <w:sz w:val="24"/>
      <w:szCs w:val="24"/>
      <w:lang w:val="pt-BR" w:eastAsia="pt-BR"/>
    </w:rPr>
  </w:style>
  <w:style w:type="character" w:customStyle="1" w:styleId="Ttulo7Char">
    <w:name w:val="Título 7 Char"/>
    <w:basedOn w:val="Fontepargpadro"/>
    <w:link w:val="Ttulo7"/>
    <w:uiPriority w:val="9"/>
    <w:semiHidden/>
    <w:rsid w:val="004E59C3"/>
    <w:rPr>
      <w:rFonts w:ascii="Ecofont_Spranq_eco_Sans" w:eastAsiaTheme="majorEastAsia" w:hAnsi="Ecofont_Spranq_eco_Sans" w:cstheme="majorBidi"/>
      <w:color w:val="595959" w:themeColor="text1" w:themeTint="A6"/>
      <w:sz w:val="24"/>
      <w:szCs w:val="24"/>
      <w:lang w:val="pt-BR" w:eastAsia="pt-BR"/>
    </w:rPr>
  </w:style>
  <w:style w:type="character" w:customStyle="1" w:styleId="Ttulo8Char">
    <w:name w:val="Título 8 Char"/>
    <w:basedOn w:val="Fontepargpadro"/>
    <w:link w:val="Ttulo8"/>
    <w:uiPriority w:val="9"/>
    <w:semiHidden/>
    <w:rsid w:val="004E59C3"/>
    <w:rPr>
      <w:rFonts w:ascii="Ecofont_Spranq_eco_Sans" w:eastAsiaTheme="majorEastAsia" w:hAnsi="Ecofont_Spranq_eco_Sans" w:cstheme="majorBidi"/>
      <w:i/>
      <w:iCs/>
      <w:color w:val="272727" w:themeColor="text1" w:themeTint="D8"/>
      <w:sz w:val="24"/>
      <w:szCs w:val="24"/>
      <w:lang w:val="pt-BR" w:eastAsia="pt-BR"/>
    </w:rPr>
  </w:style>
  <w:style w:type="character" w:customStyle="1" w:styleId="Ttulo9Char">
    <w:name w:val="Título 9 Char"/>
    <w:basedOn w:val="Fontepargpadro"/>
    <w:link w:val="Ttulo9"/>
    <w:uiPriority w:val="9"/>
    <w:semiHidden/>
    <w:rsid w:val="004E59C3"/>
    <w:rPr>
      <w:rFonts w:ascii="Ecofont_Spranq_eco_Sans" w:eastAsiaTheme="majorEastAsia" w:hAnsi="Ecofont_Spranq_eco_Sans" w:cstheme="majorBidi"/>
      <w:color w:val="272727" w:themeColor="text1" w:themeTint="D8"/>
      <w:sz w:val="24"/>
      <w:szCs w:val="24"/>
      <w:lang w:val="pt-BR" w:eastAsia="pt-BR"/>
    </w:rPr>
  </w:style>
  <w:style w:type="character" w:customStyle="1" w:styleId="Ttulo1Char">
    <w:name w:val="Título 1 Char"/>
    <w:basedOn w:val="Fontepargpadro"/>
    <w:link w:val="Ttulo1"/>
    <w:uiPriority w:val="1"/>
    <w:rsid w:val="004E59C3"/>
    <w:rPr>
      <w:rFonts w:ascii="Cambria" w:eastAsia="Cambria" w:hAnsi="Cambria" w:cs="Cambria"/>
      <w:b/>
      <w:bCs/>
      <w:sz w:val="24"/>
      <w:szCs w:val="24"/>
      <w:lang w:val="pt-PT"/>
    </w:rPr>
  </w:style>
  <w:style w:type="character" w:customStyle="1" w:styleId="TtuloChar">
    <w:name w:val="Título Char"/>
    <w:basedOn w:val="Fontepargpadro"/>
    <w:link w:val="Ttulo"/>
    <w:uiPriority w:val="1"/>
    <w:rsid w:val="004E59C3"/>
    <w:rPr>
      <w:rFonts w:ascii="Cambria" w:eastAsia="Cambria" w:hAnsi="Cambria" w:cs="Cambria"/>
      <w:b/>
      <w:bCs/>
      <w:sz w:val="30"/>
      <w:szCs w:val="30"/>
      <w:lang w:val="pt-PT"/>
    </w:rPr>
  </w:style>
  <w:style w:type="paragraph" w:styleId="Subttulo">
    <w:name w:val="Subtitle"/>
    <w:basedOn w:val="Normal"/>
    <w:next w:val="Normal"/>
    <w:link w:val="SubttuloChar"/>
    <w:uiPriority w:val="11"/>
    <w:qFormat/>
    <w:rsid w:val="004E59C3"/>
    <w:pPr>
      <w:widowControl/>
      <w:numPr>
        <w:ilvl w:val="1"/>
      </w:numPr>
      <w:autoSpaceDE/>
      <w:autoSpaceDN/>
    </w:pPr>
    <w:rPr>
      <w:rFonts w:ascii="Ecofont_Spranq_eco_Sans" w:eastAsiaTheme="majorEastAsia" w:hAnsi="Ecofont_Spranq_eco_Sans" w:cstheme="majorBidi"/>
      <w:color w:val="595959" w:themeColor="text1" w:themeTint="A6"/>
      <w:spacing w:val="15"/>
      <w:sz w:val="28"/>
      <w:szCs w:val="28"/>
      <w:lang w:val="pt-BR" w:eastAsia="pt-BR"/>
    </w:rPr>
  </w:style>
  <w:style w:type="character" w:customStyle="1" w:styleId="SubttuloChar">
    <w:name w:val="Subtítulo Char"/>
    <w:basedOn w:val="Fontepargpadro"/>
    <w:link w:val="Subttulo"/>
    <w:uiPriority w:val="11"/>
    <w:rsid w:val="004E59C3"/>
    <w:rPr>
      <w:rFonts w:ascii="Ecofont_Spranq_eco_Sans" w:eastAsiaTheme="majorEastAsia" w:hAnsi="Ecofont_Spranq_eco_Sans" w:cstheme="majorBidi"/>
      <w:color w:val="595959" w:themeColor="text1" w:themeTint="A6"/>
      <w:spacing w:val="15"/>
      <w:sz w:val="28"/>
      <w:szCs w:val="28"/>
      <w:lang w:val="pt-BR" w:eastAsia="pt-BR"/>
    </w:rPr>
  </w:style>
  <w:style w:type="character" w:styleId="nfaseIntensa">
    <w:name w:val="Intense Emphasis"/>
    <w:basedOn w:val="Fontepargpadro"/>
    <w:uiPriority w:val="21"/>
    <w:qFormat/>
    <w:rsid w:val="004E59C3"/>
    <w:rPr>
      <w:i/>
      <w:iCs/>
      <w:color w:val="365F91" w:themeColor="accent1" w:themeShade="BF"/>
    </w:rPr>
  </w:style>
  <w:style w:type="paragraph" w:styleId="CitaoIntensa">
    <w:name w:val="Intense Quote"/>
    <w:basedOn w:val="Normal"/>
    <w:next w:val="Normal"/>
    <w:link w:val="CitaoIntensaChar"/>
    <w:uiPriority w:val="30"/>
    <w:qFormat/>
    <w:rsid w:val="004E59C3"/>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Ecofont_Spranq_eco_Sans" w:eastAsiaTheme="minorEastAsia" w:hAnsi="Ecofont_Spranq_eco_Sans" w:cs="Tahoma"/>
      <w:i/>
      <w:iCs/>
      <w:color w:val="365F91" w:themeColor="accent1" w:themeShade="BF"/>
      <w:sz w:val="24"/>
      <w:szCs w:val="24"/>
      <w:lang w:val="pt-BR" w:eastAsia="pt-BR"/>
    </w:rPr>
  </w:style>
  <w:style w:type="character" w:customStyle="1" w:styleId="CitaoIntensaChar">
    <w:name w:val="Citação Intensa Char"/>
    <w:basedOn w:val="Fontepargpadro"/>
    <w:link w:val="CitaoIntensa"/>
    <w:uiPriority w:val="30"/>
    <w:rsid w:val="004E59C3"/>
    <w:rPr>
      <w:rFonts w:ascii="Ecofont_Spranq_eco_Sans" w:eastAsiaTheme="minorEastAsia" w:hAnsi="Ecofont_Spranq_eco_Sans" w:cs="Tahoma"/>
      <w:i/>
      <w:iCs/>
      <w:color w:val="365F91" w:themeColor="accent1" w:themeShade="BF"/>
      <w:sz w:val="24"/>
      <w:szCs w:val="24"/>
      <w:lang w:val="pt-BR" w:eastAsia="pt-BR"/>
    </w:rPr>
  </w:style>
  <w:style w:type="character" w:styleId="RefernciaIntensa">
    <w:name w:val="Intense Reference"/>
    <w:basedOn w:val="Fontepargpadro"/>
    <w:uiPriority w:val="32"/>
    <w:qFormat/>
    <w:rsid w:val="004E59C3"/>
    <w:rPr>
      <w:b/>
      <w:bCs/>
      <w:smallCaps/>
      <w:color w:val="365F91" w:themeColor="accent1" w:themeShade="BF"/>
      <w:spacing w:val="5"/>
    </w:rPr>
  </w:style>
  <w:style w:type="paragraph" w:styleId="NormalWeb">
    <w:name w:val="Normal (Web)"/>
    <w:basedOn w:val="Normal"/>
    <w:uiPriority w:val="99"/>
    <w:rsid w:val="004E59C3"/>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customStyle="1" w:styleId="Nvel2">
    <w:name w:val="Nível 2"/>
    <w:basedOn w:val="Normal"/>
    <w:next w:val="Normal"/>
    <w:rsid w:val="004E59C3"/>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4E59C3"/>
    <w:rPr>
      <w:rFonts w:ascii="Arial" w:hAnsi="Arial" w:cs="Arial" w:hint="default"/>
      <w:strike w:val="0"/>
      <w:dstrike w:val="0"/>
      <w:sz w:val="24"/>
      <w:szCs w:val="24"/>
      <w:u w:val="none"/>
      <w:effect w:val="none"/>
    </w:rPr>
  </w:style>
  <w:style w:type="character" w:customStyle="1" w:styleId="apple-style-span">
    <w:name w:val="apple-style-span"/>
    <w:basedOn w:val="Fontepargpadro"/>
    <w:rsid w:val="004E59C3"/>
  </w:style>
  <w:style w:type="paragraph" w:styleId="Commarcadores5">
    <w:name w:val="List Bullet 5"/>
    <w:basedOn w:val="Normal"/>
    <w:rsid w:val="004E59C3"/>
    <w:pPr>
      <w:widowControl/>
      <w:numPr>
        <w:numId w:val="29"/>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4E59C3"/>
    <w:rPr>
      <w:szCs w:val="20"/>
      <w:lang w:eastAsia="pt-BR"/>
    </w:rPr>
  </w:style>
  <w:style w:type="character" w:customStyle="1" w:styleId="NotaexplicativaChar">
    <w:name w:val="Nota explicativa Char"/>
    <w:basedOn w:val="CitaoChar"/>
    <w:link w:val="Notaexplicativa"/>
    <w:rsid w:val="004E59C3"/>
    <w:rPr>
      <w:rFonts w:ascii="Arial" w:eastAsia="Calibri" w:hAnsi="Arial" w:cs="Tahoma"/>
      <w:i/>
      <w:iCs/>
      <w:color w:val="000000"/>
      <w:sz w:val="20"/>
      <w:szCs w:val="20"/>
      <w:shd w:val="clear" w:color="auto" w:fill="FFFFCC"/>
      <w:lang w:val="pt-BR" w:eastAsia="pt-BR"/>
    </w:rPr>
  </w:style>
  <w:style w:type="numbering" w:customStyle="1" w:styleId="Estilo1">
    <w:name w:val="Estilo1"/>
    <w:uiPriority w:val="99"/>
    <w:rsid w:val="004E59C3"/>
    <w:pPr>
      <w:numPr>
        <w:numId w:val="30"/>
      </w:numPr>
    </w:pPr>
  </w:style>
  <w:style w:type="numbering" w:customStyle="1" w:styleId="Estilo2">
    <w:name w:val="Estilo2"/>
    <w:uiPriority w:val="99"/>
    <w:rsid w:val="004E59C3"/>
    <w:pPr>
      <w:numPr>
        <w:numId w:val="31"/>
      </w:numPr>
    </w:pPr>
  </w:style>
  <w:style w:type="numbering" w:customStyle="1" w:styleId="Estilo3">
    <w:name w:val="Estilo3"/>
    <w:uiPriority w:val="99"/>
    <w:rsid w:val="004E59C3"/>
    <w:pPr>
      <w:numPr>
        <w:numId w:val="32"/>
      </w:numPr>
    </w:pPr>
  </w:style>
  <w:style w:type="numbering" w:customStyle="1" w:styleId="Estilo4">
    <w:name w:val="Estilo4"/>
    <w:uiPriority w:val="99"/>
    <w:rsid w:val="004E59C3"/>
    <w:pPr>
      <w:numPr>
        <w:numId w:val="33"/>
      </w:numPr>
    </w:pPr>
  </w:style>
  <w:style w:type="numbering" w:customStyle="1" w:styleId="Estilo5">
    <w:name w:val="Estilo5"/>
    <w:uiPriority w:val="99"/>
    <w:rsid w:val="004E59C3"/>
    <w:pPr>
      <w:numPr>
        <w:numId w:val="34"/>
      </w:numPr>
    </w:pPr>
  </w:style>
  <w:style w:type="numbering" w:customStyle="1" w:styleId="Estilo6">
    <w:name w:val="Estilo6"/>
    <w:uiPriority w:val="99"/>
    <w:rsid w:val="004E59C3"/>
    <w:pPr>
      <w:numPr>
        <w:numId w:val="35"/>
      </w:numPr>
    </w:pPr>
  </w:style>
  <w:style w:type="paragraph" w:styleId="Assuntodocomentrio">
    <w:name w:val="annotation subject"/>
    <w:basedOn w:val="Textodecomentrio"/>
    <w:next w:val="Textodecomentrio"/>
    <w:link w:val="AssuntodocomentrioChar"/>
    <w:uiPriority w:val="99"/>
    <w:semiHidden/>
    <w:unhideWhenUsed/>
    <w:rsid w:val="004E59C3"/>
    <w:rPr>
      <w:b/>
      <w:bCs/>
    </w:rPr>
  </w:style>
  <w:style w:type="character" w:customStyle="1" w:styleId="AssuntodocomentrioChar">
    <w:name w:val="Assunto do comentário Char"/>
    <w:basedOn w:val="TextodecomentrioChar"/>
    <w:link w:val="Assuntodocomentrio"/>
    <w:uiPriority w:val="99"/>
    <w:semiHidden/>
    <w:rsid w:val="004E59C3"/>
    <w:rPr>
      <w:rFonts w:ascii="Ecofont_Spranq_eco_Sans" w:eastAsiaTheme="minorEastAsia" w:hAnsi="Ecofont_Spranq_eco_Sans" w:cs="Tahoma"/>
      <w:b/>
      <w:bCs/>
      <w:sz w:val="20"/>
      <w:szCs w:val="20"/>
      <w:lang w:val="pt-BR" w:eastAsia="pt-BR"/>
    </w:rPr>
  </w:style>
  <w:style w:type="paragraph" w:customStyle="1" w:styleId="Nivel01Titulo">
    <w:name w:val="Nivel_01_Titulo"/>
    <w:basedOn w:val="Nivel01"/>
    <w:link w:val="Nivel01TituloChar"/>
    <w:rsid w:val="004E59C3"/>
    <w:pPr>
      <w:numPr>
        <w:numId w:val="1"/>
      </w:numPr>
      <w:spacing w:before="240" w:line="276" w:lineRule="auto"/>
      <w:jc w:val="left"/>
    </w:pPr>
    <w:rPr>
      <w:rFonts w:cstheme="majorBidi"/>
      <w:color w:val="000000" w:themeColor="text1"/>
      <w:spacing w:val="5"/>
      <w:kern w:val="28"/>
      <w:sz w:val="52"/>
      <w:szCs w:val="52"/>
      <w:lang w:val="pt-PT"/>
    </w:rPr>
  </w:style>
  <w:style w:type="character" w:customStyle="1" w:styleId="Nivel01TituloChar">
    <w:name w:val="Nivel_01_Titulo Char"/>
    <w:basedOn w:val="Nivel01Char"/>
    <w:link w:val="Nivel01Titulo"/>
    <w:qFormat/>
    <w:rsid w:val="004E59C3"/>
    <w:rPr>
      <w:rFonts w:ascii="Arial" w:eastAsiaTheme="majorEastAsia" w:hAnsi="Arial" w:cstheme="majorBidi"/>
      <w:b/>
      <w:bCs/>
      <w:color w:val="000000" w:themeColor="text1"/>
      <w:spacing w:val="5"/>
      <w:kern w:val="28"/>
      <w:sz w:val="52"/>
      <w:szCs w:val="52"/>
      <w:lang w:val="pt-PT" w:eastAsia="pt-BR"/>
    </w:rPr>
  </w:style>
  <w:style w:type="paragraph" w:customStyle="1" w:styleId="PADRO">
    <w:name w:val="PADRÃO"/>
    <w:rsid w:val="004E59C3"/>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4E59C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E59C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4E59C3"/>
  </w:style>
  <w:style w:type="character" w:customStyle="1" w:styleId="eop">
    <w:name w:val="eop"/>
    <w:basedOn w:val="Fontepargpadro"/>
    <w:rsid w:val="004E59C3"/>
  </w:style>
  <w:style w:type="character" w:customStyle="1" w:styleId="spellingerror">
    <w:name w:val="spellingerror"/>
    <w:basedOn w:val="Fontepargpadro"/>
    <w:rsid w:val="004E59C3"/>
  </w:style>
  <w:style w:type="character" w:customStyle="1" w:styleId="CorpodetextoChar">
    <w:name w:val="Corpo de texto Char"/>
    <w:basedOn w:val="Fontepargpadro"/>
    <w:link w:val="Corpodetexto"/>
    <w:uiPriority w:val="1"/>
    <w:rsid w:val="004E59C3"/>
    <w:rPr>
      <w:rFonts w:ascii="Cambria" w:eastAsia="Cambria" w:hAnsi="Cambria" w:cs="Cambria"/>
      <w:sz w:val="24"/>
      <w:szCs w:val="24"/>
      <w:lang w:val="pt-PT"/>
    </w:rPr>
  </w:style>
  <w:style w:type="paragraph" w:customStyle="1" w:styleId="Nivel1">
    <w:name w:val="Nivel1"/>
    <w:basedOn w:val="Ttulo1"/>
    <w:link w:val="Nivel1Char"/>
    <w:rsid w:val="004E59C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4E59C3"/>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4E59C3"/>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rsid w:val="004E59C3"/>
    <w:pPr>
      <w:numPr>
        <w:ilvl w:val="0"/>
        <w:numId w:val="0"/>
      </w:numPr>
      <w:tabs>
        <w:tab w:val="left" w:pos="851"/>
      </w:tabs>
      <w:ind w:left="360" w:hanging="360"/>
    </w:pPr>
    <w:rPr>
      <w:rFonts w:eastAsiaTheme="minorEastAsia"/>
      <w:b/>
      <w:color w:val="000000"/>
      <w:szCs w:val="20"/>
    </w:rPr>
  </w:style>
  <w:style w:type="paragraph" w:customStyle="1" w:styleId="textbody">
    <w:name w:val="textbody"/>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4E59C3"/>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4E59C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E59C3"/>
    <w:rPr>
      <w:rFonts w:ascii="Times New Roman" w:hAnsi="Times New Roman" w:cs="Times New Roman" w:hint="default"/>
      <w:strike w:val="0"/>
      <w:dstrike w:val="0"/>
      <w:sz w:val="28"/>
      <w:szCs w:val="28"/>
      <w:u w:val="none"/>
      <w:effect w:val="none"/>
    </w:rPr>
  </w:style>
  <w:style w:type="character" w:styleId="Forte">
    <w:name w:val="Strong"/>
    <w:basedOn w:val="Fontepargpadro"/>
    <w:uiPriority w:val="22"/>
    <w:rsid w:val="004E59C3"/>
    <w:rPr>
      <w:b/>
      <w:bCs/>
    </w:rPr>
  </w:style>
  <w:style w:type="character" w:styleId="nfase">
    <w:name w:val="Emphasis"/>
    <w:basedOn w:val="Fontepargpadro"/>
    <w:rsid w:val="004E59C3"/>
    <w:rPr>
      <w:i/>
      <w:iCs/>
    </w:rPr>
  </w:style>
  <w:style w:type="character" w:customStyle="1" w:styleId="Manoel">
    <w:name w:val="Manoel"/>
    <w:rsid w:val="004E59C3"/>
    <w:rPr>
      <w:rFonts w:ascii="Arial" w:hAnsi="Arial" w:cs="Arial"/>
      <w:color w:val="7030A0"/>
      <w:sz w:val="20"/>
    </w:rPr>
  </w:style>
  <w:style w:type="character" w:customStyle="1" w:styleId="ListLabel12">
    <w:name w:val="ListLabel 12"/>
    <w:rsid w:val="004E59C3"/>
    <w:rPr>
      <w:b/>
    </w:rPr>
  </w:style>
  <w:style w:type="paragraph" w:customStyle="1" w:styleId="texto1">
    <w:name w:val="texto1"/>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4E59C3"/>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4E59C3"/>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4E59C3"/>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4E59C3"/>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4E59C3"/>
  </w:style>
  <w:style w:type="paragraph" w:customStyle="1" w:styleId="textojustificado">
    <w:name w:val="texto_justificado"/>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semiHidden/>
    <w:unhideWhenUsed/>
    <w:rsid w:val="004E59C3"/>
    <w:rPr>
      <w:color w:val="800080" w:themeColor="followedHyperlink"/>
      <w:u w:val="single"/>
    </w:rPr>
  </w:style>
  <w:style w:type="character" w:customStyle="1" w:styleId="MenoPendente1">
    <w:name w:val="Menção Pendente1"/>
    <w:basedOn w:val="Fontepargpadro"/>
    <w:uiPriority w:val="99"/>
    <w:semiHidden/>
    <w:unhideWhenUsed/>
    <w:rsid w:val="004E59C3"/>
    <w:rPr>
      <w:color w:val="605E5C"/>
      <w:shd w:val="clear" w:color="auto" w:fill="E1DFDD"/>
    </w:rPr>
  </w:style>
  <w:style w:type="character" w:customStyle="1" w:styleId="MenoPendente2">
    <w:name w:val="Menção Pendente2"/>
    <w:basedOn w:val="Fontepargpadro"/>
    <w:uiPriority w:val="99"/>
    <w:semiHidden/>
    <w:unhideWhenUsed/>
    <w:rsid w:val="004E59C3"/>
    <w:rPr>
      <w:color w:val="605E5C"/>
      <w:shd w:val="clear" w:color="auto" w:fill="E1DFDD"/>
    </w:rPr>
  </w:style>
  <w:style w:type="paragraph" w:customStyle="1" w:styleId="Nvel2Opcional">
    <w:name w:val="Nível 2 Opcional"/>
    <w:basedOn w:val="Nivel2"/>
    <w:link w:val="Nvel2OpcionalChar"/>
    <w:rsid w:val="004E59C3"/>
    <w:pPr>
      <w:numPr>
        <w:ilvl w:val="0"/>
        <w:numId w:val="0"/>
      </w:numPr>
      <w:tabs>
        <w:tab w:val="left" w:pos="851"/>
      </w:tabs>
      <w:ind w:left="432" w:hanging="432"/>
    </w:pPr>
    <w:rPr>
      <w:rFonts w:eastAsia="Times New Roman"/>
      <w:i/>
      <w:noProof/>
      <w:color w:val="FF0000"/>
      <w:szCs w:val="20"/>
    </w:rPr>
  </w:style>
  <w:style w:type="paragraph" w:customStyle="1" w:styleId="Nvel3Opcional">
    <w:name w:val="Nível 3 Opcional"/>
    <w:basedOn w:val="Nivel3"/>
    <w:link w:val="Nvel3OpcionalChar"/>
    <w:rsid w:val="004E59C3"/>
    <w:pPr>
      <w:numPr>
        <w:ilvl w:val="0"/>
        <w:numId w:val="0"/>
      </w:numPr>
      <w:spacing w:line="480" w:lineRule="auto"/>
      <w:ind w:left="1072" w:right="0" w:hanging="504"/>
    </w:pPr>
    <w:rPr>
      <w:rFonts w:eastAsia="Times New Roman"/>
      <w:i/>
      <w:iCs/>
      <w:noProof/>
      <w:color w:val="FF0000"/>
    </w:rPr>
  </w:style>
  <w:style w:type="character" w:customStyle="1" w:styleId="Nvel2OpcionalChar">
    <w:name w:val="Nível 2 Opcional Char"/>
    <w:basedOn w:val="Fontepargpadro"/>
    <w:link w:val="Nvel2Opcional"/>
    <w:rsid w:val="004E59C3"/>
    <w:rPr>
      <w:rFonts w:ascii="Arial" w:eastAsia="Times New Roman" w:hAnsi="Arial" w:cs="Arial"/>
      <w:i/>
      <w:noProof/>
      <w:color w:val="FF0000"/>
      <w:sz w:val="24"/>
      <w:szCs w:val="20"/>
      <w:lang w:val="pt-BR" w:eastAsia="pt-BR"/>
    </w:rPr>
  </w:style>
  <w:style w:type="character" w:customStyle="1" w:styleId="Nvel3OpcionalChar">
    <w:name w:val="Nível 3 Opcional Char"/>
    <w:basedOn w:val="Fontepargpadro"/>
    <w:link w:val="Nvel3Opcional"/>
    <w:rsid w:val="004E59C3"/>
    <w:rPr>
      <w:rFonts w:ascii="Arial" w:eastAsia="Times New Roman" w:hAnsi="Arial" w:cs="Arial"/>
      <w:i/>
      <w:iCs/>
      <w:noProof/>
      <w:color w:val="FF0000"/>
      <w:sz w:val="24"/>
      <w:szCs w:val="20"/>
      <w:lang w:val="pt-BR" w:eastAsia="pt-BR"/>
    </w:rPr>
  </w:style>
  <w:style w:type="character" w:styleId="TextodoEspaoReservado">
    <w:name w:val="Placeholder Text"/>
    <w:basedOn w:val="Fontepargpadro"/>
    <w:uiPriority w:val="67"/>
    <w:semiHidden/>
    <w:rsid w:val="004E59C3"/>
    <w:rPr>
      <w:color w:val="808080"/>
    </w:rPr>
  </w:style>
  <w:style w:type="character" w:customStyle="1" w:styleId="PargrafodaListaChar">
    <w:name w:val="Parágrafo da Lista Char"/>
    <w:basedOn w:val="Fontepargpadro"/>
    <w:link w:val="PargrafodaLista"/>
    <w:uiPriority w:val="1"/>
    <w:rsid w:val="004E59C3"/>
    <w:rPr>
      <w:rFonts w:ascii="Cambria" w:eastAsia="Cambria" w:hAnsi="Cambria" w:cs="Cambria"/>
      <w:lang w:val="pt-PT"/>
    </w:rPr>
  </w:style>
  <w:style w:type="paragraph" w:customStyle="1" w:styleId="SombreamentoMdio1-nfase31">
    <w:name w:val="Sombreamento Médio 1 - Ênfase 31"/>
    <w:basedOn w:val="Normal"/>
    <w:next w:val="Normal"/>
    <w:rsid w:val="004E59C3"/>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4E59C3"/>
  </w:style>
  <w:style w:type="paragraph" w:customStyle="1" w:styleId="Standard">
    <w:name w:val="Standard"/>
    <w:rsid w:val="004E59C3"/>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4E59C3"/>
    <w:pPr>
      <w:spacing w:after="140" w:line="276" w:lineRule="auto"/>
    </w:pPr>
  </w:style>
  <w:style w:type="character" w:customStyle="1" w:styleId="MenoPendente3">
    <w:name w:val="Menção Pendente3"/>
    <w:basedOn w:val="Fontepargpadro"/>
    <w:uiPriority w:val="99"/>
    <w:semiHidden/>
    <w:unhideWhenUsed/>
    <w:rsid w:val="004E59C3"/>
    <w:rPr>
      <w:color w:val="605E5C"/>
      <w:shd w:val="clear" w:color="auto" w:fill="E1DFDD"/>
    </w:rPr>
  </w:style>
  <w:style w:type="character" w:customStyle="1" w:styleId="MenoPendente4">
    <w:name w:val="Menção Pendente4"/>
    <w:basedOn w:val="Fontepargpadro"/>
    <w:uiPriority w:val="99"/>
    <w:semiHidden/>
    <w:unhideWhenUsed/>
    <w:rsid w:val="004E59C3"/>
    <w:rPr>
      <w:color w:val="605E5C"/>
      <w:shd w:val="clear" w:color="auto" w:fill="E1DFDD"/>
    </w:rPr>
  </w:style>
  <w:style w:type="paragraph" w:customStyle="1" w:styleId="ou">
    <w:name w:val="ou"/>
    <w:basedOn w:val="PargrafodaLista"/>
    <w:link w:val="ouChar"/>
    <w:autoRedefine/>
    <w:qFormat/>
    <w:rsid w:val="004E59C3"/>
    <w:pPr>
      <w:widowControl/>
      <w:autoSpaceDE/>
      <w:autoSpaceDN/>
      <w:spacing w:before="120" w:after="120" w:line="360" w:lineRule="auto"/>
      <w:ind w:left="0"/>
      <w:jc w:val="center"/>
    </w:pPr>
    <w:rPr>
      <w:rFonts w:ascii="Arial" w:eastAsiaTheme="minorEastAsia" w:hAnsi="Arial" w:cs="Arial"/>
      <w:b/>
      <w:bCs/>
      <w:iCs/>
      <w:color w:val="000000" w:themeColor="text1"/>
      <w:sz w:val="24"/>
      <w:szCs w:val="24"/>
      <w:u w:val="single"/>
      <w:lang w:val="pt-BR" w:eastAsia="pt-BR"/>
    </w:rPr>
  </w:style>
  <w:style w:type="character" w:customStyle="1" w:styleId="ouChar">
    <w:name w:val="ou Char"/>
    <w:basedOn w:val="PargrafodaListaChar"/>
    <w:link w:val="ou"/>
    <w:rsid w:val="004E59C3"/>
    <w:rPr>
      <w:rFonts w:ascii="Arial" w:eastAsiaTheme="minorEastAsia" w:hAnsi="Arial" w:cs="Arial"/>
      <w:b/>
      <w:bCs/>
      <w:iCs/>
      <w:color w:val="000000" w:themeColor="text1"/>
      <w:sz w:val="24"/>
      <w:szCs w:val="24"/>
      <w:u w:val="single"/>
      <w:lang w:val="pt-BR" w:eastAsia="pt-BR"/>
    </w:rPr>
  </w:style>
  <w:style w:type="paragraph" w:customStyle="1" w:styleId="dou-paragraph">
    <w:name w:val="dou-paragraph"/>
    <w:basedOn w:val="Normal"/>
    <w:rsid w:val="004E59C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4-R">
    <w:name w:val="Nível 4-R"/>
    <w:basedOn w:val="Nivel4"/>
    <w:link w:val="Nvel4-RChar"/>
    <w:autoRedefine/>
    <w:qFormat/>
    <w:rsid w:val="004E59C3"/>
    <w:pPr>
      <w:numPr>
        <w:numId w:val="1"/>
      </w:numPr>
      <w:ind w:left="1134" w:right="0" w:firstLine="142"/>
    </w:pPr>
    <w:rPr>
      <w:iCs/>
      <w:color w:val="000000" w:themeColor="text1"/>
    </w:rPr>
  </w:style>
  <w:style w:type="character" w:customStyle="1" w:styleId="Nvel4-RChar">
    <w:name w:val="Nível 4-R Char"/>
    <w:basedOn w:val="Nivel4Char"/>
    <w:link w:val="Nvel4-R"/>
    <w:rsid w:val="004E59C3"/>
    <w:rPr>
      <w:rFonts w:ascii="Arial" w:eastAsiaTheme="minorEastAsia" w:hAnsi="Arial" w:cs="Arial"/>
      <w:iCs/>
      <w:color w:val="000000" w:themeColor="text1"/>
      <w:sz w:val="24"/>
      <w:szCs w:val="20"/>
      <w:lang w:val="pt-BR" w:eastAsia="pt-BR"/>
    </w:rPr>
  </w:style>
  <w:style w:type="character" w:customStyle="1" w:styleId="LinkdaInternet">
    <w:name w:val="Link da Internet"/>
    <w:basedOn w:val="Fontepargpadro"/>
    <w:uiPriority w:val="99"/>
    <w:unhideWhenUsed/>
    <w:rsid w:val="004E59C3"/>
    <w:rPr>
      <w:color w:val="0000FF" w:themeColor="hyperlink"/>
      <w:u w:val="single"/>
    </w:rPr>
  </w:style>
  <w:style w:type="paragraph" w:customStyle="1" w:styleId="citao2">
    <w:name w:val="citação 2"/>
    <w:basedOn w:val="Citao"/>
    <w:link w:val="citao2Char"/>
    <w:rsid w:val="004E59C3"/>
    <w:pPr>
      <w:overflowPunct w:val="0"/>
    </w:pPr>
    <w:rPr>
      <w:szCs w:val="20"/>
      <w:lang w:eastAsia="pt-BR"/>
    </w:rPr>
  </w:style>
  <w:style w:type="paragraph" w:customStyle="1" w:styleId="Prembulo">
    <w:name w:val="Preâmbulo"/>
    <w:basedOn w:val="Normal"/>
    <w:link w:val="PrembuloChar"/>
    <w:rsid w:val="004E59C3"/>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4E59C3"/>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4E59C3"/>
    <w:rPr>
      <w:color w:val="605E5C"/>
      <w:shd w:val="clear" w:color="auto" w:fill="E1DFDD"/>
    </w:rPr>
  </w:style>
  <w:style w:type="character" w:customStyle="1" w:styleId="citao2Char">
    <w:name w:val="citação 2 Char"/>
    <w:basedOn w:val="CitaoChar"/>
    <w:link w:val="citao2"/>
    <w:rsid w:val="004E59C3"/>
    <w:rPr>
      <w:rFonts w:ascii="Arial" w:eastAsia="Calibri" w:hAnsi="Arial" w:cs="Tahoma"/>
      <w:i/>
      <w:iCs/>
      <w:color w:val="000000"/>
      <w:sz w:val="20"/>
      <w:szCs w:val="20"/>
      <w:shd w:val="clear" w:color="auto" w:fill="FFFFCC"/>
      <w:lang w:val="pt-BR" w:eastAsia="pt-BR"/>
    </w:rPr>
  </w:style>
  <w:style w:type="paragraph" w:styleId="CabealhodoSumrio">
    <w:name w:val="TOC Heading"/>
    <w:basedOn w:val="Ttulo1"/>
    <w:next w:val="Normal"/>
    <w:uiPriority w:val="39"/>
    <w:unhideWhenUsed/>
    <w:rsid w:val="004E59C3"/>
    <w:pPr>
      <w:keepNext/>
      <w:keepLines/>
      <w:widowControl/>
      <w:autoSpaceDE/>
      <w:autoSpaceDN/>
      <w:spacing w:before="240"/>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4E59C3"/>
    <w:pPr>
      <w:widowControl/>
      <w:tabs>
        <w:tab w:val="left" w:pos="426"/>
        <w:tab w:val="right" w:leader="dot" w:pos="9628"/>
      </w:tabs>
      <w:autoSpaceDE/>
      <w:autoSpaceDN/>
      <w:spacing w:after="100"/>
    </w:pPr>
    <w:rPr>
      <w:rFonts w:ascii="Arial" w:eastAsia="Times New Roman" w:hAnsi="Arial" w:cs="Tahoma"/>
      <w:sz w:val="20"/>
      <w:szCs w:val="24"/>
      <w:lang w:val="pt-BR" w:eastAsia="pt-BR"/>
    </w:rPr>
  </w:style>
  <w:style w:type="character" w:customStyle="1" w:styleId="MenoPendente6">
    <w:name w:val="Menção Pendente6"/>
    <w:basedOn w:val="Fontepargpadro"/>
    <w:uiPriority w:val="99"/>
    <w:semiHidden/>
    <w:unhideWhenUsed/>
    <w:rsid w:val="004E59C3"/>
    <w:rPr>
      <w:color w:val="605E5C"/>
      <w:shd w:val="clear" w:color="auto" w:fill="E1DFDD"/>
    </w:rPr>
  </w:style>
  <w:style w:type="character" w:customStyle="1" w:styleId="Mentionnonrsolue1">
    <w:name w:val="Mention non résolue1"/>
    <w:basedOn w:val="Fontepargpadro"/>
    <w:uiPriority w:val="99"/>
    <w:semiHidden/>
    <w:unhideWhenUsed/>
    <w:rsid w:val="004E59C3"/>
    <w:rPr>
      <w:color w:val="605E5C"/>
      <w:shd w:val="clear" w:color="auto" w:fill="E1DFDD"/>
    </w:rPr>
  </w:style>
  <w:style w:type="paragraph" w:customStyle="1" w:styleId="Ttulo51">
    <w:name w:val="Título 51"/>
    <w:basedOn w:val="Normal"/>
    <w:next w:val="Normal"/>
    <w:uiPriority w:val="9"/>
    <w:semiHidden/>
    <w:unhideWhenUsed/>
    <w:qFormat/>
    <w:rsid w:val="004E59C3"/>
    <w:pPr>
      <w:keepNext/>
      <w:keepLines/>
      <w:spacing w:before="40"/>
      <w:outlineLvl w:val="4"/>
    </w:pPr>
    <w:rPr>
      <w:rFonts w:eastAsia="Times New Roman" w:cs="Times New Roman"/>
      <w:color w:val="365F91"/>
    </w:rPr>
  </w:style>
  <w:style w:type="paragraph" w:customStyle="1" w:styleId="Ttulo71">
    <w:name w:val="Título 71"/>
    <w:basedOn w:val="Normal"/>
    <w:next w:val="Normal"/>
    <w:uiPriority w:val="9"/>
    <w:semiHidden/>
    <w:unhideWhenUsed/>
    <w:qFormat/>
    <w:rsid w:val="004E59C3"/>
    <w:pPr>
      <w:keepNext/>
      <w:keepLines/>
      <w:spacing w:before="40"/>
      <w:outlineLvl w:val="6"/>
    </w:pPr>
    <w:rPr>
      <w:rFonts w:eastAsia="Times New Roman" w:cs="Times New Roman"/>
      <w:i/>
      <w:iCs/>
      <w:color w:val="243F60"/>
    </w:rPr>
  </w:style>
  <w:style w:type="paragraph" w:customStyle="1" w:styleId="Default">
    <w:name w:val="Default"/>
    <w:rsid w:val="004E59C3"/>
    <w:pPr>
      <w:widowControl/>
      <w:adjustRightInd w:val="0"/>
    </w:pPr>
    <w:rPr>
      <w:rFonts w:ascii="Arial" w:eastAsia="Calibri" w:hAnsi="Arial" w:cs="Arial"/>
      <w:color w:val="000000"/>
      <w:sz w:val="24"/>
      <w:szCs w:val="24"/>
      <w:lang w:val="pt-BR"/>
    </w:rPr>
  </w:style>
  <w:style w:type="paragraph" w:customStyle="1" w:styleId="Corpodetexto21">
    <w:name w:val="Corpo de texto 21"/>
    <w:basedOn w:val="Normal"/>
    <w:rsid w:val="004E59C3"/>
    <w:pPr>
      <w:widowControl/>
      <w:autoSpaceDE/>
      <w:autoSpaceDN/>
      <w:jc w:val="both"/>
    </w:pPr>
    <w:rPr>
      <w:rFonts w:ascii="Arial" w:eastAsia="Times New Roman" w:hAnsi="Arial" w:cs="Times New Roman"/>
      <w:sz w:val="24"/>
      <w:szCs w:val="20"/>
      <w:lang w:val="pt-BR" w:eastAsia="pt-BR"/>
    </w:rPr>
  </w:style>
  <w:style w:type="paragraph" w:styleId="Lista2">
    <w:name w:val="List 2"/>
    <w:basedOn w:val="Normal"/>
    <w:rsid w:val="004E59C3"/>
    <w:pPr>
      <w:widowControl/>
      <w:autoSpaceDE/>
      <w:autoSpaceDN/>
      <w:ind w:left="566" w:hanging="283"/>
    </w:pPr>
    <w:rPr>
      <w:rFonts w:ascii="Times New Roman" w:eastAsia="Times New Roman" w:hAnsi="Times New Roman" w:cs="Times New Roman"/>
      <w:sz w:val="20"/>
      <w:szCs w:val="20"/>
      <w:lang w:val="pt-BR" w:eastAsia="pt-BR"/>
    </w:rPr>
  </w:style>
  <w:style w:type="character" w:customStyle="1" w:styleId="Ttulo5Char1">
    <w:name w:val="Título 5 Char1"/>
    <w:basedOn w:val="Fontepargpadro"/>
    <w:semiHidden/>
    <w:rsid w:val="004E59C3"/>
    <w:rPr>
      <w:rFonts w:asciiTheme="majorHAnsi" w:eastAsiaTheme="majorEastAsia" w:hAnsiTheme="majorHAnsi" w:cstheme="majorBidi"/>
      <w:color w:val="365F91" w:themeColor="accent1" w:themeShade="BF"/>
      <w:sz w:val="24"/>
      <w:szCs w:val="24"/>
      <w:lang w:eastAsia="pt-BR"/>
    </w:rPr>
  </w:style>
  <w:style w:type="character" w:customStyle="1" w:styleId="Ttulo7Char1">
    <w:name w:val="Título 7 Char1"/>
    <w:basedOn w:val="Fontepargpadro"/>
    <w:semiHidden/>
    <w:rsid w:val="004E59C3"/>
    <w:rPr>
      <w:rFonts w:asciiTheme="majorHAnsi" w:eastAsiaTheme="majorEastAsia" w:hAnsiTheme="majorHAnsi" w:cstheme="majorBidi"/>
      <w:i/>
      <w:iCs/>
      <w:color w:val="243F60" w:themeColor="accent1" w:themeShade="7F"/>
      <w:sz w:val="24"/>
      <w:szCs w:val="24"/>
      <w:lang w:eastAsia="pt-BR"/>
    </w:rPr>
  </w:style>
  <w:style w:type="paragraph" w:styleId="Sumrio3">
    <w:name w:val="toc 3"/>
    <w:basedOn w:val="Normal"/>
    <w:next w:val="Normal"/>
    <w:autoRedefine/>
    <w:uiPriority w:val="39"/>
    <w:unhideWhenUsed/>
    <w:rsid w:val="004E59C3"/>
    <w:pPr>
      <w:widowControl/>
      <w:autoSpaceDE/>
      <w:autoSpaceDN/>
      <w:spacing w:after="100"/>
      <w:ind w:left="480"/>
    </w:pPr>
    <w:rPr>
      <w:rFonts w:ascii="Ecofont_Spranq_eco_Sans" w:eastAsiaTheme="minorEastAsia" w:hAnsi="Ecofont_Spranq_eco_Sans" w:cs="Tahoma"/>
      <w:sz w:val="24"/>
      <w:szCs w:val="24"/>
      <w:lang w:val="pt-BR" w:eastAsia="pt-BR"/>
    </w:rPr>
  </w:style>
  <w:style w:type="paragraph" w:styleId="Sumrio2">
    <w:name w:val="toc 2"/>
    <w:basedOn w:val="Normal"/>
    <w:next w:val="Normal"/>
    <w:autoRedefine/>
    <w:uiPriority w:val="39"/>
    <w:unhideWhenUsed/>
    <w:rsid w:val="004E59C3"/>
    <w:pPr>
      <w:widowControl/>
      <w:autoSpaceDE/>
      <w:autoSpaceDN/>
      <w:spacing w:after="100" w:line="259" w:lineRule="auto"/>
      <w:ind w:left="220"/>
    </w:pPr>
    <w:rPr>
      <w:rFonts w:asciiTheme="minorHAnsi" w:eastAsiaTheme="minorEastAsia" w:hAnsiTheme="minorHAnsi" w:cstheme="minorBidi"/>
      <w:lang w:val="pt-BR" w:eastAsia="pt-BR"/>
    </w:rPr>
  </w:style>
  <w:style w:type="paragraph" w:styleId="Sumrio4">
    <w:name w:val="toc 4"/>
    <w:basedOn w:val="Normal"/>
    <w:next w:val="Normal"/>
    <w:autoRedefine/>
    <w:uiPriority w:val="39"/>
    <w:unhideWhenUsed/>
    <w:rsid w:val="004E59C3"/>
    <w:pPr>
      <w:widowControl/>
      <w:autoSpaceDE/>
      <w:autoSpaceDN/>
      <w:spacing w:after="100" w:line="259" w:lineRule="auto"/>
      <w:ind w:left="660"/>
    </w:pPr>
    <w:rPr>
      <w:rFonts w:asciiTheme="minorHAnsi" w:eastAsiaTheme="minorEastAsia" w:hAnsiTheme="minorHAnsi" w:cstheme="minorBidi"/>
      <w:lang w:val="pt-BR" w:eastAsia="pt-BR"/>
    </w:rPr>
  </w:style>
  <w:style w:type="paragraph" w:styleId="Sumrio5">
    <w:name w:val="toc 5"/>
    <w:basedOn w:val="Normal"/>
    <w:next w:val="Normal"/>
    <w:autoRedefine/>
    <w:uiPriority w:val="39"/>
    <w:unhideWhenUsed/>
    <w:rsid w:val="004E59C3"/>
    <w:pPr>
      <w:widowControl/>
      <w:autoSpaceDE/>
      <w:autoSpaceDN/>
      <w:spacing w:after="100" w:line="259" w:lineRule="auto"/>
      <w:ind w:left="880"/>
    </w:pPr>
    <w:rPr>
      <w:rFonts w:asciiTheme="minorHAnsi" w:eastAsiaTheme="minorEastAsia" w:hAnsiTheme="minorHAnsi" w:cstheme="minorBidi"/>
      <w:lang w:val="pt-BR" w:eastAsia="pt-BR"/>
    </w:rPr>
  </w:style>
  <w:style w:type="paragraph" w:styleId="Sumrio6">
    <w:name w:val="toc 6"/>
    <w:basedOn w:val="Normal"/>
    <w:next w:val="Normal"/>
    <w:autoRedefine/>
    <w:uiPriority w:val="39"/>
    <w:unhideWhenUsed/>
    <w:rsid w:val="004E59C3"/>
    <w:pPr>
      <w:widowControl/>
      <w:autoSpaceDE/>
      <w:autoSpaceDN/>
      <w:spacing w:after="100" w:line="259" w:lineRule="auto"/>
      <w:ind w:left="1100"/>
    </w:pPr>
    <w:rPr>
      <w:rFonts w:asciiTheme="minorHAnsi" w:eastAsiaTheme="minorEastAsia" w:hAnsiTheme="minorHAnsi" w:cstheme="minorBidi"/>
      <w:lang w:val="pt-BR" w:eastAsia="pt-BR"/>
    </w:rPr>
  </w:style>
  <w:style w:type="paragraph" w:styleId="Sumrio7">
    <w:name w:val="toc 7"/>
    <w:basedOn w:val="Normal"/>
    <w:next w:val="Normal"/>
    <w:autoRedefine/>
    <w:uiPriority w:val="39"/>
    <w:unhideWhenUsed/>
    <w:rsid w:val="004E59C3"/>
    <w:pPr>
      <w:widowControl/>
      <w:autoSpaceDE/>
      <w:autoSpaceDN/>
      <w:spacing w:after="100" w:line="259" w:lineRule="auto"/>
      <w:ind w:left="1320"/>
    </w:pPr>
    <w:rPr>
      <w:rFonts w:asciiTheme="minorHAnsi" w:eastAsiaTheme="minorEastAsia" w:hAnsiTheme="minorHAnsi" w:cstheme="minorBidi"/>
      <w:lang w:val="pt-BR" w:eastAsia="pt-BR"/>
    </w:rPr>
  </w:style>
  <w:style w:type="paragraph" w:styleId="Sumrio8">
    <w:name w:val="toc 8"/>
    <w:basedOn w:val="Normal"/>
    <w:next w:val="Normal"/>
    <w:autoRedefine/>
    <w:uiPriority w:val="39"/>
    <w:unhideWhenUsed/>
    <w:rsid w:val="004E59C3"/>
    <w:pPr>
      <w:widowControl/>
      <w:autoSpaceDE/>
      <w:autoSpaceDN/>
      <w:spacing w:after="100" w:line="259" w:lineRule="auto"/>
      <w:ind w:left="1540"/>
    </w:pPr>
    <w:rPr>
      <w:rFonts w:asciiTheme="minorHAnsi" w:eastAsiaTheme="minorEastAsia" w:hAnsiTheme="minorHAnsi" w:cstheme="minorBidi"/>
      <w:lang w:val="pt-BR" w:eastAsia="pt-BR"/>
    </w:rPr>
  </w:style>
  <w:style w:type="paragraph" w:styleId="Sumrio9">
    <w:name w:val="toc 9"/>
    <w:basedOn w:val="Normal"/>
    <w:next w:val="Normal"/>
    <w:autoRedefine/>
    <w:uiPriority w:val="39"/>
    <w:unhideWhenUsed/>
    <w:rsid w:val="004E59C3"/>
    <w:pPr>
      <w:widowControl/>
      <w:autoSpaceDE/>
      <w:autoSpaceDN/>
      <w:spacing w:after="100" w:line="259" w:lineRule="auto"/>
      <w:ind w:left="1760"/>
    </w:pPr>
    <w:rPr>
      <w:rFonts w:asciiTheme="minorHAnsi" w:eastAsiaTheme="minorEastAsia" w:hAnsiTheme="minorHAnsi" w:cstheme="minorBidi"/>
      <w:lang w:val="pt-BR" w:eastAsia="pt-BR"/>
    </w:rPr>
  </w:style>
  <w:style w:type="character" w:customStyle="1" w:styleId="MenoPendente7">
    <w:name w:val="Menção Pendente7"/>
    <w:basedOn w:val="Fontepargpadro"/>
    <w:uiPriority w:val="99"/>
    <w:semiHidden/>
    <w:unhideWhenUsed/>
    <w:rsid w:val="004E59C3"/>
    <w:rPr>
      <w:color w:val="605E5C"/>
      <w:shd w:val="clear" w:color="auto" w:fill="E1DFDD"/>
    </w:rPr>
  </w:style>
  <w:style w:type="character" w:customStyle="1" w:styleId="MenoPendente8">
    <w:name w:val="Menção Pendente8"/>
    <w:basedOn w:val="Fontepargpadro"/>
    <w:uiPriority w:val="99"/>
    <w:semiHidden/>
    <w:unhideWhenUsed/>
    <w:rsid w:val="004E59C3"/>
    <w:rPr>
      <w:color w:val="605E5C"/>
      <w:shd w:val="clear" w:color="auto" w:fill="E1DFDD"/>
    </w:rPr>
  </w:style>
  <w:style w:type="character" w:customStyle="1" w:styleId="MenoPendente9">
    <w:name w:val="Menção Pendente9"/>
    <w:basedOn w:val="Fontepargpadro"/>
    <w:uiPriority w:val="99"/>
    <w:semiHidden/>
    <w:unhideWhenUsed/>
    <w:rsid w:val="004E59C3"/>
    <w:rPr>
      <w:color w:val="605E5C"/>
      <w:shd w:val="clear" w:color="auto" w:fill="E1DFDD"/>
    </w:rPr>
  </w:style>
  <w:style w:type="character" w:customStyle="1" w:styleId="MenoPendente10">
    <w:name w:val="Menção Pendente10"/>
    <w:basedOn w:val="Fontepargpadro"/>
    <w:uiPriority w:val="99"/>
    <w:semiHidden/>
    <w:unhideWhenUsed/>
    <w:rsid w:val="004E59C3"/>
    <w:rPr>
      <w:color w:val="605E5C"/>
      <w:shd w:val="clear" w:color="auto" w:fill="E1DFDD"/>
    </w:rPr>
  </w:style>
  <w:style w:type="character" w:customStyle="1" w:styleId="MenoPendente11">
    <w:name w:val="Menção Pendente11"/>
    <w:basedOn w:val="Fontepargpadro"/>
    <w:uiPriority w:val="99"/>
    <w:semiHidden/>
    <w:unhideWhenUsed/>
    <w:rsid w:val="004E59C3"/>
    <w:rPr>
      <w:color w:val="605E5C"/>
      <w:shd w:val="clear" w:color="auto" w:fill="E1DFDD"/>
    </w:rPr>
  </w:style>
  <w:style w:type="character" w:customStyle="1" w:styleId="MenoPendente12">
    <w:name w:val="Menção Pendente12"/>
    <w:basedOn w:val="Fontepargpadro"/>
    <w:uiPriority w:val="99"/>
    <w:semiHidden/>
    <w:unhideWhenUsed/>
    <w:rsid w:val="004E59C3"/>
    <w:rPr>
      <w:color w:val="605E5C"/>
      <w:shd w:val="clear" w:color="auto" w:fill="E1DFDD"/>
    </w:rPr>
  </w:style>
  <w:style w:type="character" w:styleId="MenoPendente">
    <w:name w:val="Unresolved Mention"/>
    <w:basedOn w:val="Fontepargpadro"/>
    <w:uiPriority w:val="99"/>
    <w:semiHidden/>
    <w:unhideWhenUsed/>
    <w:rsid w:val="004E5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5382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omments.xml.rels><?xml version="1.0" encoding="UTF-8" standalone="yes"?>
<Relationships xmlns="http://schemas.openxmlformats.org/package/2006/relationships"><Relationship Id="rId8" Type="http://schemas.openxmlformats.org/officeDocument/2006/relationships/hyperlink" Target="https://www.in.gov.br/en/web/dou/-/instrucao-normativa-seges-n-58-de-8-de-agosto-de-2022-421221597%23"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2002/l10406compilada.htm" TargetMode="External"/><Relationship Id="rId3" Type="http://schemas.openxmlformats.org/officeDocument/2006/relationships/hyperlink" Target="https://www.gov.br/compras/pt-br/acesso-a-informacao/legislacao/portarias/portaria-seges-me-no-8-678-de-19-de-julho-de-2021" TargetMode="External"/><Relationship Id="rId21" Type="http://schemas.openxmlformats.org/officeDocument/2006/relationships/hyperlink" Target="https://www.planalto.gov.br/ccivil_03/_ato2019-2022/2022/decreto/D10977.htm" TargetMode="External"/><Relationship Id="rId7" Type="http://schemas.openxmlformats.org/officeDocument/2006/relationships/hyperlink" Target="https://www.gov.br/agu/pt-br/composicao/cgu/cgu/guias/gncs_082022.pdf"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2/lei/L14382.htm" TargetMode="External"/><Relationship Id="rId2" Type="http://schemas.openxmlformats.org/officeDocument/2006/relationships/hyperlink" Target="https://www.in.gov.br/en/web/dou/-/instrucao-normativa-seges-n-58-de-8-de-agosto-de-2022-421221597" TargetMode="External"/><Relationship Id="rId16" Type="http://schemas.openxmlformats.org/officeDocument/2006/relationships/hyperlink" Target="https://www.planalto.gov.br/ccivil_03/constituicao/constituica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hyperlink" Target="https://www.in.gov.br/en/web/dou/-/instrucao-normativa-cgnor/me-n-81-de-25-de-novembro-de-2022-446388890" TargetMode="External"/><Relationship Id="rId6" Type="http://schemas.openxmlformats.org/officeDocument/2006/relationships/hyperlink" Target="https://www.gov.br/agu/pt-br/composicao/cgu/cgu/guias/gncs_082022.pdf"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95.htm" TargetMode="External"/><Relationship Id="rId5" Type="http://schemas.openxmlformats.org/officeDocument/2006/relationships/hyperlink" Target="https://sapiens.agu.gov.br/valida_publico?id=627431320" TargetMode="External"/><Relationship Id="rId15" Type="http://schemas.openxmlformats.org/officeDocument/2006/relationships/hyperlink" Target="https://www.gov.br/compras/pt-br/acesso-a-informacao/legislacao/instrucoes-normativas/instrucao-normativa-seges-me-no-81-de-25-de-novembro-de-2022" TargetMode="External"/><Relationship Id="rId23" Type="http://schemas.openxmlformats.org/officeDocument/2006/relationships/hyperlink" Target="http://www.planalto.gov.br/ccivil_03/leis/l9454.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doacoes.gov.br/" TargetMode="External"/><Relationship Id="rId19" Type="http://schemas.openxmlformats.org/officeDocument/2006/relationships/hyperlink" Target="https://www.gov.br/compras/pt-br/acesso-a-informacao/legislacao/instrucoes-normativas/instrucao-normativa-seges-me-no-116-de-21-de-dezembro-de-2021" TargetMode="External"/><Relationship Id="rId31" Type="http://schemas.openxmlformats.org/officeDocument/2006/relationships/hyperlink" Target="https://www.gov.br/compras/pt-br/acesso-a-informacao/legislacao/instrucoes-normativas/instrucao-normativa-seges-me-no-81-de-25-de-novembro-de-2022" TargetMode="External"/><Relationship Id="rId4" Type="http://schemas.openxmlformats.org/officeDocument/2006/relationships/hyperlink" Target="https://www.gov.br/compras/pt-br/acesso-a-informacao/legislacao/portarias/portaria-seges-me-no-8-678-de-19-de-julho-de-2021" TargetMode="External"/><Relationship Id="rId9" Type="http://schemas.openxmlformats.org/officeDocument/2006/relationships/hyperlink" Target="https://www.planalto.gov.br/ccivil_03/_ato2007-2010/2010/lei/l12305.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1980-1988/l7116.htm" TargetMode="External"/><Relationship Id="rId27" Type="http://schemas.openxmlformats.org/officeDocument/2006/relationships/hyperlink" Target="https://www.planalto.gov.br/ccivil_03/leis/l5172compilado.htm" TargetMode="External"/><Relationship Id="rId30" Type="http://schemas.openxmlformats.org/officeDocument/2006/relationships/hyperlink" Target="https://www.gov.br/compras/pt-br/acesso-a-informacao/legislacao/instrucoes-normativas/instrucao-normativa-seges-me-no-65-de-7-de-julho-de-2021"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s://solucoes.receita.fazenda.gov.br/servicos/cnpjreva/cnpjreva_solicitacao.asp" TargetMode="External"/><Relationship Id="rId26" Type="http://schemas.openxmlformats.org/officeDocument/2006/relationships/hyperlink" Target="https://consulta-crf.caixa.gov.br/consultacrf/pages/consultaEmpregador.jsf" TargetMode="External"/><Relationship Id="rId39" Type="http://schemas.openxmlformats.org/officeDocument/2006/relationships/fontTable" Target="fontTable.xml"/><Relationship Id="rId21" Type="http://schemas.openxmlformats.org/officeDocument/2006/relationships/hyperlink" Target="https://servicos.receita.fazenda.gov.br/servicos/cpf/impressaocomprovante/consultaimpressao.asp"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www.portaldoempreendedor.gov.br/" TargetMode="External"/><Relationship Id="rId25" Type="http://schemas.openxmlformats.org/officeDocument/2006/relationships/hyperlink" Target="https://consulta-crf.caixa.gov.br/consultacrf/pages/consultaEmpregador.jsf"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ortaldoempreendedor.gov.br/" TargetMode="External"/><Relationship Id="rId20" Type="http://schemas.openxmlformats.org/officeDocument/2006/relationships/hyperlink" Target="https://servicos.receita.fazenda.gov.br/servicos/cpf/impressaocomprovante/consultaimpressao.asp" TargetMode="External"/><Relationship Id="rId29"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ce.sp.gov.br/pesquisa-relacao-apenados" TargetMode="External"/><Relationship Id="rId24" Type="http://schemas.openxmlformats.org/officeDocument/2006/relationships/hyperlink" Target="https://solucoes.receita.fazenda.gov.br/Servicos/CertidaoInternet/PJ/Consultar/" TargetMode="External"/><Relationship Id="rId32" Type="http://schemas.microsoft.com/office/2016/09/relationships/commentsIds" Target="commentsIds.xm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solucoes.receita.fazenda.gov.br/Servicos/CertidaoInternet/PJ/Consultar/" TargetMode="External"/><Relationship Id="rId28" Type="http://schemas.openxmlformats.org/officeDocument/2006/relationships/hyperlink" Target="https://cndt-certidao.tst.jus.br/inicio.faces" TargetMode="External"/><Relationship Id="rId36" Type="http://schemas.openxmlformats.org/officeDocument/2006/relationships/footer" Target="footer2.xml"/><Relationship Id="rId10" Type="http://schemas.openxmlformats.org/officeDocument/2006/relationships/hyperlink" Target="https://www.tce.sp.gov.br/pesquisa-relacao-apenados" TargetMode="External"/><Relationship Id="rId19" Type="http://schemas.openxmlformats.org/officeDocument/2006/relationships/hyperlink" Target="https://solucoes.receita.fazenda.gov.br/servicos/cnpjreva/cnpjreva_solicitacao.asp" TargetMode="External"/><Relationship Id="rId31"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eader" Target="header1.xml"/><Relationship Id="rId22" Type="http://schemas.openxmlformats.org/officeDocument/2006/relationships/hyperlink" Target="https://servicos.receita.fazenda.gov.br/servicos/cpf/impressaocomprovante/consultaimpressao.asp" TargetMode="External"/><Relationship Id="rId27" Type="http://schemas.openxmlformats.org/officeDocument/2006/relationships/hyperlink" Target="https://cndt-certidao.tst.jus.br/inicio.faces" TargetMode="External"/><Relationship Id="rId30" Type="http://schemas.openxmlformats.org/officeDocument/2006/relationships/comments" Target="comments.xml"/><Relationship Id="rId35" Type="http://schemas.openxmlformats.org/officeDocument/2006/relationships/header" Target="header3.xml"/><Relationship Id="rId8" Type="http://schemas.openxmlformats.org/officeDocument/2006/relationships/hyperlink" Target="http://www.bll.org.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62548-DB5D-4916-8212-15A90C06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43</Pages>
  <Words>12129</Words>
  <Characters>65500</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Larissa Dias</dc:creator>
  <cp:keywords/>
  <dc:description/>
  <cp:lastModifiedBy>Anderson</cp:lastModifiedBy>
  <cp:revision>115</cp:revision>
  <cp:lastPrinted>2025-05-09T17:50:00Z</cp:lastPrinted>
  <dcterms:created xsi:type="dcterms:W3CDTF">2024-07-04T12:39:00Z</dcterms:created>
  <dcterms:modified xsi:type="dcterms:W3CDTF">2025-05-09T17:51:00Z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2024-07-03T00:00:00Z</vt:filetime>
  </property>
  <property fmtid="{D5CDD505-2E9C-101B-9397-08002B2CF9AE}" pid="3" name="Creator">
    <vt:lpwstr>Microsoft® Word 2019</vt:lpwstr>
  </property>
  <property fmtid="{D5CDD505-2E9C-101B-9397-08002B2CF9AE}" pid="4" name="LastSaved">
    <vt:filetime>2024-07-03T00:00:00Z</vt:filetime>
  </property>
</Properties>
</file>