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391696" w14:textId="06C6A433" w:rsidR="001C42CB" w:rsidRPr="00FE6947" w:rsidRDefault="001C42CB" w:rsidP="001C42CB">
      <w:pPr>
        <w:ind w:left="3780"/>
        <w:jc w:val="both"/>
        <w:rPr>
          <w:rFonts w:asciiTheme="minorHAnsi" w:hAnsiTheme="minorHAnsi" w:cstheme="minorHAnsi"/>
          <w:b/>
          <w:bCs/>
          <w:caps/>
        </w:rPr>
      </w:pPr>
    </w:p>
    <w:p w14:paraId="30204634" w14:textId="173A79AD" w:rsidR="00925FFD" w:rsidRPr="00EE40B1" w:rsidRDefault="001C42CB" w:rsidP="00EE40B1">
      <w:pPr>
        <w:jc w:val="both"/>
        <w:rPr>
          <w:rFonts w:asciiTheme="minorHAnsi" w:hAnsiTheme="minorHAnsi" w:cstheme="minorHAnsi"/>
          <w:b/>
          <w:bCs/>
          <w:caps/>
          <w:sz w:val="28"/>
          <w:szCs w:val="28"/>
        </w:rPr>
      </w:pPr>
      <w:r w:rsidRPr="001450C9">
        <w:rPr>
          <w:rFonts w:asciiTheme="minorHAnsi" w:hAnsiTheme="minorHAnsi" w:cstheme="minorHAnsi"/>
          <w:b/>
          <w:bCs/>
          <w:caps/>
          <w:sz w:val="28"/>
          <w:szCs w:val="28"/>
        </w:rPr>
        <w:t xml:space="preserve">CONTRATO nº </w:t>
      </w:r>
      <w:r w:rsidR="009A7272">
        <w:rPr>
          <w:rFonts w:asciiTheme="minorHAnsi" w:hAnsiTheme="minorHAnsi" w:cstheme="minorHAnsi"/>
          <w:b/>
          <w:bCs/>
          <w:caps/>
          <w:sz w:val="28"/>
          <w:szCs w:val="28"/>
        </w:rPr>
        <w:t>XXX</w:t>
      </w:r>
      <w:r w:rsidR="006376EB" w:rsidRPr="001450C9">
        <w:rPr>
          <w:rFonts w:asciiTheme="minorHAnsi" w:hAnsiTheme="minorHAnsi" w:cstheme="minorHAnsi"/>
          <w:b/>
          <w:bCs/>
          <w:caps/>
          <w:sz w:val="28"/>
          <w:szCs w:val="28"/>
        </w:rPr>
        <w:t>/2025</w:t>
      </w:r>
      <w:r w:rsidR="001450C9" w:rsidRPr="001450C9">
        <w:rPr>
          <w:rFonts w:asciiTheme="minorHAnsi" w:hAnsiTheme="minorHAnsi" w:cstheme="minorHAnsi"/>
          <w:b/>
          <w:bCs/>
          <w:caps/>
          <w:sz w:val="28"/>
          <w:szCs w:val="28"/>
        </w:rPr>
        <w:t>- GMI</w:t>
      </w:r>
    </w:p>
    <w:p w14:paraId="564299C2" w14:textId="77777777" w:rsidR="009A7272" w:rsidRDefault="009A7272" w:rsidP="001C42CB">
      <w:pPr>
        <w:ind w:left="3780"/>
        <w:jc w:val="both"/>
        <w:rPr>
          <w:rFonts w:asciiTheme="minorHAnsi" w:hAnsiTheme="minorHAnsi" w:cstheme="minorHAnsi"/>
          <w:b/>
          <w:bCs/>
          <w:caps/>
        </w:rPr>
      </w:pPr>
    </w:p>
    <w:p w14:paraId="32F9A508" w14:textId="27F536B1" w:rsidR="001C42CB" w:rsidRPr="00FE6947" w:rsidRDefault="001C42CB" w:rsidP="001C42CB">
      <w:pPr>
        <w:ind w:left="3780"/>
        <w:jc w:val="both"/>
        <w:rPr>
          <w:rFonts w:asciiTheme="minorHAnsi" w:hAnsiTheme="minorHAnsi" w:cstheme="minorHAnsi"/>
          <w:b/>
          <w:bCs/>
        </w:rPr>
      </w:pPr>
      <w:r w:rsidRPr="00FE6947">
        <w:rPr>
          <w:rFonts w:asciiTheme="minorHAnsi" w:hAnsiTheme="minorHAnsi" w:cstheme="minorHAnsi"/>
          <w:b/>
          <w:bCs/>
          <w:caps/>
        </w:rPr>
        <w:t>LOCAÇÃO DE IMÓVEL QUE ENTre SI</w:t>
      </w:r>
      <w:r w:rsidRPr="00FE6947">
        <w:rPr>
          <w:rFonts w:asciiTheme="minorHAnsi" w:hAnsiTheme="minorHAnsi" w:cstheme="minorHAnsi"/>
          <w:b/>
          <w:bCs/>
          <w:i/>
          <w:iCs/>
          <w:caps/>
        </w:rPr>
        <w:t xml:space="preserve"> </w:t>
      </w:r>
      <w:r w:rsidRPr="00FE6947">
        <w:rPr>
          <w:rFonts w:asciiTheme="minorHAnsi" w:hAnsiTheme="minorHAnsi" w:cstheme="minorHAnsi"/>
          <w:b/>
          <w:bCs/>
          <w:caps/>
        </w:rPr>
        <w:t>CELEBRAM O MUNICÍPIO DE</w:t>
      </w:r>
      <w:r w:rsidRPr="00FE6947">
        <w:rPr>
          <w:rFonts w:asciiTheme="minorHAnsi" w:hAnsiTheme="minorHAnsi" w:cstheme="minorHAnsi"/>
          <w:b/>
          <w:bCs/>
        </w:rPr>
        <w:t xml:space="preserve"> </w:t>
      </w:r>
      <w:r w:rsidR="006376EB">
        <w:rPr>
          <w:rFonts w:asciiTheme="minorHAnsi" w:hAnsiTheme="minorHAnsi" w:cstheme="minorHAnsi"/>
          <w:b/>
          <w:bCs/>
        </w:rPr>
        <w:t>IMPERATRIZ</w:t>
      </w:r>
      <w:r w:rsidRPr="00FE6947">
        <w:rPr>
          <w:rFonts w:asciiTheme="minorHAnsi" w:hAnsiTheme="minorHAnsi" w:cstheme="minorHAnsi"/>
          <w:b/>
          <w:bCs/>
          <w:caps/>
        </w:rPr>
        <w:t xml:space="preserve"> (MA) E </w:t>
      </w:r>
      <w:r w:rsidR="006F15BB">
        <w:rPr>
          <w:rFonts w:asciiTheme="minorHAnsi" w:hAnsiTheme="minorHAnsi" w:cstheme="minorHAnsi"/>
          <w:b/>
          <w:bCs/>
          <w:caps/>
        </w:rPr>
        <w:t>XXXXXXXXXXXXXXX</w:t>
      </w:r>
      <w:r w:rsidRPr="00FE6947">
        <w:rPr>
          <w:rFonts w:asciiTheme="minorHAnsi" w:hAnsiTheme="minorHAnsi" w:cstheme="minorHAnsi"/>
          <w:b/>
          <w:bCs/>
        </w:rPr>
        <w:t>, NA FORMA ABAIXO.</w:t>
      </w:r>
    </w:p>
    <w:p w14:paraId="2E3CFC9F" w14:textId="77777777" w:rsidR="001C42CB" w:rsidRPr="00FE6947" w:rsidRDefault="001C42CB" w:rsidP="001C42CB">
      <w:pPr>
        <w:tabs>
          <w:tab w:val="center" w:pos="4320"/>
          <w:tab w:val="right" w:pos="8640"/>
        </w:tabs>
        <w:autoSpaceDE w:val="0"/>
        <w:autoSpaceDN w:val="0"/>
        <w:adjustRightInd w:val="0"/>
        <w:spacing w:line="240" w:lineRule="atLeast"/>
        <w:jc w:val="both"/>
        <w:rPr>
          <w:rFonts w:asciiTheme="minorHAnsi" w:hAnsiTheme="minorHAnsi" w:cstheme="minorHAnsi"/>
        </w:rPr>
      </w:pPr>
    </w:p>
    <w:p w14:paraId="74B43BFF" w14:textId="38248068" w:rsidR="001C42CB" w:rsidRPr="009A7272" w:rsidRDefault="001C42CB" w:rsidP="009A7272">
      <w:pPr>
        <w:pStyle w:val="NormalWeb"/>
        <w:jc w:val="both"/>
        <w:rPr>
          <w:rFonts w:ascii="Arial" w:hAnsi="Arial" w:cs="Arial"/>
          <w:sz w:val="22"/>
          <w:szCs w:val="22"/>
        </w:rPr>
      </w:pPr>
      <w:bookmarkStart w:id="0" w:name="_GoBack"/>
      <w:r w:rsidRPr="009A7272">
        <w:rPr>
          <w:rFonts w:ascii="Arial" w:hAnsi="Arial" w:cs="Arial"/>
          <w:sz w:val="22"/>
          <w:szCs w:val="22"/>
        </w:rPr>
        <w:t>Aos</w:t>
      </w:r>
      <w:r w:rsidR="009A7272">
        <w:rPr>
          <w:rFonts w:ascii="Arial" w:hAnsi="Arial" w:cs="Arial"/>
          <w:sz w:val="22"/>
          <w:szCs w:val="22"/>
        </w:rPr>
        <w:t xml:space="preserve"> XX </w:t>
      </w:r>
      <w:r w:rsidRPr="009A7272">
        <w:rPr>
          <w:rFonts w:ascii="Arial" w:hAnsi="Arial" w:cs="Arial"/>
          <w:sz w:val="22"/>
          <w:szCs w:val="22"/>
        </w:rPr>
        <w:t xml:space="preserve">dias do mês de </w:t>
      </w:r>
      <w:r w:rsidR="009A7272">
        <w:rPr>
          <w:rFonts w:ascii="Arial" w:hAnsi="Arial" w:cs="Arial"/>
          <w:sz w:val="22"/>
          <w:szCs w:val="22"/>
        </w:rPr>
        <w:t>(XXXX)</w:t>
      </w:r>
      <w:r w:rsidRPr="009A7272">
        <w:rPr>
          <w:rFonts w:ascii="Arial" w:hAnsi="Arial" w:cs="Arial"/>
          <w:sz w:val="22"/>
          <w:szCs w:val="22"/>
        </w:rPr>
        <w:t xml:space="preserve"> do ano de </w:t>
      </w:r>
      <w:r w:rsidR="0013669B" w:rsidRPr="009A7272">
        <w:rPr>
          <w:rFonts w:ascii="Arial" w:hAnsi="Arial" w:cs="Arial"/>
          <w:sz w:val="22"/>
          <w:szCs w:val="22"/>
        </w:rPr>
        <w:t>2025</w:t>
      </w:r>
      <w:r w:rsidRPr="009A7272">
        <w:rPr>
          <w:rFonts w:ascii="Arial" w:hAnsi="Arial" w:cs="Arial"/>
          <w:sz w:val="22"/>
          <w:szCs w:val="22"/>
        </w:rPr>
        <w:t xml:space="preserve">, de um lado, </w:t>
      </w:r>
      <w:r w:rsidR="006376EB" w:rsidRPr="009A7272">
        <w:rPr>
          <w:rFonts w:ascii="Arial" w:hAnsi="Arial" w:cs="Arial"/>
          <w:sz w:val="22"/>
          <w:szCs w:val="22"/>
        </w:rPr>
        <w:t xml:space="preserve">o MUNICÍPIO DE IMPERATRIZ (MA), </w:t>
      </w:r>
      <w:bookmarkEnd w:id="0"/>
      <w:r w:rsidR="006376EB" w:rsidRPr="009A7272">
        <w:rPr>
          <w:rFonts w:ascii="Arial" w:hAnsi="Arial" w:cs="Arial"/>
          <w:sz w:val="22"/>
          <w:szCs w:val="22"/>
        </w:rPr>
        <w:t xml:space="preserve">pessoa jurídica de direito público interno, inscrita no </w:t>
      </w:r>
      <w:r w:rsidR="00242903">
        <w:rPr>
          <w:rFonts w:ascii="Arial" w:hAnsi="Arial" w:cs="Arial"/>
          <w:sz w:val="22"/>
          <w:szCs w:val="22"/>
        </w:rPr>
        <w:t>CNPJ/MF</w:t>
      </w:r>
      <w:r w:rsidR="006376EB" w:rsidRPr="009A7272">
        <w:rPr>
          <w:rFonts w:ascii="Arial" w:hAnsi="Arial" w:cs="Arial"/>
          <w:sz w:val="22"/>
          <w:szCs w:val="22"/>
        </w:rPr>
        <w:t xml:space="preserve"> sob o nº 06.158.455/0001-16, com sede administrativa na Rua Rui Barbosa, 201, Centro, Imperatriz - MA, CEP 65900-440, </w:t>
      </w:r>
      <w:r w:rsidR="009A7272">
        <w:rPr>
          <w:rFonts w:ascii="Arial" w:hAnsi="Arial" w:cs="Arial"/>
          <w:sz w:val="22"/>
          <w:szCs w:val="22"/>
        </w:rPr>
        <w:t>através da Secretaria Municipal</w:t>
      </w:r>
      <w:r w:rsidR="00242903">
        <w:rPr>
          <w:rFonts w:ascii="Arial" w:hAnsi="Arial" w:cs="Arial"/>
          <w:sz w:val="22"/>
          <w:szCs w:val="22"/>
        </w:rPr>
        <w:t xml:space="preserve"> de Segurança Pública, </w:t>
      </w:r>
      <w:r w:rsidR="006376EB" w:rsidRPr="009A7272">
        <w:rPr>
          <w:rFonts w:ascii="Arial" w:hAnsi="Arial" w:cs="Arial"/>
          <w:sz w:val="22"/>
          <w:szCs w:val="22"/>
        </w:rPr>
        <w:t xml:space="preserve">neste ato representado </w:t>
      </w:r>
      <w:r w:rsidR="00242903">
        <w:rPr>
          <w:rFonts w:ascii="Arial" w:hAnsi="Arial" w:cs="Arial"/>
          <w:sz w:val="22"/>
          <w:szCs w:val="22"/>
        </w:rPr>
        <w:t xml:space="preserve">pelo Senhor </w:t>
      </w:r>
      <w:r w:rsidR="00FC5504">
        <w:rPr>
          <w:rFonts w:ascii="Arial" w:hAnsi="Arial" w:cs="Arial"/>
          <w:sz w:val="22"/>
          <w:szCs w:val="22"/>
        </w:rPr>
        <w:t xml:space="preserve">RICARDO GUIMARÃES </w:t>
      </w:r>
      <w:r w:rsidR="00FC5504" w:rsidRPr="005208EF">
        <w:rPr>
          <w:rFonts w:ascii="Arial" w:hAnsi="Arial" w:cs="Arial"/>
          <w:sz w:val="22"/>
          <w:szCs w:val="22"/>
        </w:rPr>
        <w:t>SEIDEL</w:t>
      </w:r>
      <w:r w:rsidR="00242903" w:rsidRPr="005208EF">
        <w:rPr>
          <w:rFonts w:ascii="Arial" w:hAnsi="Arial" w:cs="Arial"/>
          <w:sz w:val="22"/>
          <w:szCs w:val="22"/>
        </w:rPr>
        <w:t>, agente político, portador do RG nº XXXXXXXX e do CPF/MF sob o nº XXXXXXX, residente e domiciliado nesta cidade de Imperatriz,</w:t>
      </w:r>
      <w:r w:rsidR="006376EB" w:rsidRPr="005208EF">
        <w:rPr>
          <w:rFonts w:ascii="Arial" w:hAnsi="Arial" w:cs="Arial"/>
          <w:sz w:val="22"/>
          <w:szCs w:val="22"/>
        </w:rPr>
        <w:t xml:space="preserve"> doravante denominada simplesmente de CONTRATANTE </w:t>
      </w:r>
      <w:r w:rsidR="006376EB" w:rsidRPr="009A7272">
        <w:rPr>
          <w:rFonts w:ascii="Arial" w:hAnsi="Arial" w:cs="Arial"/>
          <w:sz w:val="22"/>
          <w:szCs w:val="22"/>
        </w:rPr>
        <w:t xml:space="preserve">e, do outro lado, </w:t>
      </w:r>
      <w:r w:rsidR="00FC5504">
        <w:rPr>
          <w:rFonts w:ascii="Arial" w:hAnsi="Arial" w:cs="Arial"/>
          <w:sz w:val="22"/>
          <w:szCs w:val="22"/>
        </w:rPr>
        <w:t>XXXXXXXXXXX XXXXXXX</w:t>
      </w:r>
      <w:r w:rsidR="006376EB" w:rsidRPr="009A7272">
        <w:rPr>
          <w:rFonts w:ascii="Arial" w:hAnsi="Arial" w:cs="Arial"/>
          <w:sz w:val="22"/>
          <w:szCs w:val="22"/>
        </w:rPr>
        <w:t xml:space="preserve">, brasileiro, portador </w:t>
      </w:r>
      <w:r w:rsidR="00242903">
        <w:rPr>
          <w:rFonts w:ascii="Arial" w:hAnsi="Arial" w:cs="Arial"/>
          <w:sz w:val="22"/>
          <w:szCs w:val="22"/>
        </w:rPr>
        <w:t>do RG</w:t>
      </w:r>
      <w:r w:rsidR="006376EB" w:rsidRPr="009A7272">
        <w:rPr>
          <w:rFonts w:ascii="Arial" w:hAnsi="Arial" w:cs="Arial"/>
          <w:sz w:val="22"/>
          <w:szCs w:val="22"/>
        </w:rPr>
        <w:t xml:space="preserve"> nº </w:t>
      </w:r>
      <w:r w:rsidR="00FC5504">
        <w:rPr>
          <w:rFonts w:ascii="Arial" w:hAnsi="Arial" w:cs="Arial"/>
          <w:sz w:val="22"/>
          <w:szCs w:val="22"/>
        </w:rPr>
        <w:t>XXXXXXXXX-X</w:t>
      </w:r>
      <w:r w:rsidR="006376EB" w:rsidRPr="009A7272">
        <w:rPr>
          <w:rFonts w:ascii="Arial" w:hAnsi="Arial" w:cs="Arial"/>
          <w:sz w:val="22"/>
          <w:szCs w:val="22"/>
        </w:rPr>
        <w:t xml:space="preserve"> SSP-MA e do </w:t>
      </w:r>
      <w:r w:rsidR="00242903">
        <w:rPr>
          <w:rFonts w:ascii="Arial" w:hAnsi="Arial" w:cs="Arial"/>
          <w:sz w:val="22"/>
          <w:szCs w:val="22"/>
        </w:rPr>
        <w:t xml:space="preserve">CPF/MF sob o nº </w:t>
      </w:r>
      <w:r w:rsidR="00FC5504">
        <w:rPr>
          <w:rFonts w:ascii="Arial" w:hAnsi="Arial" w:cs="Arial"/>
          <w:sz w:val="22"/>
          <w:szCs w:val="22"/>
        </w:rPr>
        <w:t>XXX.XXX.XXX-XX</w:t>
      </w:r>
      <w:r w:rsidR="006376EB" w:rsidRPr="009A7272">
        <w:rPr>
          <w:rFonts w:ascii="Arial" w:hAnsi="Arial" w:cs="Arial"/>
          <w:sz w:val="22"/>
          <w:szCs w:val="22"/>
        </w:rPr>
        <w:t xml:space="preserve">, residente e domiciliado na </w:t>
      </w:r>
      <w:r w:rsidR="00FE3BE5" w:rsidRPr="009A7272">
        <w:rPr>
          <w:rFonts w:ascii="Arial" w:hAnsi="Arial" w:cs="Arial"/>
          <w:sz w:val="22"/>
          <w:szCs w:val="22"/>
        </w:rPr>
        <w:t xml:space="preserve">Rua </w:t>
      </w:r>
      <w:r w:rsidR="00FC5504">
        <w:rPr>
          <w:rFonts w:ascii="Arial" w:hAnsi="Arial" w:cs="Arial"/>
          <w:sz w:val="22"/>
          <w:szCs w:val="22"/>
        </w:rPr>
        <w:t>XXXXXXXXXXXXX</w:t>
      </w:r>
      <w:r w:rsidR="00FE3BE5" w:rsidRPr="009A7272">
        <w:rPr>
          <w:rFonts w:ascii="Arial" w:hAnsi="Arial" w:cs="Arial"/>
          <w:sz w:val="22"/>
          <w:szCs w:val="22"/>
        </w:rPr>
        <w:t xml:space="preserve">, </w:t>
      </w:r>
      <w:r w:rsidR="00FC5504">
        <w:rPr>
          <w:rFonts w:ascii="Arial" w:hAnsi="Arial" w:cs="Arial"/>
          <w:sz w:val="22"/>
          <w:szCs w:val="22"/>
        </w:rPr>
        <w:t>XX</w:t>
      </w:r>
      <w:r w:rsidR="00FE3BE5" w:rsidRPr="009A7272">
        <w:rPr>
          <w:rFonts w:ascii="Arial" w:hAnsi="Arial" w:cs="Arial"/>
          <w:sz w:val="22"/>
          <w:szCs w:val="22"/>
        </w:rPr>
        <w:t xml:space="preserve">, Bairro </w:t>
      </w:r>
      <w:r w:rsidR="00FC5504">
        <w:rPr>
          <w:rFonts w:ascii="Arial" w:hAnsi="Arial" w:cs="Arial"/>
          <w:sz w:val="22"/>
          <w:szCs w:val="22"/>
        </w:rPr>
        <w:t>XXXXXXX</w:t>
      </w:r>
      <w:r w:rsidR="006376EB" w:rsidRPr="009A7272">
        <w:rPr>
          <w:rFonts w:ascii="Arial" w:hAnsi="Arial" w:cs="Arial"/>
          <w:sz w:val="22"/>
          <w:szCs w:val="22"/>
        </w:rPr>
        <w:t xml:space="preserve"> Imperatriz</w:t>
      </w:r>
      <w:r w:rsidR="00242903">
        <w:rPr>
          <w:rFonts w:ascii="Arial" w:hAnsi="Arial" w:cs="Arial"/>
          <w:sz w:val="22"/>
          <w:szCs w:val="22"/>
        </w:rPr>
        <w:t>/MA</w:t>
      </w:r>
      <w:r w:rsidRPr="009A7272">
        <w:rPr>
          <w:rFonts w:ascii="Arial" w:hAnsi="Arial" w:cs="Arial"/>
          <w:sz w:val="22"/>
          <w:szCs w:val="22"/>
        </w:rPr>
        <w:t xml:space="preserve">, doravante denominado simplesmente de </w:t>
      </w:r>
      <w:r w:rsidRPr="009A7272">
        <w:rPr>
          <w:rFonts w:ascii="Arial" w:hAnsi="Arial" w:cs="Arial"/>
          <w:b/>
          <w:bCs/>
          <w:sz w:val="22"/>
          <w:szCs w:val="22"/>
        </w:rPr>
        <w:t>CONTRATADO</w:t>
      </w:r>
      <w:r w:rsidRPr="009A7272">
        <w:rPr>
          <w:rFonts w:ascii="Arial" w:hAnsi="Arial" w:cs="Arial"/>
          <w:sz w:val="22"/>
          <w:szCs w:val="22"/>
        </w:rPr>
        <w:t xml:space="preserve">, tendo em vista o que consta no </w:t>
      </w:r>
      <w:r w:rsidRPr="009A7272">
        <w:rPr>
          <w:rFonts w:ascii="Arial" w:hAnsi="Arial" w:cs="Arial"/>
          <w:b/>
          <w:bCs/>
          <w:sz w:val="22"/>
          <w:szCs w:val="22"/>
        </w:rPr>
        <w:t xml:space="preserve">Processo Administrativo nº </w:t>
      </w:r>
      <w:r w:rsidR="001450C9" w:rsidRPr="009A7272">
        <w:rPr>
          <w:rFonts w:ascii="Arial" w:hAnsi="Arial" w:cs="Arial"/>
          <w:b/>
          <w:bCs/>
          <w:sz w:val="22"/>
          <w:szCs w:val="22"/>
        </w:rPr>
        <w:t>02.40.00.0001/2025-</w:t>
      </w:r>
      <w:r w:rsidR="00242903">
        <w:rPr>
          <w:rFonts w:ascii="Arial" w:hAnsi="Arial" w:cs="Arial"/>
          <w:b/>
          <w:bCs/>
          <w:sz w:val="22"/>
          <w:szCs w:val="22"/>
        </w:rPr>
        <w:t>SMSP</w:t>
      </w:r>
      <w:r w:rsidRPr="009A7272">
        <w:rPr>
          <w:rFonts w:ascii="Arial" w:hAnsi="Arial" w:cs="Arial"/>
          <w:sz w:val="22"/>
          <w:szCs w:val="22"/>
        </w:rPr>
        <w:t>, que passa a integrar este instrumento independentemente de transcrição, na parte em que com este não conflitar, resolve</w:t>
      </w:r>
      <w:r w:rsidR="00242903">
        <w:rPr>
          <w:rFonts w:ascii="Arial" w:hAnsi="Arial" w:cs="Arial"/>
          <w:sz w:val="22"/>
          <w:szCs w:val="22"/>
        </w:rPr>
        <w:t xml:space="preserve">m </w:t>
      </w:r>
      <w:r w:rsidRPr="009A7272">
        <w:rPr>
          <w:rFonts w:ascii="Arial" w:hAnsi="Arial" w:cs="Arial"/>
          <w:sz w:val="22"/>
          <w:szCs w:val="22"/>
        </w:rPr>
        <w:t>de comum acordo, celebrar o presente contrato, regido pela</w:t>
      </w:r>
      <w:r w:rsidR="00142A0F" w:rsidRPr="009A7272">
        <w:rPr>
          <w:rFonts w:ascii="Arial" w:hAnsi="Arial" w:cs="Arial"/>
          <w:sz w:val="22"/>
          <w:szCs w:val="22"/>
        </w:rPr>
        <w:t xml:space="preserve"> Lei nº </w:t>
      </w:r>
      <w:bookmarkStart w:id="1" w:name="_Hlk160444910"/>
      <w:r w:rsidR="00142A0F" w:rsidRPr="009A7272">
        <w:rPr>
          <w:rFonts w:ascii="Arial" w:hAnsi="Arial" w:cs="Arial"/>
          <w:sz w:val="22"/>
          <w:szCs w:val="22"/>
        </w:rPr>
        <w:t>14.133/2021</w:t>
      </w:r>
      <w:bookmarkEnd w:id="1"/>
      <w:r w:rsidRPr="009A7272">
        <w:rPr>
          <w:rFonts w:ascii="Arial" w:hAnsi="Arial" w:cs="Arial"/>
          <w:sz w:val="22"/>
          <w:szCs w:val="22"/>
        </w:rPr>
        <w:t>, mediante as cláusulas e condições seguintes:</w:t>
      </w:r>
    </w:p>
    <w:p w14:paraId="416E967B" w14:textId="77777777" w:rsidR="001C42CB" w:rsidRPr="009A7272" w:rsidRDefault="001C42CB" w:rsidP="009A7272">
      <w:pPr>
        <w:tabs>
          <w:tab w:val="center" w:pos="4320"/>
          <w:tab w:val="right" w:pos="8640"/>
        </w:tabs>
        <w:autoSpaceDE w:val="0"/>
        <w:autoSpaceDN w:val="0"/>
        <w:adjustRightInd w:val="0"/>
        <w:spacing w:line="200" w:lineRule="atLeast"/>
        <w:jc w:val="both"/>
        <w:rPr>
          <w:rFonts w:ascii="Arial" w:hAnsi="Arial" w:cs="Arial"/>
          <w:sz w:val="22"/>
          <w:szCs w:val="22"/>
        </w:rPr>
      </w:pPr>
    </w:p>
    <w:p w14:paraId="4A8FB570" w14:textId="77777777" w:rsidR="001C42CB" w:rsidRPr="009A7272" w:rsidRDefault="001C42CB" w:rsidP="009A7272">
      <w:pPr>
        <w:tabs>
          <w:tab w:val="center" w:pos="4320"/>
          <w:tab w:val="right" w:pos="8640"/>
        </w:tabs>
        <w:autoSpaceDE w:val="0"/>
        <w:autoSpaceDN w:val="0"/>
        <w:adjustRightInd w:val="0"/>
        <w:spacing w:line="240" w:lineRule="atLeast"/>
        <w:jc w:val="both"/>
        <w:rPr>
          <w:rFonts w:ascii="Arial" w:hAnsi="Arial" w:cs="Arial"/>
          <w:b/>
          <w:bCs/>
          <w:sz w:val="22"/>
          <w:szCs w:val="22"/>
        </w:rPr>
      </w:pPr>
      <w:r w:rsidRPr="009A7272">
        <w:rPr>
          <w:rFonts w:ascii="Arial" w:hAnsi="Arial" w:cs="Arial"/>
          <w:b/>
          <w:bCs/>
          <w:sz w:val="22"/>
          <w:szCs w:val="22"/>
        </w:rPr>
        <w:t>CLÁUSULA PRIMEIRA — DO OBJETO</w:t>
      </w:r>
    </w:p>
    <w:p w14:paraId="063071D7" w14:textId="11A76553" w:rsidR="001C42CB" w:rsidRPr="009A7272" w:rsidRDefault="001C42CB" w:rsidP="009A7272">
      <w:pPr>
        <w:jc w:val="both"/>
        <w:rPr>
          <w:rFonts w:ascii="Arial" w:hAnsi="Arial" w:cs="Arial"/>
          <w:sz w:val="22"/>
          <w:szCs w:val="22"/>
        </w:rPr>
      </w:pPr>
      <w:r w:rsidRPr="009A7272">
        <w:rPr>
          <w:rFonts w:ascii="Arial" w:hAnsi="Arial" w:cs="Arial"/>
          <w:sz w:val="22"/>
          <w:szCs w:val="22"/>
        </w:rPr>
        <w:t xml:space="preserve">Constitui objeto deste contrato a </w:t>
      </w:r>
      <w:r w:rsidR="006D5A4B" w:rsidRPr="009A7272">
        <w:rPr>
          <w:rFonts w:ascii="Arial" w:hAnsi="Arial" w:cs="Arial"/>
          <w:sz w:val="22"/>
          <w:szCs w:val="22"/>
        </w:rPr>
        <w:t xml:space="preserve">Locação de imóvel para atender as demandas do efetivo da </w:t>
      </w:r>
      <w:r w:rsidR="00D33A7F" w:rsidRPr="009A7272">
        <w:rPr>
          <w:rFonts w:ascii="Arial" w:hAnsi="Arial" w:cs="Arial"/>
          <w:sz w:val="22"/>
          <w:szCs w:val="22"/>
        </w:rPr>
        <w:t xml:space="preserve">Secretaria de Segurança </w:t>
      </w:r>
      <w:r w:rsidR="001450C9" w:rsidRPr="009A7272">
        <w:rPr>
          <w:rFonts w:ascii="Arial" w:hAnsi="Arial" w:cs="Arial"/>
          <w:sz w:val="22"/>
          <w:szCs w:val="22"/>
        </w:rPr>
        <w:t>P</w:t>
      </w:r>
      <w:r w:rsidR="00D33A7F" w:rsidRPr="009A7272">
        <w:rPr>
          <w:rFonts w:ascii="Arial" w:hAnsi="Arial" w:cs="Arial"/>
          <w:sz w:val="22"/>
          <w:szCs w:val="22"/>
        </w:rPr>
        <w:t>ública Integrada</w:t>
      </w:r>
      <w:r w:rsidR="006D5A4B" w:rsidRPr="009A7272">
        <w:rPr>
          <w:rFonts w:ascii="Arial" w:hAnsi="Arial" w:cs="Arial"/>
          <w:sz w:val="22"/>
          <w:szCs w:val="22"/>
        </w:rPr>
        <w:t xml:space="preserve"> no </w:t>
      </w:r>
      <w:r w:rsidR="00242903">
        <w:rPr>
          <w:rFonts w:ascii="Arial" w:hAnsi="Arial" w:cs="Arial"/>
          <w:sz w:val="22"/>
          <w:szCs w:val="22"/>
        </w:rPr>
        <w:t>M</w:t>
      </w:r>
      <w:r w:rsidR="006D5A4B" w:rsidRPr="009A7272">
        <w:rPr>
          <w:rFonts w:ascii="Arial" w:hAnsi="Arial" w:cs="Arial"/>
          <w:sz w:val="22"/>
          <w:szCs w:val="22"/>
        </w:rPr>
        <w:t xml:space="preserve">unicípio de </w:t>
      </w:r>
      <w:r w:rsidR="00D33A7F" w:rsidRPr="009A7272">
        <w:rPr>
          <w:rFonts w:ascii="Arial" w:hAnsi="Arial" w:cs="Arial"/>
          <w:sz w:val="22"/>
          <w:szCs w:val="22"/>
        </w:rPr>
        <w:t>Imperatriz</w:t>
      </w:r>
      <w:r w:rsidR="006D5A4B" w:rsidRPr="009A7272">
        <w:rPr>
          <w:rFonts w:ascii="Arial" w:hAnsi="Arial" w:cs="Arial"/>
          <w:sz w:val="22"/>
          <w:szCs w:val="22"/>
        </w:rPr>
        <w:t xml:space="preserve"> -MA</w:t>
      </w:r>
      <w:r w:rsidRPr="009A7272">
        <w:rPr>
          <w:rFonts w:ascii="Arial" w:hAnsi="Arial" w:cs="Arial"/>
          <w:sz w:val="22"/>
          <w:szCs w:val="22"/>
        </w:rPr>
        <w:t xml:space="preserve">, em conformidade com o </w:t>
      </w:r>
      <w:r w:rsidRPr="009A7272">
        <w:rPr>
          <w:rFonts w:ascii="Arial" w:hAnsi="Arial" w:cs="Arial"/>
          <w:b/>
          <w:bCs/>
          <w:sz w:val="22"/>
          <w:szCs w:val="22"/>
        </w:rPr>
        <w:t xml:space="preserve">Processo Administrativo nº </w:t>
      </w:r>
      <w:r w:rsidR="001450C9" w:rsidRPr="009A7272">
        <w:rPr>
          <w:rFonts w:ascii="Arial" w:hAnsi="Arial" w:cs="Arial"/>
          <w:b/>
          <w:bCs/>
          <w:sz w:val="22"/>
          <w:szCs w:val="22"/>
        </w:rPr>
        <w:t>02.40.00.0001/2025-</w:t>
      </w:r>
      <w:r w:rsidR="00242903">
        <w:rPr>
          <w:rFonts w:ascii="Arial" w:hAnsi="Arial" w:cs="Arial"/>
          <w:b/>
          <w:bCs/>
          <w:sz w:val="22"/>
          <w:szCs w:val="22"/>
        </w:rPr>
        <w:t>SMSP</w:t>
      </w:r>
      <w:r w:rsidR="001450C9" w:rsidRPr="009A7272">
        <w:rPr>
          <w:rFonts w:ascii="Arial" w:hAnsi="Arial" w:cs="Arial"/>
          <w:sz w:val="22"/>
          <w:szCs w:val="22"/>
        </w:rPr>
        <w:t xml:space="preserve"> </w:t>
      </w:r>
      <w:r w:rsidRPr="009A7272">
        <w:rPr>
          <w:rFonts w:ascii="Arial" w:hAnsi="Arial" w:cs="Arial"/>
          <w:sz w:val="22"/>
          <w:szCs w:val="22"/>
        </w:rPr>
        <w:t xml:space="preserve">que, independentemente de transcrição, integra este instrumento para todos os fins e efeitos legais. O presente contrato está consubstanciado no procedimento de dispensa realizado na forma da Lei nº </w:t>
      </w:r>
      <w:r w:rsidR="00142A0F" w:rsidRPr="009A7272">
        <w:rPr>
          <w:rFonts w:ascii="Arial" w:hAnsi="Arial" w:cs="Arial"/>
          <w:sz w:val="22"/>
          <w:szCs w:val="22"/>
        </w:rPr>
        <w:t>14.133/2021</w:t>
      </w:r>
    </w:p>
    <w:p w14:paraId="0B8C0B04" w14:textId="77777777" w:rsidR="001C42CB" w:rsidRPr="009A7272" w:rsidRDefault="001C42CB" w:rsidP="009A7272">
      <w:pPr>
        <w:pStyle w:val="Recuodecorpodetexto31"/>
        <w:tabs>
          <w:tab w:val="left" w:pos="2520"/>
        </w:tabs>
        <w:spacing w:line="240" w:lineRule="auto"/>
        <w:ind w:firstLine="0"/>
        <w:rPr>
          <w:b/>
          <w:sz w:val="22"/>
          <w:szCs w:val="22"/>
        </w:rPr>
      </w:pPr>
    </w:p>
    <w:tbl>
      <w:tblPr>
        <w:tblW w:w="9087" w:type="dxa"/>
        <w:tblInd w:w="55" w:type="dxa"/>
        <w:tblCellMar>
          <w:left w:w="70" w:type="dxa"/>
          <w:right w:w="70" w:type="dxa"/>
        </w:tblCellMar>
        <w:tblLook w:val="04A0" w:firstRow="1" w:lastRow="0" w:firstColumn="1" w:lastColumn="0" w:noHBand="0" w:noVBand="1"/>
      </w:tblPr>
      <w:tblGrid>
        <w:gridCol w:w="727"/>
        <w:gridCol w:w="4369"/>
        <w:gridCol w:w="874"/>
        <w:gridCol w:w="707"/>
        <w:gridCol w:w="1134"/>
        <w:gridCol w:w="1276"/>
      </w:tblGrid>
      <w:tr w:rsidR="001C42CB" w:rsidRPr="009A7272" w14:paraId="34F8219B" w14:textId="77777777" w:rsidTr="001C42CB">
        <w:trPr>
          <w:trHeight w:val="570"/>
        </w:trPr>
        <w:tc>
          <w:tcPr>
            <w:tcW w:w="727" w:type="dxa"/>
            <w:tcBorders>
              <w:top w:val="single" w:sz="4" w:space="0" w:color="auto"/>
              <w:left w:val="single" w:sz="4" w:space="0" w:color="auto"/>
              <w:bottom w:val="single" w:sz="4" w:space="0" w:color="auto"/>
              <w:right w:val="single" w:sz="4" w:space="0" w:color="auto"/>
            </w:tcBorders>
            <w:vAlign w:val="center"/>
            <w:hideMark/>
          </w:tcPr>
          <w:p w14:paraId="168F5DFD" w14:textId="77777777" w:rsidR="001C42CB" w:rsidRPr="009A7272" w:rsidRDefault="001C42CB" w:rsidP="009A7272">
            <w:pPr>
              <w:jc w:val="both"/>
              <w:rPr>
                <w:rFonts w:ascii="Arial" w:hAnsi="Arial" w:cs="Arial"/>
                <w:b/>
                <w:bCs/>
                <w:sz w:val="22"/>
                <w:szCs w:val="22"/>
              </w:rPr>
            </w:pPr>
            <w:r w:rsidRPr="009A7272">
              <w:rPr>
                <w:rFonts w:ascii="Arial" w:hAnsi="Arial" w:cs="Arial"/>
                <w:b/>
                <w:bCs/>
                <w:sz w:val="22"/>
                <w:szCs w:val="22"/>
              </w:rPr>
              <w:t>ITEM</w:t>
            </w:r>
          </w:p>
        </w:tc>
        <w:tc>
          <w:tcPr>
            <w:tcW w:w="4391" w:type="dxa"/>
            <w:tcBorders>
              <w:top w:val="single" w:sz="4" w:space="0" w:color="auto"/>
              <w:left w:val="nil"/>
              <w:bottom w:val="single" w:sz="4" w:space="0" w:color="auto"/>
              <w:right w:val="single" w:sz="4" w:space="0" w:color="auto"/>
            </w:tcBorders>
            <w:vAlign w:val="center"/>
            <w:hideMark/>
          </w:tcPr>
          <w:p w14:paraId="15157BF8" w14:textId="77777777" w:rsidR="001C42CB" w:rsidRPr="009A7272" w:rsidRDefault="001C42CB" w:rsidP="009A7272">
            <w:pPr>
              <w:jc w:val="both"/>
              <w:rPr>
                <w:rFonts w:ascii="Arial" w:hAnsi="Arial" w:cs="Arial"/>
                <w:b/>
                <w:bCs/>
                <w:sz w:val="22"/>
                <w:szCs w:val="22"/>
              </w:rPr>
            </w:pPr>
            <w:r w:rsidRPr="009A7272">
              <w:rPr>
                <w:rFonts w:ascii="Arial" w:hAnsi="Arial" w:cs="Arial"/>
                <w:b/>
                <w:bCs/>
                <w:sz w:val="22"/>
                <w:szCs w:val="22"/>
              </w:rPr>
              <w:t>OBJETO</w:t>
            </w:r>
          </w:p>
        </w:tc>
        <w:tc>
          <w:tcPr>
            <w:tcW w:w="851" w:type="dxa"/>
            <w:tcBorders>
              <w:top w:val="single" w:sz="4" w:space="0" w:color="auto"/>
              <w:left w:val="nil"/>
              <w:bottom w:val="single" w:sz="4" w:space="0" w:color="auto"/>
              <w:right w:val="single" w:sz="4" w:space="0" w:color="auto"/>
            </w:tcBorders>
            <w:vAlign w:val="center"/>
            <w:hideMark/>
          </w:tcPr>
          <w:p w14:paraId="74419063" w14:textId="77777777" w:rsidR="001C42CB" w:rsidRPr="009A7272" w:rsidRDefault="001C42CB" w:rsidP="009A7272">
            <w:pPr>
              <w:jc w:val="both"/>
              <w:rPr>
                <w:rFonts w:ascii="Arial" w:hAnsi="Arial" w:cs="Arial"/>
                <w:b/>
                <w:bCs/>
                <w:sz w:val="22"/>
                <w:szCs w:val="22"/>
              </w:rPr>
            </w:pPr>
            <w:r w:rsidRPr="009A7272">
              <w:rPr>
                <w:rFonts w:ascii="Arial" w:hAnsi="Arial" w:cs="Arial"/>
                <w:b/>
                <w:bCs/>
                <w:sz w:val="22"/>
                <w:szCs w:val="22"/>
              </w:rPr>
              <w:t>UND</w:t>
            </w:r>
          </w:p>
        </w:tc>
        <w:tc>
          <w:tcPr>
            <w:tcW w:w="708" w:type="dxa"/>
            <w:tcBorders>
              <w:top w:val="single" w:sz="4" w:space="0" w:color="auto"/>
              <w:left w:val="nil"/>
              <w:bottom w:val="single" w:sz="4" w:space="0" w:color="auto"/>
              <w:right w:val="single" w:sz="4" w:space="0" w:color="auto"/>
            </w:tcBorders>
            <w:vAlign w:val="center"/>
            <w:hideMark/>
          </w:tcPr>
          <w:p w14:paraId="124D281E" w14:textId="77777777" w:rsidR="001C42CB" w:rsidRPr="009A7272" w:rsidRDefault="001C42CB" w:rsidP="009A7272">
            <w:pPr>
              <w:jc w:val="both"/>
              <w:rPr>
                <w:rFonts w:ascii="Arial" w:hAnsi="Arial" w:cs="Arial"/>
                <w:b/>
                <w:bCs/>
                <w:sz w:val="22"/>
                <w:szCs w:val="22"/>
              </w:rPr>
            </w:pPr>
            <w:r w:rsidRPr="009A7272">
              <w:rPr>
                <w:rFonts w:ascii="Arial" w:hAnsi="Arial" w:cs="Arial"/>
                <w:b/>
                <w:bCs/>
                <w:sz w:val="22"/>
                <w:szCs w:val="22"/>
              </w:rPr>
              <w:t>QTD</w:t>
            </w:r>
          </w:p>
        </w:tc>
        <w:tc>
          <w:tcPr>
            <w:tcW w:w="1134" w:type="dxa"/>
            <w:tcBorders>
              <w:top w:val="single" w:sz="4" w:space="0" w:color="auto"/>
              <w:left w:val="nil"/>
              <w:bottom w:val="single" w:sz="4" w:space="0" w:color="auto"/>
              <w:right w:val="single" w:sz="4" w:space="0" w:color="auto"/>
            </w:tcBorders>
            <w:vAlign w:val="center"/>
            <w:hideMark/>
          </w:tcPr>
          <w:p w14:paraId="3508CE02" w14:textId="77777777" w:rsidR="001C42CB" w:rsidRPr="009A7272" w:rsidRDefault="001C42CB" w:rsidP="009A7272">
            <w:pPr>
              <w:jc w:val="both"/>
              <w:rPr>
                <w:rFonts w:ascii="Arial" w:hAnsi="Arial" w:cs="Arial"/>
                <w:b/>
                <w:bCs/>
                <w:sz w:val="22"/>
                <w:szCs w:val="22"/>
              </w:rPr>
            </w:pPr>
            <w:r w:rsidRPr="009A7272">
              <w:rPr>
                <w:rFonts w:ascii="Arial" w:hAnsi="Arial" w:cs="Arial"/>
                <w:b/>
                <w:bCs/>
                <w:sz w:val="22"/>
                <w:szCs w:val="22"/>
              </w:rPr>
              <w:t>V. UNT.</w:t>
            </w:r>
          </w:p>
        </w:tc>
        <w:tc>
          <w:tcPr>
            <w:tcW w:w="1276" w:type="dxa"/>
            <w:tcBorders>
              <w:top w:val="single" w:sz="4" w:space="0" w:color="auto"/>
              <w:left w:val="nil"/>
              <w:bottom w:val="single" w:sz="4" w:space="0" w:color="auto"/>
              <w:right w:val="single" w:sz="4" w:space="0" w:color="auto"/>
            </w:tcBorders>
            <w:vAlign w:val="center"/>
            <w:hideMark/>
          </w:tcPr>
          <w:p w14:paraId="2DD3E4AA" w14:textId="77777777" w:rsidR="001C42CB" w:rsidRPr="009A7272" w:rsidRDefault="001C42CB" w:rsidP="009A7272">
            <w:pPr>
              <w:jc w:val="both"/>
              <w:rPr>
                <w:rFonts w:ascii="Arial" w:hAnsi="Arial" w:cs="Arial"/>
                <w:b/>
                <w:bCs/>
                <w:sz w:val="22"/>
                <w:szCs w:val="22"/>
              </w:rPr>
            </w:pPr>
            <w:r w:rsidRPr="009A7272">
              <w:rPr>
                <w:rFonts w:ascii="Arial" w:hAnsi="Arial" w:cs="Arial"/>
                <w:b/>
                <w:bCs/>
                <w:sz w:val="22"/>
                <w:szCs w:val="22"/>
              </w:rPr>
              <w:t>V. TOTAL</w:t>
            </w:r>
          </w:p>
        </w:tc>
      </w:tr>
      <w:tr w:rsidR="001C42CB" w:rsidRPr="009A7272" w14:paraId="1F1D9A1C" w14:textId="77777777" w:rsidTr="001C42CB">
        <w:trPr>
          <w:trHeight w:val="397"/>
        </w:trPr>
        <w:tc>
          <w:tcPr>
            <w:tcW w:w="727" w:type="dxa"/>
            <w:tcBorders>
              <w:top w:val="nil"/>
              <w:left w:val="single" w:sz="4" w:space="0" w:color="auto"/>
              <w:bottom w:val="single" w:sz="4" w:space="0" w:color="auto"/>
              <w:right w:val="single" w:sz="4" w:space="0" w:color="auto"/>
            </w:tcBorders>
            <w:noWrap/>
            <w:vAlign w:val="center"/>
            <w:hideMark/>
          </w:tcPr>
          <w:p w14:paraId="2E2DF49A"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1</w:t>
            </w:r>
          </w:p>
        </w:tc>
        <w:tc>
          <w:tcPr>
            <w:tcW w:w="4391" w:type="dxa"/>
            <w:tcBorders>
              <w:top w:val="nil"/>
              <w:left w:val="nil"/>
              <w:bottom w:val="single" w:sz="4" w:space="0" w:color="auto"/>
              <w:right w:val="single" w:sz="4" w:space="0" w:color="auto"/>
            </w:tcBorders>
            <w:vAlign w:val="center"/>
            <w:hideMark/>
          </w:tcPr>
          <w:p w14:paraId="5881C546" w14:textId="7369D931" w:rsidR="001C42CB" w:rsidRPr="009A7272" w:rsidRDefault="001C42CB" w:rsidP="009A7272">
            <w:pPr>
              <w:jc w:val="both"/>
              <w:rPr>
                <w:rFonts w:ascii="Arial" w:hAnsi="Arial" w:cs="Arial"/>
                <w:sz w:val="22"/>
                <w:szCs w:val="22"/>
              </w:rPr>
            </w:pPr>
            <w:r w:rsidRPr="009A7272">
              <w:rPr>
                <w:rFonts w:ascii="Arial" w:hAnsi="Arial" w:cs="Arial"/>
                <w:sz w:val="22"/>
                <w:szCs w:val="22"/>
              </w:rPr>
              <w:t>Locação de Imóvel</w:t>
            </w:r>
            <w:r w:rsidR="006F4980" w:rsidRPr="009A7272">
              <w:rPr>
                <w:rFonts w:ascii="Arial" w:hAnsi="Arial" w:cs="Arial"/>
                <w:sz w:val="22"/>
                <w:szCs w:val="22"/>
              </w:rPr>
              <w:t xml:space="preserve"> na</w:t>
            </w:r>
            <w:r w:rsidRPr="009A7272">
              <w:rPr>
                <w:rFonts w:ascii="Arial" w:hAnsi="Arial" w:cs="Arial"/>
                <w:sz w:val="22"/>
                <w:szCs w:val="22"/>
              </w:rPr>
              <w:t xml:space="preserve"> </w:t>
            </w:r>
            <w:r w:rsidR="00D33A7F" w:rsidRPr="009A7272">
              <w:rPr>
                <w:rFonts w:ascii="Arial" w:hAnsi="Arial" w:cs="Arial"/>
                <w:sz w:val="22"/>
                <w:szCs w:val="22"/>
              </w:rPr>
              <w:t>Rua Vilela, n°</w:t>
            </w:r>
            <w:r w:rsidR="00242903">
              <w:rPr>
                <w:rFonts w:ascii="Arial" w:hAnsi="Arial" w:cs="Arial"/>
                <w:sz w:val="22"/>
                <w:szCs w:val="22"/>
              </w:rPr>
              <w:t xml:space="preserve"> </w:t>
            </w:r>
            <w:r w:rsidR="00D33A7F" w:rsidRPr="009A7272">
              <w:rPr>
                <w:rFonts w:ascii="Arial" w:hAnsi="Arial" w:cs="Arial"/>
                <w:sz w:val="22"/>
                <w:szCs w:val="22"/>
              </w:rPr>
              <w:t xml:space="preserve">12, Bairro Bacuri, </w:t>
            </w:r>
            <w:r w:rsidR="00242903">
              <w:rPr>
                <w:rFonts w:ascii="Arial" w:hAnsi="Arial" w:cs="Arial"/>
                <w:sz w:val="22"/>
                <w:szCs w:val="22"/>
              </w:rPr>
              <w:t xml:space="preserve">Impertriz/MA, </w:t>
            </w:r>
            <w:r w:rsidR="00D33A7F" w:rsidRPr="009A7272">
              <w:rPr>
                <w:rFonts w:ascii="Arial" w:hAnsi="Arial" w:cs="Arial"/>
                <w:sz w:val="22"/>
                <w:szCs w:val="22"/>
              </w:rPr>
              <w:t>CEP</w:t>
            </w:r>
            <w:r w:rsidR="00242903">
              <w:rPr>
                <w:rFonts w:ascii="Arial" w:hAnsi="Arial" w:cs="Arial"/>
                <w:sz w:val="22"/>
                <w:szCs w:val="22"/>
              </w:rPr>
              <w:t xml:space="preserve">: </w:t>
            </w:r>
            <w:r w:rsidR="00D33A7F" w:rsidRPr="009A7272">
              <w:rPr>
                <w:rFonts w:ascii="Arial" w:hAnsi="Arial" w:cs="Arial"/>
                <w:sz w:val="22"/>
                <w:szCs w:val="22"/>
              </w:rPr>
              <w:t>65900-001</w:t>
            </w:r>
            <w:r w:rsidR="00C55A23" w:rsidRPr="009A7272">
              <w:rPr>
                <w:rFonts w:ascii="Arial" w:hAnsi="Arial" w:cs="Arial"/>
                <w:sz w:val="22"/>
                <w:szCs w:val="22"/>
              </w:rPr>
              <w:t>.</w:t>
            </w:r>
          </w:p>
          <w:p w14:paraId="340D81C0" w14:textId="09636FD8" w:rsidR="00C55A23" w:rsidRPr="009A7272" w:rsidRDefault="00C55A23" w:rsidP="009A7272">
            <w:pPr>
              <w:jc w:val="both"/>
              <w:rPr>
                <w:rFonts w:ascii="Arial" w:hAnsi="Arial" w:cs="Arial"/>
                <w:sz w:val="22"/>
                <w:szCs w:val="22"/>
              </w:rPr>
            </w:pPr>
            <w:r w:rsidRPr="009A7272">
              <w:rPr>
                <w:rFonts w:ascii="Arial" w:hAnsi="Arial" w:cs="Arial"/>
                <w:sz w:val="22"/>
                <w:szCs w:val="22"/>
              </w:rPr>
              <w:t xml:space="preserve">EM ANEXO DESCRITIVO DO IMOVEL </w:t>
            </w:r>
          </w:p>
        </w:tc>
        <w:tc>
          <w:tcPr>
            <w:tcW w:w="851" w:type="dxa"/>
            <w:tcBorders>
              <w:top w:val="nil"/>
              <w:left w:val="nil"/>
              <w:bottom w:val="single" w:sz="4" w:space="0" w:color="auto"/>
              <w:right w:val="single" w:sz="4" w:space="0" w:color="auto"/>
            </w:tcBorders>
            <w:vAlign w:val="center"/>
            <w:hideMark/>
          </w:tcPr>
          <w:p w14:paraId="0537795F"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Aluguel</w:t>
            </w:r>
          </w:p>
        </w:tc>
        <w:tc>
          <w:tcPr>
            <w:tcW w:w="708" w:type="dxa"/>
            <w:tcBorders>
              <w:top w:val="nil"/>
              <w:left w:val="nil"/>
              <w:bottom w:val="single" w:sz="4" w:space="0" w:color="auto"/>
              <w:right w:val="single" w:sz="4" w:space="0" w:color="auto"/>
            </w:tcBorders>
            <w:vAlign w:val="center"/>
            <w:hideMark/>
          </w:tcPr>
          <w:p w14:paraId="3C37E417" w14:textId="76104E2F" w:rsidR="001C42CB" w:rsidRPr="009A7272" w:rsidRDefault="006F4980" w:rsidP="009A7272">
            <w:pPr>
              <w:jc w:val="both"/>
              <w:rPr>
                <w:rFonts w:ascii="Arial" w:hAnsi="Arial" w:cs="Arial"/>
                <w:sz w:val="22"/>
                <w:szCs w:val="22"/>
              </w:rPr>
            </w:pPr>
            <w:r w:rsidRPr="009A7272">
              <w:rPr>
                <w:rFonts w:ascii="Arial" w:hAnsi="Arial" w:cs="Arial"/>
                <w:sz w:val="22"/>
                <w:szCs w:val="22"/>
              </w:rPr>
              <w:t>12</w:t>
            </w:r>
          </w:p>
        </w:tc>
        <w:tc>
          <w:tcPr>
            <w:tcW w:w="1134" w:type="dxa"/>
            <w:tcBorders>
              <w:top w:val="nil"/>
              <w:left w:val="nil"/>
              <w:bottom w:val="single" w:sz="4" w:space="0" w:color="auto"/>
              <w:right w:val="single" w:sz="4" w:space="0" w:color="auto"/>
            </w:tcBorders>
            <w:noWrap/>
            <w:vAlign w:val="center"/>
            <w:hideMark/>
          </w:tcPr>
          <w:p w14:paraId="47361122" w14:textId="78CD5C49" w:rsidR="001C42CB" w:rsidRPr="009A7272" w:rsidRDefault="006376EB" w:rsidP="009A7272">
            <w:pPr>
              <w:jc w:val="both"/>
              <w:rPr>
                <w:rFonts w:ascii="Arial" w:hAnsi="Arial" w:cs="Arial"/>
                <w:sz w:val="22"/>
                <w:szCs w:val="22"/>
              </w:rPr>
            </w:pPr>
            <w:r w:rsidRPr="009A7272">
              <w:rPr>
                <w:rFonts w:ascii="Arial" w:hAnsi="Arial" w:cs="Arial"/>
                <w:sz w:val="22"/>
                <w:szCs w:val="22"/>
              </w:rPr>
              <w:t>8.000,00</w:t>
            </w:r>
          </w:p>
        </w:tc>
        <w:tc>
          <w:tcPr>
            <w:tcW w:w="1276" w:type="dxa"/>
            <w:tcBorders>
              <w:top w:val="nil"/>
              <w:left w:val="nil"/>
              <w:bottom w:val="single" w:sz="4" w:space="0" w:color="auto"/>
              <w:right w:val="single" w:sz="4" w:space="0" w:color="auto"/>
            </w:tcBorders>
            <w:noWrap/>
            <w:vAlign w:val="center"/>
            <w:hideMark/>
          </w:tcPr>
          <w:p w14:paraId="003C29D6" w14:textId="48E2646A" w:rsidR="001C42CB" w:rsidRPr="009A7272" w:rsidRDefault="00FE3BE5" w:rsidP="009A7272">
            <w:pPr>
              <w:jc w:val="both"/>
              <w:rPr>
                <w:rFonts w:ascii="Arial" w:hAnsi="Arial" w:cs="Arial"/>
                <w:sz w:val="22"/>
                <w:szCs w:val="22"/>
              </w:rPr>
            </w:pPr>
            <w:r w:rsidRPr="009A7272">
              <w:rPr>
                <w:rFonts w:ascii="Arial" w:hAnsi="Arial" w:cs="Arial"/>
                <w:sz w:val="22"/>
                <w:szCs w:val="22"/>
              </w:rPr>
              <w:t>96.000,00</w:t>
            </w:r>
          </w:p>
        </w:tc>
      </w:tr>
    </w:tbl>
    <w:p w14:paraId="4DADF3D2" w14:textId="77777777" w:rsidR="001C42CB" w:rsidRPr="009A7272" w:rsidRDefault="001C42CB" w:rsidP="009A7272">
      <w:pPr>
        <w:tabs>
          <w:tab w:val="center" w:pos="4320"/>
          <w:tab w:val="right" w:pos="8640"/>
        </w:tabs>
        <w:autoSpaceDE w:val="0"/>
        <w:autoSpaceDN w:val="0"/>
        <w:adjustRightInd w:val="0"/>
        <w:jc w:val="both"/>
        <w:rPr>
          <w:rFonts w:ascii="Arial" w:hAnsi="Arial" w:cs="Arial"/>
          <w:b/>
          <w:bCs/>
          <w:sz w:val="22"/>
          <w:szCs w:val="22"/>
        </w:rPr>
      </w:pPr>
    </w:p>
    <w:p w14:paraId="256FAABD" w14:textId="77777777" w:rsidR="001C42CB" w:rsidRPr="009A7272" w:rsidRDefault="001C42CB" w:rsidP="009A7272">
      <w:pPr>
        <w:tabs>
          <w:tab w:val="center" w:pos="4320"/>
          <w:tab w:val="right" w:pos="8640"/>
        </w:tabs>
        <w:autoSpaceDE w:val="0"/>
        <w:autoSpaceDN w:val="0"/>
        <w:adjustRightInd w:val="0"/>
        <w:jc w:val="both"/>
        <w:rPr>
          <w:rFonts w:ascii="Arial" w:hAnsi="Arial" w:cs="Arial"/>
          <w:b/>
          <w:sz w:val="22"/>
          <w:szCs w:val="22"/>
        </w:rPr>
      </w:pPr>
      <w:r w:rsidRPr="009A7272">
        <w:rPr>
          <w:rFonts w:ascii="Arial" w:hAnsi="Arial" w:cs="Arial"/>
          <w:b/>
          <w:bCs/>
          <w:sz w:val="22"/>
          <w:szCs w:val="22"/>
        </w:rPr>
        <w:t xml:space="preserve">CLÁUSULA SEGUNDA — </w:t>
      </w:r>
      <w:r w:rsidRPr="009A7272">
        <w:rPr>
          <w:rFonts w:ascii="Arial" w:hAnsi="Arial" w:cs="Arial"/>
          <w:b/>
          <w:sz w:val="22"/>
          <w:szCs w:val="22"/>
        </w:rPr>
        <w:t>DOS DEVERES E RESPONSABILIDADES DO LOCADOR</w:t>
      </w:r>
    </w:p>
    <w:p w14:paraId="47F5DA45"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O LOCADOR obriga-se a:</w:t>
      </w:r>
    </w:p>
    <w:p w14:paraId="3DC35917"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a) Entregar o imóvel em condições de uso para os fins a que se destina, e em estrita observância as especificações de sua proposta;</w:t>
      </w:r>
    </w:p>
    <w:p w14:paraId="0A3DA0E6"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b) Garantir, durante o tempo da locação, o uso pacífico do imóvel;</w:t>
      </w:r>
    </w:p>
    <w:p w14:paraId="79524D5A"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c) Manter, durante a locação, a forma e o destino do imóvel;</w:t>
      </w:r>
    </w:p>
    <w:p w14:paraId="656E5F91"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d) Responder pelos vícios ou defeitos anteriores a locação;</w:t>
      </w:r>
    </w:p>
    <w:p w14:paraId="565530D7"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e) Manter, durante a vigência do contrato, todas as condições de habilitação e qualificação exigidas no processo de dispensa de licitação;</w:t>
      </w:r>
    </w:p>
    <w:p w14:paraId="1D3F88EA"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lastRenderedPageBreak/>
        <w:t xml:space="preserve">f) Informar à LOCATÁRIA quaisquer alterações na titularidade do imóvel, inclusive com a apresentação da documentação correspondente.  </w:t>
      </w:r>
    </w:p>
    <w:p w14:paraId="2974468F" w14:textId="77777777" w:rsidR="001C42CB" w:rsidRPr="009A7272" w:rsidRDefault="001C42CB" w:rsidP="009A7272">
      <w:pPr>
        <w:pStyle w:val="Recuodecorpodetexto31"/>
        <w:tabs>
          <w:tab w:val="left" w:pos="2520"/>
        </w:tabs>
        <w:spacing w:line="240" w:lineRule="auto"/>
        <w:ind w:firstLine="0"/>
        <w:rPr>
          <w:b/>
          <w:sz w:val="22"/>
          <w:szCs w:val="22"/>
        </w:rPr>
      </w:pPr>
    </w:p>
    <w:p w14:paraId="6CC3B5B6" w14:textId="0376D919" w:rsidR="001C42CB" w:rsidRPr="009A7272" w:rsidRDefault="001C42CB" w:rsidP="009A7272">
      <w:pPr>
        <w:pStyle w:val="Recuodecorpodetexto31"/>
        <w:tabs>
          <w:tab w:val="left" w:pos="2520"/>
        </w:tabs>
        <w:spacing w:line="240" w:lineRule="auto"/>
        <w:ind w:firstLine="0"/>
        <w:rPr>
          <w:b/>
          <w:sz w:val="22"/>
          <w:szCs w:val="22"/>
        </w:rPr>
      </w:pPr>
      <w:r w:rsidRPr="009A7272">
        <w:rPr>
          <w:b/>
          <w:sz w:val="22"/>
          <w:szCs w:val="22"/>
        </w:rPr>
        <w:t>CLÁUSULA TERCEIRA - DOS DEVERES E RESPONSABILIDADES D</w:t>
      </w:r>
      <w:r w:rsidR="00D33A7F" w:rsidRPr="009A7272">
        <w:rPr>
          <w:b/>
          <w:sz w:val="22"/>
          <w:szCs w:val="22"/>
        </w:rPr>
        <w:t>O</w:t>
      </w:r>
      <w:r w:rsidRPr="009A7272">
        <w:rPr>
          <w:b/>
          <w:sz w:val="22"/>
          <w:szCs w:val="22"/>
        </w:rPr>
        <w:t xml:space="preserve"> LOCATÁRI</w:t>
      </w:r>
      <w:r w:rsidR="00D33A7F" w:rsidRPr="009A7272">
        <w:rPr>
          <w:b/>
          <w:sz w:val="22"/>
          <w:szCs w:val="22"/>
        </w:rPr>
        <w:t>O</w:t>
      </w:r>
    </w:p>
    <w:p w14:paraId="2B1EF830" w14:textId="1C7550E6" w:rsidR="001C42CB" w:rsidRPr="009A7272" w:rsidRDefault="00D33A7F" w:rsidP="009A7272">
      <w:pPr>
        <w:pStyle w:val="Recuodecorpodetexto31"/>
        <w:tabs>
          <w:tab w:val="left" w:pos="2520"/>
        </w:tabs>
        <w:spacing w:line="240" w:lineRule="auto"/>
        <w:ind w:firstLine="0"/>
        <w:rPr>
          <w:sz w:val="22"/>
          <w:szCs w:val="22"/>
        </w:rPr>
      </w:pPr>
      <w:r w:rsidRPr="009A7272">
        <w:rPr>
          <w:sz w:val="22"/>
          <w:szCs w:val="22"/>
        </w:rPr>
        <w:t>O LOCATARIO</w:t>
      </w:r>
      <w:r w:rsidR="001C42CB" w:rsidRPr="009A7272">
        <w:rPr>
          <w:sz w:val="22"/>
          <w:szCs w:val="22"/>
        </w:rPr>
        <w:t xml:space="preserve"> obriga-se a:</w:t>
      </w:r>
    </w:p>
    <w:p w14:paraId="5E2400A8"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a) Pagar o aluguel e os encargos da locação exigíveis, no prazo estipulado no contrato;</w:t>
      </w:r>
    </w:p>
    <w:p w14:paraId="263A2837"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b) Servir-se do imóvel para o uso convencionado ou presumido, compatível com a sua natureza e com o fim a que se destina, devendo conservá-lo como se seu fosse;</w:t>
      </w:r>
    </w:p>
    <w:p w14:paraId="20259123"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c) Realizar vistoria do imóvel, por ocasião da entrega das chaves, para fins de verificação minuciosa do estado do imóvel, fazendo constar do Termo de Vistoria os eventuais defeitos existentes;</w:t>
      </w:r>
    </w:p>
    <w:p w14:paraId="5C3DA64F"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d) Restituir o imóvel, finda a locação, nas condições em que o recebeu, conforme o documento de descrição minuciosa elaborado quando da vistoria para a entrega, salvo os desgastes e deteriorações decorrentes do uso normal;</w:t>
      </w:r>
    </w:p>
    <w:p w14:paraId="44220030"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e) Comunicar ao LOCADOR qualquer dano ou defeito cuja reparação a este incumba, bem como as eventuais turbações de terceiros;</w:t>
      </w:r>
    </w:p>
    <w:p w14:paraId="676E02F5"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f) Consentir com a realização de reparos urgentes, a cargo do LOCADOR, assegurando-se o direito ao abatimento proporcional do aluguel, caso os reparos durem mais de dez dias, nos termos do art. 26, da Lei nº 8.245/91;</w:t>
      </w:r>
    </w:p>
    <w:p w14:paraId="027462D3"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g) Realizar o imediato reparo dos danos verificados no imóvel, ou nas suas instalações, provocados por seus agentes, funcionários ou visitantes autorizados;</w:t>
      </w:r>
    </w:p>
    <w:p w14:paraId="45FFE8C2"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h) Não modificar a forma externa e interna do imóvel sem o consentimento prévio e por escrito do LOCADOR;</w:t>
      </w:r>
    </w:p>
    <w:p w14:paraId="0591257C"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i) Pagar os impostos, especialmente o Imposto Predial Territorial Urbano – IPTU e taxas, inclusive a contribuição para o custeio de serviços de iluminação pública, taxa de coleta de lixo, taxa de corpo de bombeiros, que incidam ou venham a incidir sobre o imóvel;</w:t>
      </w:r>
    </w:p>
    <w:p w14:paraId="2C57C9B5"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j) Entregar imediatamente ao LOCADOR os documentos de cobrança de tributos e encargos dominiais, cujo pagamento não seja de seu encargo, bem como qualquer intimação, multa ou exigência de autoridade pública, ainda que direcionada à LOCATÁRIA;</w:t>
      </w:r>
    </w:p>
    <w:p w14:paraId="3EE1FF6B"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k) Pagar as despesas de telefone, consumo de energia elétrica, água e esgoto;</w:t>
      </w:r>
    </w:p>
    <w:p w14:paraId="7F107D77"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l) Permitir a vistoria do imóvel pelo LOCADOR ou por seus mandatários, mediante prévia combinação de dia e hora, bem como admitir que seja visitado e examinado por terceiros, na hipótese prevista no art. 27 da Lei nº 8.245/91;</w:t>
      </w:r>
    </w:p>
    <w:p w14:paraId="36AA3704" w14:textId="77777777" w:rsidR="001C42CB" w:rsidRPr="009A7272" w:rsidRDefault="001C42CB" w:rsidP="009A7272">
      <w:pPr>
        <w:pStyle w:val="Recuodecorpodetexto31"/>
        <w:tabs>
          <w:tab w:val="left" w:pos="2520"/>
        </w:tabs>
        <w:spacing w:line="240" w:lineRule="auto"/>
        <w:ind w:firstLine="0"/>
        <w:rPr>
          <w:sz w:val="22"/>
          <w:szCs w:val="22"/>
        </w:rPr>
      </w:pPr>
      <w:r w:rsidRPr="009A7272">
        <w:rPr>
          <w:sz w:val="22"/>
          <w:szCs w:val="22"/>
        </w:rPr>
        <w:t xml:space="preserve">      </w:t>
      </w:r>
    </w:p>
    <w:p w14:paraId="3B0D66CD" w14:textId="77777777" w:rsidR="001C42CB" w:rsidRPr="009A7272" w:rsidRDefault="001C42CB" w:rsidP="009A7272">
      <w:pPr>
        <w:jc w:val="both"/>
        <w:rPr>
          <w:rFonts w:ascii="Arial" w:hAnsi="Arial" w:cs="Arial"/>
          <w:b/>
          <w:sz w:val="22"/>
          <w:szCs w:val="22"/>
        </w:rPr>
      </w:pPr>
      <w:r w:rsidRPr="009A7272">
        <w:rPr>
          <w:rFonts w:ascii="Arial" w:hAnsi="Arial" w:cs="Arial"/>
          <w:b/>
          <w:sz w:val="22"/>
          <w:szCs w:val="22"/>
        </w:rPr>
        <w:t xml:space="preserve">CLÁUSULA QUARTA DAS BENFEITORIAS E CONSERVAÇÃO </w:t>
      </w:r>
    </w:p>
    <w:p w14:paraId="0C2D91DB"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a) A LOCATÁRIA fica desde já autorizada a fazer, no imóvel locado, as adaptações indispensáveis ao desempenho das suas atividades, através de prévia notificação e autorização do LOCADOR.</w:t>
      </w:r>
    </w:p>
    <w:p w14:paraId="4B4127B2"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 xml:space="preserve">b) Em qualquer caso, todas as benfeitorias desmontáveis, tais como lambris, biombos, cofre construído, tapetes, etc., poderão ser retiradas pela LOCATÁRIA, devendo o imóvel locado, entretanto, ser devolvido com os seus respectivos acessórios. </w:t>
      </w:r>
    </w:p>
    <w:p w14:paraId="1D9CA6CA" w14:textId="77777777" w:rsidR="001C42CB" w:rsidRPr="009A7272" w:rsidRDefault="001C42CB" w:rsidP="009A7272">
      <w:pPr>
        <w:jc w:val="both"/>
        <w:rPr>
          <w:rFonts w:ascii="Arial" w:hAnsi="Arial" w:cs="Arial"/>
          <w:sz w:val="22"/>
          <w:szCs w:val="22"/>
        </w:rPr>
      </w:pPr>
    </w:p>
    <w:p w14:paraId="1DB76608" w14:textId="77777777" w:rsidR="001C42CB" w:rsidRPr="009A7272" w:rsidRDefault="001C42CB" w:rsidP="009A7272">
      <w:pPr>
        <w:jc w:val="both"/>
        <w:rPr>
          <w:rFonts w:ascii="Arial" w:hAnsi="Arial" w:cs="Arial"/>
          <w:b/>
          <w:sz w:val="22"/>
          <w:szCs w:val="22"/>
        </w:rPr>
      </w:pPr>
      <w:r w:rsidRPr="009A7272">
        <w:rPr>
          <w:rFonts w:ascii="Arial" w:hAnsi="Arial" w:cs="Arial"/>
          <w:b/>
          <w:sz w:val="22"/>
          <w:szCs w:val="22"/>
        </w:rPr>
        <w:t>CLÁUSULA QUINTA — DO PRAZO DA VIGÊNCIA E EXECUÇÃO DO CONTRATO</w:t>
      </w:r>
    </w:p>
    <w:p w14:paraId="1FD201CC" w14:textId="54060E2B" w:rsidR="001C42CB" w:rsidRPr="009A7272" w:rsidRDefault="001C42CB" w:rsidP="009A7272">
      <w:pPr>
        <w:pStyle w:val="Corpodetexto2"/>
        <w:jc w:val="both"/>
        <w:rPr>
          <w:rFonts w:ascii="Arial" w:hAnsi="Arial" w:cs="Arial"/>
          <w:color w:val="auto"/>
          <w:sz w:val="22"/>
          <w:szCs w:val="22"/>
        </w:rPr>
      </w:pPr>
      <w:r w:rsidRPr="009A7272">
        <w:rPr>
          <w:rFonts w:ascii="Arial" w:hAnsi="Arial" w:cs="Arial"/>
          <w:color w:val="auto"/>
          <w:sz w:val="22"/>
          <w:szCs w:val="22"/>
        </w:rPr>
        <w:t xml:space="preserve">A vigência do presente contrato será de 12 (doze) meses, podendo ser prorrogada nos termos e condições previstas na Lei nº </w:t>
      </w:r>
      <w:r w:rsidR="00142A0F" w:rsidRPr="009A7272">
        <w:rPr>
          <w:rFonts w:ascii="Arial" w:hAnsi="Arial" w:cs="Arial"/>
          <w:color w:val="auto"/>
          <w:sz w:val="22"/>
          <w:szCs w:val="22"/>
        </w:rPr>
        <w:t>14.133/2021</w:t>
      </w:r>
      <w:r w:rsidRPr="009A7272">
        <w:rPr>
          <w:rFonts w:ascii="Arial" w:hAnsi="Arial" w:cs="Arial"/>
          <w:color w:val="auto"/>
          <w:sz w:val="22"/>
          <w:szCs w:val="22"/>
        </w:rPr>
        <w:t>.</w:t>
      </w:r>
    </w:p>
    <w:p w14:paraId="569BAE1F" w14:textId="77777777" w:rsidR="001C42CB" w:rsidRPr="009A7272" w:rsidRDefault="001C42CB" w:rsidP="009A7272">
      <w:pPr>
        <w:pStyle w:val="Corpodetexto2"/>
        <w:jc w:val="both"/>
        <w:rPr>
          <w:rFonts w:ascii="Arial" w:hAnsi="Arial" w:cs="Arial"/>
          <w:sz w:val="22"/>
          <w:szCs w:val="22"/>
        </w:rPr>
      </w:pPr>
    </w:p>
    <w:p w14:paraId="2D73D240" w14:textId="77777777" w:rsidR="001C42CB" w:rsidRPr="009A7272" w:rsidRDefault="001C42CB" w:rsidP="009A7272">
      <w:pPr>
        <w:jc w:val="both"/>
        <w:rPr>
          <w:rFonts w:ascii="Arial" w:hAnsi="Arial" w:cs="Arial"/>
          <w:sz w:val="22"/>
          <w:szCs w:val="22"/>
        </w:rPr>
      </w:pPr>
      <w:r w:rsidRPr="009A7272">
        <w:rPr>
          <w:rFonts w:ascii="Arial" w:hAnsi="Arial" w:cs="Arial"/>
          <w:b/>
          <w:sz w:val="22"/>
          <w:szCs w:val="22"/>
        </w:rPr>
        <w:t>PARÁGRAFO ÚNICO</w:t>
      </w:r>
      <w:r w:rsidRPr="009A7272">
        <w:rPr>
          <w:rFonts w:ascii="Arial" w:hAnsi="Arial" w:cs="Arial"/>
          <w:sz w:val="22"/>
          <w:szCs w:val="22"/>
        </w:rPr>
        <w:t xml:space="preserve"> - Caso não tenha interesse na prorrogação contratual, o LOCADOR deverá enviar comunicação escrita à LOCATÁRIA, com antecedência mínima de 30 (trinta) dias da data do término da vigência do contrato, sob pena de aplicação das sanções cabíveis por descumprimento de dever contratual.</w:t>
      </w:r>
    </w:p>
    <w:p w14:paraId="4F55A5CF" w14:textId="77777777" w:rsidR="001C42CB" w:rsidRPr="009A7272" w:rsidRDefault="001C42CB" w:rsidP="009A7272">
      <w:pPr>
        <w:jc w:val="both"/>
        <w:rPr>
          <w:rFonts w:ascii="Arial" w:hAnsi="Arial" w:cs="Arial"/>
          <w:sz w:val="22"/>
          <w:szCs w:val="22"/>
        </w:rPr>
      </w:pPr>
    </w:p>
    <w:p w14:paraId="23C6D7C2" w14:textId="77777777" w:rsidR="001C42CB" w:rsidRPr="009A7272" w:rsidRDefault="001C42CB" w:rsidP="009A7272">
      <w:pPr>
        <w:jc w:val="both"/>
        <w:rPr>
          <w:rFonts w:ascii="Arial" w:hAnsi="Arial" w:cs="Arial"/>
          <w:sz w:val="22"/>
          <w:szCs w:val="22"/>
        </w:rPr>
      </w:pPr>
      <w:r w:rsidRPr="009A7272">
        <w:rPr>
          <w:rFonts w:ascii="Arial" w:hAnsi="Arial" w:cs="Arial"/>
          <w:b/>
          <w:sz w:val="22"/>
          <w:szCs w:val="22"/>
        </w:rPr>
        <w:t>CLÁUSULA SEXTA – DAS CONDIÇÕES DO PAGAMENTO</w:t>
      </w:r>
    </w:p>
    <w:p w14:paraId="1E4FF3FD" w14:textId="504E1368" w:rsidR="001C42CB" w:rsidRPr="009A7272" w:rsidRDefault="001C42CB" w:rsidP="009A7272">
      <w:pPr>
        <w:jc w:val="both"/>
        <w:rPr>
          <w:rFonts w:ascii="Arial" w:hAnsi="Arial" w:cs="Arial"/>
          <w:sz w:val="22"/>
          <w:szCs w:val="22"/>
        </w:rPr>
      </w:pPr>
      <w:r w:rsidRPr="009A7272">
        <w:rPr>
          <w:rFonts w:ascii="Arial" w:hAnsi="Arial" w:cs="Arial"/>
          <w:sz w:val="22"/>
          <w:szCs w:val="22"/>
        </w:rPr>
        <w:lastRenderedPageBreak/>
        <w:t xml:space="preserve">I) O pagamento à contratada será efetuado pela </w:t>
      </w:r>
      <w:r w:rsidR="001450C9" w:rsidRPr="009A7272">
        <w:rPr>
          <w:rFonts w:ascii="Arial" w:hAnsi="Arial" w:cs="Arial"/>
          <w:sz w:val="22"/>
          <w:szCs w:val="22"/>
        </w:rPr>
        <w:t>Guarda Municipal de Imperatriz (GMI)</w:t>
      </w:r>
      <w:r w:rsidRPr="009A7272">
        <w:rPr>
          <w:rFonts w:ascii="Arial" w:hAnsi="Arial" w:cs="Arial"/>
          <w:sz w:val="22"/>
          <w:szCs w:val="22"/>
        </w:rPr>
        <w:t>, mediante empenho, por meio de transferência eletrônica ou ordem bancária, até o dia 10 (dez) de cada mês subsequente ao vencido.</w:t>
      </w:r>
    </w:p>
    <w:p w14:paraId="680DE798" w14:textId="77777777" w:rsidR="00381DCF" w:rsidRPr="009A7272" w:rsidRDefault="001C42CB" w:rsidP="009A7272">
      <w:pPr>
        <w:jc w:val="both"/>
        <w:rPr>
          <w:rFonts w:ascii="Arial" w:hAnsi="Arial" w:cs="Arial"/>
          <w:sz w:val="22"/>
          <w:szCs w:val="22"/>
        </w:rPr>
      </w:pPr>
      <w:r w:rsidRPr="009A7272">
        <w:rPr>
          <w:rFonts w:ascii="Arial" w:hAnsi="Arial" w:cs="Arial"/>
          <w:sz w:val="22"/>
          <w:szCs w:val="22"/>
        </w:rPr>
        <w:t>II) A contratante poderá deduzir do montante a pagar os valores correspondentes a multas ou indenizações devidas pela contratada</w:t>
      </w:r>
    </w:p>
    <w:p w14:paraId="404227F4" w14:textId="51DA3A56" w:rsidR="00381DCF" w:rsidRDefault="00381DCF" w:rsidP="009A7272">
      <w:pPr>
        <w:jc w:val="both"/>
        <w:rPr>
          <w:rFonts w:ascii="Arial" w:hAnsi="Arial" w:cs="Arial"/>
          <w:sz w:val="22"/>
          <w:szCs w:val="22"/>
        </w:rPr>
      </w:pPr>
      <w:r w:rsidRPr="009A7272">
        <w:rPr>
          <w:rFonts w:ascii="Arial" w:hAnsi="Arial" w:cs="Arial"/>
          <w:sz w:val="22"/>
          <w:szCs w:val="22"/>
        </w:rPr>
        <w:t>III) O pagamento do aluguel será realizado via transferência bancária para os seguintes dados do locador Ubiratã Milhomem Costa.</w:t>
      </w:r>
    </w:p>
    <w:p w14:paraId="3BFCC9D6" w14:textId="77777777" w:rsidR="001B5864" w:rsidRPr="009A7272" w:rsidRDefault="001B5864" w:rsidP="009A7272">
      <w:pPr>
        <w:jc w:val="both"/>
        <w:rPr>
          <w:rFonts w:ascii="Arial" w:hAnsi="Arial" w:cs="Arial"/>
          <w:sz w:val="22"/>
          <w:szCs w:val="22"/>
        </w:rPr>
      </w:pPr>
    </w:p>
    <w:p w14:paraId="3E1F3506" w14:textId="4E5112B3" w:rsidR="00381DCF" w:rsidRPr="009A7272" w:rsidRDefault="00381DCF" w:rsidP="001B5864">
      <w:pPr>
        <w:pStyle w:val="NormalWeb"/>
        <w:spacing w:before="0" w:beforeAutospacing="0" w:after="0" w:afterAutospacing="0"/>
        <w:jc w:val="both"/>
        <w:rPr>
          <w:rFonts w:ascii="Arial" w:hAnsi="Arial" w:cs="Arial"/>
          <w:sz w:val="22"/>
          <w:szCs w:val="22"/>
        </w:rPr>
      </w:pPr>
      <w:r w:rsidRPr="009A7272">
        <w:rPr>
          <w:rFonts w:ascii="Arial" w:hAnsi="Arial" w:cs="Arial"/>
          <w:sz w:val="22"/>
          <w:szCs w:val="22"/>
        </w:rPr>
        <w:t xml:space="preserve">Banco: </w:t>
      </w:r>
      <w:r w:rsidR="00FC5504">
        <w:rPr>
          <w:rFonts w:ascii="Arial" w:hAnsi="Arial" w:cs="Arial"/>
          <w:sz w:val="22"/>
          <w:szCs w:val="22"/>
        </w:rPr>
        <w:t>XXXXXXXXX</w:t>
      </w:r>
      <w:r w:rsidRPr="009A7272">
        <w:rPr>
          <w:rFonts w:ascii="Arial" w:hAnsi="Arial" w:cs="Arial"/>
          <w:sz w:val="22"/>
          <w:szCs w:val="22"/>
        </w:rPr>
        <w:t xml:space="preserve">  </w:t>
      </w:r>
    </w:p>
    <w:p w14:paraId="32B601F2" w14:textId="37E8CBF5" w:rsidR="00381DCF" w:rsidRPr="009A7272" w:rsidRDefault="00381DCF" w:rsidP="001B5864">
      <w:pPr>
        <w:pStyle w:val="NormalWeb"/>
        <w:spacing w:before="0" w:beforeAutospacing="0" w:after="0" w:afterAutospacing="0"/>
        <w:jc w:val="both"/>
        <w:rPr>
          <w:rFonts w:ascii="Arial" w:hAnsi="Arial" w:cs="Arial"/>
          <w:sz w:val="22"/>
          <w:szCs w:val="22"/>
        </w:rPr>
      </w:pPr>
      <w:r w:rsidRPr="009A7272">
        <w:rPr>
          <w:rFonts w:ascii="Arial" w:hAnsi="Arial" w:cs="Arial"/>
          <w:sz w:val="22"/>
          <w:szCs w:val="22"/>
        </w:rPr>
        <w:t xml:space="preserve">Agência: </w:t>
      </w:r>
      <w:r w:rsidR="00FC5504">
        <w:rPr>
          <w:rFonts w:ascii="Arial" w:hAnsi="Arial" w:cs="Arial"/>
          <w:sz w:val="22"/>
          <w:szCs w:val="22"/>
        </w:rPr>
        <w:t>XXXX-X</w:t>
      </w:r>
    </w:p>
    <w:p w14:paraId="0B757D01" w14:textId="0DB929FA" w:rsidR="00381DCF" w:rsidRPr="009A7272" w:rsidRDefault="00381DCF" w:rsidP="001B5864">
      <w:pPr>
        <w:pStyle w:val="NormalWeb"/>
        <w:spacing w:before="0" w:beforeAutospacing="0" w:after="0" w:afterAutospacing="0"/>
        <w:jc w:val="both"/>
        <w:rPr>
          <w:rFonts w:ascii="Arial" w:hAnsi="Arial" w:cs="Arial"/>
          <w:sz w:val="22"/>
          <w:szCs w:val="22"/>
        </w:rPr>
      </w:pPr>
      <w:r w:rsidRPr="009A7272">
        <w:rPr>
          <w:rFonts w:ascii="Arial" w:hAnsi="Arial" w:cs="Arial"/>
          <w:sz w:val="22"/>
          <w:szCs w:val="22"/>
        </w:rPr>
        <w:t xml:space="preserve">Conta Corrente: </w:t>
      </w:r>
      <w:r w:rsidR="00FC5504">
        <w:rPr>
          <w:rFonts w:ascii="Arial" w:hAnsi="Arial" w:cs="Arial"/>
          <w:sz w:val="22"/>
          <w:szCs w:val="22"/>
        </w:rPr>
        <w:t>XXXXX-XX</w:t>
      </w:r>
    </w:p>
    <w:p w14:paraId="30F49F2E" w14:textId="3F58761E" w:rsidR="001B5864" w:rsidRDefault="00381DCF" w:rsidP="001B5864">
      <w:pPr>
        <w:pStyle w:val="NormalWeb"/>
        <w:tabs>
          <w:tab w:val="left" w:pos="2973"/>
          <w:tab w:val="left" w:pos="3329"/>
        </w:tabs>
        <w:spacing w:before="0" w:beforeAutospacing="0" w:after="0" w:afterAutospacing="0"/>
        <w:jc w:val="both"/>
        <w:rPr>
          <w:rFonts w:ascii="Arial" w:hAnsi="Arial" w:cs="Arial"/>
          <w:b/>
          <w:bCs/>
          <w:sz w:val="22"/>
          <w:szCs w:val="22"/>
        </w:rPr>
      </w:pPr>
      <w:r w:rsidRPr="009A7272">
        <w:rPr>
          <w:rFonts w:ascii="Arial" w:hAnsi="Arial" w:cs="Arial"/>
          <w:sz w:val="22"/>
          <w:szCs w:val="22"/>
        </w:rPr>
        <w:t xml:space="preserve">Chave PIX: </w:t>
      </w:r>
      <w:r w:rsidR="00FC5504">
        <w:rPr>
          <w:rFonts w:ascii="Arial" w:hAnsi="Arial" w:cs="Arial"/>
          <w:b/>
          <w:bCs/>
          <w:sz w:val="22"/>
          <w:szCs w:val="22"/>
        </w:rPr>
        <w:t>XXXXXXXXXXXXX</w:t>
      </w:r>
      <w:r w:rsidR="001B5864">
        <w:rPr>
          <w:rFonts w:ascii="Arial" w:hAnsi="Arial" w:cs="Arial"/>
          <w:b/>
          <w:bCs/>
          <w:sz w:val="22"/>
          <w:szCs w:val="22"/>
        </w:rPr>
        <w:tab/>
      </w:r>
    </w:p>
    <w:p w14:paraId="79AA0E52" w14:textId="6855719E" w:rsidR="00381DCF" w:rsidRPr="009A7272" w:rsidRDefault="001B5864" w:rsidP="001B5864">
      <w:pPr>
        <w:pStyle w:val="NormalWeb"/>
        <w:tabs>
          <w:tab w:val="left" w:pos="2973"/>
          <w:tab w:val="left" w:pos="3329"/>
        </w:tabs>
        <w:spacing w:before="0" w:beforeAutospacing="0" w:after="0" w:afterAutospacing="0"/>
        <w:jc w:val="both"/>
        <w:rPr>
          <w:rFonts w:ascii="Arial" w:hAnsi="Arial" w:cs="Arial"/>
          <w:sz w:val="22"/>
          <w:szCs w:val="22"/>
        </w:rPr>
      </w:pPr>
      <w:r>
        <w:rPr>
          <w:rFonts w:ascii="Arial" w:hAnsi="Arial" w:cs="Arial"/>
          <w:b/>
          <w:bCs/>
          <w:sz w:val="22"/>
          <w:szCs w:val="22"/>
        </w:rPr>
        <w:tab/>
      </w:r>
    </w:p>
    <w:p w14:paraId="6632CDE2" w14:textId="77777777" w:rsidR="001B5864" w:rsidRDefault="001C42CB" w:rsidP="001B5864">
      <w:pPr>
        <w:pStyle w:val="NormalWeb"/>
        <w:spacing w:before="0" w:beforeAutospacing="0" w:after="0" w:afterAutospacing="0"/>
        <w:jc w:val="both"/>
        <w:rPr>
          <w:rFonts w:ascii="Arial" w:hAnsi="Arial" w:cs="Arial"/>
          <w:b/>
          <w:sz w:val="22"/>
          <w:szCs w:val="22"/>
        </w:rPr>
      </w:pPr>
      <w:r w:rsidRPr="009A7272">
        <w:rPr>
          <w:rFonts w:ascii="Arial" w:hAnsi="Arial" w:cs="Arial"/>
          <w:b/>
          <w:sz w:val="22"/>
          <w:szCs w:val="22"/>
        </w:rPr>
        <w:t>CLÁUSULA SÉTIMA — DO VALOR CONTRATADO</w:t>
      </w:r>
    </w:p>
    <w:p w14:paraId="3417332C" w14:textId="5CE66AE6" w:rsidR="001C42CB" w:rsidRDefault="001B5864" w:rsidP="001B5864">
      <w:pPr>
        <w:pStyle w:val="NormalWeb"/>
        <w:spacing w:before="0" w:beforeAutospacing="0" w:after="0" w:afterAutospacing="0"/>
        <w:jc w:val="both"/>
        <w:rPr>
          <w:rFonts w:ascii="Arial" w:hAnsi="Arial" w:cs="Arial"/>
          <w:sz w:val="22"/>
          <w:szCs w:val="22"/>
        </w:rPr>
      </w:pPr>
      <w:r w:rsidRPr="001B5864">
        <w:rPr>
          <w:rFonts w:ascii="Arial" w:hAnsi="Arial" w:cs="Arial"/>
          <w:bCs/>
          <w:sz w:val="22"/>
          <w:szCs w:val="22"/>
        </w:rPr>
        <w:t xml:space="preserve">O </w:t>
      </w:r>
      <w:r w:rsidR="001C42CB" w:rsidRPr="001B5864">
        <w:rPr>
          <w:rFonts w:ascii="Arial" w:hAnsi="Arial" w:cs="Arial"/>
          <w:bCs/>
          <w:sz w:val="22"/>
          <w:szCs w:val="22"/>
        </w:rPr>
        <w:t>valor</w:t>
      </w:r>
      <w:r w:rsidR="001C42CB" w:rsidRPr="009A7272">
        <w:rPr>
          <w:rFonts w:ascii="Arial" w:hAnsi="Arial" w:cs="Arial"/>
          <w:sz w:val="22"/>
          <w:szCs w:val="22"/>
        </w:rPr>
        <w:t xml:space="preserve"> </w:t>
      </w:r>
      <w:r w:rsidR="001C42CB" w:rsidRPr="001B5864">
        <w:rPr>
          <w:rFonts w:ascii="Arial" w:hAnsi="Arial" w:cs="Arial"/>
          <w:sz w:val="22"/>
          <w:szCs w:val="22"/>
        </w:rPr>
        <w:t>do</w:t>
      </w:r>
      <w:r w:rsidR="001C42CB" w:rsidRPr="009A7272">
        <w:rPr>
          <w:rFonts w:ascii="Arial" w:hAnsi="Arial" w:cs="Arial"/>
          <w:sz w:val="22"/>
          <w:szCs w:val="22"/>
        </w:rPr>
        <w:t xml:space="preserve"> presente contrato é de R$ </w:t>
      </w:r>
      <w:r w:rsidR="00C55A23" w:rsidRPr="009A7272">
        <w:rPr>
          <w:rFonts w:ascii="Arial" w:hAnsi="Arial" w:cs="Arial"/>
          <w:sz w:val="22"/>
          <w:szCs w:val="22"/>
        </w:rPr>
        <w:t xml:space="preserve">96.000,00 (noventa e seis mil reais) </w:t>
      </w:r>
    </w:p>
    <w:p w14:paraId="0E9FDD4A" w14:textId="77777777" w:rsidR="001B5864" w:rsidRPr="009A7272" w:rsidRDefault="001B5864" w:rsidP="001B5864">
      <w:pPr>
        <w:pStyle w:val="NormalWeb"/>
        <w:spacing w:before="0" w:beforeAutospacing="0" w:after="0" w:afterAutospacing="0"/>
        <w:jc w:val="both"/>
        <w:rPr>
          <w:rFonts w:ascii="Arial" w:hAnsi="Arial" w:cs="Arial"/>
          <w:sz w:val="22"/>
          <w:szCs w:val="22"/>
        </w:rPr>
      </w:pPr>
    </w:p>
    <w:p w14:paraId="7912F73F" w14:textId="77777777" w:rsidR="001C42CB" w:rsidRPr="009A7272" w:rsidRDefault="001C42CB" w:rsidP="009A7272">
      <w:pPr>
        <w:jc w:val="both"/>
        <w:rPr>
          <w:rFonts w:ascii="Arial" w:hAnsi="Arial" w:cs="Arial"/>
          <w:sz w:val="22"/>
          <w:szCs w:val="22"/>
        </w:rPr>
      </w:pPr>
      <w:r w:rsidRPr="009A7272">
        <w:rPr>
          <w:rFonts w:ascii="Arial" w:hAnsi="Arial" w:cs="Arial"/>
          <w:b/>
          <w:sz w:val="22"/>
          <w:szCs w:val="22"/>
        </w:rPr>
        <w:t>CLÁUSULA OITAVA — DA CLASSIFICAÇÃO ORÇAMENTÁRIA E EMPENHO</w:t>
      </w:r>
    </w:p>
    <w:p w14:paraId="67A42B0A" w14:textId="77777777" w:rsidR="001C42CB" w:rsidRPr="009A7272" w:rsidRDefault="001C42CB" w:rsidP="009A7272">
      <w:pPr>
        <w:jc w:val="both"/>
        <w:rPr>
          <w:rFonts w:ascii="Arial" w:hAnsi="Arial" w:cs="Arial"/>
          <w:b/>
          <w:sz w:val="22"/>
          <w:szCs w:val="22"/>
        </w:rPr>
      </w:pPr>
      <w:r w:rsidRPr="009A7272">
        <w:rPr>
          <w:rFonts w:ascii="Arial" w:hAnsi="Arial" w:cs="Arial"/>
          <w:sz w:val="22"/>
          <w:szCs w:val="22"/>
        </w:rPr>
        <w:t>As despesas decorrentes da contratação correrão à conta dos seguintes recursos:</w:t>
      </w:r>
    </w:p>
    <w:p w14:paraId="201401EA" w14:textId="77777777" w:rsidR="001C42CB" w:rsidRPr="009A7272" w:rsidRDefault="001C42CB" w:rsidP="009A7272">
      <w:pPr>
        <w:tabs>
          <w:tab w:val="left" w:pos="851"/>
        </w:tabs>
        <w:jc w:val="both"/>
        <w:rPr>
          <w:rFonts w:ascii="Arial" w:hAnsi="Arial" w:cs="Arial"/>
          <w:b/>
          <w:sz w:val="22"/>
          <w:szCs w:val="22"/>
        </w:rPr>
      </w:pPr>
    </w:p>
    <w:p w14:paraId="418915FD" w14:textId="63B61F40" w:rsidR="00C93C0A" w:rsidRPr="009A7272" w:rsidRDefault="00C93C0A" w:rsidP="009A7272">
      <w:pPr>
        <w:autoSpaceDE w:val="0"/>
        <w:autoSpaceDN w:val="0"/>
        <w:adjustRightInd w:val="0"/>
        <w:jc w:val="both"/>
        <w:rPr>
          <w:rFonts w:ascii="Arial" w:eastAsiaTheme="minorHAnsi" w:hAnsi="Arial" w:cs="Arial"/>
          <w:sz w:val="22"/>
          <w:szCs w:val="22"/>
          <w:lang w:eastAsia="en-US"/>
        </w:rPr>
      </w:pPr>
      <w:r w:rsidRPr="009A7272">
        <w:rPr>
          <w:rFonts w:ascii="Arial" w:eastAsiaTheme="minorHAnsi" w:hAnsi="Arial" w:cs="Arial"/>
          <w:b/>
          <w:bCs/>
          <w:sz w:val="22"/>
          <w:szCs w:val="22"/>
          <w:lang w:eastAsia="en-US"/>
        </w:rPr>
        <w:t xml:space="preserve">Órgão: </w:t>
      </w:r>
      <w:r w:rsidR="00D33A7F" w:rsidRPr="009A7272">
        <w:rPr>
          <w:rFonts w:ascii="Arial" w:eastAsiaTheme="minorHAnsi" w:hAnsi="Arial" w:cs="Arial"/>
          <w:sz w:val="22"/>
          <w:szCs w:val="22"/>
          <w:lang w:eastAsia="en-US"/>
        </w:rPr>
        <w:t>PREFEITURA MUNICIPAL DE IMPERATRIZ</w:t>
      </w:r>
    </w:p>
    <w:p w14:paraId="431D6F04" w14:textId="75CC45DC" w:rsidR="00C93C0A" w:rsidRPr="009A7272" w:rsidRDefault="00C93C0A" w:rsidP="009A7272">
      <w:pPr>
        <w:autoSpaceDE w:val="0"/>
        <w:autoSpaceDN w:val="0"/>
        <w:adjustRightInd w:val="0"/>
        <w:jc w:val="both"/>
        <w:rPr>
          <w:rFonts w:ascii="Arial" w:eastAsiaTheme="minorHAnsi" w:hAnsi="Arial" w:cs="Arial"/>
          <w:sz w:val="22"/>
          <w:szCs w:val="22"/>
          <w:lang w:eastAsia="en-US"/>
        </w:rPr>
      </w:pPr>
      <w:r w:rsidRPr="009A7272">
        <w:rPr>
          <w:rFonts w:ascii="Arial" w:eastAsiaTheme="minorHAnsi" w:hAnsi="Arial" w:cs="Arial"/>
          <w:b/>
          <w:bCs/>
          <w:sz w:val="22"/>
          <w:szCs w:val="22"/>
          <w:lang w:eastAsia="en-US"/>
        </w:rPr>
        <w:t xml:space="preserve">Unidade: </w:t>
      </w:r>
      <w:r w:rsidR="00D33A7F" w:rsidRPr="009A7272">
        <w:rPr>
          <w:rFonts w:ascii="Arial" w:eastAsiaTheme="minorHAnsi" w:hAnsi="Arial" w:cs="Arial"/>
          <w:sz w:val="22"/>
          <w:szCs w:val="22"/>
          <w:lang w:eastAsia="en-US"/>
        </w:rPr>
        <w:t>SECRETARIA MUNICIPAL DE SEGURANÇA PUBLICA INTEGRADA</w:t>
      </w:r>
      <w:r w:rsidR="00D33A7F" w:rsidRPr="009A7272">
        <w:rPr>
          <w:rFonts w:ascii="Arial" w:eastAsiaTheme="minorHAnsi" w:hAnsi="Arial" w:cs="Arial"/>
          <w:sz w:val="22"/>
          <w:szCs w:val="22"/>
          <w:lang w:eastAsia="en-US"/>
        </w:rPr>
        <w:tab/>
      </w:r>
    </w:p>
    <w:p w14:paraId="5B38B9B4" w14:textId="3B5CD17F" w:rsidR="00C93C0A" w:rsidRPr="009A7272" w:rsidRDefault="00C93C0A" w:rsidP="009A7272">
      <w:pPr>
        <w:autoSpaceDE w:val="0"/>
        <w:autoSpaceDN w:val="0"/>
        <w:adjustRightInd w:val="0"/>
        <w:jc w:val="both"/>
        <w:rPr>
          <w:rFonts w:ascii="Arial" w:eastAsiaTheme="minorHAnsi" w:hAnsi="Arial" w:cs="Arial"/>
          <w:b/>
          <w:bCs/>
          <w:sz w:val="22"/>
          <w:szCs w:val="22"/>
          <w:lang w:eastAsia="en-US"/>
        </w:rPr>
      </w:pPr>
      <w:r w:rsidRPr="009A7272">
        <w:rPr>
          <w:rFonts w:ascii="Arial" w:eastAsiaTheme="minorHAnsi" w:hAnsi="Arial" w:cs="Arial"/>
          <w:b/>
          <w:bCs/>
          <w:sz w:val="22"/>
          <w:szCs w:val="22"/>
          <w:lang w:eastAsia="en-US"/>
        </w:rPr>
        <w:t>Ação</w:t>
      </w:r>
      <w:r w:rsidR="00FE3BE5" w:rsidRPr="009A7272">
        <w:rPr>
          <w:rFonts w:ascii="Arial" w:eastAsiaTheme="minorHAnsi" w:hAnsi="Arial" w:cs="Arial"/>
          <w:b/>
          <w:bCs/>
          <w:sz w:val="22"/>
          <w:szCs w:val="22"/>
          <w:lang w:eastAsia="en-US"/>
        </w:rPr>
        <w:t xml:space="preserve">: 20.11 Manutenção das </w:t>
      </w:r>
      <w:r w:rsidR="001B5864">
        <w:rPr>
          <w:rFonts w:ascii="Arial" w:eastAsiaTheme="minorHAnsi" w:hAnsi="Arial" w:cs="Arial"/>
          <w:b/>
          <w:bCs/>
          <w:sz w:val="22"/>
          <w:szCs w:val="22"/>
          <w:lang w:eastAsia="en-US"/>
        </w:rPr>
        <w:t>A</w:t>
      </w:r>
      <w:r w:rsidR="00FE3BE5" w:rsidRPr="009A7272">
        <w:rPr>
          <w:rFonts w:ascii="Arial" w:eastAsiaTheme="minorHAnsi" w:hAnsi="Arial" w:cs="Arial"/>
          <w:b/>
          <w:bCs/>
          <w:sz w:val="22"/>
          <w:szCs w:val="22"/>
          <w:lang w:eastAsia="en-US"/>
        </w:rPr>
        <w:t xml:space="preserve">tividades e </w:t>
      </w:r>
      <w:r w:rsidR="001B5864">
        <w:rPr>
          <w:rFonts w:ascii="Arial" w:eastAsiaTheme="minorHAnsi" w:hAnsi="Arial" w:cs="Arial"/>
          <w:b/>
          <w:bCs/>
          <w:sz w:val="22"/>
          <w:szCs w:val="22"/>
          <w:lang w:eastAsia="en-US"/>
        </w:rPr>
        <w:t>P</w:t>
      </w:r>
      <w:r w:rsidR="00FE3BE5" w:rsidRPr="009A7272">
        <w:rPr>
          <w:rFonts w:ascii="Arial" w:eastAsiaTheme="minorHAnsi" w:hAnsi="Arial" w:cs="Arial"/>
          <w:b/>
          <w:bCs/>
          <w:sz w:val="22"/>
          <w:szCs w:val="22"/>
          <w:lang w:eastAsia="en-US"/>
        </w:rPr>
        <w:t xml:space="preserve">rojetos da </w:t>
      </w:r>
      <w:r w:rsidR="001B5864">
        <w:rPr>
          <w:rFonts w:ascii="Arial" w:eastAsiaTheme="minorHAnsi" w:hAnsi="Arial" w:cs="Arial"/>
          <w:b/>
          <w:bCs/>
          <w:sz w:val="22"/>
          <w:szCs w:val="22"/>
          <w:lang w:eastAsia="en-US"/>
        </w:rPr>
        <w:t>S</w:t>
      </w:r>
      <w:r w:rsidR="00FE3BE5" w:rsidRPr="009A7272">
        <w:rPr>
          <w:rFonts w:ascii="Arial" w:eastAsiaTheme="minorHAnsi" w:hAnsi="Arial" w:cs="Arial"/>
          <w:b/>
          <w:bCs/>
          <w:sz w:val="22"/>
          <w:szCs w:val="22"/>
          <w:lang w:eastAsia="en-US"/>
        </w:rPr>
        <w:t>ecretaria</w:t>
      </w:r>
    </w:p>
    <w:p w14:paraId="2A3912A5" w14:textId="05FA6AD8" w:rsidR="00C93C0A" w:rsidRPr="009A7272" w:rsidRDefault="00C93C0A" w:rsidP="009A7272">
      <w:pPr>
        <w:autoSpaceDE w:val="0"/>
        <w:autoSpaceDN w:val="0"/>
        <w:adjustRightInd w:val="0"/>
        <w:jc w:val="both"/>
        <w:rPr>
          <w:rFonts w:ascii="Arial" w:eastAsiaTheme="minorHAnsi" w:hAnsi="Arial" w:cs="Arial"/>
          <w:b/>
          <w:bCs/>
          <w:sz w:val="22"/>
          <w:szCs w:val="22"/>
          <w:lang w:eastAsia="en-US"/>
        </w:rPr>
      </w:pPr>
      <w:r w:rsidRPr="009A7272">
        <w:rPr>
          <w:rFonts w:ascii="Arial" w:eastAsiaTheme="minorHAnsi" w:hAnsi="Arial" w:cs="Arial"/>
          <w:b/>
          <w:bCs/>
          <w:sz w:val="22"/>
          <w:szCs w:val="22"/>
          <w:lang w:eastAsia="en-US"/>
        </w:rPr>
        <w:t>Natureza da Despesa</w:t>
      </w:r>
      <w:r w:rsidR="00EF4ED3" w:rsidRPr="009A7272">
        <w:rPr>
          <w:rFonts w:ascii="Arial" w:eastAsiaTheme="minorHAnsi" w:hAnsi="Arial" w:cs="Arial"/>
          <w:b/>
          <w:bCs/>
          <w:sz w:val="22"/>
          <w:szCs w:val="22"/>
          <w:lang w:eastAsia="en-US"/>
        </w:rPr>
        <w:t xml:space="preserve">: 3.3.90.36.00 – Outros serviços de terceiros – Pessoa </w:t>
      </w:r>
      <w:r w:rsidR="001450C9" w:rsidRPr="009A7272">
        <w:rPr>
          <w:rFonts w:ascii="Arial" w:eastAsiaTheme="minorHAnsi" w:hAnsi="Arial" w:cs="Arial"/>
          <w:b/>
          <w:bCs/>
          <w:sz w:val="22"/>
          <w:szCs w:val="22"/>
          <w:lang w:eastAsia="en-US"/>
        </w:rPr>
        <w:t>Física</w:t>
      </w:r>
    </w:p>
    <w:p w14:paraId="4AFB6791" w14:textId="6625B14A" w:rsidR="00C93C0A" w:rsidRPr="009A7272" w:rsidRDefault="00C93C0A" w:rsidP="009A7272">
      <w:pPr>
        <w:autoSpaceDE w:val="0"/>
        <w:autoSpaceDN w:val="0"/>
        <w:adjustRightInd w:val="0"/>
        <w:jc w:val="both"/>
        <w:rPr>
          <w:rFonts w:ascii="Arial" w:eastAsiaTheme="minorHAnsi" w:hAnsi="Arial" w:cs="Arial"/>
          <w:b/>
          <w:bCs/>
          <w:sz w:val="22"/>
          <w:szCs w:val="22"/>
          <w:lang w:eastAsia="en-US"/>
        </w:rPr>
      </w:pPr>
      <w:r w:rsidRPr="009A7272">
        <w:rPr>
          <w:rFonts w:ascii="Arial" w:eastAsiaTheme="minorHAnsi" w:hAnsi="Arial" w:cs="Arial"/>
          <w:b/>
          <w:bCs/>
          <w:sz w:val="22"/>
          <w:szCs w:val="22"/>
          <w:lang w:eastAsia="en-US"/>
        </w:rPr>
        <w:t>Fonte de Recursos</w:t>
      </w:r>
      <w:r w:rsidR="00EF4ED3" w:rsidRPr="009A7272">
        <w:rPr>
          <w:rFonts w:ascii="Arial" w:eastAsiaTheme="minorHAnsi" w:hAnsi="Arial" w:cs="Arial"/>
          <w:b/>
          <w:bCs/>
          <w:sz w:val="22"/>
          <w:szCs w:val="22"/>
          <w:lang w:eastAsia="en-US"/>
        </w:rPr>
        <w:t>:</w:t>
      </w:r>
      <w:r w:rsidR="001B5864">
        <w:rPr>
          <w:rFonts w:ascii="Arial" w:eastAsiaTheme="minorHAnsi" w:hAnsi="Arial" w:cs="Arial"/>
          <w:b/>
          <w:bCs/>
          <w:sz w:val="22"/>
          <w:szCs w:val="22"/>
          <w:lang w:eastAsia="en-US"/>
        </w:rPr>
        <w:t>1.500</w:t>
      </w:r>
    </w:p>
    <w:p w14:paraId="1336059E" w14:textId="77777777" w:rsidR="00C93C0A" w:rsidRPr="009A7272" w:rsidRDefault="00C93C0A" w:rsidP="009A7272">
      <w:pPr>
        <w:tabs>
          <w:tab w:val="left" w:pos="851"/>
        </w:tabs>
        <w:jc w:val="both"/>
        <w:rPr>
          <w:rFonts w:ascii="Arial" w:hAnsi="Arial" w:cs="Arial"/>
          <w:b/>
          <w:sz w:val="22"/>
          <w:szCs w:val="22"/>
        </w:rPr>
      </w:pPr>
    </w:p>
    <w:p w14:paraId="27FA1784" w14:textId="77777777" w:rsidR="001C42CB" w:rsidRPr="009A7272" w:rsidRDefault="001C42CB" w:rsidP="009A7272">
      <w:pPr>
        <w:jc w:val="both"/>
        <w:rPr>
          <w:rFonts w:ascii="Arial" w:hAnsi="Arial" w:cs="Arial"/>
          <w:sz w:val="22"/>
          <w:szCs w:val="22"/>
        </w:rPr>
      </w:pPr>
      <w:r w:rsidRPr="009A7272">
        <w:rPr>
          <w:rFonts w:ascii="Arial" w:hAnsi="Arial" w:cs="Arial"/>
          <w:b/>
          <w:sz w:val="22"/>
          <w:szCs w:val="22"/>
        </w:rPr>
        <w:t>CLAÚSULA NONA - DA FISCALIZAÇÃO DO CONTRATO</w:t>
      </w:r>
    </w:p>
    <w:p w14:paraId="4064D8FA" w14:textId="0E5382D1" w:rsidR="001C42CB" w:rsidRPr="009A7272" w:rsidRDefault="001C42CB" w:rsidP="009A7272">
      <w:pPr>
        <w:jc w:val="both"/>
        <w:rPr>
          <w:rFonts w:ascii="Arial" w:hAnsi="Arial" w:cs="Arial"/>
          <w:sz w:val="22"/>
          <w:szCs w:val="22"/>
        </w:rPr>
      </w:pPr>
      <w:r w:rsidRPr="009A7272">
        <w:rPr>
          <w:rFonts w:ascii="Arial" w:hAnsi="Arial" w:cs="Arial"/>
          <w:sz w:val="22"/>
          <w:szCs w:val="22"/>
        </w:rPr>
        <w:t xml:space="preserve">I) À Secretaria Municipal </w:t>
      </w:r>
      <w:r w:rsidR="00D33A7F" w:rsidRPr="009A7272">
        <w:rPr>
          <w:rFonts w:ascii="Arial" w:hAnsi="Arial" w:cs="Arial"/>
          <w:sz w:val="22"/>
          <w:szCs w:val="22"/>
        </w:rPr>
        <w:t xml:space="preserve">de Segurança Pública Integrada </w:t>
      </w:r>
      <w:r w:rsidRPr="009A7272">
        <w:rPr>
          <w:rFonts w:ascii="Arial" w:hAnsi="Arial" w:cs="Arial"/>
          <w:sz w:val="22"/>
          <w:szCs w:val="22"/>
        </w:rPr>
        <w:t>caberá a fiscalização da execução do objeto. Para tanto, serão nomeados fiscais que terão poderes para exigir da contratada o p</w:t>
      </w:r>
      <w:r w:rsidR="001B5864">
        <w:rPr>
          <w:rFonts w:ascii="Arial" w:hAnsi="Arial" w:cs="Arial"/>
          <w:sz w:val="22"/>
          <w:szCs w:val="22"/>
        </w:rPr>
        <w:t>er</w:t>
      </w:r>
      <w:r w:rsidRPr="009A7272">
        <w:rPr>
          <w:rFonts w:ascii="Arial" w:hAnsi="Arial" w:cs="Arial"/>
          <w:sz w:val="22"/>
          <w:szCs w:val="22"/>
        </w:rPr>
        <w:t>feito atendimento das cláusulas contratuais.</w:t>
      </w:r>
    </w:p>
    <w:p w14:paraId="77E4C73C"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II) O responsável pela fiscalização do contrato anotará em registro próprio todas as ocorrências.</w:t>
      </w:r>
    </w:p>
    <w:p w14:paraId="1EBC2F87" w14:textId="77777777" w:rsidR="001C42CB" w:rsidRPr="009A7272" w:rsidRDefault="001C42CB" w:rsidP="009A7272">
      <w:pPr>
        <w:jc w:val="both"/>
        <w:rPr>
          <w:rFonts w:ascii="Arial" w:hAnsi="Arial" w:cs="Arial"/>
          <w:b/>
          <w:sz w:val="22"/>
          <w:szCs w:val="22"/>
        </w:rPr>
      </w:pPr>
    </w:p>
    <w:p w14:paraId="347802B8" w14:textId="77777777" w:rsidR="001C42CB" w:rsidRPr="009A7272" w:rsidRDefault="001C42CB" w:rsidP="009A7272">
      <w:pPr>
        <w:jc w:val="both"/>
        <w:rPr>
          <w:rFonts w:ascii="Arial" w:hAnsi="Arial" w:cs="Arial"/>
          <w:sz w:val="22"/>
          <w:szCs w:val="22"/>
        </w:rPr>
      </w:pPr>
      <w:r w:rsidRPr="009A7272">
        <w:rPr>
          <w:rFonts w:ascii="Arial" w:hAnsi="Arial" w:cs="Arial"/>
          <w:b/>
          <w:sz w:val="22"/>
          <w:szCs w:val="22"/>
        </w:rPr>
        <w:t>CLAÚSULA DÉCIMA - CRITÉRIO DE REAJUSTE</w:t>
      </w:r>
    </w:p>
    <w:p w14:paraId="7B0D1AEA"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Será admitido o reajuste do preço do aluguel da locação com prazo de vigência contratual ou superior a doze meses, mediante a aplicação do Índice Geral de Preços – Mercado – IGP – M ou Índice Geral de Preços – Disponibilidade Interna – IGP – DI, ou outro que venha substituí-lo, divulgado pela Fundação Getúlio Vargas – FGV, desde que seja observado o interregno mínimo de 01 (um) ano, contado da data da assinatura do contrato, para o primeiro reajuste, ou da data do último reajuste, para os subsequentes.</w:t>
      </w:r>
    </w:p>
    <w:p w14:paraId="40CE8D8D" w14:textId="77777777" w:rsidR="001C42CB" w:rsidRPr="009A7272" w:rsidRDefault="001C42CB" w:rsidP="009A7272">
      <w:pPr>
        <w:jc w:val="both"/>
        <w:rPr>
          <w:rFonts w:ascii="Arial" w:hAnsi="Arial" w:cs="Arial"/>
          <w:b/>
          <w:sz w:val="22"/>
          <w:szCs w:val="22"/>
        </w:rPr>
      </w:pPr>
    </w:p>
    <w:p w14:paraId="4F192E84" w14:textId="77777777" w:rsidR="001C42CB" w:rsidRPr="009A7272" w:rsidRDefault="001C42CB" w:rsidP="009A7272">
      <w:pPr>
        <w:jc w:val="both"/>
        <w:rPr>
          <w:rFonts w:ascii="Arial" w:hAnsi="Arial" w:cs="Arial"/>
          <w:b/>
          <w:sz w:val="22"/>
          <w:szCs w:val="22"/>
        </w:rPr>
      </w:pPr>
      <w:r w:rsidRPr="009A7272">
        <w:rPr>
          <w:rFonts w:ascii="Arial" w:hAnsi="Arial" w:cs="Arial"/>
          <w:b/>
          <w:sz w:val="22"/>
          <w:szCs w:val="22"/>
        </w:rPr>
        <w:t>PARÁGRAFO PRIMEIRO</w:t>
      </w:r>
    </w:p>
    <w:p w14:paraId="141A650F"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O reajuste será formalizado no mesmo instrumento de prorrogação da vigência do contrato, ou por apostilamento, caso realizado em outra ocasião.</w:t>
      </w:r>
    </w:p>
    <w:p w14:paraId="53A3A187" w14:textId="77777777" w:rsidR="001C42CB" w:rsidRPr="009A7272" w:rsidRDefault="001C42CB" w:rsidP="009A7272">
      <w:pPr>
        <w:jc w:val="both"/>
        <w:rPr>
          <w:rFonts w:ascii="Arial" w:hAnsi="Arial" w:cs="Arial"/>
          <w:sz w:val="22"/>
          <w:szCs w:val="22"/>
        </w:rPr>
      </w:pPr>
    </w:p>
    <w:p w14:paraId="477890E8" w14:textId="77777777" w:rsidR="001C42CB" w:rsidRPr="009A7272" w:rsidRDefault="001C42CB" w:rsidP="009A7272">
      <w:pPr>
        <w:jc w:val="both"/>
        <w:rPr>
          <w:rFonts w:ascii="Arial" w:hAnsi="Arial" w:cs="Arial"/>
          <w:b/>
          <w:sz w:val="22"/>
          <w:szCs w:val="22"/>
        </w:rPr>
      </w:pPr>
      <w:r w:rsidRPr="009A7272">
        <w:rPr>
          <w:rFonts w:ascii="Arial" w:hAnsi="Arial" w:cs="Arial"/>
          <w:b/>
          <w:sz w:val="22"/>
          <w:szCs w:val="22"/>
        </w:rPr>
        <w:t>PARÁGRAFO SEGUNDO</w:t>
      </w:r>
    </w:p>
    <w:p w14:paraId="775BFE74"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 xml:space="preserve">A Administração deverá assegurar-se de que o novo valor do aluguel é compatível com os preços praticados no mercado, de forma a garantir a continuidade da contratação mais vantajosa. </w:t>
      </w:r>
    </w:p>
    <w:p w14:paraId="1F3D90BE" w14:textId="77777777" w:rsidR="001C42CB" w:rsidRPr="009A7272" w:rsidRDefault="001C42CB" w:rsidP="009A7272">
      <w:pPr>
        <w:jc w:val="both"/>
        <w:rPr>
          <w:rFonts w:ascii="Arial" w:hAnsi="Arial" w:cs="Arial"/>
          <w:sz w:val="22"/>
          <w:szCs w:val="22"/>
        </w:rPr>
      </w:pPr>
    </w:p>
    <w:p w14:paraId="215F9665" w14:textId="77777777" w:rsidR="005208EF" w:rsidRPr="005208EF" w:rsidRDefault="005208EF" w:rsidP="005208EF">
      <w:pPr>
        <w:pStyle w:val="NormalWeb"/>
        <w:contextualSpacing/>
        <w:rPr>
          <w:rFonts w:ascii="Arial" w:hAnsi="Arial" w:cs="Arial"/>
          <w:b/>
          <w:bCs/>
          <w:sz w:val="22"/>
          <w:szCs w:val="22"/>
        </w:rPr>
      </w:pPr>
      <w:r w:rsidRPr="005208EF">
        <w:rPr>
          <w:rFonts w:ascii="Arial" w:hAnsi="Arial" w:cs="Arial"/>
          <w:b/>
          <w:bCs/>
          <w:sz w:val="22"/>
          <w:szCs w:val="22"/>
        </w:rPr>
        <w:t>CLÁUSULA DÉCIMA PRIMEIRA - DA RESCISÃO DO CONTRATO</w:t>
      </w:r>
    </w:p>
    <w:p w14:paraId="6B196519" w14:textId="77777777" w:rsidR="005208EF" w:rsidRPr="005208EF" w:rsidRDefault="005208EF" w:rsidP="005208EF">
      <w:pPr>
        <w:pStyle w:val="NormalWeb"/>
        <w:contextualSpacing/>
        <w:rPr>
          <w:rFonts w:ascii="Arial" w:hAnsi="Arial" w:cs="Arial"/>
          <w:sz w:val="22"/>
          <w:szCs w:val="22"/>
        </w:rPr>
      </w:pPr>
      <w:r w:rsidRPr="005208EF">
        <w:rPr>
          <w:rFonts w:ascii="Arial" w:hAnsi="Arial" w:cs="Arial"/>
          <w:sz w:val="22"/>
          <w:szCs w:val="22"/>
        </w:rPr>
        <w:lastRenderedPageBreak/>
        <w:t>A inexecução total ou parcial do contrato enseja a sua rescisão, se houver uma das ocorrências prescritas nos artigos 137 a 143 da Lei nº 14.133/2021, de 01/04/2021.</w:t>
      </w:r>
    </w:p>
    <w:p w14:paraId="48486A11" w14:textId="77777777" w:rsidR="005208EF" w:rsidRPr="005208EF" w:rsidRDefault="005208EF" w:rsidP="005208EF">
      <w:pPr>
        <w:pStyle w:val="NormalWeb"/>
        <w:contextualSpacing/>
        <w:rPr>
          <w:rFonts w:ascii="Arial" w:hAnsi="Arial" w:cs="Arial"/>
          <w:sz w:val="22"/>
          <w:szCs w:val="22"/>
        </w:rPr>
      </w:pPr>
      <w:r w:rsidRPr="005208EF">
        <w:rPr>
          <w:rFonts w:ascii="Arial" w:hAnsi="Arial" w:cs="Arial"/>
          <w:sz w:val="22"/>
          <w:szCs w:val="22"/>
        </w:rPr>
        <w:t>I) Constituem motivo para rescisão do Contrato:</w:t>
      </w:r>
    </w:p>
    <w:p w14:paraId="6117832C"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a) O não-cumprimento de cláusulas contratuais, especificações e prazos.</w:t>
      </w:r>
    </w:p>
    <w:p w14:paraId="2D064096"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 xml:space="preserve"> b) O cumprimento irregular de cláusulas contratuais, especificações e lentidão do seu cumprimento, levando a Administração a comprovar a impossibilidade da conclusão dos serviços ou fornecimento nos prazos estipulados.</w:t>
      </w:r>
    </w:p>
    <w:p w14:paraId="6AC6471C"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 xml:space="preserve"> c) A paralisação da execução do serviço, sem justa causa e prévia comunicação à Administração. d) O desatendimento das determinações regulares da autoridade designada para acompanhar e fiscalizar a sua execução, assim como as de seus superiores. </w:t>
      </w:r>
    </w:p>
    <w:p w14:paraId="2F43B92C"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 xml:space="preserve">e) O cometimento reiterado de faltas na sua execução, anotadas na forma do parágrafo primeiro do artigo 117 da Lei nº 14.133, de 01 de abril de 2021. </w:t>
      </w:r>
    </w:p>
    <w:p w14:paraId="746AF95A"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f) A decretação da falência ou instauração da insolvência civil.</w:t>
      </w:r>
    </w:p>
    <w:p w14:paraId="07CFDB59"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 xml:space="preserve"> g) A dissolução da sociedade ou o falecimento do contratado. </w:t>
      </w:r>
    </w:p>
    <w:p w14:paraId="4BCDBAE6"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h) A alteração social ou a modificação da finalidade ou da estrutura da empresa que prejudique a execução do contrato.</w:t>
      </w:r>
    </w:p>
    <w:p w14:paraId="2E0BCCCA"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 xml:space="preserve"> i) Razões de interesse público, de alta relevância e amplo conhecimento justificadas e determinadas pela máxima autoridade Administrativa a que está subordinado o contratante e exaradas no processo Administrativo a que se refere o contrato.</w:t>
      </w:r>
    </w:p>
    <w:p w14:paraId="6C732257"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 xml:space="preserve"> j) A supressão, por parte da Administração, dos serviços, acarretando modificações do valor inicial do contrato além do limite permitido no parágrafo primeiro do artigo 124 da Lei nº 14.133, de 01 de abril de 2021.</w:t>
      </w:r>
    </w:p>
    <w:p w14:paraId="5368C589"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 xml:space="preserve"> k)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w:t>
      </w:r>
    </w:p>
    <w:p w14:paraId="4015918A"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 xml:space="preserve"> l) O atraso superior a 90 (noventa) dias dos pagamentos devidos pela Administração decorrentes dos serviços ou parcelas destes, já recebidos ou executados, salvo em caso de calamidade pública grave perturbação da ordem interna ou guerra assegurado ao contratado o direito de optar pela suspensão do cumprimento de suas obrigações até que seja normalizada a situação. </w:t>
      </w:r>
    </w:p>
    <w:p w14:paraId="59246BA2"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 xml:space="preserve">m) A não-liberação, por parte da Administração, de área, local ou objeto para execução de serviços, nos prazos contratuais, bem como das fontes de materiais naturais especificadas nos projetos. </w:t>
      </w:r>
    </w:p>
    <w:p w14:paraId="30C9F1AA"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 xml:space="preserve">n) A ocorrência de caso fortuito ou força maior, regularmente comprovada, impeditiva da execução do contrato. </w:t>
      </w:r>
    </w:p>
    <w:p w14:paraId="589310A8" w14:textId="77777777" w:rsidR="005208EF" w:rsidRDefault="005208EF" w:rsidP="005208EF">
      <w:pPr>
        <w:pStyle w:val="NormalWeb"/>
        <w:contextualSpacing/>
        <w:rPr>
          <w:rFonts w:ascii="Arial" w:hAnsi="Arial" w:cs="Arial"/>
          <w:sz w:val="22"/>
          <w:szCs w:val="22"/>
        </w:rPr>
      </w:pPr>
      <w:r w:rsidRPr="005208EF">
        <w:rPr>
          <w:rFonts w:ascii="Arial" w:hAnsi="Arial" w:cs="Arial"/>
          <w:sz w:val="22"/>
          <w:szCs w:val="22"/>
        </w:rPr>
        <w:t>o) O descumprimento do disposto no inciso V do art. 14, sem prejuízo das sanções penais cabíveis.</w:t>
      </w:r>
    </w:p>
    <w:p w14:paraId="1D19DCEE" w14:textId="4E48C3F9" w:rsidR="005208EF" w:rsidRPr="005208EF" w:rsidRDefault="005208EF" w:rsidP="005208EF">
      <w:pPr>
        <w:pStyle w:val="NormalWeb"/>
        <w:contextualSpacing/>
        <w:rPr>
          <w:rFonts w:ascii="Arial" w:hAnsi="Arial" w:cs="Arial"/>
          <w:sz w:val="22"/>
          <w:szCs w:val="22"/>
        </w:rPr>
      </w:pPr>
      <w:r w:rsidRPr="005208EF">
        <w:rPr>
          <w:rFonts w:ascii="Arial" w:hAnsi="Arial" w:cs="Arial"/>
          <w:sz w:val="22"/>
          <w:szCs w:val="22"/>
        </w:rPr>
        <w:t xml:space="preserve"> p) A subcontratação total ou parcial do seu objeto, a associação do contratado com outrem, a cessão ou transferência, total ou parcial da posição contratual, bem como a fusão execução do contrato.</w:t>
      </w:r>
    </w:p>
    <w:p w14:paraId="5AD62DA2" w14:textId="77777777" w:rsidR="001C42CB" w:rsidRPr="009A7272" w:rsidRDefault="001C42CB" w:rsidP="009A7272">
      <w:pPr>
        <w:jc w:val="both"/>
        <w:rPr>
          <w:rFonts w:ascii="Arial" w:hAnsi="Arial" w:cs="Arial"/>
          <w:b/>
          <w:sz w:val="22"/>
          <w:szCs w:val="22"/>
        </w:rPr>
      </w:pPr>
    </w:p>
    <w:p w14:paraId="65A17964" w14:textId="77777777" w:rsidR="001C42CB" w:rsidRPr="009A7272" w:rsidRDefault="001C42CB" w:rsidP="009A7272">
      <w:pPr>
        <w:jc w:val="both"/>
        <w:rPr>
          <w:rFonts w:ascii="Arial" w:hAnsi="Arial" w:cs="Arial"/>
          <w:sz w:val="22"/>
          <w:szCs w:val="22"/>
        </w:rPr>
      </w:pPr>
      <w:r w:rsidRPr="009A7272">
        <w:rPr>
          <w:rFonts w:ascii="Arial" w:hAnsi="Arial" w:cs="Arial"/>
          <w:b/>
          <w:sz w:val="22"/>
          <w:szCs w:val="22"/>
        </w:rPr>
        <w:t>CLÁUSULA DÉCIMA SEGUNDA — DAS PENALIDADES</w:t>
      </w:r>
    </w:p>
    <w:p w14:paraId="7EBACD7D" w14:textId="446E8B5C" w:rsidR="001C42CB" w:rsidRPr="009A7272" w:rsidRDefault="001C42CB" w:rsidP="009A7272">
      <w:pPr>
        <w:jc w:val="both"/>
        <w:rPr>
          <w:rFonts w:ascii="Arial" w:hAnsi="Arial" w:cs="Arial"/>
          <w:sz w:val="22"/>
          <w:szCs w:val="22"/>
        </w:rPr>
      </w:pPr>
      <w:r w:rsidRPr="009A7272">
        <w:rPr>
          <w:rFonts w:ascii="Arial" w:hAnsi="Arial" w:cs="Arial"/>
          <w:sz w:val="22"/>
          <w:szCs w:val="22"/>
        </w:rPr>
        <w:t xml:space="preserve">O descumprimento, total ou parcial, de qualquer das obrigações ora estabelecidas, sujeitará a contratada às sanções previstas </w:t>
      </w:r>
      <w:r w:rsidR="007B3796" w:rsidRPr="009A7272">
        <w:rPr>
          <w:rFonts w:ascii="Arial" w:hAnsi="Arial" w:cs="Arial"/>
          <w:sz w:val="22"/>
          <w:szCs w:val="22"/>
        </w:rPr>
        <w:t>nos art</w:t>
      </w:r>
      <w:r w:rsidR="001B5864">
        <w:rPr>
          <w:rFonts w:ascii="Arial" w:hAnsi="Arial" w:cs="Arial"/>
          <w:sz w:val="22"/>
          <w:szCs w:val="22"/>
        </w:rPr>
        <w:t xml:space="preserve">. </w:t>
      </w:r>
      <w:r w:rsidR="007B3796" w:rsidRPr="009A7272">
        <w:rPr>
          <w:rFonts w:ascii="Arial" w:hAnsi="Arial" w:cs="Arial"/>
          <w:sz w:val="22"/>
          <w:szCs w:val="22"/>
        </w:rPr>
        <w:t>155 e seguintes d</w:t>
      </w:r>
      <w:r w:rsidRPr="009A7272">
        <w:rPr>
          <w:rFonts w:ascii="Arial" w:hAnsi="Arial" w:cs="Arial"/>
          <w:sz w:val="22"/>
          <w:szCs w:val="22"/>
        </w:rPr>
        <w:t xml:space="preserve">a Lei nº </w:t>
      </w:r>
      <w:r w:rsidR="007B3796" w:rsidRPr="009A7272">
        <w:rPr>
          <w:rFonts w:ascii="Arial" w:hAnsi="Arial" w:cs="Arial"/>
          <w:sz w:val="22"/>
          <w:szCs w:val="22"/>
        </w:rPr>
        <w:t>14.133/2021</w:t>
      </w:r>
      <w:r w:rsidRPr="009A7272">
        <w:rPr>
          <w:rFonts w:ascii="Arial" w:hAnsi="Arial" w:cs="Arial"/>
          <w:sz w:val="22"/>
          <w:szCs w:val="22"/>
        </w:rPr>
        <w:t>, garantida prévia e ampla defesa em processo administrativo.</w:t>
      </w:r>
    </w:p>
    <w:p w14:paraId="5F6A1E48" w14:textId="77777777" w:rsidR="001C42CB" w:rsidRPr="009A7272" w:rsidRDefault="001C42CB" w:rsidP="009A7272">
      <w:pPr>
        <w:jc w:val="both"/>
        <w:rPr>
          <w:rFonts w:ascii="Arial" w:hAnsi="Arial" w:cs="Arial"/>
          <w:b/>
          <w:sz w:val="22"/>
          <w:szCs w:val="22"/>
        </w:rPr>
      </w:pPr>
    </w:p>
    <w:p w14:paraId="0518A353" w14:textId="77777777" w:rsidR="001C42CB" w:rsidRPr="009A7272" w:rsidRDefault="001C42CB" w:rsidP="009A7272">
      <w:pPr>
        <w:jc w:val="both"/>
        <w:rPr>
          <w:rFonts w:ascii="Arial" w:hAnsi="Arial" w:cs="Arial"/>
          <w:sz w:val="22"/>
          <w:szCs w:val="22"/>
        </w:rPr>
      </w:pPr>
      <w:r w:rsidRPr="009A7272">
        <w:rPr>
          <w:rFonts w:ascii="Arial" w:hAnsi="Arial" w:cs="Arial"/>
          <w:b/>
          <w:sz w:val="22"/>
          <w:szCs w:val="22"/>
        </w:rPr>
        <w:t>PARÁGRAFO PRIMEIRO</w:t>
      </w:r>
    </w:p>
    <w:p w14:paraId="1D3E6199"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No caso de inadimplemento na execução total ou parcial do avençado, bem como no atraso na execução contratual, o contratado ficará sujeito às penalidades abaixo relacionadas, garantida prévia defesa em regular processo administrativo:</w:t>
      </w:r>
    </w:p>
    <w:p w14:paraId="7D32F821"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a) Advertência;</w:t>
      </w:r>
    </w:p>
    <w:p w14:paraId="27660A1E"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b) multa;</w:t>
      </w:r>
    </w:p>
    <w:p w14:paraId="109EEBC1" w14:textId="6DA290D6" w:rsidR="001C42CB" w:rsidRPr="009A7272" w:rsidRDefault="001C42CB" w:rsidP="009A7272">
      <w:pPr>
        <w:jc w:val="both"/>
        <w:rPr>
          <w:rFonts w:ascii="Arial" w:hAnsi="Arial" w:cs="Arial"/>
          <w:sz w:val="22"/>
          <w:szCs w:val="22"/>
        </w:rPr>
      </w:pPr>
      <w:r w:rsidRPr="009A7272">
        <w:rPr>
          <w:rFonts w:ascii="Arial" w:hAnsi="Arial" w:cs="Arial"/>
          <w:sz w:val="22"/>
          <w:szCs w:val="22"/>
        </w:rPr>
        <w:t xml:space="preserve">c) suspensão temporária de participar de licitações e impedimento de contratar com a Prefeitura </w:t>
      </w:r>
      <w:r w:rsidR="006376EB" w:rsidRPr="009A7272">
        <w:rPr>
          <w:rFonts w:ascii="Arial" w:hAnsi="Arial" w:cs="Arial"/>
          <w:sz w:val="22"/>
          <w:szCs w:val="22"/>
        </w:rPr>
        <w:t>IMPERATRIZ-MA</w:t>
      </w:r>
      <w:r w:rsidRPr="009A7272">
        <w:rPr>
          <w:rFonts w:ascii="Arial" w:hAnsi="Arial" w:cs="Arial"/>
          <w:sz w:val="22"/>
          <w:szCs w:val="22"/>
        </w:rPr>
        <w:t>;</w:t>
      </w:r>
    </w:p>
    <w:p w14:paraId="3BC71033" w14:textId="77777777" w:rsidR="001C42CB" w:rsidRPr="009A7272" w:rsidRDefault="001C42CB" w:rsidP="009A7272">
      <w:pPr>
        <w:jc w:val="both"/>
        <w:rPr>
          <w:rFonts w:ascii="Arial" w:hAnsi="Arial" w:cs="Arial"/>
          <w:b/>
          <w:sz w:val="22"/>
          <w:szCs w:val="22"/>
        </w:rPr>
      </w:pPr>
      <w:r w:rsidRPr="009A7272">
        <w:rPr>
          <w:rFonts w:ascii="Arial" w:hAnsi="Arial" w:cs="Arial"/>
          <w:sz w:val="22"/>
          <w:szCs w:val="22"/>
        </w:rPr>
        <w:t>d) Declaração de inidoneidade para licitar ou contratar com a Administração Pública.</w:t>
      </w:r>
    </w:p>
    <w:p w14:paraId="5EC53A22" w14:textId="77777777" w:rsidR="001C42CB" w:rsidRPr="009A7272" w:rsidRDefault="001C42CB" w:rsidP="009A7272">
      <w:pPr>
        <w:jc w:val="both"/>
        <w:rPr>
          <w:rFonts w:ascii="Arial" w:hAnsi="Arial" w:cs="Arial"/>
          <w:b/>
          <w:sz w:val="22"/>
          <w:szCs w:val="22"/>
        </w:rPr>
      </w:pPr>
    </w:p>
    <w:p w14:paraId="4F5420BD" w14:textId="77777777" w:rsidR="001C42CB" w:rsidRPr="009A7272" w:rsidRDefault="001C42CB" w:rsidP="009A7272">
      <w:pPr>
        <w:jc w:val="both"/>
        <w:rPr>
          <w:rFonts w:ascii="Arial" w:hAnsi="Arial" w:cs="Arial"/>
          <w:sz w:val="22"/>
          <w:szCs w:val="22"/>
        </w:rPr>
      </w:pPr>
      <w:r w:rsidRPr="009A7272">
        <w:rPr>
          <w:rFonts w:ascii="Arial" w:hAnsi="Arial" w:cs="Arial"/>
          <w:b/>
          <w:sz w:val="22"/>
          <w:szCs w:val="22"/>
        </w:rPr>
        <w:t>PARÁGRAFO SEGUNDO</w:t>
      </w:r>
    </w:p>
    <w:p w14:paraId="6978CC32"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O atraso na execução do objeto da presente contratação implicará na incidência de multa de 0,1% (zero vírgula um por cento) por dia, calculada sobre o valor total do contrato, até o limite de 30% (trinta por cento) do respectivo valor;</w:t>
      </w:r>
    </w:p>
    <w:p w14:paraId="5A3E9CB0" w14:textId="77777777" w:rsidR="001C42CB" w:rsidRPr="009A7272" w:rsidRDefault="001C42CB" w:rsidP="009A7272">
      <w:pPr>
        <w:jc w:val="both"/>
        <w:rPr>
          <w:rFonts w:ascii="Arial" w:hAnsi="Arial" w:cs="Arial"/>
          <w:b/>
          <w:sz w:val="22"/>
          <w:szCs w:val="22"/>
        </w:rPr>
      </w:pPr>
    </w:p>
    <w:p w14:paraId="2F0DF5D0" w14:textId="77777777" w:rsidR="001C42CB" w:rsidRPr="009A7272" w:rsidRDefault="001C42CB" w:rsidP="009A7272">
      <w:pPr>
        <w:jc w:val="both"/>
        <w:rPr>
          <w:rFonts w:ascii="Arial" w:hAnsi="Arial" w:cs="Arial"/>
          <w:sz w:val="22"/>
          <w:szCs w:val="22"/>
        </w:rPr>
      </w:pPr>
      <w:r w:rsidRPr="009A7272">
        <w:rPr>
          <w:rFonts w:ascii="Arial" w:hAnsi="Arial" w:cs="Arial"/>
          <w:b/>
          <w:sz w:val="22"/>
          <w:szCs w:val="22"/>
        </w:rPr>
        <w:t>PARÁGRAFO TERCEIRO</w:t>
      </w:r>
    </w:p>
    <w:p w14:paraId="459BF94A"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O descumprimento total da obrigação assumida, bem assim a recusa em executar o objeto contratado implicará na incidência de multa de 10% (dez por cento), calculada sobre o valor total do Contrato/proposta, bem como a aplicação das demais sanções estabelecidas;</w:t>
      </w:r>
    </w:p>
    <w:p w14:paraId="0BB765BA" w14:textId="77777777" w:rsidR="001C42CB" w:rsidRPr="009A7272" w:rsidRDefault="001C42CB" w:rsidP="009A7272">
      <w:pPr>
        <w:jc w:val="both"/>
        <w:rPr>
          <w:rFonts w:ascii="Arial" w:hAnsi="Arial" w:cs="Arial"/>
          <w:b/>
          <w:sz w:val="22"/>
          <w:szCs w:val="22"/>
        </w:rPr>
      </w:pPr>
    </w:p>
    <w:p w14:paraId="15C63BE2" w14:textId="77777777" w:rsidR="001C42CB" w:rsidRPr="009A7272" w:rsidRDefault="001C42CB" w:rsidP="009A7272">
      <w:pPr>
        <w:jc w:val="both"/>
        <w:rPr>
          <w:rFonts w:ascii="Arial" w:hAnsi="Arial" w:cs="Arial"/>
          <w:sz w:val="22"/>
          <w:szCs w:val="22"/>
        </w:rPr>
      </w:pPr>
      <w:r w:rsidRPr="009A7272">
        <w:rPr>
          <w:rFonts w:ascii="Arial" w:hAnsi="Arial" w:cs="Arial"/>
          <w:b/>
          <w:sz w:val="22"/>
          <w:szCs w:val="22"/>
        </w:rPr>
        <w:t>PARÁGRAFO QUARTO</w:t>
      </w:r>
    </w:p>
    <w:p w14:paraId="70F40020"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A aplicação das penalidades será precedida da concessão da oportunidade de ampla defesa por parte do adjudicatário, na forma da Lei;</w:t>
      </w:r>
    </w:p>
    <w:p w14:paraId="5BB5C036" w14:textId="77777777" w:rsidR="001C42CB" w:rsidRPr="009A7272" w:rsidRDefault="001C42CB" w:rsidP="009A7272">
      <w:pPr>
        <w:jc w:val="both"/>
        <w:rPr>
          <w:rFonts w:ascii="Arial" w:hAnsi="Arial" w:cs="Arial"/>
          <w:b/>
          <w:sz w:val="22"/>
          <w:szCs w:val="22"/>
        </w:rPr>
      </w:pPr>
    </w:p>
    <w:p w14:paraId="669BC9BB" w14:textId="77777777" w:rsidR="001C42CB" w:rsidRPr="009A7272" w:rsidRDefault="001C42CB" w:rsidP="009A7272">
      <w:pPr>
        <w:jc w:val="both"/>
        <w:rPr>
          <w:rFonts w:ascii="Arial" w:hAnsi="Arial" w:cs="Arial"/>
          <w:b/>
          <w:sz w:val="22"/>
          <w:szCs w:val="22"/>
        </w:rPr>
      </w:pPr>
      <w:r w:rsidRPr="009A7272">
        <w:rPr>
          <w:rFonts w:ascii="Arial" w:hAnsi="Arial" w:cs="Arial"/>
          <w:b/>
          <w:sz w:val="22"/>
          <w:szCs w:val="22"/>
        </w:rPr>
        <w:t>PARÁGRAFO QUINTO</w:t>
      </w:r>
    </w:p>
    <w:p w14:paraId="0196FD47"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Os valores resultantes da aplicação das multas previstas serão cobrados pela via administrativa, devendo ser recolhida no prazo máximo de 10 (dez) dias corridos, a contar da data de recebimento da comunicação, ou, se não atendido, judicialmente, pelo rito e com os encargos da execução fiscal, assegurado o contraditório e ampla defesa;</w:t>
      </w:r>
    </w:p>
    <w:p w14:paraId="187F4751" w14:textId="77777777" w:rsidR="001C42CB" w:rsidRPr="009A7272" w:rsidRDefault="001C42CB" w:rsidP="009A7272">
      <w:pPr>
        <w:jc w:val="both"/>
        <w:rPr>
          <w:rFonts w:ascii="Arial" w:hAnsi="Arial" w:cs="Arial"/>
          <w:b/>
          <w:sz w:val="22"/>
          <w:szCs w:val="22"/>
        </w:rPr>
      </w:pPr>
    </w:p>
    <w:p w14:paraId="65DF9C95" w14:textId="77777777" w:rsidR="001C42CB" w:rsidRPr="009A7272" w:rsidRDefault="001C42CB" w:rsidP="009A7272">
      <w:pPr>
        <w:jc w:val="both"/>
        <w:rPr>
          <w:rFonts w:ascii="Arial" w:hAnsi="Arial" w:cs="Arial"/>
          <w:sz w:val="22"/>
          <w:szCs w:val="22"/>
        </w:rPr>
      </w:pPr>
      <w:r w:rsidRPr="009A7272">
        <w:rPr>
          <w:rFonts w:ascii="Arial" w:hAnsi="Arial" w:cs="Arial"/>
          <w:b/>
          <w:sz w:val="22"/>
          <w:szCs w:val="22"/>
        </w:rPr>
        <w:t>PARÁGRAFO SEXTO</w:t>
      </w:r>
    </w:p>
    <w:p w14:paraId="4E86E146" w14:textId="77777777" w:rsidR="001C42CB" w:rsidRPr="009A7272" w:rsidRDefault="001C42CB" w:rsidP="009A7272">
      <w:pPr>
        <w:jc w:val="both"/>
        <w:rPr>
          <w:rFonts w:ascii="Arial" w:hAnsi="Arial" w:cs="Arial"/>
          <w:b/>
          <w:sz w:val="22"/>
          <w:szCs w:val="22"/>
        </w:rPr>
      </w:pPr>
      <w:r w:rsidRPr="009A7272">
        <w:rPr>
          <w:rFonts w:ascii="Arial" w:hAnsi="Arial" w:cs="Arial"/>
          <w:sz w:val="22"/>
          <w:szCs w:val="22"/>
        </w:rPr>
        <w:t>As multas porventura aplicadas como sanção não têm caráter compensatório e seu pagamento não eximirá a contratada da responsabilidade por perdas e danos decorrentes das infrações cometidas.</w:t>
      </w:r>
    </w:p>
    <w:p w14:paraId="277D1432" w14:textId="77777777" w:rsidR="001C42CB" w:rsidRPr="009A7272" w:rsidRDefault="001C42CB" w:rsidP="009A7272">
      <w:pPr>
        <w:jc w:val="both"/>
        <w:rPr>
          <w:rFonts w:ascii="Arial" w:hAnsi="Arial" w:cs="Arial"/>
          <w:b/>
          <w:sz w:val="22"/>
          <w:szCs w:val="22"/>
        </w:rPr>
      </w:pPr>
    </w:p>
    <w:p w14:paraId="047C8CDF" w14:textId="77777777" w:rsidR="001C42CB" w:rsidRPr="009A7272" w:rsidRDefault="001C42CB" w:rsidP="009A7272">
      <w:pPr>
        <w:jc w:val="both"/>
        <w:rPr>
          <w:rFonts w:ascii="Arial" w:hAnsi="Arial" w:cs="Arial"/>
          <w:b/>
          <w:sz w:val="22"/>
          <w:szCs w:val="22"/>
        </w:rPr>
      </w:pPr>
      <w:r w:rsidRPr="009A7272">
        <w:rPr>
          <w:rFonts w:ascii="Arial" w:hAnsi="Arial" w:cs="Arial"/>
          <w:b/>
          <w:sz w:val="22"/>
          <w:szCs w:val="22"/>
        </w:rPr>
        <w:t>CLÁUSULA DÉCIMA TERCEIRA — DO FORO</w:t>
      </w:r>
    </w:p>
    <w:p w14:paraId="3934FE29" w14:textId="55C6955D" w:rsidR="001C42CB" w:rsidRPr="009A7272" w:rsidRDefault="001C42CB" w:rsidP="009A7272">
      <w:pPr>
        <w:jc w:val="both"/>
        <w:rPr>
          <w:rFonts w:ascii="Arial" w:hAnsi="Arial" w:cs="Arial"/>
          <w:sz w:val="22"/>
          <w:szCs w:val="22"/>
        </w:rPr>
      </w:pPr>
      <w:r w:rsidRPr="009A7272">
        <w:rPr>
          <w:rFonts w:ascii="Arial" w:hAnsi="Arial" w:cs="Arial"/>
          <w:sz w:val="22"/>
          <w:szCs w:val="22"/>
        </w:rPr>
        <w:t xml:space="preserve">Fica eleito o foro da cidade de </w:t>
      </w:r>
      <w:r w:rsidR="006376EB" w:rsidRPr="009A7272">
        <w:rPr>
          <w:rFonts w:ascii="Arial" w:hAnsi="Arial" w:cs="Arial"/>
          <w:sz w:val="22"/>
          <w:szCs w:val="22"/>
        </w:rPr>
        <w:t>IMPERATRIZ-MA</w:t>
      </w:r>
      <w:r w:rsidRPr="009A7272">
        <w:rPr>
          <w:rFonts w:ascii="Arial" w:hAnsi="Arial" w:cs="Arial"/>
          <w:sz w:val="22"/>
          <w:szCs w:val="22"/>
        </w:rPr>
        <w:t xml:space="preserve">, com renúncia expressa de qualquer outro, por mais privilegiado que seja, para dirimir quaisquer dúvidas ou litígios oriundos da execução deste contrato. </w:t>
      </w:r>
    </w:p>
    <w:p w14:paraId="410738BF" w14:textId="77777777" w:rsidR="001C42CB" w:rsidRPr="009A7272" w:rsidRDefault="001C42CB" w:rsidP="009A7272">
      <w:pPr>
        <w:jc w:val="both"/>
        <w:rPr>
          <w:rFonts w:ascii="Arial" w:hAnsi="Arial" w:cs="Arial"/>
          <w:sz w:val="22"/>
          <w:szCs w:val="22"/>
        </w:rPr>
      </w:pPr>
    </w:p>
    <w:p w14:paraId="4D18C6A9" w14:textId="77777777" w:rsidR="001C42CB" w:rsidRPr="009A7272" w:rsidRDefault="001C42CB" w:rsidP="009A7272">
      <w:pPr>
        <w:jc w:val="both"/>
        <w:rPr>
          <w:rFonts w:ascii="Arial" w:hAnsi="Arial" w:cs="Arial"/>
          <w:sz w:val="22"/>
          <w:szCs w:val="22"/>
        </w:rPr>
      </w:pPr>
      <w:r w:rsidRPr="009A7272">
        <w:rPr>
          <w:rFonts w:ascii="Arial" w:hAnsi="Arial" w:cs="Arial"/>
          <w:sz w:val="22"/>
          <w:szCs w:val="22"/>
        </w:rPr>
        <w:t>E, para firmeza e como prova de assim haverem, entre si, ajustado e contratado, é lavrado o presente instrumento em 02 (duas) vias de igual teor que, depois de lido e achado conforme, é assinado pela contratada e pelas testemunhas abaixo nomeadas.</w:t>
      </w:r>
    </w:p>
    <w:p w14:paraId="4A8A21FA" w14:textId="77777777" w:rsidR="001C42CB" w:rsidRPr="009A7272" w:rsidRDefault="001C42CB" w:rsidP="009A7272">
      <w:pPr>
        <w:tabs>
          <w:tab w:val="center" w:pos="4320"/>
          <w:tab w:val="right" w:pos="8640"/>
        </w:tabs>
        <w:autoSpaceDE w:val="0"/>
        <w:autoSpaceDN w:val="0"/>
        <w:adjustRightInd w:val="0"/>
        <w:spacing w:line="240" w:lineRule="atLeast"/>
        <w:jc w:val="both"/>
        <w:rPr>
          <w:rFonts w:ascii="Arial" w:hAnsi="Arial" w:cs="Arial"/>
          <w:sz w:val="22"/>
          <w:szCs w:val="22"/>
        </w:rPr>
      </w:pPr>
    </w:p>
    <w:p w14:paraId="304652D5" w14:textId="17037DCF" w:rsidR="001C42CB" w:rsidRPr="009A7272" w:rsidRDefault="006376EB" w:rsidP="009A7272">
      <w:pPr>
        <w:tabs>
          <w:tab w:val="center" w:pos="4320"/>
          <w:tab w:val="right" w:pos="8640"/>
        </w:tabs>
        <w:autoSpaceDE w:val="0"/>
        <w:autoSpaceDN w:val="0"/>
        <w:adjustRightInd w:val="0"/>
        <w:spacing w:line="240" w:lineRule="atLeast"/>
        <w:jc w:val="both"/>
        <w:rPr>
          <w:rFonts w:ascii="Arial" w:hAnsi="Arial" w:cs="Arial"/>
          <w:sz w:val="22"/>
          <w:szCs w:val="22"/>
        </w:rPr>
      </w:pPr>
      <w:r w:rsidRPr="009A7272">
        <w:rPr>
          <w:rFonts w:ascii="Arial" w:hAnsi="Arial" w:cs="Arial"/>
          <w:sz w:val="22"/>
          <w:szCs w:val="22"/>
        </w:rPr>
        <w:t>IMPERATRIZ, MA</w:t>
      </w:r>
      <w:r w:rsidR="001C42CB" w:rsidRPr="009A7272">
        <w:rPr>
          <w:rFonts w:ascii="Arial" w:hAnsi="Arial" w:cs="Arial"/>
          <w:sz w:val="22"/>
          <w:szCs w:val="22"/>
        </w:rPr>
        <w:t xml:space="preserve">, </w:t>
      </w:r>
      <w:r w:rsidR="001B5864">
        <w:rPr>
          <w:rFonts w:ascii="Arial" w:hAnsi="Arial" w:cs="Arial"/>
          <w:sz w:val="22"/>
          <w:szCs w:val="22"/>
        </w:rPr>
        <w:t>XX</w:t>
      </w:r>
      <w:r w:rsidR="001C42CB" w:rsidRPr="009A7272">
        <w:rPr>
          <w:rFonts w:ascii="Arial" w:hAnsi="Arial" w:cs="Arial"/>
          <w:sz w:val="22"/>
          <w:szCs w:val="22"/>
        </w:rPr>
        <w:t xml:space="preserve"> de </w:t>
      </w:r>
      <w:r w:rsidR="001B5864">
        <w:rPr>
          <w:rFonts w:ascii="Arial" w:hAnsi="Arial" w:cs="Arial"/>
          <w:sz w:val="22"/>
          <w:szCs w:val="22"/>
        </w:rPr>
        <w:t>XXXXXXX</w:t>
      </w:r>
      <w:r w:rsidR="001C42CB" w:rsidRPr="009A7272">
        <w:rPr>
          <w:rFonts w:ascii="Arial" w:hAnsi="Arial" w:cs="Arial"/>
          <w:sz w:val="22"/>
          <w:szCs w:val="22"/>
        </w:rPr>
        <w:t xml:space="preserve"> 202</w:t>
      </w:r>
      <w:r w:rsidRPr="009A7272">
        <w:rPr>
          <w:rFonts w:ascii="Arial" w:hAnsi="Arial" w:cs="Arial"/>
          <w:sz w:val="22"/>
          <w:szCs w:val="22"/>
        </w:rPr>
        <w:t>5</w:t>
      </w:r>
    </w:p>
    <w:p w14:paraId="5DE1B2D1" w14:textId="77777777" w:rsidR="00AC0DD5" w:rsidRPr="009A7272" w:rsidRDefault="00AC0DD5" w:rsidP="009A7272">
      <w:pPr>
        <w:tabs>
          <w:tab w:val="center" w:pos="4320"/>
          <w:tab w:val="right" w:pos="8640"/>
        </w:tabs>
        <w:autoSpaceDE w:val="0"/>
        <w:autoSpaceDN w:val="0"/>
        <w:adjustRightInd w:val="0"/>
        <w:spacing w:line="240" w:lineRule="atLeast"/>
        <w:jc w:val="both"/>
        <w:rPr>
          <w:rFonts w:ascii="Arial" w:hAnsi="Arial" w:cs="Arial"/>
          <w:sz w:val="22"/>
          <w:szCs w:val="22"/>
        </w:rPr>
      </w:pPr>
    </w:p>
    <w:p w14:paraId="4C5F0AD7" w14:textId="77777777" w:rsidR="00FE3BE5" w:rsidRPr="009A7272" w:rsidRDefault="00FE3BE5" w:rsidP="009A7272">
      <w:pPr>
        <w:tabs>
          <w:tab w:val="center" w:pos="4320"/>
          <w:tab w:val="right" w:pos="8640"/>
        </w:tabs>
        <w:autoSpaceDE w:val="0"/>
        <w:autoSpaceDN w:val="0"/>
        <w:adjustRightInd w:val="0"/>
        <w:spacing w:line="240" w:lineRule="atLeast"/>
        <w:jc w:val="both"/>
        <w:rPr>
          <w:rFonts w:ascii="Arial" w:hAnsi="Arial" w:cs="Arial"/>
          <w:sz w:val="22"/>
          <w:szCs w:val="22"/>
        </w:rPr>
        <w:sectPr w:rsidR="00FE3BE5" w:rsidRPr="009A7272" w:rsidSect="00B97A69">
          <w:headerReference w:type="even" r:id="rId8"/>
          <w:headerReference w:type="default" r:id="rId9"/>
          <w:footerReference w:type="default" r:id="rId10"/>
          <w:headerReference w:type="first" r:id="rId11"/>
          <w:pgSz w:w="11906" w:h="16838"/>
          <w:pgMar w:top="2443" w:right="851" w:bottom="284" w:left="1418" w:header="284" w:footer="709" w:gutter="0"/>
          <w:cols w:space="708"/>
          <w:docGrid w:linePitch="360"/>
        </w:sectPr>
      </w:pPr>
    </w:p>
    <w:p w14:paraId="3FFA5F69" w14:textId="77777777" w:rsidR="00FE3BE5" w:rsidRPr="009A7272" w:rsidRDefault="00FE3BE5" w:rsidP="009A7272">
      <w:pPr>
        <w:tabs>
          <w:tab w:val="center" w:pos="4320"/>
          <w:tab w:val="right" w:pos="8640"/>
        </w:tabs>
        <w:autoSpaceDE w:val="0"/>
        <w:autoSpaceDN w:val="0"/>
        <w:adjustRightInd w:val="0"/>
        <w:jc w:val="both"/>
        <w:rPr>
          <w:rFonts w:ascii="Arial" w:hAnsi="Arial" w:cs="Arial"/>
          <w:sz w:val="22"/>
          <w:szCs w:val="22"/>
        </w:rPr>
        <w:sectPr w:rsidR="00FE3BE5" w:rsidRPr="009A7272" w:rsidSect="00FE3BE5">
          <w:type w:val="continuous"/>
          <w:pgSz w:w="11906" w:h="16838"/>
          <w:pgMar w:top="2443" w:right="851" w:bottom="284" w:left="1418" w:header="284" w:footer="709" w:gutter="0"/>
          <w:cols w:space="708"/>
          <w:docGrid w:linePitch="360"/>
        </w:sectPr>
      </w:pPr>
    </w:p>
    <w:p w14:paraId="30AC9FF3" w14:textId="77777777" w:rsidR="00FE3BE5" w:rsidRPr="009A7272" w:rsidRDefault="00FE3BE5" w:rsidP="009A7272">
      <w:pPr>
        <w:tabs>
          <w:tab w:val="center" w:pos="4320"/>
          <w:tab w:val="right" w:pos="8640"/>
        </w:tabs>
        <w:autoSpaceDE w:val="0"/>
        <w:autoSpaceDN w:val="0"/>
        <w:adjustRightInd w:val="0"/>
        <w:jc w:val="both"/>
        <w:rPr>
          <w:rFonts w:ascii="Arial" w:hAnsi="Arial" w:cs="Arial"/>
          <w:sz w:val="22"/>
          <w:szCs w:val="22"/>
        </w:rPr>
      </w:pPr>
    </w:p>
    <w:p w14:paraId="67899166" w14:textId="77777777" w:rsidR="00FE3BE5" w:rsidRPr="009A7272" w:rsidRDefault="00FE3BE5" w:rsidP="009A7272">
      <w:pPr>
        <w:tabs>
          <w:tab w:val="center" w:pos="4320"/>
          <w:tab w:val="right" w:pos="8640"/>
        </w:tabs>
        <w:autoSpaceDE w:val="0"/>
        <w:autoSpaceDN w:val="0"/>
        <w:adjustRightInd w:val="0"/>
        <w:jc w:val="both"/>
        <w:rPr>
          <w:rFonts w:ascii="Arial" w:hAnsi="Arial" w:cs="Arial"/>
          <w:sz w:val="22"/>
          <w:szCs w:val="22"/>
        </w:rPr>
      </w:pPr>
    </w:p>
    <w:p w14:paraId="6980EE8A" w14:textId="77777777" w:rsidR="00FE3BE5" w:rsidRPr="009A7272" w:rsidRDefault="00FE3BE5" w:rsidP="001B5864">
      <w:pPr>
        <w:tabs>
          <w:tab w:val="center" w:pos="4320"/>
          <w:tab w:val="right" w:pos="8640"/>
        </w:tabs>
        <w:autoSpaceDE w:val="0"/>
        <w:autoSpaceDN w:val="0"/>
        <w:adjustRightInd w:val="0"/>
        <w:jc w:val="center"/>
        <w:rPr>
          <w:rFonts w:ascii="Arial" w:hAnsi="Arial" w:cs="Arial"/>
          <w:sz w:val="22"/>
          <w:szCs w:val="22"/>
        </w:rPr>
      </w:pPr>
      <w:r w:rsidRPr="009A7272">
        <w:rPr>
          <w:rFonts w:ascii="Arial" w:hAnsi="Arial" w:cs="Arial"/>
          <w:sz w:val="22"/>
          <w:szCs w:val="22"/>
        </w:rPr>
        <w:t>______________________________</w:t>
      </w:r>
    </w:p>
    <w:p w14:paraId="3F350CAE" w14:textId="51A5A065" w:rsidR="00FE3BE5" w:rsidRPr="009A7272" w:rsidRDefault="00EF4ED3" w:rsidP="001B5864">
      <w:pPr>
        <w:tabs>
          <w:tab w:val="center" w:pos="4320"/>
          <w:tab w:val="right" w:pos="8640"/>
        </w:tabs>
        <w:autoSpaceDE w:val="0"/>
        <w:autoSpaceDN w:val="0"/>
        <w:adjustRightInd w:val="0"/>
        <w:jc w:val="center"/>
        <w:rPr>
          <w:rFonts w:ascii="Arial" w:hAnsi="Arial" w:cs="Arial"/>
          <w:sz w:val="22"/>
          <w:szCs w:val="22"/>
        </w:rPr>
      </w:pPr>
      <w:r w:rsidRPr="009A7272">
        <w:rPr>
          <w:rFonts w:ascii="Arial" w:hAnsi="Arial" w:cs="Arial"/>
          <w:sz w:val="22"/>
          <w:szCs w:val="22"/>
        </w:rPr>
        <w:lastRenderedPageBreak/>
        <w:t>Ricardo Seidel Guimarães</w:t>
      </w:r>
    </w:p>
    <w:p w14:paraId="5D8DE2B3" w14:textId="4B404B75" w:rsidR="00EF4ED3" w:rsidRPr="009A7272" w:rsidRDefault="00EF4ED3" w:rsidP="001B5864">
      <w:pPr>
        <w:tabs>
          <w:tab w:val="center" w:pos="4320"/>
          <w:tab w:val="right" w:pos="8640"/>
        </w:tabs>
        <w:autoSpaceDE w:val="0"/>
        <w:autoSpaceDN w:val="0"/>
        <w:adjustRightInd w:val="0"/>
        <w:jc w:val="center"/>
        <w:rPr>
          <w:rFonts w:ascii="Arial" w:hAnsi="Arial" w:cs="Arial"/>
          <w:sz w:val="22"/>
          <w:szCs w:val="22"/>
        </w:rPr>
      </w:pPr>
      <w:r w:rsidRPr="009A7272">
        <w:rPr>
          <w:rFonts w:ascii="Arial" w:hAnsi="Arial" w:cs="Arial"/>
          <w:sz w:val="22"/>
          <w:szCs w:val="22"/>
        </w:rPr>
        <w:t>Secretario Municipal de Segurança Pública Integrada</w:t>
      </w:r>
    </w:p>
    <w:p w14:paraId="70290DC5" w14:textId="06BA804E" w:rsidR="00295D84" w:rsidRPr="009A7272" w:rsidRDefault="00295D84" w:rsidP="001B5864">
      <w:pPr>
        <w:tabs>
          <w:tab w:val="center" w:pos="4320"/>
          <w:tab w:val="right" w:pos="8640"/>
        </w:tabs>
        <w:autoSpaceDE w:val="0"/>
        <w:autoSpaceDN w:val="0"/>
        <w:adjustRightInd w:val="0"/>
        <w:jc w:val="center"/>
        <w:rPr>
          <w:rFonts w:ascii="Arial" w:hAnsi="Arial" w:cs="Arial"/>
          <w:b/>
          <w:bCs/>
          <w:sz w:val="22"/>
          <w:szCs w:val="22"/>
        </w:rPr>
      </w:pPr>
      <w:r w:rsidRPr="009A7272">
        <w:rPr>
          <w:rFonts w:ascii="Arial" w:hAnsi="Arial" w:cs="Arial"/>
          <w:sz w:val="22"/>
          <w:szCs w:val="22"/>
        </w:rPr>
        <w:t>CONTRATANTE</w:t>
      </w:r>
    </w:p>
    <w:p w14:paraId="032B2846" w14:textId="77777777" w:rsidR="00FE3BE5" w:rsidRPr="009A7272" w:rsidRDefault="00FE3BE5" w:rsidP="009A7272">
      <w:pPr>
        <w:tabs>
          <w:tab w:val="center" w:pos="4320"/>
          <w:tab w:val="right" w:pos="8640"/>
        </w:tabs>
        <w:autoSpaceDE w:val="0"/>
        <w:autoSpaceDN w:val="0"/>
        <w:adjustRightInd w:val="0"/>
        <w:jc w:val="both"/>
        <w:rPr>
          <w:rFonts w:ascii="Arial" w:hAnsi="Arial" w:cs="Arial"/>
          <w:sz w:val="22"/>
          <w:szCs w:val="22"/>
        </w:rPr>
        <w:sectPr w:rsidR="00FE3BE5" w:rsidRPr="009A7272" w:rsidSect="00FE3BE5">
          <w:type w:val="continuous"/>
          <w:pgSz w:w="11906" w:h="16838"/>
          <w:pgMar w:top="2443" w:right="851" w:bottom="284" w:left="1418" w:header="284" w:footer="709" w:gutter="0"/>
          <w:cols w:space="708"/>
          <w:docGrid w:linePitch="360"/>
        </w:sectPr>
      </w:pPr>
    </w:p>
    <w:p w14:paraId="061565E5" w14:textId="2492EF7F" w:rsidR="001C42CB" w:rsidRPr="009A7272" w:rsidRDefault="001C42CB" w:rsidP="009A7272">
      <w:pPr>
        <w:tabs>
          <w:tab w:val="center" w:pos="4320"/>
          <w:tab w:val="right" w:pos="8640"/>
        </w:tabs>
        <w:autoSpaceDE w:val="0"/>
        <w:autoSpaceDN w:val="0"/>
        <w:adjustRightInd w:val="0"/>
        <w:jc w:val="both"/>
        <w:rPr>
          <w:rFonts w:ascii="Arial" w:hAnsi="Arial" w:cs="Arial"/>
          <w:sz w:val="22"/>
          <w:szCs w:val="22"/>
        </w:rPr>
      </w:pPr>
    </w:p>
    <w:p w14:paraId="59333F30" w14:textId="77777777" w:rsidR="00FE3BE5" w:rsidRPr="009A7272" w:rsidRDefault="00FE3BE5" w:rsidP="009A7272">
      <w:pPr>
        <w:tabs>
          <w:tab w:val="center" w:pos="4320"/>
          <w:tab w:val="right" w:pos="8640"/>
        </w:tabs>
        <w:autoSpaceDE w:val="0"/>
        <w:autoSpaceDN w:val="0"/>
        <w:adjustRightInd w:val="0"/>
        <w:jc w:val="both"/>
        <w:rPr>
          <w:rFonts w:ascii="Arial" w:hAnsi="Arial" w:cs="Arial"/>
          <w:sz w:val="22"/>
          <w:szCs w:val="22"/>
        </w:rPr>
      </w:pPr>
    </w:p>
    <w:p w14:paraId="4CCEF3CC" w14:textId="77777777" w:rsidR="00FE3BE5" w:rsidRPr="009A7272" w:rsidRDefault="00FE3BE5" w:rsidP="009A7272">
      <w:pPr>
        <w:tabs>
          <w:tab w:val="center" w:pos="4320"/>
          <w:tab w:val="right" w:pos="8640"/>
        </w:tabs>
        <w:autoSpaceDE w:val="0"/>
        <w:autoSpaceDN w:val="0"/>
        <w:adjustRightInd w:val="0"/>
        <w:jc w:val="both"/>
        <w:rPr>
          <w:rFonts w:ascii="Arial" w:hAnsi="Arial" w:cs="Arial"/>
          <w:sz w:val="22"/>
          <w:szCs w:val="22"/>
        </w:rPr>
      </w:pPr>
    </w:p>
    <w:p w14:paraId="0CE91C56" w14:textId="77777777" w:rsidR="00AC0DD5" w:rsidRPr="009A7272" w:rsidRDefault="00AC0DD5" w:rsidP="009A7272">
      <w:pPr>
        <w:tabs>
          <w:tab w:val="center" w:pos="4320"/>
          <w:tab w:val="right" w:pos="8640"/>
        </w:tabs>
        <w:autoSpaceDE w:val="0"/>
        <w:autoSpaceDN w:val="0"/>
        <w:adjustRightInd w:val="0"/>
        <w:jc w:val="both"/>
        <w:rPr>
          <w:rFonts w:ascii="Arial" w:hAnsi="Arial" w:cs="Arial"/>
          <w:sz w:val="22"/>
          <w:szCs w:val="22"/>
        </w:rPr>
      </w:pPr>
    </w:p>
    <w:p w14:paraId="08BCF5DB" w14:textId="77777777" w:rsidR="001B5864" w:rsidRDefault="001B5864" w:rsidP="001B5864">
      <w:pPr>
        <w:tabs>
          <w:tab w:val="center" w:pos="4320"/>
          <w:tab w:val="right" w:pos="8640"/>
        </w:tabs>
        <w:autoSpaceDE w:val="0"/>
        <w:autoSpaceDN w:val="0"/>
        <w:adjustRightInd w:val="0"/>
        <w:jc w:val="center"/>
        <w:rPr>
          <w:rFonts w:ascii="Arial" w:hAnsi="Arial" w:cs="Arial"/>
          <w:sz w:val="22"/>
          <w:szCs w:val="22"/>
        </w:rPr>
      </w:pPr>
    </w:p>
    <w:p w14:paraId="63148A24" w14:textId="77777777" w:rsidR="001B5864" w:rsidRDefault="001B5864" w:rsidP="001B5864">
      <w:pPr>
        <w:tabs>
          <w:tab w:val="center" w:pos="4320"/>
          <w:tab w:val="right" w:pos="8640"/>
        </w:tabs>
        <w:autoSpaceDE w:val="0"/>
        <w:autoSpaceDN w:val="0"/>
        <w:adjustRightInd w:val="0"/>
        <w:jc w:val="center"/>
        <w:rPr>
          <w:rFonts w:ascii="Arial" w:hAnsi="Arial" w:cs="Arial"/>
          <w:sz w:val="22"/>
          <w:szCs w:val="22"/>
        </w:rPr>
      </w:pPr>
    </w:p>
    <w:p w14:paraId="7DF2C121" w14:textId="54307C11" w:rsidR="001C42CB" w:rsidRPr="009A7272" w:rsidRDefault="001C42CB" w:rsidP="001B5864">
      <w:pPr>
        <w:tabs>
          <w:tab w:val="center" w:pos="4320"/>
          <w:tab w:val="right" w:pos="8640"/>
        </w:tabs>
        <w:autoSpaceDE w:val="0"/>
        <w:autoSpaceDN w:val="0"/>
        <w:adjustRightInd w:val="0"/>
        <w:jc w:val="center"/>
        <w:rPr>
          <w:rFonts w:ascii="Arial" w:hAnsi="Arial" w:cs="Arial"/>
          <w:sz w:val="22"/>
          <w:szCs w:val="22"/>
        </w:rPr>
      </w:pPr>
      <w:r w:rsidRPr="009A7272">
        <w:rPr>
          <w:rFonts w:ascii="Arial" w:hAnsi="Arial" w:cs="Arial"/>
          <w:sz w:val="22"/>
          <w:szCs w:val="22"/>
        </w:rPr>
        <w:t>________________________</w:t>
      </w:r>
      <w:r w:rsidR="000D231A" w:rsidRPr="009A7272">
        <w:rPr>
          <w:rFonts w:ascii="Arial" w:hAnsi="Arial" w:cs="Arial"/>
          <w:sz w:val="22"/>
          <w:szCs w:val="22"/>
        </w:rPr>
        <w:t>________</w:t>
      </w:r>
    </w:p>
    <w:p w14:paraId="41CD28AA" w14:textId="638EBFAB" w:rsidR="00367872" w:rsidRPr="009A7272" w:rsidRDefault="006F15BB" w:rsidP="001B5864">
      <w:pPr>
        <w:jc w:val="center"/>
        <w:rPr>
          <w:rFonts w:ascii="Arial" w:hAnsi="Arial" w:cs="Arial"/>
          <w:sz w:val="22"/>
          <w:szCs w:val="22"/>
        </w:rPr>
      </w:pPr>
      <w:r>
        <w:rPr>
          <w:rFonts w:ascii="Arial" w:hAnsi="Arial" w:cs="Arial"/>
          <w:sz w:val="22"/>
          <w:szCs w:val="22"/>
        </w:rPr>
        <w:t>XXXXXXXXX XXXXXXXX</w:t>
      </w:r>
    </w:p>
    <w:p w14:paraId="5E845264" w14:textId="3F0656CA" w:rsidR="008D15D8" w:rsidRPr="009A7272" w:rsidRDefault="00367872" w:rsidP="001B5864">
      <w:pPr>
        <w:jc w:val="center"/>
        <w:rPr>
          <w:rFonts w:ascii="Arial" w:hAnsi="Arial" w:cs="Arial"/>
          <w:sz w:val="22"/>
          <w:szCs w:val="22"/>
        </w:rPr>
      </w:pPr>
      <w:r w:rsidRPr="009A7272">
        <w:rPr>
          <w:rFonts w:ascii="Arial" w:hAnsi="Arial" w:cs="Arial"/>
          <w:sz w:val="22"/>
          <w:szCs w:val="22"/>
        </w:rPr>
        <w:t xml:space="preserve">CPF nº </w:t>
      </w:r>
      <w:r w:rsidR="006F15BB">
        <w:rPr>
          <w:rFonts w:ascii="Arial" w:hAnsi="Arial" w:cs="Arial"/>
          <w:sz w:val="22"/>
          <w:szCs w:val="22"/>
        </w:rPr>
        <w:t>xxx.xxx.xxx-xx</w:t>
      </w:r>
    </w:p>
    <w:p w14:paraId="64E7FF01" w14:textId="26D54351" w:rsidR="001C42CB" w:rsidRPr="009A7272" w:rsidRDefault="001C42CB" w:rsidP="001B5864">
      <w:pPr>
        <w:tabs>
          <w:tab w:val="center" w:pos="4320"/>
          <w:tab w:val="right" w:pos="8640"/>
        </w:tabs>
        <w:autoSpaceDE w:val="0"/>
        <w:autoSpaceDN w:val="0"/>
        <w:adjustRightInd w:val="0"/>
        <w:jc w:val="center"/>
        <w:rPr>
          <w:rFonts w:ascii="Arial" w:hAnsi="Arial" w:cs="Arial"/>
          <w:sz w:val="22"/>
          <w:szCs w:val="22"/>
        </w:rPr>
      </w:pPr>
      <w:r w:rsidRPr="009A7272">
        <w:rPr>
          <w:rFonts w:ascii="Arial" w:hAnsi="Arial" w:cs="Arial"/>
          <w:sz w:val="22"/>
          <w:szCs w:val="22"/>
        </w:rPr>
        <w:t>CONTRATADO</w:t>
      </w:r>
    </w:p>
    <w:p w14:paraId="332EB87C" w14:textId="77777777" w:rsidR="001C42CB" w:rsidRPr="009A7272" w:rsidRDefault="001C42CB" w:rsidP="001B5864">
      <w:pPr>
        <w:tabs>
          <w:tab w:val="center" w:pos="4320"/>
          <w:tab w:val="right" w:pos="8640"/>
        </w:tabs>
        <w:autoSpaceDE w:val="0"/>
        <w:autoSpaceDN w:val="0"/>
        <w:adjustRightInd w:val="0"/>
        <w:jc w:val="center"/>
        <w:rPr>
          <w:rFonts w:ascii="Arial" w:hAnsi="Arial" w:cs="Arial"/>
          <w:sz w:val="22"/>
          <w:szCs w:val="22"/>
        </w:rPr>
      </w:pPr>
      <w:r w:rsidRPr="009A7272">
        <w:rPr>
          <w:rFonts w:ascii="Arial" w:hAnsi="Arial" w:cs="Arial"/>
          <w:sz w:val="22"/>
          <w:szCs w:val="22"/>
        </w:rPr>
        <w:t>Representante Legal</w:t>
      </w:r>
    </w:p>
    <w:p w14:paraId="2FEFFB2E" w14:textId="77777777" w:rsidR="005A218E" w:rsidRPr="009A7272" w:rsidRDefault="005A218E" w:rsidP="009A7272">
      <w:pPr>
        <w:tabs>
          <w:tab w:val="center" w:pos="4320"/>
          <w:tab w:val="right" w:pos="8640"/>
        </w:tabs>
        <w:autoSpaceDE w:val="0"/>
        <w:autoSpaceDN w:val="0"/>
        <w:adjustRightInd w:val="0"/>
        <w:jc w:val="both"/>
        <w:rPr>
          <w:rFonts w:ascii="Arial" w:hAnsi="Arial" w:cs="Arial"/>
          <w:sz w:val="22"/>
          <w:szCs w:val="22"/>
        </w:rPr>
      </w:pPr>
    </w:p>
    <w:p w14:paraId="61E3160C" w14:textId="77777777" w:rsidR="005A218E" w:rsidRPr="009A7272" w:rsidRDefault="005A218E" w:rsidP="009A7272">
      <w:pPr>
        <w:tabs>
          <w:tab w:val="center" w:pos="4320"/>
          <w:tab w:val="right" w:pos="8640"/>
        </w:tabs>
        <w:autoSpaceDE w:val="0"/>
        <w:autoSpaceDN w:val="0"/>
        <w:adjustRightInd w:val="0"/>
        <w:jc w:val="both"/>
        <w:rPr>
          <w:rFonts w:ascii="Arial" w:hAnsi="Arial" w:cs="Arial"/>
          <w:sz w:val="22"/>
          <w:szCs w:val="22"/>
        </w:rPr>
      </w:pPr>
    </w:p>
    <w:p w14:paraId="22682ED6" w14:textId="77777777" w:rsidR="001C42CB" w:rsidRPr="009A7272" w:rsidRDefault="001C42CB" w:rsidP="009A7272">
      <w:pPr>
        <w:tabs>
          <w:tab w:val="center" w:pos="4320"/>
          <w:tab w:val="right" w:pos="8640"/>
        </w:tabs>
        <w:autoSpaceDE w:val="0"/>
        <w:autoSpaceDN w:val="0"/>
        <w:adjustRightInd w:val="0"/>
        <w:jc w:val="both"/>
        <w:rPr>
          <w:rFonts w:ascii="Arial" w:hAnsi="Arial" w:cs="Arial"/>
          <w:sz w:val="22"/>
          <w:szCs w:val="22"/>
        </w:rPr>
      </w:pPr>
      <w:r w:rsidRPr="009A7272">
        <w:rPr>
          <w:rFonts w:ascii="Arial" w:hAnsi="Arial" w:cs="Arial"/>
          <w:sz w:val="22"/>
          <w:szCs w:val="22"/>
        </w:rPr>
        <w:t>TESTEMUNHAS:</w:t>
      </w:r>
    </w:p>
    <w:p w14:paraId="409EEC12" w14:textId="77777777" w:rsidR="005A218E" w:rsidRPr="009A7272" w:rsidRDefault="005A218E" w:rsidP="009A7272">
      <w:pPr>
        <w:tabs>
          <w:tab w:val="center" w:pos="4320"/>
          <w:tab w:val="right" w:pos="8640"/>
        </w:tabs>
        <w:autoSpaceDE w:val="0"/>
        <w:autoSpaceDN w:val="0"/>
        <w:adjustRightInd w:val="0"/>
        <w:jc w:val="both"/>
        <w:rPr>
          <w:rFonts w:ascii="Arial" w:hAnsi="Arial" w:cs="Arial"/>
          <w:sz w:val="22"/>
          <w:szCs w:val="22"/>
        </w:rPr>
      </w:pPr>
    </w:p>
    <w:p w14:paraId="11D98DA7" w14:textId="3AD64169" w:rsidR="001C42CB" w:rsidRPr="009A7272" w:rsidRDefault="001C42CB" w:rsidP="009A7272">
      <w:pPr>
        <w:tabs>
          <w:tab w:val="center" w:pos="4320"/>
          <w:tab w:val="right" w:pos="8640"/>
        </w:tabs>
        <w:autoSpaceDE w:val="0"/>
        <w:autoSpaceDN w:val="0"/>
        <w:adjustRightInd w:val="0"/>
        <w:spacing w:line="480" w:lineRule="auto"/>
        <w:jc w:val="both"/>
        <w:rPr>
          <w:rFonts w:ascii="Arial" w:hAnsi="Arial" w:cs="Arial"/>
          <w:sz w:val="22"/>
          <w:szCs w:val="22"/>
        </w:rPr>
      </w:pPr>
      <w:r w:rsidRPr="009A7272">
        <w:rPr>
          <w:rFonts w:ascii="Arial" w:hAnsi="Arial" w:cs="Arial"/>
          <w:sz w:val="22"/>
          <w:szCs w:val="22"/>
        </w:rPr>
        <w:t>______________________</w:t>
      </w:r>
      <w:r w:rsidR="00367872" w:rsidRPr="009A7272">
        <w:rPr>
          <w:rFonts w:ascii="Arial" w:hAnsi="Arial" w:cs="Arial"/>
          <w:sz w:val="22"/>
          <w:szCs w:val="22"/>
        </w:rPr>
        <w:t>_____________</w:t>
      </w:r>
      <w:r w:rsidRPr="009A7272">
        <w:rPr>
          <w:rFonts w:ascii="Arial" w:hAnsi="Arial" w:cs="Arial"/>
          <w:sz w:val="22"/>
          <w:szCs w:val="22"/>
        </w:rPr>
        <w:t xml:space="preserve">                     </w:t>
      </w:r>
      <w:r w:rsidR="00367872" w:rsidRPr="009A7272">
        <w:rPr>
          <w:rFonts w:ascii="Arial" w:hAnsi="Arial" w:cs="Arial"/>
          <w:sz w:val="22"/>
          <w:szCs w:val="22"/>
        </w:rPr>
        <w:t>_______</w:t>
      </w:r>
      <w:r w:rsidRPr="009A7272">
        <w:rPr>
          <w:rFonts w:ascii="Arial" w:hAnsi="Arial" w:cs="Arial"/>
          <w:sz w:val="22"/>
          <w:szCs w:val="22"/>
        </w:rPr>
        <w:t>____________________</w:t>
      </w:r>
      <w:r w:rsidR="00367872" w:rsidRPr="009A7272">
        <w:rPr>
          <w:rFonts w:ascii="Arial" w:hAnsi="Arial" w:cs="Arial"/>
          <w:sz w:val="22"/>
          <w:szCs w:val="22"/>
        </w:rPr>
        <w:t>______</w:t>
      </w:r>
    </w:p>
    <w:p w14:paraId="621C0533" w14:textId="102F82C1" w:rsidR="001C42CB" w:rsidRPr="009A7272" w:rsidRDefault="001C42CB" w:rsidP="009A7272">
      <w:pPr>
        <w:tabs>
          <w:tab w:val="center" w:pos="4320"/>
          <w:tab w:val="right" w:pos="8640"/>
        </w:tabs>
        <w:autoSpaceDE w:val="0"/>
        <w:autoSpaceDN w:val="0"/>
        <w:adjustRightInd w:val="0"/>
        <w:jc w:val="both"/>
        <w:rPr>
          <w:rFonts w:ascii="Arial" w:hAnsi="Arial" w:cs="Arial"/>
          <w:sz w:val="22"/>
          <w:szCs w:val="22"/>
        </w:rPr>
      </w:pPr>
      <w:r w:rsidRPr="009A7272">
        <w:rPr>
          <w:rFonts w:ascii="Arial" w:hAnsi="Arial" w:cs="Arial"/>
          <w:sz w:val="22"/>
          <w:szCs w:val="22"/>
        </w:rPr>
        <w:t>CPF: _________________</w:t>
      </w:r>
      <w:r w:rsidR="00367872" w:rsidRPr="009A7272">
        <w:rPr>
          <w:rFonts w:ascii="Arial" w:hAnsi="Arial" w:cs="Arial"/>
          <w:sz w:val="22"/>
          <w:szCs w:val="22"/>
        </w:rPr>
        <w:t>___________</w:t>
      </w:r>
      <w:r w:rsidRPr="009A7272">
        <w:rPr>
          <w:rFonts w:ascii="Arial" w:hAnsi="Arial" w:cs="Arial"/>
          <w:sz w:val="22"/>
          <w:szCs w:val="22"/>
        </w:rPr>
        <w:t xml:space="preserve">                            CPF: ________________</w:t>
      </w:r>
      <w:r w:rsidR="00367872" w:rsidRPr="009A7272">
        <w:rPr>
          <w:rFonts w:ascii="Arial" w:hAnsi="Arial" w:cs="Arial"/>
          <w:sz w:val="22"/>
          <w:szCs w:val="22"/>
        </w:rPr>
        <w:t>___________</w:t>
      </w:r>
    </w:p>
    <w:p w14:paraId="680064F2" w14:textId="77777777" w:rsidR="001C42CB" w:rsidRPr="009A7272" w:rsidRDefault="001C42CB" w:rsidP="009A7272">
      <w:pPr>
        <w:jc w:val="both"/>
        <w:rPr>
          <w:rFonts w:ascii="Arial" w:hAnsi="Arial" w:cs="Arial"/>
          <w:sz w:val="22"/>
          <w:szCs w:val="22"/>
        </w:rPr>
      </w:pPr>
    </w:p>
    <w:p w14:paraId="23B2A801" w14:textId="1414CFB3" w:rsidR="00371265" w:rsidRPr="009A7272" w:rsidRDefault="00371265" w:rsidP="009A7272">
      <w:pPr>
        <w:jc w:val="both"/>
        <w:rPr>
          <w:rFonts w:ascii="Arial" w:hAnsi="Arial" w:cs="Arial"/>
          <w:sz w:val="22"/>
          <w:szCs w:val="22"/>
        </w:rPr>
      </w:pPr>
    </w:p>
    <w:sectPr w:rsidR="00371265" w:rsidRPr="009A7272" w:rsidSect="00FE3BE5">
      <w:type w:val="continuous"/>
      <w:pgSz w:w="11906" w:h="16838"/>
      <w:pgMar w:top="2443" w:right="851" w:bottom="284" w:left="1418"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07196D" w14:textId="77777777" w:rsidR="004A6D67" w:rsidRDefault="004A6D67" w:rsidP="007E4F4A">
      <w:r>
        <w:separator/>
      </w:r>
    </w:p>
  </w:endnote>
  <w:endnote w:type="continuationSeparator" w:id="0">
    <w:p w14:paraId="3FA55AC6" w14:textId="77777777" w:rsidR="004A6D67" w:rsidRDefault="004A6D67" w:rsidP="007E4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BoldItalic">
    <w:altName w:val="Times New Roman"/>
    <w:panose1 w:val="00000000000000000000"/>
    <w:charset w:val="00"/>
    <w:family w:val="roman"/>
    <w:notTrueType/>
    <w:pitch w:val="default"/>
  </w:font>
  <w:font w:name="DejaVu Sans">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A623B" w14:textId="7A4D0BA9" w:rsidR="00FE3BE5" w:rsidRPr="00591FD7" w:rsidRDefault="00FE3BE5" w:rsidP="00FE3BE5">
    <w:pPr>
      <w:keepNext/>
      <w:pBdr>
        <w:top w:val="nil"/>
        <w:left w:val="nil"/>
        <w:bottom w:val="nil"/>
        <w:right w:val="nil"/>
        <w:between w:val="nil"/>
      </w:pBdr>
      <w:ind w:right="-12" w:hanging="2"/>
      <w:jc w:val="center"/>
      <w:rPr>
        <w:sz w:val="20"/>
        <w:szCs w:val="20"/>
      </w:rPr>
    </w:pPr>
    <w:r w:rsidRPr="00591FD7">
      <w:rPr>
        <w:sz w:val="20"/>
        <w:szCs w:val="20"/>
      </w:rPr>
      <w:t>Rua Vilela, 12</w:t>
    </w:r>
    <w:r w:rsidR="001B5864">
      <w:rPr>
        <w:sz w:val="20"/>
        <w:szCs w:val="20"/>
      </w:rPr>
      <w:t xml:space="preserve">, Bairro Bacuri, </w:t>
    </w:r>
    <w:r w:rsidRPr="00591FD7">
      <w:rPr>
        <w:sz w:val="20"/>
        <w:szCs w:val="20"/>
      </w:rPr>
      <w:t>Imperatriz</w:t>
    </w:r>
    <w:r w:rsidR="00035BDD">
      <w:rPr>
        <w:sz w:val="20"/>
        <w:szCs w:val="20"/>
      </w:rPr>
      <w:t>/</w:t>
    </w:r>
    <w:r w:rsidRPr="00591FD7">
      <w:rPr>
        <w:sz w:val="20"/>
        <w:szCs w:val="20"/>
      </w:rPr>
      <w:t>MA. CEP 65.900-</w:t>
    </w:r>
    <w:r w:rsidR="001B5864">
      <w:rPr>
        <w:sz w:val="20"/>
        <w:szCs w:val="20"/>
      </w:rPr>
      <w:t>000</w:t>
    </w:r>
    <w:r w:rsidRPr="00591FD7">
      <w:rPr>
        <w:sz w:val="20"/>
        <w:szCs w:val="20"/>
      </w:rPr>
      <w:t>.</w:t>
    </w:r>
  </w:p>
  <w:p w14:paraId="6C475D54" w14:textId="77777777" w:rsidR="00FE3BE5" w:rsidRPr="00E12C39" w:rsidRDefault="00FE3BE5" w:rsidP="00FE3BE5">
    <w:pPr>
      <w:keepNext/>
      <w:pBdr>
        <w:top w:val="nil"/>
        <w:left w:val="nil"/>
        <w:bottom w:val="nil"/>
        <w:right w:val="nil"/>
        <w:between w:val="nil"/>
      </w:pBdr>
      <w:ind w:right="-12" w:hanging="2"/>
      <w:jc w:val="center"/>
      <w:rPr>
        <w:b/>
        <w:color w:val="FF0000"/>
        <w:sz w:val="28"/>
        <w:szCs w:val="28"/>
      </w:rPr>
    </w:pPr>
    <w:r w:rsidRPr="00591FD7">
      <w:rPr>
        <w:b/>
        <w:sz w:val="20"/>
        <w:szCs w:val="20"/>
      </w:rPr>
      <w:t xml:space="preserve">spi@imperatriz.ma.gov.br   </w:t>
    </w:r>
    <w:r w:rsidRPr="00E12C39">
      <w:rPr>
        <w:b/>
        <w:color w:val="FF0000"/>
        <w:sz w:val="28"/>
        <w:szCs w:val="28"/>
      </w:rPr>
      <w:tab/>
      <w:t xml:space="preserve">                   </w:t>
    </w:r>
  </w:p>
  <w:p w14:paraId="08D45A67" w14:textId="77777777" w:rsidR="00FE3BE5" w:rsidRDefault="00FE3BE5" w:rsidP="00FE3BE5">
    <w:pPr>
      <w:ind w:hanging="2"/>
    </w:pPr>
  </w:p>
  <w:p w14:paraId="4B763C23" w14:textId="007D4270" w:rsidR="001B347B" w:rsidRPr="00FE3BE5" w:rsidRDefault="001B347B" w:rsidP="00FE3BE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38BB37" w14:textId="77777777" w:rsidR="004A6D67" w:rsidRDefault="004A6D67" w:rsidP="007E4F4A">
      <w:r>
        <w:separator/>
      </w:r>
    </w:p>
  </w:footnote>
  <w:footnote w:type="continuationSeparator" w:id="0">
    <w:p w14:paraId="08BA04E6" w14:textId="77777777" w:rsidR="004A6D67" w:rsidRDefault="004A6D67" w:rsidP="007E4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8B90B" w14:textId="77777777" w:rsidR="001B347B" w:rsidRDefault="004A6D67">
    <w:pPr>
      <w:pStyle w:val="Cabealho"/>
    </w:pPr>
    <w:r>
      <w:rPr>
        <w:noProof/>
      </w:rPr>
      <w:pict w14:anchorId="3B0B25C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95111" o:spid="_x0000_s2052" type="#_x0000_t136" style="position:absolute;margin-left:0;margin-top:0;width:626.9pt;height:52.2pt;rotation:315;z-index:-251648000;mso-position-horizontal:center;mso-position-horizontal-relative:margin;mso-position-vertical:center;mso-position-vertical-relative:margin" o:allowincell="f" fillcolor="#272727 [2749]" stroked="f">
          <v:textpath style="font-family:&quot;Calibri&quot;;font-size:1pt" string="MINUTA DE EDITAL - RIBAMAR FIQUENE - 202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7FBA87" w14:textId="77777777" w:rsidR="006376EB" w:rsidRDefault="006376EB" w:rsidP="006376EB">
    <w:pPr>
      <w:pBdr>
        <w:top w:val="nil"/>
        <w:left w:val="nil"/>
        <w:bottom w:val="nil"/>
        <w:right w:val="nil"/>
        <w:between w:val="nil"/>
      </w:pBdr>
      <w:tabs>
        <w:tab w:val="center" w:pos="4419"/>
        <w:tab w:val="right" w:pos="8838"/>
      </w:tabs>
      <w:ind w:hanging="2"/>
      <w:jc w:val="center"/>
      <w:rPr>
        <w:color w:val="000000"/>
      </w:rPr>
    </w:pPr>
    <w:r>
      <w:rPr>
        <w:noProof/>
      </w:rPr>
      <w:drawing>
        <wp:anchor distT="0" distB="0" distL="114300" distR="114300" simplePos="0" relativeHeight="251676672" behindDoc="0" locked="0" layoutInCell="1" hidden="0" allowOverlap="1" wp14:anchorId="69E38FE4" wp14:editId="04B25BED">
          <wp:simplePos x="0" y="0"/>
          <wp:positionH relativeFrom="column">
            <wp:posOffset>2553970</wp:posOffset>
          </wp:positionH>
          <wp:positionV relativeFrom="paragraph">
            <wp:posOffset>66675</wp:posOffset>
          </wp:positionV>
          <wp:extent cx="614045" cy="563880"/>
          <wp:effectExtent l="0" t="0" r="0" b="0"/>
          <wp:wrapNone/>
          <wp:docPr id="936443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4045" cy="563880"/>
                  </a:xfrm>
                  <a:prstGeom prst="rect">
                    <a:avLst/>
                  </a:prstGeom>
                  <a:ln/>
                </pic:spPr>
              </pic:pic>
            </a:graphicData>
          </a:graphic>
        </wp:anchor>
      </w:drawing>
    </w:r>
  </w:p>
  <w:p w14:paraId="6823ADEC" w14:textId="77777777" w:rsidR="006376EB" w:rsidRDefault="006376EB" w:rsidP="006376EB">
    <w:pPr>
      <w:pBdr>
        <w:top w:val="nil"/>
        <w:left w:val="nil"/>
        <w:bottom w:val="nil"/>
        <w:right w:val="nil"/>
        <w:between w:val="nil"/>
      </w:pBdr>
      <w:tabs>
        <w:tab w:val="center" w:pos="4419"/>
        <w:tab w:val="right" w:pos="8838"/>
      </w:tabs>
      <w:ind w:hanging="2"/>
      <w:jc w:val="center"/>
      <w:rPr>
        <w:color w:val="000000"/>
      </w:rPr>
    </w:pPr>
  </w:p>
  <w:p w14:paraId="34CA7509" w14:textId="77777777" w:rsidR="006376EB" w:rsidRDefault="006376EB" w:rsidP="006376EB">
    <w:pPr>
      <w:pBdr>
        <w:top w:val="nil"/>
        <w:left w:val="nil"/>
        <w:bottom w:val="nil"/>
        <w:right w:val="nil"/>
        <w:between w:val="nil"/>
      </w:pBdr>
      <w:tabs>
        <w:tab w:val="center" w:pos="4419"/>
        <w:tab w:val="right" w:pos="8838"/>
      </w:tabs>
      <w:ind w:hanging="2"/>
      <w:jc w:val="center"/>
      <w:rPr>
        <w:b/>
        <w:color w:val="000000" w:themeColor="text1"/>
      </w:rPr>
    </w:pPr>
  </w:p>
  <w:p w14:paraId="42309BB0" w14:textId="77777777" w:rsidR="006376EB" w:rsidRDefault="006376EB" w:rsidP="006376EB">
    <w:pPr>
      <w:pBdr>
        <w:top w:val="nil"/>
        <w:left w:val="nil"/>
        <w:bottom w:val="nil"/>
        <w:right w:val="nil"/>
        <w:between w:val="nil"/>
      </w:pBdr>
      <w:tabs>
        <w:tab w:val="center" w:pos="4419"/>
        <w:tab w:val="right" w:pos="8838"/>
      </w:tabs>
      <w:ind w:hanging="2"/>
      <w:jc w:val="center"/>
      <w:rPr>
        <w:b/>
        <w:color w:val="000000" w:themeColor="text1"/>
      </w:rPr>
    </w:pPr>
  </w:p>
  <w:p w14:paraId="3BD4319E" w14:textId="55F8BB27" w:rsidR="006376EB" w:rsidRPr="00797058" w:rsidRDefault="006376EB" w:rsidP="006376EB">
    <w:pPr>
      <w:pBdr>
        <w:top w:val="nil"/>
        <w:left w:val="nil"/>
        <w:bottom w:val="nil"/>
        <w:right w:val="nil"/>
        <w:between w:val="nil"/>
      </w:pBdr>
      <w:tabs>
        <w:tab w:val="center" w:pos="4419"/>
        <w:tab w:val="right" w:pos="8838"/>
      </w:tabs>
      <w:ind w:hanging="2"/>
      <w:jc w:val="center"/>
      <w:rPr>
        <w:color w:val="000000" w:themeColor="text1"/>
      </w:rPr>
    </w:pPr>
    <w:r w:rsidRPr="00797058">
      <w:rPr>
        <w:b/>
        <w:color w:val="000000" w:themeColor="text1"/>
      </w:rPr>
      <w:t>ESTADO DO MARANHÃO</w:t>
    </w:r>
  </w:p>
  <w:p w14:paraId="5680500A" w14:textId="77777777" w:rsidR="006376EB" w:rsidRPr="00797058" w:rsidRDefault="006376EB" w:rsidP="006376EB">
    <w:pPr>
      <w:pBdr>
        <w:top w:val="nil"/>
        <w:left w:val="nil"/>
        <w:bottom w:val="nil"/>
        <w:right w:val="nil"/>
        <w:between w:val="nil"/>
      </w:pBdr>
      <w:tabs>
        <w:tab w:val="center" w:pos="4419"/>
        <w:tab w:val="right" w:pos="8838"/>
      </w:tabs>
      <w:ind w:hanging="2"/>
      <w:jc w:val="center"/>
      <w:rPr>
        <w:color w:val="000000" w:themeColor="text1"/>
      </w:rPr>
    </w:pPr>
    <w:r w:rsidRPr="00797058">
      <w:rPr>
        <w:b/>
        <w:color w:val="000000" w:themeColor="text1"/>
      </w:rPr>
      <w:t>PREFEITURA MUNICIPAL DE IMPERATRIZ</w:t>
    </w:r>
  </w:p>
  <w:p w14:paraId="138B8114" w14:textId="77777777" w:rsidR="006376EB" w:rsidRPr="0052563E" w:rsidRDefault="006376EB" w:rsidP="006376EB">
    <w:pPr>
      <w:pBdr>
        <w:top w:val="nil"/>
        <w:left w:val="nil"/>
        <w:bottom w:val="nil"/>
        <w:right w:val="nil"/>
        <w:between w:val="nil"/>
      </w:pBdr>
      <w:tabs>
        <w:tab w:val="center" w:pos="4419"/>
        <w:tab w:val="right" w:pos="8838"/>
      </w:tabs>
      <w:ind w:hanging="2"/>
      <w:jc w:val="center"/>
      <w:rPr>
        <w:sz w:val="10"/>
        <w:szCs w:val="10"/>
      </w:rPr>
    </w:pPr>
    <w:r w:rsidRPr="0052563E">
      <w:rPr>
        <w:b/>
      </w:rPr>
      <w:t xml:space="preserve">SECRETARIA MUNICIPAL DE SEGURANÇA PUBLICA </w:t>
    </w:r>
  </w:p>
  <w:p w14:paraId="1211244C" w14:textId="77777777" w:rsidR="0014398C" w:rsidRPr="0014398C" w:rsidRDefault="0014398C" w:rsidP="00B46154">
    <w:pPr>
      <w:pStyle w:val="Cabealho"/>
      <w:pBdr>
        <w:bottom w:val="single" w:sz="12" w:space="1" w:color="auto"/>
      </w:pBdr>
      <w:jc w:val="center"/>
      <w:rPr>
        <w:rFonts w:ascii="Arial" w:hAnsi="Arial" w:cs="Arial"/>
        <w:sz w:val="14"/>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7C3D0" w14:textId="77777777" w:rsidR="001B347B" w:rsidRDefault="004A6D67">
    <w:pPr>
      <w:pStyle w:val="Cabealho"/>
    </w:pPr>
    <w:r>
      <w:rPr>
        <w:noProof/>
      </w:rPr>
      <w:pict w14:anchorId="1BC725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95110" o:spid="_x0000_s2051" type="#_x0000_t136" style="position:absolute;margin-left:0;margin-top:0;width:626.9pt;height:52.2pt;rotation:315;z-index:-251650048;mso-position-horizontal:center;mso-position-horizontal-relative:margin;mso-position-vertical:center;mso-position-vertical-relative:margin" o:allowincell="f" fillcolor="#272727 [2749]" stroked="f">
          <v:textpath style="font-family:&quot;Calibri&quot;;font-size:1pt" string="MINUTA DE EDITAL - RIBAMAR FIQUENE - 202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4"/>
    <w:multiLevelType w:val="singleLevel"/>
    <w:tmpl w:val="00000004"/>
    <w:name w:val="WW8Num4"/>
    <w:lvl w:ilvl="0">
      <w:start w:val="1"/>
      <w:numFmt w:val="lowerLetter"/>
      <w:lvlText w:val="%1)"/>
      <w:lvlJc w:val="left"/>
      <w:pPr>
        <w:tabs>
          <w:tab w:val="num" w:pos="720"/>
        </w:tabs>
        <w:ind w:left="720" w:hanging="360"/>
      </w:pPr>
    </w:lvl>
  </w:abstractNum>
  <w:abstractNum w:abstractNumId="1">
    <w:nsid w:val="0ADA0E6F"/>
    <w:multiLevelType w:val="multilevel"/>
    <w:tmpl w:val="5D4E152A"/>
    <w:lvl w:ilvl="0">
      <w:start w:val="1"/>
      <w:numFmt w:val="lowerLetter"/>
      <w:lvlText w:val="%1)"/>
      <w:lvlJc w:val="left"/>
      <w:pPr>
        <w:ind w:left="102" w:hanging="355"/>
      </w:pPr>
      <w:rPr>
        <w:rFonts w:ascii="Arial" w:eastAsia="Verdana" w:hAnsi="Arial" w:cs="Arial" w:hint="default"/>
        <w:b/>
        <w:w w:val="100"/>
        <w:sz w:val="24"/>
        <w:szCs w:val="24"/>
      </w:rPr>
    </w:lvl>
    <w:lvl w:ilvl="1">
      <w:start w:val="1"/>
      <w:numFmt w:val="decimal"/>
      <w:lvlText w:val="%1.%2)"/>
      <w:lvlJc w:val="left"/>
      <w:pPr>
        <w:ind w:left="1076" w:hanging="355"/>
      </w:pPr>
      <w:rPr>
        <w:rFonts w:ascii="Arial" w:hAnsi="Arial" w:cs="Arial" w:hint="default"/>
        <w:b/>
      </w:rPr>
    </w:lvl>
    <w:lvl w:ilvl="2">
      <w:start w:val="1"/>
      <w:numFmt w:val="bullet"/>
      <w:lvlText w:val="•"/>
      <w:lvlJc w:val="left"/>
      <w:pPr>
        <w:ind w:left="2053" w:hanging="355"/>
      </w:pPr>
      <w:rPr>
        <w:rFonts w:hint="default"/>
        <w:b/>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2">
    <w:nsid w:val="13833401"/>
    <w:multiLevelType w:val="multilevel"/>
    <w:tmpl w:val="5650C0EE"/>
    <w:lvl w:ilvl="0">
      <w:start w:val="1"/>
      <w:numFmt w:val="lowerLetter"/>
      <w:lvlText w:val="%1)"/>
      <w:lvlJc w:val="left"/>
      <w:pPr>
        <w:ind w:left="102" w:hanging="341"/>
      </w:pPr>
      <w:rPr>
        <w:rFonts w:ascii="Times New Roman" w:eastAsia="Verdana" w:hAnsi="Times New Roman" w:cs="Times New Roman" w:hint="default"/>
        <w:b/>
        <w:bCs/>
        <w:spacing w:val="-1"/>
        <w:w w:val="100"/>
        <w:sz w:val="24"/>
        <w:szCs w:val="24"/>
      </w:rPr>
    </w:lvl>
    <w:lvl w:ilvl="1">
      <w:start w:val="1"/>
      <w:numFmt w:val="decimal"/>
      <w:lvlText w:val="%1.%2)"/>
      <w:lvlJc w:val="left"/>
      <w:pPr>
        <w:ind w:left="1076" w:hanging="341"/>
      </w:pPr>
      <w:rPr>
        <w:rFonts w:hint="default"/>
      </w:rPr>
    </w:lvl>
    <w:lvl w:ilvl="2">
      <w:start w:val="1"/>
      <w:numFmt w:val="bullet"/>
      <w:lvlText w:val="•"/>
      <w:lvlJc w:val="left"/>
      <w:pPr>
        <w:ind w:left="2053" w:hanging="341"/>
      </w:pPr>
      <w:rPr>
        <w:rFonts w:hint="default"/>
      </w:rPr>
    </w:lvl>
    <w:lvl w:ilvl="3">
      <w:start w:val="1"/>
      <w:numFmt w:val="bullet"/>
      <w:lvlText w:val="•"/>
      <w:lvlJc w:val="left"/>
      <w:pPr>
        <w:ind w:left="3029" w:hanging="341"/>
      </w:pPr>
      <w:rPr>
        <w:rFonts w:hint="default"/>
      </w:rPr>
    </w:lvl>
    <w:lvl w:ilvl="4">
      <w:start w:val="1"/>
      <w:numFmt w:val="bullet"/>
      <w:lvlText w:val="•"/>
      <w:lvlJc w:val="left"/>
      <w:pPr>
        <w:ind w:left="4006" w:hanging="341"/>
      </w:pPr>
      <w:rPr>
        <w:rFonts w:hint="default"/>
      </w:rPr>
    </w:lvl>
    <w:lvl w:ilvl="5">
      <w:start w:val="1"/>
      <w:numFmt w:val="bullet"/>
      <w:lvlText w:val="•"/>
      <w:lvlJc w:val="left"/>
      <w:pPr>
        <w:ind w:left="4983" w:hanging="341"/>
      </w:pPr>
      <w:rPr>
        <w:rFonts w:hint="default"/>
      </w:rPr>
    </w:lvl>
    <w:lvl w:ilvl="6">
      <w:start w:val="1"/>
      <w:numFmt w:val="bullet"/>
      <w:lvlText w:val="•"/>
      <w:lvlJc w:val="left"/>
      <w:pPr>
        <w:ind w:left="5959" w:hanging="341"/>
      </w:pPr>
      <w:rPr>
        <w:rFonts w:hint="default"/>
      </w:rPr>
    </w:lvl>
    <w:lvl w:ilvl="7">
      <w:start w:val="1"/>
      <w:numFmt w:val="bullet"/>
      <w:lvlText w:val="•"/>
      <w:lvlJc w:val="left"/>
      <w:pPr>
        <w:ind w:left="6936" w:hanging="341"/>
      </w:pPr>
      <w:rPr>
        <w:rFonts w:hint="default"/>
      </w:rPr>
    </w:lvl>
    <w:lvl w:ilvl="8">
      <w:start w:val="1"/>
      <w:numFmt w:val="bullet"/>
      <w:lvlText w:val="•"/>
      <w:lvlJc w:val="left"/>
      <w:pPr>
        <w:ind w:left="7913" w:hanging="341"/>
      </w:pPr>
      <w:rPr>
        <w:rFonts w:hint="default"/>
      </w:rPr>
    </w:lvl>
  </w:abstractNum>
  <w:abstractNum w:abstractNumId="3">
    <w:nsid w:val="18896D63"/>
    <w:multiLevelType w:val="multilevel"/>
    <w:tmpl w:val="505E9EBE"/>
    <w:lvl w:ilvl="0">
      <w:start w:val="1"/>
      <w:numFmt w:val="lowerLetter"/>
      <w:lvlText w:val="%1)"/>
      <w:lvlJc w:val="left"/>
      <w:pPr>
        <w:ind w:left="102" w:hanging="355"/>
      </w:pPr>
      <w:rPr>
        <w:rFonts w:ascii="Times New Roman" w:eastAsia="Verdana" w:hAnsi="Times New Roman" w:cs="Times New Roman"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4">
    <w:nsid w:val="1BA65BA1"/>
    <w:multiLevelType w:val="hybridMultilevel"/>
    <w:tmpl w:val="53F2DB2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703326"/>
    <w:multiLevelType w:val="multilevel"/>
    <w:tmpl w:val="7C345ECA"/>
    <w:lvl w:ilvl="0">
      <w:start w:val="1"/>
      <w:numFmt w:val="lowerLetter"/>
      <w:lvlText w:val="%1)"/>
      <w:lvlJc w:val="left"/>
      <w:pPr>
        <w:ind w:left="102" w:hanging="355"/>
      </w:pPr>
      <w:rPr>
        <w:rFonts w:ascii="Times New Roman" w:eastAsia="Verdana" w:hAnsi="Times New Roman" w:cs="Times New Roman"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6">
    <w:nsid w:val="1EBA6F08"/>
    <w:multiLevelType w:val="multilevel"/>
    <w:tmpl w:val="5650C0EE"/>
    <w:lvl w:ilvl="0">
      <w:start w:val="1"/>
      <w:numFmt w:val="lowerLetter"/>
      <w:lvlText w:val="%1)"/>
      <w:lvlJc w:val="left"/>
      <w:pPr>
        <w:ind w:left="102" w:hanging="341"/>
      </w:pPr>
      <w:rPr>
        <w:rFonts w:ascii="Times New Roman" w:eastAsia="Verdana" w:hAnsi="Times New Roman" w:cs="Times New Roman" w:hint="default"/>
        <w:b/>
        <w:bCs/>
        <w:spacing w:val="-1"/>
        <w:w w:val="100"/>
        <w:sz w:val="24"/>
        <w:szCs w:val="24"/>
      </w:rPr>
    </w:lvl>
    <w:lvl w:ilvl="1">
      <w:start w:val="1"/>
      <w:numFmt w:val="decimal"/>
      <w:lvlText w:val="%1.%2)"/>
      <w:lvlJc w:val="left"/>
      <w:pPr>
        <w:ind w:left="1076" w:hanging="341"/>
      </w:pPr>
      <w:rPr>
        <w:rFonts w:hint="default"/>
      </w:rPr>
    </w:lvl>
    <w:lvl w:ilvl="2">
      <w:start w:val="1"/>
      <w:numFmt w:val="bullet"/>
      <w:lvlText w:val="•"/>
      <w:lvlJc w:val="left"/>
      <w:pPr>
        <w:ind w:left="2053" w:hanging="341"/>
      </w:pPr>
      <w:rPr>
        <w:rFonts w:hint="default"/>
      </w:rPr>
    </w:lvl>
    <w:lvl w:ilvl="3">
      <w:start w:val="1"/>
      <w:numFmt w:val="bullet"/>
      <w:lvlText w:val="•"/>
      <w:lvlJc w:val="left"/>
      <w:pPr>
        <w:ind w:left="3029" w:hanging="341"/>
      </w:pPr>
      <w:rPr>
        <w:rFonts w:hint="default"/>
      </w:rPr>
    </w:lvl>
    <w:lvl w:ilvl="4">
      <w:start w:val="1"/>
      <w:numFmt w:val="bullet"/>
      <w:lvlText w:val="•"/>
      <w:lvlJc w:val="left"/>
      <w:pPr>
        <w:ind w:left="4006" w:hanging="341"/>
      </w:pPr>
      <w:rPr>
        <w:rFonts w:hint="default"/>
      </w:rPr>
    </w:lvl>
    <w:lvl w:ilvl="5">
      <w:start w:val="1"/>
      <w:numFmt w:val="bullet"/>
      <w:lvlText w:val="•"/>
      <w:lvlJc w:val="left"/>
      <w:pPr>
        <w:ind w:left="4983" w:hanging="341"/>
      </w:pPr>
      <w:rPr>
        <w:rFonts w:hint="default"/>
      </w:rPr>
    </w:lvl>
    <w:lvl w:ilvl="6">
      <w:start w:val="1"/>
      <w:numFmt w:val="bullet"/>
      <w:lvlText w:val="•"/>
      <w:lvlJc w:val="left"/>
      <w:pPr>
        <w:ind w:left="5959" w:hanging="341"/>
      </w:pPr>
      <w:rPr>
        <w:rFonts w:hint="default"/>
      </w:rPr>
    </w:lvl>
    <w:lvl w:ilvl="7">
      <w:start w:val="1"/>
      <w:numFmt w:val="bullet"/>
      <w:lvlText w:val="•"/>
      <w:lvlJc w:val="left"/>
      <w:pPr>
        <w:ind w:left="6936" w:hanging="341"/>
      </w:pPr>
      <w:rPr>
        <w:rFonts w:hint="default"/>
      </w:rPr>
    </w:lvl>
    <w:lvl w:ilvl="8">
      <w:start w:val="1"/>
      <w:numFmt w:val="bullet"/>
      <w:lvlText w:val="•"/>
      <w:lvlJc w:val="left"/>
      <w:pPr>
        <w:ind w:left="7913" w:hanging="341"/>
      </w:pPr>
      <w:rPr>
        <w:rFonts w:hint="default"/>
      </w:rPr>
    </w:lvl>
  </w:abstractNum>
  <w:abstractNum w:abstractNumId="7">
    <w:nsid w:val="20E104DC"/>
    <w:multiLevelType w:val="multilevel"/>
    <w:tmpl w:val="449EC4EC"/>
    <w:lvl w:ilvl="0">
      <w:start w:val="1"/>
      <w:numFmt w:val="decimal"/>
      <w:lvlText w:val="%1."/>
      <w:lvlJc w:val="left"/>
      <w:pPr>
        <w:ind w:left="360" w:hanging="360"/>
      </w:pPr>
      <w:rPr>
        <w:rFonts w:hint="default"/>
        <w:b/>
        <w:bCs/>
        <w:spacing w:val="-2"/>
        <w:w w:val="100"/>
        <w:sz w:val="24"/>
        <w:szCs w:val="24"/>
        <w:lang w:val="pt-BR"/>
      </w:rPr>
    </w:lvl>
    <w:lvl w:ilvl="1">
      <w:start w:val="1"/>
      <w:numFmt w:val="decimal"/>
      <w:lvlText w:val="%1.%2."/>
      <w:lvlJc w:val="left"/>
      <w:pPr>
        <w:ind w:left="432" w:hanging="432"/>
      </w:pPr>
      <w:rPr>
        <w:rFonts w:hint="default"/>
        <w:b/>
        <w:bCs/>
        <w:spacing w:val="0"/>
        <w:w w:val="100"/>
        <w:sz w:val="24"/>
        <w:szCs w:val="24"/>
      </w:rPr>
    </w:lvl>
    <w:lvl w:ilvl="2">
      <w:start w:val="1"/>
      <w:numFmt w:val="decimal"/>
      <w:lvlText w:val="%1.%2.%3."/>
      <w:lvlJc w:val="left"/>
      <w:pPr>
        <w:ind w:left="1224" w:hanging="504"/>
      </w:pPr>
      <w:rPr>
        <w:rFonts w:hint="default"/>
        <w:b/>
        <w:bCs/>
        <w:i w:val="0"/>
        <w:spacing w:val="0"/>
        <w:w w:val="100"/>
        <w:sz w:val="24"/>
        <w:szCs w:val="24"/>
      </w:rPr>
    </w:lvl>
    <w:lvl w:ilvl="3">
      <w:start w:val="1"/>
      <w:numFmt w:val="decimal"/>
      <w:lvlText w:val="%1.%2.%3.%4."/>
      <w:lvlJc w:val="left"/>
      <w:pPr>
        <w:ind w:left="1728" w:hanging="648"/>
      </w:pPr>
      <w:rPr>
        <w:rFonts w:hint="default"/>
        <w:b/>
        <w:bCs/>
        <w:spacing w:val="0"/>
        <w:w w:val="100"/>
        <w:sz w:val="24"/>
        <w:szCs w:val="24"/>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55F56B5"/>
    <w:multiLevelType w:val="hybridMultilevel"/>
    <w:tmpl w:val="99B8C6AC"/>
    <w:lvl w:ilvl="0" w:tplc="5C30272A">
      <w:start w:val="1"/>
      <w:numFmt w:val="lowerLetter"/>
      <w:lvlText w:val="%1)"/>
      <w:lvlJc w:val="left"/>
      <w:pPr>
        <w:ind w:left="102" w:hanging="372"/>
      </w:pPr>
      <w:rPr>
        <w:rFonts w:ascii="Times New Roman" w:eastAsia="Verdana" w:hAnsi="Times New Roman" w:cs="Times New Roman" w:hint="default"/>
        <w:b w:val="0"/>
        <w:bCs/>
        <w:w w:val="100"/>
        <w:sz w:val="24"/>
        <w:szCs w:val="24"/>
      </w:rPr>
    </w:lvl>
    <w:lvl w:ilvl="1" w:tplc="959AD97C">
      <w:start w:val="1"/>
      <w:numFmt w:val="bullet"/>
      <w:lvlText w:val="•"/>
      <w:lvlJc w:val="left"/>
      <w:pPr>
        <w:ind w:left="1076" w:hanging="372"/>
      </w:pPr>
    </w:lvl>
    <w:lvl w:ilvl="2" w:tplc="11D80F16">
      <w:start w:val="1"/>
      <w:numFmt w:val="bullet"/>
      <w:lvlText w:val="•"/>
      <w:lvlJc w:val="left"/>
      <w:pPr>
        <w:ind w:left="2053" w:hanging="372"/>
      </w:pPr>
    </w:lvl>
    <w:lvl w:ilvl="3" w:tplc="052CAC8E">
      <w:start w:val="1"/>
      <w:numFmt w:val="bullet"/>
      <w:lvlText w:val="•"/>
      <w:lvlJc w:val="left"/>
      <w:pPr>
        <w:ind w:left="3029" w:hanging="372"/>
      </w:pPr>
    </w:lvl>
    <w:lvl w:ilvl="4" w:tplc="4D08B814">
      <w:start w:val="1"/>
      <w:numFmt w:val="bullet"/>
      <w:lvlText w:val="•"/>
      <w:lvlJc w:val="left"/>
      <w:pPr>
        <w:ind w:left="4006" w:hanging="372"/>
      </w:pPr>
    </w:lvl>
    <w:lvl w:ilvl="5" w:tplc="7E669DBC">
      <w:start w:val="1"/>
      <w:numFmt w:val="bullet"/>
      <w:lvlText w:val="•"/>
      <w:lvlJc w:val="left"/>
      <w:pPr>
        <w:ind w:left="4983" w:hanging="372"/>
      </w:pPr>
    </w:lvl>
    <w:lvl w:ilvl="6" w:tplc="D8548DB0">
      <w:start w:val="1"/>
      <w:numFmt w:val="bullet"/>
      <w:lvlText w:val="•"/>
      <w:lvlJc w:val="left"/>
      <w:pPr>
        <w:ind w:left="5959" w:hanging="372"/>
      </w:pPr>
    </w:lvl>
    <w:lvl w:ilvl="7" w:tplc="022A434E">
      <w:start w:val="1"/>
      <w:numFmt w:val="bullet"/>
      <w:lvlText w:val="•"/>
      <w:lvlJc w:val="left"/>
      <w:pPr>
        <w:ind w:left="6936" w:hanging="372"/>
      </w:pPr>
    </w:lvl>
    <w:lvl w:ilvl="8" w:tplc="6562E390">
      <w:start w:val="1"/>
      <w:numFmt w:val="bullet"/>
      <w:lvlText w:val="•"/>
      <w:lvlJc w:val="left"/>
      <w:pPr>
        <w:ind w:left="7913" w:hanging="372"/>
      </w:pPr>
    </w:lvl>
  </w:abstractNum>
  <w:abstractNum w:abstractNumId="9">
    <w:nsid w:val="2604182F"/>
    <w:multiLevelType w:val="multilevel"/>
    <w:tmpl w:val="31921112"/>
    <w:lvl w:ilvl="0">
      <w:start w:val="1"/>
      <w:numFmt w:val="decimal"/>
      <w:lvlText w:val="%1."/>
      <w:lvlJc w:val="left"/>
      <w:pPr>
        <w:ind w:left="502" w:hanging="360"/>
      </w:pPr>
    </w:lvl>
    <w:lvl w:ilvl="1">
      <w:start w:val="1"/>
      <w:numFmt w:val="decimal"/>
      <w:lvlText w:val="%1.%2."/>
      <w:lvlJc w:val="left"/>
      <w:pPr>
        <w:ind w:left="792" w:hanging="432"/>
      </w:pPr>
      <w:rPr>
        <w:b/>
      </w:rPr>
    </w:lvl>
    <w:lvl w:ilvl="2">
      <w:start w:val="1"/>
      <w:numFmt w:val="lowerLetter"/>
      <w:lvlText w:val="%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6193470"/>
    <w:multiLevelType w:val="multilevel"/>
    <w:tmpl w:val="0416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61E05CF"/>
    <w:multiLevelType w:val="multilevel"/>
    <w:tmpl w:val="684CB8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7C90C86"/>
    <w:multiLevelType w:val="hybridMultilevel"/>
    <w:tmpl w:val="564AEC8A"/>
    <w:lvl w:ilvl="0" w:tplc="23B8A856">
      <w:start w:val="1"/>
      <w:numFmt w:val="decimal"/>
      <w:lvlText w:val="%1."/>
      <w:lvlJc w:val="left"/>
      <w:pPr>
        <w:ind w:left="385" w:hanging="325"/>
      </w:pPr>
      <w:rPr>
        <w:w w:val="100"/>
      </w:rPr>
    </w:lvl>
    <w:lvl w:ilvl="1" w:tplc="574C81AE">
      <w:start w:val="1"/>
      <w:numFmt w:val="bullet"/>
      <w:lvlText w:val="•"/>
      <w:lvlJc w:val="left"/>
      <w:pPr>
        <w:ind w:left="1328" w:hanging="325"/>
      </w:pPr>
    </w:lvl>
    <w:lvl w:ilvl="2" w:tplc="625CC05A">
      <w:start w:val="1"/>
      <w:numFmt w:val="bullet"/>
      <w:lvlText w:val="•"/>
      <w:lvlJc w:val="left"/>
      <w:pPr>
        <w:ind w:left="2277" w:hanging="325"/>
      </w:pPr>
    </w:lvl>
    <w:lvl w:ilvl="3" w:tplc="C848F470">
      <w:start w:val="1"/>
      <w:numFmt w:val="bullet"/>
      <w:lvlText w:val="•"/>
      <w:lvlJc w:val="left"/>
      <w:pPr>
        <w:ind w:left="3225" w:hanging="325"/>
      </w:pPr>
    </w:lvl>
    <w:lvl w:ilvl="4" w:tplc="FD903144">
      <w:start w:val="1"/>
      <w:numFmt w:val="bullet"/>
      <w:lvlText w:val="•"/>
      <w:lvlJc w:val="left"/>
      <w:pPr>
        <w:ind w:left="4174" w:hanging="325"/>
      </w:pPr>
    </w:lvl>
    <w:lvl w:ilvl="5" w:tplc="4C2237BA">
      <w:start w:val="1"/>
      <w:numFmt w:val="bullet"/>
      <w:lvlText w:val="•"/>
      <w:lvlJc w:val="left"/>
      <w:pPr>
        <w:ind w:left="5123" w:hanging="325"/>
      </w:pPr>
    </w:lvl>
    <w:lvl w:ilvl="6" w:tplc="40A0B09E">
      <w:start w:val="1"/>
      <w:numFmt w:val="bullet"/>
      <w:lvlText w:val="•"/>
      <w:lvlJc w:val="left"/>
      <w:pPr>
        <w:ind w:left="6071" w:hanging="325"/>
      </w:pPr>
    </w:lvl>
    <w:lvl w:ilvl="7" w:tplc="33C8E90A">
      <w:start w:val="1"/>
      <w:numFmt w:val="bullet"/>
      <w:lvlText w:val="•"/>
      <w:lvlJc w:val="left"/>
      <w:pPr>
        <w:ind w:left="7020" w:hanging="325"/>
      </w:pPr>
    </w:lvl>
    <w:lvl w:ilvl="8" w:tplc="BDEA68D0">
      <w:start w:val="1"/>
      <w:numFmt w:val="bullet"/>
      <w:lvlText w:val="•"/>
      <w:lvlJc w:val="left"/>
      <w:pPr>
        <w:ind w:left="7969" w:hanging="325"/>
      </w:pPr>
    </w:lvl>
  </w:abstractNum>
  <w:abstractNum w:abstractNumId="13">
    <w:nsid w:val="28295FEB"/>
    <w:multiLevelType w:val="hybridMultilevel"/>
    <w:tmpl w:val="BB26347A"/>
    <w:lvl w:ilvl="0" w:tplc="982405B2">
      <w:start w:val="1"/>
      <w:numFmt w:val="lowerLetter"/>
      <w:lvlText w:val="%1)"/>
      <w:lvlJc w:val="left"/>
      <w:pPr>
        <w:ind w:left="438" w:hanging="337"/>
      </w:pPr>
      <w:rPr>
        <w:rFonts w:ascii="Arial" w:eastAsia="Verdana" w:hAnsi="Arial" w:cs="Arial" w:hint="default"/>
        <w:w w:val="100"/>
        <w:sz w:val="24"/>
        <w:szCs w:val="24"/>
      </w:rPr>
    </w:lvl>
    <w:lvl w:ilvl="1" w:tplc="61CE845E">
      <w:start w:val="1"/>
      <w:numFmt w:val="bullet"/>
      <w:lvlText w:val="•"/>
      <w:lvlJc w:val="left"/>
      <w:pPr>
        <w:ind w:left="1382" w:hanging="337"/>
      </w:pPr>
    </w:lvl>
    <w:lvl w:ilvl="2" w:tplc="9C9221FA">
      <w:start w:val="1"/>
      <w:numFmt w:val="bullet"/>
      <w:lvlText w:val="•"/>
      <w:lvlJc w:val="left"/>
      <w:pPr>
        <w:ind w:left="2325" w:hanging="337"/>
      </w:pPr>
    </w:lvl>
    <w:lvl w:ilvl="3" w:tplc="F7FE8794">
      <w:start w:val="1"/>
      <w:numFmt w:val="bullet"/>
      <w:lvlText w:val="•"/>
      <w:lvlJc w:val="left"/>
      <w:pPr>
        <w:ind w:left="3267" w:hanging="337"/>
      </w:pPr>
    </w:lvl>
    <w:lvl w:ilvl="4" w:tplc="C31211D4">
      <w:start w:val="1"/>
      <w:numFmt w:val="bullet"/>
      <w:lvlText w:val="•"/>
      <w:lvlJc w:val="left"/>
      <w:pPr>
        <w:ind w:left="4210" w:hanging="337"/>
      </w:pPr>
    </w:lvl>
    <w:lvl w:ilvl="5" w:tplc="73CA942A">
      <w:start w:val="1"/>
      <w:numFmt w:val="bullet"/>
      <w:lvlText w:val="•"/>
      <w:lvlJc w:val="left"/>
      <w:pPr>
        <w:ind w:left="5153" w:hanging="337"/>
      </w:pPr>
    </w:lvl>
    <w:lvl w:ilvl="6" w:tplc="BB180F02">
      <w:start w:val="1"/>
      <w:numFmt w:val="bullet"/>
      <w:lvlText w:val="•"/>
      <w:lvlJc w:val="left"/>
      <w:pPr>
        <w:ind w:left="6095" w:hanging="337"/>
      </w:pPr>
    </w:lvl>
    <w:lvl w:ilvl="7" w:tplc="1F08C088">
      <w:start w:val="1"/>
      <w:numFmt w:val="bullet"/>
      <w:lvlText w:val="•"/>
      <w:lvlJc w:val="left"/>
      <w:pPr>
        <w:ind w:left="7038" w:hanging="337"/>
      </w:pPr>
    </w:lvl>
    <w:lvl w:ilvl="8" w:tplc="CAB66122">
      <w:start w:val="1"/>
      <w:numFmt w:val="bullet"/>
      <w:lvlText w:val="•"/>
      <w:lvlJc w:val="left"/>
      <w:pPr>
        <w:ind w:left="7981" w:hanging="337"/>
      </w:pPr>
    </w:lvl>
  </w:abstractNum>
  <w:abstractNum w:abstractNumId="14">
    <w:nsid w:val="293E723D"/>
    <w:multiLevelType w:val="multilevel"/>
    <w:tmpl w:val="D3F03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94C7CDF"/>
    <w:multiLevelType w:val="hybridMultilevel"/>
    <w:tmpl w:val="45C6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BE77238"/>
    <w:multiLevelType w:val="hybridMultilevel"/>
    <w:tmpl w:val="A8346ECE"/>
    <w:lvl w:ilvl="0" w:tplc="B906BFEE">
      <w:start w:val="1"/>
      <w:numFmt w:val="lowerLetter"/>
      <w:lvlText w:val="%1)"/>
      <w:lvlJc w:val="left"/>
      <w:pPr>
        <w:ind w:left="975" w:hanging="61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D4B4D25"/>
    <w:multiLevelType w:val="hybridMultilevel"/>
    <w:tmpl w:val="F91A0796"/>
    <w:lvl w:ilvl="0" w:tplc="531A967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D7F17DC"/>
    <w:multiLevelType w:val="multilevel"/>
    <w:tmpl w:val="4C50F748"/>
    <w:lvl w:ilvl="0">
      <w:start w:val="1"/>
      <w:numFmt w:val="lowerLetter"/>
      <w:lvlText w:val="%1)"/>
      <w:lvlJc w:val="left"/>
      <w:pPr>
        <w:ind w:left="102" w:hanging="355"/>
      </w:pPr>
      <w:rPr>
        <w:rFonts w:ascii="Times New Roman" w:eastAsia="Verdana" w:hAnsi="Times New Roman" w:cs="Times New Roman"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19">
    <w:nsid w:val="2D97406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FB61790"/>
    <w:multiLevelType w:val="hybridMultilevel"/>
    <w:tmpl w:val="45C6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FD9564F"/>
    <w:multiLevelType w:val="multilevel"/>
    <w:tmpl w:val="DFE05470"/>
    <w:lvl w:ilvl="0">
      <w:start w:val="1"/>
      <w:numFmt w:val="upperRoman"/>
      <w:lvlText w:val="%1."/>
      <w:lvlJc w:val="left"/>
      <w:pPr>
        <w:ind w:left="360" w:hanging="360"/>
      </w:pPr>
      <w:rPr>
        <w:rFonts w:hint="default"/>
        <w:b/>
        <w:bCs/>
        <w:spacing w:val="-2"/>
        <w:w w:val="100"/>
        <w:sz w:val="24"/>
        <w:szCs w:val="24"/>
        <w:lang w:val="pt-BR"/>
      </w:rPr>
    </w:lvl>
    <w:lvl w:ilvl="1">
      <w:start w:val="1"/>
      <w:numFmt w:val="decimal"/>
      <w:lvlText w:val="%1.%2."/>
      <w:lvlJc w:val="left"/>
      <w:pPr>
        <w:ind w:left="432" w:hanging="432"/>
      </w:pPr>
      <w:rPr>
        <w:rFonts w:hint="default"/>
        <w:b/>
        <w:bCs/>
        <w:spacing w:val="0"/>
        <w:w w:val="100"/>
        <w:sz w:val="24"/>
        <w:szCs w:val="24"/>
      </w:rPr>
    </w:lvl>
    <w:lvl w:ilvl="2">
      <w:start w:val="1"/>
      <w:numFmt w:val="decimal"/>
      <w:lvlText w:val="%1.%2.%3."/>
      <w:lvlJc w:val="left"/>
      <w:pPr>
        <w:ind w:left="1224" w:hanging="504"/>
      </w:pPr>
      <w:rPr>
        <w:rFonts w:hint="default"/>
        <w:b/>
        <w:bCs/>
        <w:i w:val="0"/>
        <w:spacing w:val="0"/>
        <w:w w:val="100"/>
        <w:sz w:val="24"/>
        <w:szCs w:val="24"/>
      </w:rPr>
    </w:lvl>
    <w:lvl w:ilvl="3">
      <w:start w:val="1"/>
      <w:numFmt w:val="decimal"/>
      <w:lvlText w:val="%1.%2.%3.%4."/>
      <w:lvlJc w:val="left"/>
      <w:pPr>
        <w:ind w:left="1728" w:hanging="648"/>
      </w:pPr>
      <w:rPr>
        <w:rFonts w:hint="default"/>
        <w:b/>
        <w:bCs/>
        <w:spacing w:val="0"/>
        <w:w w:val="100"/>
        <w:sz w:val="24"/>
        <w:szCs w:val="24"/>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6231FA4"/>
    <w:multiLevelType w:val="multilevel"/>
    <w:tmpl w:val="DF1CCC4A"/>
    <w:lvl w:ilvl="0">
      <w:start w:val="1"/>
      <w:numFmt w:val="lowerLetter"/>
      <w:lvlText w:val="%1)"/>
      <w:lvlJc w:val="left"/>
      <w:pPr>
        <w:ind w:left="102" w:hanging="355"/>
      </w:pPr>
      <w:rPr>
        <w:rFonts w:ascii="Times New Roman" w:eastAsia="Verdana" w:hAnsi="Times New Roman" w:cs="Times New Roman"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23">
    <w:nsid w:val="39482DAA"/>
    <w:multiLevelType w:val="multilevel"/>
    <w:tmpl w:val="5650C0EE"/>
    <w:lvl w:ilvl="0">
      <w:start w:val="1"/>
      <w:numFmt w:val="lowerLetter"/>
      <w:lvlText w:val="%1)"/>
      <w:lvlJc w:val="left"/>
      <w:pPr>
        <w:ind w:left="102" w:hanging="341"/>
      </w:pPr>
      <w:rPr>
        <w:rFonts w:ascii="Times New Roman" w:eastAsia="Verdana" w:hAnsi="Times New Roman" w:cs="Times New Roman" w:hint="default"/>
        <w:b/>
        <w:bCs/>
        <w:spacing w:val="-1"/>
        <w:w w:val="100"/>
        <w:sz w:val="24"/>
        <w:szCs w:val="24"/>
      </w:rPr>
    </w:lvl>
    <w:lvl w:ilvl="1">
      <w:start w:val="1"/>
      <w:numFmt w:val="decimal"/>
      <w:lvlText w:val="%1.%2)"/>
      <w:lvlJc w:val="left"/>
      <w:pPr>
        <w:ind w:left="1076" w:hanging="341"/>
      </w:pPr>
      <w:rPr>
        <w:rFonts w:hint="default"/>
      </w:rPr>
    </w:lvl>
    <w:lvl w:ilvl="2">
      <w:start w:val="1"/>
      <w:numFmt w:val="bullet"/>
      <w:lvlText w:val="•"/>
      <w:lvlJc w:val="left"/>
      <w:pPr>
        <w:ind w:left="2053" w:hanging="341"/>
      </w:pPr>
      <w:rPr>
        <w:rFonts w:hint="default"/>
      </w:rPr>
    </w:lvl>
    <w:lvl w:ilvl="3">
      <w:start w:val="1"/>
      <w:numFmt w:val="bullet"/>
      <w:lvlText w:val="•"/>
      <w:lvlJc w:val="left"/>
      <w:pPr>
        <w:ind w:left="3029" w:hanging="341"/>
      </w:pPr>
      <w:rPr>
        <w:rFonts w:hint="default"/>
      </w:rPr>
    </w:lvl>
    <w:lvl w:ilvl="4">
      <w:start w:val="1"/>
      <w:numFmt w:val="bullet"/>
      <w:lvlText w:val="•"/>
      <w:lvlJc w:val="left"/>
      <w:pPr>
        <w:ind w:left="4006" w:hanging="341"/>
      </w:pPr>
      <w:rPr>
        <w:rFonts w:hint="default"/>
      </w:rPr>
    </w:lvl>
    <w:lvl w:ilvl="5">
      <w:start w:val="1"/>
      <w:numFmt w:val="bullet"/>
      <w:lvlText w:val="•"/>
      <w:lvlJc w:val="left"/>
      <w:pPr>
        <w:ind w:left="4983" w:hanging="341"/>
      </w:pPr>
      <w:rPr>
        <w:rFonts w:hint="default"/>
      </w:rPr>
    </w:lvl>
    <w:lvl w:ilvl="6">
      <w:start w:val="1"/>
      <w:numFmt w:val="bullet"/>
      <w:lvlText w:val="•"/>
      <w:lvlJc w:val="left"/>
      <w:pPr>
        <w:ind w:left="5959" w:hanging="341"/>
      </w:pPr>
      <w:rPr>
        <w:rFonts w:hint="default"/>
      </w:rPr>
    </w:lvl>
    <w:lvl w:ilvl="7">
      <w:start w:val="1"/>
      <w:numFmt w:val="bullet"/>
      <w:lvlText w:val="•"/>
      <w:lvlJc w:val="left"/>
      <w:pPr>
        <w:ind w:left="6936" w:hanging="341"/>
      </w:pPr>
      <w:rPr>
        <w:rFonts w:hint="default"/>
      </w:rPr>
    </w:lvl>
    <w:lvl w:ilvl="8">
      <w:start w:val="1"/>
      <w:numFmt w:val="bullet"/>
      <w:lvlText w:val="•"/>
      <w:lvlJc w:val="left"/>
      <w:pPr>
        <w:ind w:left="7913" w:hanging="341"/>
      </w:pPr>
      <w:rPr>
        <w:rFonts w:hint="default"/>
      </w:rPr>
    </w:lvl>
  </w:abstractNum>
  <w:abstractNum w:abstractNumId="24">
    <w:nsid w:val="397F6DD5"/>
    <w:multiLevelType w:val="multilevel"/>
    <w:tmpl w:val="2438D61C"/>
    <w:lvl w:ilvl="0">
      <w:start w:val="1"/>
      <w:numFmt w:val="lowerLetter"/>
      <w:lvlText w:val="%1)"/>
      <w:lvlJc w:val="left"/>
      <w:pPr>
        <w:ind w:left="102" w:hanging="355"/>
      </w:pPr>
      <w:rPr>
        <w:rFonts w:ascii="Arial" w:eastAsia="Verdana" w:hAnsi="Arial" w:cs="Arial"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25">
    <w:nsid w:val="39B45C51"/>
    <w:multiLevelType w:val="hybridMultilevel"/>
    <w:tmpl w:val="1A384562"/>
    <w:lvl w:ilvl="0" w:tplc="3C528E7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C147EB1"/>
    <w:multiLevelType w:val="multilevel"/>
    <w:tmpl w:val="DF80ECB6"/>
    <w:lvl w:ilvl="0">
      <w:start w:val="1"/>
      <w:numFmt w:val="lowerLetter"/>
      <w:lvlText w:val="%1)"/>
      <w:lvlJc w:val="left"/>
      <w:pPr>
        <w:ind w:left="720" w:hanging="360"/>
      </w:pPr>
      <w:rPr>
        <w:rFonts w:ascii="Arial" w:hAnsi="Arial" w:cs="Arial"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C390A4B"/>
    <w:multiLevelType w:val="hybridMultilevel"/>
    <w:tmpl w:val="111E31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1593F18"/>
    <w:multiLevelType w:val="hybridMultilevel"/>
    <w:tmpl w:val="72B4048A"/>
    <w:lvl w:ilvl="0" w:tplc="98EAE5DA">
      <w:start w:val="1"/>
      <w:numFmt w:val="decimal"/>
      <w:lvlText w:val="%1"/>
      <w:lvlJc w:val="center"/>
      <w:pPr>
        <w:ind w:left="927" w:hanging="360"/>
      </w:pPr>
      <w:rPr>
        <w:rFonts w:ascii="Arial" w:hAnsi="Arial" w:hint="default"/>
      </w:rPr>
    </w:lvl>
    <w:lvl w:ilvl="1" w:tplc="04160019" w:tentative="1">
      <w:start w:val="1"/>
      <w:numFmt w:val="lowerLetter"/>
      <w:lvlText w:val="%2."/>
      <w:lvlJc w:val="left"/>
      <w:pPr>
        <w:ind w:left="1473" w:hanging="360"/>
      </w:pPr>
    </w:lvl>
    <w:lvl w:ilvl="2" w:tplc="0416001B" w:tentative="1">
      <w:start w:val="1"/>
      <w:numFmt w:val="lowerRoman"/>
      <w:lvlText w:val="%3."/>
      <w:lvlJc w:val="right"/>
      <w:pPr>
        <w:ind w:left="2193" w:hanging="180"/>
      </w:pPr>
    </w:lvl>
    <w:lvl w:ilvl="3" w:tplc="0416000F" w:tentative="1">
      <w:start w:val="1"/>
      <w:numFmt w:val="decimal"/>
      <w:lvlText w:val="%4."/>
      <w:lvlJc w:val="left"/>
      <w:pPr>
        <w:ind w:left="2913" w:hanging="360"/>
      </w:pPr>
    </w:lvl>
    <w:lvl w:ilvl="4" w:tplc="04160019" w:tentative="1">
      <w:start w:val="1"/>
      <w:numFmt w:val="lowerLetter"/>
      <w:lvlText w:val="%5."/>
      <w:lvlJc w:val="left"/>
      <w:pPr>
        <w:ind w:left="3633" w:hanging="360"/>
      </w:pPr>
    </w:lvl>
    <w:lvl w:ilvl="5" w:tplc="0416001B" w:tentative="1">
      <w:start w:val="1"/>
      <w:numFmt w:val="lowerRoman"/>
      <w:lvlText w:val="%6."/>
      <w:lvlJc w:val="right"/>
      <w:pPr>
        <w:ind w:left="4353" w:hanging="180"/>
      </w:pPr>
    </w:lvl>
    <w:lvl w:ilvl="6" w:tplc="0416000F" w:tentative="1">
      <w:start w:val="1"/>
      <w:numFmt w:val="decimal"/>
      <w:lvlText w:val="%7."/>
      <w:lvlJc w:val="left"/>
      <w:pPr>
        <w:ind w:left="5073" w:hanging="360"/>
      </w:pPr>
    </w:lvl>
    <w:lvl w:ilvl="7" w:tplc="04160019" w:tentative="1">
      <w:start w:val="1"/>
      <w:numFmt w:val="lowerLetter"/>
      <w:lvlText w:val="%8."/>
      <w:lvlJc w:val="left"/>
      <w:pPr>
        <w:ind w:left="5793" w:hanging="360"/>
      </w:pPr>
    </w:lvl>
    <w:lvl w:ilvl="8" w:tplc="0416001B" w:tentative="1">
      <w:start w:val="1"/>
      <w:numFmt w:val="lowerRoman"/>
      <w:lvlText w:val="%9."/>
      <w:lvlJc w:val="right"/>
      <w:pPr>
        <w:ind w:left="6513" w:hanging="180"/>
      </w:pPr>
    </w:lvl>
  </w:abstractNum>
  <w:abstractNum w:abstractNumId="29">
    <w:nsid w:val="415B0FBD"/>
    <w:multiLevelType w:val="hybridMultilevel"/>
    <w:tmpl w:val="FC70E3F4"/>
    <w:lvl w:ilvl="0" w:tplc="9BBC1828">
      <w:start w:val="1"/>
      <w:numFmt w:val="lowerLetter"/>
      <w:lvlText w:val="%1)"/>
      <w:lvlJc w:val="left"/>
      <w:pPr>
        <w:ind w:left="102" w:hanging="337"/>
      </w:pPr>
      <w:rPr>
        <w:rFonts w:ascii="Arial" w:eastAsia="Verdana" w:hAnsi="Arial" w:cs="Arial" w:hint="default"/>
        <w:w w:val="100"/>
        <w:sz w:val="24"/>
        <w:szCs w:val="24"/>
      </w:rPr>
    </w:lvl>
    <w:lvl w:ilvl="1" w:tplc="70887A1E">
      <w:start w:val="1"/>
      <w:numFmt w:val="bullet"/>
      <w:lvlText w:val="•"/>
      <w:lvlJc w:val="left"/>
      <w:pPr>
        <w:ind w:left="1076" w:hanging="337"/>
      </w:pPr>
    </w:lvl>
    <w:lvl w:ilvl="2" w:tplc="2BA8485E">
      <w:start w:val="1"/>
      <w:numFmt w:val="bullet"/>
      <w:lvlText w:val="•"/>
      <w:lvlJc w:val="left"/>
      <w:pPr>
        <w:ind w:left="2053" w:hanging="337"/>
      </w:pPr>
    </w:lvl>
    <w:lvl w:ilvl="3" w:tplc="BA46A2B6">
      <w:start w:val="1"/>
      <w:numFmt w:val="bullet"/>
      <w:lvlText w:val="•"/>
      <w:lvlJc w:val="left"/>
      <w:pPr>
        <w:ind w:left="3029" w:hanging="337"/>
      </w:pPr>
    </w:lvl>
    <w:lvl w:ilvl="4" w:tplc="C3341870">
      <w:start w:val="1"/>
      <w:numFmt w:val="bullet"/>
      <w:lvlText w:val="•"/>
      <w:lvlJc w:val="left"/>
      <w:pPr>
        <w:ind w:left="4006" w:hanging="337"/>
      </w:pPr>
    </w:lvl>
    <w:lvl w:ilvl="5" w:tplc="CC243F20">
      <w:start w:val="1"/>
      <w:numFmt w:val="bullet"/>
      <w:lvlText w:val="•"/>
      <w:lvlJc w:val="left"/>
      <w:pPr>
        <w:ind w:left="4983" w:hanging="337"/>
      </w:pPr>
    </w:lvl>
    <w:lvl w:ilvl="6" w:tplc="2A7EB018">
      <w:start w:val="1"/>
      <w:numFmt w:val="bullet"/>
      <w:lvlText w:val="•"/>
      <w:lvlJc w:val="left"/>
      <w:pPr>
        <w:ind w:left="5959" w:hanging="337"/>
      </w:pPr>
    </w:lvl>
    <w:lvl w:ilvl="7" w:tplc="FB0C81E8">
      <w:start w:val="1"/>
      <w:numFmt w:val="bullet"/>
      <w:lvlText w:val="•"/>
      <w:lvlJc w:val="left"/>
      <w:pPr>
        <w:ind w:left="6936" w:hanging="337"/>
      </w:pPr>
    </w:lvl>
    <w:lvl w:ilvl="8" w:tplc="2C2C042E">
      <w:start w:val="1"/>
      <w:numFmt w:val="bullet"/>
      <w:lvlText w:val="•"/>
      <w:lvlJc w:val="left"/>
      <w:pPr>
        <w:ind w:left="7913" w:hanging="337"/>
      </w:pPr>
    </w:lvl>
  </w:abstractNum>
  <w:abstractNum w:abstractNumId="30">
    <w:nsid w:val="4285319E"/>
    <w:multiLevelType w:val="hybridMultilevel"/>
    <w:tmpl w:val="B808A7AC"/>
    <w:lvl w:ilvl="0" w:tplc="11962E0E">
      <w:start w:val="1"/>
      <w:numFmt w:val="lowerLetter"/>
      <w:lvlText w:val="%1)"/>
      <w:lvlJc w:val="left"/>
      <w:pPr>
        <w:ind w:left="735" w:hanging="375"/>
      </w:pPr>
      <w:rPr>
        <w:rFonts w:hint="default"/>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4B46B59"/>
    <w:multiLevelType w:val="hybridMultilevel"/>
    <w:tmpl w:val="84AC4BD6"/>
    <w:lvl w:ilvl="0" w:tplc="DD2C7A78">
      <w:start w:val="1"/>
      <w:numFmt w:val="lowerLetter"/>
      <w:lvlText w:val="%1)"/>
      <w:lvlJc w:val="left"/>
      <w:pPr>
        <w:ind w:left="102" w:hanging="708"/>
      </w:pPr>
      <w:rPr>
        <w:rFonts w:ascii="Times New Roman" w:eastAsia="Verdana" w:hAnsi="Times New Roman" w:cs="Times New Roman" w:hint="default"/>
        <w:b w:val="0"/>
        <w:bCs/>
        <w:spacing w:val="-20"/>
        <w:w w:val="100"/>
        <w:sz w:val="24"/>
        <w:szCs w:val="24"/>
      </w:rPr>
    </w:lvl>
    <w:lvl w:ilvl="1" w:tplc="4ABECF22">
      <w:start w:val="1"/>
      <w:numFmt w:val="bullet"/>
      <w:lvlText w:val="•"/>
      <w:lvlJc w:val="left"/>
      <w:pPr>
        <w:ind w:left="1076" w:hanging="708"/>
      </w:pPr>
    </w:lvl>
    <w:lvl w:ilvl="2" w:tplc="F5485ED6">
      <w:start w:val="1"/>
      <w:numFmt w:val="bullet"/>
      <w:lvlText w:val="•"/>
      <w:lvlJc w:val="left"/>
      <w:pPr>
        <w:ind w:left="2053" w:hanging="708"/>
      </w:pPr>
    </w:lvl>
    <w:lvl w:ilvl="3" w:tplc="CAF4A900">
      <w:start w:val="1"/>
      <w:numFmt w:val="bullet"/>
      <w:lvlText w:val="•"/>
      <w:lvlJc w:val="left"/>
      <w:pPr>
        <w:ind w:left="3029" w:hanging="708"/>
      </w:pPr>
    </w:lvl>
    <w:lvl w:ilvl="4" w:tplc="0004E6C4">
      <w:start w:val="1"/>
      <w:numFmt w:val="bullet"/>
      <w:lvlText w:val="•"/>
      <w:lvlJc w:val="left"/>
      <w:pPr>
        <w:ind w:left="4006" w:hanging="708"/>
      </w:pPr>
    </w:lvl>
    <w:lvl w:ilvl="5" w:tplc="7C3A4422">
      <w:start w:val="1"/>
      <w:numFmt w:val="bullet"/>
      <w:lvlText w:val="•"/>
      <w:lvlJc w:val="left"/>
      <w:pPr>
        <w:ind w:left="4983" w:hanging="708"/>
      </w:pPr>
    </w:lvl>
    <w:lvl w:ilvl="6" w:tplc="544ECCC8">
      <w:start w:val="1"/>
      <w:numFmt w:val="bullet"/>
      <w:lvlText w:val="•"/>
      <w:lvlJc w:val="left"/>
      <w:pPr>
        <w:ind w:left="5959" w:hanging="708"/>
      </w:pPr>
    </w:lvl>
    <w:lvl w:ilvl="7" w:tplc="D2BC1D8C">
      <w:start w:val="1"/>
      <w:numFmt w:val="bullet"/>
      <w:lvlText w:val="•"/>
      <w:lvlJc w:val="left"/>
      <w:pPr>
        <w:ind w:left="6936" w:hanging="708"/>
      </w:pPr>
    </w:lvl>
    <w:lvl w:ilvl="8" w:tplc="DFDA646E">
      <w:start w:val="1"/>
      <w:numFmt w:val="bullet"/>
      <w:lvlText w:val="•"/>
      <w:lvlJc w:val="left"/>
      <w:pPr>
        <w:ind w:left="7913" w:hanging="708"/>
      </w:pPr>
    </w:lvl>
  </w:abstractNum>
  <w:abstractNum w:abstractNumId="32">
    <w:nsid w:val="4675289B"/>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71E0D88"/>
    <w:multiLevelType w:val="multilevel"/>
    <w:tmpl w:val="F5AEDF08"/>
    <w:lvl w:ilvl="0">
      <w:start w:val="1"/>
      <w:numFmt w:val="decimal"/>
      <w:lvlText w:val="%1."/>
      <w:lvlJc w:val="left"/>
      <w:pPr>
        <w:ind w:left="360" w:hanging="360"/>
      </w:pPr>
      <w:rPr>
        <w:sz w:val="24"/>
        <w:szCs w:val="24"/>
      </w:r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49021BCF"/>
    <w:multiLevelType w:val="hybridMultilevel"/>
    <w:tmpl w:val="3182A598"/>
    <w:lvl w:ilvl="0" w:tplc="08FABDC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49976457"/>
    <w:multiLevelType w:val="multilevel"/>
    <w:tmpl w:val="0D18A278"/>
    <w:lvl w:ilvl="0">
      <w:start w:val="1"/>
      <w:numFmt w:val="lowerLetter"/>
      <w:lvlText w:val="%1)"/>
      <w:lvlJc w:val="left"/>
      <w:pPr>
        <w:ind w:left="355" w:hanging="355"/>
      </w:pPr>
      <w:rPr>
        <w:rFonts w:ascii="Times New Roman" w:eastAsia="Verdana" w:hAnsi="Times New Roman" w:cs="Times New Roman" w:hint="default"/>
        <w:w w:val="100"/>
        <w:sz w:val="24"/>
        <w:szCs w:val="24"/>
      </w:rPr>
    </w:lvl>
    <w:lvl w:ilvl="1">
      <w:start w:val="1"/>
      <w:numFmt w:val="decimal"/>
      <w:lvlText w:val="%1.%2)"/>
      <w:lvlJc w:val="left"/>
      <w:pPr>
        <w:ind w:left="1329" w:hanging="355"/>
      </w:pPr>
      <w:rPr>
        <w:rFonts w:hint="default"/>
      </w:rPr>
    </w:lvl>
    <w:lvl w:ilvl="2">
      <w:start w:val="1"/>
      <w:numFmt w:val="bullet"/>
      <w:lvlText w:val="•"/>
      <w:lvlJc w:val="left"/>
      <w:pPr>
        <w:ind w:left="2306" w:hanging="355"/>
      </w:pPr>
      <w:rPr>
        <w:rFonts w:hint="default"/>
      </w:rPr>
    </w:lvl>
    <w:lvl w:ilvl="3">
      <w:start w:val="1"/>
      <w:numFmt w:val="bullet"/>
      <w:lvlText w:val="•"/>
      <w:lvlJc w:val="left"/>
      <w:pPr>
        <w:ind w:left="3282" w:hanging="355"/>
      </w:pPr>
      <w:rPr>
        <w:rFonts w:hint="default"/>
      </w:rPr>
    </w:lvl>
    <w:lvl w:ilvl="4">
      <w:start w:val="1"/>
      <w:numFmt w:val="bullet"/>
      <w:lvlText w:val="•"/>
      <w:lvlJc w:val="left"/>
      <w:pPr>
        <w:ind w:left="4259" w:hanging="355"/>
      </w:pPr>
      <w:rPr>
        <w:rFonts w:hint="default"/>
      </w:rPr>
    </w:lvl>
    <w:lvl w:ilvl="5">
      <w:start w:val="1"/>
      <w:numFmt w:val="bullet"/>
      <w:lvlText w:val="•"/>
      <w:lvlJc w:val="left"/>
      <w:pPr>
        <w:ind w:left="5236" w:hanging="355"/>
      </w:pPr>
      <w:rPr>
        <w:rFonts w:hint="default"/>
      </w:rPr>
    </w:lvl>
    <w:lvl w:ilvl="6">
      <w:start w:val="1"/>
      <w:numFmt w:val="bullet"/>
      <w:lvlText w:val="•"/>
      <w:lvlJc w:val="left"/>
      <w:pPr>
        <w:ind w:left="6212" w:hanging="355"/>
      </w:pPr>
      <w:rPr>
        <w:rFonts w:hint="default"/>
      </w:rPr>
    </w:lvl>
    <w:lvl w:ilvl="7">
      <w:start w:val="1"/>
      <w:numFmt w:val="bullet"/>
      <w:lvlText w:val="•"/>
      <w:lvlJc w:val="left"/>
      <w:pPr>
        <w:ind w:left="7189" w:hanging="355"/>
      </w:pPr>
      <w:rPr>
        <w:rFonts w:hint="default"/>
      </w:rPr>
    </w:lvl>
    <w:lvl w:ilvl="8">
      <w:start w:val="1"/>
      <w:numFmt w:val="bullet"/>
      <w:lvlText w:val="•"/>
      <w:lvlJc w:val="left"/>
      <w:pPr>
        <w:ind w:left="8166" w:hanging="355"/>
      </w:pPr>
      <w:rPr>
        <w:rFonts w:hint="default"/>
      </w:rPr>
    </w:lvl>
  </w:abstractNum>
  <w:abstractNum w:abstractNumId="36">
    <w:nsid w:val="585A4157"/>
    <w:multiLevelType w:val="multilevel"/>
    <w:tmpl w:val="E4042B18"/>
    <w:lvl w:ilvl="0">
      <w:start w:val="1"/>
      <w:numFmt w:val="lowerLetter"/>
      <w:lvlText w:val="%1)"/>
      <w:lvlJc w:val="left"/>
      <w:pPr>
        <w:ind w:left="102" w:hanging="355"/>
      </w:pPr>
      <w:rPr>
        <w:rFonts w:ascii="Times New Roman" w:eastAsia="Verdana" w:hAnsi="Times New Roman" w:cs="Times New Roman" w:hint="default"/>
        <w:b w:val="0"/>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37">
    <w:nsid w:val="588F1C49"/>
    <w:multiLevelType w:val="multilevel"/>
    <w:tmpl w:val="D30AA2C2"/>
    <w:lvl w:ilvl="0">
      <w:start w:val="1"/>
      <w:numFmt w:val="lowerLetter"/>
      <w:lvlText w:val="%1)"/>
      <w:lvlJc w:val="left"/>
      <w:pPr>
        <w:ind w:left="102" w:hanging="355"/>
      </w:pPr>
      <w:rPr>
        <w:rFonts w:ascii="Times New Roman" w:eastAsia="Verdana" w:hAnsi="Times New Roman" w:cs="Times New Roman"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38">
    <w:nsid w:val="5D9B4DD7"/>
    <w:multiLevelType w:val="hybridMultilevel"/>
    <w:tmpl w:val="BBECBDD8"/>
    <w:lvl w:ilvl="0" w:tplc="BD24C4B4">
      <w:start w:val="1"/>
      <w:numFmt w:val="lowerLetter"/>
      <w:lvlText w:val="%1)"/>
      <w:lvlJc w:val="left"/>
      <w:pPr>
        <w:ind w:left="102" w:hanging="708"/>
      </w:pPr>
      <w:rPr>
        <w:rFonts w:ascii="Arial" w:eastAsia="Verdana" w:hAnsi="Arial" w:cs="Arial" w:hint="default"/>
        <w:spacing w:val="-2"/>
        <w:w w:val="100"/>
        <w:sz w:val="24"/>
        <w:szCs w:val="24"/>
      </w:rPr>
    </w:lvl>
    <w:lvl w:ilvl="1" w:tplc="D26AAD18">
      <w:start w:val="1"/>
      <w:numFmt w:val="bullet"/>
      <w:lvlText w:val="•"/>
      <w:lvlJc w:val="left"/>
      <w:pPr>
        <w:ind w:left="1076" w:hanging="708"/>
      </w:pPr>
    </w:lvl>
    <w:lvl w:ilvl="2" w:tplc="E15E63B0">
      <w:start w:val="1"/>
      <w:numFmt w:val="bullet"/>
      <w:lvlText w:val="•"/>
      <w:lvlJc w:val="left"/>
      <w:pPr>
        <w:ind w:left="2053" w:hanging="708"/>
      </w:pPr>
    </w:lvl>
    <w:lvl w:ilvl="3" w:tplc="DB6E8C14">
      <w:start w:val="1"/>
      <w:numFmt w:val="bullet"/>
      <w:lvlText w:val="•"/>
      <w:lvlJc w:val="left"/>
      <w:pPr>
        <w:ind w:left="3029" w:hanging="708"/>
      </w:pPr>
    </w:lvl>
    <w:lvl w:ilvl="4" w:tplc="610467C6">
      <w:start w:val="1"/>
      <w:numFmt w:val="bullet"/>
      <w:lvlText w:val="•"/>
      <w:lvlJc w:val="left"/>
      <w:pPr>
        <w:ind w:left="4006" w:hanging="708"/>
      </w:pPr>
    </w:lvl>
    <w:lvl w:ilvl="5" w:tplc="76589778">
      <w:start w:val="1"/>
      <w:numFmt w:val="bullet"/>
      <w:lvlText w:val="•"/>
      <w:lvlJc w:val="left"/>
      <w:pPr>
        <w:ind w:left="4983" w:hanging="708"/>
      </w:pPr>
    </w:lvl>
    <w:lvl w:ilvl="6" w:tplc="538A4FD4">
      <w:start w:val="1"/>
      <w:numFmt w:val="bullet"/>
      <w:lvlText w:val="•"/>
      <w:lvlJc w:val="left"/>
      <w:pPr>
        <w:ind w:left="5959" w:hanging="708"/>
      </w:pPr>
    </w:lvl>
    <w:lvl w:ilvl="7" w:tplc="E7346F8A">
      <w:start w:val="1"/>
      <w:numFmt w:val="bullet"/>
      <w:lvlText w:val="•"/>
      <w:lvlJc w:val="left"/>
      <w:pPr>
        <w:ind w:left="6936" w:hanging="708"/>
      </w:pPr>
    </w:lvl>
    <w:lvl w:ilvl="8" w:tplc="61E03BAC">
      <w:start w:val="1"/>
      <w:numFmt w:val="bullet"/>
      <w:lvlText w:val="•"/>
      <w:lvlJc w:val="left"/>
      <w:pPr>
        <w:ind w:left="7913" w:hanging="708"/>
      </w:pPr>
    </w:lvl>
  </w:abstractNum>
  <w:abstractNum w:abstractNumId="39">
    <w:nsid w:val="63A342F9"/>
    <w:multiLevelType w:val="hybridMultilevel"/>
    <w:tmpl w:val="1A384562"/>
    <w:lvl w:ilvl="0" w:tplc="3C528E7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D1934A5"/>
    <w:multiLevelType w:val="multilevel"/>
    <w:tmpl w:val="9212205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nsid w:val="719A7537"/>
    <w:multiLevelType w:val="multilevel"/>
    <w:tmpl w:val="60AE8B6E"/>
    <w:lvl w:ilvl="0">
      <w:start w:val="1"/>
      <w:numFmt w:val="lowerLetter"/>
      <w:lvlText w:val="%1)"/>
      <w:lvlJc w:val="left"/>
      <w:pPr>
        <w:ind w:left="102" w:hanging="355"/>
      </w:pPr>
      <w:rPr>
        <w:rFonts w:ascii="Arial" w:eastAsia="Verdana" w:hAnsi="Arial" w:cs="Arial" w:hint="default"/>
        <w:w w:val="100"/>
        <w:sz w:val="24"/>
        <w:szCs w:val="24"/>
      </w:rPr>
    </w:lvl>
    <w:lvl w:ilvl="1">
      <w:start w:val="1"/>
      <w:numFmt w:val="decimal"/>
      <w:lvlText w:val="%1.%2)"/>
      <w:lvlJc w:val="left"/>
      <w:pPr>
        <w:ind w:left="1076" w:hanging="355"/>
      </w:pPr>
      <w:rPr>
        <w:rFonts w:hint="default"/>
      </w:rPr>
    </w:lvl>
    <w:lvl w:ilvl="2">
      <w:start w:val="1"/>
      <w:numFmt w:val="bullet"/>
      <w:lvlText w:val="•"/>
      <w:lvlJc w:val="left"/>
      <w:pPr>
        <w:ind w:left="2053" w:hanging="355"/>
      </w:pPr>
      <w:rPr>
        <w:rFonts w:hint="default"/>
      </w:rPr>
    </w:lvl>
    <w:lvl w:ilvl="3">
      <w:start w:val="1"/>
      <w:numFmt w:val="bullet"/>
      <w:lvlText w:val="•"/>
      <w:lvlJc w:val="left"/>
      <w:pPr>
        <w:ind w:left="3029" w:hanging="355"/>
      </w:pPr>
      <w:rPr>
        <w:rFonts w:hint="default"/>
      </w:rPr>
    </w:lvl>
    <w:lvl w:ilvl="4">
      <w:start w:val="1"/>
      <w:numFmt w:val="bullet"/>
      <w:lvlText w:val="•"/>
      <w:lvlJc w:val="left"/>
      <w:pPr>
        <w:ind w:left="4006" w:hanging="355"/>
      </w:pPr>
      <w:rPr>
        <w:rFonts w:hint="default"/>
      </w:rPr>
    </w:lvl>
    <w:lvl w:ilvl="5">
      <w:start w:val="1"/>
      <w:numFmt w:val="bullet"/>
      <w:lvlText w:val="•"/>
      <w:lvlJc w:val="left"/>
      <w:pPr>
        <w:ind w:left="4983" w:hanging="355"/>
      </w:pPr>
      <w:rPr>
        <w:rFonts w:hint="default"/>
      </w:rPr>
    </w:lvl>
    <w:lvl w:ilvl="6">
      <w:start w:val="1"/>
      <w:numFmt w:val="bullet"/>
      <w:lvlText w:val="•"/>
      <w:lvlJc w:val="left"/>
      <w:pPr>
        <w:ind w:left="5959" w:hanging="355"/>
      </w:pPr>
      <w:rPr>
        <w:rFonts w:hint="default"/>
      </w:rPr>
    </w:lvl>
    <w:lvl w:ilvl="7">
      <w:start w:val="1"/>
      <w:numFmt w:val="bullet"/>
      <w:lvlText w:val="•"/>
      <w:lvlJc w:val="left"/>
      <w:pPr>
        <w:ind w:left="6936" w:hanging="355"/>
      </w:pPr>
      <w:rPr>
        <w:rFonts w:hint="default"/>
      </w:rPr>
    </w:lvl>
    <w:lvl w:ilvl="8">
      <w:start w:val="1"/>
      <w:numFmt w:val="bullet"/>
      <w:lvlText w:val="•"/>
      <w:lvlJc w:val="left"/>
      <w:pPr>
        <w:ind w:left="7913" w:hanging="355"/>
      </w:pPr>
      <w:rPr>
        <w:rFonts w:hint="default"/>
      </w:rPr>
    </w:lvl>
  </w:abstractNum>
  <w:abstractNum w:abstractNumId="42">
    <w:nsid w:val="71BD35E2"/>
    <w:multiLevelType w:val="hybridMultilevel"/>
    <w:tmpl w:val="639A81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EE6029D"/>
    <w:multiLevelType w:val="multilevel"/>
    <w:tmpl w:val="11344B36"/>
    <w:lvl w:ilvl="0">
      <w:start w:val="1"/>
      <w:numFmt w:val="lowerLetter"/>
      <w:lvlText w:val="%1)"/>
      <w:lvlJc w:val="left"/>
      <w:pPr>
        <w:ind w:left="102" w:hanging="341"/>
      </w:pPr>
      <w:rPr>
        <w:rFonts w:ascii="Times New Roman" w:eastAsia="Verdana" w:hAnsi="Times New Roman" w:cs="Times New Roman" w:hint="default"/>
        <w:spacing w:val="-1"/>
        <w:w w:val="100"/>
        <w:sz w:val="24"/>
        <w:szCs w:val="24"/>
      </w:rPr>
    </w:lvl>
    <w:lvl w:ilvl="1">
      <w:start w:val="1"/>
      <w:numFmt w:val="decimal"/>
      <w:lvlText w:val="%1.%2)"/>
      <w:lvlJc w:val="left"/>
      <w:pPr>
        <w:ind w:left="1076" w:hanging="341"/>
      </w:pPr>
      <w:rPr>
        <w:rFonts w:hint="default"/>
      </w:rPr>
    </w:lvl>
    <w:lvl w:ilvl="2">
      <w:start w:val="1"/>
      <w:numFmt w:val="bullet"/>
      <w:lvlText w:val="•"/>
      <w:lvlJc w:val="left"/>
      <w:pPr>
        <w:ind w:left="2053" w:hanging="341"/>
      </w:pPr>
      <w:rPr>
        <w:rFonts w:hint="default"/>
      </w:rPr>
    </w:lvl>
    <w:lvl w:ilvl="3">
      <w:start w:val="1"/>
      <w:numFmt w:val="bullet"/>
      <w:lvlText w:val="•"/>
      <w:lvlJc w:val="left"/>
      <w:pPr>
        <w:ind w:left="3029" w:hanging="341"/>
      </w:pPr>
      <w:rPr>
        <w:rFonts w:hint="default"/>
      </w:rPr>
    </w:lvl>
    <w:lvl w:ilvl="4">
      <w:start w:val="1"/>
      <w:numFmt w:val="bullet"/>
      <w:lvlText w:val="•"/>
      <w:lvlJc w:val="left"/>
      <w:pPr>
        <w:ind w:left="4006" w:hanging="341"/>
      </w:pPr>
      <w:rPr>
        <w:rFonts w:hint="default"/>
      </w:rPr>
    </w:lvl>
    <w:lvl w:ilvl="5">
      <w:start w:val="1"/>
      <w:numFmt w:val="bullet"/>
      <w:lvlText w:val="•"/>
      <w:lvlJc w:val="left"/>
      <w:pPr>
        <w:ind w:left="4983" w:hanging="341"/>
      </w:pPr>
      <w:rPr>
        <w:rFonts w:hint="default"/>
      </w:rPr>
    </w:lvl>
    <w:lvl w:ilvl="6">
      <w:start w:val="1"/>
      <w:numFmt w:val="bullet"/>
      <w:lvlText w:val="•"/>
      <w:lvlJc w:val="left"/>
      <w:pPr>
        <w:ind w:left="5959" w:hanging="341"/>
      </w:pPr>
      <w:rPr>
        <w:rFonts w:hint="default"/>
      </w:rPr>
    </w:lvl>
    <w:lvl w:ilvl="7">
      <w:start w:val="1"/>
      <w:numFmt w:val="bullet"/>
      <w:lvlText w:val="•"/>
      <w:lvlJc w:val="left"/>
      <w:pPr>
        <w:ind w:left="6936" w:hanging="341"/>
      </w:pPr>
      <w:rPr>
        <w:rFonts w:hint="default"/>
      </w:rPr>
    </w:lvl>
    <w:lvl w:ilvl="8">
      <w:start w:val="1"/>
      <w:numFmt w:val="bullet"/>
      <w:lvlText w:val="•"/>
      <w:lvlJc w:val="left"/>
      <w:pPr>
        <w:ind w:left="7913" w:hanging="341"/>
      </w:pPr>
      <w:rPr>
        <w:rFonts w:hint="default"/>
      </w:rPr>
    </w:lvl>
  </w:abstractNum>
  <w:num w:numId="1">
    <w:abstractNumId w:val="40"/>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27"/>
  </w:num>
  <w:num w:numId="5">
    <w:abstractNumId w:val="19"/>
  </w:num>
  <w:num w:numId="6">
    <w:abstractNumId w:val="4"/>
  </w:num>
  <w:num w:numId="7">
    <w:abstractNumId w:val="12"/>
  </w:num>
  <w:num w:numId="8">
    <w:abstractNumId w:val="8"/>
  </w:num>
  <w:num w:numId="9">
    <w:abstractNumId w:val="5"/>
  </w:num>
  <w:num w:numId="10">
    <w:abstractNumId w:val="13"/>
  </w:num>
  <w:num w:numId="11">
    <w:abstractNumId w:val="43"/>
  </w:num>
  <w:num w:numId="12">
    <w:abstractNumId w:val="29"/>
  </w:num>
  <w:num w:numId="13">
    <w:abstractNumId w:val="38"/>
  </w:num>
  <w:num w:numId="14">
    <w:abstractNumId w:val="31"/>
  </w:num>
  <w:num w:numId="15">
    <w:abstractNumId w:val="7"/>
  </w:num>
  <w:num w:numId="16">
    <w:abstractNumId w:val="30"/>
  </w:num>
  <w:num w:numId="17">
    <w:abstractNumId w:val="16"/>
  </w:num>
  <w:num w:numId="18">
    <w:abstractNumId w:val="3"/>
  </w:num>
  <w:num w:numId="19">
    <w:abstractNumId w:val="22"/>
  </w:num>
  <w:num w:numId="20">
    <w:abstractNumId w:val="24"/>
  </w:num>
  <w:num w:numId="21">
    <w:abstractNumId w:val="41"/>
  </w:num>
  <w:num w:numId="22">
    <w:abstractNumId w:val="36"/>
  </w:num>
  <w:num w:numId="23">
    <w:abstractNumId w:val="42"/>
  </w:num>
  <w:num w:numId="24">
    <w:abstractNumId w:val="35"/>
  </w:num>
  <w:num w:numId="25">
    <w:abstractNumId w:val="37"/>
  </w:num>
  <w:num w:numId="26">
    <w:abstractNumId w:val="9"/>
  </w:num>
  <w:num w:numId="27">
    <w:abstractNumId w:val="1"/>
  </w:num>
  <w:num w:numId="28">
    <w:abstractNumId w:val="17"/>
  </w:num>
  <w:num w:numId="29">
    <w:abstractNumId w:val="11"/>
  </w:num>
  <w:num w:numId="30">
    <w:abstractNumId w:val="10"/>
  </w:num>
  <w:num w:numId="31">
    <w:abstractNumId w:val="25"/>
  </w:num>
  <w:num w:numId="32">
    <w:abstractNumId w:val="28"/>
  </w:num>
  <w:num w:numId="33">
    <w:abstractNumId w:val="18"/>
  </w:num>
  <w:num w:numId="34">
    <w:abstractNumId w:val="39"/>
  </w:num>
  <w:num w:numId="35">
    <w:abstractNumId w:val="33"/>
  </w:num>
  <w:num w:numId="36">
    <w:abstractNumId w:val="26"/>
  </w:num>
  <w:num w:numId="37">
    <w:abstractNumId w:val="20"/>
  </w:num>
  <w:num w:numId="38">
    <w:abstractNumId w:val="15"/>
  </w:num>
  <w:num w:numId="39">
    <w:abstractNumId w:val="21"/>
  </w:num>
  <w:num w:numId="40">
    <w:abstractNumId w:val="6"/>
  </w:num>
  <w:num w:numId="41">
    <w:abstractNumId w:val="2"/>
  </w:num>
  <w:num w:numId="42">
    <w:abstractNumId w:val="23"/>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num>
  <w:num w:numId="46">
    <w:abstractNumId w:val="0"/>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E20"/>
    <w:rsid w:val="0002302B"/>
    <w:rsid w:val="00033A92"/>
    <w:rsid w:val="00035BDD"/>
    <w:rsid w:val="00035E2D"/>
    <w:rsid w:val="000400C0"/>
    <w:rsid w:val="000710CC"/>
    <w:rsid w:val="000718D8"/>
    <w:rsid w:val="00071CC2"/>
    <w:rsid w:val="00087505"/>
    <w:rsid w:val="00092D28"/>
    <w:rsid w:val="000C6224"/>
    <w:rsid w:val="000C70F9"/>
    <w:rsid w:val="000D231A"/>
    <w:rsid w:val="000D2797"/>
    <w:rsid w:val="000D6719"/>
    <w:rsid w:val="000F448C"/>
    <w:rsid w:val="00104400"/>
    <w:rsid w:val="0010670F"/>
    <w:rsid w:val="00125041"/>
    <w:rsid w:val="0013669B"/>
    <w:rsid w:val="00141C92"/>
    <w:rsid w:val="00142A0F"/>
    <w:rsid w:val="0014398C"/>
    <w:rsid w:val="001450C9"/>
    <w:rsid w:val="00151BDD"/>
    <w:rsid w:val="001555F3"/>
    <w:rsid w:val="00161A66"/>
    <w:rsid w:val="00165CD7"/>
    <w:rsid w:val="00167737"/>
    <w:rsid w:val="001701D4"/>
    <w:rsid w:val="001725B1"/>
    <w:rsid w:val="00176943"/>
    <w:rsid w:val="00177534"/>
    <w:rsid w:val="00196E20"/>
    <w:rsid w:val="001A532D"/>
    <w:rsid w:val="001A5CDE"/>
    <w:rsid w:val="001B347B"/>
    <w:rsid w:val="001B5864"/>
    <w:rsid w:val="001B64FF"/>
    <w:rsid w:val="001C42CB"/>
    <w:rsid w:val="001E174E"/>
    <w:rsid w:val="001E3A06"/>
    <w:rsid w:val="001E6AF9"/>
    <w:rsid w:val="001F39C3"/>
    <w:rsid w:val="002012EB"/>
    <w:rsid w:val="00201EB7"/>
    <w:rsid w:val="0020543C"/>
    <w:rsid w:val="002079C8"/>
    <w:rsid w:val="00220E77"/>
    <w:rsid w:val="00235D05"/>
    <w:rsid w:val="00242903"/>
    <w:rsid w:val="0025180E"/>
    <w:rsid w:val="002608B6"/>
    <w:rsid w:val="00271CC6"/>
    <w:rsid w:val="00276AA5"/>
    <w:rsid w:val="002826D5"/>
    <w:rsid w:val="002867F5"/>
    <w:rsid w:val="00295D84"/>
    <w:rsid w:val="00296E53"/>
    <w:rsid w:val="002A3AAB"/>
    <w:rsid w:val="002A4508"/>
    <w:rsid w:val="002B73D5"/>
    <w:rsid w:val="003000F1"/>
    <w:rsid w:val="00316B66"/>
    <w:rsid w:val="00317D8F"/>
    <w:rsid w:val="00321E90"/>
    <w:rsid w:val="0033584E"/>
    <w:rsid w:val="00335C7B"/>
    <w:rsid w:val="00356EDA"/>
    <w:rsid w:val="00367872"/>
    <w:rsid w:val="00371265"/>
    <w:rsid w:val="00374E71"/>
    <w:rsid w:val="00380B42"/>
    <w:rsid w:val="00381DCF"/>
    <w:rsid w:val="00390260"/>
    <w:rsid w:val="003A6502"/>
    <w:rsid w:val="003B0542"/>
    <w:rsid w:val="003C62C2"/>
    <w:rsid w:val="003D2D38"/>
    <w:rsid w:val="00404F94"/>
    <w:rsid w:val="00414625"/>
    <w:rsid w:val="00424275"/>
    <w:rsid w:val="00445631"/>
    <w:rsid w:val="004834B6"/>
    <w:rsid w:val="00485D74"/>
    <w:rsid w:val="004A11C9"/>
    <w:rsid w:val="004A2FED"/>
    <w:rsid w:val="004A6D67"/>
    <w:rsid w:val="004B5B47"/>
    <w:rsid w:val="004C2E27"/>
    <w:rsid w:val="004C39C4"/>
    <w:rsid w:val="004D7429"/>
    <w:rsid w:val="004F36F1"/>
    <w:rsid w:val="004F57CE"/>
    <w:rsid w:val="0050620B"/>
    <w:rsid w:val="00507397"/>
    <w:rsid w:val="005208EF"/>
    <w:rsid w:val="00530A5D"/>
    <w:rsid w:val="005340D9"/>
    <w:rsid w:val="00542062"/>
    <w:rsid w:val="00551161"/>
    <w:rsid w:val="00555AEA"/>
    <w:rsid w:val="005702C9"/>
    <w:rsid w:val="00572A80"/>
    <w:rsid w:val="00584593"/>
    <w:rsid w:val="00591F18"/>
    <w:rsid w:val="005945BE"/>
    <w:rsid w:val="005A218E"/>
    <w:rsid w:val="005C66CA"/>
    <w:rsid w:val="005E192A"/>
    <w:rsid w:val="005E3122"/>
    <w:rsid w:val="006140B5"/>
    <w:rsid w:val="00617780"/>
    <w:rsid w:val="00620D9B"/>
    <w:rsid w:val="00620E09"/>
    <w:rsid w:val="006376EB"/>
    <w:rsid w:val="00646594"/>
    <w:rsid w:val="00656053"/>
    <w:rsid w:val="006644CF"/>
    <w:rsid w:val="006646D8"/>
    <w:rsid w:val="006735B0"/>
    <w:rsid w:val="006768E1"/>
    <w:rsid w:val="00692C3D"/>
    <w:rsid w:val="006B352C"/>
    <w:rsid w:val="006C5656"/>
    <w:rsid w:val="006D4E3A"/>
    <w:rsid w:val="006D5A4B"/>
    <w:rsid w:val="006E69B2"/>
    <w:rsid w:val="006F15BB"/>
    <w:rsid w:val="006F29B5"/>
    <w:rsid w:val="006F4980"/>
    <w:rsid w:val="00721D16"/>
    <w:rsid w:val="0072520E"/>
    <w:rsid w:val="00765854"/>
    <w:rsid w:val="007B3796"/>
    <w:rsid w:val="007D72A3"/>
    <w:rsid w:val="007E4F4A"/>
    <w:rsid w:val="007F6EF9"/>
    <w:rsid w:val="008167EA"/>
    <w:rsid w:val="008459CB"/>
    <w:rsid w:val="00851627"/>
    <w:rsid w:val="00857DF0"/>
    <w:rsid w:val="0086632E"/>
    <w:rsid w:val="00872A30"/>
    <w:rsid w:val="00877FA5"/>
    <w:rsid w:val="008869D1"/>
    <w:rsid w:val="008966DF"/>
    <w:rsid w:val="00897E7C"/>
    <w:rsid w:val="008A2ADA"/>
    <w:rsid w:val="008A362D"/>
    <w:rsid w:val="008C0A70"/>
    <w:rsid w:val="008D15D8"/>
    <w:rsid w:val="008E5B7C"/>
    <w:rsid w:val="00917AB7"/>
    <w:rsid w:val="00925FFD"/>
    <w:rsid w:val="00926154"/>
    <w:rsid w:val="00927C86"/>
    <w:rsid w:val="0093537F"/>
    <w:rsid w:val="00961173"/>
    <w:rsid w:val="0096729C"/>
    <w:rsid w:val="00971A39"/>
    <w:rsid w:val="009733E4"/>
    <w:rsid w:val="00983CBB"/>
    <w:rsid w:val="009A416F"/>
    <w:rsid w:val="009A6314"/>
    <w:rsid w:val="009A65E0"/>
    <w:rsid w:val="009A7272"/>
    <w:rsid w:val="009C3210"/>
    <w:rsid w:val="009C6F8B"/>
    <w:rsid w:val="00A00E27"/>
    <w:rsid w:val="00A040B0"/>
    <w:rsid w:val="00A30DD8"/>
    <w:rsid w:val="00A355F6"/>
    <w:rsid w:val="00A54CFE"/>
    <w:rsid w:val="00A567CB"/>
    <w:rsid w:val="00A72992"/>
    <w:rsid w:val="00A7359D"/>
    <w:rsid w:val="00A74474"/>
    <w:rsid w:val="00A927A0"/>
    <w:rsid w:val="00A957B8"/>
    <w:rsid w:val="00A972FF"/>
    <w:rsid w:val="00A97373"/>
    <w:rsid w:val="00AA7535"/>
    <w:rsid w:val="00AC0DD5"/>
    <w:rsid w:val="00AD5703"/>
    <w:rsid w:val="00AF5720"/>
    <w:rsid w:val="00B07E3F"/>
    <w:rsid w:val="00B2038F"/>
    <w:rsid w:val="00B43000"/>
    <w:rsid w:val="00B46154"/>
    <w:rsid w:val="00B565A9"/>
    <w:rsid w:val="00B620EF"/>
    <w:rsid w:val="00B77F00"/>
    <w:rsid w:val="00B97A69"/>
    <w:rsid w:val="00BA64B6"/>
    <w:rsid w:val="00BB7A0F"/>
    <w:rsid w:val="00BE7CD9"/>
    <w:rsid w:val="00BF77B8"/>
    <w:rsid w:val="00C16671"/>
    <w:rsid w:val="00C23695"/>
    <w:rsid w:val="00C55A23"/>
    <w:rsid w:val="00C74790"/>
    <w:rsid w:val="00C93C0A"/>
    <w:rsid w:val="00CB3CB7"/>
    <w:rsid w:val="00CB5A55"/>
    <w:rsid w:val="00CC0467"/>
    <w:rsid w:val="00CE6648"/>
    <w:rsid w:val="00CF02C5"/>
    <w:rsid w:val="00CF2023"/>
    <w:rsid w:val="00CF6620"/>
    <w:rsid w:val="00D00B28"/>
    <w:rsid w:val="00D2510E"/>
    <w:rsid w:val="00D3204F"/>
    <w:rsid w:val="00D33A7F"/>
    <w:rsid w:val="00D3601B"/>
    <w:rsid w:val="00D469F0"/>
    <w:rsid w:val="00D51A45"/>
    <w:rsid w:val="00D54AD3"/>
    <w:rsid w:val="00D64A8C"/>
    <w:rsid w:val="00D83618"/>
    <w:rsid w:val="00DA46EC"/>
    <w:rsid w:val="00DA67B4"/>
    <w:rsid w:val="00DB44DA"/>
    <w:rsid w:val="00DB5287"/>
    <w:rsid w:val="00DB6F8F"/>
    <w:rsid w:val="00DF4790"/>
    <w:rsid w:val="00E01253"/>
    <w:rsid w:val="00E02B94"/>
    <w:rsid w:val="00E144EA"/>
    <w:rsid w:val="00E16C05"/>
    <w:rsid w:val="00E2440D"/>
    <w:rsid w:val="00E2556F"/>
    <w:rsid w:val="00E27B5E"/>
    <w:rsid w:val="00E435BE"/>
    <w:rsid w:val="00E44A7E"/>
    <w:rsid w:val="00E510A0"/>
    <w:rsid w:val="00E519C7"/>
    <w:rsid w:val="00E710A2"/>
    <w:rsid w:val="00EB0E85"/>
    <w:rsid w:val="00EB25CD"/>
    <w:rsid w:val="00EB26CF"/>
    <w:rsid w:val="00EB4B9F"/>
    <w:rsid w:val="00EB6FB7"/>
    <w:rsid w:val="00EC1FA4"/>
    <w:rsid w:val="00EC2A08"/>
    <w:rsid w:val="00EC3344"/>
    <w:rsid w:val="00EE2BB8"/>
    <w:rsid w:val="00EE40B1"/>
    <w:rsid w:val="00EE71DD"/>
    <w:rsid w:val="00EF4ED3"/>
    <w:rsid w:val="00F072CD"/>
    <w:rsid w:val="00F26F98"/>
    <w:rsid w:val="00F331E7"/>
    <w:rsid w:val="00F37595"/>
    <w:rsid w:val="00F42D03"/>
    <w:rsid w:val="00F46823"/>
    <w:rsid w:val="00F470FF"/>
    <w:rsid w:val="00F75E20"/>
    <w:rsid w:val="00F85508"/>
    <w:rsid w:val="00F87FC2"/>
    <w:rsid w:val="00F90823"/>
    <w:rsid w:val="00F92005"/>
    <w:rsid w:val="00FC5504"/>
    <w:rsid w:val="00FD58BC"/>
    <w:rsid w:val="00FE3BE5"/>
    <w:rsid w:val="00FE6947"/>
    <w:rsid w:val="00FE7173"/>
    <w:rsid w:val="00FF11AA"/>
    <w:rsid w:val="00FF31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54D1F17"/>
  <w15:chartTrackingRefBased/>
  <w15:docId w15:val="{F02586EE-8182-4BA0-A8E2-4B266AE59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92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1"/>
    <w:qFormat/>
    <w:rsid w:val="005E192A"/>
    <w:pPr>
      <w:widowControl w:val="0"/>
      <w:ind w:left="102"/>
      <w:jc w:val="both"/>
      <w:outlineLvl w:val="0"/>
    </w:pPr>
    <w:rPr>
      <w:rFonts w:ascii="Verdana" w:eastAsia="Verdana" w:hAnsi="Verdana" w:cs="Verdana"/>
      <w:b/>
      <w:bCs/>
      <w:lang w:val="en-US" w:eastAsia="en-US"/>
    </w:rPr>
  </w:style>
  <w:style w:type="paragraph" w:styleId="Ttulo2">
    <w:name w:val="heading 2"/>
    <w:basedOn w:val="Normal"/>
    <w:next w:val="Normal"/>
    <w:link w:val="Ttulo2Char"/>
    <w:uiPriority w:val="9"/>
    <w:unhideWhenUsed/>
    <w:qFormat/>
    <w:rsid w:val="005E192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5E192A"/>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rsid w:val="005E192A"/>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5E192A"/>
    <w:pPr>
      <w:keepNext/>
      <w:keepLines/>
      <w:spacing w:before="4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F75E20"/>
    <w:rPr>
      <w:rFonts w:ascii="Calibri" w:hAnsi="Calibri" w:cs="Calibri" w:hint="default"/>
      <w:b/>
      <w:bCs/>
      <w:i w:val="0"/>
      <w:iCs w:val="0"/>
      <w:color w:val="000000"/>
      <w:sz w:val="22"/>
      <w:szCs w:val="22"/>
    </w:rPr>
  </w:style>
  <w:style w:type="paragraph" w:styleId="Cabealho">
    <w:name w:val="header"/>
    <w:basedOn w:val="Normal"/>
    <w:link w:val="CabealhoChar"/>
    <w:uiPriority w:val="99"/>
    <w:unhideWhenUsed/>
    <w:rsid w:val="007E4F4A"/>
    <w:pPr>
      <w:tabs>
        <w:tab w:val="center" w:pos="4252"/>
        <w:tab w:val="right" w:pos="8504"/>
      </w:tabs>
    </w:pPr>
  </w:style>
  <w:style w:type="character" w:customStyle="1" w:styleId="CabealhoChar">
    <w:name w:val="Cabeçalho Char"/>
    <w:basedOn w:val="Fontepargpadro"/>
    <w:link w:val="Cabealho"/>
    <w:uiPriority w:val="99"/>
    <w:rsid w:val="007E4F4A"/>
  </w:style>
  <w:style w:type="paragraph" w:styleId="Rodap">
    <w:name w:val="footer"/>
    <w:basedOn w:val="Normal"/>
    <w:link w:val="RodapChar"/>
    <w:uiPriority w:val="99"/>
    <w:unhideWhenUsed/>
    <w:rsid w:val="007E4F4A"/>
    <w:pPr>
      <w:tabs>
        <w:tab w:val="center" w:pos="4252"/>
        <w:tab w:val="right" w:pos="8504"/>
      </w:tabs>
    </w:pPr>
  </w:style>
  <w:style w:type="character" w:customStyle="1" w:styleId="RodapChar">
    <w:name w:val="Rodapé Char"/>
    <w:basedOn w:val="Fontepargpadro"/>
    <w:link w:val="Rodap"/>
    <w:uiPriority w:val="99"/>
    <w:rsid w:val="007E4F4A"/>
  </w:style>
  <w:style w:type="table" w:styleId="Tabelacomgrade">
    <w:name w:val="Table Grid"/>
    <w:basedOn w:val="Tabelanormal"/>
    <w:uiPriority w:val="39"/>
    <w:rsid w:val="00D360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1">
    <w:name w:val="fontstyle21"/>
    <w:basedOn w:val="Fontepargpadro"/>
    <w:rsid w:val="00D3601B"/>
    <w:rPr>
      <w:rFonts w:ascii="Calibri" w:hAnsi="Calibri" w:cs="Calibri" w:hint="default"/>
      <w:b w:val="0"/>
      <w:bCs w:val="0"/>
      <w:i w:val="0"/>
      <w:iCs w:val="0"/>
      <w:color w:val="000000"/>
      <w:sz w:val="20"/>
      <w:szCs w:val="20"/>
    </w:rPr>
  </w:style>
  <w:style w:type="paragraph" w:styleId="PargrafodaLista">
    <w:name w:val="List Paragraph"/>
    <w:basedOn w:val="Normal"/>
    <w:qFormat/>
    <w:rsid w:val="00646594"/>
    <w:pPr>
      <w:ind w:left="720"/>
      <w:contextualSpacing/>
    </w:pPr>
  </w:style>
  <w:style w:type="character" w:styleId="Hyperlink">
    <w:name w:val="Hyperlink"/>
    <w:basedOn w:val="Fontepargpadro"/>
    <w:uiPriority w:val="99"/>
    <w:unhideWhenUsed/>
    <w:rsid w:val="00EB4B9F"/>
    <w:rPr>
      <w:color w:val="0000FF"/>
      <w:u w:val="single"/>
    </w:rPr>
  </w:style>
  <w:style w:type="character" w:styleId="HiperlinkVisitado">
    <w:name w:val="FollowedHyperlink"/>
    <w:basedOn w:val="Fontepargpadro"/>
    <w:uiPriority w:val="99"/>
    <w:semiHidden/>
    <w:unhideWhenUsed/>
    <w:rsid w:val="00EB4B9F"/>
    <w:rPr>
      <w:color w:val="800080"/>
      <w:u w:val="single"/>
    </w:rPr>
  </w:style>
  <w:style w:type="paragraph" w:customStyle="1" w:styleId="xl65">
    <w:name w:val="xl65"/>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7">
    <w:name w:val="xl67"/>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9">
    <w:name w:val="xl69"/>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Normal"/>
    <w:rsid w:val="00EB4B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rPr>
  </w:style>
  <w:style w:type="paragraph" w:customStyle="1" w:styleId="xl72">
    <w:name w:val="xl72"/>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3">
    <w:name w:val="xl73"/>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4">
    <w:name w:val="xl74"/>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5">
    <w:name w:val="xl75"/>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B4B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b/>
      <w:bCs/>
    </w:rPr>
  </w:style>
  <w:style w:type="paragraph" w:customStyle="1" w:styleId="xl77">
    <w:name w:val="xl77"/>
    <w:basedOn w:val="Normal"/>
    <w:rsid w:val="00EB4B9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rPr>
  </w:style>
  <w:style w:type="paragraph" w:customStyle="1" w:styleId="xl78">
    <w:name w:val="xl78"/>
    <w:basedOn w:val="Normal"/>
    <w:rsid w:val="00EB4B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79">
    <w:name w:val="xl79"/>
    <w:basedOn w:val="Normal"/>
    <w:rsid w:val="00EB4B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80">
    <w:name w:val="xl80"/>
    <w:basedOn w:val="Normal"/>
    <w:rsid w:val="00EB4B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81">
    <w:name w:val="xl81"/>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2">
    <w:name w:val="xl82"/>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3">
    <w:name w:val="xl83"/>
    <w:basedOn w:val="Normal"/>
    <w:rsid w:val="00EB4B9F"/>
    <w:pPr>
      <w:spacing w:before="100" w:beforeAutospacing="1" w:after="100" w:afterAutospacing="1"/>
    </w:pPr>
  </w:style>
  <w:style w:type="paragraph" w:customStyle="1" w:styleId="xl84">
    <w:name w:val="xl84"/>
    <w:basedOn w:val="Normal"/>
    <w:rsid w:val="00EB4B9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rPr>
  </w:style>
  <w:style w:type="paragraph" w:customStyle="1" w:styleId="xl85">
    <w:name w:val="xl85"/>
    <w:basedOn w:val="Normal"/>
    <w:rsid w:val="00EB4B9F"/>
    <w:pPr>
      <w:pBdr>
        <w:top w:val="single" w:sz="4" w:space="0" w:color="auto"/>
        <w:bottom w:val="single" w:sz="4" w:space="0" w:color="auto"/>
      </w:pBdr>
      <w:shd w:val="clear" w:color="000000" w:fill="D9D9D9"/>
      <w:spacing w:before="100" w:beforeAutospacing="1" w:after="100" w:afterAutospacing="1"/>
      <w:jc w:val="center"/>
      <w:textAlignment w:val="center"/>
    </w:pPr>
    <w:rPr>
      <w:b/>
      <w:bCs/>
    </w:rPr>
  </w:style>
  <w:style w:type="paragraph" w:customStyle="1" w:styleId="xl86">
    <w:name w:val="xl86"/>
    <w:basedOn w:val="Normal"/>
    <w:rsid w:val="00EB4B9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87">
    <w:name w:val="xl87"/>
    <w:basedOn w:val="Normal"/>
    <w:rsid w:val="00EB4B9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88">
    <w:name w:val="xl88"/>
    <w:basedOn w:val="Normal"/>
    <w:rsid w:val="00EB4B9F"/>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rPr>
  </w:style>
  <w:style w:type="paragraph" w:customStyle="1" w:styleId="xl89">
    <w:name w:val="xl89"/>
    <w:basedOn w:val="Normal"/>
    <w:rsid w:val="00EB4B9F"/>
    <w:pPr>
      <w:pBdr>
        <w:top w:val="single" w:sz="4" w:space="0" w:color="auto"/>
        <w:bottom w:val="single" w:sz="4" w:space="0" w:color="auto"/>
      </w:pBdr>
      <w:shd w:val="clear" w:color="000000" w:fill="BFBFBF"/>
      <w:spacing w:before="100" w:beforeAutospacing="1" w:after="100" w:afterAutospacing="1"/>
      <w:jc w:val="center"/>
      <w:textAlignment w:val="center"/>
    </w:pPr>
    <w:rPr>
      <w:b/>
      <w:bCs/>
    </w:rPr>
  </w:style>
  <w:style w:type="paragraph" w:customStyle="1" w:styleId="xl90">
    <w:name w:val="xl90"/>
    <w:basedOn w:val="Normal"/>
    <w:rsid w:val="00EB4B9F"/>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91">
    <w:name w:val="xl91"/>
    <w:basedOn w:val="Normal"/>
    <w:rsid w:val="00EB4B9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
    <w:name w:val="xl92"/>
    <w:basedOn w:val="Normal"/>
    <w:rsid w:val="00EB4B9F"/>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
    <w:name w:val="xl93"/>
    <w:basedOn w:val="Normal"/>
    <w:rsid w:val="00EB4B9F"/>
    <w:pPr>
      <w:pBdr>
        <w:top w:val="single" w:sz="4" w:space="0" w:color="auto"/>
        <w:bottom w:val="single" w:sz="4" w:space="0" w:color="auto"/>
      </w:pBdr>
      <w:spacing w:before="100" w:beforeAutospacing="1" w:after="100" w:afterAutospacing="1"/>
      <w:jc w:val="center"/>
    </w:pPr>
  </w:style>
  <w:style w:type="paragraph" w:customStyle="1" w:styleId="xl94">
    <w:name w:val="xl94"/>
    <w:basedOn w:val="Normal"/>
    <w:rsid w:val="00EB4B9F"/>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5">
    <w:name w:val="xl95"/>
    <w:basedOn w:val="Normal"/>
    <w:rsid w:val="00EB4B9F"/>
    <w:pPr>
      <w:pBdr>
        <w:top w:val="single" w:sz="4" w:space="0" w:color="auto"/>
        <w:bottom w:val="single" w:sz="4" w:space="0" w:color="auto"/>
      </w:pBdr>
      <w:spacing w:before="100" w:beforeAutospacing="1" w:after="100" w:afterAutospacing="1"/>
      <w:jc w:val="center"/>
    </w:pPr>
  </w:style>
  <w:style w:type="paragraph" w:customStyle="1" w:styleId="xl96">
    <w:name w:val="xl96"/>
    <w:basedOn w:val="Normal"/>
    <w:rsid w:val="00EB4B9F"/>
    <w:pPr>
      <w:spacing w:before="100" w:beforeAutospacing="1" w:after="100" w:afterAutospacing="1"/>
      <w:jc w:val="center"/>
    </w:pPr>
  </w:style>
  <w:style w:type="character" w:customStyle="1" w:styleId="Ttulo1Char">
    <w:name w:val="Título 1 Char"/>
    <w:basedOn w:val="Fontepargpadro"/>
    <w:link w:val="Ttulo1"/>
    <w:uiPriority w:val="1"/>
    <w:rsid w:val="005E192A"/>
    <w:rPr>
      <w:rFonts w:ascii="Verdana" w:eastAsia="Verdana" w:hAnsi="Verdana" w:cs="Verdana"/>
      <w:b/>
      <w:bCs/>
      <w:sz w:val="24"/>
      <w:szCs w:val="24"/>
      <w:lang w:val="en-US"/>
    </w:rPr>
  </w:style>
  <w:style w:type="character" w:customStyle="1" w:styleId="Ttulo2Char">
    <w:name w:val="Título 2 Char"/>
    <w:basedOn w:val="Fontepargpadro"/>
    <w:link w:val="Ttulo2"/>
    <w:uiPriority w:val="9"/>
    <w:rsid w:val="005E192A"/>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rsid w:val="005E192A"/>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5E192A"/>
    <w:rPr>
      <w:rFonts w:asciiTheme="majorHAnsi" w:eastAsiaTheme="majorEastAsia" w:hAnsiTheme="majorHAnsi" w:cstheme="majorBidi"/>
      <w:i/>
      <w:iCs/>
      <w:color w:val="2E74B5" w:themeColor="accent1" w:themeShade="BF"/>
      <w:sz w:val="24"/>
      <w:szCs w:val="24"/>
      <w:lang w:eastAsia="pt-BR"/>
    </w:rPr>
  </w:style>
  <w:style w:type="character" w:customStyle="1" w:styleId="Ttulo5Char">
    <w:name w:val="Título 5 Char"/>
    <w:basedOn w:val="Fontepargpadro"/>
    <w:link w:val="Ttulo5"/>
    <w:uiPriority w:val="9"/>
    <w:rsid w:val="005E192A"/>
    <w:rPr>
      <w:rFonts w:asciiTheme="majorHAnsi" w:eastAsiaTheme="majorEastAsia" w:hAnsiTheme="majorHAnsi" w:cstheme="majorBidi"/>
      <w:color w:val="2E74B5" w:themeColor="accent1" w:themeShade="BF"/>
      <w:sz w:val="24"/>
      <w:szCs w:val="24"/>
      <w:lang w:eastAsia="pt-BR"/>
    </w:rPr>
  </w:style>
  <w:style w:type="paragraph" w:styleId="Textodebalo">
    <w:name w:val="Balloon Text"/>
    <w:basedOn w:val="Normal"/>
    <w:link w:val="TextodebaloChar"/>
    <w:uiPriority w:val="99"/>
    <w:semiHidden/>
    <w:unhideWhenUsed/>
    <w:rsid w:val="005E192A"/>
    <w:rPr>
      <w:rFonts w:ascii="Segoe UI" w:hAnsi="Segoe UI" w:cs="Segoe UI"/>
      <w:sz w:val="18"/>
      <w:szCs w:val="18"/>
    </w:rPr>
  </w:style>
  <w:style w:type="character" w:customStyle="1" w:styleId="TextodebaloChar">
    <w:name w:val="Texto de balão Char"/>
    <w:basedOn w:val="Fontepargpadro"/>
    <w:link w:val="Textodebalo"/>
    <w:uiPriority w:val="99"/>
    <w:semiHidden/>
    <w:rsid w:val="005E192A"/>
    <w:rPr>
      <w:rFonts w:ascii="Segoe UI" w:eastAsia="Times New Roman" w:hAnsi="Segoe UI" w:cs="Segoe UI"/>
      <w:sz w:val="18"/>
      <w:szCs w:val="18"/>
      <w:lang w:eastAsia="pt-BR"/>
    </w:rPr>
  </w:style>
  <w:style w:type="character" w:customStyle="1" w:styleId="a">
    <w:name w:val="a"/>
    <w:basedOn w:val="Fontepargpadro"/>
    <w:rsid w:val="005E192A"/>
  </w:style>
  <w:style w:type="character" w:customStyle="1" w:styleId="l6">
    <w:name w:val="l6"/>
    <w:basedOn w:val="Fontepargpadro"/>
    <w:rsid w:val="005E192A"/>
  </w:style>
  <w:style w:type="character" w:customStyle="1" w:styleId="apple-converted-space">
    <w:name w:val="apple-converted-space"/>
    <w:basedOn w:val="Fontepargpadro"/>
    <w:rsid w:val="005E192A"/>
  </w:style>
  <w:style w:type="paragraph" w:customStyle="1" w:styleId="msonormal0">
    <w:name w:val="msonormal"/>
    <w:basedOn w:val="Normal"/>
    <w:rsid w:val="005E192A"/>
    <w:pPr>
      <w:spacing w:before="100" w:beforeAutospacing="1" w:after="100" w:afterAutospacing="1"/>
    </w:pPr>
  </w:style>
  <w:style w:type="paragraph" w:styleId="Corpodetexto">
    <w:name w:val="Body Text"/>
    <w:basedOn w:val="Normal"/>
    <w:link w:val="CorpodetextoChar"/>
    <w:uiPriority w:val="1"/>
    <w:unhideWhenUsed/>
    <w:qFormat/>
    <w:rsid w:val="005E192A"/>
    <w:pPr>
      <w:widowControl w:val="0"/>
      <w:ind w:left="102"/>
      <w:jc w:val="both"/>
    </w:pPr>
    <w:rPr>
      <w:rFonts w:ascii="Verdana" w:eastAsia="Verdana" w:hAnsi="Verdana" w:cs="Verdana"/>
      <w:lang w:val="en-US" w:eastAsia="en-US"/>
    </w:rPr>
  </w:style>
  <w:style w:type="character" w:customStyle="1" w:styleId="CorpodetextoChar">
    <w:name w:val="Corpo de texto Char"/>
    <w:basedOn w:val="Fontepargpadro"/>
    <w:link w:val="Corpodetexto"/>
    <w:uiPriority w:val="1"/>
    <w:rsid w:val="005E192A"/>
    <w:rPr>
      <w:rFonts w:ascii="Verdana" w:eastAsia="Verdana" w:hAnsi="Verdana" w:cs="Verdana"/>
      <w:sz w:val="24"/>
      <w:szCs w:val="24"/>
      <w:lang w:val="en-US"/>
    </w:rPr>
  </w:style>
  <w:style w:type="paragraph" w:customStyle="1" w:styleId="Default">
    <w:name w:val="Default"/>
    <w:rsid w:val="005E192A"/>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5E192A"/>
    <w:pPr>
      <w:widowControl w:val="0"/>
    </w:pPr>
    <w:rPr>
      <w:sz w:val="22"/>
      <w:szCs w:val="22"/>
      <w:lang w:val="en-US" w:eastAsia="en-US"/>
    </w:rPr>
  </w:style>
  <w:style w:type="numbering" w:customStyle="1" w:styleId="Semlista1">
    <w:name w:val="Sem lista1"/>
    <w:next w:val="Semlista"/>
    <w:uiPriority w:val="99"/>
    <w:semiHidden/>
    <w:unhideWhenUsed/>
    <w:rsid w:val="005E192A"/>
  </w:style>
  <w:style w:type="paragraph" w:styleId="Recuodecorpodetexto">
    <w:name w:val="Body Text Indent"/>
    <w:basedOn w:val="Normal"/>
    <w:link w:val="RecuodecorpodetextoChar"/>
    <w:unhideWhenUsed/>
    <w:rsid w:val="005E192A"/>
    <w:pPr>
      <w:spacing w:after="120"/>
      <w:ind w:left="283"/>
    </w:pPr>
  </w:style>
  <w:style w:type="character" w:customStyle="1" w:styleId="RecuodecorpodetextoChar">
    <w:name w:val="Recuo de corpo de texto Char"/>
    <w:basedOn w:val="Fontepargpadro"/>
    <w:link w:val="Recuodecorpodetexto"/>
    <w:rsid w:val="005E192A"/>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nhideWhenUsed/>
    <w:rsid w:val="005E192A"/>
    <w:pPr>
      <w:spacing w:after="120"/>
      <w:ind w:left="283"/>
    </w:pPr>
    <w:rPr>
      <w:sz w:val="16"/>
      <w:szCs w:val="16"/>
    </w:rPr>
  </w:style>
  <w:style w:type="character" w:customStyle="1" w:styleId="Recuodecorpodetexto3Char">
    <w:name w:val="Recuo de corpo de texto 3 Char"/>
    <w:basedOn w:val="Fontepargpadro"/>
    <w:link w:val="Recuodecorpodetexto3"/>
    <w:rsid w:val="005E192A"/>
    <w:rPr>
      <w:rFonts w:ascii="Times New Roman" w:eastAsia="Times New Roman" w:hAnsi="Times New Roman" w:cs="Times New Roman"/>
      <w:sz w:val="16"/>
      <w:szCs w:val="16"/>
      <w:lang w:eastAsia="pt-BR"/>
    </w:rPr>
  </w:style>
  <w:style w:type="paragraph" w:customStyle="1" w:styleId="Recuo2">
    <w:name w:val="Recuo2"/>
    <w:basedOn w:val="Normal"/>
    <w:rsid w:val="005E192A"/>
    <w:pPr>
      <w:ind w:left="2269" w:hanging="851"/>
      <w:jc w:val="both"/>
    </w:pPr>
    <w:rPr>
      <w:rFonts w:ascii="Arial" w:hAnsi="Arial"/>
      <w:sz w:val="26"/>
      <w:szCs w:val="20"/>
    </w:rPr>
  </w:style>
  <w:style w:type="paragraph" w:customStyle="1" w:styleId="Standard">
    <w:name w:val="Standard"/>
    <w:rsid w:val="005E192A"/>
    <w:pPr>
      <w:widowControl w:val="0"/>
      <w:suppressAutoHyphens/>
      <w:spacing w:after="0" w:line="240" w:lineRule="auto"/>
    </w:pPr>
    <w:rPr>
      <w:rFonts w:ascii="Times New Roman" w:eastAsia="SimSun" w:hAnsi="Times New Roman" w:cs="Tahoma"/>
      <w:kern w:val="2"/>
      <w:sz w:val="24"/>
      <w:szCs w:val="24"/>
      <w:lang w:eastAsia="zh-CN" w:bidi="hi-IN"/>
    </w:rPr>
  </w:style>
  <w:style w:type="character" w:styleId="TextodoEspaoReservado">
    <w:name w:val="Placeholder Text"/>
    <w:basedOn w:val="Fontepargpadro"/>
    <w:uiPriority w:val="99"/>
    <w:semiHidden/>
    <w:rsid w:val="005E192A"/>
    <w:rPr>
      <w:color w:val="808080"/>
    </w:rPr>
  </w:style>
  <w:style w:type="paragraph" w:styleId="NormalWeb">
    <w:name w:val="Normal (Web)"/>
    <w:basedOn w:val="Normal"/>
    <w:uiPriority w:val="99"/>
    <w:unhideWhenUsed/>
    <w:rsid w:val="005E192A"/>
    <w:pPr>
      <w:spacing w:before="100" w:beforeAutospacing="1" w:after="100" w:afterAutospacing="1"/>
    </w:pPr>
  </w:style>
  <w:style w:type="character" w:styleId="Forte">
    <w:name w:val="Strong"/>
    <w:basedOn w:val="Fontepargpadro"/>
    <w:uiPriority w:val="22"/>
    <w:qFormat/>
    <w:rsid w:val="005E192A"/>
    <w:rPr>
      <w:b/>
      <w:bCs/>
    </w:rPr>
  </w:style>
  <w:style w:type="character" w:styleId="Refdecomentrio">
    <w:name w:val="annotation reference"/>
    <w:basedOn w:val="Fontepargpadro"/>
    <w:uiPriority w:val="99"/>
    <w:semiHidden/>
    <w:unhideWhenUsed/>
    <w:rsid w:val="005E192A"/>
    <w:rPr>
      <w:sz w:val="16"/>
      <w:szCs w:val="16"/>
    </w:rPr>
  </w:style>
  <w:style w:type="paragraph" w:styleId="Textodecomentrio">
    <w:name w:val="annotation text"/>
    <w:basedOn w:val="Normal"/>
    <w:link w:val="TextodecomentrioChar"/>
    <w:uiPriority w:val="99"/>
    <w:semiHidden/>
    <w:unhideWhenUsed/>
    <w:rsid w:val="005E192A"/>
    <w:rPr>
      <w:sz w:val="20"/>
      <w:szCs w:val="20"/>
    </w:rPr>
  </w:style>
  <w:style w:type="character" w:customStyle="1" w:styleId="TextodecomentrioChar">
    <w:name w:val="Texto de comentário Char"/>
    <w:basedOn w:val="Fontepargpadro"/>
    <w:link w:val="Textodecomentrio"/>
    <w:uiPriority w:val="99"/>
    <w:semiHidden/>
    <w:rsid w:val="005E192A"/>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E192A"/>
    <w:rPr>
      <w:b/>
      <w:bCs/>
    </w:rPr>
  </w:style>
  <w:style w:type="character" w:customStyle="1" w:styleId="AssuntodocomentrioChar">
    <w:name w:val="Assunto do comentário Char"/>
    <w:basedOn w:val="TextodecomentrioChar"/>
    <w:link w:val="Assuntodocomentrio"/>
    <w:uiPriority w:val="99"/>
    <w:semiHidden/>
    <w:rsid w:val="005E192A"/>
    <w:rPr>
      <w:rFonts w:ascii="Times New Roman" w:eastAsia="Times New Roman" w:hAnsi="Times New Roman" w:cs="Times New Roman"/>
      <w:b/>
      <w:bCs/>
      <w:sz w:val="20"/>
      <w:szCs w:val="20"/>
      <w:lang w:eastAsia="pt-BR"/>
    </w:rPr>
  </w:style>
  <w:style w:type="paragraph" w:styleId="Recuodecorpodetexto2">
    <w:name w:val="Body Text Indent 2"/>
    <w:basedOn w:val="Normal"/>
    <w:link w:val="Recuodecorpodetexto2Char"/>
    <w:semiHidden/>
    <w:rsid w:val="005E192A"/>
    <w:pPr>
      <w:ind w:firstLine="1080"/>
    </w:pPr>
  </w:style>
  <w:style w:type="character" w:customStyle="1" w:styleId="Recuodecorpodetexto2Char">
    <w:name w:val="Recuo de corpo de texto 2 Char"/>
    <w:basedOn w:val="Fontepargpadro"/>
    <w:link w:val="Recuodecorpodetexto2"/>
    <w:semiHidden/>
    <w:rsid w:val="005E192A"/>
    <w:rPr>
      <w:rFonts w:ascii="Times New Roman" w:eastAsia="Times New Roman" w:hAnsi="Times New Roman" w:cs="Times New Roman"/>
      <w:sz w:val="24"/>
      <w:szCs w:val="24"/>
      <w:lang w:eastAsia="pt-BR"/>
    </w:rPr>
  </w:style>
  <w:style w:type="paragraph" w:styleId="Corpodetexto2">
    <w:name w:val="Body Text 2"/>
    <w:basedOn w:val="Normal"/>
    <w:link w:val="Corpodetexto2Char"/>
    <w:semiHidden/>
    <w:rsid w:val="005E192A"/>
    <w:rPr>
      <w:color w:val="0000FF"/>
      <w:sz w:val="26"/>
    </w:rPr>
  </w:style>
  <w:style w:type="character" w:customStyle="1" w:styleId="Corpodetexto2Char">
    <w:name w:val="Corpo de texto 2 Char"/>
    <w:basedOn w:val="Fontepargpadro"/>
    <w:link w:val="Corpodetexto2"/>
    <w:semiHidden/>
    <w:rsid w:val="005E192A"/>
    <w:rPr>
      <w:rFonts w:ascii="Times New Roman" w:eastAsia="Times New Roman" w:hAnsi="Times New Roman" w:cs="Times New Roman"/>
      <w:color w:val="0000FF"/>
      <w:sz w:val="26"/>
      <w:szCs w:val="24"/>
      <w:lang w:eastAsia="pt-BR"/>
    </w:rPr>
  </w:style>
  <w:style w:type="character" w:customStyle="1" w:styleId="fontstyle31">
    <w:name w:val="fontstyle31"/>
    <w:basedOn w:val="Fontepargpadro"/>
    <w:rsid w:val="005E192A"/>
    <w:rPr>
      <w:rFonts w:ascii="Verdana-BoldItalic" w:hAnsi="Verdana-BoldItalic" w:hint="default"/>
      <w:b/>
      <w:bCs/>
      <w:i/>
      <w:iCs/>
      <w:color w:val="000000"/>
      <w:sz w:val="22"/>
      <w:szCs w:val="22"/>
    </w:rPr>
  </w:style>
  <w:style w:type="character" w:customStyle="1" w:styleId="rvts8">
    <w:name w:val="rvts8"/>
    <w:basedOn w:val="Fontepargpadro"/>
    <w:rsid w:val="005E192A"/>
  </w:style>
  <w:style w:type="character" w:customStyle="1" w:styleId="rvts9">
    <w:name w:val="rvts9"/>
    <w:basedOn w:val="Fontepargpadro"/>
    <w:rsid w:val="005E192A"/>
  </w:style>
  <w:style w:type="character" w:customStyle="1" w:styleId="rvts10">
    <w:name w:val="rvts10"/>
    <w:basedOn w:val="Fontepargpadro"/>
    <w:rsid w:val="005E192A"/>
  </w:style>
  <w:style w:type="paragraph" w:customStyle="1" w:styleId="rvps7">
    <w:name w:val="rvps7"/>
    <w:basedOn w:val="Normal"/>
    <w:rsid w:val="005E192A"/>
    <w:pPr>
      <w:spacing w:before="100" w:beforeAutospacing="1" w:after="100" w:afterAutospacing="1"/>
    </w:pPr>
  </w:style>
  <w:style w:type="character" w:customStyle="1" w:styleId="produtotextos">
    <w:name w:val="produto_textos"/>
    <w:basedOn w:val="Fontepargpadro"/>
    <w:rsid w:val="005E192A"/>
  </w:style>
  <w:style w:type="character" w:customStyle="1" w:styleId="apple-style-span">
    <w:name w:val="apple-style-span"/>
    <w:basedOn w:val="Fontepargpadro"/>
    <w:rsid w:val="005E192A"/>
  </w:style>
  <w:style w:type="character" w:customStyle="1" w:styleId="main-title">
    <w:name w:val="main-title"/>
    <w:basedOn w:val="Fontepargpadro"/>
    <w:rsid w:val="005E192A"/>
  </w:style>
  <w:style w:type="character" w:customStyle="1" w:styleId="sh-dstrunc-txt">
    <w:name w:val="sh-ds__trunc-txt"/>
    <w:basedOn w:val="Fontepargpadro"/>
    <w:rsid w:val="005E192A"/>
  </w:style>
  <w:style w:type="paragraph" w:styleId="SemEspaamento">
    <w:name w:val="No Spacing"/>
    <w:uiPriority w:val="1"/>
    <w:qFormat/>
    <w:rsid w:val="005E192A"/>
    <w:pPr>
      <w:spacing w:after="0" w:line="240" w:lineRule="auto"/>
    </w:pPr>
    <w:rPr>
      <w:rFonts w:ascii="Times New Roman" w:eastAsia="Times New Roman" w:hAnsi="Times New Roman" w:cs="Times New Roman"/>
      <w:sz w:val="24"/>
      <w:szCs w:val="24"/>
      <w:lang w:eastAsia="pt-BR"/>
    </w:rPr>
  </w:style>
  <w:style w:type="character" w:customStyle="1" w:styleId="paginarotulo">
    <w:name w:val="paginarotulo"/>
    <w:basedOn w:val="Fontepargpadro"/>
    <w:rsid w:val="005E192A"/>
  </w:style>
  <w:style w:type="paragraph" w:customStyle="1" w:styleId="font5">
    <w:name w:val="font5"/>
    <w:basedOn w:val="Normal"/>
    <w:rsid w:val="005E192A"/>
    <w:pPr>
      <w:spacing w:before="100" w:beforeAutospacing="1" w:after="100" w:afterAutospacing="1"/>
    </w:pPr>
    <w:rPr>
      <w:rFonts w:ascii="Arial" w:hAnsi="Arial" w:cs="Arial"/>
      <w:color w:val="000000"/>
      <w:sz w:val="22"/>
      <w:szCs w:val="22"/>
    </w:rPr>
  </w:style>
  <w:style w:type="paragraph" w:customStyle="1" w:styleId="font6">
    <w:name w:val="font6"/>
    <w:basedOn w:val="Normal"/>
    <w:rsid w:val="005E192A"/>
    <w:pPr>
      <w:spacing w:before="100" w:beforeAutospacing="1" w:after="100" w:afterAutospacing="1"/>
    </w:pPr>
    <w:rPr>
      <w:color w:val="000000"/>
      <w:sz w:val="14"/>
      <w:szCs w:val="14"/>
    </w:rPr>
  </w:style>
  <w:style w:type="paragraph" w:customStyle="1" w:styleId="font7">
    <w:name w:val="font7"/>
    <w:basedOn w:val="Normal"/>
    <w:rsid w:val="005E192A"/>
    <w:pPr>
      <w:spacing w:before="100" w:beforeAutospacing="1" w:after="100" w:afterAutospacing="1"/>
    </w:pPr>
    <w:rPr>
      <w:rFonts w:ascii="Arial" w:hAnsi="Arial" w:cs="Arial"/>
      <w:b/>
      <w:bCs/>
      <w:color w:val="000000"/>
      <w:sz w:val="22"/>
      <w:szCs w:val="22"/>
    </w:rPr>
  </w:style>
  <w:style w:type="paragraph" w:customStyle="1" w:styleId="font8">
    <w:name w:val="font8"/>
    <w:basedOn w:val="Normal"/>
    <w:rsid w:val="005E192A"/>
    <w:pPr>
      <w:spacing w:before="100" w:beforeAutospacing="1" w:after="100" w:afterAutospacing="1"/>
    </w:pPr>
    <w:rPr>
      <w:rFonts w:ascii="Arial" w:hAnsi="Arial" w:cs="Arial"/>
      <w:b/>
      <w:bCs/>
      <w:color w:val="000000"/>
      <w:sz w:val="22"/>
      <w:szCs w:val="22"/>
    </w:rPr>
  </w:style>
  <w:style w:type="paragraph" w:customStyle="1" w:styleId="font9">
    <w:name w:val="font9"/>
    <w:basedOn w:val="Normal"/>
    <w:rsid w:val="005E192A"/>
    <w:pPr>
      <w:spacing w:before="100" w:beforeAutospacing="1" w:after="100" w:afterAutospacing="1"/>
    </w:pPr>
    <w:rPr>
      <w:rFonts w:ascii="Arial" w:hAnsi="Arial" w:cs="Arial"/>
      <w:color w:val="000000"/>
      <w:sz w:val="22"/>
      <w:szCs w:val="22"/>
    </w:rPr>
  </w:style>
  <w:style w:type="paragraph" w:customStyle="1" w:styleId="font10">
    <w:name w:val="font10"/>
    <w:basedOn w:val="Normal"/>
    <w:rsid w:val="005E192A"/>
    <w:pPr>
      <w:spacing w:before="100" w:beforeAutospacing="1" w:after="100" w:afterAutospacing="1"/>
    </w:pPr>
    <w:rPr>
      <w:color w:val="000000"/>
      <w:sz w:val="22"/>
      <w:szCs w:val="22"/>
    </w:rPr>
  </w:style>
  <w:style w:type="paragraph" w:customStyle="1" w:styleId="font11">
    <w:name w:val="font11"/>
    <w:basedOn w:val="Normal"/>
    <w:rsid w:val="005E192A"/>
    <w:pPr>
      <w:spacing w:before="100" w:beforeAutospacing="1" w:after="100" w:afterAutospacing="1"/>
    </w:pPr>
    <w:rPr>
      <w:rFonts w:ascii="Verdana" w:hAnsi="Verdana"/>
      <w:color w:val="000000"/>
      <w:sz w:val="15"/>
      <w:szCs w:val="15"/>
    </w:rPr>
  </w:style>
  <w:style w:type="paragraph" w:customStyle="1" w:styleId="xl64">
    <w:name w:val="xl64"/>
    <w:basedOn w:val="Normal"/>
    <w:rsid w:val="005E1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character" w:customStyle="1" w:styleId="price">
    <w:name w:val="price"/>
    <w:basedOn w:val="Fontepargpadro"/>
    <w:rsid w:val="005E192A"/>
  </w:style>
  <w:style w:type="paragraph" w:customStyle="1" w:styleId="font80">
    <w:name w:val="font_8"/>
    <w:basedOn w:val="Normal"/>
    <w:rsid w:val="005E192A"/>
    <w:pPr>
      <w:spacing w:before="100" w:beforeAutospacing="1" w:after="100" w:afterAutospacing="1"/>
    </w:pPr>
  </w:style>
  <w:style w:type="character" w:customStyle="1" w:styleId="wixguard">
    <w:name w:val="wixguard"/>
    <w:basedOn w:val="Fontepargpadro"/>
    <w:rsid w:val="005E192A"/>
  </w:style>
  <w:style w:type="character" w:customStyle="1" w:styleId="MenoPendente1">
    <w:name w:val="Menção Pendente1"/>
    <w:basedOn w:val="Fontepargpadro"/>
    <w:uiPriority w:val="99"/>
    <w:semiHidden/>
    <w:unhideWhenUsed/>
    <w:rsid w:val="00E510A0"/>
    <w:rPr>
      <w:color w:val="605E5C"/>
      <w:shd w:val="clear" w:color="auto" w:fill="E1DFDD"/>
    </w:rPr>
  </w:style>
  <w:style w:type="paragraph" w:customStyle="1" w:styleId="Recuodecorpodetexto31">
    <w:name w:val="Recuo de corpo de texto 31"/>
    <w:basedOn w:val="Normal"/>
    <w:rsid w:val="00AF5720"/>
    <w:pPr>
      <w:suppressAutoHyphens/>
      <w:spacing w:line="360" w:lineRule="auto"/>
      <w:ind w:firstLine="2520"/>
      <w:jc w:val="both"/>
    </w:pPr>
    <w:rPr>
      <w:rFonts w:ascii="Arial" w:hAnsi="Arial" w:cs="Arial"/>
      <w:lang w:eastAsia="ar-SA"/>
    </w:rPr>
  </w:style>
  <w:style w:type="paragraph" w:customStyle="1" w:styleId="Corpodetexto21">
    <w:name w:val="Corpo de texto 21"/>
    <w:basedOn w:val="Normal"/>
    <w:rsid w:val="00AF5720"/>
    <w:pPr>
      <w:widowControl w:val="0"/>
      <w:suppressAutoHyphens/>
      <w:jc w:val="both"/>
    </w:pPr>
    <w:rPr>
      <w:rFonts w:ascii="Arial" w:eastAsia="DejaVu Sans" w:hAnsi="Arial"/>
      <w:kern w:val="1"/>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52185">
      <w:bodyDiv w:val="1"/>
      <w:marLeft w:val="0"/>
      <w:marRight w:val="0"/>
      <w:marTop w:val="0"/>
      <w:marBottom w:val="0"/>
      <w:divBdr>
        <w:top w:val="none" w:sz="0" w:space="0" w:color="auto"/>
        <w:left w:val="none" w:sz="0" w:space="0" w:color="auto"/>
        <w:bottom w:val="none" w:sz="0" w:space="0" w:color="auto"/>
        <w:right w:val="none" w:sz="0" w:space="0" w:color="auto"/>
      </w:divBdr>
    </w:div>
    <w:div w:id="28916660">
      <w:bodyDiv w:val="1"/>
      <w:marLeft w:val="0"/>
      <w:marRight w:val="0"/>
      <w:marTop w:val="0"/>
      <w:marBottom w:val="0"/>
      <w:divBdr>
        <w:top w:val="none" w:sz="0" w:space="0" w:color="auto"/>
        <w:left w:val="none" w:sz="0" w:space="0" w:color="auto"/>
        <w:bottom w:val="none" w:sz="0" w:space="0" w:color="auto"/>
        <w:right w:val="none" w:sz="0" w:space="0" w:color="auto"/>
      </w:divBdr>
    </w:div>
    <w:div w:id="39864511">
      <w:bodyDiv w:val="1"/>
      <w:marLeft w:val="0"/>
      <w:marRight w:val="0"/>
      <w:marTop w:val="0"/>
      <w:marBottom w:val="0"/>
      <w:divBdr>
        <w:top w:val="none" w:sz="0" w:space="0" w:color="auto"/>
        <w:left w:val="none" w:sz="0" w:space="0" w:color="auto"/>
        <w:bottom w:val="none" w:sz="0" w:space="0" w:color="auto"/>
        <w:right w:val="none" w:sz="0" w:space="0" w:color="auto"/>
      </w:divBdr>
    </w:div>
    <w:div w:id="65302949">
      <w:bodyDiv w:val="1"/>
      <w:marLeft w:val="0"/>
      <w:marRight w:val="0"/>
      <w:marTop w:val="0"/>
      <w:marBottom w:val="0"/>
      <w:divBdr>
        <w:top w:val="none" w:sz="0" w:space="0" w:color="auto"/>
        <w:left w:val="none" w:sz="0" w:space="0" w:color="auto"/>
        <w:bottom w:val="none" w:sz="0" w:space="0" w:color="auto"/>
        <w:right w:val="none" w:sz="0" w:space="0" w:color="auto"/>
      </w:divBdr>
    </w:div>
    <w:div w:id="157237025">
      <w:bodyDiv w:val="1"/>
      <w:marLeft w:val="0"/>
      <w:marRight w:val="0"/>
      <w:marTop w:val="0"/>
      <w:marBottom w:val="0"/>
      <w:divBdr>
        <w:top w:val="none" w:sz="0" w:space="0" w:color="auto"/>
        <w:left w:val="none" w:sz="0" w:space="0" w:color="auto"/>
        <w:bottom w:val="none" w:sz="0" w:space="0" w:color="auto"/>
        <w:right w:val="none" w:sz="0" w:space="0" w:color="auto"/>
      </w:divBdr>
    </w:div>
    <w:div w:id="184902992">
      <w:bodyDiv w:val="1"/>
      <w:marLeft w:val="0"/>
      <w:marRight w:val="0"/>
      <w:marTop w:val="0"/>
      <w:marBottom w:val="0"/>
      <w:divBdr>
        <w:top w:val="none" w:sz="0" w:space="0" w:color="auto"/>
        <w:left w:val="none" w:sz="0" w:space="0" w:color="auto"/>
        <w:bottom w:val="none" w:sz="0" w:space="0" w:color="auto"/>
        <w:right w:val="none" w:sz="0" w:space="0" w:color="auto"/>
      </w:divBdr>
    </w:div>
    <w:div w:id="221991338">
      <w:bodyDiv w:val="1"/>
      <w:marLeft w:val="0"/>
      <w:marRight w:val="0"/>
      <w:marTop w:val="0"/>
      <w:marBottom w:val="0"/>
      <w:divBdr>
        <w:top w:val="none" w:sz="0" w:space="0" w:color="auto"/>
        <w:left w:val="none" w:sz="0" w:space="0" w:color="auto"/>
        <w:bottom w:val="none" w:sz="0" w:space="0" w:color="auto"/>
        <w:right w:val="none" w:sz="0" w:space="0" w:color="auto"/>
      </w:divBdr>
    </w:div>
    <w:div w:id="256452566">
      <w:bodyDiv w:val="1"/>
      <w:marLeft w:val="0"/>
      <w:marRight w:val="0"/>
      <w:marTop w:val="0"/>
      <w:marBottom w:val="0"/>
      <w:divBdr>
        <w:top w:val="none" w:sz="0" w:space="0" w:color="auto"/>
        <w:left w:val="none" w:sz="0" w:space="0" w:color="auto"/>
        <w:bottom w:val="none" w:sz="0" w:space="0" w:color="auto"/>
        <w:right w:val="none" w:sz="0" w:space="0" w:color="auto"/>
      </w:divBdr>
    </w:div>
    <w:div w:id="353700418">
      <w:bodyDiv w:val="1"/>
      <w:marLeft w:val="0"/>
      <w:marRight w:val="0"/>
      <w:marTop w:val="0"/>
      <w:marBottom w:val="0"/>
      <w:divBdr>
        <w:top w:val="none" w:sz="0" w:space="0" w:color="auto"/>
        <w:left w:val="none" w:sz="0" w:space="0" w:color="auto"/>
        <w:bottom w:val="none" w:sz="0" w:space="0" w:color="auto"/>
        <w:right w:val="none" w:sz="0" w:space="0" w:color="auto"/>
      </w:divBdr>
    </w:div>
    <w:div w:id="396897633">
      <w:bodyDiv w:val="1"/>
      <w:marLeft w:val="0"/>
      <w:marRight w:val="0"/>
      <w:marTop w:val="0"/>
      <w:marBottom w:val="0"/>
      <w:divBdr>
        <w:top w:val="none" w:sz="0" w:space="0" w:color="auto"/>
        <w:left w:val="none" w:sz="0" w:space="0" w:color="auto"/>
        <w:bottom w:val="none" w:sz="0" w:space="0" w:color="auto"/>
        <w:right w:val="none" w:sz="0" w:space="0" w:color="auto"/>
      </w:divBdr>
    </w:div>
    <w:div w:id="425810469">
      <w:bodyDiv w:val="1"/>
      <w:marLeft w:val="0"/>
      <w:marRight w:val="0"/>
      <w:marTop w:val="0"/>
      <w:marBottom w:val="0"/>
      <w:divBdr>
        <w:top w:val="none" w:sz="0" w:space="0" w:color="auto"/>
        <w:left w:val="none" w:sz="0" w:space="0" w:color="auto"/>
        <w:bottom w:val="none" w:sz="0" w:space="0" w:color="auto"/>
        <w:right w:val="none" w:sz="0" w:space="0" w:color="auto"/>
      </w:divBdr>
    </w:div>
    <w:div w:id="486558566">
      <w:bodyDiv w:val="1"/>
      <w:marLeft w:val="0"/>
      <w:marRight w:val="0"/>
      <w:marTop w:val="0"/>
      <w:marBottom w:val="0"/>
      <w:divBdr>
        <w:top w:val="none" w:sz="0" w:space="0" w:color="auto"/>
        <w:left w:val="none" w:sz="0" w:space="0" w:color="auto"/>
        <w:bottom w:val="none" w:sz="0" w:space="0" w:color="auto"/>
        <w:right w:val="none" w:sz="0" w:space="0" w:color="auto"/>
      </w:divBdr>
    </w:div>
    <w:div w:id="560869620">
      <w:bodyDiv w:val="1"/>
      <w:marLeft w:val="0"/>
      <w:marRight w:val="0"/>
      <w:marTop w:val="0"/>
      <w:marBottom w:val="0"/>
      <w:divBdr>
        <w:top w:val="none" w:sz="0" w:space="0" w:color="auto"/>
        <w:left w:val="none" w:sz="0" w:space="0" w:color="auto"/>
        <w:bottom w:val="none" w:sz="0" w:space="0" w:color="auto"/>
        <w:right w:val="none" w:sz="0" w:space="0" w:color="auto"/>
      </w:divBdr>
    </w:div>
    <w:div w:id="587547109">
      <w:bodyDiv w:val="1"/>
      <w:marLeft w:val="0"/>
      <w:marRight w:val="0"/>
      <w:marTop w:val="0"/>
      <w:marBottom w:val="0"/>
      <w:divBdr>
        <w:top w:val="none" w:sz="0" w:space="0" w:color="auto"/>
        <w:left w:val="none" w:sz="0" w:space="0" w:color="auto"/>
        <w:bottom w:val="none" w:sz="0" w:space="0" w:color="auto"/>
        <w:right w:val="none" w:sz="0" w:space="0" w:color="auto"/>
      </w:divBdr>
    </w:div>
    <w:div w:id="597906761">
      <w:bodyDiv w:val="1"/>
      <w:marLeft w:val="0"/>
      <w:marRight w:val="0"/>
      <w:marTop w:val="0"/>
      <w:marBottom w:val="0"/>
      <w:divBdr>
        <w:top w:val="none" w:sz="0" w:space="0" w:color="auto"/>
        <w:left w:val="none" w:sz="0" w:space="0" w:color="auto"/>
        <w:bottom w:val="none" w:sz="0" w:space="0" w:color="auto"/>
        <w:right w:val="none" w:sz="0" w:space="0" w:color="auto"/>
      </w:divBdr>
    </w:div>
    <w:div w:id="692537401">
      <w:bodyDiv w:val="1"/>
      <w:marLeft w:val="0"/>
      <w:marRight w:val="0"/>
      <w:marTop w:val="0"/>
      <w:marBottom w:val="0"/>
      <w:divBdr>
        <w:top w:val="none" w:sz="0" w:space="0" w:color="auto"/>
        <w:left w:val="none" w:sz="0" w:space="0" w:color="auto"/>
        <w:bottom w:val="none" w:sz="0" w:space="0" w:color="auto"/>
        <w:right w:val="none" w:sz="0" w:space="0" w:color="auto"/>
      </w:divBdr>
    </w:div>
    <w:div w:id="718406580">
      <w:bodyDiv w:val="1"/>
      <w:marLeft w:val="0"/>
      <w:marRight w:val="0"/>
      <w:marTop w:val="0"/>
      <w:marBottom w:val="0"/>
      <w:divBdr>
        <w:top w:val="none" w:sz="0" w:space="0" w:color="auto"/>
        <w:left w:val="none" w:sz="0" w:space="0" w:color="auto"/>
        <w:bottom w:val="none" w:sz="0" w:space="0" w:color="auto"/>
        <w:right w:val="none" w:sz="0" w:space="0" w:color="auto"/>
      </w:divBdr>
    </w:div>
    <w:div w:id="734011703">
      <w:bodyDiv w:val="1"/>
      <w:marLeft w:val="0"/>
      <w:marRight w:val="0"/>
      <w:marTop w:val="0"/>
      <w:marBottom w:val="0"/>
      <w:divBdr>
        <w:top w:val="none" w:sz="0" w:space="0" w:color="auto"/>
        <w:left w:val="none" w:sz="0" w:space="0" w:color="auto"/>
        <w:bottom w:val="none" w:sz="0" w:space="0" w:color="auto"/>
        <w:right w:val="none" w:sz="0" w:space="0" w:color="auto"/>
      </w:divBdr>
    </w:div>
    <w:div w:id="737900603">
      <w:bodyDiv w:val="1"/>
      <w:marLeft w:val="0"/>
      <w:marRight w:val="0"/>
      <w:marTop w:val="0"/>
      <w:marBottom w:val="0"/>
      <w:divBdr>
        <w:top w:val="none" w:sz="0" w:space="0" w:color="auto"/>
        <w:left w:val="none" w:sz="0" w:space="0" w:color="auto"/>
        <w:bottom w:val="none" w:sz="0" w:space="0" w:color="auto"/>
        <w:right w:val="none" w:sz="0" w:space="0" w:color="auto"/>
      </w:divBdr>
    </w:div>
    <w:div w:id="778572119">
      <w:bodyDiv w:val="1"/>
      <w:marLeft w:val="0"/>
      <w:marRight w:val="0"/>
      <w:marTop w:val="0"/>
      <w:marBottom w:val="0"/>
      <w:divBdr>
        <w:top w:val="none" w:sz="0" w:space="0" w:color="auto"/>
        <w:left w:val="none" w:sz="0" w:space="0" w:color="auto"/>
        <w:bottom w:val="none" w:sz="0" w:space="0" w:color="auto"/>
        <w:right w:val="none" w:sz="0" w:space="0" w:color="auto"/>
      </w:divBdr>
    </w:div>
    <w:div w:id="800272876">
      <w:bodyDiv w:val="1"/>
      <w:marLeft w:val="0"/>
      <w:marRight w:val="0"/>
      <w:marTop w:val="0"/>
      <w:marBottom w:val="0"/>
      <w:divBdr>
        <w:top w:val="none" w:sz="0" w:space="0" w:color="auto"/>
        <w:left w:val="none" w:sz="0" w:space="0" w:color="auto"/>
        <w:bottom w:val="none" w:sz="0" w:space="0" w:color="auto"/>
        <w:right w:val="none" w:sz="0" w:space="0" w:color="auto"/>
      </w:divBdr>
    </w:div>
    <w:div w:id="922497356">
      <w:bodyDiv w:val="1"/>
      <w:marLeft w:val="0"/>
      <w:marRight w:val="0"/>
      <w:marTop w:val="0"/>
      <w:marBottom w:val="0"/>
      <w:divBdr>
        <w:top w:val="none" w:sz="0" w:space="0" w:color="auto"/>
        <w:left w:val="none" w:sz="0" w:space="0" w:color="auto"/>
        <w:bottom w:val="none" w:sz="0" w:space="0" w:color="auto"/>
        <w:right w:val="none" w:sz="0" w:space="0" w:color="auto"/>
      </w:divBdr>
    </w:div>
    <w:div w:id="943422526">
      <w:bodyDiv w:val="1"/>
      <w:marLeft w:val="0"/>
      <w:marRight w:val="0"/>
      <w:marTop w:val="0"/>
      <w:marBottom w:val="0"/>
      <w:divBdr>
        <w:top w:val="none" w:sz="0" w:space="0" w:color="auto"/>
        <w:left w:val="none" w:sz="0" w:space="0" w:color="auto"/>
        <w:bottom w:val="none" w:sz="0" w:space="0" w:color="auto"/>
        <w:right w:val="none" w:sz="0" w:space="0" w:color="auto"/>
      </w:divBdr>
    </w:div>
    <w:div w:id="988560073">
      <w:bodyDiv w:val="1"/>
      <w:marLeft w:val="0"/>
      <w:marRight w:val="0"/>
      <w:marTop w:val="0"/>
      <w:marBottom w:val="0"/>
      <w:divBdr>
        <w:top w:val="none" w:sz="0" w:space="0" w:color="auto"/>
        <w:left w:val="none" w:sz="0" w:space="0" w:color="auto"/>
        <w:bottom w:val="none" w:sz="0" w:space="0" w:color="auto"/>
        <w:right w:val="none" w:sz="0" w:space="0" w:color="auto"/>
      </w:divBdr>
    </w:div>
    <w:div w:id="991913347">
      <w:bodyDiv w:val="1"/>
      <w:marLeft w:val="0"/>
      <w:marRight w:val="0"/>
      <w:marTop w:val="0"/>
      <w:marBottom w:val="0"/>
      <w:divBdr>
        <w:top w:val="none" w:sz="0" w:space="0" w:color="auto"/>
        <w:left w:val="none" w:sz="0" w:space="0" w:color="auto"/>
        <w:bottom w:val="none" w:sz="0" w:space="0" w:color="auto"/>
        <w:right w:val="none" w:sz="0" w:space="0" w:color="auto"/>
      </w:divBdr>
    </w:div>
    <w:div w:id="1035890280">
      <w:bodyDiv w:val="1"/>
      <w:marLeft w:val="0"/>
      <w:marRight w:val="0"/>
      <w:marTop w:val="0"/>
      <w:marBottom w:val="0"/>
      <w:divBdr>
        <w:top w:val="none" w:sz="0" w:space="0" w:color="auto"/>
        <w:left w:val="none" w:sz="0" w:space="0" w:color="auto"/>
        <w:bottom w:val="none" w:sz="0" w:space="0" w:color="auto"/>
        <w:right w:val="none" w:sz="0" w:space="0" w:color="auto"/>
      </w:divBdr>
    </w:div>
    <w:div w:id="1056398704">
      <w:bodyDiv w:val="1"/>
      <w:marLeft w:val="0"/>
      <w:marRight w:val="0"/>
      <w:marTop w:val="0"/>
      <w:marBottom w:val="0"/>
      <w:divBdr>
        <w:top w:val="none" w:sz="0" w:space="0" w:color="auto"/>
        <w:left w:val="none" w:sz="0" w:space="0" w:color="auto"/>
        <w:bottom w:val="none" w:sz="0" w:space="0" w:color="auto"/>
        <w:right w:val="none" w:sz="0" w:space="0" w:color="auto"/>
      </w:divBdr>
    </w:div>
    <w:div w:id="1059326553">
      <w:bodyDiv w:val="1"/>
      <w:marLeft w:val="0"/>
      <w:marRight w:val="0"/>
      <w:marTop w:val="0"/>
      <w:marBottom w:val="0"/>
      <w:divBdr>
        <w:top w:val="none" w:sz="0" w:space="0" w:color="auto"/>
        <w:left w:val="none" w:sz="0" w:space="0" w:color="auto"/>
        <w:bottom w:val="none" w:sz="0" w:space="0" w:color="auto"/>
        <w:right w:val="none" w:sz="0" w:space="0" w:color="auto"/>
      </w:divBdr>
    </w:div>
    <w:div w:id="1135827923">
      <w:bodyDiv w:val="1"/>
      <w:marLeft w:val="0"/>
      <w:marRight w:val="0"/>
      <w:marTop w:val="0"/>
      <w:marBottom w:val="0"/>
      <w:divBdr>
        <w:top w:val="none" w:sz="0" w:space="0" w:color="auto"/>
        <w:left w:val="none" w:sz="0" w:space="0" w:color="auto"/>
        <w:bottom w:val="none" w:sz="0" w:space="0" w:color="auto"/>
        <w:right w:val="none" w:sz="0" w:space="0" w:color="auto"/>
      </w:divBdr>
    </w:div>
    <w:div w:id="1247883695">
      <w:bodyDiv w:val="1"/>
      <w:marLeft w:val="0"/>
      <w:marRight w:val="0"/>
      <w:marTop w:val="0"/>
      <w:marBottom w:val="0"/>
      <w:divBdr>
        <w:top w:val="none" w:sz="0" w:space="0" w:color="auto"/>
        <w:left w:val="none" w:sz="0" w:space="0" w:color="auto"/>
        <w:bottom w:val="none" w:sz="0" w:space="0" w:color="auto"/>
        <w:right w:val="none" w:sz="0" w:space="0" w:color="auto"/>
      </w:divBdr>
    </w:div>
    <w:div w:id="1273589698">
      <w:bodyDiv w:val="1"/>
      <w:marLeft w:val="0"/>
      <w:marRight w:val="0"/>
      <w:marTop w:val="0"/>
      <w:marBottom w:val="0"/>
      <w:divBdr>
        <w:top w:val="none" w:sz="0" w:space="0" w:color="auto"/>
        <w:left w:val="none" w:sz="0" w:space="0" w:color="auto"/>
        <w:bottom w:val="none" w:sz="0" w:space="0" w:color="auto"/>
        <w:right w:val="none" w:sz="0" w:space="0" w:color="auto"/>
      </w:divBdr>
    </w:div>
    <w:div w:id="1275944013">
      <w:bodyDiv w:val="1"/>
      <w:marLeft w:val="0"/>
      <w:marRight w:val="0"/>
      <w:marTop w:val="0"/>
      <w:marBottom w:val="0"/>
      <w:divBdr>
        <w:top w:val="none" w:sz="0" w:space="0" w:color="auto"/>
        <w:left w:val="none" w:sz="0" w:space="0" w:color="auto"/>
        <w:bottom w:val="none" w:sz="0" w:space="0" w:color="auto"/>
        <w:right w:val="none" w:sz="0" w:space="0" w:color="auto"/>
      </w:divBdr>
    </w:div>
    <w:div w:id="1276328268">
      <w:bodyDiv w:val="1"/>
      <w:marLeft w:val="0"/>
      <w:marRight w:val="0"/>
      <w:marTop w:val="0"/>
      <w:marBottom w:val="0"/>
      <w:divBdr>
        <w:top w:val="none" w:sz="0" w:space="0" w:color="auto"/>
        <w:left w:val="none" w:sz="0" w:space="0" w:color="auto"/>
        <w:bottom w:val="none" w:sz="0" w:space="0" w:color="auto"/>
        <w:right w:val="none" w:sz="0" w:space="0" w:color="auto"/>
      </w:divBdr>
    </w:div>
    <w:div w:id="1384254985">
      <w:bodyDiv w:val="1"/>
      <w:marLeft w:val="0"/>
      <w:marRight w:val="0"/>
      <w:marTop w:val="0"/>
      <w:marBottom w:val="0"/>
      <w:divBdr>
        <w:top w:val="none" w:sz="0" w:space="0" w:color="auto"/>
        <w:left w:val="none" w:sz="0" w:space="0" w:color="auto"/>
        <w:bottom w:val="none" w:sz="0" w:space="0" w:color="auto"/>
        <w:right w:val="none" w:sz="0" w:space="0" w:color="auto"/>
      </w:divBdr>
    </w:div>
    <w:div w:id="1397123911">
      <w:bodyDiv w:val="1"/>
      <w:marLeft w:val="0"/>
      <w:marRight w:val="0"/>
      <w:marTop w:val="0"/>
      <w:marBottom w:val="0"/>
      <w:divBdr>
        <w:top w:val="none" w:sz="0" w:space="0" w:color="auto"/>
        <w:left w:val="none" w:sz="0" w:space="0" w:color="auto"/>
        <w:bottom w:val="none" w:sz="0" w:space="0" w:color="auto"/>
        <w:right w:val="none" w:sz="0" w:space="0" w:color="auto"/>
      </w:divBdr>
    </w:div>
    <w:div w:id="1399788033">
      <w:bodyDiv w:val="1"/>
      <w:marLeft w:val="0"/>
      <w:marRight w:val="0"/>
      <w:marTop w:val="0"/>
      <w:marBottom w:val="0"/>
      <w:divBdr>
        <w:top w:val="none" w:sz="0" w:space="0" w:color="auto"/>
        <w:left w:val="none" w:sz="0" w:space="0" w:color="auto"/>
        <w:bottom w:val="none" w:sz="0" w:space="0" w:color="auto"/>
        <w:right w:val="none" w:sz="0" w:space="0" w:color="auto"/>
      </w:divBdr>
    </w:div>
    <w:div w:id="1767653517">
      <w:bodyDiv w:val="1"/>
      <w:marLeft w:val="0"/>
      <w:marRight w:val="0"/>
      <w:marTop w:val="0"/>
      <w:marBottom w:val="0"/>
      <w:divBdr>
        <w:top w:val="none" w:sz="0" w:space="0" w:color="auto"/>
        <w:left w:val="none" w:sz="0" w:space="0" w:color="auto"/>
        <w:bottom w:val="none" w:sz="0" w:space="0" w:color="auto"/>
        <w:right w:val="none" w:sz="0" w:space="0" w:color="auto"/>
      </w:divBdr>
    </w:div>
    <w:div w:id="1784693249">
      <w:bodyDiv w:val="1"/>
      <w:marLeft w:val="0"/>
      <w:marRight w:val="0"/>
      <w:marTop w:val="0"/>
      <w:marBottom w:val="0"/>
      <w:divBdr>
        <w:top w:val="none" w:sz="0" w:space="0" w:color="auto"/>
        <w:left w:val="none" w:sz="0" w:space="0" w:color="auto"/>
        <w:bottom w:val="none" w:sz="0" w:space="0" w:color="auto"/>
        <w:right w:val="none" w:sz="0" w:space="0" w:color="auto"/>
      </w:divBdr>
    </w:div>
    <w:div w:id="1824349259">
      <w:bodyDiv w:val="1"/>
      <w:marLeft w:val="0"/>
      <w:marRight w:val="0"/>
      <w:marTop w:val="0"/>
      <w:marBottom w:val="0"/>
      <w:divBdr>
        <w:top w:val="none" w:sz="0" w:space="0" w:color="auto"/>
        <w:left w:val="none" w:sz="0" w:space="0" w:color="auto"/>
        <w:bottom w:val="none" w:sz="0" w:space="0" w:color="auto"/>
        <w:right w:val="none" w:sz="0" w:space="0" w:color="auto"/>
      </w:divBdr>
    </w:div>
    <w:div w:id="1832716736">
      <w:bodyDiv w:val="1"/>
      <w:marLeft w:val="0"/>
      <w:marRight w:val="0"/>
      <w:marTop w:val="0"/>
      <w:marBottom w:val="0"/>
      <w:divBdr>
        <w:top w:val="none" w:sz="0" w:space="0" w:color="auto"/>
        <w:left w:val="none" w:sz="0" w:space="0" w:color="auto"/>
        <w:bottom w:val="none" w:sz="0" w:space="0" w:color="auto"/>
        <w:right w:val="none" w:sz="0" w:space="0" w:color="auto"/>
      </w:divBdr>
    </w:div>
    <w:div w:id="1855266376">
      <w:bodyDiv w:val="1"/>
      <w:marLeft w:val="0"/>
      <w:marRight w:val="0"/>
      <w:marTop w:val="0"/>
      <w:marBottom w:val="0"/>
      <w:divBdr>
        <w:top w:val="none" w:sz="0" w:space="0" w:color="auto"/>
        <w:left w:val="none" w:sz="0" w:space="0" w:color="auto"/>
        <w:bottom w:val="none" w:sz="0" w:space="0" w:color="auto"/>
        <w:right w:val="none" w:sz="0" w:space="0" w:color="auto"/>
      </w:divBdr>
    </w:div>
    <w:div w:id="1889801992">
      <w:bodyDiv w:val="1"/>
      <w:marLeft w:val="0"/>
      <w:marRight w:val="0"/>
      <w:marTop w:val="0"/>
      <w:marBottom w:val="0"/>
      <w:divBdr>
        <w:top w:val="none" w:sz="0" w:space="0" w:color="auto"/>
        <w:left w:val="none" w:sz="0" w:space="0" w:color="auto"/>
        <w:bottom w:val="none" w:sz="0" w:space="0" w:color="auto"/>
        <w:right w:val="none" w:sz="0" w:space="0" w:color="auto"/>
      </w:divBdr>
    </w:div>
    <w:div w:id="1930002419">
      <w:bodyDiv w:val="1"/>
      <w:marLeft w:val="0"/>
      <w:marRight w:val="0"/>
      <w:marTop w:val="0"/>
      <w:marBottom w:val="0"/>
      <w:divBdr>
        <w:top w:val="none" w:sz="0" w:space="0" w:color="auto"/>
        <w:left w:val="none" w:sz="0" w:space="0" w:color="auto"/>
        <w:bottom w:val="none" w:sz="0" w:space="0" w:color="auto"/>
        <w:right w:val="none" w:sz="0" w:space="0" w:color="auto"/>
      </w:divBdr>
    </w:div>
    <w:div w:id="1950627536">
      <w:bodyDiv w:val="1"/>
      <w:marLeft w:val="0"/>
      <w:marRight w:val="0"/>
      <w:marTop w:val="0"/>
      <w:marBottom w:val="0"/>
      <w:divBdr>
        <w:top w:val="none" w:sz="0" w:space="0" w:color="auto"/>
        <w:left w:val="none" w:sz="0" w:space="0" w:color="auto"/>
        <w:bottom w:val="none" w:sz="0" w:space="0" w:color="auto"/>
        <w:right w:val="none" w:sz="0" w:space="0" w:color="auto"/>
      </w:divBdr>
    </w:div>
    <w:div w:id="1972707159">
      <w:bodyDiv w:val="1"/>
      <w:marLeft w:val="0"/>
      <w:marRight w:val="0"/>
      <w:marTop w:val="0"/>
      <w:marBottom w:val="0"/>
      <w:divBdr>
        <w:top w:val="none" w:sz="0" w:space="0" w:color="auto"/>
        <w:left w:val="none" w:sz="0" w:space="0" w:color="auto"/>
        <w:bottom w:val="none" w:sz="0" w:space="0" w:color="auto"/>
        <w:right w:val="none" w:sz="0" w:space="0" w:color="auto"/>
      </w:divBdr>
    </w:div>
    <w:div w:id="2030133931">
      <w:bodyDiv w:val="1"/>
      <w:marLeft w:val="0"/>
      <w:marRight w:val="0"/>
      <w:marTop w:val="0"/>
      <w:marBottom w:val="0"/>
      <w:divBdr>
        <w:top w:val="none" w:sz="0" w:space="0" w:color="auto"/>
        <w:left w:val="none" w:sz="0" w:space="0" w:color="auto"/>
        <w:bottom w:val="none" w:sz="0" w:space="0" w:color="auto"/>
        <w:right w:val="none" w:sz="0" w:space="0" w:color="auto"/>
      </w:divBdr>
    </w:div>
    <w:div w:id="2111005513">
      <w:bodyDiv w:val="1"/>
      <w:marLeft w:val="0"/>
      <w:marRight w:val="0"/>
      <w:marTop w:val="0"/>
      <w:marBottom w:val="0"/>
      <w:divBdr>
        <w:top w:val="none" w:sz="0" w:space="0" w:color="auto"/>
        <w:left w:val="none" w:sz="0" w:space="0" w:color="auto"/>
        <w:bottom w:val="none" w:sz="0" w:space="0" w:color="auto"/>
        <w:right w:val="none" w:sz="0" w:space="0" w:color="auto"/>
      </w:divBdr>
    </w:div>
    <w:div w:id="21379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44D58-FD9B-483B-9F16-D88D1C700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2245</Words>
  <Characters>12128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Pregoeiro da CPL</dc:creator>
  <cp:keywords/>
  <dc:description/>
  <cp:lastModifiedBy>OK</cp:lastModifiedBy>
  <cp:revision>2</cp:revision>
  <cp:lastPrinted>2022-03-29T20:25:00Z</cp:lastPrinted>
  <dcterms:created xsi:type="dcterms:W3CDTF">2025-05-19T12:50:00Z</dcterms:created>
  <dcterms:modified xsi:type="dcterms:W3CDTF">2025-05-19T12:50:00Z</dcterms:modified>
</cp:coreProperties>
</file>