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01CD4" w14:textId="77777777" w:rsidR="00B66875" w:rsidRDefault="00B66875" w:rsidP="003979CB">
      <w:pPr>
        <w:spacing w:after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3D3CC4D9" w14:textId="413130C1" w:rsidR="003979CB" w:rsidRPr="00F403AA" w:rsidRDefault="003979CB" w:rsidP="003979CB">
      <w:pPr>
        <w:spacing w:after="0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F403A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ESTUDO TÉCNICO PRELIMINAR</w:t>
      </w:r>
    </w:p>
    <w:p w14:paraId="5F589418" w14:textId="77777777" w:rsidR="003979CB" w:rsidRDefault="003979CB" w:rsidP="003979CB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4363FB2" w14:textId="77777777" w:rsidR="003979CB" w:rsidRDefault="003979CB" w:rsidP="003979CB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LEI 14.133/21 de 01 de abril de 2021</w:t>
      </w:r>
    </w:p>
    <w:p w14:paraId="64173D21" w14:textId="77777777" w:rsidR="003979CB" w:rsidRDefault="003979CB" w:rsidP="003979CB">
      <w:pPr>
        <w:spacing w:after="0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14:paraId="6A910576" w14:textId="460AC007" w:rsidR="003979CB" w:rsidRDefault="003979CB" w:rsidP="00065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A4358F" w14:textId="5FCA098C" w:rsidR="00562ED5" w:rsidRPr="00065000" w:rsidRDefault="00562ED5" w:rsidP="000650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Cs w:val="24"/>
          <w:shd w:val="clear" w:color="auto" w:fill="FFFFFF"/>
        </w:rPr>
      </w:pPr>
      <w:r w:rsidRPr="00065000">
        <w:rPr>
          <w:rFonts w:ascii="Arial" w:hAnsi="Arial" w:cs="Arial"/>
          <w:szCs w:val="24"/>
          <w:shd w:val="clear" w:color="auto" w:fill="FFFFFF"/>
        </w:rPr>
        <w:t>Este documento é a primeira etapa do planejamento de uma contratação que caracteriza o interesse público envolvido e a sua melhor solução e d</w:t>
      </w:r>
      <w:r w:rsidR="00A23ECE" w:rsidRPr="00065000">
        <w:rPr>
          <w:rFonts w:ascii="Arial" w:hAnsi="Arial" w:cs="Arial"/>
          <w:szCs w:val="24"/>
          <w:shd w:val="clear" w:color="auto" w:fill="FFFFFF"/>
        </w:rPr>
        <w:t xml:space="preserve">á base ao Projeto Básico </w:t>
      </w:r>
      <w:r w:rsidR="003860C1">
        <w:rPr>
          <w:rFonts w:ascii="Arial" w:hAnsi="Arial" w:cs="Arial"/>
          <w:szCs w:val="24"/>
          <w:shd w:val="clear" w:color="auto" w:fill="FFFFFF"/>
        </w:rPr>
        <w:t xml:space="preserve">a </w:t>
      </w:r>
      <w:r w:rsidRPr="00065000">
        <w:rPr>
          <w:rFonts w:ascii="Arial" w:hAnsi="Arial" w:cs="Arial"/>
          <w:szCs w:val="24"/>
          <w:shd w:val="clear" w:color="auto" w:fill="FFFFFF"/>
        </w:rPr>
        <w:t>ser elaborado, caso se conclua pela viabilidade da contratação. ‘</w:t>
      </w:r>
      <w:r w:rsidRPr="00065000">
        <w:rPr>
          <w:rFonts w:ascii="Arial" w:hAnsi="Arial" w:cs="Arial"/>
          <w:b/>
          <w:szCs w:val="24"/>
          <w:shd w:val="clear" w:color="auto" w:fill="FFFFFF"/>
        </w:rPr>
        <w:t>’Art. 5º, Inciso XX, da Lei 14.133/2021’’</w:t>
      </w:r>
      <w:r w:rsidRPr="00065000">
        <w:rPr>
          <w:rFonts w:ascii="Arial" w:hAnsi="Arial" w:cs="Arial"/>
          <w:szCs w:val="24"/>
          <w:shd w:val="clear" w:color="auto" w:fill="FFFFFF"/>
        </w:rPr>
        <w:t xml:space="preserve">. </w:t>
      </w:r>
    </w:p>
    <w:p w14:paraId="144F4C00" w14:textId="77777777" w:rsidR="00F403AA" w:rsidRPr="00065000" w:rsidRDefault="00F403AA" w:rsidP="000650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0"/>
        </w:rPr>
      </w:pPr>
    </w:p>
    <w:p w14:paraId="22B7A44E" w14:textId="33A90A81" w:rsidR="003979CB" w:rsidRPr="00065000" w:rsidRDefault="003979CB" w:rsidP="00065000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Arial" w:hAnsi="Arial" w:cs="Arial"/>
          <w:szCs w:val="24"/>
          <w:shd w:val="clear" w:color="auto" w:fill="FFFFFF"/>
        </w:rPr>
      </w:pPr>
      <w:r w:rsidRPr="00065000">
        <w:rPr>
          <w:rFonts w:ascii="Arial" w:hAnsi="Arial" w:cs="Arial"/>
          <w:szCs w:val="24"/>
          <w:shd w:val="clear" w:color="auto" w:fill="FFFFFF"/>
        </w:rPr>
        <w:t>O ETP tem por objetivo identificar e analisar os cenários para o atendimento de demanda, bem como demonstrar a viabilidade técnica e econômica das soluções identificadas, fornecendo as informações necessárias para subsidiar a tomada de decisão e o prosseguimento do respectivo processo de contratação.</w:t>
      </w:r>
    </w:p>
    <w:p w14:paraId="1BAB1D40" w14:textId="20C8712F" w:rsidR="00F403AA" w:rsidRDefault="00F403AA" w:rsidP="003979CB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3537A9D" w14:textId="77777777" w:rsidR="00F403AA" w:rsidRDefault="00F403AA" w:rsidP="003979CB">
      <w:pPr>
        <w:widowControl w:val="0"/>
        <w:autoSpaceDE w:val="0"/>
        <w:autoSpaceDN w:val="0"/>
        <w:adjustRightInd w:val="0"/>
        <w:spacing w:after="120"/>
        <w:jc w:val="both"/>
      </w:pPr>
      <w:r w:rsidRPr="00F403AA">
        <w:rPr>
          <w:rFonts w:ascii="Arial" w:hAnsi="Arial" w:cs="Arial"/>
          <w:b/>
          <w:sz w:val="24"/>
          <w:szCs w:val="24"/>
          <w:shd w:val="clear" w:color="auto" w:fill="FFFFFF"/>
        </w:rPr>
        <w:t>1. DEFINIÇÃO DO OBJETO</w:t>
      </w:r>
      <w:r>
        <w:t xml:space="preserve"> </w:t>
      </w:r>
    </w:p>
    <w:p w14:paraId="1EE2C3DF" w14:textId="64DD3BDD" w:rsidR="00065000" w:rsidRPr="00D54339" w:rsidRDefault="00F403AA" w:rsidP="00065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03AA">
        <w:rPr>
          <w:rFonts w:ascii="Arial" w:hAnsi="Arial" w:cs="Arial"/>
          <w:sz w:val="24"/>
          <w:szCs w:val="24"/>
          <w:shd w:val="clear" w:color="auto" w:fill="FFFFFF"/>
        </w:rPr>
        <w:t xml:space="preserve">1.1. </w:t>
      </w:r>
      <w:r w:rsidRPr="00065000">
        <w:rPr>
          <w:rFonts w:ascii="Arial" w:hAnsi="Arial" w:cs="Arial"/>
          <w:szCs w:val="24"/>
          <w:shd w:val="clear" w:color="auto" w:fill="FFFFFF"/>
        </w:rPr>
        <w:t xml:space="preserve">Seleção da </w:t>
      </w:r>
      <w:r w:rsidR="00065000" w:rsidRPr="00065000">
        <w:rPr>
          <w:rFonts w:ascii="Arial" w:hAnsi="Arial" w:cs="Arial"/>
          <w:szCs w:val="24"/>
          <w:shd w:val="clear" w:color="auto" w:fill="FFFFFF"/>
        </w:rPr>
        <w:t xml:space="preserve">empresa </w:t>
      </w:r>
      <w:r w:rsidRPr="00065000">
        <w:rPr>
          <w:rFonts w:ascii="Arial" w:hAnsi="Arial" w:cs="Arial"/>
          <w:szCs w:val="24"/>
          <w:shd w:val="clear" w:color="auto" w:fill="FFFFFF"/>
        </w:rPr>
        <w:t xml:space="preserve">apta a gerar o resultado de contratação mais vantajosa visando a </w:t>
      </w:r>
      <w:r w:rsidR="00065000" w:rsidRPr="00065000">
        <w:rPr>
          <w:rFonts w:ascii="Arial" w:hAnsi="Arial" w:cs="Arial"/>
          <w:szCs w:val="24"/>
          <w:shd w:val="clear" w:color="auto" w:fill="FFFFFF"/>
        </w:rPr>
        <w:t>execução do Loteamento Novo, Sede, Município de Santo Antônio dos Lopes – MA, para atender às necessidades referentes aos sistemas construtivos</w:t>
      </w:r>
      <w:r w:rsidR="00065000" w:rsidRPr="0006500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A2AEF88" w14:textId="77777777" w:rsidR="003979CB" w:rsidRDefault="003979CB" w:rsidP="003979CB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C33E8EF" w14:textId="18834EB2" w:rsidR="003979CB" w:rsidRDefault="003979CB" w:rsidP="003979CB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979CB">
        <w:rPr>
          <w:rFonts w:ascii="Arial" w:hAnsi="Arial" w:cs="Arial"/>
          <w:b/>
          <w:bCs/>
          <w:sz w:val="24"/>
          <w:szCs w:val="24"/>
        </w:rPr>
        <w:t>2</w:t>
      </w:r>
      <w:r w:rsidRPr="003979CB">
        <w:rPr>
          <w:rFonts w:ascii="Arial" w:hAnsi="Arial" w:cs="Arial"/>
          <w:b/>
          <w:bCs/>
          <w:sz w:val="24"/>
          <w:szCs w:val="24"/>
        </w:rPr>
        <w:tab/>
      </w:r>
      <w:r w:rsidR="008C5928">
        <w:rPr>
          <w:rFonts w:ascii="Arial" w:hAnsi="Arial" w:cs="Arial"/>
          <w:b/>
          <w:bCs/>
          <w:sz w:val="24"/>
          <w:szCs w:val="24"/>
        </w:rPr>
        <w:t>IDENTIFICAÇÃO DO PROCESSO E SOLICITANTE</w:t>
      </w:r>
    </w:p>
    <w:p w14:paraId="6C684F12" w14:textId="5BE181CA" w:rsidR="003979CB" w:rsidRPr="00065000" w:rsidRDefault="00FE2A6A" w:rsidP="00F403AA">
      <w:pPr>
        <w:spacing w:after="0" w:line="240" w:lineRule="auto"/>
        <w:jc w:val="both"/>
        <w:rPr>
          <w:rFonts w:ascii="Arial" w:eastAsia="Arial" w:hAnsi="Arial" w:cs="Arial"/>
          <w:szCs w:val="24"/>
        </w:rPr>
      </w:pPr>
      <w:r w:rsidRPr="00065000">
        <w:rPr>
          <w:rFonts w:ascii="Arial" w:eastAsia="Arial" w:hAnsi="Arial" w:cs="Arial"/>
          <w:szCs w:val="24"/>
        </w:rPr>
        <w:t>2.1</w:t>
      </w:r>
      <w:r w:rsidR="003979CB" w:rsidRPr="00065000">
        <w:rPr>
          <w:rFonts w:ascii="Arial" w:eastAsia="Arial" w:hAnsi="Arial" w:cs="Arial"/>
          <w:szCs w:val="24"/>
        </w:rPr>
        <w:tab/>
      </w:r>
      <w:r w:rsidRPr="00065000">
        <w:rPr>
          <w:rFonts w:ascii="Arial" w:eastAsia="Arial" w:hAnsi="Arial" w:cs="Arial"/>
          <w:b/>
          <w:szCs w:val="24"/>
        </w:rPr>
        <w:t>Secretá</w:t>
      </w:r>
      <w:r w:rsidR="003979CB" w:rsidRPr="00065000">
        <w:rPr>
          <w:rFonts w:ascii="Arial" w:eastAsia="Arial" w:hAnsi="Arial" w:cs="Arial"/>
          <w:b/>
          <w:szCs w:val="24"/>
        </w:rPr>
        <w:t>ria demandante:</w:t>
      </w:r>
      <w:r w:rsidR="003979CB" w:rsidRPr="00065000">
        <w:rPr>
          <w:rFonts w:ascii="Arial" w:eastAsia="Arial" w:hAnsi="Arial" w:cs="Arial"/>
          <w:szCs w:val="24"/>
        </w:rPr>
        <w:t xml:space="preserve"> </w:t>
      </w:r>
      <w:r w:rsidRPr="00065000">
        <w:rPr>
          <w:rFonts w:ascii="Arial" w:eastAsia="Arial" w:hAnsi="Arial" w:cs="Arial"/>
          <w:szCs w:val="24"/>
        </w:rPr>
        <w:t>Secretaria Municipal de Obras, Habitação e Urbanismo</w:t>
      </w:r>
    </w:p>
    <w:p w14:paraId="54A938F5" w14:textId="622938B9" w:rsidR="00FE2A6A" w:rsidRPr="00065000" w:rsidRDefault="00FE2A6A" w:rsidP="00F403AA">
      <w:pPr>
        <w:spacing w:after="0" w:line="240" w:lineRule="auto"/>
        <w:rPr>
          <w:rFonts w:ascii="Arial" w:hAnsi="Arial" w:cs="Arial"/>
          <w:szCs w:val="24"/>
        </w:rPr>
      </w:pPr>
      <w:r w:rsidRPr="00065000">
        <w:rPr>
          <w:rFonts w:ascii="Arial" w:eastAsia="Arial" w:hAnsi="Arial" w:cs="Arial"/>
          <w:szCs w:val="24"/>
        </w:rPr>
        <w:t>2.2</w:t>
      </w:r>
      <w:r w:rsidR="003979CB" w:rsidRPr="00065000">
        <w:rPr>
          <w:rFonts w:ascii="Arial" w:eastAsia="Arial" w:hAnsi="Arial" w:cs="Arial"/>
          <w:szCs w:val="24"/>
        </w:rPr>
        <w:tab/>
      </w:r>
      <w:r w:rsidRPr="00065000">
        <w:rPr>
          <w:rFonts w:ascii="Arial" w:eastAsia="Arial" w:hAnsi="Arial" w:cs="Arial"/>
          <w:b/>
          <w:szCs w:val="24"/>
        </w:rPr>
        <w:t xml:space="preserve">Responsável </w:t>
      </w:r>
      <w:r w:rsidR="003979CB" w:rsidRPr="00065000">
        <w:rPr>
          <w:rFonts w:ascii="Arial" w:eastAsia="Arial" w:hAnsi="Arial" w:cs="Arial"/>
          <w:b/>
          <w:szCs w:val="24"/>
        </w:rPr>
        <w:t>pelas informações do ETP:</w:t>
      </w:r>
      <w:r w:rsidRPr="00065000">
        <w:rPr>
          <w:rFonts w:ascii="Arial" w:hAnsi="Arial" w:cs="Arial"/>
          <w:b/>
          <w:szCs w:val="24"/>
        </w:rPr>
        <w:t xml:space="preserve"> </w:t>
      </w:r>
      <w:r w:rsidRPr="00065000">
        <w:rPr>
          <w:rFonts w:ascii="Arial" w:hAnsi="Arial" w:cs="Arial"/>
          <w:szCs w:val="24"/>
        </w:rPr>
        <w:t>Lázaro Fernandes Pestana</w:t>
      </w:r>
    </w:p>
    <w:p w14:paraId="7BD8E615" w14:textId="77777777" w:rsidR="003979CB" w:rsidRDefault="003979CB" w:rsidP="003979CB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4"/>
          <w:szCs w:val="24"/>
        </w:rPr>
      </w:pPr>
    </w:p>
    <w:p w14:paraId="01DF6B16" w14:textId="7E1AFB76" w:rsidR="003979CB" w:rsidRDefault="003979CB" w:rsidP="008C5928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3979CB">
        <w:rPr>
          <w:rFonts w:ascii="Arial" w:hAnsi="Arial" w:cs="Arial"/>
          <w:b/>
          <w:bCs/>
          <w:sz w:val="24"/>
          <w:szCs w:val="24"/>
        </w:rPr>
        <w:t>3</w:t>
      </w:r>
      <w:r w:rsidRPr="003979CB">
        <w:rPr>
          <w:rFonts w:ascii="Arial" w:hAnsi="Arial" w:cs="Arial"/>
          <w:b/>
          <w:bCs/>
          <w:sz w:val="24"/>
          <w:szCs w:val="24"/>
        </w:rPr>
        <w:tab/>
        <w:t>DA NECESSIDADE</w:t>
      </w:r>
      <w:r w:rsidR="008C5928">
        <w:rPr>
          <w:rFonts w:ascii="Arial" w:hAnsi="Arial" w:cs="Arial"/>
          <w:b/>
          <w:bCs/>
          <w:sz w:val="24"/>
          <w:szCs w:val="24"/>
        </w:rPr>
        <w:t xml:space="preserve"> DA CONTRATAÇÃO</w:t>
      </w:r>
    </w:p>
    <w:p w14:paraId="30755105" w14:textId="0A999983" w:rsidR="008C5928" w:rsidRPr="008C5928" w:rsidRDefault="008C5928" w:rsidP="003979CB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8C5928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I</w:t>
      </w:r>
    </w:p>
    <w:p w14:paraId="67E1D437" w14:textId="7B1CDE48" w:rsidR="00FA2772" w:rsidRPr="00065000" w:rsidRDefault="00FA2772" w:rsidP="00555AC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>Santo Antônio dos Lopes é um município brasileiro do estado do Maranhão. Sua população estimada em 20</w:t>
      </w:r>
      <w:r w:rsidR="000619CE" w:rsidRPr="00065000">
        <w:rPr>
          <w:rFonts w:ascii="Arial" w:hAnsi="Arial" w:cs="Arial"/>
        </w:rPr>
        <w:t>22</w:t>
      </w:r>
      <w:r w:rsidRPr="00065000">
        <w:rPr>
          <w:rFonts w:ascii="Arial" w:hAnsi="Arial" w:cs="Arial"/>
        </w:rPr>
        <w:t xml:space="preserve"> é de 14.</w:t>
      </w:r>
      <w:r w:rsidR="000619CE" w:rsidRPr="00065000">
        <w:rPr>
          <w:rFonts w:ascii="Arial" w:hAnsi="Arial" w:cs="Arial"/>
        </w:rPr>
        <w:t>304</w:t>
      </w:r>
      <w:r w:rsidRPr="00065000">
        <w:rPr>
          <w:rFonts w:ascii="Arial" w:hAnsi="Arial" w:cs="Arial"/>
        </w:rPr>
        <w:t xml:space="preserve"> (quatorze mil e </w:t>
      </w:r>
      <w:r w:rsidR="000619CE" w:rsidRPr="00065000">
        <w:rPr>
          <w:rFonts w:ascii="Arial" w:hAnsi="Arial" w:cs="Arial"/>
        </w:rPr>
        <w:t>trezentos</w:t>
      </w:r>
      <w:r w:rsidRPr="00065000">
        <w:rPr>
          <w:rFonts w:ascii="Arial" w:hAnsi="Arial" w:cs="Arial"/>
        </w:rPr>
        <w:t xml:space="preserve"> e </w:t>
      </w:r>
      <w:r w:rsidR="000619CE" w:rsidRPr="00065000">
        <w:rPr>
          <w:rFonts w:ascii="Arial" w:hAnsi="Arial" w:cs="Arial"/>
        </w:rPr>
        <w:t>quatro</w:t>
      </w:r>
      <w:r w:rsidRPr="00065000">
        <w:rPr>
          <w:rFonts w:ascii="Arial" w:hAnsi="Arial" w:cs="Arial"/>
        </w:rPr>
        <w:t>) habitantes em um território de 770,9</w:t>
      </w:r>
      <w:r w:rsidR="000619CE" w:rsidRPr="00065000">
        <w:rPr>
          <w:rFonts w:ascii="Arial" w:hAnsi="Arial" w:cs="Arial"/>
        </w:rPr>
        <w:t>23</w:t>
      </w:r>
      <w:r w:rsidRPr="00065000">
        <w:rPr>
          <w:rFonts w:ascii="Arial" w:hAnsi="Arial" w:cs="Arial"/>
        </w:rPr>
        <w:t xml:space="preserve"> km² (Fonte: site oficial do IBGE </w:t>
      </w:r>
      <w:hyperlink r:id="rId8" w:history="1">
        <w:r w:rsidRPr="00065000">
          <w:rPr>
            <w:rFonts w:ascii="Arial" w:hAnsi="Arial" w:cs="Arial"/>
          </w:rPr>
          <w:t>https://cidades.ibge.gov.br/brasil/ma/santo-antonio-dos-lopes/panorama</w:t>
        </w:r>
      </w:hyperlink>
      <w:r w:rsidRPr="00065000">
        <w:rPr>
          <w:rFonts w:ascii="Arial" w:hAnsi="Arial" w:cs="Arial"/>
        </w:rPr>
        <w:t>).</w:t>
      </w:r>
    </w:p>
    <w:p w14:paraId="5D9737D7" w14:textId="2306E3FA" w:rsidR="00FA2772" w:rsidRPr="00065000" w:rsidRDefault="00FA2772" w:rsidP="00555AC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 xml:space="preserve">Seu clima é quente e úmido, com apenas </w:t>
      </w:r>
      <w:r w:rsidR="009913BA" w:rsidRPr="00065000">
        <w:rPr>
          <w:rFonts w:ascii="Arial" w:hAnsi="Arial" w:cs="Arial"/>
        </w:rPr>
        <w:t>dois períodos climáticos bem definidos</w:t>
      </w:r>
      <w:r w:rsidRPr="00065000">
        <w:rPr>
          <w:rFonts w:ascii="Arial" w:hAnsi="Arial" w:cs="Arial"/>
        </w:rPr>
        <w:t xml:space="preserve">, ou seja, </w:t>
      </w:r>
      <w:r w:rsidR="009913BA" w:rsidRPr="00065000">
        <w:rPr>
          <w:rFonts w:ascii="Arial" w:hAnsi="Arial" w:cs="Arial"/>
        </w:rPr>
        <w:t>chuvoso</w:t>
      </w:r>
      <w:r w:rsidRPr="00065000">
        <w:rPr>
          <w:rFonts w:ascii="Arial" w:hAnsi="Arial" w:cs="Arial"/>
        </w:rPr>
        <w:t xml:space="preserve">, de dezembro a maio e </w:t>
      </w:r>
      <w:r w:rsidR="009913BA" w:rsidRPr="00065000">
        <w:rPr>
          <w:rFonts w:ascii="Arial" w:hAnsi="Arial" w:cs="Arial"/>
        </w:rPr>
        <w:t>seco</w:t>
      </w:r>
      <w:r w:rsidRPr="00065000">
        <w:rPr>
          <w:rFonts w:ascii="Arial" w:hAnsi="Arial" w:cs="Arial"/>
        </w:rPr>
        <w:t>, de junho a novembro. A economia da cidade era baseada exclusivamente na agricultura familiar do arroz, milho, feijão, produção de cachaça e comércio de bens e serviços, nos dias atuais a cidade tem encontrado um novo horizonte econômico com o estabelecimento do Complexo Termelétrico, um dos maiores complexos de geração de energia de gás natural da América latina, o que impactou diretamente a vida da população local.</w:t>
      </w:r>
    </w:p>
    <w:p w14:paraId="5CD1E4F2" w14:textId="4641B94E" w:rsidR="00FA2772" w:rsidRPr="00065000" w:rsidRDefault="00FA2772" w:rsidP="00555AC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 xml:space="preserve">O projeto tem como objetivo </w:t>
      </w:r>
      <w:r w:rsidR="009913BA" w:rsidRPr="00065000">
        <w:rPr>
          <w:rFonts w:ascii="Arial" w:hAnsi="Arial" w:cs="Arial"/>
        </w:rPr>
        <w:t xml:space="preserve">o estabelecimento de um loteamento, </w:t>
      </w:r>
      <w:r w:rsidRPr="00065000">
        <w:rPr>
          <w:rFonts w:ascii="Arial" w:hAnsi="Arial" w:cs="Arial"/>
        </w:rPr>
        <w:t xml:space="preserve">visando melhor aproveitamento </w:t>
      </w:r>
      <w:r w:rsidR="009913BA" w:rsidRPr="00065000">
        <w:rPr>
          <w:rFonts w:ascii="Arial" w:hAnsi="Arial" w:cs="Arial"/>
        </w:rPr>
        <w:t xml:space="preserve">destes espaços </w:t>
      </w:r>
      <w:r w:rsidRPr="00065000">
        <w:rPr>
          <w:rFonts w:ascii="Arial" w:hAnsi="Arial" w:cs="Arial"/>
        </w:rPr>
        <w:t>que se encontra</w:t>
      </w:r>
      <w:r w:rsidR="00AB789C" w:rsidRPr="00065000">
        <w:rPr>
          <w:rFonts w:ascii="Arial" w:hAnsi="Arial" w:cs="Arial"/>
        </w:rPr>
        <w:t>m</w:t>
      </w:r>
      <w:r w:rsidRPr="00065000">
        <w:rPr>
          <w:rFonts w:ascii="Arial" w:hAnsi="Arial" w:cs="Arial"/>
        </w:rPr>
        <w:t xml:space="preserve"> em desuso e </w:t>
      </w:r>
      <w:r w:rsidRPr="00065000">
        <w:rPr>
          <w:rFonts w:ascii="Arial" w:hAnsi="Arial" w:cs="Arial"/>
        </w:rPr>
        <w:lastRenderedPageBreak/>
        <w:t xml:space="preserve">proporcionando </w:t>
      </w:r>
      <w:r w:rsidR="009913BA" w:rsidRPr="00065000">
        <w:rPr>
          <w:rFonts w:ascii="Arial" w:hAnsi="Arial" w:cs="Arial"/>
        </w:rPr>
        <w:t>maior qualidade de vida</w:t>
      </w:r>
      <w:r w:rsidRPr="00065000">
        <w:rPr>
          <w:rFonts w:ascii="Arial" w:hAnsi="Arial" w:cs="Arial"/>
        </w:rPr>
        <w:t xml:space="preserve"> à população da cidade</w:t>
      </w:r>
      <w:r w:rsidR="009913BA" w:rsidRPr="00065000">
        <w:rPr>
          <w:rFonts w:ascii="Arial" w:hAnsi="Arial" w:cs="Arial"/>
        </w:rPr>
        <w:t>, bem como o crescimento do município.</w:t>
      </w:r>
    </w:p>
    <w:p w14:paraId="68EF4B41" w14:textId="1092AD8D" w:rsidR="00FA2772" w:rsidRPr="00065000" w:rsidRDefault="009913BA" w:rsidP="00555AC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>O loteamento será dotado de infraestrutura de ruas pavimentadas, drenagem e serviços básicos</w:t>
      </w:r>
      <w:r w:rsidR="00555ACA" w:rsidRPr="00065000">
        <w:rPr>
          <w:rFonts w:ascii="Arial" w:hAnsi="Arial" w:cs="Arial"/>
        </w:rPr>
        <w:t>.</w:t>
      </w:r>
    </w:p>
    <w:p w14:paraId="026AF7C5" w14:textId="77777777" w:rsidR="009337A1" w:rsidRPr="00FA2772" w:rsidRDefault="009337A1" w:rsidP="00555ACA">
      <w:pPr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</w:p>
    <w:p w14:paraId="19A989D1" w14:textId="684C58FF" w:rsidR="009337A1" w:rsidRDefault="009337A1" w:rsidP="00555ACA">
      <w:pPr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  <w:r w:rsidRPr="00065000">
        <w:rPr>
          <w:rFonts w:ascii="Arial" w:hAnsi="Arial" w:cs="Arial"/>
          <w:b/>
          <w:sz w:val="24"/>
          <w:szCs w:val="24"/>
        </w:rPr>
        <w:t>3.1</w:t>
      </w:r>
      <w:r>
        <w:rPr>
          <w:rFonts w:ascii="Arial" w:hAnsi="Arial" w:cs="Arial"/>
          <w:sz w:val="24"/>
          <w:szCs w:val="24"/>
        </w:rPr>
        <w:tab/>
      </w:r>
      <w:r w:rsidR="00065000" w:rsidRPr="009337A1">
        <w:rPr>
          <w:rFonts w:ascii="Arial" w:hAnsi="Arial" w:cs="Arial"/>
          <w:b/>
          <w:bCs/>
          <w:color w:val="000000"/>
          <w:sz w:val="24"/>
          <w:szCs w:val="24"/>
        </w:rPr>
        <w:t>MOTIVAÇÃO/JUSTIFICATIVA</w:t>
      </w:r>
    </w:p>
    <w:p w14:paraId="7B7CC257" w14:textId="686EE86D" w:rsidR="00E31946" w:rsidRPr="00065000" w:rsidRDefault="00ED7E7B" w:rsidP="00DF23AF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>A partir de estudos das questões sociais, políticas e culturais acerca d</w:t>
      </w:r>
      <w:r w:rsidR="00555ACA" w:rsidRPr="00065000">
        <w:rPr>
          <w:rFonts w:ascii="Arial" w:hAnsi="Arial" w:cs="Arial"/>
        </w:rPr>
        <w:t xml:space="preserve">a localidade </w:t>
      </w:r>
      <w:r w:rsidR="004637D6" w:rsidRPr="00065000">
        <w:rPr>
          <w:rFonts w:ascii="Arial" w:hAnsi="Arial" w:cs="Arial"/>
        </w:rPr>
        <w:t>do Lote Novo</w:t>
      </w:r>
      <w:r w:rsidRPr="00065000">
        <w:rPr>
          <w:rFonts w:ascii="Arial" w:hAnsi="Arial" w:cs="Arial"/>
        </w:rPr>
        <w:t xml:space="preserve">, percebe-se </w:t>
      </w:r>
      <w:r w:rsidR="000151C2" w:rsidRPr="00065000">
        <w:rPr>
          <w:rFonts w:ascii="Arial" w:hAnsi="Arial" w:cs="Arial"/>
        </w:rPr>
        <w:t>o potencial de crescimento da região e o impacto disso na infraestrutura, economia e desenvolvimento do município</w:t>
      </w:r>
      <w:r w:rsidR="00555ACA" w:rsidRPr="00065000">
        <w:rPr>
          <w:rFonts w:ascii="Arial" w:hAnsi="Arial" w:cs="Arial"/>
        </w:rPr>
        <w:t>.</w:t>
      </w:r>
    </w:p>
    <w:p w14:paraId="41ED5BFC" w14:textId="7C25DD22" w:rsidR="00555ACA" w:rsidRPr="00065000" w:rsidRDefault="00FA2772" w:rsidP="000151C2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 xml:space="preserve">Na </w:t>
      </w:r>
      <w:r w:rsidR="00555ACA" w:rsidRPr="00065000">
        <w:rPr>
          <w:rFonts w:ascii="Arial" w:hAnsi="Arial" w:cs="Arial"/>
        </w:rPr>
        <w:t>sua elaboração foram considerada</w:t>
      </w:r>
      <w:r w:rsidRPr="00065000">
        <w:rPr>
          <w:rFonts w:ascii="Arial" w:hAnsi="Arial" w:cs="Arial"/>
        </w:rPr>
        <w:t>s as características e condições do local; adequação ao interesse público; a segurança; a facilidade e economia na execução, conservação e operação; o emprego de tecnologia, matéria-prima e mão de obra que favoreçam a redução de custos</w:t>
      </w:r>
      <w:r w:rsidR="000151C2" w:rsidRPr="00065000">
        <w:rPr>
          <w:rFonts w:ascii="Arial" w:hAnsi="Arial" w:cs="Arial"/>
        </w:rPr>
        <w:t xml:space="preserve"> e o potencial de desenvolvimento da região</w:t>
      </w:r>
      <w:r w:rsidRPr="00065000">
        <w:rPr>
          <w:rFonts w:ascii="Arial" w:hAnsi="Arial" w:cs="Arial"/>
        </w:rPr>
        <w:t>.</w:t>
      </w:r>
    </w:p>
    <w:p w14:paraId="64C926DF" w14:textId="3BC4102F" w:rsidR="0016708C" w:rsidRPr="00065000" w:rsidRDefault="0016708C" w:rsidP="0016708C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>Na requerida contratação, os serviços são considerados “comuns”, pois se enquadra na classificação nos termos do art. 6º, XIII da </w:t>
      </w:r>
      <w:hyperlink r:id="rId9" w:anchor="art6xiii" w:tgtFrame="_blank" w:history="1">
        <w:r w:rsidRPr="00065000">
          <w:rPr>
            <w:rFonts w:ascii="Arial" w:hAnsi="Arial" w:cs="Arial"/>
          </w:rPr>
          <w:t>Lei nº 14.133/2021</w:t>
        </w:r>
      </w:hyperlink>
      <w:r w:rsidRPr="00065000">
        <w:rPr>
          <w:rFonts w:ascii="Arial" w:hAnsi="Arial" w:cs="Arial"/>
        </w:rPr>
        <w:t>, tratando-se de contratação de obra de engenharia.</w:t>
      </w:r>
    </w:p>
    <w:p w14:paraId="68EAB152" w14:textId="77777777" w:rsidR="0016708C" w:rsidRDefault="0016708C" w:rsidP="00555ACA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14:paraId="2CC10F76" w14:textId="4FAEF50F" w:rsidR="005E1C52" w:rsidRDefault="005E1C52" w:rsidP="008C5928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5E1C52">
        <w:rPr>
          <w:rFonts w:ascii="Arial" w:hAnsi="Arial" w:cs="Arial"/>
          <w:b/>
          <w:bCs/>
          <w:sz w:val="24"/>
          <w:szCs w:val="24"/>
        </w:rPr>
        <w:t>4</w:t>
      </w:r>
      <w:r w:rsidRPr="005E1C52">
        <w:rPr>
          <w:rFonts w:ascii="Arial" w:hAnsi="Arial" w:cs="Arial"/>
          <w:b/>
          <w:bCs/>
          <w:sz w:val="24"/>
          <w:szCs w:val="24"/>
        </w:rPr>
        <w:tab/>
      </w:r>
      <w:r w:rsidR="008C5928">
        <w:rPr>
          <w:rFonts w:ascii="Arial" w:hAnsi="Arial" w:cs="Arial"/>
          <w:b/>
          <w:bCs/>
          <w:sz w:val="24"/>
          <w:szCs w:val="24"/>
        </w:rPr>
        <w:t>DO PLANEJAMENTO DA ADMINISTRAÇÃO</w:t>
      </w:r>
    </w:p>
    <w:p w14:paraId="1E58CCA1" w14:textId="4CEB3136" w:rsidR="008C5928" w:rsidRDefault="008C5928" w:rsidP="005E1C52">
      <w:pPr>
        <w:widowControl w:val="0"/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8C5928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II</w:t>
      </w:r>
    </w:p>
    <w:p w14:paraId="2B847DD1" w14:textId="77777777" w:rsidR="009A67E0" w:rsidRPr="00065000" w:rsidRDefault="009A67E0" w:rsidP="009A67E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Arial" w:eastAsia="Arial" w:hAnsi="Arial" w:cs="Arial"/>
          <w:color w:val="000000"/>
        </w:rPr>
      </w:pPr>
      <w:r w:rsidRPr="00065000">
        <w:rPr>
          <w:rFonts w:ascii="Arial" w:eastAsia="Arial" w:hAnsi="Arial" w:cs="Arial"/>
          <w:color w:val="000000"/>
        </w:rPr>
        <w:t>Art. 18, da Lei 14133/2021 - § 1º - II - demonstração da previsão da contratação no plano de contratações anual, sempre que elaborado, de modo a indicar o seu alinhamento com o planejamento da Administração;</w:t>
      </w:r>
    </w:p>
    <w:p w14:paraId="3E67567E" w14:textId="77777777" w:rsidR="00281D2E" w:rsidRDefault="00281D2E" w:rsidP="00555ACA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14:paraId="6A39A604" w14:textId="24BF69DC" w:rsidR="005E1C52" w:rsidRDefault="005E1C52" w:rsidP="008C5928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5E1C52">
        <w:rPr>
          <w:rFonts w:ascii="Arial" w:hAnsi="Arial" w:cs="Arial"/>
          <w:b/>
          <w:bCs/>
          <w:sz w:val="24"/>
          <w:szCs w:val="24"/>
        </w:rPr>
        <w:t>5</w:t>
      </w:r>
      <w:r w:rsidRPr="005E1C52">
        <w:rPr>
          <w:rFonts w:ascii="Arial" w:hAnsi="Arial" w:cs="Arial"/>
          <w:b/>
          <w:bCs/>
          <w:sz w:val="24"/>
          <w:szCs w:val="24"/>
        </w:rPr>
        <w:tab/>
      </w:r>
      <w:r w:rsidR="008C5928">
        <w:rPr>
          <w:rFonts w:ascii="Arial" w:hAnsi="Arial" w:cs="Arial"/>
          <w:b/>
          <w:bCs/>
          <w:sz w:val="24"/>
          <w:szCs w:val="24"/>
        </w:rPr>
        <w:t xml:space="preserve">DOS </w:t>
      </w:r>
      <w:r w:rsidRPr="005E1C52">
        <w:rPr>
          <w:rFonts w:ascii="Arial" w:hAnsi="Arial" w:cs="Arial"/>
          <w:b/>
          <w:bCs/>
          <w:sz w:val="24"/>
          <w:szCs w:val="24"/>
        </w:rPr>
        <w:t>REQUISITOS DA CONTRATAÇÃO</w:t>
      </w:r>
    </w:p>
    <w:p w14:paraId="42F4EEE0" w14:textId="77777777" w:rsidR="008C5928" w:rsidRDefault="008C5928" w:rsidP="00BD791F">
      <w:pPr>
        <w:pStyle w:val="Ttulo1"/>
        <w:tabs>
          <w:tab w:val="left" w:pos="800"/>
        </w:tabs>
        <w:spacing w:before="0" w:after="240" w:line="276" w:lineRule="auto"/>
        <w:ind w:right="147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8C5928">
        <w:rPr>
          <w:rFonts w:ascii="Arial" w:eastAsia="Times New Roman" w:hAnsi="Arial" w:cs="Arial"/>
          <w:i/>
          <w:sz w:val="20"/>
          <w:szCs w:val="20"/>
        </w:rPr>
        <w:t>Ref.: Lei Federal 14.133/2021, art. 18, § 1º, III</w:t>
      </w:r>
    </w:p>
    <w:p w14:paraId="2988CAFB" w14:textId="4538E5D5" w:rsidR="009320AA" w:rsidRPr="00132B75" w:rsidRDefault="009320AA" w:rsidP="003860C1">
      <w:pPr>
        <w:spacing w:after="120"/>
        <w:ind w:firstLine="709"/>
        <w:jc w:val="both"/>
        <w:rPr>
          <w:rFonts w:ascii="Arial" w:hAnsi="Arial" w:cs="Arial"/>
        </w:rPr>
      </w:pPr>
      <w:r w:rsidRPr="00132B75">
        <w:rPr>
          <w:rFonts w:ascii="Arial" w:hAnsi="Arial" w:cs="Arial"/>
        </w:rPr>
        <w:t xml:space="preserve">O objeto a ser licitado, pelas suas características e com base nas justificativas acima mencionadas, se dará por meio de licitação, na modalidade de </w:t>
      </w:r>
      <w:r w:rsidR="00132B75" w:rsidRPr="00132B75">
        <w:rPr>
          <w:rFonts w:ascii="Arial" w:hAnsi="Arial" w:cs="Arial"/>
        </w:rPr>
        <w:t>Concorrência Eletrônica</w:t>
      </w:r>
      <w:r w:rsidRPr="00132B75">
        <w:rPr>
          <w:rFonts w:ascii="Arial" w:hAnsi="Arial" w:cs="Arial"/>
        </w:rPr>
        <w:t xml:space="preserve">, menor preço global, executada pelo regime de empreitada por preço </w:t>
      </w:r>
      <w:r w:rsidR="00132B75" w:rsidRPr="00132B75">
        <w:rPr>
          <w:rFonts w:ascii="Arial" w:hAnsi="Arial" w:cs="Arial"/>
        </w:rPr>
        <w:t>global</w:t>
      </w:r>
      <w:r w:rsidRPr="00132B75">
        <w:rPr>
          <w:rFonts w:ascii="Arial" w:hAnsi="Arial" w:cs="Arial"/>
        </w:rPr>
        <w:t xml:space="preserve">, onde estará se empenhando para oferecer serviços de </w:t>
      </w:r>
      <w:r w:rsidR="00EA53C0" w:rsidRPr="00132B75">
        <w:rPr>
          <w:rFonts w:ascii="Arial" w:hAnsi="Arial" w:cs="Arial"/>
        </w:rPr>
        <w:t>terraplanagem</w:t>
      </w:r>
      <w:r w:rsidRPr="00132B75">
        <w:rPr>
          <w:rFonts w:ascii="Arial" w:hAnsi="Arial" w:cs="Arial"/>
        </w:rPr>
        <w:t xml:space="preserve">, </w:t>
      </w:r>
      <w:r w:rsidR="003860C1" w:rsidRPr="00132B75">
        <w:rPr>
          <w:rFonts w:ascii="Arial" w:hAnsi="Arial" w:cs="Arial"/>
        </w:rPr>
        <w:t>revestimento primário</w:t>
      </w:r>
      <w:r w:rsidR="006E351B" w:rsidRPr="00132B75">
        <w:rPr>
          <w:rFonts w:ascii="Arial" w:hAnsi="Arial" w:cs="Arial"/>
        </w:rPr>
        <w:t xml:space="preserve"> e drenagem</w:t>
      </w:r>
      <w:r w:rsidR="00132B75" w:rsidRPr="00132B75">
        <w:rPr>
          <w:rFonts w:ascii="Arial" w:hAnsi="Arial" w:cs="Arial"/>
        </w:rPr>
        <w:t>,</w:t>
      </w:r>
      <w:r w:rsidR="006E351B" w:rsidRPr="00132B75">
        <w:rPr>
          <w:rFonts w:ascii="Arial" w:hAnsi="Arial" w:cs="Arial"/>
        </w:rPr>
        <w:t xml:space="preserve"> </w:t>
      </w:r>
      <w:r w:rsidR="000702F4" w:rsidRPr="00132B75">
        <w:rPr>
          <w:rFonts w:ascii="Arial" w:hAnsi="Arial" w:cs="Arial"/>
        </w:rPr>
        <w:t>conforme o projeto.</w:t>
      </w:r>
      <w:r w:rsidRPr="00132B75">
        <w:rPr>
          <w:rFonts w:ascii="Arial" w:hAnsi="Arial" w:cs="Arial"/>
        </w:rPr>
        <w:t xml:space="preserve"> </w:t>
      </w:r>
    </w:p>
    <w:p w14:paraId="7FDFB67A" w14:textId="22D2B26A" w:rsidR="009320AA" w:rsidRPr="00065000" w:rsidRDefault="009320AA" w:rsidP="009320A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 xml:space="preserve">A obra contemplada neste projeto será executada em </w:t>
      </w:r>
      <w:r w:rsidR="006E351B" w:rsidRPr="00065000">
        <w:rPr>
          <w:rFonts w:ascii="Arial" w:hAnsi="Arial" w:cs="Arial"/>
        </w:rPr>
        <w:t>logradouro da sede do município de Santo Antônio dos Lopes</w:t>
      </w:r>
      <w:r w:rsidR="000702F4" w:rsidRPr="00065000">
        <w:rPr>
          <w:rFonts w:ascii="Arial" w:hAnsi="Arial" w:cs="Arial"/>
        </w:rPr>
        <w:t>.</w:t>
      </w:r>
      <w:r w:rsidRPr="00065000">
        <w:rPr>
          <w:rFonts w:ascii="Arial" w:hAnsi="Arial" w:cs="Arial"/>
        </w:rPr>
        <w:t xml:space="preserve"> </w:t>
      </w:r>
    </w:p>
    <w:p w14:paraId="1D6DE7DB" w14:textId="250C273F" w:rsidR="00281D2E" w:rsidRPr="00065000" w:rsidRDefault="009320AA" w:rsidP="009320A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 xml:space="preserve">Com estes serviços executados, serão oferecidas aos munícipes, melhorias em sua qualidade de vida, </w:t>
      </w:r>
      <w:r w:rsidR="00334FB8" w:rsidRPr="00065000">
        <w:rPr>
          <w:rFonts w:ascii="Arial" w:hAnsi="Arial" w:cs="Arial"/>
        </w:rPr>
        <w:t xml:space="preserve">através </w:t>
      </w:r>
      <w:r w:rsidR="006E351B" w:rsidRPr="00065000">
        <w:rPr>
          <w:rFonts w:ascii="Arial" w:hAnsi="Arial" w:cs="Arial"/>
        </w:rPr>
        <w:t>de infraestrutura e serviços básicos</w:t>
      </w:r>
      <w:r w:rsidR="00334FB8" w:rsidRPr="00065000">
        <w:rPr>
          <w:rFonts w:ascii="Arial" w:hAnsi="Arial" w:cs="Arial"/>
        </w:rPr>
        <w:t>.</w:t>
      </w:r>
    </w:p>
    <w:p w14:paraId="6FB81C24" w14:textId="77777777" w:rsidR="009320AA" w:rsidRPr="00065000" w:rsidRDefault="009320AA" w:rsidP="009320A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t xml:space="preserve">Os serviços serão prestados por empresa especializada, devidamente regulamentada e autorizada pelos órgãos competentes, em conformidade pela legislação vigente e padrões de sustentabilidade exigidos nesse instrumento e no Projeto Básico. </w:t>
      </w:r>
    </w:p>
    <w:p w14:paraId="48C87B61" w14:textId="051C90D6" w:rsidR="009320AA" w:rsidRPr="00065000" w:rsidRDefault="009320AA" w:rsidP="009320AA">
      <w:pPr>
        <w:spacing w:after="120"/>
        <w:ind w:firstLine="709"/>
        <w:jc w:val="both"/>
        <w:rPr>
          <w:rFonts w:ascii="Arial" w:hAnsi="Arial" w:cs="Arial"/>
        </w:rPr>
      </w:pPr>
      <w:r w:rsidRPr="00065000">
        <w:rPr>
          <w:rFonts w:ascii="Arial" w:hAnsi="Arial" w:cs="Arial"/>
        </w:rPr>
        <w:lastRenderedPageBreak/>
        <w:t>A prestação dos serviços de engenharia não gera vínculo empregatício entre os empregados da contratada e a administração pública, vedando-se qualquer relação entre eles que caracterize pessoalidade e subordinação direta.</w:t>
      </w:r>
    </w:p>
    <w:p w14:paraId="26DFDFB6" w14:textId="77777777" w:rsidR="009D3C54" w:rsidRDefault="009D3C54" w:rsidP="009320AA">
      <w:pPr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</w:p>
    <w:p w14:paraId="75960E20" w14:textId="788557F8" w:rsidR="009D3C54" w:rsidRDefault="009D3C54" w:rsidP="00704E3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9D3C54">
        <w:rPr>
          <w:rFonts w:ascii="Arial" w:hAnsi="Arial" w:cs="Arial"/>
          <w:b/>
          <w:bCs/>
          <w:sz w:val="24"/>
          <w:szCs w:val="24"/>
        </w:rPr>
        <w:t>5</w:t>
      </w:r>
      <w:r w:rsidRPr="009D3C54">
        <w:rPr>
          <w:rFonts w:ascii="Arial" w:hAnsi="Arial" w:cs="Arial"/>
          <w:b/>
          <w:bCs/>
          <w:sz w:val="24"/>
          <w:szCs w:val="24"/>
        </w:rPr>
        <w:tab/>
      </w:r>
      <w:r w:rsidR="00704E3E">
        <w:rPr>
          <w:rFonts w:ascii="Arial" w:hAnsi="Arial" w:cs="Arial"/>
          <w:b/>
          <w:bCs/>
          <w:sz w:val="24"/>
          <w:szCs w:val="24"/>
        </w:rPr>
        <w:t xml:space="preserve">DO </w:t>
      </w:r>
      <w:r w:rsidRPr="009D3C54">
        <w:rPr>
          <w:rFonts w:ascii="Arial" w:hAnsi="Arial" w:cs="Arial"/>
          <w:b/>
          <w:bCs/>
          <w:sz w:val="24"/>
          <w:szCs w:val="24"/>
        </w:rPr>
        <w:t>LEVANTAMENTO DE MERCADO</w:t>
      </w:r>
    </w:p>
    <w:p w14:paraId="2E8CCA78" w14:textId="7D7D0234" w:rsidR="00704E3E" w:rsidRPr="00704E3E" w:rsidRDefault="00704E3E" w:rsidP="00704E3E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04E3E">
        <w:rPr>
          <w:rFonts w:ascii="Arial" w:eastAsia="Times New Roman" w:hAnsi="Arial" w:cs="Arial"/>
          <w:b/>
          <w:i/>
          <w:color w:val="000000"/>
          <w:sz w:val="20"/>
          <w:szCs w:val="20"/>
        </w:rPr>
        <w:t>Ref.: Lei Federal 14.133/2021, art. 18, § 1º, V</w:t>
      </w:r>
    </w:p>
    <w:p w14:paraId="5454F18F" w14:textId="62346903" w:rsidR="00C56D1A" w:rsidRPr="00065000" w:rsidRDefault="00C56D1A" w:rsidP="00C56D1A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Tendo em vista a natureza do objeto, há no mercado Nacional diversas empresas de engenharia para realização de obras e serviços por preço unitário, o que possibilita ampla concorrência e vantagens à administração pública, propiciando transparência e legalidade para requerida contratação. </w:t>
      </w:r>
    </w:p>
    <w:p w14:paraId="59C3E4F9" w14:textId="20DFC12E" w:rsidR="00C56D1A" w:rsidRPr="003860C1" w:rsidRDefault="00C56D1A" w:rsidP="00C56D1A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Diante da planilha orçamentária apresentada, foram descriminados os valores unitários estimados de todos os materiais e serviços que serão aplicados na contratação. A referência para os valores máximos aceitáveis será baseada </w:t>
      </w:r>
      <w:r w:rsidR="00F403AA" w:rsidRPr="00065000">
        <w:rPr>
          <w:rFonts w:ascii="Arial" w:hAnsi="Arial" w:cs="Arial"/>
          <w:szCs w:val="24"/>
        </w:rPr>
        <w:t>nas planilhas orçamentárias</w:t>
      </w:r>
      <w:r w:rsidR="00E9729B" w:rsidRPr="00065000">
        <w:rPr>
          <w:rFonts w:ascii="Arial" w:hAnsi="Arial" w:cs="Arial"/>
          <w:szCs w:val="24"/>
        </w:rPr>
        <w:t xml:space="preserve">, </w:t>
      </w:r>
      <w:r w:rsidRPr="00065000">
        <w:rPr>
          <w:rFonts w:ascii="Arial" w:hAnsi="Arial" w:cs="Arial"/>
          <w:szCs w:val="24"/>
        </w:rPr>
        <w:t>elaborada pela equipe técnica responsável pelo planejamento da licitação</w:t>
      </w:r>
      <w:r w:rsidR="00E9729B" w:rsidRPr="00065000">
        <w:rPr>
          <w:rFonts w:ascii="Arial" w:hAnsi="Arial" w:cs="Arial"/>
          <w:szCs w:val="24"/>
        </w:rPr>
        <w:t>.</w:t>
      </w:r>
      <w:r w:rsidRPr="00065000">
        <w:rPr>
          <w:rFonts w:ascii="Arial" w:hAnsi="Arial" w:cs="Arial"/>
          <w:szCs w:val="24"/>
        </w:rPr>
        <w:t xml:space="preserve"> </w:t>
      </w:r>
      <w:r w:rsidR="00E9729B" w:rsidRPr="00065000">
        <w:rPr>
          <w:rFonts w:ascii="Arial" w:hAnsi="Arial" w:cs="Arial"/>
          <w:szCs w:val="24"/>
        </w:rPr>
        <w:t xml:space="preserve">Na </w:t>
      </w:r>
      <w:r w:rsidRPr="00065000">
        <w:rPr>
          <w:rFonts w:ascii="Arial" w:hAnsi="Arial" w:cs="Arial"/>
          <w:szCs w:val="24"/>
        </w:rPr>
        <w:t xml:space="preserve">planilha orçamentária acompanhada de sua memória de cálculo </w:t>
      </w:r>
      <w:r w:rsidR="00E9729B" w:rsidRPr="00065000">
        <w:rPr>
          <w:rFonts w:ascii="Arial" w:hAnsi="Arial" w:cs="Arial"/>
          <w:szCs w:val="24"/>
        </w:rPr>
        <w:t>estão</w:t>
      </w:r>
      <w:r w:rsidRPr="00065000">
        <w:rPr>
          <w:rFonts w:ascii="Arial" w:hAnsi="Arial" w:cs="Arial"/>
          <w:szCs w:val="24"/>
        </w:rPr>
        <w:t xml:space="preserve"> discriminados os valores unitários estimados de todos os materiais e serviços que </w:t>
      </w:r>
      <w:r w:rsidRPr="003860C1">
        <w:rPr>
          <w:rFonts w:ascii="Arial" w:hAnsi="Arial" w:cs="Arial"/>
          <w:szCs w:val="24"/>
        </w:rPr>
        <w:t xml:space="preserve">serão aplicados na contratação, projeto básico e plantas. </w:t>
      </w:r>
    </w:p>
    <w:p w14:paraId="266D8B23" w14:textId="0254BFFA" w:rsidR="009D3C54" w:rsidRPr="00065000" w:rsidRDefault="00C56D1A" w:rsidP="00E9729B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3860C1">
        <w:rPr>
          <w:rFonts w:ascii="Arial" w:hAnsi="Arial" w:cs="Arial"/>
          <w:szCs w:val="24"/>
        </w:rPr>
        <w:t>Vale ressaltar que a referência da planilha orçamentária baseada nas tabelas SINAP</w:t>
      </w:r>
      <w:r w:rsidR="00F403AA" w:rsidRPr="003860C1">
        <w:rPr>
          <w:rFonts w:ascii="Arial" w:hAnsi="Arial" w:cs="Arial"/>
          <w:szCs w:val="24"/>
        </w:rPr>
        <w:t xml:space="preserve"> e </w:t>
      </w:r>
      <w:r w:rsidR="004E5FD5" w:rsidRPr="003860C1">
        <w:rPr>
          <w:rFonts w:ascii="Arial" w:hAnsi="Arial" w:cs="Arial"/>
          <w:szCs w:val="24"/>
        </w:rPr>
        <w:t>SICRO</w:t>
      </w:r>
      <w:r w:rsidR="00E9729B" w:rsidRPr="003860C1">
        <w:rPr>
          <w:rFonts w:ascii="Arial" w:hAnsi="Arial" w:cs="Arial"/>
          <w:szCs w:val="24"/>
        </w:rPr>
        <w:t xml:space="preserve">, </w:t>
      </w:r>
      <w:r w:rsidRPr="003860C1">
        <w:rPr>
          <w:rFonts w:ascii="Arial" w:hAnsi="Arial" w:cs="Arial"/>
          <w:szCs w:val="24"/>
        </w:rPr>
        <w:t>supre a pesquisa de preços de mercado, conforme Decreto Federal nº 7.983, de 08 de abril de 2013 e publicação “Orientações para elaboração de planilhas orçamentárias públicas – TCU”.</w:t>
      </w:r>
    </w:p>
    <w:p w14:paraId="6B29F4FA" w14:textId="77777777" w:rsidR="00222CF5" w:rsidRDefault="00222CF5" w:rsidP="00D37645">
      <w:pPr>
        <w:spacing w:after="120"/>
        <w:ind w:firstLine="709"/>
        <w:jc w:val="center"/>
        <w:rPr>
          <w:rFonts w:ascii="Arial" w:hAnsi="Arial" w:cs="Arial"/>
          <w:sz w:val="24"/>
          <w:szCs w:val="24"/>
        </w:rPr>
      </w:pPr>
    </w:p>
    <w:p w14:paraId="43A811F5" w14:textId="58FF5DF6" w:rsidR="00222CF5" w:rsidRDefault="00222CF5" w:rsidP="00A0522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22CF5">
        <w:rPr>
          <w:rFonts w:ascii="Arial" w:hAnsi="Arial" w:cs="Arial"/>
          <w:b/>
          <w:bCs/>
          <w:sz w:val="24"/>
          <w:szCs w:val="24"/>
        </w:rPr>
        <w:t>6</w:t>
      </w:r>
      <w:r w:rsidRPr="00222CF5">
        <w:rPr>
          <w:rFonts w:ascii="Arial" w:hAnsi="Arial" w:cs="Arial"/>
          <w:b/>
          <w:bCs/>
          <w:sz w:val="24"/>
          <w:szCs w:val="24"/>
        </w:rPr>
        <w:tab/>
        <w:t>ESCOLHA DA SOLUÇÃO COMO UM TODO</w:t>
      </w:r>
    </w:p>
    <w:p w14:paraId="267B9C23" w14:textId="6DA43C58" w:rsidR="00A05229" w:rsidRPr="00381AED" w:rsidRDefault="00A05229" w:rsidP="00381AED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381AED">
        <w:rPr>
          <w:rFonts w:ascii="Arial" w:eastAsia="Times New Roman" w:hAnsi="Arial" w:cs="Arial"/>
          <w:b/>
          <w:i/>
          <w:color w:val="000000"/>
          <w:sz w:val="20"/>
          <w:szCs w:val="20"/>
        </w:rPr>
        <w:t>Ref.: Lei nº 14.133/2021, art. 18, § 2°</w:t>
      </w:r>
    </w:p>
    <w:p w14:paraId="58AF99CE" w14:textId="57FDD481" w:rsidR="00334FB8" w:rsidRPr="00065000" w:rsidRDefault="00222CF5" w:rsidP="009320AA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A contratação de Empresa de Engenharia para Execução </w:t>
      </w:r>
      <w:r w:rsidR="006E351B" w:rsidRPr="00065000">
        <w:rPr>
          <w:rFonts w:ascii="Arial" w:hAnsi="Arial" w:cs="Arial"/>
          <w:szCs w:val="24"/>
        </w:rPr>
        <w:t>do Loteamento Novo</w:t>
      </w:r>
      <w:r w:rsidRPr="00065000">
        <w:rPr>
          <w:rFonts w:ascii="Arial" w:hAnsi="Arial" w:cs="Arial"/>
          <w:szCs w:val="24"/>
        </w:rPr>
        <w:t xml:space="preserve"> encontra-se delimitada neste Estudo Técnico Preliminar (ETP) a partir dos seguintes requisitos:</w:t>
      </w:r>
    </w:p>
    <w:p w14:paraId="3ACE6613" w14:textId="265D84C0" w:rsidR="00222CF5" w:rsidRPr="00065000" w:rsidRDefault="00222CF5" w:rsidP="00222CF5">
      <w:pPr>
        <w:pStyle w:val="PargrafodaLista"/>
        <w:numPr>
          <w:ilvl w:val="0"/>
          <w:numId w:val="14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Definição dos locais dos serviços: </w:t>
      </w:r>
      <w:r w:rsidR="009E3B6A" w:rsidRPr="00065000">
        <w:rPr>
          <w:rFonts w:ascii="Arial" w:hAnsi="Arial" w:cs="Arial"/>
          <w:szCs w:val="24"/>
        </w:rPr>
        <w:t>o terreno de propriedade do município localizado às margens da BR-135, Sede</w:t>
      </w:r>
      <w:r w:rsidR="000534AC" w:rsidRPr="00065000">
        <w:rPr>
          <w:rFonts w:ascii="Arial" w:hAnsi="Arial" w:cs="Arial"/>
          <w:szCs w:val="24"/>
        </w:rPr>
        <w:t>, Municí</w:t>
      </w:r>
      <w:r w:rsidR="009E3B6A" w:rsidRPr="00065000">
        <w:rPr>
          <w:rFonts w:ascii="Arial" w:hAnsi="Arial" w:cs="Arial"/>
          <w:szCs w:val="24"/>
        </w:rPr>
        <w:t>pi</w:t>
      </w:r>
      <w:r w:rsidR="000534AC" w:rsidRPr="00065000">
        <w:rPr>
          <w:rFonts w:ascii="Arial" w:hAnsi="Arial" w:cs="Arial"/>
          <w:szCs w:val="24"/>
        </w:rPr>
        <w:t>o de Santo Antônio dos Lopes/MA.</w:t>
      </w:r>
    </w:p>
    <w:p w14:paraId="41635442" w14:textId="77777777" w:rsidR="00222CF5" w:rsidRPr="00065000" w:rsidRDefault="00222CF5" w:rsidP="00222CF5">
      <w:pPr>
        <w:pStyle w:val="PargrafodaLista"/>
        <w:autoSpaceDE w:val="0"/>
        <w:autoSpaceDN w:val="0"/>
        <w:adjustRightInd w:val="0"/>
        <w:spacing w:after="0" w:line="240" w:lineRule="auto"/>
        <w:ind w:left="1429"/>
        <w:rPr>
          <w:rFonts w:ascii="Times New Roman" w:hAnsi="Times New Roman" w:cs="Times New Roman"/>
          <w:color w:val="000000"/>
          <w:szCs w:val="24"/>
        </w:rPr>
      </w:pPr>
    </w:p>
    <w:p w14:paraId="462C88FB" w14:textId="77777777" w:rsidR="003C2760" w:rsidRPr="00065000" w:rsidRDefault="00222CF5" w:rsidP="0055005E">
      <w:pPr>
        <w:pStyle w:val="PargrafodaLista"/>
        <w:numPr>
          <w:ilvl w:val="0"/>
          <w:numId w:val="14"/>
        </w:numPr>
        <w:spacing w:after="120"/>
        <w:ind w:hanging="357"/>
        <w:contextualSpacing w:val="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Definição dos serviços a serem executados: </w:t>
      </w:r>
    </w:p>
    <w:p w14:paraId="1AA43A07" w14:textId="358FE4B8" w:rsidR="00222CF5" w:rsidRPr="00065000" w:rsidRDefault="00222CF5" w:rsidP="003C2760">
      <w:pPr>
        <w:pStyle w:val="PargrafodaLista"/>
        <w:spacing w:after="120"/>
        <w:ind w:left="1429"/>
        <w:contextualSpacing w:val="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Após levantamentos verificou-se que os serviços a serem contratados serão, em suma, </w:t>
      </w:r>
      <w:r w:rsidR="001B2C06" w:rsidRPr="00065000">
        <w:rPr>
          <w:rFonts w:ascii="Arial" w:hAnsi="Arial" w:cs="Arial"/>
          <w:szCs w:val="24"/>
        </w:rPr>
        <w:t>obras de construção civil comuns</w:t>
      </w:r>
      <w:r w:rsidRPr="00065000">
        <w:rPr>
          <w:rFonts w:ascii="Arial" w:hAnsi="Arial" w:cs="Arial"/>
          <w:szCs w:val="24"/>
        </w:rPr>
        <w:t xml:space="preserve">, sendo a execução da obra pautada nos seguintes serviços: </w:t>
      </w:r>
    </w:p>
    <w:p w14:paraId="0493676D" w14:textId="37F38BC1" w:rsidR="00EA0638" w:rsidRDefault="00EA0638" w:rsidP="007B6CFC">
      <w:pPr>
        <w:pStyle w:val="PargrafodaLista"/>
        <w:numPr>
          <w:ilvl w:val="0"/>
          <w:numId w:val="15"/>
        </w:numPr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Serviços Preliminares;</w:t>
      </w:r>
    </w:p>
    <w:p w14:paraId="4ED17D47" w14:textId="3D8A7ABD" w:rsidR="007B6CFC" w:rsidRPr="00065000" w:rsidRDefault="00EA53C0" w:rsidP="007B6CFC">
      <w:pPr>
        <w:pStyle w:val="PargrafodaLista"/>
        <w:numPr>
          <w:ilvl w:val="0"/>
          <w:numId w:val="15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Terraplanagem</w:t>
      </w:r>
      <w:r w:rsidR="007B6CFC" w:rsidRPr="00065000">
        <w:rPr>
          <w:rFonts w:ascii="Arial" w:hAnsi="Arial" w:cs="Arial"/>
          <w:szCs w:val="24"/>
        </w:rPr>
        <w:t>;</w:t>
      </w:r>
    </w:p>
    <w:p w14:paraId="5683FE09" w14:textId="7ABD1716" w:rsidR="007B6CFC" w:rsidRPr="00065000" w:rsidRDefault="00EA0638" w:rsidP="007B6CFC">
      <w:pPr>
        <w:pStyle w:val="PargrafodaLista"/>
        <w:numPr>
          <w:ilvl w:val="0"/>
          <w:numId w:val="15"/>
        </w:numPr>
        <w:spacing w:after="1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Revestimento primário</w:t>
      </w:r>
      <w:r w:rsidR="007B6CFC" w:rsidRPr="00065000">
        <w:rPr>
          <w:rFonts w:ascii="Arial" w:hAnsi="Arial" w:cs="Arial"/>
          <w:szCs w:val="24"/>
        </w:rPr>
        <w:t>;</w:t>
      </w:r>
    </w:p>
    <w:p w14:paraId="74BA89AB" w14:textId="18A603F4" w:rsidR="007B6CFC" w:rsidRPr="00065000" w:rsidRDefault="009E3B6A" w:rsidP="007B6CFC">
      <w:pPr>
        <w:pStyle w:val="PargrafodaLista"/>
        <w:numPr>
          <w:ilvl w:val="0"/>
          <w:numId w:val="15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Drenagem</w:t>
      </w:r>
      <w:r w:rsidR="007B6CFC" w:rsidRPr="00065000">
        <w:rPr>
          <w:rFonts w:ascii="Arial" w:hAnsi="Arial" w:cs="Arial"/>
          <w:szCs w:val="24"/>
        </w:rPr>
        <w:t>.</w:t>
      </w:r>
    </w:p>
    <w:p w14:paraId="31C0687C" w14:textId="77777777" w:rsidR="00D70975" w:rsidRPr="00065000" w:rsidRDefault="00D70975" w:rsidP="00D70975">
      <w:pPr>
        <w:pStyle w:val="PargrafodaLista"/>
        <w:spacing w:after="120"/>
        <w:ind w:left="1789"/>
        <w:jc w:val="both"/>
        <w:rPr>
          <w:rFonts w:ascii="Arial" w:hAnsi="Arial" w:cs="Arial"/>
          <w:szCs w:val="24"/>
        </w:rPr>
      </w:pPr>
    </w:p>
    <w:p w14:paraId="6CFA6276" w14:textId="5CA03F54" w:rsidR="00D70975" w:rsidRPr="00065000" w:rsidRDefault="00D70975" w:rsidP="00D70975">
      <w:pPr>
        <w:pStyle w:val="PargrafodaLista"/>
        <w:numPr>
          <w:ilvl w:val="0"/>
          <w:numId w:val="14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A definição da metodologia executiva é adotada, obrigatoriamente, de acordo com as normas técnicas vigentes. Para cada serviço, existe uma metodologia especial. Portanto, essas definições estarão pormenorizadas no Projeto Básico elaborado pela equipe técnica.</w:t>
      </w:r>
    </w:p>
    <w:p w14:paraId="0F92BBB8" w14:textId="77777777" w:rsidR="00886A73" w:rsidRPr="00065000" w:rsidRDefault="00886A73" w:rsidP="00886A73">
      <w:pPr>
        <w:pStyle w:val="PargrafodaLista"/>
        <w:spacing w:after="120"/>
        <w:ind w:left="1429"/>
        <w:jc w:val="both"/>
        <w:rPr>
          <w:rFonts w:ascii="Arial" w:hAnsi="Arial" w:cs="Arial"/>
          <w:szCs w:val="24"/>
        </w:rPr>
      </w:pPr>
    </w:p>
    <w:p w14:paraId="3D7526A0" w14:textId="1E67C9C8" w:rsidR="00D70975" w:rsidRPr="00065000" w:rsidRDefault="00886A73" w:rsidP="00D70975">
      <w:pPr>
        <w:pStyle w:val="PargrafodaLista"/>
        <w:numPr>
          <w:ilvl w:val="0"/>
          <w:numId w:val="14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Sobre a definição do prazo da obra estima-se que o prazo de execução seja de </w:t>
      </w:r>
      <w:r w:rsidR="009E3B6A" w:rsidRPr="00065000">
        <w:rPr>
          <w:rFonts w:ascii="Arial" w:hAnsi="Arial" w:cs="Arial"/>
          <w:szCs w:val="24"/>
        </w:rPr>
        <w:t>21</w:t>
      </w:r>
      <w:r w:rsidRPr="00065000">
        <w:rPr>
          <w:rFonts w:ascii="Arial" w:hAnsi="Arial" w:cs="Arial"/>
          <w:szCs w:val="24"/>
        </w:rPr>
        <w:t>0 (</w:t>
      </w:r>
      <w:r w:rsidR="009E3B6A" w:rsidRPr="00065000">
        <w:rPr>
          <w:rFonts w:ascii="Arial" w:hAnsi="Arial" w:cs="Arial"/>
          <w:szCs w:val="24"/>
        </w:rPr>
        <w:t>duzentos e dez</w:t>
      </w:r>
      <w:r w:rsidRPr="00065000">
        <w:rPr>
          <w:rFonts w:ascii="Arial" w:hAnsi="Arial" w:cs="Arial"/>
          <w:szCs w:val="24"/>
        </w:rPr>
        <w:t>) dias podendo ser prorrogado de acordo com a Lei º 14.133/2023</w:t>
      </w:r>
      <w:r w:rsidR="00F91ED6" w:rsidRPr="00065000">
        <w:rPr>
          <w:rFonts w:ascii="Arial" w:hAnsi="Arial" w:cs="Arial"/>
          <w:szCs w:val="24"/>
        </w:rPr>
        <w:t xml:space="preserve"> estabelece</w:t>
      </w:r>
      <w:r w:rsidR="004F1CFC" w:rsidRPr="00065000">
        <w:rPr>
          <w:rFonts w:ascii="Arial" w:hAnsi="Arial" w:cs="Arial"/>
          <w:szCs w:val="24"/>
        </w:rPr>
        <w:t xml:space="preserve"> </w:t>
      </w:r>
      <w:r w:rsidRPr="00065000">
        <w:rPr>
          <w:rFonts w:ascii="Arial" w:hAnsi="Arial" w:cs="Arial"/>
          <w:szCs w:val="24"/>
        </w:rPr>
        <w:t>no </w:t>
      </w:r>
      <w:r w:rsidRPr="00065000">
        <w:rPr>
          <w:rFonts w:ascii="Arial" w:hAnsi="Arial" w:cs="Arial"/>
          <w:i/>
          <w:iCs/>
          <w:szCs w:val="24"/>
        </w:rPr>
        <w:t>caput</w:t>
      </w:r>
      <w:r w:rsidRPr="00065000">
        <w:rPr>
          <w:rFonts w:ascii="Arial" w:hAnsi="Arial" w:cs="Arial"/>
          <w:szCs w:val="24"/>
        </w:rPr>
        <w:t> do seu art. 111).</w:t>
      </w:r>
    </w:p>
    <w:p w14:paraId="60A42464" w14:textId="77777777" w:rsidR="00886A73" w:rsidRPr="00065000" w:rsidRDefault="00886A73" w:rsidP="00886A73">
      <w:pPr>
        <w:pStyle w:val="PargrafodaLista"/>
        <w:rPr>
          <w:rFonts w:ascii="Arial" w:hAnsi="Arial" w:cs="Arial"/>
          <w:szCs w:val="24"/>
        </w:rPr>
      </w:pPr>
    </w:p>
    <w:p w14:paraId="4071966A" w14:textId="68C21DAE" w:rsidR="00886A73" w:rsidRPr="00065000" w:rsidRDefault="00886A73" w:rsidP="00D70975">
      <w:pPr>
        <w:pStyle w:val="PargrafodaLista"/>
        <w:numPr>
          <w:ilvl w:val="0"/>
          <w:numId w:val="14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Definição das unidades de medida para quantificação dos serviços e delimitação dos preços unitários deverá estar explicitados na planilha orçamentária, cujos quantitativos foram obtidos por meio de levantamento de dados com vistas às necessidades da obra a ser executada.</w:t>
      </w:r>
    </w:p>
    <w:p w14:paraId="1C964ED8" w14:textId="77777777" w:rsidR="00D37645" w:rsidRPr="00065000" w:rsidRDefault="00D37645" w:rsidP="00D37645">
      <w:pPr>
        <w:pStyle w:val="PargrafodaLista"/>
        <w:rPr>
          <w:rFonts w:ascii="Arial" w:hAnsi="Arial" w:cs="Arial"/>
          <w:szCs w:val="24"/>
        </w:rPr>
      </w:pPr>
    </w:p>
    <w:p w14:paraId="3F0E2460" w14:textId="6B256256" w:rsidR="00D37645" w:rsidRPr="00065000" w:rsidRDefault="00D37645" w:rsidP="00D70975">
      <w:pPr>
        <w:pStyle w:val="PargrafodaLista"/>
        <w:numPr>
          <w:ilvl w:val="0"/>
          <w:numId w:val="14"/>
        </w:numPr>
        <w:spacing w:after="120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Facultar, à contratada, a possibilidade de visita técnica para conhecimento do local onde serão executados os serviços, dos acessos disponíveis, da logística de transporte, e de todas as dificuldades que possam interferir na execução dos serviços.</w:t>
      </w:r>
    </w:p>
    <w:p w14:paraId="384E45A6" w14:textId="77777777" w:rsidR="00D37645" w:rsidRDefault="00D37645" w:rsidP="00D37645">
      <w:pPr>
        <w:pStyle w:val="PargrafodaLista"/>
        <w:rPr>
          <w:rFonts w:ascii="Arial" w:hAnsi="Arial" w:cs="Arial"/>
          <w:sz w:val="24"/>
          <w:szCs w:val="24"/>
        </w:rPr>
      </w:pPr>
    </w:p>
    <w:p w14:paraId="2E92297C" w14:textId="4FB0964D" w:rsidR="00D37645" w:rsidRDefault="00D37645" w:rsidP="00BD791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D37645">
        <w:rPr>
          <w:rFonts w:ascii="Arial" w:hAnsi="Arial" w:cs="Arial"/>
          <w:b/>
          <w:bCs/>
          <w:sz w:val="24"/>
          <w:szCs w:val="24"/>
        </w:rPr>
        <w:t>7</w:t>
      </w:r>
      <w:r w:rsidRPr="00D37645">
        <w:rPr>
          <w:rFonts w:ascii="Arial" w:hAnsi="Arial" w:cs="Arial"/>
          <w:b/>
          <w:bCs/>
          <w:sz w:val="24"/>
          <w:szCs w:val="24"/>
        </w:rPr>
        <w:tab/>
      </w:r>
      <w:r w:rsidR="00080446">
        <w:rPr>
          <w:rFonts w:ascii="Arial" w:hAnsi="Arial" w:cs="Arial"/>
          <w:b/>
          <w:bCs/>
          <w:sz w:val="24"/>
          <w:szCs w:val="24"/>
        </w:rPr>
        <w:t>DO QUANTITATIVO ESTIMADO</w:t>
      </w:r>
    </w:p>
    <w:p w14:paraId="64E56716" w14:textId="2477D0F0" w:rsidR="00080446" w:rsidRDefault="00080446" w:rsidP="00BD791F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D791F" w:rsidRPr="00BD791F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IV</w:t>
      </w:r>
    </w:p>
    <w:p w14:paraId="2421E04D" w14:textId="77777777" w:rsidR="00BD791F" w:rsidRPr="00BD791F" w:rsidRDefault="00BD791F" w:rsidP="00BD791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14:paraId="1C648C5C" w14:textId="6BD4DD06" w:rsidR="00281D2E" w:rsidRPr="00065000" w:rsidRDefault="00D37645" w:rsidP="00D37645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132B75">
        <w:rPr>
          <w:rFonts w:ascii="Arial" w:hAnsi="Arial" w:cs="Arial"/>
          <w:szCs w:val="24"/>
        </w:rPr>
        <w:t>O custo estimado das quantidades será obtido mediante informações coletadas nas bases oficiais das tabelas SINAP, ORSE</w:t>
      </w:r>
      <w:r w:rsidR="00132B75" w:rsidRPr="00132B75">
        <w:rPr>
          <w:rFonts w:ascii="Arial" w:hAnsi="Arial" w:cs="Arial"/>
          <w:szCs w:val="24"/>
        </w:rPr>
        <w:t xml:space="preserve"> e</w:t>
      </w:r>
      <w:r w:rsidRPr="00132B75">
        <w:rPr>
          <w:rFonts w:ascii="Arial" w:hAnsi="Arial" w:cs="Arial"/>
          <w:szCs w:val="24"/>
        </w:rPr>
        <w:t xml:space="preserve"> </w:t>
      </w:r>
      <w:r w:rsidR="00793368" w:rsidRPr="00132B75">
        <w:rPr>
          <w:rFonts w:ascii="Arial" w:hAnsi="Arial" w:cs="Arial"/>
          <w:szCs w:val="24"/>
        </w:rPr>
        <w:t>SICR</w:t>
      </w:r>
      <w:r w:rsidR="00132B75" w:rsidRPr="00132B75">
        <w:rPr>
          <w:rFonts w:ascii="Arial" w:hAnsi="Arial" w:cs="Arial"/>
          <w:szCs w:val="24"/>
        </w:rPr>
        <w:t>O</w:t>
      </w:r>
      <w:r w:rsidRPr="00132B75">
        <w:rPr>
          <w:rFonts w:ascii="Arial" w:hAnsi="Arial" w:cs="Arial"/>
          <w:szCs w:val="24"/>
        </w:rPr>
        <w:t>, e constarão informados na memória de cálculo.</w:t>
      </w:r>
    </w:p>
    <w:p w14:paraId="2B7B56A1" w14:textId="77777777" w:rsidR="00D37645" w:rsidRDefault="00D37645" w:rsidP="00D376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44CD4CC" w14:textId="289E19FC" w:rsidR="00D37645" w:rsidRDefault="00D37645" w:rsidP="00E441B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</w:t>
      </w:r>
      <w:r w:rsidRPr="00D37645">
        <w:rPr>
          <w:rFonts w:ascii="Arial" w:hAnsi="Arial" w:cs="Arial"/>
          <w:b/>
          <w:bCs/>
          <w:sz w:val="24"/>
          <w:szCs w:val="24"/>
        </w:rPr>
        <w:tab/>
      </w:r>
      <w:r w:rsidR="00E441B2">
        <w:rPr>
          <w:rFonts w:ascii="Arial" w:hAnsi="Arial" w:cs="Arial"/>
          <w:b/>
          <w:bCs/>
          <w:sz w:val="24"/>
          <w:szCs w:val="24"/>
        </w:rPr>
        <w:t>DA ESTIMATIVA DO VALOR</w:t>
      </w:r>
    </w:p>
    <w:p w14:paraId="03B3ED2A" w14:textId="214B9041" w:rsidR="00E441B2" w:rsidRPr="00E441B2" w:rsidRDefault="00E441B2" w:rsidP="00E441B2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E441B2">
        <w:rPr>
          <w:rFonts w:ascii="Arial" w:eastAsia="Times New Roman" w:hAnsi="Arial" w:cs="Arial"/>
          <w:b/>
          <w:i/>
          <w:color w:val="000000"/>
          <w:sz w:val="20"/>
          <w:szCs w:val="20"/>
        </w:rPr>
        <w:t>Ref.: Lei Federal 14.133/2021, art. 18, § 1º, VI</w:t>
      </w:r>
    </w:p>
    <w:p w14:paraId="30B3EA55" w14:textId="04A33492" w:rsidR="00D37645" w:rsidRPr="00065000" w:rsidRDefault="00D37645" w:rsidP="003860C1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O custo foi verificado após a realização dos projetos, onde a equipe técnica concluiu que seria mais eficiente, em respeito ao interesse público, elaborar um orçamento para a obra com a descrição dos serviços a serem executados</w:t>
      </w:r>
      <w:r w:rsidR="003860C1">
        <w:rPr>
          <w:rFonts w:ascii="Arial" w:hAnsi="Arial" w:cs="Arial"/>
          <w:szCs w:val="24"/>
        </w:rPr>
        <w:t xml:space="preserve">. Tendo como estimativa o valor global de R$ 15.159.953.60. </w:t>
      </w:r>
      <w:r w:rsidR="003860C1" w:rsidRPr="003860C1">
        <w:rPr>
          <w:rFonts w:ascii="Arial" w:hAnsi="Arial" w:cs="Arial"/>
          <w:szCs w:val="24"/>
        </w:rPr>
        <w:t>Os orçamentos foram baseados em quantitativos levantados constantes dos projetos e com os preços do SINAPI (Sistema Nacional de Pesquisa de Custos e Índices da Construção Civil) e do SICRO (Sistema de Custos Referenciais de Obras), que é uma ferramenta criada pelo Departamento Nacional de Infraestrutura de Transportes (DNIT),</w:t>
      </w:r>
      <w:r w:rsidR="003860C1">
        <w:rPr>
          <w:rFonts w:ascii="Arial" w:hAnsi="Arial" w:cs="Arial"/>
          <w:szCs w:val="24"/>
        </w:rPr>
        <w:t xml:space="preserve"> </w:t>
      </w:r>
      <w:r w:rsidRPr="00065000">
        <w:rPr>
          <w:rFonts w:ascii="Arial" w:hAnsi="Arial" w:cs="Arial"/>
          <w:szCs w:val="24"/>
        </w:rPr>
        <w:t>para melhor atender aos importantes requisitos preconizados pelo ordenamento jurídico brasileiro, com sua precificação devidamente justificada na Memória de Cálculo, concluindo ser tecnicamente e economicamente viável a execução dos serviços</w:t>
      </w:r>
      <w:r w:rsidR="003860C1">
        <w:rPr>
          <w:rFonts w:ascii="Arial" w:hAnsi="Arial" w:cs="Arial"/>
          <w:szCs w:val="24"/>
        </w:rPr>
        <w:t>.</w:t>
      </w:r>
    </w:p>
    <w:p w14:paraId="2526AAC6" w14:textId="77777777" w:rsidR="00F12A6B" w:rsidRDefault="00F12A6B" w:rsidP="00D37645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</w:p>
    <w:p w14:paraId="57722C1E" w14:textId="3431478E" w:rsidR="00F12A6B" w:rsidRPr="006B259B" w:rsidRDefault="006160B6" w:rsidP="00987F8B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B259B">
        <w:rPr>
          <w:rFonts w:ascii="Arial" w:hAnsi="Arial" w:cs="Arial"/>
          <w:b/>
          <w:bCs/>
          <w:sz w:val="24"/>
          <w:szCs w:val="24"/>
        </w:rPr>
        <w:lastRenderedPageBreak/>
        <w:t>9</w:t>
      </w:r>
      <w:r w:rsidRPr="006B259B">
        <w:rPr>
          <w:rFonts w:ascii="Arial" w:hAnsi="Arial" w:cs="Arial"/>
          <w:b/>
          <w:bCs/>
          <w:sz w:val="24"/>
          <w:szCs w:val="24"/>
        </w:rPr>
        <w:tab/>
        <w:t>JUSTIFICATIVA PARA O PARCELAMENTO OU NÃO DA CONTRATAÇÃO</w:t>
      </w:r>
    </w:p>
    <w:p w14:paraId="6192E0BC" w14:textId="5883F11F" w:rsidR="00987F8B" w:rsidRPr="006B259B" w:rsidRDefault="00987F8B" w:rsidP="00987F8B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6B259B">
        <w:rPr>
          <w:rFonts w:ascii="Arial" w:hAnsi="Arial" w:cs="Arial"/>
          <w:b/>
          <w:bCs/>
          <w:sz w:val="24"/>
          <w:szCs w:val="24"/>
        </w:rPr>
        <w:tab/>
      </w:r>
      <w:r w:rsidRPr="006B259B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VIII</w:t>
      </w:r>
    </w:p>
    <w:p w14:paraId="01319859" w14:textId="4712FFC2" w:rsidR="00D37645" w:rsidRPr="00065000" w:rsidRDefault="006160B6" w:rsidP="006160B6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Arial" w:hAnsi="Arial" w:cs="Arial"/>
          <w:szCs w:val="24"/>
        </w:rPr>
      </w:pPr>
      <w:r w:rsidRPr="006B259B">
        <w:rPr>
          <w:rFonts w:ascii="Arial" w:hAnsi="Arial" w:cs="Arial"/>
          <w:szCs w:val="24"/>
        </w:rPr>
        <w:t xml:space="preserve">O </w:t>
      </w:r>
      <w:r w:rsidR="006B259B" w:rsidRPr="006B259B">
        <w:rPr>
          <w:rFonts w:ascii="Arial" w:hAnsi="Arial" w:cs="Arial"/>
          <w:szCs w:val="24"/>
        </w:rPr>
        <w:t xml:space="preserve">NÃO </w:t>
      </w:r>
      <w:r w:rsidRPr="006B259B">
        <w:rPr>
          <w:rFonts w:ascii="Arial" w:hAnsi="Arial" w:cs="Arial"/>
          <w:szCs w:val="24"/>
        </w:rPr>
        <w:t>parcelamento das obras em LOTES é mais satisfatório do ponto de vista da viabilidade geográfica, técnica e econômica, tendo em vista o local de</w:t>
      </w:r>
      <w:r w:rsidRPr="00065000">
        <w:rPr>
          <w:rFonts w:ascii="Arial" w:hAnsi="Arial" w:cs="Arial"/>
          <w:szCs w:val="24"/>
        </w:rPr>
        <w:t xml:space="preserve"> execução e o valor dos serviços a serem executados, conforme artigo 40, § 2° da Lei n° 14.133, de 2021.</w:t>
      </w:r>
    </w:p>
    <w:p w14:paraId="05477530" w14:textId="77777777" w:rsidR="006160B6" w:rsidRDefault="006160B6" w:rsidP="006160B6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</w:p>
    <w:p w14:paraId="21676A30" w14:textId="38329560" w:rsidR="006160B6" w:rsidRDefault="006160B6" w:rsidP="00E048FE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160B6">
        <w:rPr>
          <w:rFonts w:ascii="Arial" w:hAnsi="Arial" w:cs="Arial"/>
          <w:b/>
          <w:bCs/>
          <w:sz w:val="24"/>
          <w:szCs w:val="24"/>
        </w:rPr>
        <w:t>10</w:t>
      </w:r>
      <w:r w:rsidRPr="006160B6">
        <w:rPr>
          <w:rFonts w:ascii="Arial" w:hAnsi="Arial" w:cs="Arial"/>
          <w:b/>
          <w:bCs/>
          <w:sz w:val="24"/>
          <w:szCs w:val="24"/>
        </w:rPr>
        <w:tab/>
        <w:t>DOS RESULTADOS PRETENDIDOS</w:t>
      </w:r>
    </w:p>
    <w:p w14:paraId="07994B36" w14:textId="69B0759A" w:rsidR="008041CE" w:rsidRPr="006160B6" w:rsidRDefault="00E048FE" w:rsidP="00E048FE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E048FE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IX</w:t>
      </w:r>
    </w:p>
    <w:p w14:paraId="025D11A1" w14:textId="121B5115" w:rsidR="0071626E" w:rsidRPr="00065000" w:rsidRDefault="0071626E" w:rsidP="008F5946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Assegurar que as intervenções proporcionem um melhor aproveitamento destes espaços públicos que se encontram em desuso e atendendo à população da cidade, incentivando a prática de esportes, que contribui contra o sedentarismo e a favor da manutenção da saúde pública e poderá ser utilizada também na realização de eventos recreativos, desportivos e de pequenas competições.</w:t>
      </w:r>
    </w:p>
    <w:p w14:paraId="3CE66D18" w14:textId="12C38ADD" w:rsidR="0071626E" w:rsidRPr="00065000" w:rsidRDefault="0071626E" w:rsidP="0071626E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A empresa contratada deverá atender todos os requisitos estabelecidos no Edital de </w:t>
      </w:r>
      <w:r w:rsidR="00FE2A6A" w:rsidRPr="00065000">
        <w:rPr>
          <w:rFonts w:ascii="Arial" w:hAnsi="Arial" w:cs="Arial"/>
          <w:szCs w:val="24"/>
        </w:rPr>
        <w:t xml:space="preserve">Licitação </w:t>
      </w:r>
      <w:r w:rsidRPr="00065000">
        <w:rPr>
          <w:rFonts w:ascii="Arial" w:hAnsi="Arial" w:cs="Arial"/>
          <w:szCs w:val="24"/>
        </w:rPr>
        <w:t>e Projeto Básico.</w:t>
      </w:r>
    </w:p>
    <w:p w14:paraId="57166B32" w14:textId="2C71BB0B" w:rsidR="0071626E" w:rsidRPr="00065000" w:rsidRDefault="0071626E" w:rsidP="0071626E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A contratação deve ter resultados positivos, com a melhor prática de execução dos serviços de obras de construção e urbanização, de acordo com o Projeto Básico, mantendo-se sempre o melhor padrão de qualidade.</w:t>
      </w:r>
    </w:p>
    <w:p w14:paraId="2221694B" w14:textId="0A9FC7F4" w:rsidR="0071626E" w:rsidRPr="00065000" w:rsidRDefault="0071626E" w:rsidP="00BA59D9">
      <w:pPr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Realizada a produção do projeto básico/executivo, elaborado pela Secretaria Municipal de Obras, Habitação e Urbanismo do Município de Santo Antônio dos Lopes, o próximo passo se consubstancia no planejamento da efetuação de certame para contratação de empresa para execução da obra.</w:t>
      </w:r>
    </w:p>
    <w:p w14:paraId="5DBB3E25" w14:textId="77777777" w:rsidR="008E6B81" w:rsidRPr="00065000" w:rsidRDefault="008E6B81" w:rsidP="00BE4AA0">
      <w:pPr>
        <w:spacing w:after="0"/>
        <w:ind w:firstLine="709"/>
        <w:jc w:val="both"/>
        <w:rPr>
          <w:rFonts w:ascii="Arial" w:eastAsia="Calibri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Destarte, a solução para a contratação de empresa especializada em construção civil engloba etapas acima mencionadas, de modo a atender às necessidades referentes aos sistemas construtivos, conforme </w:t>
      </w:r>
      <w:r w:rsidRPr="00065000">
        <w:rPr>
          <w:rFonts w:ascii="Arial" w:eastAsia="Calibri" w:hAnsi="Arial" w:cs="Arial"/>
          <w:szCs w:val="24"/>
        </w:rPr>
        <w:t>condições, quantidades e exigências estabelecidas neste instrumento.</w:t>
      </w:r>
    </w:p>
    <w:p w14:paraId="69636FF9" w14:textId="77777777" w:rsidR="002B11FF" w:rsidRDefault="002B11FF" w:rsidP="00BE4AA0">
      <w:pPr>
        <w:spacing w:after="0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14:paraId="33220020" w14:textId="0106FB48" w:rsidR="002B11FF" w:rsidRDefault="002B11FF" w:rsidP="002B11F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160B6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6160B6">
        <w:rPr>
          <w:rFonts w:ascii="Arial" w:hAnsi="Arial" w:cs="Arial"/>
          <w:b/>
          <w:bCs/>
          <w:sz w:val="24"/>
          <w:szCs w:val="24"/>
        </w:rPr>
        <w:tab/>
        <w:t>D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6160B6">
        <w:rPr>
          <w:rFonts w:ascii="Arial" w:hAnsi="Arial" w:cs="Arial"/>
          <w:b/>
          <w:bCs/>
          <w:sz w:val="24"/>
          <w:szCs w:val="24"/>
        </w:rPr>
        <w:t xml:space="preserve">S </w:t>
      </w:r>
      <w:r>
        <w:rPr>
          <w:rFonts w:ascii="Arial" w:hAnsi="Arial" w:cs="Arial"/>
          <w:b/>
          <w:bCs/>
          <w:sz w:val="24"/>
          <w:szCs w:val="24"/>
        </w:rPr>
        <w:t>CONTRATAÇÕES CORRELATAS E/OU INTERDEPENDENTES</w:t>
      </w:r>
    </w:p>
    <w:p w14:paraId="284DC850" w14:textId="4B0A744B" w:rsidR="002B11FF" w:rsidRPr="002B11FF" w:rsidRDefault="002B11FF" w:rsidP="002B11FF">
      <w:pPr>
        <w:widowControl w:val="0"/>
        <w:autoSpaceDE w:val="0"/>
        <w:autoSpaceDN w:val="0"/>
        <w:adjustRightInd w:val="0"/>
        <w:spacing w:after="240"/>
        <w:jc w:val="both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i/>
          <w:sz w:val="16"/>
          <w:szCs w:val="16"/>
        </w:rPr>
        <w:tab/>
      </w:r>
      <w:r w:rsidRPr="002B11FF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X</w:t>
      </w:r>
    </w:p>
    <w:p w14:paraId="26CB9F2A" w14:textId="305CCCCF" w:rsidR="002B11FF" w:rsidRDefault="00AE0416" w:rsidP="008F5946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Durante a etapa de planejamento da contratação, foi definido que a adjudicação do objeto será feita a uma única empresa vencedora</w:t>
      </w:r>
      <w:r w:rsidR="006B259B">
        <w:rPr>
          <w:rFonts w:ascii="Arial" w:hAnsi="Arial" w:cs="Arial"/>
          <w:szCs w:val="24"/>
        </w:rPr>
        <w:t>,</w:t>
      </w:r>
      <w:r w:rsidRPr="00065000">
        <w:rPr>
          <w:rFonts w:ascii="Arial" w:hAnsi="Arial" w:cs="Arial"/>
          <w:szCs w:val="24"/>
        </w:rPr>
        <w:t xml:space="preserve"> uma vez que as licitantes deverão apresentar atestados de capacidade técnica para a realização do objeto a ser contratado.</w:t>
      </w:r>
    </w:p>
    <w:p w14:paraId="7329E8E7" w14:textId="77777777" w:rsidR="00170BC2" w:rsidRPr="00065000" w:rsidRDefault="00170BC2" w:rsidP="008F5946">
      <w:pPr>
        <w:spacing w:after="120"/>
        <w:ind w:firstLine="709"/>
        <w:jc w:val="both"/>
        <w:rPr>
          <w:rFonts w:ascii="Arial" w:hAnsi="Arial" w:cs="Arial"/>
          <w:szCs w:val="24"/>
        </w:rPr>
      </w:pPr>
    </w:p>
    <w:p w14:paraId="3C88CFD5" w14:textId="6799ED47" w:rsidR="003860C1" w:rsidRDefault="003860C1" w:rsidP="003860C1">
      <w:pPr>
        <w:spacing w:after="0"/>
        <w:jc w:val="both"/>
        <w:rPr>
          <w:rFonts w:ascii="Arial" w:hAnsi="Arial" w:cs="Arial"/>
          <w:szCs w:val="24"/>
        </w:rPr>
      </w:pPr>
    </w:p>
    <w:p w14:paraId="1730A0E6" w14:textId="77777777" w:rsidR="003860C1" w:rsidRDefault="003860C1" w:rsidP="00DF10F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14:paraId="03CC29D3" w14:textId="3CEF4F31" w:rsidR="007D3854" w:rsidRPr="007D3854" w:rsidRDefault="007D3854" w:rsidP="007D385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12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7D3854">
        <w:rPr>
          <w:rFonts w:ascii="Arial" w:hAnsi="Arial" w:cs="Arial"/>
          <w:b/>
          <w:bCs/>
          <w:sz w:val="24"/>
          <w:szCs w:val="24"/>
        </w:rPr>
        <w:t>DOS IMPACTOS AMBIENTAIS</w:t>
      </w:r>
    </w:p>
    <w:p w14:paraId="4A6D3208" w14:textId="77777777" w:rsidR="007D3854" w:rsidRPr="007D3854" w:rsidRDefault="007D3854" w:rsidP="007D3854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7D3854">
        <w:rPr>
          <w:rFonts w:ascii="Arial" w:hAnsi="Arial" w:cs="Arial"/>
          <w:b/>
          <w:bCs/>
          <w:sz w:val="24"/>
          <w:szCs w:val="24"/>
        </w:rPr>
        <w:tab/>
      </w:r>
      <w:r w:rsidRPr="007D3854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XII</w:t>
      </w:r>
    </w:p>
    <w:p w14:paraId="2D85D7D2" w14:textId="77777777" w:rsidR="008F5946" w:rsidRPr="00065000" w:rsidRDefault="008F5946" w:rsidP="008F5946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</w:t>
      </w:r>
    </w:p>
    <w:p w14:paraId="3F8301A1" w14:textId="77777777" w:rsidR="0000178D" w:rsidRPr="00065000" w:rsidRDefault="0000178D" w:rsidP="008F5946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A necessidade de Licença Ambiental conforme dispõem as resoluções do Conselho Nacional do Meio Ambiente (CONAMA) nº 001/1986 e nº 237/1997 e da Lei nº 6.938/1981, deverá ser providenciada pela contratada junto à Secretaria Municipal de Meio Ambiente. </w:t>
      </w:r>
    </w:p>
    <w:p w14:paraId="1FE2627E" w14:textId="31FC075F" w:rsidR="0000178D" w:rsidRPr="00065000" w:rsidRDefault="0000178D" w:rsidP="008F5946">
      <w:pPr>
        <w:spacing w:after="12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Os serviços tais como escavação, reaterro, pavimentação e etc., seguirão as determinações constantes no Projeto Básico. </w:t>
      </w:r>
    </w:p>
    <w:p w14:paraId="3575D07D" w14:textId="7C7713EC" w:rsidR="007D3854" w:rsidRPr="00065000" w:rsidRDefault="0000178D" w:rsidP="0000178D">
      <w:pPr>
        <w:spacing w:after="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A contratada deverá, ainda, respeitar as Normas Brasile</w:t>
      </w:r>
      <w:r w:rsidR="003E7CD0" w:rsidRPr="00065000">
        <w:rPr>
          <w:rFonts w:ascii="Arial" w:hAnsi="Arial" w:cs="Arial"/>
          <w:szCs w:val="24"/>
        </w:rPr>
        <w:t xml:space="preserve">iras (NBR) publicadas pela ABNT e demais condições constantes </w:t>
      </w:r>
      <w:r w:rsidR="006F20F6">
        <w:rPr>
          <w:rFonts w:ascii="Arial" w:hAnsi="Arial" w:cs="Arial"/>
          <w:szCs w:val="24"/>
        </w:rPr>
        <w:t xml:space="preserve">no </w:t>
      </w:r>
      <w:r w:rsidR="003E7CD0" w:rsidRPr="00065000">
        <w:rPr>
          <w:rFonts w:ascii="Arial" w:hAnsi="Arial" w:cs="Arial"/>
          <w:szCs w:val="24"/>
        </w:rPr>
        <w:t>Projeto Básico.</w:t>
      </w:r>
    </w:p>
    <w:p w14:paraId="043E487F" w14:textId="77777777" w:rsidR="008F5946" w:rsidRDefault="008F5946" w:rsidP="0000178D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14:paraId="309E74B4" w14:textId="423E6A05" w:rsidR="008F5946" w:rsidRPr="008F5946" w:rsidRDefault="008F5946" w:rsidP="008F5946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8F5946">
        <w:rPr>
          <w:rFonts w:ascii="Arial" w:hAnsi="Arial" w:cs="Arial"/>
          <w:b/>
          <w:bCs/>
          <w:sz w:val="24"/>
          <w:szCs w:val="24"/>
        </w:rPr>
        <w:t>DA CONCLUSÃO</w:t>
      </w:r>
    </w:p>
    <w:p w14:paraId="49EFE4CC" w14:textId="77777777" w:rsidR="008F5946" w:rsidRPr="008F5946" w:rsidRDefault="008F5946" w:rsidP="008F5946">
      <w:pPr>
        <w:widowControl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8F5946">
        <w:rPr>
          <w:rFonts w:ascii="Arial" w:hAnsi="Arial" w:cs="Arial"/>
          <w:b/>
          <w:bCs/>
          <w:sz w:val="24"/>
          <w:szCs w:val="24"/>
        </w:rPr>
        <w:tab/>
      </w:r>
      <w:r w:rsidRPr="008F5946">
        <w:rPr>
          <w:rFonts w:ascii="Arial" w:eastAsia="Times New Roman" w:hAnsi="Arial" w:cs="Arial"/>
          <w:b/>
          <w:i/>
          <w:sz w:val="20"/>
          <w:szCs w:val="20"/>
        </w:rPr>
        <w:t>Ref.: Lei Federal 14.133/2021, art. 18, § 1º, XIII</w:t>
      </w:r>
    </w:p>
    <w:p w14:paraId="170337AA" w14:textId="4A25A673" w:rsidR="007C1333" w:rsidRPr="00065000" w:rsidRDefault="007C1333" w:rsidP="00170BC2">
      <w:pPr>
        <w:spacing w:after="0"/>
        <w:ind w:firstLine="709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>Os estudos preliminares evidenciam que a contratação da solução ora descrita, ou seja, de empresa de engenharia e/ou arquitetura para execução da</w:t>
      </w:r>
      <w:r w:rsidR="002E5CD2" w:rsidRPr="00065000">
        <w:rPr>
          <w:rFonts w:ascii="Arial" w:hAnsi="Arial" w:cs="Arial"/>
          <w:szCs w:val="24"/>
        </w:rPr>
        <w:t>s</w:t>
      </w:r>
      <w:r w:rsidRPr="00065000">
        <w:rPr>
          <w:rFonts w:ascii="Arial" w:hAnsi="Arial" w:cs="Arial"/>
          <w:szCs w:val="24"/>
        </w:rPr>
        <w:t xml:space="preserve"> obra</w:t>
      </w:r>
      <w:r w:rsidR="002E5CD2" w:rsidRPr="00065000">
        <w:rPr>
          <w:rFonts w:ascii="Arial" w:hAnsi="Arial" w:cs="Arial"/>
          <w:szCs w:val="24"/>
        </w:rPr>
        <w:t>s</w:t>
      </w:r>
      <w:r w:rsidRPr="00065000">
        <w:rPr>
          <w:rFonts w:ascii="Arial" w:hAnsi="Arial" w:cs="Arial"/>
          <w:szCs w:val="24"/>
        </w:rPr>
        <w:t xml:space="preserve"> </w:t>
      </w:r>
      <w:r w:rsidR="002E5CD2" w:rsidRPr="00065000">
        <w:rPr>
          <w:rFonts w:ascii="Arial" w:hAnsi="Arial" w:cs="Arial"/>
          <w:szCs w:val="24"/>
        </w:rPr>
        <w:t xml:space="preserve">para </w:t>
      </w:r>
      <w:r w:rsidR="008620CC" w:rsidRPr="00D54339">
        <w:rPr>
          <w:rFonts w:ascii="Arial" w:hAnsi="Arial" w:cs="Arial"/>
          <w:sz w:val="24"/>
          <w:szCs w:val="24"/>
        </w:rPr>
        <w:t xml:space="preserve">a </w:t>
      </w:r>
      <w:r w:rsidR="008620CC" w:rsidRPr="008620CC">
        <w:rPr>
          <w:rFonts w:ascii="Arial" w:hAnsi="Arial" w:cs="Arial"/>
          <w:szCs w:val="24"/>
        </w:rPr>
        <w:t xml:space="preserve">execução do Loteamento Novo, na sede deste município </w:t>
      </w:r>
      <w:r w:rsidRPr="00065000">
        <w:rPr>
          <w:rFonts w:ascii="Arial" w:hAnsi="Arial" w:cs="Arial"/>
          <w:szCs w:val="24"/>
        </w:rPr>
        <w:t>bem como seu pleno funcionamento, mostra-se tecnicamente possível e fundamentadamente necessá</w:t>
      </w:r>
      <w:r w:rsidR="002E5CD2" w:rsidRPr="00065000">
        <w:rPr>
          <w:rFonts w:ascii="Arial" w:hAnsi="Arial" w:cs="Arial"/>
          <w:szCs w:val="24"/>
        </w:rPr>
        <w:t>ria</w:t>
      </w:r>
      <w:r w:rsidRPr="00065000">
        <w:rPr>
          <w:rFonts w:ascii="Arial" w:hAnsi="Arial" w:cs="Arial"/>
          <w:szCs w:val="24"/>
        </w:rPr>
        <w:t>. Diante do exposto, declara-se ser viável a contratação pretendida.</w:t>
      </w:r>
    </w:p>
    <w:p w14:paraId="4FB7DB87" w14:textId="6B76635B" w:rsidR="007C1333" w:rsidRPr="006F20F6" w:rsidRDefault="007C1333" w:rsidP="00170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065000">
        <w:rPr>
          <w:rFonts w:ascii="Arial" w:hAnsi="Arial" w:cs="Arial"/>
          <w:szCs w:val="24"/>
        </w:rPr>
        <w:t xml:space="preserve">Por fim, esta </w:t>
      </w:r>
      <w:r w:rsidR="002E5CD2" w:rsidRPr="00065000">
        <w:rPr>
          <w:rFonts w:ascii="Arial" w:hAnsi="Arial" w:cs="Arial"/>
          <w:iCs/>
          <w:color w:val="000000"/>
          <w:szCs w:val="24"/>
        </w:rPr>
        <w:t>Secretaria Municipal de Obras, Habitação e Urbanismo</w:t>
      </w:r>
      <w:r w:rsidR="002E5CD2" w:rsidRPr="00065000">
        <w:rPr>
          <w:rFonts w:ascii="Arial" w:hAnsi="Arial" w:cs="Arial"/>
          <w:szCs w:val="24"/>
        </w:rPr>
        <w:t xml:space="preserve"> </w:t>
      </w:r>
      <w:r w:rsidRPr="00065000">
        <w:rPr>
          <w:rFonts w:ascii="Arial" w:hAnsi="Arial" w:cs="Arial"/>
          <w:szCs w:val="24"/>
        </w:rPr>
        <w:t>t</w:t>
      </w:r>
      <w:r w:rsidR="002E5CD2" w:rsidRPr="00065000">
        <w:rPr>
          <w:rFonts w:ascii="Arial" w:hAnsi="Arial" w:cs="Arial"/>
          <w:szCs w:val="24"/>
        </w:rPr>
        <w:t>e</w:t>
      </w:r>
      <w:r w:rsidRPr="00065000">
        <w:rPr>
          <w:rFonts w:ascii="Arial" w:hAnsi="Arial" w:cs="Arial"/>
          <w:szCs w:val="24"/>
        </w:rPr>
        <w:t xml:space="preserve">m como posicionamento conclusivo sobre a viabilidade e razoabilidade por meio da </w:t>
      </w:r>
      <w:r w:rsidR="006F20F6" w:rsidRPr="006F20F6">
        <w:rPr>
          <w:rFonts w:ascii="Arial" w:hAnsi="Arial" w:cs="Arial"/>
          <w:szCs w:val="24"/>
        </w:rPr>
        <w:t xml:space="preserve">Contratação de empresa de engenharia e/ou arquitetura para </w:t>
      </w:r>
      <w:bookmarkStart w:id="0" w:name="_Hlk163567946"/>
      <w:r w:rsidR="006F20F6" w:rsidRPr="006F20F6">
        <w:rPr>
          <w:rFonts w:ascii="Arial" w:hAnsi="Arial" w:cs="Arial"/>
          <w:szCs w:val="24"/>
        </w:rPr>
        <w:t>a execução do Loteamento Novo, Sede, Município de Santo Antônio dos Lopes – MA</w:t>
      </w:r>
      <w:bookmarkEnd w:id="0"/>
      <w:r w:rsidR="006F20F6" w:rsidRPr="006F20F6">
        <w:rPr>
          <w:rFonts w:ascii="Arial" w:hAnsi="Arial" w:cs="Arial"/>
          <w:szCs w:val="24"/>
        </w:rPr>
        <w:t>, para atender às necessidades referentes aos sistemas construtivos,</w:t>
      </w:r>
      <w:r w:rsidR="002E5CD2" w:rsidRPr="00065000">
        <w:rPr>
          <w:rFonts w:ascii="Arial" w:hAnsi="Arial" w:cs="Arial"/>
          <w:szCs w:val="24"/>
        </w:rPr>
        <w:t xml:space="preserve"> acima citados</w:t>
      </w:r>
      <w:r w:rsidRPr="00065000">
        <w:rPr>
          <w:rFonts w:ascii="Arial" w:hAnsi="Arial" w:cs="Arial"/>
          <w:szCs w:val="24"/>
        </w:rPr>
        <w:t xml:space="preserve">, com </w:t>
      </w:r>
      <w:r w:rsidR="002E5CD2" w:rsidRPr="00065000">
        <w:rPr>
          <w:rFonts w:ascii="Arial" w:hAnsi="Arial" w:cs="Arial"/>
          <w:szCs w:val="24"/>
        </w:rPr>
        <w:t xml:space="preserve">os objetos </w:t>
      </w:r>
      <w:r w:rsidRPr="00065000">
        <w:rPr>
          <w:rFonts w:ascii="Arial" w:hAnsi="Arial" w:cs="Arial"/>
          <w:szCs w:val="24"/>
        </w:rPr>
        <w:t>adequados</w:t>
      </w:r>
      <w:r w:rsidR="002E5CD2" w:rsidRPr="00065000">
        <w:rPr>
          <w:rFonts w:ascii="Arial" w:hAnsi="Arial" w:cs="Arial"/>
          <w:szCs w:val="24"/>
        </w:rPr>
        <w:t xml:space="preserve"> listados</w:t>
      </w:r>
      <w:r w:rsidRPr="00065000">
        <w:rPr>
          <w:rFonts w:ascii="Arial" w:hAnsi="Arial" w:cs="Arial"/>
          <w:szCs w:val="24"/>
        </w:rPr>
        <w:t xml:space="preserve"> nos itens </w:t>
      </w:r>
      <w:r w:rsidR="002E5CD2" w:rsidRPr="00065000">
        <w:rPr>
          <w:rFonts w:ascii="Arial" w:hAnsi="Arial" w:cs="Arial"/>
          <w:szCs w:val="24"/>
        </w:rPr>
        <w:t>da Planilha Orçamentária</w:t>
      </w:r>
      <w:r w:rsidR="006F20F6">
        <w:rPr>
          <w:rFonts w:ascii="Arial" w:hAnsi="Arial" w:cs="Arial"/>
          <w:szCs w:val="24"/>
        </w:rPr>
        <w:t xml:space="preserve">, </w:t>
      </w:r>
      <w:r w:rsidRPr="00065000">
        <w:rPr>
          <w:rFonts w:ascii="Arial" w:hAnsi="Arial" w:cs="Arial"/>
          <w:szCs w:val="24"/>
        </w:rPr>
        <w:t>apontados acima, após criteriosa avaliação e montagem segura de um projeto básico de engenharia, solução esta que parece ser a mais acertada e segura.</w:t>
      </w:r>
    </w:p>
    <w:p w14:paraId="5591E3BF" w14:textId="2DFA544D" w:rsidR="009966EA" w:rsidRDefault="009966EA" w:rsidP="002E79AA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0BDCB346" w14:textId="2142BD2F" w:rsidR="00FE2A6A" w:rsidRPr="002E79AA" w:rsidRDefault="00FE2A6A" w:rsidP="002E79AA">
      <w:pPr>
        <w:spacing w:after="360"/>
        <w:jc w:val="right"/>
        <w:rPr>
          <w:rFonts w:ascii="Arial" w:hAnsi="Arial" w:cs="Arial"/>
          <w:bCs/>
          <w:sz w:val="24"/>
          <w:szCs w:val="24"/>
        </w:rPr>
      </w:pPr>
      <w:r w:rsidRPr="00E862E3">
        <w:rPr>
          <w:rFonts w:ascii="Arial" w:hAnsi="Arial" w:cs="Arial"/>
          <w:bCs/>
          <w:sz w:val="24"/>
          <w:szCs w:val="24"/>
        </w:rPr>
        <w:t xml:space="preserve">Santo Antônio dos Lopes - MA, </w:t>
      </w:r>
      <w:r>
        <w:rPr>
          <w:rFonts w:ascii="Arial" w:hAnsi="Arial" w:cs="Arial"/>
          <w:bCs/>
          <w:sz w:val="24"/>
          <w:szCs w:val="24"/>
        </w:rPr>
        <w:t>22</w:t>
      </w:r>
      <w:r w:rsidRPr="00E862E3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janeiro</w:t>
      </w:r>
      <w:r w:rsidRPr="00E862E3">
        <w:rPr>
          <w:rFonts w:ascii="Arial" w:hAnsi="Arial" w:cs="Arial"/>
          <w:bCs/>
          <w:sz w:val="24"/>
          <w:szCs w:val="24"/>
        </w:rPr>
        <w:t xml:space="preserve"> de 2024.</w:t>
      </w:r>
    </w:p>
    <w:p w14:paraId="2CD64E9C" w14:textId="77777777" w:rsidR="00FE2A6A" w:rsidRPr="00527508" w:rsidRDefault="00FE2A6A" w:rsidP="00FE2A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7508">
        <w:rPr>
          <w:rFonts w:ascii="Arial" w:hAnsi="Arial" w:cs="Arial"/>
          <w:sz w:val="24"/>
          <w:szCs w:val="24"/>
        </w:rPr>
        <w:t>________________________________________</w:t>
      </w:r>
    </w:p>
    <w:p w14:paraId="349289C5" w14:textId="77777777" w:rsidR="00FE2A6A" w:rsidRPr="00527508" w:rsidRDefault="00FE2A6A" w:rsidP="00FE2A6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27508">
        <w:rPr>
          <w:rFonts w:ascii="Arial" w:hAnsi="Arial" w:cs="Arial"/>
          <w:b/>
          <w:sz w:val="24"/>
          <w:szCs w:val="24"/>
        </w:rPr>
        <w:t>LÁZARO FERNANDES PESTANA</w:t>
      </w:r>
    </w:p>
    <w:p w14:paraId="74BC0EE6" w14:textId="77777777" w:rsidR="00FE2A6A" w:rsidRPr="00527508" w:rsidRDefault="00FE2A6A" w:rsidP="00FE2A6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27508">
        <w:rPr>
          <w:rFonts w:ascii="Arial" w:hAnsi="Arial" w:cs="Arial"/>
          <w:b/>
          <w:sz w:val="24"/>
          <w:szCs w:val="24"/>
        </w:rPr>
        <w:t xml:space="preserve">ENGENHEIRO CIVIL – CREA 058.312/D-MG </w:t>
      </w:r>
    </w:p>
    <w:p w14:paraId="6D948091" w14:textId="77777777" w:rsidR="00FE2A6A" w:rsidRPr="00527508" w:rsidRDefault="00FE2A6A" w:rsidP="00FE2A6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27508">
        <w:rPr>
          <w:rFonts w:ascii="Arial" w:hAnsi="Arial" w:cs="Arial"/>
          <w:b/>
          <w:sz w:val="24"/>
          <w:szCs w:val="24"/>
        </w:rPr>
        <w:t>Departamento de Serviços de Obras Públicas</w:t>
      </w:r>
    </w:p>
    <w:p w14:paraId="2147A063" w14:textId="2F9A5072" w:rsidR="003E7CD0" w:rsidRPr="0000178D" w:rsidRDefault="00FE2A6A" w:rsidP="00C40C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7508">
        <w:rPr>
          <w:rFonts w:ascii="Arial" w:hAnsi="Arial" w:cs="Arial"/>
          <w:b/>
          <w:sz w:val="24"/>
          <w:szCs w:val="24"/>
        </w:rPr>
        <w:t>Secretaria Municipal de Obras Habitação e Urbanismo</w:t>
      </w:r>
    </w:p>
    <w:p w14:paraId="7DC3E06B" w14:textId="77777777" w:rsidR="00281D2E" w:rsidRPr="00C803E6" w:rsidRDefault="00281D2E" w:rsidP="00E319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sectPr w:rsidR="00281D2E" w:rsidRPr="00C803E6" w:rsidSect="00B179F9">
      <w:headerReference w:type="default" r:id="rId10"/>
      <w:footerReference w:type="default" r:id="rId11"/>
      <w:type w:val="continuous"/>
      <w:pgSz w:w="11906" w:h="16838"/>
      <w:pgMar w:top="4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0C26C" w14:textId="77777777" w:rsidR="007221EC" w:rsidRDefault="007221EC" w:rsidP="00E83FC0">
      <w:pPr>
        <w:spacing w:after="0" w:line="240" w:lineRule="auto"/>
      </w:pPr>
      <w:r>
        <w:separator/>
      </w:r>
    </w:p>
  </w:endnote>
  <w:endnote w:type="continuationSeparator" w:id="0">
    <w:p w14:paraId="56217868" w14:textId="77777777" w:rsidR="007221EC" w:rsidRDefault="007221EC" w:rsidP="00E8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168785"/>
      <w:docPartObj>
        <w:docPartGallery w:val="Page Numbers (Bottom of Page)"/>
        <w:docPartUnique/>
      </w:docPartObj>
    </w:sdtPr>
    <w:sdtEndPr/>
    <w:sdtContent>
      <w:p w14:paraId="62E1B6F1" w14:textId="73B538C2" w:rsidR="00811B28" w:rsidRDefault="00811B28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0B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834177E" w14:textId="77777777" w:rsidR="00811B28" w:rsidRDefault="00811B28" w:rsidP="00E83FC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09FB2" w14:textId="77777777" w:rsidR="007221EC" w:rsidRDefault="007221EC" w:rsidP="00E83FC0">
      <w:pPr>
        <w:spacing w:after="0" w:line="240" w:lineRule="auto"/>
      </w:pPr>
      <w:r>
        <w:separator/>
      </w:r>
    </w:p>
  </w:footnote>
  <w:footnote w:type="continuationSeparator" w:id="0">
    <w:p w14:paraId="42379F02" w14:textId="77777777" w:rsidR="007221EC" w:rsidRDefault="007221EC" w:rsidP="00E83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A6D5A" w14:textId="01BFBDF0" w:rsidR="00811B28" w:rsidRDefault="00BE2FE8" w:rsidP="00E83FC0">
    <w:pPr>
      <w:spacing w:after="0" w:line="240" w:lineRule="auto"/>
      <w:ind w:left="709"/>
      <w:rPr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68480" behindDoc="1" locked="0" layoutInCell="1" allowOverlap="1" wp14:anchorId="429683D1" wp14:editId="4A56D50A">
          <wp:simplePos x="0" y="0"/>
          <wp:positionH relativeFrom="column">
            <wp:posOffset>-965708</wp:posOffset>
          </wp:positionH>
          <wp:positionV relativeFrom="paragraph">
            <wp:posOffset>-274193</wp:posOffset>
          </wp:positionV>
          <wp:extent cx="1224534" cy="931148"/>
          <wp:effectExtent l="0" t="0" r="0" b="2540"/>
          <wp:wrapNone/>
          <wp:docPr id="5" name="Imagem 1" descr="LOGO OFICIAL PREFEITURA.jp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4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 OFICIAL PREFEITURA.jpg">
                    <a:extLst>
                      <a:ext uri="{FF2B5EF4-FFF2-40B4-BE49-F238E27FC236}">
                        <a16:creationId xmlns:a16="http://schemas.microsoft.com/office/drawing/2014/main" id="{00000000-0008-0000-0400-000004000000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534" cy="931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B05FBB0" wp14:editId="56EBE417">
          <wp:simplePos x="0" y="0"/>
          <wp:positionH relativeFrom="column">
            <wp:posOffset>431216</wp:posOffset>
          </wp:positionH>
          <wp:positionV relativeFrom="paragraph">
            <wp:posOffset>-355117</wp:posOffset>
          </wp:positionV>
          <wp:extent cx="5891631" cy="1172845"/>
          <wp:effectExtent l="0" t="0" r="0" b="8255"/>
          <wp:wrapNone/>
          <wp:docPr id="3" name="Imagem 2" descr="Cim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im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132" cy="11731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11B28">
      <w:rPr>
        <w:b/>
        <w:sz w:val="24"/>
        <w:szCs w:val="24"/>
      </w:rPr>
      <w:t>ESTADO DO MARANHÃO</w:t>
    </w:r>
  </w:p>
  <w:p w14:paraId="6C61E32B" w14:textId="77777777" w:rsidR="00811B28" w:rsidRDefault="00811B28" w:rsidP="00E83FC0">
    <w:pPr>
      <w:spacing w:after="0" w:line="240" w:lineRule="auto"/>
      <w:ind w:left="709"/>
      <w:rPr>
        <w:b/>
        <w:sz w:val="24"/>
        <w:szCs w:val="24"/>
      </w:rPr>
    </w:pPr>
    <w:r w:rsidRPr="005B3570">
      <w:rPr>
        <w:b/>
        <w:sz w:val="24"/>
        <w:szCs w:val="24"/>
      </w:rPr>
      <w:t>PREFEITURA MUNICIPAL DE SANTO ANTÔNIO DOS LOPES</w:t>
    </w:r>
  </w:p>
  <w:p w14:paraId="0254E1C9" w14:textId="77777777" w:rsidR="00811B28" w:rsidRDefault="00811B28" w:rsidP="00E83FC0">
    <w:pPr>
      <w:spacing w:after="0" w:line="240" w:lineRule="auto"/>
      <w:ind w:left="709"/>
      <w:rPr>
        <w:b/>
        <w:sz w:val="24"/>
        <w:szCs w:val="24"/>
      </w:rPr>
    </w:pPr>
    <w:r>
      <w:rPr>
        <w:b/>
        <w:sz w:val="24"/>
        <w:szCs w:val="24"/>
      </w:rPr>
      <w:t>CNPJ: 06.172.720/0001-10</w:t>
    </w:r>
  </w:p>
  <w:p w14:paraId="0D66848F" w14:textId="77777777" w:rsidR="00811B28" w:rsidRDefault="00811B28" w:rsidP="00E83FC0">
    <w:pPr>
      <w:spacing w:after="0" w:line="240" w:lineRule="auto"/>
      <w:ind w:left="709"/>
      <w:rPr>
        <w:b/>
        <w:sz w:val="24"/>
        <w:szCs w:val="24"/>
      </w:rPr>
    </w:pPr>
  </w:p>
  <w:p w14:paraId="30F81FB2" w14:textId="77777777" w:rsidR="00811B28" w:rsidRDefault="00811B28">
    <w:pPr>
      <w:pStyle w:val="Cabealho"/>
    </w:pPr>
  </w:p>
  <w:p w14:paraId="39E4AD8E" w14:textId="77777777" w:rsidR="00811B28" w:rsidRDefault="00811B28" w:rsidP="00F62A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8C9"/>
    <w:multiLevelType w:val="multilevel"/>
    <w:tmpl w:val="30CC6B68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6A93B36"/>
    <w:multiLevelType w:val="multilevel"/>
    <w:tmpl w:val="A01AABB0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06D54CC4"/>
    <w:multiLevelType w:val="multilevel"/>
    <w:tmpl w:val="8B4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0540B"/>
    <w:multiLevelType w:val="multilevel"/>
    <w:tmpl w:val="F18A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D49CE"/>
    <w:multiLevelType w:val="hybridMultilevel"/>
    <w:tmpl w:val="AC48EE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F4E3806"/>
    <w:multiLevelType w:val="hybridMultilevel"/>
    <w:tmpl w:val="D5DA8F70"/>
    <w:lvl w:ilvl="0" w:tplc="CEB22B9E">
      <w:start w:val="13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F1EE1"/>
    <w:multiLevelType w:val="hybridMultilevel"/>
    <w:tmpl w:val="60BC80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6693A"/>
    <w:multiLevelType w:val="hybridMultilevel"/>
    <w:tmpl w:val="66040FFA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394E1E93"/>
    <w:multiLevelType w:val="hybridMultilevel"/>
    <w:tmpl w:val="CFEAEF6C"/>
    <w:lvl w:ilvl="0" w:tplc="247C2814">
      <w:start w:val="12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512EC"/>
    <w:multiLevelType w:val="hybridMultilevel"/>
    <w:tmpl w:val="E1842114"/>
    <w:lvl w:ilvl="0" w:tplc="17EC0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1525A8"/>
    <w:multiLevelType w:val="hybridMultilevel"/>
    <w:tmpl w:val="D82827B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7426C9D"/>
    <w:multiLevelType w:val="hybridMultilevel"/>
    <w:tmpl w:val="51BCE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B8"/>
    <w:multiLevelType w:val="multilevel"/>
    <w:tmpl w:val="8502349A"/>
    <w:lvl w:ilvl="0"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3" w15:restartNumberingAfterBreak="0">
    <w:nsid w:val="5D8F7F51"/>
    <w:multiLevelType w:val="multilevel"/>
    <w:tmpl w:val="DABA9ADA"/>
    <w:lvl w:ilvl="0">
      <w:start w:val="2"/>
      <w:numFmt w:val="decimal"/>
      <w:lvlText w:val="%1"/>
      <w:lvlJc w:val="left"/>
      <w:pPr>
        <w:ind w:left="435" w:hanging="435"/>
      </w:pPr>
      <w:rPr>
        <w:rFonts w:eastAsiaTheme="minorHAnsi" w:hint="default"/>
        <w:color w:val="0000FF" w:themeColor="hyperlink"/>
        <w:u w:val="single"/>
      </w:rPr>
    </w:lvl>
    <w:lvl w:ilvl="1">
      <w:start w:val="6"/>
      <w:numFmt w:val="decimal"/>
      <w:lvlText w:val="%1.%2"/>
      <w:lvlJc w:val="left"/>
      <w:pPr>
        <w:ind w:left="655" w:hanging="435"/>
      </w:pPr>
      <w:rPr>
        <w:rFonts w:eastAsiaTheme="minorHAnsi" w:hint="default"/>
        <w:color w:val="0000FF" w:themeColor="hyperlink"/>
        <w:u w:val="single"/>
      </w:rPr>
    </w:lvl>
    <w:lvl w:ilvl="2">
      <w:start w:val="5"/>
      <w:numFmt w:val="decimal"/>
      <w:lvlText w:val="%1.%2.%3"/>
      <w:lvlJc w:val="left"/>
      <w:pPr>
        <w:ind w:left="1160" w:hanging="720"/>
      </w:pPr>
      <w:rPr>
        <w:rFonts w:eastAsiaTheme="minorHAnsi" w:hint="default"/>
        <w:b w:val="0"/>
        <w:color w:val="0000FF" w:themeColor="hyperlink"/>
        <w:u w:val="none"/>
      </w:rPr>
    </w:lvl>
    <w:lvl w:ilvl="3">
      <w:start w:val="1"/>
      <w:numFmt w:val="decimal"/>
      <w:lvlText w:val="%1.%2.%3.%4"/>
      <w:lvlJc w:val="left"/>
      <w:pPr>
        <w:ind w:left="1740" w:hanging="1080"/>
      </w:pPr>
      <w:rPr>
        <w:rFonts w:eastAsiaTheme="minorHAnsi" w:hint="default"/>
        <w:color w:val="0000FF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eastAsiaTheme="minorHAnsi" w:hint="default"/>
        <w:color w:val="0000FF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2540" w:hanging="1440"/>
      </w:pPr>
      <w:rPr>
        <w:rFonts w:eastAsiaTheme="minorHAnsi" w:hint="default"/>
        <w:color w:val="0000FF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eastAsiaTheme="minorHAnsi" w:hint="default"/>
        <w:color w:val="0000FF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3340" w:hanging="1800"/>
      </w:pPr>
      <w:rPr>
        <w:rFonts w:eastAsiaTheme="minorHAnsi" w:hint="default"/>
        <w:color w:val="0000FF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3920" w:hanging="2160"/>
      </w:pPr>
      <w:rPr>
        <w:rFonts w:eastAsiaTheme="minorHAnsi" w:hint="default"/>
        <w:color w:val="0000FF" w:themeColor="hyperlink"/>
        <w:u w:val="single"/>
      </w:rPr>
    </w:lvl>
  </w:abstractNum>
  <w:abstractNum w:abstractNumId="14" w15:restartNumberingAfterBreak="0">
    <w:nsid w:val="5FD4023F"/>
    <w:multiLevelType w:val="hybridMultilevel"/>
    <w:tmpl w:val="A844D4C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0612F8"/>
    <w:multiLevelType w:val="multilevel"/>
    <w:tmpl w:val="DDFEFE84"/>
    <w:lvl w:ilvl="0">
      <w:start w:val="2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6CCC17D8"/>
    <w:multiLevelType w:val="multilevel"/>
    <w:tmpl w:val="CD8400EE"/>
    <w:lvl w:ilvl="0">
      <w:start w:val="1"/>
      <w:numFmt w:val="decimal"/>
      <w:pStyle w:val="Ttulo4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7" w15:restartNumberingAfterBreak="0">
    <w:nsid w:val="7BA25B27"/>
    <w:multiLevelType w:val="hybridMultilevel"/>
    <w:tmpl w:val="7AA0E1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7"/>
  </w:num>
  <w:num w:numId="5">
    <w:abstractNumId w:val="9"/>
  </w:num>
  <w:num w:numId="6">
    <w:abstractNumId w:val="12"/>
  </w:num>
  <w:num w:numId="7">
    <w:abstractNumId w:val="13"/>
  </w:num>
  <w:num w:numId="8">
    <w:abstractNumId w:val="1"/>
  </w:num>
  <w:num w:numId="9">
    <w:abstractNumId w:val="15"/>
  </w:num>
  <w:num w:numId="10">
    <w:abstractNumId w:val="0"/>
  </w:num>
  <w:num w:numId="11">
    <w:abstractNumId w:val="4"/>
  </w:num>
  <w:num w:numId="12">
    <w:abstractNumId w:val="11"/>
  </w:num>
  <w:num w:numId="13">
    <w:abstractNumId w:val="10"/>
  </w:num>
  <w:num w:numId="14">
    <w:abstractNumId w:val="14"/>
  </w:num>
  <w:num w:numId="15">
    <w:abstractNumId w:val="7"/>
  </w:num>
  <w:num w:numId="16">
    <w:abstractNumId w:val="16"/>
  </w:num>
  <w:num w:numId="17">
    <w:abstractNumId w:val="8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C0"/>
    <w:rsid w:val="0000178D"/>
    <w:rsid w:val="00011716"/>
    <w:rsid w:val="000138FA"/>
    <w:rsid w:val="00013E2B"/>
    <w:rsid w:val="00014DF8"/>
    <w:rsid w:val="000151C2"/>
    <w:rsid w:val="00021AC0"/>
    <w:rsid w:val="00024ADA"/>
    <w:rsid w:val="00030BEC"/>
    <w:rsid w:val="000534AC"/>
    <w:rsid w:val="000545CE"/>
    <w:rsid w:val="00055C83"/>
    <w:rsid w:val="000564C2"/>
    <w:rsid w:val="000619CE"/>
    <w:rsid w:val="00063943"/>
    <w:rsid w:val="00064774"/>
    <w:rsid w:val="00065000"/>
    <w:rsid w:val="00067712"/>
    <w:rsid w:val="000702F4"/>
    <w:rsid w:val="00072A88"/>
    <w:rsid w:val="00073492"/>
    <w:rsid w:val="0007621C"/>
    <w:rsid w:val="00080446"/>
    <w:rsid w:val="00081FC8"/>
    <w:rsid w:val="00090146"/>
    <w:rsid w:val="00094675"/>
    <w:rsid w:val="000B46F4"/>
    <w:rsid w:val="000C314A"/>
    <w:rsid w:val="000C33BB"/>
    <w:rsid w:val="000D6083"/>
    <w:rsid w:val="000E4222"/>
    <w:rsid w:val="000E430E"/>
    <w:rsid w:val="000F1048"/>
    <w:rsid w:val="000F122C"/>
    <w:rsid w:val="000F2401"/>
    <w:rsid w:val="000F386A"/>
    <w:rsid w:val="00102CBE"/>
    <w:rsid w:val="001052D9"/>
    <w:rsid w:val="001131DB"/>
    <w:rsid w:val="00121D00"/>
    <w:rsid w:val="001325E1"/>
    <w:rsid w:val="00132B75"/>
    <w:rsid w:val="00133B7E"/>
    <w:rsid w:val="0013602D"/>
    <w:rsid w:val="00144BA2"/>
    <w:rsid w:val="00147683"/>
    <w:rsid w:val="00147F26"/>
    <w:rsid w:val="00150127"/>
    <w:rsid w:val="0016700C"/>
    <w:rsid w:val="0016708C"/>
    <w:rsid w:val="00170BC2"/>
    <w:rsid w:val="00171FD3"/>
    <w:rsid w:val="001933DB"/>
    <w:rsid w:val="001B2C06"/>
    <w:rsid w:val="001B41AB"/>
    <w:rsid w:val="001B7E4A"/>
    <w:rsid w:val="001C148C"/>
    <w:rsid w:val="001D092D"/>
    <w:rsid w:val="001F3F14"/>
    <w:rsid w:val="001F51D7"/>
    <w:rsid w:val="001F7B69"/>
    <w:rsid w:val="00202956"/>
    <w:rsid w:val="00213258"/>
    <w:rsid w:val="00220206"/>
    <w:rsid w:val="002204A7"/>
    <w:rsid w:val="00222CF5"/>
    <w:rsid w:val="0023158A"/>
    <w:rsid w:val="00236826"/>
    <w:rsid w:val="002410BC"/>
    <w:rsid w:val="00246118"/>
    <w:rsid w:val="002632D3"/>
    <w:rsid w:val="00271EEE"/>
    <w:rsid w:val="002724AF"/>
    <w:rsid w:val="00274D0E"/>
    <w:rsid w:val="002810EC"/>
    <w:rsid w:val="00281D2E"/>
    <w:rsid w:val="00291E4A"/>
    <w:rsid w:val="002A3E66"/>
    <w:rsid w:val="002B11FF"/>
    <w:rsid w:val="002B78A3"/>
    <w:rsid w:val="002D4C16"/>
    <w:rsid w:val="002E2860"/>
    <w:rsid w:val="002E5CD2"/>
    <w:rsid w:val="002E79AA"/>
    <w:rsid w:val="002F3E84"/>
    <w:rsid w:val="00306C27"/>
    <w:rsid w:val="0031022A"/>
    <w:rsid w:val="00313127"/>
    <w:rsid w:val="00334AB0"/>
    <w:rsid w:val="00334FB8"/>
    <w:rsid w:val="00346266"/>
    <w:rsid w:val="003562BD"/>
    <w:rsid w:val="00365C84"/>
    <w:rsid w:val="00381AED"/>
    <w:rsid w:val="00383F02"/>
    <w:rsid w:val="00384766"/>
    <w:rsid w:val="003860C1"/>
    <w:rsid w:val="003979CB"/>
    <w:rsid w:val="003A5033"/>
    <w:rsid w:val="003A6F27"/>
    <w:rsid w:val="003B5253"/>
    <w:rsid w:val="003C091F"/>
    <w:rsid w:val="003C2760"/>
    <w:rsid w:val="003C6253"/>
    <w:rsid w:val="003D67BA"/>
    <w:rsid w:val="003E105C"/>
    <w:rsid w:val="003E7CD0"/>
    <w:rsid w:val="004024B6"/>
    <w:rsid w:val="00427408"/>
    <w:rsid w:val="00430486"/>
    <w:rsid w:val="00450164"/>
    <w:rsid w:val="00454B15"/>
    <w:rsid w:val="004637D6"/>
    <w:rsid w:val="0046396B"/>
    <w:rsid w:val="0047552A"/>
    <w:rsid w:val="00481750"/>
    <w:rsid w:val="00486296"/>
    <w:rsid w:val="00487870"/>
    <w:rsid w:val="00493700"/>
    <w:rsid w:val="004968C4"/>
    <w:rsid w:val="00497B0A"/>
    <w:rsid w:val="004A1DDA"/>
    <w:rsid w:val="004A4619"/>
    <w:rsid w:val="004A473E"/>
    <w:rsid w:val="004C0076"/>
    <w:rsid w:val="004D1805"/>
    <w:rsid w:val="004D3097"/>
    <w:rsid w:val="004D5703"/>
    <w:rsid w:val="004E2AEF"/>
    <w:rsid w:val="004E2D0D"/>
    <w:rsid w:val="004E5FD5"/>
    <w:rsid w:val="004F1948"/>
    <w:rsid w:val="004F1CFC"/>
    <w:rsid w:val="004F6EA1"/>
    <w:rsid w:val="00504998"/>
    <w:rsid w:val="00511127"/>
    <w:rsid w:val="005139F7"/>
    <w:rsid w:val="0052080D"/>
    <w:rsid w:val="00530FA9"/>
    <w:rsid w:val="0053285E"/>
    <w:rsid w:val="0055005E"/>
    <w:rsid w:val="0055049A"/>
    <w:rsid w:val="00555839"/>
    <w:rsid w:val="00555ACA"/>
    <w:rsid w:val="00557C9B"/>
    <w:rsid w:val="00562ED5"/>
    <w:rsid w:val="005664BF"/>
    <w:rsid w:val="005805D4"/>
    <w:rsid w:val="00590D39"/>
    <w:rsid w:val="005A31B6"/>
    <w:rsid w:val="005A6BA0"/>
    <w:rsid w:val="005B7F38"/>
    <w:rsid w:val="005C7230"/>
    <w:rsid w:val="005D46AD"/>
    <w:rsid w:val="005E0426"/>
    <w:rsid w:val="005E1C52"/>
    <w:rsid w:val="005E4083"/>
    <w:rsid w:val="005F0933"/>
    <w:rsid w:val="005F4E29"/>
    <w:rsid w:val="00602005"/>
    <w:rsid w:val="00611250"/>
    <w:rsid w:val="006160B6"/>
    <w:rsid w:val="00622BE7"/>
    <w:rsid w:val="006334D0"/>
    <w:rsid w:val="00634389"/>
    <w:rsid w:val="00634FE6"/>
    <w:rsid w:val="006455DA"/>
    <w:rsid w:val="006476E1"/>
    <w:rsid w:val="00654A42"/>
    <w:rsid w:val="006576A2"/>
    <w:rsid w:val="00667946"/>
    <w:rsid w:val="00674DF9"/>
    <w:rsid w:val="0068540B"/>
    <w:rsid w:val="00694405"/>
    <w:rsid w:val="006960B9"/>
    <w:rsid w:val="00696B7B"/>
    <w:rsid w:val="00697430"/>
    <w:rsid w:val="006A4D75"/>
    <w:rsid w:val="006A62A1"/>
    <w:rsid w:val="006B259B"/>
    <w:rsid w:val="006C7D78"/>
    <w:rsid w:val="006D50ED"/>
    <w:rsid w:val="006D59CD"/>
    <w:rsid w:val="006E08B3"/>
    <w:rsid w:val="006E16C4"/>
    <w:rsid w:val="006E263C"/>
    <w:rsid w:val="006E351B"/>
    <w:rsid w:val="006F20F6"/>
    <w:rsid w:val="006F2EC1"/>
    <w:rsid w:val="006F3681"/>
    <w:rsid w:val="006F433B"/>
    <w:rsid w:val="006F62DE"/>
    <w:rsid w:val="007048FB"/>
    <w:rsid w:val="00704E3E"/>
    <w:rsid w:val="00705386"/>
    <w:rsid w:val="007055D7"/>
    <w:rsid w:val="0071626E"/>
    <w:rsid w:val="007207EC"/>
    <w:rsid w:val="007221EC"/>
    <w:rsid w:val="00764CB8"/>
    <w:rsid w:val="00770162"/>
    <w:rsid w:val="00775621"/>
    <w:rsid w:val="007804A4"/>
    <w:rsid w:val="00793368"/>
    <w:rsid w:val="00795C0E"/>
    <w:rsid w:val="007B135D"/>
    <w:rsid w:val="007B2662"/>
    <w:rsid w:val="007B6CFC"/>
    <w:rsid w:val="007B7A73"/>
    <w:rsid w:val="007C1333"/>
    <w:rsid w:val="007C1E40"/>
    <w:rsid w:val="007C5A59"/>
    <w:rsid w:val="007D1207"/>
    <w:rsid w:val="007D26CB"/>
    <w:rsid w:val="007D3854"/>
    <w:rsid w:val="007E08FB"/>
    <w:rsid w:val="008041CE"/>
    <w:rsid w:val="0080573A"/>
    <w:rsid w:val="00811B28"/>
    <w:rsid w:val="00816017"/>
    <w:rsid w:val="00823BD6"/>
    <w:rsid w:val="00825FE5"/>
    <w:rsid w:val="008569F2"/>
    <w:rsid w:val="008620CC"/>
    <w:rsid w:val="00867D9C"/>
    <w:rsid w:val="00870053"/>
    <w:rsid w:val="008735B0"/>
    <w:rsid w:val="00876FE6"/>
    <w:rsid w:val="00884120"/>
    <w:rsid w:val="008868CE"/>
    <w:rsid w:val="00886A73"/>
    <w:rsid w:val="00893E50"/>
    <w:rsid w:val="008954F9"/>
    <w:rsid w:val="00895FC6"/>
    <w:rsid w:val="00896D19"/>
    <w:rsid w:val="008A6337"/>
    <w:rsid w:val="008B53ED"/>
    <w:rsid w:val="008B566C"/>
    <w:rsid w:val="008C3363"/>
    <w:rsid w:val="008C46D4"/>
    <w:rsid w:val="008C5928"/>
    <w:rsid w:val="008E57C8"/>
    <w:rsid w:val="008E6B81"/>
    <w:rsid w:val="008E7C08"/>
    <w:rsid w:val="008F48A1"/>
    <w:rsid w:val="008F5113"/>
    <w:rsid w:val="008F5946"/>
    <w:rsid w:val="008F5CD9"/>
    <w:rsid w:val="00911494"/>
    <w:rsid w:val="009320AA"/>
    <w:rsid w:val="009337A1"/>
    <w:rsid w:val="00936E7B"/>
    <w:rsid w:val="009426DB"/>
    <w:rsid w:val="00960341"/>
    <w:rsid w:val="0096229B"/>
    <w:rsid w:val="00967794"/>
    <w:rsid w:val="0097183F"/>
    <w:rsid w:val="0097558A"/>
    <w:rsid w:val="00975796"/>
    <w:rsid w:val="0098761A"/>
    <w:rsid w:val="00987F8B"/>
    <w:rsid w:val="009913BA"/>
    <w:rsid w:val="009921AB"/>
    <w:rsid w:val="00995018"/>
    <w:rsid w:val="009966EA"/>
    <w:rsid w:val="009A36BE"/>
    <w:rsid w:val="009A6584"/>
    <w:rsid w:val="009A67E0"/>
    <w:rsid w:val="009B3122"/>
    <w:rsid w:val="009D3C54"/>
    <w:rsid w:val="009D75E9"/>
    <w:rsid w:val="009E3B6A"/>
    <w:rsid w:val="009E6130"/>
    <w:rsid w:val="009E7061"/>
    <w:rsid w:val="009F06F9"/>
    <w:rsid w:val="009F43AA"/>
    <w:rsid w:val="00A00D48"/>
    <w:rsid w:val="00A05229"/>
    <w:rsid w:val="00A13BB3"/>
    <w:rsid w:val="00A23ECE"/>
    <w:rsid w:val="00A51AA1"/>
    <w:rsid w:val="00A53B8D"/>
    <w:rsid w:val="00A54D46"/>
    <w:rsid w:val="00A716E5"/>
    <w:rsid w:val="00A85995"/>
    <w:rsid w:val="00A91288"/>
    <w:rsid w:val="00AA0255"/>
    <w:rsid w:val="00AA0692"/>
    <w:rsid w:val="00AB52F1"/>
    <w:rsid w:val="00AB789C"/>
    <w:rsid w:val="00AC537A"/>
    <w:rsid w:val="00AC6D21"/>
    <w:rsid w:val="00AE0416"/>
    <w:rsid w:val="00AE17E6"/>
    <w:rsid w:val="00AE314E"/>
    <w:rsid w:val="00AE65AA"/>
    <w:rsid w:val="00AF37B4"/>
    <w:rsid w:val="00AF5F01"/>
    <w:rsid w:val="00B06AF7"/>
    <w:rsid w:val="00B135F6"/>
    <w:rsid w:val="00B179F9"/>
    <w:rsid w:val="00B62FF3"/>
    <w:rsid w:val="00B66875"/>
    <w:rsid w:val="00B763B2"/>
    <w:rsid w:val="00B77D69"/>
    <w:rsid w:val="00B95FB0"/>
    <w:rsid w:val="00BA0ED3"/>
    <w:rsid w:val="00BA59D9"/>
    <w:rsid w:val="00BB7D74"/>
    <w:rsid w:val="00BC3F63"/>
    <w:rsid w:val="00BC4529"/>
    <w:rsid w:val="00BC4A42"/>
    <w:rsid w:val="00BD0F54"/>
    <w:rsid w:val="00BD791F"/>
    <w:rsid w:val="00BE2FE8"/>
    <w:rsid w:val="00BE429F"/>
    <w:rsid w:val="00BE4AA0"/>
    <w:rsid w:val="00BF0251"/>
    <w:rsid w:val="00BF1F41"/>
    <w:rsid w:val="00BF574D"/>
    <w:rsid w:val="00C02F02"/>
    <w:rsid w:val="00C0770F"/>
    <w:rsid w:val="00C117F3"/>
    <w:rsid w:val="00C169C2"/>
    <w:rsid w:val="00C40C94"/>
    <w:rsid w:val="00C43BFD"/>
    <w:rsid w:val="00C44FA8"/>
    <w:rsid w:val="00C5046C"/>
    <w:rsid w:val="00C53EDB"/>
    <w:rsid w:val="00C56D1A"/>
    <w:rsid w:val="00C70CCA"/>
    <w:rsid w:val="00C7520A"/>
    <w:rsid w:val="00C803E6"/>
    <w:rsid w:val="00C824FC"/>
    <w:rsid w:val="00C844C0"/>
    <w:rsid w:val="00C9104E"/>
    <w:rsid w:val="00C92152"/>
    <w:rsid w:val="00C96B8A"/>
    <w:rsid w:val="00CB73F4"/>
    <w:rsid w:val="00CD0A43"/>
    <w:rsid w:val="00CE61B8"/>
    <w:rsid w:val="00CF2106"/>
    <w:rsid w:val="00CF3CEB"/>
    <w:rsid w:val="00D05BBE"/>
    <w:rsid w:val="00D27770"/>
    <w:rsid w:val="00D27D94"/>
    <w:rsid w:val="00D31BAE"/>
    <w:rsid w:val="00D37645"/>
    <w:rsid w:val="00D41CEC"/>
    <w:rsid w:val="00D47A55"/>
    <w:rsid w:val="00D53D47"/>
    <w:rsid w:val="00D60B54"/>
    <w:rsid w:val="00D62E7A"/>
    <w:rsid w:val="00D65A54"/>
    <w:rsid w:val="00D67123"/>
    <w:rsid w:val="00D705BF"/>
    <w:rsid w:val="00D70975"/>
    <w:rsid w:val="00D72353"/>
    <w:rsid w:val="00D90D51"/>
    <w:rsid w:val="00D93E04"/>
    <w:rsid w:val="00DB4853"/>
    <w:rsid w:val="00DC2B5B"/>
    <w:rsid w:val="00DC7286"/>
    <w:rsid w:val="00DD7032"/>
    <w:rsid w:val="00DF10F9"/>
    <w:rsid w:val="00DF23AF"/>
    <w:rsid w:val="00DF660D"/>
    <w:rsid w:val="00DF73FB"/>
    <w:rsid w:val="00E02335"/>
    <w:rsid w:val="00E0442E"/>
    <w:rsid w:val="00E048FE"/>
    <w:rsid w:val="00E07B29"/>
    <w:rsid w:val="00E16C91"/>
    <w:rsid w:val="00E225B5"/>
    <w:rsid w:val="00E31946"/>
    <w:rsid w:val="00E32D3D"/>
    <w:rsid w:val="00E441B2"/>
    <w:rsid w:val="00E450A1"/>
    <w:rsid w:val="00E527B9"/>
    <w:rsid w:val="00E52F3F"/>
    <w:rsid w:val="00E530EB"/>
    <w:rsid w:val="00E55FED"/>
    <w:rsid w:val="00E6054E"/>
    <w:rsid w:val="00E83FC0"/>
    <w:rsid w:val="00E92DB6"/>
    <w:rsid w:val="00E95ECA"/>
    <w:rsid w:val="00E9729B"/>
    <w:rsid w:val="00EA0638"/>
    <w:rsid w:val="00EA1FBE"/>
    <w:rsid w:val="00EA5161"/>
    <w:rsid w:val="00EA53C0"/>
    <w:rsid w:val="00EB0698"/>
    <w:rsid w:val="00EB221F"/>
    <w:rsid w:val="00EB4B0A"/>
    <w:rsid w:val="00EC0FD8"/>
    <w:rsid w:val="00ED7E7B"/>
    <w:rsid w:val="00EE6509"/>
    <w:rsid w:val="00EF5386"/>
    <w:rsid w:val="00EF774D"/>
    <w:rsid w:val="00F12A6B"/>
    <w:rsid w:val="00F1796B"/>
    <w:rsid w:val="00F34FF9"/>
    <w:rsid w:val="00F36DD1"/>
    <w:rsid w:val="00F403AA"/>
    <w:rsid w:val="00F42EDB"/>
    <w:rsid w:val="00F44058"/>
    <w:rsid w:val="00F44071"/>
    <w:rsid w:val="00F4470D"/>
    <w:rsid w:val="00F62AB6"/>
    <w:rsid w:val="00F65AAB"/>
    <w:rsid w:val="00F6638A"/>
    <w:rsid w:val="00F67256"/>
    <w:rsid w:val="00F704B0"/>
    <w:rsid w:val="00F719FA"/>
    <w:rsid w:val="00F75F90"/>
    <w:rsid w:val="00F83607"/>
    <w:rsid w:val="00F837BE"/>
    <w:rsid w:val="00F858D7"/>
    <w:rsid w:val="00F91ED6"/>
    <w:rsid w:val="00F938F6"/>
    <w:rsid w:val="00FA2772"/>
    <w:rsid w:val="00FA75F0"/>
    <w:rsid w:val="00FB2F78"/>
    <w:rsid w:val="00FC5E71"/>
    <w:rsid w:val="00FE0F9F"/>
    <w:rsid w:val="00FE2A6A"/>
    <w:rsid w:val="00FF029C"/>
    <w:rsid w:val="00FF5D8D"/>
    <w:rsid w:val="00FF6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C2B94F"/>
  <w15:docId w15:val="{AF7837C7-7168-444F-9530-6DAE49A77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3158A"/>
    <w:pPr>
      <w:keepNext/>
      <w:keepLines/>
      <w:tabs>
        <w:tab w:val="left" w:pos="709"/>
      </w:tabs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F2401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F2401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D3854"/>
    <w:pPr>
      <w:keepNext/>
      <w:numPr>
        <w:numId w:val="16"/>
      </w:numPr>
      <w:suppressAutoHyphens/>
      <w:spacing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3F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3FC0"/>
  </w:style>
  <w:style w:type="paragraph" w:styleId="Rodap">
    <w:name w:val="footer"/>
    <w:basedOn w:val="Normal"/>
    <w:link w:val="RodapChar"/>
    <w:uiPriority w:val="99"/>
    <w:unhideWhenUsed/>
    <w:rsid w:val="00E83F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3FC0"/>
  </w:style>
  <w:style w:type="paragraph" w:styleId="Textodebalo">
    <w:name w:val="Balloon Text"/>
    <w:basedOn w:val="Normal"/>
    <w:link w:val="TextodebaloChar"/>
    <w:uiPriority w:val="99"/>
    <w:semiHidden/>
    <w:unhideWhenUsed/>
    <w:rsid w:val="00E83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3FC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rsid w:val="0099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995018"/>
    <w:rPr>
      <w:b/>
      <w:bCs/>
    </w:rPr>
  </w:style>
  <w:style w:type="paragraph" w:styleId="Corpodetexto2">
    <w:name w:val="Body Text 2"/>
    <w:basedOn w:val="Normal"/>
    <w:link w:val="Corpodetexto2Char"/>
    <w:semiHidden/>
    <w:rsid w:val="00995018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99501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95018"/>
    <w:pPr>
      <w:widowControl w:val="0"/>
      <w:spacing w:after="0" w:line="240" w:lineRule="auto"/>
      <w:ind w:left="64"/>
    </w:pPr>
    <w:rPr>
      <w:rFonts w:ascii="Arial" w:eastAsia="Arial" w:hAnsi="Arial" w:cs="Arial"/>
      <w:lang w:val="en-US"/>
    </w:rPr>
  </w:style>
  <w:style w:type="paragraph" w:styleId="PargrafodaLista">
    <w:name w:val="List Paragraph"/>
    <w:basedOn w:val="Normal"/>
    <w:uiPriority w:val="34"/>
    <w:qFormat/>
    <w:rsid w:val="000545CE"/>
    <w:pPr>
      <w:ind w:left="720"/>
      <w:contextualSpacing/>
    </w:pPr>
  </w:style>
  <w:style w:type="paragraph" w:styleId="SemEspaamento">
    <w:name w:val="No Spacing"/>
    <w:uiPriority w:val="1"/>
    <w:qFormat/>
    <w:rsid w:val="00F858D7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23158A"/>
    <w:rPr>
      <w:rFonts w:ascii="Times New Roman" w:eastAsiaTheme="majorEastAsia" w:hAnsi="Times New Roman" w:cstheme="majorBidi"/>
      <w:b/>
      <w:bCs/>
      <w:sz w:val="28"/>
      <w:szCs w:val="28"/>
      <w:lang w:eastAsia="pt-BR"/>
    </w:rPr>
  </w:style>
  <w:style w:type="paragraph" w:customStyle="1" w:styleId="Default">
    <w:name w:val="Default"/>
    <w:rsid w:val="0023158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0F2401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F2401"/>
    <w:rPr>
      <w:rFonts w:ascii="Times New Roman" w:eastAsiaTheme="majorEastAsia" w:hAnsi="Times New Roman" w:cstheme="majorBidi"/>
      <w:b/>
      <w:bC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81FC8"/>
    <w:pPr>
      <w:tabs>
        <w:tab w:val="clear" w:pos="709"/>
      </w:tabs>
      <w:spacing w:line="276" w:lineRule="auto"/>
      <w:outlineLvl w:val="9"/>
    </w:pPr>
    <w:rPr>
      <w:rFonts w:asciiTheme="majorHAnsi" w:hAnsiTheme="majorHAnsi"/>
      <w:color w:val="365F91" w:themeColor="accent1" w:themeShade="BF"/>
      <w:lang w:val="es-ES" w:eastAsia="en-US"/>
    </w:rPr>
  </w:style>
  <w:style w:type="paragraph" w:styleId="Sumrio1">
    <w:name w:val="toc 1"/>
    <w:basedOn w:val="Normal"/>
    <w:next w:val="Normal"/>
    <w:autoRedefine/>
    <w:uiPriority w:val="39"/>
    <w:unhideWhenUsed/>
    <w:rsid w:val="00081FC8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081FC8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rsid w:val="00081FC8"/>
    <w:pPr>
      <w:spacing w:after="100"/>
      <w:ind w:left="440"/>
    </w:pPr>
  </w:style>
  <w:style w:type="character" w:styleId="Hyperlink">
    <w:name w:val="Hyperlink"/>
    <w:basedOn w:val="Fontepargpadro"/>
    <w:uiPriority w:val="99"/>
    <w:unhideWhenUsed/>
    <w:rsid w:val="00081FC8"/>
    <w:rPr>
      <w:color w:val="0000FF" w:themeColor="hyperlink"/>
      <w:u w:val="single"/>
    </w:rPr>
  </w:style>
  <w:style w:type="paragraph" w:customStyle="1" w:styleId="TITULOPRINCIPAL">
    <w:name w:val="TITULO PRINCIPAL"/>
    <w:basedOn w:val="Ttulo1"/>
    <w:link w:val="TITULOPRINCIPALChar"/>
    <w:qFormat/>
    <w:rsid w:val="008868CE"/>
    <w:pPr>
      <w:spacing w:before="0" w:line="360" w:lineRule="auto"/>
      <w:ind w:left="420" w:hanging="420"/>
    </w:pPr>
    <w:rPr>
      <w:rFonts w:cs="Times New Roman"/>
      <w:noProof/>
      <w:sz w:val="24"/>
      <w:szCs w:val="24"/>
    </w:rPr>
  </w:style>
  <w:style w:type="character" w:customStyle="1" w:styleId="TITULOPRINCIPALChar">
    <w:name w:val="TITULO PRINCIPAL Char"/>
    <w:basedOn w:val="Ttulo1Char"/>
    <w:link w:val="TITULOPRINCIPAL"/>
    <w:rsid w:val="008868CE"/>
    <w:rPr>
      <w:rFonts w:ascii="Times New Roman" w:eastAsiaTheme="majorEastAsia" w:hAnsi="Times New Roman" w:cs="Times New Roman"/>
      <w:b/>
      <w:bCs/>
      <w:noProof/>
      <w:sz w:val="24"/>
      <w:szCs w:val="24"/>
      <w:lang w:eastAsia="pt-BR"/>
    </w:rPr>
  </w:style>
  <w:style w:type="paragraph" w:customStyle="1" w:styleId="TableContents">
    <w:name w:val="Table Contents"/>
    <w:basedOn w:val="Normal"/>
    <w:rsid w:val="003979CB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nfase">
    <w:name w:val="Emphasis"/>
    <w:basedOn w:val="Fontepargpadro"/>
    <w:uiPriority w:val="20"/>
    <w:qFormat/>
    <w:rsid w:val="00886A73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7D3854"/>
    <w:rPr>
      <w:rFonts w:asciiTheme="majorHAnsi" w:eastAsiaTheme="majorEastAsia" w:hAnsiTheme="majorHAnsi" w:cstheme="majorBidi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E48C7-8EC6-429F-ADB6-23DED6A55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2036</Words>
  <Characters>10995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DARLON</dc:creator>
  <cp:lastModifiedBy>ANDRE</cp:lastModifiedBy>
  <cp:revision>26</cp:revision>
  <cp:lastPrinted>2023-09-14T19:02:00Z</cp:lastPrinted>
  <dcterms:created xsi:type="dcterms:W3CDTF">2024-02-01T12:37:00Z</dcterms:created>
  <dcterms:modified xsi:type="dcterms:W3CDTF">2024-04-09T18:30:00Z</dcterms:modified>
</cp:coreProperties>
</file>