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FFB7C" w14:textId="77777777" w:rsidR="00CC3E01" w:rsidRDefault="00CC3E01">
      <w:pPr>
        <w:widowControl w:val="0"/>
        <w:shd w:val="clear" w:color="auto" w:fill="CCCCCC"/>
        <w:spacing w:line="240" w:lineRule="auto"/>
        <w:ind w:left="-990" w:right="2546" w:firstLine="420"/>
        <w:rPr>
          <w:rFonts w:ascii="Calibri" w:eastAsia="Calibri" w:hAnsi="Calibri" w:cs="Calibri"/>
          <w:b/>
          <w:bCs/>
          <w:sz w:val="18"/>
          <w:szCs w:val="18"/>
        </w:rPr>
      </w:pPr>
    </w:p>
    <w:p w14:paraId="39BFFB7D" w14:textId="77777777" w:rsidR="00CC3E01" w:rsidRDefault="0095556F">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bCs/>
          <w:sz w:val="34"/>
          <w:szCs w:val="34"/>
        </w:rPr>
      </w:pPr>
      <w:r>
        <w:rPr>
          <w:rFonts w:ascii="Calibri" w:eastAsia="Calibri" w:hAnsi="Calibri" w:cs="Calibri"/>
          <w:b/>
          <w:bCs/>
          <w:sz w:val="34"/>
          <w:szCs w:val="34"/>
        </w:rPr>
        <w:t>PREGÃO ELETRÔNICO – SRP Nº 014/2026</w:t>
      </w:r>
    </w:p>
    <w:p w14:paraId="39BFFB7E" w14:textId="77777777" w:rsidR="00CC3E01" w:rsidRDefault="0095556F">
      <w:pPr>
        <w:widowControl w:val="0"/>
        <w:pBdr>
          <w:top w:val="nil"/>
          <w:left w:val="nil"/>
          <w:bottom w:val="nil"/>
          <w:right w:val="nil"/>
          <w:between w:val="nil"/>
        </w:pBdr>
        <w:shd w:val="clear" w:color="auto" w:fill="CCCCCC"/>
        <w:spacing w:line="240" w:lineRule="auto"/>
        <w:ind w:left="-990" w:right="2546" w:firstLine="420"/>
        <w:jc w:val="left"/>
        <w:rPr>
          <w:rFonts w:ascii="Calibri" w:eastAsia="Calibri" w:hAnsi="Calibri" w:cs="Calibri"/>
          <w:b/>
          <w:bCs/>
          <w:sz w:val="12"/>
          <w:szCs w:val="12"/>
        </w:rPr>
      </w:pPr>
      <w:r>
        <w:rPr>
          <w:rFonts w:ascii="Calibri" w:eastAsia="Calibri" w:hAnsi="Calibri" w:cs="Calibri"/>
          <w:b/>
          <w:bCs/>
          <w:sz w:val="24"/>
          <w:szCs w:val="24"/>
        </w:rPr>
        <w:t>Processo Administrativo Nº 39/2026</w:t>
      </w:r>
    </w:p>
    <w:p w14:paraId="39BFFB7F" w14:textId="77777777" w:rsidR="00CC3E01" w:rsidRDefault="00CC3E01">
      <w:pPr>
        <w:widowControl w:val="0"/>
        <w:shd w:val="clear" w:color="auto" w:fill="CCCCCC"/>
        <w:spacing w:line="240" w:lineRule="auto"/>
        <w:ind w:left="-990" w:right="2546" w:firstLine="420"/>
        <w:rPr>
          <w:rFonts w:ascii="Calibri" w:eastAsia="Calibri" w:hAnsi="Calibri" w:cs="Calibri"/>
          <w:b/>
          <w:bCs/>
          <w:sz w:val="18"/>
          <w:szCs w:val="18"/>
        </w:rPr>
      </w:pPr>
    </w:p>
    <w:p w14:paraId="39BFFB80" w14:textId="77777777" w:rsidR="00CC3E01" w:rsidRDefault="00CC3E01">
      <w:pPr>
        <w:spacing w:line="276" w:lineRule="auto"/>
        <w:ind w:firstLine="720"/>
        <w:rPr>
          <w:rFonts w:ascii="Calibri" w:eastAsia="Calibri" w:hAnsi="Calibri" w:cs="Calibri"/>
        </w:rPr>
      </w:pPr>
    </w:p>
    <w:p w14:paraId="39BFFB81" w14:textId="77777777" w:rsidR="00CC3E01" w:rsidRDefault="0095556F">
      <w:pPr>
        <w:spacing w:line="276" w:lineRule="auto"/>
        <w:ind w:firstLine="720"/>
        <w:rPr>
          <w:rFonts w:ascii="Calibri" w:eastAsia="Calibri" w:hAnsi="Calibri" w:cs="Calibri"/>
        </w:rPr>
      </w:pPr>
      <w:r>
        <w:rPr>
          <w:rFonts w:ascii="Calibri" w:eastAsia="Calibri" w:hAnsi="Calibri" w:cs="Calibri"/>
        </w:rPr>
        <w:t xml:space="preserve">A Prefeitura Municipal de Santa Luzia – MA, torna público para o conhecimento dos interessados, que fará realizar, sob a égide da Lei n.º 14.133/2021, do Decreto nº 11.462, de 31 de março de 2023, da Lei Complementar n.º 123/2006 alterada pela Lei Complementar nº 147/2014, e, de outras normas aplicáveis ao objeto deste certame, fará realizar licitação na modalidade PREGÃO de na forma ELETRÔNICA mediante as condições estabelecidas neste Edital. </w:t>
      </w:r>
    </w:p>
    <w:p w14:paraId="39BFFB82" w14:textId="77777777" w:rsidR="00CC3E01" w:rsidRDefault="00CC3E01">
      <w:pPr>
        <w:spacing w:line="276" w:lineRule="auto"/>
        <w:rPr>
          <w:rFonts w:ascii="Calibri" w:eastAsia="Calibri" w:hAnsi="Calibri" w:cs="Calibri"/>
        </w:rPr>
      </w:pPr>
    </w:p>
    <w:tbl>
      <w:tblPr>
        <w:tblStyle w:val="a"/>
        <w:tblW w:w="10064" w:type="dxa"/>
        <w:jc w:val="center"/>
        <w:tblInd w:w="0" w:type="dxa"/>
        <w:tblLayout w:type="fixed"/>
        <w:tblLook w:val="0600" w:firstRow="0" w:lastRow="0" w:firstColumn="0" w:lastColumn="0" w:noHBand="1" w:noVBand="1"/>
      </w:tblPr>
      <w:tblGrid>
        <w:gridCol w:w="1185"/>
        <w:gridCol w:w="8879"/>
      </w:tblGrid>
      <w:tr w:rsidR="00CC3E01" w14:paraId="39BFFB89" w14:textId="77777777">
        <w:trPr>
          <w:jc w:val="center"/>
        </w:trPr>
        <w:tc>
          <w:tcPr>
            <w:tcW w:w="1185" w:type="dxa"/>
            <w:shd w:val="clear" w:color="auto" w:fill="EFEFEF"/>
            <w:tcMar>
              <w:top w:w="100" w:type="dxa"/>
              <w:left w:w="100" w:type="dxa"/>
              <w:bottom w:w="100" w:type="dxa"/>
              <w:right w:w="100" w:type="dxa"/>
            </w:tcMar>
            <w:vAlign w:val="center"/>
          </w:tcPr>
          <w:p w14:paraId="39BFFB83" w14:textId="77777777" w:rsidR="00CC3E01" w:rsidRDefault="0095556F">
            <w:pPr>
              <w:widowControl w:val="0"/>
              <w:spacing w:line="240" w:lineRule="auto"/>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67" wp14:editId="39BFFF68">
                      <wp:extent cx="540000" cy="540000"/>
                      <wp:effectExtent l="0" t="0" r="0" b="0"/>
                      <wp:docPr id="12" name="Agrupar 1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57140200" name="Agrupar 1957140200"/>
                              <wpg:cNvGrpSpPr/>
                              <wpg:grpSpPr>
                                <a:xfrm>
                                  <a:off x="5076000" y="3510000"/>
                                  <a:ext cx="540000" cy="540000"/>
                                  <a:chOff x="5076000" y="3510000"/>
                                  <a:chExt cx="540000" cy="540000"/>
                                </a:xfrm>
                              </wpg:grpSpPr>
                              <wps:wsp>
                                <wps:cNvPr id="1445968398" name="Retângulo 1445968398"/>
                                <wps:cNvSpPr/>
                                <wps:spPr>
                                  <a:xfrm>
                                    <a:off x="5076000" y="3510000"/>
                                    <a:ext cx="540000" cy="540000"/>
                                  </a:xfrm>
                                  <a:prstGeom prst="rect">
                                    <a:avLst/>
                                  </a:prstGeom>
                                  <a:noFill/>
                                  <a:ln>
                                    <a:noFill/>
                                  </a:ln>
                                </wps:spPr>
                                <wps:txbx>
                                  <w:txbxContent>
                                    <w:p w14:paraId="39BFFFBC"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96135704" name="Agrupar 296135704"/>
                                <wpg:cNvGrpSpPr/>
                                <wpg:grpSpPr>
                                  <a:xfrm>
                                    <a:off x="5076000" y="3510000"/>
                                    <a:ext cx="540000" cy="540000"/>
                                    <a:chOff x="5076000" y="3510000"/>
                                    <a:chExt cx="540000" cy="540000"/>
                                  </a:xfrm>
                                </wpg:grpSpPr>
                                <wps:wsp>
                                  <wps:cNvPr id="1853972595" name="Retângulo 1853972595"/>
                                  <wps:cNvSpPr/>
                                  <wps:spPr>
                                    <a:xfrm>
                                      <a:off x="5076000" y="3510000"/>
                                      <a:ext cx="540000" cy="540000"/>
                                    </a:xfrm>
                                    <a:prstGeom prst="rect">
                                      <a:avLst/>
                                    </a:prstGeom>
                                    <a:noFill/>
                                    <a:ln>
                                      <a:noFill/>
                                    </a:ln>
                                  </wps:spPr>
                                  <wps:txbx>
                                    <w:txbxContent>
                                      <w:p w14:paraId="39BFFFBD"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287261126" name="Agrupar 1287261126"/>
                                  <wpg:cNvGrpSpPr/>
                                  <wpg:grpSpPr>
                                    <a:xfrm>
                                      <a:off x="5076000" y="3510000"/>
                                      <a:ext cx="540000" cy="540000"/>
                                      <a:chOff x="5076000" y="3510000"/>
                                      <a:chExt cx="540000" cy="540000"/>
                                    </a:xfrm>
                                  </wpg:grpSpPr>
                                  <wps:wsp>
                                    <wps:cNvPr id="1909180185" name="Retângulo 1909180185"/>
                                    <wps:cNvSpPr/>
                                    <wps:spPr>
                                      <a:xfrm>
                                        <a:off x="5076000" y="3510000"/>
                                        <a:ext cx="540000" cy="540000"/>
                                      </a:xfrm>
                                      <a:prstGeom prst="rect">
                                        <a:avLst/>
                                      </a:prstGeom>
                                      <a:noFill/>
                                      <a:ln>
                                        <a:noFill/>
                                      </a:ln>
                                    </wps:spPr>
                                    <wps:txbx>
                                      <w:txbxContent>
                                        <w:p w14:paraId="39BFFFBE"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256483865" name="Agrupar 1256483865"/>
                                    <wpg:cNvGrpSpPr/>
                                    <wpg:grpSpPr>
                                      <a:xfrm>
                                        <a:off x="5076000" y="3510000"/>
                                        <a:ext cx="540000" cy="540000"/>
                                        <a:chOff x="213425" y="262450"/>
                                        <a:chExt cx="696625" cy="696900"/>
                                      </a:xfrm>
                                    </wpg:grpSpPr>
                                    <wps:wsp>
                                      <wps:cNvPr id="932712204" name="Retângulo 932712204"/>
                                      <wps:cNvSpPr/>
                                      <wps:spPr>
                                        <a:xfrm>
                                          <a:off x="213425" y="262450"/>
                                          <a:ext cx="696625" cy="696900"/>
                                        </a:xfrm>
                                        <a:prstGeom prst="rect">
                                          <a:avLst/>
                                        </a:prstGeom>
                                        <a:noFill/>
                                        <a:ln>
                                          <a:noFill/>
                                        </a:ln>
                                      </wps:spPr>
                                      <wps:txbx>
                                        <w:txbxContent>
                                          <w:p w14:paraId="39BFFFBF"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277474607" name="Elipse 1277474607"/>
                                      <wps:cNvSpPr/>
                                      <wps:spPr>
                                        <a:xfrm>
                                          <a:off x="213450" y="262450"/>
                                          <a:ext cx="696600" cy="696900"/>
                                        </a:xfrm>
                                        <a:prstGeom prst="ellipse">
                                          <a:avLst/>
                                        </a:prstGeom>
                                        <a:solidFill>
                                          <a:srgbClr val="FFFFFF"/>
                                        </a:solidFill>
                                        <a:ln>
                                          <a:noFill/>
                                        </a:ln>
                                      </wps:spPr>
                                      <wps:txbx>
                                        <w:txbxContent>
                                          <w:p w14:paraId="39BFFFC0"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76" name="Shape 76"/>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grpSp>
                          </wpg:wgp>
                        </a:graphicData>
                      </a:graphic>
                    </wp:inline>
                  </w:drawing>
                </mc:Choice>
                <mc:Fallback>
                  <w:pict>
                    <v:group w14:anchorId="39BFFF67" id="Agrupar 12" o:spid="_x0000_s102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">
                      <v:group id="Agrupar 1957140200" o:spid="_x0000_s102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">
                        <v:rect id="Retângulo 1445968398" o:spid="_x0000_s102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" filled="f" stroked="f">
                          <v:textbox inset="2.53958mm,2.53958mm,2.53958mm,2.53958mm">
                            <w:txbxContent>
                              <w:p w14:paraId="39BFFFBC" w14:textId="77777777" w:rsidR="00CC3E01" w:rsidRDefault="00CC3E01">
                                <w:pPr>
                                  <w:spacing w:line="240" w:lineRule="auto"/>
                                  <w:jc w:val="left"/>
                                  <w:textDirection w:val="btLr"/>
                                </w:pPr>
                              </w:p>
                            </w:txbxContent>
                          </v:textbox>
                        </v:rect>
                        <v:group id="Agrupar 296135704" o:spid="_x0000_s102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">
                          <v:rect id="Retângulo 1853972595" o:spid="_x0000_s103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" filled="f" stroked="f">
                            <v:textbox inset="2.53958mm,2.53958mm,2.53958mm,2.53958mm">
                              <w:txbxContent>
                                <w:p w14:paraId="39BFFFBD" w14:textId="77777777" w:rsidR="00CC3E01" w:rsidRDefault="00CC3E01">
                                  <w:pPr>
                                    <w:spacing w:line="240" w:lineRule="auto"/>
                                    <w:jc w:val="left"/>
                                    <w:textDirection w:val="btLr"/>
                                  </w:pPr>
                                </w:p>
                              </w:txbxContent>
                            </v:textbox>
                          </v:rect>
                          <v:group id="Agrupar 1287261126" o:spid="_x0000_s103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">
                            <v:rect id="Retângulo 1909180185" o:spid="_x0000_s103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" filled="f" stroked="f">
                              <v:textbox inset="2.53958mm,2.53958mm,2.53958mm,2.53958mm">
                                <w:txbxContent>
                                  <w:p w14:paraId="39BFFFBE" w14:textId="77777777" w:rsidR="00CC3E01" w:rsidRDefault="00CC3E01">
                                    <w:pPr>
                                      <w:spacing w:line="240" w:lineRule="auto"/>
                                      <w:jc w:val="left"/>
                                      <w:textDirection w:val="btLr"/>
                                    </w:pPr>
                                  </w:p>
                                </w:txbxContent>
                              </v:textbox>
                            </v:rect>
                            <v:group id="Agrupar 1256483865" o:spid="_x0000_s1033"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">
                              <v:rect id="Retângulo 932712204" o:spid="_x0000_s103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" filled="f" stroked="f">
                                <v:textbox inset="2.53958mm,2.53958mm,2.53958mm,2.53958mm">
                                  <w:txbxContent>
                                    <w:p w14:paraId="39BFFFBF" w14:textId="77777777" w:rsidR="00CC3E01" w:rsidRDefault="00CC3E01">
                                      <w:pPr>
                                        <w:spacing w:line="240" w:lineRule="auto"/>
                                        <w:jc w:val="left"/>
                                        <w:textDirection w:val="btLr"/>
                                      </w:pPr>
                                    </w:p>
                                  </w:txbxContent>
                                </v:textbox>
                              </v:rect>
                              <v:oval id="Elipse 1277474607" o:spid="_x0000_s103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" stroked="f">
                                <v:textbox inset="2.53958mm,2.53958mm,2.53958mm,2.53958mm">
                                  <w:txbxContent>
                                    <w:p w14:paraId="39BFFFC0" w14:textId="77777777" w:rsidR="00CC3E01" w:rsidRDefault="00CC3E01">
                                      <w:pPr>
                                        <w:spacing w:line="240" w:lineRule="auto"/>
                                        <w:jc w:val="left"/>
                                        <w:textDirection w:val="btLr"/>
                                      </w:pP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6" o:spid="_x0000_s1036"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">
                                <v:imagedata r:id="rId8"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B84"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 xml:space="preserve">ÓRGÃO GERENCIADOR </w:t>
            </w:r>
          </w:p>
          <w:p w14:paraId="39BFFB85"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Secretaria Municipal de Governo e Gestão</w:t>
            </w:r>
          </w:p>
          <w:p w14:paraId="39BFFB86" w14:textId="77777777" w:rsidR="00CC3E01" w:rsidRDefault="00000000">
            <w:pPr>
              <w:widowControl w:val="0"/>
              <w:spacing w:line="240" w:lineRule="auto"/>
              <w:jc w:val="left"/>
              <w:rPr>
                <w:rFonts w:ascii="Calibri" w:eastAsia="Calibri" w:hAnsi="Calibri" w:cs="Calibri"/>
              </w:rPr>
            </w:pPr>
            <w:r>
              <w:pict w14:anchorId="39BFFF69">
                <v:rect id="_x0000_i1025" style="width:0;height:1.5pt" o:hralign="center" o:hrstd="t" o:hr="t" fillcolor="#a0a0a0" stroked="f"/>
              </w:pict>
            </w:r>
          </w:p>
          <w:p w14:paraId="39BFFB87"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ÓRGÃO(S) PARTICIPANTE(S)</w:t>
            </w:r>
          </w:p>
          <w:p w14:paraId="39BFFB88" w14:textId="77777777" w:rsidR="00CC3E01" w:rsidRDefault="0095556F">
            <w:pPr>
              <w:spacing w:line="276" w:lineRule="auto"/>
              <w:rPr>
                <w:rFonts w:ascii="Calibri" w:eastAsia="Calibri" w:hAnsi="Calibri" w:cs="Calibri"/>
              </w:rPr>
            </w:pPr>
            <w:r>
              <w:rPr>
                <w:rFonts w:ascii="Calibri" w:eastAsia="Calibri" w:hAnsi="Calibri" w:cs="Calibri"/>
              </w:rPr>
              <w:t>Secretaria Municipal de Assistência Social, Secretaria Municipal de Saúde, Secretaria Municipal de Educação</w:t>
            </w:r>
          </w:p>
        </w:tc>
      </w:tr>
      <w:tr w:rsidR="00CC3E01" w14:paraId="39BFFB8C" w14:textId="77777777">
        <w:trPr>
          <w:cantSplit/>
          <w:jc w:val="center"/>
        </w:trPr>
        <w:tc>
          <w:tcPr>
            <w:tcW w:w="1185" w:type="dxa"/>
            <w:tcMar>
              <w:top w:w="43" w:type="dxa"/>
              <w:left w:w="43" w:type="dxa"/>
              <w:bottom w:w="43" w:type="dxa"/>
              <w:right w:w="43" w:type="dxa"/>
            </w:tcMar>
          </w:tcPr>
          <w:p w14:paraId="39BFFB8A"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B8B"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B90" w14:textId="77777777">
        <w:trPr>
          <w:trHeight w:val="238"/>
          <w:jc w:val="center"/>
        </w:trPr>
        <w:tc>
          <w:tcPr>
            <w:tcW w:w="1185" w:type="dxa"/>
            <w:shd w:val="clear" w:color="auto" w:fill="EFEFEF"/>
            <w:tcMar>
              <w:top w:w="100" w:type="dxa"/>
              <w:left w:w="100" w:type="dxa"/>
              <w:bottom w:w="100" w:type="dxa"/>
              <w:right w:w="100" w:type="dxa"/>
            </w:tcMar>
            <w:vAlign w:val="center"/>
          </w:tcPr>
          <w:p w14:paraId="39BFFB8D"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6A" wp14:editId="39BFFF6B">
                      <wp:extent cx="540000" cy="540000"/>
                      <wp:effectExtent l="0" t="0" r="0" b="0"/>
                      <wp:docPr id="11" name="Agrupar 1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86165278" name="Agrupar 1686165278"/>
                              <wpg:cNvGrpSpPr/>
                              <wpg:grpSpPr>
                                <a:xfrm>
                                  <a:off x="5076000" y="3510000"/>
                                  <a:ext cx="540000" cy="540000"/>
                                  <a:chOff x="5076000" y="3510000"/>
                                  <a:chExt cx="540000" cy="540000"/>
                                </a:xfrm>
                              </wpg:grpSpPr>
                              <wps:wsp>
                                <wps:cNvPr id="1495559458" name="Retângulo 1495559458"/>
                                <wps:cNvSpPr/>
                                <wps:spPr>
                                  <a:xfrm>
                                    <a:off x="5076000" y="3510000"/>
                                    <a:ext cx="540000" cy="540000"/>
                                  </a:xfrm>
                                  <a:prstGeom prst="rect">
                                    <a:avLst/>
                                  </a:prstGeom>
                                  <a:noFill/>
                                  <a:ln>
                                    <a:noFill/>
                                  </a:ln>
                                </wps:spPr>
                                <wps:txbx>
                                  <w:txbxContent>
                                    <w:p w14:paraId="39BFFFC1"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733458154" name="Agrupar 733458154"/>
                                <wpg:cNvGrpSpPr/>
                                <wpg:grpSpPr>
                                  <a:xfrm>
                                    <a:off x="5076000" y="3510000"/>
                                    <a:ext cx="540000" cy="540000"/>
                                    <a:chOff x="5076000" y="3510000"/>
                                    <a:chExt cx="540000" cy="540000"/>
                                  </a:xfrm>
                                </wpg:grpSpPr>
                                <wps:wsp>
                                  <wps:cNvPr id="1099074934" name="Retângulo 1099074934"/>
                                  <wps:cNvSpPr/>
                                  <wps:spPr>
                                    <a:xfrm>
                                      <a:off x="5076000" y="3510000"/>
                                      <a:ext cx="540000" cy="540000"/>
                                    </a:xfrm>
                                    <a:prstGeom prst="rect">
                                      <a:avLst/>
                                    </a:prstGeom>
                                    <a:noFill/>
                                    <a:ln>
                                      <a:noFill/>
                                    </a:ln>
                                  </wps:spPr>
                                  <wps:txbx>
                                    <w:txbxContent>
                                      <w:p w14:paraId="39BFFFC2"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26477400" name="Agrupar 226477400"/>
                                  <wpg:cNvGrpSpPr/>
                                  <wpg:grpSpPr>
                                    <a:xfrm>
                                      <a:off x="5076000" y="3510000"/>
                                      <a:ext cx="540000" cy="540000"/>
                                      <a:chOff x="5076000" y="3510000"/>
                                      <a:chExt cx="540000" cy="540000"/>
                                    </a:xfrm>
                                  </wpg:grpSpPr>
                                  <wps:wsp>
                                    <wps:cNvPr id="702345926" name="Retângulo 702345926"/>
                                    <wps:cNvSpPr/>
                                    <wps:spPr>
                                      <a:xfrm>
                                        <a:off x="5076000" y="3510000"/>
                                        <a:ext cx="540000" cy="540000"/>
                                      </a:xfrm>
                                      <a:prstGeom prst="rect">
                                        <a:avLst/>
                                      </a:prstGeom>
                                      <a:noFill/>
                                      <a:ln>
                                        <a:noFill/>
                                      </a:ln>
                                    </wps:spPr>
                                    <wps:txbx>
                                      <w:txbxContent>
                                        <w:p w14:paraId="39BFFFC3"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873322345" name="Agrupar 873322345"/>
                                    <wpg:cNvGrpSpPr/>
                                    <wpg:grpSpPr>
                                      <a:xfrm>
                                        <a:off x="5076000" y="3510000"/>
                                        <a:ext cx="540000" cy="540000"/>
                                        <a:chOff x="213425" y="262450"/>
                                        <a:chExt cx="696625" cy="696900"/>
                                      </a:xfrm>
                                    </wpg:grpSpPr>
                                    <wps:wsp>
                                      <wps:cNvPr id="154413293" name="Retângulo 154413293"/>
                                      <wps:cNvSpPr/>
                                      <wps:spPr>
                                        <a:xfrm>
                                          <a:off x="213425" y="262450"/>
                                          <a:ext cx="696625" cy="696900"/>
                                        </a:xfrm>
                                        <a:prstGeom prst="rect">
                                          <a:avLst/>
                                        </a:prstGeom>
                                        <a:noFill/>
                                        <a:ln>
                                          <a:noFill/>
                                        </a:ln>
                                      </wps:spPr>
                                      <wps:txbx>
                                        <w:txbxContent>
                                          <w:p w14:paraId="39BFFFC4"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235514652" name="Elipse 235514652"/>
                                      <wps:cNvSpPr/>
                                      <wps:spPr>
                                        <a:xfrm>
                                          <a:off x="213450" y="262450"/>
                                          <a:ext cx="696600" cy="696900"/>
                                        </a:xfrm>
                                        <a:prstGeom prst="ellipse">
                                          <a:avLst/>
                                        </a:prstGeom>
                                        <a:solidFill>
                                          <a:srgbClr val="FFFFFF"/>
                                        </a:solidFill>
                                        <a:ln>
                                          <a:noFill/>
                                        </a:ln>
                                      </wps:spPr>
                                      <wps:txbx>
                                        <w:txbxContent>
                                          <w:p w14:paraId="39BFFFC5"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7" name="Shape 67"/>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grpSp>
                          </wpg:wgp>
                        </a:graphicData>
                      </a:graphic>
                    </wp:inline>
                  </w:drawing>
                </mc:Choice>
                <mc:Fallback>
                  <w:pict>
                    <v:group w14:anchorId="39BFFF6A" id="Agrupar 11" o:spid="_x0000_s1037"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">
                      <v:group id="Agrupar 1686165278" o:spid="_x0000_s103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">
                        <v:rect id="Retângulo 1495559458" o:spid="_x0000_s103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" filled="f" stroked="f">
                          <v:textbox inset="2.53958mm,2.53958mm,2.53958mm,2.53958mm">
                            <w:txbxContent>
                              <w:p w14:paraId="39BFFFC1" w14:textId="77777777" w:rsidR="00CC3E01" w:rsidRDefault="00CC3E01">
                                <w:pPr>
                                  <w:spacing w:line="240" w:lineRule="auto"/>
                                  <w:jc w:val="left"/>
                                  <w:textDirection w:val="btLr"/>
                                </w:pPr>
                              </w:p>
                            </w:txbxContent>
                          </v:textbox>
                        </v:rect>
                        <v:group id="Agrupar 733458154" o:spid="_x0000_s104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">
                          <v:rect id="Retângulo 1099074934" o:spid="_x0000_s104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" filled="f" stroked="f">
                            <v:textbox inset="2.53958mm,2.53958mm,2.53958mm,2.53958mm">
                              <w:txbxContent>
                                <w:p w14:paraId="39BFFFC2" w14:textId="77777777" w:rsidR="00CC3E01" w:rsidRDefault="00CC3E01">
                                  <w:pPr>
                                    <w:spacing w:line="240" w:lineRule="auto"/>
                                    <w:jc w:val="left"/>
                                    <w:textDirection w:val="btLr"/>
                                  </w:pPr>
                                </w:p>
                              </w:txbxContent>
                            </v:textbox>
                          </v:rect>
                          <v:group id="Agrupar 226477400" o:spid="_x0000_s104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">
                            <v:rect id="Retângulo 702345926" o:spid="_x0000_s104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" filled="f" stroked="f">
                              <v:textbox inset="2.53958mm,2.53958mm,2.53958mm,2.53958mm">
                                <w:txbxContent>
                                  <w:p w14:paraId="39BFFFC3" w14:textId="77777777" w:rsidR="00CC3E01" w:rsidRDefault="00CC3E01">
                                    <w:pPr>
                                      <w:spacing w:line="240" w:lineRule="auto"/>
                                      <w:jc w:val="left"/>
                                      <w:textDirection w:val="btLr"/>
                                    </w:pPr>
                                  </w:p>
                                </w:txbxContent>
                              </v:textbox>
                            </v:rect>
                            <v:group id="Agrupar 873322345" o:spid="_x0000_s104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">
                              <v:rect id="Retângulo 154413293" o:spid="_x0000_s104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" filled="f" stroked="f">
                                <v:textbox inset="2.53958mm,2.53958mm,2.53958mm,2.53958mm">
                                  <w:txbxContent>
                                    <w:p w14:paraId="39BFFFC4" w14:textId="77777777" w:rsidR="00CC3E01" w:rsidRDefault="00CC3E01">
                                      <w:pPr>
                                        <w:spacing w:line="240" w:lineRule="auto"/>
                                        <w:jc w:val="left"/>
                                        <w:textDirection w:val="btLr"/>
                                      </w:pPr>
                                    </w:p>
                                  </w:txbxContent>
                                </v:textbox>
                              </v:rect>
                              <v:oval id="Elipse 235514652" o:spid="_x0000_s104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" stroked="f">
                                <v:textbox inset="2.53958mm,2.53958mm,2.53958mm,2.53958mm">
                                  <w:txbxContent>
                                    <w:p w14:paraId="39BFFFC5" w14:textId="77777777" w:rsidR="00CC3E01" w:rsidRDefault="00CC3E01">
                                      <w:pPr>
                                        <w:spacing w:line="240" w:lineRule="auto"/>
                                        <w:jc w:val="left"/>
                                        <w:textDirection w:val="btLr"/>
                                      </w:pPr>
                                    </w:p>
                                  </w:txbxContent>
                                </v:textbox>
                              </v:oval>
                              <v:shape id="Shape 67" o:spid="_x0000_s1047"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">
                                <v:imagedata r:id="rId10"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B8E"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OBJETO</w:t>
            </w:r>
          </w:p>
          <w:p w14:paraId="39BFFB8F" w14:textId="77777777" w:rsidR="00CC3E01" w:rsidRDefault="0095556F">
            <w:pPr>
              <w:widowControl w:val="0"/>
              <w:spacing w:line="240" w:lineRule="auto"/>
              <w:rPr>
                <w:rFonts w:ascii="Calibri" w:eastAsia="Calibri" w:hAnsi="Calibri" w:cs="Calibri"/>
              </w:rPr>
            </w:pPr>
            <w:r>
              <w:rPr>
                <w:rFonts w:ascii="Calibri" w:eastAsia="Calibri" w:hAnsi="Calibri" w:cs="Calibri"/>
              </w:rPr>
              <w:t>Registro de Preços para futura e eventual contratação de empresa especializada no fornecimento e manutenção de equipamentos de segurança e videomonitoramento, para atender as necessidades das secretarias municipais de Santa Luzia - MA</w:t>
            </w:r>
          </w:p>
        </w:tc>
      </w:tr>
      <w:tr w:rsidR="00CC3E01" w14:paraId="39BFFB93" w14:textId="77777777">
        <w:trPr>
          <w:jc w:val="center"/>
        </w:trPr>
        <w:tc>
          <w:tcPr>
            <w:tcW w:w="1185" w:type="dxa"/>
            <w:tcMar>
              <w:top w:w="43" w:type="dxa"/>
              <w:left w:w="43" w:type="dxa"/>
              <w:bottom w:w="43" w:type="dxa"/>
              <w:right w:w="43" w:type="dxa"/>
            </w:tcMar>
          </w:tcPr>
          <w:p w14:paraId="39BFFB91"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B92" w14:textId="77777777" w:rsidR="00CC3E01" w:rsidRDefault="00CC3E01">
            <w:pPr>
              <w:widowControl w:val="0"/>
              <w:spacing w:line="240" w:lineRule="auto"/>
              <w:jc w:val="left"/>
              <w:rPr>
                <w:rFonts w:ascii="Calibri" w:eastAsia="Calibri" w:hAnsi="Calibri" w:cs="Calibri"/>
                <w:sz w:val="2"/>
                <w:szCs w:val="2"/>
              </w:rPr>
            </w:pPr>
          </w:p>
        </w:tc>
      </w:tr>
      <w:tr w:rsidR="00CC3E01" w14:paraId="39BFFB97" w14:textId="77777777">
        <w:trPr>
          <w:jc w:val="center"/>
        </w:trPr>
        <w:tc>
          <w:tcPr>
            <w:tcW w:w="1185" w:type="dxa"/>
            <w:shd w:val="clear" w:color="auto" w:fill="EFEFEF"/>
            <w:tcMar>
              <w:top w:w="100" w:type="dxa"/>
              <w:left w:w="100" w:type="dxa"/>
              <w:bottom w:w="100" w:type="dxa"/>
              <w:right w:w="100" w:type="dxa"/>
            </w:tcMar>
            <w:vAlign w:val="center"/>
          </w:tcPr>
          <w:p w14:paraId="39BFFB94"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color w:val="434343"/>
              </w:rPr>
              <mc:AlternateContent>
                <mc:Choice Requires="wpg">
                  <w:drawing>
                    <wp:inline distT="114300" distB="114300" distL="114300" distR="114300" wp14:anchorId="39BFFF6C" wp14:editId="39BFFF6D">
                      <wp:extent cx="540000" cy="540000"/>
                      <wp:effectExtent l="0" t="0" r="0" b="0"/>
                      <wp:docPr id="14" name="Agrupar 14"/>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610790255" name="Agrupar 610790255"/>
                              <wpg:cNvGrpSpPr/>
                              <wpg:grpSpPr>
                                <a:xfrm>
                                  <a:off x="5076000" y="3510000"/>
                                  <a:ext cx="540000" cy="540000"/>
                                  <a:chOff x="5076000" y="3510000"/>
                                  <a:chExt cx="540000" cy="540000"/>
                                </a:xfrm>
                              </wpg:grpSpPr>
                              <wps:wsp>
                                <wps:cNvPr id="19179523" name="Retângulo 19179523"/>
                                <wps:cNvSpPr/>
                                <wps:spPr>
                                  <a:xfrm>
                                    <a:off x="5076000" y="3510000"/>
                                    <a:ext cx="540000" cy="540000"/>
                                  </a:xfrm>
                                  <a:prstGeom prst="rect">
                                    <a:avLst/>
                                  </a:prstGeom>
                                  <a:noFill/>
                                  <a:ln>
                                    <a:noFill/>
                                  </a:ln>
                                </wps:spPr>
                                <wps:txbx>
                                  <w:txbxContent>
                                    <w:p w14:paraId="39BFFFC6"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665472457" name="Agrupar 1665472457"/>
                                <wpg:cNvGrpSpPr/>
                                <wpg:grpSpPr>
                                  <a:xfrm>
                                    <a:off x="5076000" y="3510000"/>
                                    <a:ext cx="540000" cy="540000"/>
                                    <a:chOff x="5076000" y="3510000"/>
                                    <a:chExt cx="540000" cy="540000"/>
                                  </a:xfrm>
                                </wpg:grpSpPr>
                                <wps:wsp>
                                  <wps:cNvPr id="647652018" name="Retângulo 647652018"/>
                                  <wps:cNvSpPr/>
                                  <wps:spPr>
                                    <a:xfrm>
                                      <a:off x="5076000" y="3510000"/>
                                      <a:ext cx="540000" cy="540000"/>
                                    </a:xfrm>
                                    <a:prstGeom prst="rect">
                                      <a:avLst/>
                                    </a:prstGeom>
                                    <a:noFill/>
                                    <a:ln>
                                      <a:noFill/>
                                    </a:ln>
                                  </wps:spPr>
                                  <wps:txbx>
                                    <w:txbxContent>
                                      <w:p w14:paraId="39BFFFC7"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995780786" name="Agrupar 995780786"/>
                                  <wpg:cNvGrpSpPr/>
                                  <wpg:grpSpPr>
                                    <a:xfrm>
                                      <a:off x="5076000" y="3510000"/>
                                      <a:ext cx="540000" cy="540000"/>
                                      <a:chOff x="5076000" y="3510000"/>
                                      <a:chExt cx="540000" cy="540000"/>
                                    </a:xfrm>
                                  </wpg:grpSpPr>
                                  <wps:wsp>
                                    <wps:cNvPr id="618854723" name="Retângulo 618854723"/>
                                    <wps:cNvSpPr/>
                                    <wps:spPr>
                                      <a:xfrm>
                                        <a:off x="5076000" y="3510000"/>
                                        <a:ext cx="540000" cy="540000"/>
                                      </a:xfrm>
                                      <a:prstGeom prst="rect">
                                        <a:avLst/>
                                      </a:prstGeom>
                                      <a:noFill/>
                                      <a:ln>
                                        <a:noFill/>
                                      </a:ln>
                                    </wps:spPr>
                                    <wps:txbx>
                                      <w:txbxContent>
                                        <w:p w14:paraId="39BFFFC8"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017837625" name="Agrupar 2017837625"/>
                                    <wpg:cNvGrpSpPr/>
                                    <wpg:grpSpPr>
                                      <a:xfrm>
                                        <a:off x="5076000" y="3510000"/>
                                        <a:ext cx="540000" cy="540000"/>
                                        <a:chOff x="213425" y="262450"/>
                                        <a:chExt cx="696625" cy="696900"/>
                                      </a:xfrm>
                                    </wpg:grpSpPr>
                                    <wps:wsp>
                                      <wps:cNvPr id="3469565" name="Retângulo 3469565"/>
                                      <wps:cNvSpPr/>
                                      <wps:spPr>
                                        <a:xfrm>
                                          <a:off x="213425" y="262450"/>
                                          <a:ext cx="696625" cy="696900"/>
                                        </a:xfrm>
                                        <a:prstGeom prst="rect">
                                          <a:avLst/>
                                        </a:prstGeom>
                                        <a:noFill/>
                                        <a:ln>
                                          <a:noFill/>
                                        </a:ln>
                                      </wps:spPr>
                                      <wps:txbx>
                                        <w:txbxContent>
                                          <w:p w14:paraId="39BFFFC9"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315608207" name="Elipse 1315608207"/>
                                      <wps:cNvSpPr/>
                                      <wps:spPr>
                                        <a:xfrm>
                                          <a:off x="213450" y="262450"/>
                                          <a:ext cx="696600" cy="696900"/>
                                        </a:xfrm>
                                        <a:prstGeom prst="ellipse">
                                          <a:avLst/>
                                        </a:prstGeom>
                                        <a:solidFill>
                                          <a:srgbClr val="FFFFFF"/>
                                        </a:solidFill>
                                        <a:ln>
                                          <a:noFill/>
                                        </a:ln>
                                      </wps:spPr>
                                      <wps:txbx>
                                        <w:txbxContent>
                                          <w:p w14:paraId="39BFFFCA"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grpSp>
                              </wpg:grpSp>
                              <pic:pic xmlns:pic="http://schemas.openxmlformats.org/drawingml/2006/picture">
                                <pic:nvPicPr>
                                  <pic:cNvPr id="94" name="Shape 94"/>
                                  <pic:cNvPicPr preferRelativeResize="0"/>
                                </pic:nvPicPr>
                                <pic:blipFill rotWithShape="1">
                                  <a:blip r:embed="rId11">
                                    <a:alphaModFix/>
                                  </a:blip>
                                  <a:srcRect/>
                                  <a:stretch/>
                                </pic:blipFill>
                                <pic:spPr>
                                  <a:xfrm>
                                    <a:off x="5167951" y="3607638"/>
                                    <a:ext cx="356125" cy="344725"/>
                                  </a:xfrm>
                                  <a:prstGeom prst="rect">
                                    <a:avLst/>
                                  </a:prstGeom>
                                  <a:noFill/>
                                  <a:ln>
                                    <a:noFill/>
                                  </a:ln>
                                </pic:spPr>
                              </pic:pic>
                            </wpg:grpSp>
                          </wpg:wgp>
                        </a:graphicData>
                      </a:graphic>
                    </wp:inline>
                  </w:drawing>
                </mc:Choice>
                <mc:Fallback>
                  <w:pict>
                    <v:group w14:anchorId="39BFFF6C" id="Agrupar 14" o:spid="_x0000_s104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">
                      <v:group id="Agrupar 610790255" o:spid="_x0000_s104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">
                        <v:rect id="Retângulo 19179523" o:spid="_x0000_s105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" filled="f" stroked="f">
                          <v:textbox inset="2.53958mm,2.53958mm,2.53958mm,2.53958mm">
                            <w:txbxContent>
                              <w:p w14:paraId="39BFFFC6" w14:textId="77777777" w:rsidR="00CC3E01" w:rsidRDefault="00CC3E01">
                                <w:pPr>
                                  <w:spacing w:line="240" w:lineRule="auto"/>
                                  <w:jc w:val="left"/>
                                  <w:textDirection w:val="btLr"/>
                                </w:pPr>
                              </w:p>
                            </w:txbxContent>
                          </v:textbox>
                        </v:rect>
                        <v:group id="Agrupar 1665472457" o:spid="_x0000_s105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">
                          <v:rect id="Retângulo 647652018" o:spid="_x0000_s105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" filled="f" stroked="f">
                            <v:textbox inset="2.53958mm,2.53958mm,2.53958mm,2.53958mm">
                              <w:txbxContent>
                                <w:p w14:paraId="39BFFFC7" w14:textId="77777777" w:rsidR="00CC3E01" w:rsidRDefault="00CC3E01">
                                  <w:pPr>
                                    <w:spacing w:line="240" w:lineRule="auto"/>
                                    <w:jc w:val="left"/>
                                    <w:textDirection w:val="btLr"/>
                                  </w:pPr>
                                </w:p>
                              </w:txbxContent>
                            </v:textbox>
                          </v:rect>
                          <v:group id="Agrupar 995780786" o:spid="_x0000_s105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">
                            <v:rect id="Retângulo 618854723" o:spid="_x0000_s105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" filled="f" stroked="f">
                              <v:textbox inset="2.53958mm,2.53958mm,2.53958mm,2.53958mm">
                                <w:txbxContent>
                                  <w:p w14:paraId="39BFFFC8" w14:textId="77777777" w:rsidR="00CC3E01" w:rsidRDefault="00CC3E01">
                                    <w:pPr>
                                      <w:spacing w:line="240" w:lineRule="auto"/>
                                      <w:jc w:val="left"/>
                                      <w:textDirection w:val="btLr"/>
                                    </w:pPr>
                                  </w:p>
                                </w:txbxContent>
                              </v:textbox>
                            </v:rect>
                            <v:group id="Agrupar 2017837625" o:spid="_x0000_s105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">
                              <v:rect id="Retângulo 3469565" o:spid="_x0000_s105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" filled="f" stroked="f">
                                <v:textbox inset="2.53958mm,2.53958mm,2.53958mm,2.53958mm">
                                  <w:txbxContent>
                                    <w:p w14:paraId="39BFFFC9" w14:textId="77777777" w:rsidR="00CC3E01" w:rsidRDefault="00CC3E01">
                                      <w:pPr>
                                        <w:spacing w:line="240" w:lineRule="auto"/>
                                        <w:jc w:val="left"/>
                                        <w:textDirection w:val="btLr"/>
                                      </w:pPr>
                                    </w:p>
                                  </w:txbxContent>
                                </v:textbox>
                              </v:rect>
                              <v:oval id="Elipse 1315608207" o:spid="_x0000_s105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" stroked="f">
                                <v:textbox inset="2.53958mm,2.53958mm,2.53958mm,2.53958mm">
                                  <w:txbxContent>
                                    <w:p w14:paraId="39BFFFCA" w14:textId="77777777" w:rsidR="00CC3E01" w:rsidRDefault="00CC3E01">
                                      <w:pPr>
                                        <w:spacing w:line="240" w:lineRule="auto"/>
                                        <w:jc w:val="left"/>
                                        <w:textDirection w:val="btLr"/>
                                      </w:pPr>
                                    </w:p>
                                  </w:txbxContent>
                                </v:textbox>
                              </v:oval>
                            </v:group>
                          </v:group>
                        </v:group>
                        <v:shape id="Shape 94" o:spid="_x0000_s1058" type="#_x0000_t75" style="position:absolute;left:51679;top:36076;width:3561;height:34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">
                          <v:imagedata r:id="rId12"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B95"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VALOR TOTAL ESTIMADO</w:t>
            </w:r>
          </w:p>
          <w:p w14:paraId="39BFFB96" w14:textId="1DBEF007" w:rsidR="00CC3E01" w:rsidRDefault="008E4E76">
            <w:pPr>
              <w:widowControl w:val="0"/>
              <w:spacing w:line="240" w:lineRule="auto"/>
              <w:rPr>
                <w:rFonts w:ascii="Calibri" w:eastAsia="Calibri" w:hAnsi="Calibri" w:cs="Calibri"/>
              </w:rPr>
            </w:pPr>
            <w:r>
              <w:rPr>
                <w:rFonts w:ascii="Calibri" w:eastAsia="Calibri" w:hAnsi="Calibri" w:cs="Calibri"/>
              </w:rPr>
              <w:t>Sigiloso</w:t>
            </w:r>
          </w:p>
        </w:tc>
      </w:tr>
      <w:tr w:rsidR="00CC3E01" w14:paraId="39BFFB9A" w14:textId="77777777">
        <w:trPr>
          <w:jc w:val="center"/>
        </w:trPr>
        <w:tc>
          <w:tcPr>
            <w:tcW w:w="1185" w:type="dxa"/>
            <w:tcMar>
              <w:top w:w="43" w:type="dxa"/>
              <w:left w:w="43" w:type="dxa"/>
              <w:bottom w:w="43" w:type="dxa"/>
              <w:right w:w="43" w:type="dxa"/>
            </w:tcMar>
          </w:tcPr>
          <w:p w14:paraId="39BFFB98"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B99" w14:textId="77777777" w:rsidR="00CC3E01" w:rsidRDefault="00CC3E01">
            <w:pPr>
              <w:widowControl w:val="0"/>
              <w:spacing w:line="240" w:lineRule="auto"/>
              <w:jc w:val="left"/>
              <w:rPr>
                <w:rFonts w:ascii="Calibri" w:eastAsia="Calibri" w:hAnsi="Calibri" w:cs="Calibri"/>
                <w:sz w:val="2"/>
                <w:szCs w:val="2"/>
              </w:rPr>
            </w:pPr>
          </w:p>
        </w:tc>
      </w:tr>
      <w:tr w:rsidR="00CC3E01" w14:paraId="39BFFBA1" w14:textId="77777777">
        <w:trPr>
          <w:jc w:val="center"/>
        </w:trPr>
        <w:tc>
          <w:tcPr>
            <w:tcW w:w="1185" w:type="dxa"/>
            <w:shd w:val="clear" w:color="auto" w:fill="EFEFEF"/>
            <w:tcMar>
              <w:top w:w="100" w:type="dxa"/>
              <w:left w:w="100" w:type="dxa"/>
              <w:bottom w:w="100" w:type="dxa"/>
              <w:right w:w="100" w:type="dxa"/>
            </w:tcMar>
            <w:vAlign w:val="center"/>
          </w:tcPr>
          <w:p w14:paraId="39BFFB9B"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6E" wp14:editId="39BFFF6F">
                      <wp:extent cx="540000" cy="561600"/>
                      <wp:effectExtent l="0" t="0" r="0" b="0"/>
                      <wp:docPr id="13" name="Agrupar 13"/>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426422808" name="Agrupar 426422808"/>
                              <wpg:cNvGrpSpPr/>
                              <wpg:grpSpPr>
                                <a:xfrm>
                                  <a:off x="5076000" y="3499200"/>
                                  <a:ext cx="540000" cy="561600"/>
                                  <a:chOff x="5076000" y="3499200"/>
                                  <a:chExt cx="540000" cy="561600"/>
                                </a:xfrm>
                              </wpg:grpSpPr>
                              <wps:wsp>
                                <wps:cNvPr id="812103708" name="Retângulo 812103708"/>
                                <wps:cNvSpPr/>
                                <wps:spPr>
                                  <a:xfrm>
                                    <a:off x="5076000" y="3499200"/>
                                    <a:ext cx="540000" cy="561600"/>
                                  </a:xfrm>
                                  <a:prstGeom prst="rect">
                                    <a:avLst/>
                                  </a:prstGeom>
                                  <a:noFill/>
                                  <a:ln>
                                    <a:noFill/>
                                  </a:ln>
                                </wps:spPr>
                                <wps:txbx>
                                  <w:txbxContent>
                                    <w:p w14:paraId="39BFFFCB"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034015353" name="Agrupar 1034015353"/>
                                <wpg:cNvGrpSpPr/>
                                <wpg:grpSpPr>
                                  <a:xfrm>
                                    <a:off x="5076000" y="3499200"/>
                                    <a:ext cx="540000" cy="561600"/>
                                    <a:chOff x="5076000" y="3499200"/>
                                    <a:chExt cx="540000" cy="561600"/>
                                  </a:xfrm>
                                </wpg:grpSpPr>
                                <wps:wsp>
                                  <wps:cNvPr id="480216260" name="Retângulo 480216260"/>
                                  <wps:cNvSpPr/>
                                  <wps:spPr>
                                    <a:xfrm>
                                      <a:off x="5076000" y="3499200"/>
                                      <a:ext cx="540000" cy="561600"/>
                                    </a:xfrm>
                                    <a:prstGeom prst="rect">
                                      <a:avLst/>
                                    </a:prstGeom>
                                    <a:noFill/>
                                    <a:ln>
                                      <a:noFill/>
                                    </a:ln>
                                  </wps:spPr>
                                  <wps:txbx>
                                    <w:txbxContent>
                                      <w:p w14:paraId="39BFFFCC"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942219422" name="Agrupar 1942219422"/>
                                  <wpg:cNvGrpSpPr/>
                                  <wpg:grpSpPr>
                                    <a:xfrm>
                                      <a:off x="5076000" y="3499200"/>
                                      <a:ext cx="540000" cy="561600"/>
                                      <a:chOff x="5076000" y="3499200"/>
                                      <a:chExt cx="540000" cy="561600"/>
                                    </a:xfrm>
                                  </wpg:grpSpPr>
                                  <wps:wsp>
                                    <wps:cNvPr id="1319098710" name="Retângulo 1319098710"/>
                                    <wps:cNvSpPr/>
                                    <wps:spPr>
                                      <a:xfrm>
                                        <a:off x="5076000" y="3499200"/>
                                        <a:ext cx="540000" cy="561600"/>
                                      </a:xfrm>
                                      <a:prstGeom prst="rect">
                                        <a:avLst/>
                                      </a:prstGeom>
                                      <a:noFill/>
                                      <a:ln>
                                        <a:noFill/>
                                      </a:ln>
                                    </wps:spPr>
                                    <wps:txbx>
                                      <w:txbxContent>
                                        <w:p w14:paraId="39BFFFCD"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444422009" name="Agrupar 444422009"/>
                                    <wpg:cNvGrpSpPr/>
                                    <wpg:grpSpPr>
                                      <a:xfrm>
                                        <a:off x="5076000" y="3499200"/>
                                        <a:ext cx="540000" cy="561600"/>
                                        <a:chOff x="213425" y="262450"/>
                                        <a:chExt cx="696625" cy="696900"/>
                                      </a:xfrm>
                                    </wpg:grpSpPr>
                                    <wps:wsp>
                                      <wps:cNvPr id="1276282293" name="Retângulo 1276282293"/>
                                      <wps:cNvSpPr/>
                                      <wps:spPr>
                                        <a:xfrm>
                                          <a:off x="213425" y="262450"/>
                                          <a:ext cx="696625" cy="696900"/>
                                        </a:xfrm>
                                        <a:prstGeom prst="rect">
                                          <a:avLst/>
                                        </a:prstGeom>
                                        <a:noFill/>
                                        <a:ln>
                                          <a:noFill/>
                                        </a:ln>
                                      </wps:spPr>
                                      <wps:txbx>
                                        <w:txbxContent>
                                          <w:p w14:paraId="39BFFFCE"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241911731" name="Elipse 241911731"/>
                                      <wps:cNvSpPr/>
                                      <wps:spPr>
                                        <a:xfrm>
                                          <a:off x="213450" y="262450"/>
                                          <a:ext cx="696600" cy="696900"/>
                                        </a:xfrm>
                                        <a:prstGeom prst="ellipse">
                                          <a:avLst/>
                                        </a:prstGeom>
                                        <a:solidFill>
                                          <a:srgbClr val="FFFFFF"/>
                                        </a:solidFill>
                                        <a:ln>
                                          <a:noFill/>
                                        </a:ln>
                                      </wps:spPr>
                                      <wps:txbx>
                                        <w:txbxContent>
                                          <w:p w14:paraId="39BFFFCF"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85" name="Shape 85"/>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grpSp>
                          </wpg:wgp>
                        </a:graphicData>
                      </a:graphic>
                    </wp:inline>
                  </w:drawing>
                </mc:Choice>
                <mc:Fallback>
                  <w:pict>
                    <v:group w14:anchorId="39BFFF6E" id="Agrupar 13" o:spid="_x0000_s1059"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">
                      <v:group id="Agrupar 426422808" o:spid="_x0000_s1060"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">
                        <v:rect id="Retângulo 812103708" o:spid="_x0000_s1061"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" filled="f" stroked="f">
                          <v:textbox inset="2.53958mm,2.53958mm,2.53958mm,2.53958mm">
                            <w:txbxContent>
                              <w:p w14:paraId="39BFFFCB" w14:textId="77777777" w:rsidR="00CC3E01" w:rsidRDefault="00CC3E01">
                                <w:pPr>
                                  <w:spacing w:line="240" w:lineRule="auto"/>
                                  <w:jc w:val="left"/>
                                  <w:textDirection w:val="btLr"/>
                                </w:pPr>
                              </w:p>
                            </w:txbxContent>
                          </v:textbox>
                        </v:rect>
                        <v:group id="Agrupar 1034015353" o:spid="_x0000_s1062"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">
                          <v:rect id="Retângulo 480216260" o:spid="_x0000_s1063"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" filled="f" stroked="f">
                            <v:textbox inset="2.53958mm,2.53958mm,2.53958mm,2.53958mm">
                              <w:txbxContent>
                                <w:p w14:paraId="39BFFFCC" w14:textId="77777777" w:rsidR="00CC3E01" w:rsidRDefault="00CC3E01">
                                  <w:pPr>
                                    <w:spacing w:line="240" w:lineRule="auto"/>
                                    <w:jc w:val="left"/>
                                    <w:textDirection w:val="btLr"/>
                                  </w:pPr>
                                </w:p>
                              </w:txbxContent>
                            </v:textbox>
                          </v:rect>
                          <v:group id="Agrupar 1942219422" o:spid="_x0000_s1064"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">
                            <v:rect id="Retângulo 1319098710" o:spid="_x0000_s1065"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" filled="f" stroked="f">
                              <v:textbox inset="2.53958mm,2.53958mm,2.53958mm,2.53958mm">
                                <w:txbxContent>
                                  <w:p w14:paraId="39BFFFCD" w14:textId="77777777" w:rsidR="00CC3E01" w:rsidRDefault="00CC3E01">
                                    <w:pPr>
                                      <w:spacing w:line="240" w:lineRule="auto"/>
                                      <w:jc w:val="left"/>
                                      <w:textDirection w:val="btLr"/>
                                    </w:pPr>
                                  </w:p>
                                </w:txbxContent>
                              </v:textbox>
                            </v:rect>
                            <v:group id="Agrupar 444422009" o:spid="_x0000_s1066"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">
                              <v:rect id="Retângulo 1276282293" o:spid="_x0000_s106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" filled="f" stroked="f">
                                <v:textbox inset="2.53958mm,2.53958mm,2.53958mm,2.53958mm">
                                  <w:txbxContent>
                                    <w:p w14:paraId="39BFFFCE" w14:textId="77777777" w:rsidR="00CC3E01" w:rsidRDefault="00CC3E01">
                                      <w:pPr>
                                        <w:spacing w:line="240" w:lineRule="auto"/>
                                        <w:jc w:val="left"/>
                                        <w:textDirection w:val="btLr"/>
                                      </w:pPr>
                                    </w:p>
                                  </w:txbxContent>
                                </v:textbox>
                              </v:rect>
                              <v:oval id="Elipse 241911731" o:spid="_x0000_s106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" stroked="f">
                                <v:textbox inset="2.53958mm,2.53958mm,2.53958mm,2.53958mm">
                                  <w:txbxContent>
                                    <w:p w14:paraId="39BFFFCF" w14:textId="77777777" w:rsidR="00CC3E01" w:rsidRDefault="00CC3E01">
                                      <w:pPr>
                                        <w:spacing w:line="240" w:lineRule="auto"/>
                                        <w:jc w:val="left"/>
                                        <w:textDirection w:val="btLr"/>
                                      </w:pPr>
                                    </w:p>
                                  </w:txbxContent>
                                </v:textbox>
                              </v:oval>
                              <v:shape id="Shape 85" o:spid="_x0000_s1069"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">
                                <v:imagedata r:id="rId14"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B9C" w14:textId="77777777" w:rsidR="00CC3E01" w:rsidRDefault="0095556F">
            <w:pPr>
              <w:spacing w:line="276" w:lineRule="auto"/>
              <w:jc w:val="left"/>
              <w:rPr>
                <w:rFonts w:ascii="Calibri" w:eastAsia="Calibri" w:hAnsi="Calibri" w:cs="Calibri"/>
              </w:rPr>
            </w:pPr>
            <w:r>
              <w:rPr>
                <w:rFonts w:ascii="Calibri" w:eastAsia="Calibri" w:hAnsi="Calibri" w:cs="Calibri"/>
                <w:b/>
                <w:bCs/>
              </w:rPr>
              <w:t xml:space="preserve">PORTAL UTILIZADO: </w:t>
            </w:r>
            <w:r>
              <w:rPr>
                <w:rFonts w:ascii="Calibri" w:eastAsia="Calibri" w:hAnsi="Calibri" w:cs="Calibri"/>
              </w:rPr>
              <w:t>Licita Santa Luzia</w:t>
            </w:r>
          </w:p>
          <w:p w14:paraId="39BFFB9D"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 xml:space="preserve">ENDEREÇO DO PORTAL: </w:t>
            </w:r>
            <w:r>
              <w:rPr>
                <w:rFonts w:ascii="Calibri" w:eastAsia="Calibri" w:hAnsi="Calibri" w:cs="Calibri"/>
              </w:rPr>
              <w:t>https://www.licitasantaluziama.com.br/</w:t>
            </w:r>
          </w:p>
          <w:p w14:paraId="39BFFB9E" w14:textId="5E20D870" w:rsidR="00CC3E01" w:rsidRDefault="0095556F">
            <w:pPr>
              <w:spacing w:line="276" w:lineRule="auto"/>
              <w:jc w:val="left"/>
              <w:rPr>
                <w:rFonts w:ascii="Calibri" w:eastAsia="Calibri" w:hAnsi="Calibri" w:cs="Calibri"/>
                <w:b/>
                <w:bCs/>
              </w:rPr>
            </w:pPr>
            <w:r>
              <w:rPr>
                <w:rFonts w:ascii="Calibri" w:eastAsia="Calibri" w:hAnsi="Calibri" w:cs="Calibri"/>
                <w:b/>
                <w:bCs/>
              </w:rPr>
              <w:t xml:space="preserve">DATA: </w:t>
            </w:r>
            <w:r w:rsidR="00FB2752">
              <w:rPr>
                <w:rFonts w:ascii="Calibri" w:eastAsia="Calibri" w:hAnsi="Calibri" w:cs="Calibri"/>
              </w:rPr>
              <w:t xml:space="preserve">07 </w:t>
            </w:r>
            <w:r>
              <w:rPr>
                <w:rFonts w:ascii="Calibri" w:eastAsia="Calibri" w:hAnsi="Calibri" w:cs="Calibri"/>
              </w:rPr>
              <w:t xml:space="preserve">de </w:t>
            </w:r>
            <w:r w:rsidR="00FB2752">
              <w:rPr>
                <w:rFonts w:ascii="Calibri" w:eastAsia="Calibri" w:hAnsi="Calibri" w:cs="Calibri"/>
              </w:rPr>
              <w:t>maio</w:t>
            </w:r>
            <w:r>
              <w:rPr>
                <w:rFonts w:ascii="Calibri" w:eastAsia="Calibri" w:hAnsi="Calibri" w:cs="Calibri"/>
              </w:rPr>
              <w:t xml:space="preserve"> de </w:t>
            </w:r>
            <w:r w:rsidR="00FB2752">
              <w:rPr>
                <w:rFonts w:ascii="Calibri" w:eastAsia="Calibri" w:hAnsi="Calibri" w:cs="Calibri"/>
              </w:rPr>
              <w:t>2026</w:t>
            </w:r>
          </w:p>
          <w:p w14:paraId="39BFFB9F" w14:textId="3DBC6900" w:rsidR="00CC3E01" w:rsidRDefault="0095556F">
            <w:pPr>
              <w:spacing w:line="276" w:lineRule="auto"/>
              <w:jc w:val="left"/>
              <w:rPr>
                <w:rFonts w:ascii="Calibri" w:eastAsia="Calibri" w:hAnsi="Calibri" w:cs="Calibri"/>
              </w:rPr>
            </w:pPr>
            <w:r>
              <w:rPr>
                <w:rFonts w:ascii="Calibri" w:eastAsia="Calibri" w:hAnsi="Calibri" w:cs="Calibri"/>
                <w:b/>
                <w:bCs/>
              </w:rPr>
              <w:t xml:space="preserve">HORÁRIO: </w:t>
            </w:r>
            <w:r>
              <w:rPr>
                <w:rFonts w:ascii="Calibri" w:eastAsia="Calibri" w:hAnsi="Calibri" w:cs="Calibri"/>
              </w:rPr>
              <w:t xml:space="preserve"> </w:t>
            </w:r>
            <w:r w:rsidR="00FB2752">
              <w:rPr>
                <w:rFonts w:ascii="Calibri" w:eastAsia="Calibri" w:hAnsi="Calibri" w:cs="Calibri"/>
              </w:rPr>
              <w:t>09</w:t>
            </w:r>
            <w:r>
              <w:rPr>
                <w:rFonts w:ascii="Calibri" w:eastAsia="Calibri" w:hAnsi="Calibri" w:cs="Calibri"/>
              </w:rPr>
              <w:t>:</w:t>
            </w:r>
            <w:r w:rsidR="00FB2752">
              <w:rPr>
                <w:rFonts w:ascii="Calibri" w:eastAsia="Calibri" w:hAnsi="Calibri" w:cs="Calibri"/>
              </w:rPr>
              <w:t>00</w:t>
            </w:r>
            <w:r>
              <w:rPr>
                <w:rFonts w:ascii="Calibri" w:eastAsia="Calibri" w:hAnsi="Calibri" w:cs="Calibri"/>
              </w:rPr>
              <w:t xml:space="preserve"> (HORÁRIO DE BRASÍLIA/DF)</w:t>
            </w:r>
          </w:p>
          <w:p w14:paraId="39BFFBA0"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 xml:space="preserve">E-MAIL: </w:t>
            </w:r>
            <w:r>
              <w:rPr>
                <w:rFonts w:ascii="Calibri" w:eastAsia="Calibri" w:hAnsi="Calibri" w:cs="Calibri"/>
              </w:rPr>
              <w:t>licitasantaluzia@gmail.com</w:t>
            </w:r>
          </w:p>
        </w:tc>
      </w:tr>
      <w:tr w:rsidR="00CC3E01" w14:paraId="39BFFBA4" w14:textId="77777777">
        <w:trPr>
          <w:jc w:val="center"/>
        </w:trPr>
        <w:tc>
          <w:tcPr>
            <w:tcW w:w="1185" w:type="dxa"/>
            <w:tcMar>
              <w:top w:w="43" w:type="dxa"/>
              <w:left w:w="43" w:type="dxa"/>
              <w:bottom w:w="43" w:type="dxa"/>
              <w:right w:w="43" w:type="dxa"/>
            </w:tcMar>
          </w:tcPr>
          <w:p w14:paraId="39BFFBA2"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BA3" w14:textId="77777777" w:rsidR="00CC3E01" w:rsidRDefault="00CC3E01">
            <w:pPr>
              <w:widowControl w:val="0"/>
              <w:spacing w:line="240" w:lineRule="auto"/>
              <w:jc w:val="left"/>
              <w:rPr>
                <w:rFonts w:ascii="Calibri" w:eastAsia="Calibri" w:hAnsi="Calibri" w:cs="Calibri"/>
                <w:sz w:val="2"/>
                <w:szCs w:val="2"/>
              </w:rPr>
            </w:pPr>
          </w:p>
        </w:tc>
      </w:tr>
      <w:tr w:rsidR="00CC3E01" w14:paraId="39BFFBAB" w14:textId="77777777">
        <w:trPr>
          <w:jc w:val="center"/>
        </w:trPr>
        <w:tc>
          <w:tcPr>
            <w:tcW w:w="1185" w:type="dxa"/>
            <w:shd w:val="clear" w:color="auto" w:fill="EFEFEF"/>
            <w:tcMar>
              <w:top w:w="100" w:type="dxa"/>
              <w:left w:w="100" w:type="dxa"/>
              <w:bottom w:w="100" w:type="dxa"/>
              <w:right w:w="100" w:type="dxa"/>
            </w:tcMar>
            <w:vAlign w:val="center"/>
          </w:tcPr>
          <w:p w14:paraId="39BFFBA5"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70" wp14:editId="39BFFF71">
                      <wp:extent cx="540000" cy="540000"/>
                      <wp:effectExtent l="0" t="0" r="0" b="0"/>
                      <wp:docPr id="16" name="Agrupar 1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286795470" name="Agrupar 1286795470"/>
                              <wpg:cNvGrpSpPr/>
                              <wpg:grpSpPr>
                                <a:xfrm>
                                  <a:off x="5076000" y="3510000"/>
                                  <a:ext cx="540000" cy="540000"/>
                                  <a:chOff x="5076000" y="3510000"/>
                                  <a:chExt cx="540000" cy="540000"/>
                                </a:xfrm>
                              </wpg:grpSpPr>
                              <wps:wsp>
                                <wps:cNvPr id="359820745" name="Retângulo 359820745"/>
                                <wps:cNvSpPr/>
                                <wps:spPr>
                                  <a:xfrm>
                                    <a:off x="5076000" y="3510000"/>
                                    <a:ext cx="540000" cy="540000"/>
                                  </a:xfrm>
                                  <a:prstGeom prst="rect">
                                    <a:avLst/>
                                  </a:prstGeom>
                                  <a:noFill/>
                                  <a:ln>
                                    <a:noFill/>
                                  </a:ln>
                                </wps:spPr>
                                <wps:txbx>
                                  <w:txbxContent>
                                    <w:p w14:paraId="39BFFFD0"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968517669" name="Agrupar 1968517669"/>
                                <wpg:cNvGrpSpPr/>
                                <wpg:grpSpPr>
                                  <a:xfrm>
                                    <a:off x="5076000" y="3510000"/>
                                    <a:ext cx="540000" cy="540000"/>
                                    <a:chOff x="5076000" y="3510000"/>
                                    <a:chExt cx="540000" cy="540000"/>
                                  </a:xfrm>
                                </wpg:grpSpPr>
                                <wps:wsp>
                                  <wps:cNvPr id="1769882380" name="Retângulo 1769882380"/>
                                  <wps:cNvSpPr/>
                                  <wps:spPr>
                                    <a:xfrm>
                                      <a:off x="5076000" y="3510000"/>
                                      <a:ext cx="540000" cy="540000"/>
                                    </a:xfrm>
                                    <a:prstGeom prst="rect">
                                      <a:avLst/>
                                    </a:prstGeom>
                                    <a:noFill/>
                                    <a:ln>
                                      <a:noFill/>
                                    </a:ln>
                                  </wps:spPr>
                                  <wps:txbx>
                                    <w:txbxContent>
                                      <w:p w14:paraId="39BFFFD1"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979295700" name="Agrupar 979295700"/>
                                  <wpg:cNvGrpSpPr/>
                                  <wpg:grpSpPr>
                                    <a:xfrm>
                                      <a:off x="5076000" y="3510000"/>
                                      <a:ext cx="540000" cy="540000"/>
                                      <a:chOff x="5076000" y="3510000"/>
                                      <a:chExt cx="540000" cy="540000"/>
                                    </a:xfrm>
                                  </wpg:grpSpPr>
                                  <wps:wsp>
                                    <wps:cNvPr id="2131280389" name="Retângulo 2131280389"/>
                                    <wps:cNvSpPr/>
                                    <wps:spPr>
                                      <a:xfrm>
                                        <a:off x="5076000" y="3510000"/>
                                        <a:ext cx="540000" cy="540000"/>
                                      </a:xfrm>
                                      <a:prstGeom prst="rect">
                                        <a:avLst/>
                                      </a:prstGeom>
                                      <a:noFill/>
                                      <a:ln>
                                        <a:noFill/>
                                      </a:ln>
                                    </wps:spPr>
                                    <wps:txbx>
                                      <w:txbxContent>
                                        <w:p w14:paraId="39BFFFD2"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200632677" name="Agrupar 1200632677"/>
                                    <wpg:cNvGrpSpPr/>
                                    <wpg:grpSpPr>
                                      <a:xfrm>
                                        <a:off x="5076000" y="3510000"/>
                                        <a:ext cx="540000" cy="540000"/>
                                        <a:chOff x="213425" y="262450"/>
                                        <a:chExt cx="696625" cy="696900"/>
                                      </a:xfrm>
                                    </wpg:grpSpPr>
                                    <wps:wsp>
                                      <wps:cNvPr id="1849657325" name="Retângulo 1849657325"/>
                                      <wps:cNvSpPr/>
                                      <wps:spPr>
                                        <a:xfrm>
                                          <a:off x="213425" y="262450"/>
                                          <a:ext cx="696625" cy="696900"/>
                                        </a:xfrm>
                                        <a:prstGeom prst="rect">
                                          <a:avLst/>
                                        </a:prstGeom>
                                        <a:noFill/>
                                        <a:ln>
                                          <a:noFill/>
                                        </a:ln>
                                      </wps:spPr>
                                      <wps:txbx>
                                        <w:txbxContent>
                                          <w:p w14:paraId="39BFFFD3"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020585324" name="Elipse 1020585324"/>
                                      <wps:cNvSpPr/>
                                      <wps:spPr>
                                        <a:xfrm>
                                          <a:off x="213450" y="262450"/>
                                          <a:ext cx="696600" cy="696900"/>
                                        </a:xfrm>
                                        <a:prstGeom prst="ellipse">
                                          <a:avLst/>
                                        </a:prstGeom>
                                        <a:solidFill>
                                          <a:srgbClr val="FFFFFF"/>
                                        </a:solidFill>
                                        <a:ln>
                                          <a:noFill/>
                                        </a:ln>
                                      </wps:spPr>
                                      <wps:txbx>
                                        <w:txbxContent>
                                          <w:p w14:paraId="39BFFFD4"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08" name="Shape 108"/>
                                    <pic:cNvPicPr preferRelativeResize="0"/>
                                  </pic:nvPicPr>
                                  <pic:blipFill rotWithShape="1">
                                    <a:blip r:embed="rId15">
                                      <a:alphaModFix/>
                                    </a:blip>
                                    <a:srcRect/>
                                    <a:stretch/>
                                  </pic:blipFill>
                                  <pic:spPr>
                                    <a:xfrm>
                                      <a:off x="5120664" y="3591700"/>
                                      <a:ext cx="450675" cy="376650"/>
                                    </a:xfrm>
                                    <a:prstGeom prst="rect">
                                      <a:avLst/>
                                    </a:prstGeom>
                                    <a:noFill/>
                                    <a:ln>
                                      <a:noFill/>
                                    </a:ln>
                                  </pic:spPr>
                                </pic:pic>
                              </wpg:grpSp>
                            </wpg:grpSp>
                          </wpg:wgp>
                        </a:graphicData>
                      </a:graphic>
                    </wp:inline>
                  </w:drawing>
                </mc:Choice>
                <mc:Fallback>
                  <w:pict>
                    <v:group w14:anchorId="39BFFF70" id="Agrupar 16" o:spid="_x0000_s1070"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">
                      <v:group id="Agrupar 1286795470" o:spid="_x0000_s10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">
                        <v:rect id="Retângulo 359820745" o:spid="_x0000_s10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" filled="f" stroked="f">
                          <v:textbox inset="2.53958mm,2.53958mm,2.53958mm,2.53958mm">
                            <w:txbxContent>
                              <w:p w14:paraId="39BFFFD0" w14:textId="77777777" w:rsidR="00CC3E01" w:rsidRDefault="00CC3E01">
                                <w:pPr>
                                  <w:spacing w:line="240" w:lineRule="auto"/>
                                  <w:jc w:val="left"/>
                                  <w:textDirection w:val="btLr"/>
                                </w:pPr>
                              </w:p>
                            </w:txbxContent>
                          </v:textbox>
                        </v:rect>
                        <v:group id="Agrupar 1968517669" o:spid="_x0000_s107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">
                          <v:rect id="Retângulo 1769882380" o:spid="_x0000_s107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" filled="f" stroked="f">
                            <v:textbox inset="2.53958mm,2.53958mm,2.53958mm,2.53958mm">
                              <w:txbxContent>
                                <w:p w14:paraId="39BFFFD1" w14:textId="77777777" w:rsidR="00CC3E01" w:rsidRDefault="00CC3E01">
                                  <w:pPr>
                                    <w:spacing w:line="240" w:lineRule="auto"/>
                                    <w:jc w:val="left"/>
                                    <w:textDirection w:val="btLr"/>
                                  </w:pPr>
                                </w:p>
                              </w:txbxContent>
                            </v:textbox>
                          </v:rect>
                          <v:group id="Agrupar 979295700" o:spid="_x0000_s107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">
                            <v:rect id="Retângulo 2131280389" o:spid="_x0000_s107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" filled="f" stroked="f">
                              <v:textbox inset="2.53958mm,2.53958mm,2.53958mm,2.53958mm">
                                <w:txbxContent>
                                  <w:p w14:paraId="39BFFFD2" w14:textId="77777777" w:rsidR="00CC3E01" w:rsidRDefault="00CC3E01">
                                    <w:pPr>
                                      <w:spacing w:line="240" w:lineRule="auto"/>
                                      <w:jc w:val="left"/>
                                      <w:textDirection w:val="btLr"/>
                                    </w:pPr>
                                  </w:p>
                                </w:txbxContent>
                              </v:textbox>
                            </v:rect>
                            <v:group id="Agrupar 1200632677" o:spid="_x0000_s107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">
                              <v:rect id="Retângulo 1849657325" o:spid="_x0000_s107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" filled="f" stroked="f">
                                <v:textbox inset="2.53958mm,2.53958mm,2.53958mm,2.53958mm">
                                  <w:txbxContent>
                                    <w:p w14:paraId="39BFFFD3" w14:textId="77777777" w:rsidR="00CC3E01" w:rsidRDefault="00CC3E01">
                                      <w:pPr>
                                        <w:spacing w:line="240" w:lineRule="auto"/>
                                        <w:jc w:val="left"/>
                                        <w:textDirection w:val="btLr"/>
                                      </w:pPr>
                                    </w:p>
                                  </w:txbxContent>
                                </v:textbox>
                              </v:rect>
                              <v:oval id="Elipse 1020585324" o:spid="_x0000_s107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" stroked="f">
                                <v:textbox inset="2.53958mm,2.53958mm,2.53958mm,2.53958mm">
                                  <w:txbxContent>
                                    <w:p w14:paraId="39BFFFD4" w14:textId="77777777" w:rsidR="00CC3E01" w:rsidRDefault="00CC3E01">
                                      <w:pPr>
                                        <w:spacing w:line="240" w:lineRule="auto"/>
                                        <w:jc w:val="left"/>
                                        <w:textDirection w:val="btLr"/>
                                      </w:pPr>
                                    </w:p>
                                  </w:txbxContent>
                                </v:textbox>
                              </v:oval>
                            </v:group>
                          </v:group>
                          <v:shape id="Shape 108" o:spid="_x0000_s1080" type="#_x0000_t75" style="position:absolute;left:51206;top:35917;width:4507;height:37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">
                            <v:imagedata r:id="rId16"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BA6"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 xml:space="preserve">AGENTE DE CONTRATAÇÃO </w:t>
            </w:r>
          </w:p>
          <w:p w14:paraId="39BFFBA7" w14:textId="1A4DD6F9" w:rsidR="00CC3E01" w:rsidRDefault="008E4E76">
            <w:pPr>
              <w:spacing w:line="276" w:lineRule="auto"/>
              <w:jc w:val="left"/>
              <w:rPr>
                <w:rFonts w:ascii="Calibri" w:eastAsia="Calibri" w:hAnsi="Calibri" w:cs="Calibri"/>
              </w:rPr>
            </w:pPr>
            <w:r>
              <w:rPr>
                <w:rFonts w:ascii="Calibri" w:eastAsia="Calibri" w:hAnsi="Calibri" w:cs="Calibri"/>
              </w:rPr>
              <w:t>Jarbas Costa Pereira</w:t>
            </w:r>
          </w:p>
          <w:p w14:paraId="39BFFBA8" w14:textId="77777777" w:rsidR="00CC3E01" w:rsidRDefault="00000000">
            <w:pPr>
              <w:spacing w:line="276" w:lineRule="auto"/>
              <w:jc w:val="left"/>
              <w:rPr>
                <w:rFonts w:ascii="Calibri" w:eastAsia="Calibri" w:hAnsi="Calibri" w:cs="Calibri"/>
              </w:rPr>
            </w:pPr>
            <w:r>
              <w:pict w14:anchorId="39BFFF72">
                <v:rect id="_x0000_i1026" style="width:0;height:1.5pt" o:hralign="center" o:hrstd="t" o:hr="t" fillcolor="#a0a0a0" stroked="f"/>
              </w:pict>
            </w:r>
          </w:p>
          <w:p w14:paraId="39BFFBA9"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AUTORIDADE COMPETENTE</w:t>
            </w:r>
          </w:p>
          <w:p w14:paraId="39BFFBAA" w14:textId="212C7623" w:rsidR="00CC3E01" w:rsidRDefault="008E4E76">
            <w:pPr>
              <w:spacing w:line="276" w:lineRule="auto"/>
              <w:jc w:val="left"/>
              <w:rPr>
                <w:rFonts w:ascii="Calibri" w:eastAsia="Calibri" w:hAnsi="Calibri" w:cs="Calibri"/>
              </w:rPr>
            </w:pPr>
            <w:r>
              <w:rPr>
                <w:rFonts w:ascii="Calibri" w:eastAsia="Calibri" w:hAnsi="Calibri" w:cs="Calibri"/>
              </w:rPr>
              <w:t>Leandro Dutra de Andrade</w:t>
            </w:r>
          </w:p>
        </w:tc>
      </w:tr>
      <w:tr w:rsidR="00CC3E01" w14:paraId="39BFFBAE" w14:textId="77777777">
        <w:trPr>
          <w:jc w:val="center"/>
        </w:trPr>
        <w:tc>
          <w:tcPr>
            <w:tcW w:w="1185" w:type="dxa"/>
            <w:tcMar>
              <w:top w:w="43" w:type="dxa"/>
              <w:left w:w="43" w:type="dxa"/>
              <w:bottom w:w="43" w:type="dxa"/>
              <w:right w:w="43" w:type="dxa"/>
            </w:tcMar>
          </w:tcPr>
          <w:p w14:paraId="39BFFBAC"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BAD" w14:textId="77777777" w:rsidR="00CC3E01" w:rsidRDefault="00CC3E01">
            <w:pPr>
              <w:widowControl w:val="0"/>
              <w:spacing w:line="240" w:lineRule="auto"/>
              <w:jc w:val="left"/>
              <w:rPr>
                <w:rFonts w:ascii="Calibri" w:eastAsia="Calibri" w:hAnsi="Calibri" w:cs="Calibri"/>
                <w:sz w:val="2"/>
                <w:szCs w:val="2"/>
              </w:rPr>
            </w:pPr>
          </w:p>
        </w:tc>
      </w:tr>
    </w:tbl>
    <w:p w14:paraId="39BFFBAF" w14:textId="77777777" w:rsidR="00CC3E01" w:rsidRDefault="0095556F">
      <w:pPr>
        <w:spacing w:after="160" w:line="276" w:lineRule="auto"/>
        <w:rPr>
          <w:rFonts w:ascii="Calibri" w:eastAsia="Calibri" w:hAnsi="Calibri" w:cs="Calibri"/>
          <w:b/>
          <w:bCs/>
        </w:rPr>
      </w:pPr>
      <w:r>
        <w:br w:type="page"/>
      </w:r>
    </w:p>
    <w:p w14:paraId="39BFFBB0" w14:textId="77777777" w:rsidR="00CC3E01" w:rsidRDefault="00CC3E01">
      <w:pPr>
        <w:spacing w:after="160" w:line="276" w:lineRule="auto"/>
        <w:rPr>
          <w:rFonts w:ascii="Calibri" w:eastAsia="Calibri" w:hAnsi="Calibri" w:cs="Calibri"/>
          <w:b/>
          <w:bCs/>
        </w:rPr>
      </w:pPr>
    </w:p>
    <w:tbl>
      <w:tblPr>
        <w:tblStyle w:val="a0"/>
        <w:tblW w:w="9900" w:type="dxa"/>
        <w:tblInd w:w="-108" w:type="dxa"/>
        <w:tblBorders>
          <w:top w:val="single" w:sz="4" w:space="0" w:color="E7E6E6"/>
          <w:left w:val="single" w:sz="4" w:space="0" w:color="E7E6E6"/>
          <w:bottom w:val="single" w:sz="4" w:space="0" w:color="E7E6E6"/>
          <w:right w:val="single" w:sz="4" w:space="0" w:color="E7E6E6"/>
          <w:insideH w:val="single" w:sz="4" w:space="0" w:color="E7E6E6"/>
          <w:insideV w:val="single" w:sz="4" w:space="0" w:color="E7E6E6"/>
        </w:tblBorders>
        <w:tblLayout w:type="fixed"/>
        <w:tblLook w:val="0400" w:firstRow="0" w:lastRow="0" w:firstColumn="0" w:lastColumn="0" w:noHBand="0" w:noVBand="1"/>
      </w:tblPr>
      <w:tblGrid>
        <w:gridCol w:w="4965"/>
        <w:gridCol w:w="4935"/>
      </w:tblGrid>
      <w:tr w:rsidR="00CC3E01" w14:paraId="39BFFBB2" w14:textId="77777777">
        <w:trPr>
          <w:trHeight w:val="396"/>
        </w:trPr>
        <w:tc>
          <w:tcPr>
            <w:tcW w:w="9900"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39BFFBB1" w14:textId="77777777" w:rsidR="00CC3E01" w:rsidRDefault="0095556F">
            <w:pPr>
              <w:spacing w:line="276" w:lineRule="auto"/>
              <w:jc w:val="center"/>
              <w:rPr>
                <w:rFonts w:ascii="Calibri" w:eastAsia="Calibri" w:hAnsi="Calibri" w:cs="Calibri"/>
                <w:b/>
                <w:bCs/>
                <w:sz w:val="22"/>
                <w:szCs w:val="22"/>
              </w:rPr>
            </w:pPr>
            <w:r>
              <w:rPr>
                <w:rFonts w:ascii="Calibri" w:eastAsia="Calibri" w:hAnsi="Calibri" w:cs="Calibri"/>
                <w:b/>
                <w:bCs/>
                <w:sz w:val="22"/>
                <w:szCs w:val="22"/>
              </w:rPr>
              <w:t>CRITÉRIOS ESPECÍFICOS DA CONTRATAÇÃO</w:t>
            </w:r>
          </w:p>
        </w:tc>
      </w:tr>
      <w:tr w:rsidR="00CC3E01" w14:paraId="39BFFBB5"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B3" w14:textId="77777777" w:rsidR="00CC3E01" w:rsidRDefault="0095556F">
            <w:pPr>
              <w:spacing w:line="276" w:lineRule="auto"/>
              <w:jc w:val="right"/>
              <w:rPr>
                <w:rFonts w:ascii="Calibri" w:eastAsia="Calibri" w:hAnsi="Calibri" w:cs="Calibri"/>
                <w:sz w:val="22"/>
                <w:szCs w:val="22"/>
              </w:rPr>
            </w:pPr>
            <w:r>
              <w:rPr>
                <w:rFonts w:ascii="Calibri" w:eastAsia="Calibri" w:hAnsi="Calibri" w:cs="Calibri"/>
                <w:b/>
                <w:bCs/>
                <w:sz w:val="22"/>
                <w:szCs w:val="22"/>
              </w:rPr>
              <w:t>CRITÉRIO DE JULGAMENTO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B4"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MENOR PREÇO</w:t>
            </w:r>
          </w:p>
        </w:tc>
      </w:tr>
      <w:tr w:rsidR="00CC3E01" w14:paraId="39BFFBB8"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B6" w14:textId="77777777" w:rsidR="00CC3E01" w:rsidRDefault="0095556F">
            <w:pPr>
              <w:spacing w:line="276" w:lineRule="auto"/>
              <w:jc w:val="right"/>
              <w:rPr>
                <w:rFonts w:ascii="Calibri" w:eastAsia="Calibri" w:hAnsi="Calibri" w:cs="Calibri"/>
                <w:sz w:val="22"/>
                <w:szCs w:val="22"/>
              </w:rPr>
            </w:pPr>
            <w:r>
              <w:rPr>
                <w:rFonts w:ascii="Calibri" w:eastAsia="Calibri" w:hAnsi="Calibri" w:cs="Calibri"/>
                <w:b/>
                <w:bCs/>
                <w:sz w:val="22"/>
                <w:szCs w:val="22"/>
              </w:rPr>
              <w:t>FORMA DE ADJUDICAÇÃO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B7"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POR ITEM</w:t>
            </w:r>
          </w:p>
        </w:tc>
      </w:tr>
      <w:tr w:rsidR="00CC3E01" w14:paraId="39BFFBBB"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B9"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MODO DE DISPUTA</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BA"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ABERTO</w:t>
            </w:r>
          </w:p>
        </w:tc>
      </w:tr>
      <w:tr w:rsidR="00CC3E01" w14:paraId="39BFFBBE"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BC"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INTERVALO ENTRE OS LANCES</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BD"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R$ 10,00 (dez reais)</w:t>
            </w:r>
          </w:p>
        </w:tc>
      </w:tr>
      <w:tr w:rsidR="00CC3E01" w14:paraId="39BFFBC1"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BF"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REGIME DE EXECUÇÃO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0"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FORNECIMENTO E PRESTAÇÃO DE SERVIÇO ASSOCIADO</w:t>
            </w:r>
          </w:p>
        </w:tc>
      </w:tr>
      <w:tr w:rsidR="00CC3E01" w14:paraId="39BFFBC4"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C2"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EXIGÊNCIA DE VISITA TÉCNICA</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3" w14:textId="130B9138" w:rsidR="00CC3E01" w:rsidRDefault="0044567B" w:rsidP="002D70B9">
            <w:pPr>
              <w:spacing w:line="276" w:lineRule="auto"/>
              <w:jc w:val="left"/>
              <w:rPr>
                <w:rFonts w:ascii="Calibri" w:eastAsia="Calibri" w:hAnsi="Calibri" w:cs="Calibri"/>
                <w:sz w:val="22"/>
                <w:szCs w:val="22"/>
              </w:rPr>
            </w:pPr>
            <w:r>
              <w:rPr>
                <w:rFonts w:ascii="Calibri" w:eastAsia="Calibri" w:hAnsi="Calibri" w:cs="Calibri"/>
                <w:sz w:val="22"/>
                <w:szCs w:val="22"/>
              </w:rPr>
              <w:t xml:space="preserve">      NÃO</w:t>
            </w:r>
          </w:p>
        </w:tc>
      </w:tr>
      <w:tr w:rsidR="00CC3E01" w14:paraId="39BFFBC7"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C5"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APRESENTAÇÃO DE AMOSTRAS</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6" w14:textId="1DC7B521"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CC3E01" w14:paraId="39BFFBCA"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C8"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EXIGÊNCIA DE GARANTIA DE PROPOSTA</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9" w14:textId="01F9BD1E"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CC3E01" w14:paraId="39BFFBCD"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CB"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EXIGÊNCIA DE GARANTIA DE CONTRATO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C" w14:textId="2B07D920"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CC3E01" w14:paraId="39BFFBD0"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CE"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PERMITE PARTICIPAÇÃO DE CONSÓRCIO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CF" w14:textId="41B2BEC2"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CC3E01" w14:paraId="39BFFBD3"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D1"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HAVERÁ INVERSÃO A FASE DE HABILITAÇÃO?</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D2" w14:textId="365905D9"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NÃO</w:t>
            </w:r>
          </w:p>
        </w:tc>
      </w:tr>
      <w:tr w:rsidR="00CC3E01" w14:paraId="39BFFBD6" w14:textId="77777777">
        <w:trPr>
          <w:trHeight w:val="396"/>
        </w:trPr>
        <w:tc>
          <w:tcPr>
            <w:tcW w:w="4965" w:type="dxa"/>
            <w:tcBorders>
              <w:top w:val="single" w:sz="8" w:space="0" w:color="B7B7B7"/>
              <w:left w:val="single" w:sz="8" w:space="0" w:color="B7B7B7"/>
              <w:bottom w:val="single" w:sz="8" w:space="0" w:color="B7B7B7"/>
              <w:right w:val="single" w:sz="8" w:space="0" w:color="B7B7B7"/>
            </w:tcBorders>
            <w:vAlign w:val="center"/>
          </w:tcPr>
          <w:p w14:paraId="39BFFBD4" w14:textId="77777777" w:rsidR="00CC3E01" w:rsidRDefault="0095556F">
            <w:pPr>
              <w:spacing w:line="276" w:lineRule="auto"/>
              <w:jc w:val="right"/>
              <w:rPr>
                <w:rFonts w:ascii="Calibri" w:eastAsia="Calibri" w:hAnsi="Calibri" w:cs="Calibri"/>
                <w:b/>
                <w:bCs/>
                <w:sz w:val="22"/>
                <w:szCs w:val="22"/>
              </w:rPr>
            </w:pPr>
            <w:r>
              <w:rPr>
                <w:rFonts w:ascii="Calibri" w:eastAsia="Calibri" w:hAnsi="Calibri" w:cs="Calibri"/>
                <w:b/>
                <w:bCs/>
                <w:sz w:val="22"/>
                <w:szCs w:val="22"/>
              </w:rPr>
              <w:t>PRAZO DE VALIDADE DA PROPOSTA</w:t>
            </w:r>
          </w:p>
        </w:tc>
        <w:tc>
          <w:tcPr>
            <w:tcW w:w="4935" w:type="dxa"/>
            <w:tcBorders>
              <w:top w:val="single" w:sz="8" w:space="0" w:color="B7B7B7"/>
              <w:left w:val="single" w:sz="8" w:space="0" w:color="B7B7B7"/>
              <w:bottom w:val="single" w:sz="8" w:space="0" w:color="B7B7B7"/>
              <w:right w:val="single" w:sz="8" w:space="0" w:color="B7B7B7"/>
            </w:tcBorders>
            <w:vAlign w:val="center"/>
          </w:tcPr>
          <w:p w14:paraId="39BFFBD5" w14:textId="77777777" w:rsidR="00CC3E01" w:rsidRDefault="0095556F">
            <w:pPr>
              <w:spacing w:line="276" w:lineRule="auto"/>
              <w:ind w:left="317"/>
              <w:jc w:val="left"/>
              <w:rPr>
                <w:rFonts w:ascii="Calibri" w:eastAsia="Calibri" w:hAnsi="Calibri" w:cs="Calibri"/>
                <w:sz w:val="22"/>
                <w:szCs w:val="22"/>
              </w:rPr>
            </w:pPr>
            <w:r>
              <w:rPr>
                <w:rFonts w:ascii="Calibri" w:eastAsia="Calibri" w:hAnsi="Calibri" w:cs="Calibri"/>
                <w:sz w:val="22"/>
                <w:szCs w:val="22"/>
              </w:rPr>
              <w:t>90 (noventa) DIAS</w:t>
            </w:r>
          </w:p>
        </w:tc>
      </w:tr>
    </w:tbl>
    <w:p w14:paraId="39BFFBD7" w14:textId="77777777" w:rsidR="00CC3E01" w:rsidRDefault="00CC3E01">
      <w:pPr>
        <w:spacing w:line="276" w:lineRule="auto"/>
        <w:jc w:val="left"/>
        <w:rPr>
          <w:rFonts w:ascii="Calibri" w:eastAsia="Calibri" w:hAnsi="Calibri" w:cs="Calibri"/>
          <w:b/>
          <w:bCs/>
        </w:rPr>
      </w:pPr>
    </w:p>
    <w:tbl>
      <w:tblPr>
        <w:tblStyle w:val="a1"/>
        <w:tblW w:w="9922"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CC3E01" w14:paraId="39BFFBD9" w14:textId="77777777">
        <w:trPr>
          <w:cantSplit/>
          <w:trHeight w:val="283"/>
        </w:trPr>
        <w:tc>
          <w:tcPr>
            <w:tcW w:w="9922" w:type="dxa"/>
            <w:gridSpan w:val="2"/>
            <w:tcBorders>
              <w:top w:val="single" w:sz="8" w:space="0" w:color="B7B7B7"/>
              <w:left w:val="single" w:sz="8" w:space="0" w:color="B7B7B7"/>
              <w:bottom w:val="single" w:sz="8" w:space="0" w:color="B7B7B7"/>
              <w:right w:val="single" w:sz="8" w:space="0" w:color="B7B7B7"/>
            </w:tcBorders>
            <w:shd w:val="clear" w:color="auto" w:fill="F3F3F3"/>
            <w:vAlign w:val="center"/>
          </w:tcPr>
          <w:p w14:paraId="39BFFBD8" w14:textId="77777777" w:rsidR="00CC3E01" w:rsidRDefault="0095556F">
            <w:pPr>
              <w:keepNext/>
              <w:spacing w:line="276" w:lineRule="auto"/>
              <w:jc w:val="center"/>
              <w:rPr>
                <w:rFonts w:ascii="Calibri" w:eastAsia="Calibri" w:hAnsi="Calibri" w:cs="Calibri"/>
                <w:b/>
                <w:bCs/>
              </w:rPr>
            </w:pPr>
            <w:r>
              <w:rPr>
                <w:rFonts w:ascii="Calibri" w:eastAsia="Calibri" w:hAnsi="Calibri" w:cs="Calibri"/>
                <w:b/>
                <w:bCs/>
              </w:rPr>
              <w:t>DOS BENEFÍCIOS ÀS MICROEMPRESAS E EMPRESAS DE PEQUENO PORTE</w:t>
            </w:r>
          </w:p>
        </w:tc>
      </w:tr>
      <w:tr w:rsidR="00CC3E01" w14:paraId="39BFFBDD"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vAlign w:val="center"/>
          </w:tcPr>
          <w:p w14:paraId="39BFFBDA" w14:textId="77777777" w:rsidR="00CC3E01" w:rsidRDefault="0095556F">
            <w:pPr>
              <w:spacing w:line="276" w:lineRule="auto"/>
              <w:rPr>
                <w:rFonts w:ascii="Calibri" w:eastAsia="Calibri" w:hAnsi="Calibri" w:cs="Calibri"/>
                <w:b/>
                <w:bCs/>
              </w:rPr>
            </w:pPr>
            <w:r>
              <w:rPr>
                <w:rFonts w:ascii="Calibri" w:eastAsia="Calibri" w:hAnsi="Calibri" w:cs="Calibri"/>
                <w:b/>
                <w:bCs/>
              </w:rPr>
              <w:t>Itens/Lotes destinados a participação exclusivamente para MEI/ME/EPP, cujo valor seja de até R$ 80.000,00 (oitenta mil reais)?</w:t>
            </w:r>
          </w:p>
          <w:p w14:paraId="39BFFBDB" w14:textId="77777777" w:rsidR="00CC3E01" w:rsidRDefault="0095556F">
            <w:pPr>
              <w:spacing w:line="276" w:lineRule="auto"/>
              <w:rPr>
                <w:rFonts w:ascii="Calibri" w:eastAsia="Calibri" w:hAnsi="Calibri" w:cs="Calibri"/>
                <w:sz w:val="18"/>
                <w:szCs w:val="18"/>
              </w:rPr>
            </w:pPr>
            <w:r>
              <w:rPr>
                <w:rFonts w:ascii="Calibri" w:eastAsia="Calibri" w:hAnsi="Calibri" w:cs="Calibri"/>
                <w:sz w:val="18"/>
                <w:szCs w:val="18"/>
              </w:rPr>
              <w:t>(Art. 48, I, Lei Complementar nº 123/2006)</w:t>
            </w:r>
          </w:p>
        </w:tc>
        <w:tc>
          <w:tcPr>
            <w:tcW w:w="4961" w:type="dxa"/>
            <w:tcBorders>
              <w:top w:val="single" w:sz="8" w:space="0" w:color="B7B7B7"/>
              <w:left w:val="single" w:sz="8" w:space="0" w:color="B7B7B7"/>
              <w:bottom w:val="single" w:sz="8" w:space="0" w:color="B7B7B7"/>
              <w:right w:val="single" w:sz="8" w:space="0" w:color="B7B7B7"/>
            </w:tcBorders>
            <w:vAlign w:val="center"/>
          </w:tcPr>
          <w:p w14:paraId="39BFFBDC" w14:textId="67D003A0" w:rsidR="00CC3E01" w:rsidRDefault="00EC6717">
            <w:pPr>
              <w:spacing w:line="276" w:lineRule="auto"/>
              <w:ind w:left="317"/>
              <w:jc w:val="left"/>
              <w:rPr>
                <w:rFonts w:ascii="Calibri" w:eastAsia="Calibri" w:hAnsi="Calibri" w:cs="Calibri"/>
              </w:rPr>
            </w:pPr>
            <w:r>
              <w:rPr>
                <w:rFonts w:ascii="Calibri" w:eastAsia="Calibri" w:hAnsi="Calibri" w:cs="Calibri"/>
              </w:rPr>
              <w:t>NÃO</w:t>
            </w:r>
          </w:p>
        </w:tc>
      </w:tr>
      <w:tr w:rsidR="00CC3E01" w14:paraId="39BFFBE0"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vAlign w:val="center"/>
          </w:tcPr>
          <w:p w14:paraId="39BFFBDE" w14:textId="77777777" w:rsidR="00CC3E01" w:rsidRDefault="0095556F">
            <w:pPr>
              <w:spacing w:line="276" w:lineRule="auto"/>
              <w:rPr>
                <w:rFonts w:ascii="Calibri" w:eastAsia="Calibri" w:hAnsi="Calibri" w:cs="Calibri"/>
                <w:sz w:val="18"/>
                <w:szCs w:val="18"/>
              </w:rPr>
            </w:pPr>
            <w:r>
              <w:rPr>
                <w:rFonts w:ascii="Calibri" w:eastAsia="Calibri" w:hAnsi="Calibri" w:cs="Calibri"/>
                <w:b/>
                <w:bCs/>
              </w:rPr>
              <w:t>Itens/Lotes com reserva de cotas destinados a participação exclusivamente para MEI/ME/EPP?</w:t>
            </w:r>
            <w:r>
              <w:rPr>
                <w:rFonts w:ascii="Calibri" w:eastAsia="Calibri" w:hAnsi="Calibri" w:cs="Calibri"/>
                <w:b/>
                <w:bCs/>
              </w:rPr>
              <w:br/>
            </w:r>
            <w:r>
              <w:rPr>
                <w:rFonts w:ascii="Calibri" w:eastAsia="Calibri" w:hAnsi="Calibri" w:cs="Calibri"/>
                <w:sz w:val="18"/>
                <w:szCs w:val="18"/>
              </w:rPr>
              <w:t>(Art. 48, III, Lei Complementar nº 123/06)</w:t>
            </w:r>
          </w:p>
        </w:tc>
        <w:tc>
          <w:tcPr>
            <w:tcW w:w="4961" w:type="dxa"/>
            <w:tcBorders>
              <w:top w:val="single" w:sz="8" w:space="0" w:color="B7B7B7"/>
              <w:left w:val="single" w:sz="8" w:space="0" w:color="B7B7B7"/>
              <w:bottom w:val="single" w:sz="8" w:space="0" w:color="B7B7B7"/>
              <w:right w:val="single" w:sz="8" w:space="0" w:color="B7B7B7"/>
            </w:tcBorders>
            <w:vAlign w:val="center"/>
          </w:tcPr>
          <w:p w14:paraId="39BFFBDF" w14:textId="795B1DC9" w:rsidR="00CC3E01" w:rsidRDefault="0095556F">
            <w:pPr>
              <w:spacing w:line="276" w:lineRule="auto"/>
              <w:ind w:left="317"/>
              <w:jc w:val="left"/>
              <w:rPr>
                <w:rFonts w:ascii="Calibri" w:eastAsia="Calibri" w:hAnsi="Calibri" w:cs="Calibri"/>
              </w:rPr>
            </w:pPr>
            <w:r>
              <w:rPr>
                <w:rFonts w:ascii="Calibri" w:eastAsia="Calibri" w:hAnsi="Calibri" w:cs="Calibri"/>
              </w:rPr>
              <w:t xml:space="preserve"> NÃO</w:t>
            </w:r>
          </w:p>
        </w:tc>
      </w:tr>
      <w:tr w:rsidR="00CC3E01" w14:paraId="39BFFBE4" w14:textId="77777777">
        <w:trPr>
          <w:cantSplit/>
          <w:trHeight w:val="396"/>
        </w:trPr>
        <w:tc>
          <w:tcPr>
            <w:tcW w:w="4961" w:type="dxa"/>
            <w:tcBorders>
              <w:top w:val="single" w:sz="8" w:space="0" w:color="B7B7B7"/>
              <w:left w:val="single" w:sz="8" w:space="0" w:color="B7B7B7"/>
              <w:bottom w:val="single" w:sz="8" w:space="0" w:color="B7B7B7"/>
              <w:right w:val="single" w:sz="8" w:space="0" w:color="B7B7B7"/>
            </w:tcBorders>
            <w:vAlign w:val="center"/>
          </w:tcPr>
          <w:p w14:paraId="39BFFBE1" w14:textId="77777777" w:rsidR="00CC3E01" w:rsidRDefault="0095556F">
            <w:pPr>
              <w:spacing w:line="276" w:lineRule="auto"/>
              <w:rPr>
                <w:rFonts w:ascii="Calibri" w:eastAsia="Calibri" w:hAnsi="Calibri" w:cs="Calibri"/>
                <w:b/>
                <w:bCs/>
              </w:rPr>
            </w:pPr>
            <w:r>
              <w:rPr>
                <w:rFonts w:ascii="Calibri" w:eastAsia="Calibri" w:hAnsi="Calibri" w:cs="Calibri"/>
                <w:b/>
                <w:bCs/>
              </w:rPr>
              <w:t>Prioridade de contratação para MEI/ME/EPP sediadas local ou regionalmente, até o limite de 10% (dez por cento) do melhor preço válido?</w:t>
            </w:r>
          </w:p>
          <w:p w14:paraId="39BFFBE2" w14:textId="77777777" w:rsidR="00CC3E01" w:rsidRDefault="0095556F">
            <w:pPr>
              <w:spacing w:line="276" w:lineRule="auto"/>
              <w:rPr>
                <w:rFonts w:ascii="Calibri" w:eastAsia="Calibri" w:hAnsi="Calibri" w:cs="Calibri"/>
                <w:b/>
                <w:bCs/>
                <w:sz w:val="18"/>
                <w:szCs w:val="18"/>
              </w:rPr>
            </w:pPr>
            <w:r>
              <w:rPr>
                <w:rFonts w:ascii="Calibri" w:eastAsia="Calibri" w:hAnsi="Calibri" w:cs="Calibri"/>
                <w:sz w:val="18"/>
                <w:szCs w:val="18"/>
              </w:rPr>
              <w:t>(Art. 48, §3º, Lei Complementar nº 123/06)</w:t>
            </w:r>
          </w:p>
        </w:tc>
        <w:tc>
          <w:tcPr>
            <w:tcW w:w="4961" w:type="dxa"/>
            <w:tcBorders>
              <w:top w:val="single" w:sz="8" w:space="0" w:color="B7B7B7"/>
              <w:left w:val="single" w:sz="8" w:space="0" w:color="B7B7B7"/>
              <w:bottom w:val="single" w:sz="8" w:space="0" w:color="B7B7B7"/>
              <w:right w:val="single" w:sz="8" w:space="0" w:color="B7B7B7"/>
            </w:tcBorders>
            <w:vAlign w:val="center"/>
          </w:tcPr>
          <w:p w14:paraId="39BFFBE3" w14:textId="52CCACDD" w:rsidR="00CC3E01" w:rsidRDefault="0095556F">
            <w:pPr>
              <w:spacing w:line="276" w:lineRule="auto"/>
              <w:ind w:left="317"/>
              <w:jc w:val="left"/>
              <w:rPr>
                <w:rFonts w:ascii="Calibri" w:eastAsia="Calibri" w:hAnsi="Calibri" w:cs="Calibri"/>
              </w:rPr>
            </w:pPr>
            <w:r>
              <w:rPr>
                <w:rFonts w:ascii="Calibri" w:eastAsia="Calibri" w:hAnsi="Calibri" w:cs="Calibri"/>
              </w:rPr>
              <w:t xml:space="preserve"> NÃO</w:t>
            </w:r>
          </w:p>
        </w:tc>
      </w:tr>
    </w:tbl>
    <w:p w14:paraId="39BFFBE5" w14:textId="77777777" w:rsidR="00CC3E01" w:rsidRDefault="0095556F">
      <w:pPr>
        <w:spacing w:after="160" w:line="276" w:lineRule="auto"/>
        <w:rPr>
          <w:rFonts w:ascii="Calibri" w:eastAsia="Calibri" w:hAnsi="Calibri" w:cs="Calibri"/>
        </w:rPr>
      </w:pPr>
      <w:r>
        <w:br w:type="page"/>
      </w:r>
    </w:p>
    <w:p w14:paraId="39BFFBE6"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lastRenderedPageBreak/>
        <w:t>OBJETO DA LICITAÇÃO</w:t>
      </w:r>
    </w:p>
    <w:p w14:paraId="39BFFBE7" w14:textId="77777777" w:rsidR="00CC3E01" w:rsidRDefault="0095556F">
      <w:pPr>
        <w:numPr>
          <w:ilvl w:val="1"/>
          <w:numId w:val="2"/>
        </w:numPr>
        <w:pBdr>
          <w:top w:val="nil"/>
          <w:left w:val="nil"/>
          <w:bottom w:val="nil"/>
          <w:right w:val="nil"/>
          <w:between w:val="nil"/>
        </w:pBdr>
        <w:spacing w:line="276" w:lineRule="auto"/>
        <w:ind w:left="1133" w:hanging="283"/>
      </w:pPr>
      <w:r>
        <w:rPr>
          <w:rFonts w:ascii="Calibri" w:eastAsia="Calibri" w:hAnsi="Calibri" w:cs="Calibri"/>
        </w:rPr>
        <w:t>A presente licitação tem por objeto Registro de Preços para futura e eventual contratação de empresa especializada no fornecimento e manutenção de equipamentos de segurança e videomonitoramento, para atender as necessidades das secretarias municipais de Santa Luzia - MA, conforme as quantidades, especificações e condições descritas no Termo de Referência, anexo a este Edital.</w:t>
      </w:r>
    </w:p>
    <w:p w14:paraId="39BFFBE8"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Em caso de discordância existente entre as especificações deste objeto descritas na Plataforma do Pregão e as especificações constantes deste Edital, serão consideradas como válidas as do Edital, sendo estas a que os licitantes deverão se ater no momento da elaboração da proposta.</w:t>
      </w:r>
      <w:r>
        <w:rPr>
          <w:rFonts w:ascii="Calibri" w:eastAsia="Calibri" w:hAnsi="Calibri" w:cs="Calibri"/>
        </w:rPr>
        <w:br/>
      </w:r>
    </w:p>
    <w:p w14:paraId="39BFFBE9"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RECURSO ORÇAMENTÁRIO</w:t>
      </w:r>
    </w:p>
    <w:p w14:paraId="39BFFBEA"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Nos termos da legislação vigente, a indicação da dotação orçamentária fica postergada para o momento da formalização do contrato ou instrumento equivalente.</w:t>
      </w:r>
      <w:r>
        <w:rPr>
          <w:rFonts w:ascii="Calibri" w:eastAsia="Calibri" w:hAnsi="Calibri" w:cs="Calibri"/>
        </w:rPr>
        <w:br/>
      </w:r>
    </w:p>
    <w:p w14:paraId="39BFFBEB"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CONDIÇÕES PARA PARTICIPAÇÃO</w:t>
      </w:r>
    </w:p>
    <w:p w14:paraId="39BFFBEC"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Poderão participar deste procedimento de contratação as interessadas estabelecidas no País, que satisfaçam as condições e disposições contidas neste Edital e nos seus Anexos, inclusive quanto à documentação, que desempenhem atividade pertinente e compatível com o objeto deste procedimento de contratação, previamente credenciadas no sistema “LICITA SANTA LUZIA” através do site https://www.licitasantaluziama.com.br/.</w:t>
      </w:r>
    </w:p>
    <w:p w14:paraId="39BFFBED"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Para ter acesso ao sistema eletrônico, os interessados em participar deste certame deverão dispor de chave de identificação e senha pessoal, obtidas junto ao provedor do sistema, onde também deverão informar-se a respeito do seu funcionamento e regulamento e receber instruções detalhadas para sua correta utilização.</w:t>
      </w:r>
    </w:p>
    <w:p w14:paraId="39BFFBEE"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uso da senha de acesso pela licitante é de sua responsabilidade exclusiva, incluindo qualquer transação por ele efetuada diretamente, ou por seu representante, não cabendo ao provedor do sistema ou a Prefeitura Municipal responsabilidade por eventuais danos decorrentes do uso indevido da senha, ainda que por terceiros.</w:t>
      </w:r>
    </w:p>
    <w:p w14:paraId="39BFFBE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credenciamento junto ao provedor do sistema implica a responsabilidade do licitante ou de seu representante legal e a presunção de sua capacidade técnica para realização das transações inerentes a este Pregão.</w:t>
      </w:r>
    </w:p>
    <w:p w14:paraId="39BFFBF0"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Informações complementares sobre o credenciamento junto ao provedor do sistema deverão ser obtidas diretamente com o suporte técnico da plataforma indicada neste edital.</w:t>
      </w:r>
    </w:p>
    <w:p w14:paraId="39BFFBF3" w14:textId="77777777" w:rsidR="00CC3E01" w:rsidRDefault="00CC3E01">
      <w:pPr>
        <w:pBdr>
          <w:top w:val="nil"/>
          <w:left w:val="nil"/>
          <w:bottom w:val="nil"/>
          <w:right w:val="nil"/>
          <w:between w:val="nil"/>
        </w:pBdr>
        <w:spacing w:line="276" w:lineRule="auto"/>
        <w:ind w:left="2160"/>
        <w:rPr>
          <w:rFonts w:ascii="Calibri" w:eastAsia="Calibri" w:hAnsi="Calibri" w:cs="Calibri"/>
        </w:rPr>
      </w:pPr>
    </w:p>
    <w:p w14:paraId="39BFFBF4"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Ficam impedidos de participar desta licitação:</w:t>
      </w:r>
    </w:p>
    <w:p w14:paraId="39BFFBF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Aquele que não atenderem às condições deste edital;</w:t>
      </w:r>
    </w:p>
    <w:p w14:paraId="39BFFBF6"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lastRenderedPageBreak/>
        <w:t>Autor do anteprojeto, do projeto básico ou do projeto executivo, pessoa física ou jurídica, quando o processo de contratação versar sobre serviços ou fornecimento de bens a ele relacionados;</w:t>
      </w:r>
    </w:p>
    <w:p w14:paraId="39BFFBF7"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processo de contratação  versar sobre serviços ou fornecimento de bens a ela necessários;</w:t>
      </w:r>
    </w:p>
    <w:p w14:paraId="39BFFBF8"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Aquele que estejam em processo de dissolução, liquidação, falência ou concurso de credores;</w:t>
      </w:r>
    </w:p>
    <w:p w14:paraId="39BFFBF9"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Nos casos em que o empresário esteja em recuperação judicial ou extrajudicial, poderá participar desde que apresente o plano de recuperação homologado em juízo.</w:t>
      </w:r>
    </w:p>
    <w:p w14:paraId="39BFFBFA"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se encontre, ao tempo do processo de contratação, impossibilitada de contratar com a administração pública em decorrência de sanção que lhe foi imposta;</w:t>
      </w:r>
    </w:p>
    <w:p w14:paraId="39BFFBFB"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O impedimento de que trata o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9BFFBFC"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BFFBFD"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Empresas controladoras, controladas ou coligadas, nos termos da Lei nº 6.404, de 15 de dezembro de 1976, concorrendo entre si;</w:t>
      </w:r>
    </w:p>
    <w:p w14:paraId="39BFFBFE"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BFFBF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Agente público do órgão ou entidade licitante;</w:t>
      </w:r>
    </w:p>
    <w:p w14:paraId="39BFFC00"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 vedação de que trata este estende-se a terceiro que auxilie a condução da contratação na qualidade de integrante de equipe de apoio, profissional especializado ou funcionário ou representante de empresa que preste assessoria técnica.</w:t>
      </w:r>
    </w:p>
    <w:p w14:paraId="39BFFC01"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Organizações da Sociedade Civil de Interesse Público – OSCIP, atuando nessa condição;</w:t>
      </w:r>
    </w:p>
    <w:p w14:paraId="39BFFC02"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 xml:space="preserve">Não poderá participar, direta ou indiretamente, do processo de contratação ou da execução do contrato agente público do órgão ou entidade contratante, devendo ser </w:t>
      </w:r>
      <w:r>
        <w:rPr>
          <w:rFonts w:ascii="Calibri" w:eastAsia="Calibri" w:hAnsi="Calibri" w:cs="Calibri"/>
        </w:rPr>
        <w:lastRenderedPageBreak/>
        <w:t>observadas as situações que possam configurar conflito de interesses no exercício ou após o exercício do cargo ou emprego, nos termos da legislação que disciplina a matéria, conforme § 1º do art. 9º da Lei nº 14.133, de 2021.</w:t>
      </w:r>
    </w:p>
    <w:p w14:paraId="39BFFC0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Empresas estrangeiras que não tenham representação legal no Brasil com poderes expressos para receber citação e responder administrativa e judicialmente;</w:t>
      </w:r>
    </w:p>
    <w:p w14:paraId="39BFFC04"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Equiparam-se aos autores do projeto as empresas integrantes do mesmo grupo econômico.</w:t>
      </w:r>
    </w:p>
    <w:p w14:paraId="39BFFC05"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simples apresentação da proposta implica, por parte do licitante, de que inexistem fatos que impeçam a sua participação na presente licitação, eximindo assim o agente de contratação de qualquer responsabilidade civil ou penal.</w:t>
      </w:r>
      <w:r>
        <w:rPr>
          <w:rFonts w:ascii="Calibri" w:eastAsia="Calibri" w:hAnsi="Calibri" w:cs="Calibri"/>
        </w:rPr>
        <w:br/>
      </w:r>
    </w:p>
    <w:p w14:paraId="39BFFC06"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APRESENTAÇÃO DA PROPOSTA E DOS DOCUMENTOS DE HABILITAÇÃO</w:t>
      </w:r>
    </w:p>
    <w:p w14:paraId="39BFFC07"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b/>
          <w:bCs/>
        </w:rPr>
        <w:t>No preâmbulo deste edital está definido se a fase de habilitação poderá ou não anteceder as fases de apresentação de propostas e lances nos termos do art. 17, §1º, da Lei nº 14.133, de 2021.</w:t>
      </w:r>
    </w:p>
    <w:p w14:paraId="39BFFC08"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Caso a fase de habilitação NÃO anteceda as fases de apresentação de propostas e lances, dos documentos de habilitação somente serão exigidos, em momento posterior ao julgamento das propostas, e apenas do licitante mais bem classificado.</w:t>
      </w:r>
    </w:p>
    <w:p w14:paraId="39BFFC09"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p>
    <w:p w14:paraId="39BFFC0A"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9BFFC0B"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deverá consignar, na forma expressa no sistema eletrônico, o valor de sua proposta, já considerados e inclusos todos os tributos, fretes, tarifas e demais despesas decorrentes da execução do objeto.</w:t>
      </w:r>
    </w:p>
    <w:p w14:paraId="39BFFC0C"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cadastramento da proposta inicial, o licitante declarará, em campo próprio do sistema, que:</w:t>
      </w:r>
    </w:p>
    <w:p w14:paraId="39BFFC0D"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BFFC0E"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não possui empregados executando trabalho degradante ou forçado, observando o disposto nos incisos III e IV do art. 1º e no inciso III do art. 5º da Constituição Federal;</w:t>
      </w:r>
    </w:p>
    <w:p w14:paraId="39BFFC0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cumpre as exigências de reserva de cargos para pessoa com deficiência e para reabilitado da Previdência Social, previstas em lei e em outras normas específicas.</w:t>
      </w:r>
    </w:p>
    <w:p w14:paraId="39BFFC10"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organizado em cooperativa deverá declarar, ainda, em campo próprio do sistema eletrônico, que cumpre os requisitos estabelecidos no artigo 16 da Lei nº 14.133, de 2021.</w:t>
      </w:r>
    </w:p>
    <w:p w14:paraId="39BFFC11"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lastRenderedPageBreak/>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9BFFC12"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falsidade da declaração de que trata os itens anteriores sujeitará o licitante às sanções previstas na Lei nº 14.133, de 2021, e neste Edital.</w:t>
      </w:r>
    </w:p>
    <w:p w14:paraId="39BFFC13"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BFFC14"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Serão disponibilizados para acesso público os documentos que compõem a proposta dos licitantes convocados para apresentação de propostas, após a fase de envio de lances.</w:t>
      </w:r>
    </w:p>
    <w:p w14:paraId="39BFFC15"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prazo de validade da proposta é aquele estabelecido no preâmbulo deste edital de licitação, contados da data de abertura da sessão pública.</w:t>
      </w:r>
    </w:p>
    <w:p w14:paraId="39BFFC16"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Decorrido o prazo de validade das propostas, sem convocação para assinatura da Ata de Registro de Preços, ficam as licitantes liberadas dos compromissos assumidos.</w:t>
      </w:r>
    </w:p>
    <w:p w14:paraId="39BFFC17"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9BFFC18"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entrega da proposta e dos documentos de habilitação, sem que tenha sido tempestivamente impugnado o presente edital, implicará na plena aceitação, por parte dos interessados, das condições nele estabelecidas.</w:t>
      </w:r>
      <w:r>
        <w:rPr>
          <w:rFonts w:ascii="Calibri" w:eastAsia="Calibri" w:hAnsi="Calibri" w:cs="Calibri"/>
        </w:rPr>
        <w:br/>
      </w:r>
    </w:p>
    <w:p w14:paraId="39BFFC19"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ABERTURA DA SESSÃO PÚBLICA</w:t>
      </w:r>
    </w:p>
    <w:p w14:paraId="39BFFC1A"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abertura da presente licitação dar-se-á em sessão pública, por meio de sistema eletrônico, na data, horário e local indicados neste Edital.</w:t>
      </w:r>
    </w:p>
    <w:p w14:paraId="39BFFC1B"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sessão pública, a comunicação entre o Agente de Contratação e as licitantes ocorrerá exclusivamente mediante troca de mensagens, em campo próprio do sistema eletrônico.</w:t>
      </w:r>
    </w:p>
    <w:p w14:paraId="39BFFC1C"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Cabe à licitante acompanhar as operações no sistema eletrônico durante a sessão pública do presente procedimento de contratação, ficando responsável pelo ônus decorrente da perda de negócios diante da inobservância de qualquer mensagem emitida pelo sistema ou de sua desconexão.</w:t>
      </w:r>
    </w:p>
    <w:p w14:paraId="39BFFC1D"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deverá comunicar imediatamente ao provedor do sistema qualquer acontecimento que possa comprometer o sigilo ou a segurança de sua proposta e seus documentos de habilitação.</w:t>
      </w:r>
    </w:p>
    <w:p w14:paraId="39BFFC1E"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Aberta a sessão pública do certame, as propostas de preços serão irretratáveis, não se admitindo retificações ou alterações nos preços ou nas condições estabelecidas, salvo quanto aos lances ofertados, na fase própria do certame.</w:t>
      </w:r>
      <w:r>
        <w:rPr>
          <w:rFonts w:ascii="Calibri" w:eastAsia="Calibri" w:hAnsi="Calibri" w:cs="Calibri"/>
        </w:rPr>
        <w:br/>
      </w:r>
    </w:p>
    <w:p w14:paraId="39BFFC1F"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lastRenderedPageBreak/>
        <w:t>DA CLASSIFICAÇÃO DAS PROPOSTAS</w:t>
      </w:r>
    </w:p>
    <w:p w14:paraId="39BFFC20"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9BFFC21"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Também será desclassificada a proposta preenchida e que identifique o licitante.</w:t>
      </w:r>
    </w:p>
    <w:p w14:paraId="39BFFC22"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desclassificação será sempre fundamentada e registrada no sistema, com acompanhamento em tempo real por todos os participantes.</w:t>
      </w:r>
    </w:p>
    <w:p w14:paraId="39BFFC2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não desclassificação da proposta não impede o seu julgamento definitivo em sentido contrário, levado a efeito na fase de aceitação.</w:t>
      </w:r>
    </w:p>
    <w:p w14:paraId="39BFFC24"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suspender a sessão pública da licitação quando constatar que a avaliação da conformidade das propostas, irá perdurar por mais de um dia.</w:t>
      </w:r>
    </w:p>
    <w:p w14:paraId="39BFFC2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Após a suspensão da sessão pública, o Agente de Contratação enviará, via chat, mensagens aos licitantes informando a data prevista para o início da oferta de lances.</w:t>
      </w:r>
    </w:p>
    <w:p w14:paraId="39BFFC26"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Somente as licitantes com propostas classificadas participarão da fase de lances.</w:t>
      </w:r>
      <w:r>
        <w:rPr>
          <w:rFonts w:ascii="Calibri" w:eastAsia="Calibri" w:hAnsi="Calibri" w:cs="Calibri"/>
        </w:rPr>
        <w:br/>
      </w:r>
    </w:p>
    <w:p w14:paraId="39BFFC27"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FORMULAÇÃO DE LANCES</w:t>
      </w:r>
    </w:p>
    <w:p w14:paraId="39BFFC28"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Iniciada a etapa competitiva, as licitantes classificadas poderão encaminhar lances sucessivos, exclusivamente por meio do sistema eletrônico, sendo imediatamente informadas do horário e valor consignados no registro de cada lance.</w:t>
      </w:r>
    </w:p>
    <w:p w14:paraId="39BFFC29"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somente poderá oferecer lance inferior ou percentual de desconto superior ao último por ela ofertada e registrado no sistema</w:t>
      </w:r>
    </w:p>
    <w:p w14:paraId="39BFFC2A"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intervalo mínimo de diferença de valores ou percentuais entre os lances, que incidirá tanto em relação aos lances intermediários quanto em relação à proposta que cobrir a melhor oferta, está estabelecido no preâmbulo deste edital.</w:t>
      </w:r>
    </w:p>
    <w:p w14:paraId="39BFFC2B"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o transcurso da sessão, as licitantes serão informadas, em tempo real, do valor do menor lance registrado, mantendo-se em sigilo a identificação da ofertante.</w:t>
      </w:r>
    </w:p>
    <w:p w14:paraId="39BFFC2C"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Não serão aceitos dois ou mais lances de mesmo valor, prevalecendo aquele que for recebido e registrado em primeiro lugar.</w:t>
      </w:r>
    </w:p>
    <w:p w14:paraId="39BFFC2D"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Os lances apresentados e levados em consideração para efeito de julgamento serão de exclusiva e total responsabilidade da licitante, não lhe cabendo o direito de pleitear qualquer alteração.</w:t>
      </w:r>
    </w:p>
    <w:p w14:paraId="39BFFC2E"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licitante poderá solicitar a exclusão de seu último lance ofertado, na hipótese de lance inconsistente ou inexequível, que será avaliado pelo Agente de Contratação.</w:t>
      </w:r>
    </w:p>
    <w:p w14:paraId="39BFFC2F"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Durante a fase de lances, o Agente de Contratação poderá excluir, justificadamente, lance cujo valor seja entendido como manifestamente inexequível.</w:t>
      </w:r>
    </w:p>
    <w:p w14:paraId="39BFFC30"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No caso de desconexão com o Agente de Contratação, no decorrer da etapa competitiva do Pregão, o sistema eletrônico poderá permanecer acessível aos licitantes para a recepção dos lances.</w:t>
      </w:r>
    </w:p>
    <w:p w14:paraId="39BFFC31"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não apresente lances, concorrerá com o valor de sua proposta.</w:t>
      </w:r>
    </w:p>
    <w:p w14:paraId="39BFFC32"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b/>
          <w:bCs/>
        </w:rPr>
        <w:t>No preâmbulo deste edital está definida o modo de disputa deste certame, que poderá ser:</w:t>
      </w:r>
    </w:p>
    <w:p w14:paraId="39BFFC3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b/>
          <w:bCs/>
        </w:rPr>
        <w:t>Modo de Disputa Aberto:</w:t>
      </w:r>
    </w:p>
    <w:p w14:paraId="39BFFC34"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lastRenderedPageBreak/>
        <w:t>No modo de disputa “aberto”, a apresentação de lances públicos é de forma sucessiva, com prorrogações.</w:t>
      </w:r>
    </w:p>
    <w:p w14:paraId="39BFFC35"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 etapa de lances da sessão pública terá duração de 10 (dez) minutos e, após isso, será prorrogada automaticamente pelo sistema quando houver lance ofertado nos últimos 2 (dois) minutos do período de duração da sessão pública.</w:t>
      </w:r>
    </w:p>
    <w:p w14:paraId="39BFFC36"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 prorrogação automática da etapa de lances, de que trata o item anterior, será de 2 (dois) minutos e ocorrerá sucessivamente sempre que houver lances enviados neste período de prorrogação, inclusive no caso de lances intermediários.</w:t>
      </w:r>
    </w:p>
    <w:p w14:paraId="39BFFC37"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Não havendo novos lances na forma estabelecida nos itens anteriores, a sessão pública encerrar-se-á automaticamente.</w:t>
      </w:r>
    </w:p>
    <w:p w14:paraId="39BFFC38"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39BFFC39"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b/>
          <w:bCs/>
        </w:rPr>
        <w:t>Modo de Disputa Aberto -Fechado</w:t>
      </w:r>
      <w:r>
        <w:rPr>
          <w:rFonts w:ascii="Calibri" w:eastAsia="Calibri" w:hAnsi="Calibri" w:cs="Calibri"/>
        </w:rPr>
        <w:t>:</w:t>
      </w:r>
    </w:p>
    <w:p w14:paraId="39BFFC3A"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No modo de disputa “aberto e fechado”, é quando os licitantes apresentam lances públicos e sucessivos, com lance final e fechado.</w:t>
      </w:r>
    </w:p>
    <w:p w14:paraId="39BFFC3B"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 etapa de lances da sessão pública terá duração inicial de quinze minutos. Após esse prazo, o sistema encaminhará aviso de fechamento iminente dos lances, após isso, transcorrerá o período de tempo de até dez minutos, aleatoriamente determinado, findo o qual será automaticamente encerrada a recepção de lances.</w:t>
      </w:r>
    </w:p>
    <w:p w14:paraId="39BFFC3C"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39BFFC3D" w14:textId="77777777" w:rsidR="00CC3E01" w:rsidRDefault="0095556F">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O licitante poderá optar por manter o seu último lance da etapa aberta, ou por oferecer melhor lance.</w:t>
      </w:r>
    </w:p>
    <w:p w14:paraId="39BFFC3E" w14:textId="77777777" w:rsidR="00CC3E01" w:rsidRDefault="0095556F">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39BFFC3F"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os lances segundo a ordem crescente de valores.</w:t>
      </w:r>
    </w:p>
    <w:p w14:paraId="39BFFC40" w14:textId="77777777" w:rsidR="00CC3E01" w:rsidRDefault="0095556F">
      <w:pPr>
        <w:numPr>
          <w:ilvl w:val="4"/>
          <w:numId w:val="2"/>
        </w:numPr>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Não havendo lance final e fechado classificado na forma estabelecida nos itens anteriores, haverá o reinício da etapa fechada, para que os demais licitantes, até o máximo de três, na ordem de classificação, </w:t>
      </w:r>
      <w:r>
        <w:rPr>
          <w:rFonts w:ascii="Calibri" w:eastAsia="Calibri" w:hAnsi="Calibri" w:cs="Calibri"/>
        </w:rPr>
        <w:lastRenderedPageBreak/>
        <w:t>possam ofertar um lance final e fechado em até cinco minutos, o qual será sigiloso até o encerramento deste prazo.</w:t>
      </w:r>
    </w:p>
    <w:p w14:paraId="39BFFC41"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Após o término dos prazos estabelecidos nos itens anteriores, o sistema ordenará e divulgará os lances segundo a ordem crescente de valores.</w:t>
      </w:r>
    </w:p>
    <w:p w14:paraId="39BFFC42" w14:textId="77777777" w:rsidR="00CC3E01" w:rsidRDefault="0095556F">
      <w:pPr>
        <w:numPr>
          <w:ilvl w:val="2"/>
          <w:numId w:val="2"/>
        </w:numPr>
        <w:spacing w:line="276" w:lineRule="auto"/>
      </w:pPr>
      <w:r>
        <w:rPr>
          <w:rFonts w:ascii="Calibri" w:eastAsia="Calibri" w:hAnsi="Calibri" w:cs="Calibri"/>
          <w:b/>
          <w:bCs/>
        </w:rPr>
        <w:t>Modo de Disputa Fechado-Aberto</w:t>
      </w:r>
      <w:r>
        <w:rPr>
          <w:rFonts w:ascii="Calibri" w:eastAsia="Calibri" w:hAnsi="Calibri" w:cs="Calibri"/>
        </w:rPr>
        <w:t>:</w:t>
      </w:r>
    </w:p>
    <w:p w14:paraId="39BFFC43" w14:textId="77777777" w:rsidR="00CC3E01" w:rsidRDefault="0095556F">
      <w:pPr>
        <w:numPr>
          <w:ilvl w:val="3"/>
          <w:numId w:val="2"/>
        </w:numPr>
        <w:spacing w:line="276" w:lineRule="auto"/>
      </w:pPr>
      <w:r>
        <w:rPr>
          <w:rFonts w:ascii="Calibri" w:eastAsia="Calibri" w:hAnsi="Calibri" w:cs="Calibri"/>
        </w:rPr>
        <w:t>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9BFFC44" w14:textId="77777777" w:rsidR="00CC3E01" w:rsidRDefault="0095556F">
      <w:pPr>
        <w:numPr>
          <w:ilvl w:val="3"/>
          <w:numId w:val="2"/>
        </w:numPr>
        <w:spacing w:line="276" w:lineRule="auto"/>
      </w:pPr>
      <w:r>
        <w:rPr>
          <w:rFonts w:ascii="Calibri" w:eastAsia="Calibri" w:hAnsi="Calibri" w:cs="Calibri"/>
        </w:rPr>
        <w:t>Não havendo pelo menos 3 (três) propostas nas condições definidas no item anterior, poderão os licitantes que apresentaram as três melhores propostas, consideradas as empatadas, oferecer novos lances sucessivos.</w:t>
      </w:r>
    </w:p>
    <w:p w14:paraId="39BFFC45" w14:textId="77777777" w:rsidR="00CC3E01" w:rsidRDefault="0095556F">
      <w:pPr>
        <w:numPr>
          <w:ilvl w:val="3"/>
          <w:numId w:val="2"/>
        </w:numPr>
        <w:spacing w:line="276" w:lineRule="auto"/>
      </w:pPr>
      <w:r>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14:paraId="39BFFC46" w14:textId="77777777" w:rsidR="00CC3E01" w:rsidRDefault="0095556F">
      <w:pPr>
        <w:numPr>
          <w:ilvl w:val="3"/>
          <w:numId w:val="2"/>
        </w:numPr>
        <w:spacing w:line="276" w:lineRule="auto"/>
      </w:pPr>
      <w:r>
        <w:rPr>
          <w:rFonts w:ascii="Calibri" w:eastAsia="Calibri" w:hAnsi="Calibri" w:cs="Calibri"/>
        </w:rPr>
        <w:t>A prorrogação automática da etapa de lances, de que trata o subitem anterior, será de dois minutos e ocorrerá sucessivamente sempre que houver lances enviados neste período de prorrogação, inclusive no caso de lances intermediários.</w:t>
      </w:r>
    </w:p>
    <w:p w14:paraId="39BFFC47" w14:textId="77777777" w:rsidR="00CC3E01" w:rsidRDefault="0095556F">
      <w:pPr>
        <w:numPr>
          <w:ilvl w:val="3"/>
          <w:numId w:val="2"/>
        </w:numPr>
        <w:spacing w:line="276" w:lineRule="auto"/>
      </w:pPr>
      <w:r>
        <w:rPr>
          <w:rFonts w:ascii="Calibri" w:eastAsia="Calibri" w:hAnsi="Calibri" w:cs="Calibri"/>
        </w:rPr>
        <w:t>Não havendo novos lances na forma estabelecida nos itens anteriores, a sessão pública encerrar-se-á automaticamente, e o sistema ordenará e divulgará os lances conforme a ordem final de classificação.</w:t>
      </w:r>
    </w:p>
    <w:p w14:paraId="39BFFC48" w14:textId="77777777" w:rsidR="00CC3E01" w:rsidRDefault="0095556F">
      <w:pPr>
        <w:numPr>
          <w:ilvl w:val="1"/>
          <w:numId w:val="2"/>
        </w:numPr>
        <w:spacing w:line="276" w:lineRule="auto"/>
      </w:pPr>
      <w:r>
        <w:rPr>
          <w:rFonts w:ascii="Calibri" w:eastAsia="Calibri" w:hAnsi="Calibri" w:cs="Calibri"/>
        </w:rPr>
        <w:t>Só poderá haver empate entre propostas iguais (não seguidas de lances), ou entre lances finais da fase fechada do modo de disputa aberto e fechado.</w:t>
      </w:r>
    </w:p>
    <w:p w14:paraId="39BFFC49" w14:textId="77777777" w:rsidR="00CC3E01" w:rsidRDefault="0095556F">
      <w:pPr>
        <w:numPr>
          <w:ilvl w:val="2"/>
          <w:numId w:val="2"/>
        </w:numPr>
        <w:spacing w:line="276" w:lineRule="auto"/>
      </w:pPr>
      <w:r>
        <w:rPr>
          <w:rFonts w:ascii="Calibri" w:eastAsia="Calibri" w:hAnsi="Calibri" w:cs="Calibri"/>
        </w:rPr>
        <w:t>Havendo eventual empate entre propostas ou lances, o critério de desempate será aquele previsto no art. 60 da Lei nº 14.133, de 2021, nesta ordem:</w:t>
      </w:r>
    </w:p>
    <w:p w14:paraId="39BFFC4A" w14:textId="77777777" w:rsidR="00CC3E01" w:rsidRDefault="0095556F">
      <w:pPr>
        <w:numPr>
          <w:ilvl w:val="3"/>
          <w:numId w:val="2"/>
        </w:numPr>
        <w:spacing w:line="276" w:lineRule="auto"/>
      </w:pPr>
      <w:r>
        <w:rPr>
          <w:rFonts w:ascii="Calibri" w:eastAsia="Calibri" w:hAnsi="Calibri" w:cs="Calibri"/>
        </w:rPr>
        <w:t>disputa final, hipótese em que os licitantes empatados poderão apresentar nova proposta em ato contínuo à classificação;</w:t>
      </w:r>
    </w:p>
    <w:p w14:paraId="39BFFC4B" w14:textId="77777777" w:rsidR="00CC3E01" w:rsidRDefault="0095556F">
      <w:pPr>
        <w:numPr>
          <w:ilvl w:val="3"/>
          <w:numId w:val="2"/>
        </w:numPr>
        <w:spacing w:line="276" w:lineRule="auto"/>
      </w:pPr>
      <w:r>
        <w:rPr>
          <w:rFonts w:ascii="Calibri" w:eastAsia="Calibri" w:hAnsi="Calibri" w:cs="Calibri"/>
        </w:rPr>
        <w:t>avaliação do desempenho contratual prévio dos licitantes, para a qual deverão preferencialmente ser utilizados registros cadastrais para efeito de atesto de cumprimento de obrigações previstos nesta Lei;</w:t>
      </w:r>
    </w:p>
    <w:p w14:paraId="39BFFC4C" w14:textId="77777777" w:rsidR="00CC3E01" w:rsidRDefault="0095556F">
      <w:pPr>
        <w:numPr>
          <w:ilvl w:val="3"/>
          <w:numId w:val="2"/>
        </w:numPr>
        <w:spacing w:line="276" w:lineRule="auto"/>
      </w:pPr>
      <w:r>
        <w:rPr>
          <w:rFonts w:ascii="Calibri" w:eastAsia="Calibri" w:hAnsi="Calibri" w:cs="Calibri"/>
        </w:rPr>
        <w:t>desenvolvimento pelo licitante de ações de equidade entre homens e mulheres no ambiente de trabalho, conforme regulamento;</w:t>
      </w:r>
    </w:p>
    <w:p w14:paraId="39BFFC4D" w14:textId="77777777" w:rsidR="00CC3E01" w:rsidRDefault="0095556F">
      <w:pPr>
        <w:numPr>
          <w:ilvl w:val="3"/>
          <w:numId w:val="2"/>
        </w:numPr>
        <w:spacing w:line="276" w:lineRule="auto"/>
      </w:pPr>
      <w:r>
        <w:rPr>
          <w:rFonts w:ascii="Calibri" w:eastAsia="Calibri" w:hAnsi="Calibri" w:cs="Calibri"/>
        </w:rPr>
        <w:t>desenvolvimento pelo licitante de programa de integridade, conforme orientações dos órgãos de controle.</w:t>
      </w:r>
    </w:p>
    <w:p w14:paraId="39BFFC4E" w14:textId="77777777" w:rsidR="00CC3E01" w:rsidRDefault="0095556F">
      <w:pPr>
        <w:numPr>
          <w:ilvl w:val="2"/>
          <w:numId w:val="2"/>
        </w:numPr>
        <w:spacing w:line="276" w:lineRule="auto"/>
      </w:pPr>
      <w:r>
        <w:rPr>
          <w:rFonts w:ascii="Calibri" w:eastAsia="Calibri" w:hAnsi="Calibri" w:cs="Calibri"/>
        </w:rPr>
        <w:t>Persistindo o empate, será assegurada preferência, sucessivamente, aos bens e serviços produzidos ou prestados por:</w:t>
      </w:r>
    </w:p>
    <w:p w14:paraId="39BFFC4F" w14:textId="77777777" w:rsidR="00CC3E01" w:rsidRDefault="0095556F">
      <w:pPr>
        <w:numPr>
          <w:ilvl w:val="3"/>
          <w:numId w:val="2"/>
        </w:numPr>
        <w:spacing w:line="276" w:lineRule="auto"/>
      </w:pPr>
      <w:r>
        <w:rPr>
          <w:rFonts w:ascii="Calibri" w:eastAsia="Calibri" w:hAnsi="Calibri" w:cs="Calibri"/>
        </w:rPr>
        <w:t xml:space="preserve">empresas estabelecidas no território do Estado ou do Distrito Federal do órgão ou entidade da Administração Pública estadual ou distrital licitante ou, no caso </w:t>
      </w:r>
      <w:r>
        <w:rPr>
          <w:rFonts w:ascii="Calibri" w:eastAsia="Calibri" w:hAnsi="Calibri" w:cs="Calibri"/>
        </w:rPr>
        <w:lastRenderedPageBreak/>
        <w:t>de licitação realizada por órgão ou entidade de Município, no território do Estado em que este se localize;</w:t>
      </w:r>
    </w:p>
    <w:p w14:paraId="39BFFC50" w14:textId="77777777" w:rsidR="00CC3E01" w:rsidRDefault="0095556F">
      <w:pPr>
        <w:numPr>
          <w:ilvl w:val="3"/>
          <w:numId w:val="2"/>
        </w:numPr>
        <w:spacing w:line="276" w:lineRule="auto"/>
      </w:pPr>
      <w:r>
        <w:rPr>
          <w:rFonts w:ascii="Calibri" w:eastAsia="Calibri" w:hAnsi="Calibri" w:cs="Calibri"/>
        </w:rPr>
        <w:t>empresas brasileiras;</w:t>
      </w:r>
    </w:p>
    <w:p w14:paraId="39BFFC51" w14:textId="77777777" w:rsidR="00CC3E01" w:rsidRDefault="0095556F">
      <w:pPr>
        <w:numPr>
          <w:ilvl w:val="3"/>
          <w:numId w:val="2"/>
        </w:numPr>
        <w:spacing w:line="276" w:lineRule="auto"/>
      </w:pPr>
      <w:r>
        <w:rPr>
          <w:rFonts w:ascii="Calibri" w:eastAsia="Calibri" w:hAnsi="Calibri" w:cs="Calibri"/>
        </w:rPr>
        <w:t>empresas que invistam em pesquisa e no desenvolvimento de tecnologia no País;</w:t>
      </w:r>
    </w:p>
    <w:p w14:paraId="39BFFC52" w14:textId="77777777" w:rsidR="00CC3E01" w:rsidRDefault="0095556F">
      <w:pPr>
        <w:numPr>
          <w:ilvl w:val="3"/>
          <w:numId w:val="2"/>
        </w:numPr>
        <w:spacing w:line="276" w:lineRule="auto"/>
      </w:pPr>
      <w:r>
        <w:rPr>
          <w:rFonts w:ascii="Calibri" w:eastAsia="Calibri" w:hAnsi="Calibri" w:cs="Calibri"/>
        </w:rPr>
        <w:t>empresas que comprovem a prática de mitigação, nos termos da Lei nº 12.187, de 29 de dezembro de 2009.</w:t>
      </w:r>
      <w:r>
        <w:rPr>
          <w:rFonts w:ascii="Calibri" w:eastAsia="Calibri" w:hAnsi="Calibri" w:cs="Calibri"/>
        </w:rPr>
        <w:br/>
      </w:r>
    </w:p>
    <w:p w14:paraId="39BFFC53"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DOS CRITÉRIOS PARA APLICAÇÃO DE BENEFÍCIOS ÀS ME/EPPs</w:t>
      </w:r>
    </w:p>
    <w:p w14:paraId="39BFFC67" w14:textId="53539289" w:rsidR="00CC3E01" w:rsidRPr="00534CB7" w:rsidRDefault="00A4122A" w:rsidP="007F1E0D">
      <w:pPr>
        <w:numPr>
          <w:ilvl w:val="1"/>
          <w:numId w:val="2"/>
        </w:numPr>
        <w:pBdr>
          <w:top w:val="nil"/>
          <w:left w:val="nil"/>
          <w:bottom w:val="nil"/>
          <w:right w:val="nil"/>
          <w:between w:val="nil"/>
        </w:pBdr>
        <w:spacing w:line="276" w:lineRule="auto"/>
        <w:ind w:left="1133" w:hanging="288"/>
        <w:rPr>
          <w:b/>
          <w:bCs/>
        </w:rPr>
      </w:pPr>
      <w:r w:rsidRPr="00534CB7">
        <w:rPr>
          <w:rFonts w:ascii="Calibri" w:eastAsia="Calibri" w:hAnsi="Calibri" w:cs="Calibri"/>
          <w:b/>
          <w:bCs/>
        </w:rPr>
        <w:t xml:space="preserve">Não haverá </w:t>
      </w:r>
      <w:r w:rsidR="0018523C" w:rsidRPr="00534CB7">
        <w:rPr>
          <w:rFonts w:ascii="Calibri" w:eastAsia="Calibri" w:hAnsi="Calibri" w:cs="Calibri"/>
          <w:b/>
          <w:bCs/>
        </w:rPr>
        <w:t>Benefícios às ME/EPPs</w:t>
      </w:r>
    </w:p>
    <w:p w14:paraId="7A6DB62F" w14:textId="2A0FE4AB" w:rsidR="0018523C" w:rsidRPr="008D7812" w:rsidRDefault="0018523C" w:rsidP="0018523C">
      <w:pPr>
        <w:pBdr>
          <w:top w:val="nil"/>
          <w:left w:val="nil"/>
          <w:bottom w:val="nil"/>
          <w:right w:val="nil"/>
          <w:between w:val="nil"/>
        </w:pBdr>
        <w:spacing w:line="276" w:lineRule="auto"/>
        <w:ind w:left="1133"/>
        <w:rPr>
          <w:rFonts w:ascii="Calibri" w:eastAsia="Calibri" w:hAnsi="Calibri" w:cs="Calibri"/>
          <w:b/>
          <w:bCs/>
        </w:rPr>
      </w:pPr>
      <w:r w:rsidRPr="008D7812">
        <w:rPr>
          <w:rFonts w:ascii="Calibri" w:eastAsia="Calibri" w:hAnsi="Calibri" w:cs="Calibri"/>
          <w:b/>
          <w:bCs/>
        </w:rPr>
        <w:t>JUSTIFIC</w:t>
      </w:r>
      <w:r w:rsidR="008D7812" w:rsidRPr="008D7812">
        <w:rPr>
          <w:rFonts w:ascii="Calibri" w:eastAsia="Calibri" w:hAnsi="Calibri" w:cs="Calibri"/>
          <w:b/>
          <w:bCs/>
        </w:rPr>
        <w:t>ATIVA</w:t>
      </w:r>
    </w:p>
    <w:p w14:paraId="48E22898" w14:textId="77777777" w:rsidR="00890AA0"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A não adoção de cota reservada para microempresas e empresas de pequeno porte no presente certame encontra respaldo na natureza técnica e integrada do objeto, na necessidade de padronização e compatibilidade tecnológica entre os itens e na imprescindibilidade de assegurar a economicidade, a eficiência e a continuidade operacional da solução de videomonitoramento. A contratação envolve fornecimento de equipamentos, acessórios, infraestrutura de rede, armazenamento, monitoramento e serviço de manutenção preventiva e corretiva, compondo sistema único, cujos elementos são tecnicamente interdependentes e devem operar de forma harmônica e compatível.</w:t>
      </w:r>
    </w:p>
    <w:p w14:paraId="49CC3873" w14:textId="77777777" w:rsidR="00890AA0" w:rsidRDefault="00890AA0" w:rsidP="0018523C">
      <w:pPr>
        <w:pBdr>
          <w:top w:val="nil"/>
          <w:left w:val="nil"/>
          <w:bottom w:val="nil"/>
          <w:right w:val="nil"/>
          <w:between w:val="nil"/>
        </w:pBdr>
        <w:spacing w:line="276" w:lineRule="auto"/>
        <w:ind w:left="1133"/>
        <w:rPr>
          <w:rFonts w:ascii="Calibri" w:eastAsia="Calibri" w:hAnsi="Calibri" w:cs="Calibri"/>
        </w:rPr>
      </w:pPr>
    </w:p>
    <w:p w14:paraId="6A6D1D3E" w14:textId="77777777" w:rsidR="00890AA0"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Os itens descritos no edital não possuem natureza autônoma e isolada, mas integram uma solução tecnológica indivisível sob o ponto de vista funcional, formada por câmeras bullet, dome e speed dome, mesas controladoras, switches PoE, caixas de passagem, racks, cabos de rede, gravadores, monitores, HDs e serviço de manutenção. Em razão disso, a contratação exige uniformidade de padrões, compatibilidade entre protocolos, integração de equipamentos e aderência rigorosa às especificações técnicas previamente definidas, sob pena de comprometimento do desempenho global do sistema e da própria finalidade pública pretendida. A fragmentação do certame por meio de cota reservada pode acarretar a aquisição de bens de fornecedores distintos, com maior risco de incompatibilidade operacional, dificuldades de integração, dispersão de responsabilidades e prejuízo à padronização do parque tecnológico.</w:t>
      </w:r>
    </w:p>
    <w:p w14:paraId="7E364792" w14:textId="77777777" w:rsidR="00890AA0" w:rsidRDefault="00890AA0" w:rsidP="0018523C">
      <w:pPr>
        <w:pBdr>
          <w:top w:val="nil"/>
          <w:left w:val="nil"/>
          <w:bottom w:val="nil"/>
          <w:right w:val="nil"/>
          <w:between w:val="nil"/>
        </w:pBdr>
        <w:spacing w:line="276" w:lineRule="auto"/>
        <w:ind w:left="1133"/>
        <w:rPr>
          <w:rFonts w:ascii="Calibri" w:eastAsia="Calibri" w:hAnsi="Calibri" w:cs="Calibri"/>
        </w:rPr>
      </w:pPr>
    </w:p>
    <w:p w14:paraId="702ADB15" w14:textId="7707B84D" w:rsidR="008D7812"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Além disso, a estimativa quantitativa da contratação demonstra tratar-se de objeto de dimensão relevante, com expressivo número de unidades e componentes, o que reforça a necessidade de ganho de escala, racionalização administrativa e maior eficiência na gestão contratual. A adoção de cota reservada, nesse contexto, poderia provocar pulverização excessiva de fornecedores, aumento da complexidade na fiscalização, dificuldade de uniformização das entregas e ampliação do risco de descontinuidade técnica do sistema. Em contratações dessa natureza, a centralização do fornecimento favorece a padronização, a rastreabilidade, a compatibilidade dos equipamentos e a responsabilização contratual de forma mais objetiva e eficiente.</w:t>
      </w:r>
      <w:r>
        <w:rPr>
          <w:rFonts w:ascii="Calibri" w:eastAsia="Calibri" w:hAnsi="Calibri" w:cs="Calibri"/>
        </w:rPr>
        <w:t xml:space="preserve"> </w:t>
      </w:r>
    </w:p>
    <w:p w14:paraId="6E0E5605"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p>
    <w:p w14:paraId="5AD39154"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lastRenderedPageBreak/>
        <w:t>Some-se a isso o fato de que o objeto inclui, ainda, serviço de manutenção e prevenção corretiva de câmeras de videomonitoramento, o que exige suporte técnico coerente com os bens fornecidos, continuidade na prestação e pronta intervenção em caso de falhas. A existência de múltiplos fornecedores, decorrente da reserva de cota, pode dificultar a garantia integral da solução, comprometer a uniformidade da assistência técnica e tornar mais complexa a identificação de responsabilidades por eventuais defeitos, atrasos ou inconformidades. Em um sistema de segurança eletrônica, a disponibilidade operacional depende da integração entre todos os componentes e da existência de arranjo contratual capaz de preservar sua funcionalidade contínua.</w:t>
      </w:r>
      <w:r>
        <w:rPr>
          <w:rFonts w:ascii="Calibri" w:eastAsia="Calibri" w:hAnsi="Calibri" w:cs="Calibri"/>
        </w:rPr>
        <w:t xml:space="preserve"> </w:t>
      </w:r>
    </w:p>
    <w:p w14:paraId="6F3E0E65"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p>
    <w:p w14:paraId="3B385800"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Do ponto de vista jurídico, a Lei Complementar nº 123/2006, especialmente em seus dispositivos voltados ao tratamento favorecido às microempresas e empresas de pequeno porte, prevê a possibilidade de aplicação de benefícios nas licitações, inclusive a reserva de parcela do objeto, desde que isso seja compatível com a natureza do bem, serviço ou obra e não comprometa o conjunto ou complexo do objeto licitado. A própria sistemática legal não institui direito absoluto à reserva de cota, mas sua aplicação condicionada à viabilidade técnica e à preservação da competitividade, da eficiência e da vantajosidade da contratação. Em outras palavras, quando a divisão do objeto puder comprometer a execução adequada, a padronização, a integração funcional ou a economicidade, é legítimo o afastamento da cota reservada, desde que devidamente motivado.</w:t>
      </w:r>
      <w:r>
        <w:rPr>
          <w:rFonts w:ascii="Calibri" w:eastAsia="Calibri" w:hAnsi="Calibri" w:cs="Calibri"/>
        </w:rPr>
        <w:t xml:space="preserve"> </w:t>
      </w:r>
    </w:p>
    <w:p w14:paraId="0B644B13"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Nesse mesmo sentido, a Lei nº 14.133/2021 consagra, como princípios e diretrizes da contratação pública, a isonomia, a seleção da proposta apta a gerar o resultado mais vantajoso para a Administração, a eficiência, o planejamento, a segregação de funções, a economicidade e a observância das condições de execução capazes de assegurar a satisfação do interesse público. A modelagem do certame deve, portanto, atender à realidade técnica do objeto e à melhor solução administrativa, sendo juridicamente admissível a não adoção de cota reservada quando demonstrado que a divisão do item ou do conjunto de itens possa comprometer a padronização, a interoperabilidade, a gestão contratual ou a obtenção do resultado esperado.</w:t>
      </w:r>
      <w:r>
        <w:rPr>
          <w:rFonts w:ascii="Calibri" w:eastAsia="Calibri" w:hAnsi="Calibri" w:cs="Calibri"/>
        </w:rPr>
        <w:t xml:space="preserve"> </w:t>
      </w:r>
    </w:p>
    <w:p w14:paraId="312E33D5" w14:textId="77777777" w:rsidR="008D7812" w:rsidRDefault="008D7812" w:rsidP="0018523C">
      <w:pPr>
        <w:pBdr>
          <w:top w:val="nil"/>
          <w:left w:val="nil"/>
          <w:bottom w:val="nil"/>
          <w:right w:val="nil"/>
          <w:between w:val="nil"/>
        </w:pBdr>
        <w:spacing w:line="276" w:lineRule="auto"/>
        <w:ind w:left="1133"/>
        <w:rPr>
          <w:rFonts w:ascii="Calibri" w:eastAsia="Calibri" w:hAnsi="Calibri" w:cs="Calibri"/>
        </w:rPr>
      </w:pPr>
    </w:p>
    <w:p w14:paraId="08A84DCE" w14:textId="21A0CEE7" w:rsidR="008D7812" w:rsidRDefault="008D7812" w:rsidP="0018523C">
      <w:pPr>
        <w:pBdr>
          <w:top w:val="nil"/>
          <w:left w:val="nil"/>
          <w:bottom w:val="nil"/>
          <w:right w:val="nil"/>
          <w:between w:val="nil"/>
        </w:pBdr>
        <w:spacing w:line="276" w:lineRule="auto"/>
        <w:ind w:left="1133"/>
        <w:rPr>
          <w:rFonts w:ascii="Calibri" w:eastAsia="Calibri" w:hAnsi="Calibri" w:cs="Calibri"/>
        </w:rPr>
      </w:pPr>
      <w:r w:rsidRPr="008D7812">
        <w:rPr>
          <w:rFonts w:ascii="Calibri" w:eastAsia="Calibri" w:hAnsi="Calibri" w:cs="Calibri"/>
        </w:rPr>
        <w:t>Dessa forma, a não utilização de cota reservada para ME/EPP revela-se técnica e juridicamente justificável, pois a divisão do objeto comprometeria a padronização, a interoperabilidade e a eficiência da contratação, além de aumentar o risco de descontinuidade e de prejuízo ao interesse público. A modelagem integral do certame, sem reserva de cota, apresenta-se como a solução mais consentânea com a natureza do objeto, com a necessidade de uniformidade tecnológica e com a obtenção da proposta mais vantajosa para a Administração, em estrita observância à Lei Complementar nº 123/2006 e à Lei nº 14.133/2021.</w:t>
      </w:r>
    </w:p>
    <w:p w14:paraId="73A17632" w14:textId="77777777" w:rsidR="008D7812" w:rsidRDefault="008D7812" w:rsidP="0018523C">
      <w:pPr>
        <w:pBdr>
          <w:top w:val="nil"/>
          <w:left w:val="nil"/>
          <w:bottom w:val="nil"/>
          <w:right w:val="nil"/>
          <w:between w:val="nil"/>
        </w:pBdr>
        <w:spacing w:line="276" w:lineRule="auto"/>
        <w:ind w:left="1133"/>
      </w:pPr>
    </w:p>
    <w:p w14:paraId="39BFFC68"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NEGOCIAÇÃO</w:t>
      </w:r>
    </w:p>
    <w:p w14:paraId="39BFFC69"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negociação será realizada por meio do sistema, podendo ser acompanhada pelos demais licitantes.</w:t>
      </w:r>
    </w:p>
    <w:p w14:paraId="39BFFC6A"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lastRenderedPageBreak/>
        <w:t>O Agente de Contratação poderá encaminhar contraproposta diretamente à licitante que tenha apresentado o lance mais vantajoso, observado o critério de julgamento e o valor estimado para a contratação.</w:t>
      </w:r>
    </w:p>
    <w:p w14:paraId="39BFFC6B"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da proposta do primeiro colocado permanecer acima do preço máximo ou inferior ao desconto definido para a contratação, o Agente de Contratação poderá negociar condições mais vantajosas, após definido o resultado do julgamento.</w:t>
      </w:r>
    </w:p>
    <w:p w14:paraId="39BFFC6C"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BFFC6D"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resultado da negociação será divulgado a todos os licitantes e anexado aos autos do processo licitatório.</w:t>
      </w:r>
    </w:p>
    <w:p w14:paraId="39BFFC6E"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licitante classificada provisoriamente em primeiro lugar deverá encaminhar a proposta de preço adequada ao último lance no prazo mínimo de 2h (duas horas), acompanhada, se for o caso, dos documentos complementares, quando necessários à confirmação daqueles exigidos neste Edital, contado da convocação efetuada pelo Agente de Contratação.</w:t>
      </w:r>
    </w:p>
    <w:p w14:paraId="39BFFC6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prazo estabelecido poderá ser prorrogado pelo Agente de Contratação por solicitação justificada do licitante, formulada antes do fim do prazo, e formalmente aceita.</w:t>
      </w:r>
    </w:p>
    <w:p w14:paraId="39BFFC70"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licitante que abandonar o certame, deixando de enviar a documentação indicada nesta seção, será desclassificada e sujeitar-se-á às sanções previstas neste Edital.</w:t>
      </w:r>
    </w:p>
    <w:p w14:paraId="39BFFC71"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Após a negociação do preço, o Agente de Contratação iniciará a fase de aceitação e julgamento da proposta.</w:t>
      </w:r>
      <w:r>
        <w:rPr>
          <w:rFonts w:ascii="Calibri" w:eastAsia="Calibri" w:hAnsi="Calibri" w:cs="Calibri"/>
        </w:rPr>
        <w:br/>
      </w:r>
    </w:p>
    <w:p w14:paraId="39BFFC72"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FASE DE JULGAMENTO</w:t>
      </w:r>
    </w:p>
    <w:p w14:paraId="39BFFC73"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Encerrada a etapa de negociação, o Agente de Contratação verificará se o licitante provisoriamente classificado em primeiro lugar atende às condições de participação no certame, conforme previsto no art. 14 da Lei nº 14.133/2021, legislação correlata e as Condições de Participação deste edital, especialmente quanto à existência de sanção que impeça a participação no certame ou a futura contratação, mediante a consulta aos seguintes cadastros:</w:t>
      </w:r>
    </w:p>
    <w:p w14:paraId="39BFFC7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Consulta Consolidada de Pessoa Jurídica do Tribunal de Contas da União;</w:t>
      </w:r>
    </w:p>
    <w:p w14:paraId="39BFFC7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Cadastro Nacional de Empresas Inidôneas e Suspensas – CEIS, mantido pela Controladoria-Geral da União; e</w:t>
      </w:r>
    </w:p>
    <w:p w14:paraId="39BFFC76"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Cadastro Nacional de Empresas Punidas – CNEP, mantido pela Controladoria-Geral da União;</w:t>
      </w:r>
    </w:p>
    <w:p w14:paraId="39BFFC77"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A consulta aos cadastros será realizada em nome da empresa licitante e também de seu sócio majoritário, por força da vedação de que trata o artigo 12 da Lei n° 8.429, de 1992</w:t>
      </w:r>
    </w:p>
    <w:p w14:paraId="39BFFC78"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9BFFC79" w14:textId="77777777" w:rsidR="00CC3E01" w:rsidRDefault="0095556F">
      <w:pPr>
        <w:numPr>
          <w:ilvl w:val="2"/>
          <w:numId w:val="2"/>
        </w:numPr>
        <w:spacing w:line="276" w:lineRule="auto"/>
      </w:pPr>
      <w:r>
        <w:rPr>
          <w:rFonts w:ascii="Calibri" w:eastAsia="Calibri" w:hAnsi="Calibri" w:cs="Calibri"/>
        </w:rPr>
        <w:lastRenderedPageBreak/>
        <w:t>A tentativa de burla será verificada por meio dos vínculos societários, linhas de fornecimento similares, dentre outros.</w:t>
      </w:r>
    </w:p>
    <w:p w14:paraId="39BFFC7A" w14:textId="77777777" w:rsidR="00CC3E01" w:rsidRDefault="0095556F">
      <w:pPr>
        <w:numPr>
          <w:ilvl w:val="2"/>
          <w:numId w:val="2"/>
        </w:numPr>
        <w:spacing w:line="276" w:lineRule="auto"/>
      </w:pPr>
      <w:r>
        <w:rPr>
          <w:rFonts w:ascii="Calibri" w:eastAsia="Calibri" w:hAnsi="Calibri" w:cs="Calibri"/>
        </w:rPr>
        <w:t>O licitante será convocado para manifestação previamente a uma eventual desclassificação.</w:t>
      </w:r>
    </w:p>
    <w:p w14:paraId="39BFFC7B"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Constatada a existência de sanção, o licitante será reputado inabilitado, por falta de condição de participação.</w:t>
      </w:r>
    </w:p>
    <w:p w14:paraId="39BFFC7C"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Na hipótese de inversão das fases de habilitação e julgamento, caso atendidas as condições de participação, será iniciado o procedimento de habilitação.</w:t>
      </w:r>
    </w:p>
    <w:p w14:paraId="39BFFC7D"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Caso o licitante provisoriamente classificado em primeiro lugar tenha se utilizado de algum tratamento favorecido às ME/EPPs, o Agente de Contratação verificará se faz jus ao benefício, em conformidade com este Edital.</w:t>
      </w:r>
    </w:p>
    <w:p w14:paraId="39BFFC7E"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39BFFC7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Para fins de análise da proposta quanto ao cumprimento das especificações do objeto, poderá ser colhida a manifestação escrita do setor requisitante do serviço ou da área especializada no objeto.</w:t>
      </w:r>
    </w:p>
    <w:p w14:paraId="39BFFC80"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Na hipótese de necessidade de suspensão da sessão pública para a realização de diligências, com vistas ao saneamento das propostas, a sessão pública somente poderá ser reiniciada mediante aviso prévio no sistema com antecedência, e a ocorrência será registrada em ata;</w:t>
      </w:r>
    </w:p>
    <w:p w14:paraId="39BFFC81" w14:textId="77777777" w:rsidR="00CC3E01" w:rsidRDefault="0095556F">
      <w:pPr>
        <w:numPr>
          <w:ilvl w:val="1"/>
          <w:numId w:val="2"/>
        </w:numPr>
        <w:pBdr>
          <w:top w:val="nil"/>
          <w:left w:val="nil"/>
          <w:bottom w:val="nil"/>
          <w:right w:val="nil"/>
          <w:between w:val="nil"/>
        </w:pBdr>
        <w:spacing w:line="276" w:lineRule="auto"/>
        <w:ind w:left="1133" w:hanging="288"/>
      </w:pPr>
      <w:r>
        <w:rPr>
          <w:rFonts w:ascii="Calibri" w:eastAsia="Calibri" w:hAnsi="Calibri" w:cs="Calibri"/>
        </w:rPr>
        <w:t>O Agente de Contratação poderá convocar o licitante para enviar documento digital complementar, por meio de funcionalidade disponível no sistema, em prazo indicado no Chat, sob pena de não aceitação da proposta.</w:t>
      </w:r>
    </w:p>
    <w:p w14:paraId="39BFFC82"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39BFFC8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39BFFC8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Considerar-se-á inexequível a proposta que não possa ter demonstrado sua viabilidade por meio de documentação que comprove que os custos envolvidos na contratação são coerentes com os de mercado do objeto deste procedimento de contratação.</w:t>
      </w:r>
    </w:p>
    <w:p w14:paraId="39BFFC8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 xml:space="preserve">Antes de desclassificar a proposta de preços e/ou lance ofertado, será oportunizado, em caráter de diligência, à empresa licitante de melhor oferta que apresente </w:t>
      </w:r>
      <w:r>
        <w:rPr>
          <w:rFonts w:ascii="Calibri" w:eastAsia="Calibri" w:hAnsi="Calibri" w:cs="Calibri"/>
        </w:rPr>
        <w:lastRenderedPageBreak/>
        <w:t>documento(s) que comprove(m) que o(s) preço(s) ofertado(s) não é(são) inexequível(eis).</w:t>
      </w:r>
    </w:p>
    <w:p w14:paraId="39BFFC86"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Será desclassificada a proposta que:</w:t>
      </w:r>
    </w:p>
    <w:p w14:paraId="39BFFC87"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não corrigir ou não justificar eventuais falhas apontadas pelo Agente de Contratação;</w:t>
      </w:r>
    </w:p>
    <w:p w14:paraId="39BFFC88"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contiver vícios insanáveis;</w:t>
      </w:r>
    </w:p>
    <w:p w14:paraId="39BFFC89"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não obedecer às especificações técnicas contidas no Termo de Referência;</w:t>
      </w:r>
    </w:p>
    <w:p w14:paraId="39BFFC8A"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não tiverem sua exequibilidade demonstrada, quando exigido pela Administração;</w:t>
      </w:r>
    </w:p>
    <w:p w14:paraId="39BFFC8B"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com valor unitário ou global com preços manifestamente inexequíveis</w:t>
      </w:r>
    </w:p>
    <w:p w14:paraId="39BFFC8C" w14:textId="77777777" w:rsidR="00CC3E01" w:rsidRDefault="0095556F">
      <w:pPr>
        <w:numPr>
          <w:ilvl w:val="3"/>
          <w:numId w:val="2"/>
        </w:numPr>
        <w:spacing w:line="276" w:lineRule="auto"/>
      </w:pPr>
      <w:r>
        <w:rPr>
          <w:rFonts w:ascii="Calibri" w:eastAsia="Calibri" w:hAnsi="Calibri" w:cs="Calibri"/>
        </w:rPr>
        <w:t>Considerar-se-á inexequível a proposta que não possa ter demonstrado sua viabilidade por meio de documentação que comprove que os custos envolvidos na contratação são coerentes com os de mercado do objeto deste procedimento de contratação.</w:t>
      </w:r>
    </w:p>
    <w:p w14:paraId="39BFFC8D" w14:textId="77777777" w:rsidR="00CC3E01" w:rsidRDefault="0095556F">
      <w:pPr>
        <w:numPr>
          <w:ilvl w:val="3"/>
          <w:numId w:val="2"/>
        </w:numPr>
        <w:spacing w:line="276" w:lineRule="auto"/>
      </w:pPr>
      <w:r>
        <w:rPr>
          <w:rFonts w:ascii="Calibri" w:eastAsia="Calibri" w:hAnsi="Calibri" w:cs="Calibri"/>
        </w:rPr>
        <w:t>Antes de desclassificar a proposta de preços e/ou lance ofertado, será oportunizado, em caráter de diligência, à empresa licitante de melhor oferta que apresente documento(s) que comprove(m) que o(s) preço(s) ofertado(s) não é(são) inexequível(eis)</w:t>
      </w:r>
    </w:p>
    <w:p w14:paraId="39BFFC8E" w14:textId="77777777" w:rsidR="00CC3E01" w:rsidRDefault="0095556F">
      <w:pPr>
        <w:numPr>
          <w:ilvl w:val="2"/>
          <w:numId w:val="2"/>
        </w:numPr>
        <w:spacing w:line="276" w:lineRule="auto"/>
      </w:pPr>
      <w:r>
        <w:rPr>
          <w:rFonts w:ascii="Calibri" w:eastAsia="Calibri" w:hAnsi="Calibri" w:cs="Calibri"/>
        </w:rPr>
        <w:t>apresentar desconformidade com quaisquer outras exigências deste Edital ou seus anexos, desde que insanável.</w:t>
      </w:r>
    </w:p>
    <w:p w14:paraId="39BFFC8F" w14:textId="77777777" w:rsidR="00CC3E01" w:rsidRDefault="0095556F">
      <w:pPr>
        <w:numPr>
          <w:ilvl w:val="1"/>
          <w:numId w:val="2"/>
        </w:numPr>
        <w:spacing w:line="276" w:lineRule="auto"/>
      </w:pPr>
      <w:r>
        <w:rPr>
          <w:rFonts w:ascii="Calibri" w:eastAsia="Calibri" w:hAnsi="Calibri" w:cs="Calibri"/>
        </w:rPr>
        <w:t>No caso de bens e serviços em geral, é indício de inexequibilidade das propostas valores inferiores ao percentual indicado no preâmbulo deste Edital do valor orçado pela Administração.</w:t>
      </w:r>
    </w:p>
    <w:p w14:paraId="39BFFC90" w14:textId="77777777" w:rsidR="00CC3E01" w:rsidRDefault="0095556F">
      <w:pPr>
        <w:numPr>
          <w:ilvl w:val="2"/>
          <w:numId w:val="2"/>
        </w:numPr>
        <w:spacing w:line="276" w:lineRule="auto"/>
      </w:pPr>
      <w:r>
        <w:rPr>
          <w:rFonts w:ascii="Calibri" w:eastAsia="Calibri" w:hAnsi="Calibri" w:cs="Calibri"/>
        </w:rPr>
        <w:t>inexequibilidade, na hipótese de que trata o caput, só será considerada após diligência do Agente de Contratação, que comprove:</w:t>
      </w:r>
    </w:p>
    <w:p w14:paraId="39BFFC91" w14:textId="77777777" w:rsidR="00CC3E01" w:rsidRDefault="0095556F">
      <w:pPr>
        <w:numPr>
          <w:ilvl w:val="3"/>
          <w:numId w:val="2"/>
        </w:numPr>
        <w:spacing w:line="276" w:lineRule="auto"/>
      </w:pPr>
      <w:r>
        <w:rPr>
          <w:rFonts w:ascii="Calibri" w:eastAsia="Calibri" w:hAnsi="Calibri" w:cs="Calibri"/>
        </w:rPr>
        <w:t>que o custo do licitante ultrapassa o valor da proposta; e</w:t>
      </w:r>
    </w:p>
    <w:p w14:paraId="39BFFC92" w14:textId="77777777" w:rsidR="00CC3E01" w:rsidRDefault="0095556F">
      <w:pPr>
        <w:numPr>
          <w:ilvl w:val="3"/>
          <w:numId w:val="2"/>
        </w:numPr>
        <w:spacing w:line="276" w:lineRule="auto"/>
      </w:pPr>
      <w:r>
        <w:rPr>
          <w:rFonts w:ascii="Calibri" w:eastAsia="Calibri" w:hAnsi="Calibri" w:cs="Calibri"/>
        </w:rPr>
        <w:t>inexistirem custos de oportunidade capazes de justificar o vulto da oferta.</w:t>
      </w:r>
    </w:p>
    <w:p w14:paraId="39BFFC93" w14:textId="77777777" w:rsidR="00CC3E01" w:rsidRDefault="0095556F">
      <w:pPr>
        <w:numPr>
          <w:ilvl w:val="1"/>
          <w:numId w:val="2"/>
        </w:numPr>
        <w:spacing w:line="276" w:lineRule="auto"/>
      </w:pPr>
      <w:r>
        <w:rPr>
          <w:rFonts w:ascii="Calibri" w:eastAsia="Calibri" w:hAnsi="Calibri" w:cs="Calibr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9BFFC94" w14:textId="77777777" w:rsidR="00CC3E01" w:rsidRDefault="0095556F">
      <w:pPr>
        <w:numPr>
          <w:ilvl w:val="1"/>
          <w:numId w:val="2"/>
        </w:numPr>
        <w:spacing w:line="276" w:lineRule="auto"/>
      </w:pPr>
      <w:r>
        <w:rPr>
          <w:rFonts w:ascii="Calibri" w:eastAsia="Calibri" w:hAnsi="Calibri" w:cs="Calibri"/>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9BFFC95" w14:textId="77777777" w:rsidR="00CC3E01" w:rsidRDefault="0095556F">
      <w:pPr>
        <w:numPr>
          <w:ilvl w:val="2"/>
          <w:numId w:val="2"/>
        </w:numPr>
        <w:spacing w:line="276" w:lineRule="auto"/>
      </w:pPr>
      <w:r>
        <w:rPr>
          <w:rFonts w:ascii="Calibri" w:eastAsia="Calibri" w:hAnsi="Calibri" w:cs="Calibri"/>
        </w:rPr>
        <w:t>O ajuste de que trata este dispositivo se limita a sanar erros ou falhas que não alterem a substância das propostas;</w:t>
      </w:r>
    </w:p>
    <w:p w14:paraId="39BFFC96" w14:textId="77777777" w:rsidR="00CC3E01" w:rsidRDefault="0095556F">
      <w:pPr>
        <w:numPr>
          <w:ilvl w:val="2"/>
          <w:numId w:val="2"/>
        </w:numPr>
        <w:spacing w:line="276" w:lineRule="auto"/>
      </w:pPr>
      <w:r>
        <w:rPr>
          <w:rFonts w:ascii="Calibri" w:eastAsia="Calibri" w:hAnsi="Calibri" w:cs="Calibri"/>
        </w:rPr>
        <w:t>Considera-se erro no preenchimento da planilha passível de correção a indicação de recolhimento de impostos e contribuições na forma do Simples Nacional, quando não cabível esse regime.</w:t>
      </w:r>
    </w:p>
    <w:p w14:paraId="39BFFC97" w14:textId="77777777" w:rsidR="00CC3E01" w:rsidRDefault="0095556F">
      <w:pPr>
        <w:numPr>
          <w:ilvl w:val="1"/>
          <w:numId w:val="2"/>
        </w:numPr>
        <w:spacing w:line="276" w:lineRule="auto"/>
      </w:pPr>
      <w:r>
        <w:rPr>
          <w:rFonts w:ascii="Calibri" w:eastAsia="Calibri" w:hAnsi="Calibri" w:cs="Calibri"/>
        </w:rPr>
        <w:lastRenderedPageBreak/>
        <w:t>Caso o Termo de Referência exija a apresentação de amostra, o licitante classificado em primeiro lugar deverá apresentá-la, conforme disciplinado no Termo de Referência, sob pena de não aceitação da proposta.</w:t>
      </w:r>
    </w:p>
    <w:p w14:paraId="39BFFC98" w14:textId="77777777" w:rsidR="00CC3E01" w:rsidRDefault="0095556F">
      <w:pPr>
        <w:numPr>
          <w:ilvl w:val="2"/>
          <w:numId w:val="2"/>
        </w:numPr>
        <w:spacing w:line="276" w:lineRule="auto"/>
      </w:pPr>
      <w:r>
        <w:rPr>
          <w:rFonts w:ascii="Calibri" w:eastAsia="Calibri" w:hAnsi="Calibri" w:cs="Calibri"/>
        </w:rPr>
        <w:t>Por meio de mensagem no sistema, será divulgado o local e horário de realização do procedimento para a avaliação das amostras, cuja presença será facultada a todos os interessados, incluindo os demais licitantes.</w:t>
      </w:r>
    </w:p>
    <w:p w14:paraId="39BFFC99" w14:textId="77777777" w:rsidR="00CC3E01" w:rsidRDefault="0095556F">
      <w:pPr>
        <w:numPr>
          <w:ilvl w:val="2"/>
          <w:numId w:val="2"/>
        </w:numPr>
        <w:spacing w:line="276" w:lineRule="auto"/>
      </w:pPr>
      <w:r>
        <w:rPr>
          <w:rFonts w:ascii="Calibri" w:eastAsia="Calibri" w:hAnsi="Calibri" w:cs="Calibri"/>
        </w:rPr>
        <w:t>Os resultados das avaliações serão divulgados por meio de mensagem no sistema.</w:t>
      </w:r>
    </w:p>
    <w:p w14:paraId="39BFFC9A" w14:textId="77777777" w:rsidR="00CC3E01" w:rsidRDefault="0095556F">
      <w:pPr>
        <w:numPr>
          <w:ilvl w:val="2"/>
          <w:numId w:val="2"/>
        </w:numPr>
        <w:spacing w:line="276" w:lineRule="auto"/>
      </w:pPr>
      <w:r>
        <w:rPr>
          <w:rFonts w:ascii="Calibri" w:eastAsia="Calibri" w:hAnsi="Calibri" w:cs="Calibri"/>
        </w:rPr>
        <w:t>No caso de não haver entrega da amostra ou ocorrer atraso na entrega, sem justificativa aceita pelo Agente de Contratação, ou havendo entrega de amostra fora das especificações previstas neste Edital, a proposta do licitante será recusada.</w:t>
      </w:r>
    </w:p>
    <w:p w14:paraId="39BFFC9B" w14:textId="77777777" w:rsidR="00CC3E01" w:rsidRDefault="0095556F">
      <w:pPr>
        <w:numPr>
          <w:ilvl w:val="2"/>
          <w:numId w:val="2"/>
        </w:numPr>
        <w:spacing w:line="276" w:lineRule="auto"/>
      </w:pPr>
      <w:r>
        <w:rPr>
          <w:rFonts w:ascii="Calibri" w:eastAsia="Calibri" w:hAnsi="Calibri" w:cs="Calibri"/>
        </w:rPr>
        <w:t>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w:t>
      </w:r>
      <w:r>
        <w:rPr>
          <w:rFonts w:ascii="Calibri" w:eastAsia="Calibri" w:hAnsi="Calibri" w:cs="Calibri"/>
        </w:rPr>
        <w:br/>
      </w:r>
    </w:p>
    <w:p w14:paraId="39BFFC9C"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FASE DE HABILITAÇÃO</w:t>
      </w:r>
    </w:p>
    <w:p w14:paraId="39BFFC9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b/>
          <w:bCs/>
        </w:rPr>
        <w:t>Os documentos previstos no Termo de Referência, necessários e suficientes para demonstrar a capacidade do licitante de realizar o objeto da licitação, serão exigidos para fins de habilitação, nos termos dos arts. 62 a 70 da Lei nº 14.133, de 2021.</w:t>
      </w:r>
    </w:p>
    <w:p w14:paraId="39BFFC9E"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regra para o momento de envio dos documentos de habilitação é aquela definida no preâmbulo deste edital, podendo ou não anteceder as fases de apresentação de propostas e lances nos termos do art. 17, §1º, da Lei nº 14.133, de 2021.</w:t>
      </w:r>
    </w:p>
    <w:p w14:paraId="39BFFC9F"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Os documentos relativos à regularidade fiscal que constem do Termo de Referência somente serão exigidos, em qualquer caso, em momento posterior ao julgamento das propostas, e apenas do licitante mais bem classificado.</w:t>
      </w:r>
    </w:p>
    <w:p w14:paraId="39BFFCA0"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BFFCA1"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Havendo a necessidade de envio de documentos de habilitação complementares, necessários à confirmação daqueles exigidos neste Edital e já apresentados, o licitante será convocado a encaminhá-los, em formato digital, via sistema, em 2 (duas) horas.</w:t>
      </w:r>
    </w:p>
    <w:p w14:paraId="39BFFCA2"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Somente haverá a necessidade de comprovação do preenchimento de requisitos mediante apresentação dos documentos originais ou cópias autenticadas quando houver dúvida em relação à integridade do documento digital.</w:t>
      </w:r>
    </w:p>
    <w:p w14:paraId="39BFFCA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Os originais ou cópias autenticadas, caso sejam solicitados, deverão ser encaminhados para a Comissão Permanente de Licitação, situada no endereço indicado no rodapé deste edital.</w:t>
      </w:r>
    </w:p>
    <w:p w14:paraId="39BFFCA4"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lastRenderedPageBreak/>
        <w:t>Após a entrega dos documentos para habilitação, não será permitida a substituição ou a apresentação de novos documentos, salvo em sede de diligência, para (Lei 14.133/21, art. 64)</w:t>
      </w:r>
    </w:p>
    <w:p w14:paraId="39BFFCA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complementação de informações acerca dos documentos já apresentados pelos licitantes e desde que necessária para apurar fatos existentes à época da abertura do certame; e</w:t>
      </w:r>
    </w:p>
    <w:p w14:paraId="39BFFCA6"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atualização de documentos cuja validade tenha expirado após a data de recebimento das propostas;</w:t>
      </w:r>
    </w:p>
    <w:p w14:paraId="39BFFCA7"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Não serão aceitos documentos de habilitação com indicação de CNPJ/CPF diferentes, salvo aqueles legalmente permitidos.</w:t>
      </w:r>
    </w:p>
    <w:p w14:paraId="39BFFCA8"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9BFFCA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9BFFCAA"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Na hipótese de o licitante não atender às exigências para habilitação, o Agente de Contratação examinará a proposta subsequente e assim sucessivamente, na ordem de classificação, até a apuração de uma proposta que atenda ao presente edital.</w:t>
      </w:r>
    </w:p>
    <w:p w14:paraId="39BFFCAB"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empresas estrangeiras que não funcionem no País, as exigências de habilitação serão atendidas mediante documentos equivalentes, inicialmente apresentados em tradução livre.</w:t>
      </w:r>
    </w:p>
    <w:p w14:paraId="39BFFCAC"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9BFFCA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BFFCAE"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39BFFCAF"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existência de restrição relativamente à regularidade fiscal e trabalhista não impede que a licitante qualificada como microempresa ou empresa de pequeno porte seja declarada vencedora, uma vez que atenda a todas as demais exigências do edital.</w:t>
      </w:r>
    </w:p>
    <w:p w14:paraId="39BFFCB0"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lastRenderedPageBreak/>
        <w:t>A declaração do vencedor acontecerá no momento imediatamente posterior à fase de habilitação.</w:t>
      </w:r>
    </w:p>
    <w:p w14:paraId="39BFFCB1"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w:t>
      </w:r>
    </w:p>
    <w:p w14:paraId="39BFFCB2"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prazo poderá ser prorrogado por igual período, a critério da administração pública, quando requerida pelo licitante, mediante apresentação de justificativa.</w:t>
      </w:r>
    </w:p>
    <w:p w14:paraId="39BFFCB3"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não-regularização fiscal e trabalhista no prazo previsto no subitem anterior acarretará a inabilitação do licitante, sem prejuízo das sanções previstas neste Edital, sendo facultada a convocação dos licitantes remanescentes, na ordem de classificação.</w:t>
      </w:r>
    </w:p>
    <w:p w14:paraId="39BFFCB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Se, na ordem de classificação, seguir-se outra microempresa, empresa de pequeno porte ou sociedade cooperativa com alguma restrição na documentação fiscal e trabalhista, será concedido o mesmo prazo para regularização.</w:t>
      </w:r>
    </w:p>
    <w:p w14:paraId="39BFFCB5"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 xml:space="preserve">Havendo necessidade de analisar minuciosamente os documentos exigidos, o Agente de Contratação suspenderá a sessão, informando no “chat” a nova data e horário para a continuidade da mesma </w:t>
      </w:r>
    </w:p>
    <w:p w14:paraId="39BFFCB6"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Será inabilitado o licitante que não comprovar sua habilitação, seja por não apresentar quaisquer dos documentos exigidos, ou apresentá-los em desacordo com o estabelecido neste Edital.</w:t>
      </w:r>
    </w:p>
    <w:p w14:paraId="39BFFCB7"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9BFFCB8"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licitante provisoriamente vencedor em um item, que estiver concorrendo em outro item, ficará obrigado a comprovar os requisitos de habilitação cumulativamente, especialmente quanto ao capital social ou patrimônio líquido mínimo, quando assim o edital exigir, isto é, somando as exigências do item em que venceu às do item em que estiver concorrendo, e assim sucessivamente, sob pena de inabilitação, além da aplicação das sanções cabíveis.</w:t>
      </w:r>
    </w:p>
    <w:p w14:paraId="39BFFCB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Constatado o atendimento às exigências de habilitação fixadas no Edital, o licitante será declarado vencedor.</w:t>
      </w:r>
      <w:r>
        <w:rPr>
          <w:rFonts w:ascii="Calibri" w:eastAsia="Calibri" w:hAnsi="Calibri" w:cs="Calibri"/>
        </w:rPr>
        <w:br/>
      </w:r>
    </w:p>
    <w:p w14:paraId="39BFFCBA"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AMOSTRA</w:t>
      </w:r>
    </w:p>
    <w:p w14:paraId="39BFFCBB"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 xml:space="preserve">As regras relacionadas a apresentação de amostras são as estabelecidas no Termo de Referência, anexo a este Edital. </w:t>
      </w:r>
      <w:r>
        <w:rPr>
          <w:rFonts w:ascii="Calibri" w:eastAsia="Calibri" w:hAnsi="Calibri" w:cs="Calibri"/>
        </w:rPr>
        <w:br/>
      </w:r>
    </w:p>
    <w:p w14:paraId="39BFFCBC"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VISITA TÉCNICA</w:t>
      </w:r>
    </w:p>
    <w:p w14:paraId="39BFFCB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As regras relacionadas a visita técnica são as estabelecidas no Termo de Referência, anexo a este Edital.</w:t>
      </w:r>
      <w:r>
        <w:rPr>
          <w:rFonts w:ascii="Calibri" w:eastAsia="Calibri" w:hAnsi="Calibri" w:cs="Calibri"/>
        </w:rPr>
        <w:br/>
      </w:r>
    </w:p>
    <w:p w14:paraId="39BFFCBE"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lastRenderedPageBreak/>
        <w:t>DOS RECURSOS</w:t>
      </w:r>
    </w:p>
    <w:p w14:paraId="39BFFCBF"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interposição de recurso referente ao julgamento das propostas, à habilitação ou inabilitação de licitantes, à anulação ou revogação da licitação, observará o disposto no art. 165 da Lei nº 14.133, de 2021.</w:t>
      </w:r>
    </w:p>
    <w:p w14:paraId="39BFFCC0"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Declarada a vencedora, o Agente de Contratação abrirá prazo não inferior a 10 (dez) minutos, durante o qual qualquer licitante poderá em campo próprio do sistema, manifestar sua intenção de recurso.</w:t>
      </w:r>
    </w:p>
    <w:p w14:paraId="39BFFCC1"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intenção de recorrer deverá ser manifestada imediatamente, sob pena de preclusão;</w:t>
      </w:r>
    </w:p>
    <w:p w14:paraId="39BFFCC2"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falta de manifestação do licitante quanto à intenção de recorrer importará a preclusão desse direito e autoriza o Agente de Contratação a adjudicar o objeto ao licitante vencedor.</w:t>
      </w:r>
    </w:p>
    <w:p w14:paraId="39BFFCC3"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licitante que manifestar a intenção de recurso deverá registrar as razões do recurso, em campo próprio do sistema, no prazo de 3 (três) dias úteis, ficando as demais licitantes, desde logo, intimadas a apresentar contrarrazões, também via sistema, em igual prazo, que começará a correr na data de intimação pessoal ou de divulgação da interposição do recurso.</w:t>
      </w:r>
    </w:p>
    <w:p w14:paraId="39BFFCC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prazo para apresentação das razões recursais será iniciado na data de intimação ou de lavratura da ata de habilitação ou inabilitação</w:t>
      </w:r>
    </w:p>
    <w:p w14:paraId="39BFFCC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Na hipótese de adoção da inversão de fases prevista no § 1º do art. 17 da Lei nº 14.133, de 2021, o prazo para apresentação das razões recursais será iniciado na data de intimação da ata de julgamento.</w:t>
      </w:r>
    </w:p>
    <w:p w14:paraId="39BFFCC6"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9BFFCC7"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Os recursos interpostos fora do prazo não serão conhecidos.</w:t>
      </w:r>
    </w:p>
    <w:p w14:paraId="39BFFCC8"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recurso e o pedido de reconsideração terão efeito suspensivo do ato ou da decisão recorrida até que sobrevenha decisão final da autoridade competente</w:t>
      </w:r>
    </w:p>
    <w:p w14:paraId="39BFFCC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acolhimento do recurso implicará a invalidação apenas dos atos insuscetíveis de aproveitamento.</w:t>
      </w:r>
    </w:p>
    <w:p w14:paraId="39BFFCCA"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Os autos do processo permanecerão com vista franqueada aos interessados no sítio eletrônico com endereço no preâmbulo deste instrumento.</w:t>
      </w:r>
      <w:r>
        <w:rPr>
          <w:rFonts w:ascii="Calibri" w:eastAsia="Calibri" w:hAnsi="Calibri" w:cs="Calibri"/>
        </w:rPr>
        <w:br/>
      </w:r>
    </w:p>
    <w:p w14:paraId="39BFFCCB"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DO REGISTRO DE PREÇOS</w:t>
      </w:r>
    </w:p>
    <w:p w14:paraId="39BFFCCC"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órgão gerenciador pela presente contratação é aquele informado no preâmbulo do presente edital e é responsável pela condução do conjunto de procedimentos para registro de preços e gerenciamento da Ata de Registro de Preços dele decorrente.</w:t>
      </w:r>
    </w:p>
    <w:p w14:paraId="39BFFCC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São órgãos participantes os órgãos ou entidades da administração pública que participam dos procedimentos iniciais do Sistema de Registro de Preços e integram a Ata de Registro de Preços.</w:t>
      </w:r>
    </w:p>
    <w:p w14:paraId="39BFFCCE"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lastRenderedPageBreak/>
        <w:t>Os órgãos e entidades que não participaram do registro de preços, quando desejarem fazer uso da Ata de Registro de Preços, deverão consultar o Órgão Gerenciador para manifestação sobre a possibilidade de adesão, respeitando-se os limites estabelecidos na legislação vigente.</w:t>
      </w:r>
    </w:p>
    <w:p w14:paraId="39BFFCCF"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Após a autorização do órgão gerenciador, o órgão não participante deverá efetivar a aquisição ou contratação solicitada em até 90 (noventa) dias.</w:t>
      </w:r>
    </w:p>
    <w:p w14:paraId="39BFFCD0"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órgão gerenciador poderá autorizar, excepcional e justificadamente, a prorrogação deste prazo, respeitado o prazo de vigência da Ata, quando solicitada pelo órgão não participante.</w:t>
      </w:r>
    </w:p>
    <w:p w14:paraId="39BFFCD1"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Caberá ao fornecedor beneficiário da Ata de Registro de Preços, observadas as condições nela estabelecidas, optar pela aceitação ou não da contratação decorrente de adesão, desde que não prejudique as obrigações presentes e futuras decorrentes da Ata, assumidas com o órgão gerenciador e órgãos participantes.</w:t>
      </w:r>
    </w:p>
    <w:p w14:paraId="39BFFCD2"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w:t>
      </w:r>
    </w:p>
    <w:p w14:paraId="39BFFCD3"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O prazo estabelecido no subitem anterior para assinatura da Ata de Registro de Preços poderá ser prorrogado uma única vez, por igual período, quando solicitado pelo(s) licitante(s) vencedor(s), durante o seu transcurso, e desde que devidamente aceito</w:t>
      </w:r>
    </w:p>
    <w:p w14:paraId="39BFFCD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assinatura deverá ser feita, preferencialmente, pessoalmente pelo representante legal da licitante na sede da Prefeitura Municipal.</w:t>
      </w:r>
    </w:p>
    <w:p w14:paraId="39BFFCD5"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Alternativamente à convocação para comparecer à Prefeitura Municipal para a assinatura, a Administração poderá encaminhá-la para assinatura via endereço eletrônico de e-mail, que deverá ser devolvida em original, mediante correspondência postal com aviso de recebimento (AR) para o endereço constante do rodapé do presente.</w:t>
      </w:r>
    </w:p>
    <w:p w14:paraId="39BFFCD6"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Considerar-se-á, para fins de contagem do prazo da assinatura, a data da postagem da Ata de Registro de preço.</w:t>
      </w:r>
    </w:p>
    <w:p w14:paraId="39BFFCD7" w14:textId="77777777" w:rsidR="00CC3E01" w:rsidRDefault="0095556F">
      <w:pPr>
        <w:numPr>
          <w:ilvl w:val="3"/>
          <w:numId w:val="2"/>
        </w:numPr>
        <w:pBdr>
          <w:top w:val="nil"/>
          <w:left w:val="nil"/>
          <w:bottom w:val="nil"/>
          <w:right w:val="nil"/>
          <w:between w:val="nil"/>
        </w:pBdr>
        <w:spacing w:line="276" w:lineRule="auto"/>
      </w:pPr>
      <w:r>
        <w:rPr>
          <w:rFonts w:ascii="Calibri" w:eastAsia="Calibri" w:hAnsi="Calibri" w:cs="Calibri"/>
        </w:rPr>
        <w:t>Poderá ainda ser assinada eletronicamente através de certificado digital, por processo de certificação disponibilizada pela ICP-Brasil, nos termos da Medida Provisória nº 2.200-2, de 24 de agosto de 2001, serão recebidos e presumidos verdadeiros em relação aos signatários.</w:t>
      </w:r>
    </w:p>
    <w:p w14:paraId="39BFFCD8"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É facultada ao órgão gerenciador, quando a convocada não assinar a Ata de Registro de Preços no prazo e condições estabelecidos, convocar as licitantes remanescentes, na ordem de classificação, para fazê-lo em igual prazo.</w:t>
      </w:r>
    </w:p>
    <w:p w14:paraId="39BFFCD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recusa injustificada em assinar a Ata de Registro de Preços dentro do prazo assinalado no item anterior, ensejará a aplicação das penalidades legalmente estabelecidas.</w:t>
      </w:r>
    </w:p>
    <w:p w14:paraId="39BFFCDA"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9BFFCDB"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lastRenderedPageBreak/>
        <w:t>A existência de preços registrados não obriga a Administração a contratar, facultando-se a realização de licitação específica para a aquisição pretendida, assegurada preferência ao fornecedor registrado em igualdade de condições.</w:t>
      </w:r>
    </w:p>
    <w:p w14:paraId="39BFFCDC"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prazo de validade da Ata de Registro de Preços será de 1 (um) ano, contado a partir do primeiro dia útil subsequente à sua assinatura, podendo ser prorrogada por igual período, mediante a anuência do fornecedor, desde que comprovado o preço vantajoso.</w:t>
      </w:r>
    </w:p>
    <w:p w14:paraId="39BFFCD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Ata de Registro de Preços, decorrente desta licitação, será cancelada, automaticamente, por decurso do prazo de sua vigência.</w:t>
      </w:r>
    </w:p>
    <w:p w14:paraId="39BFFCDE"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Ata de Registro de Preços será divulgada no Portal Nacional de Contratações Públicas (PNCP) e disponibilizada durante sua vigência.</w:t>
      </w:r>
      <w:r>
        <w:rPr>
          <w:rFonts w:ascii="Calibri" w:eastAsia="Calibri" w:hAnsi="Calibri" w:cs="Calibri"/>
        </w:rPr>
        <w:br/>
      </w:r>
    </w:p>
    <w:p w14:paraId="39BFFCDF"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DA FORMAÇÃO DO CADASTRO DE RESERVA</w:t>
      </w:r>
    </w:p>
    <w:p w14:paraId="39BFFCE0"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Após a homologação da licitação, será incluído na ata, na forma de anexo, o registro:</w:t>
      </w:r>
    </w:p>
    <w:p w14:paraId="39BFFCE1" w14:textId="77777777" w:rsidR="00CC3E01" w:rsidRDefault="0095556F">
      <w:pPr>
        <w:numPr>
          <w:ilvl w:val="2"/>
          <w:numId w:val="2"/>
        </w:numPr>
        <w:spacing w:line="276" w:lineRule="auto"/>
      </w:pPr>
      <w:r>
        <w:rPr>
          <w:rFonts w:ascii="Calibri" w:eastAsia="Calibri" w:hAnsi="Calibri" w:cs="Calibri"/>
        </w:rPr>
        <w:t xml:space="preserve">dos licitantes que aceitarem cotar o objeto com preço igual ao do adjudicatário, observada a classificação na licitação; e </w:t>
      </w:r>
    </w:p>
    <w:p w14:paraId="39BFFCE2" w14:textId="77777777" w:rsidR="00CC3E01" w:rsidRDefault="0095556F">
      <w:pPr>
        <w:numPr>
          <w:ilvl w:val="2"/>
          <w:numId w:val="2"/>
        </w:numPr>
        <w:spacing w:line="276" w:lineRule="auto"/>
      </w:pPr>
      <w:r>
        <w:rPr>
          <w:rFonts w:ascii="Calibri" w:eastAsia="Calibri" w:hAnsi="Calibri" w:cs="Calibri"/>
        </w:rPr>
        <w:t>dos licitantes que mantiverem sua proposta original</w:t>
      </w:r>
    </w:p>
    <w:p w14:paraId="39BFFCE3" w14:textId="77777777" w:rsidR="00CC3E01" w:rsidRDefault="0095556F">
      <w:pPr>
        <w:numPr>
          <w:ilvl w:val="1"/>
          <w:numId w:val="2"/>
        </w:numPr>
        <w:spacing w:line="276" w:lineRule="auto"/>
      </w:pPr>
      <w:r>
        <w:rPr>
          <w:rFonts w:ascii="Calibri" w:eastAsia="Calibri" w:hAnsi="Calibri" w:cs="Calibri"/>
        </w:rPr>
        <w:t>Será respeitada, nas contratações, a ordem de classificação dos licitantes ou fornecedores registrados na ata.</w:t>
      </w:r>
    </w:p>
    <w:p w14:paraId="39BFFCE4" w14:textId="77777777" w:rsidR="00CC3E01" w:rsidRDefault="0095556F">
      <w:pPr>
        <w:numPr>
          <w:ilvl w:val="2"/>
          <w:numId w:val="2"/>
        </w:numPr>
        <w:spacing w:line="276" w:lineRule="auto"/>
      </w:pPr>
      <w:r>
        <w:rPr>
          <w:rFonts w:ascii="Calibri" w:eastAsia="Calibri" w:hAnsi="Calibri" w:cs="Calibri"/>
        </w:rPr>
        <w:t>A apresentação de novas propostas na forma deste item não prejudicará o resultado do certame em relação ao licitante mais bem classificado.</w:t>
      </w:r>
    </w:p>
    <w:p w14:paraId="39BFFCE5" w14:textId="77777777" w:rsidR="00CC3E01" w:rsidRDefault="0095556F">
      <w:pPr>
        <w:numPr>
          <w:ilvl w:val="2"/>
          <w:numId w:val="2"/>
        </w:numPr>
        <w:spacing w:line="276" w:lineRule="auto"/>
      </w:pPr>
      <w:r>
        <w:rPr>
          <w:rFonts w:ascii="Calibri" w:eastAsia="Calibri" w:hAnsi="Calibri" w:cs="Calibri"/>
        </w:rPr>
        <w:t>Para fins da ordem de classificação, os licitantes ou fornecedores que aceitarem cotar o objeto com preço igual ao do adjudicatário antecederão aqueles que mantiverem sua proposta original.</w:t>
      </w:r>
    </w:p>
    <w:p w14:paraId="39BFFCE6" w14:textId="77777777" w:rsidR="00CC3E01" w:rsidRDefault="0095556F">
      <w:pPr>
        <w:numPr>
          <w:ilvl w:val="1"/>
          <w:numId w:val="2"/>
        </w:numPr>
        <w:spacing w:line="276" w:lineRule="auto"/>
      </w:pPr>
      <w:r>
        <w:rPr>
          <w:rFonts w:ascii="Calibri" w:eastAsia="Calibri" w:hAnsi="Calibri" w:cs="Calibri"/>
        </w:rPr>
        <w:t>A habilitação dos licitantes que comporão o cadastro de reserva será efetuada quando houver necessidade de contratação dos licitantes remanescentes, nas seguintes hipóteses:</w:t>
      </w:r>
    </w:p>
    <w:p w14:paraId="39BFFCE7" w14:textId="77777777" w:rsidR="00CC3E01" w:rsidRDefault="0095556F">
      <w:pPr>
        <w:numPr>
          <w:ilvl w:val="2"/>
          <w:numId w:val="2"/>
        </w:numPr>
        <w:spacing w:line="276" w:lineRule="auto"/>
      </w:pPr>
      <w:r>
        <w:rPr>
          <w:rFonts w:ascii="Calibri" w:eastAsia="Calibri" w:hAnsi="Calibri" w:cs="Calibri"/>
        </w:rPr>
        <w:t>quando o licitante vencedor não assinar a ata de registro de preços no prazo e nas condições estabelecidos no edital; ou</w:t>
      </w:r>
    </w:p>
    <w:p w14:paraId="39BFFCE8" w14:textId="77777777" w:rsidR="00CC3E01" w:rsidRDefault="0095556F">
      <w:pPr>
        <w:numPr>
          <w:ilvl w:val="2"/>
          <w:numId w:val="2"/>
        </w:numPr>
        <w:spacing w:line="276" w:lineRule="auto"/>
      </w:pPr>
      <w:r>
        <w:rPr>
          <w:rFonts w:ascii="Calibri" w:eastAsia="Calibri" w:hAnsi="Calibri" w:cs="Calibri"/>
        </w:rPr>
        <w:t>quando houver o cancelamento do registro do fornecedor ou do registro de preços, nas hipóteses previstas nos art. 28 e art. 29 do Decreto nº 11.462/23.</w:t>
      </w:r>
    </w:p>
    <w:p w14:paraId="39BFFCE9" w14:textId="77777777" w:rsidR="00CC3E01" w:rsidRDefault="0095556F">
      <w:pPr>
        <w:numPr>
          <w:ilvl w:val="1"/>
          <w:numId w:val="2"/>
        </w:numPr>
        <w:spacing w:line="276" w:lineRule="auto"/>
      </w:pPr>
      <w:r>
        <w:rPr>
          <w:rFonts w:ascii="Calibri" w:eastAsia="Calibri" w:hAnsi="Calibri" w:cs="Calibr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BFFCEA" w14:textId="77777777" w:rsidR="00CC3E01" w:rsidRDefault="0095556F">
      <w:pPr>
        <w:numPr>
          <w:ilvl w:val="2"/>
          <w:numId w:val="2"/>
        </w:numPr>
        <w:spacing w:line="276" w:lineRule="auto"/>
      </w:pPr>
      <w:r>
        <w:rPr>
          <w:rFonts w:ascii="Calibri" w:eastAsia="Calibri" w:hAnsi="Calibri" w:cs="Calibri"/>
        </w:rPr>
        <w:t>convocar os licitantes que mantiveram sua proposta original para negociação, na ordem de classificação, com vistas à obtenção de preço melhor, mesmo que acima do preço do adjudicatário; ou</w:t>
      </w:r>
    </w:p>
    <w:p w14:paraId="39BFFCEB" w14:textId="77777777" w:rsidR="00CC3E01" w:rsidRDefault="0095556F">
      <w:pPr>
        <w:numPr>
          <w:ilvl w:val="2"/>
          <w:numId w:val="2"/>
        </w:numPr>
        <w:spacing w:line="276" w:lineRule="auto"/>
      </w:pPr>
      <w:r>
        <w:rPr>
          <w:rFonts w:ascii="Calibri" w:eastAsia="Calibri" w:hAnsi="Calibri" w:cs="Calibri"/>
        </w:rPr>
        <w:t>adjudicar e firmar o contrato nas condições ofertadas pelos licitantes remanescentes, observada a ordem de classificação, quando frustrada a negociação de melhor condição.</w:t>
      </w:r>
      <w:r>
        <w:rPr>
          <w:rFonts w:ascii="Calibri" w:eastAsia="Calibri" w:hAnsi="Calibri" w:cs="Calibri"/>
        </w:rPr>
        <w:br/>
      </w:r>
    </w:p>
    <w:p w14:paraId="39BFFCEC"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lastRenderedPageBreak/>
        <w:t>DAS INFRAÇÕES ADMINISTRATIVAS E SANÇÕES</w:t>
      </w:r>
    </w:p>
    <w:p w14:paraId="39BFFCED" w14:textId="77777777" w:rsidR="00CC3E01" w:rsidRDefault="0095556F">
      <w:pPr>
        <w:numPr>
          <w:ilvl w:val="1"/>
          <w:numId w:val="2"/>
        </w:numPr>
        <w:spacing w:line="276" w:lineRule="auto"/>
      </w:pPr>
      <w:r>
        <w:rPr>
          <w:rFonts w:ascii="Calibri" w:eastAsia="Calibri" w:hAnsi="Calibri" w:cs="Calibri"/>
        </w:rPr>
        <w:t xml:space="preserve">Comete infração administrativa, nos termos da lei, o licitante que, com dolo ou culpa: </w:t>
      </w:r>
    </w:p>
    <w:p w14:paraId="39BFFCEE" w14:textId="77777777" w:rsidR="00CC3E01" w:rsidRDefault="0095556F">
      <w:pPr>
        <w:numPr>
          <w:ilvl w:val="2"/>
          <w:numId w:val="2"/>
        </w:numPr>
        <w:spacing w:line="276" w:lineRule="auto"/>
      </w:pPr>
      <w:r>
        <w:rPr>
          <w:rFonts w:ascii="Calibri" w:eastAsia="Calibri" w:hAnsi="Calibri" w:cs="Calibri"/>
        </w:rPr>
        <w:t>deixar de entregar a documentação exigida para o certame ou não entregar qualquer documento que tenha sido solicitado pelo Agente de Contratação durante o certame;</w:t>
      </w:r>
    </w:p>
    <w:p w14:paraId="39BFFCEF" w14:textId="77777777" w:rsidR="00CC3E01" w:rsidRDefault="0095556F">
      <w:pPr>
        <w:numPr>
          <w:ilvl w:val="2"/>
          <w:numId w:val="2"/>
        </w:numPr>
        <w:spacing w:line="276" w:lineRule="auto"/>
      </w:pPr>
      <w:r>
        <w:rPr>
          <w:rFonts w:ascii="Calibri" w:eastAsia="Calibri" w:hAnsi="Calibri" w:cs="Calibri"/>
        </w:rPr>
        <w:t>salvo em decorrência de fato superveniente devidamente justificado, não mantiver a proposta em especial quando:</w:t>
      </w:r>
    </w:p>
    <w:p w14:paraId="39BFFCF0" w14:textId="77777777" w:rsidR="00CC3E01" w:rsidRDefault="0095556F">
      <w:pPr>
        <w:numPr>
          <w:ilvl w:val="3"/>
          <w:numId w:val="2"/>
        </w:numPr>
        <w:spacing w:line="276" w:lineRule="auto"/>
      </w:pPr>
      <w:r>
        <w:rPr>
          <w:rFonts w:ascii="Calibri" w:eastAsia="Calibri" w:hAnsi="Calibri" w:cs="Calibri"/>
        </w:rPr>
        <w:t xml:space="preserve">não enviar a proposta adequada ao último lance ofertado ou após a negociação; </w:t>
      </w:r>
    </w:p>
    <w:p w14:paraId="39BFFCF1" w14:textId="77777777" w:rsidR="00CC3E01" w:rsidRDefault="0095556F">
      <w:pPr>
        <w:numPr>
          <w:ilvl w:val="3"/>
          <w:numId w:val="2"/>
        </w:numPr>
        <w:spacing w:line="276" w:lineRule="auto"/>
      </w:pPr>
      <w:r>
        <w:rPr>
          <w:rFonts w:ascii="Calibri" w:eastAsia="Calibri" w:hAnsi="Calibri" w:cs="Calibri"/>
        </w:rPr>
        <w:t xml:space="preserve">recusar-se a enviar o detalhamento da proposta quando exigível; </w:t>
      </w:r>
    </w:p>
    <w:p w14:paraId="39BFFCF2" w14:textId="77777777" w:rsidR="00CC3E01" w:rsidRDefault="0095556F">
      <w:pPr>
        <w:numPr>
          <w:ilvl w:val="3"/>
          <w:numId w:val="2"/>
        </w:numPr>
        <w:spacing w:line="276" w:lineRule="auto"/>
      </w:pPr>
      <w:r>
        <w:rPr>
          <w:rFonts w:ascii="Calibri" w:eastAsia="Calibri" w:hAnsi="Calibri" w:cs="Calibri"/>
        </w:rPr>
        <w:t xml:space="preserve">pedir para ser desclassificado quando encerrada a etapa competitiva; ou </w:t>
      </w:r>
    </w:p>
    <w:p w14:paraId="39BFFCF3" w14:textId="77777777" w:rsidR="00CC3E01" w:rsidRDefault="0095556F">
      <w:pPr>
        <w:numPr>
          <w:ilvl w:val="3"/>
          <w:numId w:val="2"/>
        </w:numPr>
        <w:spacing w:line="276" w:lineRule="auto"/>
      </w:pPr>
      <w:r>
        <w:rPr>
          <w:rFonts w:ascii="Calibri" w:eastAsia="Calibri" w:hAnsi="Calibri" w:cs="Calibri"/>
        </w:rPr>
        <w:t>deixar de apresentar amostra;</w:t>
      </w:r>
    </w:p>
    <w:p w14:paraId="39BFFCF4" w14:textId="77777777" w:rsidR="00CC3E01" w:rsidRDefault="0095556F">
      <w:pPr>
        <w:numPr>
          <w:ilvl w:val="3"/>
          <w:numId w:val="2"/>
        </w:numPr>
        <w:spacing w:line="276" w:lineRule="auto"/>
      </w:pPr>
      <w:r>
        <w:rPr>
          <w:rFonts w:ascii="Calibri" w:eastAsia="Calibri" w:hAnsi="Calibri" w:cs="Calibri"/>
        </w:rPr>
        <w:t xml:space="preserve">apresentar proposta ou amostra em desacordo com as especificações do edital; </w:t>
      </w:r>
    </w:p>
    <w:p w14:paraId="39BFFCF5" w14:textId="77777777" w:rsidR="00CC3E01" w:rsidRDefault="0095556F">
      <w:pPr>
        <w:numPr>
          <w:ilvl w:val="2"/>
          <w:numId w:val="2"/>
        </w:numPr>
        <w:spacing w:line="276" w:lineRule="auto"/>
      </w:pPr>
      <w:r>
        <w:rPr>
          <w:rFonts w:ascii="Calibri" w:eastAsia="Calibri" w:hAnsi="Calibri" w:cs="Calibri"/>
        </w:rPr>
        <w:t>não celebrar o contrato ou não entregar a documentação exigida para a contratação, quando convocado dentro do prazo de validade de sua proposta;</w:t>
      </w:r>
    </w:p>
    <w:p w14:paraId="39BFFCF6" w14:textId="77777777" w:rsidR="00CC3E01" w:rsidRDefault="0095556F">
      <w:pPr>
        <w:numPr>
          <w:ilvl w:val="3"/>
          <w:numId w:val="2"/>
        </w:numPr>
        <w:spacing w:line="276" w:lineRule="auto"/>
      </w:pPr>
      <w:r>
        <w:rPr>
          <w:rFonts w:ascii="Calibri" w:eastAsia="Calibri" w:hAnsi="Calibri" w:cs="Calibri"/>
        </w:rPr>
        <w:t>recusar-se, sem justificativa, a assinar o contrato ou a ata de registro de preço, ou a aceitar ou retirar o instrumento equivalente no prazo estabelecido pela Administração;</w:t>
      </w:r>
    </w:p>
    <w:p w14:paraId="39BFFCF7" w14:textId="77777777" w:rsidR="00CC3E01" w:rsidRDefault="0095556F">
      <w:pPr>
        <w:numPr>
          <w:ilvl w:val="2"/>
          <w:numId w:val="2"/>
        </w:numPr>
        <w:spacing w:line="276" w:lineRule="auto"/>
      </w:pPr>
      <w:r>
        <w:rPr>
          <w:rFonts w:ascii="Calibri" w:eastAsia="Calibri" w:hAnsi="Calibri" w:cs="Calibri"/>
        </w:rPr>
        <w:t>apresentar declaração ou documentação falsa exigida para o certame ou prestar declaração falsa durante a licitação</w:t>
      </w:r>
    </w:p>
    <w:p w14:paraId="39BFFCF8" w14:textId="77777777" w:rsidR="00CC3E01" w:rsidRDefault="0095556F">
      <w:pPr>
        <w:numPr>
          <w:ilvl w:val="2"/>
          <w:numId w:val="2"/>
        </w:numPr>
        <w:spacing w:line="276" w:lineRule="auto"/>
      </w:pPr>
      <w:r>
        <w:rPr>
          <w:rFonts w:ascii="Calibri" w:eastAsia="Calibri" w:hAnsi="Calibri" w:cs="Calibri"/>
        </w:rPr>
        <w:t>fraudar a licitação</w:t>
      </w:r>
    </w:p>
    <w:p w14:paraId="39BFFCF9" w14:textId="77777777" w:rsidR="00CC3E01" w:rsidRDefault="0095556F">
      <w:pPr>
        <w:numPr>
          <w:ilvl w:val="2"/>
          <w:numId w:val="2"/>
        </w:numPr>
        <w:spacing w:line="276" w:lineRule="auto"/>
      </w:pPr>
      <w:r>
        <w:rPr>
          <w:rFonts w:ascii="Calibri" w:eastAsia="Calibri" w:hAnsi="Calibri" w:cs="Calibri"/>
        </w:rPr>
        <w:t>comportar-se de modo inidôneo ou cometer fraude de qualquer natureza, em especial quando:</w:t>
      </w:r>
    </w:p>
    <w:p w14:paraId="39BFFCFA" w14:textId="77777777" w:rsidR="00CC3E01" w:rsidRDefault="0095556F">
      <w:pPr>
        <w:numPr>
          <w:ilvl w:val="3"/>
          <w:numId w:val="2"/>
        </w:numPr>
        <w:spacing w:line="276" w:lineRule="auto"/>
      </w:pPr>
      <w:r>
        <w:rPr>
          <w:rFonts w:ascii="Calibri" w:eastAsia="Calibri" w:hAnsi="Calibri" w:cs="Calibri"/>
        </w:rPr>
        <w:t xml:space="preserve">agir em conluio ou em desconformidade com a lei; </w:t>
      </w:r>
    </w:p>
    <w:p w14:paraId="39BFFCFB" w14:textId="77777777" w:rsidR="00CC3E01" w:rsidRDefault="0095556F">
      <w:pPr>
        <w:numPr>
          <w:ilvl w:val="3"/>
          <w:numId w:val="2"/>
        </w:numPr>
        <w:spacing w:line="276" w:lineRule="auto"/>
      </w:pPr>
      <w:r>
        <w:rPr>
          <w:rFonts w:ascii="Calibri" w:eastAsia="Calibri" w:hAnsi="Calibri" w:cs="Calibri"/>
        </w:rPr>
        <w:t xml:space="preserve">induzir deliberadamente a erro no julgamento; </w:t>
      </w:r>
    </w:p>
    <w:p w14:paraId="39BFFCFC" w14:textId="77777777" w:rsidR="00CC3E01" w:rsidRDefault="0095556F">
      <w:pPr>
        <w:numPr>
          <w:ilvl w:val="3"/>
          <w:numId w:val="2"/>
        </w:numPr>
        <w:spacing w:line="276" w:lineRule="auto"/>
      </w:pPr>
      <w:r>
        <w:rPr>
          <w:rFonts w:ascii="Calibri" w:eastAsia="Calibri" w:hAnsi="Calibri" w:cs="Calibri"/>
        </w:rPr>
        <w:t xml:space="preserve">apresentar amostra falsificada ou deteriorada; </w:t>
      </w:r>
    </w:p>
    <w:p w14:paraId="39BFFCFD" w14:textId="77777777" w:rsidR="00CC3E01" w:rsidRDefault="0095556F">
      <w:pPr>
        <w:numPr>
          <w:ilvl w:val="2"/>
          <w:numId w:val="2"/>
        </w:numPr>
        <w:spacing w:line="276" w:lineRule="auto"/>
      </w:pPr>
      <w:r>
        <w:rPr>
          <w:rFonts w:ascii="Calibri" w:eastAsia="Calibri" w:hAnsi="Calibri" w:cs="Calibri"/>
        </w:rPr>
        <w:t>praticar atos ilícitos com vistas a frustrar os objetivos da licitação</w:t>
      </w:r>
    </w:p>
    <w:p w14:paraId="39BFFCFE" w14:textId="77777777" w:rsidR="00CC3E01" w:rsidRDefault="0095556F">
      <w:pPr>
        <w:numPr>
          <w:ilvl w:val="2"/>
          <w:numId w:val="2"/>
        </w:numPr>
        <w:spacing w:line="276" w:lineRule="auto"/>
      </w:pPr>
      <w:r>
        <w:rPr>
          <w:rFonts w:ascii="Calibri" w:eastAsia="Calibri" w:hAnsi="Calibri" w:cs="Calibri"/>
        </w:rPr>
        <w:t>praticar ato lesivo previsto no art. 5º da Lei n.º 12.846, de 2013.</w:t>
      </w:r>
    </w:p>
    <w:p w14:paraId="39BFFCFF" w14:textId="77777777" w:rsidR="00CC3E01" w:rsidRDefault="0095556F">
      <w:pPr>
        <w:numPr>
          <w:ilvl w:val="1"/>
          <w:numId w:val="2"/>
        </w:numPr>
        <w:spacing w:line="276" w:lineRule="auto"/>
      </w:pPr>
      <w:r>
        <w:rPr>
          <w:rFonts w:ascii="Calibri" w:eastAsia="Calibri" w:hAnsi="Calibri" w:cs="Calibri"/>
        </w:rPr>
        <w:t xml:space="preserve">Com fulcro na Lei nº 14.133, de 2021, a Administração poderá, garantida a prévia defesa, aplicar aos licitantes e/ou adjudicatários as seguintes sanções, sem prejuízo das responsabilidades civil e criminal: </w:t>
      </w:r>
    </w:p>
    <w:p w14:paraId="39BFFD00" w14:textId="77777777" w:rsidR="00CC3E01" w:rsidRDefault="0095556F">
      <w:pPr>
        <w:numPr>
          <w:ilvl w:val="2"/>
          <w:numId w:val="2"/>
        </w:numPr>
        <w:spacing w:line="276" w:lineRule="auto"/>
      </w:pPr>
      <w:r>
        <w:rPr>
          <w:rFonts w:ascii="Calibri" w:eastAsia="Calibri" w:hAnsi="Calibri" w:cs="Calibri"/>
        </w:rPr>
        <w:t xml:space="preserve">advertência; </w:t>
      </w:r>
    </w:p>
    <w:p w14:paraId="39BFFD01" w14:textId="77777777" w:rsidR="00CC3E01" w:rsidRDefault="0095556F">
      <w:pPr>
        <w:numPr>
          <w:ilvl w:val="2"/>
          <w:numId w:val="2"/>
        </w:numPr>
        <w:spacing w:line="276" w:lineRule="auto"/>
      </w:pPr>
      <w:r>
        <w:rPr>
          <w:rFonts w:ascii="Calibri" w:eastAsia="Calibri" w:hAnsi="Calibri" w:cs="Calibri"/>
        </w:rPr>
        <w:t>multa;</w:t>
      </w:r>
    </w:p>
    <w:p w14:paraId="39BFFD02" w14:textId="77777777" w:rsidR="00CC3E01" w:rsidRDefault="0095556F">
      <w:pPr>
        <w:numPr>
          <w:ilvl w:val="2"/>
          <w:numId w:val="2"/>
        </w:numPr>
        <w:spacing w:line="276" w:lineRule="auto"/>
      </w:pPr>
      <w:r>
        <w:rPr>
          <w:rFonts w:ascii="Calibri" w:eastAsia="Calibri" w:hAnsi="Calibri" w:cs="Calibri"/>
        </w:rPr>
        <w:t>impedimento de licitar e contratar e</w:t>
      </w:r>
    </w:p>
    <w:p w14:paraId="39BFFD03" w14:textId="77777777" w:rsidR="00CC3E01" w:rsidRDefault="0095556F">
      <w:pPr>
        <w:numPr>
          <w:ilvl w:val="2"/>
          <w:numId w:val="2"/>
        </w:numPr>
        <w:spacing w:line="276" w:lineRule="auto"/>
      </w:pPr>
      <w:r>
        <w:rPr>
          <w:rFonts w:ascii="Calibri" w:eastAsia="Calibri" w:hAnsi="Calibri" w:cs="Calibri"/>
        </w:rPr>
        <w:t>declaração de inidoneidade para licitar ou contratar, enquanto perdurarem os motivos determinantes da punição ou até que seja promovida sua reabilitação perante a própria autoridade que aplicou a penalidade.</w:t>
      </w:r>
    </w:p>
    <w:p w14:paraId="39BFFD04" w14:textId="77777777" w:rsidR="00CC3E01" w:rsidRDefault="0095556F">
      <w:pPr>
        <w:numPr>
          <w:ilvl w:val="1"/>
          <w:numId w:val="2"/>
        </w:numPr>
        <w:spacing w:line="276" w:lineRule="auto"/>
      </w:pPr>
      <w:r>
        <w:rPr>
          <w:rFonts w:ascii="Calibri" w:eastAsia="Calibri" w:hAnsi="Calibri" w:cs="Calibri"/>
        </w:rPr>
        <w:t>Na aplicação das sanções serão considerados:</w:t>
      </w:r>
    </w:p>
    <w:p w14:paraId="39BFFD05" w14:textId="77777777" w:rsidR="00CC3E01" w:rsidRDefault="0095556F">
      <w:pPr>
        <w:numPr>
          <w:ilvl w:val="2"/>
          <w:numId w:val="2"/>
        </w:numPr>
        <w:spacing w:line="276" w:lineRule="auto"/>
      </w:pPr>
      <w:r>
        <w:rPr>
          <w:rFonts w:ascii="Calibri" w:eastAsia="Calibri" w:hAnsi="Calibri" w:cs="Calibri"/>
        </w:rPr>
        <w:t>a natureza e a gravidade da infração cometida.</w:t>
      </w:r>
    </w:p>
    <w:p w14:paraId="39BFFD06" w14:textId="77777777" w:rsidR="00CC3E01" w:rsidRDefault="0095556F">
      <w:pPr>
        <w:numPr>
          <w:ilvl w:val="2"/>
          <w:numId w:val="2"/>
        </w:numPr>
        <w:spacing w:line="276" w:lineRule="auto"/>
      </w:pPr>
      <w:r>
        <w:rPr>
          <w:rFonts w:ascii="Calibri" w:eastAsia="Calibri" w:hAnsi="Calibri" w:cs="Calibri"/>
        </w:rPr>
        <w:t>as peculiaridades do caso concreto</w:t>
      </w:r>
    </w:p>
    <w:p w14:paraId="39BFFD07" w14:textId="77777777" w:rsidR="00CC3E01" w:rsidRDefault="0095556F">
      <w:pPr>
        <w:numPr>
          <w:ilvl w:val="2"/>
          <w:numId w:val="2"/>
        </w:numPr>
        <w:spacing w:line="276" w:lineRule="auto"/>
      </w:pPr>
      <w:r>
        <w:rPr>
          <w:rFonts w:ascii="Calibri" w:eastAsia="Calibri" w:hAnsi="Calibri" w:cs="Calibri"/>
        </w:rPr>
        <w:t>as circunstâncias agravantes ou atenuantes</w:t>
      </w:r>
    </w:p>
    <w:p w14:paraId="39BFFD08" w14:textId="77777777" w:rsidR="00CC3E01" w:rsidRDefault="0095556F">
      <w:pPr>
        <w:numPr>
          <w:ilvl w:val="2"/>
          <w:numId w:val="2"/>
        </w:numPr>
        <w:spacing w:line="276" w:lineRule="auto"/>
      </w:pPr>
      <w:r>
        <w:rPr>
          <w:rFonts w:ascii="Calibri" w:eastAsia="Calibri" w:hAnsi="Calibri" w:cs="Calibri"/>
        </w:rPr>
        <w:t>os danos que dela provierem para a Administração Pública</w:t>
      </w:r>
    </w:p>
    <w:p w14:paraId="39BFFD09" w14:textId="77777777" w:rsidR="00CC3E01" w:rsidRDefault="0095556F">
      <w:pPr>
        <w:numPr>
          <w:ilvl w:val="2"/>
          <w:numId w:val="2"/>
        </w:numPr>
        <w:spacing w:line="276" w:lineRule="auto"/>
      </w:pPr>
      <w:r>
        <w:rPr>
          <w:rFonts w:ascii="Calibri" w:eastAsia="Calibri" w:hAnsi="Calibri" w:cs="Calibri"/>
        </w:rPr>
        <w:lastRenderedPageBreak/>
        <w:t>a implantação ou o aperfeiçoamento de programa de integridade, conforme normas e orientações dos órgãos de controle.</w:t>
      </w:r>
    </w:p>
    <w:p w14:paraId="39BFFD0A" w14:textId="77777777" w:rsidR="00CC3E01" w:rsidRDefault="0095556F">
      <w:pPr>
        <w:numPr>
          <w:ilvl w:val="1"/>
          <w:numId w:val="2"/>
        </w:numPr>
        <w:spacing w:line="276" w:lineRule="auto"/>
      </w:pPr>
      <w:r>
        <w:rPr>
          <w:rFonts w:ascii="Calibri" w:eastAsia="Calibri" w:hAnsi="Calibri" w:cs="Calibri"/>
        </w:rPr>
        <w:t xml:space="preserve">A multa será recolhida em percentual de 0,5% a 30% incidente sobre o valor do contrato licitado, recolhida no prazo máximo de 10 (dez) dias úteis, a contar da comunicação oficial. </w:t>
      </w:r>
    </w:p>
    <w:p w14:paraId="39BFFD0B" w14:textId="77777777" w:rsidR="00CC3E01" w:rsidRDefault="0095556F">
      <w:pPr>
        <w:numPr>
          <w:ilvl w:val="2"/>
          <w:numId w:val="2"/>
        </w:numPr>
        <w:spacing w:line="276" w:lineRule="auto"/>
      </w:pPr>
      <w:r>
        <w:rPr>
          <w:rFonts w:ascii="Calibri" w:eastAsia="Calibri" w:hAnsi="Calibri" w:cs="Calibri"/>
        </w:rPr>
        <w:t>Para as infrações previstas nos itens 20.1.1, 20.1.2 e 20.1.3, a multa será de 0,5% a 15% do valor do contrato licitado.</w:t>
      </w:r>
    </w:p>
    <w:p w14:paraId="39BFFD0C" w14:textId="77777777" w:rsidR="00CC3E01" w:rsidRDefault="0095556F">
      <w:pPr>
        <w:numPr>
          <w:ilvl w:val="2"/>
          <w:numId w:val="2"/>
        </w:numPr>
        <w:spacing w:line="276" w:lineRule="auto"/>
      </w:pPr>
      <w:r>
        <w:rPr>
          <w:rFonts w:ascii="Calibri" w:eastAsia="Calibri" w:hAnsi="Calibri" w:cs="Calibri"/>
        </w:rPr>
        <w:t>Para as infrações previstas nos itens 20.1.4, 20.1.5, 20.1.6, 20.1.7 e 20.1.8, a multa será de 15% a 30% do valor do contrato licitado.</w:t>
      </w:r>
    </w:p>
    <w:p w14:paraId="39BFFD0D" w14:textId="77777777" w:rsidR="00CC3E01" w:rsidRDefault="0095556F">
      <w:pPr>
        <w:numPr>
          <w:ilvl w:val="1"/>
          <w:numId w:val="2"/>
        </w:numPr>
        <w:spacing w:line="276" w:lineRule="auto"/>
      </w:pPr>
      <w:r>
        <w:rPr>
          <w:rFonts w:ascii="Calibri" w:eastAsia="Calibri" w:hAnsi="Calibri" w:cs="Calibri"/>
        </w:rPr>
        <w:t>As sanções de advertência, impedimento de licitar e contratar e declaração de inidoneidade para licitar ou contratar poderão ser aplicadas, cumulativamente ou não, à penalidade de multa.</w:t>
      </w:r>
    </w:p>
    <w:p w14:paraId="39BFFD0E" w14:textId="77777777" w:rsidR="00CC3E01" w:rsidRDefault="0095556F">
      <w:pPr>
        <w:numPr>
          <w:ilvl w:val="1"/>
          <w:numId w:val="2"/>
        </w:numPr>
        <w:spacing w:line="276" w:lineRule="auto"/>
      </w:pPr>
      <w:r>
        <w:rPr>
          <w:rFonts w:ascii="Calibri" w:eastAsia="Calibri" w:hAnsi="Calibri" w:cs="Calibri"/>
        </w:rPr>
        <w:t>Na aplicação da sanção de multa será facultada a defesa do interessado no prazo de 15 (quinze) dias úteis, contado da data de sua intimação.</w:t>
      </w:r>
    </w:p>
    <w:p w14:paraId="39BFFD0F" w14:textId="77777777" w:rsidR="00CC3E01" w:rsidRDefault="0095556F">
      <w:pPr>
        <w:numPr>
          <w:ilvl w:val="1"/>
          <w:numId w:val="2"/>
        </w:numPr>
        <w:spacing w:line="276" w:lineRule="auto"/>
      </w:pPr>
      <w:r>
        <w:rPr>
          <w:rFonts w:ascii="Calibri" w:eastAsia="Calibri" w:hAnsi="Calibri" w:cs="Calibri"/>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desta Administração Pública direta e indireta, pelo prazo máximo de 3 (três) anos.</w:t>
      </w:r>
    </w:p>
    <w:p w14:paraId="39BFFD10" w14:textId="77777777" w:rsidR="00CC3E01" w:rsidRDefault="0095556F">
      <w:pPr>
        <w:numPr>
          <w:ilvl w:val="1"/>
          <w:numId w:val="2"/>
        </w:numPr>
        <w:spacing w:line="276" w:lineRule="auto"/>
      </w:pPr>
      <w:r>
        <w:rPr>
          <w:rFonts w:ascii="Calibri" w:eastAsia="Calibri" w:hAnsi="Calibri" w:cs="Calibri"/>
        </w:rPr>
        <w:t>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art. 156, §5º, da Lei n.º 14.133/2021.</w:t>
      </w:r>
    </w:p>
    <w:p w14:paraId="39BFFD11" w14:textId="77777777" w:rsidR="00CC3E01" w:rsidRDefault="0095556F">
      <w:pPr>
        <w:numPr>
          <w:ilvl w:val="1"/>
          <w:numId w:val="2"/>
        </w:numPr>
        <w:spacing w:line="276" w:lineRule="auto"/>
      </w:pPr>
      <w:r>
        <w:rPr>
          <w:rFonts w:ascii="Calibri" w:eastAsia="Calibri" w:hAnsi="Calibri" w:cs="Calibri"/>
        </w:rPr>
        <w:t xml:space="preserve">A recusa injustificada do adjudicatário em assinar o contrato ou a ata de registro de preço, ou em aceitar ou retirar o instrumento equivalente no prazo estabelecido pela Administração, descrita no item 20.1.3, caracterizará o descumprimento total da obrigação assumida e o sujeitará às penalidades e à imediata perda da garantia de proposta em favor desta Administração. </w:t>
      </w:r>
    </w:p>
    <w:p w14:paraId="39BFFD12" w14:textId="77777777" w:rsidR="00CC3E01" w:rsidRDefault="0095556F">
      <w:pPr>
        <w:numPr>
          <w:ilvl w:val="1"/>
          <w:numId w:val="2"/>
        </w:numPr>
        <w:spacing w:line="276" w:lineRule="auto"/>
      </w:pPr>
      <w:r>
        <w:rPr>
          <w:rFonts w:ascii="Calibri" w:eastAsia="Calibri" w:hAnsi="Calibri" w:cs="Calibr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BFFD13" w14:textId="77777777" w:rsidR="00CC3E01" w:rsidRDefault="0095556F">
      <w:pPr>
        <w:numPr>
          <w:ilvl w:val="1"/>
          <w:numId w:val="2"/>
        </w:numPr>
        <w:spacing w:line="276" w:lineRule="auto"/>
      </w:pPr>
      <w:r>
        <w:rPr>
          <w:rFonts w:ascii="Calibri" w:eastAsia="Calibri" w:hAnsi="Calibri" w:cs="Calibr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9BFFD14" w14:textId="77777777" w:rsidR="00CC3E01" w:rsidRDefault="0095556F">
      <w:pPr>
        <w:numPr>
          <w:ilvl w:val="1"/>
          <w:numId w:val="2"/>
        </w:numPr>
        <w:spacing w:line="276" w:lineRule="auto"/>
      </w:pPr>
      <w:r>
        <w:rPr>
          <w:rFonts w:ascii="Calibri" w:eastAsia="Calibri" w:hAnsi="Calibri" w:cs="Calibri"/>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BFFD15" w14:textId="77777777" w:rsidR="00CC3E01" w:rsidRDefault="0095556F">
      <w:pPr>
        <w:numPr>
          <w:ilvl w:val="1"/>
          <w:numId w:val="2"/>
        </w:numPr>
        <w:spacing w:line="276" w:lineRule="auto"/>
      </w:pPr>
      <w:r>
        <w:rPr>
          <w:rFonts w:ascii="Calibri" w:eastAsia="Calibri" w:hAnsi="Calibri" w:cs="Calibri"/>
        </w:rPr>
        <w:t>O recurso e o pedido de reconsideração terão efeito suspensivo do ato ou da decisão recorrida até que sobrevenha decisão final da autoridade competente.</w:t>
      </w:r>
    </w:p>
    <w:p w14:paraId="39BFFD16" w14:textId="77777777" w:rsidR="00CC3E01" w:rsidRDefault="0095556F">
      <w:pPr>
        <w:numPr>
          <w:ilvl w:val="1"/>
          <w:numId w:val="2"/>
        </w:numPr>
        <w:spacing w:line="276" w:lineRule="auto"/>
      </w:pPr>
      <w:r>
        <w:rPr>
          <w:rFonts w:ascii="Calibri" w:eastAsia="Calibri" w:hAnsi="Calibri" w:cs="Calibri"/>
        </w:rPr>
        <w:t>A aplicação das sanções previstas neste edital não exclui, em hipótese alguma, a obrigação de reparação integral dos danos causados a essa Administração.</w:t>
      </w:r>
      <w:r>
        <w:rPr>
          <w:rFonts w:ascii="Calibri" w:eastAsia="Calibri" w:hAnsi="Calibri" w:cs="Calibri"/>
        </w:rPr>
        <w:br/>
      </w:r>
    </w:p>
    <w:p w14:paraId="39BFFD17"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DOS ESCLARECIMENTOS E DA IMPUGNAÇÃO AO EDITAL</w:t>
      </w:r>
    </w:p>
    <w:p w14:paraId="39BFFD18"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Até 3 (três) dias úteis antes da data fixada para abertura da sessão pública, qualquer pessoa, física ou jurídica, poderá impugnar o ato convocatório deste procedimento de contratação mediante petição a ser enviada para o endereço eletrônico descrito no preâmbulo do presente edital ou através de campo próprio do sistema.</w:t>
      </w:r>
    </w:p>
    <w:p w14:paraId="39BFFD1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resposta à impugnação ou ao pedido de esclarecimento será divulgada em sítio eletrônico oficial no prazo de até 3 (três) dias úteis, limitado ao último dia útil anterior à data da abertura do certame.</w:t>
      </w:r>
    </w:p>
    <w:p w14:paraId="39BFFD1A"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39BFFD1B"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39BFFD1C"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Acolhida a impugnação contra este Edital, será designada nova data para a realização do certame, exceto quando, inquestionavelmente, a alteração não afetar a formulação das propostas.</w:t>
      </w:r>
    </w:p>
    <w:p w14:paraId="39BFFD1D"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Para a resposta dos esclarecimentos e o julgamento das impugnações o Agente de Contratação será auxiliado pelo setor técnico competente.</w:t>
      </w:r>
    </w:p>
    <w:p w14:paraId="39BFFD1E"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As impugnações e pedidos de esclarecimentos não suspendem os prazos previstos no certame.</w:t>
      </w:r>
    </w:p>
    <w:p w14:paraId="39BFFD1F"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concessão de efeito suspensivo à impugnação é medida excepcional e deverá ser motivada pelo Agente de Contratação, nos autos do processo de licitação.</w:t>
      </w:r>
    </w:p>
    <w:p w14:paraId="39BFFD20"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As respostas aos pedidos de esclarecimentos serão divulgadas no mural da plataforma utilizada para realização do certame através do endereço https://www.licitasantaluziama.com.br/ e vincularão os participantes e a Administração.</w:t>
      </w:r>
      <w:r>
        <w:rPr>
          <w:rFonts w:ascii="Calibri" w:eastAsia="Calibri" w:hAnsi="Calibri" w:cs="Calibri"/>
        </w:rPr>
        <w:br/>
      </w:r>
    </w:p>
    <w:p w14:paraId="39BFFD21"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DISPOSIÇÕES GERAIS</w:t>
      </w:r>
    </w:p>
    <w:p w14:paraId="39BFFD22"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Será divulgada ata da sessão pública no sistema eletrônico.</w:t>
      </w:r>
    </w:p>
    <w:p w14:paraId="39BFFD23"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 Autoridade Competente do Órgão Requisitante compete anular este procedimento de contratação por ilegalidade, de ofício ou por provocação de qualquer pessoa, e revogar o certame por considerá-lo inoportuno ou inconveniente diante de fato superveniente, mediante ato escrito e fundamentado.</w:t>
      </w:r>
    </w:p>
    <w:p w14:paraId="39BFFD24"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A anulação do procedimento de contratação induz à extinção do contrato.</w:t>
      </w:r>
    </w:p>
    <w:p w14:paraId="39BFFD25"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lastRenderedPageBreak/>
        <w:t>As licitantes não terão direito à indenização em decorrência da anulação do procedimento licitatório, ressalvado o direito do contratado de boa-fé de ser ressarcido pelos encargos que tiver suportado no cumprimento do contrato.</w:t>
      </w:r>
    </w:p>
    <w:p w14:paraId="39BFFD26"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Agente de Contratação poderá solicitar parecer de técnicos pertencentes ao quadro de pessoal desta Prefeitura Municipal ou, ainda, de pessoas físicas ou jurídicas estranhas a ela, para orientar sua decisão.</w:t>
      </w:r>
    </w:p>
    <w:p w14:paraId="39BFFD27"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Na contagem dos prazos estabelecidos neste edital e seus anexos, excluir-se-á o dia do início e incluir-se-á o do vencimento. Só se iniciam e vencem os prazos em dias de expediente desta Prefeitura.</w:t>
      </w:r>
    </w:p>
    <w:p w14:paraId="39BFFD28"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 Agente de Contratação ou à Autoridade Superior, no interesse da Administração, poderá relevar omissões puramente formais, desde que não comprometam a proposta, a legislação vigente e a lisura desta Licitação, reservando-se o direito de promover diligências destinadas a esclarecer ou a complementar a instrução do processo, em qualquer fase da licitação, vedada a inclusão posterior de documento ou informação que deveria constar no ato da Sessão Pública.</w:t>
      </w:r>
    </w:p>
    <w:p w14:paraId="39BFFD29"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As normas que disciplinam este procedimento de contratação serão sempre interpretadas em favor da ampliação da disputa entre os proponentes, desde que não comprometam o interesse da Administração, a finalidade e a segurança da contratação.</w:t>
      </w:r>
    </w:p>
    <w:p w14:paraId="39BFFD2A"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Em caso de discrepância entre os anexos e o Edital prevalecerá a redação deste.</w:t>
      </w:r>
    </w:p>
    <w:p w14:paraId="39BFFD2B"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Em se tratando de certame que seja para aquisição de bens de natureza divisível, que possua cota de até vinte e cinco por cento do objeto para a contratação de microempresas e empresas de pequeno porte:</w:t>
      </w:r>
    </w:p>
    <w:p w14:paraId="39BFFD2C"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Na hipótese de não haver vencedor para a cota reservada, esta poderá ser adjudicada ao vencedor da cota principal ou, diante de sua recusa, aos licitantes remanescentes, desde que pratiquem o preço do primeiro colocado da cota principal.</w:t>
      </w:r>
    </w:p>
    <w:p w14:paraId="39BFFD2D"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Se a mesma empresa vencer a cota reservada e a cota principal, a contratação das cotas deverá ocorrer pelo menor preço.</w:t>
      </w:r>
    </w:p>
    <w:p w14:paraId="39BFFD2E" w14:textId="77777777" w:rsidR="00CC3E01" w:rsidRDefault="0095556F">
      <w:pPr>
        <w:numPr>
          <w:ilvl w:val="2"/>
          <w:numId w:val="2"/>
        </w:numPr>
        <w:pBdr>
          <w:top w:val="nil"/>
          <w:left w:val="nil"/>
          <w:bottom w:val="nil"/>
          <w:right w:val="nil"/>
          <w:between w:val="nil"/>
        </w:pBdr>
        <w:spacing w:line="276" w:lineRule="auto"/>
      </w:pPr>
      <w:r>
        <w:rPr>
          <w:rFonts w:ascii="Calibri" w:eastAsia="Calibri" w:hAnsi="Calibri" w:cs="Calibri"/>
        </w:rPr>
        <w:t>Nas licitações por Sistema de Registro de Preço ou por entregas parceladas, será priorizado de aquisição dos produtos das cotas reservadas, ressalvados os casos em que a cota reservada for inadequada para atender as quantidades ou as condições do pedido, justificadamente.</w:t>
      </w:r>
    </w:p>
    <w:p w14:paraId="39BFFD2F"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Os documentos eletrônicos produzidos com a utilização de processo de certificação disponibilizado pela ICP-Brasil, nos termos da Medida Provisória nº 2.200-2, de 24 de agosto de 2001, serão recebidos e presumidos verdadeiros em relação aos signatários.</w:t>
      </w:r>
    </w:p>
    <w:p w14:paraId="39BFFD30"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contrário.</w:t>
      </w:r>
    </w:p>
    <w:p w14:paraId="39BFFD31"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Aplicam-se às cooperativas enquadradas na situação do art. 34 da Lei nº 11.488, de 15 de junho de 2007, todas as disposições relativas às MICROEMPRESAS e EMPRESAS DE PEQUENO PORTE.</w:t>
      </w:r>
    </w:p>
    <w:p w14:paraId="39BFFD32"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lastRenderedPageBreak/>
        <w:t>Os casos omissos serão decididos pelo Agente de Contratação em conformidade com as disposições constantes das Leis no preâmbulo deste Edital e demais normas pertinentes.</w:t>
      </w:r>
    </w:p>
    <w:p w14:paraId="39BFFD33"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Para quaisquer questões judiciais oriundas do presente Edital, fica eleito o Foro da Comarca de Santa Luzia - MA, com exclusão de qualquer outro, por mais privilegiado que seja.</w:t>
      </w:r>
    </w:p>
    <w:p w14:paraId="39BFFD34"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Este Edital será fornecido a qualquer interessado, através dos sítios https://www.licitasantaluziama.com.br/ e www.transparencia.santaluzia.ma.gov.br.</w:t>
      </w:r>
    </w:p>
    <w:p w14:paraId="39BFFD35" w14:textId="77777777" w:rsidR="00CC3E01" w:rsidRDefault="0095556F">
      <w:pPr>
        <w:numPr>
          <w:ilvl w:val="1"/>
          <w:numId w:val="2"/>
        </w:numPr>
        <w:pBdr>
          <w:top w:val="nil"/>
          <w:left w:val="nil"/>
          <w:bottom w:val="nil"/>
          <w:right w:val="nil"/>
          <w:between w:val="nil"/>
        </w:pBdr>
        <w:spacing w:line="276" w:lineRule="auto"/>
      </w:pPr>
      <w:r>
        <w:rPr>
          <w:rFonts w:ascii="Calibri" w:eastAsia="Calibri" w:hAnsi="Calibri" w:cs="Calibri"/>
        </w:rPr>
        <w:t>Os licitantes ficam informados sobre os termos da Lei n.º 12.846, de 1º de agosto de 2013 (Lei Anticorrupção), que dispõe sobre a responsabilização administrativa e civil de pessoas jurídicas pela prática de atos lesivos contra a Administração Pública, em especial, ao constante no art. 5.º, inciso IV, correspondente aos procedimentos licitatórios, indicando que qualquer indício de conluio, ou de outra forma de fraude ao certame, implicará aos envolvidos as penalidades previstas no mencionado diploma legal.</w:t>
      </w:r>
      <w:r>
        <w:rPr>
          <w:rFonts w:ascii="Calibri" w:eastAsia="Calibri" w:hAnsi="Calibri" w:cs="Calibri"/>
        </w:rPr>
        <w:br/>
      </w:r>
    </w:p>
    <w:p w14:paraId="39BFFD36" w14:textId="77777777" w:rsidR="00CC3E01" w:rsidRDefault="0095556F">
      <w:pPr>
        <w:numPr>
          <w:ilvl w:val="0"/>
          <w:numId w:val="2"/>
        </w:numPr>
        <w:pBdr>
          <w:top w:val="nil"/>
          <w:left w:val="nil"/>
          <w:bottom w:val="nil"/>
          <w:right w:val="nil"/>
          <w:between w:val="nil"/>
        </w:pBdr>
        <w:shd w:val="clear" w:color="auto" w:fill="F3F3F3"/>
        <w:spacing w:before="23" w:after="23" w:line="240" w:lineRule="auto"/>
        <w:ind w:left="-990" w:right="-983" w:firstLine="706"/>
        <w:jc w:val="left"/>
        <w:rPr>
          <w:rFonts w:ascii="Calibri" w:eastAsia="Calibri" w:hAnsi="Calibri" w:cs="Calibri"/>
          <w:b/>
          <w:bCs/>
        </w:rPr>
      </w:pPr>
      <w:r>
        <w:rPr>
          <w:rFonts w:ascii="Calibri" w:eastAsia="Calibri" w:hAnsi="Calibri" w:cs="Calibri"/>
          <w:b/>
          <w:bCs/>
        </w:rPr>
        <w:t>ANEXOS</w:t>
      </w:r>
    </w:p>
    <w:tbl>
      <w:tblPr>
        <w:tblStyle w:val="a2"/>
        <w:tblW w:w="9922" w:type="dxa"/>
        <w:jc w:val="center"/>
        <w:tblInd w:w="0"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2152"/>
        <w:gridCol w:w="7770"/>
      </w:tblGrid>
      <w:tr w:rsidR="00CC3E01" w14:paraId="39BFFD39" w14:textId="77777777">
        <w:trPr>
          <w:jc w:val="center"/>
        </w:trPr>
        <w:tc>
          <w:tcPr>
            <w:tcW w:w="2152" w:type="dxa"/>
            <w:tcBorders>
              <w:top w:val="nil"/>
              <w:left w:val="nil"/>
              <w:bottom w:val="single" w:sz="4" w:space="0" w:color="B7B7B7"/>
              <w:right w:val="nil"/>
            </w:tcBorders>
            <w:vAlign w:val="center"/>
          </w:tcPr>
          <w:p w14:paraId="39BFFD37" w14:textId="77777777" w:rsidR="00CC3E01" w:rsidRDefault="0095556F">
            <w:pPr>
              <w:spacing w:before="20" w:after="20" w:line="276" w:lineRule="auto"/>
              <w:jc w:val="center"/>
              <w:rPr>
                <w:rFonts w:ascii="Calibri" w:eastAsia="Calibri" w:hAnsi="Calibri" w:cs="Calibri"/>
              </w:rPr>
            </w:pPr>
            <w:r>
              <w:rPr>
                <w:rFonts w:ascii="Calibri" w:eastAsia="Calibri" w:hAnsi="Calibri" w:cs="Calibri"/>
              </w:rPr>
              <w:t>Anexo I</w:t>
            </w:r>
          </w:p>
        </w:tc>
        <w:tc>
          <w:tcPr>
            <w:tcW w:w="7770" w:type="dxa"/>
            <w:tcBorders>
              <w:top w:val="nil"/>
              <w:left w:val="nil"/>
              <w:bottom w:val="single" w:sz="4" w:space="0" w:color="B7B7B7"/>
              <w:right w:val="nil"/>
            </w:tcBorders>
            <w:vAlign w:val="center"/>
          </w:tcPr>
          <w:p w14:paraId="39BFFD38" w14:textId="77777777" w:rsidR="00CC3E01" w:rsidRDefault="0095556F">
            <w:pPr>
              <w:spacing w:before="20" w:after="20" w:line="276" w:lineRule="auto"/>
              <w:rPr>
                <w:rFonts w:ascii="Calibri" w:eastAsia="Calibri" w:hAnsi="Calibri" w:cs="Calibri"/>
              </w:rPr>
            </w:pPr>
            <w:r>
              <w:rPr>
                <w:rFonts w:ascii="Calibri" w:eastAsia="Calibri" w:hAnsi="Calibri" w:cs="Calibri"/>
              </w:rPr>
              <w:t>Termo de Referência</w:t>
            </w:r>
          </w:p>
        </w:tc>
      </w:tr>
      <w:tr w:rsidR="00CC3E01" w14:paraId="39BFFD3C" w14:textId="77777777">
        <w:trPr>
          <w:jc w:val="center"/>
        </w:trPr>
        <w:tc>
          <w:tcPr>
            <w:tcW w:w="2152" w:type="dxa"/>
            <w:tcBorders>
              <w:top w:val="single" w:sz="4" w:space="0" w:color="B7B7B7"/>
              <w:left w:val="nil"/>
              <w:bottom w:val="single" w:sz="4" w:space="0" w:color="B7B7B7"/>
              <w:right w:val="nil"/>
            </w:tcBorders>
            <w:vAlign w:val="center"/>
          </w:tcPr>
          <w:p w14:paraId="39BFFD3A" w14:textId="77777777" w:rsidR="00CC3E01" w:rsidRDefault="0095556F">
            <w:pPr>
              <w:spacing w:before="20" w:after="20" w:line="276" w:lineRule="auto"/>
              <w:jc w:val="center"/>
              <w:rPr>
                <w:rFonts w:ascii="Calibri" w:eastAsia="Calibri" w:hAnsi="Calibri" w:cs="Calibri"/>
              </w:rPr>
            </w:pPr>
            <w:r>
              <w:rPr>
                <w:rFonts w:ascii="Calibri" w:eastAsia="Calibri" w:hAnsi="Calibri" w:cs="Calibri"/>
              </w:rPr>
              <w:t>Anexo II</w:t>
            </w:r>
          </w:p>
        </w:tc>
        <w:tc>
          <w:tcPr>
            <w:tcW w:w="7770" w:type="dxa"/>
            <w:tcBorders>
              <w:top w:val="single" w:sz="4" w:space="0" w:color="B7B7B7"/>
              <w:left w:val="nil"/>
              <w:bottom w:val="single" w:sz="4" w:space="0" w:color="B7B7B7"/>
              <w:right w:val="nil"/>
            </w:tcBorders>
            <w:vAlign w:val="center"/>
          </w:tcPr>
          <w:p w14:paraId="39BFFD3B" w14:textId="77777777" w:rsidR="00CC3E01" w:rsidRDefault="0095556F">
            <w:pPr>
              <w:spacing w:before="20" w:after="20" w:line="276" w:lineRule="auto"/>
              <w:rPr>
                <w:rFonts w:ascii="Calibri" w:eastAsia="Calibri" w:hAnsi="Calibri" w:cs="Calibri"/>
              </w:rPr>
            </w:pPr>
            <w:r>
              <w:rPr>
                <w:rFonts w:ascii="Calibri" w:eastAsia="Calibri" w:hAnsi="Calibri" w:cs="Calibri"/>
              </w:rPr>
              <w:t>Modelo de Proposta de Preços</w:t>
            </w:r>
          </w:p>
        </w:tc>
      </w:tr>
      <w:tr w:rsidR="00CC3E01" w14:paraId="39BFFD3F" w14:textId="77777777">
        <w:trPr>
          <w:jc w:val="center"/>
        </w:trPr>
        <w:tc>
          <w:tcPr>
            <w:tcW w:w="2152" w:type="dxa"/>
            <w:tcBorders>
              <w:top w:val="single" w:sz="4" w:space="0" w:color="B7B7B7"/>
              <w:left w:val="nil"/>
              <w:bottom w:val="single" w:sz="4" w:space="0" w:color="B7B7B7"/>
              <w:right w:val="nil"/>
            </w:tcBorders>
            <w:vAlign w:val="center"/>
          </w:tcPr>
          <w:p w14:paraId="39BFFD3D" w14:textId="77777777" w:rsidR="00CC3E01" w:rsidRDefault="0095556F">
            <w:pPr>
              <w:spacing w:before="20" w:after="20" w:line="276" w:lineRule="auto"/>
              <w:jc w:val="center"/>
              <w:rPr>
                <w:rFonts w:ascii="Calibri" w:eastAsia="Calibri" w:hAnsi="Calibri" w:cs="Calibri"/>
              </w:rPr>
            </w:pPr>
            <w:r>
              <w:rPr>
                <w:rFonts w:ascii="Calibri" w:eastAsia="Calibri" w:hAnsi="Calibri" w:cs="Calibri"/>
              </w:rPr>
              <w:t>Anexo III</w:t>
            </w:r>
          </w:p>
        </w:tc>
        <w:tc>
          <w:tcPr>
            <w:tcW w:w="7770" w:type="dxa"/>
            <w:tcBorders>
              <w:top w:val="single" w:sz="4" w:space="0" w:color="B7B7B7"/>
              <w:left w:val="nil"/>
              <w:bottom w:val="single" w:sz="4" w:space="0" w:color="B7B7B7"/>
              <w:right w:val="nil"/>
            </w:tcBorders>
            <w:vAlign w:val="center"/>
          </w:tcPr>
          <w:p w14:paraId="39BFFD3E" w14:textId="77777777" w:rsidR="00CC3E01" w:rsidRDefault="0095556F">
            <w:pPr>
              <w:spacing w:before="20" w:after="20" w:line="276" w:lineRule="auto"/>
              <w:rPr>
                <w:rFonts w:ascii="Calibri" w:eastAsia="Calibri" w:hAnsi="Calibri" w:cs="Calibri"/>
              </w:rPr>
            </w:pPr>
            <w:r>
              <w:rPr>
                <w:rFonts w:ascii="Calibri" w:eastAsia="Calibri" w:hAnsi="Calibri" w:cs="Calibri"/>
              </w:rPr>
              <w:t>Minuta da Ata de Registro de Preços</w:t>
            </w:r>
          </w:p>
        </w:tc>
      </w:tr>
      <w:tr w:rsidR="00CC3E01" w14:paraId="39BFFD42" w14:textId="77777777">
        <w:trPr>
          <w:jc w:val="center"/>
        </w:trPr>
        <w:tc>
          <w:tcPr>
            <w:tcW w:w="2152" w:type="dxa"/>
            <w:tcBorders>
              <w:top w:val="single" w:sz="4" w:space="0" w:color="B7B7B7"/>
              <w:left w:val="nil"/>
              <w:bottom w:val="single" w:sz="4" w:space="0" w:color="B7B7B7"/>
              <w:right w:val="nil"/>
            </w:tcBorders>
            <w:vAlign w:val="center"/>
          </w:tcPr>
          <w:p w14:paraId="39BFFD40" w14:textId="77777777" w:rsidR="00CC3E01" w:rsidRDefault="0095556F">
            <w:pPr>
              <w:spacing w:before="20" w:after="20" w:line="276" w:lineRule="auto"/>
              <w:jc w:val="center"/>
              <w:rPr>
                <w:rFonts w:ascii="Calibri" w:eastAsia="Calibri" w:hAnsi="Calibri" w:cs="Calibri"/>
              </w:rPr>
            </w:pPr>
            <w:r>
              <w:rPr>
                <w:rFonts w:ascii="Calibri" w:eastAsia="Calibri" w:hAnsi="Calibri" w:cs="Calibri"/>
              </w:rPr>
              <w:t>Anexo IV</w:t>
            </w:r>
          </w:p>
        </w:tc>
        <w:tc>
          <w:tcPr>
            <w:tcW w:w="7770" w:type="dxa"/>
            <w:tcBorders>
              <w:top w:val="single" w:sz="4" w:space="0" w:color="B7B7B7"/>
              <w:left w:val="nil"/>
              <w:bottom w:val="single" w:sz="4" w:space="0" w:color="B7B7B7"/>
              <w:right w:val="nil"/>
            </w:tcBorders>
            <w:vAlign w:val="center"/>
          </w:tcPr>
          <w:p w14:paraId="39BFFD41" w14:textId="77777777" w:rsidR="00CC3E01" w:rsidRDefault="0095556F">
            <w:pPr>
              <w:spacing w:before="20" w:after="20" w:line="276" w:lineRule="auto"/>
              <w:rPr>
                <w:rFonts w:ascii="Calibri" w:eastAsia="Calibri" w:hAnsi="Calibri" w:cs="Calibri"/>
              </w:rPr>
            </w:pPr>
            <w:r>
              <w:rPr>
                <w:rFonts w:ascii="Calibri" w:eastAsia="Calibri" w:hAnsi="Calibri" w:cs="Calibri"/>
              </w:rPr>
              <w:t>Minuta do Termo de Contrato</w:t>
            </w:r>
          </w:p>
        </w:tc>
      </w:tr>
    </w:tbl>
    <w:p w14:paraId="39BFFD43" w14:textId="77777777" w:rsidR="00CC3E01" w:rsidRDefault="00CC3E01">
      <w:pPr>
        <w:spacing w:line="276" w:lineRule="auto"/>
        <w:jc w:val="left"/>
        <w:rPr>
          <w:rFonts w:ascii="Calibri" w:eastAsia="Calibri" w:hAnsi="Calibri" w:cs="Calibri"/>
        </w:rPr>
      </w:pPr>
    </w:p>
    <w:p w14:paraId="39BFFD44" w14:textId="5FDC39B5" w:rsidR="00CC3E01" w:rsidRDefault="0095556F">
      <w:pPr>
        <w:spacing w:line="276" w:lineRule="auto"/>
        <w:jc w:val="right"/>
        <w:rPr>
          <w:rFonts w:ascii="Calibri" w:eastAsia="Calibri" w:hAnsi="Calibri" w:cs="Calibri"/>
        </w:rPr>
      </w:pPr>
      <w:r>
        <w:rPr>
          <w:rFonts w:ascii="Calibri" w:eastAsia="Calibri" w:hAnsi="Calibri" w:cs="Calibri"/>
        </w:rPr>
        <w:t xml:space="preserve">Santa Luzia – MA, </w:t>
      </w:r>
      <w:r w:rsidR="00411D9E">
        <w:rPr>
          <w:rFonts w:ascii="Calibri" w:eastAsia="Calibri" w:hAnsi="Calibri" w:cs="Calibri"/>
        </w:rPr>
        <w:t>20</w:t>
      </w:r>
      <w:r>
        <w:rPr>
          <w:rFonts w:ascii="Calibri" w:eastAsia="Calibri" w:hAnsi="Calibri" w:cs="Calibri"/>
        </w:rPr>
        <w:t xml:space="preserve"> de </w:t>
      </w:r>
      <w:r w:rsidR="00411D9E">
        <w:rPr>
          <w:rFonts w:ascii="Calibri" w:eastAsia="Calibri" w:hAnsi="Calibri" w:cs="Calibri"/>
        </w:rPr>
        <w:t>abril</w:t>
      </w:r>
      <w:r>
        <w:rPr>
          <w:rFonts w:ascii="Calibri" w:eastAsia="Calibri" w:hAnsi="Calibri" w:cs="Calibri"/>
        </w:rPr>
        <w:t xml:space="preserve"> de</w:t>
      </w:r>
      <w:r w:rsidR="00411D9E">
        <w:rPr>
          <w:rFonts w:ascii="Calibri" w:eastAsia="Calibri" w:hAnsi="Calibri" w:cs="Calibri"/>
        </w:rPr>
        <w:t xml:space="preserve"> 2026</w:t>
      </w:r>
    </w:p>
    <w:p w14:paraId="1A9F6F4F" w14:textId="77777777" w:rsidR="00FA73EC" w:rsidRDefault="00FA73EC" w:rsidP="00EF6977">
      <w:pPr>
        <w:keepLines/>
        <w:jc w:val="center"/>
        <w:rPr>
          <w:rFonts w:ascii="Calibri" w:eastAsia="Calibri" w:hAnsi="Calibri" w:cs="Calibri"/>
        </w:rPr>
      </w:pPr>
      <w:bookmarkStart w:id="0" w:name="_dd5uuny3wh8c" w:colFirst="0" w:colLast="0"/>
      <w:bookmarkEnd w:id="0"/>
    </w:p>
    <w:p w14:paraId="04F6D4E3" w14:textId="77777777" w:rsidR="00FA73EC" w:rsidRDefault="00FA73EC" w:rsidP="00EF6977">
      <w:pPr>
        <w:keepLines/>
        <w:jc w:val="center"/>
        <w:rPr>
          <w:rFonts w:ascii="Calibri" w:eastAsia="Calibri" w:hAnsi="Calibri" w:cs="Calibri"/>
        </w:rPr>
      </w:pPr>
    </w:p>
    <w:p w14:paraId="34147BB6" w14:textId="77777777" w:rsidR="00FA73EC" w:rsidRDefault="00FA73EC" w:rsidP="00EF6977">
      <w:pPr>
        <w:keepLines/>
        <w:jc w:val="center"/>
        <w:rPr>
          <w:rFonts w:ascii="Calibri" w:eastAsia="Calibri" w:hAnsi="Calibri" w:cs="Calibri"/>
        </w:rPr>
      </w:pPr>
    </w:p>
    <w:p w14:paraId="3245C114" w14:textId="77777777" w:rsidR="00FA73EC" w:rsidRDefault="00FA73EC" w:rsidP="00EF6977">
      <w:pPr>
        <w:keepLines/>
        <w:jc w:val="center"/>
        <w:rPr>
          <w:rFonts w:ascii="Calibri" w:eastAsia="Calibri" w:hAnsi="Calibri" w:cs="Calibri"/>
        </w:rPr>
      </w:pPr>
    </w:p>
    <w:p w14:paraId="3EC65873" w14:textId="77777777" w:rsidR="00FA73EC" w:rsidRDefault="00FA73EC" w:rsidP="00EF6977">
      <w:pPr>
        <w:keepLines/>
        <w:jc w:val="center"/>
        <w:rPr>
          <w:rFonts w:ascii="Calibri" w:eastAsia="Calibri" w:hAnsi="Calibri" w:cs="Calibri"/>
        </w:rPr>
      </w:pPr>
    </w:p>
    <w:p w14:paraId="7AF714F4" w14:textId="77777777" w:rsidR="00FA73EC" w:rsidRDefault="00FA73EC" w:rsidP="00EF6977">
      <w:pPr>
        <w:keepLines/>
        <w:jc w:val="center"/>
        <w:rPr>
          <w:rFonts w:ascii="Calibri" w:eastAsia="Calibri" w:hAnsi="Calibri" w:cs="Calibri"/>
        </w:rPr>
      </w:pPr>
    </w:p>
    <w:p w14:paraId="7A8A8788" w14:textId="77777777" w:rsidR="00FA73EC" w:rsidRDefault="009F5FC4" w:rsidP="00EF6977">
      <w:pPr>
        <w:keepLines/>
        <w:jc w:val="center"/>
        <w:rPr>
          <w:rFonts w:ascii="Calibri" w:eastAsia="Calibri" w:hAnsi="Calibri" w:cs="Calibri"/>
        </w:rPr>
      </w:pPr>
      <w:r>
        <w:rPr>
          <w:rFonts w:ascii="Calibri" w:eastAsia="Calibri" w:hAnsi="Calibri" w:cs="Calibri"/>
        </w:rPr>
        <w:t>Eu Elaboro</w:t>
      </w:r>
      <w:r w:rsidR="0095556F">
        <w:rPr>
          <w:rFonts w:ascii="Calibri" w:eastAsia="Calibri" w:hAnsi="Calibri" w:cs="Calibri"/>
        </w:rPr>
        <w:br/>
      </w:r>
    </w:p>
    <w:p w14:paraId="1EDD3CA6" w14:textId="77777777" w:rsidR="00FA73EC" w:rsidRDefault="00FA73EC" w:rsidP="00EF6977">
      <w:pPr>
        <w:keepLines/>
        <w:jc w:val="center"/>
        <w:rPr>
          <w:rFonts w:ascii="Calibri" w:eastAsia="Calibri" w:hAnsi="Calibri" w:cs="Calibri"/>
        </w:rPr>
      </w:pPr>
    </w:p>
    <w:p w14:paraId="608F2E3B" w14:textId="77777777" w:rsidR="00FA73EC" w:rsidRDefault="00FA73EC" w:rsidP="00EF6977">
      <w:pPr>
        <w:keepLines/>
        <w:jc w:val="center"/>
        <w:rPr>
          <w:rFonts w:ascii="Calibri" w:eastAsia="Calibri" w:hAnsi="Calibri" w:cs="Calibri"/>
        </w:rPr>
      </w:pPr>
    </w:p>
    <w:p w14:paraId="797BBD73" w14:textId="286C5F42" w:rsidR="009F5FC4" w:rsidRDefault="0095556F" w:rsidP="00EF6977">
      <w:pPr>
        <w:keepLines/>
        <w:jc w:val="center"/>
        <w:rPr>
          <w:rFonts w:ascii="Calibri" w:eastAsia="Calibri" w:hAnsi="Calibri" w:cs="Calibri"/>
        </w:rPr>
      </w:pPr>
      <w:r>
        <w:rPr>
          <w:rFonts w:ascii="Calibri" w:eastAsia="Calibri" w:hAnsi="Calibri" w:cs="Calibri"/>
        </w:rPr>
        <w:br/>
      </w:r>
      <w:r w:rsidR="00EF6977" w:rsidRPr="00EF6977">
        <w:rPr>
          <w:rFonts w:ascii="Calibri" w:eastAsia="Calibri" w:hAnsi="Calibri" w:cs="Calibri"/>
        </w:rPr>
        <w:t>________________________________________</w:t>
      </w:r>
      <w:r w:rsidR="00EF6977" w:rsidRPr="00EF6977">
        <w:rPr>
          <w:rFonts w:ascii="Calibri" w:eastAsia="Calibri" w:hAnsi="Calibri" w:cs="Calibri"/>
        </w:rPr>
        <w:br/>
        <w:t>Ângela Caroline Pereira Sousa e Souza</w:t>
      </w:r>
      <w:r w:rsidR="00EF6977" w:rsidRPr="00EF6977">
        <w:rPr>
          <w:rFonts w:ascii="Calibri" w:eastAsia="Calibri" w:hAnsi="Calibri" w:cs="Calibri"/>
        </w:rPr>
        <w:br/>
        <w:t>Diretora do Departamento de Planejamento</w:t>
      </w:r>
      <w:r w:rsidR="00EF6977" w:rsidRPr="00EF6977">
        <w:rPr>
          <w:rFonts w:ascii="Calibri" w:eastAsia="Calibri" w:hAnsi="Calibri" w:cs="Calibri"/>
        </w:rPr>
        <w:br/>
        <w:t>Portaria 671/2025</w:t>
      </w:r>
      <w:r w:rsidR="00EF6977" w:rsidRPr="00EF6977">
        <w:rPr>
          <w:rFonts w:ascii="Calibri" w:eastAsia="Calibri" w:hAnsi="Calibri" w:cs="Calibri"/>
        </w:rPr>
        <w:br/>
      </w:r>
    </w:p>
    <w:p w14:paraId="408139A7" w14:textId="77777777" w:rsidR="00FA73EC" w:rsidRDefault="00FA73EC" w:rsidP="00EF6977">
      <w:pPr>
        <w:keepLines/>
        <w:jc w:val="center"/>
        <w:rPr>
          <w:rFonts w:ascii="Calibri" w:eastAsia="Calibri" w:hAnsi="Calibri" w:cs="Calibri"/>
        </w:rPr>
      </w:pPr>
      <w:r>
        <w:rPr>
          <w:rFonts w:ascii="Calibri" w:eastAsia="Calibri" w:hAnsi="Calibri" w:cs="Calibri"/>
        </w:rPr>
        <w:lastRenderedPageBreak/>
        <w:t>Eu aprovo</w:t>
      </w:r>
    </w:p>
    <w:p w14:paraId="05E12917" w14:textId="77777777" w:rsidR="00FA73EC" w:rsidRDefault="00FA73EC" w:rsidP="00EF6977">
      <w:pPr>
        <w:keepLines/>
        <w:jc w:val="center"/>
        <w:rPr>
          <w:rFonts w:ascii="Calibri" w:eastAsia="Calibri" w:hAnsi="Calibri" w:cs="Calibri"/>
        </w:rPr>
      </w:pPr>
    </w:p>
    <w:p w14:paraId="1C1FAEA2" w14:textId="6FED83AB" w:rsidR="00EF6977" w:rsidRPr="00EF6977" w:rsidRDefault="00EF6977" w:rsidP="00EF6977">
      <w:pPr>
        <w:keepLines/>
        <w:jc w:val="center"/>
        <w:rPr>
          <w:rFonts w:ascii="Calibri" w:eastAsia="Calibri" w:hAnsi="Calibri" w:cs="Calibri"/>
        </w:rPr>
      </w:pPr>
      <w:r w:rsidRPr="00EF6977">
        <w:rPr>
          <w:rFonts w:ascii="Calibri" w:eastAsia="Calibri" w:hAnsi="Calibri" w:cs="Calibri"/>
        </w:rPr>
        <w:br/>
        <w:t>________________________________________</w:t>
      </w:r>
      <w:r w:rsidRPr="00EF6977">
        <w:rPr>
          <w:rFonts w:ascii="Calibri" w:eastAsia="Calibri" w:hAnsi="Calibri" w:cs="Calibri"/>
        </w:rPr>
        <w:br/>
        <w:t>Herik James Silva Ramos</w:t>
      </w:r>
      <w:r w:rsidRPr="00EF6977">
        <w:rPr>
          <w:rFonts w:ascii="Calibri" w:eastAsia="Calibri" w:hAnsi="Calibri" w:cs="Calibri"/>
        </w:rPr>
        <w:br/>
        <w:t>Secretário Municipal de Saúde</w:t>
      </w:r>
      <w:r w:rsidRPr="00EF6977">
        <w:rPr>
          <w:rFonts w:ascii="Calibri" w:eastAsia="Calibri" w:hAnsi="Calibri" w:cs="Calibri"/>
        </w:rPr>
        <w:br/>
        <w:t>Portaria: 006/2025</w:t>
      </w:r>
      <w:r w:rsidRPr="00EF6977">
        <w:rPr>
          <w:rFonts w:ascii="Calibri" w:eastAsia="Calibri" w:hAnsi="Calibri" w:cs="Calibri"/>
        </w:rPr>
        <w:br/>
      </w:r>
      <w:r w:rsidRPr="00EF6977">
        <w:rPr>
          <w:rFonts w:ascii="Calibri" w:eastAsia="Calibri" w:hAnsi="Calibri" w:cs="Calibri"/>
        </w:rPr>
        <w:br/>
        <w:t>________________________________________</w:t>
      </w:r>
      <w:r w:rsidRPr="00EF6977">
        <w:rPr>
          <w:rFonts w:ascii="Calibri" w:eastAsia="Calibri" w:hAnsi="Calibri" w:cs="Calibri"/>
        </w:rPr>
        <w:br/>
        <w:t>Cleudimar Soares Lopes</w:t>
      </w:r>
      <w:r w:rsidRPr="00EF6977">
        <w:rPr>
          <w:rFonts w:ascii="Calibri" w:eastAsia="Calibri" w:hAnsi="Calibri" w:cs="Calibri"/>
        </w:rPr>
        <w:br/>
        <w:t>Secretária de Educação</w:t>
      </w:r>
      <w:r w:rsidRPr="00EF6977">
        <w:rPr>
          <w:rFonts w:ascii="Calibri" w:eastAsia="Calibri" w:hAnsi="Calibri" w:cs="Calibri"/>
        </w:rPr>
        <w:br/>
        <w:t>Portaria: 007/2025</w:t>
      </w:r>
      <w:r w:rsidRPr="00EF6977">
        <w:rPr>
          <w:rFonts w:ascii="Calibri" w:eastAsia="Calibri" w:hAnsi="Calibri" w:cs="Calibri"/>
        </w:rPr>
        <w:br/>
      </w:r>
      <w:r w:rsidRPr="00EF6977">
        <w:rPr>
          <w:rFonts w:ascii="Calibri" w:eastAsia="Calibri" w:hAnsi="Calibri" w:cs="Calibri"/>
        </w:rPr>
        <w:br/>
        <w:t>________________________________________</w:t>
      </w:r>
      <w:r w:rsidRPr="00EF6977">
        <w:rPr>
          <w:rFonts w:ascii="Calibri" w:eastAsia="Calibri" w:hAnsi="Calibri" w:cs="Calibri"/>
        </w:rPr>
        <w:br/>
        <w:t>Leandro Dutra de Andrade</w:t>
      </w:r>
      <w:r w:rsidRPr="00EF6977">
        <w:rPr>
          <w:rFonts w:ascii="Calibri" w:eastAsia="Calibri" w:hAnsi="Calibri" w:cs="Calibri"/>
        </w:rPr>
        <w:br/>
        <w:t>Secretário de Gestão e Governo</w:t>
      </w:r>
      <w:r w:rsidRPr="00EF6977">
        <w:rPr>
          <w:rFonts w:ascii="Calibri" w:eastAsia="Calibri" w:hAnsi="Calibri" w:cs="Calibri"/>
        </w:rPr>
        <w:br/>
        <w:t>Portaria 004/2025</w:t>
      </w:r>
      <w:r w:rsidRPr="00EF6977">
        <w:rPr>
          <w:rFonts w:ascii="Calibri" w:eastAsia="Calibri" w:hAnsi="Calibri" w:cs="Calibri"/>
        </w:rPr>
        <w:br/>
      </w:r>
      <w:r w:rsidRPr="00EF6977">
        <w:rPr>
          <w:rFonts w:ascii="Calibri" w:eastAsia="Calibri" w:hAnsi="Calibri" w:cs="Calibri"/>
        </w:rPr>
        <w:br/>
      </w:r>
      <w:r w:rsidRPr="00EF6977">
        <w:rPr>
          <w:rFonts w:ascii="Calibri" w:eastAsia="Calibri" w:hAnsi="Calibri" w:cs="Calibri"/>
        </w:rPr>
        <w:br/>
        <w:t>________________________________________</w:t>
      </w:r>
      <w:r w:rsidRPr="00EF6977">
        <w:rPr>
          <w:rFonts w:ascii="Calibri" w:eastAsia="Calibri" w:hAnsi="Calibri" w:cs="Calibri"/>
        </w:rPr>
        <w:br/>
        <w:t>ANDRÉIA DE SOUZA CARVALHO</w:t>
      </w:r>
      <w:r w:rsidRPr="00EF6977">
        <w:rPr>
          <w:rFonts w:ascii="Calibri" w:eastAsia="Calibri" w:hAnsi="Calibri" w:cs="Calibri"/>
        </w:rPr>
        <w:br/>
        <w:t>Secretária Municipal de Assistência Social</w:t>
      </w:r>
      <w:r w:rsidRPr="00EF6977">
        <w:rPr>
          <w:rFonts w:ascii="Calibri" w:eastAsia="Calibri" w:hAnsi="Calibri" w:cs="Calibri"/>
        </w:rPr>
        <w:br/>
        <w:t>979/2025</w:t>
      </w:r>
    </w:p>
    <w:p w14:paraId="39BFFD47" w14:textId="067B36C6" w:rsidR="00CC3E01" w:rsidRDefault="0095556F">
      <w:pPr>
        <w:pBdr>
          <w:top w:val="nil"/>
          <w:left w:val="nil"/>
          <w:bottom w:val="nil"/>
          <w:right w:val="nil"/>
          <w:between w:val="nil"/>
        </w:pBdr>
        <w:spacing w:line="276" w:lineRule="auto"/>
        <w:jc w:val="center"/>
        <w:rPr>
          <w:rFonts w:ascii="Calibri" w:eastAsia="Calibri" w:hAnsi="Calibri" w:cs="Calibri"/>
        </w:rPr>
      </w:pPr>
      <w:r>
        <w:br w:type="page"/>
      </w:r>
    </w:p>
    <w:p w14:paraId="39BFFD48" w14:textId="77777777" w:rsidR="00CC3E01" w:rsidRDefault="0095556F">
      <w:pPr>
        <w:shd w:val="clear" w:color="auto" w:fill="F3F3F3"/>
        <w:spacing w:line="276" w:lineRule="auto"/>
        <w:jc w:val="center"/>
        <w:rPr>
          <w:rFonts w:ascii="Calibri" w:eastAsia="Calibri" w:hAnsi="Calibri" w:cs="Calibri"/>
        </w:rPr>
      </w:pPr>
      <w:r>
        <w:rPr>
          <w:rFonts w:ascii="Calibri" w:eastAsia="Calibri" w:hAnsi="Calibri" w:cs="Calibri"/>
          <w:b/>
          <w:bCs/>
        </w:rPr>
        <w:lastRenderedPageBreak/>
        <w:t>ANEXO I – TERMO DE REFERÊNCIA</w:t>
      </w:r>
    </w:p>
    <w:p w14:paraId="39BFFD49" w14:textId="77777777" w:rsidR="00CC3E01" w:rsidRDefault="00CC3E01">
      <w:pPr>
        <w:pStyle w:val="Ttulo2"/>
        <w:spacing w:line="276" w:lineRule="auto"/>
        <w:jc w:val="left"/>
      </w:pPr>
      <w:bookmarkStart w:id="1" w:name="_i0920o4uijh" w:colFirst="0" w:colLast="0"/>
      <w:bookmarkEnd w:id="1"/>
    </w:p>
    <w:p w14:paraId="23B01387" w14:textId="77777777" w:rsidR="00892FCC" w:rsidRPr="00892FCC" w:rsidRDefault="00892FCC" w:rsidP="00892FCC">
      <w:pPr>
        <w:widowControl w:val="0"/>
        <w:shd w:val="clear" w:color="auto" w:fill="CCCCCC"/>
        <w:spacing w:line="240" w:lineRule="auto"/>
        <w:ind w:left="-990" w:right="2559" w:firstLine="423"/>
        <w:rPr>
          <w:rFonts w:ascii="Calibri" w:eastAsia="Calibri" w:hAnsi="Calibri" w:cs="Calibri"/>
          <w:b/>
          <w:bCs/>
          <w:sz w:val="18"/>
          <w:szCs w:val="18"/>
        </w:rPr>
      </w:pPr>
      <w:bookmarkStart w:id="2" w:name="_agssrxctrfm4" w:colFirst="0" w:colLast="0"/>
      <w:bookmarkEnd w:id="2"/>
    </w:p>
    <w:p w14:paraId="34E9E4F4" w14:textId="77777777" w:rsidR="00892FCC" w:rsidRPr="00892FCC" w:rsidRDefault="00892FCC" w:rsidP="00892FCC">
      <w:pPr>
        <w:widowControl w:val="0"/>
        <w:shd w:val="clear" w:color="auto" w:fill="CCCCCC"/>
        <w:spacing w:line="240" w:lineRule="auto"/>
        <w:ind w:left="-990" w:right="2559" w:firstLine="423"/>
        <w:rPr>
          <w:rFonts w:ascii="Calibri" w:eastAsia="Calibri" w:hAnsi="Calibri" w:cs="Calibri"/>
          <w:b/>
          <w:bCs/>
          <w:sz w:val="34"/>
          <w:szCs w:val="34"/>
        </w:rPr>
      </w:pPr>
      <w:r w:rsidRPr="00892FCC">
        <w:rPr>
          <w:rFonts w:ascii="Calibri" w:eastAsia="Calibri" w:hAnsi="Calibri" w:cs="Calibri"/>
          <w:b/>
          <w:bCs/>
          <w:sz w:val="34"/>
          <w:szCs w:val="34"/>
        </w:rPr>
        <w:t>TERMO DE REFERÊNCIA</w:t>
      </w:r>
    </w:p>
    <w:p w14:paraId="0C01465A" w14:textId="77777777" w:rsidR="00892FCC" w:rsidRPr="00892FCC" w:rsidRDefault="00892FCC" w:rsidP="00892FCC">
      <w:pPr>
        <w:widowControl w:val="0"/>
        <w:shd w:val="clear" w:color="auto" w:fill="CCCCCC"/>
        <w:spacing w:line="240" w:lineRule="auto"/>
        <w:ind w:left="-990" w:right="2559" w:firstLine="423"/>
        <w:rPr>
          <w:rFonts w:ascii="Calibri" w:eastAsia="Calibri" w:hAnsi="Calibri" w:cs="Calibri"/>
          <w:b/>
          <w:bCs/>
          <w:sz w:val="20"/>
          <w:szCs w:val="20"/>
        </w:rPr>
      </w:pPr>
      <w:r w:rsidRPr="00892FCC">
        <w:rPr>
          <w:rFonts w:ascii="Calibri" w:eastAsia="Calibri" w:hAnsi="Calibri" w:cs="Calibri"/>
          <w:b/>
          <w:bCs/>
          <w:sz w:val="20"/>
          <w:szCs w:val="20"/>
        </w:rPr>
        <w:t>BENS E SERVIÇOS COMUNS, LEI 14.133/2021.</w:t>
      </w:r>
    </w:p>
    <w:p w14:paraId="27F498C7" w14:textId="77777777" w:rsidR="00892FCC" w:rsidRPr="00892FCC" w:rsidRDefault="00892FCC" w:rsidP="00892FCC">
      <w:pPr>
        <w:widowControl w:val="0"/>
        <w:shd w:val="clear" w:color="auto" w:fill="CCCCCC"/>
        <w:spacing w:line="240" w:lineRule="auto"/>
        <w:ind w:left="-990" w:right="2559"/>
        <w:rPr>
          <w:rFonts w:ascii="Calibri" w:eastAsia="Calibri" w:hAnsi="Calibri" w:cs="Calibri"/>
          <w:b/>
          <w:bCs/>
          <w:sz w:val="18"/>
          <w:szCs w:val="18"/>
        </w:rPr>
      </w:pPr>
    </w:p>
    <w:p w14:paraId="6D95D8F7" w14:textId="77777777" w:rsidR="00892FCC" w:rsidRPr="00892FCC" w:rsidRDefault="00892FCC" w:rsidP="00892FCC">
      <w:pPr>
        <w:spacing w:line="240" w:lineRule="auto"/>
        <w:ind w:left="720"/>
        <w:jc w:val="left"/>
        <w:rPr>
          <w:rFonts w:ascii="Calibri" w:eastAsia="Calibri" w:hAnsi="Calibri" w:cs="Calibri"/>
          <w:b/>
          <w:bCs/>
        </w:rPr>
      </w:pPr>
    </w:p>
    <w:p w14:paraId="28B1714B"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706"/>
        <w:jc w:val="left"/>
        <w:rPr>
          <w:rFonts w:ascii="Calibri" w:eastAsia="Calibri" w:hAnsi="Calibri" w:cs="Calibri"/>
          <w:b/>
          <w:bCs/>
        </w:rPr>
      </w:pPr>
      <w:r w:rsidRPr="00892FCC">
        <w:rPr>
          <w:rFonts w:ascii="Calibri" w:eastAsia="Calibri" w:hAnsi="Calibri" w:cs="Calibri"/>
          <w:b/>
          <w:bCs/>
        </w:rPr>
        <w:t>DO OBJETO</w:t>
      </w:r>
    </w:p>
    <w:p w14:paraId="3A5423F0" w14:textId="77777777" w:rsidR="00892FCC" w:rsidRPr="00892FCC" w:rsidRDefault="00892FCC" w:rsidP="00892FCC">
      <w:pPr>
        <w:numPr>
          <w:ilvl w:val="1"/>
          <w:numId w:val="3"/>
        </w:numPr>
        <w:spacing w:line="240" w:lineRule="auto"/>
        <w:ind w:left="1133" w:hanging="283"/>
        <w:jc w:val="left"/>
        <w:rPr>
          <w:rFonts w:ascii="Calibri" w:eastAsia="Calibri" w:hAnsi="Calibri" w:cs="Calibri"/>
          <w:sz w:val="24"/>
          <w:szCs w:val="24"/>
        </w:rPr>
      </w:pPr>
      <w:r w:rsidRPr="00892FCC">
        <w:rPr>
          <w:rFonts w:ascii="Calibri" w:eastAsia="Calibri" w:hAnsi="Calibri" w:cs="Calibri"/>
        </w:rPr>
        <w:t>O presente Termo de Referência visa Registro de Preços para futura e eventual contratação de empresa especializada no fornecimento e manutenção de equipamentos de segurança e videomonitoramento, para atender as necessidades das secretarias municipais de Santa Luzia - MA, conforme tabela, condições e exigências estabelecidas neste instrumento</w:t>
      </w:r>
    </w:p>
    <w:p w14:paraId="48F371EC" w14:textId="77777777" w:rsidR="00892FCC" w:rsidRPr="00892FCC" w:rsidRDefault="00892FCC" w:rsidP="00892FCC">
      <w:pPr>
        <w:numPr>
          <w:ilvl w:val="1"/>
          <w:numId w:val="3"/>
        </w:numPr>
        <w:spacing w:line="240" w:lineRule="auto"/>
        <w:ind w:left="1133" w:hanging="283"/>
        <w:jc w:val="left"/>
        <w:rPr>
          <w:rFonts w:ascii="Calibri" w:eastAsia="Calibri" w:hAnsi="Calibri" w:cs="Calibri"/>
          <w:sz w:val="24"/>
          <w:szCs w:val="24"/>
        </w:rPr>
      </w:pPr>
      <w:r w:rsidRPr="00892FCC">
        <w:rPr>
          <w:rFonts w:ascii="Calibri" w:eastAsia="Calibri" w:hAnsi="Calibri" w:cs="Calibri"/>
        </w:rPr>
        <w:t>Os bens objeto desta contratação são caracterizados como comuns, conforme justificativa constante do Estudo Técnico Preliminar.</w:t>
      </w:r>
    </w:p>
    <w:p w14:paraId="3E664C5E" w14:textId="77777777" w:rsidR="00892FCC" w:rsidRPr="00892FCC" w:rsidRDefault="00892FCC" w:rsidP="00892FCC">
      <w:pPr>
        <w:numPr>
          <w:ilvl w:val="1"/>
          <w:numId w:val="3"/>
        </w:numPr>
        <w:spacing w:line="240" w:lineRule="auto"/>
        <w:ind w:left="1133" w:hanging="283"/>
        <w:jc w:val="left"/>
        <w:rPr>
          <w:rFonts w:ascii="Calibri" w:eastAsia="Calibri" w:hAnsi="Calibri" w:cs="Calibri"/>
          <w:sz w:val="24"/>
          <w:szCs w:val="24"/>
        </w:rPr>
      </w:pPr>
      <w:r w:rsidRPr="00892FCC">
        <w:rPr>
          <w:rFonts w:ascii="Calibri" w:eastAsia="Calibri" w:hAnsi="Calibri" w:cs="Calibri"/>
        </w:rPr>
        <w:t>O objeto desta contratação são de qualidade comum, não superior à cumprir as finalidades às quais se destinam, não se enquadrando como sendo de bem de luxo, nos termos do artigo 20 da Lei nº 14.133, de 2021.</w:t>
      </w:r>
    </w:p>
    <w:p w14:paraId="758C7F9F" w14:textId="77777777" w:rsidR="00892FCC" w:rsidRPr="00892FCC" w:rsidRDefault="00892FCC" w:rsidP="00892FCC">
      <w:pPr>
        <w:spacing w:line="240" w:lineRule="auto"/>
        <w:rPr>
          <w:rFonts w:ascii="Calibri" w:eastAsia="Calibri" w:hAnsi="Calibri" w:cs="Calibri"/>
        </w:rPr>
      </w:pPr>
    </w:p>
    <w:p w14:paraId="2A08EFEC"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ESPECIFICAÇÕES E ESTIMATIVA DE CONSUMO</w:t>
      </w:r>
    </w:p>
    <w:p w14:paraId="33E8FFA3" w14:textId="77777777" w:rsidR="00892FCC" w:rsidRPr="00892FCC" w:rsidRDefault="00892FCC" w:rsidP="00892FCC">
      <w:pPr>
        <w:numPr>
          <w:ilvl w:val="1"/>
          <w:numId w:val="3"/>
        </w:numPr>
        <w:spacing w:line="240" w:lineRule="auto"/>
        <w:ind w:left="1133" w:hanging="283"/>
        <w:jc w:val="left"/>
        <w:rPr>
          <w:rFonts w:ascii="Calibri" w:eastAsia="Calibri" w:hAnsi="Calibri" w:cs="Calibri"/>
          <w:sz w:val="24"/>
          <w:szCs w:val="24"/>
        </w:rPr>
      </w:pPr>
      <w:r w:rsidRPr="00892FCC">
        <w:rPr>
          <w:rFonts w:ascii="Calibri" w:eastAsia="Calibri" w:hAnsi="Calibri" w:cs="Calibri"/>
        </w:rPr>
        <w:t>O custo estimado da contratação possui caráter sigiloso e será tornado público apenas e imediatamente após o julgamento das propostas</w:t>
      </w:r>
    </w:p>
    <w:p w14:paraId="0CA3CDF6" w14:textId="77777777" w:rsidR="00892FCC" w:rsidRPr="00892FCC" w:rsidRDefault="00892FCC" w:rsidP="00892FCC">
      <w:pPr>
        <w:spacing w:line="240" w:lineRule="auto"/>
        <w:ind w:left="1133"/>
        <w:rPr>
          <w:rFonts w:ascii="Calibri" w:eastAsia="Calibri" w:hAnsi="Calibri" w:cs="Calibri"/>
        </w:rPr>
      </w:pPr>
    </w:p>
    <w:p w14:paraId="0320FD42" w14:textId="77777777" w:rsidR="00892FCC" w:rsidRPr="00892FCC" w:rsidRDefault="00892FCC" w:rsidP="00892FCC">
      <w:pPr>
        <w:spacing w:line="240" w:lineRule="auto"/>
        <w:ind w:left="1133"/>
        <w:rPr>
          <w:rFonts w:ascii="Calibri" w:eastAsia="Calibri" w:hAnsi="Calibri" w:cs="Calibri"/>
        </w:rPr>
      </w:pPr>
      <w:r w:rsidRPr="00892FCC">
        <w:rPr>
          <w:rFonts w:ascii="Calibri" w:eastAsia="Calibri" w:hAnsi="Calibri" w:cs="Calibri"/>
        </w:rPr>
        <w:t>JUSTIFICATIVA</w:t>
      </w:r>
    </w:p>
    <w:p w14:paraId="23A08ADF" w14:textId="77777777" w:rsidR="00892FCC" w:rsidRPr="00892FCC" w:rsidRDefault="00892FCC" w:rsidP="00892FCC">
      <w:pPr>
        <w:spacing w:line="240" w:lineRule="auto"/>
        <w:ind w:left="1133"/>
        <w:rPr>
          <w:rFonts w:ascii="Calibri" w:eastAsia="Calibri" w:hAnsi="Calibri" w:cs="Calibri"/>
        </w:rPr>
      </w:pPr>
    </w:p>
    <w:p w14:paraId="60FC41D6" w14:textId="77777777" w:rsidR="00892FCC" w:rsidRPr="00892FCC" w:rsidRDefault="00892FCC" w:rsidP="00892FCC">
      <w:pPr>
        <w:spacing w:line="240" w:lineRule="auto"/>
        <w:ind w:left="1133"/>
        <w:rPr>
          <w:rFonts w:ascii="Calibri" w:eastAsia="Calibri" w:hAnsi="Calibri" w:cs="Calibri"/>
        </w:rPr>
      </w:pPr>
      <w:r w:rsidRPr="00892FCC">
        <w:rPr>
          <w:rFonts w:ascii="Calibri" w:eastAsia="Calibri" w:hAnsi="Calibri" w:cs="Calibri"/>
        </w:rPr>
        <w:t>Considerando a natureza do objeto, qual seja, o Registro de Preços para futura e eventual contratação de empresa especializada no fornecimento e manutenção de equipamentos de segurança e videomonitoramento, destinado ao atendimento das secretarias municipais de Santa Luzia/MA, justifica-se a adoção de procedimento sigiloso no que couber, especialmente em relação a informações sensíveis capazes de comprometer a efetividade da contratação e a segurança institucional.</w:t>
      </w:r>
    </w:p>
    <w:p w14:paraId="4876A1C2" w14:textId="77777777" w:rsidR="00892FCC" w:rsidRPr="00892FCC" w:rsidRDefault="00892FCC" w:rsidP="00892FCC">
      <w:pPr>
        <w:spacing w:line="240" w:lineRule="auto"/>
        <w:ind w:left="1133"/>
        <w:rPr>
          <w:rFonts w:ascii="Calibri" w:eastAsia="Calibri" w:hAnsi="Calibri" w:cs="Calibri"/>
        </w:rPr>
      </w:pPr>
    </w:p>
    <w:p w14:paraId="0A28625A" w14:textId="77777777" w:rsidR="00892FCC" w:rsidRPr="00892FCC" w:rsidRDefault="00892FCC" w:rsidP="00892FCC">
      <w:pPr>
        <w:spacing w:line="240" w:lineRule="auto"/>
        <w:ind w:left="1133"/>
        <w:rPr>
          <w:rFonts w:ascii="Calibri" w:eastAsia="Calibri" w:hAnsi="Calibri" w:cs="Calibri"/>
        </w:rPr>
      </w:pPr>
      <w:r w:rsidRPr="00892FCC">
        <w:rPr>
          <w:rFonts w:ascii="Calibri" w:eastAsia="Calibri" w:hAnsi="Calibri" w:cs="Calibri"/>
        </w:rPr>
        <w:t>A medida encontra amparo na Lei nº 14.133/2021, em especial no art. 24, que disciplina a publicidade do orçamento estimado da contratação, admitindo a preservação do sigilo quando sua divulgação antecipada puder comprometer a competitividade, a obtenção da proposta mais vantajosa ou o interesse público. Também se harmoniza com os princípios insculpidos no art. 5º da referida lei, notadamente os da eficiência, planejamento, economicidade, interesse público, competitividade e segurança jurídica.</w:t>
      </w:r>
    </w:p>
    <w:p w14:paraId="4A51C620" w14:textId="77777777" w:rsidR="00892FCC" w:rsidRPr="00892FCC" w:rsidRDefault="00892FCC" w:rsidP="00892FCC">
      <w:pPr>
        <w:spacing w:line="240" w:lineRule="auto"/>
        <w:ind w:left="1133"/>
        <w:rPr>
          <w:rFonts w:ascii="Calibri" w:eastAsia="Calibri" w:hAnsi="Calibri" w:cs="Calibri"/>
        </w:rPr>
      </w:pPr>
    </w:p>
    <w:p w14:paraId="3E2A92A4" w14:textId="77777777" w:rsidR="00892FCC" w:rsidRPr="00892FCC" w:rsidRDefault="00892FCC" w:rsidP="00892FCC">
      <w:pPr>
        <w:spacing w:line="240" w:lineRule="auto"/>
        <w:ind w:left="1133"/>
        <w:rPr>
          <w:rFonts w:ascii="Calibri" w:eastAsia="Calibri" w:hAnsi="Calibri" w:cs="Calibri"/>
        </w:rPr>
      </w:pPr>
      <w:r w:rsidRPr="00892FCC">
        <w:rPr>
          <w:rFonts w:ascii="Calibri" w:eastAsia="Calibri" w:hAnsi="Calibri" w:cs="Calibri"/>
        </w:rPr>
        <w:t>No presente caso, a divulgação prévia de informações detalhadas acerca da estrutura de segurança, quantitativos, especificações técnicas, pontos de instalação e demais elementos operacionais pode expor vulnerabilidades da Administração e reduzir a efetividade do sistema de videomonitoramento pretendido. Por essa razão, mostra-se razoável e proporcional resguardar tais informações até o momento processual adequado, evitando riscos à integridade patrimonial, à segurança dos servidores, dos usuários e das instalações públicas.</w:t>
      </w:r>
    </w:p>
    <w:p w14:paraId="02486F54" w14:textId="77777777" w:rsidR="00892FCC" w:rsidRPr="00892FCC" w:rsidRDefault="00892FCC" w:rsidP="00892FCC">
      <w:pPr>
        <w:spacing w:line="240" w:lineRule="auto"/>
        <w:ind w:left="1133"/>
        <w:rPr>
          <w:rFonts w:ascii="Calibri" w:eastAsia="Calibri" w:hAnsi="Calibri" w:cs="Calibri"/>
        </w:rPr>
      </w:pPr>
    </w:p>
    <w:p w14:paraId="2FE3A383" w14:textId="77777777" w:rsidR="00892FCC" w:rsidRPr="00892FCC" w:rsidRDefault="00892FCC" w:rsidP="00892FCC">
      <w:pPr>
        <w:spacing w:line="240" w:lineRule="auto"/>
        <w:ind w:left="1133"/>
        <w:rPr>
          <w:rFonts w:ascii="Calibri" w:eastAsia="Calibri" w:hAnsi="Calibri" w:cs="Calibri"/>
        </w:rPr>
      </w:pPr>
      <w:r w:rsidRPr="00892FCC">
        <w:rPr>
          <w:rFonts w:ascii="Calibri" w:eastAsia="Calibri" w:hAnsi="Calibri" w:cs="Calibri"/>
        </w:rPr>
        <w:lastRenderedPageBreak/>
        <w:t>Ressalte-se que o sigilo ora adotado não afasta o dever de transparência administrativa, mas representa medida excepcional e devidamente motivada, destinada a proteger o interesse público e assegurar a regularidade da disputa, sem prejuízo da publicidade dos atos obrigatórios previstos em lei. Assim, a restrição recairá apenas sobre os elementos cuja antecipação possa prejudicar a competitividade ou a finalidade da contratação.</w:t>
      </w:r>
    </w:p>
    <w:p w14:paraId="4B04A2B2" w14:textId="77777777" w:rsidR="00892FCC" w:rsidRPr="00892FCC" w:rsidRDefault="00892FCC" w:rsidP="00892FCC">
      <w:pPr>
        <w:spacing w:line="240" w:lineRule="auto"/>
        <w:ind w:left="1133"/>
        <w:rPr>
          <w:rFonts w:ascii="Calibri" w:eastAsia="Calibri" w:hAnsi="Calibri" w:cs="Calibri"/>
        </w:rPr>
      </w:pPr>
    </w:p>
    <w:p w14:paraId="0BE269CC" w14:textId="77777777" w:rsidR="00892FCC" w:rsidRPr="00892FCC" w:rsidRDefault="00892FCC" w:rsidP="00892FCC">
      <w:pPr>
        <w:spacing w:line="240" w:lineRule="auto"/>
        <w:ind w:left="1133"/>
        <w:rPr>
          <w:rFonts w:ascii="Calibri" w:eastAsia="Calibri" w:hAnsi="Calibri" w:cs="Calibri"/>
          <w:sz w:val="24"/>
          <w:szCs w:val="24"/>
        </w:rPr>
      </w:pPr>
      <w:r w:rsidRPr="00892FCC">
        <w:rPr>
          <w:rFonts w:ascii="Calibri" w:eastAsia="Calibri" w:hAnsi="Calibri" w:cs="Calibri"/>
        </w:rPr>
        <w:t>Dessa forma, a adoção do sigilo, nos limites permitidos pela legislação vigente, revela-se medida juridicamente adequada, tecnicamente necessária e compatível com a natureza estratégica da contratação, contribuindo para a preservação da segurança institucional e para a obtenção da proposta mais vantajosa para a Administração Pública.</w:t>
      </w:r>
      <w:r w:rsidRPr="00892FCC">
        <w:rPr>
          <w:rFonts w:ascii="Calibri" w:eastAsia="Calibri" w:hAnsi="Calibri" w:cs="Calibri"/>
        </w:rPr>
        <w:br/>
      </w:r>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892FCC" w:rsidRPr="00892FCC" w14:paraId="3B2BD99A" w14:textId="77777777" w:rsidTr="00B4226F">
        <w:tc>
          <w:tcPr>
            <w:tcW w:w="10000" w:type="dxa"/>
            <w:gridSpan w:val="6"/>
            <w:shd w:val="clear" w:color="auto" w:fill="F3F3F3"/>
          </w:tcPr>
          <w:p w14:paraId="08017681"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20"/>
                <w:szCs w:val="20"/>
              </w:rPr>
              <w:t>ESPECIFICAÇÕES E ESTIMATIVA DA CONTRATAÇÃO</w:t>
            </w:r>
          </w:p>
        </w:tc>
      </w:tr>
      <w:tr w:rsidR="00892FCC" w:rsidRPr="00892FCC" w14:paraId="02B616B2" w14:textId="77777777" w:rsidTr="00B4226F">
        <w:tc>
          <w:tcPr>
            <w:tcW w:w="600" w:type="dxa"/>
            <w:shd w:val="clear" w:color="auto" w:fill="F3F3F3"/>
          </w:tcPr>
          <w:p w14:paraId="1C47BF44"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Item</w:t>
            </w:r>
          </w:p>
        </w:tc>
        <w:tc>
          <w:tcPr>
            <w:tcW w:w="4800" w:type="dxa"/>
            <w:shd w:val="clear" w:color="auto" w:fill="F3F3F3"/>
          </w:tcPr>
          <w:p w14:paraId="078150C6"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Descrição</w:t>
            </w:r>
          </w:p>
        </w:tc>
        <w:tc>
          <w:tcPr>
            <w:tcW w:w="1200" w:type="dxa"/>
            <w:shd w:val="clear" w:color="auto" w:fill="F3F3F3"/>
          </w:tcPr>
          <w:p w14:paraId="070470D5"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Unidade</w:t>
            </w:r>
          </w:p>
        </w:tc>
        <w:tc>
          <w:tcPr>
            <w:tcW w:w="1000" w:type="dxa"/>
            <w:shd w:val="clear" w:color="auto" w:fill="F3F3F3"/>
          </w:tcPr>
          <w:p w14:paraId="506957FF"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Quant.</w:t>
            </w:r>
          </w:p>
        </w:tc>
        <w:tc>
          <w:tcPr>
            <w:tcW w:w="1200" w:type="dxa"/>
            <w:shd w:val="clear" w:color="auto" w:fill="F3F3F3"/>
          </w:tcPr>
          <w:p w14:paraId="7461A973"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R$ Unit.</w:t>
            </w:r>
          </w:p>
        </w:tc>
        <w:tc>
          <w:tcPr>
            <w:tcW w:w="1200" w:type="dxa"/>
            <w:shd w:val="clear" w:color="auto" w:fill="F3F3F3"/>
          </w:tcPr>
          <w:p w14:paraId="61AE9C7B" w14:textId="77777777" w:rsidR="00892FCC" w:rsidRPr="00892FCC" w:rsidRDefault="00892FCC" w:rsidP="00892FCC">
            <w:pPr>
              <w:spacing w:line="276" w:lineRule="auto"/>
              <w:jc w:val="center"/>
              <w:rPr>
                <w:rFonts w:ascii="Calibri" w:eastAsia="Calibri" w:hAnsi="Calibri" w:cs="Calibri"/>
                <w:sz w:val="24"/>
                <w:szCs w:val="24"/>
              </w:rPr>
            </w:pPr>
            <w:r w:rsidRPr="00892FCC">
              <w:rPr>
                <w:rFonts w:ascii="Calibri" w:eastAsia="Calibri" w:hAnsi="Calibri" w:cs="Calibri"/>
                <w:b/>
                <w:bCs/>
                <w:sz w:val="18"/>
                <w:szCs w:val="18"/>
              </w:rPr>
              <w:t>R$ Total</w:t>
            </w:r>
          </w:p>
        </w:tc>
      </w:tr>
      <w:tr w:rsidR="00892FCC" w:rsidRPr="00892FCC" w14:paraId="1920E19E" w14:textId="77777777" w:rsidTr="00B4226F">
        <w:tc>
          <w:tcPr>
            <w:tcW w:w="600" w:type="dxa"/>
            <w:vMerge w:val="restart"/>
            <w:vAlign w:val="center"/>
          </w:tcPr>
          <w:p w14:paraId="1E914F6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w:t>
            </w:r>
          </w:p>
        </w:tc>
        <w:tc>
          <w:tcPr>
            <w:tcW w:w="4800" w:type="dxa"/>
            <w:vAlign w:val="center"/>
          </w:tcPr>
          <w:p w14:paraId="479F163B"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CÂMERA DE SEGURANÇA TIPO BULLET. Alcance  30 m. 4k 8mp Ir Ip66 Sensor 1/2.8” CMOS Pixels efetivos 1920 (H) x 1080 (V) Linhas horizontais 1920H Resolução Real Full HD: 1080p Lente 2.8 mm Ângulo de visão horizontal 109° Ângulo de visão vertical 60°, Led inteligente Sim Quantidade mínima de LEDs 1, Formato do vídeo NTSC Protocolos de vídeo HDCVI / AHD-M / HDTVI (v2.0) Analógico (CVBS), visão noturna. 01 ANO DE GARANTIA.</w:t>
            </w:r>
          </w:p>
        </w:tc>
        <w:tc>
          <w:tcPr>
            <w:tcW w:w="1200" w:type="dxa"/>
            <w:vAlign w:val="center"/>
          </w:tcPr>
          <w:p w14:paraId="3D24A5AF"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41F4F2A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75</w:t>
            </w:r>
          </w:p>
        </w:tc>
        <w:tc>
          <w:tcPr>
            <w:tcW w:w="1200" w:type="dxa"/>
            <w:vAlign w:val="center"/>
          </w:tcPr>
          <w:p w14:paraId="6D0DE6D4"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495D3E03"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19728E1F" w14:textId="77777777" w:rsidTr="00B4226F">
        <w:tc>
          <w:tcPr>
            <w:tcW w:w="600" w:type="dxa"/>
            <w:vMerge/>
            <w:vAlign w:val="center"/>
          </w:tcPr>
          <w:p w14:paraId="1D7C2CCA"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FCEF25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0132B1FF"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40,00 | Valor Total R$ Sigiloso</w:t>
            </w:r>
          </w:p>
          <w:p w14:paraId="10E3295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15,00 | Valor Total R$ Sigiloso</w:t>
            </w:r>
          </w:p>
          <w:p w14:paraId="75B53D0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5,00 | Valor Total R$ Sigiloso</w:t>
            </w:r>
          </w:p>
          <w:p w14:paraId="44F22B4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15,00 | Valor Total R$ Sigiloso</w:t>
            </w:r>
          </w:p>
        </w:tc>
      </w:tr>
      <w:tr w:rsidR="00892FCC" w:rsidRPr="00892FCC" w14:paraId="79072AD7" w14:textId="77777777" w:rsidTr="00B4226F">
        <w:tc>
          <w:tcPr>
            <w:tcW w:w="600" w:type="dxa"/>
            <w:vMerge w:val="restart"/>
            <w:vAlign w:val="center"/>
          </w:tcPr>
          <w:p w14:paraId="5AC2FA80"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2</w:t>
            </w:r>
          </w:p>
        </w:tc>
        <w:tc>
          <w:tcPr>
            <w:tcW w:w="4800" w:type="dxa"/>
            <w:vAlign w:val="center"/>
          </w:tcPr>
          <w:p w14:paraId="0510E608"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CÂMERA DE SEGURANÇA  TIPO DOME.. Alcance  30 m.  4k 8mp Ir Ip66,  Resolução 1080, optica 2,8mm, iluminação IR 30m, proteção IK08, IP67, Colorida, PoE/PoC , tecnologia IP 01 ANO DE GARANTIA.</w:t>
            </w:r>
          </w:p>
        </w:tc>
        <w:tc>
          <w:tcPr>
            <w:tcW w:w="1200" w:type="dxa"/>
            <w:vAlign w:val="center"/>
          </w:tcPr>
          <w:p w14:paraId="74557919"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0E13BD21"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75</w:t>
            </w:r>
          </w:p>
        </w:tc>
        <w:tc>
          <w:tcPr>
            <w:tcW w:w="1200" w:type="dxa"/>
            <w:vAlign w:val="center"/>
          </w:tcPr>
          <w:p w14:paraId="264B5702"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3355AE29"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5784E0DD" w14:textId="77777777" w:rsidTr="00B4226F">
        <w:tc>
          <w:tcPr>
            <w:tcW w:w="600" w:type="dxa"/>
            <w:vMerge/>
            <w:vAlign w:val="center"/>
          </w:tcPr>
          <w:p w14:paraId="2303730B"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6612711"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6824883F"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40,00 | Valor Total R$ Sigiloso</w:t>
            </w:r>
          </w:p>
          <w:p w14:paraId="5C8BC741"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15,00 | Valor Total R$ Sigiloso</w:t>
            </w:r>
          </w:p>
          <w:p w14:paraId="7967F7C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5,00 | Valor Total R$ Sigiloso</w:t>
            </w:r>
          </w:p>
          <w:p w14:paraId="249A88F5"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15,00 | Valor Total R$ Sigiloso</w:t>
            </w:r>
          </w:p>
        </w:tc>
      </w:tr>
      <w:tr w:rsidR="00892FCC" w:rsidRPr="00892FCC" w14:paraId="410B17BB" w14:textId="77777777" w:rsidTr="00B4226F">
        <w:tc>
          <w:tcPr>
            <w:tcW w:w="600" w:type="dxa"/>
            <w:vMerge w:val="restart"/>
            <w:vAlign w:val="center"/>
          </w:tcPr>
          <w:p w14:paraId="1FB37187"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w:t>
            </w:r>
          </w:p>
        </w:tc>
        <w:tc>
          <w:tcPr>
            <w:tcW w:w="4800" w:type="dxa"/>
            <w:vAlign w:val="center"/>
          </w:tcPr>
          <w:p w14:paraId="42170975"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CÃMERA TIPO SPEED DOME. Intligência Artificial, infravermelho, alcance 100 metros 2x X PoE, 360 graus,</w:t>
            </w:r>
          </w:p>
        </w:tc>
        <w:tc>
          <w:tcPr>
            <w:tcW w:w="1200" w:type="dxa"/>
            <w:vAlign w:val="center"/>
          </w:tcPr>
          <w:p w14:paraId="08D296F0"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11F528F7"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5</w:t>
            </w:r>
          </w:p>
        </w:tc>
        <w:tc>
          <w:tcPr>
            <w:tcW w:w="1200" w:type="dxa"/>
            <w:vAlign w:val="center"/>
          </w:tcPr>
          <w:p w14:paraId="053152EB"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5046A3EA"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35D7AD1F" w14:textId="77777777" w:rsidTr="00B4226F">
        <w:tc>
          <w:tcPr>
            <w:tcW w:w="600" w:type="dxa"/>
            <w:vMerge/>
            <w:vAlign w:val="center"/>
          </w:tcPr>
          <w:p w14:paraId="619A44F6"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6547E0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22732178"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5,00 | Valor Total R$ Sigiloso</w:t>
            </w:r>
          </w:p>
        </w:tc>
      </w:tr>
      <w:tr w:rsidR="00892FCC" w:rsidRPr="00892FCC" w14:paraId="58964DCE" w14:textId="77777777" w:rsidTr="00B4226F">
        <w:tc>
          <w:tcPr>
            <w:tcW w:w="600" w:type="dxa"/>
            <w:vMerge w:val="restart"/>
            <w:vAlign w:val="center"/>
          </w:tcPr>
          <w:p w14:paraId="2E193E67"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4</w:t>
            </w:r>
          </w:p>
        </w:tc>
        <w:tc>
          <w:tcPr>
            <w:tcW w:w="4800" w:type="dxa"/>
            <w:vAlign w:val="center"/>
          </w:tcPr>
          <w:p w14:paraId="197BBB7B"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MESA CONTROLADORA PARA SPEED DOME. RS 232 E RJ 45. Joystick 3 eixos, velocidade variável com zoom, Display LCD, 75, × 33,85 mm.</w:t>
            </w:r>
          </w:p>
        </w:tc>
        <w:tc>
          <w:tcPr>
            <w:tcW w:w="1200" w:type="dxa"/>
            <w:vAlign w:val="center"/>
          </w:tcPr>
          <w:p w14:paraId="3AD40ACB"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73AECE8E"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2</w:t>
            </w:r>
          </w:p>
        </w:tc>
        <w:tc>
          <w:tcPr>
            <w:tcW w:w="1200" w:type="dxa"/>
            <w:vAlign w:val="center"/>
          </w:tcPr>
          <w:p w14:paraId="1437225D"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222DF82B"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334CDA78" w14:textId="77777777" w:rsidTr="00B4226F">
        <w:tc>
          <w:tcPr>
            <w:tcW w:w="600" w:type="dxa"/>
            <w:vMerge/>
            <w:vAlign w:val="center"/>
          </w:tcPr>
          <w:p w14:paraId="1933BCEB"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0E3381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57ECD24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2,00 | Valor Total R$ Sigiloso</w:t>
            </w:r>
          </w:p>
        </w:tc>
      </w:tr>
      <w:tr w:rsidR="00892FCC" w:rsidRPr="00892FCC" w14:paraId="1FA57F67" w14:textId="77777777" w:rsidTr="00B4226F">
        <w:tc>
          <w:tcPr>
            <w:tcW w:w="600" w:type="dxa"/>
            <w:vMerge w:val="restart"/>
            <w:vAlign w:val="center"/>
          </w:tcPr>
          <w:p w14:paraId="2666092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5</w:t>
            </w:r>
          </w:p>
        </w:tc>
        <w:tc>
          <w:tcPr>
            <w:tcW w:w="4800" w:type="dxa"/>
            <w:vAlign w:val="center"/>
          </w:tcPr>
          <w:p w14:paraId="337A1C06"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SWITCH POE. 8 portas Fast Ethernet com suporte PoE/PoE+ e 1 porta uplink 10/100 Mbps; suporte a alimentação Hi-PoE de até 60 W na porta 1 e potência total mínima de 96 W; compatibilidade com os padrões IEEE 802.3af, IEEE 802.3at, IEEE 802.1p e IEEE 802.3x; função QoS para priorização de tráfego de dados, voz e vídeo; função PoE Extender com alcance de até 250 metros; certificação Anatel;  demais características equivalentes, similares ou superiores. Garantia mínima de 01 ano.</w:t>
            </w:r>
          </w:p>
        </w:tc>
        <w:tc>
          <w:tcPr>
            <w:tcW w:w="1200" w:type="dxa"/>
            <w:vAlign w:val="center"/>
          </w:tcPr>
          <w:p w14:paraId="6E91D98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C524D6E"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37</w:t>
            </w:r>
          </w:p>
        </w:tc>
        <w:tc>
          <w:tcPr>
            <w:tcW w:w="1200" w:type="dxa"/>
            <w:vAlign w:val="center"/>
          </w:tcPr>
          <w:p w14:paraId="2C7162E2"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14EB3D90"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6F8DD7A5" w14:textId="77777777" w:rsidTr="00B4226F">
        <w:tc>
          <w:tcPr>
            <w:tcW w:w="600" w:type="dxa"/>
            <w:vMerge/>
            <w:vAlign w:val="center"/>
          </w:tcPr>
          <w:p w14:paraId="2B154DD6"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B57E62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2625571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lastRenderedPageBreak/>
              <w:t>Secretaria Municipal de Governo e Gestão | Quantidade: 15,00 | Valor Total R$ Sigiloso</w:t>
            </w:r>
          </w:p>
          <w:p w14:paraId="018AB6A5"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10,00 | Valor Total R$ Sigiloso</w:t>
            </w:r>
          </w:p>
          <w:p w14:paraId="418D8EA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6EA5F3FB"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2FE70E8D" w14:textId="77777777" w:rsidTr="00B4226F">
        <w:tc>
          <w:tcPr>
            <w:tcW w:w="600" w:type="dxa"/>
            <w:vMerge w:val="restart"/>
            <w:vAlign w:val="center"/>
          </w:tcPr>
          <w:p w14:paraId="2F96D1B3"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lastRenderedPageBreak/>
              <w:t>6</w:t>
            </w:r>
          </w:p>
        </w:tc>
        <w:tc>
          <w:tcPr>
            <w:tcW w:w="4800" w:type="dxa"/>
            <w:vAlign w:val="center"/>
          </w:tcPr>
          <w:p w14:paraId="47F78423"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SWITCH POE. 16 portas Fast Ethernet com suporte PoE/PoE+ e 1 porta uplink 10/100 Mbps; suporte a alimentação Hi-PoE de até 60 W na porta 1 e potência total mínima de 96 W; compatibilidade com os padrões IEEE 802.3af, IEEE 802.3at, IEEE 802.1p e IEEE 802.3x; função QoS para priorização de tráfego de dados, voz e vídeo; função PoE Extender com alcance de até 250 metros; certificação Anatel;  demais características equivalentes, similares ou superiores. Garantia mínima de 01 ano.</w:t>
            </w:r>
          </w:p>
        </w:tc>
        <w:tc>
          <w:tcPr>
            <w:tcW w:w="1200" w:type="dxa"/>
            <w:vAlign w:val="center"/>
          </w:tcPr>
          <w:p w14:paraId="7D9510D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5AB34DE3"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37</w:t>
            </w:r>
          </w:p>
        </w:tc>
        <w:tc>
          <w:tcPr>
            <w:tcW w:w="1200" w:type="dxa"/>
            <w:vAlign w:val="center"/>
          </w:tcPr>
          <w:p w14:paraId="2BBFD236"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78F025CC"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002D3598" w14:textId="77777777" w:rsidTr="00B4226F">
        <w:tc>
          <w:tcPr>
            <w:tcW w:w="600" w:type="dxa"/>
            <w:vMerge/>
            <w:vAlign w:val="center"/>
          </w:tcPr>
          <w:p w14:paraId="4E261269"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259D222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1834347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25CDB49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10,00 | Valor Total R$ Sigiloso</w:t>
            </w:r>
          </w:p>
          <w:p w14:paraId="5F94D16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6B323521"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179D63F8" w14:textId="77777777" w:rsidTr="00B4226F">
        <w:tc>
          <w:tcPr>
            <w:tcW w:w="600" w:type="dxa"/>
            <w:vMerge w:val="restart"/>
            <w:vAlign w:val="center"/>
          </w:tcPr>
          <w:p w14:paraId="616DAC6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7</w:t>
            </w:r>
          </w:p>
        </w:tc>
        <w:tc>
          <w:tcPr>
            <w:tcW w:w="4800" w:type="dxa"/>
            <w:vAlign w:val="center"/>
          </w:tcPr>
          <w:p w14:paraId="477C07B8"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CAIXA DE PASSAGEM. Material em plástico, Instalação interno e externo, IP66, Dimensões (LAP) (Aw) 125 x123 x 60mm; Cor branco, Material ANTI-UV; Borracha para vedação; Parafusos para fechamento da tampa.</w:t>
            </w:r>
          </w:p>
        </w:tc>
        <w:tc>
          <w:tcPr>
            <w:tcW w:w="1200" w:type="dxa"/>
            <w:vAlign w:val="center"/>
          </w:tcPr>
          <w:p w14:paraId="7C41025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502F3E1"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55</w:t>
            </w:r>
          </w:p>
        </w:tc>
        <w:tc>
          <w:tcPr>
            <w:tcW w:w="1200" w:type="dxa"/>
            <w:vAlign w:val="center"/>
          </w:tcPr>
          <w:p w14:paraId="3D52F4C0"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328446D0"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32F2E81A" w14:textId="77777777" w:rsidTr="00B4226F">
        <w:tc>
          <w:tcPr>
            <w:tcW w:w="600" w:type="dxa"/>
            <w:vMerge/>
            <w:vAlign w:val="center"/>
          </w:tcPr>
          <w:p w14:paraId="0C10E2BC"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7ED6FE4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18E56AD8"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20,00 | Valor Total R$ Sigiloso</w:t>
            </w:r>
          </w:p>
          <w:p w14:paraId="3440A8E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15,00 | Valor Total R$ Sigiloso</w:t>
            </w:r>
          </w:p>
          <w:p w14:paraId="2F9D586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5,00 | Valor Total R$ Sigiloso</w:t>
            </w:r>
          </w:p>
          <w:p w14:paraId="4254314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15,00 | Valor Total R$ Sigiloso</w:t>
            </w:r>
          </w:p>
        </w:tc>
      </w:tr>
      <w:tr w:rsidR="00892FCC" w:rsidRPr="00892FCC" w14:paraId="4D6808D0" w14:textId="77777777" w:rsidTr="00B4226F">
        <w:tc>
          <w:tcPr>
            <w:tcW w:w="600" w:type="dxa"/>
            <w:vMerge w:val="restart"/>
            <w:vAlign w:val="center"/>
          </w:tcPr>
          <w:p w14:paraId="2BBF0497"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8</w:t>
            </w:r>
          </w:p>
        </w:tc>
        <w:tc>
          <w:tcPr>
            <w:tcW w:w="4800" w:type="dxa"/>
            <w:vAlign w:val="center"/>
          </w:tcPr>
          <w:p w14:paraId="5A1FD1D9"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Rack 5U. Tamanho 5U; Padrão 19 Polegadas; Dimensão Externas (L × A × P) 520 × 271,4 × 370 mm; Dimensões Perfil de Fixação Conforme norma IEC 60297; Peso 5,96 Kg; Porta Fecho com Chave; Abertura Porta Frontal Removível; Material Aço SAE 1008; Espessura 0,75 mm; Pintura Eletrostática Epóxi Pó Micro texturizado; Cor Preto 73.250; Brilho Fosco; Aplicação Ambientes Indoor; Aberturar para cabos Destacável; Tamanho da abertura para cabos 158 x 50mm e 83 x50mm. Garantia Mínima de 1 Ano</w:t>
            </w:r>
          </w:p>
        </w:tc>
        <w:tc>
          <w:tcPr>
            <w:tcW w:w="1200" w:type="dxa"/>
            <w:vAlign w:val="center"/>
          </w:tcPr>
          <w:p w14:paraId="11C24621"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50920B9"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38</w:t>
            </w:r>
          </w:p>
        </w:tc>
        <w:tc>
          <w:tcPr>
            <w:tcW w:w="1200" w:type="dxa"/>
            <w:vAlign w:val="center"/>
          </w:tcPr>
          <w:p w14:paraId="2A395703"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74CBE6F4"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201385E4" w14:textId="77777777" w:rsidTr="00B4226F">
        <w:tc>
          <w:tcPr>
            <w:tcW w:w="600" w:type="dxa"/>
            <w:vMerge/>
            <w:vAlign w:val="center"/>
          </w:tcPr>
          <w:p w14:paraId="2B26FC3D"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1A7807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61F8E418"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24535EC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10,00 | Valor Total R$ Sigiloso</w:t>
            </w:r>
          </w:p>
          <w:p w14:paraId="2D6723DA"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3,00 | Valor Total R$ Sigiloso</w:t>
            </w:r>
          </w:p>
          <w:p w14:paraId="68D720D5"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627C0536" w14:textId="77777777" w:rsidTr="00B4226F">
        <w:tc>
          <w:tcPr>
            <w:tcW w:w="600" w:type="dxa"/>
            <w:vMerge w:val="restart"/>
            <w:vAlign w:val="center"/>
          </w:tcPr>
          <w:p w14:paraId="28042EA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9</w:t>
            </w:r>
          </w:p>
        </w:tc>
        <w:tc>
          <w:tcPr>
            <w:tcW w:w="4800" w:type="dxa"/>
            <w:vAlign w:val="center"/>
          </w:tcPr>
          <w:p w14:paraId="437DB62C"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Cabo de Rede Igual ou superior Furukawa Cat5e 100% Cobre – COR: BRANCO; Categoria: CAT.5e; Construção: U/UTP - 4 pares trançados compostos de condutores sólidos de cobre nu, 24 AWG, isolados em polietileno especial; Cor: Branca; Capa externa: PVC na opção CMX; Embalagem: Caixa FASTBOX em lance padrão de 100 Metros.</w:t>
            </w:r>
          </w:p>
        </w:tc>
        <w:tc>
          <w:tcPr>
            <w:tcW w:w="1200" w:type="dxa"/>
            <w:vAlign w:val="center"/>
          </w:tcPr>
          <w:p w14:paraId="48C28E1A"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Caixa</w:t>
            </w:r>
          </w:p>
        </w:tc>
        <w:tc>
          <w:tcPr>
            <w:tcW w:w="1000" w:type="dxa"/>
            <w:vAlign w:val="center"/>
          </w:tcPr>
          <w:p w14:paraId="6AD2464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18</w:t>
            </w:r>
          </w:p>
        </w:tc>
        <w:tc>
          <w:tcPr>
            <w:tcW w:w="1200" w:type="dxa"/>
            <w:vAlign w:val="center"/>
          </w:tcPr>
          <w:p w14:paraId="1FDFBD0F"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6564AE35"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36D0D325" w14:textId="77777777" w:rsidTr="00B4226F">
        <w:tc>
          <w:tcPr>
            <w:tcW w:w="600" w:type="dxa"/>
            <w:vMerge/>
            <w:vAlign w:val="center"/>
          </w:tcPr>
          <w:p w14:paraId="4AE0E047"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008E0B5"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5FA13C38"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5,00 | Valor Total R$ Sigiloso</w:t>
            </w:r>
          </w:p>
          <w:p w14:paraId="4790209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7F3EF81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3,00 | Valor Total R$ Sigiloso</w:t>
            </w:r>
          </w:p>
          <w:p w14:paraId="2DBFEC1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5,00 | Valor Total R$ Sigiloso</w:t>
            </w:r>
          </w:p>
        </w:tc>
      </w:tr>
      <w:tr w:rsidR="00892FCC" w:rsidRPr="00892FCC" w14:paraId="5E48C9B1" w14:textId="77777777" w:rsidTr="00B4226F">
        <w:tc>
          <w:tcPr>
            <w:tcW w:w="600" w:type="dxa"/>
            <w:vMerge w:val="restart"/>
            <w:vAlign w:val="center"/>
          </w:tcPr>
          <w:p w14:paraId="04411367"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10</w:t>
            </w:r>
          </w:p>
        </w:tc>
        <w:tc>
          <w:tcPr>
            <w:tcW w:w="4800" w:type="dxa"/>
            <w:vAlign w:val="center"/>
          </w:tcPr>
          <w:p w14:paraId="4F920B8B"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 xml:space="preserve">Cabo F/utp Mpt Cat5e 4 Pares Blindado Dupla Capa Preto. Constituído por condutores 100% de cobre maciço, com isolação em termoplástico, reunidos, núcleo enfaixado por uma fita metalizada em contato com o fio sólido estanhado e </w:t>
            </w:r>
            <w:r w:rsidRPr="00892FCC">
              <w:rPr>
                <w:rFonts w:ascii="Calibri" w:eastAsia="Calibri" w:hAnsi="Calibri" w:cs="Calibri"/>
                <w:sz w:val="18"/>
                <w:szCs w:val="18"/>
              </w:rPr>
              <w:lastRenderedPageBreak/>
              <w:t>protegido por capa externa de material retardante a chama na cor preta. Especificações Aplicáveis: ANSI/TIA - 568 - C.2 Requisitos Categoria 1 - ANATEL Dados Construtivos Condutor: Cobre nu caixa BOBINA com 100 metros.</w:t>
            </w:r>
          </w:p>
        </w:tc>
        <w:tc>
          <w:tcPr>
            <w:tcW w:w="1200" w:type="dxa"/>
            <w:vAlign w:val="center"/>
          </w:tcPr>
          <w:p w14:paraId="30D1A505"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lastRenderedPageBreak/>
              <w:t>Caixa</w:t>
            </w:r>
          </w:p>
        </w:tc>
        <w:tc>
          <w:tcPr>
            <w:tcW w:w="1000" w:type="dxa"/>
            <w:vAlign w:val="center"/>
          </w:tcPr>
          <w:p w14:paraId="75B47C44"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18</w:t>
            </w:r>
          </w:p>
        </w:tc>
        <w:tc>
          <w:tcPr>
            <w:tcW w:w="1200" w:type="dxa"/>
            <w:vAlign w:val="center"/>
          </w:tcPr>
          <w:p w14:paraId="28103989"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117C07ED"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3CB72475" w14:textId="77777777" w:rsidTr="00B4226F">
        <w:tc>
          <w:tcPr>
            <w:tcW w:w="600" w:type="dxa"/>
            <w:vMerge/>
            <w:vAlign w:val="center"/>
          </w:tcPr>
          <w:p w14:paraId="296E66CA"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B6A24E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0216A3B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5,00 | Valor Total R$ Sigiloso</w:t>
            </w:r>
          </w:p>
          <w:p w14:paraId="399439C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0678DF3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3,00 | Valor Total R$ Sigiloso</w:t>
            </w:r>
          </w:p>
          <w:p w14:paraId="6617DE4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5,00 | Valor Total R$ Sigiloso</w:t>
            </w:r>
          </w:p>
        </w:tc>
      </w:tr>
      <w:tr w:rsidR="00892FCC" w:rsidRPr="00892FCC" w14:paraId="55A185D9" w14:textId="77777777" w:rsidTr="00B4226F">
        <w:tc>
          <w:tcPr>
            <w:tcW w:w="600" w:type="dxa"/>
            <w:vMerge w:val="restart"/>
            <w:vAlign w:val="center"/>
          </w:tcPr>
          <w:p w14:paraId="58FE6E1A"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11</w:t>
            </w:r>
          </w:p>
        </w:tc>
        <w:tc>
          <w:tcPr>
            <w:tcW w:w="4800" w:type="dxa"/>
            <w:vAlign w:val="center"/>
          </w:tcPr>
          <w:p w14:paraId="33D2ADDE"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GRAVADOR DE VÍDEO 08 CANAIS. Resolução máxima 1080 pixels, 16 canais, conectores de saída HDMI, conectores de entrada BNC, compressão de vídeo H.265+ e H.265,Saídas de vídeo VGA, HDMI e BNC tipo de controle app, compatível com as tecnologias HDCVI, AHD, HDTVI, analógica e IP. voltagem 127/220. Capacidade de armazenamento 4 TB, SEM HD. 01 ANO DE GARANTIA.</w:t>
            </w:r>
          </w:p>
        </w:tc>
        <w:tc>
          <w:tcPr>
            <w:tcW w:w="1200" w:type="dxa"/>
            <w:vAlign w:val="center"/>
          </w:tcPr>
          <w:p w14:paraId="3464EFFF"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1F57D504"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38</w:t>
            </w:r>
          </w:p>
        </w:tc>
        <w:tc>
          <w:tcPr>
            <w:tcW w:w="1200" w:type="dxa"/>
            <w:vAlign w:val="center"/>
          </w:tcPr>
          <w:p w14:paraId="0793C9F5"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4BB764C4"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5D564BB0" w14:textId="77777777" w:rsidTr="00B4226F">
        <w:tc>
          <w:tcPr>
            <w:tcW w:w="600" w:type="dxa"/>
            <w:vMerge/>
            <w:vAlign w:val="center"/>
          </w:tcPr>
          <w:p w14:paraId="3098BD16"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6E9AB401"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3FF8815A"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3B871E41"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10,00 | Valor Total R$ Sigiloso</w:t>
            </w:r>
          </w:p>
          <w:p w14:paraId="49A0852B"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3,00 | Valor Total R$ Sigiloso</w:t>
            </w:r>
          </w:p>
          <w:p w14:paraId="2E21AF7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2863BB6F" w14:textId="77777777" w:rsidTr="00B4226F">
        <w:tc>
          <w:tcPr>
            <w:tcW w:w="600" w:type="dxa"/>
            <w:vMerge w:val="restart"/>
            <w:vAlign w:val="center"/>
          </w:tcPr>
          <w:p w14:paraId="52A293C0"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12</w:t>
            </w:r>
          </w:p>
        </w:tc>
        <w:tc>
          <w:tcPr>
            <w:tcW w:w="4800" w:type="dxa"/>
            <w:vAlign w:val="center"/>
          </w:tcPr>
          <w:p w14:paraId="420B0D68"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GRAVADOR DE VIDEO 16 CANAIS. Resolução máxima: 1080 pixels, 16 canais, conectores de saída HDMI, conectores de entrada BNC, compressão de vídeo H.265+ e H.265,Saídas de vídeo VGA, HDMI e BNC tipo de controle app, compatível com as tecnologias HDCVI, AHD, HDTVI, analógica e IP. voltagem 127/220,  Capacidade de armazenamento 4 TB, SEM HD. 01 ANO DE GARANTIA.</w:t>
            </w:r>
          </w:p>
        </w:tc>
        <w:tc>
          <w:tcPr>
            <w:tcW w:w="1200" w:type="dxa"/>
            <w:vAlign w:val="center"/>
          </w:tcPr>
          <w:p w14:paraId="3D0E34C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50AD87B"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32</w:t>
            </w:r>
          </w:p>
        </w:tc>
        <w:tc>
          <w:tcPr>
            <w:tcW w:w="1200" w:type="dxa"/>
            <w:vAlign w:val="center"/>
          </w:tcPr>
          <w:p w14:paraId="6C1FD700"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1C87FF8E"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6FE3DE92" w14:textId="77777777" w:rsidTr="00B4226F">
        <w:tc>
          <w:tcPr>
            <w:tcW w:w="600" w:type="dxa"/>
            <w:vMerge/>
            <w:vAlign w:val="center"/>
          </w:tcPr>
          <w:p w14:paraId="151A6ACB"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17F9C9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07A6A16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1E8A926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7,00 | Valor Total R$ Sigiloso</w:t>
            </w:r>
          </w:p>
          <w:p w14:paraId="451F7D2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6410B45A"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8,00 | Valor Total R$ Sigiloso</w:t>
            </w:r>
          </w:p>
        </w:tc>
      </w:tr>
      <w:tr w:rsidR="00892FCC" w:rsidRPr="00892FCC" w14:paraId="5488EC90" w14:textId="77777777" w:rsidTr="00B4226F">
        <w:tc>
          <w:tcPr>
            <w:tcW w:w="600" w:type="dxa"/>
            <w:vMerge w:val="restart"/>
            <w:vAlign w:val="center"/>
          </w:tcPr>
          <w:p w14:paraId="13DE8D3D"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13</w:t>
            </w:r>
          </w:p>
        </w:tc>
        <w:tc>
          <w:tcPr>
            <w:tcW w:w="4800" w:type="dxa"/>
            <w:vAlign w:val="center"/>
          </w:tcPr>
          <w:p w14:paraId="5BDD1CEC"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GRAVADOR DE VÍDEO 32 CANAIS. Resolução máxima: 1080 pixels, 16 canais, conectores de saída HDMI, conectores de entrada32 canais bnc ou 32 canais ip no modo nvr, compressão de vídeo H.265+ e H.265,Saídas de vídeo VGA, HDMI e BNC tipo de controle app, compatível com as tecnologias HDCVI, AHD, HDTVI, analógica e IP. voltagem 127/220,  Capacidade de armazenamento 4 TB, SEM HD. 01 ANO DE GARANTIA.</w:t>
            </w:r>
          </w:p>
        </w:tc>
        <w:tc>
          <w:tcPr>
            <w:tcW w:w="1200" w:type="dxa"/>
            <w:vAlign w:val="center"/>
          </w:tcPr>
          <w:p w14:paraId="4CAB79AD"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967C9E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10</w:t>
            </w:r>
          </w:p>
        </w:tc>
        <w:tc>
          <w:tcPr>
            <w:tcW w:w="1200" w:type="dxa"/>
            <w:vAlign w:val="center"/>
          </w:tcPr>
          <w:p w14:paraId="4DBA4809"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7E6A7149"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5E1CE5A6" w14:textId="77777777" w:rsidTr="00B4226F">
        <w:tc>
          <w:tcPr>
            <w:tcW w:w="600" w:type="dxa"/>
            <w:vMerge/>
            <w:vAlign w:val="center"/>
          </w:tcPr>
          <w:p w14:paraId="23E831A5"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1DC55EE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37D6CD9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5,00 | Valor Total R$ Sigiloso</w:t>
            </w:r>
          </w:p>
          <w:p w14:paraId="4698DAA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2,00 | Valor Total R$ Sigiloso</w:t>
            </w:r>
          </w:p>
          <w:p w14:paraId="71088A6F"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1,00 | Valor Total R$ Sigiloso</w:t>
            </w:r>
          </w:p>
          <w:p w14:paraId="6FB3C1C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2,00 | Valor Total R$ Sigiloso</w:t>
            </w:r>
          </w:p>
        </w:tc>
      </w:tr>
      <w:tr w:rsidR="00892FCC" w:rsidRPr="00892FCC" w14:paraId="13A128D0" w14:textId="77777777" w:rsidTr="00B4226F">
        <w:tc>
          <w:tcPr>
            <w:tcW w:w="600" w:type="dxa"/>
            <w:vMerge w:val="restart"/>
            <w:vAlign w:val="center"/>
          </w:tcPr>
          <w:p w14:paraId="15A2F7B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14</w:t>
            </w:r>
          </w:p>
        </w:tc>
        <w:tc>
          <w:tcPr>
            <w:tcW w:w="4800" w:type="dxa"/>
            <w:vAlign w:val="center"/>
          </w:tcPr>
          <w:p w14:paraId="2806A663"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MONITOR LED 24 POLEGADAS CFTV. Tela LED 24" Resolução Nativa: 1920 x 1080 - full HD, 75Hz, entradas HDMI/VGA/Áudio, Sistemas Vídeo: NTSC, PAL, PAL M, SECAM, AUTO;</w:t>
            </w:r>
          </w:p>
        </w:tc>
        <w:tc>
          <w:tcPr>
            <w:tcW w:w="1200" w:type="dxa"/>
            <w:vAlign w:val="center"/>
          </w:tcPr>
          <w:p w14:paraId="2229FB8F"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3FA45D63"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22</w:t>
            </w:r>
          </w:p>
        </w:tc>
        <w:tc>
          <w:tcPr>
            <w:tcW w:w="1200" w:type="dxa"/>
            <w:vAlign w:val="center"/>
          </w:tcPr>
          <w:p w14:paraId="1F9F80E6"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4520BA8A"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18CAE49C" w14:textId="77777777" w:rsidTr="00B4226F">
        <w:tc>
          <w:tcPr>
            <w:tcW w:w="600" w:type="dxa"/>
            <w:vMerge/>
            <w:vAlign w:val="center"/>
          </w:tcPr>
          <w:p w14:paraId="28A75D86"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7BBACBB"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35DE4D9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7,00 | Valor Total R$ Sigiloso</w:t>
            </w:r>
          </w:p>
          <w:p w14:paraId="2C54450C"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7,00 | Valor Total R$ Sigiloso</w:t>
            </w:r>
          </w:p>
          <w:p w14:paraId="37E99C0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1,00 | Valor Total R$ Sigiloso</w:t>
            </w:r>
          </w:p>
          <w:p w14:paraId="1812802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7,00 | Valor Total R$ Sigiloso</w:t>
            </w:r>
          </w:p>
        </w:tc>
      </w:tr>
      <w:tr w:rsidR="00892FCC" w:rsidRPr="00892FCC" w14:paraId="07C92002" w14:textId="77777777" w:rsidTr="00B4226F">
        <w:tc>
          <w:tcPr>
            <w:tcW w:w="600" w:type="dxa"/>
            <w:vMerge w:val="restart"/>
            <w:vAlign w:val="center"/>
          </w:tcPr>
          <w:p w14:paraId="3AB0EDFE"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15</w:t>
            </w:r>
          </w:p>
        </w:tc>
        <w:tc>
          <w:tcPr>
            <w:tcW w:w="4800" w:type="dxa"/>
            <w:vAlign w:val="center"/>
          </w:tcPr>
          <w:p w14:paraId="30A70164"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MONITOR LED 27 POLEGADAS CFTV. Tela LED 27" Resolução Nativa: 1920 x 1080 - full HD, 75Hz, entradas HDMI/VGA/Áudio, Sistemas Vídeo: NTSC, PAL, PAL M, SECAM, AUTO;</w:t>
            </w:r>
          </w:p>
        </w:tc>
        <w:tc>
          <w:tcPr>
            <w:tcW w:w="1200" w:type="dxa"/>
            <w:vAlign w:val="center"/>
          </w:tcPr>
          <w:p w14:paraId="11ED242F"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5191E42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16</w:t>
            </w:r>
          </w:p>
        </w:tc>
        <w:tc>
          <w:tcPr>
            <w:tcW w:w="1200" w:type="dxa"/>
            <w:vAlign w:val="center"/>
          </w:tcPr>
          <w:p w14:paraId="64EABE80"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1C9B2AE4"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0729321E" w14:textId="77777777" w:rsidTr="00B4226F">
        <w:tc>
          <w:tcPr>
            <w:tcW w:w="600" w:type="dxa"/>
            <w:vMerge/>
            <w:vAlign w:val="center"/>
          </w:tcPr>
          <w:p w14:paraId="49DDA286"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6B0D88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59708C5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5,00 | Valor Total R$ Sigiloso</w:t>
            </w:r>
          </w:p>
          <w:p w14:paraId="4DC3B2E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67B3199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1,00 | Valor Total R$ Sigiloso</w:t>
            </w:r>
          </w:p>
          <w:p w14:paraId="5CE98F3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5,00 | Valor Total R$ Sigiloso</w:t>
            </w:r>
          </w:p>
        </w:tc>
      </w:tr>
      <w:tr w:rsidR="00892FCC" w:rsidRPr="00892FCC" w14:paraId="5EE0F095" w14:textId="77777777" w:rsidTr="00B4226F">
        <w:tc>
          <w:tcPr>
            <w:tcW w:w="600" w:type="dxa"/>
            <w:vMerge w:val="restart"/>
            <w:vAlign w:val="center"/>
          </w:tcPr>
          <w:p w14:paraId="52744E49"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16</w:t>
            </w:r>
          </w:p>
        </w:tc>
        <w:tc>
          <w:tcPr>
            <w:tcW w:w="4800" w:type="dxa"/>
            <w:vAlign w:val="center"/>
          </w:tcPr>
          <w:p w14:paraId="52EC38DC"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HD 1 TB PARA CFTV., 6 Gb/s 265 MB/, Classe de desempenho (RPM) 5400 RPM. GARANTIA DE 01 ANO</w:t>
            </w:r>
          </w:p>
        </w:tc>
        <w:tc>
          <w:tcPr>
            <w:tcW w:w="1200" w:type="dxa"/>
            <w:vAlign w:val="center"/>
          </w:tcPr>
          <w:p w14:paraId="4B4E30CE"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11B3235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32</w:t>
            </w:r>
          </w:p>
        </w:tc>
        <w:tc>
          <w:tcPr>
            <w:tcW w:w="1200" w:type="dxa"/>
            <w:vAlign w:val="center"/>
          </w:tcPr>
          <w:p w14:paraId="20602FB4"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2512D779"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27D658BA" w14:textId="77777777" w:rsidTr="00B4226F">
        <w:tc>
          <w:tcPr>
            <w:tcW w:w="600" w:type="dxa"/>
            <w:vMerge/>
            <w:vAlign w:val="center"/>
          </w:tcPr>
          <w:p w14:paraId="767A63BC"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0511ACF"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527E463F"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5159D0E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7DB0FF77"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0A45839A"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6D4853FF" w14:textId="77777777" w:rsidTr="00B4226F">
        <w:tc>
          <w:tcPr>
            <w:tcW w:w="600" w:type="dxa"/>
            <w:vMerge w:val="restart"/>
            <w:vAlign w:val="center"/>
          </w:tcPr>
          <w:p w14:paraId="6516B0B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17</w:t>
            </w:r>
          </w:p>
        </w:tc>
        <w:tc>
          <w:tcPr>
            <w:tcW w:w="4800" w:type="dxa"/>
            <w:vAlign w:val="center"/>
          </w:tcPr>
          <w:p w14:paraId="3286FBFB"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 xml:space="preserve">HD 2 TB PARA CFTV.  6 Gb/s 265 MB/, Classe de desempenho (RPM) 5400 RPM. GARANTIA DE 01 ANO </w:t>
            </w:r>
          </w:p>
        </w:tc>
        <w:tc>
          <w:tcPr>
            <w:tcW w:w="1200" w:type="dxa"/>
            <w:vAlign w:val="center"/>
          </w:tcPr>
          <w:p w14:paraId="7F7DA44C"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1214E8D4"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32</w:t>
            </w:r>
          </w:p>
        </w:tc>
        <w:tc>
          <w:tcPr>
            <w:tcW w:w="1200" w:type="dxa"/>
            <w:vAlign w:val="center"/>
          </w:tcPr>
          <w:p w14:paraId="4734D22D"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506FD4EC"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05B5A266" w14:textId="77777777" w:rsidTr="00B4226F">
        <w:tc>
          <w:tcPr>
            <w:tcW w:w="600" w:type="dxa"/>
            <w:vMerge/>
            <w:vAlign w:val="center"/>
          </w:tcPr>
          <w:p w14:paraId="0ACB5DEB"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36DEB2A6"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18785F9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15,00 | Valor Total R$ Sigiloso</w:t>
            </w:r>
          </w:p>
          <w:p w14:paraId="5CF7590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181E439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5C13FBF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10,00 | Valor Total R$ Sigiloso</w:t>
            </w:r>
          </w:p>
        </w:tc>
      </w:tr>
      <w:tr w:rsidR="00892FCC" w:rsidRPr="00892FCC" w14:paraId="30FC1B59" w14:textId="77777777" w:rsidTr="00B4226F">
        <w:tc>
          <w:tcPr>
            <w:tcW w:w="600" w:type="dxa"/>
            <w:vMerge w:val="restart"/>
            <w:vAlign w:val="center"/>
          </w:tcPr>
          <w:p w14:paraId="2423E5F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18</w:t>
            </w:r>
          </w:p>
        </w:tc>
        <w:tc>
          <w:tcPr>
            <w:tcW w:w="4800" w:type="dxa"/>
            <w:vAlign w:val="center"/>
          </w:tcPr>
          <w:p w14:paraId="103A1671"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HD 4 TB PARA CFTV.  6 Gb/s 265 MB/, Classe de desempenho 5400 (RPM) 5400 RPM. GARANTIA DE 01 ANO.</w:t>
            </w:r>
          </w:p>
        </w:tc>
        <w:tc>
          <w:tcPr>
            <w:tcW w:w="1200" w:type="dxa"/>
            <w:vAlign w:val="center"/>
          </w:tcPr>
          <w:p w14:paraId="1F7B9B22"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Und</w:t>
            </w:r>
          </w:p>
        </w:tc>
        <w:tc>
          <w:tcPr>
            <w:tcW w:w="1000" w:type="dxa"/>
            <w:vAlign w:val="center"/>
          </w:tcPr>
          <w:p w14:paraId="63FB3606"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22</w:t>
            </w:r>
          </w:p>
        </w:tc>
        <w:tc>
          <w:tcPr>
            <w:tcW w:w="1200" w:type="dxa"/>
            <w:vAlign w:val="center"/>
          </w:tcPr>
          <w:p w14:paraId="375479BE"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3ECF47A3"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48C7BD05" w14:textId="77777777" w:rsidTr="00B4226F">
        <w:tc>
          <w:tcPr>
            <w:tcW w:w="600" w:type="dxa"/>
            <w:vMerge/>
            <w:vAlign w:val="center"/>
          </w:tcPr>
          <w:p w14:paraId="52B1E4B8"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0DA05A50"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5BB55F04"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10,00 | Valor Total R$ Sigiloso</w:t>
            </w:r>
          </w:p>
          <w:p w14:paraId="580AFFE2"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5,00 | Valor Total R$ Sigiloso</w:t>
            </w:r>
          </w:p>
          <w:p w14:paraId="39075C5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2,00 | Valor Total R$ Sigiloso</w:t>
            </w:r>
          </w:p>
          <w:p w14:paraId="6A6F3EC3"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5,00 | Valor Total R$ Sigiloso</w:t>
            </w:r>
          </w:p>
        </w:tc>
      </w:tr>
      <w:tr w:rsidR="00892FCC" w:rsidRPr="00892FCC" w14:paraId="54200189" w14:textId="77777777" w:rsidTr="00B4226F">
        <w:tc>
          <w:tcPr>
            <w:tcW w:w="600" w:type="dxa"/>
            <w:vMerge w:val="restart"/>
            <w:vAlign w:val="center"/>
          </w:tcPr>
          <w:p w14:paraId="31AB3E29"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19</w:t>
            </w:r>
          </w:p>
        </w:tc>
        <w:tc>
          <w:tcPr>
            <w:tcW w:w="4800" w:type="dxa"/>
            <w:vAlign w:val="center"/>
          </w:tcPr>
          <w:p w14:paraId="117C8077" w14:textId="77777777" w:rsidR="00892FCC" w:rsidRPr="00892FCC" w:rsidRDefault="00892FCC" w:rsidP="00892FCC">
            <w:pPr>
              <w:spacing w:line="240" w:lineRule="auto"/>
              <w:rPr>
                <w:rFonts w:ascii="Calibri" w:eastAsia="Calibri" w:hAnsi="Calibri" w:cs="Calibri"/>
                <w:sz w:val="24"/>
                <w:szCs w:val="24"/>
              </w:rPr>
            </w:pPr>
            <w:r w:rsidRPr="00892FCC">
              <w:rPr>
                <w:rFonts w:ascii="Calibri" w:eastAsia="Calibri" w:hAnsi="Calibri" w:cs="Calibri"/>
                <w:sz w:val="18"/>
                <w:szCs w:val="18"/>
              </w:rPr>
              <w:t xml:space="preserve">SERVIÇO DE MANUTENÇÃO E PREVENÇÃO CORRETIVA DE CÂMERAS DE VIDEO MONITORAMENTO </w:t>
            </w:r>
          </w:p>
        </w:tc>
        <w:tc>
          <w:tcPr>
            <w:tcW w:w="1200" w:type="dxa"/>
            <w:vAlign w:val="center"/>
          </w:tcPr>
          <w:p w14:paraId="70591956"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Hora</w:t>
            </w:r>
          </w:p>
        </w:tc>
        <w:tc>
          <w:tcPr>
            <w:tcW w:w="1000" w:type="dxa"/>
            <w:vAlign w:val="center"/>
          </w:tcPr>
          <w:p w14:paraId="252DFCB8"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sz w:val="18"/>
                <w:szCs w:val="18"/>
              </w:rPr>
              <w:t>800</w:t>
            </w:r>
          </w:p>
        </w:tc>
        <w:tc>
          <w:tcPr>
            <w:tcW w:w="1200" w:type="dxa"/>
            <w:vAlign w:val="center"/>
          </w:tcPr>
          <w:p w14:paraId="7044D7B6"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c>
          <w:tcPr>
            <w:tcW w:w="1200" w:type="dxa"/>
            <w:vAlign w:val="center"/>
          </w:tcPr>
          <w:p w14:paraId="1C145C27"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sz w:val="18"/>
                <w:szCs w:val="18"/>
              </w:rPr>
              <w:t>Sigiloso</w:t>
            </w:r>
          </w:p>
        </w:tc>
      </w:tr>
      <w:tr w:rsidR="00892FCC" w:rsidRPr="00892FCC" w14:paraId="19E93660" w14:textId="77777777" w:rsidTr="00B4226F">
        <w:tc>
          <w:tcPr>
            <w:tcW w:w="600" w:type="dxa"/>
            <w:vMerge/>
            <w:vAlign w:val="center"/>
          </w:tcPr>
          <w:p w14:paraId="6AE7B58A" w14:textId="77777777" w:rsidR="00892FCC" w:rsidRPr="00892FCC" w:rsidRDefault="00892FCC" w:rsidP="00892FCC">
            <w:pPr>
              <w:widowControl w:val="0"/>
              <w:pBdr>
                <w:top w:val="nil"/>
                <w:left w:val="nil"/>
                <w:bottom w:val="nil"/>
                <w:right w:val="nil"/>
                <w:between w:val="nil"/>
              </w:pBdr>
              <w:spacing w:line="276" w:lineRule="auto"/>
              <w:jc w:val="left"/>
              <w:rPr>
                <w:rFonts w:ascii="Calibri" w:eastAsia="Calibri" w:hAnsi="Calibri" w:cs="Calibri"/>
                <w:sz w:val="24"/>
                <w:szCs w:val="24"/>
              </w:rPr>
            </w:pPr>
          </w:p>
        </w:tc>
        <w:tc>
          <w:tcPr>
            <w:tcW w:w="9400" w:type="dxa"/>
            <w:gridSpan w:val="5"/>
          </w:tcPr>
          <w:p w14:paraId="562C67FE"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b/>
                <w:bCs/>
                <w:sz w:val="18"/>
                <w:szCs w:val="18"/>
              </w:rPr>
              <w:t>QUANTIDADES POR ÓRGÃO PARTICIPANTE</w:t>
            </w:r>
          </w:p>
          <w:p w14:paraId="009E54AB"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Governo e Gestão | Quantidade: 300,00 | Valor Total R$ Sigiloso</w:t>
            </w:r>
          </w:p>
          <w:p w14:paraId="5522CBFB"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Educação | Quantidade: 200,00 | Valor Total R$ Sigiloso</w:t>
            </w:r>
          </w:p>
          <w:p w14:paraId="32F84E4D"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Assistência Social | Quantidade: 100,00 | Valor Total R$ Sigiloso</w:t>
            </w:r>
          </w:p>
          <w:p w14:paraId="7AE0B769" w14:textId="77777777" w:rsidR="00892FCC" w:rsidRPr="00892FCC" w:rsidRDefault="00892FCC" w:rsidP="00892FCC">
            <w:pPr>
              <w:spacing w:line="240" w:lineRule="auto"/>
              <w:jc w:val="left"/>
              <w:rPr>
                <w:rFonts w:ascii="Calibri" w:eastAsia="Calibri" w:hAnsi="Calibri" w:cs="Calibri"/>
                <w:sz w:val="24"/>
                <w:szCs w:val="24"/>
              </w:rPr>
            </w:pPr>
            <w:r w:rsidRPr="00892FCC">
              <w:rPr>
                <w:rFonts w:ascii="Calibri" w:eastAsia="Calibri" w:hAnsi="Calibri" w:cs="Calibri"/>
                <w:sz w:val="18"/>
                <w:szCs w:val="18"/>
              </w:rPr>
              <w:t>Secretaria Municipal de Saúde | Quantidade: 200,00 | Valor Total R$ Sigiloso</w:t>
            </w:r>
          </w:p>
        </w:tc>
      </w:tr>
      <w:tr w:rsidR="00892FCC" w:rsidRPr="00892FCC" w14:paraId="0700997D" w14:textId="77777777" w:rsidTr="00B4226F">
        <w:tc>
          <w:tcPr>
            <w:tcW w:w="7600" w:type="dxa"/>
            <w:gridSpan w:val="4"/>
            <w:shd w:val="clear" w:color="auto" w:fill="F3F3F3"/>
          </w:tcPr>
          <w:p w14:paraId="22D7C4D6" w14:textId="77777777" w:rsidR="00892FCC" w:rsidRPr="00892FCC" w:rsidRDefault="00892FCC" w:rsidP="00892FCC">
            <w:pPr>
              <w:spacing w:line="240" w:lineRule="auto"/>
              <w:jc w:val="center"/>
              <w:rPr>
                <w:rFonts w:ascii="Calibri" w:eastAsia="Calibri" w:hAnsi="Calibri" w:cs="Calibri"/>
                <w:sz w:val="24"/>
                <w:szCs w:val="24"/>
              </w:rPr>
            </w:pPr>
            <w:r w:rsidRPr="00892FCC">
              <w:rPr>
                <w:rFonts w:ascii="Calibri" w:eastAsia="Calibri" w:hAnsi="Calibri" w:cs="Calibri"/>
                <w:b/>
                <w:bCs/>
                <w:sz w:val="18"/>
                <w:szCs w:val="18"/>
              </w:rPr>
              <w:t>Valor Total</w:t>
            </w:r>
          </w:p>
        </w:tc>
        <w:tc>
          <w:tcPr>
            <w:tcW w:w="2400" w:type="dxa"/>
            <w:gridSpan w:val="2"/>
            <w:shd w:val="clear" w:color="auto" w:fill="F3F3F3"/>
          </w:tcPr>
          <w:p w14:paraId="4AA715EA" w14:textId="77777777" w:rsidR="00892FCC" w:rsidRPr="00892FCC" w:rsidRDefault="00892FCC" w:rsidP="00892FCC">
            <w:pPr>
              <w:spacing w:line="240" w:lineRule="auto"/>
              <w:jc w:val="right"/>
              <w:rPr>
                <w:rFonts w:ascii="Calibri" w:eastAsia="Calibri" w:hAnsi="Calibri" w:cs="Calibri"/>
                <w:sz w:val="24"/>
                <w:szCs w:val="24"/>
              </w:rPr>
            </w:pPr>
            <w:r w:rsidRPr="00892FCC">
              <w:rPr>
                <w:rFonts w:ascii="Calibri" w:eastAsia="Calibri" w:hAnsi="Calibri" w:cs="Calibri"/>
                <w:b/>
                <w:bCs/>
                <w:sz w:val="18"/>
                <w:szCs w:val="18"/>
              </w:rPr>
              <w:t>Sigiloso</w:t>
            </w:r>
          </w:p>
        </w:tc>
      </w:tr>
    </w:tbl>
    <w:p w14:paraId="3D0CFDF8" w14:textId="77777777" w:rsidR="00892FCC" w:rsidRPr="00892FCC" w:rsidRDefault="00892FCC" w:rsidP="00892FCC">
      <w:pPr>
        <w:spacing w:line="240" w:lineRule="auto"/>
        <w:jc w:val="center"/>
        <w:rPr>
          <w:rFonts w:ascii="Calibri" w:eastAsia="Calibri" w:hAnsi="Calibri" w:cs="Calibri"/>
        </w:rPr>
      </w:pPr>
      <w:r w:rsidRPr="00892FCC">
        <w:rPr>
          <w:rFonts w:ascii="Calibri" w:eastAsia="Calibri" w:hAnsi="Calibri" w:cs="Calibri"/>
        </w:rPr>
        <w:br/>
        <w:t xml:space="preserve"> </w:t>
      </w:r>
    </w:p>
    <w:p w14:paraId="3677D75B"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 FUNDAMENTAÇÃO E DESCRIÇÃO DA NECESSIDADE DA CONTRATAÇÃO</w:t>
      </w:r>
    </w:p>
    <w:p w14:paraId="2E8D83BE"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Justificativa para Contratação</w:t>
      </w:r>
      <w:r w:rsidRPr="00892FCC">
        <w:rPr>
          <w:rFonts w:ascii="Calibri" w:eastAsia="Calibri" w:hAnsi="Calibri" w:cs="Calibri"/>
        </w:rPr>
        <w:br/>
      </w:r>
      <w:r w:rsidRPr="00892FCC">
        <w:rPr>
          <w:rFonts w:ascii="Calibri" w:eastAsia="Calibri" w:hAnsi="Calibri" w:cs="Calibri"/>
        </w:rPr>
        <w:br/>
        <w:t>A presente justificativa visa embasar a necessidade do registro de preços para a futura e eventual contratação de empresa especializada no fornecimento e manutenção de equipamentos de segurança e videomonitoramento, com o objetivo de atender às demandas das diversas secretarias municipais de Santa Luzia - MA.</w:t>
      </w:r>
      <w:r w:rsidRPr="00892FCC">
        <w:rPr>
          <w:rFonts w:ascii="Calibri" w:eastAsia="Calibri" w:hAnsi="Calibri" w:cs="Calibri"/>
        </w:rPr>
        <w:br/>
      </w:r>
      <w:r w:rsidRPr="00892FCC">
        <w:rPr>
          <w:rFonts w:ascii="Calibri" w:eastAsia="Calibri" w:hAnsi="Calibri" w:cs="Calibri"/>
        </w:rPr>
        <w:br/>
        <w:t>Contextualização</w:t>
      </w:r>
      <w:r w:rsidRPr="00892FCC">
        <w:rPr>
          <w:rFonts w:ascii="Calibri" w:eastAsia="Calibri" w:hAnsi="Calibri" w:cs="Calibri"/>
        </w:rPr>
        <w:br/>
      </w:r>
      <w:r w:rsidRPr="00892FCC">
        <w:rPr>
          <w:rFonts w:ascii="Calibri" w:eastAsia="Calibri" w:hAnsi="Calibri" w:cs="Calibri"/>
        </w:rPr>
        <w:br/>
        <w:t>Com o crescimento populacional e urbanização de Santa Luzia, bem como o aumento das solicitações de segurança por parte da população e a responsabilização direta do poder público em garantir a segurança de seus cidadãos, torna-se imprescindível a adoção de medidas eficazes de monitoramento e proteção nas áreas públicas e institucionais. A instalação de equipamentos de videomonitoramento e a manutenção adequada desses dispositivos são essenciais para garantir a segurança patrimonial e a prevenção de delitos.</w:t>
      </w:r>
      <w:r w:rsidRPr="00892FCC">
        <w:rPr>
          <w:rFonts w:ascii="Calibri" w:eastAsia="Calibri" w:hAnsi="Calibri" w:cs="Calibri"/>
        </w:rPr>
        <w:br/>
      </w:r>
      <w:r w:rsidRPr="00892FCC">
        <w:rPr>
          <w:rFonts w:ascii="Calibri" w:eastAsia="Calibri" w:hAnsi="Calibri" w:cs="Calibri"/>
        </w:rPr>
        <w:lastRenderedPageBreak/>
        <w:br/>
        <w:t>Objetivo da Contratação</w:t>
      </w:r>
      <w:r w:rsidRPr="00892FCC">
        <w:rPr>
          <w:rFonts w:ascii="Calibri" w:eastAsia="Calibri" w:hAnsi="Calibri" w:cs="Calibri"/>
        </w:rPr>
        <w:br/>
      </w:r>
      <w:r w:rsidRPr="00892FCC">
        <w:rPr>
          <w:rFonts w:ascii="Calibri" w:eastAsia="Calibri" w:hAnsi="Calibri" w:cs="Calibri"/>
        </w:rPr>
        <w:br/>
        <w:t>A contratação visa assegurar a aquisição de equipamentos modernos de segurança e videomonitoramento, bem como sua manutenção contínua, a fim de proporcionar um ambiente seguro tanto para os servidores públicos quanto para a comunidade em geral. A proposta é implementar uma infraestrutura eficiente que possibilite a detecção e a resposta rápida a eventos de risco, além de promover a transparência nas ações governamentais.</w:t>
      </w:r>
      <w:r w:rsidRPr="00892FCC">
        <w:rPr>
          <w:rFonts w:ascii="Calibri" w:eastAsia="Calibri" w:hAnsi="Calibri" w:cs="Calibri"/>
        </w:rPr>
        <w:br/>
      </w:r>
      <w:r w:rsidRPr="00892FCC">
        <w:rPr>
          <w:rFonts w:ascii="Calibri" w:eastAsia="Calibri" w:hAnsi="Calibri" w:cs="Calibri"/>
        </w:rPr>
        <w:br/>
        <w:t>Necessidade da Contratação</w:t>
      </w:r>
      <w:r w:rsidRPr="00892FCC">
        <w:rPr>
          <w:rFonts w:ascii="Calibri" w:eastAsia="Calibri" w:hAnsi="Calibri" w:cs="Calibri"/>
        </w:rPr>
        <w:br/>
      </w:r>
      <w:r w:rsidRPr="00892FCC">
        <w:rPr>
          <w:rFonts w:ascii="Calibri" w:eastAsia="Calibri" w:hAnsi="Calibri" w:cs="Calibri"/>
        </w:rPr>
        <w:br/>
        <w:t>A falta de infraestrutura adequada de segurança pode resultar em danos patrimoniais, comprometendo os recursos públicos e colocando em risco a integridade de servidores e cidadãos. O registro de preços proporcionará agilidade na contratação, permitindo que a gestão pública atenda imediatamente às demandas que surgem, sem a necessidade de novos processos licitatórios a cada solicitação.</w:t>
      </w:r>
      <w:r w:rsidRPr="00892FCC">
        <w:rPr>
          <w:rFonts w:ascii="Calibri" w:eastAsia="Calibri" w:hAnsi="Calibri" w:cs="Calibri"/>
        </w:rPr>
        <w:br/>
      </w:r>
      <w:r w:rsidRPr="00892FCC">
        <w:rPr>
          <w:rFonts w:ascii="Calibri" w:eastAsia="Calibri" w:hAnsi="Calibri" w:cs="Calibri"/>
        </w:rPr>
        <w:br/>
        <w:t>Impacto da Não Realização da Contratação</w:t>
      </w:r>
      <w:r w:rsidRPr="00892FCC">
        <w:rPr>
          <w:rFonts w:ascii="Calibri" w:eastAsia="Calibri" w:hAnsi="Calibri" w:cs="Calibri"/>
        </w:rPr>
        <w:br/>
      </w:r>
      <w:r w:rsidRPr="00892FCC">
        <w:rPr>
          <w:rFonts w:ascii="Calibri" w:eastAsia="Calibri" w:hAnsi="Calibri" w:cs="Calibri"/>
        </w:rPr>
        <w:br/>
        <w:t>A não realização da contratação poderá levar à descontinuidade das iniciativas de segurança, ampliando a vulnerabilidade das instalações públicas e aumentando a sensação de insegurança na população. Em um cenário onde a segurança é uma demanda crescente, a falta de ação poderá resultar em prejuízos significativos, tanto econômicos quanto sociais, comprometendo a confiança da população em sua administração pública.</w:t>
      </w:r>
      <w:r w:rsidRPr="00892FCC">
        <w:rPr>
          <w:rFonts w:ascii="Calibri" w:eastAsia="Calibri" w:hAnsi="Calibri" w:cs="Calibri"/>
        </w:rPr>
        <w:br/>
      </w:r>
      <w:r w:rsidRPr="00892FCC">
        <w:rPr>
          <w:rFonts w:ascii="Calibri" w:eastAsia="Calibri" w:hAnsi="Calibri" w:cs="Calibri"/>
        </w:rPr>
        <w:br/>
        <w:t>Relevância para o Interesse Público</w:t>
      </w:r>
      <w:r w:rsidRPr="00892FCC">
        <w:rPr>
          <w:rFonts w:ascii="Calibri" w:eastAsia="Calibri" w:hAnsi="Calibri" w:cs="Calibri"/>
        </w:rPr>
        <w:br/>
      </w:r>
      <w:r w:rsidRPr="00892FCC">
        <w:rPr>
          <w:rFonts w:ascii="Calibri" w:eastAsia="Calibri" w:hAnsi="Calibri" w:cs="Calibri"/>
        </w:rPr>
        <w:br/>
        <w:t>A implementação de um sistema de segurança eficiente é de extrema relevância para o interesse público, uma vez que assegura um ambiente propício para o desenvolvimento das atividades administrativas e para a convivência pacífica entre os cidadãos. Ademais, a instalação de equipamentos de videomonitoramento poderá colaborar com ações preventivas e investigativas a longo prazo, contribuindo significativamente para a melhoria da qualidade de vida da população de Santa Luzia.</w:t>
      </w:r>
      <w:r w:rsidRPr="00892FCC">
        <w:rPr>
          <w:rFonts w:ascii="Calibri" w:eastAsia="Calibri" w:hAnsi="Calibri" w:cs="Calibri"/>
        </w:rPr>
        <w:br/>
      </w:r>
      <w:r w:rsidRPr="00892FCC">
        <w:rPr>
          <w:rFonts w:ascii="Calibri" w:eastAsia="Calibri" w:hAnsi="Calibri" w:cs="Calibri"/>
        </w:rPr>
        <w:br/>
        <w:t>Diante do exposto, é evidente a necessidade e a urgência dessa contratação, que se alinha não apenas com as diretrizes da gestão pública, mas também com os desejos legítimos da sociedade em prol de um ambiente mais seguro e protegido. Assim, recomenda-se a aprovação do registro de preços para a contratação de empresa especializada no fornecimento e manutenção de equipamentos de segurança e videomonitoramento.</w:t>
      </w:r>
    </w:p>
    <w:p w14:paraId="0603E705"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Mais detalhes quando a fundamentação da presente contratação encontra-se pormenorizada em Tópico específico dos Estudos Técnicos Preliminares, apêndice deste Termo de Referência.</w:t>
      </w:r>
    </w:p>
    <w:p w14:paraId="5EC259DF"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DO ALINHAMENTO COM O PLANEJAMENTO DA ORGANIZAÇÃO</w:t>
      </w:r>
    </w:p>
    <w:p w14:paraId="60FE9C8C"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 Prefeitura Municipal de Santa Luzia optou pela não elaboração do Plano Anual de Contratações, por essa razão a presente demanda não possui alinhamento com o planejamento da organização.</w:t>
      </w:r>
    </w:p>
    <w:p w14:paraId="22C88D37"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rPr>
      </w:pPr>
    </w:p>
    <w:p w14:paraId="02DE2F1B"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b/>
          <w:bCs/>
        </w:rPr>
      </w:pPr>
      <w:r w:rsidRPr="00892FCC">
        <w:rPr>
          <w:rFonts w:ascii="Calibri" w:eastAsia="Calibri" w:hAnsi="Calibri" w:cs="Calibri"/>
          <w:b/>
          <w:bCs/>
        </w:rPr>
        <w:t>JUSTIFICATIVA</w:t>
      </w:r>
    </w:p>
    <w:p w14:paraId="20C1D429"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rPr>
      </w:pPr>
    </w:p>
    <w:p w14:paraId="46F4E8F6"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r w:rsidRPr="00892FCC">
        <w:rPr>
          <w:rFonts w:ascii="Calibri" w:eastAsia="Calibri" w:hAnsi="Calibri" w:cs="Calibri"/>
          <w:sz w:val="24"/>
          <w:szCs w:val="24"/>
        </w:rPr>
        <w:t>A elaboração da presente contratação encontra respaldo na Lei nº 14.133/2021, especialmente nos dispositivos que consagram o planejamento das contratações públicas como etapa essencial da fase preparatória, notadamente o art. 11, o art. 12 e o art. 18, além dos princípios previstos no art. 5º, como a do planejamento, eficiência, interesse público, economicidade e segurança jurídica.</w:t>
      </w:r>
    </w:p>
    <w:p w14:paraId="3C99FB76"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p>
    <w:p w14:paraId="7A50AC64"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r w:rsidRPr="00892FCC">
        <w:rPr>
          <w:rFonts w:ascii="Calibri" w:eastAsia="Calibri" w:hAnsi="Calibri" w:cs="Calibri"/>
          <w:sz w:val="24"/>
          <w:szCs w:val="24"/>
        </w:rPr>
        <w:t>No caso em análise, a Prefeitura Municipal de Santa Luzia optou pela não elaboração do Plano Anual de Contratações, circunstância que implica a inexistência de alinhamento formal da presente demanda com instrumento central de planejamento da organização. Ainda assim, tal fato não impede a continuidade do processo, desde que a necessidade esteja devidamente motivada, demonstrada sua relevância administrativa e justificada sua compatibilidade com o interesse público.</w:t>
      </w:r>
    </w:p>
    <w:p w14:paraId="03F25FF5"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p>
    <w:p w14:paraId="0457F593"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r w:rsidRPr="00892FCC">
        <w:rPr>
          <w:rFonts w:ascii="Calibri" w:eastAsia="Calibri" w:hAnsi="Calibri" w:cs="Calibri"/>
          <w:sz w:val="24"/>
          <w:szCs w:val="24"/>
        </w:rPr>
        <w:t>Ressalte-se que a ausência de previsão no Plano Anual de Contratações não afasta a possibilidade de atendimento de demandas supervenientes, urgentes ou decorrentes de necessidades operacionais não programadas no exercício anterior, sobretudo quando evidenciado que a contratação é indispensável ao regular funcionamento das atividades administrativas. Nessas hipóteses, a Administração deve demonstrar, de forma expressa, a motivação da demanda e a pertinência da contratação perante a realidade institucional.</w:t>
      </w:r>
    </w:p>
    <w:p w14:paraId="3D74CB64"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p>
    <w:p w14:paraId="44AB7DA4" w14:textId="77777777" w:rsidR="00892FCC" w:rsidRPr="00892FCC" w:rsidRDefault="00892FCC" w:rsidP="00892FCC">
      <w:pPr>
        <w:pBdr>
          <w:top w:val="nil"/>
          <w:left w:val="nil"/>
          <w:bottom w:val="nil"/>
          <w:right w:val="nil"/>
          <w:between w:val="nil"/>
        </w:pBdr>
        <w:spacing w:line="240" w:lineRule="auto"/>
        <w:ind w:left="850"/>
        <w:rPr>
          <w:rFonts w:ascii="Calibri" w:eastAsia="Calibri" w:hAnsi="Calibri" w:cs="Calibri"/>
          <w:sz w:val="24"/>
          <w:szCs w:val="24"/>
        </w:rPr>
      </w:pPr>
      <w:r w:rsidRPr="00892FCC">
        <w:rPr>
          <w:rFonts w:ascii="Calibri" w:eastAsia="Calibri" w:hAnsi="Calibri" w:cs="Calibri"/>
          <w:sz w:val="24"/>
          <w:szCs w:val="24"/>
        </w:rPr>
        <w:t>Dessa forma, embora a presente demanda não possua alinhamento formal com o planejamento organizacional em razão da inexistência de Plano Anual de Contratações, sua instrução encontra amparo na necessidade pública identificada, devendo prevalecer a busca pela solução mais adequada, eficiente e vantajosa para a Administração, em conformidade com os princípios e diretrizes estabelecidos pela Lei nº 14.133/2021.</w:t>
      </w:r>
    </w:p>
    <w:p w14:paraId="01FFCCE8" w14:textId="77777777" w:rsidR="00892FCC" w:rsidRPr="00892FCC" w:rsidRDefault="00892FCC" w:rsidP="00892FCC">
      <w:pPr>
        <w:pBdr>
          <w:top w:val="nil"/>
          <w:left w:val="nil"/>
          <w:bottom w:val="nil"/>
          <w:right w:val="nil"/>
          <w:between w:val="nil"/>
        </w:pBdr>
        <w:shd w:val="clear" w:color="auto" w:fill="FFFFFF"/>
        <w:spacing w:line="240" w:lineRule="auto"/>
        <w:ind w:left="1440"/>
        <w:rPr>
          <w:rFonts w:ascii="Calibri" w:eastAsia="Calibri" w:hAnsi="Calibri" w:cs="Calibri"/>
        </w:rPr>
      </w:pPr>
    </w:p>
    <w:p w14:paraId="4D6488F8"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DESCRIÇÃO DA SOLUÇÃOE ESPECIFICAÇÃO DO PRODUTO</w:t>
      </w:r>
    </w:p>
    <w:p w14:paraId="24E75DC7"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 descrição da solução como um todo considerado o ciclo de vida do objeto e especificação do produto encontra-se pormenorizada em tópico específico dos Estudos Técnicos Preliminares, apêndice deste Termo de Referência.</w:t>
      </w:r>
    </w:p>
    <w:p w14:paraId="5B0550F1" w14:textId="77777777" w:rsidR="00892FCC" w:rsidRPr="00892FCC" w:rsidRDefault="00892FCC" w:rsidP="00892FCC">
      <w:pPr>
        <w:pBdr>
          <w:top w:val="nil"/>
          <w:left w:val="nil"/>
          <w:bottom w:val="nil"/>
          <w:right w:val="nil"/>
          <w:between w:val="nil"/>
        </w:pBdr>
        <w:shd w:val="clear" w:color="auto" w:fill="FFFFFF"/>
        <w:spacing w:line="240" w:lineRule="auto"/>
        <w:rPr>
          <w:rFonts w:ascii="Calibri" w:eastAsia="Calibri" w:hAnsi="Calibri" w:cs="Calibri"/>
        </w:rPr>
      </w:pPr>
    </w:p>
    <w:p w14:paraId="75FF097C"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REQUISITOS DA CONTRATAÇÃO</w:t>
      </w:r>
    </w:p>
    <w:p w14:paraId="541BD561" w14:textId="77777777" w:rsidR="00892FCC" w:rsidRPr="00892FCC" w:rsidRDefault="00892FCC" w:rsidP="00892FCC">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892FCC">
        <w:rPr>
          <w:rFonts w:ascii="Calibri" w:eastAsia="Calibri" w:hAnsi="Calibri" w:cs="Calibri"/>
        </w:rPr>
        <w:t>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r>
      <w:r w:rsidRPr="00892FCC">
        <w:rPr>
          <w:rFonts w:ascii="Calibri" w:eastAsia="Calibri" w:hAnsi="Calibri" w:cs="Calibri"/>
        </w:rPr>
        <w:br/>
      </w:r>
    </w:p>
    <w:p w14:paraId="4AD5C37A"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DAS AMOSTRAS</w:t>
      </w:r>
    </w:p>
    <w:p w14:paraId="05B905FA" w14:textId="77777777" w:rsidR="00892FCC" w:rsidRPr="00892FCC" w:rsidRDefault="00892FCC" w:rsidP="00892FCC">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892FCC">
        <w:rPr>
          <w:rFonts w:ascii="Calibri" w:eastAsia="Calibri" w:hAnsi="Calibri" w:cs="Calibri"/>
        </w:rPr>
        <w:t>Para a presente contratação não será obrigatória a apresentação de amostras por parte da licitante vencedora.</w:t>
      </w:r>
    </w:p>
    <w:p w14:paraId="2626F574" w14:textId="77777777" w:rsidR="00892FCC" w:rsidRPr="00892FCC" w:rsidRDefault="00892FCC" w:rsidP="00892FCC">
      <w:pPr>
        <w:pBdr>
          <w:top w:val="nil"/>
          <w:left w:val="nil"/>
          <w:bottom w:val="nil"/>
          <w:right w:val="nil"/>
          <w:between w:val="nil"/>
        </w:pBdr>
        <w:shd w:val="clear" w:color="auto" w:fill="FFFFFF"/>
        <w:spacing w:line="240" w:lineRule="auto"/>
        <w:ind w:left="1440"/>
        <w:rPr>
          <w:rFonts w:ascii="Calibri" w:eastAsia="Calibri" w:hAnsi="Calibri" w:cs="Calibri"/>
        </w:rPr>
      </w:pPr>
    </w:p>
    <w:p w14:paraId="3FA32E5E"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 GARANTIA DE PROPOSTA</w:t>
      </w:r>
    </w:p>
    <w:p w14:paraId="7236B412" w14:textId="77777777" w:rsidR="00892FCC" w:rsidRPr="00892FCC" w:rsidRDefault="00892FCC" w:rsidP="00892FCC">
      <w:pPr>
        <w:numPr>
          <w:ilvl w:val="1"/>
          <w:numId w:val="3"/>
        </w:numPr>
        <w:shd w:val="clear" w:color="auto" w:fill="FFFFFF"/>
        <w:spacing w:line="240" w:lineRule="auto"/>
        <w:jc w:val="left"/>
        <w:rPr>
          <w:rFonts w:ascii="Calibri" w:eastAsia="Calibri" w:hAnsi="Calibri" w:cs="Calibri"/>
          <w:color w:val="333333"/>
          <w:sz w:val="24"/>
          <w:szCs w:val="24"/>
        </w:rPr>
      </w:pPr>
      <w:r w:rsidRPr="00892FCC">
        <w:rPr>
          <w:rFonts w:ascii="Calibri" w:eastAsia="Calibri" w:hAnsi="Calibri" w:cs="Calibri"/>
          <w:color w:val="333333"/>
        </w:rPr>
        <w:t>Não haverá exigência de garantia de proposta na presente contratação.</w:t>
      </w:r>
    </w:p>
    <w:p w14:paraId="37A71445"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GARANTIA DA CONTRATAÇÃO</w:t>
      </w:r>
    </w:p>
    <w:p w14:paraId="1FC16D1D" w14:textId="77777777" w:rsidR="00892FCC" w:rsidRPr="00892FCC" w:rsidRDefault="00892FCC" w:rsidP="00892FCC">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892FCC">
        <w:rPr>
          <w:rFonts w:ascii="Calibri" w:eastAsia="Calibri" w:hAnsi="Calibri" w:cs="Calibri"/>
        </w:rPr>
        <w:lastRenderedPageBreak/>
        <w:t>Não haverá exigência da garantia da contratação dos artigos 96 e seguintes da Lei nº 14.133, de 2021.</w:t>
      </w:r>
    </w:p>
    <w:p w14:paraId="5A83C767"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 SUBCONTRATAÇÃO</w:t>
      </w:r>
    </w:p>
    <w:p w14:paraId="0C859A68" w14:textId="77777777" w:rsidR="00892FCC" w:rsidRPr="00892FCC" w:rsidRDefault="00892FCC" w:rsidP="00892FCC">
      <w:pPr>
        <w:numPr>
          <w:ilvl w:val="1"/>
          <w:numId w:val="3"/>
        </w:numPr>
        <w:pBdr>
          <w:top w:val="nil"/>
          <w:left w:val="nil"/>
          <w:bottom w:val="nil"/>
          <w:right w:val="nil"/>
          <w:between w:val="nil"/>
        </w:pBdr>
        <w:shd w:val="clear" w:color="auto" w:fill="FFFFFF"/>
        <w:spacing w:line="240" w:lineRule="auto"/>
        <w:ind w:left="1133" w:hanging="283"/>
        <w:jc w:val="left"/>
        <w:rPr>
          <w:rFonts w:ascii="Calibri" w:eastAsia="Calibri" w:hAnsi="Calibri" w:cs="Calibri"/>
          <w:sz w:val="24"/>
          <w:szCs w:val="24"/>
        </w:rPr>
      </w:pPr>
      <w:r w:rsidRPr="00892FCC">
        <w:rPr>
          <w:rFonts w:ascii="Calibri" w:eastAsia="Calibri" w:hAnsi="Calibri" w:cs="Calibri"/>
        </w:rPr>
        <w:t>Não é admitida a subcontratação do objeto contratual.</w:t>
      </w:r>
      <w:r w:rsidRPr="00892FCC">
        <w:rPr>
          <w:rFonts w:ascii="Calibri" w:eastAsia="Calibri" w:hAnsi="Calibri" w:cs="Calibri"/>
        </w:rPr>
        <w:br/>
      </w:r>
    </w:p>
    <w:p w14:paraId="7C812F0A"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DAS MICRO E PEQUENAS EMPRESAS</w:t>
      </w:r>
    </w:p>
    <w:p w14:paraId="02F699BC"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b/>
          <w:bCs/>
        </w:rPr>
        <w:t xml:space="preserve">  </w:t>
      </w:r>
      <w:r w:rsidRPr="00892FCC">
        <w:rPr>
          <w:rFonts w:ascii="Calibri" w:eastAsia="Calibri" w:hAnsi="Calibri" w:cs="Calibri"/>
        </w:rPr>
        <w:t>Em conformidade com a Lei Complementar 123, de 14 de dezembro de 2006, em seu artigo 48, incisos     I e III, alterados pela Lei Complementar 147, de 07 de agosto de 2014, esta licitação não terá reserva de cotas destinados a participação exclusivamente para ME/EPP.</w:t>
      </w:r>
    </w:p>
    <w:p w14:paraId="49746197" w14:textId="77777777" w:rsidR="00892FCC" w:rsidRPr="00892FCC" w:rsidRDefault="00892FCC" w:rsidP="00892FCC">
      <w:pPr>
        <w:pBdr>
          <w:top w:val="nil"/>
          <w:left w:val="nil"/>
          <w:bottom w:val="nil"/>
          <w:right w:val="nil"/>
          <w:between w:val="nil"/>
        </w:pBdr>
        <w:spacing w:line="240" w:lineRule="auto"/>
        <w:ind w:left="644"/>
        <w:rPr>
          <w:rFonts w:ascii="Calibri" w:eastAsia="Calibri" w:hAnsi="Calibri" w:cs="Calibri"/>
          <w:b/>
          <w:bCs/>
        </w:rPr>
      </w:pPr>
    </w:p>
    <w:p w14:paraId="10D0C2B7" w14:textId="77777777" w:rsidR="00892FCC" w:rsidRPr="00892FCC" w:rsidRDefault="00892FCC" w:rsidP="00892FCC">
      <w:pPr>
        <w:pBdr>
          <w:top w:val="nil"/>
          <w:left w:val="nil"/>
          <w:bottom w:val="nil"/>
          <w:right w:val="nil"/>
          <w:between w:val="nil"/>
        </w:pBdr>
        <w:spacing w:line="240" w:lineRule="auto"/>
        <w:ind w:left="644"/>
        <w:rPr>
          <w:rFonts w:ascii="Calibri" w:eastAsia="Calibri" w:hAnsi="Calibri" w:cs="Calibri"/>
          <w:b/>
          <w:bCs/>
        </w:rPr>
      </w:pPr>
      <w:r w:rsidRPr="00892FCC">
        <w:rPr>
          <w:rFonts w:ascii="Calibri" w:eastAsia="Calibri" w:hAnsi="Calibri" w:cs="Calibri"/>
          <w:b/>
          <w:bCs/>
        </w:rPr>
        <w:t>Justificativa para não divisão em cota reservada a ME/EPP</w:t>
      </w:r>
    </w:p>
    <w:p w14:paraId="33CA9D54"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p>
    <w:p w14:paraId="7F0277DA"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r w:rsidRPr="00892FCC">
        <w:rPr>
          <w:rFonts w:ascii="Calibri" w:eastAsia="Calibri" w:hAnsi="Calibri" w:cs="Calibri"/>
        </w:rPr>
        <w:t>A não adoção de cota reservada para ME/EPP mostra-se tecnicamente justificada, no caso concreto, em razão da padronização e compatibilidade tecnológica entre os itens, da complexidade da solução a ser implantada e da necessidade de assegurar economicidade, integração sistêmica e continuidade operacional.</w:t>
      </w:r>
    </w:p>
    <w:p w14:paraId="1CBCEC52"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p>
    <w:p w14:paraId="16C2BEAA" w14:textId="77777777" w:rsidR="00892FCC" w:rsidRPr="00892FCC" w:rsidRDefault="00892FCC" w:rsidP="00892FCC">
      <w:pPr>
        <w:spacing w:line="240" w:lineRule="auto"/>
        <w:ind w:left="1134"/>
        <w:jc w:val="left"/>
        <w:rPr>
          <w:rFonts w:ascii="Calibri" w:eastAsia="Calibri" w:hAnsi="Calibri" w:cs="Calibri"/>
        </w:rPr>
      </w:pPr>
      <w:r w:rsidRPr="00892FCC">
        <w:rPr>
          <w:rFonts w:ascii="Calibri" w:eastAsia="Calibri" w:hAnsi="Calibri" w:cs="Calibri"/>
        </w:rPr>
        <w:t xml:space="preserve">Trata-se de contratação voltada à implantação e manutenção de sistema de videomonitoramento composto por câmeras bullet, dome e speed dome, mesas controladoras, switches PoE, caixas de passagem, racks, cabos, gravadores, monitores, HDs e serviços correlatos de manutenção, todos interdependentes e destinados a operar de forma integrada. A solução, portanto, não se resume ao fornecimento isolado de bens de prateleira, mas exige compatibilidade técnica rigorosa entre equipamentos, protocolos, interfaces, capacidade de alimentação, armazenamento, transmissão de dados, resistência ambiental e interoperabilidade. A fragmentação da disputa por meio de cota reservada poderia comprometer essa uniformidade, elevar o risco de fornecimento de itens incompatíveis e dificultar a padronização do parque tecnológico. </w:t>
      </w:r>
    </w:p>
    <w:p w14:paraId="48192E10"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p>
    <w:p w14:paraId="0908FF65"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r w:rsidRPr="00892FCC">
        <w:rPr>
          <w:rFonts w:ascii="Calibri" w:eastAsia="Calibri" w:hAnsi="Calibri" w:cs="Calibri"/>
        </w:rPr>
        <w:t xml:space="preserve">Além disso, a estimativa global evidencia contratação de porte significativo, com quantitativos expressivos e distribuição em múltiplos componentes do sistema, o que reforça a necessidade de ganho de escala, uniformidade de especificações e racionalização da gestão contratual. A adoção de cota reservada, nesse contexto, poderia resultar em pulverização de fornecedores para itens tecnicamente vinculados entre si, com potencial aumento de custos indiretos, dificuldades de fiscalização, maior risco de falhas de integração e prejuízo à eficiência administrativa. Em sistemas de segurança eletrônica, a integridade funcional depende da aderência entre todos os elementos, sendo recomendável que a contratação preserve a homogeneidade técnica e a responsabilidade integrada pela solução. </w:t>
      </w:r>
    </w:p>
    <w:p w14:paraId="393A8887"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p>
    <w:p w14:paraId="15947DC9"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r w:rsidRPr="00892FCC">
        <w:rPr>
          <w:rFonts w:ascii="Calibri" w:eastAsia="Calibri" w:hAnsi="Calibri" w:cs="Calibri"/>
        </w:rPr>
        <w:t>Some-se a isso o fato de que o objeto envolve, ainda, serviço de manutenção e prevenção corretiva, o que exige maior previsibilidade de suporte, continuidade de funcionamento e compatibilidade com os equipamentos fornecidos. A divisão do certame em cota reservada poderia gerar assimetria entre fornecedores, dificultando a uniformização de garantias, assistência técnica, substituição de peças e atendimento a eventuais falhas, em prejuízo da continuidade do serviço público de segurança patrimonial e monitoramento. Nesse cenário, a contratação sem cota reservada se mostra mais adequada para preservar a eficiência, a padronização, a interoperabilidade e a responsabilidade técnica global da solução.</w:t>
      </w:r>
    </w:p>
    <w:p w14:paraId="7CAA3A38"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p>
    <w:p w14:paraId="29886B02" w14:textId="77777777" w:rsidR="00892FCC" w:rsidRPr="00892FCC" w:rsidRDefault="00892FCC" w:rsidP="00892FCC">
      <w:pPr>
        <w:pBdr>
          <w:top w:val="nil"/>
          <w:left w:val="nil"/>
          <w:bottom w:val="nil"/>
          <w:right w:val="nil"/>
          <w:between w:val="nil"/>
        </w:pBdr>
        <w:spacing w:line="240" w:lineRule="auto"/>
        <w:ind w:left="1133"/>
        <w:rPr>
          <w:rFonts w:ascii="Calibri" w:eastAsia="Calibri" w:hAnsi="Calibri" w:cs="Calibri"/>
        </w:rPr>
      </w:pPr>
      <w:r w:rsidRPr="00892FCC">
        <w:rPr>
          <w:rFonts w:ascii="Calibri" w:eastAsia="Calibri" w:hAnsi="Calibri" w:cs="Calibri"/>
        </w:rPr>
        <w:t>Dessa forma, conclui-se que, em razão da natureza integrada do objeto, da necessidade de compatibilidade entre os itens, da relevância da padronização tecnológica e da preservação da economicidade e da continuidade operacional, a não utilização de cota reservada para ME/EPP encontra plena justificativa técnica, sendo a modelagem integral da disputa a opção mais compatível com o interesse público e com a adequada execução contratual.</w:t>
      </w:r>
    </w:p>
    <w:p w14:paraId="717DFE85"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 xml:space="preserve">DA VIGÊNCIA CONTRATUAL </w:t>
      </w:r>
    </w:p>
    <w:p w14:paraId="099A2982"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prazo de vigência da contratação é de 12 meses contados do início da vigência que consta descrita no instrumento contratual, na forma do artigo 105 da Lei n° 14.133, de 2021.</w:t>
      </w:r>
    </w:p>
    <w:p w14:paraId="7A3716FF" w14:textId="77777777" w:rsidR="00892FCC" w:rsidRPr="00892FCC" w:rsidRDefault="00892FCC" w:rsidP="00892FCC">
      <w:pPr>
        <w:pBdr>
          <w:top w:val="nil"/>
          <w:left w:val="nil"/>
          <w:bottom w:val="nil"/>
          <w:right w:val="nil"/>
          <w:between w:val="nil"/>
        </w:pBdr>
        <w:spacing w:line="240" w:lineRule="auto"/>
        <w:rPr>
          <w:rFonts w:ascii="Calibri" w:eastAsia="Calibri" w:hAnsi="Calibri" w:cs="Calibri"/>
        </w:rPr>
      </w:pPr>
    </w:p>
    <w:p w14:paraId="2E7A2C60"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FORMA E CRITÉRIOS DE SELEÇÃO DO FORNECEDOR E FORMA DE FORNECIMENTO</w:t>
      </w:r>
    </w:p>
    <w:p w14:paraId="20051C8B" w14:textId="77777777" w:rsidR="00892FCC" w:rsidRPr="00892FCC" w:rsidRDefault="00892FCC" w:rsidP="00892FCC">
      <w:pPr>
        <w:pBdr>
          <w:top w:val="nil"/>
          <w:left w:val="nil"/>
          <w:bottom w:val="nil"/>
          <w:right w:val="nil"/>
          <w:between w:val="nil"/>
        </w:pBdr>
        <w:spacing w:line="240" w:lineRule="auto"/>
        <w:ind w:firstLine="720"/>
        <w:rPr>
          <w:rFonts w:ascii="Calibri" w:eastAsia="Calibri" w:hAnsi="Calibri" w:cs="Calibri"/>
          <w:b/>
          <w:bCs/>
        </w:rPr>
      </w:pPr>
      <w:r w:rsidRPr="00892FCC">
        <w:rPr>
          <w:rFonts w:ascii="Calibri" w:eastAsia="Calibri" w:hAnsi="Calibri" w:cs="Calibri"/>
          <w:b/>
          <w:bCs/>
        </w:rPr>
        <w:t>Forma de seleção e critério de julgamento da proposta</w:t>
      </w:r>
    </w:p>
    <w:p w14:paraId="7F24C6C6"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O fornecedor será selecionado por meio da realização de procedimento de </w:t>
      </w:r>
      <w:r w:rsidRPr="00892FCC">
        <w:rPr>
          <w:rFonts w:ascii="Calibri" w:eastAsia="Calibri" w:hAnsi="Calibri" w:cs="Calibri"/>
          <w:b/>
          <w:bCs/>
        </w:rPr>
        <w:t>LICITAÇÃO</w:t>
      </w:r>
      <w:r w:rsidRPr="00892FCC">
        <w:rPr>
          <w:rFonts w:ascii="Calibri" w:eastAsia="Calibri" w:hAnsi="Calibri" w:cs="Calibri"/>
        </w:rPr>
        <w:t xml:space="preserve">, na modalidade </w:t>
      </w:r>
      <w:r w:rsidRPr="00892FCC">
        <w:rPr>
          <w:rFonts w:ascii="Calibri" w:eastAsia="Calibri" w:hAnsi="Calibri" w:cs="Calibri"/>
          <w:b/>
          <w:bCs/>
        </w:rPr>
        <w:t>PREGÃO ELETRÔNICO</w:t>
      </w:r>
      <w:r w:rsidRPr="00892FCC">
        <w:rPr>
          <w:rFonts w:ascii="Calibri" w:eastAsia="Calibri" w:hAnsi="Calibri" w:cs="Calibri"/>
        </w:rPr>
        <w:t>, com adoção do critério de julgamento pelo MENOR PREÇO.</w:t>
      </w:r>
      <w:r w:rsidRPr="00892FCC">
        <w:rPr>
          <w:rFonts w:ascii="Calibri" w:eastAsia="Calibri" w:hAnsi="Calibri" w:cs="Calibri"/>
        </w:rPr>
        <w:br/>
      </w:r>
    </w:p>
    <w:p w14:paraId="40EAA8AB" w14:textId="77777777" w:rsidR="00892FCC" w:rsidRPr="00892FCC" w:rsidRDefault="00892FCC" w:rsidP="00892FCC">
      <w:pPr>
        <w:pBdr>
          <w:top w:val="nil"/>
          <w:left w:val="nil"/>
          <w:bottom w:val="nil"/>
          <w:right w:val="nil"/>
          <w:between w:val="nil"/>
        </w:pBdr>
        <w:spacing w:line="240" w:lineRule="auto"/>
        <w:ind w:firstLine="720"/>
        <w:rPr>
          <w:rFonts w:ascii="Calibri" w:eastAsia="Calibri" w:hAnsi="Calibri" w:cs="Calibri"/>
          <w:b/>
          <w:bCs/>
        </w:rPr>
      </w:pPr>
      <w:r w:rsidRPr="00892FCC">
        <w:rPr>
          <w:rFonts w:ascii="Calibri" w:eastAsia="Calibri" w:hAnsi="Calibri" w:cs="Calibri"/>
          <w:b/>
          <w:bCs/>
        </w:rPr>
        <w:t>Forma de fornecimento</w:t>
      </w:r>
    </w:p>
    <w:p w14:paraId="05558303"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rPr>
        <w:t>O fornecimento/serviço do objeto será [PARCELADO].</w:t>
      </w:r>
    </w:p>
    <w:p w14:paraId="3C8FCA3B"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rPr>
        <w:t>Necessário que até a assinatura do contrato ou início dos serviços, a empresa comprove ter oficina ou Assistência Técnica de CFTV própria ou credenciada (parceira) no município ou em raio geográfico próximo que atenda aos prazos de manutenção.</w:t>
      </w:r>
      <w:r w:rsidRPr="00892FCC">
        <w:rPr>
          <w:rFonts w:ascii="Calibri" w:eastAsia="Calibri" w:hAnsi="Calibri" w:cs="Calibri"/>
        </w:rPr>
        <w:br/>
      </w:r>
    </w:p>
    <w:p w14:paraId="734DFF7D"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PROPOSTA DE PREÇOS</w:t>
      </w:r>
    </w:p>
    <w:p w14:paraId="124F583F"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08F929DA"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p>
    <w:p w14:paraId="59C7562D"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rPr>
        <w:t>No caso de bens e serviços em geral, serão consideradas inexequíveis as propostas cujos valores forem inferiores a 75% (setenta e cinco por cento) do valor orçado pela Administração.</w:t>
      </w:r>
    </w:p>
    <w:p w14:paraId="4F41EF36"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rPr>
        <w:t>Nos casos de descontos iguais ou maiores à 25% do valor máximo aceitável de cada item a composição de custos unitários acompanhado das notas fiscais de entrada para cada item. A não apresentação dos aludidos acarretará na desclassificação da proposta.</w:t>
      </w:r>
    </w:p>
    <w:p w14:paraId="2F82D5EA" w14:textId="77777777" w:rsidR="00892FCC" w:rsidRPr="00892FCC" w:rsidRDefault="00892FCC" w:rsidP="00892FCC">
      <w:pPr>
        <w:pBdr>
          <w:top w:val="nil"/>
          <w:left w:val="nil"/>
          <w:bottom w:val="nil"/>
          <w:right w:val="nil"/>
          <w:between w:val="nil"/>
        </w:pBdr>
        <w:spacing w:line="240" w:lineRule="auto"/>
        <w:ind w:left="284"/>
        <w:rPr>
          <w:rFonts w:ascii="Calibri" w:eastAsia="Calibri" w:hAnsi="Calibri" w:cs="Calibri"/>
        </w:rPr>
      </w:pPr>
      <w:r w:rsidRPr="00892FCC">
        <w:rPr>
          <w:rFonts w:ascii="Calibri" w:eastAsia="Calibri" w:hAnsi="Calibri" w:cs="Calibri"/>
        </w:rPr>
        <w:br/>
      </w:r>
    </w:p>
    <w:p w14:paraId="4955500B"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EXIGÊNCIAS DE HABILITAÇÃO</w:t>
      </w:r>
    </w:p>
    <w:p w14:paraId="68EC8E42"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A </w:t>
      </w:r>
      <w:r w:rsidRPr="00892FCC">
        <w:rPr>
          <w:rFonts w:ascii="Calibri" w:eastAsia="Calibri" w:hAnsi="Calibri" w:cs="Calibri"/>
          <w:b/>
          <w:bCs/>
        </w:rPr>
        <w:t>HABILITAÇÃO JURÍDICA</w:t>
      </w:r>
      <w:r w:rsidRPr="00892FCC">
        <w:rPr>
          <w:rFonts w:ascii="Calibri" w:eastAsia="Calibri" w:hAnsi="Calibri" w:cs="Calibri"/>
        </w:rPr>
        <w:t xml:space="preserve"> será comprovada, mediante a apresentação da seguinte documentação:</w:t>
      </w:r>
    </w:p>
    <w:p w14:paraId="561A7921"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empresário individual: inscrição no Registro Público de Empresas Mercantis, a cargo da Junta Comercial da respectiva sede;</w:t>
      </w:r>
    </w:p>
    <w:p w14:paraId="50A5CA31" w14:textId="77777777" w:rsidR="00892FCC" w:rsidRPr="00892FCC" w:rsidRDefault="00892FCC" w:rsidP="00892FCC">
      <w:pPr>
        <w:spacing w:line="240" w:lineRule="auto"/>
        <w:jc w:val="left"/>
        <w:rPr>
          <w:rFonts w:ascii="Calibri" w:eastAsia="Calibri" w:hAnsi="Calibri" w:cs="Calibri"/>
        </w:rPr>
      </w:pPr>
      <w:r w:rsidRPr="00892FCC">
        <w:rPr>
          <w:rFonts w:ascii="Calibri" w:eastAsia="Calibri" w:hAnsi="Calibri" w:cs="Calibri"/>
        </w:rPr>
        <w:t xml:space="preserve">Em se tratando de microempreendedor individual – MEI: Certificado da Condição de Microempreendedor Individual – CCMEI, cuja aceitação ficará condicionada à verificação da autenticidade no sítio </w:t>
      </w:r>
      <w:hyperlink r:id="rId17">
        <w:r w:rsidRPr="00892FCC">
          <w:rPr>
            <w:rFonts w:ascii="Calibri" w:eastAsia="Calibri" w:hAnsi="Calibri" w:cs="Calibri"/>
            <w:u w:val="single"/>
          </w:rPr>
          <w:t>www.portaldoempreendedor.gov.br</w:t>
        </w:r>
      </w:hyperlink>
      <w:r w:rsidRPr="00892FCC">
        <w:rPr>
          <w:rFonts w:ascii="Calibri" w:eastAsia="Calibri" w:hAnsi="Calibri" w:cs="Calibri"/>
        </w:rPr>
        <w:t>;</w:t>
      </w:r>
    </w:p>
    <w:p w14:paraId="034AA687"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sociedade empresária, ato constitutivo, estatuto ou contrato social em vigor, devidamente registrado na Junta Comercial da respectiva sede;</w:t>
      </w:r>
    </w:p>
    <w:p w14:paraId="61E32BA8"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ser o participante sucursal, filial ou agência, inscrição no Registro Público de Empresas Mercantis onde opera, com averbação no Registro onde tem sede a matriz;</w:t>
      </w:r>
    </w:p>
    <w:p w14:paraId="630EC916"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sociedade simples: inscrição do ato constitutivo no Registro Civil das Pessoas Jurídicas do local de sua sede, acompanhada de prova da indicação dos seus administradores;</w:t>
      </w:r>
    </w:p>
    <w:p w14:paraId="494547E7"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1E44CE0"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empresa ou sociedade estrangeira em funcionamento no País: decreto de autorização;</w:t>
      </w:r>
    </w:p>
    <w:p w14:paraId="2E65ECB1"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No caso de atividade adstrita a uma legislação específica: ato de registro ou autorização para funcionamento expedido pelo órgão competente.</w:t>
      </w:r>
    </w:p>
    <w:p w14:paraId="17360870"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Os documentos acima deverão estar acompanhados de todas as alterações ou da consolidação respectiva.</w:t>
      </w:r>
    </w:p>
    <w:p w14:paraId="0EEE7BC5"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A </w:t>
      </w:r>
      <w:r w:rsidRPr="00892FCC">
        <w:rPr>
          <w:rFonts w:ascii="Calibri" w:eastAsia="Calibri" w:hAnsi="Calibri" w:cs="Calibri"/>
          <w:b/>
          <w:bCs/>
        </w:rPr>
        <w:t>REGULARIDADE FISCAL, SOCIAL E TRABALHISTA</w:t>
      </w:r>
      <w:r w:rsidRPr="00892FCC">
        <w:rPr>
          <w:rFonts w:ascii="Calibri" w:eastAsia="Calibri" w:hAnsi="Calibri" w:cs="Calibri"/>
        </w:rPr>
        <w:t xml:space="preserve"> será comprovada mediante a apresentação dos seguintes documentos:</w:t>
      </w:r>
    </w:p>
    <w:p w14:paraId="6E0EE831"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b/>
          <w:bCs/>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4CEE7F69"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749AB04A"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inscrição no Cadastro de Contribuintes Estadual, comprovando possuir Inscrição Habilitada no cadastro de contribuintes estadual, ou Prova de Inscrição no Cadastro de Contribuintes Municipal quando se tratar de prestador de serviço.</w:t>
      </w:r>
    </w:p>
    <w:p w14:paraId="6D69FC38"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5FDDB92"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46DD20D1"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2C40D548"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regularidade com a Fazenda Municipal, relativa ao domicílio ou sede do licitante, mediante a Certidão Negativa ou Positiva com Efeitos de Negativa, de Débitos e Certidão Negativa ou Positiva com Efeitos de Negativa de Débitos</w:t>
      </w:r>
      <w:r w:rsidRPr="00892FCC">
        <w:rPr>
          <w:rFonts w:ascii="Calibri" w:eastAsia="Calibri" w:hAnsi="Calibri" w:cs="Calibri"/>
          <w:i/>
          <w:iCs/>
        </w:rPr>
        <w:t xml:space="preserve"> </w:t>
      </w:r>
      <w:r w:rsidRPr="00892FCC">
        <w:rPr>
          <w:rFonts w:ascii="Calibri" w:eastAsia="Calibri" w:hAnsi="Calibri" w:cs="Calibri"/>
        </w:rPr>
        <w:t>da Dívida Ativa, expedida pela Secretaria da Fazenda Municipal;</w:t>
      </w:r>
    </w:p>
    <w:p w14:paraId="4E42FF73"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7B4EC5E0"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regularidade relativa ao Fundo de Garantia por Tempo de Serviço (FGTS), mediante Certificado de Regularidade do FGTS – CRF, emitida pela Caixa Econômica Federal;</w:t>
      </w:r>
    </w:p>
    <w:p w14:paraId="180A202F"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Prova de regularidade com a justiça trabalhista, mediante a apresentação da Certidão Negativa de Débitos Trabalhistas (CNDT), emitida por órgão competente da Justiça do Trabalho (conforme Art. 3° da Lei Nº 12.440/2011);</w:t>
      </w:r>
    </w:p>
    <w:p w14:paraId="57815DA6"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Declaração de que não emprega menor de 18 anos em trabalho noturno, perigoso ou insalubre e não emprega menor de 16 anos, salvo menor, a partir de 14 anos, na condição de aprendiz, nos termos do inciso XXXIII do art. 7º da Constituição Federal;</w:t>
      </w:r>
    </w:p>
    <w:p w14:paraId="18F29A73"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2E1BEBE5"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b/>
          <w:bCs/>
        </w:rPr>
        <w:t xml:space="preserve">HABILITAÇÃO ECONÔMICO-FINANCEIRA, </w:t>
      </w:r>
      <w:r w:rsidRPr="00892FCC">
        <w:rPr>
          <w:rFonts w:ascii="Calibri" w:eastAsia="Calibri" w:hAnsi="Calibri" w:cs="Calibri"/>
        </w:rPr>
        <w:t>que será comprovada mediante apresentação dos seguintes documentos:</w:t>
      </w:r>
    </w:p>
    <w:p w14:paraId="003579ED"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Certidão negativa de feitos sobre falência</w:t>
      </w:r>
      <w:r w:rsidRPr="00892FCC">
        <w:rPr>
          <w:rFonts w:ascii="Calibri" w:eastAsia="Calibri" w:hAnsi="Calibri" w:cs="Calibri"/>
          <w:b/>
          <w:bCs/>
        </w:rPr>
        <w:t xml:space="preserve">, </w:t>
      </w:r>
      <w:r w:rsidRPr="00892FCC">
        <w:rPr>
          <w:rFonts w:ascii="Calibri" w:eastAsia="Calibri" w:hAnsi="Calibri" w:cs="Calibri"/>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1E932263"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0D9AE6AB"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0A8FE08D"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Os documentos referidos no item acima limitar-se-ão ao último exercício no caso de a pessoa jurídica ter sido constituída há menos de 2 (dois) anos.</w:t>
      </w:r>
    </w:p>
    <w:p w14:paraId="4CA63E10"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As empresas com menos de um exercício financeiro devem cumprir a exigência deste item mediante apresentação de Balanço de Abertura ou do último Balanço Patrimonial levantado, conforme o caso, devidamente registrado na forma da lei.</w:t>
      </w:r>
    </w:p>
    <w:p w14:paraId="20A7D889"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622AC8BF"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1E644472" w14:textId="77777777" w:rsidR="00892FCC" w:rsidRPr="00892FCC" w:rsidRDefault="00892FCC" w:rsidP="00892FCC">
      <w:pPr>
        <w:spacing w:line="276" w:lineRule="auto"/>
        <w:ind w:left="2736"/>
        <w:rPr>
          <w:rFonts w:ascii="Calibri" w:eastAsia="Calibri" w:hAnsi="Calibri" w:cs="Calibri"/>
        </w:rPr>
      </w:pPr>
    </w:p>
    <w:p w14:paraId="07A282F6" w14:textId="77777777" w:rsidR="00892FCC" w:rsidRPr="00892FCC" w:rsidRDefault="00892FCC" w:rsidP="00892FCC">
      <w:pPr>
        <w:spacing w:line="276" w:lineRule="auto"/>
        <w:ind w:left="3685"/>
        <w:rPr>
          <w:rFonts w:ascii="Calibri" w:eastAsia="Calibri" w:hAnsi="Calibri" w:cs="Calibri"/>
          <w:b/>
          <w:bCs/>
        </w:rPr>
      </w:pPr>
      <w:r w:rsidRPr="00892FCC">
        <w:rPr>
          <w:rFonts w:ascii="Calibri" w:eastAsia="Calibri" w:hAnsi="Calibri" w:cs="Calibri"/>
          <w:b/>
          <w:bCs/>
        </w:rPr>
        <w:t>Índice de Liquidez Geral (≥ 1,00):</w:t>
      </w:r>
    </w:p>
    <w:p w14:paraId="0086DE07" w14:textId="77777777" w:rsidR="00892FCC" w:rsidRPr="00892FCC" w:rsidRDefault="00892FCC" w:rsidP="00892FCC">
      <w:pPr>
        <w:jc w:val="center"/>
        <w:rPr>
          <w:rFonts w:ascii="Calibri" w:eastAsia="Calibri" w:hAnsi="Calibri" w:cs="Calibri"/>
        </w:rPr>
      </w:pPr>
      <m:oMathPara>
        <m:oMath>
          <m:r>
            <w:rPr>
              <w:rFonts w:ascii="Cambria Math" w:eastAsia="Calibri" w:hAnsi="Cambria Math" w:cs="Calibri"/>
            </w:rPr>
            <m:t xml:space="preserve">LG= </m:t>
          </m:r>
          <m:f>
            <m:fPr>
              <m:ctrlPr>
                <w:rPr>
                  <w:rFonts w:ascii="Cambria Math" w:eastAsia="Calibri" w:hAnsi="Cambria Math" w:cs="Calibri"/>
                </w:rPr>
              </m:ctrlPr>
            </m:fPr>
            <m:num>
              <m:r>
                <w:rPr>
                  <w:rFonts w:ascii="Cambria Math" w:eastAsia="Calibri" w:hAnsi="Cambria Math" w:cs="Calibri"/>
                </w:rPr>
                <m:t>Ativo Circulante+Realizável a Longo Prazo</m:t>
              </m:r>
            </m:num>
            <m:den>
              <m:r>
                <w:rPr>
                  <w:rFonts w:ascii="Cambria Math" w:eastAsia="Calibri" w:hAnsi="Cambria Math" w:cs="Calibri"/>
                </w:rPr>
                <m:t xml:space="preserve">Passivo Circulante+Passivo Não Circulante </m:t>
              </m:r>
            </m:den>
          </m:f>
        </m:oMath>
      </m:oMathPara>
    </w:p>
    <w:p w14:paraId="51007108" w14:textId="77777777" w:rsidR="00892FCC" w:rsidRPr="00892FCC" w:rsidRDefault="00892FCC" w:rsidP="00892FCC">
      <w:pPr>
        <w:spacing w:line="276" w:lineRule="auto"/>
        <w:ind w:left="3685"/>
        <w:rPr>
          <w:rFonts w:ascii="Calibri" w:eastAsia="Calibri" w:hAnsi="Calibri" w:cs="Calibri"/>
        </w:rPr>
      </w:pPr>
    </w:p>
    <w:p w14:paraId="18FD2C7B" w14:textId="77777777" w:rsidR="00892FCC" w:rsidRPr="00892FCC" w:rsidRDefault="00892FCC" w:rsidP="00892FCC">
      <w:pPr>
        <w:spacing w:line="276" w:lineRule="auto"/>
        <w:ind w:left="3685"/>
        <w:rPr>
          <w:rFonts w:ascii="Calibri" w:eastAsia="Calibri" w:hAnsi="Calibri" w:cs="Calibri"/>
          <w:b/>
          <w:bCs/>
        </w:rPr>
      </w:pPr>
      <w:r w:rsidRPr="00892FCC">
        <w:rPr>
          <w:rFonts w:ascii="Calibri" w:eastAsia="Calibri" w:hAnsi="Calibri" w:cs="Calibri"/>
          <w:b/>
          <w:bCs/>
        </w:rPr>
        <w:t>Índice de Liquidez Corrente (≥ 1,00):</w:t>
      </w:r>
    </w:p>
    <w:p w14:paraId="43A03131" w14:textId="77777777" w:rsidR="00892FCC" w:rsidRPr="00892FCC" w:rsidRDefault="00892FCC" w:rsidP="00892FCC">
      <w:pPr>
        <w:jc w:val="center"/>
        <w:rPr>
          <w:rFonts w:ascii="Calibri" w:eastAsia="Calibri" w:hAnsi="Calibri" w:cs="Calibri"/>
        </w:rPr>
      </w:pPr>
      <m:oMathPara>
        <m:oMath>
          <m:r>
            <w:rPr>
              <w:rFonts w:ascii="Cambria Math" w:eastAsia="Calibri" w:hAnsi="Cambria Math" w:cs="Calibri"/>
            </w:rPr>
            <m:t xml:space="preserve">LC= </m:t>
          </m:r>
          <m:f>
            <m:fPr>
              <m:ctrlPr>
                <w:rPr>
                  <w:rFonts w:ascii="Cambria Math" w:eastAsia="Calibri" w:hAnsi="Cambria Math" w:cs="Calibri"/>
                </w:rPr>
              </m:ctrlPr>
            </m:fPr>
            <m:num>
              <m:r>
                <w:rPr>
                  <w:rFonts w:ascii="Cambria Math" w:eastAsia="Calibri" w:hAnsi="Cambria Math" w:cs="Calibri"/>
                </w:rPr>
                <m:t>Ativo Circulante</m:t>
              </m:r>
            </m:num>
            <m:den>
              <m:r>
                <w:rPr>
                  <w:rFonts w:ascii="Cambria Math" w:eastAsia="Calibri" w:hAnsi="Cambria Math" w:cs="Calibri"/>
                </w:rPr>
                <m:t>Passivo Circulante</m:t>
              </m:r>
            </m:den>
          </m:f>
        </m:oMath>
      </m:oMathPara>
    </w:p>
    <w:p w14:paraId="738BFBB7" w14:textId="77777777" w:rsidR="00892FCC" w:rsidRPr="00892FCC" w:rsidRDefault="00892FCC" w:rsidP="00892FCC">
      <w:pPr>
        <w:spacing w:line="276" w:lineRule="auto"/>
        <w:ind w:left="3685"/>
        <w:rPr>
          <w:rFonts w:ascii="Calibri" w:eastAsia="Calibri" w:hAnsi="Calibri" w:cs="Calibri"/>
        </w:rPr>
      </w:pPr>
    </w:p>
    <w:p w14:paraId="5C44904B" w14:textId="77777777" w:rsidR="00892FCC" w:rsidRPr="00892FCC" w:rsidRDefault="00892FCC" w:rsidP="00892FCC">
      <w:pPr>
        <w:spacing w:line="276" w:lineRule="auto"/>
        <w:ind w:left="3685"/>
        <w:rPr>
          <w:rFonts w:ascii="Calibri" w:eastAsia="Calibri" w:hAnsi="Calibri" w:cs="Calibri"/>
          <w:b/>
          <w:bCs/>
        </w:rPr>
      </w:pPr>
      <w:r w:rsidRPr="00892FCC">
        <w:rPr>
          <w:rFonts w:ascii="Calibri" w:eastAsia="Calibri" w:hAnsi="Calibri" w:cs="Calibri"/>
          <w:b/>
          <w:bCs/>
        </w:rPr>
        <w:t>Índice de Solvência Geral (≥ 1,00):</w:t>
      </w:r>
    </w:p>
    <w:p w14:paraId="4D606DFA" w14:textId="77777777" w:rsidR="00892FCC" w:rsidRPr="00892FCC" w:rsidRDefault="00892FCC" w:rsidP="00892FCC">
      <w:pPr>
        <w:jc w:val="center"/>
        <w:rPr>
          <w:rFonts w:ascii="Calibri" w:eastAsia="Calibri" w:hAnsi="Calibri" w:cs="Calibri"/>
        </w:rPr>
      </w:pPr>
      <m:oMathPara>
        <m:oMath>
          <m:r>
            <w:rPr>
              <w:rFonts w:ascii="Cambria Math" w:eastAsia="Calibri" w:hAnsi="Cambria Math" w:cs="Calibri"/>
            </w:rPr>
            <m:t xml:space="preserve">SG= </m:t>
          </m:r>
          <m:f>
            <m:fPr>
              <m:ctrlPr>
                <w:rPr>
                  <w:rFonts w:ascii="Cambria Math" w:eastAsia="Calibri" w:hAnsi="Cambria Math" w:cs="Calibri"/>
                </w:rPr>
              </m:ctrlPr>
            </m:fPr>
            <m:num>
              <m:r>
                <w:rPr>
                  <w:rFonts w:ascii="Cambria Math" w:eastAsia="Calibri" w:hAnsi="Cambria Math" w:cs="Calibri"/>
                </w:rPr>
                <m:t>Ativo Total</m:t>
              </m:r>
            </m:num>
            <m:den>
              <m:r>
                <w:rPr>
                  <w:rFonts w:ascii="Cambria Math" w:eastAsia="Calibri" w:hAnsi="Cambria Math" w:cs="Calibri"/>
                </w:rPr>
                <m:t>Passivo Circulante+Passivo Não Circulante</m:t>
              </m:r>
            </m:den>
          </m:f>
        </m:oMath>
      </m:oMathPara>
    </w:p>
    <w:p w14:paraId="0767FCC5" w14:textId="77777777" w:rsidR="00892FCC" w:rsidRPr="00892FCC" w:rsidRDefault="00892FCC" w:rsidP="00892FCC">
      <w:pPr>
        <w:spacing w:line="276" w:lineRule="auto"/>
        <w:ind w:left="1985"/>
        <w:rPr>
          <w:rFonts w:ascii="Calibri" w:eastAsia="Calibri" w:hAnsi="Calibri" w:cs="Calibri"/>
        </w:rPr>
      </w:pPr>
    </w:p>
    <w:p w14:paraId="3B58C917"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Da análise dos documentos apresentados serão calculados os índices Liquidez Geral (LG), Liquidez Corrente (LC) e Solvência Geral (LG), que deverão apresentar resultado igual ou superior a 1 (um).</w:t>
      </w:r>
    </w:p>
    <w:p w14:paraId="582741AF"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750FB79A"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770397C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A </w:t>
      </w:r>
      <w:r w:rsidRPr="00892FCC">
        <w:rPr>
          <w:rFonts w:ascii="Calibri" w:eastAsia="Calibri" w:hAnsi="Calibri" w:cs="Calibri"/>
          <w:b/>
          <w:bCs/>
        </w:rPr>
        <w:t>QUALIFICAÇÃO TÉCNICA</w:t>
      </w:r>
      <w:r w:rsidRPr="00892FCC">
        <w:rPr>
          <w:rFonts w:ascii="Calibri" w:eastAsia="Calibri" w:hAnsi="Calibri" w:cs="Calibri"/>
        </w:rPr>
        <w:t>, que será comprovada através da apresentação dos seguintes documentos:</w:t>
      </w:r>
    </w:p>
    <w:p w14:paraId="5FE207C1"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Declaração de que o licitante tomou conhecimento de todas as informações e das condições locais para o cumprimento das obrigações objeto da licitação.</w:t>
      </w:r>
    </w:p>
    <w:p w14:paraId="7D5050F3" w14:textId="77777777" w:rsidR="00892FCC" w:rsidRPr="00892FCC" w:rsidRDefault="00892FCC" w:rsidP="00892FCC">
      <w:pPr>
        <w:numPr>
          <w:ilvl w:val="3"/>
          <w:numId w:val="3"/>
        </w:numPr>
        <w:spacing w:line="276" w:lineRule="auto"/>
        <w:jc w:val="left"/>
        <w:rPr>
          <w:rFonts w:ascii="Calibri" w:eastAsia="Calibri" w:hAnsi="Calibri" w:cs="Calibri"/>
        </w:rPr>
      </w:pPr>
      <w:r w:rsidRPr="00892FCC">
        <w:rPr>
          <w:rFonts w:ascii="Calibri" w:eastAsia="Calibri" w:hAnsi="Calibri" w:cs="Calibri"/>
        </w:rPr>
        <w:t>A declaração acima poderá ser substituída por declaração formal assinada pelo responsável técnico do licitante acerca do conhecimento pleno das condições peculiares da contratação.</w:t>
      </w:r>
    </w:p>
    <w:p w14:paraId="0D3E7251"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Apresentar no mínimo 1 (um) Atestado de capacidade técnica, expedido por pessoas jurídicas de direito público ou privado, que comprovem ter o licitante forneceu ou está fornecendo produtos pertinentes e compatíveis com o objeto desta licitação.</w:t>
      </w:r>
    </w:p>
    <w:p w14:paraId="2FB4409A"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Além das declarações constantes dos itens específicos acima a licitante deverá apresentar ainda as seguintes declarações, sob pena de inabilitação:</w:t>
      </w:r>
    </w:p>
    <w:p w14:paraId="311F301C"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Declaração de que atende aos requisitos de habilitação, e o declarante responderá pela veracidade das informações prestadas, na forma da lei (art. 63, I, da Lei nº 14.133/2021);</w:t>
      </w:r>
    </w:p>
    <w:p w14:paraId="148565AF" w14:textId="77777777" w:rsidR="00892FCC" w:rsidRPr="00892FCC" w:rsidRDefault="00892FCC" w:rsidP="00892FCC">
      <w:pPr>
        <w:numPr>
          <w:ilvl w:val="2"/>
          <w:numId w:val="3"/>
        </w:numPr>
        <w:spacing w:line="276" w:lineRule="auto"/>
        <w:jc w:val="left"/>
        <w:rPr>
          <w:rFonts w:ascii="Calibri" w:eastAsia="Calibri" w:hAnsi="Calibri" w:cs="Calibri"/>
        </w:rPr>
      </w:pPr>
      <w:r w:rsidRPr="00892FCC">
        <w:rPr>
          <w:rFonts w:ascii="Calibri" w:eastAsia="Calibri" w:hAnsi="Calibri" w:cs="Calibri"/>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r w:rsidRPr="00892FCC">
        <w:rPr>
          <w:rFonts w:ascii="Calibri" w:eastAsia="Calibri" w:hAnsi="Calibri" w:cs="Calibri"/>
        </w:rPr>
        <w:br/>
      </w:r>
    </w:p>
    <w:p w14:paraId="5C9AB74D"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MODELO DE EXECUÇÃO DO OBJETO</w:t>
      </w:r>
    </w:p>
    <w:p w14:paraId="3676DED0"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Condições de Entrega</w:t>
      </w:r>
    </w:p>
    <w:p w14:paraId="094EA33D"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prazo de entrega dos itens, sempre que solicitado, será de 10 (dez) dias, contados do recebimento da Ordem de Fornecimento.</w:t>
      </w:r>
    </w:p>
    <w:p w14:paraId="28D90E30"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2A0215AA"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Os bens deverão ser entregues na sede do Município de Santa Luzia em endereço indicado na Ordem de Fornecimento.</w:t>
      </w:r>
    </w:p>
    <w:p w14:paraId="2D05E68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No caso de produtos perecíveis, o prazo de validade na data da entrega não poderá ser inferior a 90 (noventa) dias, ou a metade do prazo total recomendado pelo fabricante.</w:t>
      </w:r>
      <w:r w:rsidRPr="00892FCC">
        <w:rPr>
          <w:rFonts w:ascii="Calibri" w:eastAsia="Calibri" w:hAnsi="Calibri" w:cs="Calibri"/>
        </w:rPr>
        <w:br/>
      </w:r>
    </w:p>
    <w:p w14:paraId="5668FB91"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Garantia, manutenção e assistência técnica</w:t>
      </w:r>
    </w:p>
    <w:p w14:paraId="1487CA90"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prazo de garantia é aquele estabelecido na Lei nº 8.078, de 11 de setembro de 1990 (Código de Defesa do Consumidor).</w:t>
      </w:r>
    </w:p>
    <w:p w14:paraId="3872A478" w14:textId="77777777" w:rsidR="00892FCC" w:rsidRPr="00892FCC" w:rsidRDefault="00892FCC" w:rsidP="00892FCC">
      <w:pPr>
        <w:spacing w:line="240" w:lineRule="auto"/>
        <w:rPr>
          <w:rFonts w:ascii="Calibri" w:eastAsia="Calibri" w:hAnsi="Calibri" w:cs="Calibri"/>
        </w:rPr>
      </w:pPr>
    </w:p>
    <w:p w14:paraId="211C653D"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MODELO DE GESTÃO DO CONTRATO</w:t>
      </w:r>
    </w:p>
    <w:p w14:paraId="5964A03D"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contrato deverá ser executado fielmente pelas partes, de acordo com as cláusulas avençadas e as normas da Lei nº 14.133, de 2021, e cada parte responderá pelas consequências de sua inexecução total ou parcial.</w:t>
      </w:r>
    </w:p>
    <w:p w14:paraId="04641E27"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Em caso de impedimento, ordem de paralisação ou suspensão do contrato, o cronograma de execução será prorrogado automaticamente pelo tempo correspondente, anotadas tais circunstâncias mediante simples apostila.</w:t>
      </w:r>
    </w:p>
    <w:p w14:paraId="0FE5776B"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7122EEA7"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órgão ou entidade poderá convocar representante da empresa para adoção de providências que devam ser cumpridas de imediato.</w:t>
      </w:r>
    </w:p>
    <w:p w14:paraId="642A7201"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892FCC">
        <w:rPr>
          <w:rFonts w:ascii="Calibri" w:eastAsia="Calibri" w:hAnsi="Calibri" w:cs="Calibri"/>
        </w:rPr>
        <w:br/>
      </w:r>
    </w:p>
    <w:p w14:paraId="4B647B96"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Fiscalização</w:t>
      </w:r>
    </w:p>
    <w:p w14:paraId="68E6008F"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 execução do contrato deverá ser acompanhada e fiscalizada pelo(s) fiscal(is) do contrato, ou pelos respectivos substitutos (Lei nº 14.133, de 2021, art. 117, caput).</w:t>
      </w:r>
    </w:p>
    <w:p w14:paraId="5AB04A56" w14:textId="77777777" w:rsidR="00892FCC" w:rsidRPr="00892FCC" w:rsidRDefault="00892FCC" w:rsidP="00892FCC">
      <w:pPr>
        <w:spacing w:line="240" w:lineRule="auto"/>
        <w:ind w:left="1440"/>
        <w:rPr>
          <w:rFonts w:ascii="Calibri" w:eastAsia="Calibri" w:hAnsi="Calibri" w:cs="Calibri"/>
        </w:rPr>
      </w:pPr>
    </w:p>
    <w:p w14:paraId="38209DA9"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Fiscalização Técnica</w:t>
      </w:r>
    </w:p>
    <w:p w14:paraId="564D1CC2"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fiscal técnico do contrato acompanhará a execução do contrato, para que sejam cumpridas todas as condições estabelecidas no contrato, de modo a assegurar os melhores resultados para a Administração</w:t>
      </w:r>
    </w:p>
    <w:p w14:paraId="67551970"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Fiscalização Administrativa</w:t>
      </w:r>
    </w:p>
    <w:p w14:paraId="46BDCB28"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27A5D4" w14:textId="77777777" w:rsidR="00892FCC" w:rsidRPr="00892FCC" w:rsidRDefault="00892FCC" w:rsidP="00892FCC">
      <w:pPr>
        <w:numPr>
          <w:ilvl w:val="1"/>
          <w:numId w:val="3"/>
        </w:numPr>
        <w:pBdr>
          <w:top w:val="nil"/>
          <w:left w:val="nil"/>
          <w:bottom w:val="nil"/>
          <w:right w:val="nil"/>
          <w:between w:val="nil"/>
        </w:pBdr>
        <w:spacing w:line="240" w:lineRule="auto"/>
        <w:jc w:val="left"/>
        <w:rPr>
          <w:rFonts w:ascii="Calibri" w:eastAsia="Calibri" w:hAnsi="Calibri" w:cs="Calibri"/>
        </w:rPr>
      </w:pPr>
      <w:r w:rsidRPr="00892FCC">
        <w:rPr>
          <w:rFonts w:ascii="Calibri" w:eastAsia="Calibri" w:hAnsi="Calibri" w:cs="Calibr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E11B039" w14:textId="77777777" w:rsidR="00892FCC" w:rsidRPr="00892FCC" w:rsidRDefault="00892FCC" w:rsidP="00892FCC">
      <w:pPr>
        <w:spacing w:line="240" w:lineRule="auto"/>
        <w:ind w:firstLine="720"/>
        <w:rPr>
          <w:rFonts w:ascii="Calibri" w:eastAsia="Calibri" w:hAnsi="Calibri" w:cs="Calibri"/>
        </w:rPr>
      </w:pPr>
    </w:p>
    <w:p w14:paraId="67A25E6F" w14:textId="77777777" w:rsidR="00892FCC" w:rsidRPr="00892FCC" w:rsidRDefault="00892FCC" w:rsidP="00892FCC">
      <w:pPr>
        <w:spacing w:line="240" w:lineRule="auto"/>
        <w:ind w:firstLine="720"/>
        <w:rPr>
          <w:rFonts w:ascii="Calibri" w:eastAsia="Calibri" w:hAnsi="Calibri" w:cs="Calibri"/>
          <w:b/>
          <w:bCs/>
        </w:rPr>
      </w:pPr>
      <w:r w:rsidRPr="00892FCC">
        <w:rPr>
          <w:rFonts w:ascii="Calibri" w:eastAsia="Calibri" w:hAnsi="Calibri" w:cs="Calibri"/>
          <w:b/>
          <w:bCs/>
        </w:rPr>
        <w:t>Gestor do Contrato</w:t>
      </w:r>
    </w:p>
    <w:p w14:paraId="5B0DBF75"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976E45D"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1239D1A"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6E4EB5B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C9D8A4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2CE1E75"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gestor do contrato deverá elaborar relatório final com informações sobre a consecução dos objetivos que tenham justificado a contratação e eventuais condutas a serem adotadas para o aprimoramento das atividades da Administração.</w:t>
      </w:r>
    </w:p>
    <w:p w14:paraId="58733A7B"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gestor do contrato deverá enviar a documentação pertinente ao setor de contratos para a formalização dos procedimentos de liquidação e pagamento, no valor dimensionado pela fiscalização e gestão nos termos do contrato.</w:t>
      </w:r>
      <w:r w:rsidRPr="00892FCC">
        <w:rPr>
          <w:rFonts w:ascii="Calibri" w:eastAsia="Calibri" w:hAnsi="Calibri" w:cs="Calibri"/>
        </w:rPr>
        <w:br/>
      </w:r>
    </w:p>
    <w:p w14:paraId="57976191"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DA DOTAÇÃO ORÇAMENTÁRIA</w:t>
      </w:r>
    </w:p>
    <w:p w14:paraId="6586CC31"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Nos termos da legislação vigente, a indicação da dotação orçamentária fica postergada para o momento da formalização do contrato ou instrumento equivalente.</w:t>
      </w:r>
    </w:p>
    <w:p w14:paraId="7F546FCE" w14:textId="77777777" w:rsidR="00892FCC" w:rsidRPr="00892FCC" w:rsidRDefault="00892FCC" w:rsidP="00892FCC">
      <w:pPr>
        <w:pBdr>
          <w:top w:val="nil"/>
          <w:left w:val="nil"/>
          <w:bottom w:val="nil"/>
          <w:right w:val="nil"/>
          <w:between w:val="nil"/>
        </w:pBdr>
        <w:spacing w:line="240" w:lineRule="auto"/>
        <w:rPr>
          <w:rFonts w:ascii="Calibri" w:eastAsia="Calibri" w:hAnsi="Calibri" w:cs="Calibri"/>
        </w:rPr>
      </w:pPr>
    </w:p>
    <w:p w14:paraId="65522347"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DO RECEBIMENTO DO OBJETO</w:t>
      </w:r>
    </w:p>
    <w:p w14:paraId="1B2034EF"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D9B7C02"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10F121A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0DA41394"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prazo para recebimento definitivo poderá ser excepcionalmente prorrogado, de forma justificada, por igual período, quando houver necessidade de diligências para a aferição do atendimento das exigências contratuais.</w:t>
      </w:r>
    </w:p>
    <w:p w14:paraId="6A8FD26E"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A88B29C"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38CCAF"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recebimento provisório ou definitivo não excluirá a responsabilidade civil pela solidez e pela segurança dos bens nem a responsabilidade ético-profissional pela perfeita execução do contrato.</w:t>
      </w:r>
      <w:r w:rsidRPr="00892FCC">
        <w:rPr>
          <w:rFonts w:ascii="Calibri" w:eastAsia="Calibri" w:hAnsi="Calibri" w:cs="Calibri"/>
        </w:rPr>
        <w:br/>
      </w:r>
    </w:p>
    <w:p w14:paraId="73113062" w14:textId="77777777" w:rsidR="00892FCC" w:rsidRPr="00892FCC" w:rsidRDefault="00892FCC" w:rsidP="00892FCC">
      <w:pPr>
        <w:numPr>
          <w:ilvl w:val="0"/>
          <w:numId w:val="3"/>
        </w:numPr>
        <w:pBdr>
          <w:top w:val="nil"/>
          <w:left w:val="nil"/>
          <w:bottom w:val="nil"/>
          <w:right w:val="nil"/>
          <w:between w:val="nil"/>
        </w:pBdr>
        <w:shd w:val="clear" w:color="auto" w:fill="F3F3F3"/>
        <w:spacing w:line="240" w:lineRule="auto"/>
        <w:ind w:left="-990" w:right="-983" w:firstLine="570"/>
        <w:jc w:val="left"/>
        <w:rPr>
          <w:rFonts w:ascii="Calibri" w:eastAsia="Calibri" w:hAnsi="Calibri" w:cs="Calibri"/>
          <w:b/>
          <w:bCs/>
        </w:rPr>
      </w:pPr>
      <w:r w:rsidRPr="00892FCC">
        <w:rPr>
          <w:rFonts w:ascii="Calibri" w:eastAsia="Calibri" w:hAnsi="Calibri" w:cs="Calibri"/>
          <w:b/>
          <w:bCs/>
        </w:rPr>
        <w:t>DOS CRITÉRIOS PARA PAGAMENTO</w:t>
      </w:r>
    </w:p>
    <w:p w14:paraId="757A257F"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Recebida a Nota Fiscal ou documento de cobrança equivalente, correrá o prazo de dez dias úteis para fins de liquidação, na forma da seção anterior, prorrogáveis por igual período.</w:t>
      </w:r>
    </w:p>
    <w:p w14:paraId="69FD69C0"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Para fins de liquidação, o setor competente deverá verificar se a nota fiscal ou instrumento de cobrança equivalente apresentado expressa os elementos necessários e essenciais do documento, tais como: </w:t>
      </w:r>
    </w:p>
    <w:p w14:paraId="39CEEB41"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o prazo de validade;</w:t>
      </w:r>
    </w:p>
    <w:p w14:paraId="5223E3CB"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 xml:space="preserve">a data da emissão; </w:t>
      </w:r>
    </w:p>
    <w:p w14:paraId="45E6D204"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 xml:space="preserve">os dados do contrato e do órgão contratante; </w:t>
      </w:r>
    </w:p>
    <w:p w14:paraId="4313B32D"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 xml:space="preserve">o período respectivo de execução do contrato; </w:t>
      </w:r>
    </w:p>
    <w:p w14:paraId="65CDA960"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 xml:space="preserve">o valor a pagar; e </w:t>
      </w:r>
    </w:p>
    <w:p w14:paraId="1DE7B486"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eventual destaque do valor de retenções tributárias cabíveis.</w:t>
      </w:r>
    </w:p>
    <w:p w14:paraId="5D053AB1"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CA9731E"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7BB1FF11"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931FB7"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34A918"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 xml:space="preserve">Persistindo a irregularidade, o contratante deverá adotar as medidas necessárias à rescisão contratual nos autos do processo administrativo correspondente, assegurada ao contratado a ampla defesa. </w:t>
      </w:r>
    </w:p>
    <w:p w14:paraId="5047A9B3"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Havendo a efetiva execução do objeto, os pagamentos serão realizados normalmente, até que se decida pela rescisão do contrato, caso o contratado não regularize sua situação fiscal.</w:t>
      </w:r>
    </w:p>
    <w:p w14:paraId="684629C4"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pagamento será efetuado no prazo de até 30 (trinta) dias contados da finalização da liquidação da despesa, conforme item anterior.</w:t>
      </w:r>
    </w:p>
    <w:p w14:paraId="66BD3A10"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pagamento será realizado por meio de ordem bancária, para crédito em banco, agência e conta corrente indicados pelo contratado.</w:t>
      </w:r>
    </w:p>
    <w:p w14:paraId="04696D4E"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Será considerada data do pagamento o dia em que constar como emitida a ordem bancária para pagamento.</w:t>
      </w:r>
    </w:p>
    <w:p w14:paraId="5B92F59E" w14:textId="77777777" w:rsidR="00892FCC" w:rsidRPr="00892FCC" w:rsidRDefault="00892FCC" w:rsidP="00892FCC">
      <w:pPr>
        <w:numPr>
          <w:ilvl w:val="1"/>
          <w:numId w:val="3"/>
        </w:numPr>
        <w:spacing w:line="240" w:lineRule="auto"/>
        <w:jc w:val="left"/>
        <w:rPr>
          <w:rFonts w:ascii="Calibri" w:eastAsia="Calibri" w:hAnsi="Calibri" w:cs="Calibri"/>
          <w:sz w:val="24"/>
          <w:szCs w:val="24"/>
        </w:rPr>
      </w:pPr>
      <w:r w:rsidRPr="00892FCC">
        <w:rPr>
          <w:rFonts w:ascii="Calibri" w:eastAsia="Calibri" w:hAnsi="Calibri" w:cs="Calibri"/>
        </w:rPr>
        <w:t>Quando do pagamento, será efetuada a retenção tributária prevista na legislação aplicável.</w:t>
      </w:r>
    </w:p>
    <w:p w14:paraId="2FE595A7" w14:textId="77777777" w:rsidR="00892FCC" w:rsidRPr="00892FCC" w:rsidRDefault="00892FCC" w:rsidP="00892FCC">
      <w:pPr>
        <w:numPr>
          <w:ilvl w:val="2"/>
          <w:numId w:val="3"/>
        </w:numPr>
        <w:spacing w:line="240" w:lineRule="auto"/>
        <w:jc w:val="left"/>
        <w:rPr>
          <w:rFonts w:ascii="Calibri" w:eastAsia="Calibri" w:hAnsi="Calibri" w:cs="Calibri"/>
        </w:rPr>
      </w:pPr>
      <w:r w:rsidRPr="00892FCC">
        <w:rPr>
          <w:rFonts w:ascii="Calibri" w:eastAsia="Calibri" w:hAnsi="Calibri" w:cs="Calibri"/>
        </w:rPr>
        <w:t>Independentemente do percentual de tributo inserido na planilha, quando houver, serão retidos na fonte, quando da realização do pagamento, os percentuais estabelecidos na legislação vigente.</w:t>
      </w:r>
    </w:p>
    <w:p w14:paraId="15AAE6B0" w14:textId="77777777" w:rsidR="00892FCC" w:rsidRPr="00892FCC" w:rsidRDefault="00892FCC" w:rsidP="00892FCC">
      <w:pPr>
        <w:numPr>
          <w:ilvl w:val="1"/>
          <w:numId w:val="3"/>
        </w:numPr>
        <w:pBdr>
          <w:top w:val="nil"/>
          <w:left w:val="nil"/>
          <w:bottom w:val="nil"/>
          <w:right w:val="nil"/>
          <w:between w:val="nil"/>
        </w:pBdr>
        <w:spacing w:line="240" w:lineRule="auto"/>
        <w:ind w:left="1133" w:hanging="283"/>
        <w:jc w:val="left"/>
        <w:rPr>
          <w:rFonts w:ascii="Calibri" w:eastAsia="Calibri" w:hAnsi="Calibri" w:cs="Calibri"/>
          <w:sz w:val="24"/>
          <w:szCs w:val="24"/>
        </w:rPr>
      </w:pPr>
      <w:r w:rsidRPr="00892FCC">
        <w:rPr>
          <w:rFonts w:ascii="Calibri" w:eastAsia="Calibri" w:hAnsi="Calibri" w:cs="Calibr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609832" w14:textId="77777777" w:rsidR="00892FCC" w:rsidRPr="00892FCC" w:rsidRDefault="00892FCC" w:rsidP="00892FCC">
      <w:pPr>
        <w:spacing w:line="240" w:lineRule="auto"/>
        <w:ind w:firstLine="566"/>
        <w:rPr>
          <w:rFonts w:ascii="Calibri" w:eastAsia="Calibri" w:hAnsi="Calibri" w:cs="Calibri"/>
        </w:rPr>
      </w:pPr>
      <w:r w:rsidRPr="00892FCC">
        <w:rPr>
          <w:rFonts w:ascii="Calibri" w:eastAsia="Calibri" w:hAnsi="Calibri" w:cs="Calibri"/>
        </w:rPr>
        <w:t xml:space="preserve"> </w:t>
      </w:r>
    </w:p>
    <w:p w14:paraId="0CBBA117" w14:textId="77777777" w:rsidR="00892FCC" w:rsidRPr="00892FCC" w:rsidRDefault="00892FCC" w:rsidP="00892FCC">
      <w:pPr>
        <w:keepLines/>
        <w:spacing w:line="240" w:lineRule="auto"/>
        <w:ind w:firstLine="566"/>
        <w:jc w:val="right"/>
        <w:rPr>
          <w:rFonts w:ascii="Calibri" w:eastAsia="Calibri" w:hAnsi="Calibri" w:cs="Calibri"/>
        </w:rPr>
      </w:pPr>
      <w:r w:rsidRPr="00892FCC">
        <w:rPr>
          <w:rFonts w:ascii="Calibri" w:eastAsia="Calibri" w:hAnsi="Calibri" w:cs="Calibri"/>
        </w:rPr>
        <w:t>Santa Luzia - MA, 14 de Abril de 2026</w:t>
      </w:r>
    </w:p>
    <w:p w14:paraId="151FAA8D" w14:textId="77777777" w:rsidR="00892FCC" w:rsidRPr="00892FCC" w:rsidRDefault="00892FCC" w:rsidP="00892FCC">
      <w:pPr>
        <w:keepLines/>
        <w:spacing w:line="240" w:lineRule="auto"/>
        <w:jc w:val="center"/>
        <w:rPr>
          <w:rFonts w:ascii="Calibri" w:eastAsia="Calibri" w:hAnsi="Calibri" w:cs="Calibri"/>
        </w:rPr>
      </w:pPr>
      <w:r w:rsidRPr="00892FCC">
        <w:rPr>
          <w:rFonts w:ascii="Calibri" w:eastAsia="Calibri" w:hAnsi="Calibri" w:cs="Calibri"/>
        </w:rPr>
        <w:br/>
        <w:t>________________________________________</w:t>
      </w:r>
      <w:r w:rsidRPr="00892FCC">
        <w:rPr>
          <w:rFonts w:ascii="Calibri" w:eastAsia="Calibri" w:hAnsi="Calibri" w:cs="Calibri"/>
        </w:rPr>
        <w:br/>
        <w:t>Ângela Caroline Pereira Sousa e Souza</w:t>
      </w:r>
      <w:r w:rsidRPr="00892FCC">
        <w:rPr>
          <w:rFonts w:ascii="Calibri" w:eastAsia="Calibri" w:hAnsi="Calibri" w:cs="Calibri"/>
        </w:rPr>
        <w:br/>
        <w:t>Diretora do Departamento de Planejamento</w:t>
      </w:r>
      <w:r w:rsidRPr="00892FCC">
        <w:rPr>
          <w:rFonts w:ascii="Calibri" w:eastAsia="Calibri" w:hAnsi="Calibri" w:cs="Calibri"/>
        </w:rPr>
        <w:br/>
        <w:t>Portaria 671/2025</w:t>
      </w:r>
      <w:r w:rsidRPr="00892FCC">
        <w:rPr>
          <w:rFonts w:ascii="Calibri" w:eastAsia="Calibri" w:hAnsi="Calibri" w:cs="Calibri"/>
        </w:rPr>
        <w:br/>
      </w:r>
      <w:r w:rsidRPr="00892FCC">
        <w:rPr>
          <w:rFonts w:ascii="Calibri" w:eastAsia="Calibri" w:hAnsi="Calibri" w:cs="Calibri"/>
        </w:rPr>
        <w:br/>
        <w:t>________________________________________</w:t>
      </w:r>
      <w:r w:rsidRPr="00892FCC">
        <w:rPr>
          <w:rFonts w:ascii="Calibri" w:eastAsia="Calibri" w:hAnsi="Calibri" w:cs="Calibri"/>
        </w:rPr>
        <w:br/>
        <w:t>Herik James Silva Ramos</w:t>
      </w:r>
      <w:r w:rsidRPr="00892FCC">
        <w:rPr>
          <w:rFonts w:ascii="Calibri" w:eastAsia="Calibri" w:hAnsi="Calibri" w:cs="Calibri"/>
        </w:rPr>
        <w:br/>
        <w:t>Secretário Municipal de Saúde</w:t>
      </w:r>
      <w:r w:rsidRPr="00892FCC">
        <w:rPr>
          <w:rFonts w:ascii="Calibri" w:eastAsia="Calibri" w:hAnsi="Calibri" w:cs="Calibri"/>
        </w:rPr>
        <w:br/>
        <w:t>Portaria: 006/2025</w:t>
      </w:r>
      <w:r w:rsidRPr="00892FCC">
        <w:rPr>
          <w:rFonts w:ascii="Calibri" w:eastAsia="Calibri" w:hAnsi="Calibri" w:cs="Calibri"/>
        </w:rPr>
        <w:br/>
      </w:r>
      <w:r w:rsidRPr="00892FCC">
        <w:rPr>
          <w:rFonts w:ascii="Calibri" w:eastAsia="Calibri" w:hAnsi="Calibri" w:cs="Calibri"/>
        </w:rPr>
        <w:br/>
        <w:t>________________________________________</w:t>
      </w:r>
      <w:r w:rsidRPr="00892FCC">
        <w:rPr>
          <w:rFonts w:ascii="Calibri" w:eastAsia="Calibri" w:hAnsi="Calibri" w:cs="Calibri"/>
        </w:rPr>
        <w:br/>
        <w:t>Cleudimar Soares Lopes</w:t>
      </w:r>
      <w:r w:rsidRPr="00892FCC">
        <w:rPr>
          <w:rFonts w:ascii="Calibri" w:eastAsia="Calibri" w:hAnsi="Calibri" w:cs="Calibri"/>
        </w:rPr>
        <w:br/>
        <w:t>Secretária de Educação</w:t>
      </w:r>
      <w:r w:rsidRPr="00892FCC">
        <w:rPr>
          <w:rFonts w:ascii="Calibri" w:eastAsia="Calibri" w:hAnsi="Calibri" w:cs="Calibri"/>
        </w:rPr>
        <w:br/>
        <w:t>Portaria: 007/2025</w:t>
      </w:r>
      <w:r w:rsidRPr="00892FCC">
        <w:rPr>
          <w:rFonts w:ascii="Calibri" w:eastAsia="Calibri" w:hAnsi="Calibri" w:cs="Calibri"/>
        </w:rPr>
        <w:br/>
      </w:r>
      <w:r w:rsidRPr="00892FCC">
        <w:rPr>
          <w:rFonts w:ascii="Calibri" w:eastAsia="Calibri" w:hAnsi="Calibri" w:cs="Calibri"/>
        </w:rPr>
        <w:br/>
        <w:t>________________________________________</w:t>
      </w:r>
      <w:r w:rsidRPr="00892FCC">
        <w:rPr>
          <w:rFonts w:ascii="Calibri" w:eastAsia="Calibri" w:hAnsi="Calibri" w:cs="Calibri"/>
        </w:rPr>
        <w:br/>
        <w:t>Leandro Dutra de Andrade</w:t>
      </w:r>
      <w:r w:rsidRPr="00892FCC">
        <w:rPr>
          <w:rFonts w:ascii="Calibri" w:eastAsia="Calibri" w:hAnsi="Calibri" w:cs="Calibri"/>
        </w:rPr>
        <w:br/>
        <w:t>Secretário de Gestão e Governo</w:t>
      </w:r>
      <w:r w:rsidRPr="00892FCC">
        <w:rPr>
          <w:rFonts w:ascii="Calibri" w:eastAsia="Calibri" w:hAnsi="Calibri" w:cs="Calibri"/>
        </w:rPr>
        <w:br/>
        <w:t>Portaria 004/2025</w:t>
      </w:r>
      <w:r w:rsidRPr="00892FCC">
        <w:rPr>
          <w:rFonts w:ascii="Calibri" w:eastAsia="Calibri" w:hAnsi="Calibri" w:cs="Calibri"/>
        </w:rPr>
        <w:br/>
      </w:r>
      <w:r w:rsidRPr="00892FCC">
        <w:rPr>
          <w:rFonts w:ascii="Calibri" w:eastAsia="Calibri" w:hAnsi="Calibri" w:cs="Calibri"/>
        </w:rPr>
        <w:br/>
      </w:r>
      <w:r w:rsidRPr="00892FCC">
        <w:rPr>
          <w:rFonts w:ascii="Calibri" w:eastAsia="Calibri" w:hAnsi="Calibri" w:cs="Calibri"/>
        </w:rPr>
        <w:br/>
        <w:t>________________________________________</w:t>
      </w:r>
      <w:r w:rsidRPr="00892FCC">
        <w:rPr>
          <w:rFonts w:ascii="Calibri" w:eastAsia="Calibri" w:hAnsi="Calibri" w:cs="Calibri"/>
        </w:rPr>
        <w:br/>
        <w:t>ANDRÉIA DE SOUZA CARVALHO</w:t>
      </w:r>
      <w:r w:rsidRPr="00892FCC">
        <w:rPr>
          <w:rFonts w:ascii="Calibri" w:eastAsia="Calibri" w:hAnsi="Calibri" w:cs="Calibri"/>
        </w:rPr>
        <w:br/>
        <w:t>Secretária Municipal de Assistência Social</w:t>
      </w:r>
      <w:r w:rsidRPr="00892FCC">
        <w:rPr>
          <w:rFonts w:ascii="Calibri" w:eastAsia="Calibri" w:hAnsi="Calibri" w:cs="Calibri"/>
        </w:rPr>
        <w:br/>
        <w:t>979/2025</w:t>
      </w:r>
    </w:p>
    <w:p w14:paraId="7ADEA9BA" w14:textId="77777777" w:rsidR="00892FCC" w:rsidRPr="00892FCC" w:rsidRDefault="00892FCC" w:rsidP="00892FCC">
      <w:pPr>
        <w:keepLines/>
        <w:spacing w:line="240" w:lineRule="auto"/>
        <w:jc w:val="left"/>
        <w:rPr>
          <w:rFonts w:ascii="Calibri" w:eastAsia="Calibri" w:hAnsi="Calibri" w:cs="Calibri"/>
        </w:rPr>
      </w:pPr>
    </w:p>
    <w:p w14:paraId="39BFFD4A" w14:textId="151F7353" w:rsidR="00CC3E01" w:rsidRDefault="00CC3E01">
      <w:pPr>
        <w:pStyle w:val="Ttulo2"/>
        <w:spacing w:line="276" w:lineRule="auto"/>
        <w:jc w:val="left"/>
      </w:pPr>
    </w:p>
    <w:p w14:paraId="39BFFD4B" w14:textId="77777777" w:rsidR="00CC3E01" w:rsidRDefault="0095556F">
      <w:pPr>
        <w:spacing w:after="160" w:line="276" w:lineRule="auto"/>
        <w:jc w:val="left"/>
        <w:rPr>
          <w:rFonts w:ascii="Calibri" w:eastAsia="Calibri" w:hAnsi="Calibri" w:cs="Calibri"/>
        </w:rPr>
      </w:pPr>
      <w:r>
        <w:br w:type="page"/>
      </w:r>
    </w:p>
    <w:p w14:paraId="39BFFD4C" w14:textId="77777777" w:rsidR="00CC3E01" w:rsidRDefault="0095556F">
      <w:pPr>
        <w:shd w:val="clear" w:color="auto" w:fill="F3F3F3"/>
        <w:spacing w:line="276" w:lineRule="auto"/>
        <w:jc w:val="center"/>
        <w:rPr>
          <w:rFonts w:ascii="Calibri" w:eastAsia="Calibri" w:hAnsi="Calibri" w:cs="Calibri"/>
        </w:rPr>
      </w:pPr>
      <w:r>
        <w:rPr>
          <w:rFonts w:ascii="Calibri" w:eastAsia="Calibri" w:hAnsi="Calibri" w:cs="Calibri"/>
          <w:b/>
          <w:bCs/>
        </w:rPr>
        <w:t>ANEXO II – MODELO DE PROPOSTA DE PREÇOS</w:t>
      </w:r>
    </w:p>
    <w:p w14:paraId="39BFFD4D" w14:textId="77777777" w:rsidR="00CC3E01" w:rsidRDefault="00CC3E01">
      <w:pPr>
        <w:spacing w:line="276" w:lineRule="auto"/>
        <w:rPr>
          <w:rFonts w:ascii="Calibri" w:eastAsia="Calibri" w:hAnsi="Calibri" w:cs="Calibri"/>
        </w:rPr>
      </w:pPr>
    </w:p>
    <w:p w14:paraId="39BFFD4E"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PREGÃO ELETRÔNICO</w:t>
      </w:r>
      <w:r>
        <w:rPr>
          <w:rFonts w:ascii="Calibri" w:eastAsia="Calibri" w:hAnsi="Calibri" w:cs="Calibri"/>
          <w:b/>
          <w:bCs/>
          <w:vertAlign w:val="superscript"/>
        </w:rPr>
        <w:t xml:space="preserve"> </w:t>
      </w:r>
      <w:r>
        <w:rPr>
          <w:rFonts w:ascii="Calibri" w:eastAsia="Calibri" w:hAnsi="Calibri" w:cs="Calibri"/>
          <w:b/>
          <w:bCs/>
        </w:rPr>
        <w:t>Nº 014/2026</w:t>
      </w:r>
    </w:p>
    <w:p w14:paraId="39BFFD4F" w14:textId="77777777" w:rsidR="00CC3E01" w:rsidRDefault="00CC3E01">
      <w:pPr>
        <w:spacing w:line="276" w:lineRule="auto"/>
        <w:jc w:val="left"/>
        <w:rPr>
          <w:rFonts w:ascii="Calibri" w:eastAsia="Calibri" w:hAnsi="Calibri" w:cs="Calibri"/>
          <w:b/>
          <w:bCs/>
        </w:rPr>
      </w:pPr>
    </w:p>
    <w:p w14:paraId="39BFFD50" w14:textId="77777777" w:rsidR="00CC3E01" w:rsidRDefault="0095556F">
      <w:pPr>
        <w:spacing w:line="276" w:lineRule="auto"/>
        <w:rPr>
          <w:rFonts w:ascii="Calibri" w:eastAsia="Calibri" w:hAnsi="Calibri" w:cs="Calibri"/>
        </w:rPr>
      </w:pPr>
      <w:r>
        <w:rPr>
          <w:rFonts w:ascii="Calibri" w:eastAsia="Calibri" w:hAnsi="Calibri" w:cs="Calibri"/>
        </w:rPr>
        <w:t>Prezados Senhores,</w:t>
      </w:r>
    </w:p>
    <w:p w14:paraId="39BFFD51" w14:textId="77777777" w:rsidR="00CC3E01" w:rsidRDefault="0095556F">
      <w:pPr>
        <w:spacing w:line="276" w:lineRule="auto"/>
        <w:ind w:firstLine="1134"/>
        <w:rPr>
          <w:rFonts w:ascii="Calibri" w:eastAsia="Calibri" w:hAnsi="Calibri" w:cs="Calibri"/>
        </w:rPr>
      </w:pPr>
      <w:r>
        <w:rPr>
          <w:rFonts w:ascii="Calibri" w:eastAsia="Calibri" w:hAnsi="Calibri" w:cs="Calibri"/>
        </w:rPr>
        <w:t>Pelo presente, submetemos à apreciação de V. Sra. a nossa proposta relativa à licitação em epígrafe, assumindo inteira responsabilidade por quaisquer erros ou omissões que venham a ser verificados na preparação.</w:t>
      </w:r>
    </w:p>
    <w:p w14:paraId="39BFFD52" w14:textId="77777777" w:rsidR="00CC3E01" w:rsidRDefault="0095556F">
      <w:pPr>
        <w:numPr>
          <w:ilvl w:val="0"/>
          <w:numId w:val="1"/>
        </w:numPr>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PROPOSTA DE PREÇOS:</w:t>
      </w:r>
    </w:p>
    <w:tbl>
      <w:tblPr>
        <w:tblStyle w:val="a3"/>
        <w:tblW w:w="101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6"/>
        <w:gridCol w:w="4806"/>
        <w:gridCol w:w="938"/>
        <w:gridCol w:w="1068"/>
        <w:gridCol w:w="1417"/>
        <w:gridCol w:w="1268"/>
      </w:tblGrid>
      <w:tr w:rsidR="00CC3E01" w14:paraId="39BFFD59" w14:textId="77777777">
        <w:tc>
          <w:tcPr>
            <w:tcW w:w="696" w:type="dxa"/>
            <w:tcBorders>
              <w:top w:val="single" w:sz="4" w:space="0" w:color="000000"/>
              <w:left w:val="single" w:sz="4" w:space="0" w:color="000000"/>
              <w:bottom w:val="single" w:sz="4" w:space="0" w:color="000000"/>
              <w:right w:val="single" w:sz="4" w:space="0" w:color="000000"/>
            </w:tcBorders>
            <w:shd w:val="clear" w:color="auto" w:fill="F3F3F3"/>
          </w:tcPr>
          <w:p w14:paraId="39BFFD53"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ITEM</w:t>
            </w:r>
          </w:p>
        </w:tc>
        <w:tc>
          <w:tcPr>
            <w:tcW w:w="4806" w:type="dxa"/>
            <w:tcBorders>
              <w:top w:val="single" w:sz="4" w:space="0" w:color="000000"/>
              <w:left w:val="single" w:sz="4" w:space="0" w:color="000000"/>
              <w:bottom w:val="single" w:sz="4" w:space="0" w:color="000000"/>
              <w:right w:val="single" w:sz="4" w:space="0" w:color="000000"/>
            </w:tcBorders>
            <w:shd w:val="clear" w:color="auto" w:fill="F3F3F3"/>
          </w:tcPr>
          <w:p w14:paraId="39BFFD54"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DESCRIÇÃO</w:t>
            </w:r>
          </w:p>
        </w:tc>
        <w:tc>
          <w:tcPr>
            <w:tcW w:w="938" w:type="dxa"/>
            <w:tcBorders>
              <w:top w:val="single" w:sz="4" w:space="0" w:color="000000"/>
              <w:left w:val="single" w:sz="4" w:space="0" w:color="000000"/>
              <w:bottom w:val="single" w:sz="4" w:space="0" w:color="000000"/>
              <w:right w:val="single" w:sz="4" w:space="0" w:color="000000"/>
            </w:tcBorders>
            <w:shd w:val="clear" w:color="auto" w:fill="F3F3F3"/>
          </w:tcPr>
          <w:p w14:paraId="39BFFD55"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MARCA</w:t>
            </w:r>
          </w:p>
        </w:tc>
        <w:tc>
          <w:tcPr>
            <w:tcW w:w="1068" w:type="dxa"/>
            <w:tcBorders>
              <w:top w:val="single" w:sz="4" w:space="0" w:color="000000"/>
              <w:left w:val="single" w:sz="4" w:space="0" w:color="000000"/>
              <w:bottom w:val="single" w:sz="4" w:space="0" w:color="000000"/>
              <w:right w:val="single" w:sz="4" w:space="0" w:color="000000"/>
            </w:tcBorders>
            <w:shd w:val="clear" w:color="auto" w:fill="F3F3F3"/>
          </w:tcPr>
          <w:p w14:paraId="39BFFD56"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F3F3F3"/>
          </w:tcPr>
          <w:p w14:paraId="39BFFD57"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V. UNITÁRIO</w:t>
            </w:r>
          </w:p>
        </w:tc>
        <w:tc>
          <w:tcPr>
            <w:tcW w:w="1268" w:type="dxa"/>
            <w:tcBorders>
              <w:top w:val="single" w:sz="4" w:space="0" w:color="000000"/>
              <w:left w:val="single" w:sz="4" w:space="0" w:color="000000"/>
              <w:bottom w:val="single" w:sz="4" w:space="0" w:color="000000"/>
              <w:right w:val="single" w:sz="4" w:space="0" w:color="000000"/>
            </w:tcBorders>
            <w:shd w:val="clear" w:color="auto" w:fill="F3F3F3"/>
          </w:tcPr>
          <w:p w14:paraId="39BFFD58" w14:textId="77777777" w:rsidR="00CC3E01" w:rsidRDefault="0095556F">
            <w:pPr>
              <w:jc w:val="center"/>
              <w:rPr>
                <w:rFonts w:ascii="Calibri" w:eastAsia="Calibri" w:hAnsi="Calibri" w:cs="Calibri"/>
                <w:b/>
                <w:bCs/>
                <w:sz w:val="22"/>
                <w:szCs w:val="22"/>
              </w:rPr>
            </w:pPr>
            <w:r>
              <w:rPr>
                <w:rFonts w:ascii="Calibri" w:eastAsia="Calibri" w:hAnsi="Calibri" w:cs="Calibri"/>
                <w:b/>
                <w:bCs/>
                <w:sz w:val="22"/>
                <w:szCs w:val="22"/>
              </w:rPr>
              <w:t>V. TOTAL</w:t>
            </w:r>
          </w:p>
        </w:tc>
      </w:tr>
      <w:tr w:rsidR="00CC3E01" w14:paraId="39BFFD60" w14:textId="77777777">
        <w:tc>
          <w:tcPr>
            <w:tcW w:w="696" w:type="dxa"/>
            <w:tcBorders>
              <w:top w:val="single" w:sz="4" w:space="0" w:color="000000"/>
              <w:left w:val="single" w:sz="4" w:space="0" w:color="000000"/>
              <w:bottom w:val="single" w:sz="4" w:space="0" w:color="000000"/>
              <w:right w:val="single" w:sz="4" w:space="0" w:color="000000"/>
            </w:tcBorders>
          </w:tcPr>
          <w:p w14:paraId="39BFFD5A" w14:textId="77777777" w:rsidR="00CC3E01" w:rsidRDefault="00CC3E01">
            <w:pPr>
              <w:jc w:val="center"/>
              <w:rPr>
                <w:rFonts w:ascii="Calibri" w:eastAsia="Calibri" w:hAnsi="Calibri" w:cs="Calibri"/>
                <w:sz w:val="22"/>
                <w:szCs w:val="22"/>
              </w:rPr>
            </w:pPr>
          </w:p>
        </w:tc>
        <w:tc>
          <w:tcPr>
            <w:tcW w:w="4806" w:type="dxa"/>
            <w:tcBorders>
              <w:top w:val="single" w:sz="4" w:space="0" w:color="000000"/>
              <w:left w:val="single" w:sz="4" w:space="0" w:color="000000"/>
              <w:bottom w:val="single" w:sz="4" w:space="0" w:color="000000"/>
              <w:right w:val="single" w:sz="4" w:space="0" w:color="000000"/>
            </w:tcBorders>
          </w:tcPr>
          <w:p w14:paraId="39BFFD5B" w14:textId="77777777" w:rsidR="00CC3E01" w:rsidRDefault="00CC3E01">
            <w:pPr>
              <w:jc w:val="center"/>
              <w:rPr>
                <w:rFonts w:ascii="Calibri" w:eastAsia="Calibri" w:hAnsi="Calibri" w:cs="Calibri"/>
                <w:sz w:val="22"/>
                <w:szCs w:val="22"/>
              </w:rPr>
            </w:pPr>
          </w:p>
        </w:tc>
        <w:tc>
          <w:tcPr>
            <w:tcW w:w="938" w:type="dxa"/>
            <w:tcBorders>
              <w:top w:val="single" w:sz="4" w:space="0" w:color="000000"/>
              <w:left w:val="single" w:sz="4" w:space="0" w:color="000000"/>
              <w:bottom w:val="single" w:sz="4" w:space="0" w:color="000000"/>
              <w:right w:val="single" w:sz="4" w:space="0" w:color="000000"/>
            </w:tcBorders>
          </w:tcPr>
          <w:p w14:paraId="39BFFD5C" w14:textId="77777777" w:rsidR="00CC3E01" w:rsidRDefault="00CC3E01">
            <w:pPr>
              <w:jc w:val="center"/>
              <w:rPr>
                <w:rFonts w:ascii="Calibri" w:eastAsia="Calibri" w:hAnsi="Calibri" w:cs="Calibri"/>
                <w:sz w:val="22"/>
                <w:szCs w:val="22"/>
              </w:rPr>
            </w:pPr>
          </w:p>
        </w:tc>
        <w:tc>
          <w:tcPr>
            <w:tcW w:w="1068" w:type="dxa"/>
            <w:tcBorders>
              <w:top w:val="single" w:sz="4" w:space="0" w:color="000000"/>
              <w:left w:val="single" w:sz="4" w:space="0" w:color="000000"/>
              <w:bottom w:val="single" w:sz="4" w:space="0" w:color="000000"/>
              <w:right w:val="single" w:sz="4" w:space="0" w:color="000000"/>
            </w:tcBorders>
          </w:tcPr>
          <w:p w14:paraId="39BFFD5D" w14:textId="77777777" w:rsidR="00CC3E01" w:rsidRDefault="00CC3E01">
            <w:pPr>
              <w:jc w:val="center"/>
              <w:rPr>
                <w:rFonts w:ascii="Calibri" w:eastAsia="Calibri" w:hAnsi="Calibri" w:cs="Calibri"/>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9BFFD5E" w14:textId="77777777" w:rsidR="00CC3E01" w:rsidRDefault="00CC3E01">
            <w:pPr>
              <w:jc w:val="center"/>
              <w:rPr>
                <w:rFonts w:ascii="Calibri" w:eastAsia="Calibri" w:hAnsi="Calibri" w:cs="Calibri"/>
                <w:sz w:val="22"/>
                <w:szCs w:val="22"/>
              </w:rPr>
            </w:pPr>
          </w:p>
        </w:tc>
        <w:tc>
          <w:tcPr>
            <w:tcW w:w="1268" w:type="dxa"/>
            <w:tcBorders>
              <w:top w:val="single" w:sz="4" w:space="0" w:color="000000"/>
              <w:left w:val="single" w:sz="4" w:space="0" w:color="000000"/>
              <w:bottom w:val="single" w:sz="4" w:space="0" w:color="000000"/>
              <w:right w:val="single" w:sz="4" w:space="0" w:color="000000"/>
            </w:tcBorders>
          </w:tcPr>
          <w:p w14:paraId="39BFFD5F" w14:textId="77777777" w:rsidR="00CC3E01" w:rsidRDefault="00CC3E01">
            <w:pPr>
              <w:jc w:val="center"/>
              <w:rPr>
                <w:rFonts w:ascii="Calibri" w:eastAsia="Calibri" w:hAnsi="Calibri" w:cs="Calibri"/>
                <w:sz w:val="22"/>
                <w:szCs w:val="22"/>
              </w:rPr>
            </w:pPr>
          </w:p>
        </w:tc>
      </w:tr>
      <w:tr w:rsidR="00CC3E01" w14:paraId="39BFFD62" w14:textId="77777777">
        <w:tc>
          <w:tcPr>
            <w:tcW w:w="10193" w:type="dxa"/>
            <w:gridSpan w:val="6"/>
            <w:tcBorders>
              <w:top w:val="single" w:sz="4" w:space="0" w:color="000000"/>
              <w:left w:val="single" w:sz="4" w:space="0" w:color="000000"/>
              <w:bottom w:val="single" w:sz="4" w:space="0" w:color="000000"/>
              <w:right w:val="single" w:sz="4" w:space="0" w:color="000000"/>
            </w:tcBorders>
            <w:shd w:val="clear" w:color="auto" w:fill="F3F3F3"/>
          </w:tcPr>
          <w:p w14:paraId="39BFFD61" w14:textId="77777777" w:rsidR="00CC3E01" w:rsidRDefault="0095556F">
            <w:pPr>
              <w:spacing w:after="60"/>
              <w:jc w:val="right"/>
              <w:rPr>
                <w:rFonts w:ascii="Calibri" w:eastAsia="Calibri" w:hAnsi="Calibri" w:cs="Calibri"/>
                <w:b/>
                <w:bCs/>
                <w:sz w:val="22"/>
                <w:szCs w:val="22"/>
              </w:rPr>
            </w:pPr>
            <w:r>
              <w:rPr>
                <w:rFonts w:ascii="Calibri" w:eastAsia="Calibri" w:hAnsi="Calibri" w:cs="Calibri"/>
                <w:b/>
                <w:bCs/>
                <w:sz w:val="22"/>
                <w:szCs w:val="22"/>
              </w:rPr>
              <w:t>VALOR GLOBAL R$ ____ (POR EXTENSO)</w:t>
            </w:r>
          </w:p>
        </w:tc>
      </w:tr>
    </w:tbl>
    <w:p w14:paraId="39BFFD63" w14:textId="77777777" w:rsidR="00CC3E01" w:rsidRDefault="0095556F">
      <w:pPr>
        <w:numPr>
          <w:ilvl w:val="0"/>
          <w:numId w:val="1"/>
        </w:numPr>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PROPONENTE:</w:t>
      </w:r>
    </w:p>
    <w:p w14:paraId="39BFFD64" w14:textId="77777777" w:rsidR="00CC3E01" w:rsidRDefault="0095556F">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RAZÃO SOCIAL: ...</w:t>
      </w:r>
    </w:p>
    <w:p w14:paraId="39BFFD65" w14:textId="77777777" w:rsidR="00CC3E01" w:rsidRDefault="0095556F">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CNPJ: ...</w:t>
      </w:r>
    </w:p>
    <w:p w14:paraId="39BFFD66" w14:textId="77777777" w:rsidR="00CC3E01" w:rsidRDefault="0095556F">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ENDEREÇO: ...</w:t>
      </w:r>
    </w:p>
    <w:p w14:paraId="39BFFD67" w14:textId="77777777" w:rsidR="00CC3E01" w:rsidRDefault="0095556F">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TELEFONE: ...</w:t>
      </w:r>
    </w:p>
    <w:p w14:paraId="39BFFD68" w14:textId="77777777" w:rsidR="00CC3E01" w:rsidRDefault="0095556F">
      <w:pPr>
        <w:pBdr>
          <w:top w:val="nil"/>
          <w:left w:val="nil"/>
          <w:bottom w:val="nil"/>
          <w:right w:val="nil"/>
          <w:between w:val="nil"/>
        </w:pBdr>
        <w:spacing w:line="276" w:lineRule="auto"/>
        <w:ind w:left="720" w:firstLine="696"/>
        <w:rPr>
          <w:rFonts w:ascii="Calibri" w:eastAsia="Calibri" w:hAnsi="Calibri" w:cs="Calibri"/>
          <w:sz w:val="20"/>
          <w:szCs w:val="20"/>
        </w:rPr>
      </w:pPr>
      <w:r>
        <w:rPr>
          <w:rFonts w:ascii="Calibri" w:eastAsia="Calibri" w:hAnsi="Calibri" w:cs="Calibri"/>
          <w:sz w:val="20"/>
          <w:szCs w:val="20"/>
        </w:rPr>
        <w:t>FAX: ...</w:t>
      </w:r>
    </w:p>
    <w:p w14:paraId="39BFFD69" w14:textId="77777777" w:rsidR="00CC3E01" w:rsidRDefault="0095556F">
      <w:pPr>
        <w:pBdr>
          <w:top w:val="nil"/>
          <w:left w:val="nil"/>
          <w:bottom w:val="nil"/>
          <w:right w:val="nil"/>
          <w:between w:val="nil"/>
        </w:pBdr>
        <w:spacing w:line="276" w:lineRule="auto"/>
        <w:ind w:left="720" w:firstLine="696"/>
        <w:rPr>
          <w:rFonts w:ascii="Calibri" w:eastAsia="Calibri" w:hAnsi="Calibri" w:cs="Calibri"/>
        </w:rPr>
      </w:pPr>
      <w:r>
        <w:rPr>
          <w:rFonts w:ascii="Calibri" w:eastAsia="Calibri" w:hAnsi="Calibri" w:cs="Calibri"/>
          <w:sz w:val="20"/>
          <w:szCs w:val="20"/>
        </w:rPr>
        <w:t>E-MAIL: ...</w:t>
      </w:r>
    </w:p>
    <w:p w14:paraId="39BFFD6A" w14:textId="77777777" w:rsidR="00CC3E01" w:rsidRDefault="0095556F">
      <w:pPr>
        <w:numPr>
          <w:ilvl w:val="0"/>
          <w:numId w:val="1"/>
        </w:numPr>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REPRESENTANTE LEGAL QUE ASSINARÁ A ATA DE REGISTRO DE PREÇOS E/OU O CONTRATO</w:t>
      </w:r>
    </w:p>
    <w:p w14:paraId="39BFFD6B"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NOME: ...</w:t>
      </w:r>
    </w:p>
    <w:p w14:paraId="39BFFD6C"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CPF: ...</w:t>
      </w:r>
    </w:p>
    <w:p w14:paraId="39BFFD6D"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RG: ...</w:t>
      </w:r>
    </w:p>
    <w:p w14:paraId="39BFFD6E"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NACIONALIDADE: ...</w:t>
      </w:r>
    </w:p>
    <w:p w14:paraId="39BFFD6F"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ESTADO CIVIL: ...</w:t>
      </w:r>
    </w:p>
    <w:p w14:paraId="39BFFD70" w14:textId="77777777" w:rsidR="00CC3E01" w:rsidRDefault="0095556F">
      <w:pPr>
        <w:pBdr>
          <w:top w:val="nil"/>
          <w:left w:val="nil"/>
          <w:bottom w:val="nil"/>
          <w:right w:val="nil"/>
          <w:between w:val="nil"/>
        </w:pBdr>
        <w:spacing w:line="276" w:lineRule="auto"/>
        <w:ind w:left="1440"/>
        <w:rPr>
          <w:rFonts w:ascii="Calibri" w:eastAsia="Calibri" w:hAnsi="Calibri" w:cs="Calibri"/>
          <w:sz w:val="20"/>
          <w:szCs w:val="20"/>
        </w:rPr>
      </w:pPr>
      <w:r>
        <w:rPr>
          <w:rFonts w:ascii="Calibri" w:eastAsia="Calibri" w:hAnsi="Calibri" w:cs="Calibri"/>
          <w:sz w:val="20"/>
          <w:szCs w:val="20"/>
        </w:rPr>
        <w:t>PROFISSÃO: ...</w:t>
      </w:r>
    </w:p>
    <w:p w14:paraId="39BFFD71" w14:textId="77777777" w:rsidR="00CC3E01" w:rsidRDefault="0095556F">
      <w:pPr>
        <w:pBdr>
          <w:top w:val="nil"/>
          <w:left w:val="nil"/>
          <w:bottom w:val="nil"/>
          <w:right w:val="nil"/>
          <w:between w:val="nil"/>
        </w:pBdr>
        <w:spacing w:line="276" w:lineRule="auto"/>
        <w:ind w:left="1440"/>
        <w:rPr>
          <w:rFonts w:ascii="Calibri" w:eastAsia="Calibri" w:hAnsi="Calibri" w:cs="Calibri"/>
        </w:rPr>
      </w:pPr>
      <w:r>
        <w:rPr>
          <w:rFonts w:ascii="Calibri" w:eastAsia="Calibri" w:hAnsi="Calibri" w:cs="Calibri"/>
          <w:sz w:val="20"/>
          <w:szCs w:val="20"/>
        </w:rPr>
        <w:t>ENDEREÇO COMPLETO: ...</w:t>
      </w:r>
    </w:p>
    <w:p w14:paraId="39BFFD72" w14:textId="77777777" w:rsidR="00CC3E01" w:rsidRDefault="0095556F">
      <w:pPr>
        <w:numPr>
          <w:ilvl w:val="0"/>
          <w:numId w:val="1"/>
        </w:numPr>
        <w:pBdr>
          <w:top w:val="nil"/>
          <w:left w:val="nil"/>
          <w:bottom w:val="nil"/>
          <w:right w:val="nil"/>
          <w:between w:val="nil"/>
        </w:pBdr>
        <w:spacing w:line="276" w:lineRule="auto"/>
        <w:ind w:left="714" w:hanging="357"/>
        <w:rPr>
          <w:rFonts w:ascii="Calibri" w:eastAsia="Calibri" w:hAnsi="Calibri" w:cs="Calibri"/>
          <w:b/>
          <w:bCs/>
        </w:rPr>
      </w:pPr>
      <w:r>
        <w:rPr>
          <w:rFonts w:ascii="Calibri" w:eastAsia="Calibri" w:hAnsi="Calibri" w:cs="Calibri"/>
          <w:b/>
          <w:bCs/>
        </w:rPr>
        <w:t xml:space="preserve">PRAZO DE VALIDADE DA PROPOSTA: </w:t>
      </w:r>
      <w:r>
        <w:rPr>
          <w:rFonts w:ascii="Calibri" w:eastAsia="Calibri" w:hAnsi="Calibri" w:cs="Calibri"/>
        </w:rPr>
        <w:t>...</w:t>
      </w:r>
    </w:p>
    <w:p w14:paraId="39BFFD73" w14:textId="77777777" w:rsidR="00CC3E01" w:rsidRDefault="0095556F">
      <w:pPr>
        <w:numPr>
          <w:ilvl w:val="0"/>
          <w:numId w:val="1"/>
        </w:numPr>
        <w:pBdr>
          <w:top w:val="nil"/>
          <w:left w:val="nil"/>
          <w:bottom w:val="nil"/>
          <w:right w:val="nil"/>
          <w:between w:val="nil"/>
        </w:pBdr>
        <w:spacing w:line="276" w:lineRule="auto"/>
        <w:ind w:left="714" w:hanging="357"/>
        <w:rPr>
          <w:rFonts w:ascii="Calibri" w:eastAsia="Calibri" w:hAnsi="Calibri" w:cs="Calibri"/>
          <w:b/>
          <w:bCs/>
        </w:rPr>
      </w:pPr>
      <w:r>
        <w:rPr>
          <w:rFonts w:ascii="Calibri" w:eastAsia="Calibri" w:hAnsi="Calibri" w:cs="Calibri"/>
          <w:b/>
          <w:bCs/>
        </w:rPr>
        <w:t xml:space="preserve">DADOS BANCÁRIOS DA EMPRESA: </w:t>
      </w:r>
      <w:r>
        <w:rPr>
          <w:rFonts w:ascii="Calibri" w:eastAsia="Calibri" w:hAnsi="Calibri" w:cs="Calibri"/>
        </w:rPr>
        <w:t>...</w:t>
      </w:r>
    </w:p>
    <w:p w14:paraId="39BFFD74" w14:textId="77777777" w:rsidR="00CC3E01" w:rsidRDefault="0095556F">
      <w:pPr>
        <w:spacing w:line="276" w:lineRule="auto"/>
        <w:ind w:firstLine="1134"/>
        <w:rPr>
          <w:rFonts w:ascii="Calibri" w:eastAsia="Calibri" w:hAnsi="Calibri" w:cs="Calibri"/>
        </w:rPr>
      </w:pPr>
      <w:r>
        <w:rPr>
          <w:rFonts w:ascii="Calibri" w:eastAsia="Calibri" w:hAnsi="Calibri" w:cs="Calibri"/>
        </w:rPr>
        <w:t>Declaramos que estamos ciente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BFFD75" w14:textId="77777777" w:rsidR="00CC3E01" w:rsidRDefault="00CC3E01">
      <w:pPr>
        <w:spacing w:line="276" w:lineRule="auto"/>
        <w:jc w:val="center"/>
        <w:rPr>
          <w:rFonts w:ascii="Calibri" w:eastAsia="Calibri" w:hAnsi="Calibri" w:cs="Calibri"/>
        </w:rPr>
      </w:pPr>
    </w:p>
    <w:p w14:paraId="39BFFD76" w14:textId="77777777" w:rsidR="00CC3E01" w:rsidRDefault="0095556F">
      <w:pPr>
        <w:spacing w:line="276" w:lineRule="auto"/>
        <w:jc w:val="center"/>
        <w:rPr>
          <w:rFonts w:ascii="Calibri" w:eastAsia="Calibri" w:hAnsi="Calibri" w:cs="Calibri"/>
        </w:rPr>
      </w:pPr>
      <w:r>
        <w:rPr>
          <w:rFonts w:ascii="Calibri" w:eastAsia="Calibri" w:hAnsi="Calibri" w:cs="Calibri"/>
        </w:rPr>
        <w:t>Local e data</w:t>
      </w:r>
    </w:p>
    <w:p w14:paraId="39BFFD77" w14:textId="77777777" w:rsidR="00CC3E01" w:rsidRDefault="0095556F">
      <w:pPr>
        <w:spacing w:line="276" w:lineRule="auto"/>
        <w:jc w:val="center"/>
        <w:rPr>
          <w:rFonts w:ascii="Calibri" w:eastAsia="Calibri" w:hAnsi="Calibri" w:cs="Calibri"/>
        </w:rPr>
      </w:pPr>
      <w:bookmarkStart w:id="3" w:name="_1rtjbrtshvgk" w:colFirst="0" w:colLast="0"/>
      <w:bookmarkEnd w:id="3"/>
      <w:r>
        <w:rPr>
          <w:rFonts w:ascii="Calibri" w:eastAsia="Calibri" w:hAnsi="Calibri" w:cs="Calibri"/>
        </w:rPr>
        <w:t>Nome e assinatura do representante legal da empresa</w:t>
      </w:r>
      <w:r>
        <w:rPr>
          <w:rFonts w:ascii="Calibri" w:eastAsia="Calibri" w:hAnsi="Calibri" w:cs="Calibri"/>
        </w:rPr>
        <w:br/>
        <w:t>(Nº da identidade do declarante)</w:t>
      </w:r>
      <w:r>
        <w:br w:type="page"/>
      </w:r>
    </w:p>
    <w:p w14:paraId="39BFFD78" w14:textId="77777777" w:rsidR="00CC3E01" w:rsidRDefault="0095556F">
      <w:pPr>
        <w:shd w:val="clear" w:color="auto" w:fill="F3F3F3"/>
        <w:spacing w:line="276" w:lineRule="auto"/>
        <w:jc w:val="center"/>
        <w:rPr>
          <w:rFonts w:ascii="Calibri" w:eastAsia="Calibri" w:hAnsi="Calibri" w:cs="Calibri"/>
        </w:rPr>
      </w:pPr>
      <w:r>
        <w:rPr>
          <w:rFonts w:ascii="Calibri" w:eastAsia="Calibri" w:hAnsi="Calibri" w:cs="Calibri"/>
          <w:b/>
          <w:bCs/>
        </w:rPr>
        <w:t>ANEXO III – MINUTA DA ATA DE REGISTRO DE PREÇOS</w:t>
      </w:r>
    </w:p>
    <w:p w14:paraId="39BFFD79" w14:textId="77777777" w:rsidR="00CC3E01" w:rsidRDefault="00CC3E01">
      <w:pPr>
        <w:rPr>
          <w:rFonts w:ascii="Calibri" w:eastAsia="Calibri" w:hAnsi="Calibri" w:cs="Calibri"/>
        </w:rPr>
      </w:pPr>
    </w:p>
    <w:p w14:paraId="39BFFD7A" w14:textId="77777777" w:rsidR="00CC3E01" w:rsidRDefault="00CC3E01">
      <w:pPr>
        <w:widowControl w:val="0"/>
        <w:shd w:val="clear" w:color="auto" w:fill="CCCCCC"/>
        <w:spacing w:line="240" w:lineRule="auto"/>
        <w:ind w:left="-990" w:right="2559" w:firstLine="423"/>
        <w:rPr>
          <w:rFonts w:ascii="Calibri" w:eastAsia="Calibri" w:hAnsi="Calibri" w:cs="Calibri"/>
          <w:b/>
          <w:bCs/>
          <w:sz w:val="18"/>
          <w:szCs w:val="18"/>
        </w:rPr>
      </w:pPr>
    </w:p>
    <w:p w14:paraId="39BFFD7B" w14:textId="77777777" w:rsidR="00CC3E01" w:rsidRDefault="0095556F">
      <w:pPr>
        <w:widowControl w:val="0"/>
        <w:shd w:val="clear" w:color="auto" w:fill="CCCCCC"/>
        <w:spacing w:line="240" w:lineRule="auto"/>
        <w:ind w:left="-990" w:right="2559" w:firstLine="423"/>
        <w:rPr>
          <w:rFonts w:ascii="Calibri" w:eastAsia="Calibri" w:hAnsi="Calibri" w:cs="Calibri"/>
          <w:b/>
          <w:bCs/>
          <w:sz w:val="34"/>
          <w:szCs w:val="34"/>
        </w:rPr>
      </w:pPr>
      <w:r>
        <w:rPr>
          <w:rFonts w:ascii="Calibri" w:eastAsia="Calibri" w:hAnsi="Calibri" w:cs="Calibri"/>
          <w:b/>
          <w:bCs/>
          <w:sz w:val="34"/>
          <w:szCs w:val="34"/>
        </w:rPr>
        <w:t>ATA DE REGISTRO DE PREÇOS Nº ____/____</w:t>
      </w:r>
    </w:p>
    <w:p w14:paraId="39BFFD7C" w14:textId="77777777" w:rsidR="00CC3E01" w:rsidRDefault="0095556F">
      <w:pPr>
        <w:widowControl w:val="0"/>
        <w:shd w:val="clear" w:color="auto" w:fill="CCCCCC"/>
        <w:spacing w:line="240" w:lineRule="auto"/>
        <w:ind w:left="-990" w:right="2559" w:firstLine="423"/>
        <w:rPr>
          <w:rFonts w:ascii="Calibri" w:eastAsia="Calibri" w:hAnsi="Calibri" w:cs="Calibri"/>
          <w:b/>
          <w:bCs/>
          <w:sz w:val="20"/>
          <w:szCs w:val="20"/>
        </w:rPr>
      </w:pPr>
      <w:r>
        <w:rPr>
          <w:rFonts w:ascii="Calibri" w:eastAsia="Calibri" w:hAnsi="Calibri" w:cs="Calibri"/>
          <w:b/>
          <w:bCs/>
          <w:sz w:val="20"/>
          <w:szCs w:val="20"/>
        </w:rPr>
        <w:t>LEI 14.133/2021</w:t>
      </w:r>
    </w:p>
    <w:p w14:paraId="39BFFD7D" w14:textId="77777777" w:rsidR="00CC3E01" w:rsidRDefault="00CC3E01">
      <w:pPr>
        <w:widowControl w:val="0"/>
        <w:shd w:val="clear" w:color="auto" w:fill="CCCCCC"/>
        <w:spacing w:line="240" w:lineRule="auto"/>
        <w:ind w:left="-990" w:right="2559"/>
        <w:rPr>
          <w:rFonts w:ascii="Calibri" w:eastAsia="Calibri" w:hAnsi="Calibri" w:cs="Calibri"/>
          <w:b/>
          <w:bCs/>
          <w:sz w:val="18"/>
          <w:szCs w:val="18"/>
        </w:rPr>
      </w:pPr>
    </w:p>
    <w:p w14:paraId="39BFFD7E" w14:textId="77777777" w:rsidR="00CC3E01" w:rsidRDefault="00CC3E01">
      <w:pPr>
        <w:spacing w:line="276" w:lineRule="auto"/>
        <w:rPr>
          <w:rFonts w:ascii="Calibri" w:eastAsia="Calibri" w:hAnsi="Calibri" w:cs="Calibri"/>
        </w:rPr>
      </w:pPr>
    </w:p>
    <w:tbl>
      <w:tblPr>
        <w:tblStyle w:val="a4"/>
        <w:tblW w:w="10064" w:type="dxa"/>
        <w:jc w:val="center"/>
        <w:tblInd w:w="0" w:type="dxa"/>
        <w:tblLayout w:type="fixed"/>
        <w:tblLook w:val="0600" w:firstRow="0" w:lastRow="0" w:firstColumn="0" w:lastColumn="0" w:noHBand="1" w:noVBand="1"/>
      </w:tblPr>
      <w:tblGrid>
        <w:gridCol w:w="1185"/>
        <w:gridCol w:w="8879"/>
      </w:tblGrid>
      <w:tr w:rsidR="00CC3E01" w14:paraId="39BFFD83" w14:textId="77777777">
        <w:trPr>
          <w:jc w:val="center"/>
        </w:trPr>
        <w:tc>
          <w:tcPr>
            <w:tcW w:w="1185" w:type="dxa"/>
            <w:shd w:val="clear" w:color="auto" w:fill="EFEFEF"/>
            <w:tcMar>
              <w:top w:w="100" w:type="dxa"/>
              <w:left w:w="100" w:type="dxa"/>
              <w:bottom w:w="100" w:type="dxa"/>
              <w:right w:w="100" w:type="dxa"/>
            </w:tcMar>
            <w:vAlign w:val="center"/>
          </w:tcPr>
          <w:p w14:paraId="39BFFD7F" w14:textId="77777777" w:rsidR="00CC3E01" w:rsidRDefault="0095556F">
            <w:pPr>
              <w:widowControl w:val="0"/>
              <w:spacing w:line="240" w:lineRule="auto"/>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73" wp14:editId="39BFFF74">
                      <wp:extent cx="540000" cy="540000"/>
                      <wp:effectExtent l="0" t="0" r="0" b="0"/>
                      <wp:docPr id="15" name="Agrupar 1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557543314" name="Agrupar 1557543314"/>
                              <wpg:cNvGrpSpPr/>
                              <wpg:grpSpPr>
                                <a:xfrm>
                                  <a:off x="5076000" y="3510000"/>
                                  <a:ext cx="540000" cy="540000"/>
                                  <a:chOff x="5076000" y="3510000"/>
                                  <a:chExt cx="540050" cy="540050"/>
                                </a:xfrm>
                              </wpg:grpSpPr>
                              <wps:wsp>
                                <wps:cNvPr id="195407567" name="Retângulo 195407567"/>
                                <wps:cNvSpPr/>
                                <wps:spPr>
                                  <a:xfrm>
                                    <a:off x="5076000" y="3510000"/>
                                    <a:ext cx="540050" cy="540050"/>
                                  </a:xfrm>
                                  <a:prstGeom prst="rect">
                                    <a:avLst/>
                                  </a:prstGeom>
                                  <a:noFill/>
                                  <a:ln>
                                    <a:noFill/>
                                  </a:ln>
                                </wps:spPr>
                                <wps:txbx>
                                  <w:txbxContent>
                                    <w:p w14:paraId="39BFFFD5"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188751647" name="Agrupar 1188751647"/>
                                <wpg:cNvGrpSpPr/>
                                <wpg:grpSpPr>
                                  <a:xfrm>
                                    <a:off x="5076007" y="3510010"/>
                                    <a:ext cx="540024" cy="540028"/>
                                    <a:chOff x="213425" y="262450"/>
                                    <a:chExt cx="696625" cy="696900"/>
                                  </a:xfrm>
                                </wpg:grpSpPr>
                                <wps:wsp>
                                  <wps:cNvPr id="748258579" name="Retângulo 748258579"/>
                                  <wps:cNvSpPr/>
                                  <wps:spPr>
                                    <a:xfrm>
                                      <a:off x="213425" y="262450"/>
                                      <a:ext cx="696625" cy="696900"/>
                                    </a:xfrm>
                                    <a:prstGeom prst="rect">
                                      <a:avLst/>
                                    </a:prstGeom>
                                    <a:noFill/>
                                    <a:ln>
                                      <a:noFill/>
                                    </a:ln>
                                  </wps:spPr>
                                  <wps:txbx>
                                    <w:txbxContent>
                                      <w:p w14:paraId="39BFFFD6"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466463126" name="Elipse 1466463126"/>
                                  <wps:cNvSpPr/>
                                  <wps:spPr>
                                    <a:xfrm>
                                      <a:off x="213450" y="262450"/>
                                      <a:ext cx="696600" cy="696900"/>
                                    </a:xfrm>
                                    <a:prstGeom prst="ellipse">
                                      <a:avLst/>
                                    </a:prstGeom>
                                    <a:solidFill>
                                      <a:srgbClr val="FFFFFF"/>
                                    </a:solidFill>
                                    <a:ln>
                                      <a:noFill/>
                                    </a:ln>
                                  </wps:spPr>
                                  <wps:txbx>
                                    <w:txbxContent>
                                      <w:p w14:paraId="39BFFFD7"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99" name="Shape 99"/>
                                  <pic:cNvPicPr preferRelativeResize="0"/>
                                </pic:nvPicPr>
                                <pic:blipFill rotWithShape="1">
                                  <a:blip r:embed="rId18">
                                    <a:alphaModFix/>
                                  </a:blip>
                                  <a:srcRect/>
                                  <a:stretch/>
                                </pic:blipFill>
                                <pic:spPr>
                                  <a:xfrm>
                                    <a:off x="5141785" y="3595375"/>
                                    <a:ext cx="408425" cy="369300"/>
                                  </a:xfrm>
                                  <a:prstGeom prst="rect">
                                    <a:avLst/>
                                  </a:prstGeom>
                                  <a:noFill/>
                                  <a:ln>
                                    <a:noFill/>
                                  </a:ln>
                                </pic:spPr>
                              </pic:pic>
                            </wpg:grpSp>
                          </wpg:wgp>
                        </a:graphicData>
                      </a:graphic>
                    </wp:inline>
                  </w:drawing>
                </mc:Choice>
                <mc:Fallback>
                  <w:pict>
                    <v:group w14:anchorId="39BFFF73" id="Agrupar 15" o:spid="_x0000_s108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">
                      <v:group id="Agrupar 1557543314" o:spid="_x0000_s108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">
                        <v:rect id="Retângulo 195407567" o:spid="_x0000_s108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" filled="f" stroked="f">
                          <v:textbox inset="2.53958mm,2.53958mm,2.53958mm,2.53958mm">
                            <w:txbxContent>
                              <w:p w14:paraId="39BFFFD5" w14:textId="77777777" w:rsidR="00CC3E01" w:rsidRDefault="00CC3E01">
                                <w:pPr>
                                  <w:spacing w:line="240" w:lineRule="auto"/>
                                  <w:jc w:val="left"/>
                                  <w:textDirection w:val="btLr"/>
                                </w:pPr>
                              </w:p>
                            </w:txbxContent>
                          </v:textbox>
                        </v:rect>
                        <v:group id="Agrupar 1188751647" o:spid="_x0000_s108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">
                          <v:rect id="Retângulo 748258579" o:spid="_x0000_s108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" filled="f" stroked="f">
                            <v:textbox inset="2.53958mm,2.53958mm,2.53958mm,2.53958mm">
                              <w:txbxContent>
                                <w:p w14:paraId="39BFFFD6" w14:textId="77777777" w:rsidR="00CC3E01" w:rsidRDefault="00CC3E01">
                                  <w:pPr>
                                    <w:spacing w:line="240" w:lineRule="auto"/>
                                    <w:jc w:val="left"/>
                                    <w:textDirection w:val="btLr"/>
                                  </w:pPr>
                                </w:p>
                              </w:txbxContent>
                            </v:textbox>
                          </v:rect>
                          <v:oval id="Elipse 1466463126" o:spid="_x0000_s108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" stroked="f">
                            <v:textbox inset="2.53958mm,2.53958mm,2.53958mm,2.53958mm">
                              <w:txbxContent>
                                <w:p w14:paraId="39BFFFD7" w14:textId="77777777" w:rsidR="00CC3E01" w:rsidRDefault="00CC3E01">
                                  <w:pPr>
                                    <w:spacing w:line="240" w:lineRule="auto"/>
                                    <w:jc w:val="left"/>
                                    <w:textDirection w:val="btLr"/>
                                  </w:pPr>
                                </w:p>
                              </w:txbxContent>
                            </v:textbox>
                          </v:oval>
                        </v:group>
                        <v:shape id="Shape 99" o:spid="_x0000_s1087" type="#_x0000_t75" style="position:absolute;left:51417;top:35953;width:4085;height:3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">
                          <v:imagedata r:id="rId19"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80"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PROCESSO DE ORIGEM</w:t>
            </w:r>
          </w:p>
          <w:p w14:paraId="39BFFD81"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Pregão Eletrônico Nº 014/2026</w:t>
            </w:r>
          </w:p>
          <w:p w14:paraId="39BFFD82"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Nº PROCESSO ADMINISTRATIVO: 39/2026</w:t>
            </w:r>
          </w:p>
        </w:tc>
      </w:tr>
      <w:tr w:rsidR="00CC3E01" w14:paraId="39BFFD86" w14:textId="77777777">
        <w:trPr>
          <w:cantSplit/>
          <w:jc w:val="center"/>
        </w:trPr>
        <w:tc>
          <w:tcPr>
            <w:tcW w:w="1185" w:type="dxa"/>
            <w:tcMar>
              <w:top w:w="43" w:type="dxa"/>
              <w:left w:w="43" w:type="dxa"/>
              <w:bottom w:w="43" w:type="dxa"/>
              <w:right w:w="43" w:type="dxa"/>
            </w:tcMar>
          </w:tcPr>
          <w:p w14:paraId="39BFFD84"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85"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D8A" w14:textId="77777777">
        <w:trPr>
          <w:trHeight w:val="238"/>
          <w:jc w:val="center"/>
        </w:trPr>
        <w:tc>
          <w:tcPr>
            <w:tcW w:w="1185" w:type="dxa"/>
            <w:shd w:val="clear" w:color="auto" w:fill="EFEFEF"/>
            <w:tcMar>
              <w:top w:w="100" w:type="dxa"/>
              <w:left w:w="100" w:type="dxa"/>
              <w:bottom w:w="100" w:type="dxa"/>
              <w:right w:w="100" w:type="dxa"/>
            </w:tcMar>
          </w:tcPr>
          <w:p w14:paraId="39BFFD87"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75" wp14:editId="39BFFF76">
                      <wp:extent cx="540000" cy="540000"/>
                      <wp:effectExtent l="0" t="0" r="0" b="0"/>
                      <wp:docPr id="18" name="Agrupar 18"/>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160696523" name="Agrupar 1160696523"/>
                              <wpg:cNvGrpSpPr/>
                              <wpg:grpSpPr>
                                <a:xfrm>
                                  <a:off x="5076000" y="3510000"/>
                                  <a:ext cx="540000" cy="540000"/>
                                  <a:chOff x="5076000" y="3510000"/>
                                  <a:chExt cx="540000" cy="540000"/>
                                </a:xfrm>
                              </wpg:grpSpPr>
                              <wps:wsp>
                                <wps:cNvPr id="607904277" name="Retângulo 607904277"/>
                                <wps:cNvSpPr/>
                                <wps:spPr>
                                  <a:xfrm>
                                    <a:off x="5076000" y="3510000"/>
                                    <a:ext cx="540000" cy="540000"/>
                                  </a:xfrm>
                                  <a:prstGeom prst="rect">
                                    <a:avLst/>
                                  </a:prstGeom>
                                  <a:noFill/>
                                  <a:ln>
                                    <a:noFill/>
                                  </a:ln>
                                </wps:spPr>
                                <wps:txbx>
                                  <w:txbxContent>
                                    <w:p w14:paraId="39BFFFD8"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875064774" name="Agrupar 1875064774"/>
                                <wpg:cNvGrpSpPr/>
                                <wpg:grpSpPr>
                                  <a:xfrm>
                                    <a:off x="5076000" y="3510000"/>
                                    <a:ext cx="540000" cy="540000"/>
                                    <a:chOff x="213425" y="262450"/>
                                    <a:chExt cx="696625" cy="696900"/>
                                  </a:xfrm>
                                </wpg:grpSpPr>
                                <wps:wsp>
                                  <wps:cNvPr id="226340093" name="Retângulo 226340093"/>
                                  <wps:cNvSpPr/>
                                  <wps:spPr>
                                    <a:xfrm>
                                      <a:off x="213425" y="262450"/>
                                      <a:ext cx="696625" cy="696900"/>
                                    </a:xfrm>
                                    <a:prstGeom prst="rect">
                                      <a:avLst/>
                                    </a:prstGeom>
                                    <a:noFill/>
                                    <a:ln>
                                      <a:noFill/>
                                    </a:ln>
                                  </wps:spPr>
                                  <wps:txbx>
                                    <w:txbxContent>
                                      <w:p w14:paraId="39BFFFD9"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559055276" name="Elipse 1559055276"/>
                                  <wps:cNvSpPr/>
                                  <wps:spPr>
                                    <a:xfrm>
                                      <a:off x="213450" y="262450"/>
                                      <a:ext cx="696600" cy="696900"/>
                                    </a:xfrm>
                                    <a:prstGeom prst="ellipse">
                                      <a:avLst/>
                                    </a:prstGeom>
                                    <a:solidFill>
                                      <a:srgbClr val="FFFFFF"/>
                                    </a:solidFill>
                                    <a:ln>
                                      <a:noFill/>
                                    </a:ln>
                                  </wps:spPr>
                                  <wps:txbx>
                                    <w:txbxContent>
                                      <w:p w14:paraId="39BFFFDA"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18" name="Shape 118"/>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wgp>
                        </a:graphicData>
                      </a:graphic>
                    </wp:inline>
                  </w:drawing>
                </mc:Choice>
                <mc:Fallback>
                  <w:pict>
                    <v:group w14:anchorId="39BFFF75" id="Agrupar 18" o:spid="_x0000_s108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">
                      <v:group id="Agrupar 1160696523" o:spid="_x0000_s108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">
                        <v:rect id="Retângulo 607904277" o:spid="_x0000_s109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" filled="f" stroked="f">
                          <v:textbox inset="2.53958mm,2.53958mm,2.53958mm,2.53958mm">
                            <w:txbxContent>
                              <w:p w14:paraId="39BFFFD8" w14:textId="77777777" w:rsidR="00CC3E01" w:rsidRDefault="00CC3E01">
                                <w:pPr>
                                  <w:spacing w:line="240" w:lineRule="auto"/>
                                  <w:jc w:val="left"/>
                                  <w:textDirection w:val="btLr"/>
                                </w:pPr>
                              </w:p>
                            </w:txbxContent>
                          </v:textbox>
                        </v:rect>
                        <v:group id="Agrupar 1875064774" o:spid="_x0000_s1091"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">
                          <v:rect id="Retângulo 226340093" o:spid="_x0000_s109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" filled="f" stroked="f">
                            <v:textbox inset="2.53958mm,2.53958mm,2.53958mm,2.53958mm">
                              <w:txbxContent>
                                <w:p w14:paraId="39BFFFD9" w14:textId="77777777" w:rsidR="00CC3E01" w:rsidRDefault="00CC3E01">
                                  <w:pPr>
                                    <w:spacing w:line="240" w:lineRule="auto"/>
                                    <w:jc w:val="left"/>
                                    <w:textDirection w:val="btLr"/>
                                  </w:pPr>
                                </w:p>
                              </w:txbxContent>
                            </v:textbox>
                          </v:rect>
                          <v:oval id="Elipse 1559055276" o:spid="_x0000_s109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" stroked="f">
                            <v:textbox inset="2.53958mm,2.53958mm,2.53958mm,2.53958mm">
                              <w:txbxContent>
                                <w:p w14:paraId="39BFFFDA" w14:textId="77777777" w:rsidR="00CC3E01" w:rsidRDefault="00CC3E01">
                                  <w:pPr>
                                    <w:spacing w:line="240" w:lineRule="auto"/>
                                    <w:jc w:val="left"/>
                                    <w:textDirection w:val="btLr"/>
                                  </w:pPr>
                                </w:p>
                              </w:txbxContent>
                            </v:textbox>
                          </v:oval>
                          <v:shape id="Shape 118" o:spid="_x0000_s1094"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">
                            <v:imagedata r:id="rId10"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88"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OBJETO</w:t>
            </w:r>
          </w:p>
          <w:p w14:paraId="39BFFD89"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Registro de Preços para futura e eventual contratação de empresa especializada no fornecimento e manutenção de equipamentos de segurança e videomonitoramento, para atender as necessidades das secretarias municipais de Santa Luzia - MA</w:t>
            </w:r>
          </w:p>
        </w:tc>
      </w:tr>
      <w:tr w:rsidR="00CC3E01" w14:paraId="39BFFD8D" w14:textId="77777777">
        <w:trPr>
          <w:jc w:val="center"/>
        </w:trPr>
        <w:tc>
          <w:tcPr>
            <w:tcW w:w="1185" w:type="dxa"/>
            <w:tcMar>
              <w:top w:w="43" w:type="dxa"/>
              <w:left w:w="43" w:type="dxa"/>
              <w:bottom w:w="43" w:type="dxa"/>
              <w:right w:w="43" w:type="dxa"/>
            </w:tcMar>
          </w:tcPr>
          <w:p w14:paraId="39BFFD8B"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8C" w14:textId="77777777" w:rsidR="00CC3E01" w:rsidRDefault="00CC3E01">
            <w:pPr>
              <w:widowControl w:val="0"/>
              <w:spacing w:line="240" w:lineRule="auto"/>
              <w:jc w:val="left"/>
              <w:rPr>
                <w:rFonts w:ascii="Calibri" w:eastAsia="Calibri" w:hAnsi="Calibri" w:cs="Calibri"/>
                <w:sz w:val="2"/>
                <w:szCs w:val="2"/>
              </w:rPr>
            </w:pPr>
          </w:p>
        </w:tc>
      </w:tr>
      <w:tr w:rsidR="00CC3E01" w14:paraId="39BFFD91" w14:textId="77777777">
        <w:trPr>
          <w:jc w:val="center"/>
        </w:trPr>
        <w:tc>
          <w:tcPr>
            <w:tcW w:w="1185" w:type="dxa"/>
            <w:shd w:val="clear" w:color="auto" w:fill="EFEFEF"/>
            <w:tcMar>
              <w:top w:w="100" w:type="dxa"/>
              <w:left w:w="100" w:type="dxa"/>
              <w:bottom w:w="100" w:type="dxa"/>
              <w:right w:w="100" w:type="dxa"/>
            </w:tcMar>
          </w:tcPr>
          <w:p w14:paraId="39BFFD8E"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77" wp14:editId="39BFFF78">
                      <wp:extent cx="540000" cy="540000"/>
                      <wp:effectExtent l="0" t="0" r="0" b="0"/>
                      <wp:docPr id="17" name="Agrupar 1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36909660" name="Agrupar 1936909660"/>
                              <wpg:cNvGrpSpPr/>
                              <wpg:grpSpPr>
                                <a:xfrm>
                                  <a:off x="5076000" y="3510000"/>
                                  <a:ext cx="540000" cy="540000"/>
                                  <a:chOff x="5076000" y="3510000"/>
                                  <a:chExt cx="540000" cy="540000"/>
                                </a:xfrm>
                              </wpg:grpSpPr>
                              <wps:wsp>
                                <wps:cNvPr id="327258767" name="Retângulo 327258767"/>
                                <wps:cNvSpPr/>
                                <wps:spPr>
                                  <a:xfrm>
                                    <a:off x="5076000" y="3510000"/>
                                    <a:ext cx="540000" cy="540000"/>
                                  </a:xfrm>
                                  <a:prstGeom prst="rect">
                                    <a:avLst/>
                                  </a:prstGeom>
                                  <a:noFill/>
                                  <a:ln>
                                    <a:noFill/>
                                  </a:ln>
                                </wps:spPr>
                                <wps:txbx>
                                  <w:txbxContent>
                                    <w:p w14:paraId="39BFFFDB"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698365041" name="Agrupar 1698365041"/>
                                <wpg:cNvGrpSpPr/>
                                <wpg:grpSpPr>
                                  <a:xfrm>
                                    <a:off x="5076000" y="3510000"/>
                                    <a:ext cx="540000" cy="540000"/>
                                    <a:chOff x="213425" y="262450"/>
                                    <a:chExt cx="696625" cy="696900"/>
                                  </a:xfrm>
                                </wpg:grpSpPr>
                                <wps:wsp>
                                  <wps:cNvPr id="1912200474" name="Retângulo 1912200474"/>
                                  <wps:cNvSpPr/>
                                  <wps:spPr>
                                    <a:xfrm>
                                      <a:off x="213425" y="262450"/>
                                      <a:ext cx="696625" cy="696900"/>
                                    </a:xfrm>
                                    <a:prstGeom prst="rect">
                                      <a:avLst/>
                                    </a:prstGeom>
                                    <a:noFill/>
                                    <a:ln>
                                      <a:noFill/>
                                    </a:ln>
                                  </wps:spPr>
                                  <wps:txbx>
                                    <w:txbxContent>
                                      <w:p w14:paraId="39BFFFDC"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393264646" name="Elipse 393264646"/>
                                  <wps:cNvSpPr/>
                                  <wps:spPr>
                                    <a:xfrm>
                                      <a:off x="213450" y="262450"/>
                                      <a:ext cx="696600" cy="696900"/>
                                    </a:xfrm>
                                    <a:prstGeom prst="ellipse">
                                      <a:avLst/>
                                    </a:prstGeom>
                                    <a:solidFill>
                                      <a:srgbClr val="FFFFFF"/>
                                    </a:solidFill>
                                    <a:ln>
                                      <a:noFill/>
                                    </a:ln>
                                  </wps:spPr>
                                  <wps:txbx>
                                    <w:txbxContent>
                                      <w:p w14:paraId="39BFFFDD"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113" name="Shape 113"/>
                                  <pic:cNvPicPr preferRelativeResize="0"/>
                                </pic:nvPicPr>
                                <pic:blipFill rotWithShape="1">
                                  <a:blip r:embed="rId20">
                                    <a:alphaModFix/>
                                  </a:blip>
                                  <a:srcRect/>
                                  <a:stretch/>
                                </pic:blipFill>
                                <pic:spPr>
                                  <a:xfrm>
                                    <a:off x="5208214" y="3613000"/>
                                    <a:ext cx="275575" cy="334000"/>
                                  </a:xfrm>
                                  <a:prstGeom prst="rect">
                                    <a:avLst/>
                                  </a:prstGeom>
                                  <a:noFill/>
                                  <a:ln>
                                    <a:noFill/>
                                  </a:ln>
                                </pic:spPr>
                              </pic:pic>
                            </wpg:grpSp>
                          </wpg:wgp>
                        </a:graphicData>
                      </a:graphic>
                    </wp:inline>
                  </w:drawing>
                </mc:Choice>
                <mc:Fallback>
                  <w:pict>
                    <v:group w14:anchorId="39BFFF77" id="Agrupar 17" o:spid="_x0000_s1095"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">
                      <v:group id="Agrupar 1936909660" o:spid="_x0000_s109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">
                        <v:rect id="Retângulo 327258767" o:spid="_x0000_s109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" filled="f" stroked="f">
                          <v:textbox inset="2.53958mm,2.53958mm,2.53958mm,2.53958mm">
                            <w:txbxContent>
                              <w:p w14:paraId="39BFFFDB" w14:textId="77777777" w:rsidR="00CC3E01" w:rsidRDefault="00CC3E01">
                                <w:pPr>
                                  <w:spacing w:line="240" w:lineRule="auto"/>
                                  <w:jc w:val="left"/>
                                  <w:textDirection w:val="btLr"/>
                                </w:pPr>
                              </w:p>
                            </w:txbxContent>
                          </v:textbox>
                        </v:rect>
                        <v:group id="Agrupar 1698365041" o:spid="_x0000_s1098"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">
                          <v:rect id="Retângulo 1912200474" o:spid="_x0000_s109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" filled="f" stroked="f">
                            <v:textbox inset="2.53958mm,2.53958mm,2.53958mm,2.53958mm">
                              <w:txbxContent>
                                <w:p w14:paraId="39BFFFDC" w14:textId="77777777" w:rsidR="00CC3E01" w:rsidRDefault="00CC3E01">
                                  <w:pPr>
                                    <w:spacing w:line="240" w:lineRule="auto"/>
                                    <w:jc w:val="left"/>
                                    <w:textDirection w:val="btLr"/>
                                  </w:pPr>
                                </w:p>
                              </w:txbxContent>
                            </v:textbox>
                          </v:rect>
                          <v:oval id="Elipse 393264646" o:spid="_x0000_s110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" stroked="f">
                            <v:textbox inset="2.53958mm,2.53958mm,2.53958mm,2.53958mm">
                              <w:txbxContent>
                                <w:p w14:paraId="39BFFFDD" w14:textId="77777777" w:rsidR="00CC3E01" w:rsidRDefault="00CC3E01">
                                  <w:pPr>
                                    <w:spacing w:line="240" w:lineRule="auto"/>
                                    <w:jc w:val="left"/>
                                    <w:textDirection w:val="btLr"/>
                                  </w:pPr>
                                </w:p>
                              </w:txbxContent>
                            </v:textbox>
                          </v:oval>
                        </v:group>
                        <v:shape id="Shape 113" o:spid="_x0000_s1101" type="#_x0000_t75" style="position:absolute;left:52082;top:36130;width:2755;height:3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">
                          <v:imagedata r:id="rId21"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8F"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VALOR TOTAL REGISTRADO</w:t>
            </w:r>
          </w:p>
          <w:p w14:paraId="39BFFD90"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R$ 0,00 (valor por extenso)</w:t>
            </w:r>
          </w:p>
        </w:tc>
      </w:tr>
      <w:tr w:rsidR="00CC3E01" w14:paraId="39BFFD94" w14:textId="77777777">
        <w:trPr>
          <w:jc w:val="center"/>
        </w:trPr>
        <w:tc>
          <w:tcPr>
            <w:tcW w:w="1185" w:type="dxa"/>
            <w:tcMar>
              <w:top w:w="43" w:type="dxa"/>
              <w:left w:w="43" w:type="dxa"/>
              <w:bottom w:w="43" w:type="dxa"/>
              <w:right w:w="43" w:type="dxa"/>
            </w:tcMar>
          </w:tcPr>
          <w:p w14:paraId="39BFFD92"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93" w14:textId="77777777" w:rsidR="00CC3E01" w:rsidRDefault="00CC3E01">
            <w:pPr>
              <w:widowControl w:val="0"/>
              <w:spacing w:line="240" w:lineRule="auto"/>
              <w:jc w:val="left"/>
              <w:rPr>
                <w:rFonts w:ascii="Calibri" w:eastAsia="Calibri" w:hAnsi="Calibri" w:cs="Calibri"/>
                <w:sz w:val="2"/>
                <w:szCs w:val="2"/>
              </w:rPr>
            </w:pPr>
          </w:p>
        </w:tc>
      </w:tr>
      <w:tr w:rsidR="00CC3E01" w14:paraId="39BFFD99" w14:textId="77777777">
        <w:trPr>
          <w:jc w:val="center"/>
        </w:trPr>
        <w:tc>
          <w:tcPr>
            <w:tcW w:w="1185" w:type="dxa"/>
            <w:shd w:val="clear" w:color="auto" w:fill="EFEFEF"/>
            <w:tcMar>
              <w:top w:w="100" w:type="dxa"/>
              <w:left w:w="100" w:type="dxa"/>
              <w:bottom w:w="100" w:type="dxa"/>
              <w:right w:w="100" w:type="dxa"/>
            </w:tcMar>
          </w:tcPr>
          <w:p w14:paraId="39BFFD95" w14:textId="77777777" w:rsidR="00CC3E01" w:rsidRDefault="0095556F">
            <w:pPr>
              <w:keepLines/>
              <w:widowControl w:val="0"/>
              <w:spacing w:line="240" w:lineRule="auto"/>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79" wp14:editId="39BFFF7A">
                      <wp:extent cx="540000" cy="561600"/>
                      <wp:effectExtent l="0" t="0" r="0" b="0"/>
                      <wp:docPr id="20" name="Agrupar 20"/>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1274766956" name="Agrupar 1274766956"/>
                              <wpg:cNvGrpSpPr/>
                              <wpg:grpSpPr>
                                <a:xfrm>
                                  <a:off x="5076000" y="3499200"/>
                                  <a:ext cx="540000" cy="561600"/>
                                  <a:chOff x="5076000" y="3499200"/>
                                  <a:chExt cx="540000" cy="561600"/>
                                </a:xfrm>
                              </wpg:grpSpPr>
                              <wps:wsp>
                                <wps:cNvPr id="1021721028" name="Retângulo 1021721028"/>
                                <wps:cNvSpPr/>
                                <wps:spPr>
                                  <a:xfrm>
                                    <a:off x="5076000" y="3499200"/>
                                    <a:ext cx="540000" cy="561600"/>
                                  </a:xfrm>
                                  <a:prstGeom prst="rect">
                                    <a:avLst/>
                                  </a:prstGeom>
                                  <a:noFill/>
                                  <a:ln>
                                    <a:noFill/>
                                  </a:ln>
                                </wps:spPr>
                                <wps:txbx>
                                  <w:txbxContent>
                                    <w:p w14:paraId="39BFFFDE"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814076692" name="Agrupar 814076692"/>
                                <wpg:cNvGrpSpPr/>
                                <wpg:grpSpPr>
                                  <a:xfrm>
                                    <a:off x="5076000" y="3499200"/>
                                    <a:ext cx="540000" cy="561600"/>
                                    <a:chOff x="213425" y="262450"/>
                                    <a:chExt cx="696625" cy="696900"/>
                                  </a:xfrm>
                                </wpg:grpSpPr>
                                <wps:wsp>
                                  <wps:cNvPr id="1177294392" name="Retângulo 1177294392"/>
                                  <wps:cNvSpPr/>
                                  <wps:spPr>
                                    <a:xfrm>
                                      <a:off x="213425" y="262450"/>
                                      <a:ext cx="696625" cy="696900"/>
                                    </a:xfrm>
                                    <a:prstGeom prst="rect">
                                      <a:avLst/>
                                    </a:prstGeom>
                                    <a:noFill/>
                                    <a:ln>
                                      <a:noFill/>
                                    </a:ln>
                                  </wps:spPr>
                                  <wps:txbx>
                                    <w:txbxContent>
                                      <w:p w14:paraId="39BFFFDF"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68872878" name="Elipse 68872878"/>
                                  <wps:cNvSpPr/>
                                  <wps:spPr>
                                    <a:xfrm>
                                      <a:off x="213450" y="262450"/>
                                      <a:ext cx="696600" cy="696900"/>
                                    </a:xfrm>
                                    <a:prstGeom prst="ellipse">
                                      <a:avLst/>
                                    </a:prstGeom>
                                    <a:solidFill>
                                      <a:srgbClr val="FFFFFF"/>
                                    </a:solidFill>
                                    <a:ln>
                                      <a:noFill/>
                                    </a:ln>
                                  </wps:spPr>
                                  <wps:txbx>
                                    <w:txbxContent>
                                      <w:p w14:paraId="39BFFFE0"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8" name="Shape 128"/>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wgp>
                        </a:graphicData>
                      </a:graphic>
                    </wp:inline>
                  </w:drawing>
                </mc:Choice>
                <mc:Fallback>
                  <w:pict>
                    <v:group w14:anchorId="39BFFF79" id="Agrupar 20" o:spid="_x0000_s1102"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">
                      <v:group id="Agrupar 1274766956" o:spid="_x0000_s1103"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">
                        <v:rect id="Retângulo 1021721028" o:spid="_x0000_s1104"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" filled="f" stroked="f">
                          <v:textbox inset="2.53958mm,2.53958mm,2.53958mm,2.53958mm">
                            <w:txbxContent>
                              <w:p w14:paraId="39BFFFDE" w14:textId="77777777" w:rsidR="00CC3E01" w:rsidRDefault="00CC3E01">
                                <w:pPr>
                                  <w:spacing w:line="240" w:lineRule="auto"/>
                                  <w:jc w:val="left"/>
                                  <w:textDirection w:val="btLr"/>
                                </w:pPr>
                              </w:p>
                            </w:txbxContent>
                          </v:textbox>
                        </v:rect>
                        <v:group id="Agrupar 814076692" o:spid="_x0000_s1105"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">
                          <v:rect id="Retângulo 1177294392" o:spid="_x0000_s110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" filled="f" stroked="f">
                            <v:textbox inset="2.53958mm,2.53958mm,2.53958mm,2.53958mm">
                              <w:txbxContent>
                                <w:p w14:paraId="39BFFFDF" w14:textId="77777777" w:rsidR="00CC3E01" w:rsidRDefault="00CC3E01">
                                  <w:pPr>
                                    <w:spacing w:line="240" w:lineRule="auto"/>
                                    <w:jc w:val="left"/>
                                    <w:textDirection w:val="btLr"/>
                                  </w:pPr>
                                </w:p>
                              </w:txbxContent>
                            </v:textbox>
                          </v:rect>
                          <v:oval id="Elipse 68872878" o:spid="_x0000_s110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" stroked="f">
                            <v:textbox inset="2.53958mm,2.53958mm,2.53958mm,2.53958mm">
                              <w:txbxContent>
                                <w:p w14:paraId="39BFFFE0" w14:textId="77777777" w:rsidR="00CC3E01" w:rsidRDefault="00CC3E01">
                                  <w:pPr>
                                    <w:spacing w:line="240" w:lineRule="auto"/>
                                    <w:jc w:val="left"/>
                                    <w:textDirection w:val="btLr"/>
                                  </w:pPr>
                                </w:p>
                              </w:txbxContent>
                            </v:textbox>
                          </v:oval>
                          <v:shape id="Shape 128" o:spid="_x0000_s1108"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">
                            <v:imagedata r:id="rId14"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96"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VIGÊNCIAS</w:t>
            </w:r>
          </w:p>
          <w:p w14:paraId="39BFFD97"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INICIAL: ___ de _________ de ____</w:t>
            </w:r>
          </w:p>
          <w:p w14:paraId="39BFFD98"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FINAL: ___ de _________ de ____</w:t>
            </w:r>
          </w:p>
        </w:tc>
      </w:tr>
      <w:tr w:rsidR="00CC3E01" w14:paraId="39BFFD9C" w14:textId="77777777">
        <w:trPr>
          <w:jc w:val="center"/>
        </w:trPr>
        <w:tc>
          <w:tcPr>
            <w:tcW w:w="1185" w:type="dxa"/>
            <w:tcMar>
              <w:top w:w="43" w:type="dxa"/>
              <w:left w:w="43" w:type="dxa"/>
              <w:bottom w:w="43" w:type="dxa"/>
              <w:right w:w="43" w:type="dxa"/>
            </w:tcMar>
          </w:tcPr>
          <w:p w14:paraId="39BFFD9A" w14:textId="77777777" w:rsidR="00CC3E01" w:rsidRDefault="00CC3E01">
            <w:pPr>
              <w:widowControl w:val="0"/>
              <w:spacing w:line="24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9B" w14:textId="77777777" w:rsidR="00CC3E01" w:rsidRDefault="00CC3E01">
            <w:pPr>
              <w:widowControl w:val="0"/>
              <w:spacing w:line="240" w:lineRule="auto"/>
              <w:jc w:val="left"/>
              <w:rPr>
                <w:rFonts w:ascii="Calibri" w:eastAsia="Calibri" w:hAnsi="Calibri" w:cs="Calibri"/>
                <w:sz w:val="2"/>
                <w:szCs w:val="2"/>
              </w:rPr>
            </w:pPr>
          </w:p>
        </w:tc>
      </w:tr>
      <w:tr w:rsidR="00CC3E01" w14:paraId="39BFFDA3" w14:textId="77777777">
        <w:trPr>
          <w:jc w:val="center"/>
        </w:trPr>
        <w:tc>
          <w:tcPr>
            <w:tcW w:w="1185" w:type="dxa"/>
            <w:shd w:val="clear" w:color="auto" w:fill="EFEFEF"/>
            <w:tcMar>
              <w:top w:w="100" w:type="dxa"/>
              <w:left w:w="100" w:type="dxa"/>
              <w:bottom w:w="100" w:type="dxa"/>
              <w:right w:w="100" w:type="dxa"/>
            </w:tcMar>
            <w:vAlign w:val="center"/>
          </w:tcPr>
          <w:p w14:paraId="39BFFD9D" w14:textId="77777777" w:rsidR="00CC3E01" w:rsidRDefault="0095556F">
            <w:pPr>
              <w:widowControl w:val="0"/>
              <w:spacing w:line="240" w:lineRule="auto"/>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7B" wp14:editId="39BFFF7C">
                      <wp:extent cx="540000" cy="540000"/>
                      <wp:effectExtent l="0" t="0" r="0" b="0"/>
                      <wp:docPr id="19" name="Agrupar 1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353925765" name="Agrupar 353925765"/>
                              <wpg:cNvGrpSpPr/>
                              <wpg:grpSpPr>
                                <a:xfrm>
                                  <a:off x="5076000" y="3510000"/>
                                  <a:ext cx="540000" cy="540000"/>
                                  <a:chOff x="5076000" y="3510000"/>
                                  <a:chExt cx="540000" cy="540000"/>
                                </a:xfrm>
                              </wpg:grpSpPr>
                              <wps:wsp>
                                <wps:cNvPr id="304510471" name="Retângulo 304510471"/>
                                <wps:cNvSpPr/>
                                <wps:spPr>
                                  <a:xfrm>
                                    <a:off x="5076000" y="3510000"/>
                                    <a:ext cx="540000" cy="540000"/>
                                  </a:xfrm>
                                  <a:prstGeom prst="rect">
                                    <a:avLst/>
                                  </a:prstGeom>
                                  <a:noFill/>
                                  <a:ln>
                                    <a:noFill/>
                                  </a:ln>
                                </wps:spPr>
                                <wps:txbx>
                                  <w:txbxContent>
                                    <w:p w14:paraId="39BFFFE1"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584934412" name="Agrupar 1584934412"/>
                                <wpg:cNvGrpSpPr/>
                                <wpg:grpSpPr>
                                  <a:xfrm>
                                    <a:off x="5076000" y="3510000"/>
                                    <a:ext cx="540000" cy="540000"/>
                                    <a:chOff x="213425" y="262450"/>
                                    <a:chExt cx="696625" cy="696900"/>
                                  </a:xfrm>
                                </wpg:grpSpPr>
                                <wps:wsp>
                                  <wps:cNvPr id="613182977" name="Retângulo 613182977"/>
                                  <wps:cNvSpPr/>
                                  <wps:spPr>
                                    <a:xfrm>
                                      <a:off x="213425" y="262450"/>
                                      <a:ext cx="696625" cy="696900"/>
                                    </a:xfrm>
                                    <a:prstGeom prst="rect">
                                      <a:avLst/>
                                    </a:prstGeom>
                                    <a:noFill/>
                                    <a:ln>
                                      <a:noFill/>
                                    </a:ln>
                                  </wps:spPr>
                                  <wps:txbx>
                                    <w:txbxContent>
                                      <w:p w14:paraId="39BFFFE2"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547009222" name="Elipse 1547009222"/>
                                  <wps:cNvSpPr/>
                                  <wps:spPr>
                                    <a:xfrm>
                                      <a:off x="213450" y="262450"/>
                                      <a:ext cx="696600" cy="696900"/>
                                    </a:xfrm>
                                    <a:prstGeom prst="ellipse">
                                      <a:avLst/>
                                    </a:prstGeom>
                                    <a:solidFill>
                                      <a:srgbClr val="FFFFFF"/>
                                    </a:solidFill>
                                    <a:ln>
                                      <a:noFill/>
                                    </a:ln>
                                  </wps:spPr>
                                  <wps:txbx>
                                    <w:txbxContent>
                                      <w:p w14:paraId="39BFFFE3"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23" name="Shape 123"/>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wgp>
                        </a:graphicData>
                      </a:graphic>
                    </wp:inline>
                  </w:drawing>
                </mc:Choice>
                <mc:Fallback>
                  <w:pict>
                    <v:group w14:anchorId="39BFFF7B" id="Agrupar 19" o:spid="_x0000_s1109"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">
                      <v:group id="Agrupar 353925765" o:spid="_x0000_s111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">
                        <v:rect id="Retângulo 304510471" o:spid="_x0000_s111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" filled="f" stroked="f">
                          <v:textbox inset="2.53958mm,2.53958mm,2.53958mm,2.53958mm">
                            <w:txbxContent>
                              <w:p w14:paraId="39BFFFE1" w14:textId="77777777" w:rsidR="00CC3E01" w:rsidRDefault="00CC3E01">
                                <w:pPr>
                                  <w:spacing w:line="240" w:lineRule="auto"/>
                                  <w:jc w:val="left"/>
                                  <w:textDirection w:val="btLr"/>
                                </w:pPr>
                              </w:p>
                            </w:txbxContent>
                          </v:textbox>
                        </v:rect>
                        <v:group id="Agrupar 1584934412" o:spid="_x0000_s111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">
                          <v:rect id="Retângulo 613182977" o:spid="_x0000_s111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" filled="f" stroked="f">
                            <v:textbox inset="2.53958mm,2.53958mm,2.53958mm,2.53958mm">
                              <w:txbxContent>
                                <w:p w14:paraId="39BFFFE2" w14:textId="77777777" w:rsidR="00CC3E01" w:rsidRDefault="00CC3E01">
                                  <w:pPr>
                                    <w:spacing w:line="240" w:lineRule="auto"/>
                                    <w:jc w:val="left"/>
                                    <w:textDirection w:val="btLr"/>
                                  </w:pPr>
                                </w:p>
                              </w:txbxContent>
                            </v:textbox>
                          </v:rect>
                          <v:oval id="Elipse 1547009222" o:spid="_x0000_s111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" stroked="f">
                            <v:textbox inset="2.53958mm,2.53958mm,2.53958mm,2.53958mm">
                              <w:txbxContent>
                                <w:p w14:paraId="39BFFFE3" w14:textId="77777777" w:rsidR="00CC3E01" w:rsidRDefault="00CC3E01">
                                  <w:pPr>
                                    <w:spacing w:line="240" w:lineRule="auto"/>
                                    <w:jc w:val="left"/>
                                    <w:textDirection w:val="btLr"/>
                                  </w:pPr>
                                </w:p>
                              </w:txbxContent>
                            </v:textbox>
                          </v:oval>
                          <v:shape id="Shape 123" o:spid="_x0000_s1115"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">
                            <v:imagedata r:id="rId8"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9E"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 xml:space="preserve">ÓRGÃO GERENCIADOR </w:t>
            </w:r>
          </w:p>
          <w:p w14:paraId="39BFFD9F" w14:textId="77777777" w:rsidR="00CC3E01" w:rsidRDefault="0095556F">
            <w:pPr>
              <w:widowControl w:val="0"/>
              <w:spacing w:line="240" w:lineRule="auto"/>
              <w:jc w:val="left"/>
              <w:rPr>
                <w:rFonts w:ascii="Calibri" w:eastAsia="Calibri" w:hAnsi="Calibri" w:cs="Calibri"/>
              </w:rPr>
            </w:pPr>
            <w:r>
              <w:rPr>
                <w:rFonts w:ascii="Calibri" w:eastAsia="Calibri" w:hAnsi="Calibri" w:cs="Calibri"/>
              </w:rPr>
              <w:t>Secretaria Municipal de Governo e Gestão</w:t>
            </w:r>
          </w:p>
          <w:p w14:paraId="39BFFDA0" w14:textId="77777777" w:rsidR="00CC3E01" w:rsidRDefault="00000000">
            <w:pPr>
              <w:widowControl w:val="0"/>
              <w:spacing w:line="240" w:lineRule="auto"/>
              <w:jc w:val="left"/>
              <w:rPr>
                <w:rFonts w:ascii="Calibri" w:eastAsia="Calibri" w:hAnsi="Calibri" w:cs="Calibri"/>
              </w:rPr>
            </w:pPr>
            <w:r>
              <w:pict w14:anchorId="39BFFF7D">
                <v:rect id="_x0000_i1027" style="width:0;height:1.5pt" o:hralign="center" o:hrstd="t" o:hr="t" fillcolor="#a0a0a0" stroked="f"/>
              </w:pict>
            </w:r>
          </w:p>
          <w:p w14:paraId="39BFFDA1" w14:textId="77777777" w:rsidR="00CC3E01" w:rsidRDefault="0095556F">
            <w:pPr>
              <w:spacing w:line="276" w:lineRule="auto"/>
              <w:jc w:val="left"/>
              <w:rPr>
                <w:rFonts w:ascii="Calibri" w:eastAsia="Calibri" w:hAnsi="Calibri" w:cs="Calibri"/>
                <w:b/>
                <w:bCs/>
              </w:rPr>
            </w:pPr>
            <w:r>
              <w:rPr>
                <w:rFonts w:ascii="Calibri" w:eastAsia="Calibri" w:hAnsi="Calibri" w:cs="Calibri"/>
                <w:b/>
                <w:bCs/>
              </w:rPr>
              <w:t>ÓRGÃO(S) PARTICIPANTE(S)</w:t>
            </w:r>
          </w:p>
          <w:p w14:paraId="39BFFDA2" w14:textId="77777777" w:rsidR="00CC3E01" w:rsidRDefault="0095556F">
            <w:pPr>
              <w:spacing w:line="276" w:lineRule="auto"/>
              <w:rPr>
                <w:rFonts w:ascii="Calibri" w:eastAsia="Calibri" w:hAnsi="Calibri" w:cs="Calibri"/>
                <w:b/>
                <w:bCs/>
              </w:rPr>
            </w:pPr>
            <w:r>
              <w:rPr>
                <w:rFonts w:ascii="Calibri" w:eastAsia="Calibri" w:hAnsi="Calibri" w:cs="Calibri"/>
              </w:rPr>
              <w:t>Secretaria Municipal de Assistência Social, Secretaria Municipal de Saúde, Secretaria Municipal de Educação</w:t>
            </w:r>
          </w:p>
        </w:tc>
      </w:tr>
      <w:tr w:rsidR="00CC3E01" w14:paraId="39BFFDA6" w14:textId="77777777">
        <w:trPr>
          <w:jc w:val="center"/>
        </w:trPr>
        <w:tc>
          <w:tcPr>
            <w:tcW w:w="1185" w:type="dxa"/>
            <w:tcMar>
              <w:top w:w="43" w:type="dxa"/>
              <w:left w:w="43" w:type="dxa"/>
              <w:bottom w:w="43" w:type="dxa"/>
              <w:right w:w="43" w:type="dxa"/>
            </w:tcMar>
          </w:tcPr>
          <w:p w14:paraId="39BFFDA4"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A5"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DAC" w14:textId="77777777">
        <w:trPr>
          <w:jc w:val="center"/>
        </w:trPr>
        <w:tc>
          <w:tcPr>
            <w:tcW w:w="1185" w:type="dxa"/>
            <w:shd w:val="clear" w:color="auto" w:fill="EFEFEF"/>
            <w:tcMar>
              <w:top w:w="100" w:type="dxa"/>
              <w:left w:w="100" w:type="dxa"/>
              <w:bottom w:w="100" w:type="dxa"/>
              <w:right w:w="100" w:type="dxa"/>
            </w:tcMar>
            <w:vAlign w:val="center"/>
          </w:tcPr>
          <w:p w14:paraId="39BFFDA7" w14:textId="77777777" w:rsidR="00CC3E01" w:rsidRDefault="0095556F">
            <w:pPr>
              <w:widowControl w:val="0"/>
              <w:spacing w:line="240" w:lineRule="auto"/>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7E" wp14:editId="39BFFF7F">
                      <wp:extent cx="540000" cy="540000"/>
                      <wp:effectExtent l="0" t="0" r="0" b="0"/>
                      <wp:docPr id="7" name="Agrupar 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491741581" name="Agrupar 1491741581"/>
                              <wpg:cNvGrpSpPr/>
                              <wpg:grpSpPr>
                                <a:xfrm>
                                  <a:off x="5076000" y="3510000"/>
                                  <a:ext cx="540000" cy="540000"/>
                                  <a:chOff x="5076000" y="3510000"/>
                                  <a:chExt cx="540000" cy="540000"/>
                                </a:xfrm>
                              </wpg:grpSpPr>
                              <wps:wsp>
                                <wps:cNvPr id="1361877222" name="Retângulo 1361877222"/>
                                <wps:cNvSpPr/>
                                <wps:spPr>
                                  <a:xfrm>
                                    <a:off x="5076000" y="3510000"/>
                                    <a:ext cx="540000" cy="540000"/>
                                  </a:xfrm>
                                  <a:prstGeom prst="rect">
                                    <a:avLst/>
                                  </a:prstGeom>
                                  <a:noFill/>
                                  <a:ln>
                                    <a:noFill/>
                                  </a:ln>
                                </wps:spPr>
                                <wps:txbx>
                                  <w:txbxContent>
                                    <w:p w14:paraId="39BFFFE4"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596583470" name="Agrupar 1596583470"/>
                                <wpg:cNvGrpSpPr/>
                                <wpg:grpSpPr>
                                  <a:xfrm>
                                    <a:off x="5076000" y="3510000"/>
                                    <a:ext cx="540000" cy="540000"/>
                                    <a:chOff x="213425" y="262450"/>
                                    <a:chExt cx="696625" cy="696900"/>
                                  </a:xfrm>
                                </wpg:grpSpPr>
                                <wps:wsp>
                                  <wps:cNvPr id="78187411" name="Retângulo 78187411"/>
                                  <wps:cNvSpPr/>
                                  <wps:spPr>
                                    <a:xfrm>
                                      <a:off x="213425" y="262450"/>
                                      <a:ext cx="696625" cy="696900"/>
                                    </a:xfrm>
                                    <a:prstGeom prst="rect">
                                      <a:avLst/>
                                    </a:prstGeom>
                                    <a:noFill/>
                                    <a:ln>
                                      <a:noFill/>
                                    </a:ln>
                                  </wps:spPr>
                                  <wps:txbx>
                                    <w:txbxContent>
                                      <w:p w14:paraId="39BFFFE5"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919950355" name="Elipse 1919950355"/>
                                  <wps:cNvSpPr/>
                                  <wps:spPr>
                                    <a:xfrm>
                                      <a:off x="213450" y="262450"/>
                                      <a:ext cx="696600" cy="696900"/>
                                    </a:xfrm>
                                    <a:prstGeom prst="ellipse">
                                      <a:avLst/>
                                    </a:prstGeom>
                                    <a:solidFill>
                                      <a:srgbClr val="FFFFFF"/>
                                    </a:solidFill>
                                    <a:ln>
                                      <a:noFill/>
                                    </a:ln>
                                  </wps:spPr>
                                  <wps:txbx>
                                    <w:txbxContent>
                                      <w:p w14:paraId="39BFFFE6"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49" name="Shape 49"/>
                                  <pic:cNvPicPr preferRelativeResize="0"/>
                                </pic:nvPicPr>
                                <pic:blipFill rotWithShape="1">
                                  <a:blip r:embed="rId22">
                                    <a:alphaModFix/>
                                  </a:blip>
                                  <a:srcRect/>
                                  <a:stretch/>
                                </pic:blipFill>
                                <pic:spPr>
                                  <a:xfrm>
                                    <a:off x="5186189" y="3599462"/>
                                    <a:ext cx="319650" cy="361125"/>
                                  </a:xfrm>
                                  <a:prstGeom prst="rect">
                                    <a:avLst/>
                                  </a:prstGeom>
                                  <a:noFill/>
                                  <a:ln>
                                    <a:noFill/>
                                  </a:ln>
                                </pic:spPr>
                              </pic:pic>
                            </wpg:grpSp>
                          </wpg:wgp>
                        </a:graphicData>
                      </a:graphic>
                    </wp:inline>
                  </w:drawing>
                </mc:Choice>
                <mc:Fallback>
                  <w:pict>
                    <v:group w14:anchorId="39BFFF7E" id="Agrupar 7" o:spid="_x0000_s111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">
                      <v:group id="Agrupar 1491741581" o:spid="_x0000_s111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">
                        <v:rect id="Retângulo 1361877222" o:spid="_x0000_s111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" filled="f" stroked="f">
                          <v:textbox inset="2.53958mm,2.53958mm,2.53958mm,2.53958mm">
                            <w:txbxContent>
                              <w:p w14:paraId="39BFFFE4" w14:textId="77777777" w:rsidR="00CC3E01" w:rsidRDefault="00CC3E01">
                                <w:pPr>
                                  <w:spacing w:line="240" w:lineRule="auto"/>
                                  <w:jc w:val="left"/>
                                  <w:textDirection w:val="btLr"/>
                                </w:pPr>
                              </w:p>
                            </w:txbxContent>
                          </v:textbox>
                        </v:rect>
                        <v:group id="Agrupar 1596583470" o:spid="_x0000_s1119"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">
                          <v:rect id="Retângulo 78187411" o:spid="_x0000_s112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" filled="f" stroked="f">
                            <v:textbox inset="2.53958mm,2.53958mm,2.53958mm,2.53958mm">
                              <w:txbxContent>
                                <w:p w14:paraId="39BFFFE5" w14:textId="77777777" w:rsidR="00CC3E01" w:rsidRDefault="00CC3E01">
                                  <w:pPr>
                                    <w:spacing w:line="240" w:lineRule="auto"/>
                                    <w:jc w:val="left"/>
                                    <w:textDirection w:val="btLr"/>
                                  </w:pPr>
                                </w:p>
                              </w:txbxContent>
                            </v:textbox>
                          </v:rect>
                          <v:oval id="Elipse 1919950355" o:spid="_x0000_s112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" stroked="f">
                            <v:textbox inset="2.53958mm,2.53958mm,2.53958mm,2.53958mm">
                              <w:txbxContent>
                                <w:p w14:paraId="39BFFFE6" w14:textId="77777777" w:rsidR="00CC3E01" w:rsidRDefault="00CC3E01">
                                  <w:pPr>
                                    <w:spacing w:line="240" w:lineRule="auto"/>
                                    <w:jc w:val="left"/>
                                    <w:textDirection w:val="btLr"/>
                                  </w:pPr>
                                </w:p>
                              </w:txbxContent>
                            </v:textbox>
                          </v:oval>
                        </v:group>
                        <v:shape id="Shape 49" o:spid="_x0000_s1122" type="#_x0000_t75" style="position:absolute;left:51861;top:35994;width:3197;height:36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">
                          <v:imagedata r:id="rId23" o:title=""/>
                        </v:shape>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DA8" w14:textId="77777777" w:rsidR="00CC3E01" w:rsidRDefault="0095556F">
            <w:pPr>
              <w:widowControl w:val="0"/>
              <w:spacing w:line="240" w:lineRule="auto"/>
              <w:jc w:val="left"/>
              <w:rPr>
                <w:rFonts w:ascii="Calibri" w:eastAsia="Calibri" w:hAnsi="Calibri" w:cs="Calibri"/>
                <w:b/>
                <w:bCs/>
              </w:rPr>
            </w:pPr>
            <w:r>
              <w:rPr>
                <w:rFonts w:ascii="Calibri" w:eastAsia="Calibri" w:hAnsi="Calibri" w:cs="Calibri"/>
                <w:b/>
                <w:bCs/>
              </w:rPr>
              <w:t>DADOS DO BENEFICIÁRIO</w:t>
            </w:r>
          </w:p>
          <w:p w14:paraId="39BFFDA9" w14:textId="77777777" w:rsidR="00CC3E01" w:rsidRDefault="0095556F">
            <w:pPr>
              <w:widowControl w:val="0"/>
              <w:spacing w:line="240" w:lineRule="auto"/>
              <w:jc w:val="left"/>
              <w:rPr>
                <w:rFonts w:ascii="Calibri" w:eastAsia="Calibri" w:hAnsi="Calibri" w:cs="Calibri"/>
                <w:b/>
                <w:bCs/>
                <w:sz w:val="20"/>
                <w:szCs w:val="20"/>
              </w:rPr>
            </w:pPr>
            <w:r>
              <w:rPr>
                <w:rFonts w:ascii="Calibri" w:eastAsia="Calibri" w:hAnsi="Calibri" w:cs="Calibri"/>
                <w:b/>
                <w:bCs/>
                <w:sz w:val="20"/>
                <w:szCs w:val="20"/>
              </w:rPr>
              <w:t>RAZÃO SOCIAL CONTRATADO, CNPJ nº __.___.___/____-__</w:t>
            </w:r>
          </w:p>
          <w:p w14:paraId="39BFFDAA" w14:textId="77777777" w:rsidR="00CC3E01" w:rsidRDefault="0095556F">
            <w:pPr>
              <w:widowControl w:val="0"/>
              <w:spacing w:line="240" w:lineRule="auto"/>
              <w:jc w:val="left"/>
              <w:rPr>
                <w:rFonts w:ascii="Calibri" w:eastAsia="Calibri" w:hAnsi="Calibri" w:cs="Calibri"/>
                <w:sz w:val="20"/>
                <w:szCs w:val="20"/>
              </w:rPr>
            </w:pPr>
            <w:r>
              <w:rPr>
                <w:rFonts w:ascii="Calibri" w:eastAsia="Calibri" w:hAnsi="Calibri" w:cs="Calibri"/>
                <w:sz w:val="20"/>
                <w:szCs w:val="20"/>
              </w:rPr>
              <w:t>Logradouro…., Número…., Bairro…., Cidade….., Estado…...</w:t>
            </w:r>
          </w:p>
          <w:p w14:paraId="39BFFDAB" w14:textId="77777777" w:rsidR="00CC3E01" w:rsidRDefault="0095556F">
            <w:pPr>
              <w:widowControl w:val="0"/>
              <w:spacing w:line="240" w:lineRule="auto"/>
              <w:jc w:val="left"/>
              <w:rPr>
                <w:rFonts w:ascii="Calibri" w:eastAsia="Calibri" w:hAnsi="Calibri" w:cs="Calibri"/>
                <w:sz w:val="20"/>
                <w:szCs w:val="20"/>
              </w:rPr>
            </w:pPr>
            <w:r>
              <w:rPr>
                <w:rFonts w:ascii="Calibri" w:eastAsia="Calibri" w:hAnsi="Calibri" w:cs="Calibri"/>
                <w:sz w:val="20"/>
                <w:szCs w:val="20"/>
              </w:rPr>
              <w:t>Nome Responsavel Contratado….., CPF nº ___.___.___-__</w:t>
            </w:r>
          </w:p>
        </w:tc>
      </w:tr>
      <w:tr w:rsidR="00CC3E01" w14:paraId="39BFFDAF" w14:textId="77777777">
        <w:trPr>
          <w:jc w:val="center"/>
        </w:trPr>
        <w:tc>
          <w:tcPr>
            <w:tcW w:w="1185" w:type="dxa"/>
            <w:tcMar>
              <w:top w:w="43" w:type="dxa"/>
              <w:left w:w="43" w:type="dxa"/>
              <w:bottom w:w="43" w:type="dxa"/>
              <w:right w:w="43" w:type="dxa"/>
            </w:tcMar>
          </w:tcPr>
          <w:p w14:paraId="39BFFDAD"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DAE" w14:textId="77777777" w:rsidR="00CC3E01" w:rsidRDefault="00CC3E01">
            <w:pPr>
              <w:keepNext/>
              <w:widowControl w:val="0"/>
              <w:spacing w:line="120" w:lineRule="auto"/>
              <w:jc w:val="left"/>
              <w:rPr>
                <w:rFonts w:ascii="Calibri" w:eastAsia="Calibri" w:hAnsi="Calibri" w:cs="Calibri"/>
                <w:sz w:val="2"/>
                <w:szCs w:val="2"/>
              </w:rPr>
            </w:pPr>
          </w:p>
        </w:tc>
      </w:tr>
    </w:tbl>
    <w:p w14:paraId="39BFFDB0" w14:textId="77777777" w:rsidR="00CC3E01" w:rsidRDefault="0095556F">
      <w:pPr>
        <w:shd w:val="clear" w:color="auto" w:fill="F3F3F3"/>
        <w:spacing w:line="276" w:lineRule="auto"/>
        <w:jc w:val="center"/>
        <w:rPr>
          <w:rFonts w:ascii="Calibri" w:eastAsia="Calibri" w:hAnsi="Calibri" w:cs="Calibri"/>
        </w:rPr>
      </w:pPr>
      <w:r>
        <w:rPr>
          <w:rFonts w:ascii="Calibri" w:eastAsia="Calibri" w:hAnsi="Calibri" w:cs="Calibri"/>
          <w:b/>
          <w:bCs/>
        </w:rPr>
        <w:t>PREÂMBULO</w:t>
      </w:r>
    </w:p>
    <w:p w14:paraId="39BFFDB1" w14:textId="77777777" w:rsidR="00CC3E01" w:rsidRDefault="0095556F">
      <w:pPr>
        <w:spacing w:line="276" w:lineRule="auto"/>
        <w:rPr>
          <w:rFonts w:ascii="Calibri" w:eastAsia="Calibri" w:hAnsi="Calibri" w:cs="Calibri"/>
        </w:rPr>
      </w:pPr>
      <w:r>
        <w:rPr>
          <w:rFonts w:ascii="Calibri" w:eastAsia="Calibri" w:hAnsi="Calibri" w:cs="Calibri"/>
        </w:rPr>
        <w:t xml:space="preserve">Aos ____ de ___________ de _____, a Prefeitura Municipal de Santa Luzia – MA, através da Unidade Gerenciadora __________, inscrita no CNPJ nº __________, lavra a presente Ata de Registro de Preços (ARP), referente ao Processo Administrativo em epígrafe que deu origem ao Pregão Eletrônico N°{numero_processo_contratacao}, que tem como objeto _______________, </w:t>
      </w:r>
      <w:r>
        <w:rPr>
          <w:rFonts w:ascii="Calibri" w:eastAsia="Calibri" w:hAnsi="Calibri" w:cs="Calibri"/>
          <w:b/>
          <w:bCs/>
        </w:rPr>
        <w:t>RESOLVE</w:t>
      </w:r>
      <w:r>
        <w:rPr>
          <w:rFonts w:ascii="Calibri" w:eastAsia="Calibri" w:hAnsi="Calibri" w:cs="Calibri"/>
        </w:rPr>
        <w:t xml:space="preserve"> registrar os preços da empresa indicada e qualificada nesta ATA, observados as especificações, os preços e os quantitativos do termo de referência do Processo de Contratação em referência referenciada, atendendo as condições previstas no edital de licitação, sujeitando-se as partes às normas constantes na , sujeitando-se as partes às normas constantes na Lei nº 14.133, de 1º de abril de 2021, bem como, as cláusulas e condições abaixo estabelecidas, constituindo-se esta </w:t>
      </w:r>
      <w:r>
        <w:rPr>
          <w:rFonts w:ascii="Calibri" w:eastAsia="Calibri" w:hAnsi="Calibri" w:cs="Calibri"/>
          <w:b/>
          <w:bCs/>
        </w:rPr>
        <w:t>ATA</w:t>
      </w:r>
      <w:r>
        <w:rPr>
          <w:rFonts w:ascii="Calibri" w:eastAsia="Calibri" w:hAnsi="Calibri" w:cs="Calibri"/>
        </w:rPr>
        <w:t xml:space="preserve"> em documento vinculativo e obrigacional às partes.</w:t>
      </w:r>
      <w:r>
        <w:rPr>
          <w:rFonts w:ascii="Calibri" w:eastAsia="Calibri" w:hAnsi="Calibri" w:cs="Calibri"/>
        </w:rPr>
        <w:br/>
      </w:r>
    </w:p>
    <w:p w14:paraId="39BFFDB2"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PRIMEIRA – DO OBJETO</w:t>
      </w:r>
    </w:p>
    <w:p w14:paraId="39BFFDB3" w14:textId="77777777" w:rsidR="00CC3E01" w:rsidRDefault="0095556F">
      <w:pPr>
        <w:spacing w:after="60" w:line="276" w:lineRule="auto"/>
        <w:rPr>
          <w:rFonts w:ascii="Calibri" w:eastAsia="Calibri" w:hAnsi="Calibri" w:cs="Calibri"/>
        </w:rPr>
      </w:pPr>
      <w:r>
        <w:rPr>
          <w:rFonts w:ascii="Calibri" w:eastAsia="Calibri" w:hAnsi="Calibri" w:cs="Calibri"/>
        </w:rPr>
        <w:t>1 – A presente Ata tem por objeto Registro de Preços para futura e eventual contratação de empresa especializada no fornecimento e manutenção de equipamentos de segurança e videomonitoramento, para atender as necessidades das secretarias municipais de Santa Luzia - MA, especificado no Termo de Referência, Anexo I do edital do Pregão Eletrônico  Nº 014/2026, que é parte integrante desta Ata, assim como as propostas cujos preços tenham sido registrados, independentemente de transcrição.</w:t>
      </w:r>
      <w:r>
        <w:rPr>
          <w:rFonts w:ascii="Calibri" w:eastAsia="Calibri" w:hAnsi="Calibri" w:cs="Calibri"/>
        </w:rPr>
        <w:br/>
      </w:r>
    </w:p>
    <w:p w14:paraId="39BFFDB4"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SEGUNDA – DA VALIDADE, FORMALIZAÇÃO E CADASTRO RESERVA</w:t>
      </w:r>
    </w:p>
    <w:p w14:paraId="39BFFDB5" w14:textId="77777777" w:rsidR="00CC3E01" w:rsidRDefault="0095556F">
      <w:pPr>
        <w:spacing w:line="276" w:lineRule="auto"/>
        <w:rPr>
          <w:rFonts w:ascii="Calibri" w:eastAsia="Calibri" w:hAnsi="Calibri" w:cs="Calibri"/>
        </w:rPr>
      </w:pPr>
      <w:r>
        <w:rPr>
          <w:rFonts w:ascii="Calibri" w:eastAsia="Calibri" w:hAnsi="Calibri" w:cs="Calibri"/>
        </w:rPr>
        <w:t>2.1 – A validade da Ata de Registro de Preços será de 1 (um) ano, contado a partir do primeiro dia útil subsequente à sua assinatura, podendo ser prorrogada por igual período, mediante a anuência do fornecedor, desde que comprovado o preço vantajoso.</w:t>
      </w:r>
    </w:p>
    <w:p w14:paraId="39BFFDB6" w14:textId="77777777" w:rsidR="00CC3E01" w:rsidRDefault="0095556F">
      <w:pPr>
        <w:spacing w:line="276" w:lineRule="auto"/>
        <w:ind w:left="720"/>
        <w:rPr>
          <w:rFonts w:ascii="Calibri" w:eastAsia="Calibri" w:hAnsi="Calibri" w:cs="Calibri"/>
        </w:rPr>
      </w:pPr>
      <w:r>
        <w:rPr>
          <w:rFonts w:ascii="Calibri" w:eastAsia="Calibri" w:hAnsi="Calibri" w:cs="Calibri"/>
        </w:rPr>
        <w:t>2.1.1 –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BFFDB7" w14:textId="77777777" w:rsidR="00CC3E01" w:rsidRDefault="0095556F">
      <w:pPr>
        <w:spacing w:line="276" w:lineRule="auto"/>
        <w:ind w:left="720"/>
        <w:rPr>
          <w:rFonts w:ascii="Calibri" w:eastAsia="Calibri" w:hAnsi="Calibri" w:cs="Calibri"/>
        </w:rPr>
      </w:pPr>
      <w:r>
        <w:rPr>
          <w:rFonts w:ascii="Calibri" w:eastAsia="Calibri" w:hAnsi="Calibri" w:cs="Calibri"/>
        </w:rPr>
        <w:t>2.1.2 – Na formalização do contrato ou do instrumento substituto deverá haver a indicação da disponibilidade dos créditos orçamentários respectivos.</w:t>
      </w:r>
    </w:p>
    <w:p w14:paraId="39BFFDB8" w14:textId="77777777" w:rsidR="00CC3E01" w:rsidRDefault="0095556F">
      <w:pPr>
        <w:spacing w:line="276" w:lineRule="auto"/>
        <w:rPr>
          <w:rFonts w:ascii="Calibri" w:eastAsia="Calibri" w:hAnsi="Calibri" w:cs="Calibri"/>
        </w:rPr>
      </w:pPr>
      <w:r>
        <w:rPr>
          <w:rFonts w:ascii="Calibri" w:eastAsia="Calibri" w:hAnsi="Calibri" w:cs="Calibri"/>
        </w:rPr>
        <w:t>2.2 – A contratação com os fornecedores registrados na ata será formalizada por intermédio de instrumento contratual, emissão de nota de empenho de despesa, autorização de compra ou outro instrumento hábil, conforme o art. 95 da Lei nº 14.133, de 2021.</w:t>
      </w:r>
    </w:p>
    <w:p w14:paraId="39BFFDB9" w14:textId="77777777" w:rsidR="00CC3E01" w:rsidRDefault="0095556F">
      <w:pPr>
        <w:spacing w:line="276" w:lineRule="auto"/>
        <w:ind w:left="720"/>
        <w:rPr>
          <w:rFonts w:ascii="Calibri" w:eastAsia="Calibri" w:hAnsi="Calibri" w:cs="Calibri"/>
        </w:rPr>
      </w:pPr>
      <w:r>
        <w:rPr>
          <w:rFonts w:ascii="Calibri" w:eastAsia="Calibri" w:hAnsi="Calibri" w:cs="Calibri"/>
        </w:rPr>
        <w:t>2.2.1 – O instrumento contratual de que trata o item anterior deverá ser assinado no prazo de validade da ata de registro de preços.</w:t>
      </w:r>
    </w:p>
    <w:p w14:paraId="39BFFDBA" w14:textId="77777777" w:rsidR="00CC3E01" w:rsidRDefault="0095556F">
      <w:pPr>
        <w:spacing w:line="276" w:lineRule="auto"/>
        <w:rPr>
          <w:rFonts w:ascii="Calibri" w:eastAsia="Calibri" w:hAnsi="Calibri" w:cs="Calibri"/>
        </w:rPr>
      </w:pPr>
      <w:r>
        <w:rPr>
          <w:rFonts w:ascii="Calibri" w:eastAsia="Calibri" w:hAnsi="Calibri" w:cs="Calibri"/>
        </w:rPr>
        <w:t>2.3 – Os contratos decorrentes do sistema de registro de preços poderão ser alterados, observado o art. 124 da Lei nº 14.133, de 2021.</w:t>
      </w:r>
    </w:p>
    <w:p w14:paraId="39BFFDBB" w14:textId="77777777" w:rsidR="00CC3E01" w:rsidRDefault="0095556F">
      <w:pPr>
        <w:spacing w:line="276" w:lineRule="auto"/>
        <w:rPr>
          <w:rFonts w:ascii="Calibri" w:eastAsia="Calibri" w:hAnsi="Calibri" w:cs="Calibri"/>
        </w:rPr>
      </w:pPr>
      <w:r>
        <w:rPr>
          <w:rFonts w:ascii="Calibri" w:eastAsia="Calibri" w:hAnsi="Calibri" w:cs="Calibri"/>
        </w:rPr>
        <w:t>2.4 – Após do processo de contratação, deverão ser observadas as seguintes condições para formalização da ata de registro de preços:</w:t>
      </w:r>
    </w:p>
    <w:p w14:paraId="39BFFDBC" w14:textId="77777777" w:rsidR="00CC3E01" w:rsidRDefault="0095556F">
      <w:pPr>
        <w:spacing w:line="276" w:lineRule="auto"/>
        <w:ind w:left="720"/>
        <w:rPr>
          <w:rFonts w:ascii="Calibri" w:eastAsia="Calibri" w:hAnsi="Calibri" w:cs="Calibri"/>
        </w:rPr>
      </w:pPr>
      <w:r>
        <w:rPr>
          <w:rFonts w:ascii="Calibri" w:eastAsia="Calibri" w:hAnsi="Calibri" w:cs="Calibri"/>
        </w:rPr>
        <w:t>2.4.1 – Serão registrados na ata os preços e os quantitativos do adjudicatário e se obrigar nos limites dela;</w:t>
      </w:r>
    </w:p>
    <w:p w14:paraId="39BFFDBD" w14:textId="77777777" w:rsidR="00CC3E01" w:rsidRDefault="0095556F">
      <w:pPr>
        <w:spacing w:line="276" w:lineRule="auto"/>
        <w:ind w:left="720"/>
        <w:rPr>
          <w:rFonts w:ascii="Calibri" w:eastAsia="Calibri" w:hAnsi="Calibri" w:cs="Calibri"/>
        </w:rPr>
      </w:pPr>
      <w:r>
        <w:rPr>
          <w:rFonts w:ascii="Calibri" w:eastAsia="Calibri" w:hAnsi="Calibri" w:cs="Calibri"/>
        </w:rPr>
        <w:t>2.4.2 – Será incluído na ata, na forma de anexo, o registro dos licitantes ou dos fornecedores que:</w:t>
      </w:r>
    </w:p>
    <w:p w14:paraId="39BFFDBE" w14:textId="77777777" w:rsidR="00CC3E01" w:rsidRDefault="0095556F">
      <w:pPr>
        <w:spacing w:line="276" w:lineRule="auto"/>
        <w:ind w:left="1440"/>
        <w:rPr>
          <w:rFonts w:ascii="Calibri" w:eastAsia="Calibri" w:hAnsi="Calibri" w:cs="Calibri"/>
        </w:rPr>
      </w:pPr>
      <w:r>
        <w:rPr>
          <w:rFonts w:ascii="Calibri" w:eastAsia="Calibri" w:hAnsi="Calibri" w:cs="Calibri"/>
        </w:rPr>
        <w:t>2.4.2.1 – Aceitarem cotar os itens com preços iguais aos do adjudicatário, observada a classificação da licitação;</w:t>
      </w:r>
    </w:p>
    <w:p w14:paraId="39BFFDBF" w14:textId="77777777" w:rsidR="00CC3E01" w:rsidRDefault="0095556F">
      <w:pPr>
        <w:spacing w:line="276" w:lineRule="auto"/>
        <w:ind w:left="1440"/>
        <w:rPr>
          <w:rFonts w:ascii="Calibri" w:eastAsia="Calibri" w:hAnsi="Calibri" w:cs="Calibri"/>
        </w:rPr>
      </w:pPr>
      <w:r>
        <w:rPr>
          <w:rFonts w:ascii="Calibri" w:eastAsia="Calibri" w:hAnsi="Calibri" w:cs="Calibri"/>
        </w:rPr>
        <w:t>2.4.2.2 – Mantiverem sua proposta original.</w:t>
      </w:r>
    </w:p>
    <w:p w14:paraId="39BFFDC0" w14:textId="77777777" w:rsidR="00CC3E01" w:rsidRDefault="0095556F">
      <w:pPr>
        <w:spacing w:line="276" w:lineRule="auto"/>
        <w:ind w:left="720"/>
        <w:rPr>
          <w:rFonts w:ascii="Calibri" w:eastAsia="Calibri" w:hAnsi="Calibri" w:cs="Calibri"/>
        </w:rPr>
      </w:pPr>
      <w:r>
        <w:rPr>
          <w:rFonts w:ascii="Calibri" w:eastAsia="Calibri" w:hAnsi="Calibri" w:cs="Calibri"/>
        </w:rPr>
        <w:t>2.4.3 – Será respeitada, nas contratações, a ordem de classificação dos licitantes ou dos fornecedores registrados na ata.</w:t>
      </w:r>
    </w:p>
    <w:p w14:paraId="39BFFDC1" w14:textId="77777777" w:rsidR="00CC3E01" w:rsidRDefault="0095556F">
      <w:pPr>
        <w:spacing w:line="276" w:lineRule="auto"/>
        <w:rPr>
          <w:rFonts w:ascii="Calibri" w:eastAsia="Calibri" w:hAnsi="Calibri" w:cs="Calibri"/>
        </w:rPr>
      </w:pPr>
      <w:r>
        <w:rPr>
          <w:rFonts w:ascii="Calibri" w:eastAsia="Calibri" w:hAnsi="Calibri" w:cs="Calibri"/>
        </w:rPr>
        <w:t>2.5 – O registro a que se refere o item 2.4.2 tem por objetivo a formação de cadastro de reserva para o caso de impossibilidade de atendimento pelo signatário da ata.</w:t>
      </w:r>
    </w:p>
    <w:p w14:paraId="39BFFDC2" w14:textId="77777777" w:rsidR="00CC3E01" w:rsidRDefault="0095556F">
      <w:pPr>
        <w:spacing w:line="276" w:lineRule="auto"/>
        <w:rPr>
          <w:rFonts w:ascii="Calibri" w:eastAsia="Calibri" w:hAnsi="Calibri" w:cs="Calibri"/>
        </w:rPr>
      </w:pPr>
      <w:r>
        <w:rPr>
          <w:rFonts w:ascii="Calibri" w:eastAsia="Calibri" w:hAnsi="Calibri" w:cs="Calibri"/>
        </w:rPr>
        <w:t>2.6 – Para fins da ordem de classificação, os licitantes ou fornecedores que aceitarem reduzir suas propostas para o preço do adjudicatário terão prioridades sobre aqueles que mantiverem sua proposta original.</w:t>
      </w:r>
    </w:p>
    <w:p w14:paraId="39BFFDC3" w14:textId="77777777" w:rsidR="00CC3E01" w:rsidRDefault="0095556F">
      <w:pPr>
        <w:spacing w:line="276" w:lineRule="auto"/>
        <w:rPr>
          <w:rFonts w:ascii="Calibri" w:eastAsia="Calibri" w:hAnsi="Calibri" w:cs="Calibri"/>
        </w:rPr>
      </w:pPr>
      <w:r>
        <w:rPr>
          <w:rFonts w:ascii="Calibri" w:eastAsia="Calibri" w:hAnsi="Calibri" w:cs="Calibri"/>
        </w:rPr>
        <w:t>2.7 – A habilitação dos licitantes que comporão o cadastro de reserva a que se refere o item 2.4.2.2 somente será efetuada quando houver necessidade de contratação dos licitantes remanescentes, nas seguintes hipóteses:</w:t>
      </w:r>
    </w:p>
    <w:p w14:paraId="39BFFDC4" w14:textId="77777777" w:rsidR="00CC3E01" w:rsidRDefault="0095556F">
      <w:pPr>
        <w:spacing w:line="276" w:lineRule="auto"/>
        <w:ind w:left="720"/>
        <w:rPr>
          <w:rFonts w:ascii="Calibri" w:eastAsia="Calibri" w:hAnsi="Calibri" w:cs="Calibri"/>
        </w:rPr>
      </w:pPr>
      <w:r>
        <w:rPr>
          <w:rFonts w:ascii="Calibri" w:eastAsia="Calibri" w:hAnsi="Calibri" w:cs="Calibri"/>
        </w:rPr>
        <w:t>2.7.1 – Quando o licitante vencedor não assinar a ata de registro de preços, no prazo e nas condições estabelecidos no edital ou no aviso de contratação direta;</w:t>
      </w:r>
    </w:p>
    <w:p w14:paraId="39BFFDC5" w14:textId="77777777" w:rsidR="00CC3E01" w:rsidRDefault="0095556F">
      <w:pPr>
        <w:spacing w:line="276" w:lineRule="auto"/>
        <w:ind w:left="720"/>
        <w:rPr>
          <w:rFonts w:ascii="Calibri" w:eastAsia="Calibri" w:hAnsi="Calibri" w:cs="Calibri"/>
        </w:rPr>
      </w:pPr>
      <w:r>
        <w:rPr>
          <w:rFonts w:ascii="Calibri" w:eastAsia="Calibri" w:hAnsi="Calibri" w:cs="Calibri"/>
        </w:rPr>
        <w:t>2.7.2 – Quando houver o cancelamento do registro do licitante ou do registro de preços.</w:t>
      </w:r>
    </w:p>
    <w:p w14:paraId="39BFFDC6" w14:textId="77777777" w:rsidR="00CC3E01" w:rsidRDefault="0095556F">
      <w:pPr>
        <w:spacing w:line="276" w:lineRule="auto"/>
        <w:rPr>
          <w:rFonts w:ascii="Calibri" w:eastAsia="Calibri" w:hAnsi="Calibri" w:cs="Calibri"/>
        </w:rPr>
      </w:pPr>
      <w:r>
        <w:rPr>
          <w:rFonts w:ascii="Calibri" w:eastAsia="Calibri" w:hAnsi="Calibri" w:cs="Calibri"/>
        </w:rPr>
        <w:t>2.8 – O preço registrado com indicação dos licitantes e fornecedores será divulgado no PNCP e ficará disponibilizado durante a vigência da ata de registro de preços.</w:t>
      </w:r>
    </w:p>
    <w:p w14:paraId="39BFFDC7" w14:textId="77777777" w:rsidR="00CC3E01" w:rsidRDefault="0095556F">
      <w:pPr>
        <w:spacing w:line="276" w:lineRule="auto"/>
        <w:rPr>
          <w:rFonts w:ascii="Calibri" w:eastAsia="Calibri" w:hAnsi="Calibri" w:cs="Calibri"/>
        </w:rPr>
      </w:pPr>
      <w:r>
        <w:rPr>
          <w:rFonts w:ascii="Calibri" w:eastAsia="Calibri" w:hAnsi="Calibri" w:cs="Calibri"/>
        </w:rPr>
        <w:t>2.9 – Após a homologação do processo de contratação, o fornecedor mais bem classificado será convocado para assinar a ata de registro de preços, no prazo e nas condições estabelecidos no instrumento convocatório, sob pena de decair o direito, sem prejuízo das sanções previstas na Lei nº 14.133, de 2021.</w:t>
      </w:r>
    </w:p>
    <w:p w14:paraId="39BFFDC8" w14:textId="77777777" w:rsidR="00CC3E01" w:rsidRDefault="0095556F">
      <w:pPr>
        <w:spacing w:line="276" w:lineRule="auto"/>
        <w:ind w:left="720"/>
        <w:rPr>
          <w:rFonts w:ascii="Calibri" w:eastAsia="Calibri" w:hAnsi="Calibri" w:cs="Calibri"/>
        </w:rPr>
      </w:pPr>
      <w:r>
        <w:rPr>
          <w:rFonts w:ascii="Calibri" w:eastAsia="Calibri" w:hAnsi="Calibri" w:cs="Calibri"/>
        </w:rPr>
        <w:t>2.9.1 – O prazo de convocação poderá ser prorrogado 1 (uma) vez, por igual período, mediante solicitação do fornecedor convocado, desde que apresentada dentro do prazo, devidamente justificada, e que a justificativa seja aceita pela Administração.</w:t>
      </w:r>
    </w:p>
    <w:p w14:paraId="39BFFDC9" w14:textId="77777777" w:rsidR="00CC3E01" w:rsidRDefault="0095556F">
      <w:pPr>
        <w:spacing w:line="276" w:lineRule="auto"/>
        <w:rPr>
          <w:rFonts w:ascii="Calibri" w:eastAsia="Calibri" w:hAnsi="Calibri" w:cs="Calibri"/>
        </w:rPr>
      </w:pPr>
      <w:r>
        <w:rPr>
          <w:rFonts w:ascii="Calibri" w:eastAsia="Calibri" w:hAnsi="Calibri" w:cs="Calibri"/>
        </w:rPr>
        <w:t>2.10 – A ata de registro de preços poderá ser assinada por meio de assinatura digital e disponibilizada no PNCP.</w:t>
      </w:r>
    </w:p>
    <w:p w14:paraId="39BFFDCA" w14:textId="77777777" w:rsidR="00CC3E01" w:rsidRDefault="0095556F">
      <w:pPr>
        <w:spacing w:line="276" w:lineRule="auto"/>
        <w:rPr>
          <w:rFonts w:ascii="Calibri" w:eastAsia="Calibri" w:hAnsi="Calibri" w:cs="Calibri"/>
        </w:rPr>
      </w:pPr>
      <w:r>
        <w:rPr>
          <w:rFonts w:ascii="Calibri" w:eastAsia="Calibri" w:hAnsi="Calibri" w:cs="Calibri"/>
        </w:rPr>
        <w:t>2.11 – Quando o convocado não assinar a ata de registro de preços no prazo e nas condições estabelecidos no edital ou no aviso de contratação, e observado o disposto no item 2.7, observando o item 2.7 e subitens, fica facultado à Administração convocar os licitantes remanescentes do cadastro de reserva, na ordem de classificação, para fazê-lo em igual prazo e nas condições propostas pelo primeiro classificado.</w:t>
      </w:r>
    </w:p>
    <w:p w14:paraId="39BFFDCB" w14:textId="77777777" w:rsidR="00CC3E01" w:rsidRDefault="0095556F">
      <w:pPr>
        <w:spacing w:line="276" w:lineRule="auto"/>
        <w:rPr>
          <w:rFonts w:ascii="Calibri" w:eastAsia="Calibri" w:hAnsi="Calibri" w:cs="Calibri"/>
        </w:rPr>
      </w:pPr>
      <w:r>
        <w:rPr>
          <w:rFonts w:ascii="Calibri" w:eastAsia="Calibri" w:hAnsi="Calibri" w:cs="Calibri"/>
        </w:rPr>
        <w:t>2.12 – Na hipótese de nenhum dos licitantes que trata o item 2.4.2.1, aceitar a contratação nos termos do item anterior, a Administração, observados o valor estimado e sua eventual atualização nos termos do instrumento convocatório, poderá:</w:t>
      </w:r>
    </w:p>
    <w:p w14:paraId="39BFFDCC" w14:textId="77777777" w:rsidR="00CC3E01" w:rsidRDefault="0095556F">
      <w:pPr>
        <w:spacing w:line="276" w:lineRule="auto"/>
        <w:ind w:left="720"/>
        <w:rPr>
          <w:rFonts w:ascii="Calibri" w:eastAsia="Calibri" w:hAnsi="Calibri" w:cs="Calibri"/>
        </w:rPr>
      </w:pPr>
      <w:r>
        <w:rPr>
          <w:rFonts w:ascii="Calibri" w:eastAsia="Calibri" w:hAnsi="Calibri" w:cs="Calibri"/>
        </w:rPr>
        <w:t>2.12.1 – Convocar para negociação os demais licitantes ou fornecedores remanescentes cujos preços foram registrados sem redução, observada a ordem de classificação, com vistas à obtenção de preço melhor, mesmo que acima do preço do adjudicatário; ou</w:t>
      </w:r>
    </w:p>
    <w:p w14:paraId="39BFFDCD" w14:textId="77777777" w:rsidR="00CC3E01" w:rsidRDefault="0095556F">
      <w:pPr>
        <w:spacing w:line="276" w:lineRule="auto"/>
        <w:ind w:left="720"/>
        <w:rPr>
          <w:rFonts w:ascii="Calibri" w:eastAsia="Calibri" w:hAnsi="Calibri" w:cs="Calibri"/>
        </w:rPr>
      </w:pPr>
      <w:r>
        <w:rPr>
          <w:rFonts w:ascii="Calibri" w:eastAsia="Calibri" w:hAnsi="Calibri" w:cs="Calibri"/>
        </w:rPr>
        <w:t>2.12.2 – Adjudicar e firmar o contrato nas condições ofertadas pelos fornecedores remanescentes, atendida a ordem classificatória, quando frustrada a negociação de melhor condição.</w:t>
      </w:r>
    </w:p>
    <w:p w14:paraId="39BFFDCE" w14:textId="77777777" w:rsidR="00CC3E01" w:rsidRDefault="0095556F">
      <w:pPr>
        <w:spacing w:line="276" w:lineRule="auto"/>
        <w:rPr>
          <w:rFonts w:ascii="Calibri" w:eastAsia="Calibri" w:hAnsi="Calibri" w:cs="Calibri"/>
        </w:rPr>
      </w:pPr>
      <w:r>
        <w:rPr>
          <w:rFonts w:ascii="Calibri" w:eastAsia="Calibri" w:hAnsi="Calibri" w:cs="Calibri"/>
        </w:rPr>
        <w:t>2.13 – 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libri" w:eastAsia="Calibri" w:hAnsi="Calibri" w:cs="Calibri"/>
        </w:rPr>
        <w:br/>
      </w:r>
    </w:p>
    <w:p w14:paraId="39BFFDCF"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TERCEIRA – REMANEJAMENTO DAS QUANTIDADES REGISTRADAS</w:t>
      </w:r>
    </w:p>
    <w:p w14:paraId="39BFFDD0" w14:textId="77777777" w:rsidR="00CC3E01" w:rsidRDefault="0095556F">
      <w:pPr>
        <w:spacing w:line="276" w:lineRule="auto"/>
        <w:rPr>
          <w:rFonts w:ascii="Calibri" w:eastAsia="Calibri" w:hAnsi="Calibri" w:cs="Calibri"/>
        </w:rPr>
      </w:pPr>
      <w:r>
        <w:rPr>
          <w:rFonts w:ascii="Calibri" w:eastAsia="Calibri" w:hAnsi="Calibri" w:cs="Calibri"/>
        </w:rPr>
        <w:t>3.1 – As quantidades previstas para os itens com preços registrados nesta ata de registro de preços poderão ser remanejadas pelo órgão ou entidade gerenciadora entre os órgãos ou entidades participantes do registro de preços.</w:t>
      </w:r>
    </w:p>
    <w:p w14:paraId="39BFFDD1" w14:textId="77777777" w:rsidR="00CC3E01" w:rsidRDefault="0095556F">
      <w:pPr>
        <w:spacing w:line="276" w:lineRule="auto"/>
        <w:rPr>
          <w:rFonts w:ascii="Calibri" w:eastAsia="Calibri" w:hAnsi="Calibri" w:cs="Calibri"/>
        </w:rPr>
      </w:pPr>
      <w:r>
        <w:rPr>
          <w:rFonts w:ascii="Calibri" w:eastAsia="Calibri" w:hAnsi="Calibri" w:cs="Calibri"/>
        </w:rPr>
        <w:t>3.2 – O remanejamento somente poderá ser feito de órgão ou entidade participante para órgão ou entidade participante.</w:t>
      </w:r>
    </w:p>
    <w:p w14:paraId="39BFFDD2" w14:textId="77777777" w:rsidR="00CC3E01" w:rsidRDefault="0095556F">
      <w:pPr>
        <w:spacing w:line="276" w:lineRule="auto"/>
        <w:rPr>
          <w:rFonts w:ascii="Calibri" w:eastAsia="Calibri" w:hAnsi="Calibri" w:cs="Calibri"/>
        </w:rPr>
      </w:pPr>
      <w:r>
        <w:rPr>
          <w:rFonts w:ascii="Calibri" w:eastAsia="Calibri" w:hAnsi="Calibri" w:cs="Calibri"/>
        </w:rPr>
        <w:t>3.3 – O órgão ou entidade gerenciadora que tiver estimado as quantidades que pretende contratar será considerado participante para efeito do remanejamento.</w:t>
      </w:r>
    </w:p>
    <w:p w14:paraId="39BFFDD3" w14:textId="77777777" w:rsidR="00CC3E01" w:rsidRDefault="0095556F">
      <w:pPr>
        <w:spacing w:line="276" w:lineRule="auto"/>
        <w:rPr>
          <w:rFonts w:ascii="Calibri" w:eastAsia="Calibri" w:hAnsi="Calibri" w:cs="Calibri"/>
        </w:rPr>
      </w:pPr>
      <w:r>
        <w:rPr>
          <w:rFonts w:ascii="Calibri" w:eastAsia="Calibri" w:hAnsi="Calibri" w:cs="Calibri"/>
        </w:rPr>
        <w:t>3.4 –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r>
        <w:rPr>
          <w:rFonts w:ascii="Calibri" w:eastAsia="Calibri" w:hAnsi="Calibri" w:cs="Calibri"/>
        </w:rPr>
        <w:br/>
      </w:r>
    </w:p>
    <w:p w14:paraId="39BFFDD4"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QUARTA – ALTERAÇÃO OU ATUALIZAÇÃO DOS PREÇOS REGISTRADOS</w:t>
      </w:r>
    </w:p>
    <w:p w14:paraId="39BFFDD5" w14:textId="77777777" w:rsidR="00CC3E01" w:rsidRDefault="0095556F">
      <w:pPr>
        <w:spacing w:line="276" w:lineRule="auto"/>
        <w:rPr>
          <w:rFonts w:ascii="Calibri" w:eastAsia="Calibri" w:hAnsi="Calibri" w:cs="Calibri"/>
        </w:rPr>
      </w:pPr>
      <w:r>
        <w:rPr>
          <w:rFonts w:ascii="Calibri" w:eastAsia="Calibri" w:hAnsi="Calibri" w:cs="Calibri"/>
        </w:rPr>
        <w:t>4.1 – É vedado efetuar acréscimos nos quantitativos fixados na ata de registro de preços.</w:t>
      </w:r>
    </w:p>
    <w:p w14:paraId="39BFFDD6" w14:textId="77777777" w:rsidR="00CC3E01" w:rsidRDefault="0095556F">
      <w:pPr>
        <w:spacing w:line="276" w:lineRule="auto"/>
        <w:rPr>
          <w:rFonts w:ascii="Calibri" w:eastAsia="Calibri" w:hAnsi="Calibri" w:cs="Calibri"/>
        </w:rPr>
      </w:pPr>
      <w:r>
        <w:rPr>
          <w:rFonts w:ascii="Calibri" w:eastAsia="Calibri" w:hAnsi="Calibri" w:cs="Calibri"/>
        </w:rPr>
        <w:t>4.2 – Os preços registrados poderão ser alterados ou atualizados em decorrência de eventual redução dos preços praticados no mercado ou de fato que eleve o custo dos bens, das obras ou dos serviços registrados, nas seguintes situações:</w:t>
      </w:r>
    </w:p>
    <w:p w14:paraId="39BFFDD7" w14:textId="77777777" w:rsidR="00CC3E01" w:rsidRDefault="0095556F">
      <w:pPr>
        <w:spacing w:line="276" w:lineRule="auto"/>
        <w:ind w:left="720"/>
        <w:rPr>
          <w:rFonts w:ascii="Calibri" w:eastAsia="Calibri" w:hAnsi="Calibri" w:cs="Calibri"/>
        </w:rPr>
      </w:pPr>
      <w:r>
        <w:rPr>
          <w:rFonts w:ascii="Calibri" w:eastAsia="Calibri" w:hAnsi="Calibri" w:cs="Calibri"/>
        </w:rPr>
        <w:t>4.2.1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9BFFDD8" w14:textId="77777777" w:rsidR="00CC3E01" w:rsidRDefault="0095556F">
      <w:pPr>
        <w:spacing w:line="276" w:lineRule="auto"/>
        <w:ind w:left="720"/>
        <w:rPr>
          <w:rFonts w:ascii="Calibri" w:eastAsia="Calibri" w:hAnsi="Calibri" w:cs="Calibri"/>
        </w:rPr>
      </w:pPr>
      <w:r>
        <w:rPr>
          <w:rFonts w:ascii="Calibri" w:eastAsia="Calibri" w:hAnsi="Calibri" w:cs="Calibri"/>
        </w:rPr>
        <w:t>4.1.2 – Em caso de criação, alteração ou extinção de quaisquer tributos ou encargos legais ou a superveniência de disposições legais, com comprovada repercussão sobre os preços registrados;</w:t>
      </w:r>
    </w:p>
    <w:p w14:paraId="39BFFDD9" w14:textId="77777777" w:rsidR="00CC3E01" w:rsidRDefault="0095556F">
      <w:pPr>
        <w:spacing w:line="276" w:lineRule="auto"/>
        <w:ind w:left="720"/>
        <w:rPr>
          <w:rFonts w:ascii="Calibri" w:eastAsia="Calibri" w:hAnsi="Calibri" w:cs="Calibri"/>
        </w:rPr>
      </w:pPr>
      <w:r>
        <w:rPr>
          <w:rFonts w:ascii="Calibri" w:eastAsia="Calibri" w:hAnsi="Calibri" w:cs="Calibri"/>
        </w:rPr>
        <w:t>4.1.3 – Na hipótese de previsão no instrumento convocatório de cláusula de reajustamento ou repactuação sobre os preços registrados, nos termos da Lei nº 14.133, de 2021.</w:t>
      </w:r>
    </w:p>
    <w:p w14:paraId="39BFFDDA" w14:textId="77777777" w:rsidR="00CC3E01" w:rsidRDefault="0095556F">
      <w:pPr>
        <w:spacing w:line="276" w:lineRule="auto"/>
        <w:ind w:left="1440"/>
        <w:rPr>
          <w:rFonts w:ascii="Calibri" w:eastAsia="Calibri" w:hAnsi="Calibri" w:cs="Calibri"/>
        </w:rPr>
      </w:pPr>
      <w:r>
        <w:rPr>
          <w:rFonts w:ascii="Calibri" w:eastAsia="Calibri" w:hAnsi="Calibri" w:cs="Calibri"/>
        </w:rPr>
        <w:t xml:space="preserve">4.1.3.1 – No caso do reajustamento, deverá ser respeitada a contagem da anualidade e o índice previstos para a contratação; </w:t>
      </w:r>
    </w:p>
    <w:p w14:paraId="39BFFDDB" w14:textId="77777777" w:rsidR="00CC3E01" w:rsidRDefault="0095556F">
      <w:pPr>
        <w:spacing w:line="276" w:lineRule="auto"/>
        <w:ind w:left="1440"/>
        <w:rPr>
          <w:rFonts w:ascii="Calibri" w:eastAsia="Calibri" w:hAnsi="Calibri" w:cs="Calibri"/>
        </w:rPr>
      </w:pPr>
      <w:r>
        <w:rPr>
          <w:rFonts w:ascii="Calibri" w:eastAsia="Calibri" w:hAnsi="Calibri" w:cs="Calibri"/>
        </w:rPr>
        <w:t>4.1.3.2 – No caso da repactuação, poderá ser a pedido do interessado, conforme critérios definidos para a contratação.</w:t>
      </w:r>
      <w:r>
        <w:rPr>
          <w:rFonts w:ascii="Calibri" w:eastAsia="Calibri" w:hAnsi="Calibri" w:cs="Calibri"/>
        </w:rPr>
        <w:br/>
      </w:r>
    </w:p>
    <w:p w14:paraId="39BFFDDC"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QUINTA – NEGOCIAÇÃO DE PREÇOS REGISTRADOS</w:t>
      </w:r>
    </w:p>
    <w:p w14:paraId="39BFFDDD" w14:textId="77777777" w:rsidR="00CC3E01" w:rsidRDefault="0095556F">
      <w:pPr>
        <w:spacing w:line="276" w:lineRule="auto"/>
        <w:rPr>
          <w:rFonts w:ascii="Calibri" w:eastAsia="Calibri" w:hAnsi="Calibri" w:cs="Calibri"/>
        </w:rPr>
      </w:pPr>
      <w:r>
        <w:rPr>
          <w:rFonts w:ascii="Calibri" w:eastAsia="Calibri" w:hAnsi="Calibri" w:cs="Calibri"/>
        </w:rPr>
        <w:t>5.1 – Na hipótese de o preço registrado tornar-se superior ao preço praticado no mercado por motivo superveniente, o órgão ou entidade gerenciadora convocará o fornecedor para negociar a redução do preço registrado.</w:t>
      </w:r>
    </w:p>
    <w:p w14:paraId="39BFFDDE" w14:textId="77777777" w:rsidR="00CC3E01" w:rsidRDefault="0095556F">
      <w:pPr>
        <w:spacing w:line="276" w:lineRule="auto"/>
        <w:ind w:left="720"/>
        <w:rPr>
          <w:rFonts w:ascii="Calibri" w:eastAsia="Calibri" w:hAnsi="Calibri" w:cs="Calibri"/>
        </w:rPr>
      </w:pPr>
      <w:r>
        <w:rPr>
          <w:rFonts w:ascii="Calibri" w:eastAsia="Calibri" w:hAnsi="Calibri" w:cs="Calibri"/>
        </w:rPr>
        <w:t>5.1.1 – Caso não aceite reduzir seu preço aos valores praticados pelo mercado, o fornecedor será liberado do compromisso assumido quanto ao item registrado, sem aplicação de penalidades administrativas.</w:t>
      </w:r>
    </w:p>
    <w:p w14:paraId="39BFFDDF" w14:textId="77777777" w:rsidR="00CC3E01" w:rsidRDefault="0095556F">
      <w:pPr>
        <w:spacing w:line="276" w:lineRule="auto"/>
        <w:ind w:left="720"/>
        <w:rPr>
          <w:rFonts w:ascii="Calibri" w:eastAsia="Calibri" w:hAnsi="Calibri" w:cs="Calibri"/>
        </w:rPr>
      </w:pPr>
      <w:r>
        <w:rPr>
          <w:rFonts w:ascii="Calibri" w:eastAsia="Calibri" w:hAnsi="Calibri" w:cs="Calibri"/>
        </w:rPr>
        <w:t>5.1.2 –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9BFFDE0" w14:textId="77777777" w:rsidR="00CC3E01" w:rsidRDefault="0095556F">
      <w:pPr>
        <w:spacing w:line="276" w:lineRule="auto"/>
        <w:ind w:left="720"/>
        <w:rPr>
          <w:rFonts w:ascii="Calibri" w:eastAsia="Calibri" w:hAnsi="Calibri" w:cs="Calibri"/>
        </w:rPr>
      </w:pPr>
      <w:r>
        <w:rPr>
          <w:rFonts w:ascii="Calibri" w:eastAsia="Calibri" w:hAnsi="Calibri" w:cs="Calibri"/>
        </w:rPr>
        <w:t>5.1.3 – Se não obtiver êxito nas negociações, o órgão ou entidade gerenciadora procederá ao cancelamento da ata de registro de preços, adotando as medidas cabíveis para obtenção de contratação mais vantajosa.</w:t>
      </w:r>
    </w:p>
    <w:p w14:paraId="39BFFDE1" w14:textId="77777777" w:rsidR="00CC3E01" w:rsidRDefault="0095556F">
      <w:pPr>
        <w:spacing w:line="276" w:lineRule="auto"/>
        <w:ind w:left="720"/>
        <w:rPr>
          <w:rFonts w:ascii="Calibri" w:eastAsia="Calibri" w:hAnsi="Calibri" w:cs="Calibri"/>
        </w:rPr>
      </w:pPr>
      <w:r>
        <w:rPr>
          <w:rFonts w:ascii="Calibri" w:eastAsia="Calibri" w:hAnsi="Calibri" w:cs="Calibri"/>
        </w:rPr>
        <w:t>5.1.4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9BFFDE2" w14:textId="77777777" w:rsidR="00CC3E01" w:rsidRDefault="0095556F">
      <w:pPr>
        <w:spacing w:line="276" w:lineRule="auto"/>
        <w:rPr>
          <w:rFonts w:ascii="Calibri" w:eastAsia="Calibri" w:hAnsi="Calibri" w:cs="Calibri"/>
        </w:rPr>
      </w:pPr>
      <w:r>
        <w:rPr>
          <w:rFonts w:ascii="Calibri" w:eastAsia="Calibri" w:hAnsi="Calibri" w:cs="Calibri"/>
        </w:rPr>
        <w:t>5.2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9BFFDE3" w14:textId="77777777" w:rsidR="00CC3E01" w:rsidRDefault="0095556F">
      <w:pPr>
        <w:spacing w:line="276" w:lineRule="auto"/>
        <w:ind w:left="720"/>
        <w:rPr>
          <w:rFonts w:ascii="Calibri" w:eastAsia="Calibri" w:hAnsi="Calibri" w:cs="Calibri"/>
        </w:rPr>
      </w:pPr>
      <w:r>
        <w:rPr>
          <w:rFonts w:ascii="Calibri" w:eastAsia="Calibri" w:hAnsi="Calibri" w:cs="Calibri"/>
        </w:rPr>
        <w:t>5.2.1 – Neste caso, o fornecedor encaminhará, juntamente com o pedido de alteração, a documentação comprobatória ou a planilha de custos que demonstre a inviabilidade do preço registrado em relação às condições inicialmente pactuadas.</w:t>
      </w:r>
    </w:p>
    <w:p w14:paraId="39BFFDE4" w14:textId="77777777" w:rsidR="00CC3E01" w:rsidRDefault="0095556F">
      <w:pPr>
        <w:spacing w:line="276" w:lineRule="auto"/>
        <w:ind w:left="720"/>
        <w:rPr>
          <w:rFonts w:ascii="Calibri" w:eastAsia="Calibri" w:hAnsi="Calibri" w:cs="Calibri"/>
        </w:rPr>
      </w:pPr>
      <w:r>
        <w:rPr>
          <w:rFonts w:ascii="Calibri" w:eastAsia="Calibri" w:hAnsi="Calibri" w:cs="Calibri"/>
        </w:rPr>
        <w:t>5.2.2 –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6.1, sem prejuízo das sanções previstas na Lei nº 14.133, de 2021, e na legislação aplicável.</w:t>
      </w:r>
    </w:p>
    <w:p w14:paraId="39BFFDE5" w14:textId="77777777" w:rsidR="00CC3E01" w:rsidRDefault="0095556F">
      <w:pPr>
        <w:spacing w:line="276" w:lineRule="auto"/>
        <w:ind w:left="720"/>
        <w:rPr>
          <w:rFonts w:ascii="Calibri" w:eastAsia="Calibri" w:hAnsi="Calibri" w:cs="Calibri"/>
        </w:rPr>
      </w:pPr>
      <w:r>
        <w:rPr>
          <w:rFonts w:ascii="Calibri" w:eastAsia="Calibri" w:hAnsi="Calibri" w:cs="Calibri"/>
        </w:rPr>
        <w:t>5.2.3 – Na hipótese de cancelamento do registro do fornecedor, nos termos do item anterior, o gerenciador convocará os fornecedores do cadastro de reserva, na ordem de classificação, para verificar se aceitam manter seus preços registrados.</w:t>
      </w:r>
    </w:p>
    <w:p w14:paraId="39BFFDE6" w14:textId="77777777" w:rsidR="00CC3E01" w:rsidRDefault="0095556F">
      <w:pPr>
        <w:spacing w:line="276" w:lineRule="auto"/>
        <w:ind w:left="720"/>
        <w:rPr>
          <w:rFonts w:ascii="Calibri" w:eastAsia="Calibri" w:hAnsi="Calibri" w:cs="Calibri"/>
        </w:rPr>
      </w:pPr>
      <w:r>
        <w:rPr>
          <w:rFonts w:ascii="Calibri" w:eastAsia="Calibri" w:hAnsi="Calibri" w:cs="Calibri"/>
        </w:rPr>
        <w:t>5.2.4 – Se não obtiver êxito nas negociações, o órgão ou entidade gerenciadora procederá ao cancelamento da ata de registro de preços, nos termos do item 6.4, e adotará as medidas cabíveis para a obtenção da contratação mais vantajosa.</w:t>
      </w:r>
    </w:p>
    <w:p w14:paraId="39BFFDE7" w14:textId="77777777" w:rsidR="00CC3E01" w:rsidRDefault="0095556F">
      <w:pPr>
        <w:spacing w:line="276" w:lineRule="auto"/>
        <w:ind w:left="720"/>
        <w:rPr>
          <w:rFonts w:ascii="Calibri" w:eastAsia="Calibri" w:hAnsi="Calibri" w:cs="Calibri"/>
        </w:rPr>
      </w:pPr>
      <w:r>
        <w:rPr>
          <w:rFonts w:ascii="Calibri" w:eastAsia="Calibri" w:hAnsi="Calibri" w:cs="Calibri"/>
        </w:rPr>
        <w:t>5.2.5 – 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9BFFDE8" w14:textId="77777777" w:rsidR="00CC3E01" w:rsidRDefault="0095556F">
      <w:pPr>
        <w:spacing w:line="276" w:lineRule="auto"/>
        <w:ind w:left="720"/>
        <w:rPr>
          <w:rFonts w:ascii="Calibri" w:eastAsia="Calibri" w:hAnsi="Calibri" w:cs="Calibri"/>
        </w:rPr>
      </w:pPr>
      <w:r>
        <w:rPr>
          <w:rFonts w:ascii="Calibri" w:eastAsia="Calibri" w:hAnsi="Calibri" w:cs="Calibri"/>
        </w:rPr>
        <w:t>5.2.6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ascii="Calibri" w:eastAsia="Calibri" w:hAnsi="Calibri" w:cs="Calibri"/>
        </w:rPr>
        <w:br/>
      </w:r>
    </w:p>
    <w:p w14:paraId="39BFFDE9"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SEXTA – DO CANCELAMENTO DA ATA DE REGISTRO DE PREÇOS</w:t>
      </w:r>
    </w:p>
    <w:p w14:paraId="39BFFDEA" w14:textId="77777777" w:rsidR="00CC3E01" w:rsidRDefault="0095556F">
      <w:pPr>
        <w:spacing w:line="276" w:lineRule="auto"/>
        <w:rPr>
          <w:rFonts w:ascii="Calibri" w:eastAsia="Calibri" w:hAnsi="Calibri" w:cs="Calibri"/>
        </w:rPr>
      </w:pPr>
      <w:r>
        <w:rPr>
          <w:rFonts w:ascii="Calibri" w:eastAsia="Calibri" w:hAnsi="Calibri" w:cs="Calibri"/>
        </w:rPr>
        <w:t>6.1 – O registro do fornecedor será cancelado pelo gerenciador, quando o fornecedor:</w:t>
      </w:r>
    </w:p>
    <w:p w14:paraId="39BFFDEB" w14:textId="77777777" w:rsidR="00CC3E01" w:rsidRDefault="0095556F">
      <w:pPr>
        <w:spacing w:line="276" w:lineRule="auto"/>
        <w:ind w:left="720"/>
        <w:rPr>
          <w:rFonts w:ascii="Calibri" w:eastAsia="Calibri" w:hAnsi="Calibri" w:cs="Calibri"/>
        </w:rPr>
      </w:pPr>
      <w:r>
        <w:rPr>
          <w:rFonts w:ascii="Calibri" w:eastAsia="Calibri" w:hAnsi="Calibri" w:cs="Calibri"/>
        </w:rPr>
        <w:t>6.1.1 – Descumprir as condições da ata de registro de preços, sem motivo justificado;</w:t>
      </w:r>
    </w:p>
    <w:p w14:paraId="39BFFDEC" w14:textId="77777777" w:rsidR="00CC3E01" w:rsidRDefault="0095556F">
      <w:pPr>
        <w:spacing w:line="276" w:lineRule="auto"/>
        <w:ind w:left="720"/>
        <w:rPr>
          <w:rFonts w:ascii="Calibri" w:eastAsia="Calibri" w:hAnsi="Calibri" w:cs="Calibri"/>
        </w:rPr>
      </w:pPr>
      <w:r>
        <w:rPr>
          <w:rFonts w:ascii="Calibri" w:eastAsia="Calibri" w:hAnsi="Calibri" w:cs="Calibri"/>
        </w:rPr>
        <w:t>6.1.2 – Não retirar a nota de empenho, ou instrumento equivalente, no prazo estabelecido pela Administração sem justificativa razoável;</w:t>
      </w:r>
    </w:p>
    <w:p w14:paraId="39BFFDED" w14:textId="77777777" w:rsidR="00CC3E01" w:rsidRDefault="0095556F">
      <w:pPr>
        <w:spacing w:line="276" w:lineRule="auto"/>
        <w:ind w:left="720"/>
        <w:rPr>
          <w:rFonts w:ascii="Calibri" w:eastAsia="Calibri" w:hAnsi="Calibri" w:cs="Calibri"/>
        </w:rPr>
      </w:pPr>
      <w:r>
        <w:rPr>
          <w:rFonts w:ascii="Calibri" w:eastAsia="Calibri" w:hAnsi="Calibri" w:cs="Calibri"/>
        </w:rPr>
        <w:t>6.1.3 – Não aceitar manter seu preço registrado, na hipótese prevista no artigo 27, § 2º, do Decreto nº 11.462, de 2023; ou</w:t>
      </w:r>
    </w:p>
    <w:p w14:paraId="39BFFDEE" w14:textId="77777777" w:rsidR="00CC3E01" w:rsidRDefault="0095556F">
      <w:pPr>
        <w:spacing w:line="276" w:lineRule="auto"/>
        <w:ind w:left="720"/>
        <w:rPr>
          <w:rFonts w:ascii="Calibri" w:eastAsia="Calibri" w:hAnsi="Calibri" w:cs="Calibri"/>
        </w:rPr>
      </w:pPr>
      <w:r>
        <w:rPr>
          <w:rFonts w:ascii="Calibri" w:eastAsia="Calibri" w:hAnsi="Calibri" w:cs="Calibri"/>
        </w:rPr>
        <w:t>6.1.4 – Sofrer sanção prevista nos incisos III ou IV do caput do art. 156 da Lei nº 14.133, de 2021.</w:t>
      </w:r>
    </w:p>
    <w:p w14:paraId="39BFFDEF" w14:textId="77777777" w:rsidR="00CC3E01" w:rsidRDefault="0095556F">
      <w:pPr>
        <w:spacing w:line="276" w:lineRule="auto"/>
        <w:ind w:left="1440"/>
        <w:rPr>
          <w:rFonts w:ascii="Calibri" w:eastAsia="Calibri" w:hAnsi="Calibri" w:cs="Calibri"/>
        </w:rPr>
      </w:pPr>
      <w:r>
        <w:rPr>
          <w:rFonts w:ascii="Calibri" w:eastAsia="Calibri" w:hAnsi="Calibri" w:cs="Calibri"/>
        </w:rPr>
        <w:t>6.1.4.1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39BFFDF0" w14:textId="77777777" w:rsidR="00CC3E01" w:rsidRDefault="0095556F">
      <w:pPr>
        <w:spacing w:line="276" w:lineRule="auto"/>
        <w:rPr>
          <w:rFonts w:ascii="Calibri" w:eastAsia="Calibri" w:hAnsi="Calibri" w:cs="Calibri"/>
        </w:rPr>
      </w:pPr>
      <w:r>
        <w:rPr>
          <w:rFonts w:ascii="Calibri" w:eastAsia="Calibri" w:hAnsi="Calibri" w:cs="Calibri"/>
        </w:rPr>
        <w:t>6.2 – O cancelamento de registros nas hipóteses previstas no item 6.1 será formalizado por despacho do órgão ou da entidade gerenciadora, garantidos os princípios do contraditório e da ampla defesa.</w:t>
      </w:r>
    </w:p>
    <w:p w14:paraId="39BFFDF1" w14:textId="77777777" w:rsidR="00CC3E01" w:rsidRDefault="0095556F">
      <w:pPr>
        <w:spacing w:line="276" w:lineRule="auto"/>
        <w:rPr>
          <w:rFonts w:ascii="Calibri" w:eastAsia="Calibri" w:hAnsi="Calibri" w:cs="Calibri"/>
        </w:rPr>
      </w:pPr>
      <w:r>
        <w:rPr>
          <w:rFonts w:ascii="Calibri" w:eastAsia="Calibri" w:hAnsi="Calibri" w:cs="Calibri"/>
        </w:rPr>
        <w:t>6.3 – Na hipótese de cancelamento do registro do fornecedor, o órgão ou a entidade gerenciadora poderá convocar os licitantes que compõem o cadastro de reserva, observada a ordem de classificação.</w:t>
      </w:r>
    </w:p>
    <w:p w14:paraId="39BFFDF2" w14:textId="77777777" w:rsidR="00CC3E01" w:rsidRDefault="0095556F">
      <w:pPr>
        <w:spacing w:line="276" w:lineRule="auto"/>
        <w:rPr>
          <w:rFonts w:ascii="Calibri" w:eastAsia="Calibri" w:hAnsi="Calibri" w:cs="Calibri"/>
        </w:rPr>
      </w:pPr>
      <w:r>
        <w:rPr>
          <w:rFonts w:ascii="Calibri" w:eastAsia="Calibri" w:hAnsi="Calibri" w:cs="Calibri"/>
        </w:rPr>
        <w:t>6.4 – O cancelamento dos preços registrados poderá ser realizado pelo gerenciador, em determinada ata de registro de preços, total ou parcialmente, nas seguintes hipóteses, desde que devidamente comprovadas e justificadas:</w:t>
      </w:r>
    </w:p>
    <w:p w14:paraId="39BFFDF3" w14:textId="77777777" w:rsidR="00CC3E01" w:rsidRDefault="0095556F">
      <w:pPr>
        <w:spacing w:line="276" w:lineRule="auto"/>
        <w:ind w:left="720"/>
        <w:rPr>
          <w:rFonts w:ascii="Calibri" w:eastAsia="Calibri" w:hAnsi="Calibri" w:cs="Calibri"/>
        </w:rPr>
      </w:pPr>
      <w:r>
        <w:rPr>
          <w:rFonts w:ascii="Calibri" w:eastAsia="Calibri" w:hAnsi="Calibri" w:cs="Calibri"/>
        </w:rPr>
        <w:t>6.4.1 – Por razão de interesse público;</w:t>
      </w:r>
    </w:p>
    <w:p w14:paraId="39BFFDF4" w14:textId="77777777" w:rsidR="00CC3E01" w:rsidRDefault="0095556F">
      <w:pPr>
        <w:spacing w:line="276" w:lineRule="auto"/>
        <w:ind w:left="720"/>
        <w:rPr>
          <w:rFonts w:ascii="Calibri" w:eastAsia="Calibri" w:hAnsi="Calibri" w:cs="Calibri"/>
        </w:rPr>
      </w:pPr>
      <w:r>
        <w:rPr>
          <w:rFonts w:ascii="Calibri" w:eastAsia="Calibri" w:hAnsi="Calibri" w:cs="Calibri"/>
        </w:rPr>
        <w:t>6.4.2 – A pedido do fornecedor, decorrente de caso fortuito ou força maior; ou</w:t>
      </w:r>
    </w:p>
    <w:p w14:paraId="39BFFDF5" w14:textId="77777777" w:rsidR="00CC3E01" w:rsidRDefault="0095556F">
      <w:pPr>
        <w:spacing w:line="276" w:lineRule="auto"/>
        <w:ind w:left="720"/>
        <w:rPr>
          <w:rFonts w:ascii="Calibri" w:eastAsia="Calibri" w:hAnsi="Calibri" w:cs="Calibri"/>
        </w:rPr>
      </w:pPr>
      <w:r>
        <w:rPr>
          <w:rFonts w:ascii="Calibri" w:eastAsia="Calibri" w:hAnsi="Calibri" w:cs="Calibri"/>
        </w:rPr>
        <w:t>6.4.3 – Se não houver êxito nas negociações, nas hipóteses em que o preço de mercado tornar-se superior ou inferior ao preço registrado, nos termos dos artigos 26, § 3º e  27, § 4º, ambos do Decreto nº 11.462, de 2023.</w:t>
      </w:r>
      <w:r>
        <w:rPr>
          <w:rFonts w:ascii="Calibri" w:eastAsia="Calibri" w:hAnsi="Calibri" w:cs="Calibri"/>
        </w:rPr>
        <w:br/>
      </w:r>
    </w:p>
    <w:p w14:paraId="39BFFDF6"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SÉTIMA – DAS PENALIDADES</w:t>
      </w:r>
    </w:p>
    <w:p w14:paraId="39BFFDF7" w14:textId="77777777" w:rsidR="00CC3E01" w:rsidRDefault="0095556F">
      <w:pPr>
        <w:spacing w:line="276" w:lineRule="auto"/>
        <w:rPr>
          <w:rFonts w:ascii="Calibri" w:eastAsia="Calibri" w:hAnsi="Calibri" w:cs="Calibri"/>
        </w:rPr>
      </w:pPr>
      <w:r>
        <w:rPr>
          <w:rFonts w:ascii="Calibri" w:eastAsia="Calibri" w:hAnsi="Calibri" w:cs="Calibri"/>
        </w:rPr>
        <w:t>7.1 – O descumprimento da Ata de Registro de Preços ensejará aplicação das penalidades estabelecidas no instrumento convocatório;</w:t>
      </w:r>
    </w:p>
    <w:p w14:paraId="39BFFDF8" w14:textId="77777777" w:rsidR="00CC3E01" w:rsidRDefault="0095556F">
      <w:pPr>
        <w:spacing w:line="276" w:lineRule="auto"/>
        <w:ind w:left="720"/>
        <w:rPr>
          <w:rFonts w:ascii="Calibri" w:eastAsia="Calibri" w:hAnsi="Calibri" w:cs="Calibri"/>
        </w:rPr>
      </w:pPr>
      <w:r>
        <w:rPr>
          <w:rFonts w:ascii="Calibri" w:eastAsia="Calibri" w:hAnsi="Calibri" w:cs="Calibri"/>
        </w:rPr>
        <w:t>7.1.2 – As sanções também se aplicam aos integrantes do cadastro de reserva no registro de preços que, convocados, não honrarem o compromisso assumido injustificadamente após terem assinado a ata.</w:t>
      </w:r>
    </w:p>
    <w:p w14:paraId="39BFFDF9" w14:textId="77777777" w:rsidR="00CC3E01" w:rsidRDefault="0095556F">
      <w:pPr>
        <w:spacing w:line="276" w:lineRule="auto"/>
        <w:rPr>
          <w:rFonts w:ascii="Calibri" w:eastAsia="Calibri" w:hAnsi="Calibri" w:cs="Calibri"/>
        </w:rPr>
      </w:pPr>
      <w:r>
        <w:rPr>
          <w:rFonts w:ascii="Calibri" w:eastAsia="Calibri" w:hAnsi="Calibri" w:cs="Calibri"/>
        </w:rPr>
        <w:t>7.2 –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BFFDFA" w14:textId="77777777" w:rsidR="00CC3E01" w:rsidRDefault="0095556F">
      <w:pPr>
        <w:spacing w:line="276" w:lineRule="auto"/>
        <w:rPr>
          <w:rFonts w:ascii="Calibri" w:eastAsia="Calibri" w:hAnsi="Calibri" w:cs="Calibri"/>
        </w:rPr>
      </w:pPr>
      <w:r>
        <w:rPr>
          <w:rFonts w:ascii="Calibri" w:eastAsia="Calibri" w:hAnsi="Calibri" w:cs="Calibri"/>
        </w:rPr>
        <w:t>7.3 – O órgão ou entidade participante deverá comunicar ao órgão gerenciador qualquer das ocorrências previstas no item 6.1, dada a necessidade de instauração de procedimento para cancelamento do registro do fornecedor.</w:t>
      </w:r>
      <w:r>
        <w:rPr>
          <w:rFonts w:ascii="Calibri" w:eastAsia="Calibri" w:hAnsi="Calibri" w:cs="Calibri"/>
        </w:rPr>
        <w:br/>
      </w:r>
    </w:p>
    <w:p w14:paraId="39BFFDFB"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OITAVA – DAS DISPOSIÇÕES FINAIS</w:t>
      </w:r>
    </w:p>
    <w:p w14:paraId="39BFFDFC" w14:textId="77777777" w:rsidR="00CC3E01" w:rsidRDefault="0095556F">
      <w:pPr>
        <w:spacing w:line="276" w:lineRule="auto"/>
        <w:rPr>
          <w:rFonts w:ascii="Calibri" w:eastAsia="Calibri" w:hAnsi="Calibri" w:cs="Calibri"/>
        </w:rPr>
      </w:pPr>
      <w:r>
        <w:rPr>
          <w:rFonts w:ascii="Calibri" w:eastAsia="Calibri" w:hAnsi="Calibri" w:cs="Calibri"/>
        </w:rPr>
        <w:t>8.1 – As condições gerais de execução do objeto, tais como os prazos para entrega e recebimento, as obrigações da Administração e do fornecedor registrado, penalidades e demais condições do ajuste, encontram-se definidos no Termo de Referência, Anexo I do instrumento convocatório.</w:t>
      </w:r>
    </w:p>
    <w:p w14:paraId="39BFFDFD" w14:textId="77777777" w:rsidR="00CC3E01" w:rsidRDefault="0095556F">
      <w:pPr>
        <w:spacing w:line="276" w:lineRule="auto"/>
        <w:rPr>
          <w:rFonts w:ascii="Calibri" w:eastAsia="Calibri" w:hAnsi="Calibri" w:cs="Calibri"/>
        </w:rPr>
      </w:pPr>
      <w:r>
        <w:rPr>
          <w:rFonts w:ascii="Calibri" w:eastAsia="Calibri" w:hAnsi="Calibri" w:cs="Calibri"/>
        </w:rPr>
        <w:t>8.2 – Integra a presente Ata de Registro de Preço, o Anexo I, com o cadastro de reserva das empresas signatárias que aceitam cotar os itens com os preços iguais ao do licitante vencedor do procedimento de contratação em referência.</w:t>
      </w:r>
    </w:p>
    <w:p w14:paraId="39BFFDFE" w14:textId="77777777" w:rsidR="00CC3E01" w:rsidRDefault="0095556F">
      <w:pPr>
        <w:spacing w:line="276" w:lineRule="auto"/>
        <w:rPr>
          <w:rFonts w:ascii="Calibri" w:eastAsia="Calibri" w:hAnsi="Calibri" w:cs="Calibri"/>
        </w:rPr>
      </w:pPr>
      <w:r>
        <w:rPr>
          <w:rFonts w:ascii="Calibri" w:eastAsia="Calibri" w:hAnsi="Calibri" w:cs="Calibri"/>
        </w:rPr>
        <w:t>8.3 – Fica eleito o Foro da cidade de Santa Luzia - MA, para dirimir quaisquer litígios oriundos da presente ATA de Registro de Preços (ARP), que não puderem ser administrativamente solucionados, renunciando, como renunciado têm, a qualquer outro por mais privilegiado que seja, até mesmo se houver mudança de domicílio de qualquer das partes.</w:t>
      </w:r>
      <w:r>
        <w:rPr>
          <w:rFonts w:ascii="Calibri" w:eastAsia="Calibri" w:hAnsi="Calibri" w:cs="Calibri"/>
        </w:rPr>
        <w:br/>
      </w:r>
    </w:p>
    <w:p w14:paraId="39BFFDFF"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NONA – DA ADESÃO À ATA DE REGISTRO DE PREÇOS</w:t>
      </w:r>
    </w:p>
    <w:p w14:paraId="39BFFE00" w14:textId="77777777" w:rsidR="00CC3E01" w:rsidRDefault="0095556F">
      <w:pPr>
        <w:spacing w:line="276" w:lineRule="auto"/>
        <w:rPr>
          <w:rFonts w:ascii="Calibri" w:eastAsia="Calibri" w:hAnsi="Calibri" w:cs="Calibri"/>
        </w:rPr>
      </w:pPr>
      <w:r>
        <w:rPr>
          <w:rFonts w:ascii="Calibri" w:eastAsia="Calibri" w:hAnsi="Calibri" w:cs="Calibri"/>
        </w:rPr>
        <w:t>9.1 – 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14:paraId="39BFFE01" w14:textId="77777777" w:rsidR="00CC3E01" w:rsidRDefault="0095556F">
      <w:pPr>
        <w:spacing w:line="276" w:lineRule="auto"/>
        <w:ind w:left="720"/>
        <w:rPr>
          <w:rFonts w:ascii="Calibri" w:eastAsia="Calibri" w:hAnsi="Calibri" w:cs="Calibri"/>
        </w:rPr>
      </w:pPr>
      <w:r>
        <w:rPr>
          <w:rFonts w:ascii="Calibri" w:eastAsia="Calibri" w:hAnsi="Calibri" w:cs="Calibri"/>
        </w:rPr>
        <w:t>9.1.1 – Apresentação de justificativa da vantagem da adesão, inclusive em situações de provável desabastecimento ou descontinuidade de serviço público;</w:t>
      </w:r>
    </w:p>
    <w:p w14:paraId="39BFFE02" w14:textId="77777777" w:rsidR="00CC3E01" w:rsidRDefault="0095556F">
      <w:pPr>
        <w:spacing w:line="276" w:lineRule="auto"/>
        <w:ind w:left="720"/>
        <w:rPr>
          <w:rFonts w:ascii="Calibri" w:eastAsia="Calibri" w:hAnsi="Calibri" w:cs="Calibri"/>
        </w:rPr>
      </w:pPr>
      <w:r>
        <w:rPr>
          <w:rFonts w:ascii="Calibri" w:eastAsia="Calibri" w:hAnsi="Calibri" w:cs="Calibri"/>
        </w:rPr>
        <w:t>9.1.2 – Demonstração de que os valores registrados estão compatíveis com os valores praticados pelo mercado na forma do art. 23 da Lei nº 14.133, de 2021; e</w:t>
      </w:r>
    </w:p>
    <w:p w14:paraId="39BFFE03" w14:textId="77777777" w:rsidR="00CC3E01" w:rsidRDefault="0095556F">
      <w:pPr>
        <w:spacing w:line="276" w:lineRule="auto"/>
        <w:ind w:left="720"/>
        <w:rPr>
          <w:rFonts w:ascii="Calibri" w:eastAsia="Calibri" w:hAnsi="Calibri" w:cs="Calibri"/>
        </w:rPr>
      </w:pPr>
      <w:r>
        <w:rPr>
          <w:rFonts w:ascii="Calibri" w:eastAsia="Calibri" w:hAnsi="Calibri" w:cs="Calibri"/>
        </w:rPr>
        <w:t>9.1.3 – Consulta e aceitação prévias do órgão ou da entidade gerenciadora e do fornecedor.</w:t>
      </w:r>
    </w:p>
    <w:p w14:paraId="39BFFE04" w14:textId="77777777" w:rsidR="00CC3E01" w:rsidRDefault="0095556F">
      <w:pPr>
        <w:spacing w:line="276" w:lineRule="auto"/>
        <w:rPr>
          <w:rFonts w:ascii="Calibri" w:eastAsia="Calibri" w:hAnsi="Calibri" w:cs="Calibri"/>
        </w:rPr>
      </w:pPr>
      <w:r>
        <w:rPr>
          <w:rFonts w:ascii="Calibri" w:eastAsia="Calibri" w:hAnsi="Calibri" w:cs="Calibri"/>
        </w:rPr>
        <w:t>9.2 – A autorização do órgão ou entidade gerenciadora apenas será realizada após a aceitação da adesão pelo fornecedor.</w:t>
      </w:r>
    </w:p>
    <w:p w14:paraId="39BFFE05" w14:textId="77777777" w:rsidR="00CC3E01" w:rsidRDefault="0095556F">
      <w:pPr>
        <w:spacing w:line="276" w:lineRule="auto"/>
        <w:ind w:left="720"/>
        <w:rPr>
          <w:rFonts w:ascii="Calibri" w:eastAsia="Calibri" w:hAnsi="Calibri" w:cs="Calibri"/>
        </w:rPr>
      </w:pPr>
      <w:r>
        <w:rPr>
          <w:rFonts w:ascii="Calibri" w:eastAsia="Calibri" w:hAnsi="Calibri" w:cs="Calibri"/>
        </w:rPr>
        <w:t>9.2.1 – O órgão ou entidade gerenciadora poderá rejeitar adesões caso elas possam acarretar prejuízo à execução de seus próprios contratos ou à sua capacidade de gerenciamento.</w:t>
      </w:r>
    </w:p>
    <w:p w14:paraId="39BFFE06" w14:textId="77777777" w:rsidR="00CC3E01" w:rsidRDefault="0095556F">
      <w:pPr>
        <w:spacing w:line="276" w:lineRule="auto"/>
        <w:rPr>
          <w:rFonts w:ascii="Calibri" w:eastAsia="Calibri" w:hAnsi="Calibri" w:cs="Calibri"/>
        </w:rPr>
      </w:pPr>
      <w:r>
        <w:rPr>
          <w:rFonts w:ascii="Calibri" w:eastAsia="Calibri" w:hAnsi="Calibri" w:cs="Calibri"/>
        </w:rPr>
        <w:t>9.3 – Após a autorização do órgão ou da entidade gerenciadora, o órgão ou entidade não participante deverá efetivar a aquisição ou a contratação solicitada em até noventa dias, observado o prazo de vigência da ata.</w:t>
      </w:r>
    </w:p>
    <w:p w14:paraId="39BFFE07" w14:textId="77777777" w:rsidR="00CC3E01" w:rsidRDefault="0095556F">
      <w:pPr>
        <w:spacing w:line="276" w:lineRule="auto"/>
        <w:rPr>
          <w:rFonts w:ascii="Calibri" w:eastAsia="Calibri" w:hAnsi="Calibri" w:cs="Calibri"/>
        </w:rPr>
      </w:pPr>
      <w:r>
        <w:rPr>
          <w:rFonts w:ascii="Calibri" w:eastAsia="Calibri" w:hAnsi="Calibri" w:cs="Calibri"/>
        </w:rPr>
        <w:t>9.4 –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9BFFE08" w14:textId="77777777" w:rsidR="00CC3E01" w:rsidRDefault="0095556F">
      <w:pPr>
        <w:spacing w:line="276" w:lineRule="auto"/>
        <w:rPr>
          <w:rFonts w:ascii="Calibri" w:eastAsia="Calibri" w:hAnsi="Calibri" w:cs="Calibri"/>
        </w:rPr>
      </w:pPr>
      <w:r>
        <w:rPr>
          <w:rFonts w:ascii="Calibri" w:eastAsia="Calibri" w:hAnsi="Calibri" w:cs="Calibri"/>
        </w:rPr>
        <w:t>9.5 – O órgão ou a entidade poderá aderir ao item da ata de registro de preços da qual seja integrante, na qualidade de não participante, para aqueles itens para os quais não tenha quantitativo registrado, observados os requisitos do item 9.1.</w:t>
      </w:r>
    </w:p>
    <w:p w14:paraId="39BFFE09" w14:textId="77777777" w:rsidR="00CC3E01" w:rsidRDefault="0095556F">
      <w:pPr>
        <w:spacing w:line="276" w:lineRule="auto"/>
        <w:rPr>
          <w:rFonts w:ascii="Calibri" w:eastAsia="Calibri" w:hAnsi="Calibri" w:cs="Calibri"/>
        </w:rPr>
      </w:pPr>
      <w:r>
        <w:rPr>
          <w:rFonts w:ascii="Calibri" w:eastAsia="Calibri" w:hAnsi="Calibri" w:cs="Calibri"/>
        </w:rPr>
        <w:t>9.5 – As aquisições ou contratações adicionais não poderão exceder, por órgão ou entidade, a cinquenta por cento dos quantitativos dos itens do instrumento convocatório registrados na ata de registro de preços para o gerenciador e para os participantes.</w:t>
      </w:r>
    </w:p>
    <w:p w14:paraId="39BFFE0A" w14:textId="77777777" w:rsidR="00CC3E01" w:rsidRDefault="0095556F">
      <w:pPr>
        <w:spacing w:line="276" w:lineRule="auto"/>
        <w:rPr>
          <w:rFonts w:ascii="Calibri" w:eastAsia="Calibri" w:hAnsi="Calibri" w:cs="Calibri"/>
        </w:rPr>
      </w:pPr>
      <w:r>
        <w:rPr>
          <w:rFonts w:ascii="Calibri" w:eastAsia="Calibri" w:hAnsi="Calibri" w:cs="Calibri"/>
        </w:rPr>
        <w:t>9.6 –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r>
        <w:rPr>
          <w:rFonts w:ascii="Calibri" w:eastAsia="Calibri" w:hAnsi="Calibri" w:cs="Calibri"/>
        </w:rPr>
        <w:br/>
      </w:r>
    </w:p>
    <w:p w14:paraId="39BFFE0B"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 DOS ITENS REGISTRADOS</w:t>
      </w:r>
    </w:p>
    <w:p w14:paraId="39BFFE0C" w14:textId="77777777" w:rsidR="00CC3E01" w:rsidRDefault="0095556F">
      <w:pPr>
        <w:spacing w:line="276" w:lineRule="auto"/>
        <w:rPr>
          <w:rFonts w:ascii="Calibri" w:eastAsia="Calibri" w:hAnsi="Calibri" w:cs="Calibri"/>
        </w:rPr>
      </w:pPr>
      <w:r>
        <w:rPr>
          <w:rFonts w:ascii="Calibri" w:eastAsia="Calibri" w:hAnsi="Calibri" w:cs="Calibri"/>
        </w:rPr>
        <w:t>10.1 – O preço registrado, as especificações do objeto, as quantidades de cada item e as demais condições ofertadas na proposta são as que seguem:</w:t>
      </w:r>
      <w:r>
        <w:rPr>
          <w:rFonts w:ascii="Calibri" w:eastAsia="Calibri" w:hAnsi="Calibri" w:cs="Calibri"/>
        </w:rPr>
        <w:br/>
      </w:r>
    </w:p>
    <w:tbl>
      <w:tblPr>
        <w:tblStyle w:val="a5"/>
        <w:tblW w:w="9915"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05"/>
        <w:gridCol w:w="2865"/>
        <w:gridCol w:w="1335"/>
        <w:gridCol w:w="1080"/>
        <w:gridCol w:w="1500"/>
        <w:gridCol w:w="1260"/>
        <w:gridCol w:w="1170"/>
      </w:tblGrid>
      <w:tr w:rsidR="00CC3E01" w14:paraId="39BFFE14" w14:textId="77777777">
        <w:tc>
          <w:tcPr>
            <w:tcW w:w="705" w:type="dxa"/>
            <w:shd w:val="clear" w:color="auto" w:fill="F3F3F3"/>
            <w:vAlign w:val="center"/>
          </w:tcPr>
          <w:p w14:paraId="39BFFE0D"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Item</w:t>
            </w:r>
          </w:p>
        </w:tc>
        <w:tc>
          <w:tcPr>
            <w:tcW w:w="2865" w:type="dxa"/>
            <w:shd w:val="clear" w:color="auto" w:fill="F3F3F3"/>
            <w:vAlign w:val="center"/>
          </w:tcPr>
          <w:p w14:paraId="39BFFE0E"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Descrição</w:t>
            </w:r>
          </w:p>
        </w:tc>
        <w:tc>
          <w:tcPr>
            <w:tcW w:w="1335" w:type="dxa"/>
            <w:shd w:val="clear" w:color="auto" w:fill="F3F3F3"/>
            <w:vAlign w:val="center"/>
          </w:tcPr>
          <w:p w14:paraId="39BFFE0F"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Unidade</w:t>
            </w:r>
          </w:p>
        </w:tc>
        <w:tc>
          <w:tcPr>
            <w:tcW w:w="1080" w:type="dxa"/>
            <w:shd w:val="clear" w:color="auto" w:fill="F3F3F3"/>
            <w:vAlign w:val="center"/>
          </w:tcPr>
          <w:p w14:paraId="39BFFE10"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Marca</w:t>
            </w:r>
          </w:p>
        </w:tc>
        <w:tc>
          <w:tcPr>
            <w:tcW w:w="1500" w:type="dxa"/>
            <w:shd w:val="clear" w:color="auto" w:fill="F3F3F3"/>
            <w:vAlign w:val="center"/>
          </w:tcPr>
          <w:p w14:paraId="39BFFE11"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Quantidade</w:t>
            </w:r>
          </w:p>
        </w:tc>
        <w:tc>
          <w:tcPr>
            <w:tcW w:w="1260" w:type="dxa"/>
            <w:shd w:val="clear" w:color="auto" w:fill="F3F3F3"/>
            <w:vAlign w:val="center"/>
          </w:tcPr>
          <w:p w14:paraId="39BFFE12"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Preço Unitário</w:t>
            </w:r>
          </w:p>
        </w:tc>
        <w:tc>
          <w:tcPr>
            <w:tcW w:w="1170" w:type="dxa"/>
            <w:shd w:val="clear" w:color="auto" w:fill="F3F3F3"/>
            <w:vAlign w:val="center"/>
          </w:tcPr>
          <w:p w14:paraId="39BFFE13"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Preço Total</w:t>
            </w:r>
          </w:p>
        </w:tc>
      </w:tr>
      <w:tr w:rsidR="00CC3E01" w14:paraId="39BFFE1C" w14:textId="77777777">
        <w:tc>
          <w:tcPr>
            <w:tcW w:w="705" w:type="dxa"/>
          </w:tcPr>
          <w:p w14:paraId="39BFFE15" w14:textId="77777777" w:rsidR="00CC3E01" w:rsidRDefault="00CC3E01">
            <w:pPr>
              <w:spacing w:line="276" w:lineRule="auto"/>
              <w:jc w:val="center"/>
              <w:rPr>
                <w:rFonts w:ascii="Calibri" w:eastAsia="Calibri" w:hAnsi="Calibri" w:cs="Calibri"/>
                <w:b/>
                <w:bCs/>
                <w:sz w:val="18"/>
                <w:szCs w:val="18"/>
              </w:rPr>
            </w:pPr>
          </w:p>
        </w:tc>
        <w:tc>
          <w:tcPr>
            <w:tcW w:w="2865" w:type="dxa"/>
          </w:tcPr>
          <w:p w14:paraId="39BFFE16" w14:textId="77777777" w:rsidR="00CC3E01" w:rsidRDefault="00CC3E01">
            <w:pPr>
              <w:spacing w:line="276" w:lineRule="auto"/>
              <w:jc w:val="center"/>
              <w:rPr>
                <w:rFonts w:ascii="Calibri" w:eastAsia="Calibri" w:hAnsi="Calibri" w:cs="Calibri"/>
                <w:b/>
                <w:bCs/>
                <w:sz w:val="18"/>
                <w:szCs w:val="18"/>
              </w:rPr>
            </w:pPr>
          </w:p>
        </w:tc>
        <w:tc>
          <w:tcPr>
            <w:tcW w:w="1335" w:type="dxa"/>
          </w:tcPr>
          <w:p w14:paraId="39BFFE17" w14:textId="77777777" w:rsidR="00CC3E01" w:rsidRDefault="00CC3E01">
            <w:pPr>
              <w:spacing w:line="276" w:lineRule="auto"/>
              <w:jc w:val="center"/>
              <w:rPr>
                <w:rFonts w:ascii="Calibri" w:eastAsia="Calibri" w:hAnsi="Calibri" w:cs="Calibri"/>
                <w:b/>
                <w:bCs/>
                <w:sz w:val="18"/>
                <w:szCs w:val="18"/>
              </w:rPr>
            </w:pPr>
          </w:p>
        </w:tc>
        <w:tc>
          <w:tcPr>
            <w:tcW w:w="1080" w:type="dxa"/>
          </w:tcPr>
          <w:p w14:paraId="39BFFE18" w14:textId="77777777" w:rsidR="00CC3E01" w:rsidRDefault="00CC3E01">
            <w:pPr>
              <w:spacing w:line="276" w:lineRule="auto"/>
              <w:jc w:val="center"/>
              <w:rPr>
                <w:rFonts w:ascii="Calibri" w:eastAsia="Calibri" w:hAnsi="Calibri" w:cs="Calibri"/>
                <w:b/>
                <w:bCs/>
                <w:sz w:val="18"/>
                <w:szCs w:val="18"/>
              </w:rPr>
            </w:pPr>
          </w:p>
        </w:tc>
        <w:tc>
          <w:tcPr>
            <w:tcW w:w="1500" w:type="dxa"/>
          </w:tcPr>
          <w:p w14:paraId="39BFFE19" w14:textId="77777777" w:rsidR="00CC3E01" w:rsidRDefault="00CC3E01">
            <w:pPr>
              <w:spacing w:line="276" w:lineRule="auto"/>
              <w:jc w:val="center"/>
              <w:rPr>
                <w:rFonts w:ascii="Calibri" w:eastAsia="Calibri" w:hAnsi="Calibri" w:cs="Calibri"/>
                <w:b/>
                <w:bCs/>
                <w:sz w:val="18"/>
                <w:szCs w:val="18"/>
              </w:rPr>
            </w:pPr>
          </w:p>
        </w:tc>
        <w:tc>
          <w:tcPr>
            <w:tcW w:w="1260" w:type="dxa"/>
          </w:tcPr>
          <w:p w14:paraId="39BFFE1A" w14:textId="77777777" w:rsidR="00CC3E01" w:rsidRDefault="00CC3E01">
            <w:pPr>
              <w:spacing w:line="276" w:lineRule="auto"/>
              <w:jc w:val="center"/>
              <w:rPr>
                <w:rFonts w:ascii="Calibri" w:eastAsia="Calibri" w:hAnsi="Calibri" w:cs="Calibri"/>
                <w:b/>
                <w:bCs/>
                <w:sz w:val="18"/>
                <w:szCs w:val="18"/>
              </w:rPr>
            </w:pPr>
          </w:p>
        </w:tc>
        <w:tc>
          <w:tcPr>
            <w:tcW w:w="1170" w:type="dxa"/>
          </w:tcPr>
          <w:p w14:paraId="39BFFE1B" w14:textId="77777777" w:rsidR="00CC3E01" w:rsidRDefault="00CC3E01">
            <w:pPr>
              <w:spacing w:line="276" w:lineRule="auto"/>
              <w:jc w:val="center"/>
              <w:rPr>
                <w:rFonts w:ascii="Calibri" w:eastAsia="Calibri" w:hAnsi="Calibri" w:cs="Calibri"/>
                <w:b/>
                <w:bCs/>
                <w:sz w:val="18"/>
                <w:szCs w:val="18"/>
              </w:rPr>
            </w:pPr>
          </w:p>
        </w:tc>
      </w:tr>
    </w:tbl>
    <w:p w14:paraId="39BFFE1D" w14:textId="77777777" w:rsidR="00CC3E01" w:rsidRDefault="00CC3E01">
      <w:pPr>
        <w:spacing w:line="276" w:lineRule="auto"/>
        <w:rPr>
          <w:rFonts w:ascii="Calibri" w:eastAsia="Calibri" w:hAnsi="Calibri" w:cs="Calibri"/>
        </w:rPr>
      </w:pPr>
    </w:p>
    <w:p w14:paraId="39BFFE1E" w14:textId="77777777" w:rsidR="00CC3E01" w:rsidRDefault="0095556F">
      <w:pPr>
        <w:spacing w:line="276" w:lineRule="auto"/>
        <w:jc w:val="right"/>
        <w:rPr>
          <w:rFonts w:ascii="Calibri" w:eastAsia="Calibri" w:hAnsi="Calibri" w:cs="Calibri"/>
        </w:rPr>
      </w:pPr>
      <w:r>
        <w:rPr>
          <w:rFonts w:ascii="Calibri" w:eastAsia="Calibri" w:hAnsi="Calibri" w:cs="Calibri"/>
        </w:rPr>
        <w:t>Santa Luzia – MA, _____ de ___________  de ______</w:t>
      </w:r>
    </w:p>
    <w:p w14:paraId="39BFFE1F" w14:textId="77777777" w:rsidR="00CC3E01" w:rsidRDefault="00CC3E01">
      <w:pPr>
        <w:spacing w:line="276" w:lineRule="auto"/>
        <w:jc w:val="center"/>
        <w:rPr>
          <w:rFonts w:ascii="Calibri" w:eastAsia="Calibri" w:hAnsi="Calibri" w:cs="Calibri"/>
        </w:rPr>
      </w:pPr>
    </w:p>
    <w:p w14:paraId="39BFFE20" w14:textId="77777777" w:rsidR="00CC3E01" w:rsidRDefault="00CC3E01">
      <w:pPr>
        <w:spacing w:line="276" w:lineRule="auto"/>
        <w:jc w:val="center"/>
        <w:rPr>
          <w:rFonts w:ascii="Calibri" w:eastAsia="Calibri" w:hAnsi="Calibri" w:cs="Calibri"/>
        </w:rPr>
      </w:pPr>
    </w:p>
    <w:p w14:paraId="39BFFE21" w14:textId="77777777" w:rsidR="00CC3E01" w:rsidRDefault="0095556F">
      <w:pPr>
        <w:spacing w:line="276" w:lineRule="auto"/>
        <w:jc w:val="center"/>
        <w:rPr>
          <w:rFonts w:ascii="Calibri" w:eastAsia="Calibri" w:hAnsi="Calibri" w:cs="Calibri"/>
        </w:rPr>
      </w:pPr>
      <w:r>
        <w:rPr>
          <w:rFonts w:ascii="Calibri" w:eastAsia="Calibri" w:hAnsi="Calibri" w:cs="Calibri"/>
        </w:rPr>
        <w:t>(ASSINATURAS)</w:t>
      </w:r>
      <w:r>
        <w:br w:type="page"/>
      </w:r>
    </w:p>
    <w:p w14:paraId="39BFFE22"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ANEXO DA ATA DE REGISTRO DE PREÇOS DO PREGÃO ELETRÔNICO Nº 014/2026</w:t>
      </w:r>
    </w:p>
    <w:p w14:paraId="39BFFE23" w14:textId="77777777" w:rsidR="00CC3E01" w:rsidRDefault="00CC3E01">
      <w:pPr>
        <w:spacing w:line="276" w:lineRule="auto"/>
        <w:jc w:val="left"/>
        <w:rPr>
          <w:rFonts w:ascii="Calibri" w:eastAsia="Calibri" w:hAnsi="Calibri" w:cs="Calibri"/>
          <w:b/>
          <w:bCs/>
        </w:rPr>
      </w:pPr>
    </w:p>
    <w:p w14:paraId="39BFFE24" w14:textId="77777777" w:rsidR="00CC3E01" w:rsidRDefault="0095556F">
      <w:pPr>
        <w:pBdr>
          <w:top w:val="nil"/>
          <w:left w:val="nil"/>
          <w:bottom w:val="nil"/>
          <w:right w:val="nil"/>
          <w:between w:val="nil"/>
        </w:pBdr>
        <w:shd w:val="clear" w:color="auto" w:fill="F3F3F3"/>
        <w:spacing w:before="23" w:after="23" w:line="240" w:lineRule="auto"/>
        <w:ind w:left="-992" w:right="-983"/>
        <w:jc w:val="center"/>
        <w:rPr>
          <w:rFonts w:ascii="Calibri" w:eastAsia="Calibri" w:hAnsi="Calibri" w:cs="Calibri"/>
          <w:b/>
          <w:bCs/>
        </w:rPr>
      </w:pPr>
      <w:r>
        <w:rPr>
          <w:rFonts w:ascii="Calibri" w:eastAsia="Calibri" w:hAnsi="Calibri" w:cs="Calibri"/>
          <w:b/>
          <w:bCs/>
        </w:rPr>
        <w:t>CADASTRO DE RESERVA DA ATA DE REGISTRO DE PREÇOS Nº ___/___</w:t>
      </w:r>
    </w:p>
    <w:p w14:paraId="39BFFE25" w14:textId="77777777" w:rsidR="00CC3E01" w:rsidRDefault="0095556F">
      <w:pPr>
        <w:spacing w:before="120" w:after="120" w:line="276" w:lineRule="auto"/>
        <w:rPr>
          <w:rFonts w:ascii="Calibri" w:eastAsia="Calibri" w:hAnsi="Calibri" w:cs="Calibri"/>
        </w:rPr>
      </w:pPr>
      <w:r>
        <w:rPr>
          <w:rFonts w:ascii="Calibri" w:eastAsia="Calibri" w:hAnsi="Calibri" w:cs="Calibri"/>
        </w:rPr>
        <w:t>Aceita(m) cotar o(s) produto(s)/serviço(s) objeto da Ata de Registro de Preços em epígrafe com preços iguais ao do licitante vencedor do Pregão Eletrônico  Nº 014/2026, detentor dos preços registrados com esta Prefeitura Municipal, na sequência da classificação do certame, os seguintes fornecedores:</w:t>
      </w:r>
    </w:p>
    <w:tbl>
      <w:tblPr>
        <w:tblStyle w:val="a6"/>
        <w:tblW w:w="100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9"/>
        <w:gridCol w:w="1439"/>
        <w:gridCol w:w="1439"/>
        <w:gridCol w:w="1299"/>
        <w:gridCol w:w="1533"/>
        <w:gridCol w:w="1440"/>
        <w:gridCol w:w="1440"/>
      </w:tblGrid>
      <w:tr w:rsidR="00CC3E01" w14:paraId="39BFFE2D" w14:textId="77777777">
        <w:trPr>
          <w:trHeight w:val="510"/>
        </w:trPr>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6"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COLOCAÇÃO</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7"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FORNECEDOR</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8"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CNPJ</w:t>
            </w:r>
          </w:p>
        </w:tc>
        <w:tc>
          <w:tcPr>
            <w:tcW w:w="1298"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9"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ENDEREÇO</w:t>
            </w:r>
          </w:p>
        </w:tc>
        <w:tc>
          <w:tcPr>
            <w:tcW w:w="1532"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A"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REPRESENTANTE</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B"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CONTATOS</w:t>
            </w:r>
          </w:p>
        </w:tc>
        <w:tc>
          <w:tcPr>
            <w:tcW w:w="1439" w:type="dxa"/>
            <w:tcBorders>
              <w:top w:val="single" w:sz="4" w:space="0" w:color="B7B7B7"/>
              <w:left w:val="single" w:sz="4" w:space="0" w:color="B7B7B7"/>
              <w:bottom w:val="single" w:sz="4" w:space="0" w:color="B7B7B7"/>
              <w:right w:val="single" w:sz="4" w:space="0" w:color="B7B7B7"/>
            </w:tcBorders>
            <w:shd w:val="clear" w:color="auto" w:fill="F3F3F3"/>
            <w:vAlign w:val="center"/>
          </w:tcPr>
          <w:p w14:paraId="39BFFE2C" w14:textId="77777777" w:rsidR="00CC3E01" w:rsidRDefault="0095556F">
            <w:pPr>
              <w:spacing w:line="276" w:lineRule="auto"/>
              <w:jc w:val="center"/>
              <w:rPr>
                <w:rFonts w:ascii="Calibri" w:eastAsia="Calibri" w:hAnsi="Calibri" w:cs="Calibri"/>
                <w:b/>
                <w:bCs/>
                <w:sz w:val="18"/>
                <w:szCs w:val="18"/>
              </w:rPr>
            </w:pPr>
            <w:r>
              <w:rPr>
                <w:rFonts w:ascii="Calibri" w:eastAsia="Calibri" w:hAnsi="Calibri" w:cs="Calibri"/>
                <w:b/>
                <w:bCs/>
                <w:sz w:val="18"/>
                <w:szCs w:val="18"/>
              </w:rPr>
              <w:t>Nº DOS ITENS</w:t>
            </w:r>
          </w:p>
        </w:tc>
      </w:tr>
      <w:tr w:rsidR="00CC3E01" w14:paraId="39BFFE35"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39BFFE2E"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2F"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0" w14:textId="77777777" w:rsidR="00CC3E01" w:rsidRDefault="00CC3E01">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39BFFE31" w14:textId="77777777" w:rsidR="00CC3E01" w:rsidRDefault="00CC3E01">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39BFFE32"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3"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4" w14:textId="77777777" w:rsidR="00CC3E01" w:rsidRDefault="00CC3E01">
            <w:pPr>
              <w:spacing w:line="276" w:lineRule="auto"/>
              <w:rPr>
                <w:rFonts w:ascii="Calibri" w:eastAsia="Calibri" w:hAnsi="Calibri" w:cs="Calibri"/>
                <w:sz w:val="18"/>
                <w:szCs w:val="18"/>
              </w:rPr>
            </w:pPr>
          </w:p>
        </w:tc>
      </w:tr>
      <w:tr w:rsidR="00CC3E01" w14:paraId="39BFFE3D"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39BFFE36"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7"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8" w14:textId="77777777" w:rsidR="00CC3E01" w:rsidRDefault="00CC3E01">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39BFFE39" w14:textId="77777777" w:rsidR="00CC3E01" w:rsidRDefault="00CC3E01">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39BFFE3A"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B"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C" w14:textId="77777777" w:rsidR="00CC3E01" w:rsidRDefault="00CC3E01">
            <w:pPr>
              <w:spacing w:line="276" w:lineRule="auto"/>
              <w:rPr>
                <w:rFonts w:ascii="Calibri" w:eastAsia="Calibri" w:hAnsi="Calibri" w:cs="Calibri"/>
                <w:sz w:val="18"/>
                <w:szCs w:val="18"/>
              </w:rPr>
            </w:pPr>
          </w:p>
        </w:tc>
      </w:tr>
      <w:tr w:rsidR="00CC3E01" w14:paraId="39BFFE45" w14:textId="77777777">
        <w:trPr>
          <w:trHeight w:val="510"/>
        </w:trPr>
        <w:tc>
          <w:tcPr>
            <w:tcW w:w="1439" w:type="dxa"/>
            <w:tcBorders>
              <w:top w:val="single" w:sz="4" w:space="0" w:color="B7B7B7"/>
              <w:left w:val="single" w:sz="4" w:space="0" w:color="B7B7B7"/>
              <w:bottom w:val="single" w:sz="4" w:space="0" w:color="B7B7B7"/>
              <w:right w:val="single" w:sz="4" w:space="0" w:color="B7B7B7"/>
            </w:tcBorders>
          </w:tcPr>
          <w:p w14:paraId="39BFFE3E"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3F"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40" w14:textId="77777777" w:rsidR="00CC3E01" w:rsidRDefault="00CC3E01">
            <w:pPr>
              <w:spacing w:line="276" w:lineRule="auto"/>
              <w:rPr>
                <w:rFonts w:ascii="Calibri" w:eastAsia="Calibri" w:hAnsi="Calibri" w:cs="Calibri"/>
                <w:sz w:val="18"/>
                <w:szCs w:val="18"/>
              </w:rPr>
            </w:pPr>
          </w:p>
        </w:tc>
        <w:tc>
          <w:tcPr>
            <w:tcW w:w="1298" w:type="dxa"/>
            <w:tcBorders>
              <w:top w:val="single" w:sz="4" w:space="0" w:color="B7B7B7"/>
              <w:left w:val="single" w:sz="4" w:space="0" w:color="B7B7B7"/>
              <w:bottom w:val="single" w:sz="4" w:space="0" w:color="B7B7B7"/>
              <w:right w:val="single" w:sz="4" w:space="0" w:color="B7B7B7"/>
            </w:tcBorders>
          </w:tcPr>
          <w:p w14:paraId="39BFFE41" w14:textId="77777777" w:rsidR="00CC3E01" w:rsidRDefault="00CC3E01">
            <w:pPr>
              <w:spacing w:line="276" w:lineRule="auto"/>
              <w:rPr>
                <w:rFonts w:ascii="Calibri" w:eastAsia="Calibri" w:hAnsi="Calibri" w:cs="Calibri"/>
                <w:sz w:val="18"/>
                <w:szCs w:val="18"/>
              </w:rPr>
            </w:pPr>
          </w:p>
        </w:tc>
        <w:tc>
          <w:tcPr>
            <w:tcW w:w="1532" w:type="dxa"/>
            <w:tcBorders>
              <w:top w:val="single" w:sz="4" w:space="0" w:color="B7B7B7"/>
              <w:left w:val="single" w:sz="4" w:space="0" w:color="B7B7B7"/>
              <w:bottom w:val="single" w:sz="4" w:space="0" w:color="B7B7B7"/>
              <w:right w:val="single" w:sz="4" w:space="0" w:color="B7B7B7"/>
            </w:tcBorders>
          </w:tcPr>
          <w:p w14:paraId="39BFFE42"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43" w14:textId="77777777" w:rsidR="00CC3E01" w:rsidRDefault="00CC3E01">
            <w:pPr>
              <w:spacing w:line="276" w:lineRule="auto"/>
              <w:rPr>
                <w:rFonts w:ascii="Calibri" w:eastAsia="Calibri" w:hAnsi="Calibri" w:cs="Calibri"/>
                <w:sz w:val="18"/>
                <w:szCs w:val="18"/>
              </w:rPr>
            </w:pPr>
          </w:p>
        </w:tc>
        <w:tc>
          <w:tcPr>
            <w:tcW w:w="1439" w:type="dxa"/>
            <w:tcBorders>
              <w:top w:val="single" w:sz="4" w:space="0" w:color="B7B7B7"/>
              <w:left w:val="single" w:sz="4" w:space="0" w:color="B7B7B7"/>
              <w:bottom w:val="single" w:sz="4" w:space="0" w:color="B7B7B7"/>
              <w:right w:val="single" w:sz="4" w:space="0" w:color="B7B7B7"/>
            </w:tcBorders>
          </w:tcPr>
          <w:p w14:paraId="39BFFE44" w14:textId="77777777" w:rsidR="00CC3E01" w:rsidRDefault="00CC3E01">
            <w:pPr>
              <w:spacing w:line="276" w:lineRule="auto"/>
              <w:rPr>
                <w:rFonts w:ascii="Calibri" w:eastAsia="Calibri" w:hAnsi="Calibri" w:cs="Calibri"/>
                <w:sz w:val="18"/>
                <w:szCs w:val="18"/>
              </w:rPr>
            </w:pPr>
          </w:p>
        </w:tc>
      </w:tr>
    </w:tbl>
    <w:p w14:paraId="39BFFE46" w14:textId="77777777" w:rsidR="00CC3E01" w:rsidRDefault="0095556F">
      <w:pPr>
        <w:spacing w:after="160" w:line="276" w:lineRule="auto"/>
        <w:rPr>
          <w:rFonts w:ascii="Calibri" w:eastAsia="Calibri" w:hAnsi="Calibri" w:cs="Calibri"/>
        </w:rPr>
      </w:pPr>
      <w:r>
        <w:rPr>
          <w:rFonts w:ascii="Calibri" w:eastAsia="Calibri" w:hAnsi="Calibri" w:cs="Calibri"/>
        </w:rPr>
        <w:t xml:space="preserve"> </w:t>
      </w:r>
    </w:p>
    <w:p w14:paraId="39BFFE47" w14:textId="77777777" w:rsidR="00CC3E01" w:rsidRDefault="0095556F">
      <w:pPr>
        <w:spacing w:line="276" w:lineRule="auto"/>
        <w:jc w:val="right"/>
        <w:rPr>
          <w:rFonts w:ascii="Calibri" w:eastAsia="Calibri" w:hAnsi="Calibri" w:cs="Calibri"/>
        </w:rPr>
      </w:pPr>
      <w:r>
        <w:rPr>
          <w:rFonts w:ascii="Calibri" w:eastAsia="Calibri" w:hAnsi="Calibri" w:cs="Calibri"/>
        </w:rPr>
        <w:t>Santa Luzia – MA, _____ de ___________  de ______</w:t>
      </w:r>
    </w:p>
    <w:p w14:paraId="39BFFE48" w14:textId="77777777" w:rsidR="00CC3E01" w:rsidRDefault="00CC3E01">
      <w:pPr>
        <w:spacing w:after="160" w:line="276" w:lineRule="auto"/>
        <w:rPr>
          <w:rFonts w:ascii="Calibri" w:eastAsia="Calibri" w:hAnsi="Calibri" w:cs="Calibri"/>
        </w:rPr>
      </w:pPr>
    </w:p>
    <w:p w14:paraId="39BFFE49" w14:textId="77777777" w:rsidR="00CC3E01" w:rsidRDefault="0095556F">
      <w:pPr>
        <w:spacing w:after="160" w:line="276" w:lineRule="auto"/>
        <w:jc w:val="center"/>
        <w:rPr>
          <w:rFonts w:ascii="Calibri" w:eastAsia="Calibri" w:hAnsi="Calibri" w:cs="Calibri"/>
          <w:b/>
          <w:bCs/>
        </w:rPr>
      </w:pPr>
      <w:r>
        <w:rPr>
          <w:rFonts w:ascii="Calibri" w:eastAsia="Calibri" w:hAnsi="Calibri" w:cs="Calibri"/>
        </w:rPr>
        <w:t>(ASSINATURAS)</w:t>
      </w:r>
      <w:r>
        <w:br w:type="page"/>
      </w:r>
    </w:p>
    <w:p w14:paraId="39BFFE4A" w14:textId="77777777" w:rsidR="00CC3E01" w:rsidRDefault="0095556F">
      <w:pPr>
        <w:shd w:val="clear" w:color="auto" w:fill="F3F3F3"/>
        <w:spacing w:line="276" w:lineRule="auto"/>
        <w:jc w:val="center"/>
        <w:rPr>
          <w:rFonts w:ascii="Calibri" w:eastAsia="Calibri" w:hAnsi="Calibri" w:cs="Calibri"/>
        </w:rPr>
      </w:pPr>
      <w:r>
        <w:rPr>
          <w:rFonts w:ascii="Calibri" w:eastAsia="Calibri" w:hAnsi="Calibri" w:cs="Calibri"/>
          <w:b/>
          <w:bCs/>
        </w:rPr>
        <w:t>ANEXO IV – MINUTA DO CONTRATO</w:t>
      </w:r>
    </w:p>
    <w:p w14:paraId="39BFFE4B" w14:textId="77777777" w:rsidR="00CC3E01" w:rsidRDefault="00CC3E01">
      <w:pPr>
        <w:rPr>
          <w:rFonts w:ascii="Calibri" w:eastAsia="Calibri" w:hAnsi="Calibri" w:cs="Calibri"/>
        </w:rPr>
      </w:pPr>
    </w:p>
    <w:p w14:paraId="39BFFE4C" w14:textId="77777777" w:rsidR="00CC3E01" w:rsidRDefault="0095556F">
      <w:pPr>
        <w:widowControl w:val="0"/>
        <w:shd w:val="clear" w:color="auto" w:fill="CCCCCC"/>
        <w:spacing w:line="240" w:lineRule="auto"/>
        <w:ind w:left="-990" w:right="2559" w:firstLine="423"/>
        <w:rPr>
          <w:rFonts w:ascii="Calibri" w:eastAsia="Calibri" w:hAnsi="Calibri" w:cs="Calibri"/>
          <w:b/>
          <w:bCs/>
          <w:sz w:val="18"/>
          <w:szCs w:val="18"/>
        </w:rPr>
      </w:pPr>
      <w:r>
        <w:rPr>
          <w:rFonts w:ascii="Calibri" w:eastAsia="Calibri" w:hAnsi="Calibri" w:cs="Calibri"/>
        </w:rPr>
        <w:tab/>
      </w:r>
    </w:p>
    <w:p w14:paraId="39BFFE4D" w14:textId="77777777" w:rsidR="00CC3E01" w:rsidRDefault="0095556F">
      <w:pPr>
        <w:widowControl w:val="0"/>
        <w:shd w:val="clear" w:color="auto" w:fill="CCCCCC"/>
        <w:spacing w:line="240" w:lineRule="auto"/>
        <w:ind w:left="-990" w:right="2559" w:firstLine="423"/>
        <w:rPr>
          <w:rFonts w:ascii="Calibri" w:eastAsia="Calibri" w:hAnsi="Calibri" w:cs="Calibri"/>
          <w:b/>
          <w:bCs/>
          <w:sz w:val="36"/>
          <w:szCs w:val="36"/>
        </w:rPr>
      </w:pPr>
      <w:r>
        <w:rPr>
          <w:rFonts w:ascii="Calibri" w:eastAsia="Calibri" w:hAnsi="Calibri" w:cs="Calibri"/>
          <w:b/>
          <w:bCs/>
          <w:sz w:val="36"/>
          <w:szCs w:val="36"/>
        </w:rPr>
        <w:t>CONTRATO Nº _____/_____</w:t>
      </w:r>
    </w:p>
    <w:p w14:paraId="39BFFE4E" w14:textId="77777777" w:rsidR="00CC3E01" w:rsidRDefault="0095556F">
      <w:pPr>
        <w:widowControl w:val="0"/>
        <w:shd w:val="clear" w:color="auto" w:fill="CCCCCC"/>
        <w:spacing w:line="240" w:lineRule="auto"/>
        <w:ind w:left="-990" w:right="2559" w:firstLine="423"/>
        <w:rPr>
          <w:rFonts w:ascii="Calibri" w:eastAsia="Calibri" w:hAnsi="Calibri" w:cs="Calibri"/>
          <w:b/>
          <w:bCs/>
          <w:sz w:val="20"/>
          <w:szCs w:val="20"/>
        </w:rPr>
      </w:pPr>
      <w:r>
        <w:rPr>
          <w:rFonts w:ascii="Calibri" w:eastAsia="Calibri" w:hAnsi="Calibri" w:cs="Calibri"/>
          <w:b/>
          <w:bCs/>
          <w:sz w:val="20"/>
          <w:szCs w:val="20"/>
        </w:rPr>
        <w:t>COMPRAS E SERVIÇOS COMUNS – LEI 14.133/2021</w:t>
      </w:r>
    </w:p>
    <w:p w14:paraId="39BFFE4F" w14:textId="77777777" w:rsidR="00CC3E01" w:rsidRDefault="00CC3E01">
      <w:pPr>
        <w:widowControl w:val="0"/>
        <w:shd w:val="clear" w:color="auto" w:fill="CCCCCC"/>
        <w:spacing w:line="240" w:lineRule="auto"/>
        <w:ind w:left="-990" w:right="2559"/>
        <w:rPr>
          <w:rFonts w:ascii="Calibri" w:eastAsia="Calibri" w:hAnsi="Calibri" w:cs="Calibri"/>
          <w:b/>
          <w:bCs/>
          <w:sz w:val="18"/>
          <w:szCs w:val="18"/>
        </w:rPr>
      </w:pPr>
    </w:p>
    <w:p w14:paraId="39BFFE50" w14:textId="77777777" w:rsidR="00CC3E01" w:rsidRDefault="00CC3E01">
      <w:pPr>
        <w:spacing w:line="276" w:lineRule="auto"/>
        <w:rPr>
          <w:rFonts w:ascii="Calibri" w:eastAsia="Calibri" w:hAnsi="Calibri" w:cs="Calibri"/>
        </w:rPr>
      </w:pPr>
    </w:p>
    <w:tbl>
      <w:tblPr>
        <w:tblStyle w:val="a7"/>
        <w:tblW w:w="10064" w:type="dxa"/>
        <w:jc w:val="center"/>
        <w:tblInd w:w="0" w:type="dxa"/>
        <w:tblLayout w:type="fixed"/>
        <w:tblLook w:val="0600" w:firstRow="0" w:lastRow="0" w:firstColumn="0" w:lastColumn="0" w:noHBand="1" w:noVBand="1"/>
      </w:tblPr>
      <w:tblGrid>
        <w:gridCol w:w="1185"/>
        <w:gridCol w:w="8879"/>
      </w:tblGrid>
      <w:tr w:rsidR="00CC3E01" w14:paraId="39BFFE55" w14:textId="77777777">
        <w:trPr>
          <w:jc w:val="center"/>
        </w:trPr>
        <w:tc>
          <w:tcPr>
            <w:tcW w:w="1185" w:type="dxa"/>
            <w:shd w:val="clear" w:color="auto" w:fill="EFEFEF"/>
            <w:tcMar>
              <w:top w:w="100" w:type="dxa"/>
              <w:left w:w="100" w:type="dxa"/>
              <w:bottom w:w="100" w:type="dxa"/>
              <w:right w:w="100" w:type="dxa"/>
            </w:tcMar>
            <w:vAlign w:val="center"/>
          </w:tcPr>
          <w:p w14:paraId="39BFFE51" w14:textId="77777777" w:rsidR="00CC3E01" w:rsidRDefault="0095556F">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80" wp14:editId="39BFFF81">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88044627" name="Agrupar 1688044627"/>
                              <wpg:cNvGrpSpPr/>
                              <wpg:grpSpPr>
                                <a:xfrm>
                                  <a:off x="5076000" y="3510000"/>
                                  <a:ext cx="540000" cy="540000"/>
                                  <a:chOff x="5076000" y="3510000"/>
                                  <a:chExt cx="540000" cy="540000"/>
                                </a:xfrm>
                              </wpg:grpSpPr>
                              <wps:wsp>
                                <wps:cNvPr id="530503873" name="Retângulo 530503873"/>
                                <wps:cNvSpPr/>
                                <wps:spPr>
                                  <a:xfrm>
                                    <a:off x="5076000" y="3510000"/>
                                    <a:ext cx="540000" cy="540000"/>
                                  </a:xfrm>
                                  <a:prstGeom prst="rect">
                                    <a:avLst/>
                                  </a:prstGeom>
                                  <a:noFill/>
                                  <a:ln>
                                    <a:noFill/>
                                  </a:ln>
                                </wps:spPr>
                                <wps:txbx>
                                  <w:txbxContent>
                                    <w:p w14:paraId="39BFFFE7"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79154455" name="Agrupar 179154455"/>
                                <wpg:cNvGrpSpPr/>
                                <wpg:grpSpPr>
                                  <a:xfrm>
                                    <a:off x="5076000" y="3510000"/>
                                    <a:ext cx="540000" cy="540000"/>
                                    <a:chOff x="5076000" y="3510000"/>
                                    <a:chExt cx="540050" cy="540050"/>
                                  </a:xfrm>
                                </wpg:grpSpPr>
                                <wps:wsp>
                                  <wps:cNvPr id="1542141380" name="Retângulo 1542141380"/>
                                  <wps:cNvSpPr/>
                                  <wps:spPr>
                                    <a:xfrm>
                                      <a:off x="5076000" y="3510000"/>
                                      <a:ext cx="540050" cy="540050"/>
                                    </a:xfrm>
                                    <a:prstGeom prst="rect">
                                      <a:avLst/>
                                    </a:prstGeom>
                                    <a:noFill/>
                                    <a:ln>
                                      <a:noFill/>
                                    </a:ln>
                                  </wps:spPr>
                                  <wps:txbx>
                                    <w:txbxContent>
                                      <w:p w14:paraId="39BFFFE8"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21471896" name="Agrupar 121471896"/>
                                  <wpg:cNvGrpSpPr/>
                                  <wpg:grpSpPr>
                                    <a:xfrm>
                                      <a:off x="5076007" y="3510010"/>
                                      <a:ext cx="540024" cy="540028"/>
                                      <a:chOff x="213425" y="262450"/>
                                      <a:chExt cx="696625" cy="696900"/>
                                    </a:xfrm>
                                  </wpg:grpSpPr>
                                  <wps:wsp>
                                    <wps:cNvPr id="1328391930" name="Retângulo 1328391930"/>
                                    <wps:cNvSpPr/>
                                    <wps:spPr>
                                      <a:xfrm>
                                        <a:off x="213425" y="262450"/>
                                        <a:ext cx="696625" cy="696900"/>
                                      </a:xfrm>
                                      <a:prstGeom prst="rect">
                                        <a:avLst/>
                                      </a:prstGeom>
                                      <a:noFill/>
                                      <a:ln>
                                        <a:noFill/>
                                      </a:ln>
                                    </wps:spPr>
                                    <wps:txbx>
                                      <w:txbxContent>
                                        <w:p w14:paraId="39BFFFE9"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897858553" name="Elipse 897858553"/>
                                    <wps:cNvSpPr/>
                                    <wps:spPr>
                                      <a:xfrm>
                                        <a:off x="213450" y="262450"/>
                                        <a:ext cx="696600" cy="696900"/>
                                      </a:xfrm>
                                      <a:prstGeom prst="ellipse">
                                        <a:avLst/>
                                      </a:prstGeom>
                                      <a:solidFill>
                                        <a:srgbClr val="FFFFFF"/>
                                      </a:solidFill>
                                      <a:ln>
                                        <a:noFill/>
                                      </a:ln>
                                    </wps:spPr>
                                    <wps:txbx>
                                      <w:txbxContent>
                                        <w:p w14:paraId="39BFFFEA"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37" name="Shape 37"/>
                                    <pic:cNvPicPr preferRelativeResize="0"/>
                                  </pic:nvPicPr>
                                  <pic:blipFill rotWithShape="1">
                                    <a:blip r:embed="rId18">
                                      <a:alphaModFix/>
                                    </a:blip>
                                    <a:srcRect/>
                                    <a:stretch/>
                                  </pic:blipFill>
                                  <pic:spPr>
                                    <a:xfrm>
                                      <a:off x="5141785" y="3595375"/>
                                      <a:ext cx="408425" cy="369300"/>
                                    </a:xfrm>
                                    <a:prstGeom prst="rect">
                                      <a:avLst/>
                                    </a:prstGeom>
                                    <a:noFill/>
                                    <a:ln>
                                      <a:noFill/>
                                    </a:ln>
                                  </pic:spPr>
                                </pic:pic>
                              </wpg:grpSp>
                            </wpg:grpSp>
                          </wpg:wgp>
                        </a:graphicData>
                      </a:graphic>
                    </wp:inline>
                  </w:drawing>
                </mc:Choice>
                <mc:Fallback>
                  <w:pict>
                    <v:group w14:anchorId="39BFFF80" id="Agrupar 5" o:spid="_x0000_s1123"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">
                      <v:group id="Agrupar 1688044627" o:spid="_x0000_s112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">
                        <v:rect id="Retângulo 530503873" o:spid="_x0000_s112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" filled="f" stroked="f">
                          <v:textbox inset="2.53958mm,2.53958mm,2.53958mm,2.53958mm">
                            <w:txbxContent>
                              <w:p w14:paraId="39BFFFE7" w14:textId="77777777" w:rsidR="00CC3E01" w:rsidRDefault="00CC3E01">
                                <w:pPr>
                                  <w:spacing w:line="240" w:lineRule="auto"/>
                                  <w:jc w:val="left"/>
                                  <w:textDirection w:val="btLr"/>
                                </w:pPr>
                              </w:p>
                            </w:txbxContent>
                          </v:textbox>
                        </v:rect>
                        <v:group id="Agrupar 179154455" o:spid="_x0000_s112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">
                          <v:rect id="Retângulo 1542141380" o:spid="_x0000_s112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" filled="f" stroked="f">
                            <v:textbox inset="2.53958mm,2.53958mm,2.53958mm,2.53958mm">
                              <w:txbxContent>
                                <w:p w14:paraId="39BFFFE8" w14:textId="77777777" w:rsidR="00CC3E01" w:rsidRDefault="00CC3E01">
                                  <w:pPr>
                                    <w:spacing w:line="240" w:lineRule="auto"/>
                                    <w:jc w:val="left"/>
                                    <w:textDirection w:val="btLr"/>
                                  </w:pPr>
                                </w:p>
                              </w:txbxContent>
                            </v:textbox>
                          </v:rect>
                          <v:group id="Agrupar 121471896" o:spid="_x0000_s1128"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">
                            <v:rect id="Retângulo 1328391930" o:spid="_x0000_s112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" filled="f" stroked="f">
                              <v:textbox inset="2.53958mm,2.53958mm,2.53958mm,2.53958mm">
                                <w:txbxContent>
                                  <w:p w14:paraId="39BFFFE9" w14:textId="77777777" w:rsidR="00CC3E01" w:rsidRDefault="00CC3E01">
                                    <w:pPr>
                                      <w:spacing w:line="240" w:lineRule="auto"/>
                                      <w:jc w:val="left"/>
                                      <w:textDirection w:val="btLr"/>
                                    </w:pPr>
                                  </w:p>
                                </w:txbxContent>
                              </v:textbox>
                            </v:rect>
                            <v:oval id="Elipse 897858553" o:spid="_x0000_s113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" stroked="f">
                              <v:textbox inset="2.53958mm,2.53958mm,2.53958mm,2.53958mm">
                                <w:txbxContent>
                                  <w:p w14:paraId="39BFFFEA" w14:textId="77777777" w:rsidR="00CC3E01" w:rsidRDefault="00CC3E01">
                                    <w:pPr>
                                      <w:spacing w:line="240" w:lineRule="auto"/>
                                      <w:jc w:val="left"/>
                                      <w:textDirection w:val="btLr"/>
                                    </w:pPr>
                                  </w:p>
                                </w:txbxContent>
                              </v:textbox>
                            </v:oval>
                          </v:group>
                          <v:shape id="Shape 37" o:spid="_x0000_s1131" type="#_x0000_t75" style="position:absolute;left:51417;top:35953;width:4085;height:3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">
                            <v:imagedata r:id="rId19"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52" w14:textId="77777777" w:rsidR="00CC3E01" w:rsidRDefault="0095556F">
            <w:pPr>
              <w:widowControl w:val="0"/>
              <w:jc w:val="left"/>
              <w:rPr>
                <w:rFonts w:ascii="Calibri" w:eastAsia="Calibri" w:hAnsi="Calibri" w:cs="Calibri"/>
                <w:b/>
                <w:bCs/>
              </w:rPr>
            </w:pPr>
            <w:r>
              <w:rPr>
                <w:rFonts w:ascii="Calibri" w:eastAsia="Calibri" w:hAnsi="Calibri" w:cs="Calibri"/>
                <w:b/>
                <w:bCs/>
              </w:rPr>
              <w:t>PROCESSO DE ORIGEM</w:t>
            </w:r>
          </w:p>
          <w:p w14:paraId="39BFFE53" w14:textId="77777777" w:rsidR="00CC3E01" w:rsidRDefault="0095556F">
            <w:pPr>
              <w:widowControl w:val="0"/>
              <w:jc w:val="left"/>
              <w:rPr>
                <w:rFonts w:ascii="Calibri" w:eastAsia="Calibri" w:hAnsi="Calibri" w:cs="Calibri"/>
              </w:rPr>
            </w:pPr>
            <w:r>
              <w:rPr>
                <w:rFonts w:ascii="Calibri" w:eastAsia="Calibri" w:hAnsi="Calibri" w:cs="Calibri"/>
              </w:rPr>
              <w:t>PREGÃO ELETRÔNICO nº _____/_____</w:t>
            </w:r>
          </w:p>
          <w:p w14:paraId="39BFFE54" w14:textId="77777777" w:rsidR="00CC3E01" w:rsidRDefault="0095556F">
            <w:pPr>
              <w:widowControl w:val="0"/>
              <w:jc w:val="left"/>
              <w:rPr>
                <w:rFonts w:ascii="Calibri" w:eastAsia="Calibri" w:hAnsi="Calibri" w:cs="Calibri"/>
              </w:rPr>
            </w:pPr>
            <w:r>
              <w:rPr>
                <w:rFonts w:ascii="Calibri" w:eastAsia="Calibri" w:hAnsi="Calibri" w:cs="Calibri"/>
              </w:rPr>
              <w:t>Nº PROCESSO ADMINISTRATIVO: _____/_____</w:t>
            </w:r>
          </w:p>
        </w:tc>
      </w:tr>
      <w:tr w:rsidR="00CC3E01" w14:paraId="39BFFE58" w14:textId="77777777">
        <w:trPr>
          <w:cantSplit/>
          <w:jc w:val="center"/>
        </w:trPr>
        <w:tc>
          <w:tcPr>
            <w:tcW w:w="1185" w:type="dxa"/>
            <w:tcMar>
              <w:top w:w="43" w:type="dxa"/>
              <w:left w:w="43" w:type="dxa"/>
              <w:bottom w:w="43" w:type="dxa"/>
              <w:right w:w="43" w:type="dxa"/>
            </w:tcMar>
          </w:tcPr>
          <w:p w14:paraId="39BFFE56"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E57"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E5C" w14:textId="77777777">
        <w:trPr>
          <w:trHeight w:val="238"/>
          <w:jc w:val="center"/>
        </w:trPr>
        <w:tc>
          <w:tcPr>
            <w:tcW w:w="1185" w:type="dxa"/>
            <w:shd w:val="clear" w:color="auto" w:fill="EFEFEF"/>
            <w:tcMar>
              <w:top w:w="100" w:type="dxa"/>
              <w:left w:w="100" w:type="dxa"/>
              <w:bottom w:w="100" w:type="dxa"/>
              <w:right w:w="100" w:type="dxa"/>
            </w:tcMar>
          </w:tcPr>
          <w:p w14:paraId="39BFFE59" w14:textId="77777777" w:rsidR="00CC3E01" w:rsidRDefault="0095556F">
            <w:pPr>
              <w:keepLines/>
              <w:widowControl w:val="0"/>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82" wp14:editId="39BFFF83">
                      <wp:extent cx="540000" cy="540000"/>
                      <wp:effectExtent l="0" t="0" r="0" b="0"/>
                      <wp:docPr id="6" name="Agrupar 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717343684" name="Agrupar 717343684"/>
                              <wpg:cNvGrpSpPr/>
                              <wpg:grpSpPr>
                                <a:xfrm>
                                  <a:off x="5076000" y="3510000"/>
                                  <a:ext cx="540000" cy="540000"/>
                                  <a:chOff x="5076000" y="3510000"/>
                                  <a:chExt cx="540000" cy="540000"/>
                                </a:xfrm>
                              </wpg:grpSpPr>
                              <wps:wsp>
                                <wps:cNvPr id="1768354396" name="Retângulo 1768354396"/>
                                <wps:cNvSpPr/>
                                <wps:spPr>
                                  <a:xfrm>
                                    <a:off x="5076000" y="3510000"/>
                                    <a:ext cx="540000" cy="540000"/>
                                  </a:xfrm>
                                  <a:prstGeom prst="rect">
                                    <a:avLst/>
                                  </a:prstGeom>
                                  <a:noFill/>
                                  <a:ln>
                                    <a:noFill/>
                                  </a:ln>
                                </wps:spPr>
                                <wps:txbx>
                                  <w:txbxContent>
                                    <w:p w14:paraId="39BFFFEB"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846050083" name="Agrupar 1846050083"/>
                                <wpg:cNvGrpSpPr/>
                                <wpg:grpSpPr>
                                  <a:xfrm>
                                    <a:off x="5076000" y="3510000"/>
                                    <a:ext cx="540000" cy="540000"/>
                                    <a:chOff x="5076000" y="3510000"/>
                                    <a:chExt cx="540000" cy="540000"/>
                                  </a:xfrm>
                                </wpg:grpSpPr>
                                <wps:wsp>
                                  <wps:cNvPr id="517707899" name="Retângulo 517707899"/>
                                  <wps:cNvSpPr/>
                                  <wps:spPr>
                                    <a:xfrm>
                                      <a:off x="5076000" y="3510000"/>
                                      <a:ext cx="540000" cy="540000"/>
                                    </a:xfrm>
                                    <a:prstGeom prst="rect">
                                      <a:avLst/>
                                    </a:prstGeom>
                                    <a:noFill/>
                                    <a:ln>
                                      <a:noFill/>
                                    </a:ln>
                                  </wps:spPr>
                                  <wps:txbx>
                                    <w:txbxContent>
                                      <w:p w14:paraId="39BFFFEC"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43490339" name="Agrupar 43490339"/>
                                  <wpg:cNvGrpSpPr/>
                                  <wpg:grpSpPr>
                                    <a:xfrm>
                                      <a:off x="5076000" y="3510000"/>
                                      <a:ext cx="540000" cy="540000"/>
                                      <a:chOff x="213425" y="262450"/>
                                      <a:chExt cx="696625" cy="696900"/>
                                    </a:xfrm>
                                  </wpg:grpSpPr>
                                  <wps:wsp>
                                    <wps:cNvPr id="260245598" name="Retângulo 260245598"/>
                                    <wps:cNvSpPr/>
                                    <wps:spPr>
                                      <a:xfrm>
                                        <a:off x="213425" y="262450"/>
                                        <a:ext cx="696625" cy="696900"/>
                                      </a:xfrm>
                                      <a:prstGeom prst="rect">
                                        <a:avLst/>
                                      </a:prstGeom>
                                      <a:noFill/>
                                      <a:ln>
                                        <a:noFill/>
                                      </a:ln>
                                    </wps:spPr>
                                    <wps:txbx>
                                      <w:txbxContent>
                                        <w:p w14:paraId="39BFFFED"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660933536" name="Elipse 660933536"/>
                                    <wps:cNvSpPr/>
                                    <wps:spPr>
                                      <a:xfrm>
                                        <a:off x="213450" y="262450"/>
                                        <a:ext cx="696600" cy="696900"/>
                                      </a:xfrm>
                                      <a:prstGeom prst="ellipse">
                                        <a:avLst/>
                                      </a:prstGeom>
                                      <a:solidFill>
                                        <a:srgbClr val="FFFFFF"/>
                                      </a:solidFill>
                                      <a:ln>
                                        <a:noFill/>
                                      </a:ln>
                                    </wps:spPr>
                                    <wps:txbx>
                                      <w:txbxContent>
                                        <w:p w14:paraId="39BFFFEE"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4" name="Shape 44"/>
                                      <pic:cNvPicPr preferRelativeResize="0"/>
                                    </pic:nvPicPr>
                                    <pic:blipFill rotWithShape="1">
                                      <a:blip r:embed="rId9">
                                        <a:alphaModFix/>
                                      </a:blip>
                                      <a:srcRect/>
                                      <a:stretch/>
                                    </pic:blipFill>
                                    <pic:spPr>
                                      <a:xfrm>
                                        <a:off x="329525" y="394750"/>
                                        <a:ext cx="464450" cy="406400"/>
                                      </a:xfrm>
                                      <a:prstGeom prst="rect">
                                        <a:avLst/>
                                      </a:prstGeom>
                                      <a:noFill/>
                                      <a:ln>
                                        <a:noFill/>
                                      </a:ln>
                                    </pic:spPr>
                                  </pic:pic>
                                </wpg:grpSp>
                              </wpg:grpSp>
                            </wpg:grpSp>
                          </wpg:wgp>
                        </a:graphicData>
                      </a:graphic>
                    </wp:inline>
                  </w:drawing>
                </mc:Choice>
                <mc:Fallback>
                  <w:pict>
                    <v:group w14:anchorId="39BFFF82" id="Agrupar 6" o:spid="_x0000_s1132"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">
                      <v:group id="Agrupar 717343684" o:spid="_x0000_s113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">
                        <v:rect id="Retângulo 1768354396" o:spid="_x0000_s113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" filled="f" stroked="f">
                          <v:textbox inset="2.53958mm,2.53958mm,2.53958mm,2.53958mm">
                            <w:txbxContent>
                              <w:p w14:paraId="39BFFFEB" w14:textId="77777777" w:rsidR="00CC3E01" w:rsidRDefault="00CC3E01">
                                <w:pPr>
                                  <w:spacing w:line="240" w:lineRule="auto"/>
                                  <w:jc w:val="left"/>
                                  <w:textDirection w:val="btLr"/>
                                </w:pPr>
                              </w:p>
                            </w:txbxContent>
                          </v:textbox>
                        </v:rect>
                        <v:group id="Agrupar 1846050083" o:spid="_x0000_s113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">
                          <v:rect id="Retângulo 517707899" o:spid="_x0000_s113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" filled="f" stroked="f">
                            <v:textbox inset="2.53958mm,2.53958mm,2.53958mm,2.53958mm">
                              <w:txbxContent>
                                <w:p w14:paraId="39BFFFEC" w14:textId="77777777" w:rsidR="00CC3E01" w:rsidRDefault="00CC3E01">
                                  <w:pPr>
                                    <w:spacing w:line="240" w:lineRule="auto"/>
                                    <w:jc w:val="left"/>
                                    <w:textDirection w:val="btLr"/>
                                  </w:pPr>
                                </w:p>
                              </w:txbxContent>
                            </v:textbox>
                          </v:rect>
                          <v:group id="Agrupar 43490339" o:spid="_x0000_s113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">
                            <v:rect id="Retângulo 260245598" o:spid="_x0000_s113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" filled="f" stroked="f">
                              <v:textbox inset="2.53958mm,2.53958mm,2.53958mm,2.53958mm">
                                <w:txbxContent>
                                  <w:p w14:paraId="39BFFFED" w14:textId="77777777" w:rsidR="00CC3E01" w:rsidRDefault="00CC3E01">
                                    <w:pPr>
                                      <w:spacing w:line="240" w:lineRule="auto"/>
                                      <w:jc w:val="left"/>
                                      <w:textDirection w:val="btLr"/>
                                    </w:pPr>
                                  </w:p>
                                </w:txbxContent>
                              </v:textbox>
                            </v:rect>
                            <v:oval id="Elipse 660933536" o:spid="_x0000_s113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" stroked="f">
                              <v:textbox inset="2.53958mm,2.53958mm,2.53958mm,2.53958mm">
                                <w:txbxContent>
                                  <w:p w14:paraId="39BFFFEE" w14:textId="77777777" w:rsidR="00CC3E01" w:rsidRDefault="00CC3E01">
                                    <w:pPr>
                                      <w:spacing w:line="240" w:lineRule="auto"/>
                                      <w:jc w:val="left"/>
                                      <w:textDirection w:val="btLr"/>
                                    </w:pPr>
                                  </w:p>
                                </w:txbxContent>
                              </v:textbox>
                            </v:oval>
                            <v:shape id="Shape 44" o:spid="_x0000_s1140"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">
                              <v:imagedata r:id="rId10"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5A" w14:textId="77777777" w:rsidR="00CC3E01" w:rsidRDefault="0095556F">
            <w:pPr>
              <w:widowControl w:val="0"/>
              <w:jc w:val="left"/>
              <w:rPr>
                <w:rFonts w:ascii="Calibri" w:eastAsia="Calibri" w:hAnsi="Calibri" w:cs="Calibri"/>
                <w:b/>
                <w:bCs/>
              </w:rPr>
            </w:pPr>
            <w:r>
              <w:rPr>
                <w:rFonts w:ascii="Calibri" w:eastAsia="Calibri" w:hAnsi="Calibri" w:cs="Calibri"/>
                <w:b/>
                <w:bCs/>
              </w:rPr>
              <w:t>OBJETO CONTRATUAL</w:t>
            </w:r>
          </w:p>
          <w:p w14:paraId="39BFFE5B" w14:textId="77777777" w:rsidR="00CC3E01" w:rsidRDefault="0095556F">
            <w:pPr>
              <w:widowControl w:val="0"/>
              <w:jc w:val="left"/>
              <w:rPr>
                <w:rFonts w:ascii="Calibri" w:eastAsia="Calibri" w:hAnsi="Calibri" w:cs="Calibri"/>
              </w:rPr>
            </w:pPr>
            <w:r>
              <w:rPr>
                <w:rFonts w:ascii="Calibri" w:eastAsia="Calibri" w:hAnsi="Calibri" w:cs="Calibri"/>
              </w:rPr>
              <w:t>…………………………</w:t>
            </w:r>
          </w:p>
        </w:tc>
      </w:tr>
      <w:tr w:rsidR="00CC3E01" w14:paraId="39BFFE5F" w14:textId="77777777">
        <w:trPr>
          <w:jc w:val="center"/>
        </w:trPr>
        <w:tc>
          <w:tcPr>
            <w:tcW w:w="1185" w:type="dxa"/>
            <w:tcMar>
              <w:top w:w="43" w:type="dxa"/>
              <w:left w:w="43" w:type="dxa"/>
              <w:bottom w:w="43" w:type="dxa"/>
              <w:right w:w="43" w:type="dxa"/>
            </w:tcMar>
          </w:tcPr>
          <w:p w14:paraId="39BFFE5D" w14:textId="77777777" w:rsidR="00CC3E01" w:rsidRDefault="00CC3E01">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39BFFE5E" w14:textId="77777777" w:rsidR="00CC3E01" w:rsidRDefault="00CC3E01">
            <w:pPr>
              <w:widowControl w:val="0"/>
              <w:jc w:val="left"/>
              <w:rPr>
                <w:rFonts w:ascii="Calibri" w:eastAsia="Calibri" w:hAnsi="Calibri" w:cs="Calibri"/>
                <w:sz w:val="2"/>
                <w:szCs w:val="2"/>
              </w:rPr>
            </w:pPr>
          </w:p>
        </w:tc>
      </w:tr>
      <w:tr w:rsidR="00CC3E01" w14:paraId="39BFFE63" w14:textId="77777777">
        <w:trPr>
          <w:jc w:val="center"/>
        </w:trPr>
        <w:tc>
          <w:tcPr>
            <w:tcW w:w="1185" w:type="dxa"/>
            <w:shd w:val="clear" w:color="auto" w:fill="EFEFEF"/>
            <w:tcMar>
              <w:top w:w="100" w:type="dxa"/>
              <w:left w:w="100" w:type="dxa"/>
              <w:bottom w:w="100" w:type="dxa"/>
              <w:right w:w="100" w:type="dxa"/>
            </w:tcMar>
          </w:tcPr>
          <w:p w14:paraId="39BFFE60" w14:textId="77777777" w:rsidR="00CC3E01" w:rsidRDefault="0095556F">
            <w:pPr>
              <w:keepLines/>
              <w:widowControl w:val="0"/>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84" wp14:editId="39BFFF85">
                      <wp:extent cx="540000" cy="540000"/>
                      <wp:effectExtent l="0" t="0" r="0" b="0"/>
                      <wp:docPr id="3" name="Agrupar 3"/>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844954322" name="Agrupar 1844954322"/>
                              <wpg:cNvGrpSpPr/>
                              <wpg:grpSpPr>
                                <a:xfrm>
                                  <a:off x="5076000" y="3510000"/>
                                  <a:ext cx="540000" cy="540000"/>
                                  <a:chOff x="5076000" y="3510000"/>
                                  <a:chExt cx="540000" cy="540000"/>
                                </a:xfrm>
                              </wpg:grpSpPr>
                              <wps:wsp>
                                <wps:cNvPr id="1687779971" name="Retângulo 1687779971"/>
                                <wps:cNvSpPr/>
                                <wps:spPr>
                                  <a:xfrm>
                                    <a:off x="5076000" y="3510000"/>
                                    <a:ext cx="540000" cy="540000"/>
                                  </a:xfrm>
                                  <a:prstGeom prst="rect">
                                    <a:avLst/>
                                  </a:prstGeom>
                                  <a:noFill/>
                                  <a:ln>
                                    <a:noFill/>
                                  </a:ln>
                                </wps:spPr>
                                <wps:txbx>
                                  <w:txbxContent>
                                    <w:p w14:paraId="39BFFFEF"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655152498" name="Agrupar 1655152498"/>
                                <wpg:cNvGrpSpPr/>
                                <wpg:grpSpPr>
                                  <a:xfrm>
                                    <a:off x="5076000" y="3510000"/>
                                    <a:ext cx="540000" cy="540000"/>
                                    <a:chOff x="5076000" y="3510000"/>
                                    <a:chExt cx="540000" cy="540000"/>
                                  </a:xfrm>
                                </wpg:grpSpPr>
                                <wps:wsp>
                                  <wps:cNvPr id="519516934" name="Retângulo 519516934"/>
                                  <wps:cNvSpPr/>
                                  <wps:spPr>
                                    <a:xfrm>
                                      <a:off x="5076000" y="3510000"/>
                                      <a:ext cx="540000" cy="540000"/>
                                    </a:xfrm>
                                    <a:prstGeom prst="rect">
                                      <a:avLst/>
                                    </a:prstGeom>
                                    <a:noFill/>
                                    <a:ln>
                                      <a:noFill/>
                                    </a:ln>
                                  </wps:spPr>
                                  <wps:txbx>
                                    <w:txbxContent>
                                      <w:p w14:paraId="39BFFFF0"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832423850" name="Agrupar 832423850"/>
                                  <wpg:cNvGrpSpPr/>
                                  <wpg:grpSpPr>
                                    <a:xfrm>
                                      <a:off x="5076000" y="3510000"/>
                                      <a:ext cx="540000" cy="540000"/>
                                      <a:chOff x="213425" y="262450"/>
                                      <a:chExt cx="696625" cy="696900"/>
                                    </a:xfrm>
                                  </wpg:grpSpPr>
                                  <wps:wsp>
                                    <wps:cNvPr id="1365905490" name="Retângulo 1365905490"/>
                                    <wps:cNvSpPr/>
                                    <wps:spPr>
                                      <a:xfrm>
                                        <a:off x="213425" y="262450"/>
                                        <a:ext cx="696625" cy="696900"/>
                                      </a:xfrm>
                                      <a:prstGeom prst="rect">
                                        <a:avLst/>
                                      </a:prstGeom>
                                      <a:noFill/>
                                      <a:ln>
                                        <a:noFill/>
                                      </a:ln>
                                    </wps:spPr>
                                    <wps:txbx>
                                      <w:txbxContent>
                                        <w:p w14:paraId="39BFFFF1"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552620691" name="Elipse 1552620691"/>
                                    <wps:cNvSpPr/>
                                    <wps:spPr>
                                      <a:xfrm>
                                        <a:off x="213450" y="262450"/>
                                        <a:ext cx="696600" cy="696900"/>
                                      </a:xfrm>
                                      <a:prstGeom prst="ellipse">
                                        <a:avLst/>
                                      </a:prstGeom>
                                      <a:solidFill>
                                        <a:srgbClr val="FFFFFF"/>
                                      </a:solidFill>
                                      <a:ln>
                                        <a:noFill/>
                                      </a:ln>
                                    </wps:spPr>
                                    <wps:txbx>
                                      <w:txbxContent>
                                        <w:p w14:paraId="39BFFFF2"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23" name="Shape 23"/>
                                    <pic:cNvPicPr preferRelativeResize="0"/>
                                  </pic:nvPicPr>
                                  <pic:blipFill rotWithShape="1">
                                    <a:blip r:embed="rId20">
                                      <a:alphaModFix/>
                                    </a:blip>
                                    <a:srcRect/>
                                    <a:stretch/>
                                  </pic:blipFill>
                                  <pic:spPr>
                                    <a:xfrm>
                                      <a:off x="5208214" y="3613000"/>
                                      <a:ext cx="275575" cy="334000"/>
                                    </a:xfrm>
                                    <a:prstGeom prst="rect">
                                      <a:avLst/>
                                    </a:prstGeom>
                                    <a:noFill/>
                                    <a:ln>
                                      <a:noFill/>
                                    </a:ln>
                                  </pic:spPr>
                                </pic:pic>
                              </wpg:grpSp>
                            </wpg:grpSp>
                          </wpg:wgp>
                        </a:graphicData>
                      </a:graphic>
                    </wp:inline>
                  </w:drawing>
                </mc:Choice>
                <mc:Fallback>
                  <w:pict>
                    <v:group w14:anchorId="39BFFF84" id="Agrupar 3" o:spid="_x0000_s114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">
                      <v:group id="Agrupar 1844954322" o:spid="_x0000_s114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">
                        <v:rect id="Retângulo 1687779971" o:spid="_x0000_s114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" filled="f" stroked="f">
                          <v:textbox inset="2.53958mm,2.53958mm,2.53958mm,2.53958mm">
                            <w:txbxContent>
                              <w:p w14:paraId="39BFFFEF" w14:textId="77777777" w:rsidR="00CC3E01" w:rsidRDefault="00CC3E01">
                                <w:pPr>
                                  <w:spacing w:line="240" w:lineRule="auto"/>
                                  <w:jc w:val="left"/>
                                  <w:textDirection w:val="btLr"/>
                                </w:pPr>
                              </w:p>
                            </w:txbxContent>
                          </v:textbox>
                        </v:rect>
                        <v:group id="Agrupar 1655152498" o:spid="_x0000_s114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">
                          <v:rect id="Retângulo 519516934" o:spid="_x0000_s114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" filled="f" stroked="f">
                            <v:textbox inset="2.53958mm,2.53958mm,2.53958mm,2.53958mm">
                              <w:txbxContent>
                                <w:p w14:paraId="39BFFFF0" w14:textId="77777777" w:rsidR="00CC3E01" w:rsidRDefault="00CC3E01">
                                  <w:pPr>
                                    <w:spacing w:line="240" w:lineRule="auto"/>
                                    <w:jc w:val="left"/>
                                    <w:textDirection w:val="btLr"/>
                                  </w:pPr>
                                </w:p>
                              </w:txbxContent>
                            </v:textbox>
                          </v:rect>
                          <v:group id="Agrupar 832423850" o:spid="_x0000_s1146"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">
                            <v:rect id="Retângulo 1365905490" o:spid="_x0000_s114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" filled="f" stroked="f">
                              <v:textbox inset="2.53958mm,2.53958mm,2.53958mm,2.53958mm">
                                <w:txbxContent>
                                  <w:p w14:paraId="39BFFFF1" w14:textId="77777777" w:rsidR="00CC3E01" w:rsidRDefault="00CC3E01">
                                    <w:pPr>
                                      <w:spacing w:line="240" w:lineRule="auto"/>
                                      <w:jc w:val="left"/>
                                      <w:textDirection w:val="btLr"/>
                                    </w:pPr>
                                  </w:p>
                                </w:txbxContent>
                              </v:textbox>
                            </v:rect>
                            <v:oval id="Elipse 1552620691" o:spid="_x0000_s114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" stroked="f">
                              <v:textbox inset="2.53958mm,2.53958mm,2.53958mm,2.53958mm">
                                <w:txbxContent>
                                  <w:p w14:paraId="39BFFFF2" w14:textId="77777777" w:rsidR="00CC3E01" w:rsidRDefault="00CC3E01">
                                    <w:pPr>
                                      <w:spacing w:line="240" w:lineRule="auto"/>
                                      <w:jc w:val="left"/>
                                      <w:textDirection w:val="btLr"/>
                                    </w:pPr>
                                  </w:p>
                                </w:txbxContent>
                              </v:textbox>
                            </v:oval>
                          </v:group>
                          <v:shape id="Shape 23" o:spid="_x0000_s1149" type="#_x0000_t75" style="position:absolute;left:52082;top:36130;width:2755;height:3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">
                            <v:imagedata r:id="rId21"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61" w14:textId="77777777" w:rsidR="00CC3E01" w:rsidRDefault="0095556F">
            <w:pPr>
              <w:widowControl w:val="0"/>
              <w:jc w:val="left"/>
              <w:rPr>
                <w:rFonts w:ascii="Calibri" w:eastAsia="Calibri" w:hAnsi="Calibri" w:cs="Calibri"/>
                <w:b/>
                <w:bCs/>
              </w:rPr>
            </w:pPr>
            <w:r>
              <w:rPr>
                <w:rFonts w:ascii="Calibri" w:eastAsia="Calibri" w:hAnsi="Calibri" w:cs="Calibri"/>
                <w:b/>
                <w:bCs/>
              </w:rPr>
              <w:t>VALOR CONTRATUAL</w:t>
            </w:r>
          </w:p>
          <w:p w14:paraId="39BFFE62" w14:textId="77777777" w:rsidR="00CC3E01" w:rsidRDefault="0095556F">
            <w:pPr>
              <w:widowControl w:val="0"/>
              <w:jc w:val="left"/>
              <w:rPr>
                <w:rFonts w:ascii="Calibri" w:eastAsia="Calibri" w:hAnsi="Calibri" w:cs="Calibri"/>
              </w:rPr>
            </w:pPr>
            <w:r>
              <w:rPr>
                <w:rFonts w:ascii="Calibri" w:eastAsia="Calibri" w:hAnsi="Calibri" w:cs="Calibri"/>
              </w:rPr>
              <w:t>R$ ……….. (................)</w:t>
            </w:r>
          </w:p>
        </w:tc>
      </w:tr>
      <w:tr w:rsidR="00CC3E01" w14:paraId="39BFFE66" w14:textId="77777777">
        <w:trPr>
          <w:jc w:val="center"/>
        </w:trPr>
        <w:tc>
          <w:tcPr>
            <w:tcW w:w="1185" w:type="dxa"/>
            <w:tcMar>
              <w:top w:w="43" w:type="dxa"/>
              <w:left w:w="43" w:type="dxa"/>
              <w:bottom w:w="43" w:type="dxa"/>
              <w:right w:w="43" w:type="dxa"/>
            </w:tcMar>
          </w:tcPr>
          <w:p w14:paraId="39BFFE64" w14:textId="77777777" w:rsidR="00CC3E01" w:rsidRDefault="00CC3E01">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39BFFE65" w14:textId="77777777" w:rsidR="00CC3E01" w:rsidRDefault="00CC3E01">
            <w:pPr>
              <w:widowControl w:val="0"/>
              <w:jc w:val="left"/>
              <w:rPr>
                <w:rFonts w:ascii="Calibri" w:eastAsia="Calibri" w:hAnsi="Calibri" w:cs="Calibri"/>
                <w:sz w:val="2"/>
                <w:szCs w:val="2"/>
              </w:rPr>
            </w:pPr>
          </w:p>
        </w:tc>
      </w:tr>
      <w:tr w:rsidR="00CC3E01" w14:paraId="39BFFE6B" w14:textId="77777777">
        <w:trPr>
          <w:jc w:val="center"/>
        </w:trPr>
        <w:tc>
          <w:tcPr>
            <w:tcW w:w="1185" w:type="dxa"/>
            <w:shd w:val="clear" w:color="auto" w:fill="EFEFEF"/>
            <w:tcMar>
              <w:top w:w="100" w:type="dxa"/>
              <w:left w:w="100" w:type="dxa"/>
              <w:bottom w:w="100" w:type="dxa"/>
              <w:right w:w="100" w:type="dxa"/>
            </w:tcMar>
          </w:tcPr>
          <w:p w14:paraId="39BFFE67" w14:textId="77777777" w:rsidR="00CC3E01" w:rsidRDefault="0095556F">
            <w:pPr>
              <w:keepLines/>
              <w:widowControl w:val="0"/>
              <w:rPr>
                <w:rFonts w:ascii="Calibri" w:eastAsia="Calibri" w:hAnsi="Calibri" w:cs="Calibri"/>
              </w:rPr>
            </w:pPr>
            <w:r>
              <w:rPr>
                <w:rFonts w:ascii="Calibri" w:eastAsia="Calibri" w:hAnsi="Calibri" w:cs="Calibri"/>
                <w:b/>
                <w:bCs/>
                <w:noProof/>
              </w:rPr>
              <mc:AlternateContent>
                <mc:Choice Requires="wpg">
                  <w:drawing>
                    <wp:inline distT="114300" distB="114300" distL="114300" distR="114300" wp14:anchorId="39BFFF86" wp14:editId="39BFFF87">
                      <wp:extent cx="540000" cy="561600"/>
                      <wp:effectExtent l="0" t="0" r="0" b="0"/>
                      <wp:docPr id="4" name="Agrupar 4"/>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1109039834" name="Agrupar 1109039834"/>
                              <wpg:cNvGrpSpPr/>
                              <wpg:grpSpPr>
                                <a:xfrm>
                                  <a:off x="5076000" y="3499200"/>
                                  <a:ext cx="540000" cy="561600"/>
                                  <a:chOff x="5076000" y="3499200"/>
                                  <a:chExt cx="540000" cy="561600"/>
                                </a:xfrm>
                              </wpg:grpSpPr>
                              <wps:wsp>
                                <wps:cNvPr id="1961428726" name="Retângulo 1961428726"/>
                                <wps:cNvSpPr/>
                                <wps:spPr>
                                  <a:xfrm>
                                    <a:off x="5076000" y="3499200"/>
                                    <a:ext cx="540000" cy="561600"/>
                                  </a:xfrm>
                                  <a:prstGeom prst="rect">
                                    <a:avLst/>
                                  </a:prstGeom>
                                  <a:noFill/>
                                  <a:ln>
                                    <a:noFill/>
                                  </a:ln>
                                </wps:spPr>
                                <wps:txbx>
                                  <w:txbxContent>
                                    <w:p w14:paraId="39BFFFF3"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313077091" name="Agrupar 1313077091"/>
                                <wpg:cNvGrpSpPr/>
                                <wpg:grpSpPr>
                                  <a:xfrm>
                                    <a:off x="5076000" y="3499200"/>
                                    <a:ext cx="540000" cy="561600"/>
                                    <a:chOff x="5076000" y="3499200"/>
                                    <a:chExt cx="540000" cy="561600"/>
                                  </a:xfrm>
                                </wpg:grpSpPr>
                                <wps:wsp>
                                  <wps:cNvPr id="909936139" name="Retângulo 909936139"/>
                                  <wps:cNvSpPr/>
                                  <wps:spPr>
                                    <a:xfrm>
                                      <a:off x="5076000" y="3499200"/>
                                      <a:ext cx="540000" cy="561600"/>
                                    </a:xfrm>
                                    <a:prstGeom prst="rect">
                                      <a:avLst/>
                                    </a:prstGeom>
                                    <a:noFill/>
                                    <a:ln>
                                      <a:noFill/>
                                    </a:ln>
                                  </wps:spPr>
                                  <wps:txbx>
                                    <w:txbxContent>
                                      <w:p w14:paraId="39BFFFF4"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284991661" name="Agrupar 1284991661"/>
                                  <wpg:cNvGrpSpPr/>
                                  <wpg:grpSpPr>
                                    <a:xfrm>
                                      <a:off x="5076000" y="3499200"/>
                                      <a:ext cx="540000" cy="561600"/>
                                      <a:chOff x="213425" y="262450"/>
                                      <a:chExt cx="696625" cy="696900"/>
                                    </a:xfrm>
                                  </wpg:grpSpPr>
                                  <wps:wsp>
                                    <wps:cNvPr id="34841160" name="Retângulo 34841160"/>
                                    <wps:cNvSpPr/>
                                    <wps:spPr>
                                      <a:xfrm>
                                        <a:off x="213425" y="262450"/>
                                        <a:ext cx="696625" cy="696900"/>
                                      </a:xfrm>
                                      <a:prstGeom prst="rect">
                                        <a:avLst/>
                                      </a:prstGeom>
                                      <a:noFill/>
                                      <a:ln>
                                        <a:noFill/>
                                      </a:ln>
                                    </wps:spPr>
                                    <wps:txbx>
                                      <w:txbxContent>
                                        <w:p w14:paraId="39BFFFF5"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345638136" name="Elipse 1345638136"/>
                                    <wps:cNvSpPr/>
                                    <wps:spPr>
                                      <a:xfrm>
                                        <a:off x="213450" y="262450"/>
                                        <a:ext cx="696600" cy="696900"/>
                                      </a:xfrm>
                                      <a:prstGeom prst="ellipse">
                                        <a:avLst/>
                                      </a:prstGeom>
                                      <a:solidFill>
                                        <a:srgbClr val="FFFFFF"/>
                                      </a:solidFill>
                                      <a:ln>
                                        <a:noFill/>
                                      </a:ln>
                                    </wps:spPr>
                                    <wps:txbx>
                                      <w:txbxContent>
                                        <w:p w14:paraId="39BFFFF6"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30" name="Shape 30"/>
                                      <pic:cNvPicPr preferRelativeResize="0"/>
                                    </pic:nvPicPr>
                                    <pic:blipFill rotWithShape="1">
                                      <a:blip r:embed="rId13">
                                        <a:alphaModFix/>
                                      </a:blip>
                                      <a:srcRect/>
                                      <a:stretch/>
                                    </pic:blipFill>
                                    <pic:spPr>
                                      <a:xfrm>
                                        <a:off x="324213" y="400888"/>
                                        <a:ext cx="475075" cy="420025"/>
                                      </a:xfrm>
                                      <a:prstGeom prst="rect">
                                        <a:avLst/>
                                      </a:prstGeom>
                                      <a:noFill/>
                                      <a:ln>
                                        <a:noFill/>
                                      </a:ln>
                                    </pic:spPr>
                                  </pic:pic>
                                </wpg:grpSp>
                              </wpg:grpSp>
                            </wpg:grpSp>
                          </wpg:wgp>
                        </a:graphicData>
                      </a:graphic>
                    </wp:inline>
                  </w:drawing>
                </mc:Choice>
                <mc:Fallback>
                  <w:pict>
                    <v:group w14:anchorId="39BFFF86" id="Agrupar 4" o:spid="_x0000_s1150"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">
                      <v:group id="Agrupar 1109039834" o:spid="_x0000_s1151"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">
                        <v:rect id="Retângulo 1961428726" o:spid="_x0000_s1152"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" filled="f" stroked="f">
                          <v:textbox inset="2.53958mm,2.53958mm,2.53958mm,2.53958mm">
                            <w:txbxContent>
                              <w:p w14:paraId="39BFFFF3" w14:textId="77777777" w:rsidR="00CC3E01" w:rsidRDefault="00CC3E01">
                                <w:pPr>
                                  <w:spacing w:line="240" w:lineRule="auto"/>
                                  <w:jc w:val="left"/>
                                  <w:textDirection w:val="btLr"/>
                                </w:pPr>
                              </w:p>
                            </w:txbxContent>
                          </v:textbox>
                        </v:rect>
                        <v:group id="Agrupar 1313077091" o:spid="_x0000_s1153"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">
                          <v:rect id="Retângulo 909936139" o:spid="_x0000_s1154"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" filled="f" stroked="f">
                            <v:textbox inset="2.53958mm,2.53958mm,2.53958mm,2.53958mm">
                              <w:txbxContent>
                                <w:p w14:paraId="39BFFFF4" w14:textId="77777777" w:rsidR="00CC3E01" w:rsidRDefault="00CC3E01">
                                  <w:pPr>
                                    <w:spacing w:line="240" w:lineRule="auto"/>
                                    <w:jc w:val="left"/>
                                    <w:textDirection w:val="btLr"/>
                                  </w:pPr>
                                </w:p>
                              </w:txbxContent>
                            </v:textbox>
                          </v:rect>
                          <v:group id="Agrupar 1284991661" o:spid="_x0000_s1155"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">
                            <v:rect id="Retângulo 34841160" o:spid="_x0000_s115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" filled="f" stroked="f">
                              <v:textbox inset="2.53958mm,2.53958mm,2.53958mm,2.53958mm">
                                <w:txbxContent>
                                  <w:p w14:paraId="39BFFFF5" w14:textId="77777777" w:rsidR="00CC3E01" w:rsidRDefault="00CC3E01">
                                    <w:pPr>
                                      <w:spacing w:line="240" w:lineRule="auto"/>
                                      <w:jc w:val="left"/>
                                      <w:textDirection w:val="btLr"/>
                                    </w:pPr>
                                  </w:p>
                                </w:txbxContent>
                              </v:textbox>
                            </v:rect>
                            <v:oval id="Elipse 1345638136" o:spid="_x0000_s115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" stroked="f">
                              <v:textbox inset="2.53958mm,2.53958mm,2.53958mm,2.53958mm">
                                <w:txbxContent>
                                  <w:p w14:paraId="39BFFFF6" w14:textId="77777777" w:rsidR="00CC3E01" w:rsidRDefault="00CC3E01">
                                    <w:pPr>
                                      <w:spacing w:line="240" w:lineRule="auto"/>
                                      <w:jc w:val="left"/>
                                      <w:textDirection w:val="btLr"/>
                                    </w:pPr>
                                  </w:p>
                                </w:txbxContent>
                              </v:textbox>
                            </v:oval>
                            <v:shape id="Shape 30" o:spid="_x0000_s1158"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">
                              <v:imagedata r:id="rId14"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68" w14:textId="77777777" w:rsidR="00CC3E01" w:rsidRDefault="0095556F">
            <w:pPr>
              <w:widowControl w:val="0"/>
              <w:jc w:val="left"/>
              <w:rPr>
                <w:rFonts w:ascii="Calibri" w:eastAsia="Calibri" w:hAnsi="Calibri" w:cs="Calibri"/>
                <w:b/>
                <w:bCs/>
              </w:rPr>
            </w:pPr>
            <w:r>
              <w:rPr>
                <w:rFonts w:ascii="Calibri" w:eastAsia="Calibri" w:hAnsi="Calibri" w:cs="Calibri"/>
                <w:b/>
                <w:bCs/>
              </w:rPr>
              <w:t>VIGÊNCIAS CONTRATUAL</w:t>
            </w:r>
          </w:p>
          <w:p w14:paraId="39BFFE69" w14:textId="77777777" w:rsidR="00CC3E01" w:rsidRDefault="0095556F">
            <w:pPr>
              <w:widowControl w:val="0"/>
              <w:jc w:val="left"/>
              <w:rPr>
                <w:rFonts w:ascii="Calibri" w:eastAsia="Calibri" w:hAnsi="Calibri" w:cs="Calibri"/>
              </w:rPr>
            </w:pPr>
            <w:r>
              <w:rPr>
                <w:rFonts w:ascii="Calibri" w:eastAsia="Calibri" w:hAnsi="Calibri" w:cs="Calibri"/>
              </w:rPr>
              <w:t>INICIAL: ____/____/____</w:t>
            </w:r>
          </w:p>
          <w:p w14:paraId="39BFFE6A" w14:textId="77777777" w:rsidR="00CC3E01" w:rsidRDefault="0095556F">
            <w:pPr>
              <w:widowControl w:val="0"/>
              <w:jc w:val="left"/>
              <w:rPr>
                <w:rFonts w:ascii="Calibri" w:eastAsia="Calibri" w:hAnsi="Calibri" w:cs="Calibri"/>
              </w:rPr>
            </w:pPr>
            <w:r>
              <w:rPr>
                <w:rFonts w:ascii="Calibri" w:eastAsia="Calibri" w:hAnsi="Calibri" w:cs="Calibri"/>
              </w:rPr>
              <w:t>FINAL: ____/____/____</w:t>
            </w:r>
          </w:p>
        </w:tc>
      </w:tr>
      <w:tr w:rsidR="00CC3E01" w14:paraId="39BFFE6E" w14:textId="77777777">
        <w:trPr>
          <w:jc w:val="center"/>
        </w:trPr>
        <w:tc>
          <w:tcPr>
            <w:tcW w:w="1185" w:type="dxa"/>
            <w:tcMar>
              <w:top w:w="43" w:type="dxa"/>
              <w:left w:w="43" w:type="dxa"/>
              <w:bottom w:w="43" w:type="dxa"/>
              <w:right w:w="43" w:type="dxa"/>
            </w:tcMar>
          </w:tcPr>
          <w:p w14:paraId="39BFFE6C" w14:textId="77777777" w:rsidR="00CC3E01" w:rsidRDefault="00CC3E01">
            <w:pPr>
              <w:widowControl w:val="0"/>
              <w:jc w:val="left"/>
              <w:rPr>
                <w:rFonts w:ascii="Calibri" w:eastAsia="Calibri" w:hAnsi="Calibri" w:cs="Calibri"/>
                <w:sz w:val="2"/>
                <w:szCs w:val="2"/>
              </w:rPr>
            </w:pPr>
          </w:p>
        </w:tc>
        <w:tc>
          <w:tcPr>
            <w:tcW w:w="8879" w:type="dxa"/>
            <w:tcMar>
              <w:top w:w="43" w:type="dxa"/>
              <w:left w:w="43" w:type="dxa"/>
              <w:bottom w:w="43" w:type="dxa"/>
              <w:right w:w="43" w:type="dxa"/>
            </w:tcMar>
          </w:tcPr>
          <w:p w14:paraId="39BFFE6D" w14:textId="77777777" w:rsidR="00CC3E01" w:rsidRDefault="00CC3E01">
            <w:pPr>
              <w:widowControl w:val="0"/>
              <w:jc w:val="left"/>
              <w:rPr>
                <w:rFonts w:ascii="Calibri" w:eastAsia="Calibri" w:hAnsi="Calibri" w:cs="Calibri"/>
                <w:sz w:val="2"/>
                <w:szCs w:val="2"/>
              </w:rPr>
            </w:pPr>
          </w:p>
        </w:tc>
      </w:tr>
      <w:tr w:rsidR="00CC3E01" w14:paraId="39BFFE74" w14:textId="77777777">
        <w:trPr>
          <w:jc w:val="center"/>
        </w:trPr>
        <w:tc>
          <w:tcPr>
            <w:tcW w:w="1185" w:type="dxa"/>
            <w:shd w:val="clear" w:color="auto" w:fill="EFEFEF"/>
            <w:tcMar>
              <w:top w:w="100" w:type="dxa"/>
              <w:left w:w="100" w:type="dxa"/>
              <w:bottom w:w="100" w:type="dxa"/>
              <w:right w:w="100" w:type="dxa"/>
            </w:tcMar>
            <w:vAlign w:val="center"/>
          </w:tcPr>
          <w:p w14:paraId="39BFFE6F" w14:textId="77777777" w:rsidR="00CC3E01" w:rsidRDefault="0095556F">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88" wp14:editId="39BFFF89">
                      <wp:extent cx="540000" cy="540000"/>
                      <wp:effectExtent l="0" t="0" r="0" b="0"/>
                      <wp:docPr id="1" name="Agrupar 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614696326" name="Agrupar 1614696326"/>
                              <wpg:cNvGrpSpPr/>
                              <wpg:grpSpPr>
                                <a:xfrm>
                                  <a:off x="5076000" y="3510000"/>
                                  <a:ext cx="540000" cy="540000"/>
                                  <a:chOff x="5076000" y="3510000"/>
                                  <a:chExt cx="540000" cy="540000"/>
                                </a:xfrm>
                              </wpg:grpSpPr>
                              <wps:wsp>
                                <wps:cNvPr id="1160690008" name="Retângulo 1160690008"/>
                                <wps:cNvSpPr/>
                                <wps:spPr>
                                  <a:xfrm>
                                    <a:off x="5076000" y="3510000"/>
                                    <a:ext cx="540000" cy="540000"/>
                                  </a:xfrm>
                                  <a:prstGeom prst="rect">
                                    <a:avLst/>
                                  </a:prstGeom>
                                  <a:noFill/>
                                  <a:ln>
                                    <a:noFill/>
                                  </a:ln>
                                </wps:spPr>
                                <wps:txbx>
                                  <w:txbxContent>
                                    <w:p w14:paraId="39BFFFF7"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1181192151" name="Agrupar 1181192151"/>
                                <wpg:cNvGrpSpPr/>
                                <wpg:grpSpPr>
                                  <a:xfrm>
                                    <a:off x="5076000" y="3510000"/>
                                    <a:ext cx="540000" cy="540000"/>
                                    <a:chOff x="5076000" y="3510000"/>
                                    <a:chExt cx="540000" cy="540000"/>
                                  </a:xfrm>
                                </wpg:grpSpPr>
                                <wps:wsp>
                                  <wps:cNvPr id="1792024700" name="Retângulo 1792024700"/>
                                  <wps:cNvSpPr/>
                                  <wps:spPr>
                                    <a:xfrm>
                                      <a:off x="5076000" y="3510000"/>
                                      <a:ext cx="540000" cy="540000"/>
                                    </a:xfrm>
                                    <a:prstGeom prst="rect">
                                      <a:avLst/>
                                    </a:prstGeom>
                                    <a:noFill/>
                                    <a:ln>
                                      <a:noFill/>
                                    </a:ln>
                                  </wps:spPr>
                                  <wps:txbx>
                                    <w:txbxContent>
                                      <w:p w14:paraId="39BFFFF8"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099108260" name="Agrupar 2099108260"/>
                                  <wpg:cNvGrpSpPr/>
                                  <wpg:grpSpPr>
                                    <a:xfrm>
                                      <a:off x="5076000" y="3510000"/>
                                      <a:ext cx="540000" cy="540000"/>
                                      <a:chOff x="213425" y="262450"/>
                                      <a:chExt cx="696625" cy="696900"/>
                                    </a:xfrm>
                                  </wpg:grpSpPr>
                                  <wps:wsp>
                                    <wps:cNvPr id="82850436" name="Retângulo 82850436"/>
                                    <wps:cNvSpPr/>
                                    <wps:spPr>
                                      <a:xfrm>
                                        <a:off x="213425" y="262450"/>
                                        <a:ext cx="696625" cy="696900"/>
                                      </a:xfrm>
                                      <a:prstGeom prst="rect">
                                        <a:avLst/>
                                      </a:prstGeom>
                                      <a:noFill/>
                                      <a:ln>
                                        <a:noFill/>
                                      </a:ln>
                                    </wps:spPr>
                                    <wps:txbx>
                                      <w:txbxContent>
                                        <w:p w14:paraId="39BFFFF9"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680552843" name="Elipse 680552843"/>
                                    <wps:cNvSpPr/>
                                    <wps:spPr>
                                      <a:xfrm>
                                        <a:off x="213450" y="262450"/>
                                        <a:ext cx="696600" cy="696900"/>
                                      </a:xfrm>
                                      <a:prstGeom prst="ellipse">
                                        <a:avLst/>
                                      </a:prstGeom>
                                      <a:solidFill>
                                        <a:srgbClr val="FFFFFF"/>
                                      </a:solidFill>
                                      <a:ln>
                                        <a:noFill/>
                                      </a:ln>
                                    </wps:spPr>
                                    <wps:txbx>
                                      <w:txbxContent>
                                        <w:p w14:paraId="39BFFFFA"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pic:cNvPicPr preferRelativeResize="0"/>
                                    </pic:nvPicPr>
                                    <pic:blipFill rotWithShape="1">
                                      <a:blip r:embed="rId7">
                                        <a:alphaModFix/>
                                      </a:blip>
                                      <a:srcRect/>
                                      <a:stretch/>
                                    </pic:blipFill>
                                    <pic:spPr>
                                      <a:xfrm>
                                        <a:off x="301087" y="365862"/>
                                        <a:ext cx="521325" cy="490075"/>
                                      </a:xfrm>
                                      <a:prstGeom prst="rect">
                                        <a:avLst/>
                                      </a:prstGeom>
                                      <a:noFill/>
                                      <a:ln>
                                        <a:noFill/>
                                      </a:ln>
                                    </pic:spPr>
                                  </pic:pic>
                                </wpg:grpSp>
                              </wpg:grpSp>
                            </wpg:grpSp>
                          </wpg:wgp>
                        </a:graphicData>
                      </a:graphic>
                    </wp:inline>
                  </w:drawing>
                </mc:Choice>
                <mc:Fallback>
                  <w:pict>
                    <v:group w14:anchorId="39BFFF88" id="Agrupar 1" o:spid="_x0000_s1159"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">
                      <v:group id="Agrupar 1614696326" o:spid="_x0000_s116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">
                        <v:rect id="Retângulo 1160690008" o:spid="_x0000_s116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" filled="f" stroked="f">
                          <v:textbox inset="2.53958mm,2.53958mm,2.53958mm,2.53958mm">
                            <w:txbxContent>
                              <w:p w14:paraId="39BFFFF7" w14:textId="77777777" w:rsidR="00CC3E01" w:rsidRDefault="00CC3E01">
                                <w:pPr>
                                  <w:spacing w:line="240" w:lineRule="auto"/>
                                  <w:jc w:val="left"/>
                                  <w:textDirection w:val="btLr"/>
                                </w:pPr>
                              </w:p>
                            </w:txbxContent>
                          </v:textbox>
                        </v:rect>
                        <v:group id="Agrupar 1181192151" o:spid="_x0000_s116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">
                          <v:rect id="Retângulo 1792024700" o:spid="_x0000_s116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" filled="f" stroked="f">
                            <v:textbox inset="2.53958mm,2.53958mm,2.53958mm,2.53958mm">
                              <w:txbxContent>
                                <w:p w14:paraId="39BFFFF8" w14:textId="77777777" w:rsidR="00CC3E01" w:rsidRDefault="00CC3E01">
                                  <w:pPr>
                                    <w:spacing w:line="240" w:lineRule="auto"/>
                                    <w:jc w:val="left"/>
                                    <w:textDirection w:val="btLr"/>
                                  </w:pPr>
                                </w:p>
                              </w:txbxContent>
                            </v:textbox>
                          </v:rect>
                          <v:group id="Agrupar 2099108260" o:spid="_x0000_s116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">
                            <v:rect id="Retângulo 82850436" o:spid="_x0000_s116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" filled="f" stroked="f">
                              <v:textbox inset="2.53958mm,2.53958mm,2.53958mm,2.53958mm">
                                <w:txbxContent>
                                  <w:p w14:paraId="39BFFFF9" w14:textId="77777777" w:rsidR="00CC3E01" w:rsidRDefault="00CC3E01">
                                    <w:pPr>
                                      <w:spacing w:line="240" w:lineRule="auto"/>
                                      <w:jc w:val="left"/>
                                      <w:textDirection w:val="btLr"/>
                                    </w:pPr>
                                  </w:p>
                                </w:txbxContent>
                              </v:textbox>
                            </v:rect>
                            <v:oval id="Elipse 680552843" o:spid="_x0000_s116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" stroked="f">
                              <v:textbox inset="2.53958mm,2.53958mm,2.53958mm,2.53958mm">
                                <w:txbxContent>
                                  <w:p w14:paraId="39BFFFFA" w14:textId="77777777" w:rsidR="00CC3E01" w:rsidRDefault="00CC3E01">
                                    <w:pPr>
                                      <w:spacing w:line="240" w:lineRule="auto"/>
                                      <w:jc w:val="left"/>
                                      <w:textDirection w:val="btLr"/>
                                    </w:pPr>
                                  </w:p>
                                </w:txbxContent>
                              </v:textbox>
                            </v:oval>
                            <v:shape id="Shape 9" o:spid="_x0000_s1167"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">
                              <v:imagedata r:id="rId8"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70" w14:textId="77777777" w:rsidR="00CC3E01" w:rsidRDefault="0095556F">
            <w:pPr>
              <w:widowControl w:val="0"/>
              <w:jc w:val="left"/>
              <w:rPr>
                <w:rFonts w:ascii="Calibri" w:eastAsia="Calibri" w:hAnsi="Calibri" w:cs="Calibri"/>
                <w:b/>
                <w:bCs/>
              </w:rPr>
            </w:pPr>
            <w:r>
              <w:rPr>
                <w:rFonts w:ascii="Calibri" w:eastAsia="Calibri" w:hAnsi="Calibri" w:cs="Calibri"/>
                <w:b/>
                <w:bCs/>
              </w:rPr>
              <w:t>DADOS DO CONTRATANTE</w:t>
            </w:r>
          </w:p>
          <w:p w14:paraId="39BFFE71" w14:textId="77777777" w:rsidR="00CC3E01" w:rsidRDefault="0095556F">
            <w:pPr>
              <w:widowControl w:val="0"/>
              <w:jc w:val="left"/>
              <w:rPr>
                <w:rFonts w:ascii="Calibri" w:eastAsia="Calibri" w:hAnsi="Calibri" w:cs="Calibri"/>
                <w:b/>
                <w:bCs/>
              </w:rPr>
            </w:pPr>
            <w:r>
              <w:rPr>
                <w:rFonts w:ascii="Calibri" w:eastAsia="Calibri" w:hAnsi="Calibri" w:cs="Calibri"/>
                <w:b/>
                <w:bCs/>
              </w:rPr>
              <w:t>RAZÃO SOCIAL CONTRATANTE, CNPJ nº __.___.___/____-__</w:t>
            </w:r>
          </w:p>
          <w:p w14:paraId="39BFFE72" w14:textId="77777777" w:rsidR="00CC3E01" w:rsidRDefault="0095556F">
            <w:pPr>
              <w:widowControl w:val="0"/>
              <w:jc w:val="left"/>
              <w:rPr>
                <w:rFonts w:ascii="Calibri" w:eastAsia="Calibri" w:hAnsi="Calibri" w:cs="Calibri"/>
              </w:rPr>
            </w:pPr>
            <w:r>
              <w:rPr>
                <w:rFonts w:ascii="Calibri" w:eastAsia="Calibri" w:hAnsi="Calibri" w:cs="Calibri"/>
              </w:rPr>
              <w:t>Logradouro….., Número….., Bairro….., Cidade….., Estado…..</w:t>
            </w:r>
          </w:p>
          <w:p w14:paraId="39BFFE73" w14:textId="77777777" w:rsidR="00CC3E01" w:rsidRDefault="0095556F">
            <w:pPr>
              <w:widowControl w:val="0"/>
              <w:jc w:val="left"/>
              <w:rPr>
                <w:rFonts w:ascii="Calibri" w:eastAsia="Calibri" w:hAnsi="Calibri" w:cs="Calibri"/>
              </w:rPr>
            </w:pPr>
            <w:r>
              <w:rPr>
                <w:rFonts w:ascii="Calibri" w:eastAsia="Calibri" w:hAnsi="Calibri" w:cs="Calibri"/>
              </w:rPr>
              <w:t>Nome Responsavel Contrante….., CPF nº ___.___.___-__</w:t>
            </w:r>
          </w:p>
        </w:tc>
      </w:tr>
      <w:tr w:rsidR="00CC3E01" w14:paraId="39BFFE77" w14:textId="77777777">
        <w:trPr>
          <w:jc w:val="center"/>
        </w:trPr>
        <w:tc>
          <w:tcPr>
            <w:tcW w:w="1185" w:type="dxa"/>
            <w:tcMar>
              <w:top w:w="43" w:type="dxa"/>
              <w:left w:w="43" w:type="dxa"/>
              <w:bottom w:w="43" w:type="dxa"/>
              <w:right w:w="43" w:type="dxa"/>
            </w:tcMar>
          </w:tcPr>
          <w:p w14:paraId="39BFFE75"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E76"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E7D" w14:textId="77777777">
        <w:trPr>
          <w:jc w:val="center"/>
        </w:trPr>
        <w:tc>
          <w:tcPr>
            <w:tcW w:w="1185" w:type="dxa"/>
            <w:shd w:val="clear" w:color="auto" w:fill="EFEFEF"/>
            <w:tcMar>
              <w:top w:w="100" w:type="dxa"/>
              <w:left w:w="100" w:type="dxa"/>
              <w:bottom w:w="100" w:type="dxa"/>
              <w:right w:w="100" w:type="dxa"/>
            </w:tcMar>
            <w:vAlign w:val="center"/>
          </w:tcPr>
          <w:p w14:paraId="39BFFE78" w14:textId="77777777" w:rsidR="00CC3E01" w:rsidRDefault="0095556F">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8A" wp14:editId="39BFFF8B">
                      <wp:extent cx="540000" cy="540000"/>
                      <wp:effectExtent l="0" t="0" r="0" b="0"/>
                      <wp:docPr id="2" name="Agrupar 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343563953" name="Agrupar 1343563953"/>
                              <wpg:cNvGrpSpPr/>
                              <wpg:grpSpPr>
                                <a:xfrm>
                                  <a:off x="5076000" y="3510000"/>
                                  <a:ext cx="540000" cy="540000"/>
                                  <a:chOff x="5076000" y="3510000"/>
                                  <a:chExt cx="540000" cy="540000"/>
                                </a:xfrm>
                              </wpg:grpSpPr>
                              <wps:wsp>
                                <wps:cNvPr id="1323890729" name="Retângulo 1323890729"/>
                                <wps:cNvSpPr/>
                                <wps:spPr>
                                  <a:xfrm>
                                    <a:off x="5076000" y="3510000"/>
                                    <a:ext cx="540000" cy="540000"/>
                                  </a:xfrm>
                                  <a:prstGeom prst="rect">
                                    <a:avLst/>
                                  </a:prstGeom>
                                  <a:noFill/>
                                  <a:ln>
                                    <a:noFill/>
                                  </a:ln>
                                </wps:spPr>
                                <wps:txbx>
                                  <w:txbxContent>
                                    <w:p w14:paraId="39BFFFFB"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94180603" name="Agrupar 294180603"/>
                                <wpg:cNvGrpSpPr/>
                                <wpg:grpSpPr>
                                  <a:xfrm>
                                    <a:off x="5076000" y="3510000"/>
                                    <a:ext cx="540000" cy="540000"/>
                                    <a:chOff x="5076000" y="3510000"/>
                                    <a:chExt cx="540000" cy="540000"/>
                                  </a:xfrm>
                                </wpg:grpSpPr>
                                <wps:wsp>
                                  <wps:cNvPr id="211317290" name="Retângulo 211317290"/>
                                  <wps:cNvSpPr/>
                                  <wps:spPr>
                                    <a:xfrm>
                                      <a:off x="5076000" y="3510000"/>
                                      <a:ext cx="540000" cy="540000"/>
                                    </a:xfrm>
                                    <a:prstGeom prst="rect">
                                      <a:avLst/>
                                    </a:prstGeom>
                                    <a:noFill/>
                                    <a:ln>
                                      <a:noFill/>
                                    </a:ln>
                                  </wps:spPr>
                                  <wps:txbx>
                                    <w:txbxContent>
                                      <w:p w14:paraId="39BFFFFC"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20040236" name="Agrupar 20040236"/>
                                  <wpg:cNvGrpSpPr/>
                                  <wpg:grpSpPr>
                                    <a:xfrm>
                                      <a:off x="5076000" y="3510000"/>
                                      <a:ext cx="540000" cy="540000"/>
                                      <a:chOff x="213425" y="262450"/>
                                      <a:chExt cx="696625" cy="696900"/>
                                    </a:xfrm>
                                  </wpg:grpSpPr>
                                  <wps:wsp>
                                    <wps:cNvPr id="1805144661" name="Retângulo 1805144661"/>
                                    <wps:cNvSpPr/>
                                    <wps:spPr>
                                      <a:xfrm>
                                        <a:off x="213425" y="262450"/>
                                        <a:ext cx="696625" cy="696900"/>
                                      </a:xfrm>
                                      <a:prstGeom prst="rect">
                                        <a:avLst/>
                                      </a:prstGeom>
                                      <a:noFill/>
                                      <a:ln>
                                        <a:noFill/>
                                      </a:ln>
                                    </wps:spPr>
                                    <wps:txbx>
                                      <w:txbxContent>
                                        <w:p w14:paraId="39BFFFFD"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991985612" name="Elipse 1991985612"/>
                                    <wps:cNvSpPr/>
                                    <wps:spPr>
                                      <a:xfrm>
                                        <a:off x="213450" y="262450"/>
                                        <a:ext cx="696600" cy="696900"/>
                                      </a:xfrm>
                                      <a:prstGeom prst="ellipse">
                                        <a:avLst/>
                                      </a:prstGeom>
                                      <a:solidFill>
                                        <a:srgbClr val="FFFFFF"/>
                                      </a:solidFill>
                                      <a:ln>
                                        <a:noFill/>
                                      </a:ln>
                                    </wps:spPr>
                                    <wps:txbx>
                                      <w:txbxContent>
                                        <w:p w14:paraId="39BFFFFE"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913374170" name="Shape 16"/>
                                    <pic:cNvPicPr preferRelativeResize="0"/>
                                  </pic:nvPicPr>
                                  <pic:blipFill rotWithShape="1">
                                    <a:blip r:embed="rId22">
                                      <a:alphaModFix/>
                                    </a:blip>
                                    <a:srcRect/>
                                    <a:stretch/>
                                  </pic:blipFill>
                                  <pic:spPr>
                                    <a:xfrm>
                                      <a:off x="5186189" y="3599462"/>
                                      <a:ext cx="319650" cy="361125"/>
                                    </a:xfrm>
                                    <a:prstGeom prst="rect">
                                      <a:avLst/>
                                    </a:prstGeom>
                                    <a:noFill/>
                                    <a:ln>
                                      <a:noFill/>
                                    </a:ln>
                                  </pic:spPr>
                                </pic:pic>
                              </wpg:grpSp>
                            </wpg:grpSp>
                          </wpg:wgp>
                        </a:graphicData>
                      </a:graphic>
                    </wp:inline>
                  </w:drawing>
                </mc:Choice>
                <mc:Fallback>
                  <w:pict>
                    <v:group w14:anchorId="39BFFF8A" id="Agrupar 2" o:spid="_x0000_s116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">
                      <v:group id="Agrupar 1343563953" o:spid="_x0000_s116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">
                        <v:rect id="Retângulo 1323890729" o:spid="_x0000_s117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" filled="f" stroked="f">
                          <v:textbox inset="2.53958mm,2.53958mm,2.53958mm,2.53958mm">
                            <w:txbxContent>
                              <w:p w14:paraId="39BFFFFB" w14:textId="77777777" w:rsidR="00CC3E01" w:rsidRDefault="00CC3E01">
                                <w:pPr>
                                  <w:spacing w:line="240" w:lineRule="auto"/>
                                  <w:jc w:val="left"/>
                                  <w:textDirection w:val="btLr"/>
                                </w:pPr>
                              </w:p>
                            </w:txbxContent>
                          </v:textbox>
                        </v:rect>
                        <v:group id="Agrupar 294180603" o:spid="_x0000_s11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">
                          <v:rect id="Retângulo 211317290" o:spid="_x0000_s11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" filled="f" stroked="f">
                            <v:textbox inset="2.53958mm,2.53958mm,2.53958mm,2.53958mm">
                              <w:txbxContent>
                                <w:p w14:paraId="39BFFFFC" w14:textId="77777777" w:rsidR="00CC3E01" w:rsidRDefault="00CC3E01">
                                  <w:pPr>
                                    <w:spacing w:line="240" w:lineRule="auto"/>
                                    <w:jc w:val="left"/>
                                    <w:textDirection w:val="btLr"/>
                                  </w:pPr>
                                </w:p>
                              </w:txbxContent>
                            </v:textbox>
                          </v:rect>
                          <v:group id="Agrupar 20040236" o:spid="_x0000_s1173"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">
                            <v:rect id="Retângulo 1805144661" o:spid="_x0000_s117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" filled="f" stroked="f">
                              <v:textbox inset="2.53958mm,2.53958mm,2.53958mm,2.53958mm">
                                <w:txbxContent>
                                  <w:p w14:paraId="39BFFFFD" w14:textId="77777777" w:rsidR="00CC3E01" w:rsidRDefault="00CC3E01">
                                    <w:pPr>
                                      <w:spacing w:line="240" w:lineRule="auto"/>
                                      <w:jc w:val="left"/>
                                      <w:textDirection w:val="btLr"/>
                                    </w:pPr>
                                  </w:p>
                                </w:txbxContent>
                              </v:textbox>
                            </v:rect>
                            <v:oval id="Elipse 1991985612" o:spid="_x0000_s117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" stroked="f">
                              <v:textbox inset="2.53958mm,2.53958mm,2.53958mm,2.53958mm">
                                <w:txbxContent>
                                  <w:p w14:paraId="39BFFFFE" w14:textId="77777777" w:rsidR="00CC3E01" w:rsidRDefault="00CC3E01">
                                    <w:pPr>
                                      <w:spacing w:line="240" w:lineRule="auto"/>
                                      <w:jc w:val="left"/>
                                      <w:textDirection w:val="btLr"/>
                                    </w:pPr>
                                  </w:p>
                                </w:txbxContent>
                              </v:textbox>
                            </v:oval>
                          </v:group>
                          <v:shape id="Shape 16" o:spid="_x0000_s1176" type="#_x0000_t75" style="position:absolute;left:51861;top:35994;width:3197;height:36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">
                            <v:imagedata r:id="rId23"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79" w14:textId="77777777" w:rsidR="00CC3E01" w:rsidRDefault="0095556F">
            <w:pPr>
              <w:widowControl w:val="0"/>
              <w:jc w:val="left"/>
              <w:rPr>
                <w:rFonts w:ascii="Calibri" w:eastAsia="Calibri" w:hAnsi="Calibri" w:cs="Calibri"/>
                <w:b/>
                <w:bCs/>
              </w:rPr>
            </w:pPr>
            <w:r>
              <w:rPr>
                <w:rFonts w:ascii="Calibri" w:eastAsia="Calibri" w:hAnsi="Calibri" w:cs="Calibri"/>
                <w:b/>
                <w:bCs/>
              </w:rPr>
              <w:t>DADOS DO CONTRATADO</w:t>
            </w:r>
          </w:p>
          <w:p w14:paraId="39BFFE7A" w14:textId="77777777" w:rsidR="00CC3E01" w:rsidRDefault="0095556F">
            <w:pPr>
              <w:widowControl w:val="0"/>
              <w:jc w:val="left"/>
              <w:rPr>
                <w:rFonts w:ascii="Calibri" w:eastAsia="Calibri" w:hAnsi="Calibri" w:cs="Calibri"/>
                <w:b/>
                <w:bCs/>
              </w:rPr>
            </w:pPr>
            <w:r>
              <w:rPr>
                <w:rFonts w:ascii="Calibri" w:eastAsia="Calibri" w:hAnsi="Calibri" w:cs="Calibri"/>
                <w:b/>
                <w:bCs/>
              </w:rPr>
              <w:t>RAZÃO SOCIAL CONTRATADO, CNPJ nº __.___.___/____-__</w:t>
            </w:r>
          </w:p>
          <w:p w14:paraId="39BFFE7B" w14:textId="77777777" w:rsidR="00CC3E01" w:rsidRDefault="0095556F">
            <w:pPr>
              <w:widowControl w:val="0"/>
              <w:jc w:val="left"/>
              <w:rPr>
                <w:rFonts w:ascii="Calibri" w:eastAsia="Calibri" w:hAnsi="Calibri" w:cs="Calibri"/>
              </w:rPr>
            </w:pPr>
            <w:r>
              <w:rPr>
                <w:rFonts w:ascii="Calibri" w:eastAsia="Calibri" w:hAnsi="Calibri" w:cs="Calibri"/>
              </w:rPr>
              <w:t>Logradouro…., Número…., Bairro…., Cidade….., Estado…...</w:t>
            </w:r>
          </w:p>
          <w:p w14:paraId="39BFFE7C" w14:textId="77777777" w:rsidR="00CC3E01" w:rsidRDefault="0095556F">
            <w:pPr>
              <w:widowControl w:val="0"/>
              <w:jc w:val="left"/>
              <w:rPr>
                <w:rFonts w:ascii="Calibri" w:eastAsia="Calibri" w:hAnsi="Calibri" w:cs="Calibri"/>
                <w:b/>
                <w:bCs/>
              </w:rPr>
            </w:pPr>
            <w:r>
              <w:rPr>
                <w:rFonts w:ascii="Calibri" w:eastAsia="Calibri" w:hAnsi="Calibri" w:cs="Calibri"/>
              </w:rPr>
              <w:t>Nome Responsavel Contratado….., CPF nº ___.___.___-__</w:t>
            </w:r>
          </w:p>
        </w:tc>
      </w:tr>
      <w:tr w:rsidR="00CC3E01" w14:paraId="39BFFE80" w14:textId="77777777">
        <w:trPr>
          <w:jc w:val="center"/>
        </w:trPr>
        <w:tc>
          <w:tcPr>
            <w:tcW w:w="1185" w:type="dxa"/>
            <w:tcMar>
              <w:top w:w="43" w:type="dxa"/>
              <w:left w:w="43" w:type="dxa"/>
              <w:bottom w:w="43" w:type="dxa"/>
              <w:right w:w="43" w:type="dxa"/>
            </w:tcMar>
          </w:tcPr>
          <w:p w14:paraId="39BFFE7E" w14:textId="77777777" w:rsidR="00CC3E01" w:rsidRDefault="00CC3E01">
            <w:pPr>
              <w:keepNext/>
              <w:widowControl w:val="0"/>
              <w:spacing w:line="120" w:lineRule="auto"/>
              <w:jc w:val="left"/>
              <w:rPr>
                <w:rFonts w:ascii="Calibri" w:eastAsia="Calibri" w:hAnsi="Calibri" w:cs="Calibri"/>
                <w:sz w:val="2"/>
                <w:szCs w:val="2"/>
              </w:rPr>
            </w:pPr>
          </w:p>
        </w:tc>
        <w:tc>
          <w:tcPr>
            <w:tcW w:w="8879" w:type="dxa"/>
            <w:tcMar>
              <w:top w:w="43" w:type="dxa"/>
              <w:left w:w="43" w:type="dxa"/>
              <w:bottom w:w="43" w:type="dxa"/>
              <w:right w:w="43" w:type="dxa"/>
            </w:tcMar>
          </w:tcPr>
          <w:p w14:paraId="39BFFE7F" w14:textId="77777777" w:rsidR="00CC3E01" w:rsidRDefault="00CC3E01">
            <w:pPr>
              <w:keepNext/>
              <w:widowControl w:val="0"/>
              <w:spacing w:line="120" w:lineRule="auto"/>
              <w:jc w:val="left"/>
              <w:rPr>
                <w:rFonts w:ascii="Calibri" w:eastAsia="Calibri" w:hAnsi="Calibri" w:cs="Calibri"/>
                <w:sz w:val="2"/>
                <w:szCs w:val="2"/>
              </w:rPr>
            </w:pPr>
          </w:p>
        </w:tc>
      </w:tr>
      <w:tr w:rsidR="00CC3E01" w14:paraId="39BFFE84" w14:textId="77777777">
        <w:trPr>
          <w:jc w:val="center"/>
        </w:trPr>
        <w:tc>
          <w:tcPr>
            <w:tcW w:w="1185" w:type="dxa"/>
            <w:shd w:val="clear" w:color="auto" w:fill="EFEFEF"/>
            <w:tcMar>
              <w:top w:w="100" w:type="dxa"/>
              <w:left w:w="100" w:type="dxa"/>
              <w:bottom w:w="100" w:type="dxa"/>
              <w:right w:w="100" w:type="dxa"/>
            </w:tcMar>
            <w:vAlign w:val="center"/>
          </w:tcPr>
          <w:p w14:paraId="39BFFE81" w14:textId="77777777" w:rsidR="00CC3E01" w:rsidRDefault="0095556F">
            <w:pPr>
              <w:widowControl w:val="0"/>
              <w:jc w:val="left"/>
              <w:rPr>
                <w:rFonts w:ascii="Calibri" w:eastAsia="Calibri" w:hAnsi="Calibri" w:cs="Calibri"/>
              </w:rPr>
            </w:pPr>
            <w:r>
              <w:rPr>
                <w:rFonts w:ascii="Calibri" w:eastAsia="Calibri" w:hAnsi="Calibri" w:cs="Calibri"/>
                <w:noProof/>
              </w:rPr>
              <mc:AlternateContent>
                <mc:Choice Requires="wpg">
                  <w:drawing>
                    <wp:inline distT="0" distB="0" distL="0" distR="0" wp14:anchorId="39BFFF8C" wp14:editId="39BFFF8D">
                      <wp:extent cx="540000" cy="540000"/>
                      <wp:effectExtent l="0" t="0" r="0" b="0"/>
                      <wp:docPr id="10" name="Agrupar 10"/>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18402047" name="Agrupar 218402047"/>
                              <wpg:cNvGrpSpPr/>
                              <wpg:grpSpPr>
                                <a:xfrm>
                                  <a:off x="5076000" y="3510000"/>
                                  <a:ext cx="540000" cy="540000"/>
                                  <a:chOff x="5076000" y="3510000"/>
                                  <a:chExt cx="540000" cy="540000"/>
                                </a:xfrm>
                              </wpg:grpSpPr>
                              <wps:wsp>
                                <wps:cNvPr id="501378293" name="Retângulo 501378293"/>
                                <wps:cNvSpPr/>
                                <wps:spPr>
                                  <a:xfrm>
                                    <a:off x="5076000" y="3510000"/>
                                    <a:ext cx="540000" cy="540000"/>
                                  </a:xfrm>
                                  <a:prstGeom prst="rect">
                                    <a:avLst/>
                                  </a:prstGeom>
                                  <a:noFill/>
                                  <a:ln>
                                    <a:noFill/>
                                  </a:ln>
                                </wps:spPr>
                                <wps:txbx>
                                  <w:txbxContent>
                                    <w:p w14:paraId="39BFFFFF"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740832637" name="Agrupar 740832637"/>
                                <wpg:cNvGrpSpPr/>
                                <wpg:grpSpPr>
                                  <a:xfrm>
                                    <a:off x="5076000" y="3510000"/>
                                    <a:ext cx="540000" cy="540000"/>
                                    <a:chOff x="5076000" y="3510000"/>
                                    <a:chExt cx="540000" cy="540000"/>
                                  </a:xfrm>
                                </wpg:grpSpPr>
                                <wps:wsp>
                                  <wps:cNvPr id="287821411" name="Retângulo 287821411"/>
                                  <wps:cNvSpPr/>
                                  <wps:spPr>
                                    <a:xfrm>
                                      <a:off x="5076000" y="3510000"/>
                                      <a:ext cx="540000" cy="540000"/>
                                    </a:xfrm>
                                    <a:prstGeom prst="rect">
                                      <a:avLst/>
                                    </a:prstGeom>
                                    <a:noFill/>
                                    <a:ln>
                                      <a:noFill/>
                                    </a:ln>
                                  </wps:spPr>
                                  <wps:txbx>
                                    <w:txbxContent>
                                      <w:p w14:paraId="39C00000"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wpg:cNvPr id="683756901" name="Agrupar 683756901"/>
                                  <wpg:cNvGrpSpPr/>
                                  <wpg:grpSpPr>
                                    <a:xfrm>
                                      <a:off x="5076000" y="3510000"/>
                                      <a:ext cx="540000" cy="540000"/>
                                      <a:chOff x="213425" y="262450"/>
                                      <a:chExt cx="696625" cy="696900"/>
                                    </a:xfrm>
                                  </wpg:grpSpPr>
                                  <wps:wsp>
                                    <wps:cNvPr id="99663917" name="Retângulo 99663917"/>
                                    <wps:cNvSpPr/>
                                    <wps:spPr>
                                      <a:xfrm>
                                        <a:off x="213425" y="262450"/>
                                        <a:ext cx="696625" cy="696900"/>
                                      </a:xfrm>
                                      <a:prstGeom prst="rect">
                                        <a:avLst/>
                                      </a:prstGeom>
                                      <a:noFill/>
                                      <a:ln>
                                        <a:noFill/>
                                      </a:ln>
                                    </wps:spPr>
                                    <wps:txbx>
                                      <w:txbxContent>
                                        <w:p w14:paraId="39C00001"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s:wsp>
                                    <wps:cNvPr id="1599905641" name="Elipse 1599905641"/>
                                    <wps:cNvSpPr/>
                                    <wps:spPr>
                                      <a:xfrm>
                                        <a:off x="213450" y="262450"/>
                                        <a:ext cx="696600" cy="696900"/>
                                      </a:xfrm>
                                      <a:prstGeom prst="ellipse">
                                        <a:avLst/>
                                      </a:prstGeom>
                                      <a:solidFill>
                                        <a:srgbClr val="FFFFFF"/>
                                      </a:solidFill>
                                      <a:ln>
                                        <a:noFill/>
                                      </a:ln>
                                    </wps:spPr>
                                    <wps:txbx>
                                      <w:txbxContent>
                                        <w:p w14:paraId="39C00002" w14:textId="77777777" w:rsidR="00CC3E01" w:rsidRDefault="00CC3E01">
                                          <w:pPr>
                                            <w:spacing w:line="240" w:lineRule="auto"/>
                                            <w:jc w:val="left"/>
                                            <w:textDirection w:val="btLr"/>
                                          </w:pPr>
                                        </w:p>
                                      </w:txbxContent>
                                    </wps:txbx>
                                    <wps:bodyPr spcFirstLastPara="1" wrap="square" lIns="91425" tIns="91425" rIns="91425" bIns="91425" anchor="ctr" anchorCtr="0">
                                      <a:noAutofit/>
                                    </wps:bodyPr>
                                  </wps:wsp>
                                </wpg:grpSp>
                                <pic:pic xmlns:pic="http://schemas.openxmlformats.org/drawingml/2006/picture">
                                  <pic:nvPicPr>
                                    <pic:cNvPr id="58" name="Shape 58"/>
                                    <pic:cNvPicPr preferRelativeResize="0"/>
                                  </pic:nvPicPr>
                                  <pic:blipFill rotWithShape="1">
                                    <a:blip r:embed="rId24">
                                      <a:alphaModFix/>
                                    </a:blip>
                                    <a:srcRect/>
                                    <a:stretch/>
                                  </pic:blipFill>
                                  <pic:spPr>
                                    <a:xfrm>
                                      <a:off x="5150135" y="3614177"/>
                                      <a:ext cx="391750" cy="331700"/>
                                    </a:xfrm>
                                    <a:prstGeom prst="rect">
                                      <a:avLst/>
                                    </a:prstGeom>
                                    <a:noFill/>
                                    <a:ln>
                                      <a:noFill/>
                                    </a:ln>
                                  </pic:spPr>
                                </pic:pic>
                              </wpg:grpSp>
                            </wpg:grpSp>
                          </wpg:wgp>
                        </a:graphicData>
                      </a:graphic>
                    </wp:inline>
                  </w:drawing>
                </mc:Choice>
                <mc:Fallback>
                  <w:pict>
                    <v:group w14:anchorId="39BFFF8C" id="Agrupar 10" o:spid="_x0000_s1177"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">
                      <v:group id="Agrupar 218402047" o:spid="_x0000_s117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">
                        <v:rect id="Retângulo 501378293" o:spid="_x0000_s117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" filled="f" stroked="f">
                          <v:textbox inset="2.53958mm,2.53958mm,2.53958mm,2.53958mm">
                            <w:txbxContent>
                              <w:p w14:paraId="39BFFFFF" w14:textId="77777777" w:rsidR="00CC3E01" w:rsidRDefault="00CC3E01">
                                <w:pPr>
                                  <w:spacing w:line="240" w:lineRule="auto"/>
                                  <w:jc w:val="left"/>
                                  <w:textDirection w:val="btLr"/>
                                </w:pPr>
                              </w:p>
                            </w:txbxContent>
                          </v:textbox>
                        </v:rect>
                        <v:group id="Agrupar 740832637" o:spid="_x0000_s118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">
                          <v:rect id="Retângulo 287821411" o:spid="_x0000_s118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" filled="f" stroked="f">
                            <v:textbox inset="2.53958mm,2.53958mm,2.53958mm,2.53958mm">
                              <w:txbxContent>
                                <w:p w14:paraId="39C00000" w14:textId="77777777" w:rsidR="00CC3E01" w:rsidRDefault="00CC3E01">
                                  <w:pPr>
                                    <w:spacing w:line="240" w:lineRule="auto"/>
                                    <w:jc w:val="left"/>
                                    <w:textDirection w:val="btLr"/>
                                  </w:pPr>
                                </w:p>
                              </w:txbxContent>
                            </v:textbox>
                          </v:rect>
                          <v:group id="Agrupar 683756901" o:spid="_x0000_s118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">
                            <v:rect id="Retângulo 99663917" o:spid="_x0000_s118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" filled="f" stroked="f">
                              <v:textbox inset="2.53958mm,2.53958mm,2.53958mm,2.53958mm">
                                <w:txbxContent>
                                  <w:p w14:paraId="39C00001" w14:textId="77777777" w:rsidR="00CC3E01" w:rsidRDefault="00CC3E01">
                                    <w:pPr>
                                      <w:spacing w:line="240" w:lineRule="auto"/>
                                      <w:jc w:val="left"/>
                                      <w:textDirection w:val="btLr"/>
                                    </w:pPr>
                                  </w:p>
                                </w:txbxContent>
                              </v:textbox>
                            </v:rect>
                            <v:oval id="Elipse 1599905641" o:spid="_x0000_s118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" stroked="f">
                              <v:textbox inset="2.53958mm,2.53958mm,2.53958mm,2.53958mm">
                                <w:txbxContent>
                                  <w:p w14:paraId="39C00002" w14:textId="77777777" w:rsidR="00CC3E01" w:rsidRDefault="00CC3E01">
                                    <w:pPr>
                                      <w:spacing w:line="240" w:lineRule="auto"/>
                                      <w:jc w:val="left"/>
                                      <w:textDirection w:val="btLr"/>
                                    </w:pPr>
                                  </w:p>
                                </w:txbxContent>
                              </v:textbox>
                            </v:oval>
                          </v:group>
                          <v:shape id="Shape 58" o:spid="_x0000_s1185" type="#_x0000_t75" style="position:absolute;left:51501;top:36141;width:3917;height:33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">
                            <v:imagedata r:id="rId25"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9BFFE82" w14:textId="77777777" w:rsidR="00CC3E01" w:rsidRDefault="0095556F">
            <w:pPr>
              <w:widowControl w:val="0"/>
              <w:jc w:val="left"/>
              <w:rPr>
                <w:rFonts w:ascii="Calibri" w:eastAsia="Calibri" w:hAnsi="Calibri" w:cs="Calibri"/>
                <w:b/>
                <w:bCs/>
              </w:rPr>
            </w:pPr>
            <w:r>
              <w:rPr>
                <w:rFonts w:ascii="Calibri" w:eastAsia="Calibri" w:hAnsi="Calibri" w:cs="Calibri"/>
                <w:b/>
                <w:bCs/>
              </w:rPr>
              <w:t>FISCAL DO CONTRATO</w:t>
            </w:r>
          </w:p>
          <w:p w14:paraId="39BFFE83" w14:textId="77777777" w:rsidR="00CC3E01" w:rsidRDefault="0095556F">
            <w:pPr>
              <w:widowControl w:val="0"/>
              <w:jc w:val="left"/>
              <w:rPr>
                <w:rFonts w:ascii="Calibri" w:eastAsia="Calibri" w:hAnsi="Calibri" w:cs="Calibri"/>
              </w:rPr>
            </w:pPr>
            <w:r>
              <w:rPr>
                <w:rFonts w:ascii="Calibri" w:eastAsia="Calibri" w:hAnsi="Calibri" w:cs="Calibri"/>
              </w:rPr>
              <w:t>Nome Fiscal Contrato…..</w:t>
            </w:r>
          </w:p>
        </w:tc>
      </w:tr>
      <w:tr w:rsidR="00CC3E01" w14:paraId="39BFFE87" w14:textId="77777777">
        <w:trPr>
          <w:jc w:val="center"/>
        </w:trPr>
        <w:tc>
          <w:tcPr>
            <w:tcW w:w="1185" w:type="dxa"/>
            <w:tcMar>
              <w:top w:w="43" w:type="dxa"/>
              <w:left w:w="43" w:type="dxa"/>
              <w:bottom w:w="43" w:type="dxa"/>
              <w:right w:w="43" w:type="dxa"/>
            </w:tcMar>
          </w:tcPr>
          <w:p w14:paraId="39BFFE85" w14:textId="77777777" w:rsidR="00CC3E01" w:rsidRDefault="00CC3E01">
            <w:pPr>
              <w:keepNext/>
              <w:widowControl w:val="0"/>
              <w:spacing w:line="120" w:lineRule="auto"/>
              <w:jc w:val="left"/>
              <w:rPr>
                <w:rFonts w:ascii="Calibri" w:eastAsia="Calibri" w:hAnsi="Calibri" w:cs="Calibri"/>
                <w:sz w:val="58"/>
                <w:szCs w:val="58"/>
              </w:rPr>
            </w:pPr>
          </w:p>
        </w:tc>
        <w:tc>
          <w:tcPr>
            <w:tcW w:w="8879" w:type="dxa"/>
            <w:tcMar>
              <w:top w:w="43" w:type="dxa"/>
              <w:left w:w="43" w:type="dxa"/>
              <w:bottom w:w="43" w:type="dxa"/>
              <w:right w:w="43" w:type="dxa"/>
            </w:tcMar>
          </w:tcPr>
          <w:p w14:paraId="39BFFE86" w14:textId="77777777" w:rsidR="00CC3E01" w:rsidRDefault="00CC3E01">
            <w:pPr>
              <w:keepNext/>
              <w:widowControl w:val="0"/>
              <w:spacing w:line="120" w:lineRule="auto"/>
              <w:jc w:val="left"/>
              <w:rPr>
                <w:rFonts w:ascii="Calibri" w:eastAsia="Calibri" w:hAnsi="Calibri" w:cs="Calibri"/>
                <w:sz w:val="2"/>
                <w:szCs w:val="2"/>
              </w:rPr>
            </w:pPr>
          </w:p>
        </w:tc>
      </w:tr>
    </w:tbl>
    <w:p w14:paraId="39BFFE88" w14:textId="77777777" w:rsidR="00CC3E01" w:rsidRDefault="0095556F">
      <w:pPr>
        <w:shd w:val="clear" w:color="auto" w:fill="F3F3F3"/>
        <w:spacing w:before="23" w:after="23" w:line="240" w:lineRule="auto"/>
        <w:ind w:left="-992" w:right="-983"/>
        <w:jc w:val="center"/>
        <w:rPr>
          <w:rFonts w:ascii="Calibri" w:eastAsia="Calibri" w:hAnsi="Calibri" w:cs="Calibri"/>
          <w:b/>
          <w:bCs/>
        </w:rPr>
      </w:pPr>
      <w:r>
        <w:rPr>
          <w:rFonts w:ascii="Calibri" w:eastAsia="Calibri" w:hAnsi="Calibri" w:cs="Calibri"/>
          <w:b/>
          <w:bCs/>
        </w:rPr>
        <w:t>PREÂMBULO</w:t>
      </w:r>
    </w:p>
    <w:p w14:paraId="39BFFE89" w14:textId="77777777" w:rsidR="00CC3E01" w:rsidRDefault="0095556F">
      <w:pPr>
        <w:spacing w:line="240" w:lineRule="auto"/>
        <w:rPr>
          <w:rFonts w:ascii="Calibri" w:eastAsia="Calibri" w:hAnsi="Calibri" w:cs="Calibri"/>
        </w:rPr>
      </w:pPr>
      <w:r>
        <w:rPr>
          <w:rFonts w:ascii="Calibri" w:eastAsia="Calibri" w:hAnsi="Calibri" w:cs="Calibri"/>
        </w:rPr>
        <w:t xml:space="preserve">Aos ____ de ________ de _____, a Razão Social Contratante…. – UF.., através da Unidade Adminsitrativa Contratante ….., inscrita no CNPJ nº  __.___.___/____-__, em observância às disposições da Lei nº 14.133, de 1º de abril de 2021 na presença de testemunhas abaixo nomeadas acordam em assinar o presente </w:t>
      </w:r>
      <w:r>
        <w:rPr>
          <w:rFonts w:ascii="Calibri" w:eastAsia="Calibri" w:hAnsi="Calibri" w:cs="Calibri"/>
          <w:b/>
          <w:bCs/>
        </w:rPr>
        <w:t>TERMO DE CONTRATO</w:t>
      </w:r>
      <w:r>
        <w:rPr>
          <w:rFonts w:ascii="Calibri" w:eastAsia="Calibri" w:hAnsi="Calibri" w:cs="Calibri"/>
        </w:rPr>
        <w:t>, decorrente do Processo de Contratação em epígrafe, mediante as cláusulas e condições a seguir enunciadas.</w:t>
      </w:r>
    </w:p>
    <w:p w14:paraId="39BFFE8A"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PRIMEIRA – DO OBJETO E DA VINCULAÇÃO (art. 92, I e II)</w:t>
      </w:r>
    </w:p>
    <w:p w14:paraId="39BFFE8B" w14:textId="77777777" w:rsidR="00CC3E01" w:rsidRDefault="0095556F">
      <w:pPr>
        <w:spacing w:line="240" w:lineRule="auto"/>
        <w:rPr>
          <w:rFonts w:ascii="Calibri" w:eastAsia="Calibri" w:hAnsi="Calibri" w:cs="Calibri"/>
        </w:rPr>
      </w:pPr>
      <w:r>
        <w:rPr>
          <w:rFonts w:ascii="Calibri" w:eastAsia="Calibri" w:hAnsi="Calibri" w:cs="Calibri"/>
        </w:rPr>
        <w:t xml:space="preserve">1.1 – O presente instrumento tem por objeto ……………………… de acordo com as especificações e condições definidas no Termo de Referência e em conformidade com a proposta de preço apresentada pela </w:t>
      </w:r>
      <w:r>
        <w:rPr>
          <w:rFonts w:ascii="Calibri" w:eastAsia="Calibri" w:hAnsi="Calibri" w:cs="Calibri"/>
          <w:b/>
          <w:bCs/>
        </w:rPr>
        <w:t>CONTRATADA</w:t>
      </w:r>
      <w:r>
        <w:rPr>
          <w:rFonts w:ascii="Calibri" w:eastAsia="Calibri" w:hAnsi="Calibri" w:cs="Calibri"/>
        </w:rPr>
        <w:t>.</w:t>
      </w:r>
    </w:p>
    <w:p w14:paraId="39BFFE8C" w14:textId="77777777" w:rsidR="00CC3E01" w:rsidRDefault="0095556F">
      <w:pPr>
        <w:shd w:val="clear" w:color="auto" w:fill="F3F3F3"/>
        <w:spacing w:before="23" w:after="23" w:line="240" w:lineRule="auto"/>
        <w:ind w:left="-992" w:right="-983"/>
        <w:jc w:val="center"/>
        <w:rPr>
          <w:rFonts w:ascii="Calibri" w:eastAsia="Calibri" w:hAnsi="Calibri" w:cs="Calibri"/>
          <w:b/>
          <w:bCs/>
        </w:rPr>
      </w:pPr>
      <w:r>
        <w:rPr>
          <w:rFonts w:ascii="Calibri" w:eastAsia="Calibri" w:hAnsi="Calibri" w:cs="Calibri"/>
          <w:b/>
          <w:bCs/>
        </w:rPr>
        <w:t>CLÁUSULA SEGUNDA – DO PREÇO (art. 92, V)</w:t>
      </w:r>
    </w:p>
    <w:p w14:paraId="39BFFE8D" w14:textId="77777777" w:rsidR="00CC3E01" w:rsidRDefault="0095556F">
      <w:pPr>
        <w:spacing w:line="240" w:lineRule="auto"/>
        <w:rPr>
          <w:rFonts w:ascii="Calibri" w:eastAsia="Calibri" w:hAnsi="Calibri" w:cs="Calibri"/>
        </w:rPr>
      </w:pPr>
      <w:r>
        <w:rPr>
          <w:rFonts w:ascii="Calibri" w:eastAsia="Calibri" w:hAnsi="Calibri" w:cs="Calibri"/>
        </w:rPr>
        <w:t xml:space="preserve">2.1 – O valor do presente Contrato é de R$ ……… (..............), em conformidade com a proposta apresentada pela </w:t>
      </w:r>
      <w:r>
        <w:rPr>
          <w:rFonts w:ascii="Calibri" w:eastAsia="Calibri" w:hAnsi="Calibri" w:cs="Calibri"/>
          <w:b/>
          <w:bCs/>
        </w:rPr>
        <w:t>CONTRATADA</w:t>
      </w:r>
      <w:r>
        <w:rPr>
          <w:rFonts w:ascii="Calibri" w:eastAsia="Calibri" w:hAnsi="Calibri" w:cs="Calibri"/>
        </w:rPr>
        <w:t>, conforme quadro abaixo:</w:t>
      </w:r>
    </w:p>
    <w:p w14:paraId="39BFFE8E" w14:textId="77777777" w:rsidR="00CC3E01" w:rsidRDefault="00CC3E01">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firstLine="720"/>
        <w:rPr>
          <w:rFonts w:ascii="Calibri" w:eastAsia="Calibri" w:hAnsi="Calibri" w:cs="Calibri"/>
        </w:rPr>
      </w:pPr>
    </w:p>
    <w:tbl>
      <w:tblPr>
        <w:tblStyle w:val="a8"/>
        <w:tblW w:w="1000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600"/>
        <w:gridCol w:w="2700"/>
        <w:gridCol w:w="1200"/>
        <w:gridCol w:w="1500"/>
        <w:gridCol w:w="1000"/>
        <w:gridCol w:w="1500"/>
        <w:gridCol w:w="1500"/>
      </w:tblGrid>
      <w:tr w:rsidR="00CC3E01" w14:paraId="39BFFE90" w14:textId="77777777">
        <w:tc>
          <w:tcPr>
            <w:tcW w:w="10000" w:type="dxa"/>
            <w:gridSpan w:val="7"/>
            <w:shd w:val="clear" w:color="auto" w:fill="F3F3F3"/>
          </w:tcPr>
          <w:p w14:paraId="39BFFE8F" w14:textId="77777777" w:rsidR="00CC3E01" w:rsidRDefault="0095556F">
            <w:pPr>
              <w:spacing w:line="276" w:lineRule="auto"/>
              <w:jc w:val="center"/>
            </w:pPr>
            <w:r>
              <w:rPr>
                <w:rFonts w:ascii="Calibri" w:eastAsia="Calibri" w:hAnsi="Calibri" w:cs="Calibri"/>
                <w:b/>
                <w:bCs/>
              </w:rPr>
              <w:t>ESPECIFICAÇÕES E ITENS DO CONTRATO</w:t>
            </w:r>
          </w:p>
        </w:tc>
      </w:tr>
      <w:tr w:rsidR="00CC3E01" w14:paraId="39BFFE98" w14:textId="77777777">
        <w:tc>
          <w:tcPr>
            <w:tcW w:w="600" w:type="dxa"/>
            <w:shd w:val="clear" w:color="auto" w:fill="F3F3F3"/>
          </w:tcPr>
          <w:p w14:paraId="39BFFE91" w14:textId="77777777" w:rsidR="00CC3E01" w:rsidRDefault="0095556F">
            <w:pPr>
              <w:spacing w:line="276" w:lineRule="auto"/>
              <w:jc w:val="center"/>
            </w:pPr>
            <w:r>
              <w:rPr>
                <w:rFonts w:ascii="Calibri" w:eastAsia="Calibri" w:hAnsi="Calibri" w:cs="Calibri"/>
                <w:b/>
                <w:bCs/>
                <w:sz w:val="18"/>
                <w:szCs w:val="18"/>
              </w:rPr>
              <w:t>Item</w:t>
            </w:r>
          </w:p>
        </w:tc>
        <w:tc>
          <w:tcPr>
            <w:tcW w:w="2700" w:type="dxa"/>
            <w:shd w:val="clear" w:color="auto" w:fill="F3F3F3"/>
          </w:tcPr>
          <w:p w14:paraId="39BFFE92" w14:textId="77777777" w:rsidR="00CC3E01" w:rsidRDefault="0095556F">
            <w:pPr>
              <w:spacing w:line="276" w:lineRule="auto"/>
              <w:jc w:val="center"/>
            </w:pPr>
            <w:r>
              <w:rPr>
                <w:rFonts w:ascii="Calibri" w:eastAsia="Calibri" w:hAnsi="Calibri" w:cs="Calibri"/>
                <w:b/>
                <w:bCs/>
                <w:sz w:val="18"/>
                <w:szCs w:val="18"/>
              </w:rPr>
              <w:t>Descrição</w:t>
            </w:r>
          </w:p>
        </w:tc>
        <w:tc>
          <w:tcPr>
            <w:tcW w:w="1200" w:type="dxa"/>
            <w:shd w:val="clear" w:color="auto" w:fill="F3F3F3"/>
          </w:tcPr>
          <w:p w14:paraId="39BFFE93" w14:textId="77777777" w:rsidR="00CC3E01" w:rsidRDefault="0095556F">
            <w:pPr>
              <w:spacing w:line="276" w:lineRule="auto"/>
              <w:jc w:val="center"/>
            </w:pPr>
            <w:r>
              <w:rPr>
                <w:rFonts w:ascii="Calibri" w:eastAsia="Calibri" w:hAnsi="Calibri" w:cs="Calibri"/>
                <w:b/>
                <w:bCs/>
                <w:sz w:val="18"/>
                <w:szCs w:val="18"/>
              </w:rPr>
              <w:t>Marca</w:t>
            </w:r>
          </w:p>
        </w:tc>
        <w:tc>
          <w:tcPr>
            <w:tcW w:w="1500" w:type="dxa"/>
            <w:shd w:val="clear" w:color="auto" w:fill="F3F3F3"/>
          </w:tcPr>
          <w:p w14:paraId="39BFFE94" w14:textId="77777777" w:rsidR="00CC3E01" w:rsidRDefault="0095556F">
            <w:pPr>
              <w:spacing w:line="276" w:lineRule="auto"/>
              <w:jc w:val="center"/>
            </w:pPr>
            <w:r>
              <w:rPr>
                <w:rFonts w:ascii="Calibri" w:eastAsia="Calibri" w:hAnsi="Calibri" w:cs="Calibri"/>
                <w:b/>
                <w:bCs/>
                <w:sz w:val="18"/>
                <w:szCs w:val="18"/>
              </w:rPr>
              <w:t>Unidade</w:t>
            </w:r>
          </w:p>
        </w:tc>
        <w:tc>
          <w:tcPr>
            <w:tcW w:w="1000" w:type="dxa"/>
            <w:shd w:val="clear" w:color="auto" w:fill="F3F3F3"/>
          </w:tcPr>
          <w:p w14:paraId="39BFFE95" w14:textId="77777777" w:rsidR="00CC3E01" w:rsidRDefault="0095556F">
            <w:pPr>
              <w:spacing w:line="276" w:lineRule="auto"/>
              <w:jc w:val="center"/>
            </w:pPr>
            <w:r>
              <w:rPr>
                <w:rFonts w:ascii="Calibri" w:eastAsia="Calibri" w:hAnsi="Calibri" w:cs="Calibri"/>
                <w:b/>
                <w:bCs/>
                <w:sz w:val="18"/>
                <w:szCs w:val="18"/>
              </w:rPr>
              <w:t>Quant.</w:t>
            </w:r>
          </w:p>
        </w:tc>
        <w:tc>
          <w:tcPr>
            <w:tcW w:w="1500" w:type="dxa"/>
            <w:shd w:val="clear" w:color="auto" w:fill="F3F3F3"/>
          </w:tcPr>
          <w:p w14:paraId="39BFFE96" w14:textId="77777777" w:rsidR="00CC3E01" w:rsidRDefault="0095556F">
            <w:pPr>
              <w:spacing w:line="276" w:lineRule="auto"/>
              <w:jc w:val="center"/>
            </w:pPr>
            <w:r>
              <w:rPr>
                <w:rFonts w:ascii="Calibri" w:eastAsia="Calibri" w:hAnsi="Calibri" w:cs="Calibri"/>
                <w:b/>
                <w:bCs/>
                <w:sz w:val="18"/>
                <w:szCs w:val="18"/>
              </w:rPr>
              <w:t>Valor Unit.</w:t>
            </w:r>
          </w:p>
        </w:tc>
        <w:tc>
          <w:tcPr>
            <w:tcW w:w="1500" w:type="dxa"/>
            <w:shd w:val="clear" w:color="auto" w:fill="F3F3F3"/>
          </w:tcPr>
          <w:p w14:paraId="39BFFE97" w14:textId="77777777" w:rsidR="00CC3E01" w:rsidRDefault="0095556F">
            <w:pPr>
              <w:spacing w:line="276" w:lineRule="auto"/>
              <w:jc w:val="center"/>
            </w:pPr>
            <w:r>
              <w:rPr>
                <w:rFonts w:ascii="Calibri" w:eastAsia="Calibri" w:hAnsi="Calibri" w:cs="Calibri"/>
                <w:b/>
                <w:bCs/>
                <w:sz w:val="18"/>
                <w:szCs w:val="18"/>
              </w:rPr>
              <w:t>Valor Total</w:t>
            </w:r>
          </w:p>
        </w:tc>
      </w:tr>
      <w:tr w:rsidR="00CC3E01" w14:paraId="39BFFEA0" w14:textId="77777777">
        <w:tc>
          <w:tcPr>
            <w:tcW w:w="600" w:type="dxa"/>
            <w:vAlign w:val="center"/>
          </w:tcPr>
          <w:p w14:paraId="39BFFE99" w14:textId="77777777" w:rsidR="00CC3E01" w:rsidRDefault="0095556F">
            <w:pPr>
              <w:jc w:val="center"/>
            </w:pPr>
            <w:r>
              <w:rPr>
                <w:rFonts w:ascii="Calibri" w:eastAsia="Calibri" w:hAnsi="Calibri" w:cs="Calibri"/>
                <w:sz w:val="18"/>
                <w:szCs w:val="18"/>
              </w:rPr>
              <w:t>1</w:t>
            </w:r>
          </w:p>
        </w:tc>
        <w:tc>
          <w:tcPr>
            <w:tcW w:w="2700" w:type="dxa"/>
            <w:vAlign w:val="center"/>
          </w:tcPr>
          <w:p w14:paraId="39BFFE9A" w14:textId="77777777" w:rsidR="00CC3E01" w:rsidRDefault="00CC3E01"/>
        </w:tc>
        <w:tc>
          <w:tcPr>
            <w:tcW w:w="1200" w:type="dxa"/>
            <w:vAlign w:val="center"/>
          </w:tcPr>
          <w:p w14:paraId="39BFFE9B" w14:textId="77777777" w:rsidR="00CC3E01" w:rsidRDefault="00CC3E01">
            <w:pPr>
              <w:jc w:val="center"/>
            </w:pPr>
          </w:p>
        </w:tc>
        <w:tc>
          <w:tcPr>
            <w:tcW w:w="1500" w:type="dxa"/>
            <w:vAlign w:val="center"/>
          </w:tcPr>
          <w:p w14:paraId="39BFFE9C" w14:textId="77777777" w:rsidR="00CC3E01" w:rsidRDefault="00CC3E01">
            <w:pPr>
              <w:jc w:val="center"/>
            </w:pPr>
          </w:p>
        </w:tc>
        <w:tc>
          <w:tcPr>
            <w:tcW w:w="1000" w:type="dxa"/>
            <w:vAlign w:val="center"/>
          </w:tcPr>
          <w:p w14:paraId="39BFFE9D" w14:textId="77777777" w:rsidR="00CC3E01" w:rsidRDefault="00CC3E01">
            <w:pPr>
              <w:jc w:val="center"/>
            </w:pPr>
          </w:p>
        </w:tc>
        <w:tc>
          <w:tcPr>
            <w:tcW w:w="1500" w:type="dxa"/>
            <w:vAlign w:val="center"/>
          </w:tcPr>
          <w:p w14:paraId="39BFFE9E" w14:textId="77777777" w:rsidR="00CC3E01" w:rsidRDefault="00CC3E01">
            <w:pPr>
              <w:jc w:val="right"/>
            </w:pPr>
          </w:p>
        </w:tc>
        <w:tc>
          <w:tcPr>
            <w:tcW w:w="1500" w:type="dxa"/>
            <w:vAlign w:val="center"/>
          </w:tcPr>
          <w:p w14:paraId="39BFFE9F" w14:textId="77777777" w:rsidR="00CC3E01" w:rsidRDefault="00CC3E01">
            <w:pPr>
              <w:jc w:val="right"/>
            </w:pPr>
          </w:p>
        </w:tc>
      </w:tr>
      <w:tr w:rsidR="00CC3E01" w14:paraId="39BFFEA8" w14:textId="77777777">
        <w:tc>
          <w:tcPr>
            <w:tcW w:w="600" w:type="dxa"/>
            <w:vAlign w:val="center"/>
          </w:tcPr>
          <w:p w14:paraId="39BFFEA1" w14:textId="77777777" w:rsidR="00CC3E01" w:rsidRDefault="0095556F">
            <w:pPr>
              <w:jc w:val="center"/>
            </w:pPr>
            <w:r>
              <w:rPr>
                <w:rFonts w:ascii="Calibri" w:eastAsia="Calibri" w:hAnsi="Calibri" w:cs="Calibri"/>
                <w:sz w:val="18"/>
                <w:szCs w:val="18"/>
              </w:rPr>
              <w:t>2</w:t>
            </w:r>
          </w:p>
        </w:tc>
        <w:tc>
          <w:tcPr>
            <w:tcW w:w="2700" w:type="dxa"/>
            <w:vAlign w:val="center"/>
          </w:tcPr>
          <w:p w14:paraId="39BFFEA2" w14:textId="77777777" w:rsidR="00CC3E01" w:rsidRDefault="00CC3E01"/>
        </w:tc>
        <w:tc>
          <w:tcPr>
            <w:tcW w:w="1200" w:type="dxa"/>
            <w:vAlign w:val="center"/>
          </w:tcPr>
          <w:p w14:paraId="39BFFEA3" w14:textId="77777777" w:rsidR="00CC3E01" w:rsidRDefault="00CC3E01">
            <w:pPr>
              <w:jc w:val="center"/>
            </w:pPr>
          </w:p>
        </w:tc>
        <w:tc>
          <w:tcPr>
            <w:tcW w:w="1500" w:type="dxa"/>
            <w:vAlign w:val="center"/>
          </w:tcPr>
          <w:p w14:paraId="39BFFEA4" w14:textId="77777777" w:rsidR="00CC3E01" w:rsidRDefault="00CC3E01">
            <w:pPr>
              <w:jc w:val="center"/>
            </w:pPr>
          </w:p>
        </w:tc>
        <w:tc>
          <w:tcPr>
            <w:tcW w:w="1000" w:type="dxa"/>
            <w:vAlign w:val="center"/>
          </w:tcPr>
          <w:p w14:paraId="39BFFEA5" w14:textId="77777777" w:rsidR="00CC3E01" w:rsidRDefault="00CC3E01">
            <w:pPr>
              <w:jc w:val="center"/>
            </w:pPr>
          </w:p>
        </w:tc>
        <w:tc>
          <w:tcPr>
            <w:tcW w:w="1500" w:type="dxa"/>
            <w:vAlign w:val="center"/>
          </w:tcPr>
          <w:p w14:paraId="39BFFEA6" w14:textId="77777777" w:rsidR="00CC3E01" w:rsidRDefault="00CC3E01">
            <w:pPr>
              <w:jc w:val="right"/>
            </w:pPr>
          </w:p>
        </w:tc>
        <w:tc>
          <w:tcPr>
            <w:tcW w:w="1500" w:type="dxa"/>
            <w:vAlign w:val="center"/>
          </w:tcPr>
          <w:p w14:paraId="39BFFEA7" w14:textId="77777777" w:rsidR="00CC3E01" w:rsidRDefault="00CC3E01">
            <w:pPr>
              <w:jc w:val="right"/>
            </w:pPr>
          </w:p>
        </w:tc>
      </w:tr>
      <w:tr w:rsidR="00CC3E01" w14:paraId="39BFFEB0" w14:textId="77777777">
        <w:tc>
          <w:tcPr>
            <w:tcW w:w="600" w:type="dxa"/>
            <w:vAlign w:val="center"/>
          </w:tcPr>
          <w:p w14:paraId="39BFFEA9" w14:textId="77777777" w:rsidR="00CC3E01" w:rsidRDefault="0095556F">
            <w:pPr>
              <w:jc w:val="center"/>
            </w:pPr>
            <w:r>
              <w:rPr>
                <w:rFonts w:ascii="Calibri" w:eastAsia="Calibri" w:hAnsi="Calibri" w:cs="Calibri"/>
                <w:sz w:val="18"/>
                <w:szCs w:val="18"/>
              </w:rPr>
              <w:t>3</w:t>
            </w:r>
          </w:p>
        </w:tc>
        <w:tc>
          <w:tcPr>
            <w:tcW w:w="2700" w:type="dxa"/>
            <w:vAlign w:val="center"/>
          </w:tcPr>
          <w:p w14:paraId="39BFFEAA" w14:textId="77777777" w:rsidR="00CC3E01" w:rsidRDefault="00CC3E01"/>
        </w:tc>
        <w:tc>
          <w:tcPr>
            <w:tcW w:w="1200" w:type="dxa"/>
            <w:vAlign w:val="center"/>
          </w:tcPr>
          <w:p w14:paraId="39BFFEAB" w14:textId="77777777" w:rsidR="00CC3E01" w:rsidRDefault="00CC3E01">
            <w:pPr>
              <w:jc w:val="center"/>
            </w:pPr>
          </w:p>
        </w:tc>
        <w:tc>
          <w:tcPr>
            <w:tcW w:w="1500" w:type="dxa"/>
            <w:vAlign w:val="center"/>
          </w:tcPr>
          <w:p w14:paraId="39BFFEAC" w14:textId="77777777" w:rsidR="00CC3E01" w:rsidRDefault="00CC3E01">
            <w:pPr>
              <w:jc w:val="center"/>
            </w:pPr>
          </w:p>
        </w:tc>
        <w:tc>
          <w:tcPr>
            <w:tcW w:w="1000" w:type="dxa"/>
            <w:vAlign w:val="center"/>
          </w:tcPr>
          <w:p w14:paraId="39BFFEAD" w14:textId="77777777" w:rsidR="00CC3E01" w:rsidRDefault="00CC3E01">
            <w:pPr>
              <w:jc w:val="center"/>
            </w:pPr>
          </w:p>
        </w:tc>
        <w:tc>
          <w:tcPr>
            <w:tcW w:w="1500" w:type="dxa"/>
            <w:vAlign w:val="center"/>
          </w:tcPr>
          <w:p w14:paraId="39BFFEAE" w14:textId="77777777" w:rsidR="00CC3E01" w:rsidRDefault="00CC3E01">
            <w:pPr>
              <w:jc w:val="right"/>
            </w:pPr>
          </w:p>
        </w:tc>
        <w:tc>
          <w:tcPr>
            <w:tcW w:w="1500" w:type="dxa"/>
            <w:vAlign w:val="center"/>
          </w:tcPr>
          <w:p w14:paraId="39BFFEAF" w14:textId="77777777" w:rsidR="00CC3E01" w:rsidRDefault="00CC3E01">
            <w:pPr>
              <w:jc w:val="right"/>
            </w:pPr>
          </w:p>
        </w:tc>
      </w:tr>
      <w:tr w:rsidR="00CC3E01" w14:paraId="39BFFEB3" w14:textId="77777777">
        <w:tc>
          <w:tcPr>
            <w:tcW w:w="7000" w:type="dxa"/>
            <w:gridSpan w:val="5"/>
            <w:shd w:val="clear" w:color="auto" w:fill="F3F3F3"/>
          </w:tcPr>
          <w:p w14:paraId="39BFFEB1" w14:textId="77777777" w:rsidR="00CC3E01" w:rsidRDefault="0095556F">
            <w:pPr>
              <w:jc w:val="center"/>
            </w:pPr>
            <w:r>
              <w:rPr>
                <w:rFonts w:ascii="Calibri" w:eastAsia="Calibri" w:hAnsi="Calibri" w:cs="Calibri"/>
                <w:b/>
                <w:bCs/>
                <w:sz w:val="18"/>
                <w:szCs w:val="18"/>
              </w:rPr>
              <w:t>Valor Total</w:t>
            </w:r>
          </w:p>
        </w:tc>
        <w:tc>
          <w:tcPr>
            <w:tcW w:w="3000" w:type="dxa"/>
            <w:gridSpan w:val="2"/>
            <w:shd w:val="clear" w:color="auto" w:fill="F3F3F3"/>
          </w:tcPr>
          <w:p w14:paraId="39BFFEB2" w14:textId="77777777" w:rsidR="00CC3E01" w:rsidRDefault="0095556F">
            <w:pPr>
              <w:jc w:val="right"/>
            </w:pPr>
            <w:r>
              <w:rPr>
                <w:rFonts w:ascii="Calibri" w:eastAsia="Calibri" w:hAnsi="Calibri" w:cs="Calibri"/>
                <w:b/>
                <w:bCs/>
                <w:sz w:val="18"/>
                <w:szCs w:val="18"/>
              </w:rPr>
              <w:t>R$ …..</w:t>
            </w:r>
          </w:p>
        </w:tc>
      </w:tr>
    </w:tbl>
    <w:p w14:paraId="39BFFEB4" w14:textId="77777777" w:rsidR="00CC3E01" w:rsidRDefault="0095556F">
      <w:pPr>
        <w:spacing w:line="240" w:lineRule="auto"/>
        <w:rPr>
          <w:rFonts w:ascii="Calibri" w:eastAsia="Calibri" w:hAnsi="Calibri" w:cs="Calibri"/>
        </w:rPr>
      </w:pPr>
      <w:r>
        <w:rPr>
          <w:rFonts w:ascii="Calibri" w:eastAsia="Calibri" w:hAnsi="Calibri" w:cs="Calibri"/>
        </w:rPr>
        <w:t>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BFFEB5" w14:textId="77777777" w:rsidR="00CC3E01" w:rsidRDefault="0095556F">
      <w:pPr>
        <w:spacing w:line="240" w:lineRule="auto"/>
        <w:rPr>
          <w:rFonts w:ascii="Calibri" w:eastAsia="Calibri" w:hAnsi="Calibri" w:cs="Calibri"/>
        </w:rPr>
      </w:pPr>
      <w:r>
        <w:rPr>
          <w:rFonts w:ascii="Calibri" w:eastAsia="Calibri" w:hAnsi="Calibri" w:cs="Calibri"/>
        </w:rPr>
        <w:t>2.3 – O valor acima é meramente estimativo, de forma que os pagamentos devidos ao contratado dependerão dos quantitativos efetivamente executados.</w:t>
      </w:r>
    </w:p>
    <w:p w14:paraId="39BFFEB6" w14:textId="77777777" w:rsidR="00CC3E01" w:rsidRDefault="0095556F">
      <w:pPr>
        <w:spacing w:line="240" w:lineRule="auto"/>
        <w:rPr>
          <w:rFonts w:ascii="Calibri" w:eastAsia="Calibri" w:hAnsi="Calibri" w:cs="Calibri"/>
        </w:rPr>
      </w:pPr>
      <w:r>
        <w:rPr>
          <w:rFonts w:ascii="Calibri" w:eastAsia="Calibri" w:hAnsi="Calibri" w:cs="Calibri"/>
        </w:rPr>
        <w:t>2.3 – São anexos a este instrumento e vinculam esta contratação, independentemente de transcrição:</w:t>
      </w:r>
    </w:p>
    <w:p w14:paraId="39BFFEB7" w14:textId="77777777" w:rsidR="00CC3E01" w:rsidRDefault="0095556F">
      <w:pPr>
        <w:spacing w:line="240" w:lineRule="auto"/>
        <w:ind w:firstLine="720"/>
        <w:rPr>
          <w:rFonts w:ascii="Calibri" w:eastAsia="Calibri" w:hAnsi="Calibri" w:cs="Calibri"/>
        </w:rPr>
      </w:pPr>
      <w:r>
        <w:rPr>
          <w:rFonts w:ascii="Calibri" w:eastAsia="Calibri" w:hAnsi="Calibri" w:cs="Calibri"/>
        </w:rPr>
        <w:t>2.3.1 – O Termo de Referência que embasou a contratação, em especial as cláusulas específicas quanto a forma de execução do objeto;</w:t>
      </w:r>
    </w:p>
    <w:p w14:paraId="39BFFEB8" w14:textId="77777777" w:rsidR="00CC3E01" w:rsidRDefault="0095556F">
      <w:pPr>
        <w:spacing w:line="240" w:lineRule="auto"/>
        <w:ind w:left="720"/>
        <w:rPr>
          <w:rFonts w:ascii="Calibri" w:eastAsia="Calibri" w:hAnsi="Calibri" w:cs="Calibri"/>
        </w:rPr>
      </w:pPr>
      <w:r>
        <w:rPr>
          <w:rFonts w:ascii="Calibri" w:eastAsia="Calibri" w:hAnsi="Calibri" w:cs="Calibri"/>
        </w:rPr>
        <w:t>2.3.2 – Edital de Licitação e/ou Aviso de Contratação Direta, conforme o caso;</w:t>
      </w:r>
    </w:p>
    <w:p w14:paraId="39BFFEB9" w14:textId="77777777" w:rsidR="00CC3E01" w:rsidRDefault="0095556F">
      <w:pPr>
        <w:spacing w:line="240" w:lineRule="auto"/>
        <w:ind w:left="720"/>
        <w:rPr>
          <w:rFonts w:ascii="Calibri" w:eastAsia="Calibri" w:hAnsi="Calibri" w:cs="Calibri"/>
        </w:rPr>
      </w:pPr>
      <w:r>
        <w:rPr>
          <w:rFonts w:ascii="Calibri" w:eastAsia="Calibri" w:hAnsi="Calibri" w:cs="Calibri"/>
        </w:rPr>
        <w:t>2.3.3 – A Proposta do Contratado;</w:t>
      </w:r>
    </w:p>
    <w:p w14:paraId="39BFFEBA" w14:textId="77777777" w:rsidR="00CC3E01" w:rsidRDefault="0095556F">
      <w:pPr>
        <w:spacing w:line="240" w:lineRule="auto"/>
        <w:ind w:left="720"/>
        <w:rPr>
          <w:rFonts w:ascii="Calibri" w:eastAsia="Calibri" w:hAnsi="Calibri" w:cs="Calibri"/>
        </w:rPr>
      </w:pPr>
      <w:r>
        <w:rPr>
          <w:rFonts w:ascii="Calibri" w:eastAsia="Calibri" w:hAnsi="Calibri" w:cs="Calibri"/>
        </w:rPr>
        <w:t>2.3.4 – Eventuais anexos dos documentos supracitados.</w:t>
      </w:r>
    </w:p>
    <w:p w14:paraId="39BFFEBB"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TERCEIRA – DO PRAZO DE VIGÊNCIA DO CONTRATO</w:t>
      </w:r>
    </w:p>
    <w:p w14:paraId="39BFFEBC" w14:textId="77777777" w:rsidR="00CC3E01" w:rsidRDefault="0095556F">
      <w:pPr>
        <w:spacing w:line="240" w:lineRule="auto"/>
        <w:rPr>
          <w:rFonts w:ascii="Calibri" w:eastAsia="Calibri" w:hAnsi="Calibri" w:cs="Calibri"/>
        </w:rPr>
      </w:pPr>
      <w:r>
        <w:rPr>
          <w:rFonts w:ascii="Calibri" w:eastAsia="Calibri" w:hAnsi="Calibri" w:cs="Calibri"/>
        </w:rPr>
        <w:t>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14:paraId="39BFFEBD" w14:textId="77777777" w:rsidR="00CC3E01" w:rsidRDefault="0095556F">
      <w:pPr>
        <w:spacing w:line="240" w:lineRule="auto"/>
        <w:ind w:left="720"/>
        <w:rPr>
          <w:rFonts w:ascii="Calibri" w:eastAsia="Calibri" w:hAnsi="Calibri" w:cs="Calibri"/>
        </w:rPr>
      </w:pPr>
      <w:r>
        <w:rPr>
          <w:rFonts w:ascii="Calibri" w:eastAsia="Calibri" w:hAnsi="Calibri" w:cs="Calibri"/>
        </w:rPr>
        <w:t>4.1.1 – O prazo de vigência será automaticamente prorrogado, independentemente de termo aditivo, quando o objeto não for concluído no período firmado acima, ressalvadas as providências cabíveis no caso de culpa do contratado, previstas neste instrumento.</w:t>
      </w:r>
    </w:p>
    <w:p w14:paraId="39BFFEBE" w14:textId="77777777" w:rsidR="00CC3E01" w:rsidRDefault="0095556F">
      <w:pPr>
        <w:spacing w:line="240" w:lineRule="auto"/>
        <w:ind w:left="720"/>
        <w:rPr>
          <w:rFonts w:ascii="Calibri" w:eastAsia="Calibri" w:hAnsi="Calibri" w:cs="Calibri"/>
        </w:rPr>
      </w:pPr>
      <w:r>
        <w:rPr>
          <w:rFonts w:ascii="Calibri" w:eastAsia="Calibri" w:hAnsi="Calibri" w:cs="Calibri"/>
        </w:rPr>
        <w:t>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39BFFEBF" w14:textId="77777777" w:rsidR="00CC3E01" w:rsidRDefault="0095556F">
      <w:pPr>
        <w:spacing w:line="240" w:lineRule="auto"/>
        <w:rPr>
          <w:rFonts w:ascii="Calibri" w:eastAsia="Calibri" w:hAnsi="Calibri" w:cs="Calibri"/>
        </w:rPr>
      </w:pPr>
      <w:r>
        <w:rPr>
          <w:rFonts w:ascii="Calibri" w:eastAsia="Calibri" w:hAnsi="Calibri" w:cs="Calibri"/>
        </w:rPr>
        <w:t>3.2 – O contratado não tem direito subjetivo à prorrogação contratual.</w:t>
      </w:r>
    </w:p>
    <w:p w14:paraId="39BFFEC0" w14:textId="77777777" w:rsidR="00CC3E01" w:rsidRDefault="0095556F">
      <w:pPr>
        <w:spacing w:line="240" w:lineRule="auto"/>
        <w:rPr>
          <w:rFonts w:ascii="Calibri" w:eastAsia="Calibri" w:hAnsi="Calibri" w:cs="Calibri"/>
        </w:rPr>
      </w:pPr>
      <w:r>
        <w:rPr>
          <w:rFonts w:ascii="Calibri" w:eastAsia="Calibri" w:hAnsi="Calibri" w:cs="Calibri"/>
        </w:rPr>
        <w:t>3.3 – Em caso de prorrogação de contrato deverá ser promovida mediante celebração de termo aditivo.</w:t>
      </w:r>
    </w:p>
    <w:p w14:paraId="39BFFEC1" w14:textId="77777777" w:rsidR="00CC3E01" w:rsidRDefault="0095556F">
      <w:pPr>
        <w:spacing w:line="240" w:lineRule="auto"/>
        <w:rPr>
          <w:rFonts w:ascii="Calibri" w:eastAsia="Calibri" w:hAnsi="Calibri" w:cs="Calibri"/>
        </w:rPr>
      </w:pPr>
      <w:r>
        <w:rPr>
          <w:rFonts w:ascii="Calibri" w:eastAsia="Calibri" w:hAnsi="Calibri" w:cs="Calibri"/>
        </w:rPr>
        <w:t>3.4 – O contrato não poderá ser prorrogado quando o contratado tiver sido penalizado nas sanções de declaração de inidoneidade ou impedimento de licitar e contratar com poder público, observadas as abrangências de aplicação.</w:t>
      </w:r>
    </w:p>
    <w:p w14:paraId="39BFFEC2"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QUARTA – MODELOS DE EXECUÇÃO E GESTÃO CONTRATUAIS (art. 92, IV, VII e XVIII)</w:t>
      </w:r>
    </w:p>
    <w:p w14:paraId="39BFFEC3" w14:textId="77777777" w:rsidR="00CC3E01" w:rsidRDefault="0095556F">
      <w:pPr>
        <w:spacing w:line="240" w:lineRule="auto"/>
        <w:rPr>
          <w:rFonts w:ascii="Calibri" w:eastAsia="Calibri" w:hAnsi="Calibri" w:cs="Calibri"/>
        </w:rPr>
      </w:pPr>
      <w:r>
        <w:rPr>
          <w:rFonts w:ascii="Calibri" w:eastAsia="Calibri" w:hAnsi="Calibri" w:cs="Calibri"/>
        </w:rPr>
        <w:t>4.1 – O regime de execução contratual, os modelos de gestão e de execução, assim como os prazos e condições de conclusão, entrega, observação e recebimento do objeto constam no Termo de Referência, anexo a este Contrato.</w:t>
      </w:r>
      <w:r>
        <w:rPr>
          <w:rFonts w:ascii="Calibri" w:eastAsia="Calibri" w:hAnsi="Calibri" w:cs="Calibri"/>
        </w:rPr>
        <w:br/>
      </w:r>
    </w:p>
    <w:p w14:paraId="39BFFEC4"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QUINTA – DAS CONDIÇÕES DE PAGAMENTO (art. 92, V e VI)</w:t>
      </w:r>
    </w:p>
    <w:p w14:paraId="39BFFEC5" w14:textId="77777777" w:rsidR="00CC3E01" w:rsidRDefault="0095556F">
      <w:pPr>
        <w:spacing w:line="240" w:lineRule="auto"/>
        <w:rPr>
          <w:rFonts w:ascii="Calibri" w:eastAsia="Calibri" w:hAnsi="Calibri" w:cs="Calibri"/>
        </w:rPr>
      </w:pPr>
      <w:r>
        <w:rPr>
          <w:rFonts w:ascii="Calibri" w:eastAsia="Calibri" w:hAnsi="Calibri" w:cs="Calibri"/>
        </w:rPr>
        <w:t>5.1 – O prazo para pagamento ao contratado e demais condições a ele referentes encontram-se definidos no Termo de Referência, parte integrante a este Contrato.</w:t>
      </w:r>
    </w:p>
    <w:p w14:paraId="39BFFEC6"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SEXTA – DO REAJUSTE (art. 92, V)</w:t>
      </w:r>
    </w:p>
    <w:p w14:paraId="39BFFEC7" w14:textId="77777777" w:rsidR="00CC3E01" w:rsidRDefault="0095556F">
      <w:pPr>
        <w:spacing w:line="240" w:lineRule="auto"/>
        <w:rPr>
          <w:rFonts w:ascii="Calibri" w:eastAsia="Calibri" w:hAnsi="Calibri" w:cs="Calibri"/>
        </w:rPr>
      </w:pPr>
      <w:r>
        <w:rPr>
          <w:rFonts w:ascii="Calibri" w:eastAsia="Calibri" w:hAnsi="Calibri" w:cs="Calibri"/>
        </w:rPr>
        <w:t>6.1 – Os preços inicialmente contratados são fixos e irreajustáveis no prazo de um ano contado da data do orçamento estimado constante do processo administrativo que deu origem ao presente termo de contrato.</w:t>
      </w:r>
    </w:p>
    <w:p w14:paraId="39BFFEC8" w14:textId="77777777" w:rsidR="00CC3E01" w:rsidRDefault="0095556F">
      <w:pPr>
        <w:spacing w:line="240" w:lineRule="auto"/>
        <w:rPr>
          <w:rFonts w:ascii="Calibri" w:eastAsia="Calibri" w:hAnsi="Calibri" w:cs="Calibri"/>
        </w:rPr>
      </w:pPr>
      <w:r>
        <w:rPr>
          <w:rFonts w:ascii="Calibri" w:eastAsia="Calibri" w:hAnsi="Calibri" w:cs="Calibri"/>
        </w:rPr>
        <w:t xml:space="preserve">6.2 – Após o interregno de um ano, e independentemente de pedido do Contratado, os preços iniciais serão reajustados, mediante a aplicação, pelo </w:t>
      </w:r>
      <w:r>
        <w:rPr>
          <w:rFonts w:ascii="Calibri" w:eastAsia="Calibri" w:hAnsi="Calibri" w:cs="Calibri"/>
          <w:b/>
          <w:bCs/>
        </w:rPr>
        <w:t>CONTRATANTE</w:t>
      </w:r>
      <w:r>
        <w:rPr>
          <w:rFonts w:ascii="Calibri" w:eastAsia="Calibri" w:hAnsi="Calibri" w:cs="Calibri"/>
        </w:rPr>
        <w:t>, do índice Índice Geral de Preços de Mercado – IGP-M, exclusivamente para as obrigações iniciadas e concluídas após a ocorrência da anualidade.</w:t>
      </w:r>
    </w:p>
    <w:p w14:paraId="39BFFEC9" w14:textId="77777777" w:rsidR="00CC3E01" w:rsidRDefault="0095556F">
      <w:pPr>
        <w:spacing w:line="240" w:lineRule="auto"/>
        <w:rPr>
          <w:rFonts w:ascii="Calibri" w:eastAsia="Calibri" w:hAnsi="Calibri" w:cs="Calibri"/>
        </w:rPr>
      </w:pPr>
      <w:r>
        <w:rPr>
          <w:rFonts w:ascii="Calibri" w:eastAsia="Calibri" w:hAnsi="Calibri" w:cs="Calibri"/>
        </w:rPr>
        <w:t>6.3 – Nos reajustes subsequentes ao primeiro, o intervalo mínimo de um ano será contado a partir dos efeitos financeiros do último reajuste.</w:t>
      </w:r>
    </w:p>
    <w:p w14:paraId="39BFFECA" w14:textId="77777777" w:rsidR="00CC3E01" w:rsidRDefault="0095556F">
      <w:pPr>
        <w:spacing w:line="240" w:lineRule="auto"/>
        <w:rPr>
          <w:rFonts w:ascii="Calibri" w:eastAsia="Calibri" w:hAnsi="Calibri" w:cs="Calibri"/>
        </w:rPr>
      </w:pPr>
      <w:r>
        <w:rPr>
          <w:rFonts w:ascii="Calibri" w:eastAsia="Calibri" w:hAnsi="Calibri" w:cs="Calibri"/>
        </w:rPr>
        <w:t xml:space="preserve">10.4 – No caso de atraso ou não divulgação do(s) índice (s) de reajustamento, o </w:t>
      </w:r>
      <w:r>
        <w:rPr>
          <w:rFonts w:ascii="Calibri" w:eastAsia="Calibri" w:hAnsi="Calibri" w:cs="Calibri"/>
          <w:b/>
          <w:bCs/>
        </w:rPr>
        <w:t>CONTRATANTE</w:t>
      </w:r>
      <w:r>
        <w:rPr>
          <w:rFonts w:ascii="Calibri" w:eastAsia="Calibri" w:hAnsi="Calibri" w:cs="Calibri"/>
        </w:rPr>
        <w:t xml:space="preserve"> pagará ao Contratado a importância calculada pela última variação conhecida, liquidando a diferença correspondente tão logo seja(m) divulgado(s) o(s) índice(s) definitivo(s). </w:t>
      </w:r>
    </w:p>
    <w:p w14:paraId="39BFFECB" w14:textId="77777777" w:rsidR="00CC3E01" w:rsidRDefault="0095556F">
      <w:pPr>
        <w:spacing w:line="240" w:lineRule="auto"/>
        <w:rPr>
          <w:rFonts w:ascii="Calibri" w:eastAsia="Calibri" w:hAnsi="Calibri" w:cs="Calibri"/>
        </w:rPr>
      </w:pPr>
      <w:r>
        <w:rPr>
          <w:rFonts w:ascii="Calibri" w:eastAsia="Calibri" w:hAnsi="Calibri" w:cs="Calibri"/>
        </w:rPr>
        <w:t>6.5 – Nas aferições finais, o(s) índice(s) utilizado(s) para reajuste será(ão), obrigatoriamente, o(s) definitivo(s).</w:t>
      </w:r>
    </w:p>
    <w:p w14:paraId="39BFFECC" w14:textId="77777777" w:rsidR="00CC3E01" w:rsidRDefault="0095556F">
      <w:pPr>
        <w:spacing w:line="240" w:lineRule="auto"/>
        <w:rPr>
          <w:rFonts w:ascii="Calibri" w:eastAsia="Calibri" w:hAnsi="Calibri" w:cs="Calibri"/>
        </w:rPr>
      </w:pPr>
      <w:r>
        <w:rPr>
          <w:rFonts w:ascii="Calibri" w:eastAsia="Calibri" w:hAnsi="Calibri" w:cs="Calibri"/>
        </w:rPr>
        <w:t>10.6 – Caso o(s) índice(s) estabelecido(s) para reajustamento venha(m) a ser extinto(s) ou de qualquer forma não possa(m) mais ser utilizado(s), será(ão) adotado(s), em substituição, o(s) que vier(em) a ser determinado(s) pela legislação então em vigor.</w:t>
      </w:r>
    </w:p>
    <w:p w14:paraId="39BFFECD" w14:textId="77777777" w:rsidR="00CC3E01" w:rsidRDefault="0095556F">
      <w:pPr>
        <w:spacing w:line="240" w:lineRule="auto"/>
        <w:rPr>
          <w:rFonts w:ascii="Calibri" w:eastAsia="Calibri" w:hAnsi="Calibri" w:cs="Calibri"/>
        </w:rPr>
      </w:pPr>
      <w:r>
        <w:rPr>
          <w:rFonts w:ascii="Calibri" w:eastAsia="Calibri" w:hAnsi="Calibri" w:cs="Calibri"/>
        </w:rPr>
        <w:t xml:space="preserve">6.7 – Na ausência de previsão legal quanto ao índice substituto, as partes elegerão novo índice oficial, para reajustamento do preço do valor remanescente, por meio de termo aditivo. </w:t>
      </w:r>
    </w:p>
    <w:p w14:paraId="39BFFECE" w14:textId="77777777" w:rsidR="00CC3E01" w:rsidRDefault="0095556F">
      <w:pPr>
        <w:spacing w:line="240" w:lineRule="auto"/>
        <w:rPr>
          <w:rFonts w:ascii="Calibri" w:eastAsia="Calibri" w:hAnsi="Calibri" w:cs="Calibri"/>
        </w:rPr>
      </w:pPr>
      <w:r>
        <w:rPr>
          <w:rFonts w:ascii="Calibri" w:eastAsia="Calibri" w:hAnsi="Calibri" w:cs="Calibri"/>
        </w:rPr>
        <w:t>6.8 – O reajuste será realizado por apostilamento.</w:t>
      </w:r>
    </w:p>
    <w:p w14:paraId="39BFFECF"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SÉTIMA – DO OBRIGAÇÕES PERTINENTES À LGPD</w:t>
      </w:r>
    </w:p>
    <w:p w14:paraId="39BFFED0" w14:textId="77777777" w:rsidR="00CC3E01" w:rsidRDefault="0095556F">
      <w:pPr>
        <w:spacing w:line="240" w:lineRule="auto"/>
        <w:rPr>
          <w:rFonts w:ascii="Calibri" w:eastAsia="Calibri" w:hAnsi="Calibri" w:cs="Calibri"/>
        </w:rPr>
      </w:pPr>
      <w:r>
        <w:rPr>
          <w:rFonts w:ascii="Calibri" w:eastAsia="Calibri" w:hAnsi="Calibri" w:cs="Calibri"/>
        </w:rPr>
        <w:t>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14:paraId="39BFFED1" w14:textId="77777777" w:rsidR="00CC3E01" w:rsidRDefault="0095556F">
      <w:pPr>
        <w:spacing w:line="240" w:lineRule="auto"/>
        <w:rPr>
          <w:rFonts w:ascii="Calibri" w:eastAsia="Calibri" w:hAnsi="Calibri" w:cs="Calibri"/>
        </w:rPr>
      </w:pPr>
      <w:r>
        <w:rPr>
          <w:rFonts w:ascii="Calibri" w:eastAsia="Calibri" w:hAnsi="Calibri" w:cs="Calibri"/>
        </w:rPr>
        <w:t>7.2 – Os dados obtidos somente poderão ser utilizados para as finalidades que justificaram seu acesso e de acordo com a boa-fé e com os princípios do art. 6º da LGPD.</w:t>
      </w:r>
    </w:p>
    <w:p w14:paraId="39BFFED2" w14:textId="77777777" w:rsidR="00CC3E01" w:rsidRDefault="0095556F">
      <w:pPr>
        <w:spacing w:line="240" w:lineRule="auto"/>
        <w:rPr>
          <w:rFonts w:ascii="Calibri" w:eastAsia="Calibri" w:hAnsi="Calibri" w:cs="Calibri"/>
        </w:rPr>
      </w:pPr>
      <w:r>
        <w:rPr>
          <w:rFonts w:ascii="Calibri" w:eastAsia="Calibri" w:hAnsi="Calibri" w:cs="Calibri"/>
        </w:rPr>
        <w:t>7.3 – É vedado o compartilhamento com terceiros dos dados obtidos fora das hipóteses permitidas em Lei.</w:t>
      </w:r>
    </w:p>
    <w:p w14:paraId="39BFFED3" w14:textId="77777777" w:rsidR="00CC3E01" w:rsidRDefault="0095556F">
      <w:pPr>
        <w:spacing w:line="240" w:lineRule="auto"/>
        <w:rPr>
          <w:rFonts w:ascii="Calibri" w:eastAsia="Calibri" w:hAnsi="Calibri" w:cs="Calibri"/>
        </w:rPr>
      </w:pPr>
      <w:r>
        <w:rPr>
          <w:rFonts w:ascii="Calibri" w:eastAsia="Calibri" w:hAnsi="Calibri" w:cs="Calibri"/>
        </w:rPr>
        <w:t xml:space="preserve">7.4 – A Administração deverá ser informada no prazo de 5 (cinco) dias úteis sobre todos os contratos de sub-operação firmados ou que venham a ser celebrados pelo </w:t>
      </w:r>
      <w:r>
        <w:rPr>
          <w:rFonts w:ascii="Calibri" w:eastAsia="Calibri" w:hAnsi="Calibri" w:cs="Calibri"/>
          <w:b/>
          <w:bCs/>
        </w:rPr>
        <w:t>CONTRATADO</w:t>
      </w:r>
      <w:r>
        <w:rPr>
          <w:rFonts w:ascii="Calibri" w:eastAsia="Calibri" w:hAnsi="Calibri" w:cs="Calibri"/>
        </w:rPr>
        <w:t>.</w:t>
      </w:r>
    </w:p>
    <w:p w14:paraId="39BFFED4" w14:textId="77777777" w:rsidR="00CC3E01" w:rsidRDefault="0095556F">
      <w:pPr>
        <w:spacing w:line="240" w:lineRule="auto"/>
        <w:rPr>
          <w:rFonts w:ascii="Calibri" w:eastAsia="Calibri" w:hAnsi="Calibri" w:cs="Calibri"/>
        </w:rPr>
      </w:pPr>
      <w:r>
        <w:rPr>
          <w:rFonts w:ascii="Calibri" w:eastAsia="Calibri" w:hAnsi="Calibri" w:cs="Calibri"/>
        </w:rPr>
        <w:t>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9BFFED5" w14:textId="77777777" w:rsidR="00CC3E01" w:rsidRDefault="0095556F">
      <w:pPr>
        <w:spacing w:line="240" w:lineRule="auto"/>
        <w:rPr>
          <w:rFonts w:ascii="Calibri" w:eastAsia="Calibri" w:hAnsi="Calibri" w:cs="Calibri"/>
        </w:rPr>
      </w:pPr>
      <w:r>
        <w:rPr>
          <w:rFonts w:ascii="Calibri" w:eastAsia="Calibri" w:hAnsi="Calibri" w:cs="Calibri"/>
        </w:rPr>
        <w:t>7.6 – É dever do contratado orientar e treinar seus empregados sobre os deveres, requisitos e responsabilidades decorrentes da LGPD.</w:t>
      </w:r>
    </w:p>
    <w:p w14:paraId="39BFFED6" w14:textId="77777777" w:rsidR="00CC3E01" w:rsidRDefault="0095556F">
      <w:pPr>
        <w:spacing w:line="240" w:lineRule="auto"/>
        <w:rPr>
          <w:rFonts w:ascii="Calibri" w:eastAsia="Calibri" w:hAnsi="Calibri" w:cs="Calibri"/>
        </w:rPr>
      </w:pPr>
      <w:r>
        <w:rPr>
          <w:rFonts w:ascii="Calibri" w:eastAsia="Calibri" w:hAnsi="Calibri" w:cs="Calibri"/>
        </w:rPr>
        <w:t xml:space="preserve">7.7 – O </w:t>
      </w:r>
      <w:r>
        <w:rPr>
          <w:rFonts w:ascii="Calibri" w:eastAsia="Calibri" w:hAnsi="Calibri" w:cs="Calibri"/>
          <w:b/>
          <w:bCs/>
        </w:rPr>
        <w:t>CONTRATADO</w:t>
      </w:r>
      <w:r>
        <w:rPr>
          <w:rFonts w:ascii="Calibri" w:eastAsia="Calibri" w:hAnsi="Calibri" w:cs="Calibri"/>
        </w:rPr>
        <w:t xml:space="preserve"> deverá exigir de sub operadores e subcontratados o cumprimento dos deveres da presente cláusula, permanecendo integralmente responsável por garantir sua observância.</w:t>
      </w:r>
    </w:p>
    <w:p w14:paraId="39BFFED7" w14:textId="77777777" w:rsidR="00CC3E01" w:rsidRDefault="0095556F">
      <w:pPr>
        <w:spacing w:line="240" w:lineRule="auto"/>
        <w:rPr>
          <w:rFonts w:ascii="Calibri" w:eastAsia="Calibri" w:hAnsi="Calibri" w:cs="Calibri"/>
        </w:rPr>
      </w:pPr>
      <w:r>
        <w:rPr>
          <w:rFonts w:ascii="Calibri" w:eastAsia="Calibri" w:hAnsi="Calibri" w:cs="Calibri"/>
        </w:rPr>
        <w:t xml:space="preserve">7.8 – O </w:t>
      </w:r>
      <w:r>
        <w:rPr>
          <w:rFonts w:ascii="Calibri" w:eastAsia="Calibri" w:hAnsi="Calibri" w:cs="Calibri"/>
          <w:b/>
          <w:bCs/>
        </w:rPr>
        <w:t>CONTRATANTE</w:t>
      </w:r>
      <w:r>
        <w:rPr>
          <w:rFonts w:ascii="Calibri" w:eastAsia="Calibri" w:hAnsi="Calibri" w:cs="Calibri"/>
        </w:rPr>
        <w:t xml:space="preserve"> poderá realizar diligência para aferir o cumprimento dessa cláusula, devendo o </w:t>
      </w:r>
      <w:r>
        <w:rPr>
          <w:rFonts w:ascii="Calibri" w:eastAsia="Calibri" w:hAnsi="Calibri" w:cs="Calibri"/>
          <w:b/>
          <w:bCs/>
        </w:rPr>
        <w:t>CONTRATADO</w:t>
      </w:r>
      <w:r>
        <w:rPr>
          <w:rFonts w:ascii="Calibri" w:eastAsia="Calibri" w:hAnsi="Calibri" w:cs="Calibri"/>
        </w:rPr>
        <w:t xml:space="preserve"> atender prontamente eventuais pedidos de comprovação formulados.</w:t>
      </w:r>
    </w:p>
    <w:p w14:paraId="39BFFED8" w14:textId="77777777" w:rsidR="00CC3E01" w:rsidRDefault="0095556F">
      <w:pPr>
        <w:spacing w:line="240" w:lineRule="auto"/>
        <w:rPr>
          <w:rFonts w:ascii="Calibri" w:eastAsia="Calibri" w:hAnsi="Calibri" w:cs="Calibri"/>
        </w:rPr>
      </w:pPr>
      <w:r>
        <w:rPr>
          <w:rFonts w:ascii="Calibri" w:eastAsia="Calibri" w:hAnsi="Calibri" w:cs="Calibri"/>
        </w:rPr>
        <w:t xml:space="preserve">7.9 – O </w:t>
      </w:r>
      <w:r>
        <w:rPr>
          <w:rFonts w:ascii="Calibri" w:eastAsia="Calibri" w:hAnsi="Calibri" w:cs="Calibri"/>
          <w:b/>
          <w:bCs/>
        </w:rPr>
        <w:t>CONTRATADO</w:t>
      </w:r>
      <w:r>
        <w:rPr>
          <w:rFonts w:ascii="Calibri" w:eastAsia="Calibri" w:hAnsi="Calibri" w:cs="Calibri"/>
        </w:rPr>
        <w:t xml:space="preserve"> deverá prestar, no prazo fixado pelo </w:t>
      </w:r>
      <w:r>
        <w:rPr>
          <w:rFonts w:ascii="Calibri" w:eastAsia="Calibri" w:hAnsi="Calibri" w:cs="Calibri"/>
          <w:b/>
          <w:bCs/>
        </w:rPr>
        <w:t>CONTRATANTE</w:t>
      </w:r>
      <w:r>
        <w:rPr>
          <w:rFonts w:ascii="Calibri" w:eastAsia="Calibri" w:hAnsi="Calibri" w:cs="Calibri"/>
        </w:rPr>
        <w:t>, prorrogável justificadamente, quaisquer informações acerca dos dados pessoais para cumprimento da LGPD, inclusive quanto a eventual descarte realizado.</w:t>
      </w:r>
    </w:p>
    <w:p w14:paraId="39BFFED9" w14:textId="77777777" w:rsidR="00CC3E01" w:rsidRDefault="0095556F">
      <w:pPr>
        <w:spacing w:line="240" w:lineRule="auto"/>
        <w:rPr>
          <w:rFonts w:ascii="Calibri" w:eastAsia="Calibri" w:hAnsi="Calibri" w:cs="Calibri"/>
        </w:rPr>
      </w:pPr>
      <w:r>
        <w:rPr>
          <w:rFonts w:ascii="Calibri" w:eastAsia="Calibri" w:hAnsi="Calibri" w:cs="Calibri"/>
        </w:rPr>
        <w:t>7.10 – 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9BFFEDA" w14:textId="77777777" w:rsidR="00CC3E01" w:rsidRDefault="0095556F">
      <w:pPr>
        <w:spacing w:line="240" w:lineRule="auto"/>
        <w:ind w:left="720"/>
        <w:rPr>
          <w:rFonts w:ascii="Calibri" w:eastAsia="Calibri" w:hAnsi="Calibri" w:cs="Calibri"/>
        </w:rPr>
      </w:pPr>
      <w:r>
        <w:rPr>
          <w:rFonts w:ascii="Calibri" w:eastAsia="Calibri" w:hAnsi="Calibri" w:cs="Calibri"/>
        </w:rPr>
        <w:t>7.10.1 – Os referidos bancos de dados devem ser desenvolvidos em formato interoperável, a fim de garantir a reutilização desses dados pela Administração nas hipóteses previstas na LGPD.</w:t>
      </w:r>
    </w:p>
    <w:p w14:paraId="39BFFEDB" w14:textId="77777777" w:rsidR="00CC3E01" w:rsidRDefault="0095556F">
      <w:pPr>
        <w:spacing w:line="240" w:lineRule="auto"/>
        <w:rPr>
          <w:rFonts w:ascii="Calibri" w:eastAsia="Calibri" w:hAnsi="Calibri" w:cs="Calibri"/>
        </w:rPr>
      </w:pPr>
      <w:r>
        <w:rPr>
          <w:rFonts w:ascii="Calibri" w:eastAsia="Calibri" w:hAnsi="Calibri" w:cs="Calibri"/>
        </w:rPr>
        <w:t>7.11 – O contrato está sujeito a ser alterado nos procedimentos pertinentes ao tratamento de dados pessoais, quando indicado pela autoridade competente, em especial a ANPD por meio de opiniões técnicas ou recomendações, editadas na forma da LGPD.</w:t>
      </w:r>
    </w:p>
    <w:p w14:paraId="39BFFEDC" w14:textId="77777777" w:rsidR="00CC3E01" w:rsidRDefault="0095556F">
      <w:pPr>
        <w:spacing w:line="240" w:lineRule="auto"/>
        <w:rPr>
          <w:rFonts w:ascii="Calibri" w:eastAsia="Calibri" w:hAnsi="Calibri" w:cs="Calibri"/>
        </w:rPr>
      </w:pPr>
      <w:r>
        <w:rPr>
          <w:rFonts w:ascii="Calibri" w:eastAsia="Calibri" w:hAnsi="Calibri" w:cs="Calibri"/>
        </w:rPr>
        <w:t>7.12 – Os contratos e convênios de que trata o § 1º do art. 26 da LGPD deverão ser comunicados à autoridade nacional.</w:t>
      </w:r>
      <w:r>
        <w:rPr>
          <w:rFonts w:ascii="Calibri" w:eastAsia="Calibri" w:hAnsi="Calibri" w:cs="Calibri"/>
        </w:rPr>
        <w:br/>
      </w:r>
    </w:p>
    <w:p w14:paraId="39BFFEDD"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OITAVA – DA DOTAÇÃO ORÇAMENTÁRIA (art. 92, VIII)</w:t>
      </w:r>
    </w:p>
    <w:p w14:paraId="39BFFEDE" w14:textId="77777777" w:rsidR="00CC3E01" w:rsidRDefault="0095556F">
      <w:pPr>
        <w:spacing w:line="240" w:lineRule="auto"/>
        <w:rPr>
          <w:rFonts w:ascii="Calibri" w:eastAsia="Calibri" w:hAnsi="Calibri" w:cs="Calibri"/>
        </w:rPr>
      </w:pPr>
      <w:r>
        <w:rPr>
          <w:rFonts w:ascii="Calibri" w:eastAsia="Calibri" w:hAnsi="Calibri" w:cs="Calibri"/>
        </w:rPr>
        <w:t>8.1 – As despesas decorrentes da presente contratação correrão à conta de recursos específicos consignados no Orçamento Geral da Prefeitura Municipal de Santa Luzia deste exercício, na dotação abaixo discriminada:</w:t>
      </w:r>
    </w:p>
    <w:tbl>
      <w:tblPr>
        <w:tblStyle w:val="a9"/>
        <w:tblW w:w="9960" w:type="dxa"/>
        <w:tblInd w:w="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9960"/>
      </w:tblGrid>
      <w:tr w:rsidR="00CC3E01" w14:paraId="39BFFEE0" w14:textId="77777777">
        <w:tc>
          <w:tcPr>
            <w:tcW w:w="9960" w:type="dxa"/>
            <w:shd w:val="clear" w:color="auto" w:fill="EFEFEF"/>
          </w:tcPr>
          <w:p w14:paraId="39BFFEDF" w14:textId="77777777" w:rsidR="00CC3E01" w:rsidRDefault="0095556F">
            <w:pPr>
              <w:jc w:val="center"/>
            </w:pPr>
            <w:r>
              <w:rPr>
                <w:rFonts w:ascii="Calibri" w:eastAsia="Calibri" w:hAnsi="Calibri" w:cs="Calibri"/>
                <w:b/>
                <w:bCs/>
                <w:sz w:val="18"/>
                <w:szCs w:val="18"/>
              </w:rPr>
              <w:t>DOTAÇÃO ORÇAMENTÁRIA</w:t>
            </w:r>
          </w:p>
        </w:tc>
      </w:tr>
      <w:tr w:rsidR="00CC3E01" w14:paraId="39BFFEE5" w14:textId="77777777">
        <w:tc>
          <w:tcPr>
            <w:tcW w:w="9960" w:type="dxa"/>
          </w:tcPr>
          <w:p w14:paraId="39BFFEE1" w14:textId="77777777" w:rsidR="00CC3E01" w:rsidRDefault="0095556F">
            <w:r>
              <w:rPr>
                <w:rFonts w:ascii="Calibri" w:eastAsia="Calibri" w:hAnsi="Calibri" w:cs="Calibri"/>
                <w:b/>
                <w:bCs/>
                <w:sz w:val="18"/>
                <w:szCs w:val="18"/>
              </w:rPr>
              <w:t xml:space="preserve">UNIDADE: </w:t>
            </w:r>
            <w:r>
              <w:rPr>
                <w:rFonts w:ascii="Calibri" w:eastAsia="Calibri" w:hAnsi="Calibri" w:cs="Calibri"/>
                <w:sz w:val="18"/>
                <w:szCs w:val="18"/>
              </w:rPr>
              <w:t>…….</w:t>
            </w:r>
          </w:p>
          <w:p w14:paraId="39BFFEE2" w14:textId="77777777" w:rsidR="00CC3E01" w:rsidRDefault="0095556F">
            <w:r>
              <w:rPr>
                <w:rFonts w:ascii="Calibri" w:eastAsia="Calibri" w:hAnsi="Calibri" w:cs="Calibri"/>
                <w:b/>
                <w:bCs/>
                <w:sz w:val="18"/>
                <w:szCs w:val="18"/>
              </w:rPr>
              <w:t xml:space="preserve">CLASSIFICAÇÃO: </w:t>
            </w:r>
            <w:r>
              <w:rPr>
                <w:rFonts w:ascii="Calibri" w:eastAsia="Calibri" w:hAnsi="Calibri" w:cs="Calibri"/>
                <w:sz w:val="18"/>
                <w:szCs w:val="18"/>
              </w:rPr>
              <w:t>…….</w:t>
            </w:r>
          </w:p>
          <w:p w14:paraId="39BFFEE3" w14:textId="77777777" w:rsidR="00CC3E01" w:rsidRDefault="0095556F">
            <w:r>
              <w:rPr>
                <w:rFonts w:ascii="Calibri" w:eastAsia="Calibri" w:hAnsi="Calibri" w:cs="Calibri"/>
                <w:b/>
                <w:bCs/>
                <w:sz w:val="18"/>
                <w:szCs w:val="18"/>
              </w:rPr>
              <w:t xml:space="preserve">NATUREZA DA DESPESA: </w:t>
            </w:r>
            <w:r>
              <w:rPr>
                <w:rFonts w:ascii="Calibri" w:eastAsia="Calibri" w:hAnsi="Calibri" w:cs="Calibri"/>
                <w:sz w:val="18"/>
                <w:szCs w:val="18"/>
              </w:rPr>
              <w:t>…….</w:t>
            </w:r>
          </w:p>
          <w:p w14:paraId="39BFFEE4" w14:textId="77777777" w:rsidR="00CC3E01" w:rsidRDefault="0095556F">
            <w:pPr>
              <w:rPr>
                <w:rFonts w:ascii="Calibri" w:eastAsia="Calibri" w:hAnsi="Calibri" w:cs="Calibri"/>
                <w:b/>
                <w:bCs/>
                <w:sz w:val="18"/>
                <w:szCs w:val="18"/>
              </w:rPr>
            </w:pPr>
            <w:r>
              <w:rPr>
                <w:rFonts w:ascii="Calibri" w:eastAsia="Calibri" w:hAnsi="Calibri" w:cs="Calibri"/>
                <w:b/>
                <w:bCs/>
                <w:sz w:val="18"/>
                <w:szCs w:val="18"/>
              </w:rPr>
              <w:t xml:space="preserve">FICHA: </w:t>
            </w:r>
            <w:r>
              <w:rPr>
                <w:rFonts w:ascii="Calibri" w:eastAsia="Calibri" w:hAnsi="Calibri" w:cs="Calibri"/>
                <w:sz w:val="18"/>
                <w:szCs w:val="18"/>
              </w:rPr>
              <w:t>…….</w:t>
            </w:r>
          </w:p>
        </w:tc>
      </w:tr>
    </w:tbl>
    <w:p w14:paraId="39BFFEE6" w14:textId="77777777" w:rsidR="00CC3E01" w:rsidRDefault="0095556F">
      <w:pPr>
        <w:spacing w:line="240" w:lineRule="auto"/>
        <w:rPr>
          <w:rFonts w:ascii="Calibri" w:eastAsia="Calibri" w:hAnsi="Calibri" w:cs="Calibri"/>
        </w:rPr>
      </w:pPr>
      <w:r>
        <w:rPr>
          <w:rFonts w:ascii="Calibri" w:eastAsia="Calibri" w:hAnsi="Calibri" w:cs="Calibri"/>
        </w:rPr>
        <w:t>8.2 – A dotação relativa aos exercícios financeiros subsequentes será indicada após aprovação da Lei Orçamentária respectiva e liberação dos créditos correspondentes, mediante apostilamento.</w:t>
      </w:r>
    </w:p>
    <w:p w14:paraId="39BFFEE7"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NONA – DAS OBRIGAÇÕES DO CONTRATANTE (art. 92, X, XI e XIV)</w:t>
      </w:r>
    </w:p>
    <w:p w14:paraId="39BFFEE8" w14:textId="77777777" w:rsidR="00CC3E01" w:rsidRDefault="0095556F">
      <w:pPr>
        <w:spacing w:line="240" w:lineRule="auto"/>
        <w:rPr>
          <w:rFonts w:ascii="Calibri" w:eastAsia="Calibri" w:hAnsi="Calibri" w:cs="Calibri"/>
        </w:rPr>
      </w:pPr>
      <w:r>
        <w:rPr>
          <w:rFonts w:ascii="Calibri" w:eastAsia="Calibri" w:hAnsi="Calibri" w:cs="Calibri"/>
        </w:rPr>
        <w:t>9.1 – Exigir o cumprimento de todas as obrigações assumidas pelo Contratado, de acordo com o contrato e seus anexos;</w:t>
      </w:r>
    </w:p>
    <w:p w14:paraId="39BFFEE9" w14:textId="77777777" w:rsidR="00CC3E01" w:rsidRDefault="0095556F">
      <w:pPr>
        <w:spacing w:line="240" w:lineRule="auto"/>
        <w:rPr>
          <w:rFonts w:ascii="Calibri" w:eastAsia="Calibri" w:hAnsi="Calibri" w:cs="Calibri"/>
        </w:rPr>
      </w:pPr>
      <w:r>
        <w:rPr>
          <w:rFonts w:ascii="Calibri" w:eastAsia="Calibri" w:hAnsi="Calibri" w:cs="Calibri"/>
        </w:rPr>
        <w:t>9.2 – Receber o objeto no prazo e condições estabelecidas no Termo de Referência.</w:t>
      </w:r>
    </w:p>
    <w:p w14:paraId="39BFFEEA" w14:textId="77777777" w:rsidR="00CC3E01" w:rsidRDefault="0095556F">
      <w:pPr>
        <w:spacing w:line="240" w:lineRule="auto"/>
        <w:rPr>
          <w:rFonts w:ascii="Calibri" w:eastAsia="Calibri" w:hAnsi="Calibri" w:cs="Calibri"/>
        </w:rPr>
      </w:pPr>
      <w:r>
        <w:rPr>
          <w:rFonts w:ascii="Calibri" w:eastAsia="Calibri" w:hAnsi="Calibri" w:cs="Calibri"/>
        </w:rPr>
        <w:t>9.3 – Notificar o Contratado, por escrito, sobre vícios, defeitos ou incorreções verificadas no objeto fornecido, para que seja por ele substituído, reparado ou corrigido, no total ou em parte, às suas expensas.</w:t>
      </w:r>
    </w:p>
    <w:p w14:paraId="39BFFEEB" w14:textId="77777777" w:rsidR="00CC3E01" w:rsidRDefault="0095556F">
      <w:pPr>
        <w:spacing w:line="240" w:lineRule="auto"/>
        <w:rPr>
          <w:rFonts w:ascii="Calibri" w:eastAsia="Calibri" w:hAnsi="Calibri" w:cs="Calibri"/>
        </w:rPr>
      </w:pPr>
      <w:r>
        <w:rPr>
          <w:rFonts w:ascii="Calibri" w:eastAsia="Calibri" w:hAnsi="Calibri" w:cs="Calibri"/>
        </w:rPr>
        <w:t>9.4 – Acompanhar e fiscalizar a execução do contrato e o cumprimento das obrigações pelo Contratado.</w:t>
      </w:r>
    </w:p>
    <w:p w14:paraId="39BFFEEC" w14:textId="77777777" w:rsidR="00CC3E01" w:rsidRDefault="0095556F">
      <w:pPr>
        <w:spacing w:line="240" w:lineRule="auto"/>
        <w:rPr>
          <w:rFonts w:ascii="Calibri" w:eastAsia="Calibri" w:hAnsi="Calibri" w:cs="Calibri"/>
        </w:rPr>
      </w:pPr>
      <w:r>
        <w:rPr>
          <w:rFonts w:ascii="Calibri" w:eastAsia="Calibri" w:hAnsi="Calibri" w:cs="Calibri"/>
        </w:rPr>
        <w:t>9.5 – Efetuar o pagamento ao Contratado do valor correspondente ao fornecimento do objeto, no prazo, forma e condições estabelecidos no presente Contrato e no Termo de Referência.</w:t>
      </w:r>
    </w:p>
    <w:p w14:paraId="39BFFEED" w14:textId="77777777" w:rsidR="00CC3E01" w:rsidRDefault="0095556F">
      <w:pPr>
        <w:spacing w:line="240" w:lineRule="auto"/>
        <w:rPr>
          <w:rFonts w:ascii="Calibri" w:eastAsia="Calibri" w:hAnsi="Calibri" w:cs="Calibri"/>
        </w:rPr>
      </w:pPr>
      <w:r>
        <w:rPr>
          <w:rFonts w:ascii="Calibri" w:eastAsia="Calibri" w:hAnsi="Calibri" w:cs="Calibri"/>
        </w:rPr>
        <w:t>9.6 – Aplicar ao Contratado as sanções previstas na lei e neste Contrato.</w:t>
      </w:r>
    </w:p>
    <w:p w14:paraId="39BFFEEE" w14:textId="77777777" w:rsidR="00CC3E01" w:rsidRDefault="0095556F">
      <w:pPr>
        <w:spacing w:line="240" w:lineRule="auto"/>
        <w:rPr>
          <w:rFonts w:ascii="Calibri" w:eastAsia="Calibri" w:hAnsi="Calibri" w:cs="Calibri"/>
        </w:rPr>
      </w:pPr>
      <w:r>
        <w:rPr>
          <w:rFonts w:ascii="Calibri" w:eastAsia="Calibri" w:hAnsi="Calibri" w:cs="Calibri"/>
        </w:rPr>
        <w:t>9.7 – Cientificar o órgão de representação judicial da Procuradoria desta administração para adoção das medidas cabíveis quando do descumprimento de obrigações pelo Contratado.</w:t>
      </w:r>
    </w:p>
    <w:p w14:paraId="39BFFEEF" w14:textId="77777777" w:rsidR="00CC3E01" w:rsidRDefault="0095556F">
      <w:pPr>
        <w:spacing w:line="240" w:lineRule="auto"/>
        <w:rPr>
          <w:rFonts w:ascii="Calibri" w:eastAsia="Calibri" w:hAnsi="Calibri" w:cs="Calibri"/>
        </w:rPr>
      </w:pPr>
      <w:r>
        <w:rPr>
          <w:rFonts w:ascii="Calibri" w:eastAsia="Calibri" w:hAnsi="Calibri" w:cs="Calibri"/>
        </w:rPr>
        <w:t>9.8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9BFFEF0" w14:textId="77777777" w:rsidR="00CC3E01" w:rsidRDefault="0095556F">
      <w:pPr>
        <w:spacing w:line="240" w:lineRule="auto"/>
        <w:ind w:left="720"/>
        <w:rPr>
          <w:rFonts w:ascii="Calibri" w:eastAsia="Calibri" w:hAnsi="Calibri" w:cs="Calibri"/>
        </w:rPr>
      </w:pPr>
      <w:r>
        <w:rPr>
          <w:rFonts w:ascii="Calibri" w:eastAsia="Calibri" w:hAnsi="Calibri" w:cs="Calibri"/>
        </w:rPr>
        <w:t>9.8.1 – A Administração terá o prazo de 30 (trinta) dias, a contar da data do protocolo do requerimento para decidir, admitida a prorrogação motivada, por igual período.</w:t>
      </w:r>
    </w:p>
    <w:p w14:paraId="39BFFEF1" w14:textId="77777777" w:rsidR="00CC3E01" w:rsidRDefault="0095556F">
      <w:pPr>
        <w:spacing w:line="240" w:lineRule="auto"/>
        <w:rPr>
          <w:rFonts w:ascii="Calibri" w:eastAsia="Calibri" w:hAnsi="Calibri" w:cs="Calibri"/>
        </w:rPr>
      </w:pPr>
      <w:r>
        <w:rPr>
          <w:rFonts w:ascii="Calibri" w:eastAsia="Calibri" w:hAnsi="Calibri" w:cs="Calibri"/>
        </w:rPr>
        <w:t>9.9 – Responder eventuais pedidos de restabelecimento do equilíbrio econômico-financeiro feitos pelo contratado no prazo máximo de 30 (trinta) dias.</w:t>
      </w:r>
    </w:p>
    <w:p w14:paraId="39BFFEF2" w14:textId="77777777" w:rsidR="00CC3E01" w:rsidRDefault="0095556F">
      <w:pPr>
        <w:spacing w:line="240" w:lineRule="auto"/>
        <w:rPr>
          <w:rFonts w:ascii="Calibri" w:eastAsia="Calibri" w:hAnsi="Calibri" w:cs="Calibri"/>
        </w:rPr>
      </w:pPr>
      <w:r>
        <w:rPr>
          <w:rFonts w:ascii="Calibri" w:eastAsia="Calibri" w:hAnsi="Calibri" w:cs="Calibri"/>
        </w:rPr>
        <w:t>9.10 – Notificar os emitentes das garantias quanto ao início de processo administrativo para apuração de descumprimento de cláusulas contratuais, nos termos do §4º, do art. 137, da Lei nº 14.133, de 2021.</w:t>
      </w:r>
    </w:p>
    <w:p w14:paraId="39BFFEF3" w14:textId="77777777" w:rsidR="00CC3E01" w:rsidRDefault="0095556F">
      <w:pPr>
        <w:spacing w:line="240" w:lineRule="auto"/>
        <w:rPr>
          <w:rFonts w:ascii="Calibri" w:eastAsia="Calibri" w:hAnsi="Calibri" w:cs="Calibri"/>
        </w:rPr>
      </w:pPr>
      <w:r>
        <w:rPr>
          <w:rFonts w:ascii="Calibri" w:eastAsia="Calibri" w:hAnsi="Calibri" w:cs="Calibri"/>
        </w:rPr>
        <w:t>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9BFFEF4"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 DAS OBRIGAÇÕES DO CONTRATADO (art. 92, XIV, XVI e XVII)</w:t>
      </w:r>
    </w:p>
    <w:p w14:paraId="39BFFEF5" w14:textId="77777777" w:rsidR="00CC3E01" w:rsidRDefault="0095556F">
      <w:pPr>
        <w:spacing w:line="240" w:lineRule="auto"/>
        <w:rPr>
          <w:rFonts w:ascii="Calibri" w:eastAsia="Calibri" w:hAnsi="Calibri" w:cs="Calibri"/>
        </w:rPr>
      </w:pPr>
      <w:r>
        <w:rPr>
          <w:rFonts w:ascii="Calibri" w:eastAsia="Calibri" w:hAnsi="Calibri" w:cs="Calibri"/>
        </w:rPr>
        <w:t>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w:t>
      </w:r>
    </w:p>
    <w:p w14:paraId="39BFFEF6" w14:textId="77777777" w:rsidR="00CC3E01" w:rsidRDefault="0095556F">
      <w:pPr>
        <w:spacing w:line="240" w:lineRule="auto"/>
        <w:rPr>
          <w:rFonts w:ascii="Calibri" w:eastAsia="Calibri" w:hAnsi="Calibri" w:cs="Calibri"/>
        </w:rPr>
      </w:pPr>
      <w:r>
        <w:rPr>
          <w:rFonts w:ascii="Calibri" w:eastAsia="Calibri" w:hAnsi="Calibri" w:cs="Calibri"/>
        </w:rPr>
        <w:t>10.2 –  Em casos de fornecimento de equipamentos, entregar o objeto acompanhado do manual do usuário, com uma versão em português, e da relação da rede de assistência técnica autorizada.</w:t>
      </w:r>
    </w:p>
    <w:p w14:paraId="39BFFEF7" w14:textId="77777777" w:rsidR="00CC3E01" w:rsidRDefault="0095556F">
      <w:pPr>
        <w:spacing w:line="240" w:lineRule="auto"/>
        <w:rPr>
          <w:rFonts w:ascii="Calibri" w:eastAsia="Calibri" w:hAnsi="Calibri" w:cs="Calibri"/>
        </w:rPr>
      </w:pPr>
      <w:r>
        <w:rPr>
          <w:rFonts w:ascii="Calibri" w:eastAsia="Calibri" w:hAnsi="Calibri" w:cs="Calibri"/>
        </w:rPr>
        <w:t>10.3 – Responsabilizar-se pelos vícios e danos decorrentes do objeto, de acordo com os artigos 12, 13 e 17 a 27, do Código de Defesa do Consumidor (Lei nº 8.078, de 1990).</w:t>
      </w:r>
    </w:p>
    <w:p w14:paraId="39BFFEF8" w14:textId="77777777" w:rsidR="00CC3E01" w:rsidRDefault="0095556F">
      <w:pPr>
        <w:spacing w:line="240" w:lineRule="auto"/>
        <w:rPr>
          <w:rFonts w:ascii="Calibri" w:eastAsia="Calibri" w:hAnsi="Calibri" w:cs="Calibri"/>
        </w:rPr>
      </w:pPr>
      <w:r>
        <w:rPr>
          <w:rFonts w:ascii="Calibri" w:eastAsia="Calibri" w:hAnsi="Calibri" w:cs="Calibri"/>
        </w:rPr>
        <w:t xml:space="preserve">10.4 – Comunicar ao </w:t>
      </w:r>
      <w:r>
        <w:rPr>
          <w:rFonts w:ascii="Calibri" w:eastAsia="Calibri" w:hAnsi="Calibri" w:cs="Calibri"/>
          <w:b/>
          <w:bCs/>
        </w:rPr>
        <w:t>CONTRATANTE</w:t>
      </w:r>
      <w:r>
        <w:rPr>
          <w:rFonts w:ascii="Calibri" w:eastAsia="Calibri" w:hAnsi="Calibri" w:cs="Calibri"/>
        </w:rPr>
        <w:t>, no prazo máximo de 24 (vinte e quatro) horas que antecede a data da execução, os motivos que impossibilitem o cumprimento do prazo previsto, com a devida comprovação.</w:t>
      </w:r>
    </w:p>
    <w:p w14:paraId="39BFFEF9" w14:textId="77777777" w:rsidR="00CC3E01" w:rsidRDefault="0095556F">
      <w:pPr>
        <w:spacing w:line="240" w:lineRule="auto"/>
        <w:rPr>
          <w:rFonts w:ascii="Calibri" w:eastAsia="Calibri" w:hAnsi="Calibri" w:cs="Calibri"/>
        </w:rPr>
      </w:pPr>
      <w:r>
        <w:rPr>
          <w:rFonts w:ascii="Calibri" w:eastAsia="Calibri" w:hAnsi="Calibri" w:cs="Calibri"/>
        </w:rPr>
        <w:t>10.5 – Atender às determinações regulares emitidas pelo fiscal ou gestor do contrato ou autoridade superior (art. 137, II) e prestar todo esclarecimento ou informação por eles solicitados.</w:t>
      </w:r>
    </w:p>
    <w:p w14:paraId="39BFFEFA" w14:textId="77777777" w:rsidR="00CC3E01" w:rsidRDefault="0095556F">
      <w:pPr>
        <w:spacing w:line="240" w:lineRule="auto"/>
        <w:rPr>
          <w:rFonts w:ascii="Calibri" w:eastAsia="Calibri" w:hAnsi="Calibri" w:cs="Calibri"/>
        </w:rPr>
      </w:pPr>
      <w:r>
        <w:rPr>
          <w:rFonts w:ascii="Calibri" w:eastAsia="Calibri" w:hAnsi="Calibri" w:cs="Calibri"/>
        </w:rPr>
        <w:t>10.6 – Reparar, corrigir, remover, reconstruir ou substituir, às suas expensas, no total ou em parte, no prazo fixado pelo fiscal do contrato, os bens nos quais se verificarem vícios, defeitos ou incorreções resultantes da execução ou dos materiais empregados.</w:t>
      </w:r>
    </w:p>
    <w:p w14:paraId="39BFFEFB" w14:textId="77777777" w:rsidR="00CC3E01" w:rsidRDefault="0095556F">
      <w:pPr>
        <w:spacing w:line="240" w:lineRule="auto"/>
        <w:rPr>
          <w:rFonts w:ascii="Calibri" w:eastAsia="Calibri" w:hAnsi="Calibri" w:cs="Calibri"/>
        </w:rPr>
      </w:pPr>
      <w:r>
        <w:rPr>
          <w:rFonts w:ascii="Calibri" w:eastAsia="Calibri" w:hAnsi="Calibri" w:cs="Calibri"/>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Pr>
          <w:rFonts w:ascii="Calibri" w:eastAsia="Calibri" w:hAnsi="Calibri" w:cs="Calibri"/>
          <w:b/>
          <w:bCs/>
        </w:rPr>
        <w:t>CONTRATANTE</w:t>
      </w:r>
      <w:r>
        <w:rPr>
          <w:rFonts w:ascii="Calibri" w:eastAsia="Calibri" w:hAnsi="Calibri" w:cs="Calibri"/>
        </w:rPr>
        <w:t>, que ficará autorizado a descontar dos pagamentos devidos ou da garantia, caso exigida, o valor correspondente aos danos sofridos.</w:t>
      </w:r>
    </w:p>
    <w:p w14:paraId="39BFFEFC" w14:textId="77777777" w:rsidR="00CC3E01" w:rsidRDefault="0095556F">
      <w:pPr>
        <w:spacing w:line="240" w:lineRule="auto"/>
        <w:rPr>
          <w:rFonts w:ascii="Calibri" w:eastAsia="Calibri" w:hAnsi="Calibri" w:cs="Calibri"/>
        </w:rPr>
      </w:pPr>
      <w:r>
        <w:rPr>
          <w:rFonts w:ascii="Calibri" w:eastAsia="Calibri" w:hAnsi="Calibri" w:cs="Calibri"/>
        </w:rPr>
        <w:t xml:space="preserve">10.8 – A empresa </w:t>
      </w:r>
      <w:r>
        <w:rPr>
          <w:rFonts w:ascii="Calibri" w:eastAsia="Calibri" w:hAnsi="Calibri" w:cs="Calibri"/>
          <w:b/>
          <w:bCs/>
        </w:rPr>
        <w:t>CONTRATADA</w:t>
      </w:r>
      <w:r>
        <w:rPr>
          <w:rFonts w:ascii="Calibri" w:eastAsia="Calibri" w:hAnsi="Calibri" w:cs="Calibri"/>
        </w:rPr>
        <w:t xml:space="preserve"> deverá entregar ao setor responsável pela fiscalização do contrato, junto com a Nota Fiscal para fins de pagamento, os seguintes documentos relacionados na Ordem de Fornecimento/Serviço. </w:t>
      </w:r>
    </w:p>
    <w:p w14:paraId="39BFFEFD" w14:textId="77777777" w:rsidR="00CC3E01" w:rsidRDefault="0095556F">
      <w:pPr>
        <w:spacing w:line="240" w:lineRule="auto"/>
        <w:rPr>
          <w:rFonts w:ascii="Calibri" w:eastAsia="Calibri" w:hAnsi="Calibri" w:cs="Calibri"/>
        </w:rPr>
      </w:pPr>
      <w:r>
        <w:rPr>
          <w:rFonts w:ascii="Calibri" w:eastAsia="Calibri" w:hAnsi="Calibri" w:cs="Calibri"/>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ascii="Calibri" w:eastAsia="Calibri" w:hAnsi="Calibri" w:cs="Calibri"/>
          <w:b/>
          <w:bCs/>
        </w:rPr>
        <w:t>CONTRATANTE</w:t>
      </w:r>
      <w:r>
        <w:rPr>
          <w:rFonts w:ascii="Calibri" w:eastAsia="Calibri" w:hAnsi="Calibri" w:cs="Calibri"/>
        </w:rPr>
        <w:t xml:space="preserve">; </w:t>
      </w:r>
    </w:p>
    <w:p w14:paraId="39BFFEFE" w14:textId="77777777" w:rsidR="00CC3E01" w:rsidRDefault="0095556F">
      <w:pPr>
        <w:spacing w:line="240" w:lineRule="auto"/>
        <w:rPr>
          <w:rFonts w:ascii="Calibri" w:eastAsia="Calibri" w:hAnsi="Calibri" w:cs="Calibri"/>
        </w:rPr>
      </w:pPr>
      <w:r>
        <w:rPr>
          <w:rFonts w:ascii="Calibri" w:eastAsia="Calibri" w:hAnsi="Calibri" w:cs="Calibri"/>
        </w:rPr>
        <w:t>10.10 – Comunicar ao Fiscal do contrato, no prazo de 24 (vinte e quatro) horas, qualquer ocorrência anormal ou acidente que se verifique no local da execução do objeto contratual.</w:t>
      </w:r>
    </w:p>
    <w:p w14:paraId="39BFFEFF" w14:textId="77777777" w:rsidR="00CC3E01" w:rsidRDefault="0095556F">
      <w:pPr>
        <w:spacing w:line="240" w:lineRule="auto"/>
        <w:rPr>
          <w:rFonts w:ascii="Calibri" w:eastAsia="Calibri" w:hAnsi="Calibri" w:cs="Calibri"/>
        </w:rPr>
      </w:pPr>
      <w:r>
        <w:rPr>
          <w:rFonts w:ascii="Calibri" w:eastAsia="Calibri" w:hAnsi="Calibri" w:cs="Calibri"/>
        </w:rPr>
        <w:t xml:space="preserve">10.11 – Paralisar, por determinação do </w:t>
      </w:r>
      <w:r>
        <w:rPr>
          <w:rFonts w:ascii="Calibri" w:eastAsia="Calibri" w:hAnsi="Calibri" w:cs="Calibri"/>
          <w:b/>
          <w:bCs/>
        </w:rPr>
        <w:t>CONTRATANTE</w:t>
      </w:r>
      <w:r>
        <w:rPr>
          <w:rFonts w:ascii="Calibri" w:eastAsia="Calibri" w:hAnsi="Calibri" w:cs="Calibri"/>
        </w:rPr>
        <w:t>, qualquer atividade que não esteja sendo executada de acordo com a boa técnica ou que ponha em risco a segurança de pessoas ou bens de terceiros.</w:t>
      </w:r>
    </w:p>
    <w:p w14:paraId="39BFFF00" w14:textId="77777777" w:rsidR="00CC3E01" w:rsidRDefault="0095556F">
      <w:pPr>
        <w:spacing w:line="240" w:lineRule="auto"/>
        <w:rPr>
          <w:rFonts w:ascii="Calibri" w:eastAsia="Calibri" w:hAnsi="Calibri" w:cs="Calibri"/>
        </w:rPr>
      </w:pPr>
      <w:r>
        <w:rPr>
          <w:rFonts w:ascii="Calibri" w:eastAsia="Calibri" w:hAnsi="Calibri" w:cs="Calibri"/>
        </w:rPr>
        <w:t xml:space="preserve">10.12 – Manter durante toda a vigência do contrato, em compatibilidade com as obrigações assumidas, todas as condições exigidas para habilitação na licitação, ou para qualificação, na contratação direta; </w:t>
      </w:r>
    </w:p>
    <w:p w14:paraId="39BFFF01" w14:textId="77777777" w:rsidR="00CC3E01" w:rsidRDefault="0095556F">
      <w:pPr>
        <w:spacing w:line="240" w:lineRule="auto"/>
        <w:rPr>
          <w:rFonts w:ascii="Calibri" w:eastAsia="Calibri" w:hAnsi="Calibri" w:cs="Calibri"/>
        </w:rPr>
      </w:pPr>
      <w:r>
        <w:rPr>
          <w:rFonts w:ascii="Calibri" w:eastAsia="Calibri" w:hAnsi="Calibri" w:cs="Calibri"/>
        </w:rPr>
        <w:t>10.13 – Cumprir, durante todo o período de execução do contrato, a reserva de cargos prevista em lei para pessoa com deficiência, para reabilitado da Previdência Social ou para aprendiz, bem como as reservas de cargos previstas na legislação (art. 116);</w:t>
      </w:r>
    </w:p>
    <w:p w14:paraId="39BFFF02" w14:textId="77777777" w:rsidR="00CC3E01" w:rsidRDefault="0095556F">
      <w:pPr>
        <w:spacing w:line="240" w:lineRule="auto"/>
        <w:rPr>
          <w:rFonts w:ascii="Calibri" w:eastAsia="Calibri" w:hAnsi="Calibri" w:cs="Calibri"/>
        </w:rPr>
      </w:pPr>
      <w:r>
        <w:rPr>
          <w:rFonts w:ascii="Calibri" w:eastAsia="Calibri" w:hAnsi="Calibri" w:cs="Calibri"/>
        </w:rPr>
        <w:t>10.14 – Comprovar a reserva de cargos a que se refere a cláusula acima, no prazo fixado pelo fiscal do contrato, com a indicação dos empregados que preencheram as referidas vagas (art. 116, parágrafo único);</w:t>
      </w:r>
    </w:p>
    <w:p w14:paraId="39BFFF03" w14:textId="77777777" w:rsidR="00CC3E01" w:rsidRDefault="0095556F">
      <w:pPr>
        <w:spacing w:line="240" w:lineRule="auto"/>
        <w:rPr>
          <w:rFonts w:ascii="Calibri" w:eastAsia="Calibri" w:hAnsi="Calibri" w:cs="Calibri"/>
        </w:rPr>
      </w:pPr>
      <w:r>
        <w:rPr>
          <w:rFonts w:ascii="Calibri" w:eastAsia="Calibri" w:hAnsi="Calibri" w:cs="Calibri"/>
        </w:rPr>
        <w:t xml:space="preserve">10.15 – Guardar sigilo sobre todas as informações obtidas em decorrência do cumprimento do contrato; </w:t>
      </w:r>
    </w:p>
    <w:p w14:paraId="39BFFF04" w14:textId="77777777" w:rsidR="00CC3E01" w:rsidRDefault="0095556F">
      <w:pPr>
        <w:spacing w:line="240" w:lineRule="auto"/>
        <w:rPr>
          <w:rFonts w:ascii="Calibri" w:eastAsia="Calibri" w:hAnsi="Calibri" w:cs="Calibri"/>
        </w:rPr>
      </w:pPr>
      <w:r>
        <w:rPr>
          <w:rFonts w:ascii="Calibri" w:eastAsia="Calibri" w:hAnsi="Calibri" w:cs="Calibri"/>
        </w:rPr>
        <w:t>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9BFFF05" w14:textId="77777777" w:rsidR="00CC3E01" w:rsidRDefault="0095556F">
      <w:pPr>
        <w:spacing w:line="240" w:lineRule="auto"/>
        <w:rPr>
          <w:rFonts w:ascii="Calibri" w:eastAsia="Calibri" w:hAnsi="Calibri" w:cs="Calibri"/>
        </w:rPr>
      </w:pPr>
      <w:r>
        <w:rPr>
          <w:rFonts w:ascii="Calibri" w:eastAsia="Calibri" w:hAnsi="Calibri" w:cs="Calibri"/>
        </w:rPr>
        <w:t xml:space="preserve">10.17 – Cumprir, além dos postulados legais vigentes de âmbito federal, estadual ou municipal, as normas de segurança do </w:t>
      </w:r>
      <w:r>
        <w:rPr>
          <w:rFonts w:ascii="Calibri" w:eastAsia="Calibri" w:hAnsi="Calibri" w:cs="Calibri"/>
          <w:b/>
          <w:bCs/>
        </w:rPr>
        <w:t>CONTRATANTE</w:t>
      </w:r>
      <w:r>
        <w:rPr>
          <w:rFonts w:ascii="Calibri" w:eastAsia="Calibri" w:hAnsi="Calibri" w:cs="Calibri"/>
        </w:rPr>
        <w:t>.</w:t>
      </w:r>
    </w:p>
    <w:p w14:paraId="39BFFF06" w14:textId="77777777" w:rsidR="00CC3E01" w:rsidRDefault="0095556F">
      <w:pPr>
        <w:spacing w:line="240" w:lineRule="auto"/>
        <w:rPr>
          <w:rFonts w:ascii="Calibri" w:eastAsia="Calibri" w:hAnsi="Calibri" w:cs="Calibri"/>
        </w:rPr>
      </w:pPr>
      <w:r>
        <w:rPr>
          <w:rFonts w:ascii="Calibri" w:eastAsia="Calibri" w:hAnsi="Calibri" w:cs="Calibri"/>
        </w:rPr>
        <w:t>10.18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9BFFF07" w14:textId="77777777" w:rsidR="00CC3E01" w:rsidRDefault="0095556F">
      <w:pPr>
        <w:spacing w:line="240" w:lineRule="auto"/>
        <w:rPr>
          <w:rFonts w:ascii="Calibri" w:eastAsia="Calibri" w:hAnsi="Calibri" w:cs="Calibri"/>
        </w:rPr>
      </w:pPr>
      <w:r>
        <w:rPr>
          <w:rFonts w:ascii="Calibri" w:eastAsia="Calibri" w:hAnsi="Calibri" w:cs="Calibri"/>
        </w:rPr>
        <w:t>10.19 – Orientar e treinar seus empregados sobre os deveres previstos na Lei nº 13.709, de 14 de agosto de 2018, adotando medidas eficazes para proteção de dados pessoais a que tenha acesso por força da execução deste contrato.</w:t>
      </w:r>
    </w:p>
    <w:p w14:paraId="39BFFF08" w14:textId="77777777" w:rsidR="00CC3E01" w:rsidRDefault="0095556F">
      <w:pPr>
        <w:spacing w:line="240" w:lineRule="auto"/>
        <w:rPr>
          <w:rFonts w:ascii="Calibri" w:eastAsia="Calibri" w:hAnsi="Calibri" w:cs="Calibri"/>
        </w:rPr>
      </w:pPr>
      <w:r>
        <w:rPr>
          <w:rFonts w:ascii="Calibri" w:eastAsia="Calibri" w:hAnsi="Calibri" w:cs="Calibri"/>
        </w:rPr>
        <w:t>10.20 – Conduzir os trabalhos com estrita observância às normas da legislação pertinente, cumprindo as determinações dos Poderes Públicos, mantendo sempre limpo o local da execução do objeto e nas melhores condições de segurança, higiene e disciplina.</w:t>
      </w:r>
    </w:p>
    <w:p w14:paraId="39BFFF09" w14:textId="77777777" w:rsidR="00CC3E01" w:rsidRDefault="0095556F">
      <w:pPr>
        <w:spacing w:line="240" w:lineRule="auto"/>
        <w:rPr>
          <w:rFonts w:ascii="Calibri" w:eastAsia="Calibri" w:hAnsi="Calibri" w:cs="Calibri"/>
        </w:rPr>
      </w:pPr>
      <w:r>
        <w:rPr>
          <w:rFonts w:ascii="Calibri" w:eastAsia="Calibri" w:hAnsi="Calibri" w:cs="Calibri"/>
        </w:rPr>
        <w:t xml:space="preserve">10.21 – Submeter previamente, por escrito, ao </w:t>
      </w:r>
      <w:r>
        <w:rPr>
          <w:rFonts w:ascii="Calibri" w:eastAsia="Calibri" w:hAnsi="Calibri" w:cs="Calibri"/>
          <w:b/>
          <w:bCs/>
        </w:rPr>
        <w:t>CONTRATANTE</w:t>
      </w:r>
      <w:r>
        <w:rPr>
          <w:rFonts w:ascii="Calibri" w:eastAsia="Calibri" w:hAnsi="Calibri" w:cs="Calibri"/>
        </w:rPr>
        <w:t>, para análise e aprovação, quaisquer mudanças nos métodos executivos que fujam às especificações do memorial descritivo ou instrumento congênere.</w:t>
      </w:r>
    </w:p>
    <w:p w14:paraId="39BFFF0A" w14:textId="77777777" w:rsidR="00CC3E01" w:rsidRDefault="0095556F">
      <w:pPr>
        <w:spacing w:line="240" w:lineRule="auto"/>
        <w:rPr>
          <w:rFonts w:ascii="Calibri" w:eastAsia="Calibri" w:hAnsi="Calibri" w:cs="Calibri"/>
        </w:rPr>
      </w:pPr>
      <w:r>
        <w:rPr>
          <w:rFonts w:ascii="Calibri" w:eastAsia="Calibri" w:hAnsi="Calibri" w:cs="Calibri"/>
        </w:rPr>
        <w:t>10.22 – Não permitir a utilização de qualquer trabalho do menor de dezesseis anos, exceto na condição de aprendiz para os maiores de quatorze anos, nem permitir a utilização do trabalho do menor de dezoito anos em trabalho noturno, perigoso ou insalubre.</w:t>
      </w:r>
    </w:p>
    <w:p w14:paraId="39BFFF0B"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PRIMEIRA – DA EXTINÇÃO CONTRATUAL (art. 92, XIX)</w:t>
      </w:r>
    </w:p>
    <w:p w14:paraId="39BFFF0C" w14:textId="77777777" w:rsidR="00CC3E01" w:rsidRDefault="0095556F">
      <w:pPr>
        <w:spacing w:line="240" w:lineRule="auto"/>
        <w:rPr>
          <w:rFonts w:ascii="Calibri" w:eastAsia="Calibri" w:hAnsi="Calibri" w:cs="Calibri"/>
        </w:rPr>
      </w:pPr>
      <w:r>
        <w:rPr>
          <w:rFonts w:ascii="Calibri" w:eastAsia="Calibri" w:hAnsi="Calibri" w:cs="Calibri"/>
        </w:rPr>
        <w:t xml:space="preserve">11.1 –  Para os contratos por escopo, assim considerados os contratos nos quais se impõe ao </w:t>
      </w:r>
      <w:r>
        <w:rPr>
          <w:rFonts w:ascii="Calibri" w:eastAsia="Calibri" w:hAnsi="Calibri" w:cs="Calibri"/>
          <w:b/>
          <w:bCs/>
        </w:rPr>
        <w:t>CONTRATADO</w:t>
      </w:r>
      <w:r>
        <w:rPr>
          <w:rFonts w:ascii="Calibri" w:eastAsia="Calibri" w:hAnsi="Calibri" w:cs="Calibri"/>
        </w:rPr>
        <w:t xml:space="preserve"> o dever de realizar a execução de objeto específico em um período predeterminado, a extinção contratual se dará nos seguintes termos:</w:t>
      </w:r>
    </w:p>
    <w:p w14:paraId="39BFFF0D" w14:textId="77777777" w:rsidR="00CC3E01" w:rsidRDefault="0095556F">
      <w:pPr>
        <w:spacing w:line="240" w:lineRule="auto"/>
        <w:ind w:left="720"/>
        <w:rPr>
          <w:rFonts w:ascii="Calibri" w:eastAsia="Calibri" w:hAnsi="Calibri" w:cs="Calibri"/>
        </w:rPr>
      </w:pPr>
      <w:r>
        <w:rPr>
          <w:rFonts w:ascii="Calibri" w:eastAsia="Calibri" w:hAnsi="Calibri" w:cs="Calibri"/>
        </w:rPr>
        <w:t>11.1.1 –  Quando cumpridas as obrigações de ambas as partes, ainda que isso ocorra antes do prazo estipulado para tanto.</w:t>
      </w:r>
    </w:p>
    <w:p w14:paraId="39BFFF0E" w14:textId="77777777" w:rsidR="00CC3E01" w:rsidRDefault="0095556F">
      <w:pPr>
        <w:spacing w:line="240" w:lineRule="auto"/>
        <w:ind w:left="720"/>
        <w:rPr>
          <w:rFonts w:ascii="Calibri" w:eastAsia="Calibri" w:hAnsi="Calibri" w:cs="Calibri"/>
        </w:rPr>
      </w:pPr>
      <w:r>
        <w:rPr>
          <w:rFonts w:ascii="Calibri" w:eastAsia="Calibri" w:hAnsi="Calibri" w:cs="Calibri"/>
        </w:rPr>
        <w:t>11.1.2 –  Se as obrigações não forem cumpridas no prazo estipulado, a vigência ficará prorrogada até a conclusão do objeto, caso em que deverá a Administração providenciar a readequação do cronograma fixado para o contrato:</w:t>
      </w:r>
    </w:p>
    <w:p w14:paraId="39BFFF0F" w14:textId="77777777" w:rsidR="00CC3E01" w:rsidRDefault="0095556F">
      <w:pPr>
        <w:spacing w:line="240" w:lineRule="auto"/>
        <w:ind w:left="1429"/>
        <w:rPr>
          <w:rFonts w:ascii="Calibri" w:eastAsia="Calibri" w:hAnsi="Calibri" w:cs="Calibri"/>
        </w:rPr>
      </w:pPr>
      <w:r>
        <w:rPr>
          <w:rFonts w:ascii="Calibri" w:eastAsia="Calibri" w:hAnsi="Calibri" w:cs="Calibri"/>
        </w:rPr>
        <w:t xml:space="preserve">11.1.2.1 – Quando a não conclusão do contrato referida no item anterior decorrer de culpa do </w:t>
      </w:r>
      <w:r>
        <w:rPr>
          <w:rFonts w:ascii="Calibri" w:eastAsia="Calibri" w:hAnsi="Calibri" w:cs="Calibri"/>
          <w:b/>
          <w:bCs/>
        </w:rPr>
        <w:t>CONTRATADO</w:t>
      </w:r>
      <w:r>
        <w:rPr>
          <w:rFonts w:ascii="Calibri" w:eastAsia="Calibri" w:hAnsi="Calibri" w:cs="Calibri"/>
        </w:rPr>
        <w:t>;</w:t>
      </w:r>
    </w:p>
    <w:p w14:paraId="39BFFF10" w14:textId="77777777" w:rsidR="00CC3E01" w:rsidRDefault="0095556F">
      <w:pPr>
        <w:spacing w:line="240" w:lineRule="auto"/>
        <w:ind w:left="2149"/>
        <w:rPr>
          <w:rFonts w:ascii="Calibri" w:eastAsia="Calibri" w:hAnsi="Calibri" w:cs="Calibri"/>
        </w:rPr>
      </w:pPr>
      <w:r>
        <w:rPr>
          <w:rFonts w:ascii="Calibri" w:eastAsia="Calibri" w:hAnsi="Calibri" w:cs="Calibri"/>
        </w:rPr>
        <w:t>a) ficará ele constituído em mora, sendo-lhe aplicáveis as respectivas sanções administrativas;</w:t>
      </w:r>
    </w:p>
    <w:p w14:paraId="39BFFF11" w14:textId="77777777" w:rsidR="00CC3E01" w:rsidRDefault="0095556F">
      <w:pPr>
        <w:spacing w:line="240" w:lineRule="auto"/>
        <w:ind w:left="2149"/>
        <w:rPr>
          <w:rFonts w:ascii="Calibri" w:eastAsia="Calibri" w:hAnsi="Calibri" w:cs="Calibri"/>
        </w:rPr>
      </w:pPr>
      <w:r>
        <w:rPr>
          <w:rFonts w:ascii="Calibri" w:eastAsia="Calibri" w:hAnsi="Calibri" w:cs="Calibri"/>
        </w:rPr>
        <w:t>b) poderá a Administração optar pela extinção do contrato e, nesse caso, adotará as medidas admitidas em lei para a continuidade da execução contratual.</w:t>
      </w:r>
    </w:p>
    <w:p w14:paraId="39BFFF12" w14:textId="77777777" w:rsidR="00CC3E01" w:rsidRDefault="0095556F">
      <w:pPr>
        <w:spacing w:line="240" w:lineRule="auto"/>
        <w:rPr>
          <w:rFonts w:ascii="Calibri" w:eastAsia="Calibri" w:hAnsi="Calibri" w:cs="Calibri"/>
        </w:rPr>
      </w:pPr>
      <w:r>
        <w:rPr>
          <w:rFonts w:ascii="Calibri" w:eastAsia="Calibri" w:hAnsi="Calibri" w:cs="Calibri"/>
        </w:rPr>
        <w:t>11.2 – Em se tratando de objeto de natureza contínua a extinção se dará quando vencido o prazo nele estipulado, independentemente de terem sido cumpridas ou não as obrigações de ambas as partes contraentes.</w:t>
      </w:r>
    </w:p>
    <w:p w14:paraId="39BFFF13" w14:textId="77777777" w:rsidR="00CC3E01" w:rsidRDefault="0095556F">
      <w:pPr>
        <w:spacing w:line="240" w:lineRule="auto"/>
        <w:ind w:left="720"/>
        <w:rPr>
          <w:rFonts w:ascii="Calibri" w:eastAsia="Calibri" w:hAnsi="Calibri" w:cs="Calibri"/>
        </w:rPr>
      </w:pPr>
      <w:r>
        <w:rPr>
          <w:rFonts w:ascii="Calibri" w:eastAsia="Calibri" w:hAnsi="Calibri" w:cs="Calibri"/>
        </w:rPr>
        <w:t xml:space="preserve">11.2.1 – O contrato pode ser extinto antes do prazo nele fixado, sem ônus para o </w:t>
      </w:r>
      <w:r>
        <w:rPr>
          <w:rFonts w:ascii="Calibri" w:eastAsia="Calibri" w:hAnsi="Calibri" w:cs="Calibri"/>
          <w:b/>
          <w:bCs/>
        </w:rPr>
        <w:t>CONTRATANTE</w:t>
      </w:r>
      <w:r>
        <w:rPr>
          <w:rFonts w:ascii="Calibri" w:eastAsia="Calibri" w:hAnsi="Calibri" w:cs="Calibri"/>
        </w:rPr>
        <w:t>, quando esta não dispuser de créditos orçamentários para sua continuidade ou quando entender que o contrato não mais lhe oferece vantagem.</w:t>
      </w:r>
    </w:p>
    <w:p w14:paraId="39BFFF14" w14:textId="77777777" w:rsidR="00CC3E01" w:rsidRDefault="0095556F">
      <w:pPr>
        <w:spacing w:line="240" w:lineRule="auto"/>
        <w:ind w:left="720"/>
        <w:rPr>
          <w:rFonts w:ascii="Calibri" w:eastAsia="Calibri" w:hAnsi="Calibri" w:cs="Calibri"/>
        </w:rPr>
      </w:pPr>
      <w:r>
        <w:rPr>
          <w:rFonts w:ascii="Calibri" w:eastAsia="Calibri" w:hAnsi="Calibri" w:cs="Calibri"/>
        </w:rPr>
        <w:t xml:space="preserve">11.2.2 – A extinção nesta hipótese ocorrerá na próxima data de aniversário do contrato, desde que haja a notificação do contratado pelo </w:t>
      </w:r>
      <w:r>
        <w:rPr>
          <w:rFonts w:ascii="Calibri" w:eastAsia="Calibri" w:hAnsi="Calibri" w:cs="Calibri"/>
          <w:b/>
          <w:bCs/>
        </w:rPr>
        <w:t>CONTRATANTE</w:t>
      </w:r>
      <w:r>
        <w:rPr>
          <w:rFonts w:ascii="Calibri" w:eastAsia="Calibri" w:hAnsi="Calibri" w:cs="Calibri"/>
        </w:rPr>
        <w:t xml:space="preserve"> nesse sentido com pelo menos 2 (dois) meses de antecedência desse dia.</w:t>
      </w:r>
    </w:p>
    <w:p w14:paraId="39BFFF15" w14:textId="77777777" w:rsidR="00CC3E01" w:rsidRDefault="0095556F">
      <w:pPr>
        <w:spacing w:line="240" w:lineRule="auto"/>
        <w:ind w:left="720"/>
        <w:rPr>
          <w:rFonts w:ascii="Calibri" w:eastAsia="Calibri" w:hAnsi="Calibri" w:cs="Calibri"/>
        </w:rPr>
      </w:pPr>
      <w:r>
        <w:rPr>
          <w:rFonts w:ascii="Calibri" w:eastAsia="Calibri" w:hAnsi="Calibri" w:cs="Calibri"/>
        </w:rPr>
        <w:t>11.2.3 – Caso a notificação da não-continuidade do contrato de que trata este subitem ocorra com menos de 2 (dois) meses da data de aniversário, a extinção contratual ocorrerá após 2 (dois) meses da data da comunicação.</w:t>
      </w:r>
    </w:p>
    <w:p w14:paraId="39BFFF16" w14:textId="77777777" w:rsidR="00CC3E01" w:rsidRDefault="0095556F">
      <w:pPr>
        <w:spacing w:line="240" w:lineRule="auto"/>
        <w:rPr>
          <w:rFonts w:ascii="Calibri" w:eastAsia="Calibri" w:hAnsi="Calibri" w:cs="Calibri"/>
        </w:rPr>
      </w:pPr>
      <w:r>
        <w:rPr>
          <w:rFonts w:ascii="Calibri" w:eastAsia="Calibri" w:hAnsi="Calibri" w:cs="Calibri"/>
        </w:rPr>
        <w:t>11.3 – O contrato pode ser extinto antes de cumpridas as obrigações nele estipuladas, ou antes do prazo nele fixado, por algum dos motivos previstos no artigo 137 da Lei nº 14.133/21, bem como amigavelmente, assegurados o contraditório e a ampla defesa.</w:t>
      </w:r>
    </w:p>
    <w:p w14:paraId="39BFFF17" w14:textId="77777777" w:rsidR="00CC3E01" w:rsidRDefault="0095556F">
      <w:pPr>
        <w:spacing w:line="240" w:lineRule="auto"/>
        <w:ind w:firstLine="720"/>
        <w:rPr>
          <w:rFonts w:ascii="Calibri" w:eastAsia="Calibri" w:hAnsi="Calibri" w:cs="Calibri"/>
        </w:rPr>
      </w:pPr>
      <w:r>
        <w:rPr>
          <w:rFonts w:ascii="Calibri" w:eastAsia="Calibri" w:hAnsi="Calibri" w:cs="Calibri"/>
        </w:rPr>
        <w:t>11.3.1 – Nesta hipótese, aplicam-se também os artigos 138 e 139 da mesma Lei.</w:t>
      </w:r>
    </w:p>
    <w:p w14:paraId="39BFFF18" w14:textId="77777777" w:rsidR="00CC3E01" w:rsidRDefault="0095556F">
      <w:pPr>
        <w:spacing w:line="240" w:lineRule="auto"/>
        <w:ind w:left="720"/>
        <w:rPr>
          <w:rFonts w:ascii="Calibri" w:eastAsia="Calibri" w:hAnsi="Calibri" w:cs="Calibri"/>
        </w:rPr>
      </w:pPr>
      <w:r>
        <w:rPr>
          <w:rFonts w:ascii="Calibri" w:eastAsia="Calibri" w:hAnsi="Calibri" w:cs="Calibri"/>
        </w:rPr>
        <w:t>11.3.2 – A alteração social ou a modificação da finalidade ou da estrutura da empresa não ensejará a rescisão se não restringir sua capacidade de concluir o contrato.</w:t>
      </w:r>
    </w:p>
    <w:p w14:paraId="39BFFF19" w14:textId="77777777" w:rsidR="00CC3E01" w:rsidRDefault="0095556F">
      <w:pPr>
        <w:spacing w:line="240" w:lineRule="auto"/>
        <w:ind w:left="1440"/>
        <w:rPr>
          <w:rFonts w:ascii="Calibri" w:eastAsia="Calibri" w:hAnsi="Calibri" w:cs="Calibri"/>
        </w:rPr>
      </w:pPr>
      <w:r>
        <w:rPr>
          <w:rFonts w:ascii="Calibri" w:eastAsia="Calibri" w:hAnsi="Calibri" w:cs="Calibri"/>
        </w:rPr>
        <w:t>11.3.2.1 – Se a operação implicar mudança da pessoa jurídica contratada, deverá ser formalizado termo aditivo para alteração subjetiva.</w:t>
      </w:r>
    </w:p>
    <w:p w14:paraId="39BFFF1A" w14:textId="77777777" w:rsidR="00CC3E01" w:rsidRDefault="0095556F">
      <w:pPr>
        <w:spacing w:line="240" w:lineRule="auto"/>
        <w:rPr>
          <w:rFonts w:ascii="Calibri" w:eastAsia="Calibri" w:hAnsi="Calibri" w:cs="Calibri"/>
        </w:rPr>
      </w:pPr>
      <w:r>
        <w:rPr>
          <w:rFonts w:ascii="Calibri" w:eastAsia="Calibri" w:hAnsi="Calibri" w:cs="Calibri"/>
        </w:rPr>
        <w:t>11.4 – O termo de rescisão, sempre que possível, será precedido:</w:t>
      </w:r>
    </w:p>
    <w:p w14:paraId="39BFFF1B" w14:textId="77777777" w:rsidR="00CC3E01" w:rsidRDefault="0095556F">
      <w:pPr>
        <w:spacing w:line="240" w:lineRule="auto"/>
        <w:ind w:firstLine="720"/>
        <w:rPr>
          <w:rFonts w:ascii="Calibri" w:eastAsia="Calibri" w:hAnsi="Calibri" w:cs="Calibri"/>
        </w:rPr>
      </w:pPr>
      <w:r>
        <w:rPr>
          <w:rFonts w:ascii="Calibri" w:eastAsia="Calibri" w:hAnsi="Calibri" w:cs="Calibri"/>
        </w:rPr>
        <w:t>11.4.1 – Balanço dos eventos contratuais já cumpridos ou parcialmente cumpridos;</w:t>
      </w:r>
    </w:p>
    <w:p w14:paraId="39BFFF1C" w14:textId="77777777" w:rsidR="00CC3E01" w:rsidRDefault="0095556F">
      <w:pPr>
        <w:spacing w:line="240" w:lineRule="auto"/>
        <w:ind w:firstLine="720"/>
        <w:rPr>
          <w:rFonts w:ascii="Calibri" w:eastAsia="Calibri" w:hAnsi="Calibri" w:cs="Calibri"/>
        </w:rPr>
      </w:pPr>
      <w:r>
        <w:rPr>
          <w:rFonts w:ascii="Calibri" w:eastAsia="Calibri" w:hAnsi="Calibri" w:cs="Calibri"/>
        </w:rPr>
        <w:t>11.4.2 – Relação dos pagamentos já efetuados e ainda devidos;</w:t>
      </w:r>
    </w:p>
    <w:p w14:paraId="39BFFF1D" w14:textId="77777777" w:rsidR="00CC3E01" w:rsidRDefault="0095556F">
      <w:pPr>
        <w:spacing w:line="240" w:lineRule="auto"/>
        <w:ind w:firstLine="720"/>
        <w:rPr>
          <w:rFonts w:ascii="Calibri" w:eastAsia="Calibri" w:hAnsi="Calibri" w:cs="Calibri"/>
        </w:rPr>
      </w:pPr>
      <w:r>
        <w:rPr>
          <w:rFonts w:ascii="Calibri" w:eastAsia="Calibri" w:hAnsi="Calibri" w:cs="Calibri"/>
        </w:rPr>
        <w:t>11.4.3 – Indenizações e multas.</w:t>
      </w:r>
    </w:p>
    <w:p w14:paraId="39BFFF1E" w14:textId="77777777" w:rsidR="00CC3E01" w:rsidRDefault="0095556F">
      <w:pPr>
        <w:spacing w:line="240" w:lineRule="auto"/>
        <w:rPr>
          <w:rFonts w:ascii="Calibri" w:eastAsia="Calibri" w:hAnsi="Calibri" w:cs="Calibri"/>
        </w:rPr>
      </w:pPr>
      <w:r>
        <w:rPr>
          <w:rFonts w:ascii="Calibri" w:eastAsia="Calibri" w:hAnsi="Calibri" w:cs="Calibri"/>
        </w:rPr>
        <w:t>11.5 – A extinção do contrato não configura óbice para o reconhecimento do desequilíbrio econômico-financeiro, hipótese em que será concedida indenização por meio de termo indenizatório (art. 131, caput, da Lei n.º 14.133, de 2021).</w:t>
      </w:r>
    </w:p>
    <w:p w14:paraId="39BFFF1F" w14:textId="77777777" w:rsidR="00CC3E01" w:rsidRDefault="0095556F">
      <w:pPr>
        <w:spacing w:line="240" w:lineRule="auto"/>
        <w:rPr>
          <w:rFonts w:ascii="Calibri" w:eastAsia="Calibri" w:hAnsi="Calibri" w:cs="Calibri"/>
        </w:rPr>
      </w:pPr>
      <w:r>
        <w:rPr>
          <w:rFonts w:ascii="Calibri" w:eastAsia="Calibri" w:hAnsi="Calibri" w:cs="Calibri"/>
        </w:rPr>
        <w:t xml:space="preserve">11.6 – O contrato poderá ser extinto caso se constate que o </w:t>
      </w:r>
      <w:r>
        <w:rPr>
          <w:rFonts w:ascii="Calibri" w:eastAsia="Calibri" w:hAnsi="Calibri" w:cs="Calibri"/>
          <w:b/>
          <w:bCs/>
        </w:rPr>
        <w:t>CONTRATADO</w:t>
      </w:r>
      <w:r>
        <w:rPr>
          <w:rFonts w:ascii="Calibri" w:eastAsia="Calibri" w:hAnsi="Calibri" w:cs="Calibri"/>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9BFFF20"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SEGUNDA – DAS INFRAÇÕES E SANÇÕES ADMINISTRATIVAS (art. 92, XIV)</w:t>
      </w:r>
    </w:p>
    <w:p w14:paraId="39BFFF21" w14:textId="77777777" w:rsidR="00CC3E01" w:rsidRDefault="0095556F">
      <w:pPr>
        <w:spacing w:line="240" w:lineRule="auto"/>
        <w:rPr>
          <w:rFonts w:ascii="Calibri" w:eastAsia="Calibri" w:hAnsi="Calibri" w:cs="Calibri"/>
        </w:rPr>
      </w:pPr>
      <w:r>
        <w:rPr>
          <w:rFonts w:ascii="Calibri" w:eastAsia="Calibri" w:hAnsi="Calibri" w:cs="Calibri"/>
        </w:rPr>
        <w:t>12.1 – Comete infração administrativa, nos termos da Lei nº 14.133, de 2021, o Contratado que:</w:t>
      </w:r>
    </w:p>
    <w:p w14:paraId="39BFFF22" w14:textId="77777777" w:rsidR="00CC3E01" w:rsidRDefault="0095556F">
      <w:pPr>
        <w:spacing w:line="240" w:lineRule="auto"/>
        <w:rPr>
          <w:rFonts w:ascii="Calibri" w:eastAsia="Calibri" w:hAnsi="Calibri" w:cs="Calibri"/>
        </w:rPr>
      </w:pPr>
      <w:r>
        <w:rPr>
          <w:rFonts w:ascii="Calibri" w:eastAsia="Calibri" w:hAnsi="Calibri" w:cs="Calibri"/>
        </w:rPr>
        <w:tab/>
        <w:t>a) der causa à inexecução parcial do contrato;</w:t>
      </w:r>
    </w:p>
    <w:p w14:paraId="39BFFF23" w14:textId="77777777" w:rsidR="00CC3E01" w:rsidRDefault="0095556F">
      <w:pPr>
        <w:spacing w:line="240" w:lineRule="auto"/>
        <w:ind w:left="720"/>
        <w:rPr>
          <w:rFonts w:ascii="Calibri" w:eastAsia="Calibri" w:hAnsi="Calibri" w:cs="Calibri"/>
        </w:rPr>
      </w:pPr>
      <w:r>
        <w:rPr>
          <w:rFonts w:ascii="Calibri" w:eastAsia="Calibri" w:hAnsi="Calibri" w:cs="Calibri"/>
        </w:rPr>
        <w:t>b) der causa à inexecução parcial do contrato que cause grave dano à Administração ou ao funcionamento dos serviços públicos ou ao interesse coletivo;</w:t>
      </w:r>
    </w:p>
    <w:p w14:paraId="39BFFF24" w14:textId="77777777" w:rsidR="00CC3E01" w:rsidRDefault="0095556F">
      <w:pPr>
        <w:spacing w:line="240" w:lineRule="auto"/>
        <w:ind w:firstLine="720"/>
        <w:rPr>
          <w:rFonts w:ascii="Calibri" w:eastAsia="Calibri" w:hAnsi="Calibri" w:cs="Calibri"/>
        </w:rPr>
      </w:pPr>
      <w:r>
        <w:rPr>
          <w:rFonts w:ascii="Calibri" w:eastAsia="Calibri" w:hAnsi="Calibri" w:cs="Calibri"/>
        </w:rPr>
        <w:t>c) der causa à inexecução total do contrato;</w:t>
      </w:r>
    </w:p>
    <w:p w14:paraId="39BFFF25" w14:textId="77777777" w:rsidR="00CC3E01" w:rsidRDefault="0095556F">
      <w:pPr>
        <w:spacing w:line="240" w:lineRule="auto"/>
        <w:ind w:firstLine="720"/>
        <w:rPr>
          <w:rFonts w:ascii="Calibri" w:eastAsia="Calibri" w:hAnsi="Calibri" w:cs="Calibri"/>
        </w:rPr>
      </w:pPr>
      <w:r>
        <w:rPr>
          <w:rFonts w:ascii="Calibri" w:eastAsia="Calibri" w:hAnsi="Calibri" w:cs="Calibri"/>
        </w:rPr>
        <w:t>d) ensejar o retardamento da execução do objeto da contratação sem motivo justificado;</w:t>
      </w:r>
    </w:p>
    <w:p w14:paraId="39BFFF26" w14:textId="77777777" w:rsidR="00CC3E01" w:rsidRDefault="0095556F">
      <w:pPr>
        <w:spacing w:line="240" w:lineRule="auto"/>
        <w:ind w:left="720"/>
        <w:rPr>
          <w:rFonts w:ascii="Calibri" w:eastAsia="Calibri" w:hAnsi="Calibri" w:cs="Calibri"/>
        </w:rPr>
      </w:pPr>
      <w:r>
        <w:rPr>
          <w:rFonts w:ascii="Calibri" w:eastAsia="Calibri" w:hAnsi="Calibri" w:cs="Calibri"/>
        </w:rPr>
        <w:t>e) apresentar documentação falsa ou prestar declaração falsa durante a execução do contrato;</w:t>
      </w:r>
    </w:p>
    <w:p w14:paraId="39BFFF27" w14:textId="77777777" w:rsidR="00CC3E01" w:rsidRDefault="0095556F">
      <w:pPr>
        <w:spacing w:line="240" w:lineRule="auto"/>
        <w:ind w:firstLine="720"/>
        <w:rPr>
          <w:rFonts w:ascii="Calibri" w:eastAsia="Calibri" w:hAnsi="Calibri" w:cs="Calibri"/>
        </w:rPr>
      </w:pPr>
      <w:r>
        <w:rPr>
          <w:rFonts w:ascii="Calibri" w:eastAsia="Calibri" w:hAnsi="Calibri" w:cs="Calibri"/>
        </w:rPr>
        <w:t>f) praticar ato fraudulento na execução do contrato;</w:t>
      </w:r>
    </w:p>
    <w:p w14:paraId="39BFFF28" w14:textId="77777777" w:rsidR="00CC3E01" w:rsidRDefault="0095556F">
      <w:pPr>
        <w:spacing w:line="240" w:lineRule="auto"/>
        <w:ind w:firstLine="720"/>
        <w:rPr>
          <w:rFonts w:ascii="Calibri" w:eastAsia="Calibri" w:hAnsi="Calibri" w:cs="Calibri"/>
        </w:rPr>
      </w:pPr>
      <w:r>
        <w:rPr>
          <w:rFonts w:ascii="Calibri" w:eastAsia="Calibri" w:hAnsi="Calibri" w:cs="Calibri"/>
        </w:rPr>
        <w:t>g) comportar-se de modo inidôneo ou cometer fraude de qualquer natureza;</w:t>
      </w:r>
    </w:p>
    <w:p w14:paraId="39BFFF29" w14:textId="77777777" w:rsidR="00CC3E01" w:rsidRDefault="0095556F">
      <w:pPr>
        <w:spacing w:line="240" w:lineRule="auto"/>
        <w:ind w:firstLine="720"/>
        <w:rPr>
          <w:rFonts w:ascii="Calibri" w:eastAsia="Calibri" w:hAnsi="Calibri" w:cs="Calibri"/>
        </w:rPr>
      </w:pPr>
      <w:r>
        <w:rPr>
          <w:rFonts w:ascii="Calibri" w:eastAsia="Calibri" w:hAnsi="Calibri" w:cs="Calibri"/>
        </w:rPr>
        <w:t>h) praticar ato lesivo previsto no art. 5º da Lei nº 12.846, de 1º de agosto de 2013.</w:t>
      </w:r>
    </w:p>
    <w:p w14:paraId="39BFFF2A" w14:textId="77777777" w:rsidR="00CC3E01" w:rsidRDefault="0095556F">
      <w:pPr>
        <w:spacing w:line="240" w:lineRule="auto"/>
        <w:rPr>
          <w:rFonts w:ascii="Calibri" w:eastAsia="Calibri" w:hAnsi="Calibri" w:cs="Calibri"/>
        </w:rPr>
      </w:pPr>
      <w:r>
        <w:rPr>
          <w:rFonts w:ascii="Calibri" w:eastAsia="Calibri" w:hAnsi="Calibri" w:cs="Calibri"/>
        </w:rPr>
        <w:t>12.2 – Serão aplicadas ao responsável pelas infrações administrativas acima descritas as seguintes sanções:</w:t>
      </w:r>
    </w:p>
    <w:p w14:paraId="39BFFF2B" w14:textId="77777777" w:rsidR="00CC3E01" w:rsidRDefault="0095556F">
      <w:pPr>
        <w:spacing w:line="240" w:lineRule="auto"/>
        <w:ind w:left="720"/>
        <w:rPr>
          <w:rFonts w:ascii="Calibri" w:eastAsia="Calibri" w:hAnsi="Calibri" w:cs="Calibri"/>
        </w:rPr>
      </w:pPr>
      <w:r>
        <w:rPr>
          <w:rFonts w:ascii="Calibri" w:eastAsia="Calibri" w:hAnsi="Calibri" w:cs="Calibri"/>
        </w:rPr>
        <w:t xml:space="preserve">i) </w:t>
      </w:r>
      <w:r>
        <w:rPr>
          <w:rFonts w:ascii="Calibri" w:eastAsia="Calibri" w:hAnsi="Calibri" w:cs="Calibri"/>
          <w:b/>
          <w:bCs/>
        </w:rPr>
        <w:t>Advertência</w:t>
      </w:r>
      <w:r>
        <w:rPr>
          <w:rFonts w:ascii="Calibri" w:eastAsia="Calibri" w:hAnsi="Calibri" w:cs="Calibri"/>
        </w:rPr>
        <w:t>, quando o contratado der causa à inexecução parcial do contrato, sempre que não se justificar a imposição de penalidade mais grave (art. 156, §2º, da Lei nº 14.133, de 2021);</w:t>
      </w:r>
    </w:p>
    <w:p w14:paraId="39BFFF2C" w14:textId="77777777" w:rsidR="00CC3E01" w:rsidRDefault="0095556F">
      <w:pPr>
        <w:spacing w:line="240" w:lineRule="auto"/>
        <w:ind w:left="720"/>
        <w:rPr>
          <w:rFonts w:ascii="Calibri" w:eastAsia="Calibri" w:hAnsi="Calibri" w:cs="Calibri"/>
        </w:rPr>
      </w:pPr>
      <w:r>
        <w:rPr>
          <w:rFonts w:ascii="Calibri" w:eastAsia="Calibri" w:hAnsi="Calibri" w:cs="Calibri"/>
        </w:rPr>
        <w:t xml:space="preserve">ii) </w:t>
      </w:r>
      <w:r>
        <w:rPr>
          <w:rFonts w:ascii="Calibri" w:eastAsia="Calibri" w:hAnsi="Calibri" w:cs="Calibri"/>
          <w:b/>
          <w:bCs/>
        </w:rPr>
        <w:t>Impedimento de licitar e contratar</w:t>
      </w:r>
      <w:r>
        <w:rPr>
          <w:rFonts w:ascii="Calibri" w:eastAsia="Calibri" w:hAnsi="Calibri" w:cs="Calibri"/>
        </w:rPr>
        <w:t>, quando praticadas as condutas descritas nas alíneas “b”, “c” e “d” do subitem acima deste Contrato, sempre que não se justificar a imposição de penalidade mais grave (art. 156, § 4º, da Lei nº 14.133, de 2021);</w:t>
      </w:r>
    </w:p>
    <w:p w14:paraId="39BFFF2D" w14:textId="77777777" w:rsidR="00CC3E01" w:rsidRDefault="0095556F">
      <w:pPr>
        <w:spacing w:line="240" w:lineRule="auto"/>
        <w:ind w:left="720"/>
        <w:rPr>
          <w:rFonts w:ascii="Calibri" w:eastAsia="Calibri" w:hAnsi="Calibri" w:cs="Calibri"/>
        </w:rPr>
      </w:pPr>
      <w:r>
        <w:rPr>
          <w:rFonts w:ascii="Calibri" w:eastAsia="Calibri" w:hAnsi="Calibri" w:cs="Calibri"/>
        </w:rPr>
        <w:t xml:space="preserve">iii) </w:t>
      </w:r>
      <w:r>
        <w:rPr>
          <w:rFonts w:ascii="Calibri" w:eastAsia="Calibri" w:hAnsi="Calibri" w:cs="Calibri"/>
          <w:b/>
          <w:bCs/>
        </w:rPr>
        <w:t>Declaração de inidoneidade para licitar e contratar</w:t>
      </w:r>
      <w:r>
        <w:rPr>
          <w:rFonts w:ascii="Calibri" w:eastAsia="Calibri" w:hAnsi="Calibri" w:cs="Calibri"/>
        </w:rPr>
        <w:t>, quando praticadas as condutas descritas nas alíneas “e”, “f”, “g” e “h” do subitem acima deste Contrato, bem como nas alíneas “b”, “c” e “d”, que justifiquem a imposição de penalidade mais grave (art. 156, §5º, da Lei nº 14.133, de 2021).</w:t>
      </w:r>
    </w:p>
    <w:p w14:paraId="39BFFF2E" w14:textId="77777777" w:rsidR="00CC3E01" w:rsidRDefault="0095556F">
      <w:pPr>
        <w:spacing w:line="240" w:lineRule="auto"/>
        <w:ind w:left="709"/>
        <w:rPr>
          <w:rFonts w:ascii="Calibri" w:eastAsia="Calibri" w:hAnsi="Calibri" w:cs="Calibri"/>
        </w:rPr>
      </w:pPr>
      <w:r>
        <w:rPr>
          <w:rFonts w:ascii="Calibri" w:eastAsia="Calibri" w:hAnsi="Calibri" w:cs="Calibri"/>
        </w:rPr>
        <w:t xml:space="preserve">b) </w:t>
      </w:r>
      <w:r>
        <w:rPr>
          <w:rFonts w:ascii="Calibri" w:eastAsia="Calibri" w:hAnsi="Calibri" w:cs="Calibri"/>
          <w:b/>
          <w:bCs/>
        </w:rPr>
        <w:t>Multa</w:t>
      </w:r>
      <w:r>
        <w:rPr>
          <w:rFonts w:ascii="Calibri" w:eastAsia="Calibri" w:hAnsi="Calibri" w:cs="Calibri"/>
        </w:rPr>
        <w:t xml:space="preserve"> de:</w:t>
      </w:r>
    </w:p>
    <w:p w14:paraId="39BFFF2F" w14:textId="77777777" w:rsidR="00CC3E01" w:rsidRDefault="0095556F">
      <w:pPr>
        <w:spacing w:line="240" w:lineRule="auto"/>
        <w:ind w:left="1418" w:hanging="1"/>
        <w:rPr>
          <w:rFonts w:ascii="Calibri" w:eastAsia="Calibri" w:hAnsi="Calibri" w:cs="Calibri"/>
        </w:rPr>
      </w:pPr>
      <w:r>
        <w:rPr>
          <w:rFonts w:ascii="Calibri" w:eastAsia="Calibri" w:hAnsi="Calibri" w:cs="Calibri"/>
        </w:rPr>
        <w:t xml:space="preserve">i) </w:t>
      </w:r>
      <w:r>
        <w:rPr>
          <w:rFonts w:ascii="Calibri" w:eastAsia="Calibri" w:hAnsi="Calibri" w:cs="Calibri"/>
          <w:b/>
          <w:bCs/>
        </w:rPr>
        <w:t>Moratória</w:t>
      </w:r>
      <w:r>
        <w:rPr>
          <w:rFonts w:ascii="Calibri" w:eastAsia="Calibri" w:hAnsi="Calibri" w:cs="Calibri"/>
        </w:rPr>
        <w:t xml:space="preserve"> de 1% (um por cento) por dia de atraso injustificado sobre o valor da parcela inadimplida, até o limite de 30 (trinta) dias;</w:t>
      </w:r>
    </w:p>
    <w:p w14:paraId="39BFFF30" w14:textId="77777777" w:rsidR="00CC3E01" w:rsidRDefault="0095556F">
      <w:pPr>
        <w:spacing w:line="240" w:lineRule="auto"/>
        <w:ind w:left="1418" w:hanging="1"/>
        <w:rPr>
          <w:rFonts w:ascii="Calibri" w:eastAsia="Calibri" w:hAnsi="Calibri" w:cs="Calibri"/>
        </w:rPr>
      </w:pPr>
      <w:r>
        <w:rPr>
          <w:rFonts w:ascii="Calibri" w:eastAsia="Calibri" w:hAnsi="Calibri" w:cs="Calibri"/>
        </w:rPr>
        <w:t xml:space="preserve">ii) </w:t>
      </w:r>
      <w:r>
        <w:rPr>
          <w:rFonts w:ascii="Calibri" w:eastAsia="Calibri" w:hAnsi="Calibri" w:cs="Calibri"/>
          <w:b/>
          <w:bCs/>
        </w:rPr>
        <w:t>Moratória</w:t>
      </w:r>
      <w:r>
        <w:rPr>
          <w:rFonts w:ascii="Calibri" w:eastAsia="Calibri" w:hAnsi="Calibri" w:cs="Calibri"/>
        </w:rPr>
        <w:t xml:space="preserve">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14:paraId="39BFFF31" w14:textId="77777777" w:rsidR="00CC3E01" w:rsidRDefault="0095556F">
      <w:pPr>
        <w:spacing w:line="240" w:lineRule="auto"/>
        <w:ind w:left="2138" w:hanging="1"/>
        <w:rPr>
          <w:rFonts w:ascii="Calibri" w:eastAsia="Calibri" w:hAnsi="Calibri" w:cs="Calibri"/>
        </w:rPr>
      </w:pPr>
      <w:r>
        <w:rPr>
          <w:rFonts w:ascii="Calibri" w:eastAsia="Calibri" w:hAnsi="Calibri" w:cs="Calibri"/>
        </w:rPr>
        <w:t>a. O atraso superior a 30 (trinta) dias autoriza a Administração a promover a extinção do contrato por descumprimento ou cumprimento irregular de suas cláusulas, conforme dispõe o inciso I do art. 137 da Lei n. 14.133, de 2021.</w:t>
      </w:r>
    </w:p>
    <w:p w14:paraId="39BFFF32" w14:textId="77777777" w:rsidR="00CC3E01" w:rsidRDefault="0095556F">
      <w:pPr>
        <w:spacing w:line="240" w:lineRule="auto"/>
        <w:ind w:left="1418" w:hanging="1"/>
        <w:rPr>
          <w:rFonts w:ascii="Calibri" w:eastAsia="Calibri" w:hAnsi="Calibri" w:cs="Calibri"/>
        </w:rPr>
      </w:pPr>
      <w:r>
        <w:rPr>
          <w:rFonts w:ascii="Calibri" w:eastAsia="Calibri" w:hAnsi="Calibri" w:cs="Calibri"/>
        </w:rPr>
        <w:t xml:space="preserve">iii) </w:t>
      </w:r>
      <w:r>
        <w:rPr>
          <w:rFonts w:ascii="Calibri" w:eastAsia="Calibri" w:hAnsi="Calibri" w:cs="Calibri"/>
          <w:b/>
          <w:bCs/>
        </w:rPr>
        <w:t>Compensatória</w:t>
      </w:r>
      <w:r>
        <w:rPr>
          <w:rFonts w:ascii="Calibri" w:eastAsia="Calibri" w:hAnsi="Calibri" w:cs="Calibri"/>
        </w:rPr>
        <w:t>, para as infrações descritas nas alíneas “e” a “h” do subitem 12.1, de 20% a 30% do valor do Contrato.</w:t>
      </w:r>
    </w:p>
    <w:p w14:paraId="39BFFF33" w14:textId="77777777" w:rsidR="00CC3E01" w:rsidRDefault="0095556F">
      <w:pPr>
        <w:spacing w:line="240" w:lineRule="auto"/>
        <w:ind w:left="1418" w:hanging="1"/>
        <w:rPr>
          <w:rFonts w:ascii="Calibri" w:eastAsia="Calibri" w:hAnsi="Calibri" w:cs="Calibri"/>
        </w:rPr>
      </w:pPr>
      <w:r>
        <w:rPr>
          <w:rFonts w:ascii="Calibri" w:eastAsia="Calibri" w:hAnsi="Calibri" w:cs="Calibri"/>
        </w:rPr>
        <w:t xml:space="preserve">iv) </w:t>
      </w:r>
      <w:r>
        <w:rPr>
          <w:rFonts w:ascii="Calibri" w:eastAsia="Calibri" w:hAnsi="Calibri" w:cs="Calibri"/>
          <w:b/>
          <w:bCs/>
        </w:rPr>
        <w:t>Compensatória</w:t>
      </w:r>
      <w:r>
        <w:rPr>
          <w:rFonts w:ascii="Calibri" w:eastAsia="Calibri" w:hAnsi="Calibri" w:cs="Calibri"/>
        </w:rPr>
        <w:t xml:space="preserve">, para a inexecução total do contrato prevista na alínea "a", "b", “c” e "d" do subitem 12.1, de 1% a 30%  do valor do Contrato. </w:t>
      </w:r>
    </w:p>
    <w:p w14:paraId="39BFFF34" w14:textId="77777777" w:rsidR="00CC3E01" w:rsidRDefault="0095556F">
      <w:pPr>
        <w:spacing w:line="240" w:lineRule="auto"/>
        <w:rPr>
          <w:rFonts w:ascii="Calibri" w:eastAsia="Calibri" w:hAnsi="Calibri" w:cs="Calibri"/>
        </w:rPr>
      </w:pPr>
      <w:r>
        <w:rPr>
          <w:rFonts w:ascii="Calibri" w:eastAsia="Calibri" w:hAnsi="Calibri" w:cs="Calibri"/>
        </w:rPr>
        <w:t xml:space="preserve">12.3 – A aplicação das sanções previstas neste Contrato não exclui, em hipótese alguma, a obrigação de reparação integral do dano causado ao </w:t>
      </w:r>
      <w:r>
        <w:rPr>
          <w:rFonts w:ascii="Calibri" w:eastAsia="Calibri" w:hAnsi="Calibri" w:cs="Calibri"/>
          <w:b/>
          <w:bCs/>
        </w:rPr>
        <w:t>CONTRATANTE</w:t>
      </w:r>
      <w:r>
        <w:rPr>
          <w:rFonts w:ascii="Calibri" w:eastAsia="Calibri" w:hAnsi="Calibri" w:cs="Calibri"/>
        </w:rPr>
        <w:t xml:space="preserve"> (art. 156, §9º, da Lei nº 14.133, de 2021).</w:t>
      </w:r>
    </w:p>
    <w:p w14:paraId="39BFFF35" w14:textId="77777777" w:rsidR="00CC3E01" w:rsidRDefault="0095556F">
      <w:pPr>
        <w:spacing w:line="240" w:lineRule="auto"/>
        <w:rPr>
          <w:rFonts w:ascii="Calibri" w:eastAsia="Calibri" w:hAnsi="Calibri" w:cs="Calibri"/>
        </w:rPr>
      </w:pPr>
      <w:r>
        <w:rPr>
          <w:rFonts w:ascii="Calibri" w:eastAsia="Calibri" w:hAnsi="Calibri" w:cs="Calibri"/>
        </w:rPr>
        <w:t>12.4 – Todas as sanções previstas neste Contrato poderão ser aplicadas cumulativamente com a multa (art. 156, §7º, da Lei nº 14.133, de 2021).</w:t>
      </w:r>
    </w:p>
    <w:p w14:paraId="39BFFF36" w14:textId="77777777" w:rsidR="00CC3E01" w:rsidRDefault="0095556F">
      <w:pPr>
        <w:spacing w:line="240" w:lineRule="auto"/>
        <w:ind w:left="720"/>
        <w:rPr>
          <w:rFonts w:ascii="Calibri" w:eastAsia="Calibri" w:hAnsi="Calibri" w:cs="Calibri"/>
        </w:rPr>
      </w:pPr>
      <w:r>
        <w:rPr>
          <w:rFonts w:ascii="Calibri" w:eastAsia="Calibri" w:hAnsi="Calibri" w:cs="Calibri"/>
        </w:rPr>
        <w:t>12.4.1 – Antes da aplicação da multa será facultada a defesa do interessado no prazo de 15 (quinze) dias úteis, contado da data de sua intimação (art. 157, da Lei nº 14.133, de 2021).</w:t>
      </w:r>
    </w:p>
    <w:p w14:paraId="39BFFF37" w14:textId="77777777" w:rsidR="00CC3E01" w:rsidRDefault="0095556F">
      <w:pPr>
        <w:spacing w:line="240" w:lineRule="auto"/>
        <w:rPr>
          <w:rFonts w:ascii="Calibri" w:eastAsia="Calibri" w:hAnsi="Calibri" w:cs="Calibri"/>
        </w:rPr>
      </w:pPr>
      <w:r>
        <w:rPr>
          <w:rFonts w:ascii="Calibri" w:eastAsia="Calibri" w:hAnsi="Calibri" w:cs="Calibri"/>
        </w:rPr>
        <w:t xml:space="preserve">12.5 – Se a multa aplicada e as indenizações cabíveis forem superiores ao valor do pagamento eventualmente devido pelo </w:t>
      </w:r>
      <w:r>
        <w:rPr>
          <w:rFonts w:ascii="Calibri" w:eastAsia="Calibri" w:hAnsi="Calibri" w:cs="Calibri"/>
          <w:b/>
          <w:bCs/>
        </w:rPr>
        <w:t>CONTRATANTE</w:t>
      </w:r>
      <w:r>
        <w:rPr>
          <w:rFonts w:ascii="Calibri" w:eastAsia="Calibri" w:hAnsi="Calibri" w:cs="Calibri"/>
        </w:rPr>
        <w:t xml:space="preserve"> ao </w:t>
      </w:r>
      <w:r>
        <w:rPr>
          <w:rFonts w:ascii="Calibri" w:eastAsia="Calibri" w:hAnsi="Calibri" w:cs="Calibri"/>
          <w:b/>
          <w:bCs/>
        </w:rPr>
        <w:t>CONTRATADO</w:t>
      </w:r>
      <w:r>
        <w:rPr>
          <w:rFonts w:ascii="Calibri" w:eastAsia="Calibri" w:hAnsi="Calibri" w:cs="Calibri"/>
        </w:rPr>
        <w:t>, além da perda desse valor, a diferença será descontada da garantia prestada, quando exigida, ou será cobrada judicialmente (art. 156, §8º, da Lei nº 14.133, de 2021).</w:t>
      </w:r>
    </w:p>
    <w:p w14:paraId="39BFFF38" w14:textId="77777777" w:rsidR="00CC3E01" w:rsidRDefault="0095556F">
      <w:pPr>
        <w:spacing w:line="240" w:lineRule="auto"/>
        <w:rPr>
          <w:rFonts w:ascii="Calibri" w:eastAsia="Calibri" w:hAnsi="Calibri" w:cs="Calibri"/>
        </w:rPr>
      </w:pPr>
      <w:r>
        <w:rPr>
          <w:rFonts w:ascii="Calibri" w:eastAsia="Calibri" w:hAnsi="Calibri" w:cs="Calibri"/>
        </w:rPr>
        <w:t>12.6 – Previamente ao encaminhamento à cobrança judicial, a multa poderá ser recolhida administrativamente no prazo máximo de 30 (trinta) dias, a contar da data do recebimento da comunicação enviada pela autoridade competente.</w:t>
      </w:r>
    </w:p>
    <w:p w14:paraId="39BFFF39" w14:textId="77777777" w:rsidR="00CC3E01" w:rsidRDefault="0095556F">
      <w:pPr>
        <w:spacing w:line="240" w:lineRule="auto"/>
        <w:rPr>
          <w:rFonts w:ascii="Calibri" w:eastAsia="Calibri" w:hAnsi="Calibri" w:cs="Calibri"/>
        </w:rPr>
      </w:pPr>
      <w:r>
        <w:rPr>
          <w:rFonts w:ascii="Calibri" w:eastAsia="Calibri" w:hAnsi="Calibri" w:cs="Calibri"/>
        </w:rPr>
        <w:t xml:space="preserve">12.5 – A aplicação das sanções realizar-se-á em processo administrativo que assegure o contraditório e a ampla defesa ao </w:t>
      </w:r>
      <w:r>
        <w:rPr>
          <w:rFonts w:ascii="Calibri" w:eastAsia="Calibri" w:hAnsi="Calibri" w:cs="Calibri"/>
          <w:b/>
          <w:bCs/>
        </w:rPr>
        <w:t>CONTRATADO</w:t>
      </w:r>
      <w:r>
        <w:rPr>
          <w:rFonts w:ascii="Calibri" w:eastAsia="Calibri" w:hAnsi="Calibri" w:cs="Calibri"/>
        </w:rPr>
        <w:t>, observando-se o procedimento previsto no caput e parágrafos do art. 158 da Lei nº 14.133, de 2021, para as penalidades de impedimento de licitar e contratar e de declaração de inidoneidade para licitar ou contratar.</w:t>
      </w:r>
    </w:p>
    <w:p w14:paraId="39BFFF3A" w14:textId="77777777" w:rsidR="00CC3E01" w:rsidRDefault="0095556F">
      <w:pPr>
        <w:spacing w:line="240" w:lineRule="auto"/>
        <w:rPr>
          <w:rFonts w:ascii="Calibri" w:eastAsia="Calibri" w:hAnsi="Calibri" w:cs="Calibri"/>
        </w:rPr>
      </w:pPr>
      <w:r>
        <w:rPr>
          <w:rFonts w:ascii="Calibri" w:eastAsia="Calibri" w:hAnsi="Calibri" w:cs="Calibri"/>
        </w:rPr>
        <w:t>12.5 – Na aplicação das sanções serão considerados (art. 156, §1º, da Lei nº 14.133, de 2021):</w:t>
      </w:r>
    </w:p>
    <w:p w14:paraId="39BFFF3B" w14:textId="77777777" w:rsidR="00CC3E01" w:rsidRDefault="0095556F">
      <w:pPr>
        <w:spacing w:line="240" w:lineRule="auto"/>
        <w:ind w:firstLine="720"/>
        <w:rPr>
          <w:rFonts w:ascii="Calibri" w:eastAsia="Calibri" w:hAnsi="Calibri" w:cs="Calibri"/>
        </w:rPr>
      </w:pPr>
      <w:r>
        <w:rPr>
          <w:rFonts w:ascii="Calibri" w:eastAsia="Calibri" w:hAnsi="Calibri" w:cs="Calibri"/>
        </w:rPr>
        <w:t>a) a natureza e a gravidade da infração cometida;</w:t>
      </w:r>
    </w:p>
    <w:p w14:paraId="39BFFF3C" w14:textId="77777777" w:rsidR="00CC3E01" w:rsidRDefault="0095556F">
      <w:pPr>
        <w:spacing w:line="240" w:lineRule="auto"/>
        <w:ind w:firstLine="720"/>
        <w:rPr>
          <w:rFonts w:ascii="Calibri" w:eastAsia="Calibri" w:hAnsi="Calibri" w:cs="Calibri"/>
        </w:rPr>
      </w:pPr>
      <w:r>
        <w:rPr>
          <w:rFonts w:ascii="Calibri" w:eastAsia="Calibri" w:hAnsi="Calibri" w:cs="Calibri"/>
        </w:rPr>
        <w:t>b) as peculiaridades do caso concreto;</w:t>
      </w:r>
    </w:p>
    <w:p w14:paraId="39BFFF3D" w14:textId="77777777" w:rsidR="00CC3E01" w:rsidRDefault="0095556F">
      <w:pPr>
        <w:spacing w:line="240" w:lineRule="auto"/>
        <w:ind w:firstLine="720"/>
        <w:rPr>
          <w:rFonts w:ascii="Calibri" w:eastAsia="Calibri" w:hAnsi="Calibri" w:cs="Calibri"/>
        </w:rPr>
      </w:pPr>
      <w:r>
        <w:rPr>
          <w:rFonts w:ascii="Calibri" w:eastAsia="Calibri" w:hAnsi="Calibri" w:cs="Calibri"/>
        </w:rPr>
        <w:t>c) as circunstâncias agravantes ou atenuantes;</w:t>
      </w:r>
    </w:p>
    <w:p w14:paraId="39BFFF3E" w14:textId="77777777" w:rsidR="00CC3E01" w:rsidRDefault="0095556F">
      <w:pPr>
        <w:spacing w:line="240" w:lineRule="auto"/>
        <w:ind w:firstLine="720"/>
        <w:rPr>
          <w:rFonts w:ascii="Calibri" w:eastAsia="Calibri" w:hAnsi="Calibri" w:cs="Calibri"/>
        </w:rPr>
      </w:pPr>
      <w:r>
        <w:rPr>
          <w:rFonts w:ascii="Calibri" w:eastAsia="Calibri" w:hAnsi="Calibri" w:cs="Calibri"/>
        </w:rPr>
        <w:t xml:space="preserve">d) os danos que dela provierem para o </w:t>
      </w:r>
      <w:r>
        <w:rPr>
          <w:rFonts w:ascii="Calibri" w:eastAsia="Calibri" w:hAnsi="Calibri" w:cs="Calibri"/>
          <w:b/>
          <w:bCs/>
        </w:rPr>
        <w:t>CONTRATANTE</w:t>
      </w:r>
      <w:r>
        <w:rPr>
          <w:rFonts w:ascii="Calibri" w:eastAsia="Calibri" w:hAnsi="Calibri" w:cs="Calibri"/>
        </w:rPr>
        <w:t>;</w:t>
      </w:r>
    </w:p>
    <w:p w14:paraId="39BFFF3F" w14:textId="77777777" w:rsidR="00CC3E01" w:rsidRDefault="0095556F">
      <w:pPr>
        <w:spacing w:line="240" w:lineRule="auto"/>
        <w:ind w:left="720"/>
        <w:rPr>
          <w:rFonts w:ascii="Calibri" w:eastAsia="Calibri" w:hAnsi="Calibri" w:cs="Calibri"/>
        </w:rPr>
      </w:pPr>
      <w:r>
        <w:rPr>
          <w:rFonts w:ascii="Calibri" w:eastAsia="Calibri" w:hAnsi="Calibri" w:cs="Calibri"/>
        </w:rPr>
        <w:t>e) a implantação ou o aperfeiçoamento de programa de integridade, conforme normas e orientações dos órgãos de controle.</w:t>
      </w:r>
    </w:p>
    <w:p w14:paraId="39BFFF40" w14:textId="77777777" w:rsidR="00CC3E01" w:rsidRDefault="0095556F">
      <w:pPr>
        <w:spacing w:line="240" w:lineRule="auto"/>
        <w:rPr>
          <w:rFonts w:ascii="Calibri" w:eastAsia="Calibri" w:hAnsi="Calibri" w:cs="Calibri"/>
        </w:rPr>
      </w:pPr>
      <w:r>
        <w:rPr>
          <w:rFonts w:ascii="Calibri" w:eastAsia="Calibri" w:hAnsi="Calibri" w:cs="Calibri"/>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BFFF41" w14:textId="77777777" w:rsidR="00CC3E01" w:rsidRDefault="0095556F">
      <w:pPr>
        <w:spacing w:line="240" w:lineRule="auto"/>
        <w:rPr>
          <w:rFonts w:ascii="Calibri" w:eastAsia="Calibri" w:hAnsi="Calibri" w:cs="Calibri"/>
        </w:rPr>
      </w:pPr>
      <w:r>
        <w:rPr>
          <w:rFonts w:ascii="Calibri" w:eastAsia="Calibri" w:hAnsi="Calibri" w:cs="Calibri"/>
        </w:rPr>
        <w:t xml:space="preserve">12.8 – A personalidade jurídica do </w:t>
      </w:r>
      <w:r>
        <w:rPr>
          <w:rFonts w:ascii="Calibri" w:eastAsia="Calibri" w:hAnsi="Calibri" w:cs="Calibri"/>
          <w:b/>
          <w:bCs/>
        </w:rPr>
        <w:t>CONTRATADO</w:t>
      </w:r>
      <w:r>
        <w:rPr>
          <w:rFonts w:ascii="Calibri" w:eastAsia="Calibri" w:hAnsi="Calibri" w:cs="Calibri"/>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Calibri" w:eastAsia="Calibri" w:hAnsi="Calibri" w:cs="Calibri"/>
          <w:b/>
          <w:bCs/>
        </w:rPr>
        <w:t>CONTRATADO</w:t>
      </w:r>
      <w:r>
        <w:rPr>
          <w:rFonts w:ascii="Calibri" w:eastAsia="Calibri" w:hAnsi="Calibri" w:cs="Calibri"/>
        </w:rPr>
        <w:t>, observados, em todos os casos, o contraditório, a ampla defesa e a obrigatoriedade de análise jurídica prévia (art. 160, da Lei nº 14.133, de 2021).</w:t>
      </w:r>
    </w:p>
    <w:p w14:paraId="39BFFF42" w14:textId="77777777" w:rsidR="00CC3E01" w:rsidRDefault="0095556F">
      <w:pPr>
        <w:spacing w:line="240" w:lineRule="auto"/>
        <w:rPr>
          <w:rFonts w:ascii="Calibri" w:eastAsia="Calibri" w:hAnsi="Calibri" w:cs="Calibri"/>
        </w:rPr>
      </w:pPr>
      <w:r>
        <w:rPr>
          <w:rFonts w:ascii="Calibri" w:eastAsia="Calibri" w:hAnsi="Calibri" w:cs="Calibri"/>
        </w:rPr>
        <w:t xml:space="preserve">12.9 – O </w:t>
      </w:r>
      <w:r>
        <w:rPr>
          <w:rFonts w:ascii="Calibri" w:eastAsia="Calibri" w:hAnsi="Calibri" w:cs="Calibri"/>
          <w:b/>
          <w:bCs/>
        </w:rPr>
        <w:t>CONTRATANTE</w:t>
      </w:r>
      <w:r>
        <w:rPr>
          <w:rFonts w:ascii="Calibri" w:eastAsia="Calibri" w:hAnsi="Calibri" w:cs="Calibri"/>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39BFFF43" w14:textId="77777777" w:rsidR="00CC3E01" w:rsidRDefault="0095556F">
      <w:pPr>
        <w:spacing w:line="240" w:lineRule="auto"/>
        <w:rPr>
          <w:rFonts w:ascii="Calibri" w:eastAsia="Calibri" w:hAnsi="Calibri" w:cs="Calibri"/>
        </w:rPr>
      </w:pPr>
      <w:r>
        <w:rPr>
          <w:rFonts w:ascii="Calibri" w:eastAsia="Calibri" w:hAnsi="Calibri" w:cs="Calibri"/>
        </w:rPr>
        <w:t>12.10 – As sanções de impedimento de licitar e contratar e declaração de inidoneidade para licitar ou contratar são passíveis de reabilitação na forma do art. 163 da Lei nº 14.133/21.</w:t>
      </w:r>
    </w:p>
    <w:p w14:paraId="39BFFF44" w14:textId="77777777" w:rsidR="00CC3E01" w:rsidRDefault="0095556F">
      <w:pPr>
        <w:spacing w:line="240" w:lineRule="auto"/>
        <w:rPr>
          <w:rFonts w:ascii="Calibri" w:eastAsia="Calibri" w:hAnsi="Calibri" w:cs="Calibri"/>
        </w:rPr>
      </w:pPr>
      <w:r>
        <w:rPr>
          <w:rFonts w:ascii="Calibri" w:eastAsia="Calibri" w:hAnsi="Calibri" w:cs="Calibri"/>
        </w:rPr>
        <w:t xml:space="preserve">12.11 – Os débitos do </w:t>
      </w:r>
      <w:r>
        <w:rPr>
          <w:rFonts w:ascii="Calibri" w:eastAsia="Calibri" w:hAnsi="Calibri" w:cs="Calibri"/>
          <w:b/>
          <w:bCs/>
        </w:rPr>
        <w:t>CONTRATADO</w:t>
      </w:r>
      <w:r>
        <w:rPr>
          <w:rFonts w:ascii="Calibri" w:eastAsia="Calibri" w:hAnsi="Calibri" w:cs="Calibri"/>
        </w:rPr>
        <w:t xml:space="preserve"> para com a Administração </w:t>
      </w:r>
      <w:r>
        <w:rPr>
          <w:rFonts w:ascii="Calibri" w:eastAsia="Calibri" w:hAnsi="Calibri" w:cs="Calibri"/>
          <w:b/>
          <w:bCs/>
        </w:rPr>
        <w:t>CONTRATANTE</w:t>
      </w:r>
      <w:r>
        <w:rPr>
          <w:rFonts w:ascii="Calibri" w:eastAsia="Calibri" w:hAnsi="Calibri" w:cs="Calibri"/>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9BFFF45"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TERCEIRA – DA GARANTIA DE EXECUÇÃO (art. 92, XII)</w:t>
      </w:r>
    </w:p>
    <w:p w14:paraId="39BFFF46" w14:textId="77777777" w:rsidR="00CC3E01" w:rsidRDefault="0095556F">
      <w:pPr>
        <w:spacing w:line="240" w:lineRule="auto"/>
        <w:rPr>
          <w:rFonts w:ascii="Calibri" w:eastAsia="Calibri" w:hAnsi="Calibri" w:cs="Calibri"/>
        </w:rPr>
      </w:pPr>
      <w:r>
        <w:rPr>
          <w:rFonts w:ascii="Calibri" w:eastAsia="Calibri" w:hAnsi="Calibri" w:cs="Calibri"/>
        </w:rPr>
        <w:t>13.1 – As regras acerca da prestação de garantia na presente contratação são as estabelecidas no Termo de Referência, parte integrante a este Contrato.</w:t>
      </w:r>
    </w:p>
    <w:p w14:paraId="39BFFF47"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QUARTA – ALTERAÇÕES</w:t>
      </w:r>
    </w:p>
    <w:p w14:paraId="39BFFF48" w14:textId="77777777" w:rsidR="00CC3E01" w:rsidRDefault="0095556F">
      <w:pPr>
        <w:spacing w:line="240" w:lineRule="auto"/>
        <w:rPr>
          <w:rFonts w:ascii="Calibri" w:eastAsia="Calibri" w:hAnsi="Calibri" w:cs="Calibri"/>
        </w:rPr>
      </w:pPr>
      <w:r>
        <w:rPr>
          <w:rFonts w:ascii="Calibri" w:eastAsia="Calibri" w:hAnsi="Calibri" w:cs="Calibri"/>
        </w:rPr>
        <w:t>14.1 – Eventuais alterações contratuais reger-se-ão pela disciplina dos arts. 124 e seguintes da Lei nº 14.133, de 2021.</w:t>
      </w:r>
    </w:p>
    <w:p w14:paraId="39BFFF49" w14:textId="77777777" w:rsidR="00CC3E01" w:rsidRDefault="0095556F">
      <w:pPr>
        <w:spacing w:line="240" w:lineRule="auto"/>
        <w:rPr>
          <w:rFonts w:ascii="Calibri" w:eastAsia="Calibri" w:hAnsi="Calibri" w:cs="Calibri"/>
        </w:rPr>
      </w:pPr>
      <w:r>
        <w:rPr>
          <w:rFonts w:ascii="Calibri" w:eastAsia="Calibri" w:hAnsi="Calibri" w:cs="Calibri"/>
        </w:rPr>
        <w:t>14.2 – O Contratado é obrigado a aceitar, nas mesmas condições contratuais, os acréscimos ou supressões que se fizerem necessários, até o limite de 25% (vinte e cinco por cento) do valor inicial atualizado do contrato.</w:t>
      </w:r>
    </w:p>
    <w:p w14:paraId="39BFFF4A" w14:textId="77777777" w:rsidR="00CC3E01" w:rsidRDefault="0095556F">
      <w:pPr>
        <w:spacing w:line="240" w:lineRule="auto"/>
        <w:rPr>
          <w:rFonts w:ascii="Calibri" w:eastAsia="Calibri" w:hAnsi="Calibri" w:cs="Calibri"/>
        </w:rPr>
      </w:pPr>
      <w:r>
        <w:rPr>
          <w:rFonts w:ascii="Calibri" w:eastAsia="Calibri" w:hAnsi="Calibri" w:cs="Calibri"/>
        </w:rPr>
        <w:t xml:space="preserve">14.3 – As alterações contratuais deverão ser promovidas mediante celebração de termo aditivo, submetido à prévia aprovação da consultoria jurídica da </w:t>
      </w:r>
      <w:r>
        <w:rPr>
          <w:rFonts w:ascii="Calibri" w:eastAsia="Calibri" w:hAnsi="Calibri" w:cs="Calibri"/>
          <w:b/>
          <w:bCs/>
        </w:rPr>
        <w:t>CONTRATANTE</w:t>
      </w:r>
      <w:r>
        <w:rPr>
          <w:rFonts w:ascii="Calibri" w:eastAsia="Calibri" w:hAnsi="Calibri" w:cs="Calibri"/>
        </w:rPr>
        <w:t>, salvo nos casos de justificada necessidade de antecipação de seus efeitos, hipótese em que a formalização do aditivo deverá ocorrer no prazo máximo de 1 (um) mês (art. 132 da Lei nº 14.133, de 2021).</w:t>
      </w:r>
    </w:p>
    <w:p w14:paraId="39BFFF4B" w14:textId="77777777" w:rsidR="00CC3E01" w:rsidRDefault="0095556F">
      <w:pPr>
        <w:spacing w:line="240" w:lineRule="auto"/>
        <w:rPr>
          <w:rFonts w:ascii="Calibri" w:eastAsia="Calibri" w:hAnsi="Calibri" w:cs="Calibri"/>
        </w:rPr>
      </w:pPr>
      <w:r>
        <w:rPr>
          <w:rFonts w:ascii="Calibri" w:eastAsia="Calibri" w:hAnsi="Calibri" w:cs="Calibri"/>
        </w:rPr>
        <w:t>14.4 – Registros que não caracterizam alteração do contrato podem ser realizados por simples apostila, dispensada a celebração de termo aditivo, na forma do art. 136 da Lei nº 14.133, de 2021.</w:t>
      </w:r>
    </w:p>
    <w:p w14:paraId="39BFFF4C"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QUINTA – DOS CASOS OMISSOS</w:t>
      </w:r>
    </w:p>
    <w:p w14:paraId="39BFFF4D" w14:textId="77777777" w:rsidR="00CC3E01" w:rsidRDefault="0095556F">
      <w:pPr>
        <w:spacing w:line="240" w:lineRule="auto"/>
        <w:rPr>
          <w:rFonts w:ascii="Calibri" w:eastAsia="Calibri" w:hAnsi="Calibri" w:cs="Calibri"/>
        </w:rPr>
      </w:pPr>
      <w:r>
        <w:rPr>
          <w:rFonts w:ascii="Calibri" w:eastAsia="Calibri" w:hAnsi="Calibri" w:cs="Calibri"/>
        </w:rPr>
        <w:t xml:space="preserve">15.1 – Os casos omissos serão decididos pelo </w:t>
      </w:r>
      <w:r>
        <w:rPr>
          <w:rFonts w:ascii="Calibri" w:eastAsia="Calibri" w:hAnsi="Calibri" w:cs="Calibri"/>
          <w:b/>
          <w:bCs/>
        </w:rPr>
        <w:t>CONTRATANTE</w:t>
      </w:r>
      <w:r>
        <w:rPr>
          <w:rFonts w:ascii="Calibri" w:eastAsia="Calibri" w:hAnsi="Calibri" w:cs="Calibri"/>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39BFFF4E"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SEXTA – SUBCONTRATAÇÃO</w:t>
      </w:r>
    </w:p>
    <w:p w14:paraId="39BFFF4F" w14:textId="77777777" w:rsidR="00CC3E01" w:rsidRDefault="0095556F">
      <w:pPr>
        <w:spacing w:line="240" w:lineRule="auto"/>
        <w:rPr>
          <w:rFonts w:ascii="Calibri" w:eastAsia="Calibri" w:hAnsi="Calibri" w:cs="Calibri"/>
        </w:rPr>
      </w:pPr>
      <w:r>
        <w:rPr>
          <w:rFonts w:ascii="Calibri" w:eastAsia="Calibri" w:hAnsi="Calibri" w:cs="Calibri"/>
        </w:rPr>
        <w:t>16.1 – As regras para subcontratação do objeto deste instrumento de contrato constam no Termo de Referência, parte integrante deste Contrato.</w:t>
      </w:r>
    </w:p>
    <w:p w14:paraId="39BFFF50"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CLÁUSULA DÉCIMA SÉTIMA – DAS DISPOSIÇÕES FINAIS</w:t>
      </w:r>
    </w:p>
    <w:p w14:paraId="39BFFF51" w14:textId="77777777" w:rsidR="00CC3E01" w:rsidRDefault="0095556F">
      <w:pPr>
        <w:spacing w:line="240" w:lineRule="auto"/>
        <w:rPr>
          <w:rFonts w:ascii="Calibri" w:eastAsia="Calibri" w:hAnsi="Calibri" w:cs="Calibri"/>
        </w:rPr>
      </w:pPr>
      <w:r>
        <w:rPr>
          <w:rFonts w:ascii="Calibri" w:eastAsia="Calibri" w:hAnsi="Calibri" w:cs="Calibri"/>
        </w:rPr>
        <w:t>17.1 – O presente contrato é regido pela Lei 14.133/21 e demais diplomas legais.</w:t>
      </w:r>
    </w:p>
    <w:p w14:paraId="39BFFF52" w14:textId="77777777" w:rsidR="00CC3E01" w:rsidRDefault="0095556F">
      <w:pPr>
        <w:spacing w:line="240" w:lineRule="auto"/>
        <w:rPr>
          <w:rFonts w:ascii="Calibri" w:eastAsia="Calibri" w:hAnsi="Calibri" w:cs="Calibri"/>
        </w:rPr>
      </w:pPr>
      <w:r>
        <w:rPr>
          <w:rFonts w:ascii="Calibri" w:eastAsia="Calibri" w:hAnsi="Calibri" w:cs="Calibri"/>
        </w:rPr>
        <w:t xml:space="preserve">17.2 – Incumbirá ao </w:t>
      </w:r>
      <w:r>
        <w:rPr>
          <w:rFonts w:ascii="Calibri" w:eastAsia="Calibri" w:hAnsi="Calibri" w:cs="Calibri"/>
          <w:b/>
          <w:bCs/>
        </w:rPr>
        <w:t>CONTRATANTE</w:t>
      </w:r>
      <w:r>
        <w:rPr>
          <w:rFonts w:ascii="Calibri" w:eastAsia="Calibri" w:hAnsi="Calibri" w:cs="Calibri"/>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9BFFF53" w14:textId="77777777" w:rsidR="00CC3E01" w:rsidRDefault="0095556F">
      <w:pPr>
        <w:spacing w:line="240" w:lineRule="auto"/>
        <w:rPr>
          <w:rFonts w:ascii="Calibri" w:eastAsia="Calibri" w:hAnsi="Calibri" w:cs="Calibri"/>
        </w:rPr>
      </w:pPr>
      <w:r>
        <w:rPr>
          <w:rFonts w:ascii="Calibri" w:eastAsia="Calibri" w:hAnsi="Calibri" w:cs="Calibri"/>
        </w:rPr>
        <w:t>17.3 – Fica eleito o Foro da Comarca de Santa Luzia - MA, para dirimir os litígios que decorrerem da execução deste Termo de Contrato que não puderem ser compostos pela conciliação, conforme art. 92, §1º, da Lei nº 14.133/21.</w:t>
      </w:r>
    </w:p>
    <w:p w14:paraId="39BFFF54" w14:textId="77777777" w:rsidR="00CC3E01" w:rsidRDefault="00CC3E01">
      <w:pPr>
        <w:spacing w:line="240" w:lineRule="auto"/>
        <w:jc w:val="right"/>
        <w:rPr>
          <w:rFonts w:ascii="Calibri" w:eastAsia="Calibri" w:hAnsi="Calibri" w:cs="Calibri"/>
        </w:rPr>
      </w:pPr>
    </w:p>
    <w:p w14:paraId="39BFFF55" w14:textId="77777777" w:rsidR="00CC3E01" w:rsidRDefault="0095556F">
      <w:pPr>
        <w:spacing w:line="276" w:lineRule="auto"/>
        <w:jc w:val="right"/>
        <w:rPr>
          <w:rFonts w:ascii="Calibri" w:eastAsia="Calibri" w:hAnsi="Calibri" w:cs="Calibri"/>
        </w:rPr>
      </w:pPr>
      <w:r>
        <w:rPr>
          <w:rFonts w:ascii="Calibri" w:eastAsia="Calibri" w:hAnsi="Calibri" w:cs="Calibri"/>
        </w:rPr>
        <w:t>Santa Luzia – MA, ___ de __________de ____</w:t>
      </w:r>
    </w:p>
    <w:p w14:paraId="39BFFF56" w14:textId="77777777" w:rsidR="00CC3E01" w:rsidRDefault="00CC3E01">
      <w:pPr>
        <w:spacing w:line="276" w:lineRule="auto"/>
        <w:jc w:val="center"/>
        <w:rPr>
          <w:rFonts w:ascii="Calibri" w:eastAsia="Calibri" w:hAnsi="Calibri" w:cs="Calibri"/>
        </w:rPr>
      </w:pPr>
    </w:p>
    <w:p w14:paraId="39BFFF57" w14:textId="77777777" w:rsidR="00CC3E01" w:rsidRDefault="0095556F">
      <w:pPr>
        <w:shd w:val="clear" w:color="auto" w:fill="F3F3F3"/>
        <w:spacing w:before="23" w:after="23" w:line="240" w:lineRule="auto"/>
        <w:ind w:left="-992" w:right="-983"/>
        <w:jc w:val="center"/>
        <w:rPr>
          <w:rFonts w:ascii="Calibri" w:eastAsia="Calibri" w:hAnsi="Calibri" w:cs="Calibri"/>
        </w:rPr>
      </w:pPr>
      <w:r>
        <w:rPr>
          <w:rFonts w:ascii="Calibri" w:eastAsia="Calibri" w:hAnsi="Calibri" w:cs="Calibri"/>
          <w:b/>
          <w:bCs/>
        </w:rPr>
        <w:t>ASSINATURAS</w:t>
      </w:r>
    </w:p>
    <w:p w14:paraId="39BFFF58" w14:textId="77777777" w:rsidR="00CC3E01" w:rsidRDefault="00CC3E01">
      <w:pPr>
        <w:spacing w:line="276" w:lineRule="auto"/>
        <w:jc w:val="left"/>
        <w:rPr>
          <w:rFonts w:ascii="Calibri" w:eastAsia="Calibri" w:hAnsi="Calibri" w:cs="Calibri"/>
        </w:rPr>
      </w:pPr>
    </w:p>
    <w:tbl>
      <w:tblPr>
        <w:tblStyle w:val="aa"/>
        <w:tblW w:w="992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CC3E01" w14:paraId="39BFFF5B" w14:textId="77777777">
        <w:trPr>
          <w:jc w:val="center"/>
        </w:trPr>
        <w:tc>
          <w:tcPr>
            <w:tcW w:w="4961" w:type="dxa"/>
            <w:tcBorders>
              <w:top w:val="nil"/>
              <w:left w:val="nil"/>
              <w:bottom w:val="nil"/>
              <w:right w:val="nil"/>
            </w:tcBorders>
            <w:tcMar>
              <w:top w:w="100" w:type="dxa"/>
              <w:left w:w="100" w:type="dxa"/>
              <w:bottom w:w="100" w:type="dxa"/>
              <w:right w:w="100" w:type="dxa"/>
            </w:tcMar>
          </w:tcPr>
          <w:p w14:paraId="39BFFF59" w14:textId="77777777" w:rsidR="00CC3E01" w:rsidRDefault="0095556F">
            <w:pPr>
              <w:widowControl w:val="0"/>
              <w:jc w:val="center"/>
              <w:rPr>
                <w:rFonts w:ascii="Calibri" w:eastAsia="Calibri" w:hAnsi="Calibri" w:cs="Calibri"/>
              </w:rPr>
            </w:pPr>
            <w:r>
              <w:rPr>
                <w:rFonts w:ascii="Calibri" w:eastAsia="Calibri" w:hAnsi="Calibri" w:cs="Calibri"/>
                <w:b/>
                <w:bCs/>
              </w:rPr>
              <w:t>PELA CONTRATANTE</w:t>
            </w:r>
          </w:p>
        </w:tc>
        <w:tc>
          <w:tcPr>
            <w:tcW w:w="4961" w:type="dxa"/>
            <w:tcBorders>
              <w:top w:val="nil"/>
              <w:left w:val="nil"/>
              <w:bottom w:val="nil"/>
              <w:right w:val="nil"/>
            </w:tcBorders>
            <w:tcMar>
              <w:top w:w="100" w:type="dxa"/>
              <w:left w:w="100" w:type="dxa"/>
              <w:bottom w:w="100" w:type="dxa"/>
              <w:right w:w="100" w:type="dxa"/>
            </w:tcMar>
          </w:tcPr>
          <w:p w14:paraId="39BFFF5A" w14:textId="77777777" w:rsidR="00CC3E01" w:rsidRDefault="0095556F">
            <w:pPr>
              <w:widowControl w:val="0"/>
              <w:jc w:val="center"/>
              <w:rPr>
                <w:rFonts w:ascii="Calibri" w:eastAsia="Calibri" w:hAnsi="Calibri" w:cs="Calibri"/>
              </w:rPr>
            </w:pPr>
            <w:r>
              <w:rPr>
                <w:rFonts w:ascii="Calibri" w:eastAsia="Calibri" w:hAnsi="Calibri" w:cs="Calibri"/>
                <w:b/>
                <w:bCs/>
              </w:rPr>
              <w:t>PELA CONTRATADA</w:t>
            </w:r>
          </w:p>
        </w:tc>
      </w:tr>
      <w:tr w:rsidR="00CC3E01" w14:paraId="39BFFF5E" w14:textId="77777777">
        <w:trPr>
          <w:jc w:val="center"/>
        </w:trPr>
        <w:tc>
          <w:tcPr>
            <w:tcW w:w="4961" w:type="dxa"/>
            <w:tcBorders>
              <w:top w:val="nil"/>
              <w:left w:val="nil"/>
              <w:bottom w:val="nil"/>
              <w:right w:val="nil"/>
            </w:tcBorders>
            <w:tcMar>
              <w:top w:w="100" w:type="dxa"/>
              <w:left w:w="100" w:type="dxa"/>
              <w:bottom w:w="100" w:type="dxa"/>
              <w:right w:w="100" w:type="dxa"/>
            </w:tcMar>
          </w:tcPr>
          <w:p w14:paraId="39BFFF5C" w14:textId="77777777" w:rsidR="00CC3E01" w:rsidRDefault="0095556F">
            <w:pPr>
              <w:spacing w:line="276" w:lineRule="auto"/>
              <w:jc w:val="center"/>
              <w:rPr>
                <w:rFonts w:ascii="Calibri" w:eastAsia="Calibri" w:hAnsi="Calibri" w:cs="Calibri"/>
              </w:rPr>
            </w:pPr>
            <w:r>
              <w:rPr>
                <w:rFonts w:ascii="Calibri" w:eastAsia="Calibri" w:hAnsi="Calibri" w:cs="Calibri"/>
              </w:rPr>
              <w:t>___________________________________________</w:t>
            </w:r>
          </w:p>
        </w:tc>
        <w:tc>
          <w:tcPr>
            <w:tcW w:w="4961" w:type="dxa"/>
            <w:tcBorders>
              <w:top w:val="nil"/>
              <w:left w:val="nil"/>
              <w:bottom w:val="nil"/>
              <w:right w:val="nil"/>
            </w:tcBorders>
            <w:tcMar>
              <w:top w:w="100" w:type="dxa"/>
              <w:left w:w="100" w:type="dxa"/>
              <w:bottom w:w="100" w:type="dxa"/>
              <w:right w:w="100" w:type="dxa"/>
            </w:tcMar>
          </w:tcPr>
          <w:p w14:paraId="39BFFF5D" w14:textId="77777777" w:rsidR="00CC3E01" w:rsidRDefault="0095556F">
            <w:pPr>
              <w:spacing w:line="276" w:lineRule="auto"/>
              <w:jc w:val="center"/>
              <w:rPr>
                <w:rFonts w:ascii="Calibri" w:eastAsia="Calibri" w:hAnsi="Calibri" w:cs="Calibri"/>
              </w:rPr>
            </w:pPr>
            <w:r>
              <w:rPr>
                <w:rFonts w:ascii="Calibri" w:eastAsia="Calibri" w:hAnsi="Calibri" w:cs="Calibri"/>
              </w:rPr>
              <w:t>___________________________________________</w:t>
            </w:r>
          </w:p>
        </w:tc>
      </w:tr>
      <w:tr w:rsidR="00CC3E01" w14:paraId="39BFFF60" w14:textId="77777777">
        <w:trPr>
          <w:trHeight w:val="420"/>
          <w:jc w:val="center"/>
        </w:trPr>
        <w:tc>
          <w:tcPr>
            <w:tcW w:w="9922" w:type="dxa"/>
            <w:gridSpan w:val="2"/>
            <w:tcBorders>
              <w:top w:val="nil"/>
              <w:left w:val="nil"/>
              <w:bottom w:val="nil"/>
              <w:right w:val="nil"/>
            </w:tcBorders>
            <w:tcMar>
              <w:top w:w="100" w:type="dxa"/>
              <w:left w:w="100" w:type="dxa"/>
              <w:bottom w:w="100" w:type="dxa"/>
              <w:right w:w="100" w:type="dxa"/>
            </w:tcMar>
          </w:tcPr>
          <w:p w14:paraId="39BFFF5F" w14:textId="77777777" w:rsidR="00CC3E01" w:rsidRDefault="0095556F">
            <w:pPr>
              <w:spacing w:line="276" w:lineRule="auto"/>
              <w:jc w:val="center"/>
              <w:rPr>
                <w:rFonts w:ascii="Calibri" w:eastAsia="Calibri" w:hAnsi="Calibri" w:cs="Calibri"/>
                <w:b/>
                <w:bCs/>
              </w:rPr>
            </w:pPr>
            <w:r>
              <w:rPr>
                <w:rFonts w:ascii="Calibri" w:eastAsia="Calibri" w:hAnsi="Calibri" w:cs="Calibri"/>
                <w:b/>
                <w:bCs/>
              </w:rPr>
              <w:t>TESTEMUNHAS</w:t>
            </w:r>
          </w:p>
        </w:tc>
      </w:tr>
      <w:tr w:rsidR="00CC3E01" w14:paraId="39BFFF65" w14:textId="77777777">
        <w:trPr>
          <w:trHeight w:val="420"/>
          <w:jc w:val="center"/>
        </w:trPr>
        <w:tc>
          <w:tcPr>
            <w:tcW w:w="4961" w:type="dxa"/>
            <w:tcBorders>
              <w:top w:val="nil"/>
              <w:left w:val="nil"/>
              <w:bottom w:val="nil"/>
              <w:right w:val="nil"/>
            </w:tcBorders>
            <w:tcMar>
              <w:top w:w="100" w:type="dxa"/>
              <w:left w:w="100" w:type="dxa"/>
              <w:bottom w:w="100" w:type="dxa"/>
              <w:right w:w="100" w:type="dxa"/>
            </w:tcMar>
          </w:tcPr>
          <w:p w14:paraId="39BFFF61" w14:textId="77777777" w:rsidR="00CC3E01" w:rsidRDefault="0095556F">
            <w:pPr>
              <w:spacing w:line="276" w:lineRule="auto"/>
              <w:jc w:val="center"/>
              <w:rPr>
                <w:rFonts w:ascii="Calibri" w:eastAsia="Calibri" w:hAnsi="Calibri" w:cs="Calibri"/>
              </w:rPr>
            </w:pPr>
            <w:r>
              <w:rPr>
                <w:rFonts w:ascii="Calibri" w:eastAsia="Calibri" w:hAnsi="Calibri" w:cs="Calibri"/>
              </w:rPr>
              <w:t>___________________________________________</w:t>
            </w:r>
          </w:p>
          <w:p w14:paraId="39BFFF62" w14:textId="77777777" w:rsidR="00CC3E01" w:rsidRDefault="0095556F">
            <w:pPr>
              <w:spacing w:line="480" w:lineRule="auto"/>
              <w:jc w:val="left"/>
              <w:rPr>
                <w:rFonts w:ascii="Calibri" w:eastAsia="Calibri" w:hAnsi="Calibri" w:cs="Calibri"/>
              </w:rPr>
            </w:pPr>
            <w:r>
              <w:rPr>
                <w:rFonts w:ascii="Calibri" w:eastAsia="Calibri" w:hAnsi="Calibri" w:cs="Calibri"/>
              </w:rPr>
              <w:t>NOME:</w:t>
            </w:r>
          </w:p>
        </w:tc>
        <w:tc>
          <w:tcPr>
            <w:tcW w:w="4961" w:type="dxa"/>
            <w:tcBorders>
              <w:top w:val="nil"/>
              <w:left w:val="nil"/>
              <w:bottom w:val="nil"/>
              <w:right w:val="nil"/>
            </w:tcBorders>
            <w:tcMar>
              <w:top w:w="100" w:type="dxa"/>
              <w:left w:w="100" w:type="dxa"/>
              <w:bottom w:w="100" w:type="dxa"/>
              <w:right w:w="100" w:type="dxa"/>
            </w:tcMar>
          </w:tcPr>
          <w:p w14:paraId="39BFFF63" w14:textId="77777777" w:rsidR="00CC3E01" w:rsidRDefault="0095556F">
            <w:pPr>
              <w:spacing w:line="276" w:lineRule="auto"/>
              <w:jc w:val="center"/>
              <w:rPr>
                <w:rFonts w:ascii="Calibri" w:eastAsia="Calibri" w:hAnsi="Calibri" w:cs="Calibri"/>
              </w:rPr>
            </w:pPr>
            <w:r>
              <w:rPr>
                <w:rFonts w:ascii="Calibri" w:eastAsia="Calibri" w:hAnsi="Calibri" w:cs="Calibri"/>
              </w:rPr>
              <w:t>___________________________________________</w:t>
            </w:r>
          </w:p>
          <w:p w14:paraId="39BFFF64" w14:textId="77777777" w:rsidR="00CC3E01" w:rsidRDefault="0095556F">
            <w:pPr>
              <w:spacing w:line="480" w:lineRule="auto"/>
              <w:jc w:val="left"/>
              <w:rPr>
                <w:rFonts w:ascii="Calibri" w:eastAsia="Calibri" w:hAnsi="Calibri" w:cs="Calibri"/>
              </w:rPr>
            </w:pPr>
            <w:r>
              <w:rPr>
                <w:rFonts w:ascii="Calibri" w:eastAsia="Calibri" w:hAnsi="Calibri" w:cs="Calibri"/>
              </w:rPr>
              <w:t>NOME:</w:t>
            </w:r>
          </w:p>
        </w:tc>
      </w:tr>
    </w:tbl>
    <w:p w14:paraId="39BFFF66" w14:textId="77777777" w:rsidR="00CC3E01" w:rsidRDefault="00CC3E01">
      <w:pPr>
        <w:spacing w:line="276" w:lineRule="auto"/>
        <w:jc w:val="left"/>
        <w:rPr>
          <w:rFonts w:ascii="Calibri" w:eastAsia="Calibri" w:hAnsi="Calibri" w:cs="Calibri"/>
          <w:b/>
          <w:bCs/>
          <w:sz w:val="18"/>
          <w:szCs w:val="18"/>
        </w:rPr>
      </w:pPr>
    </w:p>
    <w:sectPr w:rsidR="00CC3E01">
      <w:headerReference w:type="even" r:id="rId26"/>
      <w:headerReference w:type="default" r:id="rId27"/>
      <w:footerReference w:type="even" r:id="rId28"/>
      <w:footerReference w:type="default" r:id="rId29"/>
      <w:headerReference w:type="first" r:id="rId30"/>
      <w:footerReference w:type="first" r:id="rId31"/>
      <w:pgSz w:w="11906" w:h="16838"/>
      <w:pgMar w:top="1984" w:right="992" w:bottom="1255" w:left="992" w:header="546" w:footer="1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422F4" w14:textId="77777777" w:rsidR="00B64429" w:rsidRDefault="00B64429">
      <w:pPr>
        <w:spacing w:line="240" w:lineRule="auto"/>
      </w:pPr>
      <w:r>
        <w:separator/>
      </w:r>
    </w:p>
  </w:endnote>
  <w:endnote w:type="continuationSeparator" w:id="0">
    <w:p w14:paraId="082826A7" w14:textId="77777777" w:rsidR="00B64429" w:rsidRDefault="00B644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8CF1B07-BB49-47C7-9803-24276C0A90E8}"/>
    <w:embedBold r:id="rId2" w:fontKey="{932142C2-63A0-4F11-840B-4DD70492C535}"/>
    <w:embedItalic r:id="rId3" w:fontKey="{8A02DE02-D15E-48DE-B769-48CB3171BD16}"/>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73EB1DB9-7C99-4FF1-9239-548D77478BE0}"/>
    <w:embedItalic r:id="rId5" w:fontKey="{91370B5D-9ABA-4914-B869-AD0BF3951FF7}"/>
  </w:font>
  <w:font w:name="Arial Black">
    <w:panose1 w:val="020B0A04020102020204"/>
    <w:charset w:val="00"/>
    <w:family w:val="swiss"/>
    <w:pitch w:val="variable"/>
    <w:sig w:usb0="A00002AF" w:usb1="400078FB" w:usb2="00000000" w:usb3="00000000" w:csb0="0000009F" w:csb1="00000000"/>
    <w:embedBold r:id="rId6" w:fontKey="{2E6921D9-D3BB-4253-9C74-CA7BD1151808}"/>
  </w:font>
  <w:font w:name="Cambria">
    <w:panose1 w:val="02040503050406030204"/>
    <w:charset w:val="00"/>
    <w:family w:val="roman"/>
    <w:pitch w:val="variable"/>
    <w:sig w:usb0="E00006FF" w:usb1="420024FF" w:usb2="02000000" w:usb3="00000000" w:csb0="0000019F" w:csb1="00000000"/>
    <w:embedRegular r:id="rId7" w:fontKey="{6CBDE7D1-D533-4802-A85A-5564F82615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A2" w14:textId="77777777" w:rsidR="00CC3E01" w:rsidRDefault="0095556F">
    <w:pPr>
      <w:rPr>
        <w:sz w:val="2"/>
        <w:szCs w:val="2"/>
      </w:rPr>
    </w:pPr>
    <w:r>
      <w:rPr>
        <w:noProof/>
      </w:rPr>
      <mc:AlternateContent>
        <mc:Choice Requires="wps">
          <w:drawing>
            <wp:anchor distT="0" distB="0" distL="0" distR="0" simplePos="0" relativeHeight="251658244" behindDoc="1" locked="0" layoutInCell="1" hidden="0" allowOverlap="1" wp14:anchorId="39BFFFB4" wp14:editId="39BFFFB5">
              <wp:simplePos x="0" y="0"/>
              <wp:positionH relativeFrom="column">
                <wp:posOffset>5697538</wp:posOffset>
              </wp:positionH>
              <wp:positionV relativeFrom="paragraph">
                <wp:posOffset>9799638</wp:posOffset>
              </wp:positionV>
              <wp:extent cx="771525" cy="169545"/>
              <wp:effectExtent l="0" t="0" r="0" b="0"/>
              <wp:wrapNone/>
              <wp:docPr id="8" name="Retângulo 8"/>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39C00007" w14:textId="77777777" w:rsidR="00CC3E01" w:rsidRDefault="0095556F">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34 de 50</w:t>
                          </w:r>
                        </w:p>
                      </w:txbxContent>
                    </wps:txbx>
                    <wps:bodyPr spcFirstLastPara="1" wrap="square" lIns="0" tIns="0" rIns="0" bIns="0" anchor="t" anchorCtr="0">
                      <a:noAutofit/>
                    </wps:bodyPr>
                  </wps:wsp>
                </a:graphicData>
              </a:graphic>
            </wp:anchor>
          </w:drawing>
        </mc:Choice>
        <mc:Fallback>
          <w:pict>
            <v:rect w14:anchorId="39BFFFB4" id="Retângulo 8" o:spid="_x0000_s1187" style="position:absolute;left:0;text-align:left;margin-left:448.65pt;margin-top:771.65pt;width:60.75pt;height:13.35pt;z-index:-2516582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" filled="f" stroked="f">
              <v:textbox inset="0,0,0,0">
                <w:txbxContent>
                  <w:p w14:paraId="39C00007" w14:textId="77777777" w:rsidR="00CC3E01" w:rsidRDefault="0095556F">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34 de 50</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A3" w14:textId="77777777" w:rsidR="00CC3E01" w:rsidRDefault="00CC3E01">
    <w:pPr>
      <w:tabs>
        <w:tab w:val="center" w:pos="4252"/>
        <w:tab w:val="right" w:pos="8504"/>
      </w:tabs>
      <w:spacing w:line="240" w:lineRule="auto"/>
      <w:ind w:left="-708"/>
      <w:jc w:val="left"/>
      <w:rPr>
        <w:rFonts w:ascii="Calibri" w:eastAsia="Calibri" w:hAnsi="Calibri" w:cs="Calibri"/>
        <w:b/>
        <w:bCs/>
        <w:sz w:val="18"/>
        <w:szCs w:val="18"/>
      </w:rPr>
    </w:pPr>
  </w:p>
  <w:p w14:paraId="39BFFFA4" w14:textId="77777777" w:rsidR="00CC3E01" w:rsidRDefault="00000000">
    <w:pPr>
      <w:tabs>
        <w:tab w:val="center" w:pos="4252"/>
        <w:tab w:val="right" w:pos="8504"/>
      </w:tabs>
      <w:spacing w:line="240" w:lineRule="auto"/>
      <w:ind w:left="-708"/>
      <w:jc w:val="left"/>
      <w:rPr>
        <w:rFonts w:ascii="Calibri" w:eastAsia="Calibri" w:hAnsi="Calibri" w:cs="Calibri"/>
        <w:b/>
        <w:bCs/>
        <w:sz w:val="18"/>
        <w:szCs w:val="18"/>
      </w:rPr>
    </w:pPr>
    <w:r>
      <w:pict w14:anchorId="39BFFFB6">
        <v:rect id="_x0000_i1028" style="width:0;height:1.5pt" o:hralign="center" o:hrstd="t" o:hr="t" fillcolor="#a0a0a0" stroked="f"/>
      </w:pict>
    </w:r>
  </w:p>
  <w:p w14:paraId="39BFFFA5" w14:textId="77777777" w:rsidR="00CC3E01" w:rsidRDefault="0095556F">
    <w:pPr>
      <w:tabs>
        <w:tab w:val="center" w:pos="4252"/>
        <w:tab w:val="right" w:pos="8504"/>
      </w:tabs>
      <w:spacing w:line="240" w:lineRule="auto"/>
      <w:ind w:left="-708"/>
      <w:jc w:val="left"/>
      <w:rPr>
        <w:rFonts w:ascii="Calibri" w:eastAsia="Calibri" w:hAnsi="Calibri" w:cs="Calibri"/>
        <w:b/>
        <w:bCs/>
        <w:sz w:val="18"/>
        <w:szCs w:val="18"/>
      </w:rPr>
    </w:pPr>
    <w:r>
      <w:rPr>
        <w:rFonts w:ascii="Calibri" w:eastAsia="Calibri" w:hAnsi="Calibri" w:cs="Calibri"/>
        <w:b/>
        <w:bCs/>
        <w:sz w:val="18"/>
        <w:szCs w:val="18"/>
      </w:rPr>
      <w:t>Prefeitura Municipal de Santa Luzia – MA | CNPJ: 06.191.001/0001-47</w:t>
    </w:r>
  </w:p>
  <w:p w14:paraId="39BFFFA6" w14:textId="77777777" w:rsidR="00CC3E01" w:rsidRDefault="0095556F">
    <w:pPr>
      <w:tabs>
        <w:tab w:val="center" w:pos="4252"/>
        <w:tab w:val="right" w:pos="8504"/>
      </w:tabs>
      <w:spacing w:line="240" w:lineRule="auto"/>
      <w:ind w:left="-708"/>
      <w:jc w:val="left"/>
      <w:rPr>
        <w:rFonts w:ascii="Calibri" w:eastAsia="Calibri" w:hAnsi="Calibri" w:cs="Calibri"/>
        <w:b/>
        <w:bCs/>
        <w:sz w:val="18"/>
        <w:szCs w:val="18"/>
      </w:rPr>
    </w:pPr>
    <w:r>
      <w:rPr>
        <w:rFonts w:ascii="Calibri" w:eastAsia="Calibri" w:hAnsi="Calibri" w:cs="Calibri"/>
        <w:b/>
        <w:bCs/>
        <w:sz w:val="18"/>
        <w:szCs w:val="18"/>
      </w:rPr>
      <w:t>NAGIB HAICKEL, nº S/N, CENTRO, Santa Luzia, Maranhão, Brasil</w:t>
    </w:r>
  </w:p>
  <w:p w14:paraId="39BFFFA7" w14:textId="77777777" w:rsidR="00CC3E01" w:rsidRDefault="0095556F">
    <w:pPr>
      <w:tabs>
        <w:tab w:val="center" w:pos="4252"/>
        <w:tab w:val="right" w:pos="8504"/>
      </w:tabs>
      <w:spacing w:line="240" w:lineRule="auto"/>
      <w:ind w:left="-708"/>
      <w:jc w:val="left"/>
      <w:rPr>
        <w:rFonts w:ascii="Calibri" w:eastAsia="Calibri" w:hAnsi="Calibri" w:cs="Calibri"/>
        <w:color w:val="183153"/>
      </w:rPr>
    </w:pPr>
    <w:r>
      <w:rPr>
        <w:rFonts w:ascii="Calibri" w:eastAsia="Calibri" w:hAnsi="Calibri" w:cs="Calibri"/>
        <w:b/>
        <w:bCs/>
        <w:sz w:val="18"/>
        <w:szCs w:val="18"/>
      </w:rPr>
      <w:t>www.transparencia.santaluzia.ma.gov.br</w:t>
    </w:r>
  </w:p>
  <w:p w14:paraId="39BFFFA8" w14:textId="66698A6E" w:rsidR="00CC3E01" w:rsidRDefault="0095556F">
    <w:pPr>
      <w:tabs>
        <w:tab w:val="center" w:pos="4252"/>
        <w:tab w:val="right" w:pos="8504"/>
      </w:tabs>
      <w:spacing w:line="276" w:lineRule="auto"/>
      <w:ind w:right="-558"/>
      <w:jc w:val="right"/>
      <w:rPr>
        <w:rFonts w:ascii="Calibri" w:eastAsia="Calibri" w:hAnsi="Calibri" w:cs="Calibri"/>
        <w:b/>
        <w:bCs/>
        <w:sz w:val="18"/>
        <w:szCs w:val="18"/>
      </w:rPr>
    </w:pPr>
    <w:r>
      <w:rPr>
        <w:rFonts w:ascii="Calibri" w:eastAsia="Calibri" w:hAnsi="Calibri" w:cs="Calibri"/>
        <w:sz w:val="18"/>
        <w:szCs w:val="18"/>
      </w:rPr>
      <w:t xml:space="preserve">Página </w:t>
    </w: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5F3294">
      <w:rPr>
        <w:rFonts w:ascii="Calibri" w:eastAsia="Calibri" w:hAnsi="Calibri" w:cs="Calibri"/>
        <w:noProof/>
        <w:sz w:val="18"/>
        <w:szCs w:val="18"/>
      </w:rPr>
      <w:t>1</w:t>
    </w:r>
    <w:r>
      <w:rPr>
        <w:rFonts w:ascii="Calibri" w:eastAsia="Calibri" w:hAnsi="Calibri" w:cs="Calibri"/>
        <w:sz w:val="18"/>
        <w:szCs w:val="18"/>
      </w:rPr>
      <w:fldChar w:fldCharType="end"/>
    </w:r>
    <w:r>
      <w:rPr>
        <w:rFonts w:ascii="Calibri" w:eastAsia="Calibri" w:hAnsi="Calibri" w:cs="Calibri"/>
        <w:sz w:val="18"/>
        <w:szCs w:val="18"/>
      </w:rPr>
      <w:t xml:space="preserve"> de </w:t>
    </w:r>
    <w:r>
      <w:rPr>
        <w:rFonts w:ascii="Calibri" w:eastAsia="Calibri" w:hAnsi="Calibri" w:cs="Calibri"/>
        <w:sz w:val="18"/>
        <w:szCs w:val="18"/>
      </w:rPr>
      <w:fldChar w:fldCharType="begin"/>
    </w:r>
    <w:r>
      <w:rPr>
        <w:rFonts w:ascii="Calibri" w:eastAsia="Calibri" w:hAnsi="Calibri" w:cs="Calibri"/>
        <w:sz w:val="18"/>
        <w:szCs w:val="18"/>
      </w:rPr>
      <w:instrText>NUMPAGES</w:instrText>
    </w:r>
    <w:r>
      <w:rPr>
        <w:rFonts w:ascii="Calibri" w:eastAsia="Calibri" w:hAnsi="Calibri" w:cs="Calibri"/>
        <w:sz w:val="18"/>
        <w:szCs w:val="18"/>
      </w:rPr>
      <w:fldChar w:fldCharType="separate"/>
    </w:r>
    <w:r w:rsidR="005F3294">
      <w:rPr>
        <w:rFonts w:ascii="Calibri" w:eastAsia="Calibri" w:hAnsi="Calibri" w:cs="Calibri"/>
        <w:noProof/>
        <w:sz w:val="18"/>
        <w:szCs w:val="18"/>
      </w:rPr>
      <w:t>2</w:t>
    </w:r>
    <w:r>
      <w:rPr>
        <w:rFonts w:ascii="Calibri" w:eastAsia="Calibri" w:hAnsi="Calibri" w:cs="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AA" w14:textId="77777777" w:rsidR="00CC3E01" w:rsidRDefault="0095556F">
    <w:pPr>
      <w:rPr>
        <w:sz w:val="2"/>
        <w:szCs w:val="2"/>
      </w:rPr>
    </w:pPr>
    <w:r>
      <w:rPr>
        <w:noProof/>
      </w:rPr>
      <mc:AlternateContent>
        <mc:Choice Requires="wps">
          <w:drawing>
            <wp:anchor distT="0" distB="0" distL="0" distR="0" simplePos="0" relativeHeight="251658243" behindDoc="1" locked="0" layoutInCell="1" hidden="0" allowOverlap="1" wp14:anchorId="39BFFFBA" wp14:editId="39BFFFBB">
              <wp:simplePos x="0" y="0"/>
              <wp:positionH relativeFrom="column">
                <wp:posOffset>5722938</wp:posOffset>
              </wp:positionH>
              <wp:positionV relativeFrom="paragraph">
                <wp:posOffset>9837738</wp:posOffset>
              </wp:positionV>
              <wp:extent cx="771525" cy="169545"/>
              <wp:effectExtent l="0" t="0" r="0" b="0"/>
              <wp:wrapNone/>
              <wp:docPr id="9" name="Retângulo 9"/>
              <wp:cNvGraphicFramePr/>
              <a:graphic xmlns:a="http://schemas.openxmlformats.org/drawingml/2006/main">
                <a:graphicData uri="http://schemas.microsoft.com/office/word/2010/wordprocessingShape">
                  <wps:wsp>
                    <wps:cNvSpPr/>
                    <wps:spPr>
                      <a:xfrm>
                        <a:off x="4979288" y="3714278"/>
                        <a:ext cx="733425" cy="131445"/>
                      </a:xfrm>
                      <a:prstGeom prst="rect">
                        <a:avLst/>
                      </a:prstGeom>
                      <a:noFill/>
                      <a:ln>
                        <a:noFill/>
                      </a:ln>
                    </wps:spPr>
                    <wps:txbx>
                      <w:txbxContent>
                        <w:p w14:paraId="39C00006" w14:textId="77777777" w:rsidR="00CC3E01" w:rsidRDefault="0095556F">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24 de 50</w:t>
                          </w:r>
                        </w:p>
                      </w:txbxContent>
                    </wps:txbx>
                    <wps:bodyPr spcFirstLastPara="1" wrap="square" lIns="0" tIns="0" rIns="0" bIns="0" anchor="t" anchorCtr="0">
                      <a:noAutofit/>
                    </wps:bodyPr>
                  </wps:wsp>
                </a:graphicData>
              </a:graphic>
            </wp:anchor>
          </w:drawing>
        </mc:Choice>
        <mc:Fallback>
          <w:pict>
            <v:rect w14:anchorId="39BFFFBA" id="Retângulo 9" o:spid="_x0000_s1189" style="position:absolute;left:0;text-align:left;margin-left:450.65pt;margin-top:774.65pt;width:60.75pt;height:13.35pt;z-index:-25165823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" filled="f" stroked="f">
              <v:textbox inset="0,0,0,0">
                <w:txbxContent>
                  <w:p w14:paraId="39C00006" w14:textId="77777777" w:rsidR="00CC3E01" w:rsidRDefault="0095556F">
                    <w:pPr>
                      <w:spacing w:line="240" w:lineRule="auto"/>
                      <w:textDirection w:val="btLr"/>
                    </w:pPr>
                    <w:r>
                      <w:rPr>
                        <w:rFonts w:ascii="Times New Roman" w:eastAsia="Times New Roman" w:hAnsi="Times New Roman" w:cs="Times New Roman"/>
                        <w:color w:val="46464C"/>
                        <w:sz w:val="18"/>
                      </w:rPr>
                      <w:t xml:space="preserve">Página </w:t>
                    </w:r>
                    <w:r>
                      <w:rPr>
                        <w:rFonts w:ascii="Calibri" w:eastAsia="Calibri" w:hAnsi="Calibri" w:cs="Calibri"/>
                        <w:color w:val="000000"/>
                      </w:rPr>
                      <w:t xml:space="preserve"> PAGE \* MERGEFORMAT </w:t>
                    </w:r>
                    <w:r>
                      <w:rPr>
                        <w:rFonts w:ascii="Times New Roman" w:eastAsia="Times New Roman" w:hAnsi="Times New Roman" w:cs="Times New Roman"/>
                        <w:color w:val="46464C"/>
                        <w:sz w:val="18"/>
                      </w:rPr>
                      <w:t>24 de 50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69417" w14:textId="77777777" w:rsidR="00B64429" w:rsidRDefault="00B64429">
      <w:pPr>
        <w:spacing w:line="240" w:lineRule="auto"/>
      </w:pPr>
      <w:r>
        <w:separator/>
      </w:r>
    </w:p>
  </w:footnote>
  <w:footnote w:type="continuationSeparator" w:id="0">
    <w:p w14:paraId="542F98FF" w14:textId="77777777" w:rsidR="00B64429" w:rsidRDefault="00B644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99" w14:textId="77777777" w:rsidR="00CC3E01" w:rsidRDefault="00000000">
    <w:pPr>
      <w:rPr>
        <w:sz w:val="2"/>
        <w:szCs w:val="2"/>
      </w:rPr>
    </w:pPr>
    <w:r>
      <w:pict w14:anchorId="39BFFF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left:0;text-align:left;margin-left:0;margin-top:0;width:537.2pt;height:164.35pt;rotation:315;z-index:-251658234;mso-position-horizontal:center;mso-position-horizontal-relative:margin;mso-position-vertical:center;mso-position-vertical-relative:margin" fillcolor="#e8eaed" stroked="f">
          <v:textpath style="font-family:&quot;&amp;quot&quot;;font-size:1pt" string="MINUTA"/>
          <w10:wrap anchorx="margin" anchory="margin"/>
        </v:shape>
      </w:pict>
    </w:r>
    <w:r w:rsidR="0095556F">
      <w:rPr>
        <w:noProof/>
      </w:rPr>
      <mc:AlternateContent>
        <mc:Choice Requires="wps">
          <w:drawing>
            <wp:anchor distT="0" distB="0" distL="0" distR="0" simplePos="0" relativeHeight="251658242" behindDoc="1" locked="0" layoutInCell="1" hidden="0" allowOverlap="1" wp14:anchorId="39BFFFAC" wp14:editId="39BFFFAD">
              <wp:simplePos x="0" y="0"/>
              <wp:positionH relativeFrom="page">
                <wp:posOffset>6026787</wp:posOffset>
              </wp:positionH>
              <wp:positionV relativeFrom="page">
                <wp:posOffset>219076</wp:posOffset>
              </wp:positionV>
              <wp:extent cx="512445" cy="227965"/>
              <wp:effectExtent l="0" t="0" r="0" b="0"/>
              <wp:wrapNone/>
              <wp:docPr id="22" name="Retângulo 22"/>
              <wp:cNvGraphicFramePr/>
              <a:graphic xmlns:a="http://schemas.openxmlformats.org/drawingml/2006/main">
                <a:graphicData uri="http://schemas.microsoft.com/office/word/2010/wordprocessingShape">
                  <wps:wsp>
                    <wps:cNvSpPr/>
                    <wps:spPr>
                      <a:xfrm>
                        <a:off x="5108828" y="3685068"/>
                        <a:ext cx="474345" cy="189865"/>
                      </a:xfrm>
                      <a:prstGeom prst="rect">
                        <a:avLst/>
                      </a:prstGeom>
                      <a:noFill/>
                      <a:ln>
                        <a:noFill/>
                      </a:ln>
                    </wps:spPr>
                    <wps:txbx>
                      <w:txbxContent>
                        <w:p w14:paraId="39C00005" w14:textId="77777777" w:rsidR="00CC3E01" w:rsidRDefault="0095556F">
                          <w:pPr>
                            <w:spacing w:line="240" w:lineRule="auto"/>
                            <w:textDirection w:val="btLr"/>
                          </w:pPr>
                          <w:r>
                            <w:rPr>
                              <w:rFonts w:ascii="Times New Roman" w:eastAsia="Times New Roman" w:hAnsi="Times New Roman" w:cs="Times New Roman"/>
                              <w:color w:val="000000"/>
                              <w:sz w:val="26"/>
                            </w:rPr>
                            <w:t>iTocesso:</w:t>
                          </w:r>
                        </w:p>
                      </w:txbxContent>
                    </wps:txbx>
                    <wps:bodyPr spcFirstLastPara="1" wrap="square" lIns="0" tIns="0" rIns="0" bIns="0" anchor="t" anchorCtr="0">
                      <a:noAutofit/>
                    </wps:bodyPr>
                  </wps:wsp>
                </a:graphicData>
              </a:graphic>
            </wp:anchor>
          </w:drawing>
        </mc:Choice>
        <mc:Fallback>
          <w:pict>
            <v:rect w14:anchorId="39BFFFAC" id="Retângulo 22" o:spid="_x0000_s1186" style="position:absolute;left:0;text-align:left;margin-left:474.55pt;margin-top:17.25pt;width:40.35pt;height:17.9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" filled="f" stroked="f">
              <v:textbox inset="0,0,0,0">
                <w:txbxContent>
                  <w:p w14:paraId="39C00005" w14:textId="77777777" w:rsidR="00CC3E01" w:rsidRDefault="0095556F">
                    <w:pPr>
                      <w:spacing w:line="240" w:lineRule="auto"/>
                      <w:textDirection w:val="btLr"/>
                    </w:pPr>
                    <w:r>
                      <w:rPr>
                        <w:rFonts w:ascii="Times New Roman" w:eastAsia="Times New Roman" w:hAnsi="Times New Roman" w:cs="Times New Roman"/>
                        <w:color w:val="000000"/>
                        <w:sz w:val="26"/>
                      </w:rPr>
                      <w:t>iTocesso:</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9A" w14:textId="77777777" w:rsidR="00CC3E01" w:rsidRDefault="00CC3E01">
    <w:pPr>
      <w:widowControl w:val="0"/>
      <w:spacing w:line="276" w:lineRule="auto"/>
      <w:jc w:val="left"/>
      <w:rPr>
        <w:rFonts w:ascii="Calibri" w:eastAsia="Calibri" w:hAnsi="Calibri" w:cs="Calibri"/>
        <w:sz w:val="24"/>
        <w:szCs w:val="24"/>
      </w:rPr>
    </w:pPr>
  </w:p>
  <w:tbl>
    <w:tblPr>
      <w:tblStyle w:val="ab"/>
      <w:tblW w:w="11199" w:type="dxa"/>
      <w:tblInd w:w="-680" w:type="dxa"/>
      <w:tblBorders>
        <w:top w:val="nil"/>
        <w:left w:val="nil"/>
        <w:bottom w:val="nil"/>
        <w:right w:val="nil"/>
        <w:insideH w:val="nil"/>
        <w:insideV w:val="nil"/>
      </w:tblBorders>
      <w:tblLayout w:type="fixed"/>
      <w:tblLook w:val="0400" w:firstRow="0" w:lastRow="0" w:firstColumn="0" w:lastColumn="0" w:noHBand="0" w:noVBand="1"/>
    </w:tblPr>
    <w:tblGrid>
      <w:gridCol w:w="2835"/>
      <w:gridCol w:w="5529"/>
      <w:gridCol w:w="2835"/>
    </w:tblGrid>
    <w:tr w:rsidR="00CC3E01" w14:paraId="39BFFFA0" w14:textId="77777777">
      <w:trPr>
        <w:trHeight w:val="870"/>
      </w:trPr>
      <w:tc>
        <w:tcPr>
          <w:tcW w:w="2835" w:type="dxa"/>
          <w:vAlign w:val="center"/>
        </w:tcPr>
        <w:p w14:paraId="39BFFF9B" w14:textId="77777777" w:rsidR="00CC3E01" w:rsidRDefault="0095556F">
          <w:pPr>
            <w:spacing w:line="240" w:lineRule="auto"/>
            <w:jc w:val="center"/>
            <w:rPr>
              <w:rFonts w:ascii="Calibri" w:eastAsia="Calibri" w:hAnsi="Calibri" w:cs="Calibri"/>
              <w:b/>
              <w:bCs/>
              <w:color w:val="333333"/>
            </w:rPr>
          </w:pPr>
          <w:r>
            <w:rPr>
              <w:rFonts w:ascii="Calibri" w:eastAsia="Calibri" w:hAnsi="Calibri" w:cs="Calibri"/>
              <w:b/>
              <w:bCs/>
              <w:noProof/>
              <w:color w:val="333333"/>
            </w:rPr>
            <w:drawing>
              <wp:inline distT="0" distB="0" distL="114300" distR="114300" wp14:anchorId="39BFFFAE" wp14:editId="39BFFFAF">
                <wp:extent cx="783000" cy="900000"/>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3000" cy="900000"/>
                        </a:xfrm>
                        <a:prstGeom prst="rect">
                          <a:avLst/>
                        </a:prstGeom>
                        <a:ln/>
                      </pic:spPr>
                    </pic:pic>
                  </a:graphicData>
                </a:graphic>
              </wp:inline>
            </w:drawing>
          </w:r>
        </w:p>
      </w:tc>
      <w:tc>
        <w:tcPr>
          <w:tcW w:w="5529" w:type="dxa"/>
          <w:vAlign w:val="center"/>
        </w:tcPr>
        <w:p w14:paraId="39BFFF9C" w14:textId="77777777" w:rsidR="00CC3E01" w:rsidRDefault="0095556F">
          <w:pPr>
            <w:spacing w:line="240" w:lineRule="auto"/>
            <w:jc w:val="center"/>
            <w:rPr>
              <w:rFonts w:ascii="Calibri" w:eastAsia="Calibri" w:hAnsi="Calibri" w:cs="Calibri"/>
              <w:b/>
              <w:bCs/>
              <w:color w:val="333333"/>
            </w:rPr>
          </w:pPr>
          <w:r>
            <w:rPr>
              <w:rFonts w:ascii="Calibri" w:eastAsia="Calibri" w:hAnsi="Calibri" w:cs="Calibri"/>
              <w:b/>
              <w:bCs/>
              <w:color w:val="333333"/>
            </w:rPr>
            <w:t>ESTADO DO MARANHÃO</w:t>
          </w:r>
        </w:p>
        <w:p w14:paraId="39BFFF9D" w14:textId="77777777" w:rsidR="00CC3E01" w:rsidRDefault="0095556F">
          <w:pPr>
            <w:spacing w:line="240" w:lineRule="auto"/>
            <w:jc w:val="center"/>
            <w:rPr>
              <w:rFonts w:ascii="Calibri" w:eastAsia="Calibri" w:hAnsi="Calibri" w:cs="Calibri"/>
              <w:b/>
              <w:bCs/>
              <w:color w:val="333333"/>
            </w:rPr>
          </w:pPr>
          <w:r>
            <w:rPr>
              <w:rFonts w:ascii="Calibri" w:eastAsia="Calibri" w:hAnsi="Calibri" w:cs="Calibri"/>
              <w:b/>
              <w:bCs/>
              <w:color w:val="333333"/>
            </w:rPr>
            <w:t>PREFEITURA MUNICIPAL DE SANTA LUZIA</w:t>
          </w:r>
        </w:p>
        <w:p w14:paraId="39BFFF9E" w14:textId="77777777" w:rsidR="00CC3E01" w:rsidRDefault="00CC3E01">
          <w:pPr>
            <w:spacing w:line="240" w:lineRule="auto"/>
            <w:jc w:val="center"/>
            <w:rPr>
              <w:rFonts w:ascii="Calibri" w:eastAsia="Calibri" w:hAnsi="Calibri" w:cs="Calibri"/>
              <w:b/>
              <w:bCs/>
              <w:color w:val="333333"/>
            </w:rPr>
          </w:pPr>
        </w:p>
      </w:tc>
      <w:tc>
        <w:tcPr>
          <w:tcW w:w="2835" w:type="dxa"/>
          <w:vAlign w:val="center"/>
        </w:tcPr>
        <w:p w14:paraId="39BFFF9F" w14:textId="77777777" w:rsidR="00CC3E01" w:rsidRDefault="0095556F">
          <w:pPr>
            <w:spacing w:line="240" w:lineRule="auto"/>
            <w:jc w:val="center"/>
            <w:rPr>
              <w:rFonts w:ascii="Calibri" w:eastAsia="Calibri" w:hAnsi="Calibri" w:cs="Calibri"/>
              <w:b/>
              <w:bCs/>
              <w:color w:val="333333"/>
            </w:rPr>
          </w:pPr>
          <w:r>
            <w:rPr>
              <w:rFonts w:ascii="Calibri" w:eastAsia="Calibri" w:hAnsi="Calibri" w:cs="Calibri"/>
              <w:b/>
              <w:bCs/>
              <w:noProof/>
              <w:color w:val="333333"/>
            </w:rPr>
            <w:drawing>
              <wp:inline distT="0" distB="0" distL="114300" distR="114300" wp14:anchorId="39BFFFB0" wp14:editId="39BFFFB1">
                <wp:extent cx="1080000" cy="457200"/>
                <wp:effectExtent l="0" t="0" r="0" b="0"/>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80000" cy="457200"/>
                        </a:xfrm>
                        <a:prstGeom prst="rect">
                          <a:avLst/>
                        </a:prstGeom>
                        <a:ln/>
                      </pic:spPr>
                    </pic:pic>
                  </a:graphicData>
                </a:graphic>
              </wp:inline>
            </w:drawing>
          </w:r>
        </w:p>
      </w:tc>
    </w:tr>
  </w:tbl>
  <w:p w14:paraId="39BFFFA1" w14:textId="443B434E" w:rsidR="00CC3E01" w:rsidRPr="005F3294" w:rsidRDefault="0095556F">
    <w:pPr>
      <w:widowControl w:val="0"/>
      <w:spacing w:line="276" w:lineRule="auto"/>
      <w:jc w:val="center"/>
      <w:rPr>
        <w:rFonts w:ascii="Calibri" w:eastAsia="Calibri" w:hAnsi="Calibri" w:cs="Calibri"/>
        <w:b/>
        <w:bCs/>
      </w:rPr>
    </w:pPr>
    <w:r w:rsidRPr="005F3294">
      <w:rPr>
        <w:rFonts w:ascii="Arial Black" w:eastAsia="Arial Black" w:hAnsi="Arial Black" w:cs="Arial Black"/>
        <w:b/>
        <w:bCs/>
        <w:noProof/>
        <w:sz w:val="24"/>
        <w:szCs w:val="24"/>
      </w:rPr>
      <w:drawing>
        <wp:anchor distT="0" distB="0" distL="0" distR="0" simplePos="0" relativeHeight="251658240" behindDoc="1" locked="0" layoutInCell="1" hidden="0" allowOverlap="1" wp14:anchorId="39BFFFB2" wp14:editId="39BFFFB3">
          <wp:simplePos x="0" y="0"/>
          <wp:positionH relativeFrom="margin">
            <wp:posOffset>-629918</wp:posOffset>
          </wp:positionH>
          <wp:positionV relativeFrom="margin">
            <wp:posOffset>-1243294</wp:posOffset>
          </wp:positionV>
          <wp:extent cx="7560000" cy="10697400"/>
          <wp:effectExtent l="0" t="0" r="0" b="0"/>
          <wp:wrapNone/>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560000" cy="10697400"/>
                  </a:xfrm>
                  <a:prstGeom prst="rect">
                    <a:avLst/>
                  </a:prstGeom>
                  <a:ln/>
                </pic:spPr>
              </pic:pic>
            </a:graphicData>
          </a:graphic>
        </wp:anchor>
      </w:drawing>
    </w:r>
    <w:r w:rsidR="005F3294" w:rsidRPr="005F3294">
      <w:rPr>
        <w:rFonts w:ascii="Arial Black" w:eastAsia="Arial Black" w:hAnsi="Arial Black" w:cs="Arial Black"/>
        <w:b/>
        <w:bCs/>
        <w:sz w:val="24"/>
        <w:szCs w:val="24"/>
      </w:rPr>
      <w:t>EDITAL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FFA9" w14:textId="77777777" w:rsidR="00CC3E01" w:rsidRDefault="00000000">
    <w:pPr>
      <w:rPr>
        <w:sz w:val="2"/>
        <w:szCs w:val="2"/>
      </w:rPr>
    </w:pPr>
    <w:r>
      <w:pict w14:anchorId="39BFFF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style="position:absolute;left:0;text-align:left;margin-left:0;margin-top:0;width:537.2pt;height:164.35pt;rotation:315;z-index:-251658235;mso-position-horizontal:center;mso-position-horizontal-relative:margin;mso-position-vertical:center;mso-position-vertical-relative:margin" fillcolor="#e8eaed" stroked="f">
          <v:textpath style="font-family:&quot;&amp;quot&quot;;font-size:1pt" string="MINUTA"/>
          <w10:wrap anchorx="margin" anchory="margin"/>
        </v:shape>
      </w:pict>
    </w:r>
    <w:r w:rsidR="0095556F">
      <w:rPr>
        <w:noProof/>
      </w:rPr>
      <mc:AlternateContent>
        <mc:Choice Requires="wps">
          <w:drawing>
            <wp:anchor distT="0" distB="0" distL="0" distR="0" simplePos="0" relativeHeight="251658241" behindDoc="1" locked="0" layoutInCell="1" hidden="0" allowOverlap="1" wp14:anchorId="39BFFFB8" wp14:editId="39BFFFB9">
              <wp:simplePos x="0" y="0"/>
              <wp:positionH relativeFrom="page">
                <wp:posOffset>5866767</wp:posOffset>
              </wp:positionH>
              <wp:positionV relativeFrom="page">
                <wp:posOffset>240667</wp:posOffset>
              </wp:positionV>
              <wp:extent cx="671195" cy="417830"/>
              <wp:effectExtent l="0" t="0" r="0" b="0"/>
              <wp:wrapNone/>
              <wp:docPr id="21" name="Retângulo 21"/>
              <wp:cNvGraphicFramePr/>
              <a:graphic xmlns:a="http://schemas.openxmlformats.org/drawingml/2006/main">
                <a:graphicData uri="http://schemas.microsoft.com/office/word/2010/wordprocessingShape">
                  <wps:wsp>
                    <wps:cNvSpPr/>
                    <wps:spPr>
                      <a:xfrm>
                        <a:off x="5029453" y="3590135"/>
                        <a:ext cx="633095" cy="379730"/>
                      </a:xfrm>
                      <a:prstGeom prst="rect">
                        <a:avLst/>
                      </a:prstGeom>
                      <a:noFill/>
                      <a:ln>
                        <a:noFill/>
                      </a:ln>
                    </wps:spPr>
                    <wps:txbx>
                      <w:txbxContent>
                        <w:p w14:paraId="39C00003" w14:textId="77777777" w:rsidR="00CC3E01" w:rsidRDefault="0095556F">
                          <w:pPr>
                            <w:spacing w:line="240" w:lineRule="auto"/>
                            <w:textDirection w:val="btLr"/>
                          </w:pPr>
                          <w:r>
                            <w:rPr>
                              <w:rFonts w:ascii="Times New Roman" w:eastAsia="Times New Roman" w:hAnsi="Times New Roman" w:cs="Times New Roman"/>
                              <w:color w:val="000000"/>
                              <w:sz w:val="26"/>
                            </w:rPr>
                            <w:t>Nº Processo:</w:t>
                          </w:r>
                        </w:p>
                        <w:p w14:paraId="39C00004" w14:textId="77777777" w:rsidR="00CC3E01" w:rsidRDefault="0095556F">
                          <w:pPr>
                            <w:spacing w:line="240" w:lineRule="auto"/>
                            <w:textDirection w:val="btLr"/>
                          </w:pPr>
                          <w:r>
                            <w:rPr>
                              <w:rFonts w:ascii="Times New Roman" w:eastAsia="Times New Roman" w:hAnsi="Times New Roman" w:cs="Times New Roman"/>
                              <w:color w:val="000000"/>
                              <w:sz w:val="26"/>
                            </w:rPr>
                            <w:t>Nº Folhas:</w:t>
                          </w:r>
                        </w:p>
                      </w:txbxContent>
                    </wps:txbx>
                    <wps:bodyPr spcFirstLastPara="1" wrap="square" lIns="0" tIns="0" rIns="0" bIns="0" anchor="t" anchorCtr="0">
                      <a:noAutofit/>
                    </wps:bodyPr>
                  </wps:wsp>
                </a:graphicData>
              </a:graphic>
            </wp:anchor>
          </w:drawing>
        </mc:Choice>
        <mc:Fallback>
          <w:pict>
            <v:rect w14:anchorId="39BFFFB8" id="Retângulo 21" o:spid="_x0000_s1188" style="position:absolute;left:0;text-align:left;margin-left:461.95pt;margin-top:18.95pt;width:52.85pt;height:32.9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" filled="f" stroked="f">
              <v:textbox inset="0,0,0,0">
                <w:txbxContent>
                  <w:p w14:paraId="39C00003" w14:textId="77777777" w:rsidR="00CC3E01" w:rsidRDefault="0095556F">
                    <w:pPr>
                      <w:spacing w:line="240" w:lineRule="auto"/>
                      <w:textDirection w:val="btLr"/>
                    </w:pPr>
                    <w:r>
                      <w:rPr>
                        <w:rFonts w:ascii="Times New Roman" w:eastAsia="Times New Roman" w:hAnsi="Times New Roman" w:cs="Times New Roman"/>
                        <w:color w:val="000000"/>
                        <w:sz w:val="26"/>
                      </w:rPr>
                      <w:t>Nº Processo:</w:t>
                    </w:r>
                  </w:p>
                  <w:p w14:paraId="39C00004" w14:textId="77777777" w:rsidR="00CC3E01" w:rsidRDefault="0095556F">
                    <w:pPr>
                      <w:spacing w:line="240" w:lineRule="auto"/>
                      <w:textDirection w:val="btLr"/>
                    </w:pPr>
                    <w:r>
                      <w:rPr>
                        <w:rFonts w:ascii="Times New Roman" w:eastAsia="Times New Roman" w:hAnsi="Times New Roman" w:cs="Times New Roman"/>
                        <w:color w:val="000000"/>
                        <w:sz w:val="26"/>
                      </w:rPr>
                      <w:t>Nº Folhas: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F7887"/>
    <w:multiLevelType w:val="multilevel"/>
    <w:tmpl w:val="63B471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90419F"/>
    <w:multiLevelType w:val="multilevel"/>
    <w:tmpl w:val="3F6803F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u w:val="none"/>
      </w:rPr>
    </w:lvl>
    <w:lvl w:ilvl="2">
      <w:start w:val="1"/>
      <w:numFmt w:val="decimal"/>
      <w:lvlText w:val="%1.%2.%3."/>
      <w:lvlJc w:val="right"/>
      <w:pPr>
        <w:ind w:left="2160" w:hanging="360"/>
      </w:pPr>
      <w:rPr>
        <w:rFonts w:ascii="Calibri" w:eastAsia="Calibri" w:hAnsi="Calibri" w:cs="Calibri"/>
        <w:b w:val="0"/>
        <w:bCs w:val="0"/>
        <w:u w:val="none"/>
      </w:rPr>
    </w:lvl>
    <w:lvl w:ilvl="3">
      <w:start w:val="1"/>
      <w:numFmt w:val="decimal"/>
      <w:lvlText w:val="%1.%2.%3.%4."/>
      <w:lvlJc w:val="right"/>
      <w:pPr>
        <w:ind w:left="2880" w:hanging="360"/>
      </w:pPr>
      <w:rPr>
        <w:rFonts w:ascii="Calibri" w:eastAsia="Calibri" w:hAnsi="Calibri" w:cs="Calibri"/>
        <w:b w:val="0"/>
        <w:bCs w:val="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3117034E"/>
    <w:multiLevelType w:val="multilevel"/>
    <w:tmpl w:val="CD7CC516"/>
    <w:lvl w:ilvl="0">
      <w:start w:val="1"/>
      <w:numFmt w:val="decimal"/>
      <w:lvlText w:val="%1."/>
      <w:lvlJc w:val="right"/>
      <w:pPr>
        <w:ind w:left="720" w:hanging="360"/>
      </w:pPr>
      <w:rPr>
        <w:u w:val="none"/>
      </w:rPr>
    </w:lvl>
    <w:lvl w:ilvl="1">
      <w:start w:val="1"/>
      <w:numFmt w:val="decimal"/>
      <w:lvlText w:val="%1.%2."/>
      <w:lvlJc w:val="right"/>
      <w:pPr>
        <w:ind w:left="644" w:hanging="360"/>
      </w:pPr>
      <w:rPr>
        <w:rFonts w:ascii="Calibri" w:eastAsia="Calibri" w:hAnsi="Calibri" w:cs="Calibri"/>
        <w:b w:val="0"/>
        <w:bCs w:val="0"/>
        <w:sz w:val="22"/>
        <w:szCs w:val="22"/>
        <w:u w:val="none"/>
      </w:rPr>
    </w:lvl>
    <w:lvl w:ilvl="2">
      <w:start w:val="1"/>
      <w:numFmt w:val="decimal"/>
      <w:lvlText w:val="%1.%2.%3."/>
      <w:lvlJc w:val="right"/>
      <w:pPr>
        <w:ind w:left="2912"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693923228">
    <w:abstractNumId w:val="0"/>
  </w:num>
  <w:num w:numId="2" w16cid:durableId="1654330455">
    <w:abstractNumId w:val="1"/>
  </w:num>
  <w:num w:numId="3" w16cid:durableId="1575969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E01"/>
    <w:rsid w:val="000066B8"/>
    <w:rsid w:val="00017F36"/>
    <w:rsid w:val="0018523C"/>
    <w:rsid w:val="0019266D"/>
    <w:rsid w:val="001A0F3A"/>
    <w:rsid w:val="002D70B9"/>
    <w:rsid w:val="00303EAB"/>
    <w:rsid w:val="003A193B"/>
    <w:rsid w:val="00411D9E"/>
    <w:rsid w:val="0044190C"/>
    <w:rsid w:val="0044567B"/>
    <w:rsid w:val="00471A54"/>
    <w:rsid w:val="00501986"/>
    <w:rsid w:val="00534CB7"/>
    <w:rsid w:val="005F3294"/>
    <w:rsid w:val="0065437F"/>
    <w:rsid w:val="00677062"/>
    <w:rsid w:val="007F1E0D"/>
    <w:rsid w:val="00821CC4"/>
    <w:rsid w:val="00890AA0"/>
    <w:rsid w:val="00892FCC"/>
    <w:rsid w:val="008D7812"/>
    <w:rsid w:val="008E4E76"/>
    <w:rsid w:val="00921DA8"/>
    <w:rsid w:val="00926977"/>
    <w:rsid w:val="0095556F"/>
    <w:rsid w:val="009D6B9F"/>
    <w:rsid w:val="009F5FC4"/>
    <w:rsid w:val="00A4122A"/>
    <w:rsid w:val="00A50DEA"/>
    <w:rsid w:val="00A543CF"/>
    <w:rsid w:val="00A64285"/>
    <w:rsid w:val="00AE71F6"/>
    <w:rsid w:val="00B2105C"/>
    <w:rsid w:val="00B64429"/>
    <w:rsid w:val="00B778BE"/>
    <w:rsid w:val="00B81F5D"/>
    <w:rsid w:val="00B904BE"/>
    <w:rsid w:val="00BE6B1A"/>
    <w:rsid w:val="00C36679"/>
    <w:rsid w:val="00C407A6"/>
    <w:rsid w:val="00CC3E01"/>
    <w:rsid w:val="00DF12FC"/>
    <w:rsid w:val="00E2018C"/>
    <w:rsid w:val="00E3317F"/>
    <w:rsid w:val="00EC001A"/>
    <w:rsid w:val="00EC6717"/>
    <w:rsid w:val="00EF6977"/>
    <w:rsid w:val="00FA73EC"/>
    <w:rsid w:val="00FB2752"/>
    <w:rsid w:val="00FF4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FFB7C"/>
  <w15:docId w15:val="{3AA522E2-483B-45EB-9DB0-8F5AB8EC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after="120" w:line="240" w:lineRule="auto"/>
      <w:ind w:left="284" w:hanging="368"/>
      <w:jc w:val="left"/>
      <w:outlineLvl w:val="0"/>
    </w:pPr>
    <w:rPr>
      <w:b/>
      <w:bCs/>
    </w:rPr>
  </w:style>
  <w:style w:type="paragraph" w:styleId="Ttulo2">
    <w:name w:val="heading 2"/>
    <w:basedOn w:val="Normal"/>
    <w:next w:val="Normal"/>
    <w:uiPriority w:val="9"/>
    <w:unhideWhenUsed/>
    <w:qFormat/>
    <w:pPr>
      <w:keepNext/>
      <w:keepLines/>
      <w:jc w:val="center"/>
      <w:outlineLvl w:val="1"/>
    </w:pPr>
    <w:rPr>
      <w:rFonts w:ascii="Calibri" w:eastAsia="Calibri" w:hAnsi="Calibri" w:cs="Calibri"/>
      <w:b/>
      <w:bCs/>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8">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9">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pPr>
      <w:spacing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Cabealho">
    <w:name w:val="header"/>
    <w:basedOn w:val="Normal"/>
    <w:link w:val="CabealhoChar"/>
    <w:uiPriority w:val="99"/>
    <w:semiHidden/>
    <w:unhideWhenUsed/>
    <w:rsid w:val="000066B8"/>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0066B8"/>
  </w:style>
  <w:style w:type="paragraph" w:styleId="Rodap">
    <w:name w:val="footer"/>
    <w:basedOn w:val="Normal"/>
    <w:link w:val="RodapChar"/>
    <w:uiPriority w:val="99"/>
    <w:semiHidden/>
    <w:unhideWhenUsed/>
    <w:rsid w:val="000066B8"/>
    <w:pPr>
      <w:tabs>
        <w:tab w:val="center" w:pos="4252"/>
        <w:tab w:val="right" w:pos="8504"/>
      </w:tabs>
      <w:spacing w:line="240" w:lineRule="auto"/>
    </w:pPr>
  </w:style>
  <w:style w:type="character" w:customStyle="1" w:styleId="RodapChar">
    <w:name w:val="Rodapé Char"/>
    <w:basedOn w:val="Fontepargpadro"/>
    <w:link w:val="Rodap"/>
    <w:uiPriority w:val="99"/>
    <w:semiHidden/>
    <w:rsid w:val="00006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portaldoempreendedor.gov.br" TargetMode="External"/><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34</Pages>
  <Words>25676</Words>
  <Characters>138654</Characters>
  <Application>Microsoft Office Word</Application>
  <DocSecurity>0</DocSecurity>
  <Lines>1155</Lines>
  <Paragraphs>328</Paragraphs>
  <ScaleCrop>false</ScaleCrop>
  <Company/>
  <LinksUpToDate>false</LinksUpToDate>
  <CharactersWithSpaces>164002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setorlicitacoessantaluziama 2025</cp:lastModifiedBy>
  <cp:revision>33</cp:revision>
  <dcterms:created xsi:type="dcterms:W3CDTF">2026-04-13T09:51:00Z</dcterms:created>
  <dcterms:modified xsi:type="dcterms:W3CDTF">2026-04-23T13:29:00Z</dcterms:modified>
</cp:coreProperties>
</file>