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D22AD" w14:textId="2FE54C2B" w:rsidR="00193CDD" w:rsidRPr="00D47072" w:rsidRDefault="00193CDD" w:rsidP="00C840CC">
      <w:pPr>
        <w:shd w:val="clear" w:color="auto" w:fill="D4D4D4"/>
        <w:jc w:val="center"/>
        <w:rPr>
          <w:rFonts w:ascii="Arial Nova" w:hAnsi="Arial Nova" w:cs="Times New Roman"/>
          <w:b/>
          <w:sz w:val="24"/>
          <w:szCs w:val="24"/>
        </w:rPr>
      </w:pPr>
      <w:r w:rsidRPr="00D47072">
        <w:rPr>
          <w:rFonts w:ascii="Arial Nova" w:hAnsi="Arial Nova" w:cs="Times New Roman"/>
          <w:b/>
          <w:sz w:val="24"/>
          <w:szCs w:val="24"/>
        </w:rPr>
        <w:t>ESTUDO TÉCNICO PRELIMINAR</w:t>
      </w:r>
    </w:p>
    <w:p w14:paraId="304D22AE" w14:textId="77777777" w:rsidR="00193CDD" w:rsidRPr="00D47072" w:rsidRDefault="00193CDD" w:rsidP="00193CDD">
      <w:pPr>
        <w:jc w:val="both"/>
        <w:rPr>
          <w:rFonts w:ascii="Arial Nova" w:hAnsi="Arial Nova" w:cs="Times New Roman"/>
          <w:b/>
          <w:sz w:val="24"/>
          <w:szCs w:val="24"/>
        </w:rPr>
      </w:pPr>
    </w:p>
    <w:p w14:paraId="304D22AF" w14:textId="17BDB6B0" w:rsidR="00193CDD" w:rsidRPr="00D47072" w:rsidRDefault="00BC37FD" w:rsidP="00193CDD">
      <w:pPr>
        <w:jc w:val="both"/>
        <w:rPr>
          <w:rFonts w:ascii="Arial Nova" w:hAnsi="Arial Nova" w:cs="Times New Roman"/>
          <w:b/>
          <w:sz w:val="24"/>
          <w:szCs w:val="24"/>
        </w:rPr>
      </w:pPr>
      <w:r w:rsidRPr="00D47072">
        <w:rPr>
          <w:rFonts w:ascii="Arial Nova" w:hAnsi="Arial Nova" w:cs="Times New Roman"/>
          <w:b/>
          <w:sz w:val="24"/>
          <w:szCs w:val="24"/>
        </w:rPr>
        <w:t xml:space="preserve">01. INFORMAÇÕES PRELIMINARES </w:t>
      </w:r>
    </w:p>
    <w:p w14:paraId="304D22B0" w14:textId="4E113889" w:rsidR="00193CDD" w:rsidRPr="00D47072" w:rsidRDefault="00B955B5" w:rsidP="00B955B5">
      <w:pPr>
        <w:jc w:val="both"/>
        <w:rPr>
          <w:rFonts w:ascii="Arial Nova" w:hAnsi="Arial Nova" w:cs="Times New Roman"/>
          <w:sz w:val="24"/>
          <w:szCs w:val="24"/>
        </w:rPr>
      </w:pPr>
      <w:r w:rsidRPr="00D47072">
        <w:rPr>
          <w:rFonts w:ascii="Arial Nova" w:hAnsi="Arial Nova" w:cs="Times New Roman"/>
          <w:sz w:val="24"/>
          <w:szCs w:val="24"/>
        </w:rPr>
        <w:t>Constitui objeto do presente Estudo Técnico Preliminar a Contratação d</w:t>
      </w:r>
      <w:r w:rsidR="00477EF5" w:rsidRPr="00D47072">
        <w:rPr>
          <w:rFonts w:ascii="Arial Nova" w:hAnsi="Arial Nova" w:cs="Times New Roman"/>
          <w:sz w:val="24"/>
          <w:szCs w:val="24"/>
        </w:rPr>
        <w:t>e</w:t>
      </w:r>
      <w:r w:rsidRPr="00D47072">
        <w:rPr>
          <w:rFonts w:ascii="Arial Nova" w:hAnsi="Arial Nova" w:cs="Times New Roman"/>
          <w:sz w:val="24"/>
          <w:szCs w:val="24"/>
        </w:rPr>
        <w:t xml:space="preserve"> </w:t>
      </w:r>
      <w:r w:rsidR="00477EF5" w:rsidRPr="00D47072">
        <w:rPr>
          <w:rFonts w:ascii="Arial Nova" w:hAnsi="Arial Nova" w:cs="Times New Roman"/>
          <w:sz w:val="24"/>
          <w:szCs w:val="24"/>
        </w:rPr>
        <w:t xml:space="preserve">atrações artísticas para </w:t>
      </w:r>
      <w:r w:rsidR="00931A48">
        <w:rPr>
          <w:rFonts w:ascii="Arial Nova" w:hAnsi="Arial Nova" w:cs="Times New Roman"/>
          <w:sz w:val="24"/>
          <w:szCs w:val="24"/>
        </w:rPr>
        <w:t>realização d</w:t>
      </w:r>
      <w:r w:rsidR="00477EF5" w:rsidRPr="00D47072">
        <w:rPr>
          <w:rFonts w:ascii="Arial Nova" w:hAnsi="Arial Nova" w:cs="Times New Roman"/>
          <w:sz w:val="24"/>
          <w:szCs w:val="24"/>
        </w:rPr>
        <w:t xml:space="preserve">as festividades de </w:t>
      </w:r>
      <w:r w:rsidR="004B6679" w:rsidRPr="004B6679">
        <w:rPr>
          <w:rFonts w:ascii="Arial Nova" w:hAnsi="Arial Nova" w:cs="Times New Roman"/>
          <w:b/>
          <w:sz w:val="24"/>
          <w:szCs w:val="24"/>
        </w:rPr>
        <w:t>Carnaval/2026</w:t>
      </w:r>
      <w:r w:rsidR="00477EF5" w:rsidRPr="00D47072">
        <w:rPr>
          <w:rFonts w:ascii="Arial Nova" w:hAnsi="Arial Nova" w:cs="Times New Roman"/>
          <w:sz w:val="24"/>
          <w:szCs w:val="24"/>
        </w:rPr>
        <w:t xml:space="preserve"> </w:t>
      </w:r>
      <w:r w:rsidR="0022166A">
        <w:rPr>
          <w:rFonts w:ascii="Arial Nova" w:hAnsi="Arial Nova" w:cs="Times New Roman"/>
          <w:sz w:val="24"/>
          <w:szCs w:val="24"/>
        </w:rPr>
        <w:t>n</w:t>
      </w:r>
      <w:r w:rsidR="00477EF5" w:rsidRPr="00D47072">
        <w:rPr>
          <w:rFonts w:ascii="Arial Nova" w:hAnsi="Arial Nova" w:cs="Times New Roman"/>
          <w:sz w:val="24"/>
          <w:szCs w:val="24"/>
        </w:rPr>
        <w:t>o Município</w:t>
      </w:r>
      <w:r w:rsidR="00C0114B">
        <w:rPr>
          <w:rFonts w:ascii="Arial Nova" w:hAnsi="Arial Nova" w:cs="Times New Roman"/>
          <w:sz w:val="24"/>
          <w:szCs w:val="24"/>
        </w:rPr>
        <w:t xml:space="preserve"> de Porto Franco/Ma</w:t>
      </w:r>
      <w:r w:rsidRPr="00D47072">
        <w:rPr>
          <w:rFonts w:ascii="Arial Nova" w:hAnsi="Arial Nova" w:cs="Times New Roman"/>
          <w:sz w:val="24"/>
          <w:szCs w:val="24"/>
        </w:rPr>
        <w:t>.</w:t>
      </w:r>
    </w:p>
    <w:p w14:paraId="304D22B1" w14:textId="77777777" w:rsidR="00193CDD" w:rsidRPr="00D47072" w:rsidRDefault="00193CDD" w:rsidP="00193CDD">
      <w:pPr>
        <w:jc w:val="both"/>
        <w:rPr>
          <w:rFonts w:ascii="Arial Nova" w:hAnsi="Arial Nova" w:cs="Times New Roman"/>
          <w:b/>
          <w:sz w:val="24"/>
          <w:szCs w:val="24"/>
        </w:rPr>
      </w:pPr>
      <w:r w:rsidRPr="00D47072">
        <w:rPr>
          <w:rFonts w:ascii="Arial Nova" w:hAnsi="Arial Nova" w:cs="Times New Roman"/>
          <w:b/>
          <w:sz w:val="24"/>
          <w:szCs w:val="24"/>
        </w:rPr>
        <w:t>02. DESCRIÇÃO DA NECESSIDADE</w:t>
      </w:r>
    </w:p>
    <w:p w14:paraId="304D22B2" w14:textId="339533C4" w:rsidR="00D43379" w:rsidRPr="00D47072" w:rsidRDefault="00853B82" w:rsidP="00853B82">
      <w:pPr>
        <w:jc w:val="both"/>
        <w:rPr>
          <w:rFonts w:ascii="Arial Nova" w:hAnsi="Arial Nova" w:cs="Times New Roman"/>
          <w:sz w:val="24"/>
          <w:szCs w:val="24"/>
        </w:rPr>
      </w:pPr>
      <w:r w:rsidRPr="00D47072">
        <w:rPr>
          <w:rFonts w:ascii="Arial Nova" w:hAnsi="Arial Nova" w:cs="Times New Roman"/>
          <w:sz w:val="24"/>
          <w:szCs w:val="24"/>
        </w:rPr>
        <w:t>O Município de Porto Franco</w:t>
      </w:r>
      <w:r w:rsidR="003A6B8D">
        <w:rPr>
          <w:rFonts w:ascii="Arial Nova" w:hAnsi="Arial Nova" w:cs="Times New Roman"/>
          <w:sz w:val="24"/>
          <w:szCs w:val="24"/>
        </w:rPr>
        <w:t>/</w:t>
      </w:r>
      <w:r w:rsidRPr="00D47072">
        <w:rPr>
          <w:rFonts w:ascii="Arial Nova" w:hAnsi="Arial Nova" w:cs="Times New Roman"/>
          <w:sz w:val="24"/>
          <w:szCs w:val="24"/>
        </w:rPr>
        <w:t xml:space="preserve">MA irá realizar as festividades de </w:t>
      </w:r>
      <w:r w:rsidR="004B6679" w:rsidRPr="004B6679">
        <w:rPr>
          <w:rFonts w:ascii="Arial Nova" w:hAnsi="Arial Nova" w:cs="Times New Roman"/>
          <w:b/>
          <w:sz w:val="24"/>
          <w:szCs w:val="24"/>
        </w:rPr>
        <w:t>Carnaval/2026</w:t>
      </w:r>
      <w:r w:rsidRPr="00D47072">
        <w:rPr>
          <w:rFonts w:ascii="Arial Nova" w:hAnsi="Arial Nova" w:cs="Times New Roman"/>
          <w:sz w:val="24"/>
          <w:szCs w:val="24"/>
        </w:rPr>
        <w:t xml:space="preserve">, </w:t>
      </w:r>
      <w:r w:rsidR="00C840CC">
        <w:rPr>
          <w:rFonts w:ascii="Arial Nova" w:hAnsi="Arial Nova" w:cs="Times New Roman"/>
          <w:sz w:val="24"/>
          <w:szCs w:val="24"/>
        </w:rPr>
        <w:t xml:space="preserve">que acontecerá </w:t>
      </w:r>
      <w:r w:rsidRPr="00D47072">
        <w:rPr>
          <w:rFonts w:ascii="Arial Nova" w:hAnsi="Arial Nova" w:cs="Times New Roman"/>
          <w:sz w:val="24"/>
          <w:szCs w:val="24"/>
        </w:rPr>
        <w:t xml:space="preserve">no mês </w:t>
      </w:r>
      <w:r w:rsidRPr="002E338E">
        <w:rPr>
          <w:rFonts w:ascii="Arial Nova" w:hAnsi="Arial Nova" w:cs="Times New Roman"/>
          <w:sz w:val="24"/>
          <w:szCs w:val="24"/>
        </w:rPr>
        <w:t xml:space="preserve">de </w:t>
      </w:r>
      <w:r w:rsidR="00E07998" w:rsidRPr="002E338E">
        <w:rPr>
          <w:rFonts w:ascii="Arial Nova" w:hAnsi="Arial Nova" w:cs="Times New Roman"/>
          <w:sz w:val="24"/>
          <w:szCs w:val="24"/>
        </w:rPr>
        <w:t>fevereiro</w:t>
      </w:r>
      <w:r w:rsidRPr="002E338E">
        <w:rPr>
          <w:rFonts w:ascii="Arial Nova" w:hAnsi="Arial Nova" w:cs="Times New Roman"/>
          <w:sz w:val="24"/>
          <w:szCs w:val="24"/>
        </w:rPr>
        <w:t xml:space="preserve">, nos dias </w:t>
      </w:r>
      <w:r w:rsidR="00E07998" w:rsidRPr="002E338E">
        <w:rPr>
          <w:rFonts w:ascii="Arial Nova" w:hAnsi="Arial Nova" w:cs="Times New Roman"/>
          <w:b/>
          <w:bCs/>
          <w:sz w:val="24"/>
          <w:szCs w:val="24"/>
        </w:rPr>
        <w:t>13</w:t>
      </w:r>
      <w:r w:rsidR="001A28ED" w:rsidRPr="002E338E">
        <w:rPr>
          <w:rFonts w:ascii="Arial Nova" w:hAnsi="Arial Nova" w:cs="Times New Roman"/>
          <w:b/>
          <w:bCs/>
          <w:sz w:val="24"/>
          <w:szCs w:val="24"/>
        </w:rPr>
        <w:t>/02</w:t>
      </w:r>
      <w:r w:rsidRPr="002E338E">
        <w:rPr>
          <w:rFonts w:ascii="Arial Nova" w:hAnsi="Arial Nova" w:cs="Times New Roman"/>
          <w:b/>
          <w:bCs/>
          <w:sz w:val="24"/>
          <w:szCs w:val="24"/>
        </w:rPr>
        <w:t>,</w:t>
      </w:r>
      <w:r w:rsidR="00A770C1" w:rsidRPr="002E338E">
        <w:rPr>
          <w:rFonts w:ascii="Arial Nova" w:hAnsi="Arial Nova" w:cs="Times New Roman"/>
          <w:b/>
          <w:bCs/>
          <w:sz w:val="24"/>
          <w:szCs w:val="24"/>
        </w:rPr>
        <w:t xml:space="preserve"> </w:t>
      </w:r>
      <w:r w:rsidR="00556D97" w:rsidRPr="002E338E">
        <w:rPr>
          <w:rFonts w:ascii="Arial Nova" w:hAnsi="Arial Nova" w:cs="Times New Roman"/>
          <w:b/>
          <w:bCs/>
          <w:sz w:val="24"/>
          <w:szCs w:val="24"/>
        </w:rPr>
        <w:t>14</w:t>
      </w:r>
      <w:r w:rsidR="00E262A6" w:rsidRPr="002E338E">
        <w:rPr>
          <w:rFonts w:ascii="Arial Nova" w:hAnsi="Arial Nova" w:cs="Times New Roman"/>
          <w:b/>
          <w:bCs/>
          <w:sz w:val="24"/>
          <w:szCs w:val="24"/>
        </w:rPr>
        <w:t>/02</w:t>
      </w:r>
      <w:r w:rsidR="00AD2FF3" w:rsidRPr="002E338E">
        <w:rPr>
          <w:rFonts w:ascii="Arial Nova" w:hAnsi="Arial Nova" w:cs="Times New Roman"/>
          <w:b/>
          <w:bCs/>
          <w:sz w:val="24"/>
          <w:szCs w:val="24"/>
        </w:rPr>
        <w:t xml:space="preserve">, </w:t>
      </w:r>
      <w:r w:rsidR="00556D97" w:rsidRPr="002E338E">
        <w:rPr>
          <w:rFonts w:ascii="Arial Nova" w:hAnsi="Arial Nova" w:cs="Times New Roman"/>
          <w:b/>
          <w:bCs/>
          <w:sz w:val="24"/>
          <w:szCs w:val="24"/>
        </w:rPr>
        <w:t>15</w:t>
      </w:r>
      <w:r w:rsidR="00E262A6" w:rsidRPr="002E338E">
        <w:rPr>
          <w:rFonts w:ascii="Arial Nova" w:hAnsi="Arial Nova" w:cs="Times New Roman"/>
          <w:b/>
          <w:bCs/>
          <w:sz w:val="24"/>
          <w:szCs w:val="24"/>
        </w:rPr>
        <w:t>/02</w:t>
      </w:r>
      <w:r w:rsidR="006A410D" w:rsidRPr="002E338E">
        <w:rPr>
          <w:rFonts w:ascii="Arial Nova" w:hAnsi="Arial Nova" w:cs="Times New Roman"/>
          <w:b/>
          <w:bCs/>
          <w:sz w:val="24"/>
          <w:szCs w:val="24"/>
        </w:rPr>
        <w:t xml:space="preserve">, </w:t>
      </w:r>
      <w:r w:rsidR="00556D97" w:rsidRPr="002E338E">
        <w:rPr>
          <w:rFonts w:ascii="Arial Nova" w:hAnsi="Arial Nova" w:cs="Times New Roman"/>
          <w:b/>
          <w:bCs/>
          <w:sz w:val="24"/>
          <w:szCs w:val="24"/>
        </w:rPr>
        <w:t>16</w:t>
      </w:r>
      <w:r w:rsidR="00E262A6" w:rsidRPr="002E338E">
        <w:rPr>
          <w:rFonts w:ascii="Arial Nova" w:hAnsi="Arial Nova" w:cs="Times New Roman"/>
          <w:b/>
          <w:bCs/>
          <w:sz w:val="24"/>
          <w:szCs w:val="24"/>
        </w:rPr>
        <w:t>/02</w:t>
      </w:r>
      <w:r w:rsidR="006A410D" w:rsidRPr="002E338E">
        <w:rPr>
          <w:rFonts w:ascii="Arial Nova" w:hAnsi="Arial Nova" w:cs="Times New Roman"/>
          <w:b/>
          <w:bCs/>
          <w:sz w:val="24"/>
          <w:szCs w:val="24"/>
        </w:rPr>
        <w:t xml:space="preserve"> e </w:t>
      </w:r>
      <w:r w:rsidR="00556D97" w:rsidRPr="002E338E">
        <w:rPr>
          <w:rFonts w:ascii="Arial Nova" w:hAnsi="Arial Nova" w:cs="Times New Roman"/>
          <w:b/>
          <w:bCs/>
          <w:sz w:val="24"/>
          <w:szCs w:val="24"/>
        </w:rPr>
        <w:t>17</w:t>
      </w:r>
      <w:r w:rsidR="00E262A6" w:rsidRPr="002E338E">
        <w:rPr>
          <w:rFonts w:ascii="Arial Nova" w:hAnsi="Arial Nova" w:cs="Times New Roman"/>
          <w:b/>
          <w:bCs/>
          <w:sz w:val="24"/>
          <w:szCs w:val="24"/>
        </w:rPr>
        <w:t>/02</w:t>
      </w:r>
      <w:r w:rsidRPr="002E338E">
        <w:rPr>
          <w:rFonts w:ascii="Arial Nova" w:hAnsi="Arial Nova" w:cs="Times New Roman"/>
          <w:b/>
          <w:bCs/>
          <w:sz w:val="24"/>
          <w:szCs w:val="24"/>
        </w:rPr>
        <w:t>.</w:t>
      </w:r>
      <w:r w:rsidRPr="002E338E">
        <w:rPr>
          <w:rFonts w:ascii="Arial Nova" w:hAnsi="Arial Nova" w:cs="Times New Roman"/>
          <w:sz w:val="24"/>
          <w:szCs w:val="24"/>
        </w:rPr>
        <w:t xml:space="preserve"> Essas festividades são</w:t>
      </w:r>
      <w:r w:rsidRPr="00D47072">
        <w:rPr>
          <w:rFonts w:ascii="Arial Nova" w:hAnsi="Arial Nova" w:cs="Times New Roman"/>
          <w:sz w:val="24"/>
          <w:szCs w:val="24"/>
        </w:rPr>
        <w:t xml:space="preserve"> tradicional</w:t>
      </w:r>
      <w:r w:rsidR="00D43379" w:rsidRPr="00D47072">
        <w:rPr>
          <w:rFonts w:ascii="Arial Nova" w:hAnsi="Arial Nova" w:cs="Times New Roman"/>
          <w:sz w:val="24"/>
          <w:szCs w:val="24"/>
        </w:rPr>
        <w:t>mente promovidas pelo município com a realização de várias atrações musicais e culturais, uso de toda a estrutura de um evento de grande escala.</w:t>
      </w:r>
    </w:p>
    <w:p w14:paraId="304D22B3" w14:textId="7C0446CA" w:rsidR="00193CDD" w:rsidRPr="00D47072" w:rsidRDefault="00D43379" w:rsidP="00853B82">
      <w:pPr>
        <w:jc w:val="both"/>
        <w:rPr>
          <w:rFonts w:ascii="Arial Nova" w:hAnsi="Arial Nova" w:cs="Times New Roman"/>
          <w:sz w:val="24"/>
          <w:szCs w:val="24"/>
        </w:rPr>
      </w:pPr>
      <w:r w:rsidRPr="00D47072">
        <w:rPr>
          <w:rFonts w:ascii="Arial Nova" w:hAnsi="Arial Nova" w:cs="Times New Roman"/>
          <w:sz w:val="24"/>
          <w:szCs w:val="24"/>
        </w:rPr>
        <w:t xml:space="preserve">Além de comemorar datas relevantes a comunidade de Porto Franco, </w:t>
      </w:r>
      <w:r w:rsidR="00931A48" w:rsidRPr="00D47072">
        <w:rPr>
          <w:rFonts w:ascii="Arial Nova" w:hAnsi="Arial Nova" w:cs="Times New Roman"/>
          <w:sz w:val="24"/>
          <w:szCs w:val="24"/>
        </w:rPr>
        <w:t>a realização das festividades objetiva</w:t>
      </w:r>
      <w:r w:rsidRPr="00D47072">
        <w:rPr>
          <w:rFonts w:ascii="Arial Nova" w:hAnsi="Arial Nova" w:cs="Times New Roman"/>
          <w:sz w:val="24"/>
          <w:szCs w:val="24"/>
        </w:rPr>
        <w:t xml:space="preserve"> </w:t>
      </w:r>
      <w:r w:rsidR="00853B82" w:rsidRPr="00D47072">
        <w:rPr>
          <w:rFonts w:ascii="Arial Nova" w:hAnsi="Arial Nova" w:cs="Times New Roman"/>
          <w:sz w:val="24"/>
          <w:szCs w:val="24"/>
        </w:rPr>
        <w:t>trazer aos munícipes lazer, entretenimento, fomentar a cultura, o turismo e, consequentemente, movimentar a economia e comércio local, proporcionando geração de empregos diretos e indiretos e o desenvolvimento econômico. Imperioso ressaltar que impulsionar o desenvolvimento cultural é uma exigência constitucional, inserindo-se dentre os deveres dos entes federativos.</w:t>
      </w:r>
    </w:p>
    <w:p w14:paraId="304D22B4" w14:textId="0C134329" w:rsidR="00853B82" w:rsidRPr="00D47072" w:rsidRDefault="00853B82" w:rsidP="00853B82">
      <w:pPr>
        <w:jc w:val="both"/>
        <w:rPr>
          <w:rFonts w:ascii="Arial Nova" w:hAnsi="Arial Nova" w:cs="Times New Roman"/>
          <w:sz w:val="24"/>
          <w:szCs w:val="24"/>
        </w:rPr>
      </w:pPr>
      <w:r w:rsidRPr="00D47072">
        <w:rPr>
          <w:rFonts w:ascii="Arial Nova" w:hAnsi="Arial Nova" w:cs="Times New Roman"/>
          <w:sz w:val="24"/>
          <w:szCs w:val="24"/>
        </w:rPr>
        <w:t xml:space="preserve">Por meio da Secretaria </w:t>
      </w:r>
      <w:r w:rsidR="006E4C94" w:rsidRPr="00D47072">
        <w:rPr>
          <w:rFonts w:ascii="Arial Nova" w:hAnsi="Arial Nova" w:cs="Times New Roman"/>
          <w:sz w:val="24"/>
          <w:szCs w:val="24"/>
        </w:rPr>
        <w:t>M</w:t>
      </w:r>
      <w:r w:rsidR="00D15039" w:rsidRPr="00D47072">
        <w:rPr>
          <w:rFonts w:ascii="Arial Nova" w:hAnsi="Arial Nova" w:cs="Times New Roman"/>
          <w:sz w:val="24"/>
          <w:szCs w:val="24"/>
        </w:rPr>
        <w:t>u</w:t>
      </w:r>
      <w:r w:rsidRPr="00D47072">
        <w:rPr>
          <w:rFonts w:ascii="Arial Nova" w:hAnsi="Arial Nova" w:cs="Times New Roman"/>
          <w:sz w:val="24"/>
          <w:szCs w:val="24"/>
        </w:rPr>
        <w:t>nicipal de Cultura, foi definida a necessidade de contratação de atração musica</w:t>
      </w:r>
      <w:r w:rsidR="000F7453">
        <w:rPr>
          <w:rFonts w:ascii="Arial Nova" w:hAnsi="Arial Nova" w:cs="Times New Roman"/>
          <w:sz w:val="24"/>
          <w:szCs w:val="24"/>
        </w:rPr>
        <w:t>is</w:t>
      </w:r>
      <w:r w:rsidRPr="00D47072">
        <w:rPr>
          <w:rFonts w:ascii="Arial Nova" w:hAnsi="Arial Nova" w:cs="Times New Roman"/>
          <w:sz w:val="24"/>
          <w:szCs w:val="24"/>
        </w:rPr>
        <w:t xml:space="preserve"> de grande porte, reconhecida nacionalmente e aclamada pel</w:t>
      </w:r>
      <w:r w:rsidR="00D946E1">
        <w:rPr>
          <w:rFonts w:ascii="Arial Nova" w:hAnsi="Arial Nova" w:cs="Times New Roman"/>
          <w:sz w:val="24"/>
          <w:szCs w:val="24"/>
        </w:rPr>
        <w:t>a</w:t>
      </w:r>
      <w:r w:rsidRPr="00D47072">
        <w:rPr>
          <w:rFonts w:ascii="Arial Nova" w:hAnsi="Arial Nova" w:cs="Times New Roman"/>
          <w:sz w:val="24"/>
          <w:szCs w:val="24"/>
        </w:rPr>
        <w:t xml:space="preserve"> </w:t>
      </w:r>
      <w:r w:rsidR="00D946E1">
        <w:rPr>
          <w:rFonts w:ascii="Arial Nova" w:hAnsi="Arial Nova" w:cs="Times New Roman"/>
          <w:sz w:val="24"/>
          <w:szCs w:val="24"/>
        </w:rPr>
        <w:t xml:space="preserve">opinião </w:t>
      </w:r>
      <w:r w:rsidRPr="00D47072">
        <w:rPr>
          <w:rFonts w:ascii="Arial Nova" w:hAnsi="Arial Nova" w:cs="Times New Roman"/>
          <w:sz w:val="24"/>
          <w:szCs w:val="24"/>
        </w:rPr>
        <w:t>públic</w:t>
      </w:r>
      <w:r w:rsidR="00D946E1">
        <w:rPr>
          <w:rFonts w:ascii="Arial Nova" w:hAnsi="Arial Nova" w:cs="Times New Roman"/>
          <w:sz w:val="24"/>
          <w:szCs w:val="24"/>
        </w:rPr>
        <w:t>a</w:t>
      </w:r>
      <w:r w:rsidRPr="00D47072">
        <w:rPr>
          <w:rFonts w:ascii="Arial Nova" w:hAnsi="Arial Nova" w:cs="Times New Roman"/>
          <w:sz w:val="24"/>
          <w:szCs w:val="24"/>
        </w:rPr>
        <w:t xml:space="preserve"> do município, de forma detalhada no Documento de Formalização de Demanda–DFD emitido pelo órgão.</w:t>
      </w:r>
      <w:r w:rsidR="00D43379" w:rsidRPr="00D47072">
        <w:rPr>
          <w:rFonts w:ascii="Arial Nova" w:hAnsi="Arial Nova" w:cs="Times New Roman"/>
          <w:sz w:val="24"/>
          <w:szCs w:val="24"/>
        </w:rPr>
        <w:t xml:space="preserve"> </w:t>
      </w:r>
      <w:r w:rsidRPr="004A5D52">
        <w:rPr>
          <w:rFonts w:ascii="Arial Nova" w:hAnsi="Arial Nova" w:cs="Times New Roman"/>
          <w:sz w:val="24"/>
          <w:szCs w:val="24"/>
        </w:rPr>
        <w:t xml:space="preserve">Em reunião com </w:t>
      </w:r>
      <w:r w:rsidR="00AA2B3F" w:rsidRPr="004A5D52">
        <w:rPr>
          <w:rFonts w:ascii="Arial Nova" w:hAnsi="Arial Nova" w:cs="Times New Roman"/>
          <w:sz w:val="24"/>
          <w:szCs w:val="24"/>
        </w:rPr>
        <w:t>o Conselho de Cultura do Município</w:t>
      </w:r>
      <w:r w:rsidR="00945FE1" w:rsidRPr="004A5D52">
        <w:rPr>
          <w:rFonts w:ascii="Arial Nova" w:hAnsi="Arial Nova" w:cs="Times New Roman"/>
          <w:sz w:val="24"/>
          <w:szCs w:val="24"/>
        </w:rPr>
        <w:t>, juntamente com a área</w:t>
      </w:r>
      <w:r w:rsidR="00AA2B3F" w:rsidRPr="004A5D52">
        <w:rPr>
          <w:rFonts w:ascii="Arial Nova" w:hAnsi="Arial Nova" w:cs="Times New Roman"/>
          <w:sz w:val="24"/>
          <w:szCs w:val="24"/>
        </w:rPr>
        <w:t xml:space="preserve"> </w:t>
      </w:r>
      <w:r w:rsidRPr="004A5D52">
        <w:rPr>
          <w:rFonts w:ascii="Arial Nova" w:hAnsi="Arial Nova" w:cs="Times New Roman"/>
          <w:sz w:val="24"/>
          <w:szCs w:val="24"/>
        </w:rPr>
        <w:t>técnic</w:t>
      </w:r>
      <w:r w:rsidR="00945FE1" w:rsidRPr="004A5D52">
        <w:rPr>
          <w:rFonts w:ascii="Arial Nova" w:hAnsi="Arial Nova" w:cs="Times New Roman"/>
          <w:sz w:val="24"/>
          <w:szCs w:val="24"/>
        </w:rPr>
        <w:t>a</w:t>
      </w:r>
      <w:r w:rsidRPr="004A5D52">
        <w:rPr>
          <w:rFonts w:ascii="Arial Nova" w:hAnsi="Arial Nova" w:cs="Times New Roman"/>
          <w:sz w:val="24"/>
          <w:szCs w:val="24"/>
        </w:rPr>
        <w:t xml:space="preserve"> da citada secretaria, </w:t>
      </w:r>
      <w:r w:rsidR="00D43379" w:rsidRPr="004A5D52">
        <w:rPr>
          <w:rFonts w:ascii="Arial Nova" w:hAnsi="Arial Nova" w:cs="Times New Roman"/>
          <w:sz w:val="24"/>
          <w:szCs w:val="24"/>
        </w:rPr>
        <w:t>foram definidas</w:t>
      </w:r>
      <w:r w:rsidRPr="004A5D52">
        <w:rPr>
          <w:rFonts w:ascii="Arial Nova" w:hAnsi="Arial Nova" w:cs="Times New Roman"/>
          <w:sz w:val="24"/>
          <w:szCs w:val="24"/>
        </w:rPr>
        <w:t xml:space="preserve"> 0</w:t>
      </w:r>
      <w:r w:rsidR="00C41EEF" w:rsidRPr="004A5D52">
        <w:rPr>
          <w:rFonts w:ascii="Arial Nova" w:hAnsi="Arial Nova" w:cs="Times New Roman"/>
          <w:sz w:val="24"/>
          <w:szCs w:val="24"/>
        </w:rPr>
        <w:t>5</w:t>
      </w:r>
      <w:r w:rsidRPr="004A5D52">
        <w:rPr>
          <w:rFonts w:ascii="Arial Nova" w:hAnsi="Arial Nova" w:cs="Times New Roman"/>
          <w:sz w:val="24"/>
          <w:szCs w:val="24"/>
        </w:rPr>
        <w:t xml:space="preserve"> (</w:t>
      </w:r>
      <w:r w:rsidR="00C41EEF" w:rsidRPr="004A5D52">
        <w:rPr>
          <w:rFonts w:ascii="Arial Nova" w:hAnsi="Arial Nova" w:cs="Times New Roman"/>
          <w:sz w:val="24"/>
          <w:szCs w:val="24"/>
        </w:rPr>
        <w:t>cinco</w:t>
      </w:r>
      <w:r w:rsidRPr="004A5D52">
        <w:rPr>
          <w:rFonts w:ascii="Arial Nova" w:hAnsi="Arial Nova" w:cs="Times New Roman"/>
          <w:sz w:val="24"/>
          <w:szCs w:val="24"/>
        </w:rPr>
        <w:t>) atraç</w:t>
      </w:r>
      <w:r w:rsidR="00DF5345" w:rsidRPr="004A5D52">
        <w:rPr>
          <w:rFonts w:ascii="Arial Nova" w:hAnsi="Arial Nova" w:cs="Times New Roman"/>
          <w:sz w:val="24"/>
          <w:szCs w:val="24"/>
        </w:rPr>
        <w:t>ões</w:t>
      </w:r>
      <w:r w:rsidRPr="004A5D52">
        <w:rPr>
          <w:rFonts w:ascii="Arial Nova" w:hAnsi="Arial Nova" w:cs="Times New Roman"/>
          <w:sz w:val="24"/>
          <w:szCs w:val="24"/>
        </w:rPr>
        <w:t xml:space="preserve"> </w:t>
      </w:r>
      <w:r w:rsidR="00DF5345" w:rsidRPr="004A5D52">
        <w:rPr>
          <w:rFonts w:ascii="Arial Nova" w:hAnsi="Arial Nova" w:cs="Times New Roman"/>
          <w:sz w:val="24"/>
          <w:szCs w:val="24"/>
        </w:rPr>
        <w:t xml:space="preserve">com </w:t>
      </w:r>
      <w:r w:rsidR="008B60AD" w:rsidRPr="004A5D52">
        <w:rPr>
          <w:rFonts w:ascii="Arial Nova" w:hAnsi="Arial Nova" w:cs="Times New Roman"/>
          <w:sz w:val="24"/>
          <w:szCs w:val="24"/>
        </w:rPr>
        <w:t>not</w:t>
      </w:r>
      <w:r w:rsidR="000D1E8F" w:rsidRPr="004A5D52">
        <w:rPr>
          <w:rFonts w:ascii="Arial Nova" w:hAnsi="Arial Nova" w:cs="Times New Roman"/>
          <w:sz w:val="24"/>
          <w:szCs w:val="24"/>
        </w:rPr>
        <w:t>ó</w:t>
      </w:r>
      <w:r w:rsidR="002944D1" w:rsidRPr="004A5D52">
        <w:rPr>
          <w:rFonts w:ascii="Arial Nova" w:hAnsi="Arial Nova" w:cs="Times New Roman"/>
          <w:sz w:val="24"/>
          <w:szCs w:val="24"/>
        </w:rPr>
        <w:t>r</w:t>
      </w:r>
      <w:r w:rsidR="008B60AD" w:rsidRPr="004A5D52">
        <w:rPr>
          <w:rFonts w:ascii="Arial Nova" w:hAnsi="Arial Nova" w:cs="Times New Roman"/>
          <w:sz w:val="24"/>
          <w:szCs w:val="24"/>
        </w:rPr>
        <w:t xml:space="preserve">ia especialidade, consagrados pela </w:t>
      </w:r>
      <w:r w:rsidR="000D1E8F" w:rsidRPr="004A5D52">
        <w:rPr>
          <w:rFonts w:ascii="Arial Nova" w:hAnsi="Arial Nova" w:cs="Times New Roman"/>
          <w:sz w:val="24"/>
          <w:szCs w:val="24"/>
        </w:rPr>
        <w:t>crítica especializada e pela opinião pública</w:t>
      </w:r>
      <w:r w:rsidRPr="00855AAE">
        <w:rPr>
          <w:rFonts w:ascii="Arial Nova" w:hAnsi="Arial Nova" w:cs="Times New Roman"/>
          <w:sz w:val="24"/>
          <w:szCs w:val="24"/>
        </w:rPr>
        <w:t>, dentre aquelas que melhor representassem a cultura local e melhor aceitação popular, em cada seguimento</w:t>
      </w:r>
      <w:r w:rsidR="00926F21" w:rsidRPr="00855AAE">
        <w:rPr>
          <w:rFonts w:ascii="Arial Nova" w:hAnsi="Arial Nova" w:cs="Times New Roman"/>
          <w:sz w:val="24"/>
          <w:szCs w:val="24"/>
        </w:rPr>
        <w:t xml:space="preserve">, com repertório </w:t>
      </w:r>
      <w:r w:rsidR="00855AAE" w:rsidRPr="00855AAE">
        <w:rPr>
          <w:rFonts w:ascii="Arial Nova" w:hAnsi="Arial Nova" w:cs="Times New Roman"/>
          <w:sz w:val="24"/>
          <w:szCs w:val="24"/>
        </w:rPr>
        <w:t>carnavalesco</w:t>
      </w:r>
      <w:r w:rsidR="00926F21" w:rsidRPr="00855AAE">
        <w:rPr>
          <w:rFonts w:ascii="Arial Nova" w:hAnsi="Arial Nova" w:cs="Times New Roman"/>
          <w:sz w:val="24"/>
          <w:szCs w:val="24"/>
        </w:rPr>
        <w:t xml:space="preserve"> e </w:t>
      </w:r>
      <w:r w:rsidR="00696F72" w:rsidRPr="00855AAE">
        <w:rPr>
          <w:rFonts w:ascii="Arial Nova" w:hAnsi="Arial Nova" w:cs="Times New Roman"/>
          <w:sz w:val="24"/>
          <w:szCs w:val="24"/>
        </w:rPr>
        <w:t>popular</w:t>
      </w:r>
      <w:r w:rsidRPr="00855AAE">
        <w:rPr>
          <w:rFonts w:ascii="Arial Nova" w:hAnsi="Arial Nova" w:cs="Times New Roman"/>
          <w:sz w:val="24"/>
          <w:szCs w:val="24"/>
        </w:rPr>
        <w:t>.</w:t>
      </w:r>
    </w:p>
    <w:p w14:paraId="304D22B5" w14:textId="5804F192" w:rsidR="00D43379" w:rsidRPr="00D47072" w:rsidRDefault="00D43379" w:rsidP="00853B82">
      <w:pPr>
        <w:jc w:val="both"/>
        <w:rPr>
          <w:rFonts w:ascii="Arial Nova" w:hAnsi="Arial Nova" w:cs="Times New Roman"/>
          <w:sz w:val="24"/>
          <w:szCs w:val="24"/>
        </w:rPr>
      </w:pPr>
      <w:r w:rsidRPr="00D47072">
        <w:rPr>
          <w:rFonts w:ascii="Arial Nova" w:hAnsi="Arial Nova" w:cs="Times New Roman"/>
          <w:sz w:val="24"/>
          <w:szCs w:val="24"/>
        </w:rPr>
        <w:t xml:space="preserve">Assim, a necessidade está em definir a melhor forma de contratação dessas atrações artísticas, obedecendo os padrões estabelecidos pela </w:t>
      </w:r>
      <w:r w:rsidR="002F335B" w:rsidRPr="00D47072">
        <w:rPr>
          <w:rFonts w:ascii="Arial Nova" w:hAnsi="Arial Nova" w:cs="Times New Roman"/>
          <w:sz w:val="24"/>
          <w:szCs w:val="24"/>
        </w:rPr>
        <w:t xml:space="preserve">Secretaria Municipal </w:t>
      </w:r>
      <w:r w:rsidRPr="00D47072">
        <w:rPr>
          <w:rFonts w:ascii="Arial Nova" w:hAnsi="Arial Nova" w:cs="Times New Roman"/>
          <w:sz w:val="24"/>
          <w:szCs w:val="24"/>
        </w:rPr>
        <w:t xml:space="preserve">de </w:t>
      </w:r>
      <w:r w:rsidR="002F335B" w:rsidRPr="00D47072">
        <w:rPr>
          <w:rFonts w:ascii="Arial Nova" w:hAnsi="Arial Nova" w:cs="Times New Roman"/>
          <w:sz w:val="24"/>
          <w:szCs w:val="24"/>
        </w:rPr>
        <w:t xml:space="preserve">Cultura </w:t>
      </w:r>
      <w:r w:rsidRPr="00D47072">
        <w:rPr>
          <w:rFonts w:ascii="Arial Nova" w:hAnsi="Arial Nova" w:cs="Times New Roman"/>
          <w:sz w:val="24"/>
          <w:szCs w:val="24"/>
        </w:rPr>
        <w:t>e garantindo o sucesso do evento municipal.</w:t>
      </w:r>
    </w:p>
    <w:p w14:paraId="304D22B7" w14:textId="77777777" w:rsidR="00842976" w:rsidRPr="00D47072" w:rsidRDefault="00842976" w:rsidP="00853B82">
      <w:pPr>
        <w:jc w:val="both"/>
        <w:rPr>
          <w:rFonts w:ascii="Arial Nova" w:hAnsi="Arial Nova" w:cs="Times New Roman"/>
          <w:b/>
          <w:sz w:val="24"/>
          <w:szCs w:val="24"/>
        </w:rPr>
      </w:pPr>
      <w:r w:rsidRPr="00D47072">
        <w:rPr>
          <w:rFonts w:ascii="Arial Nova" w:hAnsi="Arial Nova" w:cs="Times New Roman"/>
          <w:b/>
          <w:sz w:val="24"/>
          <w:szCs w:val="24"/>
        </w:rPr>
        <w:t>03. ÁREA REQUISITANTE</w:t>
      </w:r>
    </w:p>
    <w:p w14:paraId="710582F4" w14:textId="2B5FE26A" w:rsidR="00A374FF" w:rsidRPr="00D47072" w:rsidRDefault="00A374FF" w:rsidP="00A374FF">
      <w:pPr>
        <w:jc w:val="both"/>
        <w:rPr>
          <w:rFonts w:ascii="Arial Nova" w:hAnsi="Arial Nova" w:cs="Times New Roman"/>
          <w:sz w:val="24"/>
          <w:szCs w:val="24"/>
        </w:rPr>
      </w:pPr>
      <w:r w:rsidRPr="00D47072">
        <w:rPr>
          <w:rFonts w:ascii="Arial Nova" w:hAnsi="Arial Nova" w:cs="Times New Roman"/>
          <w:b/>
          <w:sz w:val="24"/>
          <w:szCs w:val="24"/>
        </w:rPr>
        <w:t>Área Requisitante:</w:t>
      </w:r>
      <w:r w:rsidRPr="00D47072">
        <w:rPr>
          <w:rFonts w:ascii="Arial Nova" w:hAnsi="Arial Nova" w:cs="Times New Roman"/>
          <w:sz w:val="24"/>
          <w:szCs w:val="24"/>
        </w:rPr>
        <w:t xml:space="preserve"> </w:t>
      </w:r>
      <w:r w:rsidR="004A5D52" w:rsidRPr="00D47072">
        <w:rPr>
          <w:rFonts w:ascii="Arial Nova" w:hAnsi="Arial Nova" w:cs="Times New Roman"/>
          <w:sz w:val="24"/>
          <w:szCs w:val="24"/>
        </w:rPr>
        <w:t>SECRETARIA MUNICIPAL DE CULTURA E TURISMO</w:t>
      </w:r>
    </w:p>
    <w:p w14:paraId="7B7DD1BC" w14:textId="77777777" w:rsidR="00A374FF" w:rsidRPr="00D47072" w:rsidRDefault="00A374FF" w:rsidP="00A374FF">
      <w:pPr>
        <w:jc w:val="both"/>
        <w:rPr>
          <w:rFonts w:ascii="Arial Nova" w:hAnsi="Arial Nova" w:cs="Times New Roman"/>
          <w:sz w:val="24"/>
          <w:szCs w:val="24"/>
        </w:rPr>
      </w:pPr>
      <w:r w:rsidRPr="00D47072">
        <w:rPr>
          <w:rFonts w:ascii="Arial Nova" w:hAnsi="Arial Nova" w:cs="Times New Roman"/>
          <w:b/>
          <w:sz w:val="24"/>
          <w:szCs w:val="24"/>
        </w:rPr>
        <w:t>Responsável</w:t>
      </w:r>
      <w:r w:rsidRPr="00D47072">
        <w:rPr>
          <w:rFonts w:ascii="Arial Nova" w:hAnsi="Arial Nova" w:cs="Times New Roman"/>
          <w:sz w:val="24"/>
          <w:szCs w:val="24"/>
        </w:rPr>
        <w:t>: EDVAN DA SILVA OLIVEIRA</w:t>
      </w:r>
    </w:p>
    <w:p w14:paraId="304D22BB" w14:textId="77777777" w:rsidR="00D43379" w:rsidRPr="00D47072" w:rsidRDefault="00D43379" w:rsidP="00D43379">
      <w:pPr>
        <w:jc w:val="both"/>
        <w:rPr>
          <w:rFonts w:ascii="Arial Nova" w:hAnsi="Arial Nova" w:cs="Times New Roman"/>
          <w:b/>
          <w:sz w:val="24"/>
          <w:szCs w:val="24"/>
        </w:rPr>
      </w:pPr>
      <w:r w:rsidRPr="00D47072">
        <w:rPr>
          <w:rFonts w:ascii="Arial Nova" w:hAnsi="Arial Nova" w:cs="Times New Roman"/>
          <w:b/>
          <w:sz w:val="24"/>
          <w:szCs w:val="24"/>
        </w:rPr>
        <w:t>0</w:t>
      </w:r>
      <w:r w:rsidR="00842976" w:rsidRPr="00D47072">
        <w:rPr>
          <w:rFonts w:ascii="Arial Nova" w:hAnsi="Arial Nova" w:cs="Times New Roman"/>
          <w:b/>
          <w:sz w:val="24"/>
          <w:szCs w:val="24"/>
        </w:rPr>
        <w:t>4</w:t>
      </w:r>
      <w:r w:rsidRPr="00D47072">
        <w:rPr>
          <w:rFonts w:ascii="Arial Nova" w:hAnsi="Arial Nova" w:cs="Times New Roman"/>
          <w:b/>
          <w:sz w:val="24"/>
          <w:szCs w:val="24"/>
        </w:rPr>
        <w:t>. DEMONSTRAÇÃO DA PREVISÃO DA CONTRATAÇÃO NO PLANO DE CONTRATAÇÕES ANUAL.</w:t>
      </w:r>
    </w:p>
    <w:p w14:paraId="304D22BC" w14:textId="7758A04A" w:rsidR="00D43379" w:rsidRPr="00A54905" w:rsidRDefault="000E0389" w:rsidP="009340E8">
      <w:pPr>
        <w:jc w:val="both"/>
        <w:rPr>
          <w:rFonts w:ascii="Arial Nova" w:hAnsi="Arial Nova" w:cs="Times New Roman"/>
          <w:sz w:val="24"/>
          <w:szCs w:val="24"/>
        </w:rPr>
      </w:pPr>
      <w:r w:rsidRPr="00A75E15">
        <w:rPr>
          <w:rFonts w:ascii="Arial" w:hAnsi="Arial" w:cs="Arial"/>
          <w:sz w:val="24"/>
          <w:szCs w:val="24"/>
        </w:rPr>
        <w:lastRenderedPageBreak/>
        <w:t>A Prefeitura Municipal de Porto Franco/MA, tendo em vista que em 202</w:t>
      </w:r>
      <w:r>
        <w:rPr>
          <w:rFonts w:ascii="Arial" w:hAnsi="Arial" w:cs="Arial"/>
          <w:sz w:val="24"/>
          <w:szCs w:val="24"/>
        </w:rPr>
        <w:t>5</w:t>
      </w:r>
      <w:r w:rsidRPr="00A75E15">
        <w:rPr>
          <w:rFonts w:ascii="Arial" w:hAnsi="Arial" w:cs="Arial"/>
          <w:sz w:val="24"/>
          <w:szCs w:val="24"/>
        </w:rPr>
        <w:t xml:space="preserve"> ainda estava implantando os mecanismos de planejamento da nova lei de licitações, não elaborou o Plano Anual de Contratações para o exercício de 202</w:t>
      </w:r>
      <w:r>
        <w:rPr>
          <w:rFonts w:ascii="Arial" w:hAnsi="Arial" w:cs="Arial"/>
          <w:sz w:val="24"/>
          <w:szCs w:val="24"/>
        </w:rPr>
        <w:t>6</w:t>
      </w:r>
      <w:r w:rsidRPr="00A75E15">
        <w:rPr>
          <w:rFonts w:ascii="Arial" w:hAnsi="Arial" w:cs="Arial"/>
          <w:sz w:val="24"/>
          <w:szCs w:val="24"/>
        </w:rPr>
        <w:t>, o que será providenciado para o exercício de 202</w:t>
      </w:r>
      <w:r>
        <w:rPr>
          <w:rFonts w:ascii="Arial" w:hAnsi="Arial" w:cs="Arial"/>
          <w:sz w:val="24"/>
          <w:szCs w:val="24"/>
        </w:rPr>
        <w:t>7.</w:t>
      </w:r>
    </w:p>
    <w:p w14:paraId="304D22BE" w14:textId="77777777" w:rsidR="00D43379" w:rsidRPr="00D47072" w:rsidRDefault="009340E8" w:rsidP="00D43379">
      <w:pPr>
        <w:jc w:val="both"/>
        <w:rPr>
          <w:rFonts w:ascii="Arial Nova" w:hAnsi="Arial Nova" w:cs="Times New Roman"/>
          <w:b/>
          <w:sz w:val="24"/>
          <w:szCs w:val="24"/>
        </w:rPr>
      </w:pPr>
      <w:r w:rsidRPr="00D47072">
        <w:rPr>
          <w:rFonts w:ascii="Arial Nova" w:hAnsi="Arial Nova" w:cs="Times New Roman"/>
          <w:b/>
          <w:sz w:val="24"/>
          <w:szCs w:val="24"/>
        </w:rPr>
        <w:t>0</w:t>
      </w:r>
      <w:r w:rsidR="00842976" w:rsidRPr="00D47072">
        <w:rPr>
          <w:rFonts w:ascii="Arial Nova" w:hAnsi="Arial Nova" w:cs="Times New Roman"/>
          <w:b/>
          <w:sz w:val="24"/>
          <w:szCs w:val="24"/>
        </w:rPr>
        <w:t>5</w:t>
      </w:r>
      <w:r w:rsidRPr="00D47072">
        <w:rPr>
          <w:rFonts w:ascii="Arial Nova" w:hAnsi="Arial Nova" w:cs="Times New Roman"/>
          <w:b/>
          <w:sz w:val="24"/>
          <w:szCs w:val="24"/>
        </w:rPr>
        <w:t>. REQUISITOS DA CONTRATAÇÃO.</w:t>
      </w:r>
    </w:p>
    <w:p w14:paraId="304D22BF" w14:textId="77777777" w:rsidR="009340E8" w:rsidRPr="00D47072" w:rsidRDefault="009340E8" w:rsidP="009340E8">
      <w:pPr>
        <w:jc w:val="both"/>
        <w:rPr>
          <w:rFonts w:ascii="Arial Nova" w:hAnsi="Arial Nova" w:cs="Times New Roman"/>
          <w:sz w:val="24"/>
          <w:szCs w:val="24"/>
        </w:rPr>
      </w:pPr>
      <w:r w:rsidRPr="00D47072">
        <w:rPr>
          <w:rFonts w:ascii="Arial Nova" w:hAnsi="Arial Nova" w:cs="Times New Roman"/>
          <w:sz w:val="24"/>
          <w:szCs w:val="24"/>
        </w:rPr>
        <w:t>Para a</w:t>
      </w:r>
      <w:r w:rsidR="00B952FE" w:rsidRPr="00D47072">
        <w:rPr>
          <w:rFonts w:ascii="Arial Nova" w:hAnsi="Arial Nova" w:cs="Times New Roman"/>
          <w:sz w:val="24"/>
          <w:szCs w:val="24"/>
        </w:rPr>
        <w:t>s</w:t>
      </w:r>
      <w:r w:rsidRPr="00D47072">
        <w:rPr>
          <w:rFonts w:ascii="Arial Nova" w:hAnsi="Arial Nova" w:cs="Times New Roman"/>
          <w:sz w:val="24"/>
          <w:szCs w:val="24"/>
        </w:rPr>
        <w:t xml:space="preserve"> contrataç</w:t>
      </w:r>
      <w:r w:rsidR="00B952FE" w:rsidRPr="00D47072">
        <w:rPr>
          <w:rFonts w:ascii="Arial Nova" w:hAnsi="Arial Nova" w:cs="Times New Roman"/>
          <w:sz w:val="24"/>
          <w:szCs w:val="24"/>
        </w:rPr>
        <w:t>ões</w:t>
      </w:r>
      <w:r w:rsidRPr="00D47072">
        <w:rPr>
          <w:rFonts w:ascii="Arial Nova" w:hAnsi="Arial Nova" w:cs="Times New Roman"/>
          <w:sz w:val="24"/>
          <w:szCs w:val="24"/>
        </w:rPr>
        <w:t xml:space="preserve"> epigrafada</w:t>
      </w:r>
      <w:r w:rsidR="00B952FE" w:rsidRPr="00D47072">
        <w:rPr>
          <w:rFonts w:ascii="Arial Nova" w:hAnsi="Arial Nova" w:cs="Times New Roman"/>
          <w:sz w:val="24"/>
          <w:szCs w:val="24"/>
        </w:rPr>
        <w:t>s</w:t>
      </w:r>
      <w:r w:rsidRPr="00D47072">
        <w:rPr>
          <w:rFonts w:ascii="Arial Nova" w:hAnsi="Arial Nova" w:cs="Times New Roman"/>
          <w:sz w:val="24"/>
          <w:szCs w:val="24"/>
        </w:rPr>
        <w:t xml:space="preserve"> pretende-se que </w:t>
      </w:r>
      <w:r w:rsidR="00B952FE" w:rsidRPr="00D47072">
        <w:rPr>
          <w:rFonts w:ascii="Arial Nova" w:hAnsi="Arial Nova" w:cs="Times New Roman"/>
          <w:sz w:val="24"/>
          <w:szCs w:val="24"/>
        </w:rPr>
        <w:t>sejam</w:t>
      </w:r>
      <w:r w:rsidRPr="00D47072">
        <w:rPr>
          <w:rFonts w:ascii="Arial Nova" w:hAnsi="Arial Nova" w:cs="Times New Roman"/>
          <w:sz w:val="24"/>
          <w:szCs w:val="24"/>
        </w:rPr>
        <w:t xml:space="preserve"> preench</w:t>
      </w:r>
      <w:r w:rsidR="00B952FE" w:rsidRPr="00D47072">
        <w:rPr>
          <w:rFonts w:ascii="Arial Nova" w:hAnsi="Arial Nova" w:cs="Times New Roman"/>
          <w:sz w:val="24"/>
          <w:szCs w:val="24"/>
        </w:rPr>
        <w:t>idos</w:t>
      </w:r>
      <w:r w:rsidRPr="00D47072">
        <w:rPr>
          <w:rFonts w:ascii="Arial Nova" w:hAnsi="Arial Nova" w:cs="Times New Roman"/>
          <w:sz w:val="24"/>
          <w:szCs w:val="24"/>
        </w:rPr>
        <w:t xml:space="preserve"> os requisitos de </w:t>
      </w:r>
      <w:r w:rsidR="00B952FE" w:rsidRPr="00D47072">
        <w:rPr>
          <w:rFonts w:ascii="Arial Nova" w:hAnsi="Arial Nova" w:cs="Times New Roman"/>
          <w:sz w:val="24"/>
          <w:szCs w:val="24"/>
        </w:rPr>
        <w:t>r</w:t>
      </w:r>
      <w:r w:rsidRPr="00D47072">
        <w:rPr>
          <w:rFonts w:ascii="Arial Nova" w:hAnsi="Arial Nova" w:cs="Times New Roman"/>
          <w:sz w:val="24"/>
          <w:szCs w:val="24"/>
        </w:rPr>
        <w:t>enome a nível nacional</w:t>
      </w:r>
      <w:r w:rsidR="00B952FE" w:rsidRPr="00D47072">
        <w:rPr>
          <w:rFonts w:ascii="Arial Nova" w:hAnsi="Arial Nova" w:cs="Times New Roman"/>
          <w:sz w:val="24"/>
          <w:szCs w:val="24"/>
        </w:rPr>
        <w:t>, ou seja, aclamado e aprovado pela crítica especializada ou pela opinião pública</w:t>
      </w:r>
      <w:r w:rsidRPr="00D47072">
        <w:rPr>
          <w:rFonts w:ascii="Arial Nova" w:hAnsi="Arial Nova" w:cs="Times New Roman"/>
          <w:sz w:val="24"/>
          <w:szCs w:val="24"/>
        </w:rPr>
        <w:t>.</w:t>
      </w:r>
    </w:p>
    <w:p w14:paraId="304D22C0" w14:textId="783792C7" w:rsidR="009340E8" w:rsidRPr="00D47072" w:rsidRDefault="009340E8" w:rsidP="009340E8">
      <w:pPr>
        <w:jc w:val="both"/>
        <w:rPr>
          <w:rFonts w:ascii="Arial Nova" w:hAnsi="Arial Nova" w:cs="Times New Roman"/>
          <w:sz w:val="24"/>
          <w:szCs w:val="24"/>
        </w:rPr>
      </w:pPr>
      <w:r w:rsidRPr="00D47072">
        <w:rPr>
          <w:rFonts w:ascii="Arial Nova" w:hAnsi="Arial Nova" w:cs="Times New Roman"/>
          <w:sz w:val="24"/>
          <w:szCs w:val="24"/>
        </w:rPr>
        <w:t>A presente contratação terá vigência de 60</w:t>
      </w:r>
      <w:r w:rsidR="00DF68AF" w:rsidRPr="00D47072">
        <w:rPr>
          <w:rFonts w:ascii="Arial Nova" w:hAnsi="Arial Nova" w:cs="Times New Roman"/>
          <w:sz w:val="24"/>
          <w:szCs w:val="24"/>
        </w:rPr>
        <w:t xml:space="preserve"> </w:t>
      </w:r>
      <w:r w:rsidRPr="00D47072">
        <w:rPr>
          <w:rFonts w:ascii="Arial Nova" w:hAnsi="Arial Nova" w:cs="Times New Roman"/>
          <w:sz w:val="24"/>
          <w:szCs w:val="24"/>
        </w:rPr>
        <w:t>(sessenta) dias, englobando os 0</w:t>
      </w:r>
      <w:r w:rsidR="00DF54F7">
        <w:rPr>
          <w:rFonts w:ascii="Arial Nova" w:hAnsi="Arial Nova" w:cs="Times New Roman"/>
          <w:sz w:val="24"/>
          <w:szCs w:val="24"/>
        </w:rPr>
        <w:t>5</w:t>
      </w:r>
      <w:r w:rsidRPr="00D47072">
        <w:rPr>
          <w:rFonts w:ascii="Arial Nova" w:hAnsi="Arial Nova" w:cs="Times New Roman"/>
          <w:sz w:val="24"/>
          <w:szCs w:val="24"/>
        </w:rPr>
        <w:t xml:space="preserve"> (</w:t>
      </w:r>
      <w:r w:rsidR="00DF54F7">
        <w:rPr>
          <w:rFonts w:ascii="Arial Nova" w:hAnsi="Arial Nova" w:cs="Times New Roman"/>
          <w:sz w:val="24"/>
          <w:szCs w:val="24"/>
        </w:rPr>
        <w:t>cinco</w:t>
      </w:r>
      <w:r w:rsidRPr="00D47072">
        <w:rPr>
          <w:rFonts w:ascii="Arial Nova" w:hAnsi="Arial Nova" w:cs="Times New Roman"/>
          <w:sz w:val="24"/>
          <w:szCs w:val="24"/>
        </w:rPr>
        <w:t>) dias previstos para a programação do evento, perdurando seus efeitos enquanto houver interesse da administração.</w:t>
      </w:r>
    </w:p>
    <w:p w14:paraId="304D22C1" w14:textId="77777777" w:rsidR="009340E8" w:rsidRPr="00D47072" w:rsidRDefault="009340E8" w:rsidP="009340E8">
      <w:pPr>
        <w:jc w:val="both"/>
        <w:rPr>
          <w:rFonts w:ascii="Arial Nova" w:hAnsi="Arial Nova" w:cs="Times New Roman"/>
          <w:sz w:val="24"/>
          <w:szCs w:val="24"/>
        </w:rPr>
      </w:pPr>
      <w:r w:rsidRPr="00D47072">
        <w:rPr>
          <w:rFonts w:ascii="Arial Nova" w:hAnsi="Arial Nova" w:cs="Times New Roman"/>
          <w:sz w:val="24"/>
          <w:szCs w:val="24"/>
        </w:rPr>
        <w:t>Não será admitida a subcontratação do objeto da prestação dos serviços pretendidos os eventuais interessados deverão comprovar que atuam em ramo de atividade compatível com o objeto da contratação, bem como apresentar os seguintes documentos a título habilitação, nos termos do art. 62, da Lei nº 14.133/2021, e outras legislação aplicada à espécie</w:t>
      </w:r>
      <w:r w:rsidR="00B952FE" w:rsidRPr="00D47072">
        <w:rPr>
          <w:rFonts w:ascii="Arial Nova" w:hAnsi="Arial Nova" w:cs="Times New Roman"/>
          <w:sz w:val="24"/>
          <w:szCs w:val="24"/>
        </w:rPr>
        <w:t>, em especial a capacidade jurídica, regularidade fiscal (Certidão da Receita</w:t>
      </w:r>
      <w:r w:rsidR="00926F21" w:rsidRPr="00D47072">
        <w:rPr>
          <w:rFonts w:ascii="Arial Nova" w:hAnsi="Arial Nova" w:cs="Times New Roman"/>
          <w:sz w:val="24"/>
          <w:szCs w:val="24"/>
        </w:rPr>
        <w:t xml:space="preserve"> Federal</w:t>
      </w:r>
      <w:r w:rsidR="00B952FE" w:rsidRPr="00D47072">
        <w:rPr>
          <w:rFonts w:ascii="Arial Nova" w:hAnsi="Arial Nova" w:cs="Times New Roman"/>
          <w:sz w:val="24"/>
          <w:szCs w:val="24"/>
        </w:rPr>
        <w:t xml:space="preserve"> e FGTS)</w:t>
      </w:r>
      <w:r w:rsidR="00926F21" w:rsidRPr="00D47072">
        <w:rPr>
          <w:rFonts w:ascii="Arial Nova" w:hAnsi="Arial Nova" w:cs="Times New Roman"/>
          <w:sz w:val="24"/>
          <w:szCs w:val="24"/>
        </w:rPr>
        <w:t xml:space="preserve"> e trabalhista</w:t>
      </w:r>
      <w:r w:rsidRPr="00D47072">
        <w:rPr>
          <w:rFonts w:ascii="Arial Nova" w:hAnsi="Arial Nova" w:cs="Times New Roman"/>
          <w:sz w:val="24"/>
          <w:szCs w:val="24"/>
        </w:rPr>
        <w:t>.</w:t>
      </w:r>
    </w:p>
    <w:p w14:paraId="304D22C2" w14:textId="77777777" w:rsidR="009340E8" w:rsidRPr="00D47072" w:rsidRDefault="009340E8" w:rsidP="009340E8">
      <w:pPr>
        <w:jc w:val="both"/>
        <w:rPr>
          <w:rFonts w:ascii="Arial Nova" w:hAnsi="Arial Nova" w:cs="Times New Roman"/>
          <w:sz w:val="24"/>
          <w:szCs w:val="24"/>
        </w:rPr>
      </w:pPr>
      <w:r w:rsidRPr="00D47072">
        <w:rPr>
          <w:rFonts w:ascii="Arial Nova" w:hAnsi="Arial Nova" w:cs="Times New Roman"/>
          <w:sz w:val="24"/>
          <w:szCs w:val="24"/>
        </w:rPr>
        <w:t>A(s) empresa (s) a ser(em) contratada(s) deverá(</w:t>
      </w:r>
      <w:proofErr w:type="spellStart"/>
      <w:r w:rsidRPr="00D47072">
        <w:rPr>
          <w:rFonts w:ascii="Arial Nova" w:hAnsi="Arial Nova" w:cs="Times New Roman"/>
          <w:sz w:val="24"/>
          <w:szCs w:val="24"/>
        </w:rPr>
        <w:t>ão</w:t>
      </w:r>
      <w:proofErr w:type="spellEnd"/>
      <w:r w:rsidRPr="00D47072">
        <w:rPr>
          <w:rFonts w:ascii="Arial Nova" w:hAnsi="Arial Nova" w:cs="Times New Roman"/>
          <w:sz w:val="24"/>
          <w:szCs w:val="24"/>
        </w:rPr>
        <w:t xml:space="preserve">) proporcionar a realização do show/evento conforme as condições, prazos e datas estipulada pelo contratante, para atender as necessidades da Secretaria Municipal de Cultura, conforme condições, quantidades, exigências e estimativas a serem estabelecidas neste instrumento. O contratado que detenha a exclusividade deverá assumir a responsabilidade por todas as providências e obrigações estabelecidas na legislação específica sobre a qualidade e especificação dos serviços artísticos que serão </w:t>
      </w:r>
      <w:r w:rsidR="00B952FE" w:rsidRPr="00D47072">
        <w:rPr>
          <w:rFonts w:ascii="Arial Nova" w:hAnsi="Arial Nova" w:cs="Times New Roman"/>
          <w:sz w:val="24"/>
          <w:szCs w:val="24"/>
        </w:rPr>
        <w:t>prestados</w:t>
      </w:r>
      <w:r w:rsidRPr="00D47072">
        <w:rPr>
          <w:rFonts w:ascii="Arial Nova" w:hAnsi="Arial Nova" w:cs="Times New Roman"/>
          <w:sz w:val="24"/>
          <w:szCs w:val="24"/>
        </w:rPr>
        <w:t>.</w:t>
      </w:r>
    </w:p>
    <w:p w14:paraId="304D22C3" w14:textId="77777777" w:rsidR="00B952FE" w:rsidRPr="00D47072" w:rsidRDefault="00B952FE" w:rsidP="00B952FE">
      <w:pPr>
        <w:jc w:val="both"/>
        <w:rPr>
          <w:rFonts w:ascii="Arial Nova" w:hAnsi="Arial Nova" w:cs="Times New Roman"/>
          <w:sz w:val="24"/>
          <w:szCs w:val="24"/>
        </w:rPr>
      </w:pPr>
      <w:r w:rsidRPr="00D47072">
        <w:rPr>
          <w:rFonts w:ascii="Arial Nova" w:hAnsi="Arial Nova" w:cs="Times New Roman"/>
          <w:sz w:val="24"/>
          <w:szCs w:val="24"/>
        </w:rPr>
        <w:t>O contratado deverá prestar todos os esclarecimentos técnicos que lhe forem solicitados, relacionados com as características do evento. O contratado deverá arcar com todas as despesas, diretas ou indiretas, decorrentes da realização do evento, com salários de seus empregados, transportes, entre outras de natureza da contratada, sem qualquer ônus para a municipalidade além do cachê estipulado em proposta escrita.</w:t>
      </w:r>
    </w:p>
    <w:p w14:paraId="304D22C4" w14:textId="0812D913" w:rsidR="00853B82" w:rsidRPr="00D47072" w:rsidRDefault="00B952FE" w:rsidP="00853B82">
      <w:pPr>
        <w:jc w:val="both"/>
        <w:rPr>
          <w:rFonts w:ascii="Arial Nova" w:hAnsi="Arial Nova" w:cs="Times New Roman"/>
          <w:sz w:val="24"/>
          <w:szCs w:val="24"/>
        </w:rPr>
      </w:pPr>
      <w:r w:rsidRPr="00231069">
        <w:rPr>
          <w:rFonts w:ascii="Arial Nova" w:hAnsi="Arial Nova" w:cs="Times New Roman"/>
          <w:sz w:val="24"/>
          <w:szCs w:val="24"/>
        </w:rPr>
        <w:t>Os 0</w:t>
      </w:r>
      <w:r w:rsidR="007B0600">
        <w:rPr>
          <w:rFonts w:ascii="Arial Nova" w:hAnsi="Arial Nova" w:cs="Times New Roman"/>
          <w:sz w:val="24"/>
          <w:szCs w:val="24"/>
        </w:rPr>
        <w:t>5</w:t>
      </w:r>
      <w:r w:rsidR="00926F21" w:rsidRPr="00231069">
        <w:rPr>
          <w:rFonts w:ascii="Arial Nova" w:hAnsi="Arial Nova" w:cs="Times New Roman"/>
          <w:sz w:val="24"/>
          <w:szCs w:val="24"/>
        </w:rPr>
        <w:t xml:space="preserve"> </w:t>
      </w:r>
      <w:r w:rsidRPr="00231069">
        <w:rPr>
          <w:rFonts w:ascii="Arial Nova" w:hAnsi="Arial Nova" w:cs="Times New Roman"/>
          <w:sz w:val="24"/>
          <w:szCs w:val="24"/>
        </w:rPr>
        <w:t>(</w:t>
      </w:r>
      <w:r w:rsidR="007B0600">
        <w:rPr>
          <w:rFonts w:ascii="Arial Nova" w:hAnsi="Arial Nova" w:cs="Times New Roman"/>
          <w:sz w:val="24"/>
          <w:szCs w:val="24"/>
        </w:rPr>
        <w:t>cinco</w:t>
      </w:r>
      <w:r w:rsidRPr="00231069">
        <w:rPr>
          <w:rFonts w:ascii="Arial Nova" w:hAnsi="Arial Nova" w:cs="Times New Roman"/>
          <w:sz w:val="24"/>
          <w:szCs w:val="24"/>
        </w:rPr>
        <w:t xml:space="preserve">) artistas </w:t>
      </w:r>
      <w:r w:rsidR="00205CDF" w:rsidRPr="00231069">
        <w:rPr>
          <w:rFonts w:ascii="Arial Nova" w:hAnsi="Arial Nova" w:cs="Times New Roman"/>
          <w:sz w:val="24"/>
          <w:szCs w:val="24"/>
        </w:rPr>
        <w:t xml:space="preserve">nacionais </w:t>
      </w:r>
      <w:r w:rsidRPr="00231069">
        <w:rPr>
          <w:rFonts w:ascii="Arial Nova" w:hAnsi="Arial Nova" w:cs="Times New Roman"/>
          <w:sz w:val="24"/>
          <w:szCs w:val="24"/>
        </w:rPr>
        <w:t>a serem contratados devem ser aclamados pelo público</w:t>
      </w:r>
      <w:r w:rsidRPr="00D47072">
        <w:rPr>
          <w:rFonts w:ascii="Arial Nova" w:hAnsi="Arial Nova" w:cs="Times New Roman"/>
          <w:sz w:val="24"/>
          <w:szCs w:val="24"/>
        </w:rPr>
        <w:t xml:space="preserve"> ou pela crítica especializada, devendo tal fato estar </w:t>
      </w:r>
      <w:r w:rsidRPr="00D47072">
        <w:rPr>
          <w:rFonts w:ascii="Arial Nova" w:hAnsi="Arial Nova" w:cs="Times New Roman"/>
          <w:b/>
          <w:sz w:val="24"/>
          <w:szCs w:val="24"/>
        </w:rPr>
        <w:t>devidamente comprovado nos autos do processo administrativo</w:t>
      </w:r>
      <w:r w:rsidRPr="00D47072">
        <w:rPr>
          <w:rFonts w:ascii="Arial Nova" w:hAnsi="Arial Nova" w:cs="Times New Roman"/>
          <w:sz w:val="24"/>
          <w:szCs w:val="24"/>
        </w:rPr>
        <w:t>, além de serem remunerados conforme as práticas do mercado para esse seguimento.</w:t>
      </w:r>
    </w:p>
    <w:p w14:paraId="304D22C5" w14:textId="77777777" w:rsidR="00926F21" w:rsidRPr="00D47072" w:rsidRDefault="00926F21" w:rsidP="00853B82">
      <w:pPr>
        <w:jc w:val="both"/>
        <w:rPr>
          <w:rFonts w:ascii="Arial Nova" w:hAnsi="Arial Nova" w:cs="Times New Roman"/>
          <w:b/>
          <w:sz w:val="24"/>
          <w:szCs w:val="24"/>
        </w:rPr>
      </w:pPr>
      <w:r w:rsidRPr="00D47072">
        <w:rPr>
          <w:rFonts w:ascii="Arial Nova" w:hAnsi="Arial Nova" w:cs="Times New Roman"/>
          <w:b/>
          <w:sz w:val="24"/>
          <w:szCs w:val="24"/>
        </w:rPr>
        <w:t>0</w:t>
      </w:r>
      <w:r w:rsidR="00842976" w:rsidRPr="00D47072">
        <w:rPr>
          <w:rFonts w:ascii="Arial Nova" w:hAnsi="Arial Nova" w:cs="Times New Roman"/>
          <w:b/>
          <w:sz w:val="24"/>
          <w:szCs w:val="24"/>
        </w:rPr>
        <w:t>6</w:t>
      </w:r>
      <w:r w:rsidRPr="00D47072">
        <w:rPr>
          <w:rFonts w:ascii="Arial Nova" w:hAnsi="Arial Nova" w:cs="Times New Roman"/>
          <w:b/>
          <w:sz w:val="24"/>
          <w:szCs w:val="24"/>
        </w:rPr>
        <w:t>. ESTIMATIVA DAS QUANTIDADES.</w:t>
      </w:r>
    </w:p>
    <w:p w14:paraId="304D22C6" w14:textId="6AFB1835" w:rsidR="00926F21" w:rsidRPr="00BB1A0B" w:rsidRDefault="00926F21" w:rsidP="00853B82">
      <w:pPr>
        <w:jc w:val="both"/>
        <w:rPr>
          <w:rFonts w:ascii="Arial Nova" w:hAnsi="Arial Nova" w:cs="Times New Roman"/>
          <w:color w:val="FF0000"/>
          <w:sz w:val="24"/>
          <w:szCs w:val="24"/>
        </w:rPr>
      </w:pPr>
      <w:r w:rsidRPr="00AE645F">
        <w:rPr>
          <w:rFonts w:ascii="Arial Nova" w:hAnsi="Arial Nova" w:cs="Times New Roman"/>
          <w:sz w:val="24"/>
          <w:szCs w:val="24"/>
        </w:rPr>
        <w:lastRenderedPageBreak/>
        <w:t>Para cada dia do evento estipula-se um artista de renome nacional, sendo 0</w:t>
      </w:r>
      <w:r w:rsidR="00362CBE" w:rsidRPr="00AE645F">
        <w:rPr>
          <w:rFonts w:ascii="Arial Nova" w:hAnsi="Arial Nova" w:cs="Times New Roman"/>
          <w:sz w:val="24"/>
          <w:szCs w:val="24"/>
        </w:rPr>
        <w:t>2</w:t>
      </w:r>
      <w:r w:rsidRPr="00AE645F">
        <w:rPr>
          <w:rFonts w:ascii="Arial Nova" w:hAnsi="Arial Nova" w:cs="Times New Roman"/>
          <w:sz w:val="24"/>
          <w:szCs w:val="24"/>
        </w:rPr>
        <w:t xml:space="preserve"> (</w:t>
      </w:r>
      <w:r w:rsidR="00362CBE" w:rsidRPr="00AE645F">
        <w:rPr>
          <w:rFonts w:ascii="Arial Nova" w:hAnsi="Arial Nova" w:cs="Times New Roman"/>
          <w:sz w:val="24"/>
          <w:szCs w:val="24"/>
        </w:rPr>
        <w:t>duas)</w:t>
      </w:r>
      <w:r w:rsidRPr="00AE645F">
        <w:rPr>
          <w:rFonts w:ascii="Arial Nova" w:hAnsi="Arial Nova" w:cs="Times New Roman"/>
          <w:sz w:val="24"/>
          <w:szCs w:val="24"/>
        </w:rPr>
        <w:t xml:space="preserve"> </w:t>
      </w:r>
      <w:r w:rsidR="00362CBE" w:rsidRPr="00AE645F">
        <w:rPr>
          <w:rFonts w:ascii="Arial Nova" w:hAnsi="Arial Nova" w:cs="Times New Roman"/>
          <w:sz w:val="24"/>
          <w:szCs w:val="24"/>
        </w:rPr>
        <w:t>Bandas</w:t>
      </w:r>
      <w:r w:rsidR="00205CDF" w:rsidRPr="00AE645F">
        <w:rPr>
          <w:rFonts w:ascii="Arial Nova" w:hAnsi="Arial Nova" w:cs="Times New Roman"/>
          <w:sz w:val="24"/>
          <w:szCs w:val="24"/>
        </w:rPr>
        <w:t xml:space="preserve"> nacional</w:t>
      </w:r>
      <w:r w:rsidRPr="00AE645F">
        <w:rPr>
          <w:rFonts w:ascii="Arial Nova" w:hAnsi="Arial Nova" w:cs="Times New Roman"/>
          <w:sz w:val="24"/>
          <w:szCs w:val="24"/>
        </w:rPr>
        <w:t xml:space="preserve">, no </w:t>
      </w:r>
      <w:r w:rsidR="00696F72" w:rsidRPr="00AE645F">
        <w:rPr>
          <w:rFonts w:ascii="Arial Nova" w:hAnsi="Arial Nova" w:cs="Times New Roman"/>
          <w:sz w:val="24"/>
          <w:szCs w:val="24"/>
        </w:rPr>
        <w:t xml:space="preserve">dia </w:t>
      </w:r>
      <w:r w:rsidR="00AA1224" w:rsidRPr="00AE645F">
        <w:rPr>
          <w:rFonts w:ascii="Arial Nova" w:hAnsi="Arial Nova" w:cs="Times New Roman"/>
          <w:sz w:val="24"/>
          <w:szCs w:val="24"/>
        </w:rPr>
        <w:t>13</w:t>
      </w:r>
      <w:r w:rsidR="00696F72" w:rsidRPr="00AE645F">
        <w:rPr>
          <w:rFonts w:ascii="Arial Nova" w:hAnsi="Arial Nova" w:cs="Times New Roman"/>
          <w:sz w:val="24"/>
          <w:szCs w:val="24"/>
        </w:rPr>
        <w:t>/</w:t>
      </w:r>
      <w:r w:rsidR="00E075E6" w:rsidRPr="00AE645F">
        <w:rPr>
          <w:rFonts w:ascii="Arial Nova" w:hAnsi="Arial Nova" w:cs="Times New Roman"/>
          <w:sz w:val="24"/>
          <w:szCs w:val="24"/>
        </w:rPr>
        <w:t>02</w:t>
      </w:r>
      <w:r w:rsidR="00696F72" w:rsidRPr="00AE645F">
        <w:rPr>
          <w:rFonts w:ascii="Arial Nova" w:hAnsi="Arial Nova" w:cs="Times New Roman"/>
          <w:sz w:val="24"/>
          <w:szCs w:val="24"/>
        </w:rPr>
        <w:t>/202</w:t>
      </w:r>
      <w:r w:rsidR="00DF16E7" w:rsidRPr="00AE645F">
        <w:rPr>
          <w:rFonts w:ascii="Arial Nova" w:hAnsi="Arial Nova" w:cs="Times New Roman"/>
          <w:sz w:val="24"/>
          <w:szCs w:val="24"/>
        </w:rPr>
        <w:t>6</w:t>
      </w:r>
      <w:r w:rsidR="00696F72" w:rsidRPr="00AE645F">
        <w:rPr>
          <w:rFonts w:ascii="Arial Nova" w:hAnsi="Arial Nova" w:cs="Times New Roman"/>
          <w:sz w:val="24"/>
          <w:szCs w:val="24"/>
        </w:rPr>
        <w:t>, com duração de 1</w:t>
      </w:r>
      <w:r w:rsidRPr="00AE645F">
        <w:rPr>
          <w:rFonts w:ascii="Arial Nova" w:hAnsi="Arial Nova" w:cs="Times New Roman"/>
          <w:sz w:val="24"/>
          <w:szCs w:val="24"/>
        </w:rPr>
        <w:t xml:space="preserve"> hora</w:t>
      </w:r>
      <w:r w:rsidR="00696F72" w:rsidRPr="00AE645F">
        <w:rPr>
          <w:rFonts w:ascii="Arial Nova" w:hAnsi="Arial Nova" w:cs="Times New Roman"/>
          <w:sz w:val="24"/>
          <w:szCs w:val="24"/>
        </w:rPr>
        <w:t xml:space="preserve"> e 30 minuto</w:t>
      </w:r>
      <w:r w:rsidRPr="00AE645F">
        <w:rPr>
          <w:rFonts w:ascii="Arial Nova" w:hAnsi="Arial Nova" w:cs="Times New Roman"/>
          <w:sz w:val="24"/>
          <w:szCs w:val="24"/>
        </w:rPr>
        <w:t xml:space="preserve">s, </w:t>
      </w:r>
      <w:r w:rsidR="00E075E6" w:rsidRPr="00AE645F">
        <w:rPr>
          <w:rFonts w:ascii="Arial Nova" w:hAnsi="Arial Nova" w:cs="Times New Roman"/>
          <w:sz w:val="24"/>
          <w:szCs w:val="24"/>
        </w:rPr>
        <w:t xml:space="preserve">na abertura do </w:t>
      </w:r>
      <w:r w:rsidR="00817061" w:rsidRPr="00AE645F">
        <w:rPr>
          <w:rFonts w:ascii="Arial Nova" w:hAnsi="Arial Nova" w:cs="Times New Roman"/>
          <w:sz w:val="24"/>
          <w:szCs w:val="24"/>
        </w:rPr>
        <w:t>“</w:t>
      </w:r>
      <w:r w:rsidR="00817E72" w:rsidRPr="00AE645F">
        <w:rPr>
          <w:rFonts w:ascii="Arial Nova" w:hAnsi="Arial Nova" w:cs="Times New Roman"/>
          <w:sz w:val="24"/>
          <w:szCs w:val="24"/>
        </w:rPr>
        <w:t>Carna</w:t>
      </w:r>
      <w:r w:rsidR="006C6029" w:rsidRPr="00AE645F">
        <w:rPr>
          <w:rFonts w:ascii="Arial Nova" w:hAnsi="Arial Nova" w:cs="Times New Roman"/>
          <w:sz w:val="24"/>
          <w:szCs w:val="24"/>
        </w:rPr>
        <w:t>val de Porto Franco/2026</w:t>
      </w:r>
      <w:r w:rsidR="00817061" w:rsidRPr="00AE645F">
        <w:rPr>
          <w:rFonts w:ascii="Arial Nova" w:hAnsi="Arial Nova" w:cs="Times New Roman"/>
          <w:sz w:val="24"/>
          <w:szCs w:val="24"/>
        </w:rPr>
        <w:t>”</w:t>
      </w:r>
      <w:r w:rsidR="00DC3FB9" w:rsidRPr="00AE645F">
        <w:rPr>
          <w:rFonts w:ascii="Arial Nova" w:hAnsi="Arial Nova" w:cs="Times New Roman"/>
          <w:sz w:val="24"/>
          <w:szCs w:val="24"/>
        </w:rPr>
        <w:t>,</w:t>
      </w:r>
      <w:r w:rsidR="00817061" w:rsidRPr="00AE645F">
        <w:rPr>
          <w:rFonts w:ascii="Arial Nova" w:hAnsi="Arial Nova" w:cs="Times New Roman"/>
          <w:sz w:val="24"/>
          <w:szCs w:val="24"/>
        </w:rPr>
        <w:t xml:space="preserve"> </w:t>
      </w:r>
      <w:r w:rsidRPr="00AE645F">
        <w:rPr>
          <w:rFonts w:ascii="Arial Nova" w:hAnsi="Arial Nova" w:cs="Times New Roman"/>
          <w:sz w:val="24"/>
          <w:szCs w:val="24"/>
        </w:rPr>
        <w:t>01 (um</w:t>
      </w:r>
      <w:r w:rsidR="00817061" w:rsidRPr="00AE645F">
        <w:rPr>
          <w:rFonts w:ascii="Arial Nova" w:hAnsi="Arial Nova" w:cs="Times New Roman"/>
          <w:sz w:val="24"/>
          <w:szCs w:val="24"/>
        </w:rPr>
        <w:t>a</w:t>
      </w:r>
      <w:r w:rsidRPr="00AE645F">
        <w:rPr>
          <w:rFonts w:ascii="Arial Nova" w:hAnsi="Arial Nova" w:cs="Times New Roman"/>
          <w:sz w:val="24"/>
          <w:szCs w:val="24"/>
        </w:rPr>
        <w:t xml:space="preserve">) </w:t>
      </w:r>
      <w:r w:rsidR="00817061" w:rsidRPr="00AE645F">
        <w:rPr>
          <w:rFonts w:ascii="Arial Nova" w:hAnsi="Arial Nova" w:cs="Times New Roman"/>
          <w:sz w:val="24"/>
          <w:szCs w:val="24"/>
        </w:rPr>
        <w:t xml:space="preserve">banda </w:t>
      </w:r>
      <w:r w:rsidR="00963787" w:rsidRPr="00AE645F">
        <w:rPr>
          <w:rFonts w:ascii="Arial Nova" w:hAnsi="Arial Nova" w:cs="Times New Roman"/>
          <w:sz w:val="24"/>
          <w:szCs w:val="24"/>
        </w:rPr>
        <w:t xml:space="preserve">no dia </w:t>
      </w:r>
      <w:r w:rsidR="00DF16E7" w:rsidRPr="00AE645F">
        <w:rPr>
          <w:rFonts w:ascii="Arial Nova" w:hAnsi="Arial Nova" w:cs="Times New Roman"/>
          <w:sz w:val="24"/>
          <w:szCs w:val="24"/>
        </w:rPr>
        <w:t>14</w:t>
      </w:r>
      <w:r w:rsidR="00963787" w:rsidRPr="00AE645F">
        <w:rPr>
          <w:rFonts w:ascii="Arial Nova" w:hAnsi="Arial Nova" w:cs="Times New Roman"/>
          <w:sz w:val="24"/>
          <w:szCs w:val="24"/>
        </w:rPr>
        <w:t>/0</w:t>
      </w:r>
      <w:r w:rsidR="00DF16E7" w:rsidRPr="00AE645F">
        <w:rPr>
          <w:rFonts w:ascii="Arial Nova" w:hAnsi="Arial Nova" w:cs="Times New Roman"/>
          <w:sz w:val="24"/>
          <w:szCs w:val="24"/>
        </w:rPr>
        <w:t>2</w:t>
      </w:r>
      <w:r w:rsidR="00963787" w:rsidRPr="00AE645F">
        <w:rPr>
          <w:rFonts w:ascii="Arial Nova" w:hAnsi="Arial Nova" w:cs="Times New Roman"/>
          <w:sz w:val="24"/>
          <w:szCs w:val="24"/>
        </w:rPr>
        <w:t>/202</w:t>
      </w:r>
      <w:r w:rsidR="00DF16E7" w:rsidRPr="00AE645F">
        <w:rPr>
          <w:rFonts w:ascii="Arial Nova" w:hAnsi="Arial Nova" w:cs="Times New Roman"/>
          <w:sz w:val="24"/>
          <w:szCs w:val="24"/>
        </w:rPr>
        <w:t>6</w:t>
      </w:r>
      <w:r w:rsidRPr="00AE645F">
        <w:rPr>
          <w:rFonts w:ascii="Arial Nova" w:hAnsi="Arial Nova" w:cs="Times New Roman"/>
          <w:sz w:val="24"/>
          <w:szCs w:val="24"/>
        </w:rPr>
        <w:t xml:space="preserve">, com duração de </w:t>
      </w:r>
      <w:r w:rsidR="00696F72" w:rsidRPr="00AE645F">
        <w:rPr>
          <w:rFonts w:ascii="Arial Nova" w:hAnsi="Arial Nova" w:cs="Times New Roman"/>
          <w:sz w:val="24"/>
          <w:szCs w:val="24"/>
        </w:rPr>
        <w:t>1 hora e 30 minutos</w:t>
      </w:r>
      <w:r w:rsidRPr="00AE645F">
        <w:rPr>
          <w:rFonts w:ascii="Arial Nova" w:hAnsi="Arial Nova" w:cs="Times New Roman"/>
          <w:sz w:val="24"/>
          <w:szCs w:val="24"/>
        </w:rPr>
        <w:t xml:space="preserve"> horas, </w:t>
      </w:r>
      <w:r w:rsidR="00F05842" w:rsidRPr="00AE645F">
        <w:rPr>
          <w:rFonts w:ascii="Arial Nova" w:hAnsi="Arial Nova" w:cs="Times New Roman"/>
          <w:sz w:val="24"/>
          <w:szCs w:val="24"/>
        </w:rPr>
        <w:t xml:space="preserve">01 (uma) </w:t>
      </w:r>
      <w:r w:rsidR="00DF6F72" w:rsidRPr="00AE645F">
        <w:rPr>
          <w:rFonts w:ascii="Arial Nova" w:hAnsi="Arial Nova" w:cs="Times New Roman"/>
          <w:sz w:val="24"/>
          <w:szCs w:val="24"/>
        </w:rPr>
        <w:t xml:space="preserve">banda no dia 15/02/2026, com duração de 1 hora e 30 minutos horas, </w:t>
      </w:r>
      <w:r w:rsidRPr="00AE645F">
        <w:rPr>
          <w:rFonts w:ascii="Arial Nova" w:hAnsi="Arial Nova" w:cs="Times New Roman"/>
          <w:sz w:val="24"/>
          <w:szCs w:val="24"/>
        </w:rPr>
        <w:t>01 (um</w:t>
      </w:r>
      <w:r w:rsidR="00DF6F72" w:rsidRPr="00AE645F">
        <w:rPr>
          <w:rFonts w:ascii="Arial Nova" w:hAnsi="Arial Nova" w:cs="Times New Roman"/>
          <w:sz w:val="24"/>
          <w:szCs w:val="24"/>
        </w:rPr>
        <w:t>a</w:t>
      </w:r>
      <w:r w:rsidRPr="00AE645F">
        <w:rPr>
          <w:rFonts w:ascii="Arial Nova" w:hAnsi="Arial Nova" w:cs="Times New Roman"/>
          <w:sz w:val="24"/>
          <w:szCs w:val="24"/>
        </w:rPr>
        <w:t xml:space="preserve">) </w:t>
      </w:r>
      <w:r w:rsidR="00F05842" w:rsidRPr="00AE645F">
        <w:rPr>
          <w:rFonts w:ascii="Arial Nova" w:hAnsi="Arial Nova" w:cs="Times New Roman"/>
          <w:sz w:val="24"/>
          <w:szCs w:val="24"/>
        </w:rPr>
        <w:t>banda no dia 16/02/2026</w:t>
      </w:r>
      <w:r w:rsidRPr="00AE645F">
        <w:rPr>
          <w:rFonts w:ascii="Arial Nova" w:hAnsi="Arial Nova" w:cs="Times New Roman"/>
          <w:sz w:val="24"/>
          <w:szCs w:val="24"/>
        </w:rPr>
        <w:t xml:space="preserve">, com duração estimada de 1 hora e </w:t>
      </w:r>
      <w:r w:rsidR="00F05842" w:rsidRPr="00AE645F">
        <w:rPr>
          <w:rFonts w:ascii="Arial Nova" w:hAnsi="Arial Nova" w:cs="Times New Roman"/>
          <w:sz w:val="24"/>
          <w:szCs w:val="24"/>
        </w:rPr>
        <w:t>3</w:t>
      </w:r>
      <w:r w:rsidRPr="00AE645F">
        <w:rPr>
          <w:rFonts w:ascii="Arial Nova" w:hAnsi="Arial Nova" w:cs="Times New Roman"/>
          <w:sz w:val="24"/>
          <w:szCs w:val="24"/>
        </w:rPr>
        <w:t xml:space="preserve">0 minutos, de forma a favorecer a cultura e </w:t>
      </w:r>
      <w:r w:rsidR="00211B35" w:rsidRPr="00AE645F">
        <w:rPr>
          <w:rFonts w:ascii="Arial Nova" w:hAnsi="Arial Nova" w:cs="Times New Roman"/>
          <w:sz w:val="24"/>
          <w:szCs w:val="24"/>
        </w:rPr>
        <w:t xml:space="preserve">a tradição </w:t>
      </w:r>
      <w:r w:rsidRPr="00AE645F">
        <w:rPr>
          <w:rFonts w:ascii="Arial Nova" w:hAnsi="Arial Nova" w:cs="Times New Roman"/>
          <w:sz w:val="24"/>
          <w:szCs w:val="24"/>
        </w:rPr>
        <w:t xml:space="preserve">com as festas tradicionais de </w:t>
      </w:r>
      <w:r w:rsidR="00211B35" w:rsidRPr="00AE645F">
        <w:rPr>
          <w:rFonts w:ascii="Arial Nova" w:hAnsi="Arial Nova" w:cs="Times New Roman"/>
          <w:sz w:val="24"/>
          <w:szCs w:val="24"/>
        </w:rPr>
        <w:t>carnaval</w:t>
      </w:r>
      <w:r w:rsidR="003C6245" w:rsidRPr="00AE645F">
        <w:rPr>
          <w:rFonts w:ascii="Arial Nova" w:hAnsi="Arial Nova" w:cs="Times New Roman"/>
          <w:sz w:val="24"/>
          <w:szCs w:val="24"/>
        </w:rPr>
        <w:t xml:space="preserve"> das multidões</w:t>
      </w:r>
      <w:r w:rsidRPr="00AE645F">
        <w:rPr>
          <w:rFonts w:ascii="Arial Nova" w:hAnsi="Arial Nova" w:cs="Times New Roman"/>
          <w:sz w:val="24"/>
          <w:szCs w:val="24"/>
        </w:rPr>
        <w:t>, data</w:t>
      </w:r>
      <w:r w:rsidR="00E72AE9" w:rsidRPr="00AE645F">
        <w:rPr>
          <w:rFonts w:ascii="Arial Nova" w:hAnsi="Arial Nova" w:cs="Times New Roman"/>
          <w:sz w:val="24"/>
          <w:szCs w:val="24"/>
        </w:rPr>
        <w:t>s</w:t>
      </w:r>
      <w:r w:rsidRPr="00AE645F">
        <w:rPr>
          <w:rFonts w:ascii="Arial Nova" w:hAnsi="Arial Nova" w:cs="Times New Roman"/>
          <w:sz w:val="24"/>
          <w:szCs w:val="24"/>
        </w:rPr>
        <w:t xml:space="preserve"> de relevante destaque para a população municipal</w:t>
      </w:r>
      <w:r w:rsidRPr="00BB1A0B">
        <w:rPr>
          <w:rFonts w:ascii="Arial Nova" w:hAnsi="Arial Nova" w:cs="Times New Roman"/>
          <w:color w:val="FF0000"/>
          <w:sz w:val="24"/>
          <w:szCs w:val="24"/>
        </w:rPr>
        <w:t>.</w:t>
      </w:r>
    </w:p>
    <w:p w14:paraId="304D22C8" w14:textId="77777777" w:rsidR="00696F72" w:rsidRPr="00D47072" w:rsidRDefault="00696F72" w:rsidP="00853B82">
      <w:pPr>
        <w:jc w:val="both"/>
        <w:rPr>
          <w:rFonts w:ascii="Arial Nova" w:hAnsi="Arial Nova" w:cs="Times New Roman"/>
          <w:b/>
          <w:sz w:val="24"/>
          <w:szCs w:val="24"/>
        </w:rPr>
      </w:pPr>
      <w:r w:rsidRPr="00D47072">
        <w:rPr>
          <w:rFonts w:ascii="Arial Nova" w:hAnsi="Arial Nova" w:cs="Times New Roman"/>
          <w:b/>
          <w:sz w:val="24"/>
          <w:szCs w:val="24"/>
        </w:rPr>
        <w:t>0</w:t>
      </w:r>
      <w:r w:rsidR="00842976" w:rsidRPr="00D47072">
        <w:rPr>
          <w:rFonts w:ascii="Arial Nova" w:hAnsi="Arial Nova" w:cs="Times New Roman"/>
          <w:b/>
          <w:sz w:val="24"/>
          <w:szCs w:val="24"/>
        </w:rPr>
        <w:t>7</w:t>
      </w:r>
      <w:r w:rsidRPr="00D47072">
        <w:rPr>
          <w:rFonts w:ascii="Arial Nova" w:hAnsi="Arial Nova" w:cs="Times New Roman"/>
          <w:b/>
          <w:sz w:val="24"/>
          <w:szCs w:val="24"/>
        </w:rPr>
        <w:t>. LEVANTAMENTO DE POSSÍVEIS SOLUÇÕES NO MERCADO.</w:t>
      </w:r>
    </w:p>
    <w:p w14:paraId="304D22C9" w14:textId="77777777" w:rsidR="00696F72" w:rsidRPr="00D47072" w:rsidRDefault="00696F72" w:rsidP="00057E20">
      <w:pPr>
        <w:jc w:val="both"/>
        <w:rPr>
          <w:rFonts w:ascii="Arial Nova" w:hAnsi="Arial Nova" w:cs="Times New Roman"/>
          <w:sz w:val="24"/>
          <w:szCs w:val="24"/>
        </w:rPr>
      </w:pPr>
      <w:r w:rsidRPr="00D47072">
        <w:rPr>
          <w:rFonts w:ascii="Arial Nova" w:hAnsi="Arial Nova" w:cs="Times New Roman"/>
          <w:sz w:val="24"/>
          <w:szCs w:val="24"/>
        </w:rPr>
        <w:t>Conforme as especificações da necessidade prevista</w:t>
      </w:r>
      <w:r w:rsidR="00057E20" w:rsidRPr="00D47072">
        <w:rPr>
          <w:rFonts w:ascii="Arial Nova" w:hAnsi="Arial Nova" w:cs="Times New Roman"/>
          <w:sz w:val="24"/>
          <w:szCs w:val="24"/>
        </w:rPr>
        <w:t>s e requisitos para a contratação deste ETP, inspiradas no DFD juntado aos autos, as soluções de mercado para a contratação de artistas, bandas e grupos musicais em uma administração pública, de acordo com a Lei 14.133/21, incluem principalmente a inexigibilidade de licitação para artistas consagrados e ou a contratação de agencia de eventos por meio de licitação. Aqui estão as vantagens e desvantagens de cada uma:</w:t>
      </w:r>
    </w:p>
    <w:p w14:paraId="304D22CA" w14:textId="77777777" w:rsidR="00057E20" w:rsidRPr="00D47072" w:rsidRDefault="00057E20" w:rsidP="00057E20">
      <w:pPr>
        <w:jc w:val="both"/>
        <w:rPr>
          <w:rFonts w:ascii="Arial Nova" w:hAnsi="Arial Nova" w:cs="Times New Roman"/>
          <w:b/>
          <w:sz w:val="24"/>
          <w:szCs w:val="24"/>
        </w:rPr>
      </w:pPr>
      <w:r w:rsidRPr="00D47072">
        <w:rPr>
          <w:rFonts w:ascii="Arial Nova" w:hAnsi="Arial Nova" w:cs="Times New Roman"/>
          <w:b/>
          <w:sz w:val="24"/>
          <w:szCs w:val="24"/>
        </w:rPr>
        <w:t>1) Inexigibilidade de Licitação para Artistas Consagrados:</w:t>
      </w:r>
    </w:p>
    <w:p w14:paraId="304D22CB" w14:textId="59ECF241" w:rsidR="00057E20" w:rsidRPr="00D47072" w:rsidRDefault="000E3A53" w:rsidP="00057E20">
      <w:pPr>
        <w:jc w:val="both"/>
        <w:rPr>
          <w:rFonts w:ascii="Arial Nova" w:hAnsi="Arial Nova" w:cs="Times New Roman"/>
          <w:b/>
          <w:sz w:val="24"/>
          <w:szCs w:val="24"/>
        </w:rPr>
      </w:pPr>
      <w:r w:rsidRPr="00D47072">
        <w:rPr>
          <w:rFonts w:ascii="Arial Nova" w:hAnsi="Arial Nova" w:cs="Times New Roman"/>
          <w:b/>
          <w:sz w:val="24"/>
          <w:szCs w:val="24"/>
        </w:rPr>
        <w:t>a)</w:t>
      </w:r>
      <w:r w:rsidR="00D67FE9" w:rsidRPr="00D47072">
        <w:rPr>
          <w:rFonts w:ascii="Arial Nova" w:hAnsi="Arial Nova" w:cs="Times New Roman"/>
          <w:b/>
          <w:sz w:val="24"/>
          <w:szCs w:val="24"/>
        </w:rPr>
        <w:t xml:space="preserve"> </w:t>
      </w:r>
      <w:r w:rsidR="00057E20" w:rsidRPr="00D47072">
        <w:rPr>
          <w:rFonts w:ascii="Arial Nova" w:hAnsi="Arial Nova" w:cs="Times New Roman"/>
          <w:b/>
          <w:sz w:val="24"/>
          <w:szCs w:val="24"/>
        </w:rPr>
        <w:t>Vantagens:</w:t>
      </w:r>
    </w:p>
    <w:p w14:paraId="304D22CC" w14:textId="77777777" w:rsidR="00057E20" w:rsidRPr="00D47072" w:rsidRDefault="00A31FD0" w:rsidP="00A31FD0">
      <w:pPr>
        <w:ind w:left="567"/>
        <w:jc w:val="both"/>
        <w:rPr>
          <w:rFonts w:ascii="Arial Nova" w:hAnsi="Arial Nova" w:cs="Times New Roman"/>
          <w:sz w:val="24"/>
          <w:szCs w:val="24"/>
        </w:rPr>
      </w:pPr>
      <w:r w:rsidRPr="00D47072">
        <w:rPr>
          <w:rFonts w:ascii="Arial Nova" w:hAnsi="Arial Nova" w:cs="Times New Roman"/>
          <w:sz w:val="24"/>
          <w:szCs w:val="24"/>
        </w:rPr>
        <w:t xml:space="preserve">i) </w:t>
      </w:r>
      <w:r w:rsidR="00057E20" w:rsidRPr="00D47072">
        <w:rPr>
          <w:rFonts w:ascii="Arial Nova" w:hAnsi="Arial Nova" w:cs="Times New Roman"/>
          <w:sz w:val="24"/>
          <w:szCs w:val="24"/>
        </w:rPr>
        <w:t>Agilidade: Permite a contratação rápida de artistas reconhecidos, sem o processo de licitação.</w:t>
      </w:r>
    </w:p>
    <w:p w14:paraId="304D22CD" w14:textId="77777777" w:rsidR="00057E20" w:rsidRPr="00D47072" w:rsidRDefault="00057E20" w:rsidP="00A31FD0">
      <w:pPr>
        <w:ind w:left="567"/>
        <w:jc w:val="both"/>
        <w:rPr>
          <w:rFonts w:ascii="Arial Nova" w:hAnsi="Arial Nova" w:cs="Times New Roman"/>
          <w:sz w:val="24"/>
          <w:szCs w:val="24"/>
        </w:rPr>
      </w:pPr>
      <w:proofErr w:type="spellStart"/>
      <w:r w:rsidRPr="00D47072">
        <w:rPr>
          <w:rFonts w:ascii="Arial Nova" w:hAnsi="Arial Nova" w:cs="Times New Roman"/>
          <w:sz w:val="24"/>
          <w:szCs w:val="24"/>
        </w:rPr>
        <w:t>ii</w:t>
      </w:r>
      <w:proofErr w:type="spellEnd"/>
      <w:r w:rsidRPr="00D47072">
        <w:rPr>
          <w:rFonts w:ascii="Arial Nova" w:hAnsi="Arial Nova" w:cs="Times New Roman"/>
          <w:sz w:val="24"/>
          <w:szCs w:val="24"/>
        </w:rPr>
        <w:t>) Valor de Mercado: Assegura que os cachês pagos estão em conformidade com o que é praticado no mercado.</w:t>
      </w:r>
    </w:p>
    <w:p w14:paraId="304D22CE" w14:textId="77777777" w:rsidR="00057E20" w:rsidRPr="00D47072" w:rsidRDefault="00057E20" w:rsidP="00A31FD0">
      <w:pPr>
        <w:ind w:left="567"/>
        <w:jc w:val="both"/>
        <w:rPr>
          <w:rFonts w:ascii="Arial Nova" w:hAnsi="Arial Nova" w:cs="Times New Roman"/>
          <w:sz w:val="24"/>
          <w:szCs w:val="24"/>
        </w:rPr>
      </w:pPr>
      <w:proofErr w:type="spellStart"/>
      <w:r w:rsidRPr="00D47072">
        <w:rPr>
          <w:rFonts w:ascii="Arial Nova" w:hAnsi="Arial Nova" w:cs="Times New Roman"/>
          <w:sz w:val="24"/>
          <w:szCs w:val="24"/>
        </w:rPr>
        <w:t>iii</w:t>
      </w:r>
      <w:proofErr w:type="spellEnd"/>
      <w:r w:rsidRPr="00D47072">
        <w:rPr>
          <w:rFonts w:ascii="Arial Nova" w:hAnsi="Arial Nova" w:cs="Times New Roman"/>
          <w:sz w:val="24"/>
          <w:szCs w:val="24"/>
        </w:rPr>
        <w:t>) Transparência: Exige a divulgação de todos os custos envolvidos na contratação.</w:t>
      </w:r>
    </w:p>
    <w:p w14:paraId="304D22CF" w14:textId="77777777" w:rsidR="00057E20" w:rsidRPr="00D47072" w:rsidRDefault="00057E20" w:rsidP="00057E20">
      <w:pPr>
        <w:jc w:val="both"/>
        <w:rPr>
          <w:rFonts w:ascii="Arial Nova" w:hAnsi="Arial Nova" w:cs="Times New Roman"/>
          <w:b/>
          <w:sz w:val="24"/>
          <w:szCs w:val="24"/>
        </w:rPr>
      </w:pPr>
      <w:r w:rsidRPr="00D47072">
        <w:rPr>
          <w:rFonts w:ascii="Arial Nova" w:hAnsi="Arial Nova" w:cs="Times New Roman"/>
          <w:b/>
          <w:sz w:val="24"/>
          <w:szCs w:val="24"/>
        </w:rPr>
        <w:t>b)</w:t>
      </w:r>
      <w:r w:rsidR="000E3A53" w:rsidRPr="00D47072">
        <w:rPr>
          <w:rFonts w:ascii="Arial Nova" w:hAnsi="Arial Nova" w:cs="Times New Roman"/>
          <w:b/>
          <w:sz w:val="24"/>
          <w:szCs w:val="24"/>
        </w:rPr>
        <w:t xml:space="preserve"> </w:t>
      </w:r>
      <w:r w:rsidRPr="00D47072">
        <w:rPr>
          <w:rFonts w:ascii="Arial Nova" w:hAnsi="Arial Nova" w:cs="Times New Roman"/>
          <w:b/>
          <w:sz w:val="24"/>
          <w:szCs w:val="24"/>
        </w:rPr>
        <w:t>Desvantagens:</w:t>
      </w:r>
    </w:p>
    <w:p w14:paraId="304D22D0" w14:textId="77777777" w:rsidR="00057E20" w:rsidRPr="00D47072" w:rsidRDefault="00A31FD0" w:rsidP="00A31FD0">
      <w:pPr>
        <w:ind w:left="567"/>
        <w:jc w:val="both"/>
        <w:rPr>
          <w:rFonts w:ascii="Arial Nova" w:hAnsi="Arial Nova" w:cs="Times New Roman"/>
          <w:sz w:val="24"/>
          <w:szCs w:val="24"/>
        </w:rPr>
      </w:pPr>
      <w:r w:rsidRPr="00D47072">
        <w:rPr>
          <w:rFonts w:ascii="Arial Nova" w:hAnsi="Arial Nova" w:cs="Times New Roman"/>
          <w:sz w:val="24"/>
          <w:szCs w:val="24"/>
        </w:rPr>
        <w:t xml:space="preserve">i) </w:t>
      </w:r>
      <w:r w:rsidR="00057E20" w:rsidRPr="00D47072">
        <w:rPr>
          <w:rFonts w:ascii="Arial Nova" w:hAnsi="Arial Nova" w:cs="Times New Roman"/>
          <w:sz w:val="24"/>
          <w:szCs w:val="24"/>
        </w:rPr>
        <w:t>Limitação de Escolha: Restringe a seleção a artistas já estabelecidos, limitando a diversidade.</w:t>
      </w:r>
    </w:p>
    <w:p w14:paraId="304D22D1" w14:textId="77777777" w:rsidR="00057E20" w:rsidRPr="00D47072" w:rsidRDefault="00A31FD0" w:rsidP="00A31FD0">
      <w:pPr>
        <w:ind w:left="567"/>
        <w:jc w:val="both"/>
        <w:rPr>
          <w:rFonts w:ascii="Arial Nova" w:hAnsi="Arial Nova" w:cs="Times New Roman"/>
          <w:sz w:val="24"/>
          <w:szCs w:val="24"/>
        </w:rPr>
      </w:pPr>
      <w:proofErr w:type="spellStart"/>
      <w:r w:rsidRPr="00D47072">
        <w:rPr>
          <w:rFonts w:ascii="Arial Nova" w:hAnsi="Arial Nova" w:cs="Times New Roman"/>
          <w:sz w:val="24"/>
          <w:szCs w:val="24"/>
        </w:rPr>
        <w:t>ii</w:t>
      </w:r>
      <w:proofErr w:type="spellEnd"/>
      <w:r w:rsidRPr="00D47072">
        <w:rPr>
          <w:rFonts w:ascii="Arial Nova" w:hAnsi="Arial Nova" w:cs="Times New Roman"/>
          <w:sz w:val="24"/>
          <w:szCs w:val="24"/>
        </w:rPr>
        <w:t xml:space="preserve">) </w:t>
      </w:r>
      <w:r w:rsidR="00057E20" w:rsidRPr="00D47072">
        <w:rPr>
          <w:rFonts w:ascii="Arial Nova" w:hAnsi="Arial Nova" w:cs="Times New Roman"/>
          <w:sz w:val="24"/>
          <w:szCs w:val="24"/>
        </w:rPr>
        <w:t>Documentação: Necessita de comprovação detalhada do valor de mercado e exclusividade do empresário, além dos critérios de reconhecimento do artista pela mídia especializada ou pela aclamação popular.</w:t>
      </w:r>
    </w:p>
    <w:p w14:paraId="304D22D2" w14:textId="77777777" w:rsidR="000E3A53" w:rsidRPr="00D47072" w:rsidRDefault="000E3A53" w:rsidP="00057E20">
      <w:pPr>
        <w:jc w:val="both"/>
        <w:rPr>
          <w:rFonts w:ascii="Arial Nova" w:hAnsi="Arial Nova" w:cs="Times New Roman"/>
          <w:b/>
          <w:sz w:val="24"/>
          <w:szCs w:val="24"/>
        </w:rPr>
      </w:pPr>
      <w:r w:rsidRPr="00D47072">
        <w:rPr>
          <w:rFonts w:ascii="Arial Nova" w:hAnsi="Arial Nova" w:cs="Times New Roman"/>
          <w:b/>
          <w:sz w:val="24"/>
          <w:szCs w:val="24"/>
        </w:rPr>
        <w:t>2) Contratação de Agencia:</w:t>
      </w:r>
    </w:p>
    <w:p w14:paraId="304D22D3" w14:textId="77777777" w:rsidR="000E3A53" w:rsidRPr="00D47072" w:rsidRDefault="000E3A53" w:rsidP="00057E20">
      <w:pPr>
        <w:jc w:val="both"/>
        <w:rPr>
          <w:rFonts w:ascii="Arial Nova" w:hAnsi="Arial Nova" w:cs="Times New Roman"/>
          <w:b/>
          <w:sz w:val="24"/>
          <w:szCs w:val="24"/>
        </w:rPr>
      </w:pPr>
      <w:r w:rsidRPr="00D47072">
        <w:rPr>
          <w:rFonts w:ascii="Arial Nova" w:hAnsi="Arial Nova" w:cs="Times New Roman"/>
          <w:b/>
          <w:sz w:val="24"/>
          <w:szCs w:val="24"/>
        </w:rPr>
        <w:t xml:space="preserve">a) Vantagem: </w:t>
      </w:r>
    </w:p>
    <w:p w14:paraId="304D22D4" w14:textId="77777777" w:rsidR="000E3A53" w:rsidRPr="00D47072" w:rsidRDefault="000E3A53" w:rsidP="00A31FD0">
      <w:pPr>
        <w:ind w:left="567"/>
        <w:jc w:val="both"/>
        <w:rPr>
          <w:rFonts w:ascii="Arial Nova" w:hAnsi="Arial Nova" w:cs="Times New Roman"/>
          <w:sz w:val="24"/>
          <w:szCs w:val="24"/>
        </w:rPr>
      </w:pPr>
      <w:r w:rsidRPr="00D47072">
        <w:rPr>
          <w:rFonts w:ascii="Arial Nova" w:hAnsi="Arial Nova" w:cs="Times New Roman"/>
          <w:sz w:val="24"/>
          <w:szCs w:val="24"/>
        </w:rPr>
        <w:lastRenderedPageBreak/>
        <w:t>i) Maior flexibilidade sobre a escolha de artistas que fazem parte do portfólio da agencia;</w:t>
      </w:r>
    </w:p>
    <w:p w14:paraId="304D22D5" w14:textId="77777777" w:rsidR="000E3A53" w:rsidRPr="00D47072" w:rsidRDefault="000E3A53" w:rsidP="00A31FD0">
      <w:pPr>
        <w:ind w:left="567"/>
        <w:jc w:val="both"/>
        <w:rPr>
          <w:rFonts w:ascii="Arial Nova" w:hAnsi="Arial Nova" w:cs="Times New Roman"/>
          <w:sz w:val="24"/>
          <w:szCs w:val="24"/>
        </w:rPr>
      </w:pPr>
      <w:proofErr w:type="spellStart"/>
      <w:r w:rsidRPr="00D47072">
        <w:rPr>
          <w:rFonts w:ascii="Arial Nova" w:hAnsi="Arial Nova" w:cs="Times New Roman"/>
          <w:sz w:val="24"/>
          <w:szCs w:val="24"/>
        </w:rPr>
        <w:t>ii</w:t>
      </w:r>
      <w:proofErr w:type="spellEnd"/>
      <w:r w:rsidRPr="00D47072">
        <w:rPr>
          <w:rFonts w:ascii="Arial Nova" w:hAnsi="Arial Nova" w:cs="Times New Roman"/>
          <w:sz w:val="24"/>
          <w:szCs w:val="24"/>
        </w:rPr>
        <w:t>) Valor do cachê estipulado pela disputa direta por meio de licitação;</w:t>
      </w:r>
    </w:p>
    <w:p w14:paraId="304D22D6" w14:textId="77777777" w:rsidR="000E3A53" w:rsidRPr="00D47072" w:rsidRDefault="000E3A53" w:rsidP="00057E20">
      <w:pPr>
        <w:jc w:val="both"/>
        <w:rPr>
          <w:rFonts w:ascii="Arial Nova" w:hAnsi="Arial Nova" w:cs="Times New Roman"/>
          <w:b/>
          <w:sz w:val="24"/>
          <w:szCs w:val="24"/>
        </w:rPr>
      </w:pPr>
      <w:r w:rsidRPr="00D47072">
        <w:rPr>
          <w:rFonts w:ascii="Arial Nova" w:hAnsi="Arial Nova" w:cs="Times New Roman"/>
          <w:b/>
          <w:sz w:val="24"/>
          <w:szCs w:val="24"/>
        </w:rPr>
        <w:t>b) Desvantagens:</w:t>
      </w:r>
    </w:p>
    <w:p w14:paraId="304D22D7" w14:textId="77777777" w:rsidR="000E3A53" w:rsidRPr="00D47072" w:rsidRDefault="000E3A53" w:rsidP="00A31FD0">
      <w:pPr>
        <w:ind w:left="567"/>
        <w:jc w:val="both"/>
        <w:rPr>
          <w:rFonts w:ascii="Arial Nova" w:hAnsi="Arial Nova" w:cs="Times New Roman"/>
          <w:sz w:val="24"/>
          <w:szCs w:val="24"/>
        </w:rPr>
      </w:pPr>
      <w:r w:rsidRPr="00D47072">
        <w:rPr>
          <w:rFonts w:ascii="Arial Nova" w:hAnsi="Arial Nova" w:cs="Times New Roman"/>
          <w:sz w:val="24"/>
          <w:szCs w:val="24"/>
        </w:rPr>
        <w:t>i) Necessidade de realização de processo licitatório amplo e que cumpra todas as etapas de formalização;</w:t>
      </w:r>
    </w:p>
    <w:p w14:paraId="304D22D8" w14:textId="77777777" w:rsidR="000E3A53" w:rsidRPr="00D47072" w:rsidRDefault="000E3A53" w:rsidP="00A31FD0">
      <w:pPr>
        <w:ind w:left="567"/>
        <w:jc w:val="both"/>
        <w:rPr>
          <w:rFonts w:ascii="Arial Nova" w:hAnsi="Arial Nova" w:cs="Times New Roman"/>
          <w:sz w:val="24"/>
          <w:szCs w:val="24"/>
        </w:rPr>
      </w:pPr>
      <w:proofErr w:type="spellStart"/>
      <w:r w:rsidRPr="00D47072">
        <w:rPr>
          <w:rFonts w:ascii="Arial Nova" w:hAnsi="Arial Nova" w:cs="Times New Roman"/>
          <w:sz w:val="24"/>
          <w:szCs w:val="24"/>
        </w:rPr>
        <w:t>ii</w:t>
      </w:r>
      <w:proofErr w:type="spellEnd"/>
      <w:r w:rsidRPr="00D47072">
        <w:rPr>
          <w:rFonts w:ascii="Arial Nova" w:hAnsi="Arial Nova" w:cs="Times New Roman"/>
          <w:sz w:val="24"/>
          <w:szCs w:val="24"/>
        </w:rPr>
        <w:t xml:space="preserve">) Risco de maior custo </w:t>
      </w:r>
      <w:r w:rsidR="00737B2E" w:rsidRPr="00D47072">
        <w:rPr>
          <w:rFonts w:ascii="Arial Nova" w:hAnsi="Arial Nova" w:cs="Times New Roman"/>
          <w:sz w:val="24"/>
          <w:szCs w:val="24"/>
        </w:rPr>
        <w:t>para a Administração no pagamento de</w:t>
      </w:r>
      <w:r w:rsidRPr="00D47072">
        <w:rPr>
          <w:rFonts w:ascii="Arial Nova" w:hAnsi="Arial Nova" w:cs="Times New Roman"/>
          <w:sz w:val="24"/>
          <w:szCs w:val="24"/>
        </w:rPr>
        <w:t xml:space="preserve"> cachê</w:t>
      </w:r>
      <w:r w:rsidR="00A31FD0" w:rsidRPr="00D47072">
        <w:rPr>
          <w:rFonts w:ascii="Arial Nova" w:hAnsi="Arial Nova" w:cs="Times New Roman"/>
          <w:sz w:val="24"/>
          <w:szCs w:val="24"/>
        </w:rPr>
        <w:t>,</w:t>
      </w:r>
      <w:r w:rsidRPr="00D47072">
        <w:rPr>
          <w:rFonts w:ascii="Arial Nova" w:hAnsi="Arial Nova" w:cs="Times New Roman"/>
          <w:sz w:val="24"/>
          <w:szCs w:val="24"/>
        </w:rPr>
        <w:t xml:space="preserve"> já que</w:t>
      </w:r>
      <w:r w:rsidR="00A31FD0" w:rsidRPr="00D47072">
        <w:rPr>
          <w:rFonts w:ascii="Arial Nova" w:hAnsi="Arial Nova" w:cs="Times New Roman"/>
          <w:sz w:val="24"/>
          <w:szCs w:val="24"/>
        </w:rPr>
        <w:t>,</w:t>
      </w:r>
      <w:r w:rsidRPr="00D47072">
        <w:rPr>
          <w:rFonts w:ascii="Arial Nova" w:hAnsi="Arial Nova" w:cs="Times New Roman"/>
          <w:sz w:val="24"/>
          <w:szCs w:val="24"/>
        </w:rPr>
        <w:t xml:space="preserve"> o valor será o mesmo independentemente do valor praticado pelo artista</w:t>
      </w:r>
      <w:r w:rsidR="00A31FD0" w:rsidRPr="00D47072">
        <w:rPr>
          <w:rFonts w:ascii="Arial Nova" w:hAnsi="Arial Nova" w:cs="Times New Roman"/>
          <w:sz w:val="24"/>
          <w:szCs w:val="24"/>
        </w:rPr>
        <w:t xml:space="preserve"> e com os acréscimos da participação de intermediário, nos casos de não contratação direta com o artista ou com seu empresário exclusivo</w:t>
      </w:r>
      <w:r w:rsidRPr="00D47072">
        <w:rPr>
          <w:rFonts w:ascii="Arial Nova" w:hAnsi="Arial Nova" w:cs="Times New Roman"/>
          <w:sz w:val="24"/>
          <w:szCs w:val="24"/>
        </w:rPr>
        <w:t>;</w:t>
      </w:r>
    </w:p>
    <w:p w14:paraId="304D22D9" w14:textId="77777777" w:rsidR="000E3A53" w:rsidRPr="00D47072" w:rsidRDefault="000E3A53" w:rsidP="00A31FD0">
      <w:pPr>
        <w:ind w:left="567"/>
        <w:jc w:val="both"/>
        <w:rPr>
          <w:rFonts w:ascii="Arial Nova" w:hAnsi="Arial Nova" w:cs="Times New Roman"/>
          <w:sz w:val="24"/>
          <w:szCs w:val="24"/>
        </w:rPr>
      </w:pPr>
      <w:proofErr w:type="spellStart"/>
      <w:r w:rsidRPr="00D47072">
        <w:rPr>
          <w:rFonts w:ascii="Arial Nova" w:hAnsi="Arial Nova" w:cs="Times New Roman"/>
          <w:sz w:val="24"/>
          <w:szCs w:val="24"/>
        </w:rPr>
        <w:t>iii</w:t>
      </w:r>
      <w:proofErr w:type="spellEnd"/>
      <w:r w:rsidRPr="00D47072">
        <w:rPr>
          <w:rFonts w:ascii="Arial Nova" w:hAnsi="Arial Nova" w:cs="Times New Roman"/>
          <w:sz w:val="24"/>
          <w:szCs w:val="24"/>
        </w:rPr>
        <w:t xml:space="preserve">) </w:t>
      </w:r>
      <w:r w:rsidR="00A31FD0" w:rsidRPr="00D47072">
        <w:rPr>
          <w:rFonts w:ascii="Arial Nova" w:hAnsi="Arial Nova" w:cs="Times New Roman"/>
          <w:sz w:val="24"/>
          <w:szCs w:val="24"/>
        </w:rPr>
        <w:t>Modelo de contratação questionado pelos órgãos de controle devido à dificuldade de fiscalização da execução contratual.</w:t>
      </w:r>
    </w:p>
    <w:p w14:paraId="304D22DA" w14:textId="77777777" w:rsidR="00A31FD0" w:rsidRPr="00D47072" w:rsidRDefault="00A31FD0" w:rsidP="00A31FD0">
      <w:pPr>
        <w:jc w:val="both"/>
        <w:rPr>
          <w:rFonts w:ascii="Arial Nova" w:hAnsi="Arial Nova" w:cs="Times New Roman"/>
          <w:sz w:val="24"/>
          <w:szCs w:val="24"/>
        </w:rPr>
      </w:pPr>
      <w:r w:rsidRPr="00D47072">
        <w:rPr>
          <w:rFonts w:ascii="Arial Nova" w:hAnsi="Arial Nova" w:cs="Times New Roman"/>
          <w:sz w:val="24"/>
          <w:szCs w:val="24"/>
        </w:rPr>
        <w:t>Diante dessas análises, a solução que melhor atende a necessidade descrita é a solução de contratação direta por inexigibilidade de licitação, já que a Administração já definiu os parâmetros das f</w:t>
      </w:r>
      <w:r w:rsidR="000C3701" w:rsidRPr="00D47072">
        <w:rPr>
          <w:rFonts w:ascii="Arial Nova" w:hAnsi="Arial Nova" w:cs="Times New Roman"/>
          <w:sz w:val="24"/>
          <w:szCs w:val="24"/>
        </w:rPr>
        <w:t>uturas contratações, ao mesmo tempo, não é possível definir critérios objetivos de competição entre os possíveis artistas consagrados, o que impede a realização de licitação para a seleção das atrações a serem contratadas</w:t>
      </w:r>
      <w:r w:rsidRPr="00D47072">
        <w:rPr>
          <w:rFonts w:ascii="Arial Nova" w:hAnsi="Arial Nova" w:cs="Times New Roman"/>
          <w:sz w:val="24"/>
          <w:szCs w:val="24"/>
        </w:rPr>
        <w:t>.</w:t>
      </w:r>
    </w:p>
    <w:p w14:paraId="304D22DB" w14:textId="77777777" w:rsidR="000C3701" w:rsidRPr="00D47072" w:rsidRDefault="000C3701" w:rsidP="00A31FD0">
      <w:pPr>
        <w:jc w:val="both"/>
        <w:rPr>
          <w:rFonts w:ascii="Arial Nova" w:hAnsi="Arial Nova" w:cs="Times New Roman"/>
          <w:sz w:val="24"/>
          <w:szCs w:val="24"/>
        </w:rPr>
      </w:pPr>
      <w:r w:rsidRPr="00D47072">
        <w:rPr>
          <w:rFonts w:ascii="Arial Nova" w:hAnsi="Arial Nova" w:cs="Times New Roman"/>
          <w:sz w:val="24"/>
          <w:szCs w:val="24"/>
        </w:rPr>
        <w:t>Apesar disso, a escolha não é realizada sem os requisitos de consagração pelo público ou pela mídia especializada e valores praticados anteriormente como cachê, além de um detalhamento de tudo que este irá englobar na prestação dos serviços.</w:t>
      </w:r>
    </w:p>
    <w:p w14:paraId="304D22DC" w14:textId="77777777" w:rsidR="00842976" w:rsidRPr="00D47072" w:rsidRDefault="00842976" w:rsidP="00842976">
      <w:pPr>
        <w:jc w:val="both"/>
        <w:rPr>
          <w:rFonts w:ascii="Arial Nova" w:hAnsi="Arial Nova" w:cs="Times New Roman"/>
          <w:sz w:val="24"/>
          <w:szCs w:val="24"/>
        </w:rPr>
      </w:pPr>
      <w:r w:rsidRPr="00D47072">
        <w:rPr>
          <w:rFonts w:ascii="Arial Nova" w:hAnsi="Arial Nova" w:cs="Times New Roman"/>
          <w:sz w:val="24"/>
          <w:szCs w:val="24"/>
        </w:rPr>
        <w:t>A contratação de artistas de expressão nacional por inexigibilidade de licitação apresenta uma solução robusta e vantajosa para diversos aspectos da economia local e regional. Esta abordagem não apenas garante a qualidade e autenticidade das performances artísticas, mas também impulsiona a geração de emprego e renda em várias frentes, proporcionando benefícios significativos para a comunidade.</w:t>
      </w:r>
    </w:p>
    <w:p w14:paraId="304D22DD" w14:textId="143DC51D" w:rsidR="00842976" w:rsidRPr="00D47072" w:rsidRDefault="00842976" w:rsidP="00842976">
      <w:pPr>
        <w:jc w:val="both"/>
        <w:rPr>
          <w:rFonts w:ascii="Arial Nova" w:hAnsi="Arial Nova" w:cs="Times New Roman"/>
          <w:sz w:val="24"/>
          <w:szCs w:val="24"/>
        </w:rPr>
      </w:pPr>
      <w:r w:rsidRPr="00D47072">
        <w:rPr>
          <w:rFonts w:ascii="Arial Nova" w:hAnsi="Arial Nova" w:cs="Times New Roman"/>
          <w:sz w:val="24"/>
          <w:szCs w:val="24"/>
        </w:rPr>
        <w:t xml:space="preserve">Em primeiro lugar, ao contratar artistas de renome nacional por meio da inexigibilidade de licitação, as autoridades garantem a qualidade das apresentações, proporcionando experiências culturais enriquecedoras para o público. Isso aumenta o atrativo dos eventos locais como as festas de </w:t>
      </w:r>
      <w:r w:rsidR="009A74A4">
        <w:rPr>
          <w:rFonts w:ascii="Arial Nova" w:hAnsi="Arial Nova" w:cs="Times New Roman"/>
          <w:sz w:val="24"/>
          <w:szCs w:val="24"/>
        </w:rPr>
        <w:t>Carnaval</w:t>
      </w:r>
      <w:r w:rsidRPr="00D47072">
        <w:rPr>
          <w:rFonts w:ascii="Arial Nova" w:hAnsi="Arial Nova" w:cs="Times New Roman"/>
          <w:sz w:val="24"/>
          <w:szCs w:val="24"/>
        </w:rPr>
        <w:t>, e consequentemente, o número de visitantes, contribuindo para o aquecimento da economia local, além de elevar a cada ano como sendo uma expectativa de ampliação em comparação ao ano anterior, cada vez com maior repercussão.</w:t>
      </w:r>
    </w:p>
    <w:p w14:paraId="304D22DE" w14:textId="77777777" w:rsidR="00842976" w:rsidRPr="00146216" w:rsidRDefault="00842976" w:rsidP="00842976">
      <w:pPr>
        <w:jc w:val="both"/>
        <w:rPr>
          <w:rFonts w:ascii="Arial Nova" w:hAnsi="Arial Nova" w:cs="Times New Roman"/>
          <w:sz w:val="24"/>
          <w:szCs w:val="24"/>
        </w:rPr>
      </w:pPr>
      <w:r w:rsidRPr="00D47072">
        <w:rPr>
          <w:rFonts w:ascii="Arial Nova" w:hAnsi="Arial Nova" w:cs="Times New Roman"/>
          <w:sz w:val="24"/>
          <w:szCs w:val="24"/>
        </w:rPr>
        <w:t xml:space="preserve">Um dos principais benefícios dessa abordagem é a criação de oportunidades de emprego temporário e, por vezes, até mesmo permanente, para os habitantes locais. A </w:t>
      </w:r>
      <w:r w:rsidRPr="00D47072">
        <w:rPr>
          <w:rFonts w:ascii="Arial Nova" w:hAnsi="Arial Nova" w:cs="Times New Roman"/>
          <w:sz w:val="24"/>
          <w:szCs w:val="24"/>
        </w:rPr>
        <w:lastRenderedPageBreak/>
        <w:t xml:space="preserve">contratação de pessoal para serviços de organização, segurança, limpeza, entre outros, durante os </w:t>
      </w:r>
      <w:r w:rsidRPr="00146216">
        <w:rPr>
          <w:rFonts w:ascii="Arial Nova" w:hAnsi="Arial Nova" w:cs="Times New Roman"/>
          <w:sz w:val="24"/>
          <w:szCs w:val="24"/>
        </w:rPr>
        <w:t>eventos culturais, impulsiona a geração de renda para a comunidade.</w:t>
      </w:r>
    </w:p>
    <w:p w14:paraId="55CF7B3E" w14:textId="79595FE8" w:rsidR="004A2494" w:rsidRPr="00146216" w:rsidRDefault="00842976" w:rsidP="004A2494">
      <w:pPr>
        <w:jc w:val="both"/>
        <w:rPr>
          <w:rFonts w:ascii="Arial Nova" w:hAnsi="Arial Nova"/>
          <w:sz w:val="24"/>
          <w:szCs w:val="24"/>
        </w:rPr>
      </w:pPr>
      <w:r w:rsidRPr="00146216">
        <w:rPr>
          <w:rFonts w:ascii="Arial Nova" w:hAnsi="Arial Nova" w:cs="Times New Roman"/>
          <w:sz w:val="24"/>
          <w:szCs w:val="24"/>
        </w:rPr>
        <w:t xml:space="preserve">Além disso, a presença de grandes eventos culturais como os referidos neste ETP </w:t>
      </w:r>
      <w:r w:rsidR="004A2494" w:rsidRPr="00146216">
        <w:rPr>
          <w:rFonts w:ascii="Arial Nova" w:hAnsi="Arial Nova"/>
          <w:sz w:val="24"/>
          <w:szCs w:val="24"/>
        </w:rPr>
        <w:t>contribui significativamente para a economia, gerando renda para vendedores ambulantes, barraqueiros e outros trabalhadores informais que dependem dessa festividade para garantir o sustento d</w:t>
      </w:r>
      <w:r w:rsidR="00146216">
        <w:rPr>
          <w:rFonts w:ascii="Arial Nova" w:hAnsi="Arial Nova"/>
          <w:sz w:val="24"/>
          <w:szCs w:val="24"/>
        </w:rPr>
        <w:t>e suas famílias.</w:t>
      </w:r>
    </w:p>
    <w:p w14:paraId="304D22E0" w14:textId="77777777" w:rsidR="00842976" w:rsidRPr="00D47072" w:rsidRDefault="00842976" w:rsidP="00842976">
      <w:pPr>
        <w:jc w:val="both"/>
        <w:rPr>
          <w:rFonts w:ascii="Arial Nova" w:hAnsi="Arial Nova" w:cs="Times New Roman"/>
          <w:sz w:val="24"/>
          <w:szCs w:val="24"/>
        </w:rPr>
      </w:pPr>
      <w:r w:rsidRPr="00D47072">
        <w:rPr>
          <w:rFonts w:ascii="Arial Nova" w:hAnsi="Arial Nova" w:cs="Times New Roman"/>
          <w:sz w:val="24"/>
          <w:szCs w:val="24"/>
        </w:rPr>
        <w:t>Outro aspecto relevante é o estímulo ao comércio local, especialmente no setor de vestuário e calçados. A realização de eventos culturais atrai um grande número de visitantes, que muitas vezes buscam adquirir roupas e acessórios adequados para as festividades. Isso resulta em um aumento nas vendas do comércio varejista, beneficiando os comerciantes locais e fortalecendo a economia da região.</w:t>
      </w:r>
    </w:p>
    <w:p w14:paraId="304D22E1" w14:textId="075F3B18" w:rsidR="00842976" w:rsidRPr="00D47072" w:rsidRDefault="00842976" w:rsidP="00842976">
      <w:pPr>
        <w:jc w:val="both"/>
        <w:rPr>
          <w:rFonts w:ascii="Arial Nova" w:hAnsi="Arial Nova" w:cs="Times New Roman"/>
          <w:sz w:val="24"/>
          <w:szCs w:val="24"/>
        </w:rPr>
      </w:pPr>
      <w:r w:rsidRPr="00D47072">
        <w:rPr>
          <w:rFonts w:ascii="Arial Nova" w:hAnsi="Arial Nova" w:cs="Times New Roman"/>
          <w:sz w:val="24"/>
          <w:szCs w:val="24"/>
        </w:rPr>
        <w:t>Ademais, a realização de eventos culturais de grande porte também impulsiona o setor de turismo. A escolha de artistas renomados e uma programação atrativa aumentam a atratividade dos festivais, atraindo um público diversificado de diferentes regiões. Isso não só beneficia o setor hoteleiro, com o aumento da demanda por hospedagem, mas também impulsiona outros serviços turísticos, como agências de viagens e guias locais.</w:t>
      </w:r>
    </w:p>
    <w:p w14:paraId="304D22E2" w14:textId="77777777" w:rsidR="00842976" w:rsidRPr="00D47072" w:rsidRDefault="00842976" w:rsidP="00842976">
      <w:pPr>
        <w:jc w:val="both"/>
        <w:rPr>
          <w:rFonts w:ascii="Arial Nova" w:hAnsi="Arial Nova" w:cs="Times New Roman"/>
          <w:sz w:val="24"/>
          <w:szCs w:val="24"/>
        </w:rPr>
      </w:pPr>
      <w:r w:rsidRPr="00D47072">
        <w:rPr>
          <w:rFonts w:ascii="Arial Nova" w:hAnsi="Arial Nova" w:cs="Times New Roman"/>
          <w:sz w:val="24"/>
          <w:szCs w:val="24"/>
        </w:rPr>
        <w:t>Além disso, a demanda por hospedagem durante os eventos culturais pode levar à criação de novos ramos de mercado, como o aluguel de imóveis temporários. Proprietários de imóveis têm a oportunidade de disponibilizar suas propriedades para aluguel durante os festivais, gerando uma fonte adicional de renda.</w:t>
      </w:r>
    </w:p>
    <w:p w14:paraId="304D22E3" w14:textId="77777777" w:rsidR="00842976" w:rsidRPr="00D47072" w:rsidRDefault="00842976" w:rsidP="00842976">
      <w:pPr>
        <w:jc w:val="both"/>
        <w:rPr>
          <w:rFonts w:ascii="Arial Nova" w:hAnsi="Arial Nova" w:cs="Times New Roman"/>
          <w:sz w:val="24"/>
          <w:szCs w:val="24"/>
        </w:rPr>
      </w:pPr>
      <w:r w:rsidRPr="00D47072">
        <w:rPr>
          <w:rFonts w:ascii="Arial Nova" w:hAnsi="Arial Nova" w:cs="Times New Roman"/>
          <w:sz w:val="24"/>
          <w:szCs w:val="24"/>
        </w:rPr>
        <w:t>Em suma, a contratação de artistas de expressão nacional por inexigibilidade de licitação não só garante a qualidade das apresentações culturais, mas também impulsiona a economia local e regional de diversas maneiras. Desde a geração de empregos temporários até o estímulo ao comércio local e ao turismo, essa abordagem se mostra como uma solução vantajosa para promover o desenvolvimento econômico e cultural das comunidades.</w:t>
      </w:r>
    </w:p>
    <w:p w14:paraId="304D22E5" w14:textId="77777777" w:rsidR="000C3701" w:rsidRPr="00D47072" w:rsidRDefault="000C3701" w:rsidP="00A31FD0">
      <w:pPr>
        <w:jc w:val="both"/>
        <w:rPr>
          <w:rFonts w:ascii="Arial Nova" w:hAnsi="Arial Nova" w:cs="Times New Roman"/>
          <w:b/>
          <w:sz w:val="24"/>
          <w:szCs w:val="24"/>
        </w:rPr>
      </w:pPr>
      <w:r w:rsidRPr="00D47072">
        <w:rPr>
          <w:rFonts w:ascii="Arial Nova" w:hAnsi="Arial Nova" w:cs="Times New Roman"/>
          <w:b/>
          <w:sz w:val="24"/>
          <w:szCs w:val="24"/>
        </w:rPr>
        <w:t>0</w:t>
      </w:r>
      <w:r w:rsidR="00842976" w:rsidRPr="00D47072">
        <w:rPr>
          <w:rFonts w:ascii="Arial Nova" w:hAnsi="Arial Nova" w:cs="Times New Roman"/>
          <w:b/>
          <w:sz w:val="24"/>
          <w:szCs w:val="24"/>
        </w:rPr>
        <w:t>8</w:t>
      </w:r>
      <w:r w:rsidRPr="00D47072">
        <w:rPr>
          <w:rFonts w:ascii="Arial Nova" w:hAnsi="Arial Nova" w:cs="Times New Roman"/>
          <w:b/>
          <w:sz w:val="24"/>
          <w:szCs w:val="24"/>
        </w:rPr>
        <w:t>. ESTIMATIVA DO VALOR DA CONTRATAÇÃO.</w:t>
      </w:r>
    </w:p>
    <w:p w14:paraId="304D22E6" w14:textId="67D57A9E" w:rsidR="000C3701" w:rsidRPr="00D47072" w:rsidRDefault="000C3701" w:rsidP="00A31FD0">
      <w:pPr>
        <w:jc w:val="both"/>
        <w:rPr>
          <w:rFonts w:ascii="Arial Nova" w:hAnsi="Arial Nova" w:cs="Times New Roman"/>
          <w:sz w:val="24"/>
          <w:szCs w:val="24"/>
        </w:rPr>
      </w:pPr>
      <w:r w:rsidRPr="00A3367F">
        <w:rPr>
          <w:rFonts w:ascii="Arial Nova" w:hAnsi="Arial Nova" w:cs="Times New Roman"/>
          <w:sz w:val="24"/>
          <w:szCs w:val="24"/>
        </w:rPr>
        <w:t xml:space="preserve">Com base nas últimas contratações realizadas pelo município para estas festividades, estipula-se o valor </w:t>
      </w:r>
      <w:r w:rsidR="00AE645F">
        <w:rPr>
          <w:rFonts w:ascii="Arial Nova" w:hAnsi="Arial Nova" w:cs="Times New Roman"/>
          <w:sz w:val="24"/>
          <w:szCs w:val="24"/>
        </w:rPr>
        <w:t xml:space="preserve">aproximado </w:t>
      </w:r>
      <w:r w:rsidRPr="00A3367F">
        <w:rPr>
          <w:rFonts w:ascii="Arial Nova" w:hAnsi="Arial Nova" w:cs="Times New Roman"/>
          <w:sz w:val="24"/>
          <w:szCs w:val="24"/>
        </w:rPr>
        <w:t xml:space="preserve">de </w:t>
      </w:r>
      <w:r w:rsidR="00712C22" w:rsidRPr="00AE645F">
        <w:rPr>
          <w:rFonts w:ascii="Arial Nova" w:hAnsi="Arial Nova" w:cs="Times New Roman"/>
          <w:sz w:val="24"/>
          <w:szCs w:val="24"/>
        </w:rPr>
        <w:t xml:space="preserve">R$ </w:t>
      </w:r>
      <w:r w:rsidR="0062371F" w:rsidRPr="00AE645F">
        <w:rPr>
          <w:rFonts w:ascii="Arial Nova" w:hAnsi="Arial Nova" w:cs="Times New Roman"/>
          <w:sz w:val="24"/>
          <w:szCs w:val="24"/>
        </w:rPr>
        <w:t>8</w:t>
      </w:r>
      <w:r w:rsidR="00A3367F" w:rsidRPr="00AE645F">
        <w:rPr>
          <w:rFonts w:ascii="Arial Nova" w:hAnsi="Arial Nova" w:cs="Times New Roman"/>
          <w:sz w:val="24"/>
          <w:szCs w:val="24"/>
        </w:rPr>
        <w:t>3</w:t>
      </w:r>
      <w:r w:rsidR="0062371F" w:rsidRPr="00AE645F">
        <w:rPr>
          <w:rFonts w:ascii="Arial Nova" w:hAnsi="Arial Nova" w:cs="Times New Roman"/>
          <w:sz w:val="24"/>
          <w:szCs w:val="24"/>
        </w:rPr>
        <w:t>0</w:t>
      </w:r>
      <w:r w:rsidR="008F4012" w:rsidRPr="00AE645F">
        <w:rPr>
          <w:rFonts w:ascii="Arial Nova" w:hAnsi="Arial Nova" w:cs="Times New Roman"/>
          <w:sz w:val="24"/>
          <w:szCs w:val="24"/>
        </w:rPr>
        <w:t>.000</w:t>
      </w:r>
      <w:r w:rsidR="00712C22" w:rsidRPr="00AE645F">
        <w:rPr>
          <w:rFonts w:ascii="Arial Nova" w:hAnsi="Arial Nova" w:cs="Times New Roman"/>
          <w:sz w:val="24"/>
          <w:szCs w:val="24"/>
        </w:rPr>
        <w:t xml:space="preserve">,00 </w:t>
      </w:r>
      <w:r w:rsidRPr="00AE645F">
        <w:rPr>
          <w:rFonts w:ascii="Arial Nova" w:hAnsi="Arial Nova" w:cs="Times New Roman"/>
          <w:sz w:val="24"/>
          <w:szCs w:val="24"/>
        </w:rPr>
        <w:t>(</w:t>
      </w:r>
      <w:r w:rsidR="0062371F" w:rsidRPr="00AE645F">
        <w:rPr>
          <w:rFonts w:ascii="Arial Nova" w:hAnsi="Arial Nova" w:cs="Times New Roman"/>
          <w:sz w:val="24"/>
          <w:szCs w:val="24"/>
        </w:rPr>
        <w:t xml:space="preserve">oitocentos </w:t>
      </w:r>
      <w:r w:rsidR="00A3367F" w:rsidRPr="00AE645F">
        <w:rPr>
          <w:rFonts w:ascii="Arial Nova" w:hAnsi="Arial Nova" w:cs="Times New Roman"/>
          <w:sz w:val="24"/>
          <w:szCs w:val="24"/>
        </w:rPr>
        <w:t xml:space="preserve">e trinta </w:t>
      </w:r>
      <w:r w:rsidR="0053588E" w:rsidRPr="00AE645F">
        <w:rPr>
          <w:rFonts w:ascii="Arial Nova" w:hAnsi="Arial Nova" w:cs="Times New Roman"/>
          <w:sz w:val="24"/>
          <w:szCs w:val="24"/>
        </w:rPr>
        <w:t>mil reais</w:t>
      </w:r>
      <w:r w:rsidRPr="00A3367F">
        <w:rPr>
          <w:rFonts w:ascii="Arial Nova" w:hAnsi="Arial Nova" w:cs="Times New Roman"/>
          <w:sz w:val="24"/>
          <w:szCs w:val="24"/>
        </w:rPr>
        <w:t>)</w:t>
      </w:r>
      <w:r w:rsidR="00AD0049" w:rsidRPr="00A3367F">
        <w:rPr>
          <w:rFonts w:ascii="Arial Nova" w:hAnsi="Arial Nova" w:cs="Times New Roman"/>
          <w:sz w:val="24"/>
          <w:szCs w:val="24"/>
        </w:rPr>
        <w:t xml:space="preserve">, compreendendo </w:t>
      </w:r>
      <w:r w:rsidR="00F23F7E" w:rsidRPr="00A3367F">
        <w:rPr>
          <w:rFonts w:ascii="Arial Nova" w:hAnsi="Arial Nova" w:cs="Times New Roman"/>
          <w:sz w:val="24"/>
          <w:szCs w:val="24"/>
        </w:rPr>
        <w:t xml:space="preserve">as </w:t>
      </w:r>
      <w:r w:rsidR="00AD0049" w:rsidRPr="00A3367F">
        <w:rPr>
          <w:rFonts w:ascii="Arial Nova" w:hAnsi="Arial Nova" w:cs="Times New Roman"/>
          <w:sz w:val="24"/>
          <w:szCs w:val="24"/>
        </w:rPr>
        <w:t>atraç</w:t>
      </w:r>
      <w:r w:rsidR="00F23F7E" w:rsidRPr="00A3367F">
        <w:rPr>
          <w:rFonts w:ascii="Arial Nova" w:hAnsi="Arial Nova" w:cs="Times New Roman"/>
          <w:sz w:val="24"/>
          <w:szCs w:val="24"/>
        </w:rPr>
        <w:t>ões de renome nacional</w:t>
      </w:r>
      <w:r w:rsidR="00AD0049" w:rsidRPr="00A3367F">
        <w:rPr>
          <w:rFonts w:ascii="Arial Nova" w:hAnsi="Arial Nova" w:cs="Times New Roman"/>
          <w:sz w:val="24"/>
          <w:szCs w:val="24"/>
        </w:rPr>
        <w:t>.</w:t>
      </w:r>
    </w:p>
    <w:p w14:paraId="304D22E7" w14:textId="77777777" w:rsidR="00AD0049" w:rsidRPr="00D47072" w:rsidRDefault="00AD0049" w:rsidP="00A31FD0">
      <w:pPr>
        <w:jc w:val="both"/>
        <w:rPr>
          <w:rFonts w:ascii="Arial Nova" w:hAnsi="Arial Nova" w:cs="Times New Roman"/>
          <w:sz w:val="24"/>
          <w:szCs w:val="24"/>
        </w:rPr>
      </w:pPr>
      <w:r w:rsidRPr="00D47072">
        <w:rPr>
          <w:rFonts w:ascii="Arial Nova" w:hAnsi="Arial Nova" w:cs="Times New Roman"/>
          <w:sz w:val="24"/>
          <w:szCs w:val="24"/>
        </w:rPr>
        <w:t>Essa estimativa tem por função a análise sobre a viabilidade ou não da contratação, ao final deste ETP.</w:t>
      </w:r>
    </w:p>
    <w:p w14:paraId="304D22E8" w14:textId="77777777" w:rsidR="00AD0049" w:rsidRPr="00D47072" w:rsidRDefault="00AD0049" w:rsidP="00A31FD0">
      <w:pPr>
        <w:jc w:val="both"/>
        <w:rPr>
          <w:rFonts w:ascii="Arial Nova" w:hAnsi="Arial Nova" w:cs="Times New Roman"/>
          <w:b/>
          <w:sz w:val="24"/>
          <w:szCs w:val="24"/>
        </w:rPr>
      </w:pPr>
      <w:r w:rsidRPr="00D47072">
        <w:rPr>
          <w:rFonts w:ascii="Arial Nova" w:hAnsi="Arial Nova" w:cs="Times New Roman"/>
          <w:b/>
          <w:sz w:val="24"/>
          <w:szCs w:val="24"/>
        </w:rPr>
        <w:t>0</w:t>
      </w:r>
      <w:r w:rsidR="00842976" w:rsidRPr="00D47072">
        <w:rPr>
          <w:rFonts w:ascii="Arial Nova" w:hAnsi="Arial Nova" w:cs="Times New Roman"/>
          <w:b/>
          <w:sz w:val="24"/>
          <w:szCs w:val="24"/>
        </w:rPr>
        <w:t>9</w:t>
      </w:r>
      <w:r w:rsidRPr="00D47072">
        <w:rPr>
          <w:rFonts w:ascii="Arial Nova" w:hAnsi="Arial Nova" w:cs="Times New Roman"/>
          <w:b/>
          <w:sz w:val="24"/>
          <w:szCs w:val="24"/>
        </w:rPr>
        <w:t>. DESCRIÇÃO DA SOLUÇÃO COMO UM TODO.</w:t>
      </w:r>
    </w:p>
    <w:p w14:paraId="304D22E9" w14:textId="77777777" w:rsidR="00AD0049" w:rsidRPr="00D47072" w:rsidRDefault="00AD0049" w:rsidP="00AD0049">
      <w:pPr>
        <w:jc w:val="both"/>
        <w:rPr>
          <w:rFonts w:ascii="Arial Nova" w:hAnsi="Arial Nova" w:cs="Times New Roman"/>
          <w:sz w:val="24"/>
          <w:szCs w:val="24"/>
        </w:rPr>
      </w:pPr>
      <w:r w:rsidRPr="00D47072">
        <w:rPr>
          <w:rFonts w:ascii="Arial Nova" w:hAnsi="Arial Nova" w:cs="Times New Roman"/>
          <w:sz w:val="24"/>
          <w:szCs w:val="24"/>
        </w:rPr>
        <w:lastRenderedPageBreak/>
        <w:t>Diante das alternativas apresentadas pelo mercado, sopesando-se os prós e contras de cada uma delas, entende-se que a melhor solução para a satisfação do interesse público é a contratação de artistas por meio de Contratação Direta através de Inexigibilidade fundamentada pela Art. 74 da Lei 14.133/21.</w:t>
      </w:r>
    </w:p>
    <w:p w14:paraId="304D22EA" w14:textId="77777777" w:rsidR="00AD0049" w:rsidRPr="00D47072" w:rsidRDefault="00AD0049" w:rsidP="00AD0049">
      <w:pPr>
        <w:jc w:val="both"/>
        <w:rPr>
          <w:rFonts w:ascii="Arial Nova" w:hAnsi="Arial Nova" w:cs="Times New Roman"/>
          <w:sz w:val="24"/>
          <w:szCs w:val="24"/>
        </w:rPr>
      </w:pPr>
      <w:r w:rsidRPr="00D47072">
        <w:rPr>
          <w:rFonts w:ascii="Arial Nova" w:hAnsi="Arial Nova" w:cs="Times New Roman"/>
          <w:sz w:val="24"/>
          <w:szCs w:val="24"/>
        </w:rPr>
        <w:t>As quantidades foram definidas através deste Estudo Técnico Preliminar, com base no DFD apresentado.</w:t>
      </w:r>
    </w:p>
    <w:p w14:paraId="304D22EB" w14:textId="3EA0E781" w:rsidR="00AD603E" w:rsidRPr="00D47072" w:rsidRDefault="00AD603E" w:rsidP="00AD0049">
      <w:pPr>
        <w:jc w:val="both"/>
        <w:rPr>
          <w:rFonts w:ascii="Arial Nova" w:hAnsi="Arial Nova" w:cs="Times New Roman"/>
          <w:sz w:val="24"/>
          <w:szCs w:val="24"/>
        </w:rPr>
      </w:pPr>
      <w:r w:rsidRPr="00A94C4E">
        <w:rPr>
          <w:rFonts w:ascii="Arial Nova" w:hAnsi="Arial Nova" w:cs="Times New Roman"/>
          <w:sz w:val="24"/>
          <w:szCs w:val="24"/>
        </w:rPr>
        <w:t xml:space="preserve">Os artistas de renome nacional irão se apresentar conforme cronograma estipulado pela </w:t>
      </w:r>
      <w:r w:rsidR="001E051F" w:rsidRPr="00A94C4E">
        <w:rPr>
          <w:rFonts w:ascii="Arial Nova" w:hAnsi="Arial Nova" w:cs="Times New Roman"/>
          <w:sz w:val="24"/>
          <w:szCs w:val="24"/>
        </w:rPr>
        <w:t xml:space="preserve">Secretaria Municipal </w:t>
      </w:r>
      <w:r w:rsidRPr="00A94C4E">
        <w:rPr>
          <w:rFonts w:ascii="Arial Nova" w:hAnsi="Arial Nova" w:cs="Times New Roman"/>
          <w:sz w:val="24"/>
          <w:szCs w:val="24"/>
        </w:rPr>
        <w:t xml:space="preserve">de </w:t>
      </w:r>
      <w:r w:rsidR="001E051F" w:rsidRPr="00A94C4E">
        <w:rPr>
          <w:rFonts w:ascii="Arial Nova" w:hAnsi="Arial Nova" w:cs="Times New Roman"/>
          <w:sz w:val="24"/>
          <w:szCs w:val="24"/>
        </w:rPr>
        <w:t>Cultura e Turismo</w:t>
      </w:r>
      <w:r w:rsidRPr="00A94C4E">
        <w:rPr>
          <w:rFonts w:ascii="Arial Nova" w:hAnsi="Arial Nova" w:cs="Times New Roman"/>
          <w:sz w:val="24"/>
          <w:szCs w:val="24"/>
        </w:rPr>
        <w:t xml:space="preserve">, nos dias </w:t>
      </w:r>
      <w:r w:rsidR="00BC6009" w:rsidRPr="00A94C4E">
        <w:rPr>
          <w:rFonts w:ascii="Arial Nova" w:hAnsi="Arial Nova" w:cs="Times New Roman"/>
          <w:sz w:val="24"/>
          <w:szCs w:val="24"/>
        </w:rPr>
        <w:t>13</w:t>
      </w:r>
      <w:r w:rsidR="00A3367F" w:rsidRPr="00A94C4E">
        <w:rPr>
          <w:rFonts w:ascii="Arial Nova" w:hAnsi="Arial Nova" w:cs="Times New Roman"/>
          <w:sz w:val="24"/>
          <w:szCs w:val="24"/>
        </w:rPr>
        <w:t>, 14, 15</w:t>
      </w:r>
      <w:r w:rsidR="00CD2C3C">
        <w:rPr>
          <w:rFonts w:ascii="Arial Nova" w:hAnsi="Arial Nova" w:cs="Times New Roman"/>
          <w:sz w:val="24"/>
          <w:szCs w:val="24"/>
        </w:rPr>
        <w:t>, 16</w:t>
      </w:r>
      <w:r w:rsidR="00A3367F" w:rsidRPr="00A94C4E">
        <w:rPr>
          <w:rFonts w:ascii="Arial Nova" w:hAnsi="Arial Nova" w:cs="Times New Roman"/>
          <w:sz w:val="24"/>
          <w:szCs w:val="24"/>
        </w:rPr>
        <w:t xml:space="preserve"> e 1</w:t>
      </w:r>
      <w:r w:rsidR="00CD2C3C">
        <w:rPr>
          <w:rFonts w:ascii="Arial Nova" w:hAnsi="Arial Nova" w:cs="Times New Roman"/>
          <w:sz w:val="24"/>
          <w:szCs w:val="24"/>
        </w:rPr>
        <w:t>7</w:t>
      </w:r>
      <w:r w:rsidR="00A94C4E" w:rsidRPr="00A94C4E">
        <w:rPr>
          <w:rFonts w:ascii="Arial Nova" w:hAnsi="Arial Nova" w:cs="Times New Roman"/>
          <w:sz w:val="24"/>
          <w:szCs w:val="24"/>
        </w:rPr>
        <w:t xml:space="preserve"> </w:t>
      </w:r>
      <w:r w:rsidR="007C6A00" w:rsidRPr="00A94C4E">
        <w:rPr>
          <w:rFonts w:ascii="Arial Nova" w:hAnsi="Arial Nova" w:cs="Times New Roman"/>
          <w:sz w:val="24"/>
          <w:szCs w:val="24"/>
        </w:rPr>
        <w:t>de fevereiro</w:t>
      </w:r>
      <w:r w:rsidR="00A94C4E" w:rsidRPr="00A94C4E">
        <w:rPr>
          <w:rFonts w:ascii="Arial Nova" w:hAnsi="Arial Nova" w:cs="Times New Roman"/>
          <w:sz w:val="24"/>
          <w:szCs w:val="24"/>
        </w:rPr>
        <w:t xml:space="preserve"> </w:t>
      </w:r>
      <w:r w:rsidR="00E82BA7" w:rsidRPr="00A94C4E">
        <w:rPr>
          <w:rFonts w:ascii="Arial Nova" w:hAnsi="Arial Nova" w:cs="Times New Roman"/>
          <w:sz w:val="24"/>
          <w:szCs w:val="24"/>
        </w:rPr>
        <w:t>de</w:t>
      </w:r>
      <w:r w:rsidRPr="00A94C4E">
        <w:rPr>
          <w:rFonts w:ascii="Arial Nova" w:hAnsi="Arial Nova" w:cs="Times New Roman"/>
          <w:sz w:val="24"/>
          <w:szCs w:val="24"/>
        </w:rPr>
        <w:t xml:space="preserve"> 202</w:t>
      </w:r>
      <w:r w:rsidR="00BC6009" w:rsidRPr="00A94C4E">
        <w:rPr>
          <w:rFonts w:ascii="Arial Nova" w:hAnsi="Arial Nova" w:cs="Times New Roman"/>
          <w:sz w:val="24"/>
          <w:szCs w:val="24"/>
        </w:rPr>
        <w:t>6</w:t>
      </w:r>
      <w:r w:rsidRPr="00A94C4E">
        <w:rPr>
          <w:rFonts w:ascii="Arial Nova" w:hAnsi="Arial Nova" w:cs="Times New Roman"/>
          <w:sz w:val="24"/>
          <w:szCs w:val="24"/>
        </w:rPr>
        <w:t>, com tempo de show mínimo de 1 hora e 30 minutos, devendo a Contratada arcar com os custos do translado até o município de Porto Franco – MA, Cachê dos artistas, produção e impostos.</w:t>
      </w:r>
    </w:p>
    <w:p w14:paraId="304D22EC" w14:textId="2B100951" w:rsidR="00AD603E" w:rsidRPr="00D47072" w:rsidRDefault="00AD603E" w:rsidP="00AD0049">
      <w:pPr>
        <w:jc w:val="both"/>
        <w:rPr>
          <w:rFonts w:ascii="Arial Nova" w:hAnsi="Arial Nova" w:cs="Times New Roman"/>
          <w:sz w:val="24"/>
          <w:szCs w:val="24"/>
        </w:rPr>
      </w:pPr>
      <w:r w:rsidRPr="00D47072">
        <w:rPr>
          <w:rFonts w:ascii="Arial Nova" w:hAnsi="Arial Nova" w:cs="Times New Roman"/>
          <w:sz w:val="24"/>
          <w:szCs w:val="24"/>
        </w:rPr>
        <w:t xml:space="preserve">A Contratante deverá arcar com os custos de hospedagem, alimentação, camarim e estrutura para o show, conforme combinado entre a assessoria dos artistas e a equipe da </w:t>
      </w:r>
      <w:r w:rsidR="004111A3" w:rsidRPr="00D47072">
        <w:rPr>
          <w:rFonts w:ascii="Arial Nova" w:hAnsi="Arial Nova" w:cs="Times New Roman"/>
          <w:sz w:val="24"/>
          <w:szCs w:val="24"/>
        </w:rPr>
        <w:t xml:space="preserve">Secretaria </w:t>
      </w:r>
      <w:r w:rsidRPr="00D47072">
        <w:rPr>
          <w:rFonts w:ascii="Arial Nova" w:hAnsi="Arial Nova" w:cs="Times New Roman"/>
          <w:sz w:val="24"/>
          <w:szCs w:val="24"/>
        </w:rPr>
        <w:t xml:space="preserve">de </w:t>
      </w:r>
      <w:r w:rsidR="004111A3" w:rsidRPr="00D47072">
        <w:rPr>
          <w:rFonts w:ascii="Arial Nova" w:hAnsi="Arial Nova" w:cs="Times New Roman"/>
          <w:sz w:val="24"/>
          <w:szCs w:val="24"/>
        </w:rPr>
        <w:t>Cultura</w:t>
      </w:r>
      <w:r w:rsidRPr="00D47072">
        <w:rPr>
          <w:rFonts w:ascii="Arial Nova" w:hAnsi="Arial Nova" w:cs="Times New Roman"/>
          <w:sz w:val="24"/>
          <w:szCs w:val="24"/>
        </w:rPr>
        <w:t>.</w:t>
      </w:r>
    </w:p>
    <w:p w14:paraId="304D22ED" w14:textId="77777777" w:rsidR="00842976" w:rsidRPr="00D47072" w:rsidRDefault="00842976">
      <w:pPr>
        <w:jc w:val="both"/>
        <w:rPr>
          <w:rFonts w:ascii="Arial Nova" w:hAnsi="Arial Nova" w:cs="Times New Roman"/>
          <w:sz w:val="24"/>
          <w:szCs w:val="24"/>
        </w:rPr>
      </w:pPr>
      <w:r w:rsidRPr="00D47072">
        <w:rPr>
          <w:rFonts w:ascii="Arial Nova" w:hAnsi="Arial Nova" w:cs="Times New Roman"/>
          <w:sz w:val="24"/>
          <w:szCs w:val="24"/>
        </w:rPr>
        <w:t xml:space="preserve">Tendo em vista as práticas do mercado de contratação de artistas consagrados, os valores poderão ser pagos em duas parcelas, sendo 50% (cinquenta por cento) na assinatura do contrato e 50% (cinquenta por cento) no dia da apresentação. </w:t>
      </w:r>
      <w:r w:rsidR="00AA07C0" w:rsidRPr="00D47072">
        <w:rPr>
          <w:rFonts w:ascii="Arial Nova" w:hAnsi="Arial Nova" w:cs="Times New Roman"/>
          <w:sz w:val="24"/>
          <w:szCs w:val="24"/>
        </w:rPr>
        <w:t>Essa antecipação de pagamento é justificada pelas peculiaridades inerentes ao objeto a ser contratado, sendo uma prática popularizada e aplicada por todos os artistas do seguimento e, se não utilizada pelo município, poderá inviabilizar a solução considerada ideal.</w:t>
      </w:r>
    </w:p>
    <w:p w14:paraId="304D22EF" w14:textId="77777777" w:rsidR="00AD0049" w:rsidRPr="00D47072" w:rsidRDefault="00842976">
      <w:pPr>
        <w:jc w:val="both"/>
        <w:rPr>
          <w:rFonts w:ascii="Arial Nova" w:hAnsi="Arial Nova" w:cs="Times New Roman"/>
          <w:b/>
          <w:sz w:val="24"/>
          <w:szCs w:val="24"/>
        </w:rPr>
      </w:pPr>
      <w:r w:rsidRPr="00D47072">
        <w:rPr>
          <w:rFonts w:ascii="Arial Nova" w:hAnsi="Arial Nova" w:cs="Times New Roman"/>
          <w:b/>
          <w:sz w:val="24"/>
          <w:szCs w:val="24"/>
        </w:rPr>
        <w:t>10. JUSTIFICATIVA PARA PARCELAMENTO OU NÃO DA SOLUÇÃO</w:t>
      </w:r>
    </w:p>
    <w:p w14:paraId="304D22F0" w14:textId="77777777" w:rsidR="00842976" w:rsidRPr="00D47072" w:rsidRDefault="00150634">
      <w:pPr>
        <w:jc w:val="both"/>
        <w:rPr>
          <w:rFonts w:ascii="Arial Nova" w:hAnsi="Arial Nova" w:cs="Times New Roman"/>
          <w:sz w:val="24"/>
          <w:szCs w:val="24"/>
        </w:rPr>
      </w:pPr>
      <w:r w:rsidRPr="00D47072">
        <w:rPr>
          <w:rFonts w:ascii="Arial Nova" w:hAnsi="Arial Nova" w:cs="Times New Roman"/>
          <w:b/>
          <w:sz w:val="24"/>
          <w:szCs w:val="24"/>
        </w:rPr>
        <w:t>Parcelamento</w:t>
      </w:r>
      <w:r w:rsidRPr="00D47072">
        <w:rPr>
          <w:rFonts w:ascii="Arial Nova" w:hAnsi="Arial Nova" w:cs="Times New Roman"/>
          <w:sz w:val="24"/>
          <w:szCs w:val="24"/>
        </w:rPr>
        <w:t xml:space="preserve">: </w:t>
      </w:r>
      <w:r w:rsidR="00AA07C0" w:rsidRPr="00D47072">
        <w:rPr>
          <w:rFonts w:ascii="Arial Nova" w:hAnsi="Arial Nova" w:cs="Times New Roman"/>
          <w:sz w:val="24"/>
          <w:szCs w:val="24"/>
        </w:rPr>
        <w:t>Considerando as especificidades do presente objeto, a demanda representa itens independentes, artistas diferente</w:t>
      </w:r>
      <w:r w:rsidRPr="00D47072">
        <w:rPr>
          <w:rFonts w:ascii="Arial Nova" w:hAnsi="Arial Nova" w:cs="Times New Roman"/>
          <w:sz w:val="24"/>
          <w:szCs w:val="24"/>
        </w:rPr>
        <w:t>s</w:t>
      </w:r>
      <w:r w:rsidR="00AA07C0" w:rsidRPr="00D47072">
        <w:rPr>
          <w:rFonts w:ascii="Arial Nova" w:hAnsi="Arial Nova" w:cs="Times New Roman"/>
          <w:sz w:val="24"/>
          <w:szCs w:val="24"/>
        </w:rPr>
        <w:t xml:space="preserve"> e apresentações únicas em cada dia do evento.</w:t>
      </w:r>
    </w:p>
    <w:p w14:paraId="304D22F2" w14:textId="77777777" w:rsidR="00150634" w:rsidRPr="00D47072" w:rsidRDefault="00150634">
      <w:pPr>
        <w:jc w:val="both"/>
        <w:rPr>
          <w:rFonts w:ascii="Arial Nova" w:hAnsi="Arial Nova" w:cs="Times New Roman"/>
          <w:b/>
          <w:sz w:val="24"/>
          <w:szCs w:val="24"/>
        </w:rPr>
      </w:pPr>
      <w:r w:rsidRPr="00D47072">
        <w:rPr>
          <w:rFonts w:ascii="Arial Nova" w:hAnsi="Arial Nova" w:cs="Times New Roman"/>
          <w:b/>
          <w:sz w:val="24"/>
          <w:szCs w:val="24"/>
        </w:rPr>
        <w:t>11. DEMONSTRATIVO DOS RESULTADOS PRETENDIDOS</w:t>
      </w:r>
    </w:p>
    <w:p w14:paraId="304D22F3" w14:textId="5B2E0F17" w:rsidR="00150634" w:rsidRPr="00D47072" w:rsidRDefault="00150634" w:rsidP="00150634">
      <w:pPr>
        <w:jc w:val="both"/>
        <w:rPr>
          <w:rFonts w:ascii="Arial Nova" w:hAnsi="Arial Nova" w:cs="Times New Roman"/>
          <w:sz w:val="24"/>
          <w:szCs w:val="24"/>
        </w:rPr>
      </w:pPr>
      <w:r w:rsidRPr="00D47072">
        <w:rPr>
          <w:rFonts w:ascii="Arial Nova" w:hAnsi="Arial Nova" w:cs="Times New Roman"/>
          <w:sz w:val="24"/>
          <w:szCs w:val="24"/>
        </w:rPr>
        <w:t>A contratação de artista</w:t>
      </w:r>
      <w:r w:rsidR="00EE7777" w:rsidRPr="00D47072">
        <w:rPr>
          <w:rFonts w:ascii="Arial Nova" w:hAnsi="Arial Nova" w:cs="Times New Roman"/>
          <w:sz w:val="24"/>
          <w:szCs w:val="24"/>
        </w:rPr>
        <w:t>s de renome nacional</w:t>
      </w:r>
      <w:r w:rsidRPr="00D47072">
        <w:rPr>
          <w:rFonts w:ascii="Arial Nova" w:hAnsi="Arial Nova" w:cs="Times New Roman"/>
          <w:sz w:val="24"/>
          <w:szCs w:val="24"/>
        </w:rPr>
        <w:t xml:space="preserve"> por inexigibilidade de licitação, sob a</w:t>
      </w:r>
      <w:r w:rsidR="00EE7777" w:rsidRPr="00D47072">
        <w:rPr>
          <w:rFonts w:ascii="Arial Nova" w:hAnsi="Arial Nova" w:cs="Times New Roman"/>
          <w:sz w:val="24"/>
          <w:szCs w:val="24"/>
        </w:rPr>
        <w:t xml:space="preserve"> égide da Lei </w:t>
      </w:r>
      <w:r w:rsidR="00AE645F">
        <w:rPr>
          <w:rFonts w:ascii="Arial Nova" w:hAnsi="Arial Nova" w:cs="Times New Roman"/>
          <w:sz w:val="24"/>
          <w:szCs w:val="24"/>
        </w:rPr>
        <w:t xml:space="preserve">Federal nº. </w:t>
      </w:r>
      <w:r w:rsidR="00EE7777" w:rsidRPr="00D47072">
        <w:rPr>
          <w:rFonts w:ascii="Arial Nova" w:hAnsi="Arial Nova" w:cs="Times New Roman"/>
          <w:sz w:val="24"/>
          <w:szCs w:val="24"/>
        </w:rPr>
        <w:t>14.133/21</w:t>
      </w:r>
      <w:r w:rsidRPr="00D47072">
        <w:rPr>
          <w:rFonts w:ascii="Arial Nova" w:hAnsi="Arial Nova" w:cs="Times New Roman"/>
          <w:sz w:val="24"/>
          <w:szCs w:val="24"/>
        </w:rPr>
        <w:t xml:space="preserve"> representa uma estratégia multifacetada que beneficia a administração pública</w:t>
      </w:r>
      <w:r w:rsidR="00EE7777" w:rsidRPr="00D47072">
        <w:rPr>
          <w:rFonts w:ascii="Arial Nova" w:hAnsi="Arial Nova" w:cs="Times New Roman"/>
          <w:sz w:val="24"/>
          <w:szCs w:val="24"/>
        </w:rPr>
        <w:t xml:space="preserve"> </w:t>
      </w:r>
      <w:r w:rsidRPr="00D47072">
        <w:rPr>
          <w:rFonts w:ascii="Arial Nova" w:hAnsi="Arial Nova" w:cs="Times New Roman"/>
          <w:sz w:val="24"/>
          <w:szCs w:val="24"/>
        </w:rPr>
        <w:t>e a comunidade local de maneiras diversas. Esta modalidade de contratação, embora dispensada do</w:t>
      </w:r>
      <w:r w:rsidR="00EE7777" w:rsidRPr="00D47072">
        <w:rPr>
          <w:rFonts w:ascii="Arial Nova" w:hAnsi="Arial Nova" w:cs="Times New Roman"/>
          <w:sz w:val="24"/>
          <w:szCs w:val="24"/>
        </w:rPr>
        <w:t xml:space="preserve"> </w:t>
      </w:r>
      <w:r w:rsidRPr="00D47072">
        <w:rPr>
          <w:rFonts w:ascii="Arial Nova" w:hAnsi="Arial Nova" w:cs="Times New Roman"/>
          <w:sz w:val="24"/>
          <w:szCs w:val="24"/>
        </w:rPr>
        <w:t>processo licitatório tradicional, prescinde rigor e transparência, garantindo assim a integridade do</w:t>
      </w:r>
      <w:r w:rsidR="00EE7777" w:rsidRPr="00D47072">
        <w:rPr>
          <w:rFonts w:ascii="Arial Nova" w:hAnsi="Arial Nova" w:cs="Times New Roman"/>
          <w:sz w:val="24"/>
          <w:szCs w:val="24"/>
        </w:rPr>
        <w:t xml:space="preserve"> </w:t>
      </w:r>
      <w:r w:rsidRPr="00D47072">
        <w:rPr>
          <w:rFonts w:ascii="Arial Nova" w:hAnsi="Arial Nova" w:cs="Times New Roman"/>
          <w:sz w:val="24"/>
          <w:szCs w:val="24"/>
        </w:rPr>
        <w:t>processo e o uso eficiente dos recursos públicos</w:t>
      </w:r>
      <w:r w:rsidR="00EE7777" w:rsidRPr="00D47072">
        <w:rPr>
          <w:rFonts w:ascii="Arial Nova" w:hAnsi="Arial Nova" w:cs="Times New Roman"/>
          <w:sz w:val="24"/>
          <w:szCs w:val="24"/>
        </w:rPr>
        <w:t>, além de outros objetivos sociais de interesse público</w:t>
      </w:r>
      <w:r w:rsidRPr="00D47072">
        <w:rPr>
          <w:rFonts w:ascii="Arial Nova" w:hAnsi="Arial Nova" w:cs="Times New Roman"/>
          <w:sz w:val="24"/>
          <w:szCs w:val="24"/>
        </w:rPr>
        <w:t>.</w:t>
      </w:r>
    </w:p>
    <w:p w14:paraId="304D22F4" w14:textId="3F15F805" w:rsidR="00150634" w:rsidRPr="00D47072" w:rsidRDefault="00150634" w:rsidP="00150634">
      <w:pPr>
        <w:jc w:val="both"/>
        <w:rPr>
          <w:rFonts w:ascii="Arial Nova" w:hAnsi="Arial Nova" w:cs="Times New Roman"/>
          <w:sz w:val="24"/>
          <w:szCs w:val="24"/>
        </w:rPr>
      </w:pPr>
      <w:r w:rsidRPr="00D47072">
        <w:rPr>
          <w:rFonts w:ascii="Arial Nova" w:hAnsi="Arial Nova" w:cs="Times New Roman"/>
          <w:b/>
          <w:sz w:val="24"/>
          <w:szCs w:val="24"/>
        </w:rPr>
        <w:t>I. Geração de Emprego e Renda Local:</w:t>
      </w:r>
      <w:r w:rsidRPr="00D47072">
        <w:rPr>
          <w:rFonts w:ascii="Arial Nova" w:hAnsi="Arial Nova" w:cs="Times New Roman"/>
          <w:sz w:val="24"/>
          <w:szCs w:val="24"/>
        </w:rPr>
        <w:t xml:space="preserve"> A realização de eventos culturais de grande porte, como</w:t>
      </w:r>
      <w:r w:rsidR="00EE7777" w:rsidRPr="00D47072">
        <w:rPr>
          <w:rFonts w:ascii="Arial Nova" w:hAnsi="Arial Nova" w:cs="Times New Roman"/>
          <w:sz w:val="24"/>
          <w:szCs w:val="24"/>
        </w:rPr>
        <w:t xml:space="preserve"> </w:t>
      </w:r>
      <w:r w:rsidRPr="00D47072">
        <w:rPr>
          <w:rFonts w:ascii="Arial Nova" w:hAnsi="Arial Nova" w:cs="Times New Roman"/>
          <w:sz w:val="24"/>
          <w:szCs w:val="24"/>
        </w:rPr>
        <w:t xml:space="preserve">as festividades de </w:t>
      </w:r>
      <w:r w:rsidR="004111A3">
        <w:rPr>
          <w:rFonts w:ascii="Arial Nova" w:hAnsi="Arial Nova" w:cs="Times New Roman"/>
          <w:sz w:val="24"/>
          <w:szCs w:val="24"/>
        </w:rPr>
        <w:t>Carnaval</w:t>
      </w:r>
      <w:r w:rsidRPr="00D47072">
        <w:rPr>
          <w:rFonts w:ascii="Arial Nova" w:hAnsi="Arial Nova" w:cs="Times New Roman"/>
          <w:sz w:val="24"/>
          <w:szCs w:val="24"/>
        </w:rPr>
        <w:t xml:space="preserve">, tem um impacto direto na economia local. A </w:t>
      </w:r>
      <w:r w:rsidRPr="00D47072">
        <w:rPr>
          <w:rFonts w:ascii="Arial Nova" w:hAnsi="Arial Nova" w:cs="Times New Roman"/>
          <w:sz w:val="24"/>
          <w:szCs w:val="24"/>
        </w:rPr>
        <w:lastRenderedPageBreak/>
        <w:t>presença de artistas</w:t>
      </w:r>
      <w:r w:rsidR="00EE7777" w:rsidRPr="00D47072">
        <w:rPr>
          <w:rFonts w:ascii="Arial Nova" w:hAnsi="Arial Nova" w:cs="Times New Roman"/>
          <w:sz w:val="24"/>
          <w:szCs w:val="24"/>
        </w:rPr>
        <w:t xml:space="preserve"> </w:t>
      </w:r>
      <w:r w:rsidRPr="00D47072">
        <w:rPr>
          <w:rFonts w:ascii="Arial Nova" w:hAnsi="Arial Nova" w:cs="Times New Roman"/>
          <w:sz w:val="24"/>
          <w:szCs w:val="24"/>
        </w:rPr>
        <w:t>consagrados atrai um grande público, o que demanda uma série de serviços e infraestrutura.</w:t>
      </w:r>
    </w:p>
    <w:p w14:paraId="304D22F5" w14:textId="77777777" w:rsidR="00150634" w:rsidRPr="00D47072" w:rsidRDefault="00150634" w:rsidP="00150634">
      <w:pPr>
        <w:jc w:val="both"/>
        <w:rPr>
          <w:rFonts w:ascii="Arial Nova" w:hAnsi="Arial Nova" w:cs="Times New Roman"/>
          <w:sz w:val="24"/>
          <w:szCs w:val="24"/>
        </w:rPr>
      </w:pPr>
      <w:r w:rsidRPr="00D47072">
        <w:rPr>
          <w:rFonts w:ascii="Arial Nova" w:hAnsi="Arial Nova" w:cs="Times New Roman"/>
          <w:sz w:val="24"/>
          <w:szCs w:val="24"/>
        </w:rPr>
        <w:t>Isso se traduz na criação de empregos temporários e, em alguns casos, na manutenção de postos</w:t>
      </w:r>
      <w:r w:rsidR="00EE7777" w:rsidRPr="00D47072">
        <w:rPr>
          <w:rFonts w:ascii="Arial Nova" w:hAnsi="Arial Nova" w:cs="Times New Roman"/>
          <w:sz w:val="24"/>
          <w:szCs w:val="24"/>
        </w:rPr>
        <w:t xml:space="preserve"> </w:t>
      </w:r>
      <w:r w:rsidRPr="00D47072">
        <w:rPr>
          <w:rFonts w:ascii="Arial Nova" w:hAnsi="Arial Nova" w:cs="Times New Roman"/>
          <w:sz w:val="24"/>
          <w:szCs w:val="24"/>
        </w:rPr>
        <w:t>de trabalho permanentes. Desde a montagem de palcos até a prestação de serviços de segurança</w:t>
      </w:r>
      <w:r w:rsidR="00EE7777" w:rsidRPr="00D47072">
        <w:rPr>
          <w:rFonts w:ascii="Arial Nova" w:hAnsi="Arial Nova" w:cs="Times New Roman"/>
          <w:sz w:val="24"/>
          <w:szCs w:val="24"/>
        </w:rPr>
        <w:t xml:space="preserve"> </w:t>
      </w:r>
      <w:r w:rsidRPr="00D47072">
        <w:rPr>
          <w:rFonts w:ascii="Arial Nova" w:hAnsi="Arial Nova" w:cs="Times New Roman"/>
          <w:sz w:val="24"/>
          <w:szCs w:val="24"/>
        </w:rPr>
        <w:t>e limpeza, a comunidade local se beneficia de novas oportunidades de trabalho.</w:t>
      </w:r>
    </w:p>
    <w:p w14:paraId="304D22F6" w14:textId="77777777" w:rsidR="00150634" w:rsidRPr="00D47072" w:rsidRDefault="00150634" w:rsidP="00150634">
      <w:pPr>
        <w:jc w:val="both"/>
        <w:rPr>
          <w:rFonts w:ascii="Arial Nova" w:hAnsi="Arial Nova" w:cs="Times New Roman"/>
          <w:sz w:val="24"/>
          <w:szCs w:val="24"/>
        </w:rPr>
      </w:pPr>
      <w:r w:rsidRPr="00D47072">
        <w:rPr>
          <w:rFonts w:ascii="Arial Nova" w:hAnsi="Arial Nova" w:cs="Times New Roman"/>
          <w:b/>
          <w:sz w:val="24"/>
          <w:szCs w:val="24"/>
        </w:rPr>
        <w:t>II. Impacto nos Prestadores de Serviços Autônomos:</w:t>
      </w:r>
      <w:r w:rsidRPr="00D47072">
        <w:rPr>
          <w:rFonts w:ascii="Arial Nova" w:hAnsi="Arial Nova" w:cs="Times New Roman"/>
          <w:sz w:val="24"/>
          <w:szCs w:val="24"/>
        </w:rPr>
        <w:t xml:space="preserve"> Os eventos são uma vitrine para os</w:t>
      </w:r>
      <w:r w:rsidR="00EE7777" w:rsidRPr="00D47072">
        <w:rPr>
          <w:rFonts w:ascii="Arial Nova" w:hAnsi="Arial Nova" w:cs="Times New Roman"/>
          <w:sz w:val="24"/>
          <w:szCs w:val="24"/>
        </w:rPr>
        <w:t xml:space="preserve"> </w:t>
      </w:r>
      <w:r w:rsidRPr="00D47072">
        <w:rPr>
          <w:rFonts w:ascii="Arial Nova" w:hAnsi="Arial Nova" w:cs="Times New Roman"/>
          <w:sz w:val="24"/>
          <w:szCs w:val="24"/>
        </w:rPr>
        <w:t>produtos locais.</w:t>
      </w:r>
      <w:r w:rsidR="00EE7777" w:rsidRPr="00D47072">
        <w:rPr>
          <w:rFonts w:ascii="Arial Nova" w:hAnsi="Arial Nova" w:cs="Times New Roman"/>
          <w:sz w:val="24"/>
          <w:szCs w:val="24"/>
        </w:rPr>
        <w:t xml:space="preserve"> </w:t>
      </w:r>
    </w:p>
    <w:p w14:paraId="304D22F7" w14:textId="77777777" w:rsidR="00150634" w:rsidRPr="00D47072" w:rsidRDefault="00150634" w:rsidP="00150634">
      <w:pPr>
        <w:jc w:val="both"/>
        <w:rPr>
          <w:rFonts w:ascii="Arial Nova" w:hAnsi="Arial Nova" w:cs="Times New Roman"/>
          <w:sz w:val="24"/>
          <w:szCs w:val="24"/>
        </w:rPr>
      </w:pPr>
      <w:r w:rsidRPr="00D47072">
        <w:rPr>
          <w:rFonts w:ascii="Arial Nova" w:hAnsi="Arial Nova" w:cs="Times New Roman"/>
          <w:sz w:val="24"/>
          <w:szCs w:val="24"/>
        </w:rPr>
        <w:t>Vendedores autônomos encontram nestas festividades uma oportunidade de ouro para</w:t>
      </w:r>
      <w:r w:rsidR="00EE7777" w:rsidRPr="00D47072">
        <w:rPr>
          <w:rFonts w:ascii="Arial Nova" w:hAnsi="Arial Nova" w:cs="Times New Roman"/>
          <w:sz w:val="24"/>
          <w:szCs w:val="24"/>
        </w:rPr>
        <w:t xml:space="preserve"> </w:t>
      </w:r>
      <w:r w:rsidRPr="00D47072">
        <w:rPr>
          <w:rFonts w:ascii="Arial Nova" w:hAnsi="Arial Nova" w:cs="Times New Roman"/>
          <w:sz w:val="24"/>
          <w:szCs w:val="24"/>
        </w:rPr>
        <w:t>comercializar seus produtos, como comidas típicas e bebidas regionais</w:t>
      </w:r>
      <w:r w:rsidR="00EE7777" w:rsidRPr="00D47072">
        <w:rPr>
          <w:rFonts w:ascii="Arial Nova" w:hAnsi="Arial Nova" w:cs="Times New Roman"/>
          <w:sz w:val="24"/>
          <w:szCs w:val="24"/>
        </w:rPr>
        <w:t>, experimentando</w:t>
      </w:r>
      <w:r w:rsidRPr="00D47072">
        <w:rPr>
          <w:rFonts w:ascii="Arial Nova" w:hAnsi="Arial Nova" w:cs="Times New Roman"/>
          <w:sz w:val="24"/>
          <w:szCs w:val="24"/>
        </w:rPr>
        <w:t xml:space="preserve"> um aumento significativo, impulsionando a renda desses pequenos</w:t>
      </w:r>
      <w:r w:rsidR="00EE7777" w:rsidRPr="00D47072">
        <w:rPr>
          <w:rFonts w:ascii="Arial Nova" w:hAnsi="Arial Nova" w:cs="Times New Roman"/>
          <w:sz w:val="24"/>
          <w:szCs w:val="24"/>
        </w:rPr>
        <w:t xml:space="preserve"> </w:t>
      </w:r>
      <w:r w:rsidRPr="00D47072">
        <w:rPr>
          <w:rFonts w:ascii="Arial Nova" w:hAnsi="Arial Nova" w:cs="Times New Roman"/>
          <w:sz w:val="24"/>
          <w:szCs w:val="24"/>
        </w:rPr>
        <w:t>empresários.</w:t>
      </w:r>
    </w:p>
    <w:p w14:paraId="304D22F8" w14:textId="77777777" w:rsidR="00150634" w:rsidRPr="00D47072" w:rsidRDefault="00150634" w:rsidP="00150634">
      <w:pPr>
        <w:jc w:val="both"/>
        <w:rPr>
          <w:rFonts w:ascii="Arial Nova" w:hAnsi="Arial Nova" w:cs="Times New Roman"/>
          <w:b/>
          <w:sz w:val="24"/>
          <w:szCs w:val="24"/>
        </w:rPr>
      </w:pPr>
      <w:r w:rsidRPr="00D47072">
        <w:rPr>
          <w:rFonts w:ascii="Arial Nova" w:hAnsi="Arial Nova" w:cs="Times New Roman"/>
          <w:b/>
          <w:sz w:val="24"/>
          <w:szCs w:val="24"/>
        </w:rPr>
        <w:t>III. Aquecimento da Economia Local:</w:t>
      </w:r>
      <w:r w:rsidRPr="00D47072">
        <w:rPr>
          <w:rFonts w:ascii="Arial Nova" w:hAnsi="Arial Nova" w:cs="Times New Roman"/>
          <w:sz w:val="24"/>
          <w:szCs w:val="24"/>
        </w:rPr>
        <w:t xml:space="preserve"> A demanda por vestuário e calçados temáticos, bem como o</w:t>
      </w:r>
      <w:r w:rsidR="00EE7777" w:rsidRPr="00D47072">
        <w:rPr>
          <w:rFonts w:ascii="Arial Nova" w:hAnsi="Arial Nova" w:cs="Times New Roman"/>
          <w:sz w:val="24"/>
          <w:szCs w:val="24"/>
        </w:rPr>
        <w:t xml:space="preserve"> </w:t>
      </w:r>
      <w:r w:rsidRPr="00D47072">
        <w:rPr>
          <w:rFonts w:ascii="Arial Nova" w:hAnsi="Arial Nova" w:cs="Times New Roman"/>
          <w:sz w:val="24"/>
          <w:szCs w:val="24"/>
        </w:rPr>
        <w:t>aumento da procura por serviços de beleza, como salões de cabeleireiro, evidencia o efeito</w:t>
      </w:r>
      <w:r w:rsidR="00EE7777" w:rsidRPr="00D47072">
        <w:rPr>
          <w:rFonts w:ascii="Arial Nova" w:hAnsi="Arial Nova" w:cs="Times New Roman"/>
          <w:sz w:val="24"/>
          <w:szCs w:val="24"/>
        </w:rPr>
        <w:t xml:space="preserve"> </w:t>
      </w:r>
      <w:r w:rsidRPr="00D47072">
        <w:rPr>
          <w:rFonts w:ascii="Arial Nova" w:hAnsi="Arial Nova" w:cs="Times New Roman"/>
          <w:sz w:val="24"/>
          <w:szCs w:val="24"/>
        </w:rPr>
        <w:t>multiplicador que um evento cultural pode ter sobre diferentes setores da economia local.</w:t>
      </w:r>
    </w:p>
    <w:p w14:paraId="304D22F9" w14:textId="77777777" w:rsidR="00150634" w:rsidRPr="00D47072" w:rsidRDefault="00150634" w:rsidP="00150634">
      <w:pPr>
        <w:jc w:val="both"/>
        <w:rPr>
          <w:rFonts w:ascii="Arial Nova" w:hAnsi="Arial Nova" w:cs="Times New Roman"/>
          <w:sz w:val="24"/>
          <w:szCs w:val="24"/>
        </w:rPr>
      </w:pPr>
      <w:r w:rsidRPr="00D47072">
        <w:rPr>
          <w:rFonts w:ascii="Arial Nova" w:hAnsi="Arial Nova" w:cs="Times New Roman"/>
          <w:b/>
          <w:sz w:val="24"/>
          <w:szCs w:val="24"/>
        </w:rPr>
        <w:t>IV. Ampliação do Turismo:</w:t>
      </w:r>
      <w:r w:rsidRPr="00D47072">
        <w:rPr>
          <w:rFonts w:ascii="Arial Nova" w:hAnsi="Arial Nova" w:cs="Times New Roman"/>
          <w:sz w:val="24"/>
          <w:szCs w:val="24"/>
        </w:rPr>
        <w:t xml:space="preserve"> A escolha estratégica de artistas e uma programação cultural atraente</w:t>
      </w:r>
      <w:r w:rsidR="00EE7777" w:rsidRPr="00D47072">
        <w:rPr>
          <w:rFonts w:ascii="Arial Nova" w:hAnsi="Arial Nova" w:cs="Times New Roman"/>
          <w:sz w:val="24"/>
          <w:szCs w:val="24"/>
        </w:rPr>
        <w:t xml:space="preserve"> </w:t>
      </w:r>
      <w:r w:rsidRPr="00D47072">
        <w:rPr>
          <w:rFonts w:ascii="Arial Nova" w:hAnsi="Arial Nova" w:cs="Times New Roman"/>
          <w:sz w:val="24"/>
          <w:szCs w:val="24"/>
        </w:rPr>
        <w:t>são essenciais para transformar um evento local em um ponto de interesse turístico. Isso não</w:t>
      </w:r>
      <w:r w:rsidR="00EE7777" w:rsidRPr="00D47072">
        <w:rPr>
          <w:rFonts w:ascii="Arial Nova" w:hAnsi="Arial Nova" w:cs="Times New Roman"/>
          <w:sz w:val="24"/>
          <w:szCs w:val="24"/>
        </w:rPr>
        <w:t xml:space="preserve"> </w:t>
      </w:r>
      <w:r w:rsidRPr="00D47072">
        <w:rPr>
          <w:rFonts w:ascii="Arial Nova" w:hAnsi="Arial Nova" w:cs="Times New Roman"/>
          <w:sz w:val="24"/>
          <w:szCs w:val="24"/>
        </w:rPr>
        <w:t>apenas promove a cultura local, mas também estimula o setor de hospedagem, alimentação e</w:t>
      </w:r>
      <w:r w:rsidR="00EE7777" w:rsidRPr="00D47072">
        <w:rPr>
          <w:rFonts w:ascii="Arial Nova" w:hAnsi="Arial Nova" w:cs="Times New Roman"/>
          <w:sz w:val="24"/>
          <w:szCs w:val="24"/>
        </w:rPr>
        <w:t xml:space="preserve"> </w:t>
      </w:r>
      <w:r w:rsidRPr="00D47072">
        <w:rPr>
          <w:rFonts w:ascii="Arial Nova" w:hAnsi="Arial Nova" w:cs="Times New Roman"/>
          <w:sz w:val="24"/>
          <w:szCs w:val="24"/>
        </w:rPr>
        <w:t>entretenimento, com visitantes buscando hotéis, restaurantes e outras atrações turísticas.</w:t>
      </w:r>
    </w:p>
    <w:p w14:paraId="304D22FA" w14:textId="77777777" w:rsidR="00150634" w:rsidRPr="00D47072" w:rsidRDefault="00073101" w:rsidP="00150634">
      <w:pPr>
        <w:jc w:val="both"/>
        <w:rPr>
          <w:rFonts w:ascii="Arial Nova" w:hAnsi="Arial Nova" w:cs="Times New Roman"/>
          <w:sz w:val="24"/>
          <w:szCs w:val="24"/>
        </w:rPr>
      </w:pPr>
      <w:r w:rsidRPr="00D47072">
        <w:rPr>
          <w:rFonts w:ascii="Arial Nova" w:hAnsi="Arial Nova" w:cs="Times New Roman"/>
          <w:b/>
          <w:sz w:val="24"/>
          <w:szCs w:val="24"/>
        </w:rPr>
        <w:t>V. Criação de novos ramos de m</w:t>
      </w:r>
      <w:r w:rsidR="00150634" w:rsidRPr="00D47072">
        <w:rPr>
          <w:rFonts w:ascii="Arial Nova" w:hAnsi="Arial Nova" w:cs="Times New Roman"/>
          <w:b/>
          <w:sz w:val="24"/>
          <w:szCs w:val="24"/>
        </w:rPr>
        <w:t>ercado:</w:t>
      </w:r>
      <w:r w:rsidR="00150634" w:rsidRPr="00D47072">
        <w:rPr>
          <w:rFonts w:ascii="Arial Nova" w:hAnsi="Arial Nova" w:cs="Times New Roman"/>
          <w:sz w:val="24"/>
          <w:szCs w:val="24"/>
        </w:rPr>
        <w:t xml:space="preserve"> A alta demanda por acomodações durante os eventos</w:t>
      </w:r>
      <w:r w:rsidR="00EE7777" w:rsidRPr="00D47072">
        <w:rPr>
          <w:rFonts w:ascii="Arial Nova" w:hAnsi="Arial Nova" w:cs="Times New Roman"/>
          <w:sz w:val="24"/>
          <w:szCs w:val="24"/>
        </w:rPr>
        <w:t xml:space="preserve"> </w:t>
      </w:r>
      <w:r w:rsidR="00150634" w:rsidRPr="00D47072">
        <w:rPr>
          <w:rFonts w:ascii="Arial Nova" w:hAnsi="Arial Nova" w:cs="Times New Roman"/>
          <w:sz w:val="24"/>
          <w:szCs w:val="24"/>
        </w:rPr>
        <w:t>pode incentivar o surgimento de novos negócios, como aluguéis de imóveis temporários, criação</w:t>
      </w:r>
      <w:r w:rsidR="00EE7777" w:rsidRPr="00D47072">
        <w:rPr>
          <w:rFonts w:ascii="Arial Nova" w:hAnsi="Arial Nova" w:cs="Times New Roman"/>
          <w:sz w:val="24"/>
          <w:szCs w:val="24"/>
        </w:rPr>
        <w:t xml:space="preserve"> </w:t>
      </w:r>
      <w:r w:rsidR="00150634" w:rsidRPr="00D47072">
        <w:rPr>
          <w:rFonts w:ascii="Arial Nova" w:hAnsi="Arial Nova" w:cs="Times New Roman"/>
          <w:sz w:val="24"/>
          <w:szCs w:val="24"/>
        </w:rPr>
        <w:t>de novos cardápios de comidas em restaurantes, novos ramos de serviços como passeios locais.</w:t>
      </w:r>
    </w:p>
    <w:p w14:paraId="304D22FB" w14:textId="77777777" w:rsidR="00150634" w:rsidRPr="00D47072" w:rsidRDefault="00150634" w:rsidP="00150634">
      <w:pPr>
        <w:jc w:val="both"/>
        <w:rPr>
          <w:rFonts w:ascii="Arial Nova" w:hAnsi="Arial Nova" w:cs="Times New Roman"/>
          <w:sz w:val="24"/>
          <w:szCs w:val="24"/>
        </w:rPr>
      </w:pPr>
      <w:r w:rsidRPr="00D47072">
        <w:rPr>
          <w:rFonts w:ascii="Arial Nova" w:hAnsi="Arial Nova" w:cs="Times New Roman"/>
          <w:b/>
          <w:sz w:val="24"/>
          <w:szCs w:val="24"/>
        </w:rPr>
        <w:t>VI. Locação da rede hoteleira local:</w:t>
      </w:r>
      <w:r w:rsidRPr="00D47072">
        <w:rPr>
          <w:rFonts w:ascii="Arial Nova" w:hAnsi="Arial Nova" w:cs="Times New Roman"/>
          <w:sz w:val="24"/>
          <w:szCs w:val="24"/>
        </w:rPr>
        <w:t xml:space="preserve"> A rede hoteleira local também se beneficia, muitas vezes</w:t>
      </w:r>
      <w:r w:rsidR="00EE7777" w:rsidRPr="00D47072">
        <w:rPr>
          <w:rFonts w:ascii="Arial Nova" w:hAnsi="Arial Nova" w:cs="Times New Roman"/>
          <w:sz w:val="24"/>
          <w:szCs w:val="24"/>
        </w:rPr>
        <w:t xml:space="preserve"> </w:t>
      </w:r>
      <w:r w:rsidRPr="00D47072">
        <w:rPr>
          <w:rFonts w:ascii="Arial Nova" w:hAnsi="Arial Nova" w:cs="Times New Roman"/>
          <w:sz w:val="24"/>
          <w:szCs w:val="24"/>
        </w:rPr>
        <w:t>atingindo sua capacidade máxima, o que pode levar a investimentos e melhorias nesses</w:t>
      </w:r>
      <w:r w:rsidR="00EE7777" w:rsidRPr="00D47072">
        <w:rPr>
          <w:rFonts w:ascii="Arial Nova" w:hAnsi="Arial Nova" w:cs="Times New Roman"/>
          <w:sz w:val="24"/>
          <w:szCs w:val="24"/>
        </w:rPr>
        <w:t xml:space="preserve"> </w:t>
      </w:r>
      <w:r w:rsidRPr="00D47072">
        <w:rPr>
          <w:rFonts w:ascii="Arial Nova" w:hAnsi="Arial Nova" w:cs="Times New Roman"/>
          <w:sz w:val="24"/>
          <w:szCs w:val="24"/>
        </w:rPr>
        <w:t>estabelecimentos.</w:t>
      </w:r>
    </w:p>
    <w:p w14:paraId="304D22FC" w14:textId="77777777" w:rsidR="00150634" w:rsidRPr="00D47072" w:rsidRDefault="00150634" w:rsidP="00150634">
      <w:pPr>
        <w:jc w:val="both"/>
        <w:rPr>
          <w:rFonts w:ascii="Arial Nova" w:hAnsi="Arial Nova" w:cs="Times New Roman"/>
          <w:sz w:val="24"/>
          <w:szCs w:val="24"/>
        </w:rPr>
      </w:pPr>
      <w:r w:rsidRPr="00D47072">
        <w:rPr>
          <w:rFonts w:ascii="Arial Nova" w:hAnsi="Arial Nova" w:cs="Times New Roman"/>
          <w:b/>
          <w:sz w:val="24"/>
          <w:szCs w:val="24"/>
        </w:rPr>
        <w:t xml:space="preserve">VII. Desenvolvimento </w:t>
      </w:r>
      <w:r w:rsidR="00073101" w:rsidRPr="00D47072">
        <w:rPr>
          <w:rFonts w:ascii="Arial Nova" w:hAnsi="Arial Nova" w:cs="Times New Roman"/>
          <w:b/>
          <w:sz w:val="24"/>
          <w:szCs w:val="24"/>
        </w:rPr>
        <w:t>c</w:t>
      </w:r>
      <w:r w:rsidRPr="00D47072">
        <w:rPr>
          <w:rFonts w:ascii="Arial Nova" w:hAnsi="Arial Nova" w:cs="Times New Roman"/>
          <w:b/>
          <w:sz w:val="24"/>
          <w:szCs w:val="24"/>
        </w:rPr>
        <w:t>ultural:</w:t>
      </w:r>
      <w:r w:rsidRPr="00D47072">
        <w:rPr>
          <w:rFonts w:ascii="Arial Nova" w:hAnsi="Arial Nova" w:cs="Times New Roman"/>
          <w:sz w:val="24"/>
          <w:szCs w:val="24"/>
        </w:rPr>
        <w:t xml:space="preserve"> A presença de artistas de renome valoriza a cultura local e regional,</w:t>
      </w:r>
      <w:r w:rsidR="00EE7777" w:rsidRPr="00D47072">
        <w:rPr>
          <w:rFonts w:ascii="Arial Nova" w:hAnsi="Arial Nova" w:cs="Times New Roman"/>
          <w:sz w:val="24"/>
          <w:szCs w:val="24"/>
        </w:rPr>
        <w:t xml:space="preserve"> </w:t>
      </w:r>
      <w:r w:rsidRPr="00D47072">
        <w:rPr>
          <w:rFonts w:ascii="Arial Nova" w:hAnsi="Arial Nova" w:cs="Times New Roman"/>
          <w:sz w:val="24"/>
          <w:szCs w:val="24"/>
        </w:rPr>
        <w:t>promovendo a diversidade cultural e incentivando a preservação das tradições locais.</w:t>
      </w:r>
    </w:p>
    <w:p w14:paraId="304D22FD" w14:textId="77777777" w:rsidR="00150634" w:rsidRPr="00D47072" w:rsidRDefault="00150634" w:rsidP="00150634">
      <w:pPr>
        <w:jc w:val="both"/>
        <w:rPr>
          <w:rFonts w:ascii="Arial Nova" w:hAnsi="Arial Nova" w:cs="Times New Roman"/>
          <w:sz w:val="24"/>
          <w:szCs w:val="24"/>
        </w:rPr>
      </w:pPr>
      <w:r w:rsidRPr="00D47072">
        <w:rPr>
          <w:rFonts w:ascii="Arial Nova" w:hAnsi="Arial Nova" w:cs="Times New Roman"/>
          <w:b/>
          <w:sz w:val="24"/>
          <w:szCs w:val="24"/>
        </w:rPr>
        <w:t>VIII. Inclusão Social:</w:t>
      </w:r>
      <w:r w:rsidRPr="00D47072">
        <w:rPr>
          <w:rFonts w:ascii="Arial Nova" w:hAnsi="Arial Nova" w:cs="Times New Roman"/>
          <w:sz w:val="24"/>
          <w:szCs w:val="24"/>
        </w:rPr>
        <w:t xml:space="preserve"> Eventos de grande porte têm o potencial de incluir diversas camadas da</w:t>
      </w:r>
      <w:r w:rsidR="00EE7777" w:rsidRPr="00D47072">
        <w:rPr>
          <w:rFonts w:ascii="Arial Nova" w:hAnsi="Arial Nova" w:cs="Times New Roman"/>
          <w:sz w:val="24"/>
          <w:szCs w:val="24"/>
        </w:rPr>
        <w:t xml:space="preserve"> </w:t>
      </w:r>
      <w:r w:rsidRPr="00D47072">
        <w:rPr>
          <w:rFonts w:ascii="Arial Nova" w:hAnsi="Arial Nova" w:cs="Times New Roman"/>
          <w:sz w:val="24"/>
          <w:szCs w:val="24"/>
        </w:rPr>
        <w:t>sociedade, tanto na organização quanto no público, promovendo a inclusão social.</w:t>
      </w:r>
    </w:p>
    <w:p w14:paraId="304D22FE" w14:textId="77777777" w:rsidR="00150634" w:rsidRPr="00D47072" w:rsidRDefault="00150634" w:rsidP="00150634">
      <w:pPr>
        <w:jc w:val="both"/>
        <w:rPr>
          <w:rFonts w:ascii="Arial Nova" w:hAnsi="Arial Nova" w:cs="Times New Roman"/>
          <w:sz w:val="24"/>
          <w:szCs w:val="24"/>
        </w:rPr>
      </w:pPr>
      <w:r w:rsidRPr="00D47072">
        <w:rPr>
          <w:rFonts w:ascii="Arial Nova" w:hAnsi="Arial Nova" w:cs="Times New Roman"/>
          <w:sz w:val="24"/>
          <w:szCs w:val="24"/>
        </w:rPr>
        <w:lastRenderedPageBreak/>
        <w:t>Em suma, a contratação de artistas por inexigibilidade de licitação, quando bem planejada e</w:t>
      </w:r>
      <w:r w:rsidR="00EE7777" w:rsidRPr="00D47072">
        <w:rPr>
          <w:rFonts w:ascii="Arial Nova" w:hAnsi="Arial Nova" w:cs="Times New Roman"/>
          <w:sz w:val="24"/>
          <w:szCs w:val="24"/>
        </w:rPr>
        <w:t xml:space="preserve"> </w:t>
      </w:r>
      <w:r w:rsidRPr="00D47072">
        <w:rPr>
          <w:rFonts w:ascii="Arial Nova" w:hAnsi="Arial Nova" w:cs="Times New Roman"/>
          <w:sz w:val="24"/>
          <w:szCs w:val="24"/>
        </w:rPr>
        <w:t>executada, pode trazer uma série de benefícios para a comunidade local, não apenas no aspecto</w:t>
      </w:r>
      <w:r w:rsidR="00EE7777" w:rsidRPr="00D47072">
        <w:rPr>
          <w:rFonts w:ascii="Arial Nova" w:hAnsi="Arial Nova" w:cs="Times New Roman"/>
          <w:sz w:val="24"/>
          <w:szCs w:val="24"/>
        </w:rPr>
        <w:t xml:space="preserve"> </w:t>
      </w:r>
      <w:r w:rsidRPr="00D47072">
        <w:rPr>
          <w:rFonts w:ascii="Arial Nova" w:hAnsi="Arial Nova" w:cs="Times New Roman"/>
          <w:sz w:val="24"/>
          <w:szCs w:val="24"/>
        </w:rPr>
        <w:t>econômico com geração de emprego e renda e ampliação da economia local, mas também cultural, social</w:t>
      </w:r>
      <w:r w:rsidR="00EE7777" w:rsidRPr="00D47072">
        <w:rPr>
          <w:rFonts w:ascii="Arial Nova" w:hAnsi="Arial Nova" w:cs="Times New Roman"/>
          <w:sz w:val="24"/>
          <w:szCs w:val="24"/>
        </w:rPr>
        <w:t xml:space="preserve"> </w:t>
      </w:r>
      <w:r w:rsidRPr="00D47072">
        <w:rPr>
          <w:rFonts w:ascii="Arial Nova" w:hAnsi="Arial Nova" w:cs="Times New Roman"/>
          <w:sz w:val="24"/>
          <w:szCs w:val="24"/>
        </w:rPr>
        <w:t>e educacional. É uma estratégia que, se bem utilizada, pode transformar positivamente a realidade local.</w:t>
      </w:r>
    </w:p>
    <w:p w14:paraId="304D22FF" w14:textId="77777777" w:rsidR="00150634" w:rsidRPr="00D47072" w:rsidRDefault="00150634" w:rsidP="00150634">
      <w:pPr>
        <w:jc w:val="both"/>
        <w:rPr>
          <w:rFonts w:ascii="Arial Nova" w:hAnsi="Arial Nova" w:cs="Times New Roman"/>
          <w:b/>
          <w:sz w:val="24"/>
          <w:szCs w:val="24"/>
        </w:rPr>
      </w:pPr>
      <w:r w:rsidRPr="00D47072">
        <w:rPr>
          <w:rFonts w:ascii="Arial Nova" w:hAnsi="Arial Nova" w:cs="Times New Roman"/>
          <w:b/>
          <w:sz w:val="24"/>
          <w:szCs w:val="24"/>
        </w:rPr>
        <w:t>12. PROVIDÊNCIAS A SEREM ADOTADAS PELA ADMINISTRAÇÃO PREVIAMENTE À</w:t>
      </w:r>
      <w:r w:rsidR="00EE7777" w:rsidRPr="00D47072">
        <w:rPr>
          <w:rFonts w:ascii="Arial Nova" w:hAnsi="Arial Nova" w:cs="Times New Roman"/>
          <w:b/>
          <w:sz w:val="24"/>
          <w:szCs w:val="24"/>
        </w:rPr>
        <w:t xml:space="preserve"> </w:t>
      </w:r>
      <w:r w:rsidRPr="00D47072">
        <w:rPr>
          <w:rFonts w:ascii="Arial Nova" w:hAnsi="Arial Nova" w:cs="Times New Roman"/>
          <w:b/>
          <w:sz w:val="24"/>
          <w:szCs w:val="24"/>
        </w:rPr>
        <w:t>CELEBRAÇÃO DO CONTRATO.</w:t>
      </w:r>
    </w:p>
    <w:p w14:paraId="304D2300" w14:textId="7988147F" w:rsidR="00150634" w:rsidRPr="00D47072" w:rsidRDefault="00150634" w:rsidP="00150634">
      <w:pPr>
        <w:jc w:val="both"/>
        <w:rPr>
          <w:rFonts w:ascii="Arial Nova" w:hAnsi="Arial Nova" w:cs="Times New Roman"/>
          <w:sz w:val="24"/>
          <w:szCs w:val="24"/>
        </w:rPr>
      </w:pPr>
      <w:r w:rsidRPr="00D47072">
        <w:rPr>
          <w:rFonts w:ascii="Arial Nova" w:hAnsi="Arial Nova" w:cs="Times New Roman"/>
          <w:sz w:val="24"/>
          <w:szCs w:val="24"/>
        </w:rPr>
        <w:t>Com base nas informações fornecidas, algumas providências que a administração deve adotar</w:t>
      </w:r>
      <w:r w:rsidR="00EE7777" w:rsidRPr="00D47072">
        <w:rPr>
          <w:rFonts w:ascii="Arial Nova" w:hAnsi="Arial Nova" w:cs="Times New Roman"/>
          <w:sz w:val="24"/>
          <w:szCs w:val="24"/>
        </w:rPr>
        <w:t xml:space="preserve"> </w:t>
      </w:r>
      <w:r w:rsidRPr="00D47072">
        <w:rPr>
          <w:rFonts w:ascii="Arial Nova" w:hAnsi="Arial Nova" w:cs="Times New Roman"/>
          <w:sz w:val="24"/>
          <w:szCs w:val="24"/>
        </w:rPr>
        <w:t>previamente à celebração do contrato para a</w:t>
      </w:r>
      <w:r w:rsidR="00B54624">
        <w:rPr>
          <w:rFonts w:ascii="Arial Nova" w:hAnsi="Arial Nova" w:cs="Times New Roman"/>
          <w:sz w:val="24"/>
          <w:szCs w:val="24"/>
        </w:rPr>
        <w:t>s festividades de Carnaval em Porto Franco</w:t>
      </w:r>
      <w:r w:rsidR="00EE7777" w:rsidRPr="00D47072">
        <w:rPr>
          <w:rFonts w:ascii="Arial Nova" w:hAnsi="Arial Nova" w:cs="Times New Roman"/>
          <w:sz w:val="24"/>
          <w:szCs w:val="24"/>
        </w:rPr>
        <w:t xml:space="preserve"> </w:t>
      </w:r>
      <w:r w:rsidRPr="00D47072">
        <w:rPr>
          <w:rFonts w:ascii="Arial Nova" w:hAnsi="Arial Nova" w:cs="Times New Roman"/>
          <w:sz w:val="24"/>
          <w:szCs w:val="24"/>
        </w:rPr>
        <w:t>incluem:</w:t>
      </w:r>
    </w:p>
    <w:p w14:paraId="304D2301" w14:textId="7F37816E" w:rsidR="00150634" w:rsidRPr="00D47072" w:rsidRDefault="00150634" w:rsidP="00150634">
      <w:pPr>
        <w:jc w:val="both"/>
        <w:rPr>
          <w:rFonts w:ascii="Arial Nova" w:hAnsi="Arial Nova" w:cs="Times New Roman"/>
          <w:sz w:val="24"/>
          <w:szCs w:val="24"/>
        </w:rPr>
      </w:pPr>
      <w:r w:rsidRPr="00D47072">
        <w:rPr>
          <w:rFonts w:ascii="Arial Nova" w:hAnsi="Arial Nova" w:cs="Times New Roman"/>
          <w:sz w:val="24"/>
          <w:szCs w:val="24"/>
        </w:rPr>
        <w:t>1. Definição do Escopo do Contrato: É essencial que a administração defina claramente o</w:t>
      </w:r>
      <w:r w:rsidR="00EE7777" w:rsidRPr="00D47072">
        <w:rPr>
          <w:rFonts w:ascii="Arial Nova" w:hAnsi="Arial Nova" w:cs="Times New Roman"/>
          <w:sz w:val="24"/>
          <w:szCs w:val="24"/>
        </w:rPr>
        <w:t xml:space="preserve"> </w:t>
      </w:r>
      <w:r w:rsidRPr="00D47072">
        <w:rPr>
          <w:rFonts w:ascii="Arial Nova" w:hAnsi="Arial Nova" w:cs="Times New Roman"/>
          <w:sz w:val="24"/>
          <w:szCs w:val="24"/>
        </w:rPr>
        <w:t>escopo do contrato, especificando os serviços e equipamentos necessários para a realização dos</w:t>
      </w:r>
      <w:r w:rsidR="00EE7777" w:rsidRPr="00D47072">
        <w:rPr>
          <w:rFonts w:ascii="Arial Nova" w:hAnsi="Arial Nova" w:cs="Times New Roman"/>
          <w:sz w:val="24"/>
          <w:szCs w:val="24"/>
        </w:rPr>
        <w:t xml:space="preserve"> </w:t>
      </w:r>
      <w:r w:rsidR="00B04D12">
        <w:rPr>
          <w:rFonts w:ascii="Arial Nova" w:hAnsi="Arial Nova" w:cs="Times New Roman"/>
          <w:sz w:val="24"/>
          <w:szCs w:val="24"/>
        </w:rPr>
        <w:t>shows</w:t>
      </w:r>
      <w:r w:rsidRPr="00D47072">
        <w:rPr>
          <w:rFonts w:ascii="Arial Nova" w:hAnsi="Arial Nova" w:cs="Times New Roman"/>
          <w:sz w:val="24"/>
          <w:szCs w:val="24"/>
        </w:rPr>
        <w:t xml:space="preserve">, como palco, sistema de som, iluminação, banheiros químicos, barracas de </w:t>
      </w:r>
      <w:r w:rsidR="00B04D12">
        <w:rPr>
          <w:rFonts w:ascii="Arial Nova" w:hAnsi="Arial Nova" w:cs="Times New Roman"/>
          <w:sz w:val="24"/>
          <w:szCs w:val="24"/>
        </w:rPr>
        <w:t>bebidas</w:t>
      </w:r>
      <w:r w:rsidRPr="00D47072">
        <w:rPr>
          <w:rFonts w:ascii="Arial Nova" w:hAnsi="Arial Nova" w:cs="Times New Roman"/>
          <w:sz w:val="24"/>
          <w:szCs w:val="24"/>
        </w:rPr>
        <w:t>,</w:t>
      </w:r>
      <w:r w:rsidR="00EE7777" w:rsidRPr="00D47072">
        <w:rPr>
          <w:rFonts w:ascii="Arial Nova" w:hAnsi="Arial Nova" w:cs="Times New Roman"/>
          <w:sz w:val="24"/>
          <w:szCs w:val="24"/>
        </w:rPr>
        <w:t xml:space="preserve"> </w:t>
      </w:r>
      <w:r w:rsidRPr="00D47072">
        <w:rPr>
          <w:rFonts w:ascii="Arial Nova" w:hAnsi="Arial Nova" w:cs="Times New Roman"/>
          <w:sz w:val="24"/>
          <w:szCs w:val="24"/>
        </w:rPr>
        <w:t>geradores, segurança, entre outros.</w:t>
      </w:r>
    </w:p>
    <w:p w14:paraId="304D2302" w14:textId="77777777" w:rsidR="00150634" w:rsidRPr="00D47072" w:rsidRDefault="00150634" w:rsidP="00150634">
      <w:pPr>
        <w:jc w:val="both"/>
        <w:rPr>
          <w:rFonts w:ascii="Arial Nova" w:hAnsi="Arial Nova" w:cs="Times New Roman"/>
          <w:sz w:val="24"/>
          <w:szCs w:val="24"/>
        </w:rPr>
      </w:pPr>
      <w:r w:rsidRPr="00D47072">
        <w:rPr>
          <w:rFonts w:ascii="Arial Nova" w:hAnsi="Arial Nova" w:cs="Times New Roman"/>
          <w:sz w:val="24"/>
          <w:szCs w:val="24"/>
        </w:rPr>
        <w:t>2. Elaboração do Termo de Referência: A administração deve elaborar um Termo de</w:t>
      </w:r>
      <w:r w:rsidR="00EE7777" w:rsidRPr="00D47072">
        <w:rPr>
          <w:rFonts w:ascii="Arial Nova" w:hAnsi="Arial Nova" w:cs="Times New Roman"/>
          <w:sz w:val="24"/>
          <w:szCs w:val="24"/>
        </w:rPr>
        <w:t xml:space="preserve"> </w:t>
      </w:r>
      <w:r w:rsidRPr="00D47072">
        <w:rPr>
          <w:rFonts w:ascii="Arial Nova" w:hAnsi="Arial Nova" w:cs="Times New Roman"/>
          <w:sz w:val="24"/>
          <w:szCs w:val="24"/>
        </w:rPr>
        <w:t>Referência que descreva detalhadamente os requisitos técnicos que foram abordados neste</w:t>
      </w:r>
      <w:r w:rsidR="00EE7777" w:rsidRPr="00D47072">
        <w:rPr>
          <w:rFonts w:ascii="Arial Nova" w:hAnsi="Arial Nova" w:cs="Times New Roman"/>
          <w:sz w:val="24"/>
          <w:szCs w:val="24"/>
        </w:rPr>
        <w:t xml:space="preserve"> </w:t>
      </w:r>
      <w:r w:rsidRPr="00D47072">
        <w:rPr>
          <w:rFonts w:ascii="Arial Nova" w:hAnsi="Arial Nova" w:cs="Times New Roman"/>
          <w:sz w:val="24"/>
          <w:szCs w:val="24"/>
        </w:rPr>
        <w:t>Estudo Técnico Preliminar, as condições de execução dos serviços, os prazos inclusive de</w:t>
      </w:r>
      <w:r w:rsidR="00EE7777" w:rsidRPr="00D47072">
        <w:rPr>
          <w:rFonts w:ascii="Arial Nova" w:hAnsi="Arial Nova" w:cs="Times New Roman"/>
          <w:sz w:val="24"/>
          <w:szCs w:val="24"/>
        </w:rPr>
        <w:t xml:space="preserve"> </w:t>
      </w:r>
      <w:r w:rsidRPr="00D47072">
        <w:rPr>
          <w:rFonts w:ascii="Arial Nova" w:hAnsi="Arial Nova" w:cs="Times New Roman"/>
          <w:sz w:val="24"/>
          <w:szCs w:val="24"/>
        </w:rPr>
        <w:t>pagamentos, a antecipação de pagamentos, as responsabilidades das partes, o ressarcimento</w:t>
      </w:r>
      <w:r w:rsidR="00EE7777" w:rsidRPr="00D47072">
        <w:rPr>
          <w:rFonts w:ascii="Arial Nova" w:hAnsi="Arial Nova" w:cs="Times New Roman"/>
          <w:sz w:val="24"/>
          <w:szCs w:val="24"/>
        </w:rPr>
        <w:t xml:space="preserve"> </w:t>
      </w:r>
      <w:r w:rsidRPr="00D47072">
        <w:rPr>
          <w:rFonts w:ascii="Arial Nova" w:hAnsi="Arial Nova" w:cs="Times New Roman"/>
          <w:sz w:val="24"/>
          <w:szCs w:val="24"/>
        </w:rPr>
        <w:t>quando da ausência da apresentação contratada, entre outros aspectos relevantes.</w:t>
      </w:r>
    </w:p>
    <w:p w14:paraId="304D2303" w14:textId="01991248" w:rsidR="00150634" w:rsidRPr="00D47072" w:rsidRDefault="00150634" w:rsidP="00150634">
      <w:pPr>
        <w:jc w:val="both"/>
        <w:rPr>
          <w:rFonts w:ascii="Arial Nova" w:hAnsi="Arial Nova" w:cs="Times New Roman"/>
          <w:sz w:val="24"/>
          <w:szCs w:val="24"/>
        </w:rPr>
      </w:pPr>
      <w:r w:rsidRPr="00D47072">
        <w:rPr>
          <w:rFonts w:ascii="Arial Nova" w:hAnsi="Arial Nova" w:cs="Times New Roman"/>
          <w:sz w:val="24"/>
          <w:szCs w:val="24"/>
        </w:rPr>
        <w:t>3. Estudo de Viabilidade Financeira: É necessário realizar um estudo de viabilidade financeira</w:t>
      </w:r>
      <w:r w:rsidR="00EE7777" w:rsidRPr="00D47072">
        <w:rPr>
          <w:rFonts w:ascii="Arial Nova" w:hAnsi="Arial Nova" w:cs="Times New Roman"/>
          <w:sz w:val="24"/>
          <w:szCs w:val="24"/>
        </w:rPr>
        <w:t xml:space="preserve"> </w:t>
      </w:r>
      <w:r w:rsidRPr="00D47072">
        <w:rPr>
          <w:rFonts w:ascii="Arial Nova" w:hAnsi="Arial Nova" w:cs="Times New Roman"/>
          <w:sz w:val="24"/>
          <w:szCs w:val="24"/>
        </w:rPr>
        <w:t>para verificar a disponibilidade de recursos orçamentários para a contratação dos serviços e</w:t>
      </w:r>
      <w:r w:rsidR="00EE7777" w:rsidRPr="00D47072">
        <w:rPr>
          <w:rFonts w:ascii="Arial Nova" w:hAnsi="Arial Nova" w:cs="Times New Roman"/>
          <w:sz w:val="24"/>
          <w:szCs w:val="24"/>
        </w:rPr>
        <w:t xml:space="preserve"> </w:t>
      </w:r>
      <w:r w:rsidRPr="00D47072">
        <w:rPr>
          <w:rFonts w:ascii="Arial Nova" w:hAnsi="Arial Nova" w:cs="Times New Roman"/>
          <w:sz w:val="24"/>
          <w:szCs w:val="24"/>
        </w:rPr>
        <w:t>equipamentos necessários, be</w:t>
      </w:r>
      <w:r w:rsidR="00073101" w:rsidRPr="00D47072">
        <w:rPr>
          <w:rFonts w:ascii="Arial Nova" w:hAnsi="Arial Nova" w:cs="Times New Roman"/>
          <w:sz w:val="24"/>
          <w:szCs w:val="24"/>
        </w:rPr>
        <w:t>m</w:t>
      </w:r>
      <w:r w:rsidRPr="00D47072">
        <w:rPr>
          <w:rFonts w:ascii="Arial Nova" w:hAnsi="Arial Nova" w:cs="Times New Roman"/>
          <w:sz w:val="24"/>
          <w:szCs w:val="24"/>
        </w:rPr>
        <w:t xml:space="preserve"> como o </w:t>
      </w:r>
      <w:r w:rsidR="00613BEF" w:rsidRPr="00D47072">
        <w:rPr>
          <w:rFonts w:ascii="Arial Nova" w:hAnsi="Arial Nova" w:cs="Times New Roman"/>
          <w:sz w:val="24"/>
          <w:szCs w:val="24"/>
        </w:rPr>
        <w:t>custo-benefício</w:t>
      </w:r>
      <w:r w:rsidRPr="00D47072">
        <w:rPr>
          <w:rFonts w:ascii="Arial Nova" w:hAnsi="Arial Nova" w:cs="Times New Roman"/>
          <w:sz w:val="24"/>
          <w:szCs w:val="24"/>
        </w:rPr>
        <w:t xml:space="preserve"> de tais investi</w:t>
      </w:r>
      <w:r w:rsidR="00EE7777" w:rsidRPr="00D47072">
        <w:rPr>
          <w:rFonts w:ascii="Arial Nova" w:hAnsi="Arial Nova" w:cs="Times New Roman"/>
          <w:sz w:val="24"/>
          <w:szCs w:val="24"/>
        </w:rPr>
        <w:t>m</w:t>
      </w:r>
      <w:r w:rsidRPr="00D47072">
        <w:rPr>
          <w:rFonts w:ascii="Arial Nova" w:hAnsi="Arial Nova" w:cs="Times New Roman"/>
          <w:sz w:val="24"/>
          <w:szCs w:val="24"/>
        </w:rPr>
        <w:t>entos.</w:t>
      </w:r>
    </w:p>
    <w:p w14:paraId="304D2304" w14:textId="77777777" w:rsidR="00150634" w:rsidRPr="00D47072" w:rsidRDefault="00150634" w:rsidP="00150634">
      <w:pPr>
        <w:jc w:val="both"/>
        <w:rPr>
          <w:rFonts w:ascii="Arial Nova" w:hAnsi="Arial Nova" w:cs="Times New Roman"/>
          <w:sz w:val="24"/>
          <w:szCs w:val="24"/>
        </w:rPr>
      </w:pPr>
      <w:r w:rsidRPr="00D47072">
        <w:rPr>
          <w:rFonts w:ascii="Arial Nova" w:hAnsi="Arial Nova" w:cs="Times New Roman"/>
          <w:sz w:val="24"/>
          <w:szCs w:val="24"/>
        </w:rPr>
        <w:t>4. Elaboração de Minuta de Contrato: Importante elaborar minuta contratual padronizada</w:t>
      </w:r>
      <w:r w:rsidR="00EE7777" w:rsidRPr="00D47072">
        <w:rPr>
          <w:rFonts w:ascii="Arial Nova" w:hAnsi="Arial Nova" w:cs="Times New Roman"/>
          <w:sz w:val="24"/>
          <w:szCs w:val="24"/>
        </w:rPr>
        <w:t xml:space="preserve"> </w:t>
      </w:r>
      <w:r w:rsidRPr="00D47072">
        <w:rPr>
          <w:rFonts w:ascii="Arial Nova" w:hAnsi="Arial Nova" w:cs="Times New Roman"/>
          <w:sz w:val="24"/>
          <w:szCs w:val="24"/>
        </w:rPr>
        <w:t>com as especificações detalhadas oriundas tanto deste Estudo Técnico Preliminar quanto do</w:t>
      </w:r>
      <w:r w:rsidR="00EE7777" w:rsidRPr="00D47072">
        <w:rPr>
          <w:rFonts w:ascii="Arial Nova" w:hAnsi="Arial Nova" w:cs="Times New Roman"/>
          <w:sz w:val="24"/>
          <w:szCs w:val="24"/>
        </w:rPr>
        <w:t xml:space="preserve"> </w:t>
      </w:r>
      <w:r w:rsidRPr="00D47072">
        <w:rPr>
          <w:rFonts w:ascii="Arial Nova" w:hAnsi="Arial Nova" w:cs="Times New Roman"/>
          <w:sz w:val="24"/>
          <w:szCs w:val="24"/>
        </w:rPr>
        <w:t>Termo de Referência. Uma vez selecionado o contratado, a administração deve negociar os</w:t>
      </w:r>
      <w:r w:rsidR="00EE7777" w:rsidRPr="00D47072">
        <w:rPr>
          <w:rFonts w:ascii="Arial Nova" w:hAnsi="Arial Nova" w:cs="Times New Roman"/>
          <w:sz w:val="24"/>
          <w:szCs w:val="24"/>
        </w:rPr>
        <w:t xml:space="preserve"> </w:t>
      </w:r>
      <w:r w:rsidRPr="00D47072">
        <w:rPr>
          <w:rFonts w:ascii="Arial Nova" w:hAnsi="Arial Nova" w:cs="Times New Roman"/>
          <w:sz w:val="24"/>
          <w:szCs w:val="24"/>
        </w:rPr>
        <w:t>termos do contrato, esclarecer eventuais dúvidas e formalizar a contratação por meio da</w:t>
      </w:r>
      <w:r w:rsidR="00EE7777" w:rsidRPr="00D47072">
        <w:rPr>
          <w:rFonts w:ascii="Arial Nova" w:hAnsi="Arial Nova" w:cs="Times New Roman"/>
          <w:sz w:val="24"/>
          <w:szCs w:val="24"/>
        </w:rPr>
        <w:t xml:space="preserve"> </w:t>
      </w:r>
      <w:r w:rsidRPr="00D47072">
        <w:rPr>
          <w:rFonts w:ascii="Arial Nova" w:hAnsi="Arial Nova" w:cs="Times New Roman"/>
          <w:sz w:val="24"/>
          <w:szCs w:val="24"/>
        </w:rPr>
        <w:t>assinatura do contrato pelas partes envolvidas.</w:t>
      </w:r>
    </w:p>
    <w:p w14:paraId="304D2305" w14:textId="77777777" w:rsidR="00073101" w:rsidRPr="00D47072" w:rsidRDefault="007A2E45" w:rsidP="00150634">
      <w:pPr>
        <w:jc w:val="both"/>
        <w:rPr>
          <w:rFonts w:ascii="Arial Nova" w:hAnsi="Arial Nova" w:cs="Times New Roman"/>
          <w:b/>
          <w:sz w:val="24"/>
          <w:szCs w:val="24"/>
        </w:rPr>
      </w:pPr>
      <w:r w:rsidRPr="00D47072">
        <w:rPr>
          <w:rFonts w:ascii="Arial Nova" w:hAnsi="Arial Nova" w:cs="Times New Roman"/>
          <w:b/>
          <w:sz w:val="24"/>
          <w:szCs w:val="24"/>
        </w:rPr>
        <w:t xml:space="preserve">13. </w:t>
      </w:r>
      <w:r w:rsidR="00073101" w:rsidRPr="00D47072">
        <w:rPr>
          <w:rFonts w:ascii="Arial Nova" w:hAnsi="Arial Nova" w:cs="Times New Roman"/>
          <w:b/>
          <w:sz w:val="24"/>
          <w:szCs w:val="24"/>
        </w:rPr>
        <w:t>CONTRATAÇÕES CORRELATAS E/OU INTERDEPENDENTES</w:t>
      </w:r>
    </w:p>
    <w:p w14:paraId="304D2306" w14:textId="77777777" w:rsidR="007A2E45" w:rsidRPr="00D47072" w:rsidRDefault="007A2E45" w:rsidP="00150634">
      <w:pPr>
        <w:jc w:val="both"/>
        <w:rPr>
          <w:rFonts w:ascii="Arial Nova" w:hAnsi="Arial Nova" w:cs="Times New Roman"/>
          <w:sz w:val="24"/>
          <w:szCs w:val="24"/>
        </w:rPr>
      </w:pPr>
      <w:r w:rsidRPr="00D47072">
        <w:rPr>
          <w:rFonts w:ascii="Arial Nova" w:hAnsi="Arial Nova" w:cs="Times New Roman"/>
          <w:sz w:val="24"/>
          <w:szCs w:val="24"/>
        </w:rPr>
        <w:t xml:space="preserve">13.1. As contratações </w:t>
      </w:r>
      <w:r w:rsidRPr="00D47072">
        <w:rPr>
          <w:rFonts w:ascii="Arial Nova" w:hAnsi="Arial Nova" w:cs="Times New Roman"/>
          <w:b/>
          <w:sz w:val="24"/>
          <w:szCs w:val="24"/>
        </w:rPr>
        <w:t>correlatas</w:t>
      </w:r>
      <w:r w:rsidRPr="00D47072">
        <w:rPr>
          <w:rFonts w:ascii="Arial Nova" w:hAnsi="Arial Nova" w:cs="Times New Roman"/>
          <w:sz w:val="24"/>
          <w:szCs w:val="24"/>
        </w:rPr>
        <w:t xml:space="preserve"> identificadas são:</w:t>
      </w:r>
    </w:p>
    <w:p w14:paraId="304D2307" w14:textId="77777777" w:rsidR="007A2E45" w:rsidRPr="00D47072" w:rsidRDefault="007A2E45" w:rsidP="007A2E45">
      <w:pPr>
        <w:jc w:val="both"/>
        <w:rPr>
          <w:rFonts w:ascii="Arial Nova" w:hAnsi="Arial Nova" w:cs="Times New Roman"/>
          <w:sz w:val="24"/>
          <w:szCs w:val="24"/>
        </w:rPr>
      </w:pPr>
      <w:r w:rsidRPr="00D47072">
        <w:rPr>
          <w:rFonts w:ascii="Arial Nova" w:hAnsi="Arial Nova" w:cs="Times New Roman"/>
          <w:sz w:val="24"/>
          <w:szCs w:val="24"/>
        </w:rPr>
        <w:t>1) Contratação de Infraestrutura de Palcos, Som, Iluminação e Estrutura de Camarins para a apresentação dos Artistas, Bandas e Grupos Musicais indicados neste Estudo Técnico Preliminar;</w:t>
      </w:r>
    </w:p>
    <w:p w14:paraId="304D2308" w14:textId="77777777" w:rsidR="007A2E45" w:rsidRPr="00D47072" w:rsidRDefault="007A2E45" w:rsidP="007A2E45">
      <w:pPr>
        <w:jc w:val="both"/>
        <w:rPr>
          <w:rFonts w:ascii="Arial Nova" w:hAnsi="Arial Nova" w:cs="Times New Roman"/>
          <w:sz w:val="24"/>
          <w:szCs w:val="24"/>
        </w:rPr>
      </w:pPr>
      <w:r w:rsidRPr="00D47072">
        <w:rPr>
          <w:rFonts w:ascii="Arial Nova" w:hAnsi="Arial Nova" w:cs="Times New Roman"/>
          <w:sz w:val="24"/>
          <w:szCs w:val="24"/>
        </w:rPr>
        <w:lastRenderedPageBreak/>
        <w:t xml:space="preserve">13.2. As contratações </w:t>
      </w:r>
      <w:r w:rsidRPr="00D47072">
        <w:rPr>
          <w:rFonts w:ascii="Arial Nova" w:hAnsi="Arial Nova" w:cs="Times New Roman"/>
          <w:b/>
          <w:sz w:val="24"/>
          <w:szCs w:val="24"/>
        </w:rPr>
        <w:t>interdependentes</w:t>
      </w:r>
      <w:r w:rsidRPr="00D47072">
        <w:rPr>
          <w:rFonts w:ascii="Arial Nova" w:hAnsi="Arial Nova" w:cs="Times New Roman"/>
          <w:sz w:val="24"/>
          <w:szCs w:val="24"/>
        </w:rPr>
        <w:t xml:space="preserve"> identificadas são:</w:t>
      </w:r>
    </w:p>
    <w:p w14:paraId="304D2309" w14:textId="77777777" w:rsidR="007A2E45" w:rsidRPr="00D47072" w:rsidRDefault="007A2E45" w:rsidP="007A2E45">
      <w:pPr>
        <w:jc w:val="both"/>
        <w:rPr>
          <w:rFonts w:ascii="Arial Nova" w:hAnsi="Arial Nova" w:cs="Times New Roman"/>
          <w:sz w:val="24"/>
          <w:szCs w:val="24"/>
        </w:rPr>
      </w:pPr>
      <w:r w:rsidRPr="00D47072">
        <w:rPr>
          <w:rFonts w:ascii="Arial Nova" w:hAnsi="Arial Nova" w:cs="Times New Roman"/>
          <w:sz w:val="24"/>
          <w:szCs w:val="24"/>
        </w:rPr>
        <w:t>1) Contratação de Serviços de Camarim destinados à fornecimento de cardápios para os artistas, bandas, grupos musicais e às suas equipes de apoio;</w:t>
      </w:r>
    </w:p>
    <w:p w14:paraId="304D230A" w14:textId="77777777" w:rsidR="007A2E45" w:rsidRPr="00D47072" w:rsidRDefault="007A2E45" w:rsidP="007A2E45">
      <w:pPr>
        <w:jc w:val="both"/>
        <w:rPr>
          <w:rFonts w:ascii="Arial Nova" w:hAnsi="Arial Nova" w:cs="Times New Roman"/>
          <w:b/>
          <w:sz w:val="24"/>
          <w:szCs w:val="24"/>
        </w:rPr>
      </w:pPr>
      <w:r w:rsidRPr="00D47072">
        <w:rPr>
          <w:rFonts w:ascii="Arial Nova" w:hAnsi="Arial Nova" w:cs="Times New Roman"/>
          <w:b/>
          <w:sz w:val="24"/>
          <w:szCs w:val="24"/>
        </w:rPr>
        <w:t>14. DESCRIÇÃO DE POSSÍVEIS IMPACTOS AMBIENTAIS E RESPECTIVAS MEDIDAS MITIGADORAS</w:t>
      </w:r>
    </w:p>
    <w:p w14:paraId="304D230B" w14:textId="77777777" w:rsidR="007A2E45" w:rsidRPr="00D47072" w:rsidRDefault="007A2E45" w:rsidP="007A2E45">
      <w:pPr>
        <w:jc w:val="both"/>
        <w:rPr>
          <w:rFonts w:ascii="Arial Nova" w:hAnsi="Arial Nova" w:cs="Times New Roman"/>
          <w:sz w:val="24"/>
          <w:szCs w:val="24"/>
        </w:rPr>
      </w:pPr>
      <w:r w:rsidRPr="00D47072">
        <w:rPr>
          <w:rFonts w:ascii="Arial Nova" w:hAnsi="Arial Nova" w:cs="Times New Roman"/>
          <w:sz w:val="24"/>
          <w:szCs w:val="24"/>
        </w:rPr>
        <w:t>14.1. A Contratação de Artistas, Bandas e Grupos Musicais para este evento poderá indicar os seguintes impactos ambientais:</w:t>
      </w:r>
    </w:p>
    <w:p w14:paraId="304D230C" w14:textId="77777777" w:rsidR="007A2E45" w:rsidRPr="00D47072" w:rsidRDefault="007A2E45" w:rsidP="007A2E45">
      <w:pPr>
        <w:jc w:val="both"/>
        <w:rPr>
          <w:rFonts w:ascii="Arial Nova" w:hAnsi="Arial Nova" w:cs="Times New Roman"/>
          <w:b/>
          <w:sz w:val="24"/>
          <w:szCs w:val="24"/>
        </w:rPr>
      </w:pPr>
      <w:r w:rsidRPr="00D47072">
        <w:rPr>
          <w:rFonts w:ascii="Arial Nova" w:hAnsi="Arial Nova" w:cs="Times New Roman"/>
          <w:b/>
          <w:sz w:val="24"/>
          <w:szCs w:val="24"/>
        </w:rPr>
        <w:t>Impactos Ambientais</w:t>
      </w:r>
    </w:p>
    <w:p w14:paraId="304D230D" w14:textId="77777777" w:rsidR="007A2E45" w:rsidRPr="00D47072" w:rsidRDefault="007A2E45" w:rsidP="007A2E45">
      <w:pPr>
        <w:jc w:val="both"/>
        <w:rPr>
          <w:rFonts w:ascii="Arial Nova" w:hAnsi="Arial Nova" w:cs="Times New Roman"/>
          <w:sz w:val="24"/>
          <w:szCs w:val="24"/>
        </w:rPr>
      </w:pPr>
      <w:r w:rsidRPr="00D47072">
        <w:rPr>
          <w:rFonts w:ascii="Arial Nova" w:hAnsi="Arial Nova" w:cs="Times New Roman"/>
          <w:b/>
          <w:sz w:val="24"/>
          <w:szCs w:val="24"/>
        </w:rPr>
        <w:t xml:space="preserve">1. Geração de Resíduos em Eventos: </w:t>
      </w:r>
      <w:r w:rsidRPr="00D47072">
        <w:rPr>
          <w:rFonts w:ascii="Arial Nova" w:hAnsi="Arial Nova" w:cs="Times New Roman"/>
          <w:sz w:val="24"/>
          <w:szCs w:val="24"/>
        </w:rPr>
        <w:t>Shows e eventos com grande público podem resultar na produção significativa de resíduos, como embalagens de alimentos e bebidas, copos plásticos e materiais descartáveis.</w:t>
      </w:r>
    </w:p>
    <w:p w14:paraId="304D230E" w14:textId="77777777" w:rsidR="007A2E45" w:rsidRPr="00D47072" w:rsidRDefault="007A2E45" w:rsidP="007A2E45">
      <w:pPr>
        <w:jc w:val="both"/>
        <w:rPr>
          <w:rFonts w:ascii="Arial Nova" w:hAnsi="Arial Nova" w:cs="Times New Roman"/>
          <w:b/>
          <w:sz w:val="24"/>
          <w:szCs w:val="24"/>
        </w:rPr>
      </w:pPr>
      <w:r w:rsidRPr="00D47072">
        <w:rPr>
          <w:rFonts w:ascii="Arial Nova" w:hAnsi="Arial Nova" w:cs="Times New Roman"/>
          <w:b/>
          <w:sz w:val="24"/>
          <w:szCs w:val="24"/>
        </w:rPr>
        <w:t>2. Consumo Sustentável de Recursos Naturais:</w:t>
      </w:r>
      <w:r w:rsidRPr="00D47072">
        <w:rPr>
          <w:rFonts w:ascii="Arial Nova" w:hAnsi="Arial Nova" w:cs="Times New Roman"/>
          <w:sz w:val="24"/>
          <w:szCs w:val="24"/>
        </w:rPr>
        <w:t xml:space="preserve"> A realização de eventos demanda o uso intensivo de recursos naturais, como água, energia elétrica e combustíveis. Estratégias de consumo sustentável e eficiência energética podem minimizar esses impactos.</w:t>
      </w:r>
    </w:p>
    <w:p w14:paraId="304D230F" w14:textId="77777777" w:rsidR="007A2E45" w:rsidRPr="00D47072" w:rsidRDefault="007A2E45" w:rsidP="007A2E45">
      <w:pPr>
        <w:jc w:val="both"/>
        <w:rPr>
          <w:rFonts w:ascii="Arial Nova" w:hAnsi="Arial Nova" w:cs="Times New Roman"/>
          <w:b/>
          <w:sz w:val="24"/>
          <w:szCs w:val="24"/>
        </w:rPr>
      </w:pPr>
      <w:r w:rsidRPr="00D47072">
        <w:rPr>
          <w:rFonts w:ascii="Arial Nova" w:hAnsi="Arial Nova" w:cs="Times New Roman"/>
          <w:b/>
          <w:sz w:val="24"/>
          <w:szCs w:val="24"/>
        </w:rPr>
        <w:t xml:space="preserve">3. Poluição Sonora em Eventos de Grande Audiência: </w:t>
      </w:r>
      <w:r w:rsidRPr="00D47072">
        <w:rPr>
          <w:rFonts w:ascii="Arial Nova" w:hAnsi="Arial Nova" w:cs="Times New Roman"/>
          <w:sz w:val="24"/>
          <w:szCs w:val="24"/>
        </w:rPr>
        <w:t>Shows com grande público podem gerar níveis elevados de ruído, afetando a vida selvagem local e causando desconforto para residentes próximos. Medidas de controle de ruído são essenciais para mitigar esse impacto.</w:t>
      </w:r>
    </w:p>
    <w:p w14:paraId="304D2310" w14:textId="77777777" w:rsidR="007A2E45" w:rsidRPr="00D47072" w:rsidRDefault="007A2E45" w:rsidP="007A2E45">
      <w:pPr>
        <w:jc w:val="both"/>
        <w:rPr>
          <w:rFonts w:ascii="Arial Nova" w:hAnsi="Arial Nova" w:cs="Times New Roman"/>
          <w:b/>
          <w:sz w:val="24"/>
          <w:szCs w:val="24"/>
        </w:rPr>
      </w:pPr>
      <w:r w:rsidRPr="00D47072">
        <w:rPr>
          <w:rFonts w:ascii="Arial Nova" w:hAnsi="Arial Nova" w:cs="Times New Roman"/>
          <w:b/>
          <w:sz w:val="24"/>
          <w:szCs w:val="24"/>
        </w:rPr>
        <w:t>Estratégias Sustentáveis para Eventos: Medidas Mitigadoras</w:t>
      </w:r>
    </w:p>
    <w:p w14:paraId="304D2311" w14:textId="77777777" w:rsidR="007A2E45" w:rsidRPr="00D47072" w:rsidRDefault="007A2E45" w:rsidP="007A2E45">
      <w:pPr>
        <w:jc w:val="both"/>
        <w:rPr>
          <w:rFonts w:ascii="Arial Nova" w:hAnsi="Arial Nova" w:cs="Times New Roman"/>
          <w:sz w:val="24"/>
          <w:szCs w:val="24"/>
        </w:rPr>
      </w:pPr>
      <w:r w:rsidRPr="00D47072">
        <w:rPr>
          <w:rFonts w:ascii="Arial Nova" w:hAnsi="Arial Nova" w:cs="Times New Roman"/>
          <w:b/>
          <w:sz w:val="24"/>
          <w:szCs w:val="24"/>
        </w:rPr>
        <w:t>1. Gestão Eficiente de Resíduos:</w:t>
      </w:r>
      <w:r w:rsidRPr="00D47072">
        <w:rPr>
          <w:rFonts w:ascii="Arial Nova" w:hAnsi="Arial Nova" w:cs="Times New Roman"/>
          <w:sz w:val="24"/>
          <w:szCs w:val="24"/>
        </w:rPr>
        <w:t xml:space="preserve"> Implementação de planos de gerenciamento de resíduos que incluam a coleta seletiva, reciclagem e disposição adequada dos resíduos gerados durante o evento;</w:t>
      </w:r>
    </w:p>
    <w:p w14:paraId="304D2312" w14:textId="77777777" w:rsidR="007A2E45" w:rsidRPr="00D47072" w:rsidRDefault="007A2E45" w:rsidP="007A2E45">
      <w:pPr>
        <w:jc w:val="both"/>
        <w:rPr>
          <w:rFonts w:ascii="Arial Nova" w:hAnsi="Arial Nova" w:cs="Times New Roman"/>
          <w:sz w:val="24"/>
          <w:szCs w:val="24"/>
        </w:rPr>
      </w:pPr>
      <w:r w:rsidRPr="00D47072">
        <w:rPr>
          <w:rFonts w:ascii="Arial Nova" w:hAnsi="Arial Nova" w:cs="Times New Roman"/>
          <w:b/>
          <w:sz w:val="24"/>
          <w:szCs w:val="24"/>
        </w:rPr>
        <w:t>2. Controle de Ruído e Impacto Sonoro:</w:t>
      </w:r>
      <w:r w:rsidRPr="00D47072">
        <w:rPr>
          <w:rFonts w:ascii="Arial Nova" w:hAnsi="Arial Nova" w:cs="Times New Roman"/>
          <w:sz w:val="24"/>
          <w:szCs w:val="24"/>
        </w:rPr>
        <w:t xml:space="preserve"> Utilização de barreiras acústicas, limitadores de som e outras medidas para controlar os níveis de ruído durante o evento e minimizar os impactos sobre a fauna local e a qualidade de vida dos residentes;</w:t>
      </w:r>
    </w:p>
    <w:p w14:paraId="304D2313" w14:textId="77777777" w:rsidR="007A2E45" w:rsidRPr="00D47072" w:rsidRDefault="007A2E45" w:rsidP="007A2E45">
      <w:pPr>
        <w:jc w:val="both"/>
        <w:rPr>
          <w:rFonts w:ascii="Arial Nova" w:hAnsi="Arial Nova" w:cs="Times New Roman"/>
          <w:sz w:val="24"/>
          <w:szCs w:val="24"/>
        </w:rPr>
      </w:pPr>
      <w:r w:rsidRPr="00D47072">
        <w:rPr>
          <w:rFonts w:ascii="Arial Nova" w:hAnsi="Arial Nova" w:cs="Times New Roman"/>
          <w:b/>
          <w:sz w:val="24"/>
          <w:szCs w:val="24"/>
        </w:rPr>
        <w:t>3. Educação Ambiental e Sensibilização do Público:</w:t>
      </w:r>
      <w:r w:rsidRPr="00D47072">
        <w:rPr>
          <w:rFonts w:ascii="Arial Nova" w:hAnsi="Arial Nova" w:cs="Times New Roman"/>
          <w:sz w:val="24"/>
          <w:szCs w:val="24"/>
        </w:rPr>
        <w:t xml:space="preserve"> Promoção da conscientização ambiental entre os participantes do evento, incentivando práticas sustentáveis, como o uso de transporte público, a redução do consumo de plástico e o descarte correto de resíduos;</w:t>
      </w:r>
    </w:p>
    <w:p w14:paraId="304D2314" w14:textId="77777777" w:rsidR="007A2E45" w:rsidRPr="00D47072" w:rsidRDefault="007A2E45" w:rsidP="007A2E45">
      <w:pPr>
        <w:jc w:val="both"/>
        <w:rPr>
          <w:rFonts w:ascii="Arial Nova" w:hAnsi="Arial Nova" w:cs="Times New Roman"/>
          <w:sz w:val="24"/>
          <w:szCs w:val="24"/>
        </w:rPr>
      </w:pPr>
      <w:r w:rsidRPr="00D47072">
        <w:rPr>
          <w:rFonts w:ascii="Arial Nova" w:hAnsi="Arial Nova" w:cs="Times New Roman"/>
          <w:b/>
          <w:sz w:val="24"/>
          <w:szCs w:val="24"/>
        </w:rPr>
        <w:t>4. Colaboração com a Comunidade Local:</w:t>
      </w:r>
      <w:r w:rsidRPr="00D47072">
        <w:rPr>
          <w:rFonts w:ascii="Arial Nova" w:hAnsi="Arial Nova" w:cs="Times New Roman"/>
          <w:sz w:val="24"/>
          <w:szCs w:val="24"/>
        </w:rPr>
        <w:t xml:space="preserve"> Engajar e colaborar com a comunidade local pode ser uma estratégia eficaz para minimizar os impactos ambientais do evento;</w:t>
      </w:r>
    </w:p>
    <w:p w14:paraId="304D2315" w14:textId="77777777" w:rsidR="007A2E45" w:rsidRPr="00D47072" w:rsidRDefault="007A2E45" w:rsidP="007A2E45">
      <w:pPr>
        <w:jc w:val="both"/>
        <w:rPr>
          <w:rFonts w:ascii="Arial Nova" w:hAnsi="Arial Nova" w:cs="Times New Roman"/>
          <w:sz w:val="24"/>
          <w:szCs w:val="24"/>
        </w:rPr>
      </w:pPr>
      <w:r w:rsidRPr="00D47072">
        <w:rPr>
          <w:rFonts w:ascii="Arial Nova" w:hAnsi="Arial Nova" w:cs="Times New Roman"/>
          <w:b/>
          <w:sz w:val="24"/>
          <w:szCs w:val="24"/>
        </w:rPr>
        <w:lastRenderedPageBreak/>
        <w:t>5. Parceria com os Catadores de recicláveis:</w:t>
      </w:r>
      <w:r w:rsidRPr="00D47072">
        <w:rPr>
          <w:rFonts w:ascii="Arial Nova" w:hAnsi="Arial Nova" w:cs="Times New Roman"/>
          <w:sz w:val="24"/>
          <w:szCs w:val="24"/>
        </w:rPr>
        <w:t xml:space="preserve"> Como em todos os anos, o Setor de Meio Ambiente da Prefeitura Municipal realiza trabalho com todos os catadores de recicláveis que desejam trabalhar para a retirada de lixo reciclável ampliando assim a conservação ambiental.</w:t>
      </w:r>
    </w:p>
    <w:p w14:paraId="304D2316" w14:textId="77777777" w:rsidR="007A2E45" w:rsidRPr="00D47072" w:rsidRDefault="007A2E45" w:rsidP="007A2E45">
      <w:pPr>
        <w:jc w:val="both"/>
        <w:rPr>
          <w:rFonts w:ascii="Arial Nova" w:hAnsi="Arial Nova" w:cs="Times New Roman"/>
          <w:sz w:val="24"/>
          <w:szCs w:val="24"/>
        </w:rPr>
      </w:pPr>
      <w:r w:rsidRPr="00D47072">
        <w:rPr>
          <w:rFonts w:ascii="Arial Nova" w:hAnsi="Arial Nova" w:cs="Times New Roman"/>
          <w:sz w:val="24"/>
          <w:szCs w:val="24"/>
        </w:rPr>
        <w:t>Ressalta-se que esta análise está conscientemente precária, podendo haver outros fatores que poderão gerar diversos impactos ambientais que não podem ser mensurados.</w:t>
      </w:r>
    </w:p>
    <w:p w14:paraId="304D2318" w14:textId="77777777" w:rsidR="0035638D" w:rsidRPr="00D47072" w:rsidRDefault="0035638D" w:rsidP="007A2E45">
      <w:pPr>
        <w:jc w:val="both"/>
        <w:rPr>
          <w:rFonts w:ascii="Arial Nova" w:hAnsi="Arial Nova" w:cs="Times New Roman"/>
          <w:b/>
          <w:sz w:val="24"/>
          <w:szCs w:val="24"/>
        </w:rPr>
      </w:pPr>
      <w:r w:rsidRPr="00D47072">
        <w:rPr>
          <w:rFonts w:ascii="Arial Nova" w:hAnsi="Arial Nova" w:cs="Times New Roman"/>
          <w:b/>
          <w:sz w:val="24"/>
          <w:szCs w:val="24"/>
        </w:rPr>
        <w:t>15. CONCLUSÃO SOBRE ADEQUAÇÃO DA CONTRATAÇÃO</w:t>
      </w:r>
    </w:p>
    <w:p w14:paraId="304D2319" w14:textId="77777777" w:rsidR="0035638D" w:rsidRPr="00D47072" w:rsidRDefault="0035638D" w:rsidP="007A2E45">
      <w:pPr>
        <w:jc w:val="both"/>
        <w:rPr>
          <w:rFonts w:ascii="Arial Nova" w:hAnsi="Arial Nova" w:cs="Times New Roman"/>
          <w:sz w:val="24"/>
          <w:szCs w:val="24"/>
        </w:rPr>
      </w:pPr>
      <w:r w:rsidRPr="00D47072">
        <w:rPr>
          <w:rFonts w:ascii="Arial Nova" w:hAnsi="Arial Nova" w:cs="Times New Roman"/>
          <w:sz w:val="24"/>
          <w:szCs w:val="24"/>
        </w:rPr>
        <w:t xml:space="preserve">Este Estudo Técnico Preliminar evidencia que a contratação da solução </w:t>
      </w:r>
      <w:proofErr w:type="gramStart"/>
      <w:r w:rsidRPr="00D47072">
        <w:rPr>
          <w:rFonts w:ascii="Arial Nova" w:hAnsi="Arial Nova" w:cs="Times New Roman"/>
          <w:sz w:val="24"/>
          <w:szCs w:val="24"/>
        </w:rPr>
        <w:t>mostra-se</w:t>
      </w:r>
      <w:proofErr w:type="gramEnd"/>
      <w:r w:rsidRPr="00D47072">
        <w:rPr>
          <w:rFonts w:ascii="Arial Nova" w:hAnsi="Arial Nova" w:cs="Times New Roman"/>
          <w:sz w:val="24"/>
          <w:szCs w:val="24"/>
        </w:rPr>
        <w:t xml:space="preserve"> </w:t>
      </w:r>
      <w:r w:rsidRPr="00D47072">
        <w:rPr>
          <w:rFonts w:ascii="Arial Nova" w:hAnsi="Arial Nova" w:cs="Times New Roman"/>
          <w:b/>
          <w:sz w:val="24"/>
          <w:szCs w:val="24"/>
        </w:rPr>
        <w:t>viável</w:t>
      </w:r>
      <w:r w:rsidRPr="00D47072">
        <w:rPr>
          <w:rFonts w:ascii="Arial Nova" w:hAnsi="Arial Nova" w:cs="Times New Roman"/>
          <w:sz w:val="24"/>
          <w:szCs w:val="24"/>
        </w:rPr>
        <w:t xml:space="preserve"> tecnicamente e necessária. Esta equipe de planejamento declara viável esta contratação.</w:t>
      </w:r>
    </w:p>
    <w:p w14:paraId="410700A6" w14:textId="77777777" w:rsidR="00790F74" w:rsidRPr="00D47072" w:rsidRDefault="00790F74" w:rsidP="00790F74">
      <w:pPr>
        <w:jc w:val="both"/>
        <w:rPr>
          <w:rFonts w:ascii="Arial Nova" w:hAnsi="Arial Nova" w:cs="Times New Roman"/>
          <w:b/>
          <w:sz w:val="24"/>
          <w:szCs w:val="24"/>
        </w:rPr>
      </w:pPr>
      <w:r w:rsidRPr="00D47072">
        <w:rPr>
          <w:rFonts w:ascii="Arial Nova" w:hAnsi="Arial Nova" w:cs="Times New Roman"/>
          <w:b/>
          <w:sz w:val="24"/>
          <w:szCs w:val="24"/>
        </w:rPr>
        <w:t>16. RESPONSÁVEIS</w:t>
      </w:r>
    </w:p>
    <w:p w14:paraId="44B0B81F" w14:textId="77777777" w:rsidR="00790F74" w:rsidRPr="00D47072" w:rsidRDefault="00790F74" w:rsidP="00790F74">
      <w:pPr>
        <w:pStyle w:val="PargrafodaLista"/>
        <w:snapToGrid w:val="0"/>
        <w:spacing w:after="120"/>
        <w:ind w:left="0"/>
        <w:contextualSpacing w:val="0"/>
        <w:jc w:val="both"/>
        <w:rPr>
          <w:rFonts w:ascii="Arial Nova" w:hAnsi="Arial Nova" w:cs="Times New Roman"/>
          <w:bCs/>
          <w:sz w:val="24"/>
          <w:szCs w:val="24"/>
        </w:rPr>
      </w:pPr>
      <w:r w:rsidRPr="00D47072">
        <w:rPr>
          <w:rFonts w:ascii="Arial Nova" w:hAnsi="Arial Nova" w:cs="Times New Roman"/>
          <w:bCs/>
          <w:sz w:val="24"/>
          <w:szCs w:val="24"/>
        </w:rPr>
        <w:t>16.1 A equipe de planejamento da contratação será composta pelos seguintes servidores:</w:t>
      </w:r>
    </w:p>
    <w:p w14:paraId="4B853C52" w14:textId="77777777" w:rsidR="004E4D6A" w:rsidRPr="004E4D6A" w:rsidRDefault="004E4D6A" w:rsidP="004E4D6A">
      <w:pPr>
        <w:snapToGrid w:val="0"/>
        <w:spacing w:after="120"/>
        <w:jc w:val="both"/>
        <w:rPr>
          <w:rFonts w:ascii="Arial" w:hAnsi="Arial" w:cs="Arial"/>
          <w:sz w:val="24"/>
          <w:szCs w:val="24"/>
        </w:rPr>
      </w:pPr>
      <w:r w:rsidRPr="004E4D6A">
        <w:rPr>
          <w:rFonts w:ascii="Arial" w:hAnsi="Arial" w:cs="Arial"/>
          <w:sz w:val="24"/>
          <w:szCs w:val="24"/>
        </w:rPr>
        <w:t>a) MARIA CLARA DE SOUSA MILHOMEM - Coordenadora de Cultura - Matrícula nº 947754;</w:t>
      </w:r>
    </w:p>
    <w:p w14:paraId="3731D9E1" w14:textId="77777777" w:rsidR="00790F74" w:rsidRPr="00D47072" w:rsidRDefault="00790F74" w:rsidP="00790F74">
      <w:pPr>
        <w:spacing w:after="120"/>
        <w:ind w:right="113"/>
        <w:jc w:val="both"/>
        <w:rPr>
          <w:rFonts w:ascii="Arial Nova" w:hAnsi="Arial Nova" w:cs="Times New Roman"/>
          <w:bCs/>
          <w:sz w:val="24"/>
          <w:szCs w:val="24"/>
        </w:rPr>
      </w:pPr>
      <w:r w:rsidRPr="00D47072">
        <w:rPr>
          <w:rFonts w:ascii="Arial Nova" w:hAnsi="Arial Nova" w:cs="Times New Roman"/>
          <w:bCs/>
          <w:sz w:val="24"/>
          <w:szCs w:val="24"/>
        </w:rPr>
        <w:t xml:space="preserve">b) </w:t>
      </w:r>
      <w:bookmarkStart w:id="0" w:name="_Hlk177476513"/>
      <w:r w:rsidRPr="00D47072">
        <w:rPr>
          <w:rFonts w:ascii="Arial Nova" w:hAnsi="Arial Nova" w:cs="Times New Roman"/>
          <w:bCs/>
          <w:sz w:val="24"/>
          <w:szCs w:val="24"/>
        </w:rPr>
        <w:t xml:space="preserve">PAULO HENRIQUE DA SILVA MOTA </w:t>
      </w:r>
      <w:bookmarkEnd w:id="0"/>
      <w:r w:rsidRPr="00D47072">
        <w:rPr>
          <w:rFonts w:ascii="Arial Nova" w:hAnsi="Arial Nova" w:cs="Times New Roman"/>
          <w:sz w:val="24"/>
          <w:szCs w:val="24"/>
        </w:rPr>
        <w:t xml:space="preserve">- Assessor Técnico da Administração Geral - Matrícula nº </w:t>
      </w:r>
      <w:bookmarkStart w:id="1" w:name="_Hlk177476526"/>
      <w:r w:rsidRPr="00D47072">
        <w:rPr>
          <w:rFonts w:ascii="Arial Nova" w:hAnsi="Arial Nova" w:cs="Times New Roman"/>
          <w:bCs/>
          <w:sz w:val="24"/>
          <w:szCs w:val="24"/>
        </w:rPr>
        <w:t>949171</w:t>
      </w:r>
      <w:bookmarkEnd w:id="1"/>
      <w:r w:rsidRPr="00D47072">
        <w:rPr>
          <w:rFonts w:ascii="Arial Nova" w:hAnsi="Arial Nova" w:cs="Times New Roman"/>
          <w:bCs/>
          <w:sz w:val="24"/>
          <w:szCs w:val="24"/>
        </w:rPr>
        <w:t>.</w:t>
      </w:r>
    </w:p>
    <w:p w14:paraId="0E8050DA" w14:textId="0E7388C9" w:rsidR="00790F74" w:rsidRPr="00D47072" w:rsidRDefault="00790F74" w:rsidP="00790F74">
      <w:pPr>
        <w:widowControl w:val="0"/>
        <w:autoSpaceDE w:val="0"/>
        <w:autoSpaceDN w:val="0"/>
        <w:spacing w:after="120"/>
        <w:ind w:right="113"/>
        <w:jc w:val="both"/>
        <w:rPr>
          <w:rFonts w:ascii="Arial Nova" w:hAnsi="Arial Nova" w:cs="Times New Roman"/>
          <w:b/>
          <w:sz w:val="24"/>
          <w:szCs w:val="24"/>
        </w:rPr>
      </w:pPr>
      <w:r w:rsidRPr="00D47072">
        <w:rPr>
          <w:rFonts w:ascii="Arial Nova" w:hAnsi="Arial Nova" w:cs="Times New Roman"/>
          <w:b/>
          <w:sz w:val="24"/>
          <w:szCs w:val="24"/>
        </w:rPr>
        <w:t>17. LISTA DE ANEXOS:</w:t>
      </w:r>
    </w:p>
    <w:p w14:paraId="6BAA72F1" w14:textId="77777777" w:rsidR="00790F74" w:rsidRPr="00D47072" w:rsidRDefault="00790F74" w:rsidP="00790F74">
      <w:pPr>
        <w:adjustRightInd w:val="0"/>
        <w:snapToGrid w:val="0"/>
        <w:spacing w:after="120"/>
        <w:jc w:val="both"/>
        <w:rPr>
          <w:rFonts w:ascii="Arial Nova" w:hAnsi="Arial Nova" w:cs="Times New Roman"/>
          <w:sz w:val="24"/>
          <w:szCs w:val="24"/>
        </w:rPr>
      </w:pPr>
      <w:r w:rsidRPr="00D47072">
        <w:rPr>
          <w:rFonts w:ascii="Arial Nova" w:hAnsi="Arial Nova" w:cs="Times New Roman"/>
          <w:sz w:val="24"/>
          <w:szCs w:val="24"/>
        </w:rPr>
        <w:t>Anexo I – Mapa de Riscos</w:t>
      </w:r>
    </w:p>
    <w:p w14:paraId="11BCD76A" w14:textId="77777777" w:rsidR="0052155C" w:rsidRDefault="0052155C" w:rsidP="00790F74">
      <w:pPr>
        <w:spacing w:after="120"/>
        <w:jc w:val="right"/>
        <w:rPr>
          <w:rFonts w:ascii="Arial Nova" w:hAnsi="Arial Nova" w:cs="Times New Roman"/>
          <w:sz w:val="24"/>
          <w:szCs w:val="24"/>
          <w:highlight w:val="yellow"/>
        </w:rPr>
      </w:pPr>
      <w:bookmarkStart w:id="2" w:name="_Hlk180592378"/>
    </w:p>
    <w:p w14:paraId="2E5C01C4" w14:textId="5886DD12" w:rsidR="00790F74" w:rsidRPr="00D47072" w:rsidRDefault="00790F74" w:rsidP="00A125BE">
      <w:pPr>
        <w:spacing w:after="0"/>
        <w:jc w:val="right"/>
        <w:rPr>
          <w:rFonts w:ascii="Arial Nova" w:hAnsi="Arial Nova" w:cs="Times New Roman"/>
          <w:sz w:val="24"/>
          <w:szCs w:val="24"/>
        </w:rPr>
      </w:pPr>
      <w:r w:rsidRPr="00A125BE">
        <w:rPr>
          <w:rFonts w:ascii="Arial Nova" w:hAnsi="Arial Nova" w:cs="Times New Roman"/>
          <w:sz w:val="24"/>
          <w:szCs w:val="24"/>
        </w:rPr>
        <w:t xml:space="preserve">Porto Franco/MA, </w:t>
      </w:r>
      <w:r w:rsidR="00A125BE" w:rsidRPr="00A125BE">
        <w:rPr>
          <w:rFonts w:ascii="Arial Nova" w:hAnsi="Arial Nova" w:cs="Times New Roman"/>
          <w:sz w:val="24"/>
          <w:szCs w:val="24"/>
        </w:rPr>
        <w:t>13</w:t>
      </w:r>
      <w:r w:rsidRPr="00A125BE">
        <w:rPr>
          <w:rFonts w:ascii="Arial Nova" w:hAnsi="Arial Nova" w:cs="Times New Roman"/>
          <w:sz w:val="24"/>
          <w:szCs w:val="24"/>
        </w:rPr>
        <w:t xml:space="preserve"> de </w:t>
      </w:r>
      <w:r w:rsidR="002430EE" w:rsidRPr="00A125BE">
        <w:rPr>
          <w:rFonts w:ascii="Arial Nova" w:hAnsi="Arial Nova" w:cs="Times New Roman"/>
          <w:sz w:val="24"/>
          <w:szCs w:val="24"/>
        </w:rPr>
        <w:t>janeiro</w:t>
      </w:r>
      <w:r w:rsidRPr="00A125BE">
        <w:rPr>
          <w:rFonts w:ascii="Arial Nova" w:hAnsi="Arial Nova" w:cs="Times New Roman"/>
          <w:sz w:val="24"/>
          <w:szCs w:val="24"/>
        </w:rPr>
        <w:t xml:space="preserve"> de 202</w:t>
      </w:r>
      <w:r w:rsidR="00613BEF" w:rsidRPr="00A125BE">
        <w:rPr>
          <w:rFonts w:ascii="Arial Nova" w:hAnsi="Arial Nova" w:cs="Times New Roman"/>
          <w:sz w:val="24"/>
          <w:szCs w:val="24"/>
        </w:rPr>
        <w:t>6</w:t>
      </w:r>
      <w:r w:rsidRPr="00A125BE">
        <w:rPr>
          <w:rFonts w:ascii="Arial Nova" w:hAnsi="Arial Nova" w:cs="Times New Roman"/>
          <w:sz w:val="24"/>
          <w:szCs w:val="24"/>
        </w:rPr>
        <w:t>.</w:t>
      </w:r>
    </w:p>
    <w:p w14:paraId="1ABC8064" w14:textId="77777777" w:rsidR="00790F74" w:rsidRDefault="00790F74" w:rsidP="0052155C">
      <w:pPr>
        <w:snapToGrid w:val="0"/>
        <w:spacing w:after="0"/>
        <w:jc w:val="center"/>
        <w:rPr>
          <w:rFonts w:ascii="Arial Nova" w:hAnsi="Arial Nova" w:cs="Times New Roman"/>
          <w:b/>
          <w:sz w:val="24"/>
          <w:szCs w:val="24"/>
        </w:rPr>
      </w:pPr>
    </w:p>
    <w:p w14:paraId="77D790A8" w14:textId="77777777" w:rsidR="00662662" w:rsidRPr="00D47072" w:rsidRDefault="00662662" w:rsidP="0052155C">
      <w:pPr>
        <w:snapToGrid w:val="0"/>
        <w:spacing w:after="0"/>
        <w:jc w:val="center"/>
        <w:rPr>
          <w:rFonts w:ascii="Arial Nova" w:hAnsi="Arial Nova" w:cs="Times New Roman"/>
          <w:b/>
          <w:sz w:val="24"/>
          <w:szCs w:val="24"/>
        </w:rPr>
      </w:pPr>
    </w:p>
    <w:p w14:paraId="4C963B0B" w14:textId="77777777" w:rsidR="00790F74" w:rsidRPr="00D47072" w:rsidRDefault="00790F74" w:rsidP="0052155C">
      <w:pPr>
        <w:snapToGrid w:val="0"/>
        <w:spacing w:after="0"/>
        <w:jc w:val="center"/>
        <w:rPr>
          <w:rFonts w:ascii="Arial Nova" w:hAnsi="Arial Nova" w:cs="Times New Roman"/>
          <w:b/>
          <w:sz w:val="24"/>
          <w:szCs w:val="24"/>
        </w:rPr>
      </w:pPr>
    </w:p>
    <w:p w14:paraId="3FF0B9AB" w14:textId="77777777" w:rsidR="004E4D6A" w:rsidRPr="004E4D6A" w:rsidRDefault="004E4D6A" w:rsidP="00D52564">
      <w:pPr>
        <w:pStyle w:val="PargrafodaLista"/>
        <w:spacing w:after="0"/>
        <w:ind w:left="0"/>
        <w:jc w:val="center"/>
        <w:rPr>
          <w:rFonts w:ascii="Arial Nova" w:hAnsi="Arial Nova" w:cs="Times New Roman"/>
          <w:sz w:val="24"/>
          <w:szCs w:val="24"/>
        </w:rPr>
      </w:pPr>
      <w:r w:rsidRPr="004E4D6A">
        <w:rPr>
          <w:rFonts w:ascii="Arial Nova" w:hAnsi="Arial Nova" w:cs="Times New Roman"/>
          <w:sz w:val="24"/>
          <w:szCs w:val="24"/>
        </w:rPr>
        <w:t>MARIA CLARA DE SOUSA MILHOMEM</w:t>
      </w:r>
    </w:p>
    <w:p w14:paraId="110FA4FF" w14:textId="77777777" w:rsidR="004E4D6A" w:rsidRPr="004E4D6A" w:rsidRDefault="004E4D6A" w:rsidP="00D52564">
      <w:pPr>
        <w:pStyle w:val="PargrafodaLista"/>
        <w:spacing w:after="0"/>
        <w:ind w:left="0"/>
        <w:jc w:val="center"/>
        <w:rPr>
          <w:rFonts w:ascii="Arial Nova" w:hAnsi="Arial Nova" w:cs="Times New Roman"/>
          <w:sz w:val="24"/>
          <w:szCs w:val="24"/>
        </w:rPr>
      </w:pPr>
      <w:r w:rsidRPr="004E4D6A">
        <w:rPr>
          <w:rFonts w:ascii="Arial Nova" w:hAnsi="Arial Nova" w:cs="Times New Roman"/>
          <w:sz w:val="24"/>
          <w:szCs w:val="24"/>
        </w:rPr>
        <w:t>Coordenadora de Cultura do Município</w:t>
      </w:r>
    </w:p>
    <w:p w14:paraId="2AAB3CE3" w14:textId="2039963E" w:rsidR="009674F6" w:rsidRPr="00D47072" w:rsidRDefault="004E4D6A" w:rsidP="00D52564">
      <w:pPr>
        <w:pStyle w:val="PargrafodaLista"/>
        <w:spacing w:after="0"/>
        <w:ind w:left="0"/>
        <w:jc w:val="center"/>
        <w:rPr>
          <w:rFonts w:ascii="Arial Nova" w:hAnsi="Arial Nova" w:cs="Times New Roman"/>
          <w:sz w:val="24"/>
          <w:szCs w:val="24"/>
        </w:rPr>
      </w:pPr>
      <w:r w:rsidRPr="004E4D6A">
        <w:rPr>
          <w:rFonts w:ascii="Arial Nova" w:hAnsi="Arial Nova" w:cs="Times New Roman"/>
          <w:sz w:val="24"/>
          <w:szCs w:val="24"/>
        </w:rPr>
        <w:t>Matrícula nº 947754</w:t>
      </w:r>
    </w:p>
    <w:p w14:paraId="064B9242" w14:textId="77777777" w:rsidR="009674F6" w:rsidRPr="00D47072" w:rsidRDefault="009674F6" w:rsidP="00D52564">
      <w:pPr>
        <w:pStyle w:val="PargrafodaLista"/>
        <w:spacing w:after="0"/>
        <w:ind w:left="0"/>
        <w:jc w:val="center"/>
        <w:rPr>
          <w:rFonts w:ascii="Arial Nova" w:hAnsi="Arial Nova" w:cs="Times New Roman"/>
          <w:sz w:val="24"/>
          <w:szCs w:val="24"/>
        </w:rPr>
      </w:pPr>
    </w:p>
    <w:p w14:paraId="4770B2AE" w14:textId="77777777" w:rsidR="00790F74" w:rsidRDefault="00790F74" w:rsidP="00D52564">
      <w:pPr>
        <w:pStyle w:val="PargrafodaLista"/>
        <w:spacing w:after="0"/>
        <w:ind w:left="0"/>
        <w:jc w:val="center"/>
        <w:rPr>
          <w:rFonts w:ascii="Arial Nova" w:hAnsi="Arial Nova" w:cs="Times New Roman"/>
          <w:sz w:val="24"/>
          <w:szCs w:val="24"/>
          <w:highlight w:val="yellow"/>
        </w:rPr>
      </w:pPr>
    </w:p>
    <w:p w14:paraId="1E51C11E" w14:textId="77777777" w:rsidR="00A125BE" w:rsidRPr="00D47072" w:rsidRDefault="00A125BE" w:rsidP="00D52564">
      <w:pPr>
        <w:pStyle w:val="PargrafodaLista"/>
        <w:spacing w:after="0"/>
        <w:ind w:left="0"/>
        <w:jc w:val="center"/>
        <w:rPr>
          <w:rFonts w:ascii="Arial Nova" w:hAnsi="Arial Nova" w:cs="Times New Roman"/>
          <w:sz w:val="24"/>
          <w:szCs w:val="24"/>
          <w:highlight w:val="yellow"/>
        </w:rPr>
      </w:pPr>
    </w:p>
    <w:p w14:paraId="27E14AA8" w14:textId="77777777" w:rsidR="00790F74" w:rsidRPr="00D47072" w:rsidRDefault="00790F74" w:rsidP="00D52564">
      <w:pPr>
        <w:pStyle w:val="PargrafodaLista"/>
        <w:spacing w:after="0"/>
        <w:ind w:left="0"/>
        <w:jc w:val="center"/>
        <w:rPr>
          <w:rFonts w:ascii="Arial Nova" w:hAnsi="Arial Nova" w:cs="Times New Roman"/>
          <w:bCs/>
          <w:sz w:val="24"/>
          <w:szCs w:val="24"/>
          <w:highlight w:val="yellow"/>
        </w:rPr>
      </w:pPr>
      <w:r w:rsidRPr="00D47072">
        <w:rPr>
          <w:rFonts w:ascii="Arial Nova" w:hAnsi="Arial Nova" w:cs="Times New Roman"/>
          <w:bCs/>
          <w:sz w:val="24"/>
          <w:szCs w:val="24"/>
        </w:rPr>
        <w:t>PAULO HENRIQUE DA SILVA MOTA</w:t>
      </w:r>
    </w:p>
    <w:p w14:paraId="08F9CB94" w14:textId="77777777" w:rsidR="00790F74" w:rsidRPr="00D47072" w:rsidRDefault="00790F74" w:rsidP="00D52564">
      <w:pPr>
        <w:pStyle w:val="PargrafodaLista"/>
        <w:spacing w:after="0"/>
        <w:ind w:left="0"/>
        <w:jc w:val="center"/>
        <w:rPr>
          <w:rFonts w:ascii="Arial Nova" w:hAnsi="Arial Nova" w:cs="Times New Roman"/>
          <w:sz w:val="24"/>
          <w:szCs w:val="24"/>
          <w:highlight w:val="yellow"/>
        </w:rPr>
      </w:pPr>
      <w:r w:rsidRPr="00D47072">
        <w:rPr>
          <w:rFonts w:ascii="Arial Nova" w:hAnsi="Arial Nova" w:cs="Times New Roman"/>
          <w:sz w:val="24"/>
          <w:szCs w:val="24"/>
        </w:rPr>
        <w:t>Assessor Técnico da Administração Geral</w:t>
      </w:r>
    </w:p>
    <w:p w14:paraId="5AA6D093" w14:textId="1E180CB3" w:rsidR="009F4AB9" w:rsidRPr="00D47072" w:rsidRDefault="00790F74" w:rsidP="00D52564">
      <w:pPr>
        <w:pStyle w:val="PargrafodaLista"/>
        <w:spacing w:after="0"/>
        <w:ind w:left="0"/>
        <w:jc w:val="center"/>
        <w:rPr>
          <w:rFonts w:ascii="Arial Nova" w:hAnsi="Arial Nova" w:cs="Times New Roman"/>
          <w:sz w:val="24"/>
          <w:szCs w:val="24"/>
        </w:rPr>
      </w:pPr>
      <w:r w:rsidRPr="00D47072">
        <w:rPr>
          <w:rFonts w:ascii="Arial Nova" w:hAnsi="Arial Nova" w:cs="Times New Roman"/>
          <w:sz w:val="24"/>
          <w:szCs w:val="24"/>
        </w:rPr>
        <w:t xml:space="preserve">Matrícula nº </w:t>
      </w:r>
      <w:r w:rsidRPr="00D47072">
        <w:rPr>
          <w:rFonts w:ascii="Arial Nova" w:hAnsi="Arial Nova" w:cs="Times New Roman"/>
          <w:bCs/>
          <w:sz w:val="24"/>
          <w:szCs w:val="24"/>
        </w:rPr>
        <w:t>949171</w:t>
      </w:r>
      <w:bookmarkEnd w:id="2"/>
    </w:p>
    <w:sectPr w:rsidR="009F4AB9" w:rsidRPr="00D47072" w:rsidSect="00DA2E86">
      <w:headerReference w:type="default" r:id="rId7"/>
      <w:footerReference w:type="default" r:id="rId8"/>
      <w:pgSz w:w="11906" w:h="16838"/>
      <w:pgMar w:top="1985" w:right="991" w:bottom="1418"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04375" w14:textId="77777777" w:rsidR="0012029A" w:rsidRDefault="0012029A" w:rsidP="00DA2E86">
      <w:pPr>
        <w:spacing w:after="0" w:line="240" w:lineRule="auto"/>
      </w:pPr>
      <w:r>
        <w:separator/>
      </w:r>
    </w:p>
  </w:endnote>
  <w:endnote w:type="continuationSeparator" w:id="0">
    <w:p w14:paraId="2BFEA7D9" w14:textId="77777777" w:rsidR="0012029A" w:rsidRDefault="0012029A" w:rsidP="00DA2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83DD9" w14:textId="1B43C1A0" w:rsidR="00D73077" w:rsidRDefault="00D73077">
    <w:pPr>
      <w:pStyle w:val="Rodap"/>
    </w:pPr>
    <w:r>
      <w:rPr>
        <w:noProof/>
        <w:lang w:eastAsia="pt-BR"/>
      </w:rPr>
      <w:drawing>
        <wp:anchor distT="0" distB="0" distL="114300" distR="114300" simplePos="0" relativeHeight="251666432" behindDoc="1" locked="0" layoutInCell="1" allowOverlap="1" wp14:anchorId="253BBBF9" wp14:editId="30A1BC30">
          <wp:simplePos x="0" y="0"/>
          <wp:positionH relativeFrom="margin">
            <wp:posOffset>1308194</wp:posOffset>
          </wp:positionH>
          <wp:positionV relativeFrom="margin">
            <wp:posOffset>7937054</wp:posOffset>
          </wp:positionV>
          <wp:extent cx="4876165" cy="1173480"/>
          <wp:effectExtent l="0" t="0" r="0" b="0"/>
          <wp:wrapNone/>
          <wp:docPr id="2121512576" name="Imagem 3" descr="cantonei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toneira.png"/>
                  <pic:cNvPicPr/>
                </pic:nvPicPr>
                <pic:blipFill>
                  <a:blip r:embed="rId1"/>
                  <a:stretch>
                    <a:fillRect/>
                  </a:stretch>
                </pic:blipFill>
                <pic:spPr>
                  <a:xfrm>
                    <a:off x="0" y="0"/>
                    <a:ext cx="4876165" cy="1173480"/>
                  </a:xfrm>
                  <a:prstGeom prst="rect">
                    <a:avLst/>
                  </a:prstGeom>
                </pic:spPr>
              </pic:pic>
            </a:graphicData>
          </a:graphic>
        </wp:anchor>
      </w:drawing>
    </w:r>
    <w:r w:rsidR="00D52564">
      <w:rPr>
        <w:noProof/>
        <w:lang w:eastAsia="pt-BR"/>
      </w:rPr>
      <w:pict w14:anchorId="5931FED7">
        <v:shapetype id="_x0000_t202" coordsize="21600,21600" o:spt="202" path="m,l,21600r21600,l21600,xe">
          <v:stroke joinstyle="miter"/>
          <v:path gradientshapeok="t" o:connecttype="rect"/>
        </v:shapetype>
        <v:shape id="_x0000_s1025" type="#_x0000_t202" style="position:absolute;margin-left:394.45pt;margin-top:-.45pt;width:88.5pt;height:17.25pt;z-index:251664384;mso-position-horizontal-relative:text;mso-position-vertical-relative:text" filled="f" stroked="f">
          <v:textbox style="mso-next-textbox:#_x0000_s1025">
            <w:txbxContent>
              <w:p w14:paraId="1EF89A80" w14:textId="77777777" w:rsidR="00D73077" w:rsidRPr="009F4AB9" w:rsidRDefault="00D73077" w:rsidP="00D73077">
                <w:pPr>
                  <w:jc w:val="right"/>
                  <w:rPr>
                    <w:rFonts w:ascii="Arial" w:hAnsi="Arial" w:cs="Arial"/>
                    <w:b/>
                    <w:bCs/>
                    <w:color w:val="FFFFFF" w:themeColor="background1"/>
                    <w:sz w:val="20"/>
                    <w:szCs w:val="20"/>
                  </w:rPr>
                </w:pPr>
                <w:r w:rsidRPr="009F4AB9">
                  <w:rPr>
                    <w:rFonts w:ascii="Arial" w:hAnsi="Arial" w:cs="Arial"/>
                    <w:b/>
                    <w:bCs/>
                    <w:color w:val="FFFFFF" w:themeColor="background1"/>
                    <w:sz w:val="20"/>
                    <w:szCs w:val="20"/>
                  </w:rPr>
                  <w:fldChar w:fldCharType="begin"/>
                </w:r>
                <w:r w:rsidRPr="009F4AB9">
                  <w:rPr>
                    <w:rFonts w:ascii="Arial" w:hAnsi="Arial" w:cs="Arial"/>
                    <w:b/>
                    <w:bCs/>
                    <w:color w:val="FFFFFF" w:themeColor="background1"/>
                    <w:sz w:val="20"/>
                    <w:szCs w:val="20"/>
                  </w:rPr>
                  <w:instrText>PAGE   \* MERGEFORMAT</w:instrText>
                </w:r>
                <w:r w:rsidRPr="009F4AB9">
                  <w:rPr>
                    <w:rFonts w:ascii="Arial" w:hAnsi="Arial" w:cs="Arial"/>
                    <w:b/>
                    <w:bCs/>
                    <w:color w:val="FFFFFF" w:themeColor="background1"/>
                    <w:sz w:val="20"/>
                    <w:szCs w:val="20"/>
                  </w:rPr>
                  <w:fldChar w:fldCharType="separate"/>
                </w:r>
                <w:r w:rsidRPr="009F4AB9">
                  <w:rPr>
                    <w:rFonts w:ascii="Arial" w:hAnsi="Arial" w:cs="Arial"/>
                    <w:b/>
                    <w:bCs/>
                    <w:noProof/>
                    <w:color w:val="FFFFFF" w:themeColor="background1"/>
                    <w:sz w:val="20"/>
                    <w:szCs w:val="20"/>
                  </w:rPr>
                  <w:t>9</w:t>
                </w:r>
                <w:r w:rsidRPr="009F4AB9">
                  <w:rPr>
                    <w:rFonts w:ascii="Arial" w:hAnsi="Arial" w:cs="Arial"/>
                    <w:b/>
                    <w:bCs/>
                    <w:color w:val="FFFFFF" w:themeColor="background1"/>
                    <w:sz w:val="20"/>
                    <w:szCs w:val="20"/>
                  </w:rP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AD971" w14:textId="77777777" w:rsidR="0012029A" w:rsidRDefault="0012029A" w:rsidP="00DA2E86">
      <w:pPr>
        <w:spacing w:after="0" w:line="240" w:lineRule="auto"/>
      </w:pPr>
      <w:r>
        <w:separator/>
      </w:r>
    </w:p>
  </w:footnote>
  <w:footnote w:type="continuationSeparator" w:id="0">
    <w:p w14:paraId="4F1CE5AB" w14:textId="77777777" w:rsidR="0012029A" w:rsidRDefault="0012029A" w:rsidP="00DA2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D89EB" w14:textId="386A8087" w:rsidR="00DA2E86" w:rsidRDefault="00DA2E86">
    <w:pPr>
      <w:pStyle w:val="Cabealho"/>
    </w:pPr>
    <w:r>
      <w:rPr>
        <w:noProof/>
        <w:lang w:eastAsia="pt-BR"/>
      </w:rPr>
      <w:drawing>
        <wp:anchor distT="0" distB="0" distL="114300" distR="114300" simplePos="0" relativeHeight="251657216" behindDoc="0" locked="0" layoutInCell="1" allowOverlap="1" wp14:anchorId="1FF1A431" wp14:editId="45481A3E">
          <wp:simplePos x="0" y="0"/>
          <wp:positionH relativeFrom="margin">
            <wp:posOffset>3032125</wp:posOffset>
          </wp:positionH>
          <wp:positionV relativeFrom="margin">
            <wp:posOffset>-944245</wp:posOffset>
          </wp:positionV>
          <wp:extent cx="3259455" cy="848995"/>
          <wp:effectExtent l="0" t="0" r="0" b="0"/>
          <wp:wrapSquare wrapText="bothSides"/>
          <wp:docPr id="215691107" name="Imagem 1" descr="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rotWithShape="1">
                  <a:blip r:embed="rId1" cstate="print">
                    <a:extLst>
                      <a:ext uri="{28A0092B-C50C-407E-A947-70E740481C1C}">
                        <a14:useLocalDpi xmlns:a14="http://schemas.microsoft.com/office/drawing/2010/main" val="0"/>
                      </a:ext>
                    </a:extLst>
                  </a:blip>
                  <a:srcRect l="48468" r="-303"/>
                  <a:stretch/>
                </pic:blipFill>
                <pic:spPr bwMode="auto">
                  <a:xfrm>
                    <a:off x="0" y="0"/>
                    <a:ext cx="3259455" cy="84899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pt-BR"/>
      </w:rPr>
      <w:drawing>
        <wp:anchor distT="0" distB="0" distL="114300" distR="114300" simplePos="0" relativeHeight="251661312" behindDoc="0" locked="0" layoutInCell="1" allowOverlap="1" wp14:anchorId="465E43F5" wp14:editId="57FC9BA5">
          <wp:simplePos x="0" y="0"/>
          <wp:positionH relativeFrom="margin">
            <wp:posOffset>0</wp:posOffset>
          </wp:positionH>
          <wp:positionV relativeFrom="margin">
            <wp:posOffset>-942614</wp:posOffset>
          </wp:positionV>
          <wp:extent cx="1581150" cy="859155"/>
          <wp:effectExtent l="0" t="0" r="0" b="0"/>
          <wp:wrapSquare wrapText="bothSides"/>
          <wp:docPr id="1227348542" name="Imagem 2" descr="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rotWithShape="1">
                  <a:blip r:embed="rId1" cstate="print">
                    <a:extLst>
                      <a:ext uri="{28A0092B-C50C-407E-A947-70E740481C1C}">
                        <a14:useLocalDpi xmlns:a14="http://schemas.microsoft.com/office/drawing/2010/main" val="0"/>
                      </a:ext>
                    </a:extLst>
                  </a:blip>
                  <a:srcRect r="75145"/>
                  <a:stretch/>
                </pic:blipFill>
                <pic:spPr bwMode="auto">
                  <a:xfrm>
                    <a:off x="0" y="0"/>
                    <a:ext cx="1581150" cy="859155"/>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34156"/>
    <w:multiLevelType w:val="multilevel"/>
    <w:tmpl w:val="FC0CEA0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81867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3CDD"/>
    <w:rsid w:val="000046EE"/>
    <w:rsid w:val="00057E20"/>
    <w:rsid w:val="00073101"/>
    <w:rsid w:val="000909B5"/>
    <w:rsid w:val="000B43FE"/>
    <w:rsid w:val="000C3701"/>
    <w:rsid w:val="000D1E8F"/>
    <w:rsid w:val="000D6606"/>
    <w:rsid w:val="000E0389"/>
    <w:rsid w:val="000E3A53"/>
    <w:rsid w:val="000E401D"/>
    <w:rsid w:val="000F7453"/>
    <w:rsid w:val="0012029A"/>
    <w:rsid w:val="00146216"/>
    <w:rsid w:val="00150634"/>
    <w:rsid w:val="001835A3"/>
    <w:rsid w:val="00183DF2"/>
    <w:rsid w:val="00184D81"/>
    <w:rsid w:val="001853AB"/>
    <w:rsid w:val="00193CDD"/>
    <w:rsid w:val="001A28ED"/>
    <w:rsid w:val="001A5A65"/>
    <w:rsid w:val="001B75CC"/>
    <w:rsid w:val="001C6431"/>
    <w:rsid w:val="001E051F"/>
    <w:rsid w:val="0020008F"/>
    <w:rsid w:val="00205CDF"/>
    <w:rsid w:val="00211B35"/>
    <w:rsid w:val="0022166A"/>
    <w:rsid w:val="00225328"/>
    <w:rsid w:val="00231069"/>
    <w:rsid w:val="002430EE"/>
    <w:rsid w:val="00252720"/>
    <w:rsid w:val="00261254"/>
    <w:rsid w:val="00293871"/>
    <w:rsid w:val="002944D1"/>
    <w:rsid w:val="002A1960"/>
    <w:rsid w:val="002B64F9"/>
    <w:rsid w:val="002E338E"/>
    <w:rsid w:val="002F335B"/>
    <w:rsid w:val="00353A0C"/>
    <w:rsid w:val="0035638D"/>
    <w:rsid w:val="00362CBE"/>
    <w:rsid w:val="00381340"/>
    <w:rsid w:val="003A6B8D"/>
    <w:rsid w:val="003C6245"/>
    <w:rsid w:val="00405B5E"/>
    <w:rsid w:val="00407084"/>
    <w:rsid w:val="004111A3"/>
    <w:rsid w:val="004620F6"/>
    <w:rsid w:val="00462FF9"/>
    <w:rsid w:val="00474D3B"/>
    <w:rsid w:val="00476AA9"/>
    <w:rsid w:val="00477EF5"/>
    <w:rsid w:val="004A2494"/>
    <w:rsid w:val="004A5D52"/>
    <w:rsid w:val="004A77AC"/>
    <w:rsid w:val="004B6679"/>
    <w:rsid w:val="004C7B48"/>
    <w:rsid w:val="004D7E99"/>
    <w:rsid w:val="004E4D6A"/>
    <w:rsid w:val="004F0CFE"/>
    <w:rsid w:val="00505D6C"/>
    <w:rsid w:val="0052155C"/>
    <w:rsid w:val="0053588E"/>
    <w:rsid w:val="00547721"/>
    <w:rsid w:val="00556D97"/>
    <w:rsid w:val="00591BF9"/>
    <w:rsid w:val="005D1309"/>
    <w:rsid w:val="00613BEF"/>
    <w:rsid w:val="0062371F"/>
    <w:rsid w:val="00625426"/>
    <w:rsid w:val="00662662"/>
    <w:rsid w:val="00696F72"/>
    <w:rsid w:val="006A410D"/>
    <w:rsid w:val="006B1EC7"/>
    <w:rsid w:val="006C6029"/>
    <w:rsid w:val="006E1ABD"/>
    <w:rsid w:val="006E4C94"/>
    <w:rsid w:val="007112F7"/>
    <w:rsid w:val="00712C22"/>
    <w:rsid w:val="0071653C"/>
    <w:rsid w:val="00737B2E"/>
    <w:rsid w:val="007452E7"/>
    <w:rsid w:val="00790F74"/>
    <w:rsid w:val="007A0CFE"/>
    <w:rsid w:val="007A2E45"/>
    <w:rsid w:val="007B0600"/>
    <w:rsid w:val="007C6A00"/>
    <w:rsid w:val="007D0670"/>
    <w:rsid w:val="0080372D"/>
    <w:rsid w:val="00817061"/>
    <w:rsid w:val="00817E72"/>
    <w:rsid w:val="00842976"/>
    <w:rsid w:val="00853B82"/>
    <w:rsid w:val="00855AAE"/>
    <w:rsid w:val="00857CBF"/>
    <w:rsid w:val="008B60AD"/>
    <w:rsid w:val="008C3D27"/>
    <w:rsid w:val="008D7AE6"/>
    <w:rsid w:val="008F4012"/>
    <w:rsid w:val="008F616B"/>
    <w:rsid w:val="00917F4D"/>
    <w:rsid w:val="00926F21"/>
    <w:rsid w:val="00931A48"/>
    <w:rsid w:val="009340E8"/>
    <w:rsid w:val="00945FE1"/>
    <w:rsid w:val="00954D0D"/>
    <w:rsid w:val="00963787"/>
    <w:rsid w:val="009674F6"/>
    <w:rsid w:val="009A74A4"/>
    <w:rsid w:val="009C1C13"/>
    <w:rsid w:val="009F4AB9"/>
    <w:rsid w:val="00A125BE"/>
    <w:rsid w:val="00A256D8"/>
    <w:rsid w:val="00A31FD0"/>
    <w:rsid w:val="00A3367F"/>
    <w:rsid w:val="00A374FF"/>
    <w:rsid w:val="00A50535"/>
    <w:rsid w:val="00A54905"/>
    <w:rsid w:val="00A6315E"/>
    <w:rsid w:val="00A770C1"/>
    <w:rsid w:val="00A94C4E"/>
    <w:rsid w:val="00AA07C0"/>
    <w:rsid w:val="00AA1224"/>
    <w:rsid w:val="00AA2B3F"/>
    <w:rsid w:val="00AA5E1B"/>
    <w:rsid w:val="00AA6AE8"/>
    <w:rsid w:val="00AB28C8"/>
    <w:rsid w:val="00AD0049"/>
    <w:rsid w:val="00AD2FF3"/>
    <w:rsid w:val="00AD603E"/>
    <w:rsid w:val="00AE645F"/>
    <w:rsid w:val="00B04D12"/>
    <w:rsid w:val="00B3028E"/>
    <w:rsid w:val="00B479D4"/>
    <w:rsid w:val="00B54624"/>
    <w:rsid w:val="00B56DD2"/>
    <w:rsid w:val="00B952FE"/>
    <w:rsid w:val="00B955B5"/>
    <w:rsid w:val="00BA068E"/>
    <w:rsid w:val="00BA5472"/>
    <w:rsid w:val="00BB1A0B"/>
    <w:rsid w:val="00BC1F3D"/>
    <w:rsid w:val="00BC36D3"/>
    <w:rsid w:val="00BC37FD"/>
    <w:rsid w:val="00BC6009"/>
    <w:rsid w:val="00BF265D"/>
    <w:rsid w:val="00C0114B"/>
    <w:rsid w:val="00C028D9"/>
    <w:rsid w:val="00C41EEF"/>
    <w:rsid w:val="00C64EEB"/>
    <w:rsid w:val="00C76CC2"/>
    <w:rsid w:val="00C81088"/>
    <w:rsid w:val="00C840CC"/>
    <w:rsid w:val="00C9669D"/>
    <w:rsid w:val="00CA52E5"/>
    <w:rsid w:val="00CD2C3C"/>
    <w:rsid w:val="00CE45F9"/>
    <w:rsid w:val="00D15039"/>
    <w:rsid w:val="00D21EC5"/>
    <w:rsid w:val="00D263F4"/>
    <w:rsid w:val="00D43379"/>
    <w:rsid w:val="00D47072"/>
    <w:rsid w:val="00D52564"/>
    <w:rsid w:val="00D53EDD"/>
    <w:rsid w:val="00D67FE9"/>
    <w:rsid w:val="00D73077"/>
    <w:rsid w:val="00D81711"/>
    <w:rsid w:val="00D83858"/>
    <w:rsid w:val="00D946E1"/>
    <w:rsid w:val="00DA2E86"/>
    <w:rsid w:val="00DA4B5C"/>
    <w:rsid w:val="00DA6320"/>
    <w:rsid w:val="00DB0761"/>
    <w:rsid w:val="00DC03D7"/>
    <w:rsid w:val="00DC3FB9"/>
    <w:rsid w:val="00DF16E7"/>
    <w:rsid w:val="00DF5345"/>
    <w:rsid w:val="00DF54F7"/>
    <w:rsid w:val="00DF68AF"/>
    <w:rsid w:val="00DF6F72"/>
    <w:rsid w:val="00E075E6"/>
    <w:rsid w:val="00E07998"/>
    <w:rsid w:val="00E25055"/>
    <w:rsid w:val="00E262A6"/>
    <w:rsid w:val="00E67CEA"/>
    <w:rsid w:val="00E72AE9"/>
    <w:rsid w:val="00E76317"/>
    <w:rsid w:val="00E82BA7"/>
    <w:rsid w:val="00E9753A"/>
    <w:rsid w:val="00E97E50"/>
    <w:rsid w:val="00EC7339"/>
    <w:rsid w:val="00ED1B37"/>
    <w:rsid w:val="00EE7777"/>
    <w:rsid w:val="00EF584D"/>
    <w:rsid w:val="00F03A1E"/>
    <w:rsid w:val="00F05842"/>
    <w:rsid w:val="00F1385E"/>
    <w:rsid w:val="00F23F7E"/>
    <w:rsid w:val="00F87F73"/>
    <w:rsid w:val="00FB535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D22AD"/>
  <w15:docId w15:val="{35E1FD4C-6075-4370-AB32-92BE2E673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0F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93CDD"/>
    <w:pPr>
      <w:ind w:left="720"/>
      <w:contextualSpacing/>
    </w:pPr>
  </w:style>
  <w:style w:type="paragraph" w:styleId="Cabealho">
    <w:name w:val="header"/>
    <w:basedOn w:val="Normal"/>
    <w:link w:val="CabealhoChar"/>
    <w:uiPriority w:val="99"/>
    <w:unhideWhenUsed/>
    <w:rsid w:val="00DA2E8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A2E86"/>
  </w:style>
  <w:style w:type="paragraph" w:styleId="Rodap">
    <w:name w:val="footer"/>
    <w:basedOn w:val="Normal"/>
    <w:link w:val="RodapChar"/>
    <w:uiPriority w:val="99"/>
    <w:unhideWhenUsed/>
    <w:rsid w:val="00DA2E86"/>
    <w:pPr>
      <w:tabs>
        <w:tab w:val="center" w:pos="4252"/>
        <w:tab w:val="right" w:pos="8504"/>
      </w:tabs>
      <w:spacing w:after="0" w:line="240" w:lineRule="auto"/>
    </w:pPr>
  </w:style>
  <w:style w:type="character" w:customStyle="1" w:styleId="RodapChar">
    <w:name w:val="Rodapé Char"/>
    <w:basedOn w:val="Fontepargpadro"/>
    <w:link w:val="Rodap"/>
    <w:uiPriority w:val="99"/>
    <w:rsid w:val="00DA2E86"/>
  </w:style>
  <w:style w:type="paragraph" w:styleId="NormalWeb">
    <w:name w:val="Normal (Web)"/>
    <w:basedOn w:val="Normal"/>
    <w:uiPriority w:val="99"/>
    <w:semiHidden/>
    <w:unhideWhenUsed/>
    <w:rsid w:val="004A249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054213">
      <w:bodyDiv w:val="1"/>
      <w:marLeft w:val="0"/>
      <w:marRight w:val="0"/>
      <w:marTop w:val="0"/>
      <w:marBottom w:val="0"/>
      <w:divBdr>
        <w:top w:val="none" w:sz="0" w:space="0" w:color="auto"/>
        <w:left w:val="none" w:sz="0" w:space="0" w:color="auto"/>
        <w:bottom w:val="none" w:sz="0" w:space="0" w:color="auto"/>
        <w:right w:val="none" w:sz="0" w:space="0" w:color="auto"/>
      </w:divBdr>
      <w:divsChild>
        <w:div w:id="1995328761">
          <w:marLeft w:val="0"/>
          <w:marRight w:val="0"/>
          <w:marTop w:val="0"/>
          <w:marBottom w:val="0"/>
          <w:divBdr>
            <w:top w:val="none" w:sz="0" w:space="0" w:color="auto"/>
            <w:left w:val="none" w:sz="0" w:space="0" w:color="auto"/>
            <w:bottom w:val="none" w:sz="0" w:space="0" w:color="auto"/>
            <w:right w:val="none" w:sz="0" w:space="0" w:color="auto"/>
          </w:divBdr>
          <w:divsChild>
            <w:div w:id="689452546">
              <w:marLeft w:val="0"/>
              <w:marRight w:val="0"/>
              <w:marTop w:val="0"/>
              <w:marBottom w:val="0"/>
              <w:divBdr>
                <w:top w:val="none" w:sz="0" w:space="0" w:color="auto"/>
                <w:left w:val="none" w:sz="0" w:space="0" w:color="auto"/>
                <w:bottom w:val="none" w:sz="0" w:space="0" w:color="auto"/>
                <w:right w:val="none" w:sz="0" w:space="0" w:color="auto"/>
              </w:divBdr>
              <w:divsChild>
                <w:div w:id="1893148953">
                  <w:marLeft w:val="0"/>
                  <w:marRight w:val="0"/>
                  <w:marTop w:val="0"/>
                  <w:marBottom w:val="0"/>
                  <w:divBdr>
                    <w:top w:val="none" w:sz="0" w:space="0" w:color="auto"/>
                    <w:left w:val="none" w:sz="0" w:space="0" w:color="auto"/>
                    <w:bottom w:val="none" w:sz="0" w:space="0" w:color="auto"/>
                    <w:right w:val="none" w:sz="0" w:space="0" w:color="auto"/>
                  </w:divBdr>
                  <w:divsChild>
                    <w:div w:id="1044401183">
                      <w:marLeft w:val="0"/>
                      <w:marRight w:val="0"/>
                      <w:marTop w:val="0"/>
                      <w:marBottom w:val="0"/>
                      <w:divBdr>
                        <w:top w:val="none" w:sz="0" w:space="0" w:color="auto"/>
                        <w:left w:val="none" w:sz="0" w:space="0" w:color="auto"/>
                        <w:bottom w:val="none" w:sz="0" w:space="0" w:color="auto"/>
                        <w:right w:val="none" w:sz="0" w:space="0" w:color="auto"/>
                      </w:divBdr>
                      <w:divsChild>
                        <w:div w:id="304823038">
                          <w:marLeft w:val="0"/>
                          <w:marRight w:val="0"/>
                          <w:marTop w:val="0"/>
                          <w:marBottom w:val="0"/>
                          <w:divBdr>
                            <w:top w:val="none" w:sz="0" w:space="0" w:color="auto"/>
                            <w:left w:val="none" w:sz="0" w:space="0" w:color="auto"/>
                            <w:bottom w:val="none" w:sz="0" w:space="0" w:color="auto"/>
                            <w:right w:val="none" w:sz="0" w:space="0" w:color="auto"/>
                          </w:divBdr>
                          <w:divsChild>
                            <w:div w:id="1365323803">
                              <w:marLeft w:val="0"/>
                              <w:marRight w:val="0"/>
                              <w:marTop w:val="0"/>
                              <w:marBottom w:val="0"/>
                              <w:divBdr>
                                <w:top w:val="none" w:sz="0" w:space="0" w:color="auto"/>
                                <w:left w:val="none" w:sz="0" w:space="0" w:color="auto"/>
                                <w:bottom w:val="none" w:sz="0" w:space="0" w:color="auto"/>
                                <w:right w:val="none" w:sz="0" w:space="0" w:color="auto"/>
                              </w:divBdr>
                              <w:divsChild>
                                <w:div w:id="2075425072">
                                  <w:marLeft w:val="0"/>
                                  <w:marRight w:val="0"/>
                                  <w:marTop w:val="0"/>
                                  <w:marBottom w:val="0"/>
                                  <w:divBdr>
                                    <w:top w:val="none" w:sz="0" w:space="0" w:color="auto"/>
                                    <w:left w:val="none" w:sz="0" w:space="0" w:color="auto"/>
                                    <w:bottom w:val="none" w:sz="0" w:space="0" w:color="auto"/>
                                    <w:right w:val="none" w:sz="0" w:space="0" w:color="auto"/>
                                  </w:divBdr>
                                  <w:divsChild>
                                    <w:div w:id="1556623283">
                                      <w:marLeft w:val="0"/>
                                      <w:marRight w:val="0"/>
                                      <w:marTop w:val="0"/>
                                      <w:marBottom w:val="0"/>
                                      <w:divBdr>
                                        <w:top w:val="none" w:sz="0" w:space="0" w:color="auto"/>
                                        <w:left w:val="none" w:sz="0" w:space="0" w:color="auto"/>
                                        <w:bottom w:val="none" w:sz="0" w:space="0" w:color="auto"/>
                                        <w:right w:val="none" w:sz="0" w:space="0" w:color="auto"/>
                                      </w:divBdr>
                                      <w:divsChild>
                                        <w:div w:id="2085687056">
                                          <w:marLeft w:val="0"/>
                                          <w:marRight w:val="0"/>
                                          <w:marTop w:val="0"/>
                                          <w:marBottom w:val="0"/>
                                          <w:divBdr>
                                            <w:top w:val="none" w:sz="0" w:space="0" w:color="auto"/>
                                            <w:left w:val="none" w:sz="0" w:space="0" w:color="auto"/>
                                            <w:bottom w:val="none" w:sz="0" w:space="0" w:color="auto"/>
                                            <w:right w:val="none" w:sz="0" w:space="0" w:color="auto"/>
                                          </w:divBdr>
                                          <w:divsChild>
                                            <w:div w:id="370882714">
                                              <w:marLeft w:val="0"/>
                                              <w:marRight w:val="0"/>
                                              <w:marTop w:val="0"/>
                                              <w:marBottom w:val="0"/>
                                              <w:divBdr>
                                                <w:top w:val="none" w:sz="0" w:space="0" w:color="auto"/>
                                                <w:left w:val="none" w:sz="0" w:space="0" w:color="auto"/>
                                                <w:bottom w:val="none" w:sz="0" w:space="0" w:color="auto"/>
                                                <w:right w:val="none" w:sz="0" w:space="0" w:color="auto"/>
                                              </w:divBdr>
                                              <w:divsChild>
                                                <w:div w:id="1329211208">
                                                  <w:marLeft w:val="0"/>
                                                  <w:marRight w:val="0"/>
                                                  <w:marTop w:val="0"/>
                                                  <w:marBottom w:val="0"/>
                                                  <w:divBdr>
                                                    <w:top w:val="none" w:sz="0" w:space="0" w:color="auto"/>
                                                    <w:left w:val="none" w:sz="0" w:space="0" w:color="auto"/>
                                                    <w:bottom w:val="none" w:sz="0" w:space="0" w:color="auto"/>
                                                    <w:right w:val="none" w:sz="0" w:space="0" w:color="auto"/>
                                                  </w:divBdr>
                                                  <w:divsChild>
                                                    <w:div w:id="152840394">
                                                      <w:marLeft w:val="0"/>
                                                      <w:marRight w:val="0"/>
                                                      <w:marTop w:val="0"/>
                                                      <w:marBottom w:val="0"/>
                                                      <w:divBdr>
                                                        <w:top w:val="none" w:sz="0" w:space="0" w:color="auto"/>
                                                        <w:left w:val="none" w:sz="0" w:space="0" w:color="auto"/>
                                                        <w:bottom w:val="none" w:sz="0" w:space="0" w:color="auto"/>
                                                        <w:right w:val="none" w:sz="0" w:space="0" w:color="auto"/>
                                                      </w:divBdr>
                                                      <w:divsChild>
                                                        <w:div w:id="204309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7822973">
          <w:marLeft w:val="0"/>
          <w:marRight w:val="0"/>
          <w:marTop w:val="0"/>
          <w:marBottom w:val="0"/>
          <w:divBdr>
            <w:top w:val="none" w:sz="0" w:space="0" w:color="auto"/>
            <w:left w:val="none" w:sz="0" w:space="0" w:color="auto"/>
            <w:bottom w:val="none" w:sz="0" w:space="0" w:color="auto"/>
            <w:right w:val="none" w:sz="0" w:space="0" w:color="auto"/>
          </w:divBdr>
          <w:divsChild>
            <w:div w:id="990138852">
              <w:marLeft w:val="0"/>
              <w:marRight w:val="0"/>
              <w:marTop w:val="0"/>
              <w:marBottom w:val="0"/>
              <w:divBdr>
                <w:top w:val="none" w:sz="0" w:space="0" w:color="auto"/>
                <w:left w:val="none" w:sz="0" w:space="0" w:color="auto"/>
                <w:bottom w:val="none" w:sz="0" w:space="0" w:color="auto"/>
                <w:right w:val="none" w:sz="0" w:space="0" w:color="auto"/>
              </w:divBdr>
              <w:divsChild>
                <w:div w:id="1122575631">
                  <w:marLeft w:val="0"/>
                  <w:marRight w:val="0"/>
                  <w:marTop w:val="0"/>
                  <w:marBottom w:val="0"/>
                  <w:divBdr>
                    <w:top w:val="none" w:sz="0" w:space="0" w:color="auto"/>
                    <w:left w:val="none" w:sz="0" w:space="0" w:color="auto"/>
                    <w:bottom w:val="none" w:sz="0" w:space="0" w:color="auto"/>
                    <w:right w:val="none" w:sz="0" w:space="0" w:color="auto"/>
                  </w:divBdr>
                  <w:divsChild>
                    <w:div w:id="1387952472">
                      <w:marLeft w:val="0"/>
                      <w:marRight w:val="0"/>
                      <w:marTop w:val="0"/>
                      <w:marBottom w:val="0"/>
                      <w:divBdr>
                        <w:top w:val="none" w:sz="0" w:space="0" w:color="auto"/>
                        <w:left w:val="none" w:sz="0" w:space="0" w:color="auto"/>
                        <w:bottom w:val="none" w:sz="0" w:space="0" w:color="auto"/>
                        <w:right w:val="none" w:sz="0" w:space="0" w:color="auto"/>
                      </w:divBdr>
                      <w:divsChild>
                        <w:div w:id="2040622583">
                          <w:marLeft w:val="0"/>
                          <w:marRight w:val="0"/>
                          <w:marTop w:val="0"/>
                          <w:marBottom w:val="0"/>
                          <w:divBdr>
                            <w:top w:val="none" w:sz="0" w:space="0" w:color="auto"/>
                            <w:left w:val="none" w:sz="0" w:space="0" w:color="auto"/>
                            <w:bottom w:val="none" w:sz="0" w:space="0" w:color="auto"/>
                            <w:right w:val="none" w:sz="0" w:space="0" w:color="auto"/>
                          </w:divBdr>
                          <w:divsChild>
                            <w:div w:id="1127313209">
                              <w:marLeft w:val="0"/>
                              <w:marRight w:val="0"/>
                              <w:marTop w:val="0"/>
                              <w:marBottom w:val="0"/>
                              <w:divBdr>
                                <w:top w:val="none" w:sz="0" w:space="0" w:color="auto"/>
                                <w:left w:val="none" w:sz="0" w:space="0" w:color="auto"/>
                                <w:bottom w:val="none" w:sz="0" w:space="0" w:color="auto"/>
                                <w:right w:val="none" w:sz="0" w:space="0" w:color="auto"/>
                              </w:divBdr>
                              <w:divsChild>
                                <w:div w:id="1946113025">
                                  <w:marLeft w:val="0"/>
                                  <w:marRight w:val="0"/>
                                  <w:marTop w:val="0"/>
                                  <w:marBottom w:val="0"/>
                                  <w:divBdr>
                                    <w:top w:val="none" w:sz="0" w:space="0" w:color="auto"/>
                                    <w:left w:val="none" w:sz="0" w:space="0" w:color="auto"/>
                                    <w:bottom w:val="none" w:sz="0" w:space="0" w:color="auto"/>
                                    <w:right w:val="none" w:sz="0" w:space="0" w:color="auto"/>
                                  </w:divBdr>
                                  <w:divsChild>
                                    <w:div w:id="1595741045">
                                      <w:marLeft w:val="0"/>
                                      <w:marRight w:val="0"/>
                                      <w:marTop w:val="0"/>
                                      <w:marBottom w:val="0"/>
                                      <w:divBdr>
                                        <w:top w:val="none" w:sz="0" w:space="0" w:color="auto"/>
                                        <w:left w:val="none" w:sz="0" w:space="0" w:color="auto"/>
                                        <w:bottom w:val="none" w:sz="0" w:space="0" w:color="auto"/>
                                        <w:right w:val="none" w:sz="0" w:space="0" w:color="auto"/>
                                      </w:divBdr>
                                      <w:divsChild>
                                        <w:div w:id="694234841">
                                          <w:marLeft w:val="0"/>
                                          <w:marRight w:val="0"/>
                                          <w:marTop w:val="0"/>
                                          <w:marBottom w:val="0"/>
                                          <w:divBdr>
                                            <w:top w:val="none" w:sz="0" w:space="0" w:color="auto"/>
                                            <w:left w:val="none" w:sz="0" w:space="0" w:color="auto"/>
                                            <w:bottom w:val="none" w:sz="0" w:space="0" w:color="auto"/>
                                            <w:right w:val="none" w:sz="0" w:space="0" w:color="auto"/>
                                          </w:divBdr>
                                          <w:divsChild>
                                            <w:div w:id="1541549284">
                                              <w:marLeft w:val="0"/>
                                              <w:marRight w:val="0"/>
                                              <w:marTop w:val="0"/>
                                              <w:marBottom w:val="0"/>
                                              <w:divBdr>
                                                <w:top w:val="none" w:sz="0" w:space="0" w:color="auto"/>
                                                <w:left w:val="none" w:sz="0" w:space="0" w:color="auto"/>
                                                <w:bottom w:val="none" w:sz="0" w:space="0" w:color="auto"/>
                                                <w:right w:val="none" w:sz="0" w:space="0" w:color="auto"/>
                                              </w:divBdr>
                                              <w:divsChild>
                                                <w:div w:id="1084836248">
                                                  <w:marLeft w:val="0"/>
                                                  <w:marRight w:val="0"/>
                                                  <w:marTop w:val="0"/>
                                                  <w:marBottom w:val="0"/>
                                                  <w:divBdr>
                                                    <w:top w:val="none" w:sz="0" w:space="0" w:color="auto"/>
                                                    <w:left w:val="none" w:sz="0" w:space="0" w:color="auto"/>
                                                    <w:bottom w:val="none" w:sz="0" w:space="0" w:color="auto"/>
                                                    <w:right w:val="none" w:sz="0" w:space="0" w:color="auto"/>
                                                  </w:divBdr>
                                                  <w:divsChild>
                                                    <w:div w:id="1038699730">
                                                      <w:marLeft w:val="0"/>
                                                      <w:marRight w:val="0"/>
                                                      <w:marTop w:val="0"/>
                                                      <w:marBottom w:val="0"/>
                                                      <w:divBdr>
                                                        <w:top w:val="none" w:sz="0" w:space="0" w:color="auto"/>
                                                        <w:left w:val="none" w:sz="0" w:space="0" w:color="auto"/>
                                                        <w:bottom w:val="none" w:sz="0" w:space="0" w:color="auto"/>
                                                        <w:right w:val="none" w:sz="0" w:space="0" w:color="auto"/>
                                                      </w:divBdr>
                                                      <w:divsChild>
                                                        <w:div w:id="29048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96441560">
      <w:bodyDiv w:val="1"/>
      <w:marLeft w:val="0"/>
      <w:marRight w:val="0"/>
      <w:marTop w:val="0"/>
      <w:marBottom w:val="0"/>
      <w:divBdr>
        <w:top w:val="none" w:sz="0" w:space="0" w:color="auto"/>
        <w:left w:val="none" w:sz="0" w:space="0" w:color="auto"/>
        <w:bottom w:val="none" w:sz="0" w:space="0" w:color="auto"/>
        <w:right w:val="none" w:sz="0" w:space="0" w:color="auto"/>
      </w:divBdr>
      <w:divsChild>
        <w:div w:id="1484812523">
          <w:marLeft w:val="0"/>
          <w:marRight w:val="0"/>
          <w:marTop w:val="0"/>
          <w:marBottom w:val="0"/>
          <w:divBdr>
            <w:top w:val="none" w:sz="0" w:space="0" w:color="auto"/>
            <w:left w:val="none" w:sz="0" w:space="0" w:color="auto"/>
            <w:bottom w:val="none" w:sz="0" w:space="0" w:color="auto"/>
            <w:right w:val="none" w:sz="0" w:space="0" w:color="auto"/>
          </w:divBdr>
          <w:divsChild>
            <w:div w:id="2015954933">
              <w:marLeft w:val="0"/>
              <w:marRight w:val="0"/>
              <w:marTop w:val="0"/>
              <w:marBottom w:val="0"/>
              <w:divBdr>
                <w:top w:val="none" w:sz="0" w:space="0" w:color="auto"/>
                <w:left w:val="none" w:sz="0" w:space="0" w:color="auto"/>
                <w:bottom w:val="none" w:sz="0" w:space="0" w:color="auto"/>
                <w:right w:val="none" w:sz="0" w:space="0" w:color="auto"/>
              </w:divBdr>
              <w:divsChild>
                <w:div w:id="1810433691">
                  <w:marLeft w:val="0"/>
                  <w:marRight w:val="0"/>
                  <w:marTop w:val="0"/>
                  <w:marBottom w:val="0"/>
                  <w:divBdr>
                    <w:top w:val="none" w:sz="0" w:space="0" w:color="auto"/>
                    <w:left w:val="none" w:sz="0" w:space="0" w:color="auto"/>
                    <w:bottom w:val="none" w:sz="0" w:space="0" w:color="auto"/>
                    <w:right w:val="none" w:sz="0" w:space="0" w:color="auto"/>
                  </w:divBdr>
                  <w:divsChild>
                    <w:div w:id="1451969534">
                      <w:marLeft w:val="0"/>
                      <w:marRight w:val="0"/>
                      <w:marTop w:val="0"/>
                      <w:marBottom w:val="0"/>
                      <w:divBdr>
                        <w:top w:val="none" w:sz="0" w:space="0" w:color="auto"/>
                        <w:left w:val="none" w:sz="0" w:space="0" w:color="auto"/>
                        <w:bottom w:val="none" w:sz="0" w:space="0" w:color="auto"/>
                        <w:right w:val="none" w:sz="0" w:space="0" w:color="auto"/>
                      </w:divBdr>
                      <w:divsChild>
                        <w:div w:id="1095858604">
                          <w:marLeft w:val="0"/>
                          <w:marRight w:val="0"/>
                          <w:marTop w:val="0"/>
                          <w:marBottom w:val="0"/>
                          <w:divBdr>
                            <w:top w:val="none" w:sz="0" w:space="0" w:color="auto"/>
                            <w:left w:val="none" w:sz="0" w:space="0" w:color="auto"/>
                            <w:bottom w:val="none" w:sz="0" w:space="0" w:color="auto"/>
                            <w:right w:val="none" w:sz="0" w:space="0" w:color="auto"/>
                          </w:divBdr>
                          <w:divsChild>
                            <w:div w:id="1802648131">
                              <w:marLeft w:val="0"/>
                              <w:marRight w:val="0"/>
                              <w:marTop w:val="0"/>
                              <w:marBottom w:val="0"/>
                              <w:divBdr>
                                <w:top w:val="none" w:sz="0" w:space="0" w:color="auto"/>
                                <w:left w:val="none" w:sz="0" w:space="0" w:color="auto"/>
                                <w:bottom w:val="none" w:sz="0" w:space="0" w:color="auto"/>
                                <w:right w:val="none" w:sz="0" w:space="0" w:color="auto"/>
                              </w:divBdr>
                              <w:divsChild>
                                <w:div w:id="703410372">
                                  <w:marLeft w:val="0"/>
                                  <w:marRight w:val="0"/>
                                  <w:marTop w:val="0"/>
                                  <w:marBottom w:val="0"/>
                                  <w:divBdr>
                                    <w:top w:val="none" w:sz="0" w:space="0" w:color="auto"/>
                                    <w:left w:val="none" w:sz="0" w:space="0" w:color="auto"/>
                                    <w:bottom w:val="none" w:sz="0" w:space="0" w:color="auto"/>
                                    <w:right w:val="none" w:sz="0" w:space="0" w:color="auto"/>
                                  </w:divBdr>
                                  <w:divsChild>
                                    <w:div w:id="1091244494">
                                      <w:marLeft w:val="0"/>
                                      <w:marRight w:val="0"/>
                                      <w:marTop w:val="0"/>
                                      <w:marBottom w:val="0"/>
                                      <w:divBdr>
                                        <w:top w:val="none" w:sz="0" w:space="0" w:color="auto"/>
                                        <w:left w:val="none" w:sz="0" w:space="0" w:color="auto"/>
                                        <w:bottom w:val="none" w:sz="0" w:space="0" w:color="auto"/>
                                        <w:right w:val="none" w:sz="0" w:space="0" w:color="auto"/>
                                      </w:divBdr>
                                      <w:divsChild>
                                        <w:div w:id="1856459890">
                                          <w:marLeft w:val="0"/>
                                          <w:marRight w:val="0"/>
                                          <w:marTop w:val="0"/>
                                          <w:marBottom w:val="0"/>
                                          <w:divBdr>
                                            <w:top w:val="none" w:sz="0" w:space="0" w:color="auto"/>
                                            <w:left w:val="none" w:sz="0" w:space="0" w:color="auto"/>
                                            <w:bottom w:val="none" w:sz="0" w:space="0" w:color="auto"/>
                                            <w:right w:val="none" w:sz="0" w:space="0" w:color="auto"/>
                                          </w:divBdr>
                                          <w:divsChild>
                                            <w:div w:id="2006274343">
                                              <w:marLeft w:val="0"/>
                                              <w:marRight w:val="0"/>
                                              <w:marTop w:val="0"/>
                                              <w:marBottom w:val="0"/>
                                              <w:divBdr>
                                                <w:top w:val="none" w:sz="0" w:space="0" w:color="auto"/>
                                                <w:left w:val="none" w:sz="0" w:space="0" w:color="auto"/>
                                                <w:bottom w:val="none" w:sz="0" w:space="0" w:color="auto"/>
                                                <w:right w:val="none" w:sz="0" w:space="0" w:color="auto"/>
                                              </w:divBdr>
                                              <w:divsChild>
                                                <w:div w:id="1923753296">
                                                  <w:marLeft w:val="0"/>
                                                  <w:marRight w:val="0"/>
                                                  <w:marTop w:val="0"/>
                                                  <w:marBottom w:val="0"/>
                                                  <w:divBdr>
                                                    <w:top w:val="none" w:sz="0" w:space="0" w:color="auto"/>
                                                    <w:left w:val="none" w:sz="0" w:space="0" w:color="auto"/>
                                                    <w:bottom w:val="none" w:sz="0" w:space="0" w:color="auto"/>
                                                    <w:right w:val="none" w:sz="0" w:space="0" w:color="auto"/>
                                                  </w:divBdr>
                                                  <w:divsChild>
                                                    <w:div w:id="1460340716">
                                                      <w:marLeft w:val="0"/>
                                                      <w:marRight w:val="0"/>
                                                      <w:marTop w:val="0"/>
                                                      <w:marBottom w:val="0"/>
                                                      <w:divBdr>
                                                        <w:top w:val="none" w:sz="0" w:space="0" w:color="auto"/>
                                                        <w:left w:val="none" w:sz="0" w:space="0" w:color="auto"/>
                                                        <w:bottom w:val="none" w:sz="0" w:space="0" w:color="auto"/>
                                                        <w:right w:val="none" w:sz="0" w:space="0" w:color="auto"/>
                                                      </w:divBdr>
                                                      <w:divsChild>
                                                        <w:div w:id="28050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7704886">
          <w:marLeft w:val="0"/>
          <w:marRight w:val="0"/>
          <w:marTop w:val="0"/>
          <w:marBottom w:val="0"/>
          <w:divBdr>
            <w:top w:val="none" w:sz="0" w:space="0" w:color="auto"/>
            <w:left w:val="none" w:sz="0" w:space="0" w:color="auto"/>
            <w:bottom w:val="none" w:sz="0" w:space="0" w:color="auto"/>
            <w:right w:val="none" w:sz="0" w:space="0" w:color="auto"/>
          </w:divBdr>
          <w:divsChild>
            <w:div w:id="1524974252">
              <w:marLeft w:val="0"/>
              <w:marRight w:val="0"/>
              <w:marTop w:val="0"/>
              <w:marBottom w:val="0"/>
              <w:divBdr>
                <w:top w:val="none" w:sz="0" w:space="0" w:color="auto"/>
                <w:left w:val="none" w:sz="0" w:space="0" w:color="auto"/>
                <w:bottom w:val="none" w:sz="0" w:space="0" w:color="auto"/>
                <w:right w:val="none" w:sz="0" w:space="0" w:color="auto"/>
              </w:divBdr>
              <w:divsChild>
                <w:div w:id="126313728">
                  <w:marLeft w:val="0"/>
                  <w:marRight w:val="0"/>
                  <w:marTop w:val="0"/>
                  <w:marBottom w:val="0"/>
                  <w:divBdr>
                    <w:top w:val="none" w:sz="0" w:space="0" w:color="auto"/>
                    <w:left w:val="none" w:sz="0" w:space="0" w:color="auto"/>
                    <w:bottom w:val="none" w:sz="0" w:space="0" w:color="auto"/>
                    <w:right w:val="none" w:sz="0" w:space="0" w:color="auto"/>
                  </w:divBdr>
                  <w:divsChild>
                    <w:div w:id="462357594">
                      <w:marLeft w:val="0"/>
                      <w:marRight w:val="0"/>
                      <w:marTop w:val="0"/>
                      <w:marBottom w:val="0"/>
                      <w:divBdr>
                        <w:top w:val="none" w:sz="0" w:space="0" w:color="auto"/>
                        <w:left w:val="none" w:sz="0" w:space="0" w:color="auto"/>
                        <w:bottom w:val="none" w:sz="0" w:space="0" w:color="auto"/>
                        <w:right w:val="none" w:sz="0" w:space="0" w:color="auto"/>
                      </w:divBdr>
                      <w:divsChild>
                        <w:div w:id="531958992">
                          <w:marLeft w:val="0"/>
                          <w:marRight w:val="0"/>
                          <w:marTop w:val="0"/>
                          <w:marBottom w:val="0"/>
                          <w:divBdr>
                            <w:top w:val="none" w:sz="0" w:space="0" w:color="auto"/>
                            <w:left w:val="none" w:sz="0" w:space="0" w:color="auto"/>
                            <w:bottom w:val="none" w:sz="0" w:space="0" w:color="auto"/>
                            <w:right w:val="none" w:sz="0" w:space="0" w:color="auto"/>
                          </w:divBdr>
                          <w:divsChild>
                            <w:div w:id="283389409">
                              <w:marLeft w:val="0"/>
                              <w:marRight w:val="0"/>
                              <w:marTop w:val="0"/>
                              <w:marBottom w:val="0"/>
                              <w:divBdr>
                                <w:top w:val="none" w:sz="0" w:space="0" w:color="auto"/>
                                <w:left w:val="none" w:sz="0" w:space="0" w:color="auto"/>
                                <w:bottom w:val="none" w:sz="0" w:space="0" w:color="auto"/>
                                <w:right w:val="none" w:sz="0" w:space="0" w:color="auto"/>
                              </w:divBdr>
                              <w:divsChild>
                                <w:div w:id="590433583">
                                  <w:marLeft w:val="0"/>
                                  <w:marRight w:val="0"/>
                                  <w:marTop w:val="0"/>
                                  <w:marBottom w:val="0"/>
                                  <w:divBdr>
                                    <w:top w:val="none" w:sz="0" w:space="0" w:color="auto"/>
                                    <w:left w:val="none" w:sz="0" w:space="0" w:color="auto"/>
                                    <w:bottom w:val="none" w:sz="0" w:space="0" w:color="auto"/>
                                    <w:right w:val="none" w:sz="0" w:space="0" w:color="auto"/>
                                  </w:divBdr>
                                  <w:divsChild>
                                    <w:div w:id="917788869">
                                      <w:marLeft w:val="0"/>
                                      <w:marRight w:val="0"/>
                                      <w:marTop w:val="0"/>
                                      <w:marBottom w:val="0"/>
                                      <w:divBdr>
                                        <w:top w:val="none" w:sz="0" w:space="0" w:color="auto"/>
                                        <w:left w:val="none" w:sz="0" w:space="0" w:color="auto"/>
                                        <w:bottom w:val="none" w:sz="0" w:space="0" w:color="auto"/>
                                        <w:right w:val="none" w:sz="0" w:space="0" w:color="auto"/>
                                      </w:divBdr>
                                      <w:divsChild>
                                        <w:div w:id="1483348171">
                                          <w:marLeft w:val="0"/>
                                          <w:marRight w:val="0"/>
                                          <w:marTop w:val="0"/>
                                          <w:marBottom w:val="0"/>
                                          <w:divBdr>
                                            <w:top w:val="none" w:sz="0" w:space="0" w:color="auto"/>
                                            <w:left w:val="none" w:sz="0" w:space="0" w:color="auto"/>
                                            <w:bottom w:val="none" w:sz="0" w:space="0" w:color="auto"/>
                                            <w:right w:val="none" w:sz="0" w:space="0" w:color="auto"/>
                                          </w:divBdr>
                                          <w:divsChild>
                                            <w:div w:id="117800451">
                                              <w:marLeft w:val="0"/>
                                              <w:marRight w:val="0"/>
                                              <w:marTop w:val="0"/>
                                              <w:marBottom w:val="0"/>
                                              <w:divBdr>
                                                <w:top w:val="none" w:sz="0" w:space="0" w:color="auto"/>
                                                <w:left w:val="none" w:sz="0" w:space="0" w:color="auto"/>
                                                <w:bottom w:val="none" w:sz="0" w:space="0" w:color="auto"/>
                                                <w:right w:val="none" w:sz="0" w:space="0" w:color="auto"/>
                                              </w:divBdr>
                                              <w:divsChild>
                                                <w:div w:id="183175732">
                                                  <w:marLeft w:val="0"/>
                                                  <w:marRight w:val="0"/>
                                                  <w:marTop w:val="0"/>
                                                  <w:marBottom w:val="0"/>
                                                  <w:divBdr>
                                                    <w:top w:val="none" w:sz="0" w:space="0" w:color="auto"/>
                                                    <w:left w:val="none" w:sz="0" w:space="0" w:color="auto"/>
                                                    <w:bottom w:val="none" w:sz="0" w:space="0" w:color="auto"/>
                                                    <w:right w:val="none" w:sz="0" w:space="0" w:color="auto"/>
                                                  </w:divBdr>
                                                  <w:divsChild>
                                                    <w:div w:id="16929885">
                                                      <w:marLeft w:val="0"/>
                                                      <w:marRight w:val="0"/>
                                                      <w:marTop w:val="0"/>
                                                      <w:marBottom w:val="0"/>
                                                      <w:divBdr>
                                                        <w:top w:val="none" w:sz="0" w:space="0" w:color="auto"/>
                                                        <w:left w:val="none" w:sz="0" w:space="0" w:color="auto"/>
                                                        <w:bottom w:val="none" w:sz="0" w:space="0" w:color="auto"/>
                                                        <w:right w:val="none" w:sz="0" w:space="0" w:color="auto"/>
                                                      </w:divBdr>
                                                      <w:divsChild>
                                                        <w:div w:id="35746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10</Pages>
  <Words>3353</Words>
  <Characters>18107</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Barros</dc:creator>
  <cp:keywords/>
  <dc:description/>
  <cp:lastModifiedBy>Comissão Permanente de Licitação</cp:lastModifiedBy>
  <cp:revision>142</cp:revision>
  <cp:lastPrinted>2025-01-30T21:08:00Z</cp:lastPrinted>
  <dcterms:created xsi:type="dcterms:W3CDTF">2024-10-17T14:58:00Z</dcterms:created>
  <dcterms:modified xsi:type="dcterms:W3CDTF">2026-02-02T18:10:00Z</dcterms:modified>
</cp:coreProperties>
</file>