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5645C012" w:rsidR="00F730F9" w:rsidRPr="00E84450"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bookmarkStart w:id="0" w:name="_top"/>
      <w:bookmarkEnd w:id="0"/>
      <w:r w:rsidRPr="00E84450">
        <w:rPr>
          <w:rFonts w:ascii="Gill Sans MT" w:eastAsia="Calibri" w:hAnsi="Gill Sans MT" w:cs="Arial"/>
          <w:b/>
          <w:iCs/>
          <w:color w:val="000000"/>
          <w:sz w:val="28"/>
          <w:szCs w:val="22"/>
          <w:lang w:eastAsia="en-US"/>
        </w:rPr>
        <w:t xml:space="preserve">PROCESSO ADMINISTRATIVO – </w:t>
      </w:r>
      <w:bookmarkStart w:id="1" w:name="_Hlk190860253"/>
      <w:r w:rsidR="00203E73">
        <w:rPr>
          <w:rFonts w:ascii="Gill Sans MT" w:eastAsia="Calibri" w:hAnsi="Gill Sans MT" w:cs="Arial"/>
          <w:b/>
          <w:iCs/>
          <w:color w:val="000000"/>
          <w:sz w:val="28"/>
          <w:szCs w:val="22"/>
          <w:lang w:eastAsia="en-US"/>
        </w:rPr>
        <w:t>14050945</w:t>
      </w:r>
      <w:r w:rsidRPr="00E84450">
        <w:rPr>
          <w:rFonts w:ascii="Gill Sans MT" w:eastAsia="Calibri" w:hAnsi="Gill Sans MT" w:cs="Arial"/>
          <w:b/>
          <w:iCs/>
          <w:color w:val="000000"/>
          <w:sz w:val="28"/>
          <w:szCs w:val="22"/>
          <w:lang w:eastAsia="en-US"/>
        </w:rPr>
        <w:t>/202</w:t>
      </w:r>
      <w:r w:rsidR="00766FA5" w:rsidRPr="00E84450">
        <w:rPr>
          <w:rFonts w:ascii="Gill Sans MT" w:eastAsia="Calibri" w:hAnsi="Gill Sans MT" w:cs="Arial"/>
          <w:b/>
          <w:iCs/>
          <w:color w:val="000000"/>
          <w:sz w:val="28"/>
          <w:szCs w:val="22"/>
          <w:lang w:eastAsia="en-US"/>
        </w:rPr>
        <w:t>5</w:t>
      </w:r>
      <w:bookmarkEnd w:id="1"/>
    </w:p>
    <w:p w14:paraId="1898F2DB" w14:textId="7A277FAE" w:rsidR="00F730F9" w:rsidRPr="00E84450"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r w:rsidRPr="00E84450">
        <w:rPr>
          <w:rFonts w:ascii="Gill Sans MT" w:eastAsia="Calibri" w:hAnsi="Gill Sans MT" w:cs="Arial"/>
          <w:b/>
          <w:iCs/>
          <w:color w:val="000000"/>
          <w:sz w:val="28"/>
          <w:szCs w:val="22"/>
          <w:lang w:eastAsia="en-US"/>
        </w:rPr>
        <w:t xml:space="preserve">EDITAL PREGÃO ELETRÔNICO </w:t>
      </w:r>
      <w:r w:rsidR="00AD2486" w:rsidRPr="00E84450">
        <w:rPr>
          <w:rFonts w:ascii="Gill Sans MT" w:eastAsia="Calibri" w:hAnsi="Gill Sans MT" w:cs="Arial"/>
          <w:b/>
          <w:iCs/>
          <w:color w:val="000000"/>
          <w:sz w:val="28"/>
          <w:szCs w:val="22"/>
          <w:lang w:eastAsia="en-US"/>
        </w:rPr>
        <w:t>–</w:t>
      </w:r>
      <w:r w:rsidRPr="00E84450">
        <w:rPr>
          <w:rFonts w:ascii="Gill Sans MT" w:eastAsia="Calibri" w:hAnsi="Gill Sans MT" w:cs="Arial"/>
          <w:b/>
          <w:iCs/>
          <w:color w:val="000000"/>
          <w:sz w:val="28"/>
          <w:szCs w:val="22"/>
          <w:lang w:eastAsia="en-US"/>
        </w:rPr>
        <w:t xml:space="preserve"> </w:t>
      </w:r>
      <w:bookmarkStart w:id="2" w:name="_Hlk192613002"/>
      <w:r w:rsidRPr="00E84450">
        <w:rPr>
          <w:rFonts w:ascii="Gill Sans MT" w:eastAsia="Calibri" w:hAnsi="Gill Sans MT" w:cs="Arial"/>
          <w:b/>
          <w:iCs/>
          <w:color w:val="000000"/>
          <w:sz w:val="28"/>
          <w:szCs w:val="22"/>
          <w:lang w:eastAsia="en-US"/>
        </w:rPr>
        <w:t>0</w:t>
      </w:r>
      <w:r w:rsidR="00EE1E2C">
        <w:rPr>
          <w:rFonts w:ascii="Gill Sans MT" w:eastAsia="Calibri" w:hAnsi="Gill Sans MT" w:cs="Arial"/>
          <w:b/>
          <w:iCs/>
          <w:color w:val="000000"/>
          <w:sz w:val="28"/>
          <w:szCs w:val="22"/>
          <w:lang w:eastAsia="en-US"/>
        </w:rPr>
        <w:t>1</w:t>
      </w:r>
      <w:r w:rsidR="00481566">
        <w:rPr>
          <w:rFonts w:ascii="Gill Sans MT" w:eastAsia="Calibri" w:hAnsi="Gill Sans MT" w:cs="Arial"/>
          <w:b/>
          <w:iCs/>
          <w:color w:val="000000"/>
          <w:sz w:val="28"/>
          <w:szCs w:val="22"/>
          <w:lang w:eastAsia="en-US"/>
        </w:rPr>
        <w:t>8</w:t>
      </w:r>
      <w:r w:rsidR="00AD2486" w:rsidRPr="00E84450">
        <w:rPr>
          <w:rFonts w:ascii="Gill Sans MT" w:eastAsia="Calibri" w:hAnsi="Gill Sans MT" w:cs="Arial"/>
          <w:b/>
          <w:iCs/>
          <w:color w:val="000000"/>
          <w:sz w:val="28"/>
          <w:szCs w:val="22"/>
          <w:lang w:eastAsia="en-US"/>
        </w:rPr>
        <w:t>/</w:t>
      </w:r>
      <w:r w:rsidRPr="00E84450">
        <w:rPr>
          <w:rFonts w:ascii="Gill Sans MT" w:eastAsia="Calibri" w:hAnsi="Gill Sans MT" w:cs="Arial"/>
          <w:b/>
          <w:iCs/>
          <w:color w:val="000000"/>
          <w:sz w:val="28"/>
          <w:szCs w:val="22"/>
          <w:lang w:eastAsia="en-US"/>
        </w:rPr>
        <w:t>202</w:t>
      </w:r>
      <w:r w:rsidR="00AD2486" w:rsidRPr="00E84450">
        <w:rPr>
          <w:rFonts w:ascii="Gill Sans MT" w:eastAsia="Calibri" w:hAnsi="Gill Sans MT" w:cs="Arial"/>
          <w:b/>
          <w:iCs/>
          <w:color w:val="000000"/>
          <w:sz w:val="28"/>
          <w:szCs w:val="22"/>
          <w:lang w:eastAsia="en-US"/>
        </w:rPr>
        <w:t>5</w:t>
      </w:r>
      <w:bookmarkEnd w:id="2"/>
    </w:p>
    <w:p w14:paraId="3EA980A5" w14:textId="77777777" w:rsidR="00F730F9" w:rsidRPr="00E84450" w:rsidRDefault="00F730F9" w:rsidP="0099467B">
      <w:pPr>
        <w:jc w:val="center"/>
        <w:rPr>
          <w:rFonts w:ascii="Gill Sans MT" w:eastAsia="MS Mincho" w:hAnsi="Gill Sans MT" w:cs="Arial"/>
          <w:b/>
          <w:bCs/>
          <w:color w:val="000000"/>
          <w:sz w:val="22"/>
          <w:szCs w:val="22"/>
        </w:rPr>
      </w:pPr>
    </w:p>
    <w:p w14:paraId="07B8FF8E" w14:textId="4A4EBC9C" w:rsidR="00F730F9" w:rsidRPr="00E84450" w:rsidRDefault="00F730F9" w:rsidP="0099467B">
      <w:pPr>
        <w:autoSpaceDE w:val="0"/>
        <w:autoSpaceDN w:val="0"/>
        <w:adjustRightInd w:val="0"/>
        <w:jc w:val="both"/>
        <w:rPr>
          <w:rFonts w:ascii="Gill Sans MT" w:eastAsia="MS Mincho" w:hAnsi="Gill Sans MT" w:cs="Cambria"/>
          <w:b/>
          <w:bCs/>
          <w:sz w:val="22"/>
          <w:szCs w:val="22"/>
        </w:rPr>
      </w:pPr>
      <w:r w:rsidRPr="00E84450">
        <w:rPr>
          <w:rFonts w:ascii="Gill Sans MT" w:eastAsia="MS Mincho" w:hAnsi="Gill Sans MT" w:cs="Arial"/>
          <w:color w:val="000000"/>
          <w:sz w:val="22"/>
          <w:szCs w:val="22"/>
        </w:rPr>
        <w:t xml:space="preserve">O </w:t>
      </w:r>
      <w:r w:rsidRPr="00E84450">
        <w:rPr>
          <w:rFonts w:ascii="Gill Sans MT" w:eastAsia="MS Mincho" w:hAnsi="Gill Sans MT" w:cs="Arial"/>
          <w:b/>
          <w:bCs/>
          <w:color w:val="000000"/>
          <w:sz w:val="22"/>
          <w:szCs w:val="22"/>
        </w:rPr>
        <w:t>MUNICÍPIO DE TUTÓIA/MA</w:t>
      </w:r>
      <w:r w:rsidRPr="00E84450">
        <w:rPr>
          <w:rFonts w:ascii="Gill Sans MT" w:eastAsia="MS Mincho" w:hAnsi="Gill Sans MT" w:cs="Arial"/>
          <w:color w:val="000000"/>
          <w:sz w:val="22"/>
          <w:szCs w:val="22"/>
        </w:rPr>
        <w:t xml:space="preserve">, PESSOA JURÍDICA DE DIREITO PÚBLICO, INSCRITO NO CNPJ SOB O Nº. 06.218.572/0001-28 COM SEDE NA </w:t>
      </w:r>
      <w:bookmarkStart w:id="3" w:name="_Hlk189304192"/>
      <w:r w:rsidRPr="00E84450">
        <w:rPr>
          <w:rFonts w:ascii="Gill Sans MT" w:eastAsia="MS Mincho" w:hAnsi="Gill Sans MT" w:cs="Arial"/>
          <w:color w:val="000000"/>
          <w:sz w:val="22"/>
          <w:szCs w:val="22"/>
        </w:rPr>
        <w:t>PRAÇA GETÚLIO VARGAS, S/N, CENTRO – CEP: 65.580-000 – CENTRO</w:t>
      </w:r>
      <w:bookmarkEnd w:id="3"/>
      <w:r w:rsidRPr="00E84450">
        <w:rPr>
          <w:rFonts w:ascii="Gill Sans MT" w:eastAsia="MS Mincho" w:hAnsi="Gill Sans MT" w:cs="Arial"/>
          <w:color w:val="000000"/>
          <w:sz w:val="22"/>
          <w:szCs w:val="22"/>
        </w:rPr>
        <w:t>, ATRAVÉS D</w:t>
      </w:r>
      <w:r w:rsidR="00FB7D71" w:rsidRPr="00E84450">
        <w:rPr>
          <w:rFonts w:ascii="Gill Sans MT" w:eastAsia="MS Mincho" w:hAnsi="Gill Sans MT" w:cs="Arial"/>
          <w:color w:val="000000"/>
          <w:sz w:val="22"/>
          <w:szCs w:val="22"/>
        </w:rPr>
        <w:t>O</w:t>
      </w:r>
      <w:r w:rsidRPr="00E84450">
        <w:rPr>
          <w:rFonts w:ascii="Gill Sans MT" w:eastAsia="MS Mincho" w:hAnsi="Gill Sans MT" w:cs="Arial"/>
          <w:color w:val="000000"/>
          <w:sz w:val="22"/>
          <w:szCs w:val="22"/>
        </w:rPr>
        <w:t xml:space="preserve"> SECRETÁRIO</w:t>
      </w:r>
      <w:r w:rsidR="00FB7D71" w:rsidRPr="00E84450">
        <w:rPr>
          <w:rFonts w:ascii="Gill Sans MT" w:eastAsia="MS Mincho" w:hAnsi="Gill Sans MT" w:cs="Arial"/>
          <w:color w:val="000000"/>
          <w:sz w:val="22"/>
          <w:szCs w:val="22"/>
        </w:rPr>
        <w:t xml:space="preserve"> </w:t>
      </w:r>
      <w:r w:rsidRPr="00E84450">
        <w:rPr>
          <w:rFonts w:ascii="Gill Sans MT" w:eastAsia="MS Mincho" w:hAnsi="Gill Sans MT" w:cs="Arial"/>
          <w:color w:val="000000"/>
          <w:sz w:val="22"/>
          <w:szCs w:val="22"/>
        </w:rPr>
        <w:t>MUNICIP</w:t>
      </w:r>
      <w:r w:rsidR="007A7621" w:rsidRPr="00E84450">
        <w:rPr>
          <w:rFonts w:ascii="Gill Sans MT" w:eastAsia="MS Mincho" w:hAnsi="Gill Sans MT" w:cs="Arial"/>
          <w:color w:val="000000"/>
          <w:sz w:val="22"/>
          <w:szCs w:val="22"/>
        </w:rPr>
        <w:t>AL</w:t>
      </w:r>
      <w:r w:rsidR="00FB7D71" w:rsidRPr="00E84450">
        <w:rPr>
          <w:rFonts w:ascii="Gill Sans MT" w:eastAsia="MS Mincho" w:hAnsi="Gill Sans MT" w:cs="Arial"/>
          <w:color w:val="000000"/>
          <w:sz w:val="22"/>
          <w:szCs w:val="22"/>
        </w:rPr>
        <w:t xml:space="preserve"> ABAIXO ASSINADO,</w:t>
      </w:r>
      <w:r w:rsidRPr="00E84450">
        <w:rPr>
          <w:rFonts w:ascii="Gill Sans MT" w:eastAsia="MS Mincho" w:hAnsi="Gill Sans MT" w:cs="Arial"/>
          <w:color w:val="000000"/>
          <w:sz w:val="22"/>
          <w:szCs w:val="22"/>
        </w:rPr>
        <w:t xml:space="preserve"> POR FORÇA DO DECRETO 00</w:t>
      </w:r>
      <w:r w:rsidR="00A3656E" w:rsidRPr="00E84450">
        <w:rPr>
          <w:rFonts w:ascii="Gill Sans MT" w:eastAsia="MS Mincho" w:hAnsi="Gill Sans MT" w:cs="Arial"/>
          <w:color w:val="000000"/>
          <w:sz w:val="22"/>
          <w:szCs w:val="22"/>
        </w:rPr>
        <w:t>7</w:t>
      </w:r>
      <w:r w:rsidRPr="00E84450">
        <w:rPr>
          <w:rFonts w:ascii="Gill Sans MT" w:eastAsia="MS Mincho" w:hAnsi="Gill Sans MT" w:cs="Arial"/>
          <w:color w:val="000000"/>
          <w:sz w:val="22"/>
          <w:szCs w:val="22"/>
        </w:rPr>
        <w:t xml:space="preserve">/2025, TORNA PÚBLICO PARA CONHECIMENTO DOS INTERESSADOS, QUE REALIZARÁ LICITAÇÃO NA MODALIDADE </w:t>
      </w:r>
      <w:r w:rsidRPr="00E84450">
        <w:rPr>
          <w:rFonts w:ascii="Gill Sans MT" w:eastAsia="MS Mincho" w:hAnsi="Gill Sans MT" w:cs="Arial"/>
          <w:b/>
          <w:bCs/>
          <w:color w:val="000000"/>
          <w:sz w:val="22"/>
          <w:szCs w:val="22"/>
        </w:rPr>
        <w:t>PREGÃO</w:t>
      </w:r>
      <w:r w:rsidRPr="00E84450">
        <w:rPr>
          <w:rFonts w:ascii="Gill Sans MT" w:eastAsia="MS Mincho" w:hAnsi="Gill Sans MT" w:cs="Arial"/>
          <w:bCs/>
          <w:color w:val="000000"/>
          <w:sz w:val="22"/>
          <w:szCs w:val="22"/>
        </w:rPr>
        <w:t xml:space="preserve">, </w:t>
      </w:r>
      <w:r w:rsidRPr="00E84450">
        <w:rPr>
          <w:rFonts w:ascii="Gill Sans MT" w:eastAsia="MS Mincho" w:hAnsi="Gill Sans MT" w:cs="Arial"/>
          <w:color w:val="000000"/>
          <w:sz w:val="22"/>
          <w:szCs w:val="22"/>
        </w:rPr>
        <w:t>NA FORMA</w:t>
      </w:r>
      <w:r w:rsidRPr="00E84450">
        <w:rPr>
          <w:rFonts w:ascii="Gill Sans MT" w:eastAsia="MS Mincho" w:hAnsi="Gill Sans MT" w:cs="Arial"/>
          <w:bCs/>
          <w:color w:val="000000"/>
          <w:sz w:val="22"/>
          <w:szCs w:val="22"/>
        </w:rPr>
        <w:t xml:space="preserve"> </w:t>
      </w:r>
      <w:r w:rsidRPr="00E84450">
        <w:rPr>
          <w:rFonts w:ascii="Gill Sans MT" w:eastAsia="MS Mincho" w:hAnsi="Gill Sans MT" w:cs="Arial"/>
          <w:b/>
          <w:bCs/>
          <w:color w:val="000000"/>
          <w:sz w:val="22"/>
          <w:szCs w:val="22"/>
        </w:rPr>
        <w:t>ELETRÔNICA</w:t>
      </w:r>
      <w:r w:rsidRPr="00E84450">
        <w:rPr>
          <w:rFonts w:ascii="Gill Sans MT" w:eastAsia="MS Mincho" w:hAnsi="Gill Sans MT" w:cs="Arial"/>
          <w:bCs/>
          <w:color w:val="000000"/>
          <w:sz w:val="22"/>
          <w:szCs w:val="22"/>
        </w:rPr>
        <w:t xml:space="preserve">, </w:t>
      </w:r>
      <w:r w:rsidR="008C1085">
        <w:rPr>
          <w:rFonts w:ascii="Gill Sans MT" w:eastAsia="MS Mincho" w:hAnsi="Gill Sans MT" w:cs="Arial"/>
          <w:bCs/>
          <w:color w:val="000000"/>
          <w:sz w:val="22"/>
          <w:szCs w:val="22"/>
        </w:rPr>
        <w:t xml:space="preserve">SOB O SISTEMA DE REGISTRO DE PREÇO, </w:t>
      </w:r>
      <w:r w:rsidRPr="00E84450">
        <w:rPr>
          <w:rFonts w:ascii="Gill Sans MT" w:eastAsia="MS Mincho" w:hAnsi="Gill Sans MT" w:cs="Arial"/>
          <w:bCs/>
          <w:color w:val="000000"/>
          <w:sz w:val="22"/>
          <w:szCs w:val="22"/>
        </w:rPr>
        <w:t xml:space="preserve">COM CRITÉRIO DE JULGAMENTO </w:t>
      </w:r>
      <w:r w:rsidR="007A7621" w:rsidRPr="00E84450">
        <w:rPr>
          <w:rFonts w:ascii="Gill Sans MT" w:eastAsia="MS Mincho" w:hAnsi="Gill Sans MT" w:cs="Arial"/>
          <w:b/>
          <w:bCs/>
          <w:sz w:val="22"/>
          <w:szCs w:val="22"/>
          <w:shd w:val="clear" w:color="auto" w:fill="FFFFFF"/>
        </w:rPr>
        <w:t xml:space="preserve">MENOR PREÇO </w:t>
      </w:r>
      <w:r w:rsidR="000764D5" w:rsidRPr="00E84450">
        <w:rPr>
          <w:rFonts w:ascii="Gill Sans MT" w:eastAsia="MS Mincho" w:hAnsi="Gill Sans MT" w:cs="Arial"/>
          <w:b/>
          <w:bCs/>
          <w:sz w:val="22"/>
          <w:szCs w:val="22"/>
          <w:shd w:val="clear" w:color="auto" w:fill="FFFFFF"/>
        </w:rPr>
        <w:t xml:space="preserve">POR </w:t>
      </w:r>
      <w:r w:rsidR="00203E73">
        <w:rPr>
          <w:rFonts w:ascii="Gill Sans MT" w:eastAsia="MS Mincho" w:hAnsi="Gill Sans MT" w:cs="Arial"/>
          <w:b/>
          <w:bCs/>
          <w:sz w:val="22"/>
          <w:szCs w:val="22"/>
          <w:shd w:val="clear" w:color="auto" w:fill="FFFFFF"/>
        </w:rPr>
        <w:t>ITEM</w:t>
      </w:r>
      <w:r w:rsidRPr="00E84450">
        <w:rPr>
          <w:rFonts w:ascii="Gill Sans MT" w:eastAsia="MS Mincho" w:hAnsi="Gill Sans MT" w:cs="Arial"/>
          <w:b/>
          <w:bCs/>
          <w:sz w:val="22"/>
          <w:szCs w:val="22"/>
        </w:rPr>
        <w:t xml:space="preserve">, </w:t>
      </w:r>
      <w:r w:rsidRPr="00E84450">
        <w:rPr>
          <w:rFonts w:ascii="Gill Sans MT" w:eastAsia="MS Mincho" w:hAnsi="Gill Sans MT" w:cs="Arial"/>
          <w:color w:val="000000"/>
          <w:sz w:val="22"/>
          <w:szCs w:val="22"/>
        </w:rPr>
        <w:t xml:space="preserve">NOS TERMOS DA LEI Nº NOS TERMOS DA LEI Nº 14.133, DE 1º DE ABRIL DE 2021, E DEMAIS LEGISLAÇÃO APLICÁVEL E, AINDA, DECRETO MUNICIPAL </w:t>
      </w:r>
      <w:r w:rsidR="0099467B" w:rsidRPr="00E84450">
        <w:rPr>
          <w:rFonts w:ascii="Gill Sans MT" w:eastAsia="MS Mincho" w:hAnsi="Gill Sans MT" w:cs="Arial"/>
          <w:color w:val="000000"/>
          <w:sz w:val="22"/>
          <w:szCs w:val="22"/>
        </w:rPr>
        <w:t xml:space="preserve">011/2025, </w:t>
      </w:r>
      <w:r w:rsidR="0099467B" w:rsidRPr="00E84450">
        <w:rPr>
          <w:rFonts w:ascii="Gill Sans MT" w:eastAsia="MS Mincho" w:hAnsi="Gill Sans MT" w:cs="Cambria"/>
          <w:sz w:val="22"/>
          <w:szCs w:val="22"/>
        </w:rPr>
        <w:t>LEI COMPLEMENTAR Nº 123/06 E 147/2014</w:t>
      </w:r>
      <w:r w:rsidRPr="00E84450">
        <w:rPr>
          <w:rFonts w:ascii="Gill Sans MT" w:eastAsia="MS Mincho" w:hAnsi="Gill Sans MT" w:cs="Arial"/>
          <w:color w:val="000000"/>
          <w:sz w:val="22"/>
          <w:szCs w:val="22"/>
        </w:rPr>
        <w:t xml:space="preserve"> E AS EXIGÊNCIAS ESTABELECIDAS NESTE EDITAL.</w:t>
      </w:r>
    </w:p>
    <w:p w14:paraId="5F30943F" w14:textId="77777777" w:rsidR="00F730F9" w:rsidRPr="00E84450" w:rsidRDefault="00F730F9" w:rsidP="0099467B">
      <w:pPr>
        <w:jc w:val="both"/>
        <w:rPr>
          <w:rFonts w:ascii="Gill Sans MT" w:eastAsia="MS Mincho" w:hAnsi="Gill Sans MT" w:cs="Cambria"/>
          <w:b/>
          <w:bCs/>
          <w:sz w:val="22"/>
          <w:szCs w:val="22"/>
        </w:rPr>
      </w:pPr>
    </w:p>
    <w:p w14:paraId="65B40E6D" w14:textId="00D8F94F" w:rsidR="00F730F9" w:rsidRPr="00E84450" w:rsidRDefault="00F730F9" w:rsidP="0099467B">
      <w:pPr>
        <w:ind w:right="-2"/>
        <w:jc w:val="both"/>
        <w:rPr>
          <w:rFonts w:ascii="Gill Sans MT" w:eastAsia="MS Mincho" w:hAnsi="Gill Sans MT" w:cs="Calibri"/>
          <w:sz w:val="22"/>
          <w:szCs w:val="22"/>
        </w:rPr>
      </w:pPr>
      <w:r w:rsidRPr="00E84450">
        <w:rPr>
          <w:rFonts w:ascii="Gill Sans MT" w:eastAsia="MS Mincho" w:hAnsi="Gill Sans MT" w:cs="Calibri"/>
          <w:sz w:val="22"/>
          <w:szCs w:val="22"/>
        </w:rPr>
        <w:t>Os trabalhos serão conduzidos por servidor designad</w:t>
      </w:r>
      <w:r w:rsidR="0099467B" w:rsidRPr="00E84450">
        <w:rPr>
          <w:rFonts w:ascii="Gill Sans MT" w:eastAsia="MS Mincho" w:hAnsi="Gill Sans MT" w:cs="Calibri"/>
          <w:sz w:val="22"/>
          <w:szCs w:val="22"/>
        </w:rPr>
        <w:t>o</w:t>
      </w:r>
      <w:r w:rsidRPr="00E84450">
        <w:rPr>
          <w:rFonts w:ascii="Gill Sans MT" w:eastAsia="MS Mincho" w:hAnsi="Gill Sans MT" w:cs="Calibri"/>
          <w:sz w:val="22"/>
          <w:szCs w:val="22"/>
        </w:rPr>
        <w:t>, denominado Pregoeir</w:t>
      </w:r>
      <w:r w:rsidR="0099467B" w:rsidRPr="00E84450">
        <w:rPr>
          <w:rFonts w:ascii="Gill Sans MT" w:eastAsia="MS Mincho" w:hAnsi="Gill Sans MT" w:cs="Calibri"/>
          <w:sz w:val="22"/>
          <w:szCs w:val="22"/>
        </w:rPr>
        <w:t>o</w:t>
      </w:r>
      <w:r w:rsidRPr="00E84450">
        <w:rPr>
          <w:rFonts w:ascii="Gill Sans MT" w:eastAsia="MS Mincho" w:hAnsi="Gill Sans MT" w:cs="Calibri"/>
          <w:sz w:val="22"/>
          <w:szCs w:val="22"/>
        </w:rPr>
        <w:t xml:space="preserve">, mediante a inserção e monitoramento de dados gerados ou transferidos diretamente para a página eletrônica </w:t>
      </w:r>
      <w:hyperlink r:id="rId8">
        <w:r w:rsidRPr="00E84450">
          <w:rPr>
            <w:rFonts w:ascii="Gill Sans MT" w:eastAsia="MS Mincho" w:hAnsi="Gill Sans MT" w:cs="Calibri"/>
            <w:b/>
            <w:color w:val="0000FF"/>
            <w:sz w:val="22"/>
            <w:szCs w:val="22"/>
            <w:u w:val="single"/>
          </w:rPr>
          <w:t>www.portaldecompraspublicas.com.br</w:t>
        </w:r>
      </w:hyperlink>
      <w:r w:rsidRPr="00E84450">
        <w:rPr>
          <w:rFonts w:ascii="Gill Sans MT" w:eastAsia="MS Mincho" w:hAnsi="Gill Sans MT"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E84450" w:rsidRDefault="00F730F9" w:rsidP="0099467B">
      <w:pPr>
        <w:jc w:val="both"/>
        <w:rPr>
          <w:rFonts w:ascii="Gill Sans MT" w:eastAsia="MS Mincho" w:hAnsi="Gill Sans MT"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E84450" w14:paraId="23FDCD13"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4BFC75B" w14:textId="77777777" w:rsidR="00F730F9" w:rsidRPr="00E84450" w:rsidRDefault="00F730F9" w:rsidP="0099467B">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3302D069" w:rsidR="00F730F9" w:rsidRPr="00E84450" w:rsidRDefault="00F730F9" w:rsidP="0099467B">
            <w:pPr>
              <w:autoSpaceDE w:val="0"/>
              <w:jc w:val="center"/>
              <w:rPr>
                <w:rFonts w:ascii="Gill Sans MT" w:hAnsi="Gill Sans MT"/>
                <w:b/>
                <w:sz w:val="22"/>
                <w:szCs w:val="22"/>
              </w:rPr>
            </w:pPr>
            <w:r w:rsidRPr="00E84450">
              <w:rPr>
                <w:rFonts w:ascii="Gill Sans MT" w:hAnsi="Gill Sans MT"/>
                <w:b/>
                <w:sz w:val="22"/>
                <w:szCs w:val="22"/>
              </w:rPr>
              <w:t xml:space="preserve">SECRETARIA MUNICIPAL DE </w:t>
            </w:r>
            <w:r w:rsidR="00185989">
              <w:rPr>
                <w:rFonts w:ascii="Gill Sans MT" w:hAnsi="Gill Sans MT"/>
                <w:b/>
                <w:sz w:val="22"/>
                <w:szCs w:val="22"/>
              </w:rPr>
              <w:t>EDUCAÇÃO</w:t>
            </w:r>
          </w:p>
        </w:tc>
      </w:tr>
      <w:tr w:rsidR="00F730F9" w:rsidRPr="00E84450" w14:paraId="3D0214F9"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AB12393" w14:textId="3A31B07B"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 xml:space="preserve">DATA E HORA DE </w:t>
            </w:r>
            <w:r w:rsidR="00C84F60" w:rsidRPr="00E84450">
              <w:rPr>
                <w:rFonts w:ascii="Gill Sans MT" w:eastAsia="MS Mincho" w:hAnsi="Gill Sans MT" w:cs="Tahoma"/>
                <w:b/>
                <w:bCs/>
                <w:sz w:val="22"/>
                <w:szCs w:val="22"/>
              </w:rPr>
              <w:t>INÍCIO</w:t>
            </w:r>
            <w:r w:rsidRPr="00E84450">
              <w:rPr>
                <w:rFonts w:ascii="Gill Sans MT" w:eastAsia="MS Mincho" w:hAnsi="Gill Sans MT"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1B6812D8" w:rsidR="00F730F9" w:rsidRPr="00E84450" w:rsidRDefault="00D25FCE" w:rsidP="0099467B">
            <w:pPr>
              <w:jc w:val="center"/>
              <w:rPr>
                <w:rFonts w:ascii="Gill Sans MT" w:eastAsia="MS Mincho" w:hAnsi="Gill Sans MT" w:cs="Tahoma"/>
              </w:rPr>
            </w:pPr>
            <w:r>
              <w:rPr>
                <w:rFonts w:ascii="Gill Sans MT" w:eastAsia="MS Mincho" w:hAnsi="Gill Sans MT" w:cs="Tahoma"/>
              </w:rPr>
              <w:t>11</w:t>
            </w:r>
            <w:r w:rsidR="00F730F9" w:rsidRPr="00E84450">
              <w:rPr>
                <w:rFonts w:ascii="Gill Sans MT" w:eastAsia="MS Mincho" w:hAnsi="Gill Sans MT" w:cs="Tahoma"/>
              </w:rPr>
              <w:t>H:00M DO DIA</w:t>
            </w:r>
            <w:r w:rsidR="002C5FBB">
              <w:rPr>
                <w:rFonts w:ascii="Gill Sans MT" w:eastAsia="MS Mincho" w:hAnsi="Gill Sans MT" w:cs="Tahoma"/>
              </w:rPr>
              <w:t xml:space="preserve"> 01</w:t>
            </w:r>
            <w:r w:rsidR="00F730F9" w:rsidRPr="00E84450">
              <w:rPr>
                <w:rFonts w:ascii="Gill Sans MT" w:eastAsia="MS Mincho" w:hAnsi="Gill Sans MT" w:cs="Tahoma"/>
              </w:rPr>
              <w:t>/0</w:t>
            </w:r>
            <w:r w:rsidR="002C5FBB">
              <w:rPr>
                <w:rFonts w:ascii="Gill Sans MT" w:eastAsia="MS Mincho" w:hAnsi="Gill Sans MT" w:cs="Tahoma"/>
              </w:rPr>
              <w:t>7</w:t>
            </w:r>
            <w:r w:rsidR="00F730F9" w:rsidRPr="00E84450">
              <w:rPr>
                <w:rFonts w:ascii="Gill Sans MT" w:eastAsia="MS Mincho" w:hAnsi="Gill Sans MT" w:cs="Tahoma"/>
              </w:rPr>
              <w:t>/202</w:t>
            </w:r>
            <w:r w:rsidR="0099467B" w:rsidRPr="00E84450">
              <w:rPr>
                <w:rFonts w:ascii="Gill Sans MT" w:eastAsia="MS Mincho" w:hAnsi="Gill Sans MT" w:cs="Tahoma"/>
              </w:rPr>
              <w:t>5</w:t>
            </w:r>
            <w:r w:rsidR="00F730F9" w:rsidRPr="00E84450">
              <w:rPr>
                <w:rFonts w:ascii="Gill Sans MT" w:eastAsia="MS Mincho" w:hAnsi="Gill Sans MT" w:cs="Tahoma"/>
              </w:rPr>
              <w:t xml:space="preserve"> (HORÁRIO DE BRASÍLIA).</w:t>
            </w:r>
          </w:p>
        </w:tc>
      </w:tr>
      <w:tr w:rsidR="00F730F9" w:rsidRPr="00E84450" w14:paraId="151A7F1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3EB6036" w14:textId="36FA380A"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 xml:space="preserve">DATA E HORA LIMITE PARA </w:t>
            </w:r>
            <w:r w:rsidR="00C84F60" w:rsidRPr="00E84450">
              <w:rPr>
                <w:rFonts w:ascii="Gill Sans MT" w:eastAsia="MS Mincho" w:hAnsi="Gill Sans MT" w:cs="Tahoma"/>
                <w:b/>
                <w:bCs/>
                <w:sz w:val="22"/>
                <w:szCs w:val="22"/>
              </w:rPr>
              <w:t>IMPUGNAÇÃO ESCLARECIMENTO</w:t>
            </w:r>
            <w:r w:rsidRPr="00E84450">
              <w:rPr>
                <w:rFonts w:ascii="Gill Sans MT" w:eastAsia="MS Mincho" w:hAnsi="Gill Sans MT"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670F6604" w:rsidR="00F730F9" w:rsidRPr="00E84450" w:rsidRDefault="0099467B" w:rsidP="0099467B">
            <w:pPr>
              <w:jc w:val="center"/>
              <w:rPr>
                <w:rFonts w:ascii="Gill Sans MT" w:eastAsia="MS Mincho" w:hAnsi="Gill Sans MT" w:cs="Tahoma"/>
              </w:rPr>
            </w:pPr>
            <w:r w:rsidRPr="00E84450">
              <w:rPr>
                <w:rFonts w:ascii="Gill Sans MT" w:eastAsia="MS Mincho" w:hAnsi="Gill Sans MT" w:cs="Tahoma"/>
              </w:rPr>
              <w:t>23</w:t>
            </w:r>
            <w:r w:rsidR="00F730F9" w:rsidRPr="00E84450">
              <w:rPr>
                <w:rFonts w:ascii="Gill Sans MT" w:eastAsia="MS Mincho" w:hAnsi="Gill Sans MT" w:cs="Tahoma"/>
              </w:rPr>
              <w:t>H:</w:t>
            </w:r>
            <w:r w:rsidRPr="00E84450">
              <w:rPr>
                <w:rFonts w:ascii="Gill Sans MT" w:eastAsia="MS Mincho" w:hAnsi="Gill Sans MT" w:cs="Tahoma"/>
              </w:rPr>
              <w:t>59</w:t>
            </w:r>
            <w:r w:rsidR="00F730F9" w:rsidRPr="00E84450">
              <w:rPr>
                <w:rFonts w:ascii="Gill Sans MT" w:eastAsia="MS Mincho" w:hAnsi="Gill Sans MT" w:cs="Tahoma"/>
              </w:rPr>
              <w:t xml:space="preserve">M DO DIA </w:t>
            </w:r>
            <w:r w:rsidR="00721172">
              <w:rPr>
                <w:rFonts w:ascii="Gill Sans MT" w:eastAsia="MS Mincho" w:hAnsi="Gill Sans MT" w:cs="Tahoma"/>
              </w:rPr>
              <w:t>1</w:t>
            </w:r>
            <w:r w:rsidR="00D25FCE">
              <w:rPr>
                <w:rFonts w:ascii="Gill Sans MT" w:eastAsia="MS Mincho" w:hAnsi="Gill Sans MT" w:cs="Tahoma"/>
              </w:rPr>
              <w:t>0</w:t>
            </w:r>
            <w:r w:rsidR="00F730F9" w:rsidRPr="00E84450">
              <w:rPr>
                <w:rFonts w:ascii="Gill Sans MT" w:eastAsia="MS Mincho" w:hAnsi="Gill Sans MT" w:cs="Tahoma"/>
              </w:rPr>
              <w:t>/0</w:t>
            </w:r>
            <w:r w:rsidR="00721172">
              <w:rPr>
                <w:rFonts w:ascii="Gill Sans MT" w:eastAsia="MS Mincho" w:hAnsi="Gill Sans MT" w:cs="Tahoma"/>
              </w:rPr>
              <w:t>7</w:t>
            </w:r>
            <w:r w:rsidR="00F730F9" w:rsidRPr="00E84450">
              <w:rPr>
                <w:rFonts w:ascii="Gill Sans MT" w:eastAsia="MS Mincho" w:hAnsi="Gill Sans MT" w:cs="Tahoma"/>
              </w:rPr>
              <w:t>/202</w:t>
            </w:r>
            <w:r w:rsidRPr="00E84450">
              <w:rPr>
                <w:rFonts w:ascii="Gill Sans MT" w:eastAsia="MS Mincho" w:hAnsi="Gill Sans MT" w:cs="Tahoma"/>
              </w:rPr>
              <w:t>5</w:t>
            </w:r>
            <w:r w:rsidR="00F730F9" w:rsidRPr="00E84450">
              <w:rPr>
                <w:rFonts w:ascii="Gill Sans MT" w:eastAsia="MS Mincho" w:hAnsi="Gill Sans MT" w:cs="Tahoma"/>
              </w:rPr>
              <w:t xml:space="preserve"> (HORÁRIO DE BRASÍLIA).</w:t>
            </w:r>
          </w:p>
        </w:tc>
      </w:tr>
      <w:tr w:rsidR="00F730F9" w:rsidRPr="00E84450" w14:paraId="4BDFBEF4"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48ADCF7" w14:textId="77777777"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3F032708" w:rsidR="00F730F9" w:rsidRPr="00E84450" w:rsidRDefault="00D25FCE" w:rsidP="0099467B">
            <w:pPr>
              <w:jc w:val="center"/>
              <w:rPr>
                <w:rFonts w:ascii="Gill Sans MT" w:eastAsia="MS Mincho" w:hAnsi="Gill Sans MT" w:cs="Tahoma"/>
              </w:rPr>
            </w:pPr>
            <w:r>
              <w:rPr>
                <w:rFonts w:ascii="Gill Sans MT" w:eastAsia="MS Mincho" w:hAnsi="Gill Sans MT" w:cs="Tahoma"/>
              </w:rPr>
              <w:t>11</w:t>
            </w:r>
            <w:r w:rsidR="00F730F9" w:rsidRPr="00E84450">
              <w:rPr>
                <w:rFonts w:ascii="Gill Sans MT" w:eastAsia="MS Mincho" w:hAnsi="Gill Sans MT" w:cs="Tahoma"/>
              </w:rPr>
              <w:t xml:space="preserve">H:00M DO DIA </w:t>
            </w:r>
            <w:r w:rsidR="002C5FBB">
              <w:rPr>
                <w:rFonts w:ascii="Gill Sans MT" w:eastAsia="MS Mincho" w:hAnsi="Gill Sans MT" w:cs="Tahoma"/>
              </w:rPr>
              <w:t>1</w:t>
            </w:r>
            <w:r w:rsidR="00203E73">
              <w:rPr>
                <w:rFonts w:ascii="Gill Sans MT" w:eastAsia="MS Mincho" w:hAnsi="Gill Sans MT" w:cs="Tahoma"/>
              </w:rPr>
              <w:t>5</w:t>
            </w:r>
            <w:r w:rsidR="00F730F9" w:rsidRPr="00E84450">
              <w:rPr>
                <w:rFonts w:ascii="Gill Sans MT" w:eastAsia="MS Mincho" w:hAnsi="Gill Sans MT" w:cs="Tahoma"/>
              </w:rPr>
              <w:t>/0</w:t>
            </w:r>
            <w:r w:rsidR="00F90FBD">
              <w:rPr>
                <w:rFonts w:ascii="Gill Sans MT" w:eastAsia="MS Mincho" w:hAnsi="Gill Sans MT" w:cs="Tahoma"/>
              </w:rPr>
              <w:t>7</w:t>
            </w:r>
            <w:r w:rsidR="00F730F9" w:rsidRPr="00E84450">
              <w:rPr>
                <w:rFonts w:ascii="Gill Sans MT" w:eastAsia="MS Mincho" w:hAnsi="Gill Sans MT" w:cs="Tahoma"/>
              </w:rPr>
              <w:t>/202</w:t>
            </w:r>
            <w:r w:rsidR="0099467B" w:rsidRPr="00E84450">
              <w:rPr>
                <w:rFonts w:ascii="Gill Sans MT" w:eastAsia="MS Mincho" w:hAnsi="Gill Sans MT" w:cs="Tahoma"/>
              </w:rPr>
              <w:t>5</w:t>
            </w:r>
            <w:r w:rsidR="00F730F9" w:rsidRPr="00E84450">
              <w:rPr>
                <w:rFonts w:ascii="Gill Sans MT" w:eastAsia="MS Mincho" w:hAnsi="Gill Sans MT" w:cs="Tahoma"/>
              </w:rPr>
              <w:t xml:space="preserve"> (HORÁRIO DE BRASÍLIA).</w:t>
            </w:r>
          </w:p>
        </w:tc>
      </w:tr>
      <w:tr w:rsidR="00F730F9" w:rsidRPr="00E84450" w14:paraId="425E803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1AD70A1" w14:textId="77777777"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6A807B2D" w:rsidR="00F730F9" w:rsidRPr="00E84450" w:rsidRDefault="00D25FCE" w:rsidP="0099467B">
            <w:pPr>
              <w:jc w:val="center"/>
              <w:rPr>
                <w:rFonts w:ascii="Gill Sans MT" w:eastAsia="MS Mincho" w:hAnsi="Gill Sans MT" w:cs="Tahoma"/>
              </w:rPr>
            </w:pPr>
            <w:r>
              <w:rPr>
                <w:rFonts w:ascii="Gill Sans MT" w:eastAsia="MS Mincho" w:hAnsi="Gill Sans MT" w:cs="Tahoma"/>
              </w:rPr>
              <w:t>11H</w:t>
            </w:r>
            <w:r w:rsidR="00F730F9" w:rsidRPr="00E84450">
              <w:rPr>
                <w:rFonts w:ascii="Gill Sans MT" w:eastAsia="MS Mincho" w:hAnsi="Gill Sans MT" w:cs="Tahoma"/>
              </w:rPr>
              <w:t xml:space="preserve">:01M DO DIA </w:t>
            </w:r>
            <w:r w:rsidR="002C5FBB">
              <w:rPr>
                <w:rFonts w:ascii="Gill Sans MT" w:eastAsia="MS Mincho" w:hAnsi="Gill Sans MT" w:cs="Tahoma"/>
              </w:rPr>
              <w:t>1</w:t>
            </w:r>
            <w:r w:rsidR="00203E73">
              <w:rPr>
                <w:rFonts w:ascii="Gill Sans MT" w:eastAsia="MS Mincho" w:hAnsi="Gill Sans MT" w:cs="Tahoma"/>
              </w:rPr>
              <w:t>5</w:t>
            </w:r>
            <w:r w:rsidR="00F730F9" w:rsidRPr="00E84450">
              <w:rPr>
                <w:rFonts w:ascii="Gill Sans MT" w:eastAsia="MS Mincho" w:hAnsi="Gill Sans MT" w:cs="Tahoma"/>
              </w:rPr>
              <w:t>/0</w:t>
            </w:r>
            <w:r w:rsidR="00F90FBD">
              <w:rPr>
                <w:rFonts w:ascii="Gill Sans MT" w:eastAsia="MS Mincho" w:hAnsi="Gill Sans MT" w:cs="Tahoma"/>
              </w:rPr>
              <w:t>7</w:t>
            </w:r>
            <w:r w:rsidR="00F730F9" w:rsidRPr="00E84450">
              <w:rPr>
                <w:rFonts w:ascii="Gill Sans MT" w:eastAsia="MS Mincho" w:hAnsi="Gill Sans MT" w:cs="Tahoma"/>
              </w:rPr>
              <w:t>/202</w:t>
            </w:r>
            <w:r w:rsidR="0099467B" w:rsidRPr="00E84450">
              <w:rPr>
                <w:rFonts w:ascii="Gill Sans MT" w:eastAsia="MS Mincho" w:hAnsi="Gill Sans MT" w:cs="Tahoma"/>
              </w:rPr>
              <w:t>5</w:t>
            </w:r>
            <w:r w:rsidR="00F730F9" w:rsidRPr="00E84450">
              <w:rPr>
                <w:rFonts w:ascii="Gill Sans MT" w:eastAsia="MS Mincho" w:hAnsi="Gill Sans MT" w:cs="Tahoma"/>
              </w:rPr>
              <w:t xml:space="preserve"> (HORÁRIO DE BRASÍLIA).</w:t>
            </w:r>
          </w:p>
        </w:tc>
      </w:tr>
      <w:tr w:rsidR="00F730F9" w:rsidRPr="00E84450" w14:paraId="68EDF0B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E6A2669" w14:textId="77777777" w:rsidR="00F730F9" w:rsidRPr="00E84450" w:rsidRDefault="00F730F9"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E84450" w:rsidRDefault="002E5729" w:rsidP="0099467B">
            <w:pPr>
              <w:jc w:val="center"/>
              <w:rPr>
                <w:rFonts w:ascii="Gill Sans MT" w:eastAsia="MS Mincho" w:hAnsi="Gill Sans MT" w:cs="Tahoma"/>
                <w:color w:val="000080"/>
                <w:sz w:val="22"/>
                <w:szCs w:val="22"/>
                <w:u w:val="single"/>
              </w:rPr>
            </w:pPr>
            <w:hyperlink r:id="rId9" w:history="1">
              <w:r w:rsidR="00F730F9" w:rsidRPr="00E84450">
                <w:rPr>
                  <w:rFonts w:ascii="Gill Sans MT" w:eastAsia="MS Mincho" w:hAnsi="Gill Sans MT" w:cs="Tahoma"/>
                  <w:color w:val="000080"/>
                  <w:sz w:val="22"/>
                  <w:szCs w:val="22"/>
                  <w:u w:val="single"/>
                </w:rPr>
                <w:t>www.portaldecompraspublicas.com.br</w:t>
              </w:r>
            </w:hyperlink>
          </w:p>
        </w:tc>
      </w:tr>
      <w:tr w:rsidR="00F730F9" w:rsidRPr="00E84450" w14:paraId="6383156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0B377492" w14:textId="77777777" w:rsidR="00F730F9" w:rsidRPr="00E84450" w:rsidRDefault="00F730F9"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E84450" w:rsidRDefault="00F730F9" w:rsidP="0099467B">
            <w:pPr>
              <w:jc w:val="center"/>
              <w:rPr>
                <w:rFonts w:ascii="Gill Sans MT" w:eastAsia="MS Mincho" w:hAnsi="Gill Sans MT" w:cs="Tahoma"/>
                <w:b/>
                <w:sz w:val="22"/>
                <w:szCs w:val="22"/>
              </w:rPr>
            </w:pPr>
            <w:r w:rsidRPr="00E84450">
              <w:rPr>
                <w:rFonts w:ascii="Gill Sans MT" w:eastAsia="MS Mincho" w:hAnsi="Gill Sans MT" w:cs="Tahoma"/>
                <w:b/>
                <w:sz w:val="22"/>
                <w:szCs w:val="22"/>
              </w:rPr>
              <w:t>ABERTO</w:t>
            </w:r>
          </w:p>
        </w:tc>
      </w:tr>
      <w:tr w:rsidR="00087051" w:rsidRPr="00E84450" w14:paraId="54823C9D"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924EAF" w14:textId="3858C947" w:rsidR="00087051" w:rsidRPr="00E84450" w:rsidRDefault="00087051"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E84450" w:rsidRDefault="00087051" w:rsidP="0099467B">
            <w:pPr>
              <w:jc w:val="center"/>
              <w:rPr>
                <w:rFonts w:ascii="Gill Sans MT" w:eastAsia="MS Mincho" w:hAnsi="Gill Sans MT" w:cs="Tahoma"/>
                <w:b/>
                <w:sz w:val="22"/>
                <w:szCs w:val="22"/>
              </w:rPr>
            </w:pPr>
            <w:r w:rsidRPr="00E84450">
              <w:rPr>
                <w:rFonts w:ascii="Gill Sans MT" w:eastAsia="MS Mincho" w:hAnsi="Gill Sans MT" w:cs="Tahoma"/>
                <w:b/>
                <w:sz w:val="22"/>
                <w:szCs w:val="22"/>
              </w:rPr>
              <w:t>INVERSÃO DE FASES</w:t>
            </w:r>
          </w:p>
        </w:tc>
      </w:tr>
    </w:tbl>
    <w:p w14:paraId="453F72F7" w14:textId="77777777" w:rsidR="00F730F9" w:rsidRPr="00E84450" w:rsidRDefault="00F730F9" w:rsidP="00EB4024">
      <w:pPr>
        <w:pStyle w:val="Nivel010"/>
        <w:rPr>
          <w:rFonts w:ascii="Gill Sans MT" w:hAnsi="Gill Sans MT"/>
          <w:lang w:eastAsia="en-US"/>
        </w:rPr>
      </w:pPr>
      <w:r w:rsidRPr="00E84450">
        <w:rPr>
          <w:rFonts w:ascii="Gill Sans MT" w:hAnsi="Gill Sans MT"/>
          <w:lang w:eastAsia="en-US"/>
        </w:rPr>
        <w:t>DO OBJETO</w:t>
      </w:r>
    </w:p>
    <w:p w14:paraId="3377F5D2" w14:textId="53892D15" w:rsidR="0007543A" w:rsidRDefault="00F730F9" w:rsidP="0007543A">
      <w:pPr>
        <w:pStyle w:val="Nivel2"/>
        <w:spacing w:line="240" w:lineRule="auto"/>
        <w:rPr>
          <w:rFonts w:ascii="Gill Sans MT" w:hAnsi="Gill Sans MT"/>
          <w:sz w:val="24"/>
          <w:szCs w:val="24"/>
        </w:rPr>
      </w:pPr>
      <w:r w:rsidRPr="00E84450">
        <w:rPr>
          <w:rFonts w:ascii="Gill Sans MT" w:hAnsi="Gill Sans MT"/>
          <w:sz w:val="24"/>
          <w:szCs w:val="24"/>
        </w:rPr>
        <w:t xml:space="preserve">O objeto da presente licitação é a </w:t>
      </w:r>
      <w:r w:rsidR="003E19C1" w:rsidRPr="003E19C1">
        <w:rPr>
          <w:rFonts w:ascii="Gill Sans MT" w:hAnsi="Gill Sans MT"/>
          <w:b/>
          <w:bCs/>
          <w:sz w:val="24"/>
          <w:szCs w:val="24"/>
        </w:rPr>
        <w:t xml:space="preserve">Registro De Preços Para Futura E Eventual Contratação De Empresa Para Fornecimento De Material Esportivo Para </w:t>
      </w:r>
      <w:r w:rsidR="003E19C1" w:rsidRPr="003E19C1">
        <w:rPr>
          <w:rFonts w:ascii="Gill Sans MT" w:hAnsi="Gill Sans MT"/>
          <w:b/>
          <w:bCs/>
          <w:sz w:val="24"/>
          <w:szCs w:val="24"/>
        </w:rPr>
        <w:lastRenderedPageBreak/>
        <w:t>Atender A Demanda Das Secretarias do Município de Tutóia/MA</w:t>
      </w:r>
      <w:r w:rsidRPr="00E84450">
        <w:rPr>
          <w:rFonts w:ascii="Gill Sans MT" w:hAnsi="Gill Sans MT"/>
          <w:sz w:val="24"/>
          <w:szCs w:val="24"/>
        </w:rPr>
        <w:t>, conforme condições, quantidades e exigências estabelecidas neste Edital e seus anexos.</w:t>
      </w:r>
      <w:bookmarkStart w:id="4" w:name="_Toc135469224"/>
    </w:p>
    <w:p w14:paraId="4513B7CC" w14:textId="164FB2CB" w:rsidR="0007543A" w:rsidRPr="002E5729" w:rsidRDefault="007A7621" w:rsidP="0007543A">
      <w:pPr>
        <w:pStyle w:val="Nivel2"/>
        <w:spacing w:line="240" w:lineRule="auto"/>
        <w:rPr>
          <w:rFonts w:ascii="Gill Sans MT" w:hAnsi="Gill Sans MT"/>
          <w:sz w:val="24"/>
          <w:szCs w:val="24"/>
        </w:rPr>
      </w:pPr>
      <w:r w:rsidRPr="0007543A">
        <w:rPr>
          <w:rFonts w:ascii="Gill Sans MT" w:hAnsi="Gill Sans MT"/>
          <w:sz w:val="24"/>
          <w:szCs w:val="24"/>
        </w:rPr>
        <w:t xml:space="preserve">O critério de julgamento adotado será o menor preço </w:t>
      </w:r>
      <w:r w:rsidR="001A23E4" w:rsidRPr="0007543A">
        <w:rPr>
          <w:rFonts w:ascii="Gill Sans MT" w:hAnsi="Gill Sans MT"/>
          <w:sz w:val="24"/>
          <w:szCs w:val="24"/>
        </w:rPr>
        <w:t xml:space="preserve">por </w:t>
      </w:r>
      <w:r w:rsidR="00481566">
        <w:rPr>
          <w:rFonts w:ascii="Gill Sans MT" w:hAnsi="Gill Sans MT"/>
          <w:sz w:val="24"/>
          <w:szCs w:val="24"/>
        </w:rPr>
        <w:t>ITEM</w:t>
      </w:r>
      <w:r w:rsidRPr="0007543A">
        <w:rPr>
          <w:rFonts w:ascii="Gill Sans MT" w:hAnsi="Gill Sans MT"/>
          <w:sz w:val="24"/>
          <w:szCs w:val="24"/>
        </w:rPr>
        <w:t>, observadas as exigências contidas neste Edital e seus Anexos quanto às especificações do objeto.</w:t>
      </w:r>
      <w:r w:rsidR="0007543A" w:rsidRPr="0007543A">
        <w:rPr>
          <w:rFonts w:ascii="Gill Sans MT" w:hAnsi="Gill Sans MT"/>
          <w:b/>
          <w:bCs/>
        </w:rPr>
        <w:t xml:space="preserve"> </w:t>
      </w:r>
    </w:p>
    <w:p w14:paraId="0A8AD18B" w14:textId="276840E4" w:rsidR="002E5729" w:rsidRPr="002E5729" w:rsidRDefault="002E5729" w:rsidP="0007543A">
      <w:pPr>
        <w:pStyle w:val="Nivel2"/>
        <w:spacing w:line="240" w:lineRule="auto"/>
        <w:rPr>
          <w:rFonts w:ascii="Gill Sans MT" w:hAnsi="Gill Sans MT"/>
          <w:sz w:val="24"/>
          <w:szCs w:val="24"/>
        </w:rPr>
      </w:pPr>
      <w:bookmarkStart w:id="5" w:name="_GoBack"/>
      <w:r w:rsidRPr="002E5729">
        <w:rPr>
          <w:rFonts w:ascii="Gill Sans MT" w:hAnsi="Gill Sans MT"/>
        </w:rPr>
        <w:t>Licitação exclusiva ME/EPP.</w:t>
      </w:r>
      <w:bookmarkEnd w:id="5"/>
    </w:p>
    <w:p w14:paraId="6BD6FE9C" w14:textId="5EAA4486" w:rsidR="0007543A" w:rsidRPr="0007543A" w:rsidRDefault="0007543A" w:rsidP="0007543A">
      <w:pPr>
        <w:pStyle w:val="Nivel2"/>
        <w:spacing w:line="240" w:lineRule="auto"/>
        <w:rPr>
          <w:rFonts w:ascii="Gill Sans MT" w:hAnsi="Gill Sans MT"/>
          <w:sz w:val="24"/>
          <w:szCs w:val="24"/>
        </w:rPr>
      </w:pPr>
      <w:r w:rsidRPr="0007543A">
        <w:rPr>
          <w:rFonts w:ascii="Gill Sans MT" w:hAnsi="Gill Sans MT"/>
          <w:b/>
          <w:bCs/>
          <w:sz w:val="24"/>
          <w:szCs w:val="24"/>
        </w:rPr>
        <w:t>DO REGISTRO DE PREÇO</w:t>
      </w:r>
    </w:p>
    <w:p w14:paraId="31F28C6D" w14:textId="77777777" w:rsidR="0007543A" w:rsidRDefault="0007543A" w:rsidP="0007543A">
      <w:pPr>
        <w:pStyle w:val="Nivel2"/>
        <w:numPr>
          <w:ilvl w:val="1"/>
          <w:numId w:val="36"/>
        </w:numPr>
        <w:spacing w:line="240" w:lineRule="auto"/>
        <w:rPr>
          <w:rFonts w:ascii="Gill Sans MT" w:hAnsi="Gill Sans MT"/>
          <w:sz w:val="24"/>
          <w:szCs w:val="24"/>
        </w:rPr>
      </w:pPr>
      <w:r>
        <w:rPr>
          <w:rFonts w:ascii="Gill Sans MT" w:hAnsi="Gill Sans MT"/>
          <w:sz w:val="24"/>
          <w:szCs w:val="24"/>
        </w:rPr>
        <w:t>As regras referentes aos órgãos gerenciador e participantes, bem como a eventuais adesões são as que constam da minuta de Ata de Registro de Preços.</w:t>
      </w:r>
    </w:p>
    <w:p w14:paraId="356FD558" w14:textId="77777777" w:rsidR="00F730F9" w:rsidRPr="00E84450" w:rsidRDefault="00F730F9" w:rsidP="00EB4024">
      <w:pPr>
        <w:pStyle w:val="Nivel010"/>
        <w:rPr>
          <w:rFonts w:ascii="Gill Sans MT" w:hAnsi="Gill Sans MT"/>
        </w:rPr>
      </w:pPr>
      <w:r w:rsidRPr="00E84450">
        <w:rPr>
          <w:rFonts w:ascii="Gill Sans MT" w:hAnsi="Gill Sans MT"/>
        </w:rPr>
        <w:t xml:space="preserve">DO CREDENCIAMENTO </w:t>
      </w:r>
      <w:bookmarkEnd w:id="4"/>
    </w:p>
    <w:p w14:paraId="1E58723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cadastro deverá ser feito no Portal de Compras Públicas, no sítio www.portaldecompraspublicas.com.br;</w:t>
      </w:r>
    </w:p>
    <w:p w14:paraId="50C72F9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observância do disposto no subitem anterior poderá ensejar desclassificação no momento da habilitação.</w:t>
      </w:r>
    </w:p>
    <w:p w14:paraId="03CEF5C1" w14:textId="77777777" w:rsidR="00F730F9" w:rsidRPr="00E84450" w:rsidRDefault="00F730F9" w:rsidP="00EB4024">
      <w:pPr>
        <w:pStyle w:val="Nivel010"/>
        <w:rPr>
          <w:rFonts w:ascii="Gill Sans MT" w:hAnsi="Gill Sans MT"/>
        </w:rPr>
      </w:pPr>
      <w:r w:rsidRPr="00E84450">
        <w:rPr>
          <w:rFonts w:ascii="Gill Sans MT" w:hAnsi="Gill Sans MT"/>
        </w:rPr>
        <w:t>DA PARTICIPAÇÃO NA LICITAÇÃO</w:t>
      </w:r>
    </w:p>
    <w:p w14:paraId="35B6B0C6" w14:textId="442B78B0" w:rsidR="00F730F9" w:rsidRPr="00E84450" w:rsidRDefault="00F730F9" w:rsidP="0099467B">
      <w:pPr>
        <w:pStyle w:val="Nivel2"/>
        <w:spacing w:line="240" w:lineRule="auto"/>
        <w:rPr>
          <w:rFonts w:ascii="Gill Sans MT" w:hAnsi="Gill Sans MT"/>
          <w:sz w:val="24"/>
          <w:szCs w:val="24"/>
        </w:rPr>
      </w:pPr>
      <w:bookmarkStart w:id="6" w:name="_Hlk135302270"/>
      <w:r w:rsidRPr="00E84450">
        <w:rPr>
          <w:rFonts w:ascii="Gill Sans MT" w:hAnsi="Gill Sans MT"/>
          <w:sz w:val="24"/>
          <w:szCs w:val="24"/>
        </w:rPr>
        <w:t>Poderão participar deste Pregão interessados cujo ramo de atividade seja compatível com o objeto desta licitação, e que estejam com Credenciamento regular no PORTAL DE COMPRAS PÚBLICAS.).</w:t>
      </w:r>
      <w:bookmarkEnd w:id="6"/>
    </w:p>
    <w:p w14:paraId="3CA8769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w:t>
      </w:r>
      <w:r w:rsidRPr="00E84450">
        <w:rPr>
          <w:rFonts w:ascii="Gill Sans MT" w:hAnsi="Gill Sans MT"/>
          <w:sz w:val="24"/>
          <w:szCs w:val="24"/>
        </w:rPr>
        <w:lastRenderedPageBreak/>
        <w:t>do sistema ou do órgão ou entidade promotora da licitação por eventuais danos decorrentes de uso indevido das credenciais de acesso, ainda que por terceiros.</w:t>
      </w:r>
    </w:p>
    <w:p w14:paraId="25DA76D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observância do disposto no item anterior poderá ensejar desclassificação no momento da habilitação.</w:t>
      </w:r>
    </w:p>
    <w:p w14:paraId="131FE2AE" w14:textId="77777777" w:rsidR="00F730F9" w:rsidRPr="00E84450" w:rsidRDefault="00F730F9" w:rsidP="0099467B">
      <w:pPr>
        <w:pStyle w:val="Nivel2"/>
        <w:spacing w:line="240" w:lineRule="auto"/>
        <w:rPr>
          <w:rFonts w:ascii="Gill Sans MT" w:eastAsia="Times New Roman" w:hAnsi="Gill Sans MT"/>
          <w:color w:val="auto"/>
          <w:sz w:val="24"/>
          <w:szCs w:val="24"/>
        </w:rPr>
      </w:pPr>
      <w:r w:rsidRPr="00E84450">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E84450" w:rsidRDefault="00F730F9" w:rsidP="0099467B">
      <w:pPr>
        <w:pStyle w:val="Nivel2"/>
        <w:spacing w:line="240" w:lineRule="auto"/>
        <w:rPr>
          <w:rFonts w:ascii="Gill Sans MT" w:hAnsi="Gill Sans MT"/>
          <w:sz w:val="24"/>
          <w:szCs w:val="24"/>
        </w:rPr>
      </w:pPr>
      <w:bookmarkStart w:id="7" w:name="_Ref117000692"/>
      <w:r w:rsidRPr="00E84450">
        <w:rPr>
          <w:rFonts w:ascii="Gill Sans MT" w:hAnsi="Gill Sans MT"/>
          <w:sz w:val="24"/>
          <w:szCs w:val="24"/>
        </w:rPr>
        <w:t>Não poderão disputar esta licitação:</w:t>
      </w:r>
      <w:bookmarkEnd w:id="7"/>
    </w:p>
    <w:p w14:paraId="6918885A" w14:textId="77777777" w:rsidR="00F730F9" w:rsidRPr="00E84450" w:rsidRDefault="00F730F9" w:rsidP="0099467B">
      <w:pPr>
        <w:pStyle w:val="Nivel3"/>
        <w:spacing w:line="240" w:lineRule="auto"/>
        <w:rPr>
          <w:rFonts w:ascii="Gill Sans MT" w:hAnsi="Gill Sans MT"/>
          <w:sz w:val="24"/>
          <w:szCs w:val="24"/>
        </w:rPr>
      </w:pPr>
      <w:bookmarkStart w:id="8" w:name="_Ref113883338"/>
      <w:r w:rsidRPr="00E84450">
        <w:rPr>
          <w:rFonts w:ascii="Gill Sans MT" w:hAnsi="Gill Sans MT"/>
          <w:sz w:val="24"/>
          <w:szCs w:val="24"/>
        </w:rPr>
        <w:t>aquele que não atenda às condições deste Edital e seu(s) anexo(s);</w:t>
      </w:r>
    </w:p>
    <w:p w14:paraId="6D33DA2E" w14:textId="77777777" w:rsidR="00F730F9" w:rsidRPr="00E84450" w:rsidRDefault="00F730F9" w:rsidP="0099467B">
      <w:pPr>
        <w:pStyle w:val="Nivel3"/>
        <w:spacing w:line="240" w:lineRule="auto"/>
        <w:rPr>
          <w:rFonts w:ascii="Gill Sans MT" w:hAnsi="Gill Sans MT"/>
          <w:sz w:val="24"/>
          <w:szCs w:val="24"/>
        </w:rPr>
      </w:pPr>
      <w:bookmarkStart w:id="9" w:name="_Ref114659912"/>
      <w:r w:rsidRPr="00E84450">
        <w:rPr>
          <w:rFonts w:ascii="Gill Sans MT" w:hAnsi="Gill Sans MT"/>
          <w:sz w:val="24"/>
          <w:szCs w:val="24"/>
        </w:rPr>
        <w:t>autor do anteprojeto, do projeto básico ou do projeto executivo, pessoa física ou jurídica, quando a licitação versar sobre serviços ou fornecimento de bens a ele relacionados;</w:t>
      </w:r>
      <w:bookmarkEnd w:id="8"/>
      <w:bookmarkEnd w:id="9"/>
    </w:p>
    <w:p w14:paraId="79460FB8" w14:textId="77777777" w:rsidR="00F730F9" w:rsidRPr="00E84450" w:rsidRDefault="00F730F9" w:rsidP="0099467B">
      <w:pPr>
        <w:pStyle w:val="Nivel3"/>
        <w:spacing w:line="240" w:lineRule="auto"/>
        <w:rPr>
          <w:rFonts w:ascii="Gill Sans MT" w:hAnsi="Gill Sans MT"/>
          <w:sz w:val="24"/>
          <w:szCs w:val="24"/>
        </w:rPr>
      </w:pPr>
      <w:bookmarkStart w:id="10" w:name="_Ref114659913"/>
      <w:bookmarkStart w:id="11" w:name="_Ref113883339"/>
      <w:r w:rsidRPr="00E84450">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E84450">
        <w:rPr>
          <w:rFonts w:ascii="Gill Sans MT" w:hAnsi="Gill Sans MT"/>
          <w:sz w:val="24"/>
          <w:szCs w:val="24"/>
        </w:rPr>
        <w:t xml:space="preserve"> </w:t>
      </w:r>
      <w:bookmarkEnd w:id="11"/>
    </w:p>
    <w:p w14:paraId="0FD5ED2C" w14:textId="77777777" w:rsidR="00F730F9" w:rsidRPr="00E84450" w:rsidRDefault="00F730F9" w:rsidP="0099467B">
      <w:pPr>
        <w:pStyle w:val="Nivel3"/>
        <w:spacing w:line="240" w:lineRule="auto"/>
        <w:rPr>
          <w:rFonts w:ascii="Gill Sans MT" w:hAnsi="Gill Sans MT"/>
          <w:sz w:val="24"/>
          <w:szCs w:val="24"/>
        </w:rPr>
      </w:pPr>
      <w:bookmarkStart w:id="12" w:name="_Ref113883003"/>
      <w:r w:rsidRPr="00E84450">
        <w:rPr>
          <w:rFonts w:ascii="Gill Sans MT" w:hAnsi="Gill Sans MT"/>
          <w:sz w:val="24"/>
          <w:szCs w:val="24"/>
        </w:rPr>
        <w:t>pessoa física ou jurídica que se encontre, ao tempo da licitação, impossibilitada de participar da licitação em decorrência de sanção que lhe foi imposta;</w:t>
      </w:r>
      <w:bookmarkEnd w:id="12"/>
    </w:p>
    <w:p w14:paraId="1CF8770B"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E84450" w:rsidRDefault="00F730F9" w:rsidP="0099467B">
      <w:pPr>
        <w:pStyle w:val="Nivel3"/>
        <w:spacing w:line="240" w:lineRule="auto"/>
        <w:rPr>
          <w:rFonts w:ascii="Gill Sans MT" w:hAnsi="Gill Sans MT"/>
          <w:sz w:val="24"/>
          <w:szCs w:val="24"/>
        </w:rPr>
      </w:pPr>
      <w:bookmarkStart w:id="13" w:name="_Ref113883579"/>
      <w:r w:rsidRPr="00E84450">
        <w:rPr>
          <w:rFonts w:ascii="Gill Sans MT" w:hAnsi="Gill Sans MT"/>
          <w:sz w:val="24"/>
          <w:szCs w:val="24"/>
        </w:rPr>
        <w:t>empresas controladoras, controladas ou coligadas, nos termos da Lei nº 6.404, de 15 de dezembro de 1976, concorrendo entre si;</w:t>
      </w:r>
      <w:bookmarkEnd w:id="13"/>
    </w:p>
    <w:p w14:paraId="0D47206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E84450" w:rsidRDefault="00F730F9" w:rsidP="0099467B">
      <w:pPr>
        <w:pStyle w:val="Nivel3"/>
        <w:spacing w:line="240" w:lineRule="auto"/>
        <w:rPr>
          <w:rFonts w:ascii="Gill Sans MT" w:hAnsi="Gill Sans MT"/>
          <w:sz w:val="24"/>
          <w:szCs w:val="24"/>
        </w:rPr>
      </w:pPr>
      <w:bookmarkStart w:id="14" w:name="_Ref113962336"/>
      <w:r w:rsidRPr="00E84450">
        <w:rPr>
          <w:rFonts w:ascii="Gill Sans MT" w:hAnsi="Gill Sans MT"/>
          <w:sz w:val="24"/>
          <w:szCs w:val="24"/>
        </w:rPr>
        <w:t>agente público do órgão ou entidade licitante;</w:t>
      </w:r>
      <w:bookmarkEnd w:id="14"/>
    </w:p>
    <w:p w14:paraId="7D1A8789" w14:textId="77777777" w:rsidR="00F730F9" w:rsidRPr="00E84450" w:rsidRDefault="00F730F9" w:rsidP="0099467B">
      <w:pPr>
        <w:pStyle w:val="Nvel3-R"/>
        <w:spacing w:line="240" w:lineRule="auto"/>
        <w:rPr>
          <w:rFonts w:ascii="Gill Sans MT" w:hAnsi="Gill Sans MT"/>
          <w:i w:val="0"/>
          <w:iCs w:val="0"/>
          <w:color w:val="auto"/>
          <w:sz w:val="24"/>
          <w:szCs w:val="24"/>
        </w:rPr>
      </w:pPr>
      <w:r w:rsidRPr="00E84450">
        <w:rPr>
          <w:rFonts w:ascii="Gill Sans MT" w:hAnsi="Gill Sans MT"/>
          <w:i w:val="0"/>
          <w:iCs w:val="0"/>
          <w:color w:val="auto"/>
          <w:sz w:val="24"/>
          <w:szCs w:val="24"/>
        </w:rPr>
        <w:t>Pessoas jurídicas reunidas em consórcio;</w:t>
      </w:r>
    </w:p>
    <w:p w14:paraId="7DCE8B7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Organizações da Sociedade Civil de Interesse Público - OSCIP, atuando nessa condição;</w:t>
      </w:r>
    </w:p>
    <w:p w14:paraId="77C9B922"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84450">
          <w:rPr>
            <w:rStyle w:val="Hyperlink"/>
            <w:rFonts w:ascii="Gill Sans MT" w:hAnsi="Gill Sans MT"/>
            <w:sz w:val="24"/>
            <w:szCs w:val="24"/>
          </w:rPr>
          <w:t>§ 1º do art. 9º da Lei nº 14.133, de 2021</w:t>
        </w:r>
      </w:hyperlink>
      <w:r w:rsidRPr="00E84450">
        <w:rPr>
          <w:rFonts w:ascii="Gill Sans MT" w:hAnsi="Gill Sans MT"/>
          <w:sz w:val="24"/>
          <w:szCs w:val="24"/>
        </w:rPr>
        <w:t>.</w:t>
      </w:r>
    </w:p>
    <w:p w14:paraId="10D04A43" w14:textId="05FDDDE2"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impedimento de que trata 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_Ref113883003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1.15.4</w:t>
      </w:r>
      <w:r w:rsidRPr="00E84450">
        <w:rPr>
          <w:rFonts w:ascii="Gill Sans MT" w:hAnsi="Gill Sans MT"/>
          <w:sz w:val="24"/>
          <w:szCs w:val="24"/>
        </w:rPr>
        <w:fldChar w:fldCharType="end"/>
      </w:r>
      <w:r w:rsidRPr="00E84450">
        <w:rPr>
          <w:rFonts w:ascii="Gill Sans MT" w:hAnsi="Gill Sans MT"/>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294E9D49" w:rsidR="00F730F9" w:rsidRPr="00E84450" w:rsidRDefault="00F730F9" w:rsidP="0099467B">
      <w:pPr>
        <w:pStyle w:val="Nivel2"/>
        <w:spacing w:line="240" w:lineRule="auto"/>
        <w:rPr>
          <w:rFonts w:ascii="Gill Sans MT" w:hAnsi="Gill Sans MT"/>
          <w:sz w:val="24"/>
          <w:szCs w:val="24"/>
        </w:rPr>
      </w:pPr>
      <w:bookmarkStart w:id="15" w:name="art14§2"/>
      <w:bookmarkEnd w:id="15"/>
      <w:r w:rsidRPr="00E84450">
        <w:rPr>
          <w:rFonts w:ascii="Gill Sans MT" w:hAnsi="Gill Sans MT"/>
          <w:sz w:val="24"/>
          <w:szCs w:val="24"/>
        </w:rPr>
        <w:t xml:space="preserve">A critério da Administração e exclusivamente a seu serviço, o autor dos projetos e a empresa a que se referem 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1.15.3</w:t>
      </w:r>
      <w:r w:rsidRPr="00E84450">
        <w:rPr>
          <w:rFonts w:ascii="Gill Sans MT" w:hAnsi="Gill Sans MT"/>
          <w:sz w:val="24"/>
          <w:szCs w:val="24"/>
        </w:rPr>
        <w:fldChar w:fldCharType="end"/>
      </w:r>
      <w:r w:rsidRPr="00E84450">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E84450" w:rsidRDefault="00F730F9" w:rsidP="0099467B">
      <w:pPr>
        <w:pStyle w:val="Nivel2"/>
        <w:spacing w:line="240" w:lineRule="auto"/>
        <w:rPr>
          <w:rFonts w:ascii="Gill Sans MT" w:hAnsi="Gill Sans MT"/>
          <w:sz w:val="24"/>
          <w:szCs w:val="24"/>
        </w:rPr>
      </w:pPr>
      <w:bookmarkStart w:id="16" w:name="art14§3"/>
      <w:bookmarkEnd w:id="16"/>
      <w:r w:rsidRPr="00E84450">
        <w:rPr>
          <w:rFonts w:ascii="Gill Sans MT" w:hAnsi="Gill Sans MT"/>
          <w:sz w:val="24"/>
          <w:szCs w:val="24"/>
        </w:rPr>
        <w:t>Equiparam-se aos autores do projeto as empresas integrantes do mesmo grupo econômico.</w:t>
      </w:r>
    </w:p>
    <w:p w14:paraId="58085057" w14:textId="6080B2A0" w:rsidR="00F730F9" w:rsidRPr="00E84450" w:rsidRDefault="00F730F9" w:rsidP="0099467B">
      <w:pPr>
        <w:pStyle w:val="Nivel2"/>
        <w:spacing w:line="240" w:lineRule="auto"/>
        <w:rPr>
          <w:rFonts w:ascii="Gill Sans MT" w:hAnsi="Gill Sans MT"/>
          <w:sz w:val="24"/>
          <w:szCs w:val="24"/>
        </w:rPr>
      </w:pPr>
      <w:bookmarkStart w:id="17" w:name="art14§4"/>
      <w:bookmarkEnd w:id="17"/>
      <w:r w:rsidRPr="00E84450">
        <w:rPr>
          <w:rFonts w:ascii="Gill Sans MT" w:hAnsi="Gill Sans MT"/>
          <w:sz w:val="24"/>
          <w:szCs w:val="24"/>
        </w:rPr>
        <w:t xml:space="preserve">O disposto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1.15.3</w:t>
      </w:r>
      <w:r w:rsidRPr="00E84450">
        <w:rPr>
          <w:rFonts w:ascii="Gill Sans MT" w:hAnsi="Gill Sans MT"/>
          <w:sz w:val="24"/>
          <w:szCs w:val="24"/>
        </w:rPr>
        <w:fldChar w:fldCharType="end"/>
      </w:r>
      <w:r w:rsidRPr="00E84450">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E84450" w:rsidRDefault="00F730F9" w:rsidP="0099467B">
      <w:pPr>
        <w:pStyle w:val="Nivel2"/>
        <w:spacing w:line="240" w:lineRule="auto"/>
        <w:rPr>
          <w:rFonts w:ascii="Gill Sans MT" w:hAnsi="Gill Sans MT"/>
          <w:sz w:val="24"/>
          <w:szCs w:val="24"/>
        </w:rPr>
      </w:pPr>
      <w:bookmarkStart w:id="18" w:name="art14§5"/>
      <w:bookmarkEnd w:id="18"/>
      <w:r w:rsidRPr="00E84450">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E84450">
          <w:rPr>
            <w:rStyle w:val="Hyperlink"/>
            <w:rFonts w:ascii="Gill Sans MT" w:hAnsi="Gill Sans MT"/>
            <w:sz w:val="24"/>
            <w:szCs w:val="24"/>
          </w:rPr>
          <w:t>Lei nº 14.133/2021</w:t>
        </w:r>
      </w:hyperlink>
      <w:r w:rsidRPr="00E84450">
        <w:rPr>
          <w:rFonts w:ascii="Gill Sans MT" w:hAnsi="Gill Sans MT"/>
          <w:sz w:val="24"/>
          <w:szCs w:val="24"/>
        </w:rPr>
        <w:t>.</w:t>
      </w:r>
    </w:p>
    <w:p w14:paraId="40B96C6A" w14:textId="08795A74"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vedação de que trata 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_Ref113962336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1.15.8</w:t>
      </w:r>
      <w:r w:rsidRPr="00E84450">
        <w:rPr>
          <w:rFonts w:ascii="Gill Sans MT" w:hAnsi="Gill Sans MT"/>
          <w:sz w:val="24"/>
          <w:szCs w:val="24"/>
        </w:rPr>
        <w:fldChar w:fldCharType="end"/>
      </w:r>
      <w:r w:rsidRPr="00E84450">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E84450" w:rsidRDefault="00F730F9" w:rsidP="00EB4024">
      <w:pPr>
        <w:pStyle w:val="Nivel010"/>
        <w:rPr>
          <w:rFonts w:ascii="Gill Sans MT" w:hAnsi="Gill Sans MT"/>
        </w:rPr>
      </w:pPr>
      <w:r w:rsidRPr="00E84450">
        <w:rPr>
          <w:rFonts w:ascii="Gill Sans MT" w:hAnsi="Gill Sans MT"/>
        </w:rPr>
        <w:t>DA APRESENTAÇÃO DA PROPOSTA E DOS DOCUMENTOS DE HABILITAÇÃO</w:t>
      </w:r>
    </w:p>
    <w:p w14:paraId="046DACDE" w14:textId="77777777" w:rsidR="00F730F9" w:rsidRPr="00E84450" w:rsidRDefault="00F730F9" w:rsidP="0099467B">
      <w:pPr>
        <w:pStyle w:val="Nvel2-Red"/>
        <w:spacing w:line="240" w:lineRule="auto"/>
        <w:rPr>
          <w:rFonts w:ascii="Gill Sans MT" w:hAnsi="Gill Sans MT"/>
          <w:i w:val="0"/>
          <w:iCs w:val="0"/>
          <w:color w:val="000000"/>
          <w:sz w:val="24"/>
          <w:szCs w:val="24"/>
        </w:rPr>
      </w:pPr>
      <w:r w:rsidRPr="00E84450">
        <w:rPr>
          <w:rFonts w:ascii="Gill Sans MT" w:hAnsi="Gill Sans MT"/>
          <w:i w:val="0"/>
          <w:iCs w:val="0"/>
          <w:color w:val="000000"/>
          <w:sz w:val="24"/>
          <w:szCs w:val="24"/>
        </w:rPr>
        <w:t>O envio da proposta ocorrerá por meio de chave de acesso e senha.</w:t>
      </w:r>
    </w:p>
    <w:p w14:paraId="7E8D7791" w14:textId="3A6AE130" w:rsidR="00F730F9" w:rsidRPr="00E84450" w:rsidRDefault="00F730F9" w:rsidP="0099467B">
      <w:pPr>
        <w:pStyle w:val="Nivel2"/>
        <w:spacing w:line="240" w:lineRule="auto"/>
        <w:rPr>
          <w:rFonts w:ascii="Gill Sans MT" w:hAnsi="Gill Sans MT"/>
          <w:sz w:val="24"/>
          <w:szCs w:val="24"/>
        </w:rPr>
      </w:pPr>
      <w:bookmarkStart w:id="19" w:name="_Ref113886867"/>
      <w:r w:rsidRPr="00E84450">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32BCB74B" w14:textId="77777777" w:rsidR="00087051" w:rsidRPr="00E84450" w:rsidRDefault="00087051" w:rsidP="00087051">
      <w:pPr>
        <w:pStyle w:val="Nvel2-Red"/>
        <w:rPr>
          <w:rFonts w:ascii="Gill Sans MT" w:hAnsi="Gill Sans MT"/>
          <w:i w:val="0"/>
          <w:iCs w:val="0"/>
          <w:color w:val="000000"/>
          <w:sz w:val="24"/>
          <w:szCs w:val="24"/>
        </w:rPr>
      </w:pPr>
      <w:r w:rsidRPr="00E84450">
        <w:rPr>
          <w:rFonts w:ascii="Gill Sans MT" w:hAnsi="Gill Sans MT"/>
          <w:i w:val="0"/>
          <w:iCs w:val="0"/>
          <w:color w:val="000000"/>
          <w:sz w:val="24"/>
          <w:szCs w:val="24"/>
        </w:rPr>
        <w:lastRenderedPageBreak/>
        <w:t>Na presente licitação, a fase de habilitação antecederá as fases de apresentação de propostas e lances e de julgamento.</w:t>
      </w:r>
    </w:p>
    <w:p w14:paraId="0CD095D6" w14:textId="7852D946"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 Justificativa da inversão de fases:</w:t>
      </w:r>
    </w:p>
    <w:p w14:paraId="3910E133" w14:textId="41593BC0"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E84450" w:rsidRDefault="00087051" w:rsidP="00087051">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51A1C1CB" w:rsidR="00F730F9" w:rsidRPr="00E84450" w:rsidRDefault="00F730F9" w:rsidP="0099467B">
      <w:pPr>
        <w:pStyle w:val="Nivel2"/>
        <w:spacing w:line="240" w:lineRule="auto"/>
        <w:rPr>
          <w:rFonts w:ascii="Gill Sans MT" w:hAnsi="Gill Sans MT"/>
          <w:sz w:val="24"/>
          <w:szCs w:val="24"/>
        </w:rPr>
      </w:pPr>
      <w:bookmarkStart w:id="20" w:name="_Ref113889589"/>
      <w:r w:rsidRPr="00E84450">
        <w:rPr>
          <w:rFonts w:ascii="Gill Sans MT" w:hAnsi="Gill Sans MT"/>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E84450">
        <w:rPr>
          <w:rFonts w:ascii="Gill Sans MT" w:hAnsi="Gill Sans MT"/>
          <w:sz w:val="24"/>
          <w:szCs w:val="24"/>
        </w:rPr>
        <w:t>5</w:t>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_Ref114663151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1.118.1</w:t>
      </w:r>
      <w:r w:rsidRPr="00E84450">
        <w:rPr>
          <w:rFonts w:ascii="Gill Sans MT" w:hAnsi="Gill Sans MT"/>
          <w:sz w:val="24"/>
          <w:szCs w:val="24"/>
        </w:rPr>
        <w:fldChar w:fldCharType="end"/>
      </w:r>
      <w:r w:rsidRPr="00E84450">
        <w:rPr>
          <w:rFonts w:ascii="Gill Sans MT" w:hAnsi="Gill Sans MT"/>
          <w:sz w:val="24"/>
          <w:szCs w:val="24"/>
        </w:rPr>
        <w:t xml:space="preserve"> deste Edital.</w:t>
      </w:r>
      <w:bookmarkEnd w:id="20"/>
    </w:p>
    <w:p w14:paraId="362760F8" w14:textId="77777777" w:rsidR="00F730F9" w:rsidRPr="00E84450" w:rsidRDefault="00F730F9" w:rsidP="0099467B">
      <w:pPr>
        <w:pStyle w:val="Nivel2"/>
        <w:spacing w:line="240" w:lineRule="auto"/>
        <w:rPr>
          <w:rFonts w:ascii="Gill Sans MT" w:hAnsi="Gill Sans MT"/>
          <w:sz w:val="24"/>
          <w:szCs w:val="24"/>
        </w:rPr>
      </w:pPr>
      <w:bookmarkStart w:id="21" w:name="_Ref113968921"/>
      <w:r w:rsidRPr="00E84450">
        <w:rPr>
          <w:rFonts w:ascii="Gill Sans MT" w:hAnsi="Gill Sans MT"/>
          <w:sz w:val="24"/>
          <w:szCs w:val="24"/>
        </w:rPr>
        <w:t>No cadastramento da proposta inicial, o licitante declarará, em campo próprio do sistema, que:</w:t>
      </w:r>
      <w:bookmarkEnd w:id="21"/>
    </w:p>
    <w:p w14:paraId="1FBFE98E" w14:textId="77777777" w:rsidR="00F730F9" w:rsidRPr="00E84450" w:rsidRDefault="00F730F9" w:rsidP="0099467B">
      <w:pPr>
        <w:pStyle w:val="Nivel3"/>
        <w:spacing w:beforeLines="120" w:before="288" w:afterLines="120" w:after="288" w:line="240" w:lineRule="auto"/>
        <w:ind w:left="0" w:firstLine="709"/>
        <w:rPr>
          <w:rFonts w:ascii="Gill Sans MT" w:hAnsi="Gill Sans MT"/>
          <w:color w:val="auto"/>
          <w:sz w:val="24"/>
          <w:szCs w:val="24"/>
        </w:rPr>
      </w:pPr>
      <w:r w:rsidRPr="00E84450">
        <w:rPr>
          <w:rFonts w:ascii="Gill Sans MT" w:hAnsi="Gill Sans MT"/>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 xml:space="preserve">não emprega menor de 18 anos em trabalho noturno, perigoso ou insalubre e não emprega menor de 16 anos, salvo menor, a partir de 14 anos, na condição de aprendiz, nos termos do </w:t>
      </w:r>
      <w:hyperlink r:id="rId12" w:anchor="art7" w:history="1">
        <w:r w:rsidRPr="00E84450">
          <w:rPr>
            <w:rStyle w:val="Hyperlink"/>
            <w:rFonts w:ascii="Gill Sans MT" w:hAnsi="Gill Sans MT"/>
            <w:sz w:val="24"/>
            <w:szCs w:val="24"/>
          </w:rPr>
          <w:t>artigo 7°, XXXIII, da Constituição</w:t>
        </w:r>
      </w:hyperlink>
      <w:r w:rsidRPr="00E84450">
        <w:rPr>
          <w:rFonts w:ascii="Gill Sans MT" w:hAnsi="Gill Sans MT"/>
          <w:sz w:val="24"/>
          <w:szCs w:val="24"/>
        </w:rPr>
        <w:t>;</w:t>
      </w:r>
    </w:p>
    <w:p w14:paraId="77B7FC53"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possui empregados executando trabalho degradante ou forçado, observando o disposto nos </w:t>
      </w:r>
      <w:hyperlink r:id="rId13" w:history="1">
        <w:r w:rsidRPr="00E84450">
          <w:rPr>
            <w:rStyle w:val="Hyperlink"/>
            <w:rFonts w:ascii="Gill Sans MT" w:hAnsi="Gill Sans MT"/>
            <w:sz w:val="24"/>
            <w:szCs w:val="24"/>
          </w:rPr>
          <w:t>incisos III e IV do art. 1º e no inciso III do art. 5º da Constituição Federal</w:t>
        </w:r>
      </w:hyperlink>
      <w:r w:rsidRPr="00E84450">
        <w:rPr>
          <w:rFonts w:ascii="Gill Sans MT" w:hAnsi="Gill Sans MT"/>
          <w:sz w:val="24"/>
          <w:szCs w:val="24"/>
        </w:rPr>
        <w:t>;</w:t>
      </w:r>
    </w:p>
    <w:p w14:paraId="6857E67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cumpre as exigências de reserva de cargos para pessoa com deficiência e para reabilitado da Previdência Social, previstas em lei e em outras normas específicas.</w:t>
      </w:r>
    </w:p>
    <w:p w14:paraId="0F31A69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licitante organizado em cooperativa deverá declarar, ainda, em campo próprio do sistema eletrônico, que cumpre os requisitos estabelecidos no </w:t>
      </w:r>
      <w:hyperlink r:id="rId14" w:anchor="art16">
        <w:r w:rsidRPr="00E84450">
          <w:rPr>
            <w:rStyle w:val="Hyperlink"/>
            <w:rFonts w:ascii="Gill Sans MT" w:hAnsi="Gill Sans MT"/>
            <w:sz w:val="24"/>
            <w:szCs w:val="24"/>
          </w:rPr>
          <w:t>artigo 16 da Lei nº 14.133, de 2021</w:t>
        </w:r>
      </w:hyperlink>
      <w:r w:rsidRPr="00E84450">
        <w:rPr>
          <w:rFonts w:ascii="Gill Sans MT" w:hAnsi="Gill Sans MT"/>
          <w:sz w:val="24"/>
          <w:szCs w:val="24"/>
        </w:rPr>
        <w:t>.</w:t>
      </w:r>
    </w:p>
    <w:p w14:paraId="7ECFF71E" w14:textId="77777777" w:rsidR="00F730F9" w:rsidRPr="00E84450" w:rsidRDefault="00F730F9" w:rsidP="0099467B">
      <w:pPr>
        <w:pStyle w:val="Nivel2"/>
        <w:spacing w:line="240" w:lineRule="auto"/>
        <w:rPr>
          <w:rFonts w:ascii="Gill Sans MT" w:hAnsi="Gill Sans MT"/>
          <w:sz w:val="24"/>
          <w:szCs w:val="24"/>
        </w:rPr>
      </w:pPr>
      <w:bookmarkStart w:id="22" w:name="_Ref117000019"/>
      <w:r w:rsidRPr="00E84450">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E84450">
          <w:rPr>
            <w:rStyle w:val="Hyperlink"/>
            <w:rFonts w:ascii="Gill Sans MT" w:hAnsi="Gill Sans MT"/>
            <w:sz w:val="24"/>
            <w:szCs w:val="24"/>
          </w:rPr>
          <w:t>artigo 3° da Lei Complementar nº 123, de 2006</w:t>
        </w:r>
      </w:hyperlink>
      <w:r w:rsidRPr="00E84450">
        <w:rPr>
          <w:rFonts w:ascii="Gill Sans MT" w:hAnsi="Gill Sans MT"/>
          <w:sz w:val="24"/>
          <w:szCs w:val="24"/>
        </w:rPr>
        <w:t xml:space="preserve">, estando apto a usufruir do tratamento favorecido estabelecido em seus </w:t>
      </w:r>
      <w:bookmarkEnd w:id="22"/>
      <w:r w:rsidRPr="00E84450">
        <w:fldChar w:fldCharType="begin"/>
      </w:r>
      <w:r w:rsidRPr="00E84450">
        <w:rPr>
          <w:rFonts w:ascii="Gill Sans MT" w:hAnsi="Gill Sans MT"/>
          <w:sz w:val="24"/>
          <w:szCs w:val="24"/>
        </w:rPr>
        <w:instrText>HYPERLINK "https://www.planalto.gov.br/ccivil_03/leis/lcp/lcp123.htm" \l "art42"</w:instrText>
      </w:r>
      <w:r w:rsidRPr="00E84450">
        <w:fldChar w:fldCharType="separate"/>
      </w:r>
      <w:proofErr w:type="spellStart"/>
      <w:r w:rsidRPr="00E84450">
        <w:rPr>
          <w:rStyle w:val="Hyperlink"/>
          <w:rFonts w:ascii="Gill Sans MT" w:hAnsi="Gill Sans MT"/>
          <w:sz w:val="24"/>
          <w:szCs w:val="24"/>
        </w:rPr>
        <w:t>arts</w:t>
      </w:r>
      <w:proofErr w:type="spellEnd"/>
      <w:r w:rsidRPr="00E84450">
        <w:rPr>
          <w:rStyle w:val="Hyperlink"/>
          <w:rFonts w:ascii="Gill Sans MT" w:hAnsi="Gill Sans MT"/>
          <w:sz w:val="24"/>
          <w:szCs w:val="24"/>
        </w:rPr>
        <w:t>. 42 a 49</w:t>
      </w:r>
      <w:r w:rsidRPr="00E84450">
        <w:rPr>
          <w:rStyle w:val="Hyperlink"/>
          <w:rFonts w:ascii="Gill Sans MT" w:hAnsi="Gill Sans MT"/>
          <w:sz w:val="24"/>
          <w:szCs w:val="24"/>
        </w:rPr>
        <w:fldChar w:fldCharType="end"/>
      </w:r>
      <w:r w:rsidRPr="00E84450">
        <w:rPr>
          <w:rFonts w:ascii="Gill Sans MT" w:hAnsi="Gill Sans MT"/>
          <w:sz w:val="24"/>
          <w:szCs w:val="24"/>
        </w:rPr>
        <w:t xml:space="preserve">, observado o disposto nos </w:t>
      </w:r>
      <w:hyperlink r:id="rId16" w:anchor="art4§1">
        <w:r w:rsidRPr="00E84450">
          <w:rPr>
            <w:rStyle w:val="Hyperlink"/>
            <w:rFonts w:ascii="Gill Sans MT" w:hAnsi="Gill Sans MT"/>
            <w:sz w:val="24"/>
            <w:szCs w:val="24"/>
          </w:rPr>
          <w:t>§§ 1º ao 3º do art. 4º, da Lei n.º 14.133, de 2021.</w:t>
        </w:r>
      </w:hyperlink>
    </w:p>
    <w:p w14:paraId="0B483010"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no item exclusivo para participação de microempresas e empresas de pequeno porte, a assinalação do campo “não” impedirá o prosseguimento no certame, para aquele item;</w:t>
      </w:r>
    </w:p>
    <w:p w14:paraId="6B689A8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E84450">
          <w:rPr>
            <w:rStyle w:val="Hyperlink"/>
            <w:rFonts w:ascii="Gill Sans MT" w:hAnsi="Gill Sans MT"/>
            <w:sz w:val="24"/>
            <w:szCs w:val="24"/>
          </w:rPr>
          <w:t>Lei Complementar nº 123, de 2006</w:t>
        </w:r>
      </w:hyperlink>
      <w:r w:rsidRPr="00E84450">
        <w:rPr>
          <w:rFonts w:ascii="Gill Sans MT" w:hAnsi="Gill Sans MT"/>
          <w:sz w:val="24"/>
          <w:szCs w:val="24"/>
        </w:rPr>
        <w:t>, mesmo que microempresa, empresa de pequeno porte ou sociedade cooperativa.</w:t>
      </w:r>
    </w:p>
    <w:p w14:paraId="26FCCFD0" w14:textId="32AE5BA8"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falsidade da declaração de que trata 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_Ref113968921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26</w:t>
      </w:r>
      <w:r w:rsidRPr="00E84450">
        <w:rPr>
          <w:rFonts w:ascii="Gill Sans MT" w:hAnsi="Gill Sans MT"/>
          <w:sz w:val="24"/>
          <w:szCs w:val="24"/>
        </w:rPr>
        <w:fldChar w:fldCharType="end"/>
      </w:r>
      <w:r w:rsidRPr="00E84450">
        <w:rPr>
          <w:rFonts w:ascii="Gill Sans MT" w:hAnsi="Gill Sans MT"/>
          <w:sz w:val="24"/>
          <w:szCs w:val="24"/>
        </w:rPr>
        <w:t xml:space="preserve"> ou </w:t>
      </w:r>
      <w:r w:rsidRPr="00E84450">
        <w:rPr>
          <w:rFonts w:ascii="Gill Sans MT" w:hAnsi="Gill Sans MT"/>
          <w:sz w:val="24"/>
          <w:szCs w:val="24"/>
        </w:rPr>
        <w:fldChar w:fldCharType="begin"/>
      </w:r>
      <w:r w:rsidRPr="00E84450">
        <w:rPr>
          <w:rFonts w:ascii="Gill Sans MT" w:hAnsi="Gill Sans MT"/>
          <w:sz w:val="24"/>
          <w:szCs w:val="24"/>
        </w:rPr>
        <w:instrText xml:space="preserve"> REF _Ref117000019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28</w:t>
      </w:r>
      <w:r w:rsidRPr="00E84450">
        <w:rPr>
          <w:rFonts w:ascii="Gill Sans MT" w:hAnsi="Gill Sans MT"/>
          <w:sz w:val="24"/>
          <w:szCs w:val="24"/>
        </w:rPr>
        <w:fldChar w:fldCharType="end"/>
      </w:r>
      <w:r w:rsidRPr="00E84450">
        <w:rPr>
          <w:rFonts w:ascii="Gill Sans MT" w:hAnsi="Gill Sans MT"/>
          <w:sz w:val="24"/>
          <w:szCs w:val="24"/>
        </w:rPr>
        <w:t xml:space="preserve"> sujeitará o licitante às sanções previstas na </w:t>
      </w:r>
      <w:hyperlink r:id="rId18" w:history="1">
        <w:r w:rsidRPr="00E84450">
          <w:rPr>
            <w:rStyle w:val="Hyperlink"/>
            <w:rFonts w:ascii="Gill Sans MT" w:hAnsi="Gill Sans MT"/>
            <w:sz w:val="24"/>
            <w:szCs w:val="24"/>
          </w:rPr>
          <w:t>Lei nº 14.133, de 2021</w:t>
        </w:r>
      </w:hyperlink>
      <w:r w:rsidRPr="00E84450">
        <w:rPr>
          <w:rFonts w:ascii="Gill Sans MT" w:hAnsi="Gill Sans MT"/>
          <w:sz w:val="24"/>
          <w:szCs w:val="24"/>
        </w:rPr>
        <w:t>, e neste Edital.</w:t>
      </w:r>
    </w:p>
    <w:p w14:paraId="4BBD1CD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Serão disponibilizados para acesso público os documentos que compõem a proposta dos licitantes convocados para apresentação de propostas, após a fase de envio de lances.</w:t>
      </w:r>
    </w:p>
    <w:p w14:paraId="382182FF" w14:textId="77777777" w:rsidR="00F730F9" w:rsidRPr="00E84450" w:rsidRDefault="00F730F9" w:rsidP="0099467B">
      <w:pPr>
        <w:pStyle w:val="Nivel2"/>
        <w:spacing w:line="240" w:lineRule="auto"/>
        <w:rPr>
          <w:rFonts w:ascii="Gill Sans MT" w:hAnsi="Gill Sans MT"/>
          <w:sz w:val="24"/>
          <w:szCs w:val="24"/>
        </w:rPr>
      </w:pPr>
      <w:bookmarkStart w:id="23" w:name="_Ref116992247"/>
      <w:r w:rsidRPr="00E84450">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78AB33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 valor final mínimo ou o percentual de desconto final máximo parametrizado no sistema poderá ser alterado pelo fornecedor durante a fase de disputa, sendo vedado:</w:t>
      </w:r>
    </w:p>
    <w:p w14:paraId="5AF6A2CA"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eastAsia="Times New Roman" w:hAnsi="Gill Sans MT"/>
          <w:sz w:val="24"/>
          <w:szCs w:val="24"/>
        </w:rPr>
        <w:t xml:space="preserve">Caberá ao licitante interessado em participar da licitação </w:t>
      </w:r>
      <w:r w:rsidRPr="00E84450">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eastAsia="Times New Roman" w:hAnsi="Gill Sans MT"/>
          <w:sz w:val="24"/>
          <w:szCs w:val="24"/>
        </w:rPr>
        <w:t xml:space="preserve">O licitante deverá </w:t>
      </w:r>
      <w:r w:rsidRPr="00E84450">
        <w:rPr>
          <w:rFonts w:ascii="Gill Sans MT" w:hAnsi="Gill Sans MT"/>
          <w:sz w:val="24"/>
          <w:szCs w:val="24"/>
        </w:rPr>
        <w:t>comunicar imediatamente ao provedor do sistema qualquer acontecimento que possa comprometer o sigilo ou a segurança, para imediato bloqueio de acesso.</w:t>
      </w:r>
    </w:p>
    <w:p w14:paraId="40DAC2E5" w14:textId="77777777" w:rsidR="00F730F9" w:rsidRPr="00E84450" w:rsidRDefault="00F730F9" w:rsidP="00EB4024">
      <w:pPr>
        <w:pStyle w:val="Nivel010"/>
        <w:rPr>
          <w:rFonts w:ascii="Gill Sans MT" w:hAnsi="Gill Sans MT"/>
        </w:rPr>
      </w:pPr>
      <w:r w:rsidRPr="00E84450">
        <w:rPr>
          <w:rFonts w:ascii="Gill Sans MT" w:hAnsi="Gill Sans MT"/>
        </w:rPr>
        <w:t>DO PREENCHIMENTO DA PROPOSTA</w:t>
      </w:r>
    </w:p>
    <w:p w14:paraId="2373A362"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O licitante deverá enviar sua proposta mediante o preenchimento, no sistema eletrônico, dos seguintes campos:</w:t>
      </w:r>
    </w:p>
    <w:p w14:paraId="24D731F0" w14:textId="77777777" w:rsidR="007A7621" w:rsidRPr="00E84450" w:rsidRDefault="007A7621" w:rsidP="007A7621">
      <w:pPr>
        <w:pStyle w:val="Nivel2"/>
        <w:rPr>
          <w:rFonts w:ascii="Gill Sans MT" w:hAnsi="Gill Sans MT"/>
          <w:sz w:val="24"/>
          <w:szCs w:val="24"/>
        </w:rPr>
      </w:pPr>
      <w:r w:rsidRPr="00E84450">
        <w:rPr>
          <w:rFonts w:ascii="Gill Sans MT" w:hAnsi="Gill Sans MT"/>
          <w:sz w:val="24"/>
          <w:szCs w:val="24"/>
        </w:rPr>
        <w:t>Descrição detalhada do objeto, contendo as informações e especificações do Projeto básico.</w:t>
      </w:r>
    </w:p>
    <w:p w14:paraId="6F53DE16" w14:textId="1E50C82F" w:rsidR="007A7621" w:rsidRPr="00E84450" w:rsidRDefault="007A7621" w:rsidP="007A7621">
      <w:pPr>
        <w:pStyle w:val="Nivel2"/>
        <w:rPr>
          <w:rFonts w:ascii="Gill Sans MT" w:hAnsi="Gill Sans MT"/>
          <w:sz w:val="24"/>
          <w:szCs w:val="24"/>
        </w:rPr>
      </w:pPr>
      <w:r w:rsidRPr="00E84450">
        <w:rPr>
          <w:rFonts w:ascii="Gill Sans MT" w:hAnsi="Gill Sans MT"/>
          <w:sz w:val="24"/>
          <w:szCs w:val="24"/>
        </w:rPr>
        <w:t xml:space="preserve"> Proposta Juntada a documentação de habilitação conforme projeto básico.</w:t>
      </w:r>
    </w:p>
    <w:p w14:paraId="6C51C01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Todas as especificações do objeto contidas na proposta vinculam o licitante.</w:t>
      </w:r>
    </w:p>
    <w:p w14:paraId="1743DD8C" w14:textId="77777777" w:rsidR="00F730F9" w:rsidRPr="00E84450" w:rsidRDefault="00F730F9" w:rsidP="0099467B">
      <w:pPr>
        <w:pStyle w:val="Nivel3"/>
        <w:spacing w:line="240" w:lineRule="auto"/>
        <w:rPr>
          <w:rStyle w:val="normaltextrun"/>
          <w:rFonts w:ascii="Gill Sans MT" w:hAnsi="Gill Sans MT"/>
          <w:sz w:val="24"/>
          <w:szCs w:val="24"/>
        </w:rPr>
      </w:pPr>
      <w:r w:rsidRPr="00E84450">
        <w:rPr>
          <w:rStyle w:val="normaltextrun"/>
          <w:rFonts w:ascii="Gill Sans MT" w:hAnsi="Gill Sans MT"/>
          <w:sz w:val="24"/>
          <w:szCs w:val="24"/>
        </w:rPr>
        <w:t xml:space="preserve"> O licitante [NÃO] poderá oferecer proposta em quantitativo inferior ao máximo previsto para contratação.</w:t>
      </w:r>
    </w:p>
    <w:p w14:paraId="2197029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Independentemente do percentual de tributo inserido na planilha, no pagamento serão retidos na fonte os percentuais estabelecidos na legislação vigente.</w:t>
      </w:r>
    </w:p>
    <w:p w14:paraId="52160768" w14:textId="77777777" w:rsidR="00F730F9" w:rsidRPr="00E84450" w:rsidRDefault="00F730F9" w:rsidP="0099467B">
      <w:pPr>
        <w:pStyle w:val="Nvel2-Red"/>
        <w:spacing w:line="240" w:lineRule="auto"/>
        <w:rPr>
          <w:rFonts w:ascii="Gill Sans MT" w:hAnsi="Gill Sans MT"/>
          <w:i w:val="0"/>
          <w:iCs w:val="0"/>
          <w:color w:val="auto"/>
          <w:sz w:val="24"/>
          <w:szCs w:val="24"/>
        </w:rPr>
      </w:pPr>
      <w:r w:rsidRPr="00E84450">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270B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w:t>
      </w:r>
      <w:r w:rsidRPr="00E84450">
        <w:rPr>
          <w:rFonts w:ascii="Gill Sans MT" w:hAnsi="Gill Sans MT"/>
          <w:sz w:val="24"/>
          <w:szCs w:val="24"/>
        </w:rPr>
        <w:lastRenderedPageBreak/>
        <w:t>em quantidades e qualidades adequadas à perfeita execução contratual, promovendo, quando requerido, sua substituição.</w:t>
      </w:r>
    </w:p>
    <w:p w14:paraId="1EEA7A9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prazo de validade da proposta não será inferior a 60 (sessenta) dias</w:t>
      </w:r>
      <w:r w:rsidRPr="00E84450">
        <w:rPr>
          <w:rFonts w:ascii="Gill Sans MT" w:hAnsi="Gill Sans MT"/>
          <w:b/>
          <w:sz w:val="24"/>
          <w:szCs w:val="24"/>
        </w:rPr>
        <w:t>,</w:t>
      </w:r>
      <w:r w:rsidRPr="00E84450">
        <w:rPr>
          <w:rFonts w:ascii="Gill Sans MT" w:hAnsi="Gill Sans MT"/>
          <w:sz w:val="24"/>
          <w:szCs w:val="24"/>
        </w:rPr>
        <w:t xml:space="preserve"> a contar da data de sua apresentação.</w:t>
      </w:r>
    </w:p>
    <w:p w14:paraId="246DF45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Os licitantes devem respeitar os preços máximos estabelecidos nas normas de regência de contratações públicas federais, quando participarem de licitações públicas;</w:t>
      </w:r>
    </w:p>
    <w:p w14:paraId="294335E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E84450" w:rsidRDefault="00F730F9" w:rsidP="00087051">
      <w:pPr>
        <w:pStyle w:val="Nivel2"/>
        <w:spacing w:line="240" w:lineRule="auto"/>
        <w:rPr>
          <w:rFonts w:ascii="Gill Sans MT" w:eastAsia="Times New Roman" w:hAnsi="Gill Sans MT"/>
          <w:sz w:val="24"/>
          <w:szCs w:val="24"/>
        </w:rPr>
      </w:pPr>
      <w:r w:rsidRPr="00E84450">
        <w:rPr>
          <w:rFonts w:ascii="Gill Sans MT" w:hAnsi="Gill Sans MT"/>
          <w:sz w:val="24"/>
          <w:szCs w:val="24"/>
        </w:rPr>
        <w:t xml:space="preserve">O descumprimento das regras supramencionadas pela Administração por parte dos contratados pode ensejar a </w:t>
      </w:r>
      <w:r w:rsidRPr="00E84450">
        <w:rPr>
          <w:rFonts w:ascii="Gill Sans MT" w:hAnsi="Gill Sans MT"/>
          <w:color w:val="000000" w:themeColor="text1"/>
          <w:sz w:val="24"/>
          <w:szCs w:val="24"/>
        </w:rPr>
        <w:t>responsabilização pelo</w:t>
      </w:r>
      <w:r w:rsidRPr="00E84450">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E84450">
          <w:rPr>
            <w:rStyle w:val="Hyperlink"/>
            <w:rFonts w:ascii="Gill Sans MT" w:hAnsi="Gill Sans MT"/>
            <w:sz w:val="24"/>
            <w:szCs w:val="24"/>
          </w:rPr>
          <w:t>art. 71, inciso IX, da Constituição</w:t>
        </w:r>
      </w:hyperlink>
      <w:r w:rsidRPr="00E84450">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E84450" w:rsidRDefault="00F730F9" w:rsidP="00EB4024">
      <w:pPr>
        <w:pStyle w:val="Nivel010"/>
        <w:rPr>
          <w:rFonts w:ascii="Gill Sans MT" w:hAnsi="Gill Sans MT"/>
        </w:rPr>
      </w:pPr>
      <w:r w:rsidRPr="00E84450">
        <w:rPr>
          <w:rFonts w:ascii="Gill Sans MT" w:hAnsi="Gill Sans MT"/>
        </w:rPr>
        <w:t>DA ABERTURA DA SESSÃO, CLASSIFICAÇÃO DAS PROPOSTAS E FORMULAÇÃO DE LANCES</w:t>
      </w:r>
    </w:p>
    <w:p w14:paraId="5CF11437" w14:textId="77777777" w:rsidR="00F730F9" w:rsidRPr="00E84450" w:rsidRDefault="00F730F9" w:rsidP="0099467B">
      <w:pPr>
        <w:pStyle w:val="Nivel2"/>
        <w:spacing w:line="240" w:lineRule="auto"/>
        <w:rPr>
          <w:rFonts w:ascii="Gill Sans MT" w:hAnsi="Gill Sans MT"/>
          <w:sz w:val="24"/>
          <w:szCs w:val="24"/>
        </w:rPr>
      </w:pPr>
      <w:bookmarkStart w:id="24" w:name="_Hlk114646655"/>
      <w:r w:rsidRPr="00E84450">
        <w:rPr>
          <w:rFonts w:ascii="Gill Sans MT" w:hAnsi="Gill Sans MT"/>
          <w:sz w:val="24"/>
          <w:szCs w:val="24"/>
        </w:rPr>
        <w:t>A abertura da presente licitação dar-se-á em sessão pública, por meio de sistema eletrônico, na data, horário e local indicados neste Edital.</w:t>
      </w:r>
    </w:p>
    <w:p w14:paraId="27A16F4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Também será desclassificada a proposta que identifique o licitante.</w:t>
      </w:r>
    </w:p>
    <w:p w14:paraId="2F813A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desclassificação será sempre fundamentada e registrada no sistema, com acompanhamento em tempo real por todos os participantes.</w:t>
      </w:r>
    </w:p>
    <w:p w14:paraId="0BA78B80"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desclassificação da proposta não impede o seu julgamento definitivo em sentido contrário, levado a efeito na fase de aceitação.</w:t>
      </w:r>
    </w:p>
    <w:p w14:paraId="359F5EF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sistema ordenará automaticamente as propostas classificadas, sendo que somente estas participarão da fase de lances.</w:t>
      </w:r>
    </w:p>
    <w:p w14:paraId="3E0A8BF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sistema disponibilizará campo próprio para troca de mensagens entre o Pregoeiro e os licitantes.</w:t>
      </w:r>
    </w:p>
    <w:p w14:paraId="35A9181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 lance deverá ser ofertado de acordo com o tipo de licitação indicada no preâmbulo deste Edital.</w:t>
      </w:r>
    </w:p>
    <w:p w14:paraId="60C059D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licitantes poderão oferecer lances sucessivos, observando o horário fixado para abertura da sessão e as regras estabelecidas no Edital.</w:t>
      </w:r>
    </w:p>
    <w:p w14:paraId="4E4345F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somente poderá oferecer lance de valor inferior ou percentual de desconto superior ao último por ele ofertado e registrado pelo sistema.</w:t>
      </w:r>
    </w:p>
    <w:p w14:paraId="05E05C7E" w14:textId="52383621" w:rsidR="00F730F9" w:rsidRPr="00D01034" w:rsidRDefault="00F730F9" w:rsidP="00D01034">
      <w:pPr>
        <w:pStyle w:val="Nivel2"/>
        <w:spacing w:line="240" w:lineRule="auto"/>
        <w:rPr>
          <w:rFonts w:ascii="Gill Sans MT" w:hAnsi="Gill Sans MT"/>
          <w:b/>
          <w:bCs/>
          <w:sz w:val="24"/>
          <w:szCs w:val="24"/>
        </w:rPr>
      </w:pPr>
      <w:r w:rsidRPr="00E84450">
        <w:rPr>
          <w:rFonts w:ascii="Gill Sans MT" w:hAnsi="Gill Sans MT"/>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E84450">
        <w:rPr>
          <w:rFonts w:ascii="Gill Sans MT" w:hAnsi="Gill Sans MT"/>
          <w:b/>
          <w:bCs/>
          <w:sz w:val="24"/>
          <w:szCs w:val="24"/>
        </w:rPr>
        <w:t>R</w:t>
      </w:r>
      <w:r w:rsidR="009378F0" w:rsidRPr="00E84450">
        <w:rPr>
          <w:rFonts w:ascii="Gill Sans MT" w:hAnsi="Gill Sans MT"/>
          <w:b/>
          <w:bCs/>
          <w:sz w:val="24"/>
          <w:szCs w:val="24"/>
        </w:rPr>
        <w:t>$</w:t>
      </w:r>
      <w:r w:rsidR="00724ED6">
        <w:rPr>
          <w:rFonts w:ascii="Gill Sans MT" w:hAnsi="Gill Sans MT"/>
          <w:b/>
          <w:bCs/>
          <w:sz w:val="24"/>
          <w:szCs w:val="24"/>
        </w:rPr>
        <w:t>1,00</w:t>
      </w:r>
      <w:r w:rsidRPr="00E84450">
        <w:rPr>
          <w:rFonts w:ascii="Gill Sans MT" w:hAnsi="Gill Sans MT"/>
          <w:b/>
          <w:bCs/>
          <w:sz w:val="24"/>
          <w:szCs w:val="24"/>
        </w:rPr>
        <w:t xml:space="preserve"> (</w:t>
      </w:r>
      <w:r w:rsidR="009747E8">
        <w:rPr>
          <w:rFonts w:ascii="Gill Sans MT" w:hAnsi="Gill Sans MT"/>
          <w:b/>
          <w:bCs/>
          <w:sz w:val="24"/>
          <w:szCs w:val="24"/>
        </w:rPr>
        <w:t>UM REAL</w:t>
      </w:r>
      <w:r w:rsidRPr="00D01034">
        <w:rPr>
          <w:rFonts w:ascii="Gill Sans MT" w:hAnsi="Gill Sans MT"/>
          <w:b/>
          <w:bCs/>
          <w:sz w:val="24"/>
          <w:szCs w:val="24"/>
        </w:rPr>
        <w:t>).</w:t>
      </w:r>
    </w:p>
    <w:p w14:paraId="0B490A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Será adotado para o envio de lances na licitação o modo de disputa aberto, em que os licitantes apresentarão lances públicos e sucessivos, com prorrogações.</w:t>
      </w:r>
    </w:p>
    <w:p w14:paraId="46948DE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havendo novos lances na forma estabelecida nos itens anteriores, a sessão pública encerrar-se-á automaticamente.</w:t>
      </w:r>
    </w:p>
    <w:p w14:paraId="4A4B1717"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Em caso de falha no sistema, os lances em desacordo com os subitens anteriores deverão ser desconsiderados pelo Pregoeiro.</w:t>
      </w:r>
    </w:p>
    <w:p w14:paraId="4C45D7A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Não serão aceitos dois ou mais lances de mesmo valor, prevalecendo aquele que for recebido e registrado primeiro. </w:t>
      </w:r>
    </w:p>
    <w:p w14:paraId="2E6F3F6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Quando a desconexão do sistema eletrônico para o Pregoeiro persistir por tempo superior a dez minutos, a sessão pública será suspensa e terá reinício somente após comunicação expressa do pregoeiro aos participantes do certame, publicada no </w:t>
      </w:r>
      <w:r w:rsidRPr="00E84450">
        <w:rPr>
          <w:rFonts w:ascii="Gill Sans MT" w:hAnsi="Gill Sans MT"/>
          <w:sz w:val="24"/>
          <w:szCs w:val="24"/>
        </w:rPr>
        <w:lastRenderedPageBreak/>
        <w:t>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licitante não apresente lances, concorrerá com o valor de sua proposta.</w:t>
      </w:r>
    </w:p>
    <w:p w14:paraId="069E060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84450">
        <w:rPr>
          <w:rFonts w:ascii="Gill Sans MT" w:hAnsi="Gill Sans MT"/>
          <w:sz w:val="24"/>
          <w:szCs w:val="24"/>
        </w:rPr>
        <w:t>arts</w:t>
      </w:r>
      <w:proofErr w:type="spellEnd"/>
      <w:r w:rsidRPr="00E84450">
        <w:rPr>
          <w:rFonts w:ascii="Gill Sans MT" w:hAnsi="Gill Sans MT"/>
          <w:sz w:val="24"/>
          <w:szCs w:val="24"/>
        </w:rPr>
        <w:t>. 44 e 45 da LC nº 123/2006, regulamentada pelo Decreto nº 8.538/2015.</w:t>
      </w:r>
    </w:p>
    <w:p w14:paraId="7759777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Em caso de empate entre duas ou mais propostas, serão utilizados os seguintes critérios de desempate, nesta ordem: </w:t>
      </w:r>
    </w:p>
    <w:p w14:paraId="712563AE"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6.32.1 disputa final, hipótese em que os licitantes empatados poderão apresentar nova proposta em ato contínuo à classificação;</w:t>
      </w:r>
    </w:p>
    <w:p w14:paraId="426DFB6E"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6.32.2 avaliação do desempenho contratual prévio dos licitantes;</w:t>
      </w:r>
    </w:p>
    <w:p w14:paraId="1053701F"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lastRenderedPageBreak/>
        <w:t>6.32.3 desenvolvimento pelo licitante de ações de equidade entre homens e mulheres no ambiente de trabalho, conforme regulamento;</w:t>
      </w:r>
    </w:p>
    <w:p w14:paraId="6C0121D6"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6.32.4.desenvolvimento pelo licitante de programa de integridade, conforme orientações dos órgãos de controle;</w:t>
      </w:r>
    </w:p>
    <w:p w14:paraId="027C010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Persistindo o empate, será assegurada preferência, sucessivamente, aos bens e serviços produzidos ou prestados por:</w:t>
      </w:r>
    </w:p>
    <w:p w14:paraId="6A3F83B7"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 xml:space="preserve">empresas brasileiras; </w:t>
      </w:r>
    </w:p>
    <w:p w14:paraId="0090D183"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que invistam em pesquisa e no desenvolvimento de tecnologia no País;</w:t>
      </w:r>
    </w:p>
    <w:p w14:paraId="4EC22E22"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que comprovem a prática de mitigação, nos termos da Lei nº 12.187/2009.</w:t>
      </w:r>
    </w:p>
    <w:p w14:paraId="0A70BA4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6.34.1 A negociação será realizada por meio do sistema, podendo ser acompanhada pelos demais licitantes.</w:t>
      </w:r>
    </w:p>
    <w:p w14:paraId="78054435"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4"/>
    <w:p w14:paraId="7D1696B1" w14:textId="77777777" w:rsidR="00F730F9" w:rsidRPr="00E84450" w:rsidRDefault="00F730F9" w:rsidP="00EB4024">
      <w:pPr>
        <w:pStyle w:val="Nivel010"/>
        <w:rPr>
          <w:rFonts w:ascii="Gill Sans MT" w:hAnsi="Gill Sans MT"/>
        </w:rPr>
      </w:pPr>
      <w:r w:rsidRPr="00E84450">
        <w:rPr>
          <w:rFonts w:ascii="Gill Sans MT" w:hAnsi="Gill Sans MT"/>
        </w:rPr>
        <w:t>DA FASE DE JULGAMENTO</w:t>
      </w:r>
    </w:p>
    <w:p w14:paraId="66A004CD" w14:textId="05A6614F" w:rsidR="00F730F9" w:rsidRPr="00E84450" w:rsidRDefault="00F730F9" w:rsidP="0099467B">
      <w:pPr>
        <w:pStyle w:val="Nivel2"/>
        <w:spacing w:line="240" w:lineRule="auto"/>
        <w:rPr>
          <w:rFonts w:ascii="Gill Sans MT" w:hAnsi="Gill Sans MT"/>
          <w:b/>
          <w:bCs/>
          <w:sz w:val="24"/>
          <w:szCs w:val="24"/>
          <w:lang w:eastAsia="ar-SA"/>
        </w:rPr>
      </w:pPr>
      <w:bookmarkStart w:id="25" w:name="_Ref117019424"/>
      <w:r w:rsidRPr="00E84450">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E84450">
          <w:rPr>
            <w:rStyle w:val="Hyperlink"/>
            <w:rFonts w:ascii="Gill Sans MT" w:hAnsi="Gill Sans MT"/>
            <w:sz w:val="24"/>
            <w:szCs w:val="24"/>
          </w:rPr>
          <w:t>art. 14 da Lei nº 14.133/2021</w:t>
        </w:r>
      </w:hyperlink>
      <w:r w:rsidRPr="00E84450">
        <w:rPr>
          <w:rFonts w:ascii="Gill Sans MT" w:hAnsi="Gill Sans MT"/>
          <w:sz w:val="24"/>
          <w:szCs w:val="24"/>
        </w:rPr>
        <w:t xml:space="preserve">, legislação correlata e no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_Ref117000692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15</w:t>
      </w:r>
      <w:r w:rsidRPr="00E84450">
        <w:rPr>
          <w:rFonts w:ascii="Gill Sans MT" w:hAnsi="Gill Sans MT"/>
          <w:sz w:val="24"/>
          <w:szCs w:val="24"/>
        </w:rPr>
        <w:fldChar w:fldCharType="end"/>
      </w:r>
      <w:r w:rsidRPr="00E84450">
        <w:rPr>
          <w:rFonts w:ascii="Gill Sans MT" w:hAnsi="Gill Sans MT"/>
          <w:sz w:val="24"/>
          <w:szCs w:val="24"/>
        </w:rPr>
        <w:t xml:space="preserve"> do edital, </w:t>
      </w:r>
      <w:bookmarkEnd w:id="25"/>
      <w:r w:rsidRPr="00E84450">
        <w:rPr>
          <w:rFonts w:ascii="Gill Sans MT" w:hAnsi="Gill Sans MT"/>
          <w:color w:val="auto"/>
          <w:sz w:val="24"/>
          <w:szCs w:val="24"/>
          <w:lang w:eastAsia="ar-SA"/>
        </w:rPr>
        <w:t>especialmente quanto à existência de sanção que impeça a participação no certame ou a futura contratação,</w:t>
      </w:r>
      <w:r w:rsidRPr="00E84450">
        <w:rPr>
          <w:rFonts w:ascii="Gill Sans MT" w:hAnsi="Gill Sans MT"/>
          <w:sz w:val="24"/>
          <w:szCs w:val="24"/>
          <w:lang w:eastAsia="ar-SA"/>
        </w:rPr>
        <w:t xml:space="preserve"> mediante a consulta aos seguintes cadastros:</w:t>
      </w:r>
    </w:p>
    <w:p w14:paraId="23E51A18"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 xml:space="preserve">SICAF;  </w:t>
      </w:r>
    </w:p>
    <w:p w14:paraId="2726DA98"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Cadastro Nacional de Empresas Inidôneas e Suspensas - CEIS, mantido pela Controladoria-Geral da União (</w:t>
      </w:r>
      <w:hyperlink r:id="rId21" w:history="1">
        <w:r w:rsidRPr="00E84450">
          <w:rPr>
            <w:rStyle w:val="Hyperlink"/>
            <w:rFonts w:ascii="Gill Sans MT" w:hAnsi="Gill Sans MT"/>
            <w:sz w:val="24"/>
            <w:szCs w:val="24"/>
            <w:lang w:eastAsia="ar-SA"/>
          </w:rPr>
          <w:t>https://www.portaltransparencia.gov.br/sancoes/ceis</w:t>
        </w:r>
      </w:hyperlink>
      <w:r w:rsidRPr="00E84450">
        <w:rPr>
          <w:rFonts w:ascii="Gill Sans MT" w:hAnsi="Gill Sans MT"/>
          <w:sz w:val="24"/>
          <w:szCs w:val="24"/>
          <w:lang w:eastAsia="ar-SA"/>
        </w:rPr>
        <w:t xml:space="preserve">); e </w:t>
      </w:r>
    </w:p>
    <w:p w14:paraId="189CC4D3"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Cadastro Nacional de Empresas Punidas – CNEP, mantido pela Controladoria-Geral da União (</w:t>
      </w:r>
      <w:hyperlink r:id="rId22" w:history="1">
        <w:r w:rsidRPr="00E84450">
          <w:rPr>
            <w:rStyle w:val="Hyperlink"/>
            <w:rFonts w:ascii="Gill Sans MT" w:hAnsi="Gill Sans MT"/>
            <w:sz w:val="24"/>
            <w:szCs w:val="24"/>
            <w:lang w:eastAsia="ar-SA"/>
          </w:rPr>
          <w:t>https://www.portaltransparencia.gov.br/sancoes/cnep</w:t>
        </w:r>
      </w:hyperlink>
      <w:r w:rsidRPr="00E84450">
        <w:rPr>
          <w:rFonts w:ascii="Gill Sans MT" w:hAnsi="Gill Sans MT"/>
          <w:sz w:val="24"/>
          <w:szCs w:val="24"/>
          <w:lang w:eastAsia="ar-SA"/>
        </w:rPr>
        <w:t>).</w:t>
      </w:r>
    </w:p>
    <w:p w14:paraId="513790B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E84450">
          <w:rPr>
            <w:rStyle w:val="Hyperlink"/>
            <w:rFonts w:ascii="Gill Sans MT" w:hAnsi="Gill Sans MT"/>
            <w:sz w:val="24"/>
            <w:szCs w:val="24"/>
          </w:rPr>
          <w:t>artigo 12 da Lei n° 8.429, de 1992</w:t>
        </w:r>
      </w:hyperlink>
      <w:r w:rsidRPr="00E84450">
        <w:rPr>
          <w:rFonts w:ascii="Gill Sans MT" w:hAnsi="Gill Sans MT"/>
          <w:sz w:val="24"/>
          <w:szCs w:val="24"/>
        </w:rPr>
        <w:t>.</w:t>
      </w:r>
    </w:p>
    <w:p w14:paraId="5BB6BF6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conste na Consulta de Situação do l</w:t>
      </w:r>
      <w:r w:rsidRPr="00E84450">
        <w:rPr>
          <w:rFonts w:ascii="Gill Sans MT" w:hAnsi="Gill Sans MT"/>
          <w:color w:val="auto"/>
          <w:sz w:val="24"/>
          <w:szCs w:val="24"/>
        </w:rPr>
        <w:t xml:space="preserve">icitante </w:t>
      </w:r>
      <w:r w:rsidRPr="00E84450">
        <w:rPr>
          <w:rFonts w:ascii="Gill Sans MT" w:hAnsi="Gill Sans MT"/>
          <w:sz w:val="24"/>
          <w:szCs w:val="24"/>
        </w:rPr>
        <w:t xml:space="preserve">a existência de Ocorrências Impeditivas Indiretas, o </w:t>
      </w:r>
      <w:r w:rsidRPr="00E84450">
        <w:rPr>
          <w:rFonts w:ascii="Gill Sans MT" w:hAnsi="Gill Sans MT"/>
          <w:color w:val="auto"/>
          <w:sz w:val="24"/>
          <w:szCs w:val="24"/>
        </w:rPr>
        <w:t>Pregoeiro diligenciará para v</w:t>
      </w:r>
      <w:r w:rsidRPr="00E84450">
        <w:rPr>
          <w:rFonts w:ascii="Gill Sans MT" w:hAnsi="Gill Sans MT"/>
          <w:sz w:val="24"/>
          <w:szCs w:val="24"/>
        </w:rPr>
        <w:t>erificar se houve fraude por parte das empresas apontadas no Relatório de Ocorrências Impeditivas Indiretas. (</w:t>
      </w:r>
      <w:hyperlink r:id="rId24" w:anchor="art29" w:history="1">
        <w:r w:rsidRPr="00E84450">
          <w:rPr>
            <w:rStyle w:val="Hyperlink"/>
            <w:rFonts w:ascii="Gill Sans MT" w:hAnsi="Gill Sans MT"/>
            <w:sz w:val="24"/>
            <w:szCs w:val="24"/>
          </w:rPr>
          <w:t xml:space="preserve">IN nº 3/2018, art. 29, </w:t>
        </w:r>
        <w:r w:rsidRPr="00E84450">
          <w:rPr>
            <w:rStyle w:val="Hyperlink"/>
            <w:rFonts w:ascii="Gill Sans MT" w:hAnsi="Gill Sans MT"/>
            <w:i/>
            <w:iCs/>
            <w:sz w:val="24"/>
            <w:szCs w:val="24"/>
          </w:rPr>
          <w:t>caput</w:t>
        </w:r>
      </w:hyperlink>
      <w:r w:rsidRPr="00E84450">
        <w:rPr>
          <w:rFonts w:ascii="Gill Sans MT" w:hAnsi="Gill Sans MT"/>
          <w:sz w:val="24"/>
          <w:szCs w:val="24"/>
        </w:rPr>
        <w:t>)</w:t>
      </w:r>
    </w:p>
    <w:p w14:paraId="0CDA8C5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tentativa de burla será verificada por meio dos vínculos societários, linhas de fornecimento similares, dentre outros. (</w:t>
      </w:r>
      <w:hyperlink r:id="rId25" w:history="1">
        <w:r w:rsidRPr="00E84450">
          <w:rPr>
            <w:rStyle w:val="Hyperlink"/>
            <w:rFonts w:ascii="Gill Sans MT" w:hAnsi="Gill Sans MT"/>
            <w:sz w:val="24"/>
            <w:szCs w:val="24"/>
          </w:rPr>
          <w:t>IN nº 3/2018, art. 29, §1º</w:t>
        </w:r>
      </w:hyperlink>
      <w:r w:rsidRPr="00E84450">
        <w:rPr>
          <w:rFonts w:ascii="Gill Sans MT" w:hAnsi="Gill Sans MT"/>
          <w:sz w:val="24"/>
          <w:szCs w:val="24"/>
        </w:rPr>
        <w:t>).</w:t>
      </w:r>
    </w:p>
    <w:p w14:paraId="3747CED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licitante será convocado para manifestação previamente a uma eventual desclassificação. (</w:t>
      </w:r>
      <w:hyperlink r:id="rId26" w:history="1">
        <w:r w:rsidRPr="00E84450">
          <w:rPr>
            <w:rStyle w:val="Hyperlink"/>
            <w:rFonts w:ascii="Gill Sans MT" w:hAnsi="Gill Sans MT"/>
            <w:sz w:val="24"/>
            <w:szCs w:val="24"/>
          </w:rPr>
          <w:t>IN nº 3/2018, art. 29, §2º</w:t>
        </w:r>
      </w:hyperlink>
      <w:r w:rsidRPr="00E84450">
        <w:rPr>
          <w:rFonts w:ascii="Gill Sans MT" w:hAnsi="Gill Sans MT"/>
          <w:sz w:val="24"/>
          <w:szCs w:val="24"/>
        </w:rPr>
        <w:t>).</w:t>
      </w:r>
    </w:p>
    <w:p w14:paraId="58D6B5AB"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Constatada a existência de sanção, o licitante será reputado inabilitado, por falta de condição de participação.</w:t>
      </w:r>
    </w:p>
    <w:p w14:paraId="4004375D" w14:textId="6065DFDA"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licitante provisoriamente classificado em primeiro lugar tenha se utilizado de algum tratamento favorecido às ME/</w:t>
      </w:r>
      <w:proofErr w:type="spellStart"/>
      <w:r w:rsidRPr="00E84450">
        <w:rPr>
          <w:rFonts w:ascii="Gill Sans MT" w:hAnsi="Gill Sans MT"/>
          <w:sz w:val="24"/>
          <w:szCs w:val="24"/>
        </w:rPr>
        <w:t>EPPs</w:t>
      </w:r>
      <w:proofErr w:type="spellEnd"/>
      <w:r w:rsidRPr="00E84450">
        <w:rPr>
          <w:rFonts w:ascii="Gill Sans MT" w:hAnsi="Gill Sans MT"/>
          <w:sz w:val="24"/>
          <w:szCs w:val="24"/>
        </w:rPr>
        <w:t xml:space="preserve">, o pregoeiro verificará se faz jus ao benefício, em conformidade com os itens </w:t>
      </w:r>
      <w:r w:rsidR="00F9758A" w:rsidRPr="00E84450">
        <w:rPr>
          <w:rFonts w:ascii="Gill Sans MT" w:hAnsi="Gill Sans MT"/>
          <w:sz w:val="24"/>
          <w:szCs w:val="24"/>
        </w:rPr>
        <w:t>4.5</w:t>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_Ref117000019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28</w:t>
      </w:r>
      <w:r w:rsidRPr="00E84450">
        <w:rPr>
          <w:rFonts w:ascii="Gill Sans MT" w:hAnsi="Gill Sans MT"/>
          <w:sz w:val="24"/>
          <w:szCs w:val="24"/>
        </w:rPr>
        <w:fldChar w:fldCharType="end"/>
      </w:r>
      <w:r w:rsidRPr="00E84450">
        <w:rPr>
          <w:rFonts w:ascii="Gill Sans MT" w:hAnsi="Gill Sans MT"/>
          <w:sz w:val="24"/>
          <w:szCs w:val="24"/>
        </w:rPr>
        <w:t xml:space="preserve"> deste edital.</w:t>
      </w:r>
    </w:p>
    <w:p w14:paraId="7CCCC73E"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E84450">
          <w:rPr>
            <w:rStyle w:val="Hyperlink"/>
            <w:rFonts w:ascii="Gill Sans MT" w:hAnsi="Gill Sans MT"/>
            <w:sz w:val="24"/>
            <w:szCs w:val="24"/>
          </w:rPr>
          <w:t>artigo 29 a 35 da IN SEGES nº 73, de 30 de setembro de 2022</w:t>
        </w:r>
      </w:hyperlink>
      <w:r w:rsidRPr="00E84450">
        <w:rPr>
          <w:rFonts w:ascii="Gill Sans MT" w:hAnsi="Gill Sans MT"/>
          <w:sz w:val="24"/>
          <w:szCs w:val="24"/>
        </w:rPr>
        <w:t>.</w:t>
      </w:r>
    </w:p>
    <w:p w14:paraId="57049B45"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 xml:space="preserve">Será desclassificada a proposta vencedora que: </w:t>
      </w:r>
    </w:p>
    <w:p w14:paraId="66C588B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contiver vícios insanáveis;</w:t>
      </w:r>
    </w:p>
    <w:p w14:paraId="431BE9B1"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não obedecer às especificações técnicas contidas no Termo de Referência;</w:t>
      </w:r>
    </w:p>
    <w:p w14:paraId="20E11121"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apresentar preços inexequíveis ou permanecerem acima do preço máximo definido para a contratação;</w:t>
      </w:r>
    </w:p>
    <w:p w14:paraId="755AF30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não tiverem sua exequibilidade demonstrada, quando exigido pela Administração;</w:t>
      </w:r>
    </w:p>
    <w:p w14:paraId="3D2B58A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apresentar desconformidade com quaisquer outras exigências deste Edital ou seus anexos, desde que insanável.</w:t>
      </w:r>
    </w:p>
    <w:p w14:paraId="42F495D2" w14:textId="77777777" w:rsidR="00F730F9" w:rsidRPr="00E84450" w:rsidRDefault="00F730F9" w:rsidP="0099467B">
      <w:pPr>
        <w:pStyle w:val="Nivel2"/>
        <w:spacing w:line="240" w:lineRule="auto"/>
        <w:rPr>
          <w:rFonts w:ascii="Gill Sans MT" w:hAnsi="Gill Sans MT"/>
          <w:b/>
          <w:bCs/>
          <w:sz w:val="24"/>
          <w:szCs w:val="24"/>
        </w:rPr>
      </w:pPr>
      <w:r w:rsidRPr="00E84450">
        <w:rPr>
          <w:rFonts w:ascii="Gill Sans MT" w:hAnsi="Gill Sans MT"/>
          <w:sz w:val="24"/>
          <w:szCs w:val="24"/>
        </w:rPr>
        <w:t>No caso de bens e serviços em geral, é indício de inexequibilidade das propostas valores inferiores a 50% (cinquenta por cento) do valor orçado pela Administração.</w:t>
      </w:r>
    </w:p>
    <w:p w14:paraId="3C247800"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A inexequibilidade, na hipótese de que trata o </w:t>
      </w:r>
      <w:r w:rsidRPr="00E84450">
        <w:rPr>
          <w:rFonts w:ascii="Gill Sans MT" w:hAnsi="Gill Sans MT"/>
          <w:b/>
          <w:bCs/>
          <w:sz w:val="24"/>
          <w:szCs w:val="24"/>
        </w:rPr>
        <w:t>caput</w:t>
      </w:r>
      <w:r w:rsidRPr="00E84450">
        <w:rPr>
          <w:rFonts w:ascii="Gill Sans MT" w:hAnsi="Gill Sans MT"/>
          <w:sz w:val="24"/>
          <w:szCs w:val="24"/>
        </w:rPr>
        <w:t>, só será considerada após diligência do pregoeiro, que comprove:</w:t>
      </w:r>
    </w:p>
    <w:p w14:paraId="5E1C6241"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que o custo do licitante ultrapassa o valor da proposta; e</w:t>
      </w:r>
    </w:p>
    <w:p w14:paraId="01F231AE"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inexistirem custos de oportunidade capazes de justificar o vulto da oferta.</w:t>
      </w:r>
    </w:p>
    <w:p w14:paraId="4368A06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E84450">
        <w:rPr>
          <w:rFonts w:ascii="Gill Sans MT" w:hAnsi="Gill Sans MT" w:cs="Gill Sans MT"/>
          <w:sz w:val="24"/>
          <w:szCs w:val="24"/>
        </w:rPr>
        <w:t>ã</w:t>
      </w:r>
      <w:r w:rsidRPr="00E84450">
        <w:rPr>
          <w:rFonts w:ascii="Gill Sans MT" w:hAnsi="Gill Sans MT"/>
          <w:sz w:val="24"/>
          <w:szCs w:val="24"/>
        </w:rPr>
        <w:t>o haja majora</w:t>
      </w:r>
      <w:r w:rsidRPr="00E84450">
        <w:rPr>
          <w:rFonts w:ascii="Gill Sans MT" w:hAnsi="Gill Sans MT" w:cs="Gill Sans MT"/>
          <w:sz w:val="24"/>
          <w:szCs w:val="24"/>
        </w:rPr>
        <w:t>çã</w:t>
      </w:r>
      <w:r w:rsidRPr="00E84450">
        <w:rPr>
          <w:rFonts w:ascii="Gill Sans MT" w:hAnsi="Gill Sans MT"/>
          <w:sz w:val="24"/>
          <w:szCs w:val="24"/>
        </w:rPr>
        <w:t>o do pre</w:t>
      </w:r>
      <w:r w:rsidRPr="00E84450">
        <w:rPr>
          <w:rFonts w:ascii="Gill Sans MT" w:hAnsi="Gill Sans MT" w:cs="Gill Sans MT"/>
          <w:sz w:val="24"/>
          <w:szCs w:val="24"/>
        </w:rPr>
        <w:t>ç</w:t>
      </w:r>
      <w:r w:rsidRPr="00E84450">
        <w:rPr>
          <w:rFonts w:ascii="Gill Sans MT" w:hAnsi="Gill Sans MT"/>
          <w:sz w:val="24"/>
          <w:szCs w:val="24"/>
        </w:rPr>
        <w:t>o e que se comprove que este é o bastante para arcar com todos os custos da contratação;</w:t>
      </w:r>
    </w:p>
    <w:p w14:paraId="08C958C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ajuste de que trata este dispositivo se limita a sanar erros ou falhas que não alterem a substância das propostas;</w:t>
      </w:r>
    </w:p>
    <w:p w14:paraId="2F60B28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 a proposta ou lance vencedor for desclassificado, o Pregoeiro examinará a proposta ou lance subsequente, e, assim sucessivamente, na ordem de classificação.</w:t>
      </w:r>
    </w:p>
    <w:p w14:paraId="736ED18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Havendo necessidade, o Pregoeiro suspenderá a sessão, informando no “chat” a nova data e horário para a sua continuidade.</w:t>
      </w:r>
    </w:p>
    <w:p w14:paraId="7D69B40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Também nas hipóteses em que o Pregoeiro não aceitar a proposta e passar à subsequente, poderá negociar com o licitante para que seja obtido preço melhor.</w:t>
      </w:r>
    </w:p>
    <w:p w14:paraId="7F5F614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negociação será realizada por meio do sistema, podendo ser acompanhada pelos demais licitantes.</w:t>
      </w:r>
    </w:p>
    <w:p w14:paraId="092320F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análise quanto à aceitação da proposta, o Pregoeiro verificará a habilitação do licitante, observado o disposto neste Edital.</w:t>
      </w:r>
    </w:p>
    <w:p w14:paraId="23B413C6" w14:textId="77777777" w:rsidR="00F730F9" w:rsidRPr="00E84450" w:rsidRDefault="00F730F9" w:rsidP="00EB4024">
      <w:pPr>
        <w:pStyle w:val="Nivel010"/>
        <w:rPr>
          <w:rFonts w:ascii="Gill Sans MT" w:hAnsi="Gill Sans MT"/>
        </w:rPr>
      </w:pPr>
      <w:r w:rsidRPr="00E84450">
        <w:rPr>
          <w:rFonts w:ascii="Gill Sans MT" w:hAnsi="Gill Sans MT"/>
        </w:rPr>
        <w:t>DA FASE DE HABILITAÇÃO</w:t>
      </w:r>
    </w:p>
    <w:p w14:paraId="4E67525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E84450">
          <w:rPr>
            <w:rStyle w:val="Hyperlink"/>
            <w:rFonts w:ascii="Gill Sans MT" w:hAnsi="Gill Sans MT"/>
            <w:sz w:val="24"/>
            <w:szCs w:val="24"/>
          </w:rPr>
          <w:t>arts</w:t>
        </w:r>
        <w:proofErr w:type="spellEnd"/>
        <w:r w:rsidRPr="00E84450">
          <w:rPr>
            <w:rStyle w:val="Hyperlink"/>
            <w:rFonts w:ascii="Gill Sans MT" w:hAnsi="Gill Sans MT"/>
            <w:sz w:val="24"/>
            <w:szCs w:val="24"/>
          </w:rPr>
          <w:t>. 62 a 70 da Lei nº 14.133, de 2021</w:t>
        </w:r>
      </w:hyperlink>
      <w:r w:rsidRPr="00E84450">
        <w:rPr>
          <w:rFonts w:ascii="Gill Sans MT" w:hAnsi="Gill Sans MT"/>
          <w:sz w:val="24"/>
          <w:szCs w:val="24"/>
        </w:rPr>
        <w:t>.</w:t>
      </w:r>
    </w:p>
    <w:p w14:paraId="6CCDE0E3"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Cadastro Nacional de Empresas Inidôneas e Suspensas – CEIS e o e o Cadastro Nacional de Empresas Punidas – CNEP (www.portaldatransparencia.gov.br/ );</w:t>
      </w:r>
    </w:p>
    <w:p w14:paraId="0150ABE0"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Cadastro Nacional de Condenações Cíveis por Atos de Improbidade Administrativa, mantido pelo Conselho Nacional de Justiça (www.cnj.jus.br/improbidade_adm/consultar_requerido.php ). </w:t>
      </w:r>
    </w:p>
    <w:p w14:paraId="0EDE654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Lista de Inidôneos, mantida pelo Tribunal de Contas da União – TCU </w:t>
      </w:r>
      <w:hyperlink r:id="rId29" w:history="1">
        <w:r w:rsidRPr="00E84450">
          <w:rPr>
            <w:rStyle w:val="Hyperlink"/>
            <w:rFonts w:ascii="Gill Sans MT" w:hAnsi="Gill Sans MT"/>
            <w:sz w:val="24"/>
            <w:szCs w:val="24"/>
          </w:rPr>
          <w:t>https://contas.tcu.gov.br/ords/f?p=1660:3:0</w:t>
        </w:r>
      </w:hyperlink>
      <w:r w:rsidRPr="00E84450">
        <w:rPr>
          <w:rFonts w:ascii="Gill Sans MT" w:hAnsi="Gill Sans MT"/>
          <w:color w:val="auto"/>
          <w:sz w:val="24"/>
          <w:szCs w:val="24"/>
        </w:rPr>
        <w:t xml:space="preserve">. </w:t>
      </w:r>
    </w:p>
    <w:p w14:paraId="04E0116A"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2398AEDC"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 xml:space="preserve">A tentativa de burla será verificada por meio dos vínculos societários, linhas de fornecimento similares, dentre outros. </w:t>
      </w:r>
    </w:p>
    <w:p w14:paraId="337903E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O licitante será convocado para manifestação previamente à sua desclassificação. </w:t>
      </w:r>
    </w:p>
    <w:p w14:paraId="44978C2C"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Constatada a existência de sanção, o Pregoeiro reputará o licitante inabilitado, por falta de condição de participação. </w:t>
      </w:r>
    </w:p>
    <w:p w14:paraId="04E94E9D"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inabilitação, haverá nova verificação, pelo sistema, da eventual ocorrência do empate ficto, previsto nos </w:t>
      </w:r>
      <w:proofErr w:type="spellStart"/>
      <w:r w:rsidRPr="00E84450">
        <w:rPr>
          <w:rFonts w:ascii="Gill Sans MT" w:hAnsi="Gill Sans MT"/>
          <w:color w:val="auto"/>
          <w:sz w:val="24"/>
          <w:szCs w:val="24"/>
        </w:rPr>
        <w:t>arts</w:t>
      </w:r>
      <w:proofErr w:type="spellEnd"/>
      <w:r w:rsidRPr="00E84450">
        <w:rPr>
          <w:rFonts w:ascii="Gill Sans MT" w:hAnsi="Gill Sans MT"/>
          <w:color w:val="auto"/>
          <w:sz w:val="24"/>
          <w:szCs w:val="24"/>
        </w:rPr>
        <w:t>. 44 e 45 da Lei Complementar nº 123/ 2006, seguindo-se a disciplina antes estabelecida para aceitação da proposta subsequente.</w:t>
      </w:r>
    </w:p>
    <w:p w14:paraId="057997EF"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E84450" w:rsidRDefault="000129F0"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 xml:space="preserve">Poderá </w:t>
      </w:r>
      <w:r w:rsidR="00675ECA" w:rsidRPr="00E84450">
        <w:rPr>
          <w:rFonts w:ascii="Gill Sans MT" w:hAnsi="Gill Sans MT"/>
          <w:color w:val="auto"/>
          <w:sz w:val="24"/>
          <w:szCs w:val="24"/>
        </w:rPr>
        <w:t>ser utilizado o</w:t>
      </w:r>
      <w:r w:rsidRPr="00E84450">
        <w:rPr>
          <w:rFonts w:ascii="Gill Sans MT" w:hAnsi="Gill Sans MT"/>
          <w:color w:val="auto"/>
          <w:sz w:val="24"/>
          <w:szCs w:val="24"/>
        </w:rPr>
        <w:t xml:space="preserve"> SICAF</w:t>
      </w:r>
      <w:r w:rsidR="00675ECA" w:rsidRPr="00E84450">
        <w:rPr>
          <w:rFonts w:ascii="Gill Sans MT" w:hAnsi="Gill Sans MT"/>
          <w:color w:val="auto"/>
          <w:sz w:val="24"/>
          <w:szCs w:val="24"/>
        </w:rPr>
        <w:t xml:space="preserve"> </w:t>
      </w:r>
      <w:r w:rsidR="005A51C7" w:rsidRPr="00E84450">
        <w:rPr>
          <w:rFonts w:ascii="Gill Sans MT" w:hAnsi="Gill Sans MT"/>
          <w:color w:val="auto"/>
          <w:sz w:val="24"/>
          <w:szCs w:val="24"/>
        </w:rPr>
        <w:t>na comprovação referente ao item 112, 113, 114 e 115 deste edital.</w:t>
      </w:r>
    </w:p>
    <w:p w14:paraId="70EF6A3B"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Não serão aceitos documentos de habilitação com indicação de CNPJ/CPF diferentes, salvo aqueles legalmente permitidos.</w:t>
      </w:r>
    </w:p>
    <w:p w14:paraId="2BCB482E"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Os licitantes deverão encaminhar, nos termos deste Edital, a documentação relacionada nos itens a seguir, para fins de habilitação:</w:t>
      </w:r>
    </w:p>
    <w:p w14:paraId="0803E46B" w14:textId="77777777" w:rsidR="005A51C7" w:rsidRPr="00E84450" w:rsidRDefault="005A51C7" w:rsidP="005A51C7">
      <w:pPr>
        <w:pStyle w:val="Nivel2"/>
        <w:numPr>
          <w:ilvl w:val="0"/>
          <w:numId w:val="0"/>
        </w:numPr>
        <w:spacing w:line="240" w:lineRule="auto"/>
        <w:rPr>
          <w:rFonts w:ascii="Gill Sans MT" w:hAnsi="Gill Sans MT"/>
          <w:color w:val="auto"/>
          <w:sz w:val="24"/>
          <w:szCs w:val="24"/>
        </w:rPr>
      </w:pPr>
    </w:p>
    <w:p w14:paraId="709E2851"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 xml:space="preserve">HABILITAÇÃO JURÍDICA: </w:t>
      </w:r>
    </w:p>
    <w:p w14:paraId="4F15B25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7EBBE6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CCA96A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BA5BA1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527EBA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1BF0FD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DCC544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15EF7D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2B6E8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BF04BC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46A4EC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68348D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148A0D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306C8D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C15B22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956B50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0F8944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A4879E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9CBB94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DD3C48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1654A8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2D381B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CC6139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D8D7D3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F9FA24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44C5EC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84401B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A36FD3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D47B9C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60B029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F94AE2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E4D270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29D53F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A36453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FF0262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B9BA2C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B96CD7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0F5C96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5090E0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FE79C2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2004F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5CD381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30EABD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FD3140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D297B1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C4E324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E0FAB9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FDAF2E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2EDD8B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09D25F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6D0494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53CBF2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830620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D2DDC5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7B5FAB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DC8A41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C21311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9AB6EA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641ADB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EAD378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90B2FC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676604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2D439D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748447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6843D2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ED49C4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29D57C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5B216F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AA1C8A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6DF92F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F3AB41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15D4DF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269595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5A2326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86CD06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5D40D8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E57492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EFC092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9777BE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DC820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7A2452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A04CF7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4CCE1C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C014FF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E35F82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C4A65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114B51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648C13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8B95C4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B7F025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48FC59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F5A2E2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35FF5B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375932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6D84CD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144D4B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75259E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882FB5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698F89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BD9535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5EFDAA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282613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B01CB7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3DA8F5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4DF622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618B1C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0166F3E" w14:textId="77777777" w:rsidR="00614BD4" w:rsidRPr="00614BD4" w:rsidRDefault="00614BD4" w:rsidP="00614BD4">
      <w:pPr>
        <w:pStyle w:val="PargrafodaLista"/>
        <w:numPr>
          <w:ilvl w:val="1"/>
          <w:numId w:val="11"/>
        </w:numPr>
        <w:spacing w:before="120" w:after="120"/>
        <w:contextualSpacing w:val="0"/>
        <w:jc w:val="both"/>
        <w:rPr>
          <w:rFonts w:ascii="Gill Sans MT" w:eastAsiaTheme="minorEastAsia" w:hAnsi="Gill Sans MT" w:cs="Arial"/>
          <w:vanish/>
        </w:rPr>
      </w:pPr>
    </w:p>
    <w:p w14:paraId="7E7DAD33" w14:textId="6C68807F" w:rsidR="00F730F9" w:rsidRPr="00E84450" w:rsidRDefault="00F730F9" w:rsidP="00614BD4">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No caso de empresário individual: inscrição no Registro Público de Empresas Mercantis, a cargo da Junta Comercial da respectiva sede;</w:t>
      </w:r>
    </w:p>
    <w:p w14:paraId="366A6E72"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E84450">
          <w:rPr>
            <w:rStyle w:val="Hyperlink"/>
            <w:rFonts w:ascii="Gill Sans MT" w:hAnsi="Gill Sans MT"/>
            <w:sz w:val="24"/>
            <w:szCs w:val="24"/>
          </w:rPr>
          <w:t>www.portaldoempreendedor.gov.br</w:t>
        </w:r>
      </w:hyperlink>
      <w:r w:rsidRPr="00E84450">
        <w:rPr>
          <w:rFonts w:ascii="Gill Sans MT" w:hAnsi="Gill Sans MT"/>
          <w:color w:val="auto"/>
          <w:sz w:val="24"/>
          <w:szCs w:val="24"/>
        </w:rPr>
        <w:t xml:space="preserve">; </w:t>
      </w:r>
    </w:p>
    <w:p w14:paraId="2C1BDB10"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empresa ou sociedade estrangeira em funcionamento no País: decreto de autorização; </w:t>
      </w:r>
    </w:p>
    <w:p w14:paraId="0C6562E8" w14:textId="211221DF"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Os documentos acima deverão estar acompanhados de todas as alterações</w:t>
      </w:r>
      <w:r w:rsidR="00F35A19" w:rsidRPr="00E84450">
        <w:rPr>
          <w:rFonts w:ascii="Gill Sans MT" w:hAnsi="Gill Sans MT"/>
          <w:color w:val="auto"/>
          <w:sz w:val="24"/>
          <w:szCs w:val="24"/>
        </w:rPr>
        <w:t>/</w:t>
      </w:r>
      <w:r w:rsidRPr="00E84450">
        <w:rPr>
          <w:rFonts w:ascii="Gill Sans MT" w:hAnsi="Gill Sans MT"/>
          <w:color w:val="auto"/>
          <w:sz w:val="24"/>
          <w:szCs w:val="24"/>
        </w:rPr>
        <w:t>consolidação respectiva;</w:t>
      </w:r>
    </w:p>
    <w:p w14:paraId="28902697"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HABILITAÇÃO FISCAL, SOCIAL E TRABALHISTA:</w:t>
      </w:r>
    </w:p>
    <w:p w14:paraId="7EBF1334"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8DB9F54"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4E7A5E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9AE54E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7567A4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56BC7A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6D2171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59156C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79DB9F4"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F91448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FAA8AC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74B350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DC6C64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492AC2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6DF393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B313DE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C45DD0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872B57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8DB559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1F6CB5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CB6B9C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68EA11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995256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50BAA7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E20C78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03D386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F06C0F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5BA015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659CAC6"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13F38D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3AA74E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B2EE7D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245EE1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90AD12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577659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8678EC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32F3F7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A331AE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C656F5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442FFE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99B775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0CDE1B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E2FD03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B05646B"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AAC680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C78509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3BF69B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566962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1397C8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07BD3E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AD3B5F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CA434B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5AB96D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D9CEF8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FAFBA0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9AF506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788D2D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115439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391647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D7ED4E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4431D8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3B0729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C34EE5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6762CE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B20888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6211A5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4B7391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921B57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2B929F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3D6505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735F1F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F8BA6B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5C9365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CB2101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348ED2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5AFBB3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9AA8E76"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D07474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0D6521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C4C5AE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CDD0C5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332B7F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37EB1A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E81F7C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39CB51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DAE5B5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66BEA9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E9F79F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9610316"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20C84F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E321C3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985ED4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7769E5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E9D063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C69492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5A5231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F2C356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664CAB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7188E8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E15E0D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FD4A32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5FB1D5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E13306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CC0109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00CC87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D0750D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990BDF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8683979" w14:textId="77777777" w:rsidR="00614BD4" w:rsidRPr="00614BD4" w:rsidRDefault="00614BD4" w:rsidP="00614BD4">
      <w:pPr>
        <w:pStyle w:val="PargrafodaLista"/>
        <w:numPr>
          <w:ilvl w:val="1"/>
          <w:numId w:val="12"/>
        </w:numPr>
        <w:spacing w:before="120" w:after="120"/>
        <w:contextualSpacing w:val="0"/>
        <w:jc w:val="both"/>
        <w:rPr>
          <w:rFonts w:ascii="Gill Sans MT" w:eastAsiaTheme="minorEastAsia" w:hAnsi="Gill Sans MT" w:cs="Arial"/>
          <w:vanish/>
        </w:rPr>
      </w:pPr>
    </w:p>
    <w:p w14:paraId="3D252D32" w14:textId="60D3621F" w:rsidR="00F730F9" w:rsidRPr="00E84450" w:rsidRDefault="00F730F9" w:rsidP="00614BD4">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inscrição no Cadastro Nacional de Pessoas Jurídicas (CNPJ) ou no Cadastro de Pessoas Físicas (CPF), conforme o caso; </w:t>
      </w:r>
    </w:p>
    <w:p w14:paraId="5643B5CC"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Prova de regularidade com o Fundo de Garantia do Tempo de Serviço (FGTS);</w:t>
      </w:r>
    </w:p>
    <w:p w14:paraId="2AAF85AC"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HABILITAÇÃO ECONÔMICO-FINANCEIRA.</w:t>
      </w:r>
    </w:p>
    <w:p w14:paraId="1045799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9C4D32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D47559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A85C00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DBFADB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2EC2EC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B046EA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5F83DB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FBDF0D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635ABD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82BCA3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8CEBAA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AD2409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F2B1A4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D96122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D810A5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2D8270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97A9DA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7A0418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C7BDC0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AC81E0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C0F65D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C7DD78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622360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C9ECE6B"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8A9FC4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76955C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87F145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0365D9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2C5818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367A17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703B42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70C5F2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961A6A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B8087AB"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180310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1052E8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1D87AD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6DB0BE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3860D7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A349EA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37D85A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597ADF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46A867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684727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B6FA24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E65B20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3B359E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355314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A6171E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7BCB4CE"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3C5744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D17C17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1B2226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2C9BC7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EAE87E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B69D43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2A7E19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AB339E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715A1A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2DDCD1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729A91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F19F13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BC60AAE"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267464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3B6132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F2242E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649EBA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097093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3EA7DB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C93C4B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51421C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52E7F5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9FC629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EA2773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D6A581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986385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053EB3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1ECB1A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4D21EC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B004B1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9B1444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5DA1EE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089941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86B3EFE"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ED1301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E890D8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DBD81F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3F5CDD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8B6EF2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EA073E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E02AAA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20A45F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37DC77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52C25D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1BE828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E662C2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54903E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98C6F4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58D32D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1A3821B"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E04331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0138A9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902245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3BDED3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270EAC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E8099B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906C44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4C88990" w14:textId="77777777" w:rsidR="00614BD4" w:rsidRPr="00614BD4" w:rsidRDefault="00614BD4" w:rsidP="00614BD4">
      <w:pPr>
        <w:pStyle w:val="PargrafodaLista"/>
        <w:numPr>
          <w:ilvl w:val="1"/>
          <w:numId w:val="13"/>
        </w:numPr>
        <w:spacing w:before="120" w:after="120"/>
        <w:contextualSpacing w:val="0"/>
        <w:jc w:val="both"/>
        <w:rPr>
          <w:rFonts w:ascii="Gill Sans MT" w:eastAsiaTheme="minorEastAsia" w:hAnsi="Gill Sans MT" w:cs="Arial"/>
          <w:vanish/>
        </w:rPr>
      </w:pPr>
    </w:p>
    <w:p w14:paraId="53EEA405" w14:textId="23A46522" w:rsidR="00F730F9" w:rsidRPr="00E84450" w:rsidRDefault="00F730F9" w:rsidP="00614BD4">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Certidão Negativa de falência, de concordata, de recuperação judicial ou extrajudicial (Lei nº 11.101/2005), expedida pelo distribuidor da sede da empresa, datado dos últimos </w:t>
      </w:r>
      <w:r w:rsidR="00F9758A" w:rsidRPr="00E84450">
        <w:rPr>
          <w:rFonts w:ascii="Gill Sans MT" w:hAnsi="Gill Sans MT"/>
          <w:color w:val="auto"/>
          <w:sz w:val="24"/>
          <w:szCs w:val="24"/>
        </w:rPr>
        <w:t>60</w:t>
      </w:r>
      <w:r w:rsidRPr="00E84450">
        <w:rPr>
          <w:rFonts w:ascii="Gill Sans MT" w:hAnsi="Gill Sans MT"/>
          <w:color w:val="auto"/>
          <w:sz w:val="24"/>
          <w:szCs w:val="24"/>
        </w:rPr>
        <w:t xml:space="preserve"> (</w:t>
      </w:r>
      <w:r w:rsidR="00F9758A" w:rsidRPr="00E84450">
        <w:rPr>
          <w:rFonts w:ascii="Gill Sans MT" w:hAnsi="Gill Sans MT"/>
          <w:color w:val="auto"/>
          <w:sz w:val="24"/>
          <w:szCs w:val="24"/>
        </w:rPr>
        <w:t>sessenta</w:t>
      </w:r>
      <w:r w:rsidRPr="00E84450">
        <w:rPr>
          <w:rFonts w:ascii="Gill Sans MT" w:hAnsi="Gill Sans MT"/>
          <w:color w:val="auto"/>
          <w:sz w:val="24"/>
          <w:szCs w:val="24"/>
        </w:rPr>
        <w:t xml:space="preserve">) dias, ou que esteja dentro do prazo de validade expresso na própria Certidão; </w:t>
      </w:r>
    </w:p>
    <w:p w14:paraId="051738C0"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Balanço patrimonial e demonstrações contábeis dos 02 (dois) últimos exercícios sociais, já exigíveis</w:t>
      </w:r>
      <w:r w:rsidR="00F9758A" w:rsidRPr="00E84450">
        <w:rPr>
          <w:rFonts w:ascii="Gill Sans MT" w:hAnsi="Gill Sans MT"/>
          <w:color w:val="auto"/>
          <w:sz w:val="24"/>
          <w:szCs w:val="24"/>
        </w:rPr>
        <w:t xml:space="preserve">, devidamente registrados e </w:t>
      </w:r>
      <w:r w:rsidRPr="00E84450">
        <w:rPr>
          <w:rFonts w:ascii="Gill Sans MT" w:hAnsi="Gill Sans MT"/>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 xml:space="preserve">É admissível o balanço intermediário, se decorrer de lei ou contrato social/estatuto social. </w:t>
      </w:r>
    </w:p>
    <w:p w14:paraId="24A747C4"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LG =</w:t>
      </w:r>
      <w:r w:rsidRPr="00E84450">
        <w:rPr>
          <w:rFonts w:ascii="Gill Sans MT" w:hAnsi="Gill Sans MT"/>
          <w:color w:val="auto"/>
          <w:sz w:val="24"/>
          <w:szCs w:val="24"/>
        </w:rPr>
        <w:tab/>
        <w:t xml:space="preserve">Ativo Circulante + Realizável a Longo Prazo </w:t>
      </w:r>
    </w:p>
    <w:p w14:paraId="008D655E"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ab/>
        <w:t xml:space="preserve">Passivo Circulante + Passivo Não Circulante </w:t>
      </w:r>
    </w:p>
    <w:p w14:paraId="4B766D70"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SG =</w:t>
      </w:r>
      <w:r w:rsidRPr="00E84450">
        <w:rPr>
          <w:rFonts w:ascii="Gill Sans MT" w:hAnsi="Gill Sans MT"/>
          <w:color w:val="auto"/>
          <w:sz w:val="24"/>
          <w:szCs w:val="24"/>
        </w:rPr>
        <w:tab/>
        <w:t>Ativo Total</w:t>
      </w:r>
    </w:p>
    <w:p w14:paraId="19513490"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Passivo Circulante + Passivo Não Circulante</w:t>
      </w:r>
    </w:p>
    <w:p w14:paraId="5B5A3334"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LC =</w:t>
      </w:r>
      <w:r w:rsidRPr="00E84450">
        <w:rPr>
          <w:rFonts w:ascii="Gill Sans MT" w:hAnsi="Gill Sans MT"/>
          <w:color w:val="auto"/>
          <w:sz w:val="24"/>
          <w:szCs w:val="24"/>
        </w:rPr>
        <w:tab/>
        <w:t>Ativo Circulante</w:t>
      </w:r>
    </w:p>
    <w:p w14:paraId="2E6B4941"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Passivo Circulante</w:t>
      </w:r>
    </w:p>
    <w:p w14:paraId="64E603A6"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QUALIFICAÇÃO TÉCNICA.</w:t>
      </w:r>
    </w:p>
    <w:p w14:paraId="1C6E10E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7D49ED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F88D4A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A7873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4D7C48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0C0F0F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53CF67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65D7A4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3736CF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4728B3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3477FF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5B3BFE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C43982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79F5FB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FA9A8B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6E079D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B299F0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74D270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D3CED0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60607B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C23D6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47DB5B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F50FDC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F07968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9913E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CBD610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8DB1D3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055EF5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B91BC5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F2ACA1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3F93C2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EE5CAF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630118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2817A4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F8FCDA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E46647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6A49C3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AB77F0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9CAA90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37A848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FC3C3D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2F4219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166CF4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4E900A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804FA5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2EF0E3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5BCE2E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1774A8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7B6284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127C54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EF43E7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6F2C3E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5F6EC2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DA8A07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C44453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3DCE32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88F4BA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47B98A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E966CE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EA0B75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76E3D6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1AAD44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E2238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ED07F2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5CBEDF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082A0D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6601E2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031D69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3D3365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3F087A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5CADFF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4F4F96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ADC2BD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006E45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8A3301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E23090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1F13C0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487416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5A0540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BE30AB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1187A6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58F70A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CD2D9E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4956BF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160DE9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9EF2A8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0B3534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E1DA33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291915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930285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A20B90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26D416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01023C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03E349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4142F8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AE2208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50FB6F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04F329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1E82BF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E11523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218A90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13F6F1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B4EB25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5AD5D4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3C3C44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8C1482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11629B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BD91B1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0B3BC1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A838AB2" w14:textId="77777777" w:rsidR="00614BD4" w:rsidRPr="00614BD4" w:rsidRDefault="00614BD4" w:rsidP="00614BD4">
      <w:pPr>
        <w:pStyle w:val="PargrafodaLista"/>
        <w:numPr>
          <w:ilvl w:val="1"/>
          <w:numId w:val="14"/>
        </w:numPr>
        <w:spacing w:before="120" w:after="120"/>
        <w:contextualSpacing w:val="0"/>
        <w:jc w:val="both"/>
        <w:rPr>
          <w:rFonts w:ascii="Gill Sans MT" w:eastAsiaTheme="minorEastAsia" w:hAnsi="Gill Sans MT" w:cs="Arial"/>
          <w:vanish/>
        </w:rPr>
      </w:pPr>
    </w:p>
    <w:p w14:paraId="09D7C235" w14:textId="3A4314D9" w:rsidR="00F9204F" w:rsidRDefault="00F9204F" w:rsidP="00614BD4">
      <w:pPr>
        <w:pStyle w:val="Nivel2"/>
        <w:numPr>
          <w:ilvl w:val="2"/>
          <w:numId w:val="14"/>
        </w:numPr>
        <w:spacing w:line="240" w:lineRule="auto"/>
        <w:rPr>
          <w:rFonts w:ascii="Gill Sans MT" w:hAnsi="Gill Sans MT"/>
          <w:color w:val="auto"/>
          <w:sz w:val="24"/>
          <w:szCs w:val="24"/>
        </w:rPr>
      </w:pPr>
      <w:r>
        <w:rPr>
          <w:rFonts w:ascii="Gill Sans MT" w:hAnsi="Gill Sans MT"/>
          <w:color w:val="auto"/>
          <w:sz w:val="24"/>
          <w:szCs w:val="24"/>
        </w:rPr>
        <w:t xml:space="preserve">Comprovação de aptidão no desempenho de atividade pertinente e compatível em características e prazos com o objeto da licitação da empresa – Atestado(s) de Capacidade Técnica, fornecido(s) por pessoa jurídica de direito público ou privado, quando for emitido por ente privado deverá este ser com firma reconhecida de quem o subscreveu ou assinado eletronicamente. </w:t>
      </w:r>
    </w:p>
    <w:p w14:paraId="23C16C1C" w14:textId="05135481" w:rsidR="00542E81" w:rsidRPr="00E84450" w:rsidRDefault="00542E81" w:rsidP="00F9204F">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A declaração do vencedor acontecerá no momento imediatamente posterior à fase de habilitação. </w:t>
      </w:r>
    </w:p>
    <w:p w14:paraId="6AEE34C7"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Havendo necessidade de analisar minuciosamente os documentos exigidos, o Pregoeiro suspenderá a sessão, informando no “chat” a nova data e horário para a continuidade da mesma. </w:t>
      </w:r>
    </w:p>
    <w:p w14:paraId="51640524"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5376E44C" w:rsidR="00856DF4" w:rsidRPr="00E84450" w:rsidRDefault="00856DF4" w:rsidP="00655B0D">
      <w:pPr>
        <w:pStyle w:val="Nivel2"/>
        <w:numPr>
          <w:ilvl w:val="2"/>
          <w:numId w:val="14"/>
        </w:numPr>
        <w:rPr>
          <w:rFonts w:ascii="Gill Sans MT" w:hAnsi="Gill Sans MT"/>
          <w:color w:val="auto"/>
          <w:sz w:val="24"/>
          <w:szCs w:val="24"/>
        </w:rPr>
      </w:pPr>
      <w:r w:rsidRPr="00E84450">
        <w:rPr>
          <w:rFonts w:ascii="Gill Sans MT" w:hAnsi="Gill Sans MT"/>
          <w:color w:val="auto"/>
          <w:sz w:val="24"/>
          <w:szCs w:val="24"/>
        </w:rPr>
        <w:t>No que trata o item 11</w:t>
      </w:r>
      <w:r w:rsidR="00203030">
        <w:rPr>
          <w:rFonts w:ascii="Gill Sans MT" w:hAnsi="Gill Sans MT"/>
          <w:color w:val="auto"/>
          <w:sz w:val="24"/>
          <w:szCs w:val="24"/>
        </w:rPr>
        <w:t>3</w:t>
      </w:r>
      <w:r w:rsidRPr="00E84450">
        <w:rPr>
          <w:rFonts w:ascii="Gill Sans MT" w:hAnsi="Gill Sans MT"/>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E84450" w:rsidRDefault="00542E81" w:rsidP="00542E81">
      <w:pPr>
        <w:pStyle w:val="Nivel2"/>
        <w:spacing w:line="240" w:lineRule="auto"/>
        <w:rPr>
          <w:rFonts w:ascii="Gill Sans MT" w:hAnsi="Gill Sans MT"/>
          <w:i/>
          <w:sz w:val="24"/>
          <w:szCs w:val="24"/>
        </w:rPr>
      </w:pPr>
      <w:r w:rsidRPr="00E84450">
        <w:rPr>
          <w:rFonts w:ascii="Gill Sans MT" w:hAnsi="Gill Sans MT"/>
          <w:color w:val="auto"/>
          <w:sz w:val="24"/>
          <w:szCs w:val="24"/>
        </w:rPr>
        <w:t>Constatado o atendimento às exigências de habilitação fixadas no Edital, o licitante será declarado vencedor</w:t>
      </w:r>
      <w:r w:rsidRPr="00E84450">
        <w:rPr>
          <w:rFonts w:ascii="Gill Sans MT" w:hAnsi="Gill Sans MT"/>
          <w:sz w:val="24"/>
          <w:szCs w:val="24"/>
        </w:rPr>
        <w:t>.</w:t>
      </w:r>
    </w:p>
    <w:p w14:paraId="42B1CC92" w14:textId="77777777" w:rsidR="00542E81" w:rsidRPr="00E84450" w:rsidRDefault="00542E81" w:rsidP="00542E81">
      <w:pPr>
        <w:pStyle w:val="Nivel2"/>
        <w:spacing w:line="240" w:lineRule="auto"/>
        <w:rPr>
          <w:rFonts w:ascii="Gill Sans MT" w:hAnsi="Gill Sans MT"/>
          <w:i/>
          <w:iCs/>
          <w:sz w:val="24"/>
          <w:szCs w:val="24"/>
        </w:rPr>
      </w:pPr>
      <w:r w:rsidRPr="00E84450">
        <w:rPr>
          <w:rFonts w:ascii="Gill Sans MT" w:hAnsi="Gill Sans MT"/>
          <w:sz w:val="24"/>
          <w:szCs w:val="24"/>
        </w:rPr>
        <w:t>A verificação pelo pregoeiro, em sítios eletrônicos oficiais de órgãos e entidades emissores de certidões constitui meio legal de prova, para fins de habilitação.</w:t>
      </w:r>
    </w:p>
    <w:p w14:paraId="3A01D229" w14:textId="77777777" w:rsidR="00542E81" w:rsidRPr="00E84450" w:rsidRDefault="00542E81" w:rsidP="00542E81">
      <w:pPr>
        <w:pStyle w:val="Nivel3"/>
        <w:spacing w:line="240" w:lineRule="auto"/>
        <w:rPr>
          <w:rFonts w:ascii="Gill Sans MT" w:hAnsi="Gill Sans MT"/>
          <w:i/>
          <w:iCs/>
          <w:sz w:val="24"/>
          <w:szCs w:val="24"/>
        </w:rPr>
      </w:pPr>
      <w:bookmarkStart w:id="26" w:name="_Ref114663151"/>
      <w:r w:rsidRPr="00E84450">
        <w:rPr>
          <w:rFonts w:ascii="Gill Sans MT" w:hAnsi="Gill Sans MT"/>
          <w:sz w:val="24"/>
          <w:szCs w:val="24"/>
        </w:rPr>
        <w:t>Os documentos exigidos para habilitação serão enviados por meio do sistema, em formato digital, no prazo de 02 (duas) horas, prorrogável por igual período, contado da solicitação do pregoeiro.</w:t>
      </w:r>
      <w:bookmarkEnd w:id="26"/>
    </w:p>
    <w:p w14:paraId="72E82F8E" w14:textId="77777777" w:rsidR="00542E81" w:rsidRPr="00E84450" w:rsidRDefault="00542E81" w:rsidP="00542E81">
      <w:pPr>
        <w:pStyle w:val="Nivel3"/>
        <w:spacing w:line="240" w:lineRule="auto"/>
        <w:rPr>
          <w:rFonts w:ascii="Gill Sans MT" w:hAnsi="Gill Sans MT"/>
          <w:i/>
          <w:iCs/>
          <w:sz w:val="24"/>
          <w:szCs w:val="24"/>
        </w:rPr>
      </w:pPr>
      <w:r w:rsidRPr="00E84450">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E84450">
          <w:rPr>
            <w:rStyle w:val="Hyperlink"/>
            <w:rFonts w:ascii="Gill Sans MT" w:hAnsi="Gill Sans MT"/>
            <w:sz w:val="24"/>
            <w:szCs w:val="24"/>
          </w:rPr>
          <w:t xml:space="preserve">§ 1º do art. 36 e no § 1º do art. 39 da </w:t>
        </w:r>
        <w:r w:rsidRPr="00E84450">
          <w:rPr>
            <w:rStyle w:val="Hyperlink"/>
            <w:rFonts w:ascii="Gill Sans MT" w:hAnsi="Gill Sans MT"/>
            <w:i/>
            <w:iCs/>
            <w:sz w:val="24"/>
            <w:szCs w:val="24"/>
          </w:rPr>
          <w:t>Instrução Normativa SEGES nº 73, de 30 de setembro de 2022</w:t>
        </w:r>
        <w:r w:rsidRPr="00E84450">
          <w:rPr>
            <w:rStyle w:val="Hyperlink"/>
            <w:rFonts w:ascii="Gill Sans MT" w:hAnsi="Gill Sans MT"/>
            <w:sz w:val="24"/>
            <w:szCs w:val="24"/>
          </w:rPr>
          <w:t>.</w:t>
        </w:r>
      </w:hyperlink>
    </w:p>
    <w:p w14:paraId="5075516C" w14:textId="77777777" w:rsidR="00542E81" w:rsidRPr="00E84450" w:rsidRDefault="00542E81" w:rsidP="00542E81">
      <w:pPr>
        <w:pStyle w:val="Nivel2"/>
        <w:spacing w:line="240" w:lineRule="auto"/>
        <w:rPr>
          <w:rFonts w:ascii="Gill Sans MT" w:hAnsi="Gill Sans MT"/>
          <w:i/>
          <w:sz w:val="24"/>
          <w:szCs w:val="24"/>
        </w:rPr>
      </w:pPr>
      <w:r w:rsidRPr="00E84450">
        <w:rPr>
          <w:rFonts w:ascii="Gill Sans MT" w:hAnsi="Gill Sans MT"/>
          <w:sz w:val="24"/>
          <w:szCs w:val="24"/>
        </w:rPr>
        <w:t>Após a entrega dos documentos para habilitação, não será permitida a substituição ou a apresentação de novos documentos, salvo em sede de diligência, para (</w:t>
      </w:r>
      <w:hyperlink r:id="rId32" w:anchor="art64">
        <w:r w:rsidRPr="00E84450">
          <w:rPr>
            <w:rStyle w:val="Hyperlink"/>
            <w:rFonts w:ascii="Gill Sans MT" w:hAnsi="Gill Sans MT"/>
            <w:sz w:val="24"/>
            <w:szCs w:val="24"/>
          </w:rPr>
          <w:t>Lei 14.133/21, art. 64</w:t>
        </w:r>
      </w:hyperlink>
      <w:r w:rsidRPr="00E84450">
        <w:rPr>
          <w:rFonts w:ascii="Gill Sans MT" w:hAnsi="Gill Sans MT"/>
          <w:sz w:val="24"/>
          <w:szCs w:val="24"/>
        </w:rPr>
        <w:t xml:space="preserve">, e </w:t>
      </w:r>
      <w:hyperlink r:id="rId33">
        <w:r w:rsidRPr="00E84450">
          <w:rPr>
            <w:rStyle w:val="Hyperlink"/>
            <w:rFonts w:ascii="Gill Sans MT" w:hAnsi="Gill Sans MT"/>
            <w:sz w:val="24"/>
            <w:szCs w:val="24"/>
          </w:rPr>
          <w:t>IN 73/2022, art. 39, §4º</w:t>
        </w:r>
      </w:hyperlink>
      <w:r w:rsidRPr="00E84450">
        <w:rPr>
          <w:rFonts w:ascii="Gill Sans MT" w:hAnsi="Gill Sans MT"/>
          <w:sz w:val="24"/>
          <w:szCs w:val="24"/>
        </w:rPr>
        <w:t>):</w:t>
      </w:r>
    </w:p>
    <w:p w14:paraId="3FC1795F" w14:textId="77777777" w:rsidR="00542E81" w:rsidRPr="00E84450" w:rsidRDefault="00542E81" w:rsidP="00542E81">
      <w:pPr>
        <w:pStyle w:val="Nivel3"/>
        <w:spacing w:line="240" w:lineRule="auto"/>
        <w:rPr>
          <w:rFonts w:ascii="Gill Sans MT" w:hAnsi="Gill Sans MT"/>
          <w:sz w:val="24"/>
          <w:szCs w:val="24"/>
        </w:rPr>
      </w:pPr>
      <w:r w:rsidRPr="00E84450">
        <w:rPr>
          <w:rFonts w:ascii="Gill Sans MT" w:hAnsi="Gill Sans MT"/>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E84450" w:rsidRDefault="00542E81" w:rsidP="00542E81">
      <w:pPr>
        <w:pStyle w:val="Nivel3"/>
        <w:spacing w:line="240" w:lineRule="auto"/>
        <w:rPr>
          <w:rFonts w:ascii="Gill Sans MT" w:hAnsi="Gill Sans MT"/>
          <w:sz w:val="24"/>
          <w:szCs w:val="24"/>
        </w:rPr>
      </w:pPr>
      <w:r w:rsidRPr="00E84450">
        <w:rPr>
          <w:rFonts w:ascii="Gill Sans MT" w:hAnsi="Gill Sans MT"/>
          <w:sz w:val="24"/>
          <w:szCs w:val="24"/>
        </w:rPr>
        <w:t>atualização de documentos cuja validade tenha expirado após a data de recebimento das propostas;</w:t>
      </w:r>
    </w:p>
    <w:p w14:paraId="242D7BFC" w14:textId="77777777" w:rsidR="00542E81" w:rsidRPr="00E84450" w:rsidRDefault="00542E81" w:rsidP="00542E81">
      <w:pPr>
        <w:pStyle w:val="Nivel2"/>
        <w:spacing w:line="240" w:lineRule="auto"/>
        <w:rPr>
          <w:rFonts w:ascii="Gill Sans MT" w:hAnsi="Gill Sans MT"/>
          <w:sz w:val="24"/>
          <w:szCs w:val="24"/>
        </w:rPr>
      </w:pPr>
      <w:bookmarkStart w:id="27" w:name="_Ref114670319"/>
      <w:r w:rsidRPr="00E84450">
        <w:rPr>
          <w:rFonts w:ascii="Gill Sans MT" w:hAnsi="Gill Sans MT"/>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84450">
        <w:rPr>
          <w:rFonts w:ascii="Gill Sans MT" w:hAnsi="Gill Sans MT"/>
          <w:sz w:val="24"/>
          <w:szCs w:val="24"/>
        </w:rPr>
        <w:t>eﬁcácia</w:t>
      </w:r>
      <w:proofErr w:type="spellEnd"/>
      <w:r w:rsidRPr="00E84450">
        <w:rPr>
          <w:rFonts w:ascii="Gill Sans MT" w:hAnsi="Gill Sans MT"/>
          <w:sz w:val="24"/>
          <w:szCs w:val="24"/>
        </w:rPr>
        <w:t xml:space="preserve"> para fins de habilitação e classificação.</w:t>
      </w:r>
      <w:bookmarkEnd w:id="27"/>
    </w:p>
    <w:p w14:paraId="7FFA2AF7" w14:textId="03730D41" w:rsidR="00542E81" w:rsidRPr="00E84450" w:rsidRDefault="00542E81" w:rsidP="00542E81">
      <w:pPr>
        <w:pStyle w:val="Nivel2"/>
        <w:spacing w:line="240" w:lineRule="auto"/>
        <w:rPr>
          <w:rFonts w:ascii="Gill Sans MT" w:hAnsi="Gill Sans MT"/>
          <w:sz w:val="24"/>
          <w:szCs w:val="24"/>
        </w:rPr>
      </w:pPr>
      <w:bookmarkStart w:id="28" w:name="_Ref114665528"/>
      <w:r w:rsidRPr="00E84450">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E84450">
        <w:rPr>
          <w:rFonts w:ascii="Gill Sans MT" w:hAnsi="Gill Sans MT"/>
          <w:sz w:val="24"/>
          <w:szCs w:val="24"/>
        </w:rPr>
        <w:fldChar w:fldCharType="begin"/>
      </w:r>
      <w:r w:rsidRPr="00E84450">
        <w:rPr>
          <w:rFonts w:ascii="Gill Sans MT" w:hAnsi="Gill Sans MT"/>
          <w:sz w:val="24"/>
          <w:szCs w:val="24"/>
        </w:rPr>
        <w:instrText xml:space="preserve"> REF _Ref114663151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1.118.1</w:t>
      </w:r>
      <w:r w:rsidRPr="00E84450">
        <w:rPr>
          <w:rFonts w:ascii="Gill Sans MT" w:hAnsi="Gill Sans MT"/>
          <w:sz w:val="24"/>
          <w:szCs w:val="24"/>
        </w:rPr>
        <w:fldChar w:fldCharType="end"/>
      </w:r>
      <w:r w:rsidRPr="00E84450">
        <w:rPr>
          <w:rFonts w:ascii="Gill Sans MT" w:hAnsi="Gill Sans MT"/>
          <w:sz w:val="24"/>
          <w:szCs w:val="24"/>
        </w:rPr>
        <w:t>.</w:t>
      </w:r>
      <w:bookmarkEnd w:id="28"/>
    </w:p>
    <w:p w14:paraId="48BAC8C7" w14:textId="226A5448" w:rsidR="00F730F9" w:rsidRPr="00E84450" w:rsidRDefault="00542E81" w:rsidP="00542E81">
      <w:pPr>
        <w:pStyle w:val="Nivel2"/>
        <w:spacing w:line="240" w:lineRule="auto"/>
        <w:rPr>
          <w:rFonts w:ascii="Gill Sans MT" w:hAnsi="Gill Sans MT"/>
          <w:sz w:val="24"/>
          <w:szCs w:val="24"/>
        </w:rPr>
      </w:pPr>
      <w:bookmarkStart w:id="29" w:name="_Ref114665515"/>
      <w:r w:rsidRPr="00E84450">
        <w:rPr>
          <w:rFonts w:ascii="Gill Sans MT" w:hAnsi="Gill Sans MT"/>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29"/>
      <w:r w:rsidR="00F730F9" w:rsidRPr="00E84450">
        <w:rPr>
          <w:rFonts w:ascii="Gill Sans MT" w:hAnsi="Gill Sans MT"/>
          <w:sz w:val="24"/>
          <w:szCs w:val="24"/>
        </w:rPr>
        <w:t>.</w:t>
      </w:r>
    </w:p>
    <w:p w14:paraId="40B55C4D" w14:textId="77777777" w:rsidR="00F730F9" w:rsidRPr="00E84450" w:rsidRDefault="00F730F9" w:rsidP="00EB4024">
      <w:pPr>
        <w:pStyle w:val="Nivel010"/>
        <w:rPr>
          <w:rFonts w:ascii="Gill Sans MT" w:hAnsi="Gill Sans MT"/>
        </w:rPr>
      </w:pPr>
      <w:bookmarkStart w:id="30" w:name="_Toc135469231"/>
      <w:r w:rsidRPr="00E84450">
        <w:rPr>
          <w:rFonts w:ascii="Gill Sans MT" w:hAnsi="Gill Sans MT"/>
        </w:rPr>
        <w:t>DO ENCAMINHAMENTO DA PROPOSTA VENCEDORA</w:t>
      </w:r>
      <w:bookmarkEnd w:id="30"/>
    </w:p>
    <w:p w14:paraId="08A2BFE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proposta final do licitante declarado vencedor deverá ser encaminhada no prazo de 02 HORAS a contar da solicitação do Pregoeiro no sistema eletrônico e deverá:</w:t>
      </w:r>
    </w:p>
    <w:p w14:paraId="66A9CBA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Conter a indicação do banco, número da conta e agência do licitante vencedor, para fins de pagamento. </w:t>
      </w:r>
    </w:p>
    <w:p w14:paraId="00F35FA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Todas as especificações do objeto contidas na proposta, tais como marca, modelo, tipo, fabricante e procedência, vinculam a Contratada.</w:t>
      </w:r>
    </w:p>
    <w:p w14:paraId="0763B06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preços devem ser expressos em moeda corrente nacional, o valor unitário em algarismos e o valor global em algarismos e por extenso.</w:t>
      </w:r>
    </w:p>
    <w:p w14:paraId="16733E5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propostas que contenham a descrição do objeto, o valor e os documentos complementares estarão disponíveis na internet, após a homologação.</w:t>
      </w:r>
    </w:p>
    <w:p w14:paraId="0919D4ED" w14:textId="77777777" w:rsidR="00F730F9" w:rsidRPr="00E84450" w:rsidRDefault="00F730F9" w:rsidP="00EB4024">
      <w:pPr>
        <w:pStyle w:val="Nivel010"/>
        <w:rPr>
          <w:rFonts w:ascii="Gill Sans MT" w:hAnsi="Gill Sans MT"/>
        </w:rPr>
      </w:pPr>
      <w:r w:rsidRPr="00E84450">
        <w:rPr>
          <w:rFonts w:ascii="Gill Sans MT" w:hAnsi="Gill Sans MT"/>
        </w:rPr>
        <w:t>DOS RECURSOS</w:t>
      </w:r>
    </w:p>
    <w:p w14:paraId="3F0A483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E84450">
          <w:rPr>
            <w:rStyle w:val="Hyperlink"/>
            <w:rFonts w:ascii="Gill Sans MT" w:hAnsi="Gill Sans MT"/>
            <w:sz w:val="24"/>
            <w:szCs w:val="24"/>
          </w:rPr>
          <w:t>art. 165 da Lei nº 14.133, de 2021</w:t>
        </w:r>
      </w:hyperlink>
      <w:r w:rsidRPr="00E84450">
        <w:rPr>
          <w:rFonts w:ascii="Gill Sans MT" w:hAnsi="Gill Sans MT"/>
          <w:sz w:val="24"/>
          <w:szCs w:val="24"/>
        </w:rPr>
        <w:t>.</w:t>
      </w:r>
    </w:p>
    <w:p w14:paraId="0882123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prazo recursal é de 3 (três) dias úteis, contados da data de intimação ou de lavratura da ata.</w:t>
      </w:r>
    </w:p>
    <w:p w14:paraId="0101C1D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Quando o recurso apresentado impugnar o julgamento das propostas ou o ato de habilitação ou inabilitação do licitante:</w:t>
      </w:r>
    </w:p>
    <w:p w14:paraId="3B752FB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intenção de recorrer deverá ser manifestada imediatamente, sob pena de preclusão;</w:t>
      </w:r>
    </w:p>
    <w:p w14:paraId="19B54413" w14:textId="77777777" w:rsidR="00F730F9" w:rsidRPr="00E84450" w:rsidRDefault="00F730F9" w:rsidP="0099467B">
      <w:pPr>
        <w:pStyle w:val="Nivel3"/>
        <w:spacing w:line="240" w:lineRule="auto"/>
        <w:rPr>
          <w:rFonts w:ascii="Gill Sans MT" w:hAnsi="Gill Sans MT"/>
          <w:sz w:val="24"/>
          <w:szCs w:val="24"/>
        </w:rPr>
      </w:pPr>
      <w:bookmarkStart w:id="31" w:name="_Hlk135318381"/>
      <w:bookmarkStart w:id="32" w:name="_Hlk135315794"/>
      <w:r w:rsidRPr="00E84450">
        <w:rPr>
          <w:rFonts w:ascii="Gill Sans MT" w:hAnsi="Gill Sans MT"/>
          <w:sz w:val="24"/>
          <w:szCs w:val="24"/>
        </w:rPr>
        <w:t>o prazo para a manifestação da intenção de recorrer não será inferior a 10 (dez) minutos.</w:t>
      </w:r>
      <w:bookmarkEnd w:id="31"/>
    </w:p>
    <w:bookmarkEnd w:id="32"/>
    <w:p w14:paraId="5A0146B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prazo para apresentação das razões recursais será iniciado na data de intimação ou de lavratura da ata de habilitação ou inabilitação;</w:t>
      </w:r>
    </w:p>
    <w:p w14:paraId="7E03EFE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na hipótese de adoção da inversão de fases prevista no </w:t>
      </w:r>
      <w:hyperlink r:id="rId35" w:anchor="art17§1" w:history="1">
        <w:r w:rsidRPr="00E84450">
          <w:rPr>
            <w:rStyle w:val="Hyperlink"/>
            <w:rFonts w:ascii="Gill Sans MT" w:hAnsi="Gill Sans MT"/>
            <w:sz w:val="24"/>
            <w:szCs w:val="24"/>
          </w:rPr>
          <w:t>§ 1º do art. 17 da Lei nº 14.133, de 2021</w:t>
        </w:r>
      </w:hyperlink>
      <w:r w:rsidRPr="00E84450">
        <w:rPr>
          <w:rFonts w:ascii="Gill Sans MT" w:hAnsi="Gill Sans MT"/>
          <w:sz w:val="24"/>
          <w:szCs w:val="24"/>
        </w:rPr>
        <w:t>, o prazo para apresentação das razões recursais será iniciado na data de intimação da ata de julgamento.</w:t>
      </w:r>
    </w:p>
    <w:p w14:paraId="7817DEB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recursos deverão ser encaminhados em campo próprio do sistema.</w:t>
      </w:r>
    </w:p>
    <w:p w14:paraId="46C8E6E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Os recursos interpostos fora do prazo não serão conhecidos. </w:t>
      </w:r>
    </w:p>
    <w:p w14:paraId="653DB58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acolhimento do recurso invalida tão somente os atos insuscetíveis de aproveitamento. </w:t>
      </w:r>
    </w:p>
    <w:p w14:paraId="6624C36C"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sz w:val="24"/>
          <w:szCs w:val="24"/>
        </w:rPr>
        <w:t xml:space="preserve">Os autos do processo permanecerão com vista franqueada aos interessados no sítio eletrônico </w:t>
      </w:r>
      <w:r w:rsidRPr="00E84450">
        <w:rPr>
          <w:rFonts w:ascii="Gill Sans MT" w:hAnsi="Gill Sans MT"/>
          <w:color w:val="auto"/>
          <w:sz w:val="24"/>
          <w:szCs w:val="24"/>
        </w:rPr>
        <w:t>www.portaldecompraspublicas.com.br.</w:t>
      </w:r>
    </w:p>
    <w:p w14:paraId="2B6A03AA" w14:textId="77777777" w:rsidR="00F730F9" w:rsidRPr="00E84450" w:rsidRDefault="00F730F9" w:rsidP="00EB4024">
      <w:pPr>
        <w:pStyle w:val="Nivel010"/>
        <w:rPr>
          <w:rFonts w:ascii="Gill Sans MT" w:hAnsi="Gill Sans MT"/>
        </w:rPr>
      </w:pPr>
      <w:r w:rsidRPr="00E84450">
        <w:rPr>
          <w:rFonts w:ascii="Gill Sans MT" w:hAnsi="Gill Sans MT"/>
        </w:rPr>
        <w:t>DAS INFRAÇÕES ADMINISTRATIVAS E SANÇÕES</w:t>
      </w:r>
    </w:p>
    <w:p w14:paraId="1D1B6D2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Comete infração administrativa, nos termos da lei, o licitante que, com dolo ou culpa: </w:t>
      </w:r>
    </w:p>
    <w:p w14:paraId="4036FCDB" w14:textId="77777777" w:rsidR="00F730F9" w:rsidRPr="00E84450" w:rsidRDefault="00F730F9" w:rsidP="0099467B">
      <w:pPr>
        <w:pStyle w:val="Nivel3"/>
        <w:spacing w:line="240" w:lineRule="auto"/>
        <w:rPr>
          <w:rFonts w:ascii="Gill Sans MT" w:hAnsi="Gill Sans MT"/>
          <w:sz w:val="24"/>
          <w:szCs w:val="24"/>
        </w:rPr>
      </w:pPr>
      <w:bookmarkStart w:id="33" w:name="_Ref114668085"/>
      <w:bookmarkStart w:id="34" w:name="_Hlk114652595"/>
      <w:r w:rsidRPr="00E84450">
        <w:rPr>
          <w:rFonts w:ascii="Gill Sans MT" w:hAnsi="Gill Sans MT"/>
          <w:sz w:val="24"/>
          <w:szCs w:val="24"/>
        </w:rPr>
        <w:t>deixar de entregar a documentação exigida para o certame ou não entregar qualquer documento que tenha sido solicitado pelo/a pregoeiro/a durante o certame;</w:t>
      </w:r>
      <w:bookmarkEnd w:id="33"/>
    </w:p>
    <w:p w14:paraId="188F444A" w14:textId="77777777" w:rsidR="00F730F9" w:rsidRPr="00E84450" w:rsidRDefault="00F730F9" w:rsidP="0099467B">
      <w:pPr>
        <w:pStyle w:val="Nivel3"/>
        <w:spacing w:line="240" w:lineRule="auto"/>
        <w:rPr>
          <w:rFonts w:ascii="Gill Sans MT" w:hAnsi="Gill Sans MT"/>
          <w:sz w:val="24"/>
          <w:szCs w:val="24"/>
        </w:rPr>
      </w:pPr>
      <w:bookmarkStart w:id="35" w:name="_Ref114668108"/>
      <w:r w:rsidRPr="00E84450">
        <w:rPr>
          <w:rFonts w:ascii="Gill Sans MT" w:hAnsi="Gill Sans MT"/>
          <w:sz w:val="24"/>
          <w:szCs w:val="24"/>
        </w:rPr>
        <w:t>Salvo em decorrência de fato superveniente devidamente justificado, não mantiver a proposta em especial quando:</w:t>
      </w:r>
      <w:bookmarkEnd w:id="35"/>
    </w:p>
    <w:p w14:paraId="4B3B7F7B"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não enviar a proposta adequada ao último lance ofertado ou após a negociação; </w:t>
      </w:r>
    </w:p>
    <w:p w14:paraId="44967F2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lastRenderedPageBreak/>
        <w:t xml:space="preserve">recusar-se a enviar o detalhamento da proposta quando exigível; </w:t>
      </w:r>
    </w:p>
    <w:p w14:paraId="5C98E37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pedir para ser desclassificado quando encerrada a etapa competitiva; ou </w:t>
      </w:r>
    </w:p>
    <w:p w14:paraId="705B4670"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deixar de apresentar amostra;</w:t>
      </w:r>
    </w:p>
    <w:p w14:paraId="78AA1A5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apresentar proposta ou amostra em desacordo com as especificações do edital; </w:t>
      </w:r>
    </w:p>
    <w:p w14:paraId="30C16BED" w14:textId="77777777" w:rsidR="00F730F9" w:rsidRPr="00E84450" w:rsidRDefault="00F730F9" w:rsidP="0099467B">
      <w:pPr>
        <w:pStyle w:val="Nivel3"/>
        <w:spacing w:line="240" w:lineRule="auto"/>
        <w:rPr>
          <w:rFonts w:ascii="Gill Sans MT" w:hAnsi="Gill Sans MT"/>
          <w:sz w:val="24"/>
          <w:szCs w:val="24"/>
        </w:rPr>
      </w:pPr>
      <w:bookmarkStart w:id="36" w:name="_Ref114668139"/>
      <w:r w:rsidRPr="00E84450">
        <w:rPr>
          <w:rFonts w:ascii="Gill Sans MT" w:hAnsi="Gill Sans MT"/>
          <w:sz w:val="24"/>
          <w:szCs w:val="24"/>
        </w:rPr>
        <w:t>não celebrar o contrato ou não entregar a documentação exigida para a contratação, quando convocado dentro do prazo de validade de sua proposta;</w:t>
      </w:r>
      <w:bookmarkEnd w:id="36"/>
    </w:p>
    <w:p w14:paraId="0756215E"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recusar-se, sem justificativa, a assinar o contrato ou a ata de registro de preço, ou a aceitar ou retirar o instrumento equivalente no prazo estabelecido pela Administração;</w:t>
      </w:r>
    </w:p>
    <w:p w14:paraId="0E4AC474" w14:textId="77777777" w:rsidR="00F730F9" w:rsidRPr="00E84450" w:rsidRDefault="00F730F9" w:rsidP="0099467B">
      <w:pPr>
        <w:pStyle w:val="Nivel3"/>
        <w:spacing w:line="240" w:lineRule="auto"/>
        <w:rPr>
          <w:rFonts w:ascii="Gill Sans MT" w:hAnsi="Gill Sans MT"/>
          <w:sz w:val="24"/>
          <w:szCs w:val="24"/>
        </w:rPr>
      </w:pPr>
      <w:bookmarkStart w:id="37" w:name="_Ref114668249"/>
      <w:r w:rsidRPr="00E84450">
        <w:rPr>
          <w:rFonts w:ascii="Gill Sans MT" w:hAnsi="Gill Sans MT"/>
          <w:sz w:val="24"/>
          <w:szCs w:val="24"/>
        </w:rPr>
        <w:t>apresentar declaração ou documentação falsa exigida para o certame ou prestar declaração falsa durante a licitação</w:t>
      </w:r>
      <w:bookmarkEnd w:id="37"/>
    </w:p>
    <w:p w14:paraId="655F5D8C" w14:textId="77777777" w:rsidR="00F730F9" w:rsidRPr="00E84450" w:rsidRDefault="00F730F9" w:rsidP="0099467B">
      <w:pPr>
        <w:pStyle w:val="Nivel3"/>
        <w:spacing w:line="240" w:lineRule="auto"/>
        <w:rPr>
          <w:rFonts w:ascii="Gill Sans MT" w:hAnsi="Gill Sans MT"/>
          <w:sz w:val="24"/>
          <w:szCs w:val="24"/>
        </w:rPr>
      </w:pPr>
      <w:bookmarkStart w:id="38" w:name="_Ref114668245"/>
      <w:r w:rsidRPr="00E84450">
        <w:rPr>
          <w:rFonts w:ascii="Gill Sans MT" w:hAnsi="Gill Sans MT"/>
          <w:sz w:val="24"/>
          <w:szCs w:val="24"/>
        </w:rPr>
        <w:t>fraudar a licitação</w:t>
      </w:r>
      <w:bookmarkEnd w:id="38"/>
    </w:p>
    <w:p w14:paraId="1694A1AC" w14:textId="77777777" w:rsidR="00F730F9" w:rsidRPr="00E84450" w:rsidRDefault="00F730F9" w:rsidP="0099467B">
      <w:pPr>
        <w:pStyle w:val="Nivel3"/>
        <w:spacing w:line="240" w:lineRule="auto"/>
        <w:rPr>
          <w:rFonts w:ascii="Gill Sans MT" w:hAnsi="Gill Sans MT"/>
          <w:sz w:val="24"/>
          <w:szCs w:val="24"/>
        </w:rPr>
      </w:pPr>
      <w:bookmarkStart w:id="39" w:name="_Ref114668247"/>
      <w:r w:rsidRPr="00E84450">
        <w:rPr>
          <w:rFonts w:ascii="Gill Sans MT" w:hAnsi="Gill Sans MT"/>
          <w:sz w:val="24"/>
          <w:szCs w:val="24"/>
        </w:rPr>
        <w:t>comportar-se de modo inidôneo ou cometer fraude de qualquer natureza, em especial quando:</w:t>
      </w:r>
      <w:bookmarkEnd w:id="39"/>
    </w:p>
    <w:p w14:paraId="5F0B06D8"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agir em conluio ou em desconformidade com a lei; </w:t>
      </w:r>
    </w:p>
    <w:p w14:paraId="4512719F"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induzir deliberadamente a erro no julgamento; </w:t>
      </w:r>
    </w:p>
    <w:p w14:paraId="6F9DC2D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apresentar amostra falsificada ou deteriorada; </w:t>
      </w:r>
    </w:p>
    <w:p w14:paraId="1248A965" w14:textId="77777777" w:rsidR="00F730F9" w:rsidRPr="00E84450" w:rsidRDefault="00F730F9" w:rsidP="0099467B">
      <w:pPr>
        <w:pStyle w:val="Nivel3"/>
        <w:spacing w:line="240" w:lineRule="auto"/>
        <w:rPr>
          <w:rFonts w:ascii="Gill Sans MT" w:hAnsi="Gill Sans MT"/>
          <w:sz w:val="24"/>
          <w:szCs w:val="24"/>
        </w:rPr>
      </w:pPr>
      <w:bookmarkStart w:id="40" w:name="_Ref114668251"/>
      <w:r w:rsidRPr="00E84450">
        <w:rPr>
          <w:rFonts w:ascii="Gill Sans MT" w:hAnsi="Gill Sans MT"/>
          <w:sz w:val="24"/>
          <w:szCs w:val="24"/>
        </w:rPr>
        <w:t>praticar atos ilícitos com vistas a frustrar os objetivos da licitação</w:t>
      </w:r>
      <w:bookmarkEnd w:id="40"/>
    </w:p>
    <w:p w14:paraId="089741C4" w14:textId="77777777" w:rsidR="00F730F9" w:rsidRPr="00E84450" w:rsidRDefault="00F730F9" w:rsidP="0099467B">
      <w:pPr>
        <w:pStyle w:val="Nivel3"/>
        <w:spacing w:line="240" w:lineRule="auto"/>
        <w:rPr>
          <w:rFonts w:ascii="Gill Sans MT" w:hAnsi="Gill Sans MT"/>
          <w:sz w:val="24"/>
          <w:szCs w:val="24"/>
        </w:rPr>
      </w:pPr>
      <w:bookmarkStart w:id="41" w:name="_Ref114668252"/>
      <w:r w:rsidRPr="00E84450">
        <w:rPr>
          <w:rFonts w:ascii="Gill Sans MT" w:hAnsi="Gill Sans MT"/>
          <w:sz w:val="24"/>
          <w:szCs w:val="24"/>
        </w:rPr>
        <w:t xml:space="preserve">praticar ato lesivo previsto no </w:t>
      </w:r>
      <w:hyperlink r:id="rId36" w:anchor="art5" w:history="1">
        <w:r w:rsidRPr="00E84450">
          <w:rPr>
            <w:rStyle w:val="Hyperlink"/>
            <w:rFonts w:ascii="Gill Sans MT" w:hAnsi="Gill Sans MT"/>
            <w:sz w:val="24"/>
            <w:szCs w:val="24"/>
          </w:rPr>
          <w:t>art. 5º da Lei n.º 12.846, de 2013</w:t>
        </w:r>
      </w:hyperlink>
      <w:r w:rsidRPr="00E84450">
        <w:rPr>
          <w:rFonts w:ascii="Gill Sans MT" w:hAnsi="Gill Sans MT"/>
          <w:sz w:val="24"/>
          <w:szCs w:val="24"/>
        </w:rPr>
        <w:t>.</w:t>
      </w:r>
      <w:bookmarkEnd w:id="41"/>
    </w:p>
    <w:bookmarkEnd w:id="34"/>
    <w:p w14:paraId="2DC2A6E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Com fulcro na </w:t>
      </w:r>
      <w:hyperlink r:id="rId37" w:history="1">
        <w:r w:rsidRPr="00E84450">
          <w:rPr>
            <w:rStyle w:val="Hyperlink"/>
            <w:rFonts w:ascii="Gill Sans MT" w:hAnsi="Gill Sans MT"/>
            <w:sz w:val="24"/>
            <w:szCs w:val="24"/>
          </w:rPr>
          <w:t>Lei nº 14.133, de 2021</w:t>
        </w:r>
      </w:hyperlink>
      <w:r w:rsidRPr="00E84450">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advertência; </w:t>
      </w:r>
    </w:p>
    <w:p w14:paraId="12078D4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multa;</w:t>
      </w:r>
    </w:p>
    <w:p w14:paraId="46C3F24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impedimento de licitar e contratar e</w:t>
      </w:r>
    </w:p>
    <w:p w14:paraId="66324F9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aplicação das sanções serão considerados:</w:t>
      </w:r>
    </w:p>
    <w:p w14:paraId="7F7DBE2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natureza e a gravidade da infração cometida.</w:t>
      </w:r>
    </w:p>
    <w:p w14:paraId="15F540A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as peculiaridades do caso concreto</w:t>
      </w:r>
    </w:p>
    <w:p w14:paraId="7CBF0A9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as circunstâncias agravantes ou atenuantes</w:t>
      </w:r>
    </w:p>
    <w:p w14:paraId="4805D8E2"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os danos que dela provierem para a Administração Pública</w:t>
      </w:r>
    </w:p>
    <w:p w14:paraId="235E3F87"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implantação ou o aperfeiçoamento de programa de integridade, conforme normas e orientações dos órgãos de controle.</w:t>
      </w:r>
    </w:p>
    <w:p w14:paraId="71B7E75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aplicação da sanção de multa será facultada a defesa do interessado no prazo de 15 (quinze) dias úteis, contado da data de sua intimação.</w:t>
      </w:r>
    </w:p>
    <w:p w14:paraId="1A1C9D8F" w14:textId="240A919D"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sanção de impedimento de licitar e contratar será aplicada ao responsável em decorrência das infrações administrativas relacionadas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_Ref114668085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1.139.1</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_Ref114668108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1.139.3</w:t>
      </w:r>
      <w:r w:rsidRPr="00E84450">
        <w:rPr>
          <w:rFonts w:ascii="Gill Sans MT" w:hAnsi="Gill Sans MT"/>
          <w:sz w:val="24"/>
          <w:szCs w:val="24"/>
        </w:rPr>
        <w:fldChar w:fldCharType="end"/>
      </w:r>
      <w:r w:rsidRPr="00E84450">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39DEEBEA"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1.139.4</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1.139.5</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_Ref114668247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1.139.6</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1.139.7</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_Ref114668252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1.139.8</w:t>
      </w:r>
      <w:r w:rsidRPr="00E84450">
        <w:rPr>
          <w:rFonts w:ascii="Gill Sans MT" w:hAnsi="Gill Sans MT"/>
          <w:sz w:val="24"/>
          <w:szCs w:val="24"/>
        </w:rPr>
        <w:fldChar w:fldCharType="end"/>
      </w:r>
      <w:r w:rsidRPr="00E84450">
        <w:rPr>
          <w:rFonts w:ascii="Gill Sans MT" w:hAnsi="Gill Sans MT"/>
          <w:sz w:val="24"/>
          <w:szCs w:val="24"/>
        </w:rPr>
        <w:t xml:space="preserve">, bem como pelas infrações administrativas previstas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_Ref114668085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1.139.1</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_Ref114668108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1.139.3</w:t>
      </w:r>
      <w:r w:rsidRPr="00E84450">
        <w:rPr>
          <w:rFonts w:ascii="Gill Sans MT" w:hAnsi="Gill Sans MT"/>
          <w:sz w:val="24"/>
          <w:szCs w:val="24"/>
        </w:rPr>
        <w:fldChar w:fldCharType="end"/>
      </w:r>
      <w:r w:rsidRPr="00E84450">
        <w:rPr>
          <w:rFonts w:ascii="Gill Sans MT" w:hAnsi="Gill Sans MT"/>
          <w:sz w:val="24"/>
          <w:szCs w:val="24"/>
        </w:rPr>
        <w:t xml:space="preserve"> que justifiquem a imposição de penalidade mais grave que a sanção de impedimento de licitar e contratar, cuja duração observará o prazo previsto no </w:t>
      </w:r>
      <w:hyperlink r:id="rId38" w:anchor="art156§5" w:history="1">
        <w:r w:rsidRPr="00E84450">
          <w:rPr>
            <w:rStyle w:val="Hyperlink"/>
            <w:rFonts w:ascii="Gill Sans MT" w:hAnsi="Gill Sans MT"/>
            <w:sz w:val="24"/>
            <w:szCs w:val="24"/>
          </w:rPr>
          <w:t>art. 156, §5º, da Lei n.º 14.133/2021</w:t>
        </w:r>
      </w:hyperlink>
      <w:r w:rsidRPr="00E84450">
        <w:rPr>
          <w:rFonts w:ascii="Gill Sans MT" w:hAnsi="Gill Sans MT"/>
          <w:sz w:val="24"/>
          <w:szCs w:val="24"/>
        </w:rPr>
        <w:t>.</w:t>
      </w:r>
    </w:p>
    <w:p w14:paraId="4EEE198C" w14:textId="6E41B93F"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1C0F71">
        <w:rPr>
          <w:rFonts w:ascii="Gill Sans MT" w:hAnsi="Gill Sans MT"/>
          <w:sz w:val="24"/>
          <w:szCs w:val="24"/>
        </w:rPr>
        <w:t>1.139.3</w:t>
      </w:r>
      <w:r w:rsidRPr="00E84450">
        <w:rPr>
          <w:rFonts w:ascii="Gill Sans MT" w:hAnsi="Gill Sans MT"/>
          <w:sz w:val="24"/>
          <w:szCs w:val="24"/>
        </w:rPr>
        <w:fldChar w:fldCharType="end"/>
      </w:r>
      <w:r w:rsidRPr="00E84450">
        <w:rPr>
          <w:rFonts w:ascii="Gill Sans MT" w:hAnsi="Gill Sans MT"/>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E84450">
          <w:rPr>
            <w:rStyle w:val="Hyperlink"/>
            <w:rFonts w:ascii="Gill Sans MT" w:hAnsi="Gill Sans MT"/>
            <w:sz w:val="24"/>
            <w:szCs w:val="24"/>
          </w:rPr>
          <w:t>art. 45, §4º da IN SEGES/ME n.º 73, de 2022</w:t>
        </w:r>
      </w:hyperlink>
      <w:r w:rsidRPr="00E84450">
        <w:rPr>
          <w:rFonts w:ascii="Gill Sans MT" w:hAnsi="Gill Sans MT"/>
          <w:sz w:val="24"/>
          <w:szCs w:val="24"/>
        </w:rPr>
        <w:t xml:space="preserve">. </w:t>
      </w:r>
    </w:p>
    <w:p w14:paraId="1F56F71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Caberá a apresentação de pedido de reconsideração da aplicação da sanção de declaração de inidoneidade para licitar ou contratar no prazo de 15 (quinze) dias úteis, </w:t>
      </w:r>
      <w:r w:rsidRPr="00E84450">
        <w:rPr>
          <w:rFonts w:ascii="Gill Sans MT" w:hAnsi="Gill Sans MT"/>
          <w:sz w:val="24"/>
          <w:szCs w:val="24"/>
        </w:rPr>
        <w:lastRenderedPageBreak/>
        <w:t>contado da data da intimação, e decidido no prazo máximo de 20 (vinte) dias úteis, contado do seu recebimento.</w:t>
      </w:r>
    </w:p>
    <w:p w14:paraId="2A58B86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recurso e o pedido de reconsideração terão efeito suspensivo do ato ou da decisão recorrida até que sobrevenha decisão final da autoridade competente.</w:t>
      </w:r>
    </w:p>
    <w:p w14:paraId="28A6B5E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aplicação das sanções previstas neste edital não exclui, em hipótese alguma, a obrigação de reparação integral dos danos causados.</w:t>
      </w:r>
    </w:p>
    <w:p w14:paraId="1E9C8BFA" w14:textId="77777777" w:rsidR="00F730F9" w:rsidRPr="00E84450" w:rsidRDefault="00F730F9" w:rsidP="00EB4024">
      <w:pPr>
        <w:pStyle w:val="Nivel010"/>
        <w:rPr>
          <w:rFonts w:ascii="Gill Sans MT" w:hAnsi="Gill Sans MT"/>
        </w:rPr>
      </w:pPr>
      <w:r w:rsidRPr="00E84450">
        <w:rPr>
          <w:rFonts w:ascii="Gill Sans MT" w:hAnsi="Gill Sans MT"/>
        </w:rPr>
        <w:t>DA IMPUGNAÇÃO AO EDITAL E DO PEDIDO DE ESCLARECIMENTO</w:t>
      </w:r>
    </w:p>
    <w:p w14:paraId="76B2A65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Qualquer pessoa é parte legítima para impugnar este Edital por irregularidade na aplicação da </w:t>
      </w:r>
      <w:hyperlink r:id="rId40" w:history="1">
        <w:r w:rsidRPr="00E84450">
          <w:rPr>
            <w:rStyle w:val="Hyperlink"/>
            <w:rFonts w:ascii="Gill Sans MT" w:hAnsi="Gill Sans MT"/>
            <w:sz w:val="24"/>
            <w:szCs w:val="24"/>
          </w:rPr>
          <w:t>Lei nº 14.133, de 2021</w:t>
        </w:r>
      </w:hyperlink>
      <w:r w:rsidRPr="00E84450">
        <w:rPr>
          <w:rFonts w:ascii="Gill Sans MT" w:hAnsi="Gill Sans MT"/>
          <w:sz w:val="24"/>
          <w:szCs w:val="24"/>
        </w:rPr>
        <w:t>, devendo protocolar o pedido até 3 (três) dias úteis antes da data da abertura do certame.</w:t>
      </w:r>
    </w:p>
    <w:p w14:paraId="3EA57F5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IMPUGNAÇÃO e/ou PEDIDO DE ESCLARECIMENTO DEVERÃO ser feitos EXCLUSIVAMENTE por FORMA ELETRÔNICA no sistema </w:t>
      </w:r>
      <w:hyperlink r:id="rId41" w:history="1">
        <w:r w:rsidRPr="00E84450">
          <w:rPr>
            <w:rStyle w:val="Hyperlink"/>
            <w:rFonts w:ascii="Gill Sans MT" w:hAnsi="Gill Sans MT"/>
            <w:sz w:val="24"/>
            <w:szCs w:val="24"/>
          </w:rPr>
          <w:t>www.portaldecompraspublicas.com.br</w:t>
        </w:r>
      </w:hyperlink>
    </w:p>
    <w:p w14:paraId="54F4920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impugnações e pedidos de esclarecimentos não suspendem os prazos previstos no certame.</w:t>
      </w:r>
    </w:p>
    <w:p w14:paraId="4593B46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concessão de efeito suspensivo à impugnação é medida excepcional e deverá ser motivada pelo agente de contratação, nos autos do processo de licitação.</w:t>
      </w:r>
    </w:p>
    <w:p w14:paraId="4E7C5EF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Acolhida a impugnação, será definida e publicada nova data para a realização do certame.</w:t>
      </w:r>
    </w:p>
    <w:p w14:paraId="1453B5CC" w14:textId="77777777" w:rsidR="00F730F9" w:rsidRPr="00E84450" w:rsidRDefault="00F730F9" w:rsidP="00EB4024">
      <w:pPr>
        <w:pStyle w:val="Nivel010"/>
        <w:rPr>
          <w:rFonts w:ascii="Gill Sans MT" w:hAnsi="Gill Sans MT"/>
        </w:rPr>
      </w:pPr>
      <w:r w:rsidRPr="00E84450">
        <w:rPr>
          <w:rFonts w:ascii="Gill Sans MT" w:hAnsi="Gill Sans MT"/>
        </w:rPr>
        <w:t>DAS DISPOSIÇÕES GERAIS</w:t>
      </w:r>
    </w:p>
    <w:p w14:paraId="6A720FF3" w14:textId="77777777" w:rsidR="00F730F9" w:rsidRPr="00E84450" w:rsidRDefault="00F730F9" w:rsidP="0099467B">
      <w:pPr>
        <w:pStyle w:val="Nivel2"/>
        <w:spacing w:line="240" w:lineRule="auto"/>
        <w:rPr>
          <w:rFonts w:ascii="Gill Sans MT" w:hAnsi="Gill Sans MT"/>
          <w:sz w:val="24"/>
          <w:szCs w:val="24"/>
        </w:rPr>
      </w:pPr>
      <w:bookmarkStart w:id="42" w:name="_Hlk82473550"/>
      <w:r w:rsidRPr="00E84450">
        <w:rPr>
          <w:rFonts w:ascii="Gill Sans MT" w:hAnsi="Gill Sans MT"/>
          <w:sz w:val="24"/>
          <w:szCs w:val="24"/>
        </w:rPr>
        <w:t>Será divulgada ata da sessão pública no sistema eletrônico.</w:t>
      </w:r>
    </w:p>
    <w:p w14:paraId="34DACA00" w14:textId="0E67A625"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Todas as referências de tempo no Edital, no aviso e durante a sessão pública observarão o horário de Brasília - DF.</w:t>
      </w:r>
    </w:p>
    <w:p w14:paraId="1171B5E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homologação do resultado desta licitação não implicará direito à contratação.</w:t>
      </w:r>
    </w:p>
    <w:p w14:paraId="525B324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Em caso de divergência entre disposições deste Edital e de seus anexos ou demais peças que compõem o processo, prevalecerá as deste Edital.</w:t>
      </w:r>
    </w:p>
    <w:p w14:paraId="7CF97357" w14:textId="5CCC381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 xml:space="preserve">O Edital está disponibilizado, na íntegra, nos endereços eletrônicos: </w:t>
      </w:r>
      <w:hyperlink r:id="rId42" w:history="1">
        <w:r w:rsidRPr="00E84450">
          <w:rPr>
            <w:rStyle w:val="Hyperlink"/>
            <w:rFonts w:ascii="Gill Sans MT" w:hAnsi="Gill Sans MT"/>
            <w:sz w:val="24"/>
            <w:szCs w:val="24"/>
          </w:rPr>
          <w:t>www.portaldecompraspublicas.com.br</w:t>
        </w:r>
      </w:hyperlink>
      <w:r w:rsidRPr="00E84450">
        <w:rPr>
          <w:rFonts w:ascii="Gill Sans MT" w:hAnsi="Gill Sans MT"/>
          <w:sz w:val="24"/>
          <w:szCs w:val="24"/>
        </w:rPr>
        <w:t>,</w:t>
      </w:r>
      <w:r w:rsidR="00FB7D71" w:rsidRPr="00E84450">
        <w:rPr>
          <w:rFonts w:ascii="Gill Sans MT" w:hAnsi="Gill Sans MT"/>
          <w:sz w:val="24"/>
          <w:szCs w:val="24"/>
        </w:rPr>
        <w:t xml:space="preserve"> </w:t>
      </w:r>
      <w:hyperlink r:id="rId43" w:history="1">
        <w:r w:rsidR="00FB7D71" w:rsidRPr="00E84450">
          <w:rPr>
            <w:rStyle w:val="Hyperlink"/>
            <w:rFonts w:ascii="Gill Sans MT" w:hAnsi="Gill Sans MT"/>
            <w:sz w:val="24"/>
            <w:szCs w:val="24"/>
          </w:rPr>
          <w:t>https://www.tutoia.ma.gov.br/</w:t>
        </w:r>
      </w:hyperlink>
      <w:r w:rsidRPr="00E84450">
        <w:rPr>
          <w:rFonts w:ascii="Gill Sans MT" w:hAnsi="Gill Sans MT"/>
          <w:sz w:val="24"/>
          <w:szCs w:val="24"/>
        </w:rPr>
        <w:t xml:space="preserve">, maiores informações poderão ser obtidas pelo e-mail: </w:t>
      </w:r>
      <w:hyperlink r:id="rId44" w:history="1">
        <w:r w:rsidR="00FB7D71" w:rsidRPr="00E84450">
          <w:rPr>
            <w:rStyle w:val="Hyperlink"/>
            <w:rFonts w:ascii="Gill Sans MT" w:hAnsi="Gill Sans MT"/>
            <w:sz w:val="24"/>
            <w:szCs w:val="24"/>
          </w:rPr>
          <w:t>ccltutoia@gmail.com</w:t>
        </w:r>
      </w:hyperlink>
      <w:r w:rsidR="00FB7D71" w:rsidRPr="00E84450">
        <w:rPr>
          <w:rFonts w:ascii="Gill Sans MT" w:hAnsi="Gill Sans MT"/>
          <w:sz w:val="24"/>
          <w:szCs w:val="24"/>
        </w:rPr>
        <w:t xml:space="preserve"> </w:t>
      </w:r>
      <w:r w:rsidRPr="00E84450">
        <w:rPr>
          <w:rFonts w:ascii="Gill Sans MT" w:hAnsi="Gill Sans MT"/>
          <w:sz w:val="24"/>
          <w:szCs w:val="24"/>
        </w:rPr>
        <w:t xml:space="preserve">e também poderão ser lidos e/ou obtidos na sede da Prefeitura Municipal de Tutóia/MA, localizada na </w:t>
      </w:r>
      <w:r w:rsidR="00FB7D71" w:rsidRPr="00E84450">
        <w:rPr>
          <w:rFonts w:ascii="Gill Sans MT" w:hAnsi="Gill Sans MT"/>
          <w:sz w:val="24"/>
          <w:szCs w:val="24"/>
        </w:rPr>
        <w:t>PRAÇA GETÚLIO VARGAS, S/N, CENTRO – CEP: 65.580-000 – CENTRO, TUTOIA/MA</w:t>
      </w:r>
      <w:r w:rsidRPr="00E84450">
        <w:rPr>
          <w:rFonts w:ascii="Gill Sans MT" w:hAnsi="Gill Sans MT"/>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E84450" w:rsidRDefault="00F730F9" w:rsidP="00FB7D71">
      <w:pPr>
        <w:pStyle w:val="Nivel2"/>
        <w:spacing w:line="360" w:lineRule="auto"/>
        <w:rPr>
          <w:rFonts w:ascii="Gill Sans MT" w:eastAsia="Times New Roman" w:hAnsi="Gill Sans MT"/>
          <w:sz w:val="24"/>
          <w:szCs w:val="24"/>
        </w:rPr>
      </w:pPr>
      <w:r w:rsidRPr="00E84450">
        <w:rPr>
          <w:rFonts w:ascii="Gill Sans MT" w:hAnsi="Gill Sans MT"/>
          <w:sz w:val="24"/>
          <w:szCs w:val="24"/>
        </w:rPr>
        <w:t>Integram este Edital, para todos os fins e efeitos, os seguintes anexos:</w:t>
      </w:r>
    </w:p>
    <w:p w14:paraId="68885DA2" w14:textId="381BAA7A" w:rsidR="00F730F9" w:rsidRDefault="00F730F9" w:rsidP="00F35A19">
      <w:pPr>
        <w:spacing w:line="276" w:lineRule="auto"/>
        <w:rPr>
          <w:rFonts w:ascii="Gill Sans MT" w:hAnsi="Gill Sans MT" w:cs="Arial"/>
          <w:color w:val="000000"/>
        </w:rPr>
      </w:pPr>
      <w:r w:rsidRPr="00E84450">
        <w:rPr>
          <w:rFonts w:ascii="Gill Sans MT" w:hAnsi="Gill Sans MT" w:cs="Arial"/>
          <w:color w:val="000000"/>
        </w:rPr>
        <w:t>ANEXO I – TERMO DE REFERÊNCIA</w:t>
      </w:r>
    </w:p>
    <w:p w14:paraId="1867E8CF" w14:textId="655B028C" w:rsidR="00203030" w:rsidRDefault="00203030" w:rsidP="00F35A19">
      <w:pPr>
        <w:spacing w:line="276" w:lineRule="auto"/>
        <w:rPr>
          <w:rFonts w:ascii="Gill Sans MT" w:hAnsi="Gill Sans MT" w:cs="Arial"/>
          <w:color w:val="000000"/>
        </w:rPr>
      </w:pPr>
    </w:p>
    <w:p w14:paraId="527CFA66" w14:textId="46C03EE7"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II - MODELO DE PROPOSTA DE PREÇOS;</w:t>
      </w:r>
    </w:p>
    <w:p w14:paraId="5839FD9B" w14:textId="77777777" w:rsidR="00203030" w:rsidRPr="00E84450" w:rsidRDefault="00203030" w:rsidP="00F35A19">
      <w:pPr>
        <w:spacing w:line="276" w:lineRule="auto"/>
        <w:jc w:val="both"/>
        <w:rPr>
          <w:rFonts w:ascii="Gill Sans MT" w:hAnsi="Gill Sans MT" w:cs="Arial"/>
          <w:color w:val="000000"/>
        </w:rPr>
      </w:pPr>
    </w:p>
    <w:p w14:paraId="1F9F0023" w14:textId="43C30D68"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III – MODELO DE DECLARAÇÃO DE SUJEIÇÃO ÀS CONDIÇÕES ESTABELECIDAS NO EDITAL E DE INEXISTÊNCIA DE FATOS SUPERVENIENTES IMPEDITIVOS DA HABILITAÇÃO;</w:t>
      </w:r>
    </w:p>
    <w:p w14:paraId="2CE6306A" w14:textId="15DC1FFD" w:rsidR="00203030" w:rsidRDefault="00203030" w:rsidP="00F35A19">
      <w:pPr>
        <w:spacing w:line="276" w:lineRule="auto"/>
        <w:jc w:val="both"/>
        <w:rPr>
          <w:rFonts w:ascii="Gill Sans MT" w:hAnsi="Gill Sans MT" w:cs="Arial"/>
          <w:color w:val="000000"/>
        </w:rPr>
      </w:pPr>
    </w:p>
    <w:p w14:paraId="31D4F377" w14:textId="58E18279"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IV – MODELO DE DECLARAÇÃO NOS TERMOS DO INCISO XXXIII, ART. 7º DA CONSTITUIÇÃO FEDERAL;</w:t>
      </w:r>
    </w:p>
    <w:p w14:paraId="5E573FD6" w14:textId="77777777" w:rsidR="00203030" w:rsidRPr="00E84450" w:rsidRDefault="00203030" w:rsidP="00F35A19">
      <w:pPr>
        <w:spacing w:line="276" w:lineRule="auto"/>
        <w:jc w:val="both"/>
        <w:rPr>
          <w:rFonts w:ascii="Gill Sans MT" w:hAnsi="Gill Sans MT" w:cs="Arial"/>
          <w:color w:val="000000"/>
        </w:rPr>
      </w:pPr>
    </w:p>
    <w:p w14:paraId="518CF146" w14:textId="5438D373"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 – MODELO DE DECLARAÇÃO DE ELABORAÇÃO INDEPENDENTE DE PROPOSTA;</w:t>
      </w:r>
    </w:p>
    <w:p w14:paraId="2314D366" w14:textId="77777777" w:rsidR="00203030" w:rsidRPr="00E84450" w:rsidRDefault="00203030" w:rsidP="00F35A19">
      <w:pPr>
        <w:spacing w:line="276" w:lineRule="auto"/>
        <w:jc w:val="both"/>
        <w:rPr>
          <w:rFonts w:ascii="Gill Sans MT" w:hAnsi="Gill Sans MT" w:cs="Arial"/>
          <w:color w:val="000000"/>
        </w:rPr>
      </w:pPr>
    </w:p>
    <w:p w14:paraId="2710EA7D" w14:textId="70FEA3C1"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 – MODELO DE DECLARAÇÃO DO PORTE DA EMPRESA;</w:t>
      </w:r>
    </w:p>
    <w:p w14:paraId="73DD09B0" w14:textId="01C99868" w:rsidR="00203030" w:rsidRDefault="00203030" w:rsidP="00F35A19">
      <w:pPr>
        <w:spacing w:line="276" w:lineRule="auto"/>
        <w:jc w:val="both"/>
        <w:rPr>
          <w:rFonts w:ascii="Gill Sans MT" w:hAnsi="Gill Sans MT" w:cs="Arial"/>
          <w:color w:val="000000"/>
        </w:rPr>
      </w:pPr>
    </w:p>
    <w:p w14:paraId="4F009201" w14:textId="6DD560DB"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VII – MODELO DE DECLARAÇÃO DE IDONEIDADE;</w:t>
      </w:r>
    </w:p>
    <w:p w14:paraId="2DF1AD1E" w14:textId="77777777" w:rsidR="00203030" w:rsidRPr="00E84450" w:rsidRDefault="00203030" w:rsidP="00F35A19">
      <w:pPr>
        <w:spacing w:line="276" w:lineRule="auto"/>
        <w:jc w:val="both"/>
        <w:rPr>
          <w:rFonts w:ascii="Gill Sans MT" w:hAnsi="Gill Sans MT" w:cs="Arial"/>
          <w:color w:val="000000"/>
        </w:rPr>
      </w:pPr>
    </w:p>
    <w:p w14:paraId="63EE0CF9" w14:textId="2B8B1F9B"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lastRenderedPageBreak/>
        <w:t>ANEXO VIII – DECLARAÇÃO DE CUMPRIMENTO DOS REQUISITOS DE HABILITAÇÃO;</w:t>
      </w:r>
    </w:p>
    <w:p w14:paraId="134850A2" w14:textId="77777777" w:rsidR="00203030" w:rsidRPr="00E84450" w:rsidRDefault="00203030" w:rsidP="00F35A19">
      <w:pPr>
        <w:spacing w:line="276" w:lineRule="auto"/>
        <w:jc w:val="both"/>
        <w:rPr>
          <w:rFonts w:ascii="Gill Sans MT" w:hAnsi="Gill Sans MT" w:cs="Arial"/>
          <w:color w:val="000000"/>
        </w:rPr>
      </w:pPr>
    </w:p>
    <w:p w14:paraId="332A0D48" w14:textId="77777777" w:rsidR="00F35A19" w:rsidRPr="00E84450"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IX – MINUTA DO CONTRATO;</w:t>
      </w:r>
    </w:p>
    <w:p w14:paraId="1A3C41A9" w14:textId="4E9152A0" w:rsidR="00F730F9" w:rsidRPr="00E84450" w:rsidRDefault="00F730F9" w:rsidP="00F35A19">
      <w:pPr>
        <w:spacing w:line="276" w:lineRule="auto"/>
        <w:jc w:val="right"/>
        <w:rPr>
          <w:rFonts w:ascii="Gill Sans MT" w:eastAsia="MS Mincho" w:hAnsi="Gill Sans MT" w:cs="Arial"/>
          <w:color w:val="000000"/>
        </w:rPr>
      </w:pPr>
      <w:r w:rsidRPr="00E84450">
        <w:rPr>
          <w:rFonts w:ascii="Gill Sans MT" w:eastAsia="MS Mincho" w:hAnsi="Gill Sans MT" w:cs="Arial"/>
          <w:color w:val="000000"/>
        </w:rPr>
        <w:t>Tutóia</w:t>
      </w:r>
      <w:r w:rsidR="00F9758A" w:rsidRPr="00E84450">
        <w:rPr>
          <w:rFonts w:ascii="Gill Sans MT" w:eastAsia="MS Mincho" w:hAnsi="Gill Sans MT" w:cs="Arial"/>
          <w:color w:val="000000"/>
        </w:rPr>
        <w:t>/</w:t>
      </w:r>
      <w:r w:rsidRPr="00E84450">
        <w:rPr>
          <w:rFonts w:ascii="Gill Sans MT" w:eastAsia="MS Mincho" w:hAnsi="Gill Sans MT" w:cs="Arial"/>
          <w:color w:val="000000"/>
        </w:rPr>
        <w:t xml:space="preserve">MA, </w:t>
      </w:r>
      <w:r w:rsidR="00203030">
        <w:rPr>
          <w:rFonts w:ascii="Gill Sans MT" w:eastAsia="MS Mincho" w:hAnsi="Gill Sans MT" w:cs="Arial"/>
          <w:color w:val="000000"/>
        </w:rPr>
        <w:t>0</w:t>
      </w:r>
      <w:r w:rsidR="00525360">
        <w:rPr>
          <w:rFonts w:ascii="Gill Sans MT" w:eastAsia="MS Mincho" w:hAnsi="Gill Sans MT" w:cs="Arial"/>
          <w:color w:val="000000"/>
        </w:rPr>
        <w:t>1</w:t>
      </w:r>
      <w:r w:rsidRPr="00E84450">
        <w:rPr>
          <w:rFonts w:ascii="Gill Sans MT" w:eastAsia="MS Mincho" w:hAnsi="Gill Sans MT" w:cs="Arial"/>
          <w:color w:val="000000"/>
        </w:rPr>
        <w:t xml:space="preserve"> de </w:t>
      </w:r>
      <w:r w:rsidR="00B17817">
        <w:rPr>
          <w:rFonts w:ascii="Gill Sans MT" w:eastAsia="MS Mincho" w:hAnsi="Gill Sans MT" w:cs="Arial"/>
          <w:color w:val="000000"/>
        </w:rPr>
        <w:t>ju</w:t>
      </w:r>
      <w:r w:rsidR="00203030">
        <w:rPr>
          <w:rFonts w:ascii="Gill Sans MT" w:eastAsia="MS Mincho" w:hAnsi="Gill Sans MT" w:cs="Arial"/>
          <w:color w:val="000000"/>
        </w:rPr>
        <w:t>l</w:t>
      </w:r>
      <w:r w:rsidR="00B17817">
        <w:rPr>
          <w:rFonts w:ascii="Gill Sans MT" w:eastAsia="MS Mincho" w:hAnsi="Gill Sans MT" w:cs="Arial"/>
          <w:color w:val="000000"/>
        </w:rPr>
        <w:t>ho</w:t>
      </w:r>
      <w:r w:rsidRPr="00E84450">
        <w:rPr>
          <w:rFonts w:ascii="Gill Sans MT" w:eastAsia="MS Mincho" w:hAnsi="Gill Sans MT" w:cs="Arial"/>
          <w:color w:val="000000"/>
        </w:rPr>
        <w:t xml:space="preserve"> de 202</w:t>
      </w:r>
      <w:r w:rsidR="00F9758A" w:rsidRPr="00E84450">
        <w:rPr>
          <w:rFonts w:ascii="Gill Sans MT" w:eastAsia="MS Mincho" w:hAnsi="Gill Sans MT" w:cs="Arial"/>
          <w:color w:val="000000"/>
        </w:rPr>
        <w:t>5</w:t>
      </w:r>
      <w:r w:rsidRPr="00E84450">
        <w:rPr>
          <w:rFonts w:ascii="Gill Sans MT" w:eastAsia="MS Mincho" w:hAnsi="Gill Sans MT" w:cs="Arial"/>
          <w:color w:val="000000"/>
        </w:rPr>
        <w:t>.</w:t>
      </w:r>
    </w:p>
    <w:p w14:paraId="71498B13" w14:textId="5DAF865B" w:rsidR="009378F0" w:rsidRPr="00E84450" w:rsidRDefault="009378F0" w:rsidP="00F35A19">
      <w:pPr>
        <w:spacing w:beforeLines="120" w:before="288" w:afterLines="120" w:after="288" w:line="276" w:lineRule="auto"/>
        <w:ind w:firstLine="567"/>
        <w:jc w:val="right"/>
        <w:rPr>
          <w:rFonts w:ascii="Gill Sans MT" w:eastAsia="MS Mincho" w:hAnsi="Gill Sans MT" w:cs="Arial"/>
          <w:color w:val="000000"/>
        </w:rPr>
      </w:pPr>
    </w:p>
    <w:bookmarkEnd w:id="42"/>
    <w:p w14:paraId="61F2A288" w14:textId="77777777" w:rsidR="00636C4C" w:rsidRDefault="00636C4C" w:rsidP="00636C4C">
      <w:pPr>
        <w:spacing w:beforeLines="120" w:before="288" w:afterLines="120" w:after="288" w:line="276" w:lineRule="auto"/>
        <w:ind w:firstLine="567"/>
        <w:jc w:val="right"/>
        <w:rPr>
          <w:rFonts w:ascii="Gill Sans MT" w:eastAsia="MS Mincho" w:hAnsi="Gill Sans MT" w:cs="Arial"/>
          <w:color w:val="000000"/>
        </w:rPr>
      </w:pPr>
    </w:p>
    <w:p w14:paraId="345234CB" w14:textId="77777777" w:rsidR="00636C4C" w:rsidRDefault="00636C4C" w:rsidP="00636C4C">
      <w:pPr>
        <w:spacing w:line="276" w:lineRule="auto"/>
        <w:jc w:val="center"/>
        <w:rPr>
          <w:rFonts w:ascii="Gill Sans MT" w:hAnsi="Gill Sans MT" w:cstheme="majorHAnsi"/>
          <w:b/>
          <w:bCs/>
        </w:rPr>
      </w:pPr>
      <w:r>
        <w:rPr>
          <w:rFonts w:ascii="Gill Sans MT" w:hAnsi="Gill Sans MT" w:cstheme="majorHAnsi"/>
          <w:b/>
          <w:bCs/>
        </w:rPr>
        <w:t>FRANCIS DA SILVA PEREIRA</w:t>
      </w:r>
    </w:p>
    <w:p w14:paraId="50C00D1D" w14:textId="77777777" w:rsidR="00636C4C" w:rsidRDefault="00636C4C" w:rsidP="00636C4C">
      <w:pPr>
        <w:spacing w:line="276" w:lineRule="auto"/>
        <w:jc w:val="center"/>
        <w:rPr>
          <w:rFonts w:ascii="Gill Sans MT" w:hAnsi="Gill Sans MT" w:cstheme="majorHAnsi"/>
        </w:rPr>
      </w:pPr>
      <w:r>
        <w:rPr>
          <w:rFonts w:ascii="Gill Sans MT" w:hAnsi="Gill Sans MT" w:cstheme="majorHAnsi"/>
        </w:rPr>
        <w:t>Secretário Municipal de Administração, Gestão e Planejamento</w:t>
      </w:r>
    </w:p>
    <w:p w14:paraId="72C3E24E" w14:textId="77777777" w:rsidR="00636C4C" w:rsidRDefault="00636C4C" w:rsidP="00636C4C">
      <w:pPr>
        <w:spacing w:line="276" w:lineRule="auto"/>
        <w:jc w:val="center"/>
        <w:rPr>
          <w:rFonts w:ascii="Gill Sans MT" w:eastAsia="MS Mincho" w:hAnsi="Gill Sans MT" w:cs="Arial"/>
          <w:b/>
          <w:bCs/>
        </w:rPr>
      </w:pPr>
      <w:r>
        <w:rPr>
          <w:rFonts w:ascii="Gill Sans MT" w:hAnsi="Gill Sans MT" w:cstheme="majorHAnsi"/>
        </w:rPr>
        <w:t>Portaria Nº 006/2025</w:t>
      </w:r>
    </w:p>
    <w:p w14:paraId="12A4C2E1" w14:textId="4B8FAD28" w:rsidR="009E58EF" w:rsidRPr="00E84450" w:rsidRDefault="009E58EF" w:rsidP="00F35A19">
      <w:pPr>
        <w:spacing w:line="276" w:lineRule="auto"/>
        <w:jc w:val="center"/>
        <w:rPr>
          <w:rFonts w:ascii="Gill Sans MT" w:eastAsia="MS Mincho" w:hAnsi="Gill Sans MT" w:cs="Arial"/>
          <w:b/>
          <w:bCs/>
        </w:rPr>
      </w:pPr>
    </w:p>
    <w:p w14:paraId="40E7EC12" w14:textId="207EA396" w:rsidR="00FF2470" w:rsidRPr="00E84450" w:rsidRDefault="00FF2470">
      <w:pPr>
        <w:rPr>
          <w:rFonts w:ascii="Gill Sans MT" w:eastAsia="MS Mincho" w:hAnsi="Gill Sans MT" w:cs="Arial"/>
          <w:b/>
          <w:bCs/>
        </w:rPr>
      </w:pPr>
      <w:r w:rsidRPr="00E84450">
        <w:rPr>
          <w:rFonts w:ascii="Gill Sans MT" w:eastAsia="MS Mincho" w:hAnsi="Gill Sans MT" w:cs="Arial"/>
          <w:b/>
          <w:bCs/>
        </w:rPr>
        <w:br w:type="page"/>
      </w:r>
    </w:p>
    <w:p w14:paraId="677B0E8C" w14:textId="02D7B976" w:rsidR="00F730F9" w:rsidRPr="00E84450" w:rsidRDefault="000B1425" w:rsidP="00EB4024">
      <w:pPr>
        <w:pStyle w:val="Nivel010"/>
        <w:rPr>
          <w:rFonts w:ascii="Gill Sans MT" w:eastAsia="Calibri" w:hAnsi="Gill Sans MT"/>
        </w:rPr>
      </w:pPr>
      <w:bookmarkStart w:id="43" w:name="_Hlk82471863"/>
      <w:bookmarkStart w:id="44" w:name="_Hlk176453538"/>
      <w:r>
        <w:rPr>
          <w:rFonts w:ascii="Gill Sans MT" w:eastAsia="Calibri" w:hAnsi="Gill Sans MT"/>
        </w:rPr>
        <w:lastRenderedPageBreak/>
        <w:t xml:space="preserve">ANEXO I - </w:t>
      </w:r>
      <w:r w:rsidR="00136068" w:rsidRPr="00E84450">
        <w:rPr>
          <w:rFonts w:ascii="Gill Sans MT" w:eastAsia="Calibri" w:hAnsi="Gill Sans MT"/>
        </w:rPr>
        <w:t>TERMO DE REFERÊNCIA</w:t>
      </w:r>
    </w:p>
    <w:bookmarkEnd w:id="43"/>
    <w:bookmarkEnd w:id="44"/>
    <w:p w14:paraId="2F0F7BB2" w14:textId="61835CB1" w:rsidR="00FB7D71" w:rsidRPr="00E84450" w:rsidRDefault="00FB7D71" w:rsidP="00850A64">
      <w:pPr>
        <w:rPr>
          <w:rFonts w:ascii="Gill Sans MT" w:eastAsia="MS Mincho" w:hAnsi="Gill Sans MT" w:cs="Arial"/>
          <w:b/>
          <w:bCs/>
        </w:rPr>
      </w:pPr>
      <w:r w:rsidRPr="00E84450">
        <w:rPr>
          <w:rFonts w:ascii="Gill Sans MT" w:eastAsia="MS Mincho" w:hAnsi="Gill Sans MT" w:cs="Arial"/>
          <w:b/>
          <w:bCs/>
        </w:rPr>
        <w:br w:type="page"/>
      </w:r>
    </w:p>
    <w:p w14:paraId="6060193C"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II – PROPOSTA DE PREÇOS (MODELO)</w:t>
      </w:r>
    </w:p>
    <w:p w14:paraId="61B4F1A8" w14:textId="77777777" w:rsidR="00F730F9" w:rsidRPr="00E84450" w:rsidRDefault="00F730F9" w:rsidP="0099467B">
      <w:pPr>
        <w:jc w:val="both"/>
        <w:rPr>
          <w:rFonts w:ascii="Gill Sans MT" w:eastAsia="Calibri" w:hAnsi="Gill Sans MT" w:cs="Arial"/>
          <w:b/>
        </w:rPr>
      </w:pPr>
    </w:p>
    <w:p w14:paraId="75A7923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38A1668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22E7305F" w14:textId="77777777" w:rsidR="00F730F9" w:rsidRPr="00E84450" w:rsidRDefault="00F730F9" w:rsidP="0099467B">
      <w:pPr>
        <w:jc w:val="both"/>
        <w:rPr>
          <w:rFonts w:ascii="Gill Sans MT" w:eastAsia="Calibri" w:hAnsi="Gill Sans MT" w:cs="Arial"/>
          <w:b/>
        </w:rPr>
      </w:pPr>
    </w:p>
    <w:p w14:paraId="1A37727F"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SESSÃO PÚBLICA: ----/----/20**, ÀS ----H----MIN (----) HORAS.</w:t>
      </w:r>
    </w:p>
    <w:p w14:paraId="5C303EA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LOCAL:  *** </w:t>
      </w:r>
      <w:r w:rsidRPr="00E84450">
        <w:rPr>
          <w:rFonts w:ascii="Gill Sans MT" w:eastAsia="Calibri" w:hAnsi="Gill Sans MT" w:cs="Arial"/>
          <w:b/>
        </w:rPr>
        <w:t>ÓRGÃO LICITANTE</w:t>
      </w:r>
    </w:p>
    <w:p w14:paraId="41DFDE83" w14:textId="77777777" w:rsidR="00F730F9" w:rsidRPr="00E84450" w:rsidRDefault="00F730F9" w:rsidP="0099467B">
      <w:pPr>
        <w:jc w:val="both"/>
        <w:rPr>
          <w:rFonts w:ascii="Gill Sans MT" w:eastAsia="Calibri" w:hAnsi="Gill Sans MT" w:cs="Arial"/>
        </w:rPr>
      </w:pPr>
    </w:p>
    <w:p w14:paraId="446825A0"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E84450"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NOME DE FANTASIA:</w:t>
            </w:r>
          </w:p>
        </w:tc>
      </w:tr>
      <w:tr w:rsidR="00F730F9" w:rsidRPr="00E84450"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RAZÃO SOCIAL:</w:t>
            </w:r>
          </w:p>
        </w:tc>
      </w:tr>
      <w:tr w:rsidR="00F730F9" w:rsidRPr="00E84450"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CNPJ:</w:t>
            </w:r>
          </w:p>
        </w:tc>
      </w:tr>
      <w:tr w:rsidR="00F730F9" w:rsidRPr="00E84450"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INSC. EST.:</w:t>
            </w:r>
          </w:p>
        </w:tc>
      </w:tr>
      <w:tr w:rsidR="00F730F9" w:rsidRPr="00E84450"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OPTANTE PELO SIMPLES? SIM (    ) NÃO(    )</w:t>
            </w:r>
          </w:p>
        </w:tc>
      </w:tr>
      <w:tr w:rsidR="00F730F9" w:rsidRPr="00E84450"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ENDEREÇO:</w:t>
            </w:r>
          </w:p>
        </w:tc>
      </w:tr>
      <w:tr w:rsidR="00F730F9" w:rsidRPr="00E84450"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CIDADE:</w:t>
            </w:r>
          </w:p>
        </w:tc>
      </w:tr>
      <w:tr w:rsidR="00F730F9" w:rsidRPr="00E84450"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E-MAIL:</w:t>
            </w:r>
          </w:p>
        </w:tc>
      </w:tr>
      <w:tr w:rsidR="00F730F9" w:rsidRPr="00E84450"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FAX:</w:t>
            </w:r>
          </w:p>
        </w:tc>
      </w:tr>
      <w:tr w:rsidR="00F730F9" w:rsidRPr="00E84450"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TELEFONE:</w:t>
            </w:r>
          </w:p>
        </w:tc>
      </w:tr>
      <w:tr w:rsidR="00F730F9" w:rsidRPr="00E84450"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CONTA BANCÁRIA DA LICITANTE:</w:t>
            </w:r>
          </w:p>
        </w:tc>
      </w:tr>
      <w:tr w:rsidR="00F730F9" w:rsidRPr="00E84450"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Nº DA AGÊNCIA:</w:t>
            </w:r>
          </w:p>
        </w:tc>
      </w:tr>
      <w:tr w:rsidR="00F730F9" w:rsidRPr="00E84450"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VALOR</w:t>
            </w:r>
          </w:p>
          <w:p w14:paraId="1623BBF5"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VALOR</w:t>
            </w:r>
          </w:p>
          <w:p w14:paraId="1D8C0B96"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TOTAL R$</w:t>
            </w:r>
          </w:p>
        </w:tc>
      </w:tr>
      <w:tr w:rsidR="00F730F9" w:rsidRPr="00E84450"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E84450" w:rsidRDefault="00F730F9" w:rsidP="00655B0D">
            <w:pPr>
              <w:numPr>
                <w:ilvl w:val="0"/>
                <w:numId w:val="18"/>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E84450" w:rsidRDefault="00F730F9" w:rsidP="0099467B">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E84450" w:rsidRDefault="00F730F9" w:rsidP="0099467B">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E84450" w:rsidRDefault="00F730F9" w:rsidP="0099467B">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E84450" w:rsidRDefault="00F730F9" w:rsidP="0099467B">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E84450" w:rsidRDefault="00F730F9" w:rsidP="0099467B">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E84450" w:rsidRDefault="00F730F9" w:rsidP="0099467B">
            <w:pPr>
              <w:jc w:val="right"/>
              <w:rPr>
                <w:rFonts w:ascii="Gill Sans MT" w:eastAsia="Calibri" w:hAnsi="Gill Sans MT" w:cs="Arial"/>
              </w:rPr>
            </w:pPr>
          </w:p>
        </w:tc>
      </w:tr>
      <w:tr w:rsidR="00F730F9" w:rsidRPr="00E84450"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E84450" w:rsidRDefault="00F730F9" w:rsidP="0099467B">
            <w:pPr>
              <w:rPr>
                <w:rFonts w:ascii="Gill Sans MT" w:eastAsia="Calibri" w:hAnsi="Gill Sans MT" w:cs="Arial"/>
                <w:b/>
              </w:rPr>
            </w:pPr>
            <w:r w:rsidRPr="00E84450">
              <w:rPr>
                <w:rFonts w:ascii="Gill Sans MT" w:eastAsia="Calibri" w:hAnsi="Gill Sans MT"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E84450" w:rsidRDefault="00F730F9" w:rsidP="0099467B">
            <w:pPr>
              <w:jc w:val="right"/>
              <w:rPr>
                <w:rFonts w:ascii="Gill Sans MT" w:eastAsia="Calibri" w:hAnsi="Gill Sans MT" w:cs="Arial"/>
                <w:b/>
              </w:rPr>
            </w:pPr>
          </w:p>
        </w:tc>
      </w:tr>
    </w:tbl>
    <w:p w14:paraId="320406CC" w14:textId="77777777" w:rsidR="00F730F9" w:rsidRPr="00E84450" w:rsidRDefault="00F730F9" w:rsidP="0099467B">
      <w:pPr>
        <w:pBdr>
          <w:top w:val="nil"/>
          <w:left w:val="nil"/>
          <w:bottom w:val="nil"/>
          <w:right w:val="nil"/>
          <w:between w:val="nil"/>
        </w:pBdr>
        <w:jc w:val="both"/>
        <w:rPr>
          <w:rFonts w:ascii="Gill Sans MT" w:eastAsia="Calibri" w:hAnsi="Gill Sans MT" w:cs="Arial"/>
          <w:color w:val="000000"/>
        </w:rPr>
      </w:pPr>
      <w:r w:rsidRPr="00E84450">
        <w:rPr>
          <w:rFonts w:ascii="Gill Sans MT" w:eastAsia="Calibri" w:hAnsi="Gill Sans MT" w:cs="Arial"/>
          <w:color w:val="000000"/>
        </w:rPr>
        <w:t>A EMPRESA: ............................................ DECLARA QUE:</w:t>
      </w:r>
    </w:p>
    <w:p w14:paraId="5F8588F0"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VALIDADE DA PROPOSTA: 60 (SESSENTA) DIAS.</w:t>
      </w:r>
    </w:p>
    <w:p w14:paraId="4B3FEE7C"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PRAZO DE INICIO DE FORNECIMENTO/EXECUÇÃO DOS SERVIÇOS DE ACORDO COM O ESTABELECIDO NO TERMO DE REFERENCIA (ANEXO I) DO EDITAL DESSE PROCESSO.</w:t>
      </w:r>
    </w:p>
    <w:p w14:paraId="6EACF751"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QUE NÃO INCIDE NAS VEDAÇÕES PREVISTAS NA LEI Nº 14.133/2021.</w:t>
      </w:r>
    </w:p>
    <w:p w14:paraId="7C98CA52"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 xml:space="preserve">QUE O PRAZO DE INICIO DA ENTREGA DOS EQUIPAMENTOS SERÁ DE ACORDO COM OS TERMOS ESTABELECIDOS NO ANEXO I, DESTE EDITAL A CONTAR DO RECEBIMENTO, POR PARTE DA CONTRATADA, DA ORDEM DE COMPRA OU DOCUMENTO SIMILAR, </w:t>
      </w:r>
      <w:r w:rsidRPr="00E84450">
        <w:rPr>
          <w:rFonts w:ascii="Gill Sans MT" w:eastAsia="Calibri" w:hAnsi="Gill Sans MT" w:cs="Arial"/>
        </w:rPr>
        <w:t xml:space="preserve">NA *** endereço, TODOS </w:t>
      </w:r>
      <w:r w:rsidRPr="00E84450">
        <w:rPr>
          <w:rFonts w:ascii="Gill Sans MT" w:eastAsia="Calibri" w:hAnsi="Gill Sans MT" w:cs="Arial"/>
          <w:color w:val="000000"/>
        </w:rPr>
        <w:t xml:space="preserve">OS BENS SERÃO AVALIADOS, SOB PENA DE DEVOLUÇÃO DE NÃO ACEITE, CASO NÃO ATENDA A </w:t>
      </w:r>
      <w:r w:rsidRPr="00E84450">
        <w:rPr>
          <w:rFonts w:ascii="Gill Sans MT" w:eastAsia="Calibri" w:hAnsi="Gill Sans MT" w:cs="Arial"/>
          <w:color w:val="000000"/>
        </w:rPr>
        <w:lastRenderedPageBreak/>
        <w:t>DESCRIMINAÇÃO DO TERMO DE REFERÊNCIA DO REFERIDO EDITAL OU DE MÁ QUALIDADE.</w:t>
      </w:r>
    </w:p>
    <w:p w14:paraId="0C969B36" w14:textId="77777777" w:rsidR="00F730F9" w:rsidRPr="00E84450" w:rsidRDefault="00F730F9" w:rsidP="0099467B">
      <w:pPr>
        <w:jc w:val="right"/>
        <w:rPr>
          <w:rFonts w:ascii="Gill Sans MT" w:eastAsia="Calibri" w:hAnsi="Gill Sans MT" w:cs="Arial"/>
        </w:rPr>
      </w:pPr>
    </w:p>
    <w:p w14:paraId="08CD1DFE"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LOCAL E DATA</w:t>
      </w:r>
    </w:p>
    <w:p w14:paraId="400455A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_____________________________________</w:t>
      </w:r>
    </w:p>
    <w:p w14:paraId="01574409"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CARIMBO DA EMPRESA/ASSINATURA DO RESPONSÁVEL</w:t>
      </w:r>
    </w:p>
    <w:p w14:paraId="0BD9C89E" w14:textId="77777777" w:rsidR="00F730F9" w:rsidRPr="00E84450" w:rsidRDefault="00F730F9" w:rsidP="0099467B">
      <w:pPr>
        <w:jc w:val="center"/>
        <w:rPr>
          <w:rFonts w:ascii="Gill Sans MT" w:eastAsia="Calibri" w:hAnsi="Gill Sans MT" w:cs="Arial"/>
        </w:rPr>
      </w:pPr>
    </w:p>
    <w:p w14:paraId="3CF2037B"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b/>
        </w:rPr>
        <w:t xml:space="preserve">OBS. </w:t>
      </w:r>
      <w:r w:rsidRPr="00E84450">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E84450" w:rsidRDefault="00F730F9" w:rsidP="0099467B">
      <w:pPr>
        <w:jc w:val="both"/>
        <w:rPr>
          <w:rFonts w:ascii="Gill Sans MT" w:eastAsia="Calibri" w:hAnsi="Gill Sans MT" w:cs="Arial"/>
        </w:rPr>
      </w:pPr>
    </w:p>
    <w:p w14:paraId="5D7658BB" w14:textId="77777777" w:rsidR="00F730F9" w:rsidRPr="00E84450" w:rsidRDefault="00F730F9" w:rsidP="0099467B">
      <w:pPr>
        <w:spacing w:after="200"/>
        <w:jc w:val="both"/>
        <w:rPr>
          <w:rFonts w:ascii="Gill Sans MT" w:eastAsia="Calibri" w:hAnsi="Gill Sans MT" w:cs="Arial"/>
        </w:rPr>
      </w:pPr>
      <w:r w:rsidRPr="00E84450">
        <w:rPr>
          <w:rFonts w:ascii="Gill Sans MT" w:eastAsia="Calibri" w:hAnsi="Gill Sans MT" w:cs="Arial"/>
        </w:rPr>
        <w:br w:type="page"/>
      </w:r>
    </w:p>
    <w:p w14:paraId="2036E7A9"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III – DECLARAÇÃO DE SUJEIÇÃO ÀS CONDIÇÕES ESTABELECIDAS NO EDITAL E DE INEXISTÊNCIA DE FATOS SUPERVENIENTES IMPEDITIVOS DA HABILITAÇÃO</w:t>
      </w:r>
    </w:p>
    <w:p w14:paraId="4B3AD62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2B368D8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66E05B71" w14:textId="77777777" w:rsidR="00F730F9" w:rsidRPr="00E84450" w:rsidRDefault="00F730F9" w:rsidP="0099467B">
      <w:pPr>
        <w:jc w:val="both"/>
        <w:rPr>
          <w:rFonts w:ascii="Gill Sans MT" w:eastAsia="Calibri" w:hAnsi="Gill Sans MT" w:cs="Arial"/>
        </w:rPr>
      </w:pPr>
    </w:p>
    <w:p w14:paraId="4820F15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À</w:t>
      </w:r>
    </w:p>
    <w:p w14:paraId="32D86B88"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 xml:space="preserve">*** </w:t>
      </w:r>
      <w:r w:rsidRPr="00E84450">
        <w:rPr>
          <w:rFonts w:ascii="Gill Sans MT" w:eastAsia="Calibri" w:hAnsi="Gill Sans MT" w:cs="Arial"/>
          <w:b/>
        </w:rPr>
        <w:t>ÓRGÃO LICITANTE</w:t>
      </w:r>
      <w:r w:rsidRPr="00E84450">
        <w:rPr>
          <w:rFonts w:ascii="Gill Sans MT" w:eastAsia="Calibri" w:hAnsi="Gill Sans MT" w:cs="Arial"/>
        </w:rPr>
        <w:t xml:space="preserve"> </w:t>
      </w:r>
    </w:p>
    <w:p w14:paraId="33A205B7"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AO Pregoeiro E EQUIPE DE APOIO.</w:t>
      </w:r>
    </w:p>
    <w:p w14:paraId="69C217FE"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561F554C" w14:textId="77777777" w:rsidR="00F730F9" w:rsidRPr="00E84450" w:rsidRDefault="00F730F9" w:rsidP="0099467B">
      <w:pPr>
        <w:jc w:val="both"/>
        <w:rPr>
          <w:rFonts w:ascii="Gill Sans MT" w:eastAsia="Calibri" w:hAnsi="Gill Sans MT" w:cs="Arial"/>
        </w:rPr>
      </w:pPr>
    </w:p>
    <w:p w14:paraId="0B181F47"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E84450" w:rsidRDefault="00F730F9" w:rsidP="0099467B">
      <w:pPr>
        <w:ind w:firstLine="2500"/>
        <w:jc w:val="both"/>
        <w:rPr>
          <w:rFonts w:ascii="Gill Sans MT" w:eastAsia="Calibri" w:hAnsi="Gill Sans MT" w:cs="Arial"/>
        </w:rPr>
      </w:pPr>
    </w:p>
    <w:p w14:paraId="0E12E8F8"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DECLARA, AINDA, PARA TODOS OS FINS DE DIREITO, A INEXISTÊNCIA DE FATOS SUPERVENIENTES IMPEDITIVOS DA HABILITAÇÃO OU QUE COMPROMETA A IDONEIDADE DA PROPONENTE.</w:t>
      </w:r>
    </w:p>
    <w:p w14:paraId="06801E15" w14:textId="77777777" w:rsidR="00F730F9" w:rsidRPr="00E84450" w:rsidRDefault="00F730F9" w:rsidP="0099467B">
      <w:pPr>
        <w:jc w:val="both"/>
        <w:rPr>
          <w:rFonts w:ascii="Gill Sans MT" w:eastAsia="Calibri" w:hAnsi="Gill Sans MT" w:cs="Arial"/>
        </w:rPr>
      </w:pPr>
    </w:p>
    <w:p w14:paraId="7C0EB0A4" w14:textId="77777777" w:rsidR="00F730F9" w:rsidRPr="00E84450" w:rsidRDefault="00F730F9" w:rsidP="0099467B">
      <w:pPr>
        <w:jc w:val="both"/>
        <w:rPr>
          <w:rFonts w:ascii="Gill Sans MT" w:eastAsia="Calibri" w:hAnsi="Gill Sans MT" w:cs="Arial"/>
        </w:rPr>
      </w:pPr>
    </w:p>
    <w:p w14:paraId="5A9B7970" w14:textId="77777777" w:rsidR="00F730F9" w:rsidRPr="00E84450" w:rsidRDefault="00F730F9" w:rsidP="0099467B">
      <w:pPr>
        <w:widowControl w:val="0"/>
        <w:pBdr>
          <w:top w:val="nil"/>
          <w:left w:val="nil"/>
          <w:bottom w:val="nil"/>
          <w:right w:val="nil"/>
          <w:between w:val="nil"/>
        </w:pBdr>
        <w:jc w:val="right"/>
        <w:rPr>
          <w:rFonts w:ascii="Gill Sans MT" w:eastAsia="Calibri" w:hAnsi="Gill Sans MT" w:cs="Arial"/>
        </w:rPr>
      </w:pPr>
      <w:r w:rsidRPr="00E84450">
        <w:rPr>
          <w:rFonts w:ascii="Gill Sans MT" w:eastAsia="Calibri" w:hAnsi="Gill Sans MT" w:cs="Arial"/>
        </w:rPr>
        <w:t xml:space="preserve">________________ EM, ___ DE _________ </w:t>
      </w:r>
      <w:proofErr w:type="spellStart"/>
      <w:r w:rsidRPr="00E84450">
        <w:rPr>
          <w:rFonts w:ascii="Gill Sans MT" w:eastAsia="Calibri" w:hAnsi="Gill Sans MT" w:cs="Arial"/>
        </w:rPr>
        <w:t>DE</w:t>
      </w:r>
      <w:proofErr w:type="spellEnd"/>
      <w:r w:rsidRPr="00E84450">
        <w:rPr>
          <w:rFonts w:ascii="Gill Sans MT" w:eastAsia="Calibri" w:hAnsi="Gill Sans MT" w:cs="Arial"/>
        </w:rPr>
        <w:t xml:space="preserve"> 20***.</w:t>
      </w:r>
    </w:p>
    <w:p w14:paraId="198EB341" w14:textId="77777777" w:rsidR="00F730F9" w:rsidRPr="00E84450" w:rsidRDefault="00F730F9" w:rsidP="0099467B">
      <w:pPr>
        <w:jc w:val="both"/>
        <w:rPr>
          <w:rFonts w:ascii="Gill Sans MT" w:eastAsia="Calibri" w:hAnsi="Gill Sans MT" w:cs="Arial"/>
        </w:rPr>
      </w:pPr>
    </w:p>
    <w:p w14:paraId="127F77DE" w14:textId="77777777" w:rsidR="00F730F9" w:rsidRPr="00E84450" w:rsidRDefault="00F730F9" w:rsidP="0099467B">
      <w:pPr>
        <w:jc w:val="both"/>
        <w:rPr>
          <w:rFonts w:ascii="Gill Sans MT" w:eastAsia="Calibri" w:hAnsi="Gill Sans MT" w:cs="Arial"/>
        </w:rPr>
      </w:pPr>
    </w:p>
    <w:p w14:paraId="3F263C6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(ASSINATURA DO RESPONSÁVEL E CPF)</w:t>
      </w:r>
    </w:p>
    <w:p w14:paraId="38E89443" w14:textId="77777777" w:rsidR="00F730F9" w:rsidRPr="00E84450" w:rsidRDefault="00F730F9" w:rsidP="0099467B">
      <w:pPr>
        <w:jc w:val="both"/>
        <w:rPr>
          <w:rFonts w:ascii="Gill Sans MT" w:eastAsia="Calibri" w:hAnsi="Gill Sans MT" w:cs="Arial"/>
        </w:rPr>
      </w:pPr>
    </w:p>
    <w:p w14:paraId="4D8C9B71" w14:textId="77777777" w:rsidR="00F730F9" w:rsidRPr="00E84450" w:rsidRDefault="00F730F9" w:rsidP="0099467B">
      <w:pPr>
        <w:jc w:val="both"/>
        <w:rPr>
          <w:rFonts w:ascii="Gill Sans MT" w:eastAsia="Calibri" w:hAnsi="Gill Sans MT" w:cs="Arial"/>
        </w:rPr>
      </w:pPr>
    </w:p>
    <w:p w14:paraId="2634145F" w14:textId="77777777" w:rsidR="00F730F9" w:rsidRPr="00E84450" w:rsidRDefault="00F730F9" w:rsidP="0099467B">
      <w:pPr>
        <w:jc w:val="both"/>
        <w:rPr>
          <w:rFonts w:ascii="Gill Sans MT" w:eastAsia="Calibri" w:hAnsi="Gill Sans MT" w:cs="Arial"/>
        </w:rPr>
      </w:pPr>
    </w:p>
    <w:p w14:paraId="36FE3D94" w14:textId="77777777" w:rsidR="00F730F9" w:rsidRPr="00E84450" w:rsidRDefault="00F730F9" w:rsidP="0099467B">
      <w:pPr>
        <w:jc w:val="both"/>
        <w:rPr>
          <w:rFonts w:ascii="Gill Sans MT" w:eastAsia="Calibri" w:hAnsi="Gill Sans MT" w:cs="Arial"/>
        </w:rPr>
      </w:pPr>
    </w:p>
    <w:p w14:paraId="528D3207" w14:textId="77777777" w:rsidR="00F730F9" w:rsidRPr="00E84450" w:rsidRDefault="00F730F9" w:rsidP="0099467B">
      <w:pPr>
        <w:jc w:val="both"/>
        <w:rPr>
          <w:rFonts w:ascii="Gill Sans MT" w:eastAsia="Calibri" w:hAnsi="Gill Sans MT" w:cs="Arial"/>
        </w:rPr>
      </w:pPr>
    </w:p>
    <w:p w14:paraId="0DC51987" w14:textId="77777777" w:rsidR="00F730F9" w:rsidRPr="00E84450" w:rsidRDefault="00F730F9" w:rsidP="0099467B">
      <w:pPr>
        <w:jc w:val="both"/>
        <w:rPr>
          <w:rFonts w:ascii="Gill Sans MT" w:eastAsia="Calibri" w:hAnsi="Gill Sans MT" w:cs="Arial"/>
        </w:rPr>
      </w:pPr>
    </w:p>
    <w:p w14:paraId="5D71017F" w14:textId="77777777" w:rsidR="00F730F9" w:rsidRPr="00E84450" w:rsidRDefault="00F730F9" w:rsidP="0099467B">
      <w:pPr>
        <w:jc w:val="both"/>
        <w:rPr>
          <w:rFonts w:ascii="Gill Sans MT" w:eastAsia="Calibri" w:hAnsi="Gill Sans MT" w:cs="Arial"/>
        </w:rPr>
      </w:pPr>
    </w:p>
    <w:p w14:paraId="53533A7B" w14:textId="77777777" w:rsidR="00F730F9" w:rsidRPr="00E84450" w:rsidRDefault="00F730F9" w:rsidP="0099467B">
      <w:pPr>
        <w:jc w:val="both"/>
        <w:rPr>
          <w:rFonts w:ascii="Gill Sans MT" w:eastAsia="Calibri" w:hAnsi="Gill Sans MT" w:cs="Arial"/>
        </w:rPr>
      </w:pPr>
    </w:p>
    <w:p w14:paraId="3AF75641" w14:textId="77777777" w:rsidR="00F730F9" w:rsidRPr="00E84450" w:rsidRDefault="00F730F9" w:rsidP="0099467B">
      <w:pPr>
        <w:jc w:val="both"/>
        <w:rPr>
          <w:rFonts w:ascii="Gill Sans MT" w:eastAsia="Calibri" w:hAnsi="Gill Sans MT" w:cs="Arial"/>
        </w:rPr>
      </w:pPr>
    </w:p>
    <w:p w14:paraId="3DB4BFB9" w14:textId="77777777" w:rsidR="00F730F9" w:rsidRPr="00E84450" w:rsidRDefault="00F730F9" w:rsidP="0099467B">
      <w:pPr>
        <w:jc w:val="both"/>
        <w:rPr>
          <w:rFonts w:ascii="Gill Sans MT" w:eastAsia="Calibri" w:hAnsi="Gill Sans MT" w:cs="Arial"/>
        </w:rPr>
      </w:pPr>
    </w:p>
    <w:p w14:paraId="6C29021C"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IV – MODELO DE DECLARAÇÃO NOS TERMOS DO INCISO XXXIII DO ARTIGO 7º DA CONSTITUIÇÃO FEDERAL DE 1988</w:t>
      </w:r>
    </w:p>
    <w:p w14:paraId="7C42E135" w14:textId="77777777" w:rsidR="00F730F9" w:rsidRPr="00E84450" w:rsidRDefault="00F730F9" w:rsidP="0099467B">
      <w:pPr>
        <w:jc w:val="both"/>
        <w:rPr>
          <w:rFonts w:ascii="Gill Sans MT" w:eastAsia="Calibri" w:hAnsi="Gill Sans MT" w:cs="Arial"/>
        </w:rPr>
      </w:pPr>
    </w:p>
    <w:p w14:paraId="2CC6A3F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5B8D225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506BDEEA" w14:textId="77777777" w:rsidR="00F730F9" w:rsidRPr="00E84450" w:rsidRDefault="00F730F9" w:rsidP="0099467B">
      <w:pPr>
        <w:pBdr>
          <w:top w:val="nil"/>
          <w:left w:val="nil"/>
          <w:bottom w:val="nil"/>
          <w:right w:val="nil"/>
          <w:between w:val="nil"/>
        </w:pBdr>
        <w:jc w:val="both"/>
        <w:rPr>
          <w:rFonts w:ascii="Gill Sans MT" w:eastAsia="Calibri" w:hAnsi="Gill Sans MT" w:cs="Arial"/>
          <w:color w:val="000000"/>
        </w:rPr>
      </w:pPr>
    </w:p>
    <w:p w14:paraId="55539963" w14:textId="77777777" w:rsidR="00F730F9" w:rsidRPr="00E84450" w:rsidRDefault="00F730F9" w:rsidP="0099467B">
      <w:pPr>
        <w:jc w:val="both"/>
        <w:rPr>
          <w:rFonts w:ascii="Gill Sans MT" w:eastAsia="Calibri" w:hAnsi="Gill Sans MT" w:cs="Arial"/>
          <w:b/>
        </w:rPr>
      </w:pPr>
    </w:p>
    <w:p w14:paraId="033057C4"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(PAPEL TIMBRADO DA EMPRESA)</w:t>
      </w:r>
    </w:p>
    <w:p w14:paraId="70A3A3C9" w14:textId="77777777" w:rsidR="00F730F9" w:rsidRPr="00E84450" w:rsidRDefault="00F730F9" w:rsidP="0099467B">
      <w:pPr>
        <w:jc w:val="both"/>
        <w:rPr>
          <w:rFonts w:ascii="Gill Sans MT" w:eastAsia="Calibri" w:hAnsi="Gill Sans MT" w:cs="Arial"/>
        </w:rPr>
      </w:pPr>
    </w:p>
    <w:p w14:paraId="50CF4EF5" w14:textId="77777777" w:rsidR="00F730F9" w:rsidRPr="00E84450" w:rsidRDefault="00F730F9" w:rsidP="0099467B">
      <w:pPr>
        <w:jc w:val="both"/>
        <w:rPr>
          <w:rFonts w:ascii="Gill Sans MT" w:eastAsia="Calibri" w:hAnsi="Gill Sans MT" w:cs="Arial"/>
        </w:rPr>
      </w:pPr>
    </w:p>
    <w:p w14:paraId="3C14DE01"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E84450" w:rsidRDefault="00F730F9" w:rsidP="0099467B">
      <w:pPr>
        <w:jc w:val="both"/>
        <w:rPr>
          <w:rFonts w:ascii="Gill Sans MT" w:eastAsia="Calibri" w:hAnsi="Gill Sans MT" w:cs="Arial"/>
        </w:rPr>
      </w:pPr>
    </w:p>
    <w:p w14:paraId="0F5E755F"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RESSALVA: EMPREGA MENOR, A PARTIR DE QUATORZE ANOS, NA CONDIÇÃO DE APRENDIZ ( )</w:t>
      </w:r>
      <w:r w:rsidRPr="00E84450">
        <w:rPr>
          <w:rFonts w:ascii="Gill Sans MT" w:eastAsia="Calibri" w:hAnsi="Gill Sans MT" w:cs="Arial"/>
          <w:vertAlign w:val="superscript"/>
        </w:rPr>
        <w:footnoteReference w:id="1"/>
      </w:r>
      <w:r w:rsidRPr="00E84450">
        <w:rPr>
          <w:rFonts w:ascii="Gill Sans MT" w:eastAsia="Calibri" w:hAnsi="Gill Sans MT" w:cs="Arial"/>
        </w:rPr>
        <w:t>.</w:t>
      </w:r>
    </w:p>
    <w:p w14:paraId="35C985E5" w14:textId="77777777" w:rsidR="00F730F9" w:rsidRPr="00E84450" w:rsidRDefault="00F730F9" w:rsidP="0099467B">
      <w:pPr>
        <w:jc w:val="both"/>
        <w:rPr>
          <w:rFonts w:ascii="Gill Sans MT" w:eastAsia="Calibri" w:hAnsi="Gill Sans MT" w:cs="Arial"/>
        </w:rPr>
      </w:pPr>
    </w:p>
    <w:p w14:paraId="0F226781" w14:textId="77777777" w:rsidR="00F730F9" w:rsidRPr="00E84450" w:rsidRDefault="00F730F9" w:rsidP="0099467B">
      <w:pPr>
        <w:jc w:val="both"/>
        <w:rPr>
          <w:rFonts w:ascii="Gill Sans MT" w:eastAsia="Calibri" w:hAnsi="Gill Sans MT" w:cs="Arial"/>
        </w:rPr>
      </w:pPr>
    </w:p>
    <w:p w14:paraId="35E97404"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w:t>
      </w:r>
    </w:p>
    <w:p w14:paraId="5814811D"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(DATA)</w:t>
      </w:r>
    </w:p>
    <w:p w14:paraId="25AA1033" w14:textId="77777777" w:rsidR="00F730F9" w:rsidRPr="00E84450" w:rsidRDefault="00F730F9" w:rsidP="0099467B">
      <w:pPr>
        <w:jc w:val="both"/>
        <w:rPr>
          <w:rFonts w:ascii="Gill Sans MT" w:eastAsia="Calibri" w:hAnsi="Gill Sans MT" w:cs="Arial"/>
        </w:rPr>
      </w:pPr>
    </w:p>
    <w:p w14:paraId="083C4621" w14:textId="77777777" w:rsidR="00F730F9" w:rsidRPr="00E84450" w:rsidRDefault="00F730F9" w:rsidP="0099467B">
      <w:pPr>
        <w:jc w:val="both"/>
        <w:rPr>
          <w:rFonts w:ascii="Gill Sans MT" w:eastAsia="Calibri" w:hAnsi="Gill Sans MT" w:cs="Arial"/>
        </w:rPr>
      </w:pPr>
    </w:p>
    <w:p w14:paraId="0B5B0C0D" w14:textId="77777777" w:rsidR="00F730F9" w:rsidRPr="00E84450" w:rsidRDefault="00F730F9" w:rsidP="0099467B">
      <w:pPr>
        <w:jc w:val="both"/>
        <w:rPr>
          <w:rFonts w:ascii="Gill Sans MT" w:eastAsia="Calibri" w:hAnsi="Gill Sans MT" w:cs="Arial"/>
        </w:rPr>
      </w:pPr>
    </w:p>
    <w:p w14:paraId="3EE9FAB5"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w:t>
      </w:r>
    </w:p>
    <w:p w14:paraId="3143BD22"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(REPRESENTANTE LEGAL)</w:t>
      </w:r>
    </w:p>
    <w:p w14:paraId="0EBB90DB" w14:textId="77777777" w:rsidR="00F730F9" w:rsidRPr="00E84450" w:rsidRDefault="00F730F9" w:rsidP="0099467B">
      <w:pPr>
        <w:jc w:val="both"/>
        <w:rPr>
          <w:rFonts w:ascii="Gill Sans MT" w:eastAsia="Calibri" w:hAnsi="Gill Sans MT" w:cs="Arial"/>
        </w:rPr>
      </w:pPr>
    </w:p>
    <w:p w14:paraId="4CB0CA52" w14:textId="77777777" w:rsidR="00F730F9" w:rsidRPr="00E84450" w:rsidRDefault="00F730F9" w:rsidP="0099467B">
      <w:pPr>
        <w:jc w:val="both"/>
        <w:rPr>
          <w:rFonts w:ascii="Gill Sans MT" w:eastAsia="Calibri" w:hAnsi="Gill Sans MT" w:cs="Arial"/>
        </w:rPr>
      </w:pPr>
    </w:p>
    <w:p w14:paraId="354E7E70" w14:textId="77777777" w:rsidR="00F730F9" w:rsidRPr="00E84450" w:rsidRDefault="00F730F9" w:rsidP="0099467B">
      <w:pPr>
        <w:jc w:val="both"/>
        <w:rPr>
          <w:rFonts w:ascii="Gill Sans MT" w:eastAsia="Calibri" w:hAnsi="Gill Sans MT" w:cs="Arial"/>
        </w:rPr>
      </w:pPr>
    </w:p>
    <w:p w14:paraId="1F554F94" w14:textId="77777777" w:rsidR="00F730F9" w:rsidRPr="00E84450" w:rsidRDefault="00F730F9" w:rsidP="0099467B">
      <w:pPr>
        <w:keepNext/>
        <w:jc w:val="both"/>
        <w:rPr>
          <w:rFonts w:ascii="Gill Sans MT" w:eastAsia="Calibri" w:hAnsi="Gill Sans MT" w:cs="Arial"/>
        </w:rPr>
      </w:pPr>
      <w:r w:rsidRPr="00E84450">
        <w:rPr>
          <w:rFonts w:ascii="Gill Sans MT" w:eastAsia="Calibri" w:hAnsi="Gill Sans MT" w:cs="Arial"/>
        </w:rPr>
        <w:t xml:space="preserve"> </w:t>
      </w:r>
    </w:p>
    <w:p w14:paraId="26DA9FC8" w14:textId="77777777" w:rsidR="00F730F9" w:rsidRPr="00E84450" w:rsidRDefault="00F730F9" w:rsidP="0099467B">
      <w:pPr>
        <w:jc w:val="both"/>
        <w:rPr>
          <w:rFonts w:ascii="Gill Sans MT" w:eastAsia="Calibri" w:hAnsi="Gill Sans MT" w:cs="Arial"/>
        </w:rPr>
      </w:pPr>
    </w:p>
    <w:p w14:paraId="2C308C48" w14:textId="77777777" w:rsidR="00F730F9" w:rsidRPr="00E84450" w:rsidRDefault="00F730F9" w:rsidP="0099467B">
      <w:pPr>
        <w:jc w:val="both"/>
        <w:rPr>
          <w:rFonts w:ascii="Gill Sans MT" w:eastAsia="Calibri" w:hAnsi="Gill Sans MT" w:cs="Arial"/>
        </w:rPr>
      </w:pPr>
    </w:p>
    <w:p w14:paraId="5D826AB7" w14:textId="77777777" w:rsidR="00F730F9" w:rsidRPr="00E84450" w:rsidRDefault="00F730F9" w:rsidP="0099467B">
      <w:pPr>
        <w:jc w:val="both"/>
        <w:rPr>
          <w:rFonts w:ascii="Gill Sans MT" w:eastAsia="Calibri" w:hAnsi="Gill Sans MT" w:cs="Arial"/>
        </w:rPr>
      </w:pPr>
    </w:p>
    <w:p w14:paraId="6F44D009" w14:textId="77777777" w:rsidR="00F730F9" w:rsidRPr="00E84450" w:rsidRDefault="00F730F9" w:rsidP="0099467B">
      <w:pPr>
        <w:jc w:val="both"/>
        <w:rPr>
          <w:rFonts w:ascii="Gill Sans MT" w:eastAsia="Calibri" w:hAnsi="Gill Sans MT" w:cs="Arial"/>
        </w:rPr>
      </w:pPr>
    </w:p>
    <w:p w14:paraId="3DEDD624" w14:textId="77777777" w:rsidR="00F730F9" w:rsidRPr="00E84450" w:rsidRDefault="00F730F9" w:rsidP="0099467B">
      <w:pPr>
        <w:jc w:val="both"/>
        <w:rPr>
          <w:rFonts w:ascii="Gill Sans MT" w:eastAsia="Calibri" w:hAnsi="Gill Sans MT" w:cs="Arial"/>
        </w:rPr>
      </w:pPr>
    </w:p>
    <w:p w14:paraId="4C4930CA" w14:textId="77777777" w:rsidR="00F730F9" w:rsidRPr="00E84450" w:rsidRDefault="00F730F9" w:rsidP="00EB4024">
      <w:pPr>
        <w:pStyle w:val="Nivel010"/>
        <w:rPr>
          <w:rFonts w:ascii="Gill Sans MT" w:eastAsia="Calibri" w:hAnsi="Gill Sans MT"/>
          <w:sz w:val="20"/>
          <w:szCs w:val="20"/>
        </w:rPr>
      </w:pPr>
      <w:r w:rsidRPr="00E84450">
        <w:rPr>
          <w:rFonts w:ascii="Gill Sans MT" w:eastAsia="Calibri" w:hAnsi="Gill Sans MT"/>
          <w:sz w:val="20"/>
          <w:szCs w:val="20"/>
        </w:rPr>
        <w:lastRenderedPageBreak/>
        <w:t>ANEXO V – DECLARAÇÃO DE ELABORAÇÃO INDEPENDENTE DE PROPOSTA. (MODELO)</w:t>
      </w:r>
    </w:p>
    <w:p w14:paraId="1ECA492C"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Pregão ELETRÔNICA Nº ***</w:t>
      </w:r>
    </w:p>
    <w:p w14:paraId="5165F061"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PROCESSO ADMINISTRATIVO Nº ***</w:t>
      </w:r>
    </w:p>
    <w:p w14:paraId="4EC39972" w14:textId="77777777" w:rsidR="00F730F9" w:rsidRPr="00E84450" w:rsidRDefault="00F730F9" w:rsidP="0099467B">
      <w:pPr>
        <w:jc w:val="both"/>
        <w:rPr>
          <w:rFonts w:ascii="Gill Sans MT" w:eastAsia="Calibri" w:hAnsi="Gill Sans MT" w:cs="Arial"/>
          <w:sz w:val="20"/>
          <w:szCs w:val="20"/>
        </w:rPr>
      </w:pPr>
    </w:p>
    <w:p w14:paraId="40E28CF2"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sz w:val="20"/>
          <w:szCs w:val="20"/>
        </w:rPr>
        <w:t xml:space="preserve">(IDENTIFICAÇÃO COMPLETA DO REPRESENTANTE DA LICITANTE), COMO REPRESENTANTE DEVIDAMENTE CONSTITUÍDO DE (IDENTIFICAÇÃO COMPLETA DA LICITANTE), PARA FINS DO DISPOSTO NO EDITAL DE LICITAÇÃO: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DECLARA, SOB AS PENAS DA LEI, EM ESPECIAL O ART. 299 DO CÓDIGO PENAL BRASILEIRO, QUE:</w:t>
      </w:r>
    </w:p>
    <w:p w14:paraId="4E45F448"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p>
    <w:p w14:paraId="6CB95C39"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A)</w:t>
      </w:r>
      <w:r w:rsidRPr="00E84450">
        <w:rPr>
          <w:rFonts w:ascii="Gill Sans MT" w:eastAsia="Calibri" w:hAnsi="Gill Sans MT" w:cs="Arial"/>
          <w:sz w:val="20"/>
          <w:szCs w:val="20"/>
        </w:rPr>
        <w:t xml:space="preserve"> A PROPOSTA APRESENTADA PARA PARTICIPAR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POR QUALQUER MEIO OU POR QUALQUER PESSOA;</w:t>
      </w:r>
    </w:p>
    <w:p w14:paraId="1E13F065"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DFA0590"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B)</w:t>
      </w:r>
      <w:r w:rsidRPr="00E84450">
        <w:rPr>
          <w:rFonts w:ascii="Gill Sans MT" w:eastAsia="Calibri" w:hAnsi="Gill Sans MT" w:cs="Arial"/>
          <w:sz w:val="20"/>
          <w:szCs w:val="20"/>
        </w:rPr>
        <w:t xml:space="preserve"> A INTENÇÃO DE APRESENTAR A PROPOSTA ELABORADA PARA PARTICIPAR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xml:space="preserve"> NÃO FOI INFORMADA, DISCUTIDA OU RECEBIDA DE QUALQUER OUTRO PARTICIPANTE POTENCIAL OU DE FATO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POR QUALQUER MEIO OU POR QUALQUER PESSOA;</w:t>
      </w:r>
    </w:p>
    <w:p w14:paraId="7BB47253"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5492D4A9"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C)</w:t>
      </w:r>
      <w:r w:rsidRPr="00E84450">
        <w:rPr>
          <w:rFonts w:ascii="Gill Sans MT" w:eastAsia="Calibri" w:hAnsi="Gill Sans MT" w:cs="Arial"/>
          <w:sz w:val="20"/>
          <w:szCs w:val="20"/>
        </w:rPr>
        <w:t xml:space="preserve"> QUE NÃO TENTOU, POR QUALQUER MEIO OU POR QUALQUER PESSOA, INFLUIR NA DECISÃO DE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QUANTO A PARTICIPAR OU NÃO DA REFERIDA LICITAÇÃO;</w:t>
      </w:r>
    </w:p>
    <w:p w14:paraId="1FF530A3"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1C579D81"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D)</w:t>
      </w:r>
      <w:r w:rsidRPr="00E84450">
        <w:rPr>
          <w:rFonts w:ascii="Gill Sans MT" w:eastAsia="Calibri" w:hAnsi="Gill Sans MT" w:cs="Arial"/>
          <w:sz w:val="20"/>
          <w:szCs w:val="20"/>
        </w:rPr>
        <w:t xml:space="preserve"> QUE O CONTEÚDO DA PROPOSTA APRESENTADA PARA PARTICIPAR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 xml:space="preserve">NÃO SERÁ, NO TODO OU EM PARTE, DIRETA OU INDIRETAMENTE, COMUNICADO OU DISCUTIDO COM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ANTES DA ADJUDICAÇÃO DO OBJETO DA REFERIDA LICITAÇÃO;</w:t>
      </w:r>
    </w:p>
    <w:p w14:paraId="684231DB"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4E7F9026"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E)</w:t>
      </w:r>
      <w:r w:rsidRPr="00E84450">
        <w:rPr>
          <w:rFonts w:ascii="Gill Sans MT" w:eastAsia="Calibri" w:hAnsi="Gill Sans MT" w:cs="Arial"/>
          <w:sz w:val="20"/>
          <w:szCs w:val="20"/>
        </w:rPr>
        <w:t xml:space="preserve"> QUE O CONTEÚDO DA PROPOSTA APRESENTADA PARA PARTICIPAR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318824C"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r w:rsidRPr="00E84450">
        <w:rPr>
          <w:rFonts w:ascii="Gill Sans MT" w:eastAsia="Calibri" w:hAnsi="Gill Sans MT" w:cs="Arial"/>
          <w:b/>
          <w:sz w:val="20"/>
          <w:szCs w:val="20"/>
        </w:rPr>
        <w:t>F)</w:t>
      </w:r>
      <w:r w:rsidRPr="00E84450">
        <w:rPr>
          <w:rFonts w:ascii="Gill Sans MT" w:eastAsia="Calibri" w:hAnsi="Gill Sans MT" w:cs="Arial"/>
          <w:sz w:val="20"/>
          <w:szCs w:val="20"/>
        </w:rPr>
        <w:t xml:space="preserve"> QUE ESTÁ PLENAMENTE CIENTE DO TEOR E DA EXTENSÃO DESTA DECLARAÇÃO E QUE DETÉM PLENOS PODERES E INFORMAÇÕES PARA FIRMÁ-LA.</w:t>
      </w:r>
    </w:p>
    <w:p w14:paraId="0E4B95DF"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p>
    <w:p w14:paraId="04C15406" w14:textId="77777777" w:rsidR="00F730F9" w:rsidRPr="00E84450" w:rsidRDefault="00F730F9" w:rsidP="0099467B">
      <w:pPr>
        <w:jc w:val="right"/>
        <w:rPr>
          <w:rFonts w:ascii="Gill Sans MT" w:eastAsia="Calibri" w:hAnsi="Gill Sans MT" w:cs="Arial"/>
          <w:sz w:val="20"/>
          <w:szCs w:val="20"/>
        </w:rPr>
      </w:pPr>
      <w:r w:rsidRPr="00E84450">
        <w:rPr>
          <w:rFonts w:ascii="Gill Sans MT" w:eastAsia="Calibri" w:hAnsi="Gill Sans MT" w:cs="Arial"/>
          <w:sz w:val="20"/>
          <w:szCs w:val="20"/>
        </w:rPr>
        <w:t>.................., ..... DE ..........   DE 20***.</w:t>
      </w:r>
    </w:p>
    <w:p w14:paraId="07C10CA7" w14:textId="77777777" w:rsidR="00F730F9" w:rsidRPr="00E84450" w:rsidRDefault="00F730F9" w:rsidP="0099467B">
      <w:pPr>
        <w:jc w:val="center"/>
        <w:rPr>
          <w:rFonts w:ascii="Gill Sans MT" w:eastAsia="Calibri" w:hAnsi="Gill Sans MT" w:cs="Arial"/>
          <w:sz w:val="20"/>
          <w:szCs w:val="20"/>
        </w:rPr>
      </w:pPr>
      <w:r w:rsidRPr="00E84450">
        <w:rPr>
          <w:rFonts w:ascii="Gill Sans MT" w:eastAsia="Calibri" w:hAnsi="Gill Sans MT" w:cs="Arial"/>
          <w:sz w:val="20"/>
          <w:szCs w:val="20"/>
        </w:rPr>
        <w:t>REPRESENTANTE LEGAL</w:t>
      </w:r>
    </w:p>
    <w:p w14:paraId="140F0510" w14:textId="4F5D8B8F" w:rsidR="00FB7D71"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sz w:val="20"/>
          <w:szCs w:val="20"/>
        </w:rPr>
        <w:tab/>
      </w:r>
      <w:r w:rsidRPr="00E84450">
        <w:rPr>
          <w:rFonts w:ascii="Gill Sans MT" w:eastAsia="Calibri" w:hAnsi="Gill Sans MT" w:cs="Arial"/>
          <w:sz w:val="20"/>
          <w:szCs w:val="20"/>
        </w:rPr>
        <w:tab/>
      </w:r>
      <w:r w:rsidRPr="00E84450">
        <w:rPr>
          <w:rFonts w:ascii="Gill Sans MT" w:eastAsia="Calibri" w:hAnsi="Gill Sans MT" w:cs="Arial"/>
          <w:sz w:val="20"/>
          <w:szCs w:val="20"/>
        </w:rPr>
        <w:tab/>
      </w:r>
      <w:r w:rsidRPr="00E84450">
        <w:rPr>
          <w:rFonts w:ascii="Gill Sans MT" w:eastAsia="Calibri" w:hAnsi="Gill Sans MT" w:cs="Arial"/>
          <w:sz w:val="20"/>
          <w:szCs w:val="20"/>
        </w:rPr>
        <w:tab/>
      </w:r>
    </w:p>
    <w:p w14:paraId="08701836" w14:textId="276A0DFD" w:rsidR="00F730F9" w:rsidRPr="00E84450" w:rsidRDefault="00FB7D71" w:rsidP="00FB7D71">
      <w:pPr>
        <w:rPr>
          <w:rFonts w:ascii="Gill Sans MT" w:eastAsia="Calibri" w:hAnsi="Gill Sans MT" w:cs="Arial"/>
          <w:sz w:val="20"/>
          <w:szCs w:val="20"/>
        </w:rPr>
      </w:pPr>
      <w:r w:rsidRPr="00E84450">
        <w:rPr>
          <w:rFonts w:ascii="Gill Sans MT" w:eastAsia="Calibri" w:hAnsi="Gill Sans MT" w:cs="Arial"/>
          <w:sz w:val="20"/>
          <w:szCs w:val="20"/>
        </w:rPr>
        <w:br w:type="page"/>
      </w:r>
    </w:p>
    <w:p w14:paraId="1F41F89A" w14:textId="77777777" w:rsidR="00F730F9" w:rsidRPr="00E84450" w:rsidRDefault="00F730F9" w:rsidP="00EB4024">
      <w:pPr>
        <w:pStyle w:val="Nivel010"/>
        <w:rPr>
          <w:rFonts w:ascii="Gill Sans MT" w:eastAsia="Calibri" w:hAnsi="Gill Sans MT"/>
          <w:sz w:val="20"/>
          <w:szCs w:val="20"/>
        </w:rPr>
      </w:pPr>
      <w:r w:rsidRPr="00E84450">
        <w:rPr>
          <w:rFonts w:ascii="Gill Sans MT" w:eastAsia="Calibri" w:hAnsi="Gill Sans MT"/>
          <w:sz w:val="20"/>
          <w:szCs w:val="20"/>
        </w:rPr>
        <w:lastRenderedPageBreak/>
        <w:t>ANEXO VI – DECLARAÇÃO DO PORTE DA EMPRESA (MICROEMPRESA OU EMPRESA DE PEQUENO PORTE)</w:t>
      </w:r>
    </w:p>
    <w:p w14:paraId="104D2418"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PREGÃO ELETRÔNICA Nº ***</w:t>
      </w:r>
    </w:p>
    <w:p w14:paraId="7A6E75C5"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PROCESSO ADMINISTRATIVO Nº ***</w:t>
      </w:r>
    </w:p>
    <w:p w14:paraId="7AA90A96" w14:textId="77777777" w:rsidR="00F730F9" w:rsidRPr="00E84450" w:rsidRDefault="00F730F9" w:rsidP="0099467B">
      <w:pPr>
        <w:widowControl w:val="0"/>
        <w:jc w:val="both"/>
        <w:rPr>
          <w:rFonts w:ascii="Gill Sans MT" w:eastAsia="Calibri" w:hAnsi="Gill Sans MT" w:cs="Arial"/>
          <w:b/>
          <w:sz w:val="20"/>
          <w:szCs w:val="20"/>
        </w:rPr>
      </w:pPr>
    </w:p>
    <w:p w14:paraId="42081ECB" w14:textId="77777777" w:rsidR="00F730F9" w:rsidRPr="00E84450" w:rsidRDefault="00F730F9" w:rsidP="0099467B">
      <w:pPr>
        <w:widowControl w:val="0"/>
        <w:jc w:val="both"/>
        <w:rPr>
          <w:rFonts w:ascii="Gill Sans MT" w:eastAsia="Calibri" w:hAnsi="Gill Sans MT" w:cs="Arial"/>
          <w:sz w:val="20"/>
          <w:szCs w:val="20"/>
        </w:rPr>
      </w:pPr>
      <w:r w:rsidRPr="00E84450">
        <w:rPr>
          <w:rFonts w:ascii="Gill Sans MT" w:eastAsia="Calibri" w:hAnsi="Gill Sans MT" w:cs="Arial"/>
          <w:b/>
          <w:sz w:val="20"/>
          <w:szCs w:val="20"/>
        </w:rPr>
        <w:t>[NOME DA EMPRESA</w:t>
      </w:r>
      <w:r w:rsidRPr="00E84450">
        <w:rPr>
          <w:rFonts w:ascii="Gill Sans MT" w:eastAsia="Calibri" w:hAnsi="Gill Sans MT"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E84450">
        <w:rPr>
          <w:rFonts w:ascii="Gill Sans MT" w:eastAsia="Calibri" w:hAnsi="Gill Sans MT" w:cs="Arial"/>
          <w:b/>
          <w:sz w:val="20"/>
          <w:szCs w:val="20"/>
        </w:rPr>
        <w:t>DECLARA</w:t>
      </w:r>
      <w:r w:rsidRPr="00E84450">
        <w:rPr>
          <w:rFonts w:ascii="Gill Sans MT" w:eastAsia="Calibri" w:hAnsi="Gill Sans MT"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E84450" w:rsidRDefault="00F730F9" w:rsidP="0099467B">
      <w:pPr>
        <w:widowControl w:val="0"/>
        <w:jc w:val="both"/>
        <w:rPr>
          <w:rFonts w:ascii="Gill Sans MT" w:eastAsia="Calibri" w:hAnsi="Gill Sans MT" w:cs="Arial"/>
          <w:sz w:val="20"/>
          <w:szCs w:val="20"/>
        </w:rPr>
      </w:pPr>
      <w:r w:rsidRPr="00E84450">
        <w:rPr>
          <w:rFonts w:ascii="Gill Sans MT" w:eastAsia="Calibri" w:hAnsi="Gill Sans MT" w:cs="Arial"/>
          <w:sz w:val="20"/>
          <w:szCs w:val="20"/>
        </w:rPr>
        <w:t>DECLARO, PARA FINS DA LC 123/2006 E SUAS ALTERAÇÕES, SOB AS PENALIDADES DESTA, SER:</w:t>
      </w:r>
    </w:p>
    <w:p w14:paraId="1DE6F371" w14:textId="77777777" w:rsidR="00F730F9"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b/>
          <w:sz w:val="20"/>
          <w:szCs w:val="20"/>
        </w:rPr>
        <w:t>(  ) MICROEMPRESA</w:t>
      </w:r>
      <w:r w:rsidRPr="00E84450">
        <w:rPr>
          <w:rFonts w:ascii="Gill Sans MT" w:eastAsia="Calibri" w:hAnsi="Gill Sans MT"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b/>
          <w:sz w:val="20"/>
          <w:szCs w:val="20"/>
        </w:rPr>
        <w:t xml:space="preserve">(  ) EMPRESA DE PEQUENO PORTE </w:t>
      </w:r>
      <w:r w:rsidRPr="00E84450">
        <w:rPr>
          <w:rFonts w:ascii="Gill Sans MT" w:eastAsia="Calibri" w:hAnsi="Gill Sans MT"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E84450" w:rsidRDefault="00F730F9" w:rsidP="0099467B">
      <w:pPr>
        <w:jc w:val="both"/>
        <w:rPr>
          <w:rFonts w:ascii="Gill Sans MT" w:eastAsia="Calibri" w:hAnsi="Gill Sans MT" w:cs="Arial"/>
          <w:b/>
          <w:sz w:val="20"/>
          <w:szCs w:val="20"/>
        </w:rPr>
      </w:pPr>
    </w:p>
    <w:p w14:paraId="18BD668C"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OBSERVAÇÕES:</w:t>
      </w:r>
    </w:p>
    <w:p w14:paraId="3513BCDC" w14:textId="77777777" w:rsidR="00F730F9" w:rsidRPr="00E84450"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E84450">
        <w:rPr>
          <w:rFonts w:ascii="Gill Sans MT" w:eastAsia="Calibri" w:hAnsi="Gill Sans MT" w:cs="Arial"/>
          <w:color w:val="000000"/>
          <w:sz w:val="20"/>
          <w:szCs w:val="20"/>
        </w:rPr>
        <w:t>ESTA DECLARAÇÃO PODERÁ SER PREENCHIDA SOMENTE PELA LICITANTE ENQUADRADA COMO ME OU EPP, NOS TERMOS DA LC 123, DE 14 DE DEZEMBRO DE 2006;</w:t>
      </w:r>
    </w:p>
    <w:p w14:paraId="51412002" w14:textId="77777777" w:rsidR="00F730F9" w:rsidRPr="00E84450"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E84450">
        <w:rPr>
          <w:rFonts w:ascii="Gill Sans MT" w:eastAsia="Calibri" w:hAnsi="Gill Sans MT"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E84450" w:rsidRDefault="00F730F9" w:rsidP="0099467B">
      <w:pPr>
        <w:pBdr>
          <w:top w:val="nil"/>
          <w:left w:val="nil"/>
          <w:bottom w:val="nil"/>
          <w:right w:val="nil"/>
          <w:between w:val="nil"/>
        </w:pBdr>
        <w:tabs>
          <w:tab w:val="left" w:pos="284"/>
        </w:tabs>
        <w:jc w:val="both"/>
        <w:rPr>
          <w:rFonts w:ascii="Gill Sans MT" w:eastAsia="Calibri" w:hAnsi="Gill Sans MT" w:cs="Arial"/>
          <w:color w:val="000000"/>
          <w:sz w:val="20"/>
          <w:szCs w:val="20"/>
        </w:rPr>
      </w:pPr>
    </w:p>
    <w:p w14:paraId="24AB4AB4" w14:textId="77777777" w:rsidR="00F730F9" w:rsidRPr="00E84450" w:rsidRDefault="00F730F9" w:rsidP="0099467B">
      <w:pPr>
        <w:widowControl w:val="0"/>
        <w:jc w:val="right"/>
        <w:rPr>
          <w:rFonts w:ascii="Gill Sans MT" w:eastAsia="Calibri" w:hAnsi="Gill Sans MT" w:cs="Arial"/>
          <w:sz w:val="20"/>
          <w:szCs w:val="20"/>
        </w:rPr>
      </w:pPr>
      <w:r w:rsidRPr="00E84450">
        <w:rPr>
          <w:rFonts w:ascii="Gill Sans MT" w:eastAsia="Calibri" w:hAnsi="Gill Sans MT" w:cs="Arial"/>
          <w:sz w:val="20"/>
          <w:szCs w:val="20"/>
        </w:rPr>
        <w:t>LOCAL E DATA</w:t>
      </w:r>
    </w:p>
    <w:p w14:paraId="5A5D8E7E" w14:textId="77777777" w:rsidR="00F730F9" w:rsidRPr="00E84450" w:rsidRDefault="00F730F9" w:rsidP="0099467B">
      <w:pPr>
        <w:widowControl w:val="0"/>
        <w:jc w:val="both"/>
        <w:rPr>
          <w:rFonts w:ascii="Gill Sans MT" w:eastAsia="Calibri" w:hAnsi="Gill Sans MT" w:cs="Arial"/>
          <w:sz w:val="20"/>
          <w:szCs w:val="20"/>
        </w:rPr>
      </w:pPr>
    </w:p>
    <w:p w14:paraId="52304CF7"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NOME E ASSINATURA DO REPRESENTANTE LEGAL</w:t>
      </w:r>
    </w:p>
    <w:p w14:paraId="22058DBA" w14:textId="77777777" w:rsidR="00F730F9" w:rsidRPr="00E84450" w:rsidRDefault="00F730F9" w:rsidP="0099467B">
      <w:pPr>
        <w:widowControl w:val="0"/>
        <w:jc w:val="center"/>
        <w:rPr>
          <w:rFonts w:ascii="Gill Sans MT" w:eastAsia="Calibri" w:hAnsi="Gill Sans MT" w:cs="Arial"/>
          <w:sz w:val="20"/>
          <w:szCs w:val="20"/>
        </w:rPr>
      </w:pPr>
    </w:p>
    <w:p w14:paraId="4A1AE4EC"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NOME E ASSINATURA DO CONTADOR</w:t>
      </w:r>
    </w:p>
    <w:p w14:paraId="04CD0F19"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 CASO DE ME E EPP)</w:t>
      </w:r>
    </w:p>
    <w:p w14:paraId="49C8F1FF"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CPF: XXX.XXX.XXX-XX</w:t>
      </w:r>
    </w:p>
    <w:p w14:paraId="3CF89B27"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CRC: ______________</w:t>
      </w:r>
    </w:p>
    <w:p w14:paraId="28650701" w14:textId="7A1696AD" w:rsidR="00FB7D71" w:rsidRPr="00E84450" w:rsidRDefault="00FB7D71" w:rsidP="00FB7D71">
      <w:pPr>
        <w:widowControl w:val="0"/>
        <w:tabs>
          <w:tab w:val="left" w:pos="6180"/>
        </w:tabs>
        <w:rPr>
          <w:rFonts w:ascii="Gill Sans MT" w:eastAsia="Calibri" w:hAnsi="Gill Sans MT" w:cs="Arial"/>
          <w:sz w:val="20"/>
          <w:szCs w:val="20"/>
        </w:rPr>
      </w:pPr>
      <w:r w:rsidRPr="00E84450">
        <w:rPr>
          <w:rFonts w:ascii="Gill Sans MT" w:eastAsia="Calibri" w:hAnsi="Gill Sans MT" w:cs="Arial"/>
          <w:sz w:val="20"/>
          <w:szCs w:val="20"/>
        </w:rPr>
        <w:tab/>
      </w:r>
    </w:p>
    <w:p w14:paraId="4F9F59BE" w14:textId="77777777" w:rsidR="00FB7D71" w:rsidRPr="00E84450" w:rsidRDefault="00FB7D71">
      <w:pPr>
        <w:rPr>
          <w:rFonts w:ascii="Gill Sans MT" w:eastAsia="Calibri" w:hAnsi="Gill Sans MT" w:cs="Arial"/>
        </w:rPr>
      </w:pPr>
      <w:r w:rsidRPr="00E84450">
        <w:rPr>
          <w:rFonts w:ascii="Gill Sans MT" w:eastAsia="Calibri" w:hAnsi="Gill Sans MT" w:cs="Arial"/>
        </w:rPr>
        <w:br w:type="page"/>
      </w:r>
    </w:p>
    <w:p w14:paraId="46CA710D"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VII – DECLARAÇÃO DE IDONEIDADE</w:t>
      </w:r>
    </w:p>
    <w:p w14:paraId="7D6EE0DB" w14:textId="77777777" w:rsidR="00F730F9" w:rsidRPr="00E84450" w:rsidRDefault="00F730F9" w:rsidP="0099467B">
      <w:pPr>
        <w:keepNext/>
        <w:widowControl w:val="0"/>
        <w:pBdr>
          <w:top w:val="nil"/>
          <w:left w:val="nil"/>
          <w:bottom w:val="nil"/>
          <w:right w:val="nil"/>
          <w:between w:val="nil"/>
        </w:pBdr>
        <w:jc w:val="both"/>
        <w:rPr>
          <w:rFonts w:ascii="Gill Sans MT" w:eastAsia="Calibri" w:hAnsi="Gill Sans MT" w:cs="Arial"/>
          <w:b/>
          <w:color w:val="000000"/>
          <w:u w:val="single"/>
        </w:rPr>
      </w:pPr>
      <w:r w:rsidRPr="00E84450">
        <w:rPr>
          <w:rFonts w:ascii="Gill Sans MT" w:eastAsia="Calibri" w:hAnsi="Gill Sans MT" w:cs="Arial"/>
          <w:color w:val="000000"/>
        </w:rPr>
        <w:t>AO REDIGIR A PRESENTE DECLARAÇÃO, O PROPONENTE DEVERÁ UTILIZAR FORMULÁRIO COM TIMBRE DA PROPONENTE.</w:t>
      </w:r>
    </w:p>
    <w:p w14:paraId="21B53CDA" w14:textId="77777777" w:rsidR="00F730F9" w:rsidRPr="00E84450" w:rsidRDefault="00F730F9" w:rsidP="0099467B">
      <w:pPr>
        <w:jc w:val="both"/>
        <w:rPr>
          <w:rFonts w:ascii="Gill Sans MT" w:eastAsia="Calibri" w:hAnsi="Gill Sans MT" w:cs="Arial"/>
          <w:b/>
        </w:rPr>
      </w:pPr>
    </w:p>
    <w:p w14:paraId="40EC4472"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430AADA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0BB55450" w14:textId="77777777" w:rsidR="00F730F9" w:rsidRPr="00E84450" w:rsidRDefault="00F730F9" w:rsidP="0099467B">
      <w:pPr>
        <w:keepNext/>
        <w:widowControl w:val="0"/>
        <w:pBdr>
          <w:top w:val="nil"/>
          <w:left w:val="nil"/>
          <w:bottom w:val="nil"/>
          <w:right w:val="nil"/>
          <w:between w:val="nil"/>
        </w:pBdr>
        <w:jc w:val="both"/>
        <w:rPr>
          <w:rFonts w:ascii="Gill Sans MT" w:eastAsia="Calibri" w:hAnsi="Gill Sans MT" w:cs="Arial"/>
          <w:b/>
          <w:u w:val="single"/>
        </w:rPr>
      </w:pPr>
    </w:p>
    <w:p w14:paraId="467036B6" w14:textId="77777777" w:rsidR="00F730F9" w:rsidRPr="00E84450" w:rsidRDefault="00F730F9" w:rsidP="0099467B">
      <w:pPr>
        <w:jc w:val="both"/>
        <w:rPr>
          <w:rFonts w:ascii="Gill Sans MT" w:eastAsia="Calibri" w:hAnsi="Gill Sans MT" w:cs="Arial"/>
        </w:rPr>
      </w:pPr>
    </w:p>
    <w:p w14:paraId="59EFC00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À</w:t>
      </w:r>
    </w:p>
    <w:p w14:paraId="5DA7AE0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b/>
        </w:rPr>
        <w:t>*** ÓRGÃO LICITANTE</w:t>
      </w:r>
    </w:p>
    <w:p w14:paraId="04CD282E"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 xml:space="preserve">AO Pregoeiro / EQUIPE DE APOIO </w:t>
      </w:r>
    </w:p>
    <w:p w14:paraId="4D8B1F10"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D33850C"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C840E3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E84450" w:rsidRDefault="00F730F9" w:rsidP="0099467B">
      <w:pPr>
        <w:jc w:val="both"/>
        <w:rPr>
          <w:rFonts w:ascii="Gill Sans MT" w:eastAsia="Calibri" w:hAnsi="Gill Sans MT" w:cs="Arial"/>
        </w:rPr>
      </w:pPr>
    </w:p>
    <w:p w14:paraId="2376072B" w14:textId="77777777" w:rsidR="00F730F9" w:rsidRPr="00E84450" w:rsidRDefault="00F730F9" w:rsidP="0099467B">
      <w:pPr>
        <w:jc w:val="both"/>
        <w:rPr>
          <w:rFonts w:ascii="Gill Sans MT" w:eastAsia="Calibri" w:hAnsi="Gill Sans MT" w:cs="Arial"/>
        </w:rPr>
      </w:pPr>
    </w:p>
    <w:p w14:paraId="01FDC980" w14:textId="77777777" w:rsidR="00F730F9" w:rsidRPr="00E84450" w:rsidRDefault="00F730F9" w:rsidP="0099467B">
      <w:pPr>
        <w:jc w:val="both"/>
        <w:rPr>
          <w:rFonts w:ascii="Gill Sans MT" w:eastAsia="Calibri" w:hAnsi="Gill Sans MT" w:cs="Arial"/>
        </w:rPr>
      </w:pPr>
    </w:p>
    <w:p w14:paraId="0027F4EB" w14:textId="77777777" w:rsidR="00F730F9" w:rsidRPr="00E84450" w:rsidRDefault="00F730F9" w:rsidP="0099467B">
      <w:pPr>
        <w:widowControl w:val="0"/>
        <w:pBdr>
          <w:top w:val="nil"/>
          <w:left w:val="nil"/>
          <w:bottom w:val="nil"/>
          <w:right w:val="nil"/>
          <w:between w:val="nil"/>
        </w:pBdr>
        <w:jc w:val="right"/>
        <w:rPr>
          <w:rFonts w:ascii="Gill Sans MT" w:eastAsia="Calibri" w:hAnsi="Gill Sans MT" w:cs="Arial"/>
          <w:color w:val="000000"/>
        </w:rPr>
      </w:pPr>
      <w:r w:rsidRPr="00E84450">
        <w:rPr>
          <w:rFonts w:ascii="Gill Sans MT" w:eastAsia="Calibri" w:hAnsi="Gill Sans MT" w:cs="Arial"/>
          <w:color w:val="000000"/>
        </w:rPr>
        <w:t xml:space="preserve">________________ EM, ___ DE _________ </w:t>
      </w:r>
      <w:proofErr w:type="spellStart"/>
      <w:r w:rsidRPr="00E84450">
        <w:rPr>
          <w:rFonts w:ascii="Gill Sans MT" w:eastAsia="Calibri" w:hAnsi="Gill Sans MT" w:cs="Arial"/>
          <w:color w:val="000000"/>
        </w:rPr>
        <w:t>DE</w:t>
      </w:r>
      <w:proofErr w:type="spellEnd"/>
      <w:r w:rsidRPr="00E84450">
        <w:rPr>
          <w:rFonts w:ascii="Gill Sans MT" w:eastAsia="Calibri" w:hAnsi="Gill Sans MT" w:cs="Arial"/>
          <w:color w:val="000000"/>
        </w:rPr>
        <w:t xml:space="preserve"> 20***.</w:t>
      </w:r>
    </w:p>
    <w:p w14:paraId="17EB7E71" w14:textId="77777777" w:rsidR="00F730F9" w:rsidRPr="00E84450" w:rsidRDefault="00F730F9" w:rsidP="0099467B">
      <w:pPr>
        <w:jc w:val="both"/>
        <w:rPr>
          <w:rFonts w:ascii="Gill Sans MT" w:eastAsia="Calibri" w:hAnsi="Gill Sans MT" w:cs="Arial"/>
        </w:rPr>
      </w:pPr>
    </w:p>
    <w:p w14:paraId="405E7FD3" w14:textId="77777777" w:rsidR="00F730F9" w:rsidRPr="00E84450" w:rsidRDefault="00F730F9" w:rsidP="0099467B">
      <w:pPr>
        <w:jc w:val="both"/>
        <w:rPr>
          <w:rFonts w:ascii="Gill Sans MT" w:eastAsia="Calibri" w:hAnsi="Gill Sans MT" w:cs="Arial"/>
        </w:rPr>
      </w:pPr>
    </w:p>
    <w:p w14:paraId="045A95E0" w14:textId="77777777" w:rsidR="00F730F9" w:rsidRPr="00E84450" w:rsidRDefault="00F730F9" w:rsidP="0099467B">
      <w:pPr>
        <w:jc w:val="both"/>
        <w:rPr>
          <w:rFonts w:ascii="Gill Sans MT" w:eastAsia="Calibri" w:hAnsi="Gill Sans MT" w:cs="Arial"/>
        </w:rPr>
      </w:pPr>
    </w:p>
    <w:p w14:paraId="22346C26" w14:textId="77777777" w:rsidR="00F730F9" w:rsidRPr="00E84450" w:rsidRDefault="00F730F9" w:rsidP="0099467B">
      <w:pPr>
        <w:jc w:val="both"/>
        <w:rPr>
          <w:rFonts w:ascii="Gill Sans MT" w:eastAsia="Calibri" w:hAnsi="Gill Sans MT" w:cs="Arial"/>
        </w:rPr>
      </w:pPr>
    </w:p>
    <w:p w14:paraId="5025A301" w14:textId="77777777" w:rsidR="00F730F9" w:rsidRPr="00E84450" w:rsidRDefault="00F730F9" w:rsidP="0099467B">
      <w:pPr>
        <w:jc w:val="both"/>
        <w:rPr>
          <w:rFonts w:ascii="Gill Sans MT" w:eastAsia="Calibri" w:hAnsi="Gill Sans MT" w:cs="Arial"/>
        </w:rPr>
      </w:pPr>
    </w:p>
    <w:p w14:paraId="4EEB35D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(ASSINATURA DO RESPONSÁVEL E CPF)</w:t>
      </w:r>
    </w:p>
    <w:p w14:paraId="307DD9E4" w14:textId="77777777" w:rsidR="00F730F9" w:rsidRPr="00E84450" w:rsidRDefault="00F730F9" w:rsidP="0099467B">
      <w:pPr>
        <w:jc w:val="both"/>
        <w:rPr>
          <w:rFonts w:ascii="Gill Sans MT" w:eastAsia="Calibri" w:hAnsi="Gill Sans MT" w:cs="Arial"/>
        </w:rPr>
      </w:pPr>
    </w:p>
    <w:p w14:paraId="671CD6AB" w14:textId="77777777" w:rsidR="00F730F9" w:rsidRPr="00E84450" w:rsidRDefault="00F730F9" w:rsidP="0099467B">
      <w:pPr>
        <w:jc w:val="both"/>
        <w:rPr>
          <w:rFonts w:ascii="Gill Sans MT" w:eastAsia="Calibri" w:hAnsi="Gill Sans MT" w:cs="Arial"/>
        </w:rPr>
      </w:pPr>
    </w:p>
    <w:p w14:paraId="58644BF7" w14:textId="77777777" w:rsidR="00F730F9" w:rsidRPr="00E84450" w:rsidRDefault="00F730F9" w:rsidP="0099467B">
      <w:pPr>
        <w:jc w:val="both"/>
        <w:rPr>
          <w:rFonts w:ascii="Gill Sans MT" w:eastAsia="Calibri" w:hAnsi="Gill Sans MT" w:cs="Arial"/>
        </w:rPr>
      </w:pPr>
    </w:p>
    <w:p w14:paraId="1AC32783" w14:textId="77777777" w:rsidR="00F730F9" w:rsidRPr="00E84450" w:rsidRDefault="00F730F9" w:rsidP="0099467B">
      <w:pPr>
        <w:jc w:val="both"/>
        <w:rPr>
          <w:rFonts w:ascii="Gill Sans MT" w:eastAsia="Calibri" w:hAnsi="Gill Sans MT" w:cs="Arial"/>
        </w:rPr>
      </w:pPr>
    </w:p>
    <w:p w14:paraId="4BCF8BD4" w14:textId="77777777" w:rsidR="00F730F9" w:rsidRPr="00E84450" w:rsidRDefault="00F730F9" w:rsidP="0099467B">
      <w:pPr>
        <w:jc w:val="both"/>
        <w:rPr>
          <w:rFonts w:ascii="Gill Sans MT" w:eastAsia="Calibri" w:hAnsi="Gill Sans MT" w:cs="Arial"/>
        </w:rPr>
      </w:pPr>
    </w:p>
    <w:p w14:paraId="7434298A" w14:textId="77777777" w:rsidR="00F730F9" w:rsidRPr="00E84450" w:rsidRDefault="00F730F9" w:rsidP="0099467B">
      <w:pPr>
        <w:jc w:val="both"/>
        <w:rPr>
          <w:rFonts w:ascii="Gill Sans MT" w:eastAsia="Calibri" w:hAnsi="Gill Sans MT" w:cs="Arial"/>
        </w:rPr>
      </w:pPr>
    </w:p>
    <w:p w14:paraId="102A980F" w14:textId="77777777" w:rsidR="00F730F9" w:rsidRPr="00E84450" w:rsidRDefault="00F730F9" w:rsidP="0099467B">
      <w:pPr>
        <w:jc w:val="both"/>
        <w:rPr>
          <w:rFonts w:ascii="Gill Sans MT" w:eastAsia="Calibri" w:hAnsi="Gill Sans MT" w:cs="Arial"/>
        </w:rPr>
      </w:pPr>
    </w:p>
    <w:p w14:paraId="46471B30"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VIII – DECLARAÇÃO DE CUMPRIMENTO DOS REQUISITOS DE HABILITAÇÃO. (MODELO)</w:t>
      </w:r>
    </w:p>
    <w:p w14:paraId="3D09A45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35F346FF"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50F77BDA" w14:textId="77777777" w:rsidR="00F730F9" w:rsidRPr="00E84450" w:rsidRDefault="00F730F9" w:rsidP="0099467B">
      <w:pPr>
        <w:jc w:val="both"/>
        <w:rPr>
          <w:rFonts w:ascii="Gill Sans MT" w:eastAsia="Calibri" w:hAnsi="Gill Sans MT" w:cs="Arial"/>
        </w:rPr>
      </w:pPr>
    </w:p>
    <w:p w14:paraId="41574485" w14:textId="77777777" w:rsidR="00F730F9" w:rsidRPr="00E84450" w:rsidRDefault="00F730F9" w:rsidP="0099467B">
      <w:pPr>
        <w:jc w:val="both"/>
        <w:rPr>
          <w:rFonts w:ascii="Gill Sans MT" w:eastAsia="Calibri" w:hAnsi="Gill Sans MT" w:cs="Arial"/>
          <w:b/>
        </w:rPr>
      </w:pPr>
    </w:p>
    <w:p w14:paraId="4BEC727D"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E84450">
        <w:rPr>
          <w:rFonts w:ascii="Gill Sans MT" w:eastAsia="Calibri" w:hAnsi="Gill Sans MT" w:cs="Arial"/>
          <w:b/>
        </w:rPr>
        <w:t xml:space="preserve">*** ÓRGÃO LICITANTE </w:t>
      </w:r>
      <w:r w:rsidRPr="00E84450">
        <w:rPr>
          <w:rFonts w:ascii="Gill Sans MT" w:eastAsia="Calibri" w:hAnsi="Gill Sans MT" w:cs="Arial"/>
        </w:rPr>
        <w:t xml:space="preserve">– </w:t>
      </w:r>
      <w:r w:rsidRPr="00E84450">
        <w:rPr>
          <w:rFonts w:ascii="Gill Sans MT" w:eastAsia="Calibri" w:hAnsi="Gill Sans MT" w:cs="Arial"/>
          <w:b/>
        </w:rPr>
        <w:t>PREGÃO ELETRÔNICA Nº ***</w:t>
      </w:r>
    </w:p>
    <w:p w14:paraId="48F10CE3" w14:textId="77777777" w:rsidR="00F730F9" w:rsidRPr="00E84450" w:rsidRDefault="00F730F9" w:rsidP="0099467B">
      <w:pPr>
        <w:jc w:val="both"/>
        <w:rPr>
          <w:rFonts w:ascii="Gill Sans MT" w:eastAsia="Calibri" w:hAnsi="Gill Sans MT" w:cs="Arial"/>
          <w:b/>
        </w:rPr>
      </w:pPr>
    </w:p>
    <w:p w14:paraId="62883462" w14:textId="77777777" w:rsidR="00F730F9" w:rsidRPr="00E84450" w:rsidRDefault="00F730F9" w:rsidP="0099467B">
      <w:pPr>
        <w:jc w:val="both"/>
        <w:rPr>
          <w:rFonts w:ascii="Gill Sans MT" w:eastAsia="Calibri" w:hAnsi="Gill Sans MT" w:cs="Arial"/>
        </w:rPr>
      </w:pPr>
    </w:p>
    <w:p w14:paraId="1E4E7E3A" w14:textId="77777777" w:rsidR="00F730F9" w:rsidRPr="00E84450" w:rsidRDefault="00F730F9" w:rsidP="0099467B">
      <w:pPr>
        <w:jc w:val="both"/>
        <w:rPr>
          <w:rFonts w:ascii="Gill Sans MT" w:eastAsia="Calibri" w:hAnsi="Gill Sans MT" w:cs="Arial"/>
          <w:b/>
        </w:rPr>
      </w:pPr>
    </w:p>
    <w:p w14:paraId="444D3CC1" w14:textId="77777777" w:rsidR="00F730F9" w:rsidRPr="00E84450" w:rsidRDefault="00F730F9" w:rsidP="0099467B">
      <w:pPr>
        <w:jc w:val="both"/>
        <w:rPr>
          <w:rFonts w:ascii="Gill Sans MT" w:eastAsia="Calibri" w:hAnsi="Gill Sans MT" w:cs="Arial"/>
          <w:b/>
        </w:rPr>
      </w:pPr>
    </w:p>
    <w:p w14:paraId="62208F1A" w14:textId="77777777" w:rsidR="00F730F9" w:rsidRPr="00E84450" w:rsidRDefault="00F730F9" w:rsidP="0099467B">
      <w:pPr>
        <w:jc w:val="both"/>
        <w:rPr>
          <w:rFonts w:ascii="Gill Sans MT" w:eastAsia="Calibri" w:hAnsi="Gill Sans MT" w:cs="Arial"/>
        </w:rPr>
      </w:pPr>
    </w:p>
    <w:p w14:paraId="161ED43B" w14:textId="77777777" w:rsidR="00F730F9" w:rsidRPr="00E84450" w:rsidRDefault="00F730F9" w:rsidP="0099467B">
      <w:pPr>
        <w:jc w:val="both"/>
        <w:rPr>
          <w:rFonts w:ascii="Gill Sans MT" w:eastAsia="Calibri" w:hAnsi="Gill Sans MT" w:cs="Arial"/>
        </w:rPr>
      </w:pPr>
    </w:p>
    <w:p w14:paraId="37C0919C"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ab/>
      </w:r>
      <w:r w:rsidRPr="00E84450">
        <w:rPr>
          <w:rFonts w:ascii="Gill Sans MT" w:eastAsia="Calibri" w:hAnsi="Gill Sans MT" w:cs="Arial"/>
        </w:rPr>
        <w:tab/>
        <w:t>........, ......... DE ...................   DE 20***.</w:t>
      </w:r>
    </w:p>
    <w:p w14:paraId="719ECDA8" w14:textId="77777777" w:rsidR="00F730F9" w:rsidRPr="00E84450" w:rsidRDefault="00F730F9" w:rsidP="0099467B">
      <w:pPr>
        <w:jc w:val="both"/>
        <w:rPr>
          <w:rFonts w:ascii="Gill Sans MT" w:eastAsia="Calibri" w:hAnsi="Gill Sans MT" w:cs="Arial"/>
        </w:rPr>
      </w:pPr>
    </w:p>
    <w:p w14:paraId="7444AAE0" w14:textId="77777777" w:rsidR="00F730F9" w:rsidRPr="00E84450" w:rsidRDefault="00F730F9" w:rsidP="0099467B">
      <w:pPr>
        <w:jc w:val="both"/>
        <w:rPr>
          <w:rFonts w:ascii="Gill Sans MT" w:eastAsia="Calibri" w:hAnsi="Gill Sans MT" w:cs="Arial"/>
        </w:rPr>
      </w:pPr>
    </w:p>
    <w:p w14:paraId="095C5587" w14:textId="77777777" w:rsidR="00F730F9" w:rsidRPr="00E84450" w:rsidRDefault="00F730F9" w:rsidP="0099467B">
      <w:pPr>
        <w:jc w:val="both"/>
        <w:rPr>
          <w:rFonts w:ascii="Gill Sans MT" w:eastAsia="Calibri" w:hAnsi="Gill Sans MT" w:cs="Arial"/>
        </w:rPr>
      </w:pPr>
    </w:p>
    <w:p w14:paraId="3649E327" w14:textId="77777777" w:rsidR="00F730F9" w:rsidRPr="00E84450" w:rsidRDefault="00F730F9" w:rsidP="0099467B">
      <w:pPr>
        <w:jc w:val="both"/>
        <w:rPr>
          <w:rFonts w:ascii="Gill Sans MT" w:eastAsia="Calibri" w:hAnsi="Gill Sans MT" w:cs="Arial"/>
        </w:rPr>
      </w:pPr>
    </w:p>
    <w:p w14:paraId="4B9C111B"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_______________________________</w:t>
      </w:r>
    </w:p>
    <w:p w14:paraId="3D490CA7"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REPRESENTANTE LEGAL</w:t>
      </w:r>
    </w:p>
    <w:p w14:paraId="3677465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ab/>
      </w:r>
      <w:r w:rsidRPr="00E84450">
        <w:rPr>
          <w:rFonts w:ascii="Gill Sans MT" w:eastAsia="Calibri" w:hAnsi="Gill Sans MT" w:cs="Arial"/>
        </w:rPr>
        <w:tab/>
      </w:r>
      <w:r w:rsidRPr="00E84450">
        <w:rPr>
          <w:rFonts w:ascii="Gill Sans MT" w:eastAsia="Calibri" w:hAnsi="Gill Sans MT" w:cs="Arial"/>
        </w:rPr>
        <w:tab/>
      </w:r>
      <w:r w:rsidRPr="00E84450">
        <w:rPr>
          <w:rFonts w:ascii="Gill Sans MT" w:eastAsia="Calibri" w:hAnsi="Gill Sans MT" w:cs="Arial"/>
        </w:rPr>
        <w:tab/>
      </w:r>
    </w:p>
    <w:p w14:paraId="18D1A7F6"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 </w:t>
      </w:r>
    </w:p>
    <w:p w14:paraId="3E25389F" w14:textId="77777777" w:rsidR="00F730F9" w:rsidRPr="00E84450" w:rsidRDefault="00F730F9" w:rsidP="0099467B">
      <w:pPr>
        <w:jc w:val="both"/>
        <w:rPr>
          <w:rFonts w:ascii="Gill Sans MT" w:eastAsia="Calibri" w:hAnsi="Gill Sans MT" w:cs="Arial"/>
        </w:rPr>
      </w:pPr>
    </w:p>
    <w:p w14:paraId="34FA04B4" w14:textId="77777777" w:rsidR="00F730F9" w:rsidRPr="00E84450" w:rsidRDefault="00F730F9" w:rsidP="0099467B">
      <w:pPr>
        <w:jc w:val="both"/>
        <w:rPr>
          <w:rFonts w:ascii="Gill Sans MT" w:eastAsia="Calibri" w:hAnsi="Gill Sans MT" w:cs="Arial"/>
        </w:rPr>
      </w:pPr>
    </w:p>
    <w:p w14:paraId="7693382B" w14:textId="77777777" w:rsidR="00F730F9" w:rsidRPr="00E84450" w:rsidRDefault="00F730F9" w:rsidP="0099467B">
      <w:pPr>
        <w:jc w:val="both"/>
        <w:rPr>
          <w:rFonts w:ascii="Gill Sans MT" w:eastAsia="Calibri" w:hAnsi="Gill Sans MT" w:cs="Arial"/>
        </w:rPr>
      </w:pPr>
    </w:p>
    <w:p w14:paraId="08DEAE1B" w14:textId="77777777" w:rsidR="00F730F9" w:rsidRPr="00E84450" w:rsidRDefault="00F730F9" w:rsidP="0099467B">
      <w:pPr>
        <w:jc w:val="both"/>
        <w:rPr>
          <w:rFonts w:ascii="Gill Sans MT" w:eastAsia="Calibri" w:hAnsi="Gill Sans MT" w:cs="Arial"/>
        </w:rPr>
      </w:pPr>
    </w:p>
    <w:p w14:paraId="61C9E53F" w14:textId="77777777" w:rsidR="00F730F9" w:rsidRPr="00E84450" w:rsidRDefault="00F730F9" w:rsidP="0099467B">
      <w:pPr>
        <w:jc w:val="both"/>
        <w:rPr>
          <w:rFonts w:ascii="Gill Sans MT" w:eastAsia="Calibri" w:hAnsi="Gill Sans MT" w:cs="Arial"/>
        </w:rPr>
      </w:pPr>
    </w:p>
    <w:p w14:paraId="196C9EDF" w14:textId="77777777" w:rsidR="00F730F9" w:rsidRPr="00E84450" w:rsidRDefault="00F730F9" w:rsidP="0099467B">
      <w:pPr>
        <w:jc w:val="both"/>
        <w:rPr>
          <w:rFonts w:ascii="Gill Sans MT" w:eastAsia="Calibri" w:hAnsi="Gill Sans MT" w:cs="Arial"/>
        </w:rPr>
      </w:pPr>
    </w:p>
    <w:p w14:paraId="77178396" w14:textId="77777777" w:rsidR="00F730F9" w:rsidRPr="00E84450" w:rsidRDefault="00F730F9" w:rsidP="0099467B">
      <w:pPr>
        <w:jc w:val="both"/>
        <w:rPr>
          <w:rFonts w:ascii="Gill Sans MT" w:eastAsia="Calibri" w:hAnsi="Gill Sans MT" w:cs="Arial"/>
        </w:rPr>
      </w:pPr>
    </w:p>
    <w:p w14:paraId="5C2002A2" w14:textId="77777777" w:rsidR="00F730F9" w:rsidRPr="00E84450" w:rsidRDefault="00F730F9" w:rsidP="0099467B">
      <w:pPr>
        <w:jc w:val="both"/>
        <w:rPr>
          <w:rFonts w:ascii="Gill Sans MT" w:eastAsia="Calibri" w:hAnsi="Gill Sans MT" w:cs="Arial"/>
        </w:rPr>
      </w:pPr>
    </w:p>
    <w:p w14:paraId="5311E57B" w14:textId="77777777" w:rsidR="00F730F9" w:rsidRPr="00E84450" w:rsidRDefault="00F730F9" w:rsidP="0099467B">
      <w:pPr>
        <w:jc w:val="both"/>
        <w:rPr>
          <w:rFonts w:ascii="Gill Sans MT" w:eastAsia="Calibri" w:hAnsi="Gill Sans MT" w:cs="Arial"/>
        </w:rPr>
      </w:pPr>
    </w:p>
    <w:p w14:paraId="709D7759" w14:textId="77777777" w:rsidR="00F730F9" w:rsidRPr="00E84450" w:rsidRDefault="00F730F9" w:rsidP="0099467B">
      <w:pPr>
        <w:jc w:val="both"/>
        <w:rPr>
          <w:rFonts w:ascii="Gill Sans MT" w:eastAsia="Calibri" w:hAnsi="Gill Sans MT" w:cs="Arial"/>
        </w:rPr>
      </w:pPr>
    </w:p>
    <w:p w14:paraId="63F87F1A" w14:textId="77777777" w:rsidR="00F730F9" w:rsidRPr="00E84450" w:rsidRDefault="00F730F9" w:rsidP="0099467B">
      <w:pPr>
        <w:jc w:val="both"/>
        <w:rPr>
          <w:rFonts w:ascii="Gill Sans MT" w:eastAsia="Calibri" w:hAnsi="Gill Sans MT" w:cs="Arial"/>
        </w:rPr>
      </w:pPr>
    </w:p>
    <w:p w14:paraId="4F30E654" w14:textId="77777777" w:rsidR="00F730F9" w:rsidRPr="00E84450" w:rsidRDefault="00F730F9" w:rsidP="0099467B">
      <w:pPr>
        <w:jc w:val="both"/>
        <w:rPr>
          <w:rFonts w:ascii="Gill Sans MT" w:eastAsia="Calibri" w:hAnsi="Gill Sans MT" w:cs="Arial"/>
        </w:rPr>
      </w:pPr>
    </w:p>
    <w:p w14:paraId="22011536" w14:textId="77777777" w:rsidR="00F730F9" w:rsidRPr="00E84450" w:rsidRDefault="00F730F9" w:rsidP="0099467B">
      <w:pPr>
        <w:jc w:val="both"/>
        <w:rPr>
          <w:rFonts w:ascii="Gill Sans MT" w:eastAsia="Calibri" w:hAnsi="Gill Sans MT" w:cs="Arial"/>
        </w:rPr>
      </w:pPr>
    </w:p>
    <w:p w14:paraId="1E97734A" w14:textId="77777777" w:rsidR="00F730F9" w:rsidRPr="00E84450" w:rsidRDefault="00F730F9" w:rsidP="0099467B">
      <w:pPr>
        <w:jc w:val="both"/>
        <w:rPr>
          <w:rFonts w:ascii="Gill Sans MT" w:eastAsia="Calibri" w:hAnsi="Gill Sans MT" w:cs="Arial"/>
        </w:rPr>
      </w:pPr>
    </w:p>
    <w:p w14:paraId="1995BE3F"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IX – MINUTA DO CONTRATO ADMINISTRATIVO Nº ___/20__</w:t>
      </w:r>
    </w:p>
    <w:p w14:paraId="20984BFF" w14:textId="77777777" w:rsidR="00F730F9" w:rsidRPr="00E84450" w:rsidRDefault="00F730F9" w:rsidP="00FB7D71">
      <w:pPr>
        <w:pStyle w:val="Prembulo"/>
        <w:spacing w:before="120" w:afterLines="120" w:after="288" w:line="240" w:lineRule="auto"/>
        <w:ind w:left="0"/>
        <w:rPr>
          <w:rFonts w:ascii="Gill Sans MT" w:hAnsi="Gill Sans MT"/>
          <w:bCs w:val="0"/>
        </w:rPr>
      </w:pPr>
      <w:r w:rsidRPr="00E84450">
        <w:rPr>
          <w:rFonts w:ascii="Gill Sans MT" w:hAnsi="Gill Sans MT"/>
          <w:bCs w:val="0"/>
        </w:rPr>
        <w:t xml:space="preserve">CONTRATO ADMINISTRATIVO Nº ......../...., QUE FAZEM ENTRE SI A UNIÃO, POR INTERMÉDIO DO (A) ......................................................... E .............................................................  </w:t>
      </w:r>
    </w:p>
    <w:p w14:paraId="0DA82C1D" w14:textId="77777777" w:rsidR="00F730F9" w:rsidRPr="00E84450" w:rsidRDefault="00F730F9" w:rsidP="00FB7D71">
      <w:pPr>
        <w:spacing w:before="120" w:after="120"/>
        <w:ind w:firstLine="1418"/>
        <w:jc w:val="both"/>
        <w:rPr>
          <w:rFonts w:ascii="Gill Sans MT" w:eastAsia="Arial" w:hAnsi="Gill Sans MT" w:cs="Arial"/>
          <w:sz w:val="20"/>
          <w:szCs w:val="20"/>
        </w:rPr>
      </w:pPr>
      <w:r w:rsidRPr="00E84450">
        <w:rPr>
          <w:rFonts w:ascii="Gill Sans MT" w:eastAsia="Arial" w:hAnsi="Gill Sans MT"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E84450">
        <w:rPr>
          <w:rFonts w:ascii="Gill Sans MT" w:eastAsia="Arial" w:hAnsi="Gill Sans MT" w:cs="Arial"/>
          <w:sz w:val="20"/>
          <w:szCs w:val="20"/>
        </w:rPr>
        <w:t>em</w:t>
      </w:r>
      <w:proofErr w:type="spellEnd"/>
      <w:r w:rsidRPr="00E84450">
        <w:rPr>
          <w:rFonts w:ascii="Gill Sans MT" w:eastAsia="Arial" w:hAnsi="Gill Sans MT" w:cs="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45" w:history="1">
        <w:r w:rsidRPr="00E84450">
          <w:rPr>
            <w:rFonts w:ascii="Gill Sans MT" w:hAnsi="Gill Sans MT"/>
          </w:rPr>
          <w:t>Lei nº 14.133, de 1º de abril de 2021</w:t>
        </w:r>
      </w:hyperlink>
      <w:r w:rsidRPr="00E84450">
        <w:rPr>
          <w:rFonts w:ascii="Gill Sans MT" w:eastAsia="Arial" w:hAnsi="Gill Sans MT"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PRIMEIRA – OBJETO (</w:t>
      </w:r>
      <w:hyperlink r:id="rId46" w:anchor="art92" w:history="1">
        <w:r w:rsidRPr="00E84450">
          <w:rPr>
            <w:rStyle w:val="Hyperlink"/>
            <w:rFonts w:ascii="Gill Sans MT" w:hAnsi="Gill Sans MT"/>
          </w:rPr>
          <w:t>art. 92, I e II</w:t>
        </w:r>
      </w:hyperlink>
      <w:r w:rsidRPr="00E84450">
        <w:rPr>
          <w:rFonts w:ascii="Gill Sans MT" w:hAnsi="Gill Sans MT"/>
        </w:rPr>
        <w:t>)</w:t>
      </w:r>
    </w:p>
    <w:p w14:paraId="2DDAC945"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 objeto do presente instrumento é a contratação de </w:t>
      </w:r>
      <w:r w:rsidRPr="00E84450">
        <w:rPr>
          <w:rFonts w:ascii="Gill Sans MT" w:hAnsi="Gill Sans MT"/>
          <w:color w:val="FF0000"/>
        </w:rPr>
        <w:t>..........................</w:t>
      </w:r>
      <w:r w:rsidRPr="00E84450">
        <w:rPr>
          <w:rFonts w:ascii="Gill Sans MT" w:hAnsi="Gill Sans MT"/>
        </w:rPr>
        <w:t>, nas condições estabelecidas no Termo de Referência.</w:t>
      </w:r>
    </w:p>
    <w:p w14:paraId="3D68394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E84450"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ITEM</w:t>
            </w:r>
          </w:p>
          <w:p w14:paraId="1EEBC51D"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VALOR TOTAL</w:t>
            </w:r>
          </w:p>
        </w:tc>
      </w:tr>
      <w:tr w:rsidR="00F730F9" w:rsidRPr="00E84450"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E84450" w:rsidRDefault="00F730F9" w:rsidP="00FB7D71">
            <w:pPr>
              <w:widowControl w:val="0"/>
              <w:spacing w:before="120" w:afterLines="120" w:after="288"/>
              <w:jc w:val="both"/>
              <w:rPr>
                <w:rFonts w:ascii="Gill Sans MT" w:eastAsia="Arial" w:hAnsi="Gill Sans MT"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bl>
    <w:p w14:paraId="7067FE8C"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Vinculam esta contratação, independentemente de transcrição:</w:t>
      </w:r>
    </w:p>
    <w:p w14:paraId="609D46C1"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O Termo de Referência;</w:t>
      </w:r>
    </w:p>
    <w:p w14:paraId="0CB04ABC"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O Edital da Licitação;</w:t>
      </w:r>
    </w:p>
    <w:p w14:paraId="622FC1FF"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A Proposta do contratado;</w:t>
      </w:r>
    </w:p>
    <w:p w14:paraId="5D323A36"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Eventuais anexos dos documentos supracitados.</w:t>
      </w:r>
    </w:p>
    <w:p w14:paraId="6AF01D01"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lastRenderedPageBreak/>
        <w:t>CLÁUSULA SEGUNDA – VIGÊNCIA E PRORROGAÇÃO</w:t>
      </w:r>
    </w:p>
    <w:p w14:paraId="1895A514"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E84450" w:rsidRDefault="00F730F9" w:rsidP="00655B0D">
      <w:pPr>
        <w:pStyle w:val="Nvel3-R"/>
        <w:numPr>
          <w:ilvl w:val="1"/>
          <w:numId w:val="23"/>
        </w:numPr>
        <w:spacing w:line="240" w:lineRule="auto"/>
        <w:ind w:left="0" w:firstLine="0"/>
        <w:rPr>
          <w:rFonts w:ascii="Gill Sans MT" w:hAnsi="Gill Sans MT"/>
          <w:i w:val="0"/>
          <w:iCs w:val="0"/>
          <w:color w:val="000000"/>
        </w:rPr>
      </w:pPr>
      <w:r w:rsidRPr="00E84450">
        <w:rPr>
          <w:rFonts w:ascii="Gill Sans MT" w:hAnsi="Gill Sans MT"/>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O contratado não tem direito subjetivo à prorrogação contratual.</w:t>
      </w:r>
    </w:p>
    <w:p w14:paraId="63507EEF"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A prorrogação de contrato deverá ser promovida mediante celebração de termo aditivo.</w:t>
      </w:r>
    </w:p>
    <w:p w14:paraId="2222839F"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TERCEIRA – MODELOS DE EXECUÇÃO E GESTÃO CONTRATUAIS (</w:t>
      </w:r>
      <w:hyperlink r:id="rId47" w:anchor="art92" w:history="1">
        <w:r w:rsidRPr="00E84450">
          <w:rPr>
            <w:rStyle w:val="Hyperlink"/>
            <w:rFonts w:ascii="Gill Sans MT" w:hAnsi="Gill Sans MT"/>
          </w:rPr>
          <w:t>art. 92, IV, VII e XVIII)</w:t>
        </w:r>
      </w:hyperlink>
    </w:p>
    <w:p w14:paraId="6C792AB0"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QUARTA – SUBCONTRATAÇÃO</w:t>
      </w:r>
    </w:p>
    <w:p w14:paraId="40FB87EB"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Não será admitida a subcontratação do objeto contratual.</w:t>
      </w:r>
    </w:p>
    <w:p w14:paraId="0C9A19AB"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QUINTA – PREÇO (</w:t>
      </w:r>
      <w:hyperlink r:id="rId48" w:anchor="art92" w:history="1">
        <w:r w:rsidRPr="00E84450">
          <w:rPr>
            <w:rStyle w:val="Hyperlink"/>
            <w:rFonts w:ascii="Gill Sans MT" w:hAnsi="Gill Sans MT"/>
          </w:rPr>
          <w:t>art. 92, V)</w:t>
        </w:r>
      </w:hyperlink>
    </w:p>
    <w:p w14:paraId="0ED759B0"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O valor total da contratação é de R$.......... (.....)</w:t>
      </w:r>
    </w:p>
    <w:p w14:paraId="769880F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SEXTA - PAGAMENTO (</w:t>
      </w:r>
      <w:hyperlink r:id="rId49" w:anchor="art92" w:history="1">
        <w:r w:rsidRPr="00E84450">
          <w:rPr>
            <w:rStyle w:val="Hyperlink"/>
            <w:rFonts w:ascii="Gill Sans MT" w:hAnsi="Gill Sans MT"/>
          </w:rPr>
          <w:t>art. 92, V e VI</w:t>
        </w:r>
      </w:hyperlink>
      <w:r w:rsidRPr="00E84450">
        <w:rPr>
          <w:rFonts w:ascii="Gill Sans MT" w:hAnsi="Gill Sans MT"/>
        </w:rPr>
        <w:t>)</w:t>
      </w:r>
    </w:p>
    <w:p w14:paraId="3BE2766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O prazo para pagamento </w:t>
      </w:r>
      <w:r w:rsidRPr="00E84450">
        <w:rPr>
          <w:rFonts w:ascii="Gill Sans MT" w:hAnsi="Gill Sans MT"/>
          <w:color w:val="auto"/>
          <w:lang w:eastAsia="en-US"/>
        </w:rPr>
        <w:t>ao contratado</w:t>
      </w:r>
      <w:r w:rsidRPr="00E84450">
        <w:rPr>
          <w:rFonts w:ascii="Gill Sans MT" w:hAnsi="Gill Sans MT"/>
        </w:rPr>
        <w:t xml:space="preserve"> e demais condições a ele referentes encontram-se definidos no Termo de Referência, anexo a este Contrato.</w:t>
      </w:r>
    </w:p>
    <w:p w14:paraId="79E497E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OITAVA - OBRIGAÇÕES DO CONTRATANTE (</w:t>
      </w:r>
      <w:hyperlink r:id="rId50" w:anchor="art92" w:history="1">
        <w:r w:rsidRPr="00E84450">
          <w:rPr>
            <w:rStyle w:val="Hyperlink"/>
            <w:rFonts w:ascii="Gill Sans MT" w:hAnsi="Gill Sans MT"/>
          </w:rPr>
          <w:t>art. 92, X, XI e XIV</w:t>
        </w:r>
      </w:hyperlink>
      <w:r w:rsidRPr="00E84450">
        <w:rPr>
          <w:rFonts w:ascii="Gill Sans MT" w:hAnsi="Gill Sans MT"/>
        </w:rPr>
        <w:t>)</w:t>
      </w:r>
    </w:p>
    <w:p w14:paraId="51A4F80C" w14:textId="77777777" w:rsidR="00F730F9" w:rsidRPr="00E84450" w:rsidRDefault="00F730F9" w:rsidP="00FB7D71">
      <w:pPr>
        <w:pStyle w:val="Nivel2"/>
        <w:numPr>
          <w:ilvl w:val="0"/>
          <w:numId w:val="0"/>
        </w:numPr>
        <w:spacing w:line="240" w:lineRule="auto"/>
        <w:rPr>
          <w:rFonts w:ascii="Gill Sans MT" w:hAnsi="Gill Sans MT"/>
          <w:b/>
          <w:bCs/>
        </w:rPr>
      </w:pPr>
      <w:r w:rsidRPr="00E84450">
        <w:rPr>
          <w:rFonts w:ascii="Gill Sans MT" w:hAnsi="Gill Sans MT"/>
        </w:rPr>
        <w:t>São obrigações do Contratante:</w:t>
      </w:r>
    </w:p>
    <w:p w14:paraId="40CCD0E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Exigir o cumprimento de todas as obrigações assumidas pelo Contratado, de acordo com o contrato e seus anexos;</w:t>
      </w:r>
    </w:p>
    <w:p w14:paraId="0C781BDF"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Receber o objeto no prazo e condições estabelecidas no Termo de Referência;</w:t>
      </w:r>
    </w:p>
    <w:p w14:paraId="76D1F294"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lastRenderedPageBreak/>
        <w:t>Notificar o Contratado, por escrito, sobre vícios, defeitos ou incorreções verificadas no objeto fornecido, para que seja por ele substituído, reparado ou corrigido, no total ou em parte, às suas expensas;</w:t>
      </w:r>
    </w:p>
    <w:p w14:paraId="6F541D49"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Acompanhar e fiscalizar a execução do contrato e o cumprimento das obrigações pelo Contratado;</w:t>
      </w:r>
    </w:p>
    <w:p w14:paraId="08F46DB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Efetuar o pagamento ao Contratado do valor correspondente ao fornecimento do objeto, no prazo, forma e condições estabelecidos no presente Contrato e no Termo de Referência.</w:t>
      </w:r>
    </w:p>
    <w:p w14:paraId="242294A6"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Aplicar ao Contratado as sanções previstas na lei e neste Contrato; </w:t>
      </w:r>
    </w:p>
    <w:p w14:paraId="5DAD657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Cientificar o órgão de representação judicial da Advocacia-Geral da União para adoção das medidas cabíveis quando do descumprimento de obrigações pelo Contratado;</w:t>
      </w:r>
    </w:p>
    <w:p w14:paraId="601B6DA9"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E84450" w:rsidRDefault="00F730F9" w:rsidP="00FB7D71">
      <w:pPr>
        <w:pStyle w:val="Nivel2"/>
        <w:numPr>
          <w:ilvl w:val="0"/>
          <w:numId w:val="0"/>
        </w:numPr>
        <w:spacing w:line="240" w:lineRule="auto"/>
        <w:rPr>
          <w:rFonts w:ascii="Gill Sans MT" w:hAnsi="Gill Sans MT"/>
          <w:b/>
          <w:bCs/>
        </w:rPr>
      </w:pPr>
      <w:r w:rsidRPr="00E84450">
        <w:rPr>
          <w:rFonts w:ascii="Gill Sans MT" w:hAnsi="Gill Sans MT"/>
        </w:rPr>
        <w:t>A Administração terá o prazo de</w:t>
      </w:r>
      <w:r w:rsidRPr="00E84450">
        <w:rPr>
          <w:rFonts w:ascii="Gill Sans MT" w:hAnsi="Gill Sans MT"/>
          <w:i/>
          <w:iCs/>
          <w:color w:val="FF0000"/>
        </w:rPr>
        <w:t xml:space="preserve"> </w:t>
      </w:r>
      <w:r w:rsidRPr="00E84450">
        <w:rPr>
          <w:rFonts w:ascii="Gill Sans MT" w:hAnsi="Gill Sans MT"/>
          <w:i/>
          <w:iCs/>
          <w:color w:val="auto"/>
        </w:rPr>
        <w:t>XXXXXXX</w:t>
      </w:r>
      <w:r w:rsidRPr="00E84450">
        <w:rPr>
          <w:rFonts w:ascii="Gill Sans MT" w:hAnsi="Gill Sans MT"/>
          <w:color w:val="auto"/>
        </w:rPr>
        <w:t xml:space="preserve">, </w:t>
      </w:r>
      <w:r w:rsidRPr="00E84450">
        <w:rPr>
          <w:rFonts w:ascii="Gill Sans MT" w:hAnsi="Gill Sans MT"/>
        </w:rPr>
        <w:t xml:space="preserve">a contar da data do protocolo do requerimento para decidir, admitida a prorrogação motivada, por igual período. </w:t>
      </w:r>
    </w:p>
    <w:p w14:paraId="2C89879D" w14:textId="77777777" w:rsidR="00F730F9" w:rsidRPr="00E84450" w:rsidRDefault="00F730F9" w:rsidP="00FB7D71">
      <w:pPr>
        <w:pStyle w:val="Nivel2"/>
        <w:numPr>
          <w:ilvl w:val="0"/>
          <w:numId w:val="0"/>
        </w:numPr>
        <w:spacing w:line="240" w:lineRule="auto"/>
        <w:rPr>
          <w:rFonts w:ascii="Gill Sans MT" w:hAnsi="Gill Sans MT"/>
          <w:color w:val="auto"/>
        </w:rPr>
      </w:pPr>
      <w:r w:rsidRPr="00E84450">
        <w:rPr>
          <w:rFonts w:ascii="Gill Sans MT" w:hAnsi="Gill Sans MT"/>
        </w:rPr>
        <w:t xml:space="preserve">Responder eventuais pedidos de reestabelecimento do equilíbrio econômico-financeiro feitos pelo contratado no prazo máximo de </w:t>
      </w:r>
      <w:r w:rsidRPr="00E84450">
        <w:rPr>
          <w:rFonts w:ascii="Gill Sans MT" w:hAnsi="Gill Sans MT"/>
          <w:color w:val="auto"/>
        </w:rPr>
        <w:t>XXXXXX.</w:t>
      </w:r>
    </w:p>
    <w:p w14:paraId="33246582"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NONA - OBRIGAÇÕES DO CONTRATADO (</w:t>
      </w:r>
      <w:hyperlink r:id="rId51" w:anchor="art92" w:history="1">
        <w:r w:rsidRPr="00E84450">
          <w:rPr>
            <w:rStyle w:val="Hyperlink"/>
            <w:rFonts w:ascii="Gill Sans MT" w:hAnsi="Gill Sans MT"/>
          </w:rPr>
          <w:t>art. 92, XIV, XVI e XVII)</w:t>
        </w:r>
      </w:hyperlink>
    </w:p>
    <w:p w14:paraId="1FD0770B"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E84450" w:rsidRDefault="00F730F9" w:rsidP="00FB7D71">
      <w:pPr>
        <w:pStyle w:val="Nivel2"/>
        <w:numPr>
          <w:ilvl w:val="0"/>
          <w:numId w:val="0"/>
        </w:numPr>
        <w:spacing w:line="240" w:lineRule="auto"/>
        <w:rPr>
          <w:rFonts w:ascii="Gill Sans MT" w:hAnsi="Gill Sans MT"/>
          <w:color w:val="000000" w:themeColor="text1"/>
        </w:rPr>
      </w:pPr>
      <w:r w:rsidRPr="00E84450">
        <w:rPr>
          <w:rFonts w:ascii="Gill Sans MT" w:hAnsi="Gill Sans MT"/>
        </w:rPr>
        <w:t>Responsabilizar-se pelos vícios e danos decorrentes do objeto, de acordo com o Código de Defesa do Consumidor (</w:t>
      </w:r>
      <w:hyperlink r:id="rId52" w:history="1">
        <w:r w:rsidRPr="00E84450">
          <w:rPr>
            <w:rStyle w:val="Hyperlink"/>
            <w:rFonts w:ascii="Gill Sans MT" w:hAnsi="Gill Sans MT"/>
          </w:rPr>
          <w:t>Lei nº 8.078, de 1990</w:t>
        </w:r>
      </w:hyperlink>
      <w:r w:rsidRPr="00E84450">
        <w:rPr>
          <w:rFonts w:ascii="Gill Sans MT" w:hAnsi="Gill Sans MT"/>
        </w:rPr>
        <w:t>);</w:t>
      </w:r>
    </w:p>
    <w:p w14:paraId="410FFE35"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Comunicar ao contratante, no prazo máximo de 24 (vinte e quatro) horas que antecede a data da entrega, os motivos que impossibilitem o cumprimento do prazo previsto, com a devida comprovação;</w:t>
      </w:r>
    </w:p>
    <w:p w14:paraId="1D981C56" w14:textId="77777777" w:rsidR="00F730F9" w:rsidRPr="00E84450" w:rsidRDefault="00F730F9" w:rsidP="00FB7D71">
      <w:pPr>
        <w:pStyle w:val="Nivel2"/>
        <w:numPr>
          <w:ilvl w:val="0"/>
          <w:numId w:val="0"/>
        </w:numPr>
        <w:spacing w:line="240" w:lineRule="auto"/>
        <w:rPr>
          <w:rFonts w:ascii="Gill Sans MT" w:hAnsi="Gill Sans MT"/>
          <w:color w:val="000000" w:themeColor="text1"/>
        </w:rPr>
      </w:pPr>
      <w:r w:rsidRPr="00E84450">
        <w:rPr>
          <w:rFonts w:ascii="Gill Sans MT" w:hAnsi="Gill Sans MT"/>
          <w:color w:val="000000" w:themeColor="text1"/>
        </w:rPr>
        <w:t xml:space="preserve">Atender </w:t>
      </w:r>
      <w:r w:rsidRPr="00E84450">
        <w:rPr>
          <w:rFonts w:ascii="Gill Sans MT" w:hAnsi="Gill Sans MT"/>
        </w:rPr>
        <w:t>às</w:t>
      </w:r>
      <w:r w:rsidRPr="00E84450">
        <w:rPr>
          <w:rFonts w:ascii="Gill Sans MT" w:hAnsi="Gill Sans MT"/>
          <w:color w:val="000000" w:themeColor="text1"/>
        </w:rPr>
        <w:t xml:space="preserve"> determinações regulares emitidas pelo fiscal ou gestor do contrato ou autoridade superior (</w:t>
      </w:r>
      <w:hyperlink r:id="rId53" w:anchor="art137" w:history="1">
        <w:r w:rsidRPr="00E84450">
          <w:rPr>
            <w:rStyle w:val="Hyperlink"/>
            <w:rFonts w:ascii="Gill Sans MT" w:hAnsi="Gill Sans MT"/>
          </w:rPr>
          <w:t>art. 137, II, da Lei n.º 14.133, de 2021</w:t>
        </w:r>
      </w:hyperlink>
      <w:r w:rsidRPr="00E84450">
        <w:rPr>
          <w:rFonts w:ascii="Gill Sans MT" w:hAnsi="Gill Sans MT"/>
          <w:color w:val="000000" w:themeColor="text1"/>
        </w:rPr>
        <w:t xml:space="preserve">) e </w:t>
      </w:r>
      <w:r w:rsidRPr="00E84450">
        <w:rPr>
          <w:rFonts w:ascii="Gill Sans MT" w:hAnsi="Gill Sans MT"/>
        </w:rPr>
        <w:t>prestar todo esclarecimento ou informação por eles solicitados</w:t>
      </w:r>
      <w:r w:rsidRPr="00E84450">
        <w:rPr>
          <w:rFonts w:ascii="Gill Sans MT" w:hAnsi="Gill Sans MT"/>
          <w:color w:val="000000" w:themeColor="text1"/>
        </w:rPr>
        <w:t>;</w:t>
      </w:r>
    </w:p>
    <w:p w14:paraId="6F83C3F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Comunicar ao Fiscal do contrato, no prazo de 24 (vinte e quatro) horas, qualquer ocorrência anormal ou acidente que se verifique no local da execução do objeto contratual.</w:t>
      </w:r>
    </w:p>
    <w:p w14:paraId="407D1AF6"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Paralisar, por determinação do contratante, qualquer atividade que não esteja sendo executada de acordo com a boa técnica ou que ponha em risco a segurança de pessoas ou bens de terceiros.</w:t>
      </w:r>
    </w:p>
    <w:p w14:paraId="1A80263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Manter durante toda a vigência do contrato, em compatibilidade com as obrigações assumidas, todas as condições exigidas para habilitação na licitação; </w:t>
      </w:r>
    </w:p>
    <w:p w14:paraId="4146BB7C" w14:textId="77777777" w:rsidR="00F730F9" w:rsidRPr="00E84450" w:rsidRDefault="00F730F9" w:rsidP="00FB7D71">
      <w:pPr>
        <w:pStyle w:val="Nivel2"/>
        <w:spacing w:line="240" w:lineRule="auto"/>
        <w:rPr>
          <w:rFonts w:ascii="Gill Sans MT" w:hAnsi="Gill Sans MT"/>
          <w:b/>
          <w:bCs/>
        </w:rPr>
      </w:pPr>
      <w:r w:rsidRPr="00E84450">
        <w:rPr>
          <w:rFonts w:ascii="Gill Sans MT" w:hAnsi="Gill Sans MT"/>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Pr="00E84450">
          <w:rPr>
            <w:rStyle w:val="Hyperlink"/>
            <w:rFonts w:ascii="Gill Sans MT" w:hAnsi="Gill Sans MT"/>
          </w:rPr>
          <w:t>art. 116, da Lei n.º 14.133, de 2021</w:t>
        </w:r>
      </w:hyperlink>
      <w:r w:rsidRPr="00E84450">
        <w:rPr>
          <w:rFonts w:ascii="Gill Sans MT" w:hAnsi="Gill Sans MT"/>
        </w:rPr>
        <w:t>);</w:t>
      </w:r>
    </w:p>
    <w:p w14:paraId="5193640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Comprovar a reserva de cargos a que se refere a cláusula acima, no prazo fixado pelo fiscal do contrato, com a indicação dos empregados que preencheram as referidas vagas (</w:t>
      </w:r>
      <w:hyperlink r:id="rId55" w:anchor="art116" w:history="1">
        <w:r w:rsidRPr="00E84450">
          <w:rPr>
            <w:rStyle w:val="Hyperlink"/>
            <w:rFonts w:ascii="Gill Sans MT" w:hAnsi="Gill Sans MT"/>
          </w:rPr>
          <w:t>art. 116, parágrafo único, da Lei n.º 14.133, de 2021</w:t>
        </w:r>
      </w:hyperlink>
      <w:r w:rsidRPr="00E84450">
        <w:rPr>
          <w:rFonts w:ascii="Gill Sans MT" w:hAnsi="Gill Sans MT"/>
        </w:rPr>
        <w:t>);</w:t>
      </w:r>
    </w:p>
    <w:p w14:paraId="1E715489"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  Guardar sigilo sobre todas as informações obtidas em decorrência do cumprimento do contrato; </w:t>
      </w:r>
    </w:p>
    <w:p w14:paraId="7CC4C623"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E84450">
          <w:rPr>
            <w:rStyle w:val="Hyperlink"/>
            <w:rFonts w:ascii="Gill Sans MT" w:hAnsi="Gill Sans MT"/>
          </w:rPr>
          <w:t>art. 124, II, d, da Lei nº 14.133, de 2021.</w:t>
        </w:r>
      </w:hyperlink>
    </w:p>
    <w:p w14:paraId="23F219AA"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Cumprir, além dos postulados legais vigentes de âmbito federal, estadual ou municipal, as normas de segurança do contratante;</w:t>
      </w:r>
    </w:p>
    <w:p w14:paraId="19CF466F"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GARANTIA DE EXECUÇÃO (</w:t>
      </w:r>
      <w:hyperlink r:id="rId57" w:anchor="art92" w:history="1">
        <w:r w:rsidRPr="00E84450">
          <w:rPr>
            <w:rStyle w:val="Hyperlink"/>
            <w:rFonts w:ascii="Gill Sans MT" w:hAnsi="Gill Sans MT"/>
          </w:rPr>
          <w:t>art. 92, XII</w:t>
        </w:r>
      </w:hyperlink>
      <w:r w:rsidRPr="00E84450">
        <w:rPr>
          <w:rFonts w:ascii="Gill Sans MT" w:hAnsi="Gill Sans MT"/>
        </w:rPr>
        <w:t>)</w:t>
      </w:r>
    </w:p>
    <w:p w14:paraId="3FCDC23A"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 xml:space="preserve">  Não haverá exigência de garantia contratual da execução.</w:t>
      </w:r>
    </w:p>
    <w:p w14:paraId="53A103DC"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PRIMEIRA – INFRAÇÕES E SANÇÕES ADMINISTRATIVAS (</w:t>
      </w:r>
      <w:hyperlink r:id="rId58" w:anchor="art92" w:history="1">
        <w:r w:rsidRPr="00E84450">
          <w:rPr>
            <w:rStyle w:val="Hyperlink"/>
            <w:rFonts w:ascii="Gill Sans MT" w:hAnsi="Gill Sans MT"/>
          </w:rPr>
          <w:t>art. 92, XIV</w:t>
        </w:r>
      </w:hyperlink>
      <w:r w:rsidRPr="00E84450">
        <w:rPr>
          <w:rFonts w:ascii="Gill Sans MT" w:hAnsi="Gill Sans MT"/>
        </w:rPr>
        <w:t>)</w:t>
      </w:r>
    </w:p>
    <w:p w14:paraId="631DF22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Comete infração administrativa, nos termos da </w:t>
      </w:r>
      <w:hyperlink r:id="rId59" w:history="1">
        <w:r w:rsidRPr="00E84450">
          <w:rPr>
            <w:rStyle w:val="Hyperlink"/>
            <w:rFonts w:ascii="Gill Sans MT" w:hAnsi="Gill Sans MT"/>
          </w:rPr>
          <w:t>Lei nº 14.133, de 2021</w:t>
        </w:r>
      </w:hyperlink>
      <w:r w:rsidRPr="00E84450">
        <w:rPr>
          <w:rFonts w:ascii="Gill Sans MT" w:hAnsi="Gill Sans MT"/>
        </w:rPr>
        <w:t>, o contratado que:</w:t>
      </w:r>
    </w:p>
    <w:p w14:paraId="0EDEA25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parcial do contrato;</w:t>
      </w:r>
    </w:p>
    <w:p w14:paraId="0E06F951"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parcial do contrato que cause grave dano à Administração ou ao funcionamento dos serviços públicos ou ao interesse coletivo;</w:t>
      </w:r>
    </w:p>
    <w:p w14:paraId="3C9748C1"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total do contrato;</w:t>
      </w:r>
    </w:p>
    <w:p w14:paraId="12CEF406"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ensejar o retardamento da execução ou da entrega do objeto da contratação sem motivo justificado;</w:t>
      </w:r>
    </w:p>
    <w:p w14:paraId="287450D7"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apresentar documentação falsa ou prestar declaração falsa durante a execução do contrato;</w:t>
      </w:r>
    </w:p>
    <w:p w14:paraId="114E069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praticar ato fraudulento na execução do contrato;</w:t>
      </w:r>
    </w:p>
    <w:p w14:paraId="795FE1C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comportar-se de modo inidôneo ou cometer fraude de qualquer natureza;</w:t>
      </w:r>
    </w:p>
    <w:p w14:paraId="6E65E3C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 xml:space="preserve">praticar ato lesivo previsto no </w:t>
      </w:r>
      <w:hyperlink r:id="rId60" w:anchor="art5" w:history="1">
        <w:r w:rsidRPr="00E84450">
          <w:rPr>
            <w:rStyle w:val="Hyperlink"/>
            <w:rFonts w:ascii="Gill Sans MT" w:eastAsia="Arial" w:hAnsi="Gill Sans MT" w:cs="Arial"/>
            <w:sz w:val="20"/>
            <w:szCs w:val="20"/>
          </w:rPr>
          <w:t>art. 5º da Lei nº 12.846, de 1º de agosto de 2013</w:t>
        </w:r>
      </w:hyperlink>
      <w:r w:rsidRPr="00E84450">
        <w:rPr>
          <w:rFonts w:ascii="Gill Sans MT" w:eastAsia="Arial" w:hAnsi="Gill Sans MT" w:cs="Arial"/>
          <w:sz w:val="20"/>
          <w:szCs w:val="20"/>
        </w:rPr>
        <w:t>.</w:t>
      </w:r>
    </w:p>
    <w:p w14:paraId="55E09B51"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Serão aplicadas ao contratado que incorrer nas infrações acima descritas as seguintes sanções:</w:t>
      </w:r>
    </w:p>
    <w:p w14:paraId="24B351A9"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lastRenderedPageBreak/>
        <w:t>Advertência</w:t>
      </w:r>
      <w:r w:rsidRPr="00E84450">
        <w:rPr>
          <w:rFonts w:ascii="Gill Sans MT" w:eastAsia="Arial" w:hAnsi="Gill Sans MT" w:cs="Arial"/>
          <w:sz w:val="20"/>
          <w:szCs w:val="20"/>
        </w:rPr>
        <w:t>, quando o contratado der causa à inexecução parcial do contrato, sempre que não se justificar a imposição de penalidade mais grave (</w:t>
      </w:r>
      <w:hyperlink r:id="rId61" w:anchor="art156§2" w:history="1">
        <w:r w:rsidRPr="00E84450">
          <w:rPr>
            <w:rStyle w:val="Hyperlink"/>
            <w:rFonts w:ascii="Gill Sans MT" w:eastAsia="Arial" w:hAnsi="Gill Sans MT" w:cs="Arial"/>
            <w:sz w:val="20"/>
            <w:szCs w:val="20"/>
          </w:rPr>
          <w:t xml:space="preserve">art. 156, §2º, da </w:t>
        </w:r>
        <w:bookmarkStart w:id="45" w:name="_Hlk114504069"/>
        <w:r w:rsidRPr="00E84450">
          <w:rPr>
            <w:rStyle w:val="Hyperlink"/>
            <w:rFonts w:ascii="Gill Sans MT" w:eastAsia="Arial" w:hAnsi="Gill Sans MT" w:cs="Arial"/>
            <w:sz w:val="20"/>
            <w:szCs w:val="20"/>
          </w:rPr>
          <w:t>Lei nº 14.133, de 2021</w:t>
        </w:r>
        <w:bookmarkEnd w:id="45"/>
      </w:hyperlink>
      <w:r w:rsidRPr="00E84450">
        <w:rPr>
          <w:rFonts w:ascii="Gill Sans MT" w:eastAsia="Arial" w:hAnsi="Gill Sans MT" w:cs="Arial"/>
          <w:sz w:val="20"/>
          <w:szCs w:val="20"/>
        </w:rPr>
        <w:t>);</w:t>
      </w:r>
    </w:p>
    <w:p w14:paraId="0E509511"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Impedimento de licitar e contratar</w:t>
      </w:r>
      <w:r w:rsidRPr="00E84450">
        <w:rPr>
          <w:rFonts w:ascii="Gill Sans MT" w:eastAsia="Arial" w:hAnsi="Gill Sans MT" w:cs="Arial"/>
          <w:sz w:val="20"/>
          <w:szCs w:val="20"/>
        </w:rPr>
        <w:t>, quando praticadas as condutas descritas nas alíneas “b”, “c” e “d” do subitem acima deste Contrato, sempre que não se justificar a imposição de penalidade mais grave (</w:t>
      </w:r>
      <w:hyperlink r:id="rId62" w:anchor="art156§4" w:history="1">
        <w:r w:rsidRPr="00E84450">
          <w:rPr>
            <w:rStyle w:val="Hyperlink"/>
            <w:rFonts w:ascii="Gill Sans MT" w:eastAsia="Arial" w:hAnsi="Gill Sans MT" w:cs="Arial"/>
            <w:sz w:val="20"/>
            <w:szCs w:val="20"/>
          </w:rPr>
          <w:t>art. 156, § 4º, da Lei nº 14.133, de 2021</w:t>
        </w:r>
      </w:hyperlink>
      <w:r w:rsidRPr="00E84450">
        <w:rPr>
          <w:rFonts w:ascii="Gill Sans MT" w:eastAsia="Arial" w:hAnsi="Gill Sans MT" w:cs="Arial"/>
          <w:sz w:val="20"/>
          <w:szCs w:val="20"/>
        </w:rPr>
        <w:t>);</w:t>
      </w:r>
    </w:p>
    <w:p w14:paraId="44736A64"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Declaração de inidoneidade para licitar e contratar</w:t>
      </w:r>
      <w:r w:rsidRPr="00E84450">
        <w:rPr>
          <w:rFonts w:ascii="Gill Sans MT" w:eastAsia="Arial" w:hAnsi="Gill Sans MT" w:cs="Arial"/>
          <w:sz w:val="20"/>
          <w:szCs w:val="20"/>
        </w:rPr>
        <w:t>, quando praticadas as condutas descritas nas alíneas “e”, “f”, “g” e “h” do subitem acima deste Contrato, bem como nas alíneas “b”, “c” e “d”, que justifiquem a imposição de penalidade mais grave (</w:t>
      </w:r>
      <w:hyperlink r:id="rId63" w:anchor="art156§5" w:history="1">
        <w:r w:rsidRPr="00E84450">
          <w:rPr>
            <w:rStyle w:val="Hyperlink"/>
            <w:rFonts w:ascii="Gill Sans MT" w:eastAsia="Arial" w:hAnsi="Gill Sans MT" w:cs="Arial"/>
            <w:sz w:val="20"/>
            <w:szCs w:val="20"/>
          </w:rPr>
          <w:t>art. 156, §5º, da Lei nº 14.133, de 2021</w:t>
        </w:r>
      </w:hyperlink>
      <w:r w:rsidRPr="00E84450">
        <w:rPr>
          <w:rFonts w:ascii="Gill Sans MT" w:eastAsia="Arial" w:hAnsi="Gill Sans MT" w:cs="Arial"/>
          <w:sz w:val="20"/>
          <w:szCs w:val="20"/>
        </w:rPr>
        <w:t>).</w:t>
      </w:r>
    </w:p>
    <w:p w14:paraId="1AC56788"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Multa:</w:t>
      </w:r>
    </w:p>
    <w:p w14:paraId="222180C9"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A aplicação das sanções previstas neste Contrato não exclui, em hipótese alguma, a obrigação de reparação integral do dano causado ao Contratante (</w:t>
      </w:r>
      <w:hyperlink r:id="rId64" w:anchor="art156§9" w:history="1">
        <w:r w:rsidRPr="00E84450">
          <w:rPr>
            <w:rStyle w:val="Hyperlink"/>
            <w:rFonts w:ascii="Gill Sans MT" w:hAnsi="Gill Sans MT"/>
          </w:rPr>
          <w:t>art. 156, §9º, da Lei nº 14.133, de 2021</w:t>
        </w:r>
      </w:hyperlink>
      <w:r w:rsidRPr="00E84450">
        <w:rPr>
          <w:rFonts w:ascii="Gill Sans MT" w:hAnsi="Gill Sans MT"/>
        </w:rPr>
        <w:t>)</w:t>
      </w:r>
    </w:p>
    <w:p w14:paraId="7A565138"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Todas as sanções previstas neste Contrato poderão ser aplicadas cumulativamente com a multa (</w:t>
      </w:r>
      <w:hyperlink r:id="rId65" w:anchor="art156§7" w:history="1">
        <w:r w:rsidRPr="00E84450">
          <w:rPr>
            <w:rStyle w:val="Hyperlink"/>
            <w:rFonts w:ascii="Gill Sans MT" w:hAnsi="Gill Sans MT"/>
          </w:rPr>
          <w:t>art. 156, §7º, da Lei nº 14.133, de 2021</w:t>
        </w:r>
      </w:hyperlink>
      <w:r w:rsidRPr="00E84450">
        <w:rPr>
          <w:rFonts w:ascii="Gill Sans MT" w:hAnsi="Gill Sans MT"/>
        </w:rPr>
        <w:t>).</w:t>
      </w:r>
    </w:p>
    <w:p w14:paraId="5C76C60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Antes da aplicação da multa será facultada a defesa do interessado no prazo de 15 (quinze) dias úteis, contado da data de sua intimação (</w:t>
      </w:r>
      <w:hyperlink r:id="rId66" w:anchor="art157" w:history="1">
        <w:r w:rsidRPr="00E84450">
          <w:rPr>
            <w:rStyle w:val="Hyperlink"/>
            <w:rFonts w:ascii="Gill Sans MT" w:hAnsi="Gill Sans MT"/>
          </w:rPr>
          <w:t>art. 157, da Lei nº 14.133, de 2021</w:t>
        </w:r>
      </w:hyperlink>
      <w:r w:rsidRPr="00E84450">
        <w:rPr>
          <w:rFonts w:ascii="Gill Sans MT" w:hAnsi="Gill Sans MT"/>
        </w:rPr>
        <w:t>)</w:t>
      </w:r>
    </w:p>
    <w:p w14:paraId="53970D85"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E84450">
          <w:rPr>
            <w:rStyle w:val="Hyperlink"/>
            <w:rFonts w:ascii="Gill Sans MT" w:hAnsi="Gill Sans MT"/>
          </w:rPr>
          <w:t>art. 156, §8º, da Lei nº 14.133, de 2021</w:t>
        </w:r>
      </w:hyperlink>
      <w:r w:rsidRPr="00E84450">
        <w:rPr>
          <w:rFonts w:ascii="Gill Sans MT" w:hAnsi="Gill Sans MT"/>
        </w:rPr>
        <w:t>).</w:t>
      </w:r>
    </w:p>
    <w:p w14:paraId="64EE9C8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 xml:space="preserve">Previamente ao encaminhamento à cobrança judicial, a multa poderá ser recolhida administrativamente no prazo máximo de </w:t>
      </w:r>
      <w:r w:rsidRPr="00E84450">
        <w:rPr>
          <w:rFonts w:ascii="Gill Sans MT" w:hAnsi="Gill Sans MT"/>
          <w:i/>
          <w:iCs/>
          <w:color w:val="auto"/>
        </w:rPr>
        <w:t xml:space="preserve">XX (XXXX) </w:t>
      </w:r>
      <w:r w:rsidRPr="00E84450">
        <w:rPr>
          <w:rFonts w:ascii="Gill Sans MT" w:hAnsi="Gill Sans MT"/>
        </w:rPr>
        <w:t>dias, a contar da data do recebimento da comunicação enviada pela autoridade competente.</w:t>
      </w:r>
      <w:bookmarkStart w:id="46" w:name="_Hlk78351618"/>
      <w:bookmarkEnd w:id="46"/>
    </w:p>
    <w:p w14:paraId="30F6DE0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A aplicação das sanções realizar-se-á em processo administrativo que assegure o contraditório e a ampla defesa ao Contratado, observando-se o procedimento previsto no </w:t>
      </w:r>
      <w:r w:rsidRPr="00E84450">
        <w:rPr>
          <w:rFonts w:ascii="Gill Sans MT" w:hAnsi="Gill Sans MT"/>
          <w:b/>
          <w:bCs/>
        </w:rPr>
        <w:t xml:space="preserve">caput </w:t>
      </w:r>
      <w:r w:rsidRPr="00E84450">
        <w:rPr>
          <w:rFonts w:ascii="Gill Sans MT" w:hAnsi="Gill Sans MT"/>
        </w:rPr>
        <w:t xml:space="preserve">e parágrafos do </w:t>
      </w:r>
      <w:hyperlink r:id="rId68" w:anchor="art158" w:history="1">
        <w:r w:rsidRPr="00E84450">
          <w:rPr>
            <w:rStyle w:val="Hyperlink"/>
            <w:rFonts w:ascii="Gill Sans MT" w:hAnsi="Gill Sans MT"/>
          </w:rPr>
          <w:t>art. 158 da Lei nº 14.133, de 2021</w:t>
        </w:r>
      </w:hyperlink>
      <w:r w:rsidRPr="00E84450">
        <w:rPr>
          <w:rFonts w:ascii="Gill Sans MT" w:hAnsi="Gill Sans MT"/>
        </w:rPr>
        <w:t>, para as penalidades de impedimento de licitar e contratar e de declaração de inidoneidade para licitar ou contratar.</w:t>
      </w:r>
    </w:p>
    <w:p w14:paraId="09AF776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Na aplicação das sanções serão considerados (</w:t>
      </w:r>
      <w:hyperlink r:id="rId69" w:anchor="art156§1" w:history="1">
        <w:r w:rsidRPr="00E84450">
          <w:rPr>
            <w:rStyle w:val="Hyperlink"/>
            <w:rFonts w:ascii="Gill Sans MT" w:hAnsi="Gill Sans MT"/>
          </w:rPr>
          <w:t>art. 156, §1º, da Lei nº 14.133, de 2021</w:t>
        </w:r>
      </w:hyperlink>
      <w:r w:rsidRPr="00E84450">
        <w:rPr>
          <w:rFonts w:ascii="Gill Sans MT" w:hAnsi="Gill Sans MT"/>
        </w:rPr>
        <w:t>):</w:t>
      </w:r>
    </w:p>
    <w:p w14:paraId="2B835B65"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 natureza e a gravidade da infração cometida;</w:t>
      </w:r>
    </w:p>
    <w:p w14:paraId="6955EA09"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as peculiaridades do caso concreto;</w:t>
      </w:r>
    </w:p>
    <w:p w14:paraId="20004BE4"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as circunstâncias agravantes ou atenuantes;</w:t>
      </w:r>
    </w:p>
    <w:p w14:paraId="466C1D87"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os danos que dela provierem para o Contratante;</w:t>
      </w:r>
    </w:p>
    <w:p w14:paraId="3CB5AA9F"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 implantação ou o aperfeiçoamento de programa de integridade, conforme normas e orientações dos órgãos de controle.</w:t>
      </w:r>
    </w:p>
    <w:p w14:paraId="205F62CA"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Os atos previstos como infrações administrativas na </w:t>
      </w:r>
      <w:hyperlink r:id="rId70" w:history="1">
        <w:r w:rsidRPr="00E84450">
          <w:rPr>
            <w:rStyle w:val="Hyperlink"/>
            <w:rFonts w:ascii="Gill Sans MT" w:hAnsi="Gill Sans MT"/>
          </w:rPr>
          <w:t>Lei nº 14.133, de 2021</w:t>
        </w:r>
      </w:hyperlink>
      <w:r w:rsidRPr="00E84450">
        <w:rPr>
          <w:rFonts w:ascii="Gill Sans MT" w:hAnsi="Gill Sans MT"/>
        </w:rPr>
        <w:t xml:space="preserve">, ou em outras leis de licitações e contratos da Administração Pública que também sejam tipificados como atos lesivos na </w:t>
      </w:r>
      <w:hyperlink r:id="rId71" w:history="1">
        <w:r w:rsidRPr="00E84450">
          <w:rPr>
            <w:rStyle w:val="Hyperlink"/>
            <w:rFonts w:ascii="Gill Sans MT" w:hAnsi="Gill Sans MT"/>
          </w:rPr>
          <w:t>Lei nº 12.846, de 2013</w:t>
        </w:r>
      </w:hyperlink>
      <w:r w:rsidRPr="00E84450">
        <w:rPr>
          <w:rFonts w:ascii="Gill Sans MT" w:hAnsi="Gill Sans MT"/>
        </w:rPr>
        <w:t>, serão apurados e julgados conjuntamente, nos mesmos autos, observados o rito procedimental e autoridade competente definidos na referida Lei (</w:t>
      </w:r>
      <w:hyperlink r:id="rId72" w:history="1">
        <w:r w:rsidRPr="00E84450">
          <w:rPr>
            <w:rStyle w:val="Hyperlink"/>
            <w:rFonts w:ascii="Gill Sans MT" w:hAnsi="Gill Sans MT"/>
          </w:rPr>
          <w:t>art. 159</w:t>
        </w:r>
      </w:hyperlink>
      <w:r w:rsidRPr="00E84450">
        <w:rPr>
          <w:rFonts w:ascii="Gill Sans MT" w:hAnsi="Gill Sans MT"/>
        </w:rPr>
        <w:t>).</w:t>
      </w:r>
    </w:p>
    <w:p w14:paraId="065DAEBC"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E84450">
          <w:rPr>
            <w:rStyle w:val="Hyperlink"/>
            <w:rFonts w:ascii="Gill Sans MT" w:hAnsi="Gill Sans MT"/>
          </w:rPr>
          <w:t>art. 160, da Lei nº 14.133, de 2021</w:t>
        </w:r>
      </w:hyperlink>
      <w:r w:rsidRPr="00E84450">
        <w:rPr>
          <w:rFonts w:ascii="Gill Sans MT" w:hAnsi="Gill Sans MT"/>
        </w:rPr>
        <w:t>).</w:t>
      </w:r>
    </w:p>
    <w:p w14:paraId="5305237C"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 xml:space="preserve"> O Contratante deverá, no prazo máximo de 15 (quinze) dias úteis, contado da data de aplicação da sanção, informar e manter atualizados os dados relativos às sanções por ela aplicadas, para fins de publicidade </w:t>
      </w:r>
      <w:r w:rsidRPr="00E84450">
        <w:rPr>
          <w:rFonts w:ascii="Gill Sans MT" w:hAnsi="Gill Sans MT"/>
        </w:rPr>
        <w:lastRenderedPageBreak/>
        <w:t>no Cadastro Nacional de Empresas Inidôneas e Suspensas (</w:t>
      </w:r>
      <w:proofErr w:type="spellStart"/>
      <w:r w:rsidRPr="00E84450">
        <w:rPr>
          <w:rFonts w:ascii="Gill Sans MT" w:hAnsi="Gill Sans MT"/>
        </w:rPr>
        <w:t>Ceis</w:t>
      </w:r>
      <w:proofErr w:type="spellEnd"/>
      <w:r w:rsidRPr="00E84450">
        <w:rPr>
          <w:rFonts w:ascii="Gill Sans MT" w:hAnsi="Gill Sans MT"/>
        </w:rPr>
        <w:t>) e no Cadastro Nacional de Empresas Punidas (</w:t>
      </w:r>
      <w:proofErr w:type="spellStart"/>
      <w:r w:rsidRPr="00E84450">
        <w:rPr>
          <w:rFonts w:ascii="Gill Sans MT" w:hAnsi="Gill Sans MT"/>
        </w:rPr>
        <w:t>Cnep</w:t>
      </w:r>
      <w:proofErr w:type="spellEnd"/>
      <w:r w:rsidRPr="00E84450">
        <w:rPr>
          <w:rFonts w:ascii="Gill Sans MT" w:hAnsi="Gill Sans MT"/>
        </w:rPr>
        <w:t>), instituídos no âmbito do Poder Executivo Federal. (</w:t>
      </w:r>
      <w:hyperlink r:id="rId74" w:anchor="art161" w:history="1">
        <w:r w:rsidRPr="00E84450">
          <w:rPr>
            <w:rStyle w:val="Hyperlink"/>
            <w:rFonts w:ascii="Gill Sans MT" w:hAnsi="Gill Sans MT"/>
          </w:rPr>
          <w:t>Art. 161, da Lei nº 14.133, de 2021</w:t>
        </w:r>
      </w:hyperlink>
      <w:r w:rsidRPr="00E84450">
        <w:rPr>
          <w:rFonts w:ascii="Gill Sans MT" w:hAnsi="Gill Sans MT"/>
        </w:rPr>
        <w:t>).</w:t>
      </w:r>
    </w:p>
    <w:p w14:paraId="072F26F0"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 xml:space="preserve">As sanções de impedimento de licitar e contratar e declaração de inidoneidade para licitar ou contratar são passíveis de reabilitação na forma do </w:t>
      </w:r>
      <w:hyperlink r:id="rId75" w:anchor="163" w:history="1">
        <w:r w:rsidRPr="00E84450">
          <w:rPr>
            <w:rStyle w:val="Hyperlink"/>
            <w:rFonts w:ascii="Gill Sans MT" w:hAnsi="Gill Sans MT"/>
          </w:rPr>
          <w:t>art. 163 da Lei nº 14.133/21</w:t>
        </w:r>
      </w:hyperlink>
      <w:r w:rsidRPr="00E84450">
        <w:rPr>
          <w:rFonts w:ascii="Gill Sans MT" w:hAnsi="Gill Sans MT"/>
        </w:rPr>
        <w:t>.</w:t>
      </w:r>
    </w:p>
    <w:p w14:paraId="36F58554"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6" w:history="1">
        <w:r w:rsidRPr="00E84450">
          <w:rPr>
            <w:rStyle w:val="Hyperlink"/>
            <w:rFonts w:ascii="Gill Sans MT" w:hAnsi="Gill Sans MT"/>
          </w:rPr>
          <w:t>Normativa SEGES/ME nº 26, de 13 de abril de 2022</w:t>
        </w:r>
      </w:hyperlink>
      <w:r w:rsidRPr="00E84450">
        <w:rPr>
          <w:rFonts w:ascii="Gill Sans MT" w:hAnsi="Gill Sans MT"/>
        </w:rPr>
        <w:t xml:space="preserve">. </w:t>
      </w:r>
    </w:p>
    <w:p w14:paraId="0408AD94"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SEGUNDA– DA EXTINÇÃO CONTRATUAL (</w:t>
      </w:r>
      <w:hyperlink r:id="rId77" w:anchor="art92" w:history="1">
        <w:r w:rsidRPr="00E84450">
          <w:rPr>
            <w:rStyle w:val="Hyperlink"/>
            <w:rFonts w:ascii="Gill Sans MT" w:hAnsi="Gill Sans MT"/>
          </w:rPr>
          <w:t>art. 92, XIX</w:t>
        </w:r>
      </w:hyperlink>
      <w:r w:rsidRPr="00E84450">
        <w:rPr>
          <w:rFonts w:ascii="Gill Sans MT" w:hAnsi="Gill Sans MT"/>
        </w:rPr>
        <w:t>)</w:t>
      </w:r>
    </w:p>
    <w:p w14:paraId="5BF7B3DF" w14:textId="77777777" w:rsidR="00F730F9" w:rsidRPr="00E84450" w:rsidRDefault="00F730F9" w:rsidP="001C3656">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O contrato será extinto quando vencido o prazo nele estipulado, independentemente de terem sido cumpridas ou não as obrigações de ambas as partes contraentes.</w:t>
      </w:r>
    </w:p>
    <w:p w14:paraId="48BC5930"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 xml:space="preserve">O contrato poderá ser extinto antes de cumpridas as obrigações nele estipuladas, ou antes do prazo nele fixado, por algum dos motivos previstos no </w:t>
      </w:r>
      <w:hyperlink r:id="rId78" w:anchor="art137" w:history="1">
        <w:r w:rsidRPr="00E84450">
          <w:rPr>
            <w:rStyle w:val="Hyperlink"/>
            <w:rFonts w:ascii="Gill Sans MT" w:hAnsi="Gill Sans MT"/>
          </w:rPr>
          <w:t>artigo 137 da Lei nº 14.133/21</w:t>
        </w:r>
      </w:hyperlink>
      <w:r w:rsidRPr="00E84450">
        <w:rPr>
          <w:rFonts w:ascii="Gill Sans MT" w:hAnsi="Gill Sans MT"/>
        </w:rPr>
        <w:t xml:space="preserve">, bem como amigavelmente, </w:t>
      </w:r>
      <w:r w:rsidRPr="00E84450">
        <w:rPr>
          <w:rFonts w:ascii="Gill Sans MT" w:hAnsi="Gill Sans MT"/>
          <w:color w:val="000000" w:themeColor="text1"/>
        </w:rPr>
        <w:t>assegurados o contraditório e a ampla defesa</w:t>
      </w:r>
      <w:r w:rsidRPr="00E84450">
        <w:rPr>
          <w:rFonts w:ascii="Gill Sans MT" w:hAnsi="Gill Sans MT"/>
        </w:rPr>
        <w:t>.</w:t>
      </w:r>
    </w:p>
    <w:p w14:paraId="38AB914D"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 xml:space="preserve">Nesta hipótese, aplicam-se também os </w:t>
      </w:r>
      <w:hyperlink r:id="rId79" w:anchor="art138" w:history="1">
        <w:r w:rsidRPr="00E84450">
          <w:rPr>
            <w:rStyle w:val="Hyperlink"/>
            <w:rFonts w:ascii="Gill Sans MT" w:hAnsi="Gill Sans MT"/>
          </w:rPr>
          <w:t>artigos 138 e 139 da mesma Lei</w:t>
        </w:r>
      </w:hyperlink>
      <w:r w:rsidRPr="00E84450">
        <w:rPr>
          <w:rFonts w:ascii="Gill Sans MT" w:hAnsi="Gill Sans MT"/>
        </w:rPr>
        <w:t>.</w:t>
      </w:r>
    </w:p>
    <w:p w14:paraId="28F214EF"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A alteração social ou a modificação da finalidade ou da estrutura da empresa não ensejará a extinção se não restringir sua capacidade de concluir o contrato.</w:t>
      </w:r>
    </w:p>
    <w:p w14:paraId="6A19E61F" w14:textId="77777777" w:rsidR="00F730F9" w:rsidRPr="00E84450" w:rsidRDefault="00F730F9" w:rsidP="00FB7D71">
      <w:pPr>
        <w:pStyle w:val="Nivel4"/>
        <w:spacing w:line="240" w:lineRule="auto"/>
        <w:ind w:left="0"/>
        <w:rPr>
          <w:rFonts w:ascii="Gill Sans MT" w:hAnsi="Gill Sans MT"/>
        </w:rPr>
      </w:pPr>
      <w:r w:rsidRPr="00E84450">
        <w:rPr>
          <w:rFonts w:ascii="Gill Sans MT" w:hAnsi="Gill Sans MT"/>
          <w:color w:val="000000" w:themeColor="text1"/>
        </w:rPr>
        <w:t xml:space="preserve">Se a </w:t>
      </w:r>
      <w:r w:rsidRPr="00E84450">
        <w:rPr>
          <w:rFonts w:ascii="Gill Sans MT" w:hAnsi="Gill Sans MT"/>
        </w:rPr>
        <w:t>operação</w:t>
      </w:r>
      <w:r w:rsidRPr="00E84450">
        <w:rPr>
          <w:rFonts w:ascii="Gill Sans MT" w:hAnsi="Gill Sans MT"/>
          <w:color w:val="000000" w:themeColor="text1"/>
        </w:rPr>
        <w:t xml:space="preserve"> </w:t>
      </w:r>
      <w:r w:rsidRPr="00E84450">
        <w:rPr>
          <w:rFonts w:ascii="Gill Sans MT" w:hAnsi="Gill Sans MT"/>
        </w:rPr>
        <w:t>implicar mudança da pessoa jurídica contratada, deverá ser formalizado termo aditivo para alteração subjetiva.</w:t>
      </w:r>
    </w:p>
    <w:p w14:paraId="7E9E102B"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O termo de extinção, sempre que possível, será precedido:</w:t>
      </w:r>
    </w:p>
    <w:p w14:paraId="10DF4AD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Balanço dos eventos contratuais já cumpridos ou parcialmente cumpridos;</w:t>
      </w:r>
    </w:p>
    <w:p w14:paraId="6145FDE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Relação dos pagamentos já efetuados e ainda devidos;</w:t>
      </w:r>
    </w:p>
    <w:p w14:paraId="5529854B"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Indenizações e multas.</w:t>
      </w:r>
    </w:p>
    <w:p w14:paraId="34EB5EF2"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A extinção do contrato não configura óbice para o reconhecimento do desequilíbrio econômico-financeiro, hipótese em que será concedida indenização por meio de termo indenizatório (</w:t>
      </w:r>
      <w:hyperlink r:id="rId80" w:anchor="art131">
        <w:r w:rsidRPr="00E84450">
          <w:rPr>
            <w:rStyle w:val="Hyperlink"/>
            <w:rFonts w:ascii="Gill Sans MT" w:hAnsi="Gill Sans MT"/>
          </w:rPr>
          <w:t xml:space="preserve">art. 131, </w:t>
        </w:r>
        <w:r w:rsidRPr="00E84450">
          <w:rPr>
            <w:rStyle w:val="Hyperlink"/>
            <w:rFonts w:ascii="Gill Sans MT" w:hAnsi="Gill Sans MT"/>
            <w:i/>
            <w:iCs/>
          </w:rPr>
          <w:t xml:space="preserve">caput, </w:t>
        </w:r>
        <w:r w:rsidRPr="00E84450">
          <w:rPr>
            <w:rStyle w:val="Hyperlink"/>
            <w:rFonts w:ascii="Gill Sans MT" w:hAnsi="Gill Sans MT"/>
          </w:rPr>
          <w:t>da Lei n.º 14.133, de 2021</w:t>
        </w:r>
      </w:hyperlink>
      <w:r w:rsidRPr="00E84450">
        <w:rPr>
          <w:rFonts w:ascii="Gill Sans MT" w:hAnsi="Gill Sans MT"/>
        </w:rPr>
        <w:t xml:space="preserve">). </w:t>
      </w:r>
    </w:p>
    <w:p w14:paraId="44A63571"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lastRenderedPageBreak/>
        <w:t>CLÁUSULA DÉCIMA TERCEIRA – DOTAÇÃO ORÇAMENTÁRIA (</w:t>
      </w:r>
      <w:hyperlink r:id="rId81" w:anchor="art92" w:history="1">
        <w:r w:rsidRPr="00E84450">
          <w:rPr>
            <w:rStyle w:val="Hyperlink"/>
            <w:rFonts w:ascii="Gill Sans MT" w:hAnsi="Gill Sans MT"/>
          </w:rPr>
          <w:t>art. 92, VIII</w:t>
        </w:r>
      </w:hyperlink>
      <w:r w:rsidRPr="00E84450">
        <w:rPr>
          <w:rFonts w:ascii="Gill Sans MT" w:hAnsi="Gill Sans MT"/>
        </w:rPr>
        <w:t>)</w:t>
      </w:r>
    </w:p>
    <w:p w14:paraId="07DB3B4C"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As despesas decorrentes da presente contratação correrão à conta de recursos específicos consignados no Orçamento Geral da União deste exercício, na dotação abaixo discriminada:</w:t>
      </w:r>
    </w:p>
    <w:p w14:paraId="007E7FA5"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QUARTA – DOS CASOS OMISSOS (</w:t>
      </w:r>
      <w:hyperlink r:id="rId82" w:anchor="art92" w:history="1">
        <w:r w:rsidRPr="00E84450">
          <w:rPr>
            <w:rStyle w:val="Hyperlink"/>
            <w:rFonts w:ascii="Gill Sans MT" w:hAnsi="Gill Sans MT"/>
          </w:rPr>
          <w:t>art. 92, III</w:t>
        </w:r>
      </w:hyperlink>
      <w:r w:rsidRPr="00E84450">
        <w:rPr>
          <w:rFonts w:ascii="Gill Sans MT" w:hAnsi="Gill Sans MT"/>
        </w:rPr>
        <w:t>)</w:t>
      </w:r>
    </w:p>
    <w:p w14:paraId="0EEC7F8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Os casos omissos serão decididos pelo contratante, segundo as disposições contidas na Lei </w:t>
      </w:r>
      <w:hyperlink r:id="rId83" w:history="1">
        <w:r w:rsidRPr="00E84450">
          <w:rPr>
            <w:rStyle w:val="Hyperlink"/>
            <w:rFonts w:ascii="Gill Sans MT" w:hAnsi="Gill Sans MT"/>
          </w:rPr>
          <w:t>nº 14.133, de 2021</w:t>
        </w:r>
      </w:hyperlink>
      <w:r w:rsidRPr="00E84450">
        <w:rPr>
          <w:rFonts w:ascii="Gill Sans MT" w:hAnsi="Gill Sans MT"/>
        </w:rPr>
        <w:t xml:space="preserve">, e demais normas federais aplicáveis e, subsidiariamente, segundo as disposições contidas na </w:t>
      </w:r>
      <w:hyperlink r:id="rId84" w:history="1">
        <w:r w:rsidRPr="00E84450">
          <w:rPr>
            <w:rStyle w:val="Hyperlink"/>
            <w:rFonts w:ascii="Gill Sans MT" w:hAnsi="Gill Sans MT"/>
          </w:rPr>
          <w:t>Lei nº 8.078, de 1990 – Código de Defesa do Consumidor</w:t>
        </w:r>
      </w:hyperlink>
      <w:r w:rsidRPr="00E84450">
        <w:rPr>
          <w:rFonts w:ascii="Gill Sans MT" w:hAnsi="Gill Sans MT"/>
        </w:rPr>
        <w:t xml:space="preserve"> – e normas e princípios gerais dos contratos.</w:t>
      </w:r>
    </w:p>
    <w:p w14:paraId="21E62418"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QUINTA – ALTERAÇÕES</w:t>
      </w:r>
    </w:p>
    <w:p w14:paraId="15038314"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Eventuais alterações contratuais reger-se-ão pela disciplina dos </w:t>
      </w:r>
      <w:hyperlink r:id="rId85" w:anchor="art124" w:history="1">
        <w:proofErr w:type="spellStart"/>
        <w:r w:rsidRPr="00E84450">
          <w:rPr>
            <w:rStyle w:val="Hyperlink"/>
            <w:rFonts w:ascii="Gill Sans MT" w:hAnsi="Gill Sans MT"/>
          </w:rPr>
          <w:t>arts</w:t>
        </w:r>
        <w:proofErr w:type="spellEnd"/>
        <w:r w:rsidRPr="00E84450">
          <w:rPr>
            <w:rStyle w:val="Hyperlink"/>
            <w:rFonts w:ascii="Gill Sans MT" w:hAnsi="Gill Sans MT"/>
          </w:rPr>
          <w:t>. 124 e seguintes da Lei nº 14.133, de 2021</w:t>
        </w:r>
      </w:hyperlink>
      <w:r w:rsidRPr="00E84450">
        <w:rPr>
          <w:rFonts w:ascii="Gill Sans MT" w:hAnsi="Gill Sans MT"/>
        </w:rPr>
        <w:t>.</w:t>
      </w:r>
    </w:p>
    <w:p w14:paraId="42C843A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Registros que não caracterizam alteração do contrato podem ser realizados por simples apostila, dispensada a celebração de termo aditivo, na forma do </w:t>
      </w:r>
      <w:hyperlink r:id="rId86" w:anchor="art136" w:history="1">
        <w:r w:rsidRPr="00E84450">
          <w:rPr>
            <w:rStyle w:val="Hyperlink"/>
            <w:rFonts w:ascii="Gill Sans MT" w:hAnsi="Gill Sans MT"/>
          </w:rPr>
          <w:t>art. 136 da Lei nº 14.133, de 2021</w:t>
        </w:r>
      </w:hyperlink>
      <w:r w:rsidRPr="00E84450">
        <w:rPr>
          <w:rFonts w:ascii="Gill Sans MT" w:hAnsi="Gill Sans MT"/>
        </w:rPr>
        <w:t>.</w:t>
      </w:r>
    </w:p>
    <w:p w14:paraId="008303B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SEXTA – PUBLICAÇÃO</w:t>
      </w:r>
    </w:p>
    <w:p w14:paraId="3D329930"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Incumbirá ao contratante divulgar o presente instrumento na forma prevista no </w:t>
      </w:r>
      <w:hyperlink r:id="rId87" w:anchor="art94" w:history="1">
        <w:r w:rsidRPr="00E84450">
          <w:rPr>
            <w:rStyle w:val="Hyperlink"/>
            <w:rFonts w:ascii="Gill Sans MT" w:hAnsi="Gill Sans MT"/>
          </w:rPr>
          <w:t>art. 94 da Lei 14.133, de 2021</w:t>
        </w:r>
      </w:hyperlink>
      <w:r w:rsidRPr="00E84450">
        <w:rPr>
          <w:rFonts w:ascii="Gill Sans MT" w:hAnsi="Gill Sans MT"/>
        </w:rPr>
        <w:t xml:space="preserve">, bem como no respectivo sítio oficial na Internet, em atenção </w:t>
      </w:r>
      <w:r w:rsidRPr="00E84450">
        <w:rPr>
          <w:rFonts w:ascii="Gill Sans MT" w:hAnsi="Gill Sans MT"/>
          <w:highlight w:val="yellow"/>
        </w:rPr>
        <w:t xml:space="preserve">ao art. 91, </w:t>
      </w:r>
      <w:r w:rsidRPr="00E84450">
        <w:rPr>
          <w:rFonts w:ascii="Gill Sans MT" w:hAnsi="Gill Sans MT"/>
          <w:i/>
          <w:highlight w:val="yellow"/>
        </w:rPr>
        <w:t>caput,</w:t>
      </w:r>
      <w:r w:rsidRPr="00E84450">
        <w:rPr>
          <w:rFonts w:ascii="Gill Sans MT" w:hAnsi="Gill Sans MT"/>
          <w:highlight w:val="yellow"/>
        </w:rPr>
        <w:t xml:space="preserve"> da Lei n.º 14.133, de 2021, e </w:t>
      </w:r>
      <w:r w:rsidRPr="00E84450">
        <w:rPr>
          <w:rFonts w:ascii="Gill Sans MT" w:hAnsi="Gill Sans MT"/>
        </w:rPr>
        <w:t xml:space="preserve">ao </w:t>
      </w:r>
      <w:hyperlink r:id="rId88" w:anchor="art8§2" w:history="1">
        <w:r w:rsidRPr="00E84450">
          <w:rPr>
            <w:rStyle w:val="Hyperlink"/>
            <w:rFonts w:ascii="Gill Sans MT" w:hAnsi="Gill Sans MT"/>
          </w:rPr>
          <w:t>art. 8º, §2º, da Lei n. 12.527, de 2011</w:t>
        </w:r>
      </w:hyperlink>
      <w:r w:rsidRPr="00E84450">
        <w:rPr>
          <w:rFonts w:ascii="Gill Sans MT" w:hAnsi="Gill Sans MT"/>
        </w:rPr>
        <w:t xml:space="preserve">, c/c </w:t>
      </w:r>
      <w:hyperlink r:id="rId89" w:anchor="art7§3" w:history="1">
        <w:r w:rsidRPr="00E84450">
          <w:rPr>
            <w:rStyle w:val="Hyperlink"/>
            <w:rFonts w:ascii="Gill Sans MT" w:hAnsi="Gill Sans MT"/>
          </w:rPr>
          <w:t>art. 7º, §3º, inciso V, do Decreto n. 7.724, de 2012</w:t>
        </w:r>
      </w:hyperlink>
      <w:r w:rsidRPr="00E84450">
        <w:rPr>
          <w:rFonts w:ascii="Gill Sans MT" w:hAnsi="Gill Sans MT"/>
        </w:rPr>
        <w:t>.</w:t>
      </w:r>
    </w:p>
    <w:p w14:paraId="592B9D21"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SÉTIMA– FORO (</w:t>
      </w:r>
      <w:hyperlink r:id="rId90" w:anchor="art92§1" w:history="1">
        <w:r w:rsidRPr="00E84450">
          <w:rPr>
            <w:rStyle w:val="Hyperlink"/>
            <w:rFonts w:ascii="Gill Sans MT" w:hAnsi="Gill Sans MT"/>
          </w:rPr>
          <w:t>art. 92, §1º</w:t>
        </w:r>
      </w:hyperlink>
      <w:r w:rsidRPr="00E84450">
        <w:rPr>
          <w:rFonts w:ascii="Gill Sans MT" w:hAnsi="Gill Sans MT"/>
        </w:rPr>
        <w:t>)</w:t>
      </w:r>
    </w:p>
    <w:p w14:paraId="7937E65B"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color w:val="auto"/>
          <w:lang w:eastAsia="en-US"/>
        </w:rPr>
        <w:t>Fica eleito o Foro da Justiça Federal em ..</w:t>
      </w:r>
      <w:r w:rsidRPr="00E84450">
        <w:rPr>
          <w:rFonts w:ascii="Gill Sans MT" w:hAnsi="Gill Sans MT"/>
          <w:color w:val="FF0000"/>
        </w:rPr>
        <w:t>....</w:t>
      </w:r>
      <w:r w:rsidRPr="00E84450">
        <w:rPr>
          <w:rFonts w:ascii="Gill Sans MT" w:hAnsi="Gill Sans MT"/>
        </w:rPr>
        <w:t>, Seção Judiciária de</w:t>
      </w:r>
      <w:r w:rsidRPr="00E84450">
        <w:rPr>
          <w:rFonts w:ascii="Gill Sans MT" w:hAnsi="Gill Sans MT"/>
          <w:color w:val="FF0000"/>
        </w:rPr>
        <w:t>......</w:t>
      </w:r>
      <w:r w:rsidRPr="00E84450">
        <w:rPr>
          <w:rFonts w:ascii="Gill Sans MT" w:hAnsi="Gill Sans MT"/>
        </w:rPr>
        <w:t xml:space="preserve"> para dirimir os litígios que decorrerem da execução deste Termo de Contrato que não puderem ser compostos pela conciliação, conforme </w:t>
      </w:r>
      <w:hyperlink r:id="rId91" w:anchor="art92§1" w:history="1">
        <w:r w:rsidRPr="00E84450">
          <w:rPr>
            <w:rStyle w:val="Hyperlink"/>
            <w:rFonts w:ascii="Gill Sans MT" w:hAnsi="Gill Sans MT"/>
          </w:rPr>
          <w:t>art. 92, §1º, da Lei nº 14.133/21</w:t>
        </w:r>
      </w:hyperlink>
      <w:r w:rsidRPr="00E84450">
        <w:rPr>
          <w:rFonts w:ascii="Gill Sans MT" w:hAnsi="Gill Sans MT"/>
        </w:rPr>
        <w:t>.</w:t>
      </w:r>
    </w:p>
    <w:p w14:paraId="7553F5BD" w14:textId="429D4035" w:rsidR="00F730F9" w:rsidRPr="00E84450" w:rsidRDefault="00F730F9" w:rsidP="00227AC3">
      <w:pPr>
        <w:pStyle w:val="Nivel2"/>
        <w:numPr>
          <w:ilvl w:val="0"/>
          <w:numId w:val="0"/>
        </w:numPr>
        <w:spacing w:afterLines="120" w:after="288" w:line="240" w:lineRule="auto"/>
        <w:ind w:firstLine="567"/>
        <w:rPr>
          <w:rFonts w:ascii="Gill Sans MT" w:hAnsi="Gill Sans MT"/>
          <w:bCs/>
        </w:rPr>
      </w:pPr>
      <w:r w:rsidRPr="00E84450">
        <w:rPr>
          <w:rFonts w:ascii="Gill Sans MT" w:hAnsi="Gill Sans MT"/>
          <w:i/>
          <w:iCs/>
          <w:color w:val="FF0000"/>
        </w:rPr>
        <w:t>[Local]</w:t>
      </w:r>
      <w:r w:rsidRPr="00E84450">
        <w:rPr>
          <w:rFonts w:ascii="Gill Sans MT" w:hAnsi="Gill Sans MT"/>
          <w:i/>
          <w:iCs/>
          <w:color w:val="auto"/>
        </w:rPr>
        <w:t>,</w:t>
      </w:r>
      <w:r w:rsidRPr="00E84450">
        <w:rPr>
          <w:rFonts w:ascii="Gill Sans MT" w:hAnsi="Gill Sans MT"/>
          <w:i/>
          <w:iCs/>
          <w:color w:val="FF0000"/>
        </w:rPr>
        <w:t xml:space="preserve"> [dia] </w:t>
      </w:r>
      <w:r w:rsidRPr="00E84450">
        <w:rPr>
          <w:rFonts w:ascii="Gill Sans MT" w:hAnsi="Gill Sans MT"/>
          <w:i/>
          <w:iCs/>
          <w:color w:val="auto"/>
        </w:rPr>
        <w:t>de</w:t>
      </w:r>
      <w:r w:rsidRPr="00E84450">
        <w:rPr>
          <w:rFonts w:ascii="Gill Sans MT" w:hAnsi="Gill Sans MT"/>
          <w:i/>
          <w:iCs/>
          <w:color w:val="FF0000"/>
        </w:rPr>
        <w:t xml:space="preserve"> [mês] </w:t>
      </w:r>
      <w:r w:rsidRPr="00E84450">
        <w:rPr>
          <w:rFonts w:ascii="Gill Sans MT" w:hAnsi="Gill Sans MT"/>
          <w:i/>
          <w:iCs/>
          <w:color w:val="auto"/>
        </w:rPr>
        <w:t>de</w:t>
      </w:r>
      <w:r w:rsidRPr="00E84450">
        <w:rPr>
          <w:rFonts w:ascii="Gill Sans MT" w:hAnsi="Gill Sans MT"/>
          <w:i/>
          <w:iCs/>
          <w:color w:val="FF0000"/>
        </w:rPr>
        <w:t xml:space="preserve"> [ano].</w:t>
      </w:r>
      <w:r w:rsidRPr="00E84450">
        <w:rPr>
          <w:rFonts w:ascii="Gill Sans MT" w:hAnsi="Gill Sans MT"/>
          <w:bCs/>
        </w:rPr>
        <w:t>_________________________</w:t>
      </w:r>
    </w:p>
    <w:p w14:paraId="31075344" w14:textId="77777777" w:rsidR="00F730F9" w:rsidRPr="00E84450" w:rsidRDefault="00F730F9" w:rsidP="00FB7D71">
      <w:pPr>
        <w:spacing w:before="120" w:afterLines="120" w:after="288"/>
        <w:ind w:firstLine="567"/>
        <w:jc w:val="both"/>
        <w:rPr>
          <w:rFonts w:ascii="Gill Sans MT" w:hAnsi="Gill Sans MT" w:cs="Arial"/>
          <w:bCs/>
          <w:sz w:val="20"/>
          <w:szCs w:val="20"/>
        </w:rPr>
      </w:pPr>
      <w:r w:rsidRPr="00E84450">
        <w:rPr>
          <w:rFonts w:ascii="Gill Sans MT" w:hAnsi="Gill Sans MT" w:cs="Arial"/>
          <w:bCs/>
          <w:sz w:val="20"/>
          <w:szCs w:val="20"/>
        </w:rPr>
        <w:t>Representante legal do CONTRATANTE</w:t>
      </w:r>
    </w:p>
    <w:p w14:paraId="7AD7DB60" w14:textId="23CE0D68" w:rsidR="00B17817" w:rsidRDefault="00F730F9" w:rsidP="00636C4C">
      <w:pPr>
        <w:spacing w:before="120" w:afterLines="120" w:after="288"/>
        <w:ind w:firstLine="567"/>
        <w:jc w:val="both"/>
        <w:rPr>
          <w:rFonts w:ascii="Gill Sans MT" w:hAnsi="Gill Sans MT" w:cs="Arial"/>
          <w:i/>
          <w:iCs/>
          <w:sz w:val="20"/>
          <w:szCs w:val="20"/>
        </w:rPr>
      </w:pPr>
      <w:r w:rsidRPr="00E84450">
        <w:rPr>
          <w:rFonts w:ascii="Gill Sans MT" w:hAnsi="Gill Sans MT" w:cs="Arial"/>
          <w:sz w:val="20"/>
          <w:szCs w:val="20"/>
        </w:rPr>
        <w:t>_________________________</w:t>
      </w:r>
      <w:r w:rsidRPr="00E84450">
        <w:rPr>
          <w:rFonts w:ascii="Gill Sans MT" w:hAnsi="Gill Sans MT" w:cs="Arial"/>
          <w:bCs/>
          <w:sz w:val="20"/>
          <w:szCs w:val="20"/>
        </w:rPr>
        <w:t>Representante</w:t>
      </w:r>
      <w:r w:rsidRPr="00E84450">
        <w:rPr>
          <w:rFonts w:ascii="Gill Sans MT" w:hAnsi="Gill Sans MT" w:cs="Arial"/>
          <w:sz w:val="20"/>
          <w:szCs w:val="20"/>
        </w:rPr>
        <w:t xml:space="preserve"> legal do CONTRATADO</w:t>
      </w:r>
      <w:r w:rsidR="00227AC3" w:rsidRPr="00E84450">
        <w:rPr>
          <w:rFonts w:ascii="Gill Sans MT" w:hAnsi="Gill Sans MT" w:cs="Arial"/>
          <w:sz w:val="20"/>
          <w:szCs w:val="20"/>
        </w:rPr>
        <w:t xml:space="preserve"> </w:t>
      </w:r>
      <w:r w:rsidRPr="00E84450">
        <w:rPr>
          <w:rFonts w:ascii="Gill Sans MT" w:hAnsi="Gill Sans MT" w:cs="Arial"/>
          <w:i/>
          <w:iCs/>
          <w:sz w:val="20"/>
          <w:szCs w:val="20"/>
        </w:rPr>
        <w:t>TESTEMUNHAS</w:t>
      </w:r>
      <w:r w:rsidR="00B17817">
        <w:rPr>
          <w:rFonts w:ascii="Gill Sans MT" w:hAnsi="Gill Sans MT" w:cs="Arial"/>
          <w:i/>
          <w:iCs/>
          <w:sz w:val="20"/>
          <w:szCs w:val="20"/>
        </w:rPr>
        <w:br w:type="page"/>
      </w:r>
    </w:p>
    <w:p w14:paraId="231D9CE5" w14:textId="77777777" w:rsidR="001D05BF" w:rsidRPr="00B36241" w:rsidRDefault="001D05BF" w:rsidP="001D05BF">
      <w:pPr>
        <w:pBdr>
          <w:top w:val="single" w:sz="4" w:space="1" w:color="000000"/>
          <w:bottom w:val="single" w:sz="4" w:space="1" w:color="000000"/>
        </w:pBdr>
        <w:shd w:val="clear" w:color="auto" w:fill="DBDBDB" w:themeFill="accent3" w:themeFillTint="66"/>
        <w:jc w:val="center"/>
        <w:rPr>
          <w:rFonts w:ascii="Gill Sans MT" w:eastAsia="Calibri" w:hAnsi="Gill Sans MT" w:cs="Calibri"/>
          <w:b/>
        </w:rPr>
      </w:pPr>
      <w:r w:rsidRPr="00B36241">
        <w:rPr>
          <w:rFonts w:ascii="Gill Sans MT" w:eastAsia="Calibri" w:hAnsi="Gill Sans MT" w:cs="Calibri"/>
          <w:b/>
        </w:rPr>
        <w:lastRenderedPageBreak/>
        <w:t>ANEXO IX – MINUTA DA ATA DE REGISTRO DE PREÇO</w:t>
      </w:r>
    </w:p>
    <w:p w14:paraId="4218D216" w14:textId="77777777" w:rsidR="001D05BF" w:rsidRPr="00B36241" w:rsidRDefault="001D05BF" w:rsidP="001D05BF">
      <w:pPr>
        <w:spacing w:line="360" w:lineRule="auto"/>
        <w:rPr>
          <w:rFonts w:ascii="Gill Sans MT" w:hAnsi="Gill Sans MT"/>
        </w:rPr>
      </w:pPr>
    </w:p>
    <w:p w14:paraId="4D40681D" w14:textId="77777777" w:rsidR="001D05BF" w:rsidRPr="00B36241" w:rsidRDefault="001D05BF" w:rsidP="001D05BF">
      <w:pPr>
        <w:spacing w:line="360" w:lineRule="auto"/>
        <w:jc w:val="both"/>
        <w:rPr>
          <w:rFonts w:ascii="Gill Sans MT" w:hAnsi="Gill Sans MT"/>
        </w:rPr>
      </w:pPr>
      <w:r w:rsidRPr="00B36241">
        <w:rPr>
          <w:rFonts w:ascii="Gill Sans MT" w:hAnsi="Gill Sans MT"/>
          <w:color w:val="0A0000"/>
        </w:rPr>
        <w:t xml:space="preserve">Por este instrumento particular, o MUNICÍPIO DE TUTÓIA /MA, através da Secretaria Municipal de Saúde de TUTÓIA/MA, situada na </w:t>
      </w:r>
      <w:proofErr w:type="spellStart"/>
      <w:r w:rsidRPr="00B36241">
        <w:rPr>
          <w:rFonts w:ascii="Gill Sans MT" w:hAnsi="Gill Sans MT"/>
          <w:color w:val="0A0000"/>
        </w:rPr>
        <w:t>xxxxxxxxxxxxxxxxxxxxx</w:t>
      </w:r>
      <w:proofErr w:type="spellEnd"/>
      <w:r w:rsidRPr="00B36241">
        <w:rPr>
          <w:rFonts w:ascii="Gill Sans MT" w:hAnsi="Gill Sans MT"/>
          <w:color w:val="0A0000"/>
        </w:rPr>
        <w:t xml:space="preserve"> TUTÓIA /</w:t>
      </w:r>
      <w:proofErr w:type="spellStart"/>
      <w:r w:rsidRPr="00B36241">
        <w:rPr>
          <w:rFonts w:ascii="Gill Sans MT" w:hAnsi="Gill Sans MT"/>
          <w:color w:val="0A0000"/>
        </w:rPr>
        <w:t>Ma</w:t>
      </w:r>
      <w:proofErr w:type="spellEnd"/>
      <w:r w:rsidRPr="00B36241">
        <w:rPr>
          <w:rFonts w:ascii="Gill Sans MT" w:hAnsi="Gill Sans MT"/>
          <w:color w:val="0A0000"/>
        </w:rPr>
        <w:t xml:space="preserve">, inscrita no CNPJ sob o nº 01.612.624/0001-22, neste ato representado pela Secretária Municipal, </w:t>
      </w:r>
      <w:proofErr w:type="spellStart"/>
      <w:r w:rsidRPr="00B36241">
        <w:rPr>
          <w:rFonts w:ascii="Gill Sans MT" w:hAnsi="Gill Sans MT"/>
          <w:color w:val="0A0000"/>
        </w:rPr>
        <w:t>Sr</w:t>
      </w:r>
      <w:proofErr w:type="spellEnd"/>
      <w:r w:rsidRPr="00B36241">
        <w:rPr>
          <w:rFonts w:ascii="Gill Sans MT" w:hAnsi="Gill Sans MT"/>
          <w:color w:val="0A0000"/>
        </w:rPr>
        <w:t>(a). ....................................., brasileira, portador do RG nº ..................................... SSP/......, CPF nº. ....................................., residente e domiciliado na ..................................... (endereço completo), doravante denominado ÓRGÃO GERENCIADOR, para atender a demanda das Secretárias Municipais de TUTÓIA/</w:t>
      </w:r>
      <w:proofErr w:type="spellStart"/>
      <w:r w:rsidRPr="00B36241">
        <w:rPr>
          <w:rFonts w:ascii="Gill Sans MT" w:hAnsi="Gill Sans MT"/>
          <w:color w:val="0A0000"/>
        </w:rPr>
        <w:t>Ma</w:t>
      </w:r>
      <w:proofErr w:type="spellEnd"/>
      <w:r w:rsidRPr="00B36241">
        <w:rPr>
          <w:rFonts w:ascii="Gill Sans MT" w:hAnsi="Gill Sans MT"/>
        </w:rPr>
        <w:t>, nos termos do edital do processo acima referenciado e conforme todas as disposições da Lei nº 14.133/21 de 01 de abril de 2021, resolvem celebrar o presente contrato de fornecimento mediante as cláusulas e condições que se seguem:</w:t>
      </w:r>
    </w:p>
    <w:p w14:paraId="3AE6FD5F" w14:textId="77777777" w:rsidR="001D05BF" w:rsidRPr="00B36241" w:rsidRDefault="001D05BF" w:rsidP="001D05BF">
      <w:pPr>
        <w:spacing w:line="360" w:lineRule="auto"/>
        <w:rPr>
          <w:rFonts w:ascii="Gill Sans MT" w:eastAsia="Calibri" w:hAnsi="Gill Sans MT" w:cs="Calibri"/>
          <w:b/>
        </w:rPr>
      </w:pPr>
    </w:p>
    <w:p w14:paraId="4A930160" w14:textId="77777777" w:rsidR="001D05BF" w:rsidRPr="00B36241" w:rsidRDefault="001D05BF" w:rsidP="001D05BF">
      <w:pPr>
        <w:shd w:val="clear" w:color="auto" w:fill="DBDBDB" w:themeFill="accent3" w:themeFillTint="66"/>
        <w:spacing w:line="360" w:lineRule="auto"/>
        <w:rPr>
          <w:rFonts w:ascii="Gill Sans MT" w:eastAsia="Calibri" w:hAnsi="Gill Sans MT" w:cs="Calibri"/>
          <w:b/>
        </w:rPr>
      </w:pPr>
      <w:r w:rsidRPr="00B36241">
        <w:rPr>
          <w:rFonts w:ascii="Gill Sans MT" w:eastAsia="Calibri" w:hAnsi="Gill Sans MT" w:cs="Calibri"/>
          <w:b/>
        </w:rPr>
        <w:t>1.</w:t>
      </w:r>
      <w:r w:rsidRPr="00B36241">
        <w:rPr>
          <w:rFonts w:ascii="Gill Sans MT" w:eastAsia="Calibri" w:hAnsi="Gill Sans MT" w:cs="Calibri"/>
          <w:b/>
        </w:rPr>
        <w:tab/>
        <w:t>CLÁUSULA PRIMEIRA – DO OBJETO</w:t>
      </w:r>
    </w:p>
    <w:p w14:paraId="04A88DE1" w14:textId="77777777" w:rsidR="001D05BF" w:rsidRPr="00B36241" w:rsidRDefault="001D05BF" w:rsidP="001D05BF">
      <w:pPr>
        <w:spacing w:line="360" w:lineRule="auto"/>
        <w:jc w:val="both"/>
        <w:rPr>
          <w:rFonts w:ascii="Gill Sans MT" w:hAnsi="Gill Sans MT"/>
        </w:rPr>
      </w:pPr>
      <w:r w:rsidRPr="00B36241">
        <w:rPr>
          <w:rFonts w:ascii="Gill Sans MT" w:hAnsi="Gill Sans MT"/>
        </w:rPr>
        <w:t xml:space="preserve">Constitui objeto do presente ARP é </w:t>
      </w:r>
      <w:proofErr w:type="spellStart"/>
      <w:r w:rsidRPr="00B36241">
        <w:rPr>
          <w:rFonts w:ascii="Gill Sans MT" w:hAnsi="Gill Sans MT"/>
        </w:rPr>
        <w:t>xxxxxxxxxxxxxxxxxxxxxxxxxxx</w:t>
      </w:r>
      <w:proofErr w:type="spellEnd"/>
      <w:r w:rsidRPr="00B36241">
        <w:rPr>
          <w:rFonts w:ascii="Gill Sans MT" w:hAnsi="Gill Sans MT"/>
        </w:rPr>
        <w:t>, de acordo com as especificações constantes do Anexo I do Instrumento Convocatório e condições previstas neste contrato e na Proposta de Preços apresentada pela CONTRATADA:</w:t>
      </w:r>
    </w:p>
    <w:p w14:paraId="5157A796" w14:textId="77777777" w:rsidR="001D05BF" w:rsidRPr="00B36241" w:rsidRDefault="001D05BF" w:rsidP="001D05BF">
      <w:pPr>
        <w:spacing w:line="360" w:lineRule="auto"/>
        <w:rPr>
          <w:rFonts w:ascii="Gill Sans MT" w:hAnsi="Gill Sans MT"/>
        </w:rPr>
      </w:pPr>
      <w:r w:rsidRPr="00B36241">
        <w:rPr>
          <w:rFonts w:ascii="Gill Sans MT" w:hAnsi="Gill Sans MT"/>
        </w:rPr>
        <w:t>LOT E</w:t>
      </w:r>
      <w:r w:rsidRPr="00B36241">
        <w:rPr>
          <w:rFonts w:ascii="Gill Sans MT" w:hAnsi="Gill Sans MT"/>
        </w:rPr>
        <w:tab/>
        <w:t>ITE M</w:t>
      </w:r>
      <w:r w:rsidRPr="00B36241">
        <w:rPr>
          <w:rFonts w:ascii="Gill Sans MT" w:hAnsi="Gill Sans MT"/>
        </w:rPr>
        <w:tab/>
        <w:t>CÓDIG O</w:t>
      </w:r>
      <w:r w:rsidRPr="00B36241">
        <w:rPr>
          <w:rFonts w:ascii="Gill Sans MT" w:hAnsi="Gill Sans MT"/>
        </w:rPr>
        <w:tab/>
        <w:t>UNIDAD E</w:t>
      </w:r>
      <w:r w:rsidRPr="00B36241">
        <w:rPr>
          <w:rFonts w:ascii="Gill Sans MT" w:hAnsi="Gill Sans MT"/>
        </w:rPr>
        <w:tab/>
        <w:t>QUANTIDAD E</w:t>
      </w:r>
      <w:r w:rsidRPr="00B36241">
        <w:rPr>
          <w:rFonts w:ascii="Gill Sans MT" w:hAnsi="Gill Sans MT"/>
        </w:rPr>
        <w:tab/>
        <w:t>DESCRIÇÃ O</w:t>
      </w:r>
      <w:r w:rsidRPr="00B36241">
        <w:rPr>
          <w:rFonts w:ascii="Gill Sans MT" w:hAnsi="Gill Sans MT"/>
        </w:rPr>
        <w:tab/>
        <w:t>MARCA/MODEL O</w:t>
      </w:r>
      <w:r w:rsidRPr="00B36241">
        <w:rPr>
          <w:rFonts w:ascii="Gill Sans MT" w:hAnsi="Gill Sans MT"/>
        </w:rPr>
        <w:tab/>
        <w:t>VALOR UNITÁRI O (R$)</w:t>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p>
    <w:p w14:paraId="2AC4FDD6" w14:textId="77777777" w:rsidR="001D05BF" w:rsidRPr="00B36241" w:rsidRDefault="001D05BF" w:rsidP="001D05BF">
      <w:pPr>
        <w:spacing w:line="360" w:lineRule="auto"/>
        <w:jc w:val="both"/>
        <w:rPr>
          <w:rFonts w:ascii="Gill Sans MT" w:hAnsi="Gill Sans MT"/>
        </w:rPr>
      </w:pPr>
      <w:r w:rsidRPr="00B36241">
        <w:rPr>
          <w:rFonts w:ascii="Gill Sans MT" w:hAnsi="Gill Sans MT"/>
        </w:rPr>
        <w:t>1.1</w:t>
      </w:r>
      <w:r w:rsidRPr="00B36241">
        <w:rPr>
          <w:rFonts w:ascii="Gill Sans MT" w:hAnsi="Gill Sans MT"/>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624AB423" w14:textId="77777777" w:rsidR="001D05BF" w:rsidRPr="00B36241" w:rsidRDefault="001D05BF" w:rsidP="001D05BF">
      <w:pPr>
        <w:spacing w:line="360" w:lineRule="auto"/>
        <w:rPr>
          <w:rFonts w:ascii="Gill Sans MT" w:hAnsi="Gill Sans MT"/>
        </w:rPr>
      </w:pPr>
      <w:r w:rsidRPr="00B36241">
        <w:rPr>
          <w:rFonts w:ascii="Gill Sans MT" w:hAnsi="Gill Sans MT"/>
        </w:rPr>
        <w:t>1.2</w:t>
      </w:r>
      <w:r w:rsidRPr="00B36241">
        <w:rPr>
          <w:rFonts w:ascii="Gill Sans MT" w:hAnsi="Gill Sans MT"/>
        </w:rPr>
        <w:tab/>
        <w:t>A adesão à Ata de Registro de Preços por órgãos não participantes deverá ser formalizada por meio de termo de adesão, conforme disposto no art. 86 da Lei nº 14.133/2021.</w:t>
      </w:r>
    </w:p>
    <w:p w14:paraId="66ED81CC" w14:textId="77777777" w:rsidR="001D05BF" w:rsidRPr="00B36241" w:rsidRDefault="001D05BF" w:rsidP="001D05BF">
      <w:pPr>
        <w:spacing w:line="360" w:lineRule="auto"/>
        <w:rPr>
          <w:rFonts w:ascii="Gill Sans MT" w:hAnsi="Gill Sans MT"/>
          <w:b/>
          <w:bCs/>
        </w:rPr>
      </w:pPr>
      <w:r w:rsidRPr="00B36241">
        <w:rPr>
          <w:rFonts w:ascii="Gill Sans MT" w:hAnsi="Gill Sans MT"/>
          <w:b/>
          <w:bCs/>
        </w:rPr>
        <w:t>1.3.</w:t>
      </w:r>
      <w:r w:rsidRPr="00B36241">
        <w:rPr>
          <w:rFonts w:ascii="Gill Sans MT" w:hAnsi="Gill Sans MT"/>
          <w:b/>
          <w:bCs/>
        </w:rPr>
        <w:tab/>
        <w:t>Procedimento para Adesão</w:t>
      </w:r>
    </w:p>
    <w:p w14:paraId="40995C35"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 xml:space="preserve"> 1.3.1.</w:t>
      </w:r>
      <w:r w:rsidRPr="00B36241">
        <w:rPr>
          <w:rFonts w:ascii="Gill Sans MT" w:hAnsi="Gill Sans MT"/>
        </w:rPr>
        <w:tab/>
        <w:t>Os órgãos e entidades não participantes que desejarem fazer uso da Ata de Registro de Preços deverão encaminhar solicitação prévia ao órgão gerenciador, no seguinte endereço eletrônico: [inserir e-mail], contendo, no mínimo:</w:t>
      </w:r>
    </w:p>
    <w:p w14:paraId="567322B6" w14:textId="77777777" w:rsidR="001D05BF" w:rsidRPr="00B36241" w:rsidRDefault="001D05BF" w:rsidP="001D05BF">
      <w:pPr>
        <w:spacing w:line="360" w:lineRule="auto"/>
        <w:rPr>
          <w:rFonts w:ascii="Gill Sans MT" w:hAnsi="Gill Sans MT"/>
        </w:rPr>
      </w:pPr>
      <w:r w:rsidRPr="00B36241">
        <w:rPr>
          <w:rFonts w:ascii="Gill Sans MT" w:hAnsi="Gill Sans MT"/>
        </w:rPr>
        <w:t>a)</w:t>
      </w:r>
      <w:r w:rsidRPr="00B36241">
        <w:rPr>
          <w:rFonts w:ascii="Gill Sans MT" w:hAnsi="Gill Sans MT"/>
        </w:rPr>
        <w:tab/>
        <w:t>Identificação do órgão interessado;</w:t>
      </w:r>
    </w:p>
    <w:p w14:paraId="1A078892" w14:textId="77777777" w:rsidR="001D05BF" w:rsidRPr="00B36241" w:rsidRDefault="001D05BF" w:rsidP="001D05BF">
      <w:pPr>
        <w:spacing w:line="360" w:lineRule="auto"/>
        <w:rPr>
          <w:rFonts w:ascii="Gill Sans MT" w:hAnsi="Gill Sans MT"/>
        </w:rPr>
      </w:pPr>
      <w:r w:rsidRPr="00B36241">
        <w:rPr>
          <w:rFonts w:ascii="Gill Sans MT" w:hAnsi="Gill Sans MT"/>
        </w:rPr>
        <w:t>b)</w:t>
      </w:r>
      <w:r w:rsidRPr="00B36241">
        <w:rPr>
          <w:rFonts w:ascii="Gill Sans MT" w:hAnsi="Gill Sans MT"/>
        </w:rPr>
        <w:tab/>
        <w:t>Indicação dos itens e respectivas quantidades pretendidas;</w:t>
      </w:r>
    </w:p>
    <w:p w14:paraId="2E0F0475" w14:textId="77777777" w:rsidR="001D05BF" w:rsidRPr="00B36241" w:rsidRDefault="001D05BF" w:rsidP="001D05BF">
      <w:pPr>
        <w:spacing w:line="360" w:lineRule="auto"/>
        <w:rPr>
          <w:rFonts w:ascii="Gill Sans MT" w:hAnsi="Gill Sans MT"/>
        </w:rPr>
      </w:pPr>
      <w:r w:rsidRPr="00B36241">
        <w:rPr>
          <w:rFonts w:ascii="Gill Sans MT" w:hAnsi="Gill Sans MT"/>
        </w:rPr>
        <w:t>c)</w:t>
      </w:r>
      <w:r w:rsidRPr="00B36241">
        <w:rPr>
          <w:rFonts w:ascii="Gill Sans MT" w:hAnsi="Gill Sans MT"/>
        </w:rPr>
        <w:tab/>
        <w:t>Justificativa da necessidade e da vantajosidade da adesão.</w:t>
      </w:r>
    </w:p>
    <w:p w14:paraId="112AD7EB" w14:textId="77777777" w:rsidR="001D05BF" w:rsidRPr="00B36241" w:rsidRDefault="001D05BF" w:rsidP="001D05BF">
      <w:pPr>
        <w:spacing w:line="360" w:lineRule="auto"/>
        <w:jc w:val="both"/>
        <w:rPr>
          <w:rFonts w:ascii="Gill Sans MT" w:hAnsi="Gill Sans MT"/>
        </w:rPr>
      </w:pPr>
      <w:r w:rsidRPr="00B36241">
        <w:rPr>
          <w:rFonts w:ascii="Gill Sans MT" w:hAnsi="Gill Sans MT"/>
        </w:rPr>
        <w:t>1.3.2.</w:t>
      </w:r>
      <w:r w:rsidRPr="00B36241">
        <w:rPr>
          <w:rFonts w:ascii="Gill Sans MT" w:hAnsi="Gill Sans MT"/>
        </w:rPr>
        <w:tab/>
        <w:t>O órgão gerenciador terá o prazo de 5 (cinco) dias úteis, contados a partir do recebimento da solicitação, para se manifestar quanto à possibilidade de adesão, podendo:</w:t>
      </w:r>
    </w:p>
    <w:p w14:paraId="33AA1CED" w14:textId="77777777" w:rsidR="001D05BF" w:rsidRPr="00B36241" w:rsidRDefault="001D05BF" w:rsidP="001D05BF">
      <w:pPr>
        <w:spacing w:line="360" w:lineRule="auto"/>
        <w:rPr>
          <w:rFonts w:ascii="Gill Sans MT" w:hAnsi="Gill Sans MT"/>
        </w:rPr>
      </w:pPr>
      <w:r w:rsidRPr="00B36241">
        <w:rPr>
          <w:rFonts w:ascii="Gill Sans MT" w:hAnsi="Gill Sans MT"/>
        </w:rPr>
        <w:t>a)</w:t>
      </w:r>
      <w:r w:rsidRPr="00B36241">
        <w:rPr>
          <w:rFonts w:ascii="Gill Sans MT" w:hAnsi="Gill Sans MT"/>
        </w:rPr>
        <w:tab/>
        <w:t>Autorizar a adesão;</w:t>
      </w:r>
    </w:p>
    <w:p w14:paraId="20247FAC" w14:textId="77777777" w:rsidR="001D05BF" w:rsidRPr="00B36241" w:rsidRDefault="001D05BF" w:rsidP="001D05BF">
      <w:pPr>
        <w:spacing w:line="360" w:lineRule="auto"/>
        <w:rPr>
          <w:rFonts w:ascii="Gill Sans MT" w:hAnsi="Gill Sans MT"/>
        </w:rPr>
      </w:pPr>
      <w:r w:rsidRPr="00B36241">
        <w:rPr>
          <w:rFonts w:ascii="Gill Sans MT" w:hAnsi="Gill Sans MT"/>
        </w:rPr>
        <w:t>b)</w:t>
      </w:r>
      <w:r w:rsidRPr="00B36241">
        <w:rPr>
          <w:rFonts w:ascii="Gill Sans MT" w:hAnsi="Gill Sans MT"/>
        </w:rPr>
        <w:tab/>
        <w:t>Negar a adesão, apresentando justificativa;</w:t>
      </w:r>
    </w:p>
    <w:p w14:paraId="3342BF94" w14:textId="77777777" w:rsidR="001D05BF" w:rsidRPr="00B36241" w:rsidRDefault="001D05BF" w:rsidP="001D05BF">
      <w:pPr>
        <w:spacing w:line="360" w:lineRule="auto"/>
        <w:rPr>
          <w:rFonts w:ascii="Gill Sans MT" w:hAnsi="Gill Sans MT"/>
        </w:rPr>
      </w:pPr>
      <w:r w:rsidRPr="00B36241">
        <w:rPr>
          <w:rFonts w:ascii="Gill Sans MT" w:hAnsi="Gill Sans MT"/>
        </w:rPr>
        <w:t>c)</w:t>
      </w:r>
      <w:r w:rsidRPr="00B36241">
        <w:rPr>
          <w:rFonts w:ascii="Gill Sans MT" w:hAnsi="Gill Sans MT"/>
        </w:rPr>
        <w:tab/>
        <w:t>Solicitar informações complementares ao órgão interessado.</w:t>
      </w:r>
    </w:p>
    <w:p w14:paraId="22BC5F4B" w14:textId="77777777" w:rsidR="001D05BF" w:rsidRPr="00B36241" w:rsidRDefault="001D05BF" w:rsidP="001D05BF">
      <w:pPr>
        <w:spacing w:line="360" w:lineRule="auto"/>
        <w:jc w:val="both"/>
        <w:rPr>
          <w:rFonts w:ascii="Gill Sans MT" w:hAnsi="Gill Sans MT"/>
        </w:rPr>
      </w:pPr>
      <w:r w:rsidRPr="00B36241">
        <w:rPr>
          <w:rFonts w:ascii="Gill Sans MT" w:hAnsi="Gill Sans MT"/>
        </w:rPr>
        <w:t>1.3.3.</w:t>
      </w:r>
      <w:r w:rsidRPr="00B36241">
        <w:rPr>
          <w:rFonts w:ascii="Gill Sans MT" w:hAnsi="Gill Sans MT"/>
        </w:rPr>
        <w:tab/>
        <w:t>Após a autorização do órgão gerenciador, o órgão não participante deverá efetivar a contratação solicitada em até 90 (noventa) dias, observado o prazo de vigência da Ata.</w:t>
      </w:r>
    </w:p>
    <w:p w14:paraId="2FA08183" w14:textId="77777777" w:rsidR="001D05BF" w:rsidRPr="00B36241" w:rsidRDefault="001D05BF" w:rsidP="001D05BF">
      <w:pPr>
        <w:pBdr>
          <w:top w:val="single" w:sz="4" w:space="1" w:color="auto"/>
          <w:bottom w:val="single" w:sz="4" w:space="0" w:color="auto"/>
        </w:pBdr>
        <w:shd w:val="clear" w:color="auto" w:fill="DBDBDB" w:themeFill="accent3" w:themeFillTint="66"/>
        <w:spacing w:line="360" w:lineRule="auto"/>
        <w:rPr>
          <w:rFonts w:ascii="Gill Sans MT" w:hAnsi="Gill Sans MT"/>
        </w:rPr>
      </w:pPr>
      <w:r w:rsidRPr="00B36241">
        <w:rPr>
          <w:rFonts w:ascii="Gill Sans MT" w:eastAsia="Calibri" w:hAnsi="Gill Sans MT" w:cs="Calibri"/>
          <w:b/>
        </w:rPr>
        <w:t>2.</w:t>
      </w:r>
      <w:r w:rsidRPr="00B36241">
        <w:rPr>
          <w:rFonts w:ascii="Gill Sans MT" w:eastAsia="Calibri" w:hAnsi="Gill Sans MT" w:cs="Calibri"/>
          <w:b/>
        </w:rPr>
        <w:tab/>
        <w:t>DOS PREÇOS, ESPECIFICAÇÕES E</w:t>
      </w:r>
      <w:r w:rsidRPr="00B36241">
        <w:rPr>
          <w:rFonts w:ascii="Gill Sans MT" w:hAnsi="Gill Sans MT"/>
          <w:b/>
        </w:rPr>
        <w:t xml:space="preserve"> QUANTITATIVOS</w:t>
      </w:r>
    </w:p>
    <w:p w14:paraId="3B953A15" w14:textId="77777777" w:rsidR="001D05BF" w:rsidRPr="00B36241" w:rsidRDefault="001D05BF" w:rsidP="001D05BF">
      <w:pPr>
        <w:spacing w:line="360" w:lineRule="auto"/>
        <w:jc w:val="both"/>
        <w:rPr>
          <w:rFonts w:ascii="Gill Sans MT" w:hAnsi="Gill Sans MT"/>
        </w:rPr>
      </w:pPr>
      <w:r w:rsidRPr="00B36241">
        <w:rPr>
          <w:rFonts w:ascii="Gill Sans MT" w:hAnsi="Gill Sans MT"/>
        </w:rPr>
        <w:t>2.1. O preço registrado, as especificações do objeto, as quantidades mínimas e máximas de cada item, fornecedor(es) e as demais condições ofertadas na(s) proposta(s) são as que</w:t>
      </w:r>
    </w:p>
    <w:p w14:paraId="66E21A02" w14:textId="77777777" w:rsidR="001D05BF" w:rsidRPr="00B36241" w:rsidRDefault="001D05BF" w:rsidP="001D05BF">
      <w:pPr>
        <w:spacing w:line="360" w:lineRule="auto"/>
        <w:rPr>
          <w:rFonts w:ascii="Gill Sans MT" w:hAnsi="Gill Sans MT"/>
        </w:rPr>
      </w:pPr>
      <w:r w:rsidRPr="00B36241">
        <w:rPr>
          <w:rFonts w:ascii="Gill Sans MT" w:hAnsi="Gill Sans MT"/>
        </w:rPr>
        <w:t>2.3. É vedado efetuar acréscimos nos quantitativos fixados na ata de registro de preços.</w:t>
      </w:r>
    </w:p>
    <w:p w14:paraId="0B0CAB87"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jc w:val="both"/>
        <w:rPr>
          <w:rFonts w:ascii="Gill Sans MT" w:eastAsia="Calibri" w:hAnsi="Gill Sans MT" w:cs="Calibri"/>
          <w:b/>
        </w:rPr>
      </w:pPr>
      <w:r w:rsidRPr="00B36241">
        <w:rPr>
          <w:rFonts w:ascii="Gill Sans MT" w:eastAsia="Calibri" w:hAnsi="Gill Sans MT" w:cs="Calibri"/>
          <w:b/>
        </w:rPr>
        <w:t>3.</w:t>
      </w:r>
      <w:r w:rsidRPr="00B36241">
        <w:rPr>
          <w:rFonts w:ascii="Gill Sans MT" w:eastAsia="Calibri" w:hAnsi="Gill Sans MT" w:cs="Calibri"/>
          <w:b/>
        </w:rPr>
        <w:tab/>
        <w:t>VALIDADE, FORMALIZAÇÃO DA ATA DE REGISTRO DE PREÇOS E CADASTRO RESERVA</w:t>
      </w:r>
    </w:p>
    <w:p w14:paraId="001D03A2" w14:textId="77777777" w:rsidR="001D05BF" w:rsidRPr="00B36241" w:rsidRDefault="001D05BF" w:rsidP="001D05BF">
      <w:pPr>
        <w:spacing w:line="360" w:lineRule="auto"/>
        <w:jc w:val="both"/>
        <w:rPr>
          <w:rFonts w:ascii="Gill Sans MT" w:hAnsi="Gill Sans MT"/>
        </w:rPr>
      </w:pPr>
      <w:r w:rsidRPr="00B36241">
        <w:rPr>
          <w:rFonts w:ascii="Gill Sans MT" w:hAnsi="Gill Sans MT"/>
        </w:rPr>
        <w:t>3.1.</w:t>
      </w:r>
      <w:r w:rsidRPr="00B36241">
        <w:rPr>
          <w:rFonts w:ascii="Gill Sans MT" w:hAnsi="Gill Sans MT"/>
        </w:rPr>
        <w:tab/>
        <w:t xml:space="preserve">A validade da Ata de Registro de Preços será́ de 1 (um) ano, contado a partir do primeiro dia </w:t>
      </w:r>
      <w:r w:rsidRPr="00B36241">
        <w:rPr>
          <w:rFonts w:ascii="Gill Sans MT" w:hAnsi="Gill Sans MT" w:cs="Century"/>
        </w:rPr>
        <w:t>ú</w:t>
      </w:r>
      <w:r w:rsidRPr="00B36241">
        <w:rPr>
          <w:rFonts w:ascii="Gill Sans MT" w:hAnsi="Gill Sans MT"/>
        </w:rPr>
        <w:t>til subsequente à data de divulga</w:t>
      </w:r>
      <w:r w:rsidRPr="00B36241">
        <w:rPr>
          <w:rFonts w:ascii="Gill Sans MT" w:hAnsi="Gill Sans MT" w:cs="Century"/>
        </w:rPr>
        <w:t>çã</w:t>
      </w:r>
      <w:r w:rsidRPr="00B36241">
        <w:rPr>
          <w:rFonts w:ascii="Gill Sans MT" w:hAnsi="Gill Sans MT"/>
        </w:rPr>
        <w:t>o no PNCP, podendo ser prorrogada por igual per</w:t>
      </w:r>
      <w:r w:rsidRPr="00B36241">
        <w:rPr>
          <w:rFonts w:ascii="Gill Sans MT" w:hAnsi="Gill Sans MT" w:cs="Century"/>
        </w:rPr>
        <w:t>í</w:t>
      </w:r>
      <w:r w:rsidRPr="00B36241">
        <w:rPr>
          <w:rFonts w:ascii="Gill Sans MT" w:hAnsi="Gill Sans MT"/>
        </w:rPr>
        <w:t>odo, mediante a anu</w:t>
      </w:r>
      <w:r w:rsidRPr="00B36241">
        <w:rPr>
          <w:rFonts w:ascii="Gill Sans MT" w:hAnsi="Gill Sans MT" w:cs="Century"/>
        </w:rPr>
        <w:t>ê</w:t>
      </w:r>
      <w:r w:rsidRPr="00B36241">
        <w:rPr>
          <w:rFonts w:ascii="Gill Sans MT" w:hAnsi="Gill Sans MT"/>
        </w:rPr>
        <w:t>ncia do fornecedor, desde que comprovado o pre</w:t>
      </w:r>
      <w:r w:rsidRPr="00B36241">
        <w:rPr>
          <w:rFonts w:ascii="Gill Sans MT" w:hAnsi="Gill Sans MT" w:cs="Century"/>
        </w:rPr>
        <w:t>ç</w:t>
      </w:r>
      <w:r w:rsidRPr="00B36241">
        <w:rPr>
          <w:rFonts w:ascii="Gill Sans MT" w:hAnsi="Gill Sans MT"/>
        </w:rPr>
        <w:t>o vantajoso.</w:t>
      </w:r>
    </w:p>
    <w:p w14:paraId="74210A0E" w14:textId="77777777" w:rsidR="001D05BF" w:rsidRPr="00B36241" w:rsidRDefault="001D05BF" w:rsidP="001D05BF">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O contrato decorrente da ata de registro de preços terá́ sua vig</w:t>
      </w:r>
      <w:r w:rsidRPr="00B36241">
        <w:rPr>
          <w:rFonts w:ascii="Gill Sans MT" w:hAnsi="Gill Sans MT" w:cs="Century"/>
        </w:rPr>
        <w:t>ê</w:t>
      </w:r>
      <w:r w:rsidRPr="00B36241">
        <w:rPr>
          <w:rFonts w:ascii="Gill Sans MT" w:hAnsi="Gill Sans MT"/>
        </w:rPr>
        <w:t>ncia estabelecida no pr</w:t>
      </w:r>
      <w:r w:rsidRPr="00B36241">
        <w:rPr>
          <w:rFonts w:ascii="Gill Sans MT" w:hAnsi="Gill Sans MT" w:cs="Century"/>
        </w:rPr>
        <w:t>ó</w:t>
      </w:r>
      <w:r w:rsidRPr="00B36241">
        <w:rPr>
          <w:rFonts w:ascii="Gill Sans MT" w:hAnsi="Gill Sans MT"/>
        </w:rPr>
        <w:t>prio instrumento contratual e observar</w:t>
      </w:r>
      <w:r w:rsidRPr="00B36241">
        <w:rPr>
          <w:rFonts w:ascii="Gill Sans MT" w:hAnsi="Gill Sans MT" w:cs="Century"/>
        </w:rPr>
        <w:t>á</w:t>
      </w:r>
      <w:r w:rsidRPr="00B36241">
        <w:rPr>
          <w:rFonts w:ascii="Gill Sans MT" w:hAnsi="Gill Sans MT"/>
        </w:rPr>
        <w:t xml:space="preserve"> no momento da contrata</w:t>
      </w:r>
      <w:r w:rsidRPr="00B36241">
        <w:rPr>
          <w:rFonts w:ascii="Gill Sans MT" w:hAnsi="Gill Sans MT" w:cs="Century"/>
        </w:rPr>
        <w:t>çã</w:t>
      </w:r>
      <w:r w:rsidRPr="00B36241">
        <w:rPr>
          <w:rFonts w:ascii="Gill Sans MT" w:hAnsi="Gill Sans MT"/>
        </w:rPr>
        <w:t>o e a cada exerc</w:t>
      </w:r>
      <w:r w:rsidRPr="00B36241">
        <w:rPr>
          <w:rFonts w:ascii="Gill Sans MT" w:hAnsi="Gill Sans MT" w:cs="Century"/>
        </w:rPr>
        <w:t>í</w:t>
      </w:r>
      <w:r w:rsidRPr="00B36241">
        <w:rPr>
          <w:rFonts w:ascii="Gill Sans MT" w:hAnsi="Gill Sans MT"/>
        </w:rPr>
        <w:t>cio financeiro a disponibilidade de cr</w:t>
      </w:r>
      <w:r w:rsidRPr="00B36241">
        <w:rPr>
          <w:rFonts w:ascii="Gill Sans MT" w:hAnsi="Gill Sans MT" w:cs="Century"/>
        </w:rPr>
        <w:t>é</w:t>
      </w:r>
      <w:r w:rsidRPr="00B36241">
        <w:rPr>
          <w:rFonts w:ascii="Gill Sans MT" w:hAnsi="Gill Sans MT"/>
        </w:rPr>
        <w:t>ditos or</w:t>
      </w:r>
      <w:r w:rsidRPr="00B36241">
        <w:rPr>
          <w:rFonts w:ascii="Gill Sans MT" w:hAnsi="Gill Sans MT" w:cs="Century"/>
        </w:rPr>
        <w:t>ç</w:t>
      </w:r>
      <w:r w:rsidRPr="00B36241">
        <w:rPr>
          <w:rFonts w:ascii="Gill Sans MT" w:hAnsi="Gill Sans MT"/>
        </w:rPr>
        <w:t>ament</w:t>
      </w:r>
      <w:r w:rsidRPr="00B36241">
        <w:rPr>
          <w:rFonts w:ascii="Gill Sans MT" w:hAnsi="Gill Sans MT" w:cs="Century"/>
        </w:rPr>
        <w:t>á</w:t>
      </w:r>
      <w:r w:rsidRPr="00B36241">
        <w:rPr>
          <w:rFonts w:ascii="Gill Sans MT" w:hAnsi="Gill Sans MT"/>
        </w:rPr>
        <w:t>rios, bem como a previsão no plano plurianual, quando ultrapassar 1 (um) exercício financeiro.</w:t>
      </w:r>
    </w:p>
    <w:p w14:paraId="328BC1BC" w14:textId="77777777" w:rsidR="001D05BF" w:rsidRPr="00B36241" w:rsidRDefault="001D05BF" w:rsidP="001D05BF">
      <w:pPr>
        <w:spacing w:line="360" w:lineRule="auto"/>
        <w:jc w:val="both"/>
        <w:rPr>
          <w:rFonts w:ascii="Gill Sans MT" w:hAnsi="Gill Sans MT"/>
        </w:rPr>
      </w:pPr>
      <w:r w:rsidRPr="00B36241">
        <w:rPr>
          <w:rFonts w:ascii="Gill Sans MT" w:hAnsi="Gill Sans MT"/>
        </w:rPr>
        <w:t>3.1.2.</w:t>
      </w:r>
      <w:r w:rsidRPr="00B36241">
        <w:rPr>
          <w:rFonts w:ascii="Gill Sans MT" w:hAnsi="Gill Sans MT"/>
        </w:rPr>
        <w:tab/>
        <w:t>Na formalização do contrato ou do instrumento substituto deverá haver a indicação da disponibilidade dos créditos orçamentários respectivos.</w:t>
      </w:r>
    </w:p>
    <w:p w14:paraId="36941AE5"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 xml:space="preserve"> 3.2.</w:t>
      </w:r>
      <w:r w:rsidRPr="00B36241">
        <w:rPr>
          <w:rFonts w:ascii="Gill Sans MT" w:hAnsi="Gill Sans MT"/>
        </w:rPr>
        <w:tab/>
        <w:t xml:space="preserve">A contratação com os fornecedores registrados na ata será́ formalizada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pela entidade interessada por interm</w:t>
      </w:r>
      <w:r w:rsidRPr="00B36241">
        <w:rPr>
          <w:rFonts w:ascii="Gill Sans MT" w:hAnsi="Gill Sans MT" w:cs="Century"/>
        </w:rPr>
        <w:t>é</w:t>
      </w:r>
      <w:r w:rsidRPr="00B36241">
        <w:rPr>
          <w:rFonts w:ascii="Gill Sans MT" w:hAnsi="Gill Sans MT"/>
        </w:rPr>
        <w:t>dio de instrumento contratual, emiss</w:t>
      </w:r>
      <w:r w:rsidRPr="00B36241">
        <w:rPr>
          <w:rFonts w:ascii="Gill Sans MT" w:hAnsi="Gill Sans MT" w:cs="Century"/>
        </w:rPr>
        <w:t>ã</w:t>
      </w:r>
      <w:r w:rsidRPr="00B36241">
        <w:rPr>
          <w:rFonts w:ascii="Gill Sans MT" w:hAnsi="Gill Sans MT"/>
        </w:rPr>
        <w:t>o de nota de empenho de despesa, autoriza</w:t>
      </w:r>
      <w:r w:rsidRPr="00B36241">
        <w:rPr>
          <w:rFonts w:ascii="Gill Sans MT" w:hAnsi="Gill Sans MT" w:cs="Century"/>
        </w:rPr>
        <w:t>çã</w:t>
      </w:r>
      <w:r w:rsidRPr="00B36241">
        <w:rPr>
          <w:rFonts w:ascii="Gill Sans MT" w:hAnsi="Gill Sans MT"/>
        </w:rPr>
        <w:t>o de compra ou outro instrumento h</w:t>
      </w:r>
      <w:r w:rsidRPr="00B36241">
        <w:rPr>
          <w:rFonts w:ascii="Gill Sans MT" w:hAnsi="Gill Sans MT" w:cs="Century"/>
        </w:rPr>
        <w:t>á</w:t>
      </w:r>
      <w:r w:rsidRPr="00B36241">
        <w:rPr>
          <w:rFonts w:ascii="Gill Sans MT" w:hAnsi="Gill Sans MT"/>
        </w:rPr>
        <w:t>bil, conforme o art. 95 da Lei no 14.133, de 2021.</w:t>
      </w:r>
    </w:p>
    <w:p w14:paraId="6AD8959C" w14:textId="77777777" w:rsidR="001D05BF" w:rsidRPr="00B36241" w:rsidRDefault="001D05BF" w:rsidP="001D05BF">
      <w:pPr>
        <w:spacing w:line="360" w:lineRule="auto"/>
        <w:jc w:val="both"/>
        <w:rPr>
          <w:rFonts w:ascii="Gill Sans MT" w:hAnsi="Gill Sans MT"/>
        </w:rPr>
      </w:pPr>
      <w:r w:rsidRPr="00B36241">
        <w:rPr>
          <w:rFonts w:ascii="Gill Sans MT" w:hAnsi="Gill Sans MT"/>
        </w:rPr>
        <w:t>3.2.1.</w:t>
      </w:r>
      <w:r w:rsidRPr="00B36241">
        <w:rPr>
          <w:rFonts w:ascii="Gill Sans MT" w:hAnsi="Gill Sans MT"/>
        </w:rPr>
        <w:tab/>
        <w:t>O instrumento contratual de que trata o item 5.2. deverá ser assinado no prazo de validade da ata de registro de preços.</w:t>
      </w:r>
    </w:p>
    <w:p w14:paraId="11F07A62" w14:textId="77777777" w:rsidR="001D05BF" w:rsidRPr="00B36241" w:rsidRDefault="001D05BF" w:rsidP="001D05BF">
      <w:pPr>
        <w:spacing w:line="360" w:lineRule="auto"/>
        <w:jc w:val="both"/>
        <w:rPr>
          <w:rFonts w:ascii="Gill Sans MT" w:hAnsi="Gill Sans MT"/>
        </w:rPr>
      </w:pPr>
      <w:r w:rsidRPr="00B36241">
        <w:rPr>
          <w:rFonts w:ascii="Gill Sans MT" w:hAnsi="Gill Sans MT"/>
        </w:rPr>
        <w:t>3.3.</w:t>
      </w:r>
      <w:r w:rsidRPr="00B36241">
        <w:rPr>
          <w:rFonts w:ascii="Gill Sans MT" w:hAnsi="Gill Sans MT"/>
        </w:rPr>
        <w:tab/>
        <w:t>Os contratos decorrentes do sistema de registro de preços poderão ser alterados, observado o art. 124 da Lei no 14.133, de 2021.</w:t>
      </w:r>
    </w:p>
    <w:p w14:paraId="5193CD0E" w14:textId="77777777" w:rsidR="001D05BF" w:rsidRPr="00B36241" w:rsidRDefault="001D05BF" w:rsidP="001D05BF">
      <w:pPr>
        <w:spacing w:line="360" w:lineRule="auto"/>
        <w:jc w:val="both"/>
        <w:rPr>
          <w:rFonts w:ascii="Gill Sans MT" w:hAnsi="Gill Sans MT"/>
        </w:rPr>
      </w:pPr>
      <w:r w:rsidRPr="00B36241">
        <w:rPr>
          <w:rFonts w:ascii="Gill Sans MT" w:hAnsi="Gill Sans MT"/>
        </w:rPr>
        <w:t>3.4.</w:t>
      </w:r>
      <w:r w:rsidRPr="00B36241">
        <w:rPr>
          <w:rFonts w:ascii="Gill Sans MT" w:hAnsi="Gill Sans MT"/>
        </w:rPr>
        <w:tab/>
        <w:t>Após a homologação da licitação ou da contratação direta, deverão ser observadas as seguintes condições para formalização da ata de registro de preços:</w:t>
      </w:r>
    </w:p>
    <w:p w14:paraId="2E2E688E" w14:textId="77777777" w:rsidR="001D05BF" w:rsidRPr="00B36241" w:rsidRDefault="001D05BF" w:rsidP="001D05BF">
      <w:pPr>
        <w:spacing w:line="360" w:lineRule="auto"/>
        <w:jc w:val="both"/>
        <w:rPr>
          <w:rFonts w:ascii="Gill Sans MT" w:hAnsi="Gill Sans MT"/>
        </w:rPr>
      </w:pPr>
      <w:r w:rsidRPr="00B36241">
        <w:rPr>
          <w:rFonts w:ascii="Gill Sans MT" w:hAnsi="Gill Sans MT"/>
        </w:rPr>
        <w:t>3.4.1.</w:t>
      </w:r>
      <w:r w:rsidRPr="00B36241">
        <w:rPr>
          <w:rFonts w:ascii="Gill Sans MT" w:hAnsi="Gill Sans MT"/>
        </w:rPr>
        <w:tab/>
        <w:t>serão registrados na ata os preços e os quantitativos do adjudicatário, devendo ser observada a possibilidade de o licitante oferecer ou não proposta em quantitativo inferior ao máximo previsto no edital e se obrigar nos limites dela;</w:t>
      </w:r>
    </w:p>
    <w:p w14:paraId="456DDA97" w14:textId="77777777" w:rsidR="001D05BF" w:rsidRPr="00B36241" w:rsidRDefault="001D05BF" w:rsidP="001D05BF">
      <w:pPr>
        <w:spacing w:line="360" w:lineRule="auto"/>
        <w:jc w:val="both"/>
        <w:rPr>
          <w:rFonts w:ascii="Gill Sans MT" w:hAnsi="Gill Sans MT"/>
        </w:rPr>
      </w:pPr>
      <w:r w:rsidRPr="00B36241">
        <w:rPr>
          <w:rFonts w:ascii="Gill Sans MT" w:hAnsi="Gill Sans MT"/>
        </w:rPr>
        <w:t>3.4.2.</w:t>
      </w:r>
      <w:r w:rsidRPr="00B36241">
        <w:rPr>
          <w:rFonts w:ascii="Gill Sans MT" w:hAnsi="Gill Sans MT"/>
        </w:rPr>
        <w:tab/>
        <w:t>será́ inclu</w:t>
      </w:r>
      <w:r w:rsidRPr="00B36241">
        <w:rPr>
          <w:rFonts w:ascii="Gill Sans MT" w:hAnsi="Gill Sans MT" w:cs="Century"/>
        </w:rPr>
        <w:t>í</w:t>
      </w:r>
      <w:r w:rsidRPr="00B36241">
        <w:rPr>
          <w:rFonts w:ascii="Gill Sans MT" w:hAnsi="Gill Sans MT"/>
        </w:rPr>
        <w:t>do na ata, na forma de anexo, o registro dos licitantes ou dos fornecedores que:</w:t>
      </w:r>
    </w:p>
    <w:p w14:paraId="2267A5E1" w14:textId="77777777" w:rsidR="001D05BF" w:rsidRPr="00B36241" w:rsidRDefault="001D05BF" w:rsidP="001D05BF">
      <w:pPr>
        <w:spacing w:line="360" w:lineRule="auto"/>
        <w:jc w:val="both"/>
        <w:rPr>
          <w:rFonts w:ascii="Gill Sans MT" w:hAnsi="Gill Sans MT"/>
        </w:rPr>
      </w:pPr>
      <w:r w:rsidRPr="00B36241">
        <w:rPr>
          <w:rFonts w:ascii="Gill Sans MT" w:hAnsi="Gill Sans MT"/>
        </w:rPr>
        <w:t>3.4.2.1.</w:t>
      </w:r>
      <w:r w:rsidRPr="00B36241">
        <w:rPr>
          <w:rFonts w:ascii="Gill Sans MT" w:hAnsi="Gill Sans MT"/>
        </w:rPr>
        <w:tab/>
        <w:t>Aceitar em cotar os bens, as obras ou os serviços com preços iguais aos do adjudicatário, observada a classificação da licitação; e</w:t>
      </w:r>
    </w:p>
    <w:p w14:paraId="7D53661A" w14:textId="77777777" w:rsidR="001D05BF" w:rsidRPr="00B36241" w:rsidRDefault="001D05BF" w:rsidP="001D05BF">
      <w:pPr>
        <w:spacing w:line="360" w:lineRule="auto"/>
        <w:jc w:val="both"/>
        <w:rPr>
          <w:rFonts w:ascii="Gill Sans MT" w:hAnsi="Gill Sans MT"/>
        </w:rPr>
      </w:pPr>
      <w:r w:rsidRPr="00B36241">
        <w:rPr>
          <w:rFonts w:ascii="Gill Sans MT" w:hAnsi="Gill Sans MT"/>
        </w:rPr>
        <w:t>3.4.2.2.</w:t>
      </w:r>
      <w:r w:rsidRPr="00B36241">
        <w:rPr>
          <w:rFonts w:ascii="Gill Sans MT" w:hAnsi="Gill Sans MT"/>
        </w:rPr>
        <w:tab/>
        <w:t>Mantiver em sua proposta original.</w:t>
      </w:r>
    </w:p>
    <w:p w14:paraId="0380EA96" w14:textId="77777777" w:rsidR="001D05BF" w:rsidRPr="00B36241" w:rsidRDefault="001D05BF" w:rsidP="001D05BF">
      <w:pPr>
        <w:spacing w:line="360" w:lineRule="auto"/>
        <w:jc w:val="both"/>
        <w:rPr>
          <w:rFonts w:ascii="Gill Sans MT" w:hAnsi="Gill Sans MT"/>
        </w:rPr>
      </w:pPr>
      <w:r w:rsidRPr="00B36241">
        <w:rPr>
          <w:rFonts w:ascii="Gill Sans MT" w:hAnsi="Gill Sans MT"/>
        </w:rPr>
        <w:t>3.4.3.</w:t>
      </w:r>
      <w:r w:rsidRPr="00B36241">
        <w:rPr>
          <w:rFonts w:ascii="Gill Sans MT" w:hAnsi="Gill Sans MT"/>
        </w:rPr>
        <w:tab/>
        <w:t>será́ respeitada, nas contrata</w:t>
      </w:r>
      <w:r w:rsidRPr="00B36241">
        <w:rPr>
          <w:rFonts w:ascii="Gill Sans MT" w:hAnsi="Gill Sans MT" w:cs="Century"/>
        </w:rPr>
        <w:t>çõ</w:t>
      </w:r>
      <w:r w:rsidRPr="00B36241">
        <w:rPr>
          <w:rFonts w:ascii="Gill Sans MT" w:hAnsi="Gill Sans MT"/>
        </w:rPr>
        <w:t>es, a ordem de classificação dos licitantes ou dos fornecedores registrados na ata.</w:t>
      </w:r>
    </w:p>
    <w:p w14:paraId="03B428C7" w14:textId="77777777" w:rsidR="001D05BF" w:rsidRPr="00B36241" w:rsidRDefault="001D05BF" w:rsidP="001D05BF">
      <w:pPr>
        <w:spacing w:line="360" w:lineRule="auto"/>
        <w:jc w:val="both"/>
        <w:rPr>
          <w:rFonts w:ascii="Gill Sans MT" w:hAnsi="Gill Sans MT"/>
        </w:rPr>
      </w:pPr>
      <w:r w:rsidRPr="00B36241">
        <w:rPr>
          <w:rFonts w:ascii="Gill Sans MT" w:hAnsi="Gill Sans MT"/>
        </w:rPr>
        <w:t>3.5.</w:t>
      </w:r>
      <w:r w:rsidRPr="00B36241">
        <w:rPr>
          <w:rFonts w:ascii="Gill Sans MT" w:hAnsi="Gill Sans MT"/>
        </w:rPr>
        <w:tab/>
        <w:t>O registro a que se refere o item 5.4.2 tem por objetivo a formação de cadastro de reserva para o caso de impossibilidade de atendimento pelo signatário da ata.</w:t>
      </w:r>
    </w:p>
    <w:p w14:paraId="318D1B2F" w14:textId="77777777" w:rsidR="001D05BF" w:rsidRPr="00B36241" w:rsidRDefault="001D05BF" w:rsidP="001D05BF">
      <w:pPr>
        <w:spacing w:line="360" w:lineRule="auto"/>
        <w:jc w:val="both"/>
        <w:rPr>
          <w:rFonts w:ascii="Gill Sans MT" w:hAnsi="Gill Sans MT"/>
        </w:rPr>
      </w:pPr>
      <w:r w:rsidRPr="00B36241">
        <w:rPr>
          <w:rFonts w:ascii="Gill Sans MT" w:hAnsi="Gill Sans MT"/>
        </w:rPr>
        <w:t>3.6.</w:t>
      </w:r>
      <w:r w:rsidRPr="00B36241">
        <w:rPr>
          <w:rFonts w:ascii="Gill Sans MT" w:hAnsi="Gill Sans MT"/>
        </w:rPr>
        <w:tab/>
        <w:t>Para fins da ordem de classificação, os licitantes ou fornecedores que aceitarem reduzir suas propostas para o preço do adjudicatário antecederão aqueles que mantiverem sua proposta original.</w:t>
      </w:r>
    </w:p>
    <w:p w14:paraId="0D589918" w14:textId="77777777" w:rsidR="001D05BF" w:rsidRPr="00B36241" w:rsidRDefault="001D05BF" w:rsidP="001D05BF">
      <w:pPr>
        <w:spacing w:line="360" w:lineRule="auto"/>
        <w:jc w:val="both"/>
        <w:rPr>
          <w:rFonts w:ascii="Gill Sans MT" w:hAnsi="Gill Sans MT"/>
        </w:rPr>
      </w:pPr>
      <w:r w:rsidRPr="00B36241">
        <w:rPr>
          <w:rFonts w:ascii="Gill Sans MT" w:hAnsi="Gill Sans MT"/>
        </w:rPr>
        <w:t>3.7.</w:t>
      </w:r>
      <w:r w:rsidRPr="00B36241">
        <w:rPr>
          <w:rFonts w:ascii="Gill Sans MT" w:hAnsi="Gill Sans MT"/>
        </w:rPr>
        <w:tab/>
        <w:t>A habilitação dos licitantes que comporão o cadastro de reserva a que se refere o item 3.4.2.2 somente será́ efetuada quando houver necessidade de contrata</w:t>
      </w:r>
      <w:r w:rsidRPr="00B36241">
        <w:rPr>
          <w:rFonts w:ascii="Gill Sans MT" w:hAnsi="Gill Sans MT" w:cs="Century"/>
        </w:rPr>
        <w:t>çã</w:t>
      </w:r>
      <w:r w:rsidRPr="00B36241">
        <w:rPr>
          <w:rFonts w:ascii="Gill Sans MT" w:hAnsi="Gill Sans MT"/>
        </w:rPr>
        <w:t>o dos licitantes remanescentes, nas seguintes hip</w:t>
      </w:r>
      <w:r w:rsidRPr="00B36241">
        <w:rPr>
          <w:rFonts w:ascii="Gill Sans MT" w:hAnsi="Gill Sans MT" w:cs="Century"/>
        </w:rPr>
        <w:t>ó</w:t>
      </w:r>
      <w:r w:rsidRPr="00B36241">
        <w:rPr>
          <w:rFonts w:ascii="Gill Sans MT" w:hAnsi="Gill Sans MT"/>
        </w:rPr>
        <w:t>teses:</w:t>
      </w:r>
    </w:p>
    <w:p w14:paraId="1AF5D7FB"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3.7.1.</w:t>
      </w:r>
      <w:r w:rsidRPr="00B36241">
        <w:rPr>
          <w:rFonts w:ascii="Gill Sans MT" w:hAnsi="Gill Sans MT"/>
        </w:rPr>
        <w:tab/>
        <w:t>Quando o licitante vencedor não assinar a ata de registro de preços, no prazo e nas condições estabelecidos no edital; e</w:t>
      </w:r>
    </w:p>
    <w:p w14:paraId="646B7CBE" w14:textId="77777777" w:rsidR="001D05BF" w:rsidRPr="00B36241" w:rsidRDefault="001D05BF" w:rsidP="001D05BF">
      <w:pPr>
        <w:spacing w:line="360" w:lineRule="auto"/>
        <w:jc w:val="both"/>
        <w:rPr>
          <w:rFonts w:ascii="Gill Sans MT" w:hAnsi="Gill Sans MT"/>
        </w:rPr>
      </w:pPr>
      <w:r w:rsidRPr="00B36241">
        <w:rPr>
          <w:rFonts w:ascii="Gill Sans MT" w:hAnsi="Gill Sans MT"/>
        </w:rPr>
        <w:t>3.7.2.</w:t>
      </w:r>
      <w:r w:rsidRPr="00B36241">
        <w:rPr>
          <w:rFonts w:ascii="Gill Sans MT" w:hAnsi="Gill Sans MT"/>
        </w:rPr>
        <w:tab/>
        <w:t>Quando houver o cancelamento do registro do licitante ou do registro de preços nas hipóteses previstas no item 7.</w:t>
      </w:r>
    </w:p>
    <w:p w14:paraId="0A9D6695" w14:textId="77777777" w:rsidR="001D05BF" w:rsidRPr="00B36241" w:rsidRDefault="001D05BF" w:rsidP="001D05BF">
      <w:pPr>
        <w:spacing w:line="360" w:lineRule="auto"/>
        <w:jc w:val="both"/>
        <w:rPr>
          <w:rFonts w:ascii="Gill Sans MT" w:hAnsi="Gill Sans MT"/>
        </w:rPr>
      </w:pPr>
      <w:r w:rsidRPr="00B36241">
        <w:rPr>
          <w:rFonts w:ascii="Gill Sans MT" w:hAnsi="Gill Sans MT"/>
        </w:rPr>
        <w:t>3.8.</w:t>
      </w:r>
      <w:r w:rsidRPr="00B36241">
        <w:rPr>
          <w:rFonts w:ascii="Gill Sans MT" w:hAnsi="Gill Sans MT"/>
        </w:rPr>
        <w:tab/>
        <w:t>O preço registrado com indicação dos licitantes e fornecedores será́ divulgado no PNCP e ficar</w:t>
      </w:r>
      <w:r w:rsidRPr="00B36241">
        <w:rPr>
          <w:rFonts w:ascii="Gill Sans MT" w:hAnsi="Gill Sans MT" w:cs="Century"/>
        </w:rPr>
        <w:t>á</w:t>
      </w:r>
      <w:r w:rsidRPr="00B36241">
        <w:rPr>
          <w:rFonts w:ascii="Gill Sans MT" w:hAnsi="Gill Sans MT"/>
        </w:rPr>
        <w:t xml:space="preserve"> disponibilizado durante a vigência da ata de registro de preços.</w:t>
      </w:r>
    </w:p>
    <w:p w14:paraId="537528A3" w14:textId="77777777" w:rsidR="001D05BF" w:rsidRPr="00B36241" w:rsidRDefault="001D05BF" w:rsidP="001D05BF">
      <w:pPr>
        <w:spacing w:line="360" w:lineRule="auto"/>
        <w:jc w:val="both"/>
        <w:rPr>
          <w:rFonts w:ascii="Gill Sans MT" w:hAnsi="Gill Sans MT"/>
        </w:rPr>
      </w:pPr>
      <w:r w:rsidRPr="00B36241">
        <w:rPr>
          <w:rFonts w:ascii="Gill Sans MT" w:hAnsi="Gill Sans MT"/>
        </w:rPr>
        <w:t>3.9.</w:t>
      </w:r>
      <w:r w:rsidRPr="00B36241">
        <w:rPr>
          <w:rFonts w:ascii="Gill Sans MT" w:hAnsi="Gill Sans MT"/>
        </w:rPr>
        <w:tab/>
        <w:t>Após a homologação da licitação ou da contratação direta, o licitante mais bem classificado ou o fornecedor, no caso da contratação direta, será́ convocado para assinar a ata de registro de pre</w:t>
      </w:r>
      <w:r w:rsidRPr="00B36241">
        <w:rPr>
          <w:rFonts w:ascii="Gill Sans MT" w:hAnsi="Gill Sans MT" w:cs="Century Gothic"/>
        </w:rPr>
        <w:t>ç</w:t>
      </w:r>
      <w:r w:rsidRPr="00B36241">
        <w:rPr>
          <w:rFonts w:ascii="Gill Sans MT" w:hAnsi="Gill Sans MT"/>
        </w:rPr>
        <w:t>os, no prazo e nas condi</w:t>
      </w:r>
      <w:r w:rsidRPr="00B36241">
        <w:rPr>
          <w:rFonts w:ascii="Gill Sans MT" w:hAnsi="Gill Sans MT" w:cs="Century Gothic"/>
        </w:rPr>
        <w:t>çõ</w:t>
      </w:r>
      <w:r w:rsidRPr="00B36241">
        <w:rPr>
          <w:rFonts w:ascii="Gill Sans MT" w:hAnsi="Gill Sans MT"/>
        </w:rPr>
        <w:t>es estabelecidos no edital de licitação ou no aviso de contratação direta, sob pena de decair o direito, sem prejuízo das sanções previstas na Lei no 14.133, de 2021.</w:t>
      </w:r>
    </w:p>
    <w:p w14:paraId="50A4CC22" w14:textId="77777777" w:rsidR="001D05BF" w:rsidRPr="00B36241" w:rsidRDefault="001D05BF" w:rsidP="001D05BF">
      <w:pPr>
        <w:spacing w:line="360" w:lineRule="auto"/>
        <w:jc w:val="both"/>
        <w:rPr>
          <w:rFonts w:ascii="Gill Sans MT" w:hAnsi="Gill Sans MT"/>
        </w:rPr>
      </w:pPr>
      <w:r w:rsidRPr="00B36241">
        <w:rPr>
          <w:rFonts w:ascii="Gill Sans MT" w:hAnsi="Gill Sans MT"/>
        </w:rPr>
        <w:t>3.9.1.</w:t>
      </w:r>
      <w:r w:rsidRPr="00B36241">
        <w:rPr>
          <w:rFonts w:ascii="Gill Sans MT" w:hAnsi="Gill Sans MT"/>
        </w:rPr>
        <w:tab/>
        <w:t>O prazo de convocação poderá́ ser prorrogado 1 (uma) vez, por igual per</w:t>
      </w:r>
      <w:r w:rsidRPr="00B36241">
        <w:rPr>
          <w:rFonts w:ascii="Gill Sans MT" w:hAnsi="Gill Sans MT" w:cs="Century Gothic"/>
        </w:rPr>
        <w:t>í</w:t>
      </w:r>
      <w:r w:rsidRPr="00B36241">
        <w:rPr>
          <w:rFonts w:ascii="Gill Sans MT" w:hAnsi="Gill Sans MT"/>
        </w:rPr>
        <w:t>odo, mediante solicitação do licitante ou fornecedor convocado, desde que apresentada dentro do prazo, devidamente justificada, e que a justificativa seja aceita pela Administração.</w:t>
      </w:r>
    </w:p>
    <w:p w14:paraId="5D3802CD" w14:textId="77777777" w:rsidR="001D05BF" w:rsidRPr="00B36241" w:rsidRDefault="001D05BF" w:rsidP="001D05BF">
      <w:pPr>
        <w:spacing w:line="360" w:lineRule="auto"/>
        <w:jc w:val="both"/>
        <w:rPr>
          <w:rFonts w:ascii="Gill Sans MT" w:hAnsi="Gill Sans MT"/>
        </w:rPr>
      </w:pPr>
      <w:r w:rsidRPr="00B36241">
        <w:rPr>
          <w:rFonts w:ascii="Gill Sans MT" w:hAnsi="Gill Sans MT"/>
        </w:rPr>
        <w:t>3.10.</w:t>
      </w:r>
      <w:r w:rsidRPr="00B36241">
        <w:rPr>
          <w:rFonts w:ascii="Gill Sans MT" w:hAnsi="Gill Sans MT"/>
        </w:rPr>
        <w:tab/>
        <w:t>A ata de registro de preços será́ assinada por meio de assinatura digital e disponibilizada no Sistema de Registro de Preços.</w:t>
      </w:r>
    </w:p>
    <w:p w14:paraId="48D05321" w14:textId="77777777" w:rsidR="001D05BF" w:rsidRPr="00B36241" w:rsidRDefault="001D05BF" w:rsidP="001D05BF">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B36241">
        <w:rPr>
          <w:rFonts w:ascii="Arial" w:hAnsi="Arial" w:cs="Arial"/>
        </w:rPr>
        <w:t>̂</w:t>
      </w:r>
      <w:r w:rsidRPr="00B36241">
        <w:rPr>
          <w:rFonts w:ascii="Gill Sans MT" w:hAnsi="Gill Sans MT"/>
        </w:rPr>
        <w:t>-l</w:t>
      </w:r>
      <w:r w:rsidRPr="00B36241">
        <w:rPr>
          <w:rFonts w:ascii="Gill Sans MT" w:hAnsi="Gill Sans MT" w:cs="Century"/>
        </w:rPr>
        <w:t>ó</w:t>
      </w:r>
      <w:r w:rsidRPr="00B36241">
        <w:rPr>
          <w:rFonts w:ascii="Gill Sans MT" w:hAnsi="Gill Sans MT"/>
        </w:rPr>
        <w:t xml:space="preserve"> em igual prazo e nas condi</w:t>
      </w:r>
      <w:r w:rsidRPr="00B36241">
        <w:rPr>
          <w:rFonts w:ascii="Gill Sans MT" w:hAnsi="Gill Sans MT" w:cs="Century"/>
        </w:rPr>
        <w:t>çõ</w:t>
      </w:r>
      <w:r w:rsidRPr="00B36241">
        <w:rPr>
          <w:rFonts w:ascii="Gill Sans MT" w:hAnsi="Gill Sans MT"/>
        </w:rPr>
        <w:t>es propostas pelo primeiro classificado.</w:t>
      </w:r>
    </w:p>
    <w:p w14:paraId="7B11FEF6" w14:textId="77777777" w:rsidR="001D05BF" w:rsidRPr="00B36241" w:rsidRDefault="001D05BF" w:rsidP="001D05BF">
      <w:pPr>
        <w:spacing w:line="360" w:lineRule="auto"/>
        <w:jc w:val="both"/>
        <w:rPr>
          <w:rFonts w:ascii="Gill Sans MT" w:hAnsi="Gill Sans MT"/>
        </w:rPr>
      </w:pPr>
      <w:r w:rsidRPr="00B36241">
        <w:rPr>
          <w:rFonts w:ascii="Gill Sans MT" w:hAnsi="Gill Sans MT"/>
        </w:rPr>
        <w:t>3.12.</w:t>
      </w:r>
      <w:r w:rsidRPr="00B36241">
        <w:rPr>
          <w:rFonts w:ascii="Gill Sans MT" w:hAnsi="Gill Sans MT"/>
        </w:rPr>
        <w:tab/>
        <w:t>Na hipótese de nenhum dos licitantes que trata o item 5.4.2.1, aceitar a contratação nos termos do item anterior, a Administração, observados o valor estimado e sua eventual atualização nos termos do edital, poderá́:</w:t>
      </w:r>
    </w:p>
    <w:p w14:paraId="7C6F2BBC" w14:textId="77777777" w:rsidR="001D05BF" w:rsidRPr="00B36241" w:rsidRDefault="001D05BF" w:rsidP="001D05BF">
      <w:pPr>
        <w:spacing w:line="360" w:lineRule="auto"/>
        <w:jc w:val="both"/>
        <w:rPr>
          <w:rFonts w:ascii="Gill Sans MT" w:hAnsi="Gill Sans MT"/>
        </w:rPr>
      </w:pPr>
      <w:r w:rsidRPr="00B36241">
        <w:rPr>
          <w:rFonts w:ascii="Gill Sans MT" w:hAnsi="Gill Sans MT"/>
        </w:rPr>
        <w:t>3.12.1.</w:t>
      </w:r>
      <w:r w:rsidRPr="00B36241">
        <w:rPr>
          <w:rFonts w:ascii="Gill Sans MT" w:hAnsi="Gill Sans MT"/>
        </w:rPr>
        <w:tab/>
        <w:t>Convocar para negociação os demais licitantes ou fornecedores remanescentes cujos preços foram registrados sem redução, observada a ordem de classificação, com vistas à obten</w:t>
      </w:r>
      <w:r w:rsidRPr="00B36241">
        <w:rPr>
          <w:rFonts w:ascii="Gill Sans MT" w:hAnsi="Gill Sans MT" w:cs="Century"/>
        </w:rPr>
        <w:t>çã</w:t>
      </w:r>
      <w:r w:rsidRPr="00B36241">
        <w:rPr>
          <w:rFonts w:ascii="Gill Sans MT" w:hAnsi="Gill Sans MT"/>
        </w:rPr>
        <w:t>o de pre</w:t>
      </w:r>
      <w:r w:rsidRPr="00B36241">
        <w:rPr>
          <w:rFonts w:ascii="Gill Sans MT" w:hAnsi="Gill Sans MT" w:cs="Century"/>
        </w:rPr>
        <w:t>ç</w:t>
      </w:r>
      <w:r w:rsidRPr="00B36241">
        <w:rPr>
          <w:rFonts w:ascii="Gill Sans MT" w:hAnsi="Gill Sans MT"/>
        </w:rPr>
        <w:t>o melhor, mesmo que acima do pre</w:t>
      </w:r>
      <w:r w:rsidRPr="00B36241">
        <w:rPr>
          <w:rFonts w:ascii="Gill Sans MT" w:hAnsi="Gill Sans MT" w:cs="Century"/>
        </w:rPr>
        <w:t>ç</w:t>
      </w:r>
      <w:r w:rsidRPr="00B36241">
        <w:rPr>
          <w:rFonts w:ascii="Gill Sans MT" w:hAnsi="Gill Sans MT"/>
        </w:rPr>
        <w:t>o do adjudicat</w:t>
      </w:r>
      <w:r w:rsidRPr="00B36241">
        <w:rPr>
          <w:rFonts w:ascii="Gill Sans MT" w:hAnsi="Gill Sans MT" w:cs="Century"/>
        </w:rPr>
        <w:t>á</w:t>
      </w:r>
      <w:r w:rsidRPr="00B36241">
        <w:rPr>
          <w:rFonts w:ascii="Gill Sans MT" w:hAnsi="Gill Sans MT"/>
        </w:rPr>
        <w:t>rio; ou</w:t>
      </w:r>
    </w:p>
    <w:p w14:paraId="4FEDBB9D"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3.12.2.</w:t>
      </w:r>
      <w:r w:rsidRPr="00B36241">
        <w:rPr>
          <w:rFonts w:ascii="Gill Sans MT" w:hAnsi="Gill Sans MT"/>
        </w:rPr>
        <w:tab/>
        <w:t>Adjudicar e firmar o contrato nas condições ofertadas pelos licitantes ou fornecedores remanescentes, atendida a ordem classificatória, quando frustrada a negociação de melhor condição.</w:t>
      </w:r>
    </w:p>
    <w:p w14:paraId="6E435AA9" w14:textId="77777777" w:rsidR="001D05BF" w:rsidRPr="00B36241" w:rsidRDefault="001D05BF" w:rsidP="001D05BF">
      <w:pPr>
        <w:spacing w:line="360" w:lineRule="auto"/>
        <w:jc w:val="both"/>
        <w:rPr>
          <w:rFonts w:ascii="Gill Sans MT" w:hAnsi="Gill Sans MT"/>
        </w:rPr>
      </w:pPr>
      <w:r w:rsidRPr="00B36241">
        <w:rPr>
          <w:rFonts w:ascii="Gill Sans MT" w:hAnsi="Gill Sans MT"/>
        </w:rPr>
        <w:t>3.13.</w:t>
      </w:r>
      <w:r w:rsidRPr="00B36241">
        <w:rPr>
          <w:rFonts w:ascii="Gill Sans MT" w:hAnsi="Gill Sans MT"/>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A036D"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4.</w:t>
      </w:r>
      <w:r w:rsidRPr="00B36241">
        <w:rPr>
          <w:rFonts w:ascii="Gill Sans MT" w:hAnsi="Gill Sans MT"/>
          <w:b/>
          <w:bCs/>
        </w:rPr>
        <w:tab/>
        <w:t>ALTERAÇÃO OU ATUALIZAÇÃO DOS PREÇOS REGISTRADOS</w:t>
      </w:r>
    </w:p>
    <w:p w14:paraId="1A623428" w14:textId="77777777" w:rsidR="001D05BF" w:rsidRPr="00B36241" w:rsidRDefault="001D05BF" w:rsidP="001D05BF">
      <w:pPr>
        <w:spacing w:line="360" w:lineRule="auto"/>
        <w:jc w:val="both"/>
        <w:rPr>
          <w:rFonts w:ascii="Gill Sans MT" w:hAnsi="Gill Sans MT"/>
        </w:rPr>
      </w:pPr>
      <w:r w:rsidRPr="00B36241">
        <w:rPr>
          <w:rFonts w:ascii="Gill Sans MT" w:hAnsi="Gill Sans MT"/>
        </w:rPr>
        <w:t>4.1.</w:t>
      </w:r>
      <w:r w:rsidRPr="00B36241">
        <w:rPr>
          <w:rFonts w:ascii="Gill Sans MT" w:hAnsi="Gill Sans MT"/>
        </w:rPr>
        <w:tab/>
        <w:t>Os preços registrados poderão ser alterados ou atualizados em decorrência de eventual redução dos preços praticados no mercado ou de fato que eleve o custo dos bens, das obras ou dos serviços registrados, nas seguintes situações:</w:t>
      </w:r>
    </w:p>
    <w:p w14:paraId="4477A7EA" w14:textId="77777777" w:rsidR="001D05BF" w:rsidRPr="00B36241" w:rsidRDefault="001D05BF" w:rsidP="001D05BF">
      <w:pPr>
        <w:spacing w:line="360" w:lineRule="auto"/>
        <w:jc w:val="both"/>
        <w:rPr>
          <w:rFonts w:ascii="Gill Sans MT" w:hAnsi="Gill Sans MT"/>
        </w:rPr>
      </w:pPr>
      <w:r w:rsidRPr="00B36241">
        <w:rPr>
          <w:rFonts w:ascii="Gill Sans MT" w:hAnsi="Gill Sans MT"/>
        </w:rPr>
        <w:t>4.1.1.</w:t>
      </w:r>
      <w:r w:rsidRPr="00B36241">
        <w:rPr>
          <w:rFonts w:ascii="Gill Sans MT" w:hAnsi="Gill Sans MT"/>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3D719D7D" w14:textId="77777777" w:rsidR="001D05BF" w:rsidRPr="00B36241" w:rsidRDefault="001D05BF" w:rsidP="001D05BF">
      <w:pPr>
        <w:spacing w:line="360" w:lineRule="auto"/>
        <w:jc w:val="both"/>
        <w:rPr>
          <w:rFonts w:ascii="Gill Sans MT" w:hAnsi="Gill Sans MT"/>
        </w:rPr>
      </w:pPr>
      <w:r w:rsidRPr="00B36241">
        <w:rPr>
          <w:rFonts w:ascii="Gill Sans MT" w:hAnsi="Gill Sans MT"/>
        </w:rPr>
        <w:t>4.1.2.</w:t>
      </w:r>
      <w:r w:rsidRPr="00B36241">
        <w:rPr>
          <w:rFonts w:ascii="Gill Sans MT" w:hAnsi="Gill Sans MT"/>
        </w:rPr>
        <w:tab/>
        <w:t>Em caso de criação, alteração ou extinção de quaisquer tributos ou encargos legais ou a superveniência de disposições legais, com comprovada repercussão sobre os preços registrados;</w:t>
      </w:r>
    </w:p>
    <w:p w14:paraId="4AB3AA50" w14:textId="77777777" w:rsidR="001D05BF" w:rsidRPr="00B36241" w:rsidRDefault="001D05BF" w:rsidP="001D05BF">
      <w:pPr>
        <w:spacing w:line="360" w:lineRule="auto"/>
        <w:jc w:val="both"/>
        <w:rPr>
          <w:rFonts w:ascii="Gill Sans MT" w:hAnsi="Gill Sans MT"/>
        </w:rPr>
      </w:pPr>
      <w:r w:rsidRPr="00B36241">
        <w:rPr>
          <w:rFonts w:ascii="Gill Sans MT" w:hAnsi="Gill Sans MT"/>
        </w:rPr>
        <w:t>4.1.3.</w:t>
      </w:r>
      <w:r w:rsidRPr="00B36241">
        <w:rPr>
          <w:rFonts w:ascii="Gill Sans MT" w:hAnsi="Gill Sans MT"/>
        </w:rPr>
        <w:tab/>
        <w:t>Na hipótese de previsão no edital ou no aviso de contratação direta de cláusula de reajustamento ou repactuação sobre os preços registrados, nos termos da Lei no 14.133, de 2021.</w:t>
      </w:r>
    </w:p>
    <w:p w14:paraId="69999A19" w14:textId="77777777" w:rsidR="001D05BF" w:rsidRPr="00B36241" w:rsidRDefault="001D05BF" w:rsidP="001D05BF">
      <w:pPr>
        <w:spacing w:line="360" w:lineRule="auto"/>
        <w:jc w:val="both"/>
        <w:rPr>
          <w:rFonts w:ascii="Gill Sans MT" w:hAnsi="Gill Sans MT"/>
        </w:rPr>
      </w:pPr>
      <w:r w:rsidRPr="00B36241">
        <w:rPr>
          <w:rFonts w:ascii="Gill Sans MT" w:hAnsi="Gill Sans MT"/>
        </w:rPr>
        <w:t>4.1.3.1.</w:t>
      </w:r>
      <w:r w:rsidRPr="00B36241">
        <w:rPr>
          <w:rFonts w:ascii="Gill Sans MT" w:hAnsi="Gill Sans MT"/>
        </w:rPr>
        <w:tab/>
        <w:t>No caso do reajustamento, deverá ser respeitada a contagem da anualidade e o índice previstos para a contratação;</w:t>
      </w:r>
    </w:p>
    <w:p w14:paraId="44B9A585" w14:textId="77777777" w:rsidR="001D05BF" w:rsidRPr="00B36241" w:rsidRDefault="001D05BF" w:rsidP="001D05BF">
      <w:pPr>
        <w:spacing w:line="360" w:lineRule="auto"/>
        <w:jc w:val="both"/>
        <w:rPr>
          <w:rFonts w:ascii="Gill Sans MT" w:hAnsi="Gill Sans MT"/>
        </w:rPr>
      </w:pPr>
      <w:r w:rsidRPr="00B36241">
        <w:rPr>
          <w:rFonts w:ascii="Gill Sans MT" w:hAnsi="Gill Sans MT"/>
        </w:rPr>
        <w:t>4.1.3.2.</w:t>
      </w:r>
      <w:r w:rsidRPr="00B36241">
        <w:rPr>
          <w:rFonts w:ascii="Gill Sans MT" w:hAnsi="Gill Sans MT"/>
        </w:rPr>
        <w:tab/>
        <w:t>No caso da repactuação, poderá ser a pedido do interessado, conforme critérios definidos para a contratação.</w:t>
      </w:r>
    </w:p>
    <w:p w14:paraId="210FC37F" w14:textId="77777777" w:rsidR="001D05BF" w:rsidRPr="00B36241" w:rsidRDefault="001D05BF" w:rsidP="001D05BF">
      <w:pPr>
        <w:spacing w:line="360" w:lineRule="auto"/>
        <w:rPr>
          <w:rFonts w:ascii="Gill Sans MT" w:hAnsi="Gill Sans MT"/>
        </w:rPr>
      </w:pPr>
    </w:p>
    <w:p w14:paraId="74CBB35A" w14:textId="77777777" w:rsidR="001D05BF" w:rsidRPr="00B36241" w:rsidRDefault="001D05BF" w:rsidP="001D05BF">
      <w:pPr>
        <w:pStyle w:val="PargrafodaLista"/>
        <w:numPr>
          <w:ilvl w:val="0"/>
          <w:numId w:val="37"/>
        </w:numPr>
        <w:pBdr>
          <w:top w:val="single" w:sz="4" w:space="1" w:color="auto"/>
          <w:bottom w:val="single" w:sz="4" w:space="1" w:color="auto"/>
        </w:pBdr>
        <w:shd w:val="clear" w:color="auto" w:fill="DBDBDB" w:themeFill="accent3" w:themeFillTint="66"/>
        <w:spacing w:line="360" w:lineRule="auto"/>
        <w:ind w:left="0" w:firstLine="142"/>
        <w:contextualSpacing w:val="0"/>
        <w:rPr>
          <w:rFonts w:ascii="Gill Sans MT" w:hAnsi="Gill Sans MT"/>
          <w:b/>
          <w:bCs/>
        </w:rPr>
      </w:pPr>
      <w:r w:rsidRPr="00B36241">
        <w:rPr>
          <w:rFonts w:ascii="Gill Sans MT" w:hAnsi="Gill Sans MT"/>
          <w:b/>
          <w:bCs/>
        </w:rPr>
        <w:t>NEGOCIAÇÃO DE PREÇOS REGISTRADOS</w:t>
      </w:r>
    </w:p>
    <w:p w14:paraId="45AC8A31"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5.1 Na hipótese de o preço registrado tornar-se superior ao preço praticado no mercado</w:t>
      </w:r>
      <w:r w:rsidRPr="00B36241">
        <w:rPr>
          <w:rFonts w:ascii="Gill Sans MT" w:hAnsi="Gill Sans MT"/>
        </w:rPr>
        <w:tab/>
        <w:t>por</w:t>
      </w:r>
      <w:r w:rsidRPr="00B36241">
        <w:rPr>
          <w:rFonts w:ascii="Gill Sans MT" w:hAnsi="Gill Sans MT"/>
        </w:rPr>
        <w:tab/>
        <w:t>motivo superveniente, o órgão ou entidade gerenciadora convocará o fornecedor para negociar a redução do preço registrado.</w:t>
      </w:r>
    </w:p>
    <w:p w14:paraId="073E5571" w14:textId="77777777" w:rsidR="001D05BF" w:rsidRPr="00B36241" w:rsidRDefault="001D05BF" w:rsidP="001D05BF">
      <w:pPr>
        <w:spacing w:line="360" w:lineRule="auto"/>
        <w:jc w:val="both"/>
        <w:rPr>
          <w:rFonts w:ascii="Gill Sans MT" w:hAnsi="Gill Sans MT"/>
        </w:rPr>
      </w:pPr>
      <w:r w:rsidRPr="00B36241">
        <w:rPr>
          <w:rFonts w:ascii="Gill Sans MT" w:hAnsi="Gill Sans MT"/>
        </w:rPr>
        <w:t>5.1.1.</w:t>
      </w:r>
      <w:r w:rsidRPr="00B36241">
        <w:rPr>
          <w:rFonts w:ascii="Gill Sans MT" w:hAnsi="Gill Sans MT"/>
        </w:rPr>
        <w:tab/>
        <w:t>Caso não aceite reduzir seu preço aos valores praticados pelo mercado, o fornecedor será́ liberado do compromisso assumido quanto ao item registrado, sem aplica</w:t>
      </w:r>
      <w:r w:rsidRPr="00B36241">
        <w:rPr>
          <w:rFonts w:ascii="Gill Sans MT" w:hAnsi="Gill Sans MT" w:cs="Century Gothic"/>
        </w:rPr>
        <w:t>çã</w:t>
      </w:r>
      <w:r w:rsidRPr="00B36241">
        <w:rPr>
          <w:rFonts w:ascii="Gill Sans MT" w:hAnsi="Gill Sans MT"/>
        </w:rPr>
        <w:t>o de penalidades administrativas.</w:t>
      </w:r>
    </w:p>
    <w:p w14:paraId="7D608925" w14:textId="77777777" w:rsidR="001D05BF" w:rsidRPr="00B36241" w:rsidRDefault="001D05BF" w:rsidP="001D05BF">
      <w:pPr>
        <w:spacing w:line="360" w:lineRule="auto"/>
        <w:jc w:val="both"/>
        <w:rPr>
          <w:rFonts w:ascii="Gill Sans MT" w:hAnsi="Gill Sans MT"/>
        </w:rPr>
      </w:pPr>
      <w:r w:rsidRPr="00B36241">
        <w:rPr>
          <w:rFonts w:ascii="Gill Sans MT" w:hAnsi="Gill Sans MT"/>
        </w:rPr>
        <w:t>5.1.2.</w:t>
      </w:r>
      <w:r w:rsidRPr="00B36241">
        <w:rPr>
          <w:rFonts w:ascii="Gill Sans MT" w:hAnsi="Gill Sans MT"/>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B7A3A03" w14:textId="77777777" w:rsidR="001D05BF" w:rsidRPr="00B36241" w:rsidRDefault="001D05BF" w:rsidP="001D05BF">
      <w:pPr>
        <w:spacing w:line="360" w:lineRule="auto"/>
        <w:jc w:val="both"/>
        <w:rPr>
          <w:rFonts w:ascii="Gill Sans MT" w:hAnsi="Gill Sans MT"/>
        </w:rPr>
      </w:pPr>
      <w:r w:rsidRPr="00B36241">
        <w:rPr>
          <w:rFonts w:ascii="Gill Sans MT" w:hAnsi="Gill Sans MT"/>
        </w:rPr>
        <w:t>5.1.3.</w:t>
      </w:r>
      <w:r w:rsidRPr="00B36241">
        <w:rPr>
          <w:rFonts w:ascii="Gill Sans MT" w:hAnsi="Gill Sans MT"/>
        </w:rPr>
        <w:tab/>
        <w:t>Se não obtiver êxito nas negociações, o órgão ou entidade gerenciadora procederá ao cancelamento da ata de registro de preços, adotando as medidas cabíveis para obtenção de contratação mais vantajosa.</w:t>
      </w:r>
    </w:p>
    <w:p w14:paraId="1B1082BF" w14:textId="77777777" w:rsidR="001D05BF" w:rsidRPr="00B36241" w:rsidRDefault="001D05BF" w:rsidP="001D05BF">
      <w:pPr>
        <w:spacing w:line="360" w:lineRule="auto"/>
        <w:jc w:val="both"/>
        <w:rPr>
          <w:rFonts w:ascii="Gill Sans MT" w:hAnsi="Gill Sans MT"/>
        </w:rPr>
      </w:pPr>
      <w:r w:rsidRPr="00B36241">
        <w:rPr>
          <w:rFonts w:ascii="Gill Sans MT" w:hAnsi="Gill Sans MT"/>
        </w:rPr>
        <w:t>5.1.4.</w:t>
      </w:r>
      <w:r w:rsidRPr="00B36241">
        <w:rPr>
          <w:rFonts w:ascii="Gill Sans MT" w:hAnsi="Gill Sans MT"/>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B36241">
        <w:rPr>
          <w:rFonts w:ascii="Gill Sans MT" w:hAnsi="Gill Sans MT" w:cs="Century"/>
        </w:rPr>
        <w:t>çã</w:t>
      </w:r>
      <w:r w:rsidRPr="00B36241">
        <w:rPr>
          <w:rFonts w:ascii="Gill Sans MT" w:hAnsi="Gill Sans MT"/>
        </w:rPr>
        <w:t>o contratual, observado o disposto no art. 124 da Lei no 14.133, de 2021.</w:t>
      </w:r>
    </w:p>
    <w:p w14:paraId="6374A463" w14:textId="77777777" w:rsidR="001D05BF" w:rsidRPr="00B36241" w:rsidRDefault="001D05BF" w:rsidP="001D05BF">
      <w:pPr>
        <w:spacing w:line="360" w:lineRule="auto"/>
        <w:jc w:val="both"/>
        <w:rPr>
          <w:rFonts w:ascii="Gill Sans MT" w:hAnsi="Gill Sans MT"/>
        </w:rPr>
      </w:pPr>
      <w:r w:rsidRPr="00B36241">
        <w:rPr>
          <w:rFonts w:ascii="Gill Sans MT" w:hAnsi="Gill Sans MT"/>
        </w:rPr>
        <w:t>5.2.</w:t>
      </w:r>
      <w:r w:rsidRPr="00B36241">
        <w:rPr>
          <w:rFonts w:ascii="Gill Sans MT" w:hAnsi="Gill Sans MT"/>
        </w:rPr>
        <w:tab/>
        <w:t>Na hipótese de o preço de mercado tornar-se superior ao preço registrado e o fornecedor não poder cumprir as obrigações estabelecidas na ata, será́ facultado ao fornecedor requerer ao gerenciador a altera</w:t>
      </w:r>
      <w:r w:rsidRPr="00B36241">
        <w:rPr>
          <w:rFonts w:ascii="Gill Sans MT" w:hAnsi="Gill Sans MT" w:cs="Century"/>
        </w:rPr>
        <w:t>çã</w:t>
      </w:r>
      <w:r w:rsidRPr="00B36241">
        <w:rPr>
          <w:rFonts w:ascii="Gill Sans MT" w:hAnsi="Gill Sans MT"/>
        </w:rPr>
        <w:t>o do pre</w:t>
      </w:r>
      <w:r w:rsidRPr="00B36241">
        <w:rPr>
          <w:rFonts w:ascii="Gill Sans MT" w:hAnsi="Gill Sans MT" w:cs="Century"/>
        </w:rPr>
        <w:t>ç</w:t>
      </w:r>
      <w:r w:rsidRPr="00B36241">
        <w:rPr>
          <w:rFonts w:ascii="Gill Sans MT" w:hAnsi="Gill Sans MT"/>
        </w:rPr>
        <w:t>o registrado, mediante comprova</w:t>
      </w:r>
      <w:r w:rsidRPr="00B36241">
        <w:rPr>
          <w:rFonts w:ascii="Gill Sans MT" w:hAnsi="Gill Sans MT" w:cs="Century"/>
        </w:rPr>
        <w:t>çã</w:t>
      </w:r>
      <w:r w:rsidRPr="00B36241">
        <w:rPr>
          <w:rFonts w:ascii="Gill Sans MT" w:hAnsi="Gill Sans MT"/>
        </w:rPr>
        <w:t>o de fato superveniente que supostamente o impossibilite de cumprir o compromisso.</w:t>
      </w:r>
    </w:p>
    <w:p w14:paraId="0CD3635A" w14:textId="77777777" w:rsidR="001D05BF" w:rsidRPr="00B36241" w:rsidRDefault="001D05BF" w:rsidP="001D05BF">
      <w:pPr>
        <w:spacing w:line="360" w:lineRule="auto"/>
        <w:jc w:val="both"/>
        <w:rPr>
          <w:rFonts w:ascii="Gill Sans MT" w:hAnsi="Gill Sans MT"/>
        </w:rPr>
      </w:pPr>
      <w:r w:rsidRPr="00B36241">
        <w:rPr>
          <w:rFonts w:ascii="Gill Sans MT" w:hAnsi="Gill Sans MT"/>
        </w:rPr>
        <w:t>5.2.1.</w:t>
      </w:r>
      <w:r w:rsidRPr="00B36241">
        <w:rPr>
          <w:rFonts w:ascii="Gill Sans MT" w:hAnsi="Gill Sans MT"/>
        </w:rPr>
        <w:tab/>
        <w:t xml:space="preserve">Neste caso, o fornecedor encaminhará, juntamente com o pedido de alteração, a documentação comprobatória ou </w:t>
      </w:r>
      <w:proofErr w:type="spellStart"/>
      <w:r w:rsidRPr="00B36241">
        <w:rPr>
          <w:rFonts w:ascii="Gill Sans MT" w:hAnsi="Gill Sans MT"/>
        </w:rPr>
        <w:t>a</w:t>
      </w:r>
      <w:proofErr w:type="spellEnd"/>
      <w:r w:rsidRPr="00B36241">
        <w:rPr>
          <w:rFonts w:ascii="Gill Sans MT" w:hAnsi="Gill Sans MT"/>
        </w:rPr>
        <w:t xml:space="preserve"> planilha de custos que demonstre a inviabilidade do preço registrado em relação as condições inicialmente pactuadas.</w:t>
      </w:r>
    </w:p>
    <w:p w14:paraId="24973110" w14:textId="77777777" w:rsidR="001D05BF" w:rsidRPr="00B36241" w:rsidRDefault="001D05BF" w:rsidP="001D05BF">
      <w:pPr>
        <w:spacing w:line="360" w:lineRule="auto"/>
        <w:jc w:val="both"/>
        <w:rPr>
          <w:rFonts w:ascii="Gill Sans MT" w:hAnsi="Gill Sans MT"/>
        </w:rPr>
      </w:pPr>
      <w:r w:rsidRPr="00B36241">
        <w:rPr>
          <w:rFonts w:ascii="Gill Sans MT" w:hAnsi="Gill Sans MT"/>
        </w:rPr>
        <w:t>5.2.2.</w:t>
      </w:r>
      <w:r w:rsidRPr="00B36241">
        <w:rPr>
          <w:rFonts w:ascii="Gill Sans MT" w:hAnsi="Gill Sans MT"/>
        </w:rPr>
        <w:tab/>
        <w:t xml:space="preserve">Não hipótese de não comprovação da existência de fato superveniente que inviabilize o preço registrado, o pedido será́ indeferido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entidade gerenciadora e o fornecedor dever</w:t>
      </w:r>
      <w:r w:rsidRPr="00B36241">
        <w:rPr>
          <w:rFonts w:ascii="Gill Sans MT" w:hAnsi="Gill Sans MT" w:cs="Century"/>
        </w:rPr>
        <w:t>á</w:t>
      </w:r>
      <w:r w:rsidRPr="00B36241">
        <w:rPr>
          <w:rFonts w:ascii="Gill Sans MT" w:hAnsi="Gill Sans MT"/>
        </w:rPr>
        <w:t xml:space="preserve"> cumprir as obriga</w:t>
      </w:r>
      <w:r w:rsidRPr="00B36241">
        <w:rPr>
          <w:rFonts w:ascii="Gill Sans MT" w:hAnsi="Gill Sans MT" w:cs="Century"/>
        </w:rPr>
        <w:t>çõ</w:t>
      </w:r>
      <w:r w:rsidRPr="00B36241">
        <w:rPr>
          <w:rFonts w:ascii="Gill Sans MT" w:hAnsi="Gill Sans MT"/>
        </w:rPr>
        <w:t xml:space="preserve">es estabelecidas na ata, sob pena de </w:t>
      </w:r>
      <w:r w:rsidRPr="00B36241">
        <w:rPr>
          <w:rFonts w:ascii="Gill Sans MT" w:hAnsi="Gill Sans MT"/>
        </w:rPr>
        <w:lastRenderedPageBreak/>
        <w:t>cancelamento do seu registro, nos termos do item 7.1, sem prejuízo das sanções previstas na Lei no 14.133, de 2021, e na legislação aplicável.</w:t>
      </w:r>
    </w:p>
    <w:p w14:paraId="57420396" w14:textId="77777777" w:rsidR="001D05BF" w:rsidRPr="00B36241" w:rsidRDefault="001D05BF" w:rsidP="001D05BF">
      <w:pPr>
        <w:spacing w:line="360" w:lineRule="auto"/>
        <w:jc w:val="both"/>
        <w:rPr>
          <w:rFonts w:ascii="Gill Sans MT" w:hAnsi="Gill Sans MT"/>
        </w:rPr>
      </w:pPr>
      <w:r w:rsidRPr="00B36241">
        <w:rPr>
          <w:rFonts w:ascii="Gill Sans MT" w:hAnsi="Gill Sans MT"/>
        </w:rPr>
        <w:t>5.2.3.</w:t>
      </w:r>
      <w:r w:rsidRPr="00B36241">
        <w:rPr>
          <w:rFonts w:ascii="Gill Sans MT" w:hAnsi="Gill Sans MT"/>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A9063FE" w14:textId="77777777" w:rsidR="001D05BF" w:rsidRPr="00B36241" w:rsidRDefault="001D05BF" w:rsidP="001D05BF">
      <w:pPr>
        <w:spacing w:line="360" w:lineRule="auto"/>
        <w:jc w:val="both"/>
        <w:rPr>
          <w:rFonts w:ascii="Gill Sans MT" w:hAnsi="Gill Sans MT"/>
        </w:rPr>
      </w:pPr>
      <w:r w:rsidRPr="00B36241">
        <w:rPr>
          <w:rFonts w:ascii="Gill Sans MT" w:hAnsi="Gill Sans MT"/>
        </w:rPr>
        <w:t>5.2.4.</w:t>
      </w:r>
      <w:r w:rsidRPr="00B36241">
        <w:rPr>
          <w:rFonts w:ascii="Gill Sans MT" w:hAnsi="Gill Sans MT"/>
        </w:rPr>
        <w:tab/>
        <w:t>Se não obtiver êxito nas negociações, o órgão ou entidade gerenciadora procederá ao cancelamento da ata de registro de preços, nos termos do item 7.4, e adotará as medidas cabíveis para a obtenção da contratação mais vantajosa.</w:t>
      </w:r>
    </w:p>
    <w:p w14:paraId="3058BA3A" w14:textId="77777777" w:rsidR="001D05BF" w:rsidRPr="00B36241" w:rsidRDefault="001D05BF" w:rsidP="001D05BF">
      <w:pPr>
        <w:spacing w:line="360" w:lineRule="auto"/>
        <w:jc w:val="both"/>
        <w:rPr>
          <w:rFonts w:ascii="Gill Sans MT" w:hAnsi="Gill Sans MT"/>
        </w:rPr>
      </w:pPr>
      <w:r w:rsidRPr="00B36241">
        <w:rPr>
          <w:rFonts w:ascii="Gill Sans MT" w:hAnsi="Gill Sans MT"/>
        </w:rPr>
        <w:t>5.2.5.</w:t>
      </w:r>
      <w:r w:rsidRPr="00B36241">
        <w:rPr>
          <w:rFonts w:ascii="Gill Sans MT" w:hAnsi="Gill Sans MT"/>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56ED0A53" w14:textId="77777777" w:rsidR="001D05BF" w:rsidRPr="00B36241" w:rsidRDefault="001D05BF" w:rsidP="001D05BF">
      <w:pPr>
        <w:spacing w:line="360" w:lineRule="auto"/>
        <w:jc w:val="both"/>
        <w:rPr>
          <w:rFonts w:ascii="Gill Sans MT" w:hAnsi="Gill Sans MT"/>
        </w:rPr>
      </w:pPr>
      <w:r w:rsidRPr="00B36241">
        <w:rPr>
          <w:rFonts w:ascii="Gill Sans MT" w:hAnsi="Gill Sans MT"/>
        </w:rPr>
        <w:t>5.2.6.</w:t>
      </w:r>
      <w:r w:rsidRPr="00B36241">
        <w:rPr>
          <w:rFonts w:ascii="Gill Sans MT" w:hAnsi="Gill Sans MT"/>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5EB20863"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6.</w:t>
      </w:r>
      <w:r w:rsidRPr="00B36241">
        <w:rPr>
          <w:rFonts w:ascii="Gill Sans MT" w:hAnsi="Gill Sans MT"/>
          <w:b/>
          <w:bCs/>
        </w:rPr>
        <w:tab/>
        <w:t>DE PREÇOS</w:t>
      </w:r>
    </w:p>
    <w:p w14:paraId="6EF8AFEE" w14:textId="77777777" w:rsidR="001D05BF" w:rsidRPr="00B36241" w:rsidRDefault="001D05BF" w:rsidP="001D05BF">
      <w:pPr>
        <w:spacing w:line="360" w:lineRule="auto"/>
        <w:jc w:val="both"/>
        <w:rPr>
          <w:rFonts w:ascii="Gill Sans MT" w:hAnsi="Gill Sans MT"/>
        </w:rPr>
      </w:pPr>
      <w:r w:rsidRPr="00B36241">
        <w:rPr>
          <w:rFonts w:ascii="Gill Sans MT" w:hAnsi="Gill Sans MT"/>
        </w:rPr>
        <w:t>REMANEJAMENTO DAS QUANTIDADES REGISTRADAS NA ATA DE REGISTRO</w:t>
      </w:r>
    </w:p>
    <w:p w14:paraId="558221DD" w14:textId="77777777" w:rsidR="001D05BF" w:rsidRPr="00B36241" w:rsidRDefault="001D05BF" w:rsidP="001D05BF">
      <w:pPr>
        <w:spacing w:line="360" w:lineRule="auto"/>
        <w:jc w:val="both"/>
        <w:rPr>
          <w:rFonts w:ascii="Gill Sans MT" w:hAnsi="Gill Sans MT"/>
        </w:rPr>
      </w:pPr>
      <w:r w:rsidRPr="00B36241">
        <w:rPr>
          <w:rFonts w:ascii="Gill Sans MT" w:hAnsi="Gill Sans MT"/>
        </w:rPr>
        <w:t>6.1.</w:t>
      </w:r>
      <w:r w:rsidRPr="00B36241">
        <w:rPr>
          <w:rFonts w:ascii="Gill Sans MT" w:hAnsi="Gill Sans MT"/>
        </w:rPr>
        <w:tab/>
        <w:t>As quantidades previstas para os itens com preços registrados nas atas de registro de preços não poderão ser remanejadas.</w:t>
      </w:r>
    </w:p>
    <w:p w14:paraId="7C5A0468"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7.</w:t>
      </w:r>
      <w:r w:rsidRPr="00B36241">
        <w:rPr>
          <w:rFonts w:ascii="Gill Sans MT" w:hAnsi="Gill Sans MT"/>
          <w:b/>
          <w:bCs/>
        </w:rPr>
        <w:tab/>
        <w:t>CANCELAMENTO DO REGISTRO DO LICITANTE VENCEDOR E DOS PREÇOS REGISTRADOS</w:t>
      </w:r>
    </w:p>
    <w:p w14:paraId="246803EB" w14:textId="77777777" w:rsidR="001D05BF" w:rsidRPr="00B36241" w:rsidRDefault="001D05BF" w:rsidP="001D05BF">
      <w:pPr>
        <w:spacing w:line="360" w:lineRule="auto"/>
        <w:jc w:val="both"/>
        <w:rPr>
          <w:rFonts w:ascii="Gill Sans MT" w:hAnsi="Gill Sans MT"/>
        </w:rPr>
      </w:pPr>
      <w:r w:rsidRPr="00B36241">
        <w:rPr>
          <w:rFonts w:ascii="Gill Sans MT" w:hAnsi="Gill Sans MT"/>
        </w:rPr>
        <w:t>7.1.</w:t>
      </w:r>
      <w:r w:rsidRPr="00B36241">
        <w:rPr>
          <w:rFonts w:ascii="Gill Sans MT" w:hAnsi="Gill Sans MT"/>
        </w:rPr>
        <w:tab/>
        <w:t>O registro do fornecedor será́ cancelado pelo gerenciador, quando o fornecedor:</w:t>
      </w:r>
    </w:p>
    <w:p w14:paraId="456B04D8" w14:textId="77777777" w:rsidR="001D05BF" w:rsidRPr="00B36241" w:rsidRDefault="001D05BF" w:rsidP="001D05BF">
      <w:pPr>
        <w:spacing w:line="360" w:lineRule="auto"/>
        <w:jc w:val="both"/>
        <w:rPr>
          <w:rFonts w:ascii="Gill Sans MT" w:hAnsi="Gill Sans MT"/>
        </w:rPr>
      </w:pPr>
      <w:r w:rsidRPr="00B36241">
        <w:rPr>
          <w:rFonts w:ascii="Gill Sans MT" w:hAnsi="Gill Sans MT"/>
        </w:rPr>
        <w:t>7.1.1. Descumprir as condições da ata de registro de preços, sem motivo justificado;</w:t>
      </w:r>
    </w:p>
    <w:p w14:paraId="35A5AE55" w14:textId="77777777" w:rsidR="001D05BF" w:rsidRPr="00B36241" w:rsidRDefault="001D05BF" w:rsidP="001D05BF">
      <w:pPr>
        <w:spacing w:line="360" w:lineRule="auto"/>
        <w:jc w:val="both"/>
        <w:rPr>
          <w:rFonts w:ascii="Gill Sans MT" w:hAnsi="Gill Sans MT"/>
        </w:rPr>
      </w:pPr>
      <w:r w:rsidRPr="00B36241">
        <w:rPr>
          <w:rFonts w:ascii="Gill Sans MT" w:hAnsi="Gill Sans MT"/>
        </w:rPr>
        <w:t>7.1.2. Não retirar a nota de empenho, ou instrumento equivalente, no prazo estabelecido pela Administração sem justificativa razoável;</w:t>
      </w:r>
    </w:p>
    <w:p w14:paraId="301DC0E1" w14:textId="77777777" w:rsidR="001D05BF" w:rsidRPr="00B36241" w:rsidRDefault="001D05BF" w:rsidP="001D05BF">
      <w:pPr>
        <w:spacing w:line="360" w:lineRule="auto"/>
        <w:jc w:val="both"/>
        <w:rPr>
          <w:rFonts w:ascii="Gill Sans MT" w:hAnsi="Gill Sans MT"/>
        </w:rPr>
      </w:pPr>
      <w:r w:rsidRPr="00B36241">
        <w:rPr>
          <w:rFonts w:ascii="Gill Sans MT" w:hAnsi="Gill Sans MT"/>
        </w:rPr>
        <w:t>7.1.3.</w:t>
      </w:r>
      <w:r w:rsidRPr="00B36241">
        <w:rPr>
          <w:rFonts w:ascii="Gill Sans MT" w:hAnsi="Gill Sans MT"/>
        </w:rPr>
        <w:tab/>
        <w:t>Não aceitar manter seu preço registrado, na hipótese prevista no artigo 27,</w:t>
      </w:r>
    </w:p>
    <w:p w14:paraId="007D54F4" w14:textId="77777777" w:rsidR="001D05BF" w:rsidRPr="00B36241" w:rsidRDefault="001D05BF" w:rsidP="001D05BF">
      <w:pPr>
        <w:spacing w:line="360" w:lineRule="auto"/>
        <w:jc w:val="both"/>
        <w:rPr>
          <w:rFonts w:ascii="Gill Sans MT" w:hAnsi="Gill Sans MT"/>
        </w:rPr>
      </w:pPr>
      <w:r w:rsidRPr="00B36241">
        <w:rPr>
          <w:rFonts w:ascii="Gill Sans MT" w:hAnsi="Gill Sans MT"/>
        </w:rPr>
        <w:t>§ 2º, do Decreto no 11.462, de 2023; ou</w:t>
      </w:r>
    </w:p>
    <w:p w14:paraId="6330C69E"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7.1.4.</w:t>
      </w:r>
      <w:r w:rsidRPr="00B36241">
        <w:rPr>
          <w:rFonts w:ascii="Gill Sans MT" w:hAnsi="Gill Sans MT"/>
        </w:rPr>
        <w:tab/>
        <w:t>Sofrer sanção prevista nos incisos III ou IV do caput do art. 156 da Lei no 14.133, de 2021.</w:t>
      </w:r>
    </w:p>
    <w:p w14:paraId="61407B28" w14:textId="77777777" w:rsidR="001D05BF" w:rsidRPr="00B36241" w:rsidRDefault="001D05BF" w:rsidP="001D05BF">
      <w:pPr>
        <w:spacing w:line="360" w:lineRule="auto"/>
        <w:jc w:val="both"/>
        <w:rPr>
          <w:rFonts w:ascii="Gill Sans MT" w:hAnsi="Gill Sans MT"/>
        </w:rPr>
      </w:pPr>
      <w:r w:rsidRPr="00B36241">
        <w:rPr>
          <w:rFonts w:ascii="Gill Sans MT" w:hAnsi="Gill Sans MT"/>
        </w:rPr>
        <w:t>7.1.4.1.</w:t>
      </w:r>
      <w:r w:rsidRPr="00B36241">
        <w:rPr>
          <w:rFonts w:ascii="Gill Sans MT" w:hAnsi="Gill Sans MT"/>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 gerenciadora poder</w:t>
      </w:r>
      <w:r w:rsidRPr="00B36241">
        <w:rPr>
          <w:rFonts w:ascii="Gill Sans MT" w:hAnsi="Gill Sans MT" w:cs="Century"/>
        </w:rPr>
        <w:t>á</w:t>
      </w:r>
      <w:r w:rsidRPr="00B36241">
        <w:rPr>
          <w:rFonts w:ascii="Gill Sans MT" w:hAnsi="Gill Sans MT"/>
        </w:rPr>
        <w:t>́, mediante decis</w:t>
      </w:r>
      <w:r w:rsidRPr="00B36241">
        <w:rPr>
          <w:rFonts w:ascii="Gill Sans MT" w:hAnsi="Gill Sans MT" w:cs="Century"/>
        </w:rPr>
        <w:t>ã</w:t>
      </w:r>
      <w:r w:rsidRPr="00B36241">
        <w:rPr>
          <w:rFonts w:ascii="Gill Sans MT" w:hAnsi="Gill Sans MT"/>
        </w:rPr>
        <w:t>o fundamentada, decidir pela manuten</w:t>
      </w:r>
      <w:r w:rsidRPr="00B36241">
        <w:rPr>
          <w:rFonts w:ascii="Gill Sans MT" w:hAnsi="Gill Sans MT" w:cs="Century"/>
        </w:rPr>
        <w:t>çã</w:t>
      </w:r>
      <w:r w:rsidRPr="00B36241">
        <w:rPr>
          <w:rFonts w:ascii="Gill Sans MT" w:hAnsi="Gill Sans MT"/>
        </w:rPr>
        <w:t>o do registro de pre</w:t>
      </w:r>
      <w:r w:rsidRPr="00B36241">
        <w:rPr>
          <w:rFonts w:ascii="Gill Sans MT" w:hAnsi="Gill Sans MT" w:cs="Century"/>
        </w:rPr>
        <w:t>ç</w:t>
      </w:r>
      <w:r w:rsidRPr="00B36241">
        <w:rPr>
          <w:rFonts w:ascii="Gill Sans MT" w:hAnsi="Gill Sans MT"/>
        </w:rPr>
        <w:t>os, vedadas contrata</w:t>
      </w:r>
      <w:r w:rsidRPr="00B36241">
        <w:rPr>
          <w:rFonts w:ascii="Gill Sans MT" w:hAnsi="Gill Sans MT" w:cs="Century"/>
        </w:rPr>
        <w:t>çõ</w:t>
      </w:r>
      <w:r w:rsidRPr="00B36241">
        <w:rPr>
          <w:rFonts w:ascii="Gill Sans MT" w:hAnsi="Gill Sans MT"/>
        </w:rPr>
        <w:t>es derivadas da ata enquanto perdurarem os efeitos da sanção.</w:t>
      </w:r>
    </w:p>
    <w:p w14:paraId="01C19815" w14:textId="77777777" w:rsidR="001D05BF" w:rsidRPr="00B36241" w:rsidRDefault="001D05BF" w:rsidP="001D05BF">
      <w:pPr>
        <w:spacing w:line="360" w:lineRule="auto"/>
        <w:jc w:val="both"/>
        <w:rPr>
          <w:rFonts w:ascii="Gill Sans MT" w:hAnsi="Gill Sans MT"/>
        </w:rPr>
      </w:pPr>
      <w:r w:rsidRPr="00B36241">
        <w:rPr>
          <w:rFonts w:ascii="Gill Sans MT" w:hAnsi="Gill Sans MT"/>
        </w:rPr>
        <w:t xml:space="preserve">7.2 O cancelamento de registros nas hipóteses previstas no item 7.1 será́ formalizado por despacho do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da entidade gerenciadora, garantidos os princ</w:t>
      </w:r>
      <w:r w:rsidRPr="00B36241">
        <w:rPr>
          <w:rFonts w:ascii="Gill Sans MT" w:hAnsi="Gill Sans MT" w:cs="Century"/>
        </w:rPr>
        <w:t>í</w:t>
      </w:r>
      <w:r w:rsidRPr="00B36241">
        <w:rPr>
          <w:rFonts w:ascii="Gill Sans MT" w:hAnsi="Gill Sans MT"/>
        </w:rPr>
        <w:t>pios do contradit</w:t>
      </w:r>
      <w:r w:rsidRPr="00B36241">
        <w:rPr>
          <w:rFonts w:ascii="Gill Sans MT" w:hAnsi="Gill Sans MT" w:cs="Century"/>
        </w:rPr>
        <w:t>ó</w:t>
      </w:r>
      <w:r w:rsidRPr="00B36241">
        <w:rPr>
          <w:rFonts w:ascii="Gill Sans MT" w:hAnsi="Gill Sans MT"/>
        </w:rPr>
        <w:t>rio e da ampla defesa.</w:t>
      </w:r>
    </w:p>
    <w:p w14:paraId="7AF41C57" w14:textId="77777777" w:rsidR="001D05BF" w:rsidRPr="00B36241" w:rsidRDefault="001D05BF" w:rsidP="001D05BF">
      <w:pPr>
        <w:spacing w:line="360" w:lineRule="auto"/>
        <w:jc w:val="both"/>
        <w:rPr>
          <w:rFonts w:ascii="Gill Sans MT" w:hAnsi="Gill Sans MT"/>
        </w:rPr>
      </w:pPr>
      <w:r w:rsidRPr="00B36241">
        <w:rPr>
          <w:rFonts w:ascii="Gill Sans MT" w:hAnsi="Gill Sans MT"/>
        </w:rPr>
        <w:t>7.3.</w:t>
      </w:r>
      <w:r w:rsidRPr="00B36241">
        <w:rPr>
          <w:rFonts w:ascii="Gill Sans MT" w:hAnsi="Gill Sans MT"/>
        </w:rPr>
        <w:tab/>
        <w:t>Na hipótese de cancelamento do registro do fornecedor, o órgão ou a entidade gerenciadora poderá́ convocar os licitantes que comp</w:t>
      </w:r>
      <w:r w:rsidRPr="00B36241">
        <w:rPr>
          <w:rFonts w:ascii="Gill Sans MT" w:hAnsi="Gill Sans MT" w:cs="Century"/>
        </w:rPr>
        <w:t>õ</w:t>
      </w:r>
      <w:r w:rsidRPr="00B36241">
        <w:rPr>
          <w:rFonts w:ascii="Gill Sans MT" w:hAnsi="Gill Sans MT"/>
        </w:rPr>
        <w:t>em o cadastro de reserva, observada a ordem de classifica</w:t>
      </w:r>
      <w:r w:rsidRPr="00B36241">
        <w:rPr>
          <w:rFonts w:ascii="Gill Sans MT" w:hAnsi="Gill Sans MT" w:cs="Century"/>
        </w:rPr>
        <w:t>çã</w:t>
      </w:r>
      <w:r w:rsidRPr="00B36241">
        <w:rPr>
          <w:rFonts w:ascii="Gill Sans MT" w:hAnsi="Gill Sans MT"/>
        </w:rPr>
        <w:t>o.</w:t>
      </w:r>
    </w:p>
    <w:p w14:paraId="01F03717" w14:textId="77777777" w:rsidR="001D05BF" w:rsidRPr="00B36241" w:rsidRDefault="001D05BF" w:rsidP="001D05BF">
      <w:pPr>
        <w:spacing w:line="360" w:lineRule="auto"/>
        <w:jc w:val="both"/>
        <w:rPr>
          <w:rFonts w:ascii="Gill Sans MT" w:hAnsi="Gill Sans MT"/>
        </w:rPr>
      </w:pPr>
      <w:r w:rsidRPr="00B36241">
        <w:rPr>
          <w:rFonts w:ascii="Gill Sans MT" w:hAnsi="Gill Sans MT"/>
        </w:rPr>
        <w:t>7.4.</w:t>
      </w:r>
      <w:r w:rsidRPr="00B36241">
        <w:rPr>
          <w:rFonts w:ascii="Gill Sans MT" w:hAnsi="Gill Sans MT"/>
        </w:rPr>
        <w:tab/>
        <w:t>O cancelamento dos preços registrados poderá́ ser realizado pelo gerenciador, em determinada ata de registro de preços, total ou parcialmente, nas seguintes hipóteses, desde que devidamente comprovadas e justificadas:</w:t>
      </w:r>
    </w:p>
    <w:p w14:paraId="777E0CBF" w14:textId="77777777" w:rsidR="001D05BF" w:rsidRPr="00B36241" w:rsidRDefault="001D05BF" w:rsidP="001D05BF">
      <w:pPr>
        <w:spacing w:line="360" w:lineRule="auto"/>
        <w:jc w:val="both"/>
        <w:rPr>
          <w:rFonts w:ascii="Gill Sans MT" w:hAnsi="Gill Sans MT"/>
        </w:rPr>
      </w:pPr>
      <w:r w:rsidRPr="00B36241">
        <w:rPr>
          <w:rFonts w:ascii="Gill Sans MT" w:hAnsi="Gill Sans MT"/>
        </w:rPr>
        <w:t>7.4.1. Por razão de interesse público;</w:t>
      </w:r>
    </w:p>
    <w:p w14:paraId="39BBFFB7" w14:textId="77777777" w:rsidR="001D05BF" w:rsidRPr="00B36241" w:rsidRDefault="001D05BF" w:rsidP="001D05BF">
      <w:pPr>
        <w:spacing w:line="360" w:lineRule="auto"/>
        <w:jc w:val="both"/>
        <w:rPr>
          <w:rFonts w:ascii="Gill Sans MT" w:hAnsi="Gill Sans MT"/>
        </w:rPr>
      </w:pPr>
      <w:r w:rsidRPr="00B36241">
        <w:rPr>
          <w:rFonts w:ascii="Gill Sans MT" w:hAnsi="Gill Sans MT"/>
        </w:rPr>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7C4DD17D"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8.</w:t>
      </w:r>
      <w:r w:rsidRPr="00B36241">
        <w:rPr>
          <w:rFonts w:ascii="Gill Sans MT" w:hAnsi="Gill Sans MT"/>
          <w:b/>
          <w:bCs/>
        </w:rPr>
        <w:tab/>
        <w:t>DAS PENALIDADES</w:t>
      </w:r>
    </w:p>
    <w:p w14:paraId="506AA996" w14:textId="77777777" w:rsidR="001D05BF" w:rsidRPr="00B36241" w:rsidRDefault="001D05BF" w:rsidP="001D05BF">
      <w:pPr>
        <w:spacing w:line="360" w:lineRule="auto"/>
        <w:jc w:val="both"/>
        <w:rPr>
          <w:rFonts w:ascii="Gill Sans MT" w:hAnsi="Gill Sans MT"/>
        </w:rPr>
      </w:pPr>
      <w:r w:rsidRPr="00B36241">
        <w:rPr>
          <w:rFonts w:ascii="Gill Sans MT" w:hAnsi="Gill Sans MT"/>
        </w:rPr>
        <w:t>8.1.</w:t>
      </w:r>
      <w:r w:rsidRPr="00B36241">
        <w:rPr>
          <w:rFonts w:ascii="Gill Sans MT" w:hAnsi="Gill Sans MT"/>
        </w:rPr>
        <w:tab/>
        <w:t>O descumprimento da Ata de Registro de Preços ensejará aplicação das penalidades estabelecidas no edital.</w:t>
      </w:r>
    </w:p>
    <w:p w14:paraId="26F8BF07" w14:textId="77777777" w:rsidR="001D05BF" w:rsidRPr="00B36241" w:rsidRDefault="001D05BF" w:rsidP="001D05BF">
      <w:pPr>
        <w:spacing w:line="360" w:lineRule="auto"/>
        <w:jc w:val="both"/>
        <w:rPr>
          <w:rFonts w:ascii="Gill Sans MT" w:hAnsi="Gill Sans MT"/>
        </w:rPr>
      </w:pPr>
      <w:r w:rsidRPr="00B36241">
        <w:rPr>
          <w:rFonts w:ascii="Gill Sans MT" w:hAnsi="Gill Sans MT"/>
        </w:rPr>
        <w:t>8.1.1.</w:t>
      </w:r>
      <w:r w:rsidRPr="00B36241">
        <w:rPr>
          <w:rFonts w:ascii="Gill Sans MT" w:hAnsi="Gill Sans MT"/>
        </w:rPr>
        <w:tab/>
        <w:t>As sanções também se aplicam aos integrantes do cadastro de reserva no registro de preços que, convocados, não honrarem o compromisso assumido injustificadamente após terem assinado a ata.</w:t>
      </w:r>
    </w:p>
    <w:p w14:paraId="2FC539B9" w14:textId="77777777" w:rsidR="001D05BF" w:rsidRPr="00B36241" w:rsidRDefault="001D05BF" w:rsidP="001D05BF">
      <w:pPr>
        <w:spacing w:line="360" w:lineRule="auto"/>
        <w:jc w:val="both"/>
        <w:rPr>
          <w:rFonts w:ascii="Gill Sans MT" w:hAnsi="Gill Sans MT"/>
        </w:rPr>
      </w:pPr>
      <w:r w:rsidRPr="00B36241">
        <w:rPr>
          <w:rFonts w:ascii="Gill Sans MT" w:hAnsi="Gill Sans MT"/>
        </w:rPr>
        <w:t>8.2.</w:t>
      </w:r>
      <w:r w:rsidRPr="00B36241">
        <w:rPr>
          <w:rFonts w:ascii="Gill Sans MT" w:hAnsi="Gill Sans MT"/>
        </w:rPr>
        <w:tab/>
        <w:t xml:space="preserve">É da competência do gerenciador a aplicação das penalidades decorrentes do descumprimento do pactuado nesta ata de registro de preço (art. 7o, inc. XIV, do Decreto </w:t>
      </w:r>
      <w:r w:rsidRPr="00B36241">
        <w:rPr>
          <w:rFonts w:ascii="Gill Sans MT" w:hAnsi="Gill Sans MT"/>
        </w:rPr>
        <w:lastRenderedPageBreak/>
        <w:t xml:space="preserve">no 11.462, de 2023), exceto nas hipótese em que o descumprimento disser respeito às contratações dos órgãos ou entidade participante, caso no qual caberá́ ao respectivo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participante a aplica</w:t>
      </w:r>
      <w:r w:rsidRPr="00B36241">
        <w:rPr>
          <w:rFonts w:ascii="Gill Sans MT" w:hAnsi="Gill Sans MT" w:cs="Century"/>
        </w:rPr>
        <w:t>çã</w:t>
      </w:r>
      <w:r w:rsidRPr="00B36241">
        <w:rPr>
          <w:rFonts w:ascii="Gill Sans MT" w:hAnsi="Gill Sans MT"/>
        </w:rPr>
        <w:t>o da penalidade (art. 8o, inc. IX, do Decreto no 11.462, de 2023).</w:t>
      </w:r>
    </w:p>
    <w:p w14:paraId="3C44414E" w14:textId="77777777" w:rsidR="001D05BF" w:rsidRPr="00B36241" w:rsidRDefault="001D05BF" w:rsidP="001D05BF">
      <w:pPr>
        <w:spacing w:line="360" w:lineRule="auto"/>
        <w:jc w:val="both"/>
        <w:rPr>
          <w:rFonts w:ascii="Gill Sans MT" w:hAnsi="Gill Sans MT"/>
        </w:rPr>
      </w:pPr>
      <w:r w:rsidRPr="00B36241">
        <w:rPr>
          <w:rFonts w:ascii="Gill Sans MT" w:hAnsi="Gill Sans MT"/>
        </w:rPr>
        <w:t>8.3.</w:t>
      </w:r>
      <w:r w:rsidRPr="00B36241">
        <w:rPr>
          <w:rFonts w:ascii="Gill Sans MT" w:hAnsi="Gill Sans MT"/>
        </w:rPr>
        <w:tab/>
        <w:t>O órgão ou entidade participante deverá comunicar ao órgão gerenciador qualquer das ocorrências previstas no item 9.1, dada a necessidade de instauração de procedimento para cancelamento do registro do fornecedor.</w:t>
      </w:r>
    </w:p>
    <w:p w14:paraId="218A11AC" w14:textId="77777777" w:rsidR="001D05BF" w:rsidRPr="00B36241" w:rsidRDefault="001D05BF" w:rsidP="001D05BF">
      <w:pPr>
        <w:pBdr>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9.</w:t>
      </w:r>
      <w:r w:rsidRPr="00B36241">
        <w:rPr>
          <w:rFonts w:ascii="Gill Sans MT" w:hAnsi="Gill Sans MT"/>
          <w:b/>
          <w:bCs/>
        </w:rPr>
        <w:tab/>
        <w:t>CONDIÇÕES GERAIS</w:t>
      </w:r>
    </w:p>
    <w:p w14:paraId="48D4C023" w14:textId="77777777" w:rsidR="001D05BF" w:rsidRPr="00B36241" w:rsidRDefault="001D05BF" w:rsidP="001D05BF">
      <w:pPr>
        <w:spacing w:line="360" w:lineRule="auto"/>
        <w:jc w:val="both"/>
        <w:rPr>
          <w:rFonts w:ascii="Gill Sans MT" w:hAnsi="Gill Sans MT"/>
        </w:rPr>
      </w:pPr>
      <w:r w:rsidRPr="00B36241">
        <w:rPr>
          <w:rFonts w:ascii="Gill Sans MT" w:hAnsi="Gill Sans MT"/>
        </w:rPr>
        <w:t>9.1.</w:t>
      </w:r>
      <w:r w:rsidRPr="00B36241">
        <w:rPr>
          <w:rFonts w:ascii="Gill Sans MT" w:hAnsi="Gill Sans MT"/>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4DBD196" w14:textId="77777777" w:rsidR="001D05BF" w:rsidRPr="00B36241" w:rsidRDefault="001D05BF" w:rsidP="001D05BF">
      <w:pPr>
        <w:spacing w:line="360" w:lineRule="auto"/>
        <w:jc w:val="both"/>
        <w:rPr>
          <w:rFonts w:ascii="Gill Sans MT" w:hAnsi="Gill Sans MT"/>
        </w:rPr>
      </w:pPr>
      <w:r w:rsidRPr="00B36241">
        <w:rPr>
          <w:rFonts w:ascii="Gill Sans MT" w:hAnsi="Gill Sans MT"/>
        </w:rPr>
        <w:t>9.2.</w:t>
      </w:r>
      <w:r w:rsidRPr="00B36241">
        <w:rPr>
          <w:rFonts w:ascii="Gill Sans MT" w:hAnsi="Gill Sans MT"/>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20043D4A" w14:textId="77777777" w:rsidR="001D05BF" w:rsidRPr="00B36241" w:rsidRDefault="001D05BF" w:rsidP="001D05BF">
      <w:pPr>
        <w:spacing w:line="360" w:lineRule="auto"/>
        <w:jc w:val="both"/>
        <w:rPr>
          <w:rFonts w:ascii="Gill Sans MT" w:hAnsi="Gill Sans MT"/>
        </w:rPr>
      </w:pPr>
      <w:r w:rsidRPr="00B36241">
        <w:rPr>
          <w:rFonts w:ascii="Gill Sans MT" w:hAnsi="Gill Sans MT"/>
        </w:rPr>
        <w:t>9.3.</w:t>
      </w:r>
      <w:r w:rsidRPr="00B36241">
        <w:rPr>
          <w:rFonts w:ascii="Gill Sans MT" w:hAnsi="Gill Sans MT"/>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5DAFF288" w14:textId="77777777" w:rsidR="001D05BF" w:rsidRPr="00B36241" w:rsidRDefault="001D05BF" w:rsidP="001D05BF">
      <w:pPr>
        <w:spacing w:line="360" w:lineRule="auto"/>
        <w:jc w:val="both"/>
        <w:rPr>
          <w:rFonts w:ascii="Gill Sans MT" w:hAnsi="Gill Sans MT"/>
        </w:rPr>
      </w:pPr>
      <w:r w:rsidRPr="00B36241">
        <w:rPr>
          <w:rFonts w:ascii="Gill Sans MT" w:hAnsi="Gill Sans MT"/>
        </w:rPr>
        <w:t>9.4.</w:t>
      </w:r>
      <w:r w:rsidRPr="00B36241">
        <w:rPr>
          <w:rFonts w:ascii="Gill Sans MT" w:hAnsi="Gill Sans MT"/>
        </w:rPr>
        <w:tab/>
        <w:t>A adesão à Ata de Registro de Preços pelo órgão não participante fica condicionada à anuência do fornecedor beneficiário da Ata.</w:t>
      </w:r>
    </w:p>
    <w:p w14:paraId="41F84384" w14:textId="77777777" w:rsidR="001D05BF" w:rsidRPr="00B36241" w:rsidRDefault="001D05BF" w:rsidP="001D05BF">
      <w:pPr>
        <w:spacing w:line="360" w:lineRule="auto"/>
        <w:jc w:val="both"/>
        <w:rPr>
          <w:rFonts w:ascii="Gill Sans MT" w:hAnsi="Gill Sans MT"/>
        </w:rPr>
      </w:pPr>
      <w:r w:rsidRPr="00B36241">
        <w:rPr>
          <w:rFonts w:ascii="Gill Sans MT" w:hAnsi="Gill Sans MT"/>
        </w:rPr>
        <w:t>9.5.</w:t>
      </w:r>
      <w:r w:rsidRPr="00B36241">
        <w:rPr>
          <w:rFonts w:ascii="Gill Sans MT" w:hAnsi="Gill Sans MT"/>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6C42FF4F" w14:textId="77777777" w:rsidR="001D05BF" w:rsidRPr="00B36241" w:rsidRDefault="001D05BF" w:rsidP="001D05BF">
      <w:pPr>
        <w:spacing w:line="360" w:lineRule="auto"/>
        <w:jc w:val="both"/>
        <w:rPr>
          <w:rFonts w:ascii="Gill Sans MT" w:hAnsi="Gill Sans MT"/>
        </w:rPr>
      </w:pPr>
      <w:r w:rsidRPr="00B36241">
        <w:rPr>
          <w:rFonts w:ascii="Gill Sans MT" w:hAnsi="Gill Sans MT"/>
        </w:rPr>
        <w:t>9.6.</w:t>
      </w:r>
      <w:r w:rsidRPr="00B36241">
        <w:rPr>
          <w:rFonts w:ascii="Gill Sans MT" w:hAnsi="Gill Sans MT"/>
        </w:rPr>
        <w:tab/>
        <w:t>No caso de adjudicação por preço global de grupo de itens, só́ ser</w:t>
      </w:r>
      <w:r w:rsidRPr="00B36241">
        <w:rPr>
          <w:rFonts w:ascii="Gill Sans MT" w:hAnsi="Gill Sans MT" w:cs="Century"/>
        </w:rPr>
        <w:t>á</w:t>
      </w:r>
      <w:r w:rsidRPr="00B36241">
        <w:rPr>
          <w:rFonts w:ascii="Gill Sans MT" w:hAnsi="Gill Sans MT"/>
        </w:rPr>
        <w:t>́ admitida a contrata</w:t>
      </w:r>
      <w:r w:rsidRPr="00B36241">
        <w:rPr>
          <w:rFonts w:ascii="Gill Sans MT" w:hAnsi="Gill Sans MT" w:cs="Century"/>
        </w:rPr>
        <w:t>çã</w:t>
      </w:r>
      <w:r w:rsidRPr="00B36241">
        <w:rPr>
          <w:rFonts w:ascii="Gill Sans MT" w:hAnsi="Gill Sans MT"/>
        </w:rPr>
        <w:t>o de parte de itens do grupo se houver pr</w:t>
      </w:r>
      <w:r w:rsidRPr="00B36241">
        <w:rPr>
          <w:rFonts w:ascii="Gill Sans MT" w:hAnsi="Gill Sans MT" w:cs="Century"/>
        </w:rPr>
        <w:t>é</w:t>
      </w:r>
      <w:r w:rsidRPr="00B36241">
        <w:rPr>
          <w:rFonts w:ascii="Gill Sans MT" w:hAnsi="Gill Sans MT"/>
        </w:rPr>
        <w:t>via pesquisa de mercado e demonstra</w:t>
      </w:r>
      <w:r w:rsidRPr="00B36241">
        <w:rPr>
          <w:rFonts w:ascii="Gill Sans MT" w:hAnsi="Gill Sans MT" w:cs="Century"/>
        </w:rPr>
        <w:t>çã</w:t>
      </w:r>
      <w:r w:rsidRPr="00B36241">
        <w:rPr>
          <w:rFonts w:ascii="Gill Sans MT" w:hAnsi="Gill Sans MT"/>
        </w:rPr>
        <w:t xml:space="preserve">o de sua vantagem para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w:t>
      </w:r>
    </w:p>
    <w:p w14:paraId="61496A2A" w14:textId="77777777" w:rsidR="001D05BF" w:rsidRPr="00B36241" w:rsidRDefault="001D05BF" w:rsidP="001D05BF">
      <w:pPr>
        <w:spacing w:line="360" w:lineRule="auto"/>
        <w:jc w:val="both"/>
        <w:rPr>
          <w:rFonts w:ascii="Gill Sans MT" w:hAnsi="Gill Sans MT"/>
        </w:rPr>
      </w:pPr>
      <w:r w:rsidRPr="00B36241">
        <w:rPr>
          <w:rFonts w:ascii="Gill Sans MT" w:hAnsi="Gill Sans MT"/>
        </w:rPr>
        <w:t>9.7.</w:t>
      </w:r>
      <w:r w:rsidRPr="00B36241">
        <w:rPr>
          <w:rFonts w:ascii="Gill Sans MT" w:hAnsi="Gill Sans MT"/>
        </w:rPr>
        <w:tab/>
        <w:t xml:space="preserve">Compete ao órgão não participante os atos relativos à cobrança do cumprimento pelo fornecedor das obrigações contratualmente assumidas e a aplicação, observada a ampla </w:t>
      </w:r>
      <w:r w:rsidRPr="00B36241">
        <w:rPr>
          <w:rFonts w:ascii="Gill Sans MT" w:hAnsi="Gill Sans MT"/>
        </w:rPr>
        <w:lastRenderedPageBreak/>
        <w:t>defesa e o contraditório, de eventuais penalidades decorrentes do descumprimento de cláusulas contratuais, em relação às suas próprias contratações.</w:t>
      </w:r>
    </w:p>
    <w:p w14:paraId="587ABFD2" w14:textId="77777777" w:rsidR="001D05BF" w:rsidRPr="00B36241" w:rsidRDefault="001D05BF" w:rsidP="001D05BF">
      <w:pPr>
        <w:spacing w:line="360" w:lineRule="auto"/>
        <w:jc w:val="both"/>
        <w:rPr>
          <w:rFonts w:ascii="Gill Sans MT" w:hAnsi="Gill Sans MT"/>
        </w:rPr>
      </w:pPr>
      <w:r w:rsidRPr="00B36241">
        <w:rPr>
          <w:rFonts w:ascii="Gill Sans MT" w:hAnsi="Gill Sans MT"/>
        </w:rPr>
        <w:t>9.8.</w:t>
      </w:r>
      <w:r w:rsidRPr="00B36241">
        <w:rPr>
          <w:rFonts w:ascii="Gill Sans MT" w:hAnsi="Gill Sans MT"/>
        </w:rPr>
        <w:tab/>
        <w:t>O órgão não participante deverá informar ao órgão gerenciador os atos relativos à execução da contratação decorrente da adesão, para fins de registro e consolidação das informações.</w:t>
      </w:r>
    </w:p>
    <w:p w14:paraId="781DD113" w14:textId="77777777" w:rsidR="001D05BF" w:rsidRPr="00B36241" w:rsidRDefault="001D05BF" w:rsidP="001D05BF">
      <w:pPr>
        <w:spacing w:line="360" w:lineRule="auto"/>
        <w:jc w:val="both"/>
        <w:rPr>
          <w:rFonts w:ascii="Gill Sans MT" w:hAnsi="Gill Sans MT"/>
        </w:rPr>
      </w:pPr>
      <w:r w:rsidRPr="00B36241">
        <w:rPr>
          <w:rFonts w:ascii="Gill Sans MT" w:hAnsi="Gill Sans MT"/>
        </w:rPr>
        <w:t>9.9.</w:t>
      </w:r>
      <w:r w:rsidRPr="00B36241">
        <w:rPr>
          <w:rFonts w:ascii="Gill Sans MT" w:hAnsi="Gill Sans MT"/>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2AEAB46C" w14:textId="77777777" w:rsidR="001D05BF" w:rsidRPr="00B36241" w:rsidRDefault="001D05BF" w:rsidP="001D05BF">
      <w:pPr>
        <w:spacing w:line="360" w:lineRule="auto"/>
        <w:jc w:val="both"/>
        <w:rPr>
          <w:rFonts w:ascii="Gill Sans MT" w:hAnsi="Gill Sans MT"/>
        </w:rPr>
      </w:pPr>
      <w:r w:rsidRPr="00B36241">
        <w:rPr>
          <w:rFonts w:ascii="Gill Sans MT" w:hAnsi="Gill Sans MT"/>
        </w:rPr>
        <w:t>Para firmeza e validade do pactuado, a presente Ata foi lavrada em 2 (duas) vias de igual teor, que, depois de lida e achada em ordem, vai assinada pelas partes.</w:t>
      </w:r>
    </w:p>
    <w:p w14:paraId="09186A14" w14:textId="77777777" w:rsidR="001D05BF" w:rsidRPr="00B36241" w:rsidRDefault="001D05BF" w:rsidP="001D05BF">
      <w:pPr>
        <w:spacing w:line="360" w:lineRule="auto"/>
        <w:jc w:val="center"/>
        <w:rPr>
          <w:rFonts w:ascii="Gill Sans MT" w:hAnsi="Gill Sans MT"/>
        </w:rPr>
      </w:pPr>
      <w:r w:rsidRPr="00B36241">
        <w:rPr>
          <w:rFonts w:ascii="Gill Sans MT" w:hAnsi="Gill Sans MT"/>
        </w:rPr>
        <w:t xml:space="preserve">TUTÓIA/MA, em </w:t>
      </w:r>
      <w:proofErr w:type="spellStart"/>
      <w:r w:rsidRPr="00B36241">
        <w:rPr>
          <w:rFonts w:ascii="Gill Sans MT" w:hAnsi="Gill Sans MT"/>
        </w:rPr>
        <w:t>xx</w:t>
      </w:r>
      <w:proofErr w:type="spellEnd"/>
      <w:r w:rsidRPr="00B36241">
        <w:rPr>
          <w:rFonts w:ascii="Gill Sans MT" w:hAnsi="Gill Sans MT"/>
        </w:rPr>
        <w:t xml:space="preserve"> de </w:t>
      </w:r>
      <w:proofErr w:type="spellStart"/>
      <w:r w:rsidRPr="00B36241">
        <w:rPr>
          <w:rFonts w:ascii="Gill Sans MT" w:hAnsi="Gill Sans MT"/>
        </w:rPr>
        <w:t>xxxxx</w:t>
      </w:r>
      <w:proofErr w:type="spellEnd"/>
      <w:r w:rsidRPr="00B36241">
        <w:rPr>
          <w:rFonts w:ascii="Gill Sans MT" w:hAnsi="Gill Sans MT"/>
        </w:rPr>
        <w:t xml:space="preserve"> de 2025.</w:t>
      </w:r>
    </w:p>
    <w:p w14:paraId="08AA48C0" w14:textId="77777777" w:rsidR="001D05BF" w:rsidRPr="00B36241" w:rsidRDefault="001D05BF" w:rsidP="001D05BF">
      <w:pPr>
        <w:spacing w:line="360" w:lineRule="auto"/>
        <w:jc w:val="center"/>
        <w:rPr>
          <w:rFonts w:ascii="Gill Sans MT" w:hAnsi="Gill Sans MT"/>
        </w:rPr>
      </w:pPr>
    </w:p>
    <w:p w14:paraId="07B5AC2B" w14:textId="77777777" w:rsidR="001D05BF" w:rsidRPr="00B36241" w:rsidRDefault="001D05BF" w:rsidP="001D05BF">
      <w:pPr>
        <w:spacing w:line="360" w:lineRule="auto"/>
        <w:jc w:val="center"/>
        <w:rPr>
          <w:rFonts w:ascii="Gill Sans MT" w:hAnsi="Gill Sans MT"/>
        </w:rPr>
      </w:pPr>
      <w:r w:rsidRPr="00B36241">
        <w:rPr>
          <w:rFonts w:ascii="Gill Sans MT" w:hAnsi="Gill Sans MT"/>
        </w:rPr>
        <w:t>CONTRATANTE</w:t>
      </w:r>
    </w:p>
    <w:p w14:paraId="5F9AACDC" w14:textId="77777777" w:rsidR="001D05BF" w:rsidRPr="00B36241" w:rsidRDefault="001D05BF" w:rsidP="001D05BF">
      <w:pPr>
        <w:spacing w:line="360" w:lineRule="auto"/>
        <w:jc w:val="center"/>
        <w:rPr>
          <w:rFonts w:ascii="Gill Sans MT" w:hAnsi="Gill Sans MT"/>
        </w:rPr>
      </w:pPr>
    </w:p>
    <w:p w14:paraId="4BE65973" w14:textId="77777777" w:rsidR="001D05BF" w:rsidRPr="00B36241" w:rsidRDefault="001D05BF" w:rsidP="001D05BF">
      <w:pPr>
        <w:spacing w:line="360" w:lineRule="auto"/>
        <w:jc w:val="center"/>
        <w:rPr>
          <w:rFonts w:ascii="Gill Sans MT" w:hAnsi="Gill Sans MT"/>
        </w:rPr>
      </w:pPr>
      <w:r w:rsidRPr="00B36241">
        <w:rPr>
          <w:rFonts w:ascii="Gill Sans MT" w:hAnsi="Gill Sans MT"/>
        </w:rPr>
        <w:t>XXXXXXXXXXXXXXXXXXXXXXXXXXXXXX REPRESENTANTE LEGAL</w:t>
      </w:r>
    </w:p>
    <w:p w14:paraId="5F026F56" w14:textId="77777777" w:rsidR="001D05BF" w:rsidRPr="00B36241" w:rsidRDefault="001D05BF" w:rsidP="001D05BF">
      <w:pPr>
        <w:spacing w:line="360" w:lineRule="auto"/>
        <w:jc w:val="center"/>
        <w:rPr>
          <w:rFonts w:ascii="Gill Sans MT" w:hAnsi="Gill Sans MT"/>
        </w:rPr>
      </w:pPr>
      <w:r w:rsidRPr="00B36241">
        <w:rPr>
          <w:rFonts w:ascii="Gill Sans MT" w:hAnsi="Gill Sans MT"/>
        </w:rPr>
        <w:t>CONTRATADA</w:t>
      </w:r>
    </w:p>
    <w:p w14:paraId="25098FD7" w14:textId="77777777" w:rsidR="009378F0" w:rsidRPr="00E84450" w:rsidRDefault="009378F0" w:rsidP="000B1425">
      <w:pPr>
        <w:spacing w:before="120" w:afterLines="120" w:after="288"/>
        <w:ind w:firstLine="567"/>
        <w:jc w:val="both"/>
        <w:rPr>
          <w:rFonts w:ascii="Gill Sans MT" w:hAnsi="Gill Sans MT" w:cs="Arial"/>
          <w:i/>
          <w:iCs/>
          <w:sz w:val="20"/>
          <w:szCs w:val="20"/>
        </w:rPr>
      </w:pPr>
    </w:p>
    <w:sectPr w:rsidR="009378F0" w:rsidRPr="00E84450" w:rsidSect="00F730F9">
      <w:headerReference w:type="default" r:id="rId92"/>
      <w:footerReference w:type="even" r:id="rId93"/>
      <w:footerReference w:type="default" r:id="rId94"/>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F12962" w14:textId="77777777" w:rsidR="00AF055D" w:rsidRDefault="00AF055D" w:rsidP="006D51CF">
      <w:r>
        <w:separator/>
      </w:r>
    </w:p>
  </w:endnote>
  <w:endnote w:type="continuationSeparator" w:id="0">
    <w:p w14:paraId="3BA629AD" w14:textId="77777777" w:rsidR="00AF055D" w:rsidRDefault="00AF055D"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charset w:val="00"/>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A50E" w14:textId="77777777" w:rsidR="005F4206" w:rsidRPr="00BC4B23" w:rsidRDefault="005F4206" w:rsidP="001F3BE8">
    <w:pPr>
      <w:rPr>
        <w:rFonts w:ascii="Palatino" w:hAnsi="Palatino"/>
        <w:color w:val="212121"/>
      </w:rPr>
    </w:pPr>
    <w:r w:rsidRPr="00BC4B23">
      <w:rPr>
        <w:rFonts w:ascii="Palatino" w:hAnsi="Palatino"/>
        <w:noProof/>
        <w:color w:val="002060"/>
        <w:sz w:val="18"/>
        <w:szCs w:val="18"/>
      </w:rPr>
      <mc:AlternateContent>
        <mc:Choice Requires="wps">
          <w:drawing>
            <wp:anchor distT="0" distB="0" distL="114300" distR="114300" simplePos="0" relativeHeight="251665408" behindDoc="0" locked="0" layoutInCell="1" allowOverlap="1" wp14:anchorId="6EE53FE5" wp14:editId="6BD1155F">
              <wp:simplePos x="0" y="0"/>
              <wp:positionH relativeFrom="column">
                <wp:posOffset>-50165</wp:posOffset>
              </wp:positionH>
              <wp:positionV relativeFrom="paragraph">
                <wp:posOffset>87630</wp:posOffset>
              </wp:positionV>
              <wp:extent cx="5688000" cy="36000"/>
              <wp:effectExtent l="0" t="0" r="1905" b="2540"/>
              <wp:wrapNone/>
              <wp:docPr id="1626756619" name="Retângulo 1626756619"/>
              <wp:cNvGraphicFramePr/>
              <a:graphic xmlns:a="http://schemas.openxmlformats.org/drawingml/2006/main">
                <a:graphicData uri="http://schemas.microsoft.com/office/word/2010/wordprocessingShape">
                  <wps:wsp>
                    <wps:cNvSpPr/>
                    <wps:spPr>
                      <a:xfrm>
                        <a:off x="0" y="0"/>
                        <a:ext cx="5688000" cy="36000"/>
                      </a:xfrm>
                      <a:prstGeom prst="rect">
                        <a:avLst/>
                      </a:prstGeom>
                      <a:solidFill>
                        <a:schemeClr val="accent2">
                          <a:lumMod val="75000"/>
                          <a:alpha val="7058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04A3C" id="Retângulo 1626756619" o:spid="_x0000_s1026" style="position:absolute;margin-left:-3.95pt;margin-top:6.9pt;width:447.8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" fillcolor="#c45911 [2405]" stroked="f" strokeweight=".5pt">
              <v:fill opacity="46260f"/>
            </v:rect>
          </w:pict>
        </mc:Fallback>
      </mc:AlternateContent>
    </w:r>
  </w:p>
  <w:p w14:paraId="0DBEFC6E" w14:textId="77777777" w:rsidR="005F4206" w:rsidRPr="00BC4B23" w:rsidRDefault="005F4206" w:rsidP="00EB56F2">
    <w:pPr>
      <w:jc w:val="center"/>
      <w:rPr>
        <w:rFonts w:ascii="Palatino" w:hAnsi="Palatino"/>
        <w:color w:val="212121"/>
        <w:sz w:val="22"/>
        <w:szCs w:val="22"/>
      </w:rPr>
    </w:pPr>
    <w:bookmarkStart w:id="47" w:name="_Hlk187873912"/>
    <w:r w:rsidRPr="00BC4B23">
      <w:rPr>
        <w:rFonts w:ascii="Palatino" w:hAnsi="Palatino"/>
        <w:color w:val="212121"/>
        <w:sz w:val="22"/>
        <w:szCs w:val="22"/>
      </w:rPr>
      <w:t xml:space="preserve">MA 034, s/n, Centro Administrativo Dr. Merval de Oliveira Melo, </w:t>
    </w:r>
  </w:p>
  <w:p w14:paraId="72E6C2A1" w14:textId="77777777" w:rsidR="005F4206" w:rsidRPr="00BC4B23" w:rsidRDefault="005F4206" w:rsidP="00EB56F2">
    <w:pPr>
      <w:jc w:val="center"/>
      <w:rPr>
        <w:rFonts w:ascii="Palatino" w:hAnsi="Palatino"/>
        <w:color w:val="212121"/>
        <w:sz w:val="22"/>
        <w:szCs w:val="22"/>
      </w:rPr>
    </w:pPr>
    <w:r w:rsidRPr="00BC4B23">
      <w:rPr>
        <w:rFonts w:ascii="Palatino" w:hAnsi="Palatino"/>
        <w:color w:val="212121"/>
        <w:sz w:val="22"/>
        <w:szCs w:val="22"/>
      </w:rPr>
      <w:t>Distrito Bom Gosto – Tutoia - MA</w:t>
    </w:r>
  </w:p>
  <w:bookmarkEnd w:id="47"/>
  <w:p w14:paraId="19C57CF2" w14:textId="77777777" w:rsidR="005F4206" w:rsidRPr="00BC4B23" w:rsidRDefault="005F4206"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Pr="00BC4B23">
          <w:rPr>
            <w:rStyle w:val="Nmerodepgina"/>
            <w:rFonts w:ascii="Palatino" w:hAnsi="Palatino"/>
            <w:noProof/>
            <w:sz w:val="20"/>
            <w:szCs w:val="20"/>
          </w:rPr>
          <w:t>23</w:t>
        </w:r>
        <w:r w:rsidRPr="00BC4B23">
          <w:rPr>
            <w:rStyle w:val="Nmerodepgina"/>
            <w:rFonts w:ascii="Palatino" w:hAnsi="Palatino"/>
            <w:sz w:val="20"/>
            <w:szCs w:val="20"/>
          </w:rPr>
          <w:fldChar w:fldCharType="end"/>
        </w:r>
      </w:sdtContent>
    </w:sdt>
  </w:p>
  <w:p w14:paraId="48571D77" w14:textId="77777777" w:rsidR="005F4206" w:rsidRPr="00BC4B23" w:rsidRDefault="005F4206"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6D263" w14:textId="77777777" w:rsidR="00AF055D" w:rsidRDefault="00AF055D" w:rsidP="006D51CF">
      <w:r>
        <w:separator/>
      </w:r>
    </w:p>
  </w:footnote>
  <w:footnote w:type="continuationSeparator" w:id="0">
    <w:p w14:paraId="6510C00F" w14:textId="77777777" w:rsidR="00AF055D" w:rsidRDefault="00AF055D" w:rsidP="006D51CF">
      <w:r>
        <w:continuationSeparator/>
      </w:r>
    </w:p>
  </w:footnote>
  <w:footnote w:id="1">
    <w:p w14:paraId="1BA17C7C" w14:textId="77777777" w:rsidR="005F4206" w:rsidRDefault="005F4206"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3057" w14:textId="77777777" w:rsidR="005F4206" w:rsidRDefault="005F4206">
    <w:pPr>
      <w:pStyle w:val="Cabealho"/>
    </w:pPr>
    <w:r>
      <w:rPr>
        <w:noProof/>
      </w:rPr>
      <w:drawing>
        <wp:anchor distT="0" distB="0" distL="114300" distR="114300" simplePos="0" relativeHeight="251668480" behindDoc="0" locked="0" layoutInCell="1" allowOverlap="1" wp14:anchorId="31AF731E" wp14:editId="32E013C0">
          <wp:simplePos x="0" y="0"/>
          <wp:positionH relativeFrom="margin">
            <wp:posOffset>284480</wp:posOffset>
          </wp:positionH>
          <wp:positionV relativeFrom="paragraph">
            <wp:posOffset>-247196</wp:posOffset>
          </wp:positionV>
          <wp:extent cx="949921" cy="1042035"/>
          <wp:effectExtent l="50800" t="0" r="53975" b="10096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14530" name="Imagem 196511453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49921" cy="1042035"/>
                  </a:xfrm>
                  <a:prstGeom prst="rect">
                    <a:avLst/>
                  </a:prstGeom>
                  <a:noFill/>
                  <a:ln>
                    <a:noFill/>
                  </a:ln>
                  <a:effectLst>
                    <a:glow>
                      <a:schemeClr val="accent1">
                        <a:alpha val="0"/>
                      </a:schemeClr>
                    </a:glow>
                    <a:outerShdw blurRad="50800" dist="50800" dir="5400000" algn="ctr" rotWithShape="0">
                      <a:srgbClr val="000000">
                        <a:alpha val="33893"/>
                      </a:srgbClr>
                    </a:outerShdw>
                    <a:reflection stA="0" endPos="65000" dist="50800" dir="5400000" sy="-100000" algn="bl" rotWithShape="0"/>
                  </a:effectLst>
                </pic:spPr>
              </pic:pic>
            </a:graphicData>
          </a:graphic>
          <wp14:sizeRelH relativeFrom="page">
            <wp14:pctWidth>0</wp14:pctWidth>
          </wp14:sizeRelH>
          <wp14:sizeRelV relativeFrom="page">
            <wp14:pctHeight>0</wp14:pctHeight>
          </wp14:sizeRelV>
        </wp:anchor>
      </w:drawing>
    </w:r>
    <w:r w:rsidRPr="00037B05">
      <w:rPr>
        <w:rFonts w:ascii="Gill Sans MT" w:hAnsi="Gill Sans MT" w:cs="Arial"/>
        <w:noProof/>
        <w:color w:val="FFFFFF" w:themeColor="background1"/>
        <w:sz w:val="20"/>
        <w:szCs w:val="20"/>
      </w:rPr>
      <mc:AlternateContent>
        <mc:Choice Requires="wps">
          <w:drawing>
            <wp:anchor distT="45720" distB="45720" distL="114300" distR="114300" simplePos="0" relativeHeight="251670528" behindDoc="0" locked="0" layoutInCell="1" allowOverlap="1" wp14:anchorId="59627C06" wp14:editId="323CD2C3">
              <wp:simplePos x="0" y="0"/>
              <wp:positionH relativeFrom="page">
                <wp:posOffset>2425188</wp:posOffset>
              </wp:positionH>
              <wp:positionV relativeFrom="paragraph">
                <wp:posOffset>-310424</wp:posOffset>
              </wp:positionV>
              <wp:extent cx="4173855" cy="1129499"/>
              <wp:effectExtent l="0" t="0" r="0" b="0"/>
              <wp:wrapNone/>
              <wp:docPr id="116985579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3855" cy="1129499"/>
                      </a:xfrm>
                      <a:prstGeom prst="rect">
                        <a:avLst/>
                      </a:prstGeom>
                      <a:noFill/>
                      <a:ln w="9525">
                        <a:noFill/>
                        <a:miter lim="800000"/>
                        <a:headEnd/>
                        <a:tailEnd/>
                      </a:ln>
                    </wps:spPr>
                    <wps:txbx>
                      <w:txbxContent>
                        <w:p w14:paraId="25C49071" w14:textId="77777777" w:rsidR="005F4206" w:rsidRPr="002A4B2E" w:rsidRDefault="005F4206" w:rsidP="001F3BE8">
                          <w:pPr>
                            <w:jc w:val="center"/>
                            <w:rPr>
                              <w:rFonts w:ascii="Century Gothic" w:hAnsi="Century Gothic" w:cs="Arial"/>
                            </w:rPr>
                          </w:pPr>
                        </w:p>
                        <w:p w14:paraId="00E60197" w14:textId="77777777" w:rsidR="005F4206" w:rsidRPr="002A4B2E" w:rsidRDefault="005F4206" w:rsidP="001F3BE8">
                          <w:pPr>
                            <w:jc w:val="center"/>
                            <w:rPr>
                              <w:rFonts w:ascii="Century Gothic" w:hAnsi="Century Gothic" w:cs="Arial"/>
                            </w:rPr>
                          </w:pPr>
                          <w:r w:rsidRPr="002A4B2E">
                            <w:rPr>
                              <w:rFonts w:ascii="Century Gothic" w:hAnsi="Century Gothic" w:cs="Arial"/>
                            </w:rPr>
                            <w:t>ESTADO DO MARANHÃO</w:t>
                          </w:r>
                        </w:p>
                        <w:p w14:paraId="12D7BCB9" w14:textId="5C9A0A0C" w:rsidR="005F4206" w:rsidRDefault="005F4206"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5F4206" w:rsidRPr="00CE11C9" w:rsidRDefault="005F4206"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27C06" id="_x0000_t202" coordsize="21600,21600" o:spt="202" path="m,l,21600r21600,l21600,xe">
              <v:stroke joinstyle="miter"/>
              <v:path gradientshapeok="t" o:connecttype="rect"/>
            </v:shapetype>
            <v:shape id="Caixa de Texto 2" o:spid="_x0000_s1026" type="#_x0000_t202" style="position:absolute;margin-left:190.95pt;margin-top:-24.45pt;width:328.65pt;height:88.9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" filled="f" stroked="f">
              <v:textbox>
                <w:txbxContent>
                  <w:p w14:paraId="25C49071" w14:textId="77777777" w:rsidR="005F4206" w:rsidRPr="002A4B2E" w:rsidRDefault="005F4206" w:rsidP="001F3BE8">
                    <w:pPr>
                      <w:jc w:val="center"/>
                      <w:rPr>
                        <w:rFonts w:ascii="Century Gothic" w:hAnsi="Century Gothic" w:cs="Arial"/>
                      </w:rPr>
                    </w:pPr>
                  </w:p>
                  <w:p w14:paraId="00E60197" w14:textId="77777777" w:rsidR="005F4206" w:rsidRPr="002A4B2E" w:rsidRDefault="005F4206" w:rsidP="001F3BE8">
                    <w:pPr>
                      <w:jc w:val="center"/>
                      <w:rPr>
                        <w:rFonts w:ascii="Century Gothic" w:hAnsi="Century Gothic" w:cs="Arial"/>
                      </w:rPr>
                    </w:pPr>
                    <w:r w:rsidRPr="002A4B2E">
                      <w:rPr>
                        <w:rFonts w:ascii="Century Gothic" w:hAnsi="Century Gothic" w:cs="Arial"/>
                      </w:rPr>
                      <w:t>ESTADO DO MARANHÃO</w:t>
                    </w:r>
                  </w:p>
                  <w:p w14:paraId="12D7BCB9" w14:textId="5C9A0A0C" w:rsidR="005F4206" w:rsidRDefault="005F4206"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5F4206" w:rsidRPr="00CE11C9" w:rsidRDefault="005F4206"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v:textbox>
              <w10:wrap anchorx="page"/>
            </v:shape>
          </w:pict>
        </mc:Fallback>
      </mc:AlternateContent>
    </w:r>
    <w:r>
      <w:t xml:space="preserve">  </w:t>
    </w:r>
  </w:p>
  <w:p w14:paraId="500D613B" w14:textId="77777777" w:rsidR="005F4206" w:rsidRDefault="005F4206">
    <w:pPr>
      <w:pStyle w:val="Cabealho"/>
    </w:pPr>
  </w:p>
  <w:p w14:paraId="2C57F64B" w14:textId="77777777" w:rsidR="005F4206" w:rsidRDefault="005F4206">
    <w:pPr>
      <w:pStyle w:val="Cabealho"/>
    </w:pPr>
  </w:p>
  <w:p w14:paraId="45905743" w14:textId="77777777" w:rsidR="005F4206" w:rsidRDefault="005F4206">
    <w:pPr>
      <w:pStyle w:val="Cabealho"/>
    </w:pPr>
    <w:r>
      <w:rPr>
        <w:rFonts w:ascii="Century Gothic" w:hAnsi="Century Gothic"/>
        <w:noProof/>
        <w:color w:val="002060"/>
        <w:sz w:val="18"/>
        <w:szCs w:val="18"/>
      </w:rPr>
      <mc:AlternateContent>
        <mc:Choice Requires="wps">
          <w:drawing>
            <wp:anchor distT="0" distB="0" distL="114300" distR="114300" simplePos="0" relativeHeight="251674624" behindDoc="0" locked="0" layoutInCell="1" allowOverlap="1" wp14:anchorId="626E61D9" wp14:editId="3FACA7F6">
              <wp:simplePos x="0" y="0"/>
              <wp:positionH relativeFrom="column">
                <wp:posOffset>1374711</wp:posOffset>
              </wp:positionH>
              <wp:positionV relativeFrom="paragraph">
                <wp:posOffset>94615</wp:posOffset>
              </wp:positionV>
              <wp:extent cx="4163695" cy="45085"/>
              <wp:effectExtent l="0" t="0" r="1905" b="5715"/>
              <wp:wrapNone/>
              <wp:docPr id="347788272" name="Retângulo 347788272"/>
              <wp:cNvGraphicFramePr/>
              <a:graphic xmlns:a="http://schemas.openxmlformats.org/drawingml/2006/main">
                <a:graphicData uri="http://schemas.microsoft.com/office/word/2010/wordprocessingShape">
                  <wps:wsp>
                    <wps:cNvSpPr/>
                    <wps:spPr>
                      <a:xfrm>
                        <a:off x="0" y="0"/>
                        <a:ext cx="4163695" cy="45085"/>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3D49C" id="Retângulo 347788272" o:spid="_x0000_s1026" style="position:absolute;margin-left:108.25pt;margin-top:7.45pt;width:327.85pt;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" fillcolor="white [3212]" stroked="f" strokeweight=".5pt"/>
          </w:pict>
        </mc:Fallback>
      </mc:AlternateContent>
    </w:r>
    <w:r>
      <w:rPr>
        <w:rFonts w:ascii="Century Gothic" w:hAnsi="Century Gothic"/>
        <w:noProof/>
        <w:color w:val="002060"/>
        <w:sz w:val="18"/>
        <w:szCs w:val="18"/>
      </w:rPr>
      <mc:AlternateContent>
        <mc:Choice Requires="wps">
          <w:drawing>
            <wp:anchor distT="0" distB="0" distL="114300" distR="114300" simplePos="0" relativeHeight="251672576" behindDoc="0" locked="0" layoutInCell="1" allowOverlap="1" wp14:anchorId="5DB451F2" wp14:editId="69B898FD">
              <wp:simplePos x="0" y="0"/>
              <wp:positionH relativeFrom="column">
                <wp:posOffset>1360074</wp:posOffset>
              </wp:positionH>
              <wp:positionV relativeFrom="paragraph">
                <wp:posOffset>44450</wp:posOffset>
              </wp:positionV>
              <wp:extent cx="4163985" cy="45719"/>
              <wp:effectExtent l="0" t="0" r="1905" b="5715"/>
              <wp:wrapNone/>
              <wp:docPr id="4" name="Retângulo 4"/>
              <wp:cNvGraphicFramePr/>
              <a:graphic xmlns:a="http://schemas.openxmlformats.org/drawingml/2006/main">
                <a:graphicData uri="http://schemas.microsoft.com/office/word/2010/wordprocessingShape">
                  <wps:wsp>
                    <wps:cNvSpPr/>
                    <wps:spPr>
                      <a:xfrm>
                        <a:off x="0" y="0"/>
                        <a:ext cx="4163985" cy="45719"/>
                      </a:xfrm>
                      <a:prstGeom prst="rect">
                        <a:avLst/>
                      </a:prstGeom>
                      <a:solidFill>
                        <a:schemeClr val="accent2">
                          <a:lumMod val="75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E7E09" id="Retângulo 4" o:spid="_x0000_s1026" style="position:absolute;margin-left:107.1pt;margin-top:3.5pt;width:327.8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" fillcolor="#c45911 [2405]" stroked="f" strokeweight=".5pt"/>
          </w:pict>
        </mc:Fallback>
      </mc:AlternateConten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p w14:paraId="2E171FFF" w14:textId="77777777" w:rsidR="005F4206" w:rsidRDefault="005F4206" w:rsidP="00D42D24">
                          <w:pPr>
                            <w:jc w:val="center"/>
                          </w:pPr>
                        </w:p>
                        <w:p w14:paraId="48333A13" w14:textId="77777777" w:rsidR="005F4206" w:rsidRDefault="005F4206" w:rsidP="00D42D24">
                          <w:pPr>
                            <w:jc w:val="center"/>
                          </w:pPr>
                          <w:r>
                            <w:rPr>
                              <w:noProof/>
                              <w14:ligatures w14:val="standardContextual"/>
                            </w:rPr>
                            <w:drawing>
                              <wp:inline distT="0" distB="0" distL="0" distR="0" wp14:anchorId="1A3C0F9A" wp14:editId="0D2F3AF3">
                                <wp:extent cx="4398494" cy="3916680"/>
                                <wp:effectExtent l="0" t="0" r="0" b="0"/>
                                <wp:docPr id="1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2">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5F4206" w:rsidRDefault="005F4206" w:rsidP="00D42D24">
                          <w:pPr>
                            <w:jc w:val="center"/>
                          </w:pPr>
                        </w:p>
                        <w:p w14:paraId="0D89F0BB" w14:textId="77777777" w:rsidR="005F4206" w:rsidRDefault="005F4206" w:rsidP="00D42D2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20736" id="Caixa de Texto 5" o:spid="_x0000_s1027"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p w14:paraId="2E171FFF" w14:textId="77777777" w:rsidR="005F4206" w:rsidRDefault="005F4206" w:rsidP="00D42D24">
                    <w:pPr>
                      <w:jc w:val="center"/>
                    </w:pPr>
                  </w:p>
                  <w:p w14:paraId="48333A13" w14:textId="77777777" w:rsidR="005F4206" w:rsidRDefault="005F4206" w:rsidP="00D42D24">
                    <w:pPr>
                      <w:jc w:val="center"/>
                    </w:pPr>
                    <w:r>
                      <w:rPr>
                        <w:noProof/>
                        <w14:ligatures w14:val="standardContextual"/>
                      </w:rPr>
                      <w:drawing>
                        <wp:inline distT="0" distB="0" distL="0" distR="0" wp14:anchorId="1A3C0F9A" wp14:editId="0D2F3AF3">
                          <wp:extent cx="4398494" cy="3916680"/>
                          <wp:effectExtent l="0" t="0" r="0" b="0"/>
                          <wp:docPr id="1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3">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5F4206" w:rsidRDefault="005F4206" w:rsidP="00D42D24">
                    <w:pPr>
                      <w:jc w:val="center"/>
                    </w:pPr>
                  </w:p>
                  <w:p w14:paraId="0D89F0BB" w14:textId="77777777" w:rsidR="005F4206" w:rsidRDefault="005F4206" w:rsidP="00D42D24">
                    <w:pPr>
                      <w:jc w:val="cente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num w:numId="1">
    <w:abstractNumId w:val="5"/>
  </w:num>
  <w:num w:numId="2">
    <w:abstractNumId w:val="0"/>
  </w:num>
  <w:num w:numId="3">
    <w:abstractNumId w:val="32"/>
  </w:num>
  <w:num w:numId="4">
    <w:abstractNumId w:val="33"/>
  </w:num>
  <w:num w:numId="5">
    <w:abstractNumId w:val="13"/>
  </w:num>
  <w:num w:numId="6">
    <w:abstractNumId w:val="8"/>
  </w:num>
  <w:num w:numId="7">
    <w:abstractNumId w:val="22"/>
  </w:num>
  <w:num w:numId="8">
    <w:abstractNumId w:val="29"/>
  </w:num>
  <w:num w:numId="9">
    <w:abstractNumId w:val="28"/>
  </w:num>
  <w:num w:numId="10">
    <w:abstractNumId w:val="9"/>
  </w:num>
  <w:num w:numId="11">
    <w:abstractNumId w:val="23"/>
  </w:num>
  <w:num w:numId="12">
    <w:abstractNumId w:val="11"/>
  </w:num>
  <w:num w:numId="13">
    <w:abstractNumId w:val="25"/>
  </w:num>
  <w:num w:numId="14">
    <w:abstractNumId w:val="6"/>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8"/>
  </w:num>
  <w:num w:numId="18">
    <w:abstractNumId w:val="31"/>
  </w:num>
  <w:num w:numId="19">
    <w:abstractNumId w:val="1"/>
  </w:num>
  <w:num w:numId="20">
    <w:abstractNumId w:val="34"/>
  </w:num>
  <w:num w:numId="21">
    <w:abstractNumId w:val="3"/>
  </w:num>
  <w:num w:numId="22">
    <w:abstractNumId w:val="30"/>
  </w:num>
  <w:num w:numId="23">
    <w:abstractNumId w:val="14"/>
  </w:num>
  <w:num w:numId="24">
    <w:abstractNumId w:val="19"/>
  </w:num>
  <w:num w:numId="25">
    <w:abstractNumId w:val="27"/>
  </w:num>
  <w:num w:numId="26">
    <w:abstractNumId w:val="24"/>
  </w:num>
  <w:num w:numId="27">
    <w:abstractNumId w:val="15"/>
  </w:num>
  <w:num w:numId="28">
    <w:abstractNumId w:val="4"/>
  </w:num>
  <w:num w:numId="29">
    <w:abstractNumId w:val="16"/>
  </w:num>
  <w:num w:numId="30">
    <w:abstractNumId w:val="10"/>
  </w:num>
  <w:num w:numId="31">
    <w:abstractNumId w:val="12"/>
  </w:num>
  <w:num w:numId="32">
    <w:abstractNumId w:val="20"/>
  </w:num>
  <w:num w:numId="33">
    <w:abstractNumId w:val="2"/>
  </w:num>
  <w:num w:numId="34">
    <w:abstractNumId w:val="21"/>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6"/>
    <w:lvlOverride w:ilvl="0">
      <w:startOverride w:val="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54E4"/>
    <w:rsid w:val="00015D67"/>
    <w:rsid w:val="0002083D"/>
    <w:rsid w:val="000213D4"/>
    <w:rsid w:val="000274D1"/>
    <w:rsid w:val="00030EAB"/>
    <w:rsid w:val="00031812"/>
    <w:rsid w:val="00031DBC"/>
    <w:rsid w:val="00035094"/>
    <w:rsid w:val="00035986"/>
    <w:rsid w:val="000366BA"/>
    <w:rsid w:val="000369F2"/>
    <w:rsid w:val="000430FC"/>
    <w:rsid w:val="00044675"/>
    <w:rsid w:val="000450E5"/>
    <w:rsid w:val="00053566"/>
    <w:rsid w:val="00053F64"/>
    <w:rsid w:val="00054B0E"/>
    <w:rsid w:val="00062025"/>
    <w:rsid w:val="00063D38"/>
    <w:rsid w:val="00065C0A"/>
    <w:rsid w:val="0007543A"/>
    <w:rsid w:val="000764D5"/>
    <w:rsid w:val="000775E1"/>
    <w:rsid w:val="000817C7"/>
    <w:rsid w:val="00081879"/>
    <w:rsid w:val="000821CA"/>
    <w:rsid w:val="00082EB1"/>
    <w:rsid w:val="00087051"/>
    <w:rsid w:val="0008745D"/>
    <w:rsid w:val="00090319"/>
    <w:rsid w:val="0009464D"/>
    <w:rsid w:val="000951C1"/>
    <w:rsid w:val="000A0263"/>
    <w:rsid w:val="000A12A0"/>
    <w:rsid w:val="000A1BBD"/>
    <w:rsid w:val="000A23D9"/>
    <w:rsid w:val="000A53EA"/>
    <w:rsid w:val="000A7829"/>
    <w:rsid w:val="000B1425"/>
    <w:rsid w:val="000B5579"/>
    <w:rsid w:val="000B5939"/>
    <w:rsid w:val="000B743A"/>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1030C4"/>
    <w:rsid w:val="00103A48"/>
    <w:rsid w:val="00104212"/>
    <w:rsid w:val="001058CE"/>
    <w:rsid w:val="00106E19"/>
    <w:rsid w:val="00107D2C"/>
    <w:rsid w:val="001100D6"/>
    <w:rsid w:val="00111E3E"/>
    <w:rsid w:val="001133C2"/>
    <w:rsid w:val="0011375F"/>
    <w:rsid w:val="00117C0C"/>
    <w:rsid w:val="00120340"/>
    <w:rsid w:val="00122AA0"/>
    <w:rsid w:val="00126F80"/>
    <w:rsid w:val="00127FF5"/>
    <w:rsid w:val="00131D54"/>
    <w:rsid w:val="00132435"/>
    <w:rsid w:val="0013264B"/>
    <w:rsid w:val="00134916"/>
    <w:rsid w:val="00136068"/>
    <w:rsid w:val="00144A68"/>
    <w:rsid w:val="00153E27"/>
    <w:rsid w:val="00156D3D"/>
    <w:rsid w:val="00156EAF"/>
    <w:rsid w:val="00166172"/>
    <w:rsid w:val="00175692"/>
    <w:rsid w:val="00175EB5"/>
    <w:rsid w:val="00180248"/>
    <w:rsid w:val="001815F6"/>
    <w:rsid w:val="0018220D"/>
    <w:rsid w:val="0018257C"/>
    <w:rsid w:val="001827D4"/>
    <w:rsid w:val="00182820"/>
    <w:rsid w:val="00182CD7"/>
    <w:rsid w:val="00185989"/>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0F71"/>
    <w:rsid w:val="001C24E6"/>
    <w:rsid w:val="001C3656"/>
    <w:rsid w:val="001C3966"/>
    <w:rsid w:val="001C3F32"/>
    <w:rsid w:val="001C423B"/>
    <w:rsid w:val="001C603A"/>
    <w:rsid w:val="001D05BF"/>
    <w:rsid w:val="001D0E75"/>
    <w:rsid w:val="001D6A93"/>
    <w:rsid w:val="001E1BC1"/>
    <w:rsid w:val="001E1C5B"/>
    <w:rsid w:val="001E3130"/>
    <w:rsid w:val="001E46D0"/>
    <w:rsid w:val="001E590C"/>
    <w:rsid w:val="001E7B37"/>
    <w:rsid w:val="001F0C22"/>
    <w:rsid w:val="001F3660"/>
    <w:rsid w:val="001F3BE8"/>
    <w:rsid w:val="002016CE"/>
    <w:rsid w:val="00202280"/>
    <w:rsid w:val="00203030"/>
    <w:rsid w:val="002039DF"/>
    <w:rsid w:val="00203E73"/>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C5FBB"/>
    <w:rsid w:val="002D2254"/>
    <w:rsid w:val="002D2D98"/>
    <w:rsid w:val="002D4A31"/>
    <w:rsid w:val="002D5ACA"/>
    <w:rsid w:val="002E0ABD"/>
    <w:rsid w:val="002E3D67"/>
    <w:rsid w:val="002E444F"/>
    <w:rsid w:val="002E5147"/>
    <w:rsid w:val="002E5729"/>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A7133"/>
    <w:rsid w:val="003B2619"/>
    <w:rsid w:val="003B4B18"/>
    <w:rsid w:val="003B5713"/>
    <w:rsid w:val="003B7B6D"/>
    <w:rsid w:val="003B7BD0"/>
    <w:rsid w:val="003C2125"/>
    <w:rsid w:val="003C37CC"/>
    <w:rsid w:val="003C5CE2"/>
    <w:rsid w:val="003C779F"/>
    <w:rsid w:val="003D0BDB"/>
    <w:rsid w:val="003D546D"/>
    <w:rsid w:val="003D5EEF"/>
    <w:rsid w:val="003D7D82"/>
    <w:rsid w:val="003E19C1"/>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1566"/>
    <w:rsid w:val="00482DE0"/>
    <w:rsid w:val="0048658F"/>
    <w:rsid w:val="00490286"/>
    <w:rsid w:val="00492691"/>
    <w:rsid w:val="00493280"/>
    <w:rsid w:val="00493B70"/>
    <w:rsid w:val="00493F49"/>
    <w:rsid w:val="004940B1"/>
    <w:rsid w:val="00496965"/>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5360"/>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742F"/>
    <w:rsid w:val="00590F67"/>
    <w:rsid w:val="00591576"/>
    <w:rsid w:val="00594406"/>
    <w:rsid w:val="00594825"/>
    <w:rsid w:val="00594AFF"/>
    <w:rsid w:val="00595297"/>
    <w:rsid w:val="00595FD3"/>
    <w:rsid w:val="005966B1"/>
    <w:rsid w:val="005966BA"/>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4274"/>
    <w:rsid w:val="005F5DFE"/>
    <w:rsid w:val="006027E0"/>
    <w:rsid w:val="00614BD4"/>
    <w:rsid w:val="00621215"/>
    <w:rsid w:val="006234DA"/>
    <w:rsid w:val="00623B86"/>
    <w:rsid w:val="0062458B"/>
    <w:rsid w:val="0062602A"/>
    <w:rsid w:val="006300A5"/>
    <w:rsid w:val="00636C4C"/>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4EF"/>
    <w:rsid w:val="006A1519"/>
    <w:rsid w:val="006A3325"/>
    <w:rsid w:val="006B0F99"/>
    <w:rsid w:val="006B530B"/>
    <w:rsid w:val="006C0208"/>
    <w:rsid w:val="006C03D5"/>
    <w:rsid w:val="006C2183"/>
    <w:rsid w:val="006D51CF"/>
    <w:rsid w:val="006E045B"/>
    <w:rsid w:val="006E0708"/>
    <w:rsid w:val="006E1974"/>
    <w:rsid w:val="006E28D5"/>
    <w:rsid w:val="006E65A2"/>
    <w:rsid w:val="006F7864"/>
    <w:rsid w:val="006F790E"/>
    <w:rsid w:val="006F7F9D"/>
    <w:rsid w:val="0070058E"/>
    <w:rsid w:val="00703CB7"/>
    <w:rsid w:val="0070695B"/>
    <w:rsid w:val="00706FD8"/>
    <w:rsid w:val="00711E1B"/>
    <w:rsid w:val="00713D31"/>
    <w:rsid w:val="00715DE0"/>
    <w:rsid w:val="007175A7"/>
    <w:rsid w:val="00721172"/>
    <w:rsid w:val="00724ED6"/>
    <w:rsid w:val="007272A1"/>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0B33"/>
    <w:rsid w:val="00783ED8"/>
    <w:rsid w:val="00783FFE"/>
    <w:rsid w:val="007903F0"/>
    <w:rsid w:val="00790CEC"/>
    <w:rsid w:val="007940B9"/>
    <w:rsid w:val="0079475E"/>
    <w:rsid w:val="00795212"/>
    <w:rsid w:val="007A1E5B"/>
    <w:rsid w:val="007A51A7"/>
    <w:rsid w:val="007A551D"/>
    <w:rsid w:val="007A7621"/>
    <w:rsid w:val="007B6299"/>
    <w:rsid w:val="007C100A"/>
    <w:rsid w:val="007C1E7F"/>
    <w:rsid w:val="007C2545"/>
    <w:rsid w:val="007C4150"/>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1085"/>
    <w:rsid w:val="008C5629"/>
    <w:rsid w:val="008C5A5B"/>
    <w:rsid w:val="008C6350"/>
    <w:rsid w:val="008C666B"/>
    <w:rsid w:val="008C6E7F"/>
    <w:rsid w:val="008C70AD"/>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47E8"/>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B5F"/>
    <w:rsid w:val="00AD5D9D"/>
    <w:rsid w:val="00AE02E7"/>
    <w:rsid w:val="00AE1AFC"/>
    <w:rsid w:val="00AE23C6"/>
    <w:rsid w:val="00AE2613"/>
    <w:rsid w:val="00AE569D"/>
    <w:rsid w:val="00AE5D0B"/>
    <w:rsid w:val="00AE6AB3"/>
    <w:rsid w:val="00AE6ABF"/>
    <w:rsid w:val="00AE71A8"/>
    <w:rsid w:val="00AF055D"/>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17817"/>
    <w:rsid w:val="00B31465"/>
    <w:rsid w:val="00B3395B"/>
    <w:rsid w:val="00B346F9"/>
    <w:rsid w:val="00B3475A"/>
    <w:rsid w:val="00B3705C"/>
    <w:rsid w:val="00B3736F"/>
    <w:rsid w:val="00B41DEE"/>
    <w:rsid w:val="00B44FD7"/>
    <w:rsid w:val="00B4700A"/>
    <w:rsid w:val="00B5033A"/>
    <w:rsid w:val="00B50A51"/>
    <w:rsid w:val="00B52539"/>
    <w:rsid w:val="00B535E7"/>
    <w:rsid w:val="00B56FF6"/>
    <w:rsid w:val="00B6257B"/>
    <w:rsid w:val="00B657BB"/>
    <w:rsid w:val="00B7239F"/>
    <w:rsid w:val="00B73174"/>
    <w:rsid w:val="00B7687A"/>
    <w:rsid w:val="00B77884"/>
    <w:rsid w:val="00B83338"/>
    <w:rsid w:val="00B83399"/>
    <w:rsid w:val="00B857FD"/>
    <w:rsid w:val="00B85872"/>
    <w:rsid w:val="00B91392"/>
    <w:rsid w:val="00B94FFA"/>
    <w:rsid w:val="00B96DD5"/>
    <w:rsid w:val="00BB12A0"/>
    <w:rsid w:val="00BB3AD1"/>
    <w:rsid w:val="00BB3FA1"/>
    <w:rsid w:val="00BB442E"/>
    <w:rsid w:val="00BC0322"/>
    <w:rsid w:val="00BC0501"/>
    <w:rsid w:val="00BC1744"/>
    <w:rsid w:val="00BC1D71"/>
    <w:rsid w:val="00BC23B7"/>
    <w:rsid w:val="00BC42F4"/>
    <w:rsid w:val="00BC4B23"/>
    <w:rsid w:val="00BC7D27"/>
    <w:rsid w:val="00BD02BC"/>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AB"/>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2C27"/>
    <w:rsid w:val="00C63FCF"/>
    <w:rsid w:val="00C669C0"/>
    <w:rsid w:val="00C6727C"/>
    <w:rsid w:val="00C67297"/>
    <w:rsid w:val="00C718BB"/>
    <w:rsid w:val="00C726A6"/>
    <w:rsid w:val="00C7564D"/>
    <w:rsid w:val="00C763AE"/>
    <w:rsid w:val="00C7697F"/>
    <w:rsid w:val="00C817A1"/>
    <w:rsid w:val="00C8228A"/>
    <w:rsid w:val="00C84F60"/>
    <w:rsid w:val="00C85794"/>
    <w:rsid w:val="00C86311"/>
    <w:rsid w:val="00C87D00"/>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1034"/>
    <w:rsid w:val="00D0365E"/>
    <w:rsid w:val="00D0382E"/>
    <w:rsid w:val="00D11444"/>
    <w:rsid w:val="00D119EB"/>
    <w:rsid w:val="00D144F2"/>
    <w:rsid w:val="00D221FE"/>
    <w:rsid w:val="00D22428"/>
    <w:rsid w:val="00D25FCE"/>
    <w:rsid w:val="00D26C0D"/>
    <w:rsid w:val="00D30694"/>
    <w:rsid w:val="00D34E18"/>
    <w:rsid w:val="00D3531D"/>
    <w:rsid w:val="00D37D59"/>
    <w:rsid w:val="00D40013"/>
    <w:rsid w:val="00D400E1"/>
    <w:rsid w:val="00D411BC"/>
    <w:rsid w:val="00D412C2"/>
    <w:rsid w:val="00D42C5D"/>
    <w:rsid w:val="00D42D24"/>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1308"/>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25C6B"/>
    <w:rsid w:val="00E31207"/>
    <w:rsid w:val="00E313FB"/>
    <w:rsid w:val="00E331B3"/>
    <w:rsid w:val="00E47373"/>
    <w:rsid w:val="00E475F7"/>
    <w:rsid w:val="00E50F56"/>
    <w:rsid w:val="00E5461F"/>
    <w:rsid w:val="00E54E31"/>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1E2C"/>
    <w:rsid w:val="00EE28DA"/>
    <w:rsid w:val="00EE2EEA"/>
    <w:rsid w:val="00EE4EED"/>
    <w:rsid w:val="00EE6415"/>
    <w:rsid w:val="00EE64F3"/>
    <w:rsid w:val="00EE6AEF"/>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5065"/>
    <w:rsid w:val="00F754AA"/>
    <w:rsid w:val="00F75BA6"/>
    <w:rsid w:val="00F76B80"/>
    <w:rsid w:val="00F81C50"/>
    <w:rsid w:val="00F81E2C"/>
    <w:rsid w:val="00F825C8"/>
    <w:rsid w:val="00F83A83"/>
    <w:rsid w:val="00F843B9"/>
    <w:rsid w:val="00F85FBD"/>
    <w:rsid w:val="00F90FBD"/>
    <w:rsid w:val="00F912C1"/>
    <w:rsid w:val="00F9204F"/>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560380">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47218139">
      <w:bodyDiv w:val="1"/>
      <w:marLeft w:val="0"/>
      <w:marRight w:val="0"/>
      <w:marTop w:val="0"/>
      <w:marBottom w:val="0"/>
      <w:divBdr>
        <w:top w:val="none" w:sz="0" w:space="0" w:color="auto"/>
        <w:left w:val="none" w:sz="0" w:space="0" w:color="auto"/>
        <w:bottom w:val="none" w:sz="0" w:space="0" w:color="auto"/>
        <w:right w:val="none" w:sz="0" w:space="0" w:color="auto"/>
      </w:divBdr>
    </w:div>
    <w:div w:id="347678998">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tutoia.ma.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mailto:ccltutoia@gmail.co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D4453-2BF6-4FA2-B894-77613E2CB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18912</Words>
  <Characters>102128</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12</cp:revision>
  <cp:lastPrinted>2025-06-30T22:33:00Z</cp:lastPrinted>
  <dcterms:created xsi:type="dcterms:W3CDTF">2025-06-30T21:42:00Z</dcterms:created>
  <dcterms:modified xsi:type="dcterms:W3CDTF">2025-07-01T17:16:00Z</dcterms:modified>
</cp:coreProperties>
</file>