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A6472" w14:textId="074AE566" w:rsidR="002F1BD8" w:rsidRPr="0055126B" w:rsidRDefault="002F1BD8" w:rsidP="0055126B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sz w:val="24"/>
          <w:szCs w:val="24"/>
        </w:rPr>
        <w:t xml:space="preserve">Câmara </w:t>
      </w:r>
      <w:r w:rsidR="0055126B">
        <w:rPr>
          <w:rFonts w:asciiTheme="minorHAnsi" w:hAnsiTheme="minorHAnsi" w:cstheme="minorHAnsi"/>
          <w:sz w:val="24"/>
          <w:szCs w:val="24"/>
        </w:rPr>
        <w:t>de Vereadores</w:t>
      </w:r>
      <w:r w:rsidRPr="0055126B">
        <w:rPr>
          <w:rFonts w:asciiTheme="minorHAnsi" w:hAnsiTheme="minorHAnsi" w:cstheme="minorHAnsi"/>
          <w:sz w:val="24"/>
          <w:szCs w:val="24"/>
        </w:rPr>
        <w:t xml:space="preserve"> de Venâncio Aires</w:t>
      </w:r>
    </w:p>
    <w:p w14:paraId="46EC6233" w14:textId="77777777" w:rsidR="002F1BD8" w:rsidRPr="0055126B" w:rsidRDefault="002F1BD8" w:rsidP="0055126B">
      <w:pPr>
        <w:spacing w:line="276" w:lineRule="auto"/>
        <w:ind w:left="-851" w:firstLine="851"/>
        <w:rPr>
          <w:rFonts w:asciiTheme="minorHAnsi" w:hAnsiTheme="minorHAnsi" w:cstheme="minorHAnsi"/>
          <w:sz w:val="24"/>
          <w:szCs w:val="24"/>
        </w:rPr>
      </w:pPr>
    </w:p>
    <w:p w14:paraId="25E2AADC" w14:textId="4071B3CC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CONVOCAÇÃO PARA APRESENTAÇÃO DE PROPOSTA</w:t>
      </w:r>
    </w:p>
    <w:p w14:paraId="67DE05B8" w14:textId="6ACC0078" w:rsid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ITEM</w:t>
      </w:r>
      <w:r w:rsidR="00F9492E">
        <w:rPr>
          <w:rFonts w:asciiTheme="minorHAnsi" w:hAnsiTheme="minorHAnsi" w:cstheme="minorHAnsi"/>
          <w:b/>
          <w:bCs/>
          <w:sz w:val="24"/>
          <w:szCs w:val="24"/>
        </w:rPr>
        <w:t xml:space="preserve"> XI</w:t>
      </w:r>
    </w:p>
    <w:p w14:paraId="32268A58" w14:textId="7FDB6C7A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EDITAL DE CHAMAMENTO PÚBLICO 0</w:t>
      </w:r>
      <w:r w:rsidR="00F9492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55126B">
        <w:rPr>
          <w:rFonts w:asciiTheme="minorHAnsi" w:hAnsiTheme="minorHAnsi" w:cstheme="minorHAnsi"/>
          <w:b/>
          <w:bCs/>
          <w:sz w:val="24"/>
          <w:szCs w:val="24"/>
        </w:rPr>
        <w:t>/2024</w:t>
      </w:r>
    </w:p>
    <w:p w14:paraId="0B961CFA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8E24F7B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D0FDF0D" w14:textId="1CA5860E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A Câmara </w:t>
      </w:r>
      <w:r w:rsidR="0055126B">
        <w:rPr>
          <w:rFonts w:asciiTheme="minorHAnsi" w:hAnsiTheme="minorHAnsi" w:cstheme="minorHAnsi"/>
          <w:b/>
          <w:bCs/>
          <w:i/>
          <w:iCs/>
          <w:sz w:val="24"/>
          <w:szCs w:val="24"/>
        </w:rPr>
        <w:t>de Vereadores</w:t>
      </w:r>
      <w:r w:rsidRPr="0055126B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de Venâncio Aires, em conformidade com Lei Federal nº 14.133/21, vem através deste tornar pública a convocação para apresentação de propostas das empresas credenciadas através do Chamamento Público 2024.</w:t>
      </w:r>
    </w:p>
    <w:p w14:paraId="24ECC67F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A87C8A2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1.OBJETO</w:t>
      </w:r>
    </w:p>
    <w:p w14:paraId="5593E0E0" w14:textId="56AF260B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1.1</w:t>
      </w:r>
      <w:r w:rsidRPr="0055126B">
        <w:rPr>
          <w:rFonts w:asciiTheme="minorHAnsi" w:hAnsiTheme="minorHAnsi" w:cstheme="minorHAnsi"/>
          <w:sz w:val="24"/>
          <w:szCs w:val="24"/>
        </w:rPr>
        <w:t xml:space="preserve"> A decoração solicitada é para Sessão Solene </w:t>
      </w:r>
      <w:r w:rsidR="00F9492E">
        <w:rPr>
          <w:rFonts w:asciiTheme="minorHAnsi" w:hAnsiTheme="minorHAnsi" w:cstheme="minorHAnsi"/>
          <w:sz w:val="24"/>
          <w:szCs w:val="24"/>
        </w:rPr>
        <w:t>de Posse da Nova Legislatura 2025/2028</w:t>
      </w:r>
      <w:r w:rsidRPr="0055126B">
        <w:rPr>
          <w:rFonts w:asciiTheme="minorHAnsi" w:hAnsiTheme="minorHAnsi" w:cstheme="minorHAnsi"/>
          <w:sz w:val="24"/>
          <w:szCs w:val="24"/>
        </w:rPr>
        <w:t>.</w:t>
      </w:r>
    </w:p>
    <w:p w14:paraId="60903DA3" w14:textId="4B08DCC8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1.2</w:t>
      </w:r>
      <w:r w:rsidRPr="0055126B">
        <w:rPr>
          <w:rFonts w:asciiTheme="minorHAnsi" w:hAnsiTheme="minorHAnsi" w:cstheme="minorHAnsi"/>
          <w:sz w:val="24"/>
          <w:szCs w:val="24"/>
        </w:rPr>
        <w:t xml:space="preserve"> A Sessão Solene será realizada no dia </w:t>
      </w:r>
      <w:r w:rsidR="00F9492E">
        <w:rPr>
          <w:rFonts w:asciiTheme="minorHAnsi" w:hAnsiTheme="minorHAnsi" w:cstheme="minorHAnsi"/>
          <w:sz w:val="24"/>
          <w:szCs w:val="24"/>
        </w:rPr>
        <w:t>1° de janeiro de 2025</w:t>
      </w:r>
      <w:r w:rsidRPr="0055126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8997A9F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301E886" w14:textId="77777777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b/>
          <w:bCs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2. PRAZOS</w:t>
      </w:r>
    </w:p>
    <w:p w14:paraId="05498878" w14:textId="7810665F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2.1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Período para envio das propostas: </w:t>
      </w:r>
      <w:r w:rsidR="00B25AD2">
        <w:rPr>
          <w:rFonts w:asciiTheme="minorHAnsi" w:hAnsiTheme="minorHAnsi" w:cstheme="minorHAnsi"/>
          <w:sz w:val="24"/>
          <w:szCs w:val="24"/>
          <w:lang w:val="pt-BR"/>
        </w:rPr>
        <w:t xml:space="preserve">das 07h30m de 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>1</w:t>
      </w:r>
      <w:r w:rsidR="00B25AD2">
        <w:rPr>
          <w:rFonts w:asciiTheme="minorHAnsi" w:hAnsiTheme="minorHAnsi" w:cstheme="minorHAnsi"/>
          <w:sz w:val="24"/>
          <w:szCs w:val="24"/>
          <w:lang w:val="pt-BR"/>
        </w:rPr>
        <w:t>6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 xml:space="preserve"> de dezembro </w:t>
      </w:r>
      <w:r w:rsidR="00B25AD2">
        <w:rPr>
          <w:rFonts w:asciiTheme="minorHAnsi" w:hAnsiTheme="minorHAnsi" w:cstheme="minorHAnsi"/>
          <w:sz w:val="24"/>
          <w:szCs w:val="24"/>
          <w:lang w:val="pt-BR"/>
        </w:rPr>
        <w:t>às 11h30m de 20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 xml:space="preserve"> de dezembro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.</w:t>
      </w:r>
    </w:p>
    <w:p w14:paraId="6989D3C6" w14:textId="77777777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2.2.1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A documentação e as propostas podem ser entregues em envelope lacrado na Câmara de Vereadores, Rua Júlio de Castilhos – 325, Centro, Venâncio Aires/RS ou enviadas para o e-mail </w:t>
      </w:r>
      <w:hyperlink r:id="rId4" w:history="1">
        <w:r w:rsidRPr="0055126B">
          <w:rPr>
            <w:rStyle w:val="Hyperlink"/>
            <w:rFonts w:asciiTheme="minorHAnsi" w:hAnsiTheme="minorHAnsi" w:cstheme="minorHAnsi"/>
            <w:sz w:val="24"/>
            <w:szCs w:val="24"/>
            <w:lang w:val="pt-BR"/>
          </w:rPr>
          <w:t>licitacao@venancioaires.rs.leg.br</w:t>
        </w:r>
      </w:hyperlink>
      <w:r w:rsidRPr="0055126B">
        <w:rPr>
          <w:rFonts w:asciiTheme="minorHAnsi" w:hAnsiTheme="minorHAnsi" w:cstheme="minorHAnsi"/>
          <w:sz w:val="24"/>
          <w:szCs w:val="24"/>
          <w:lang w:val="pt-BR"/>
        </w:rPr>
        <w:t>.</w:t>
      </w:r>
    </w:p>
    <w:p w14:paraId="54BFCE95" w14:textId="1E66C076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Style w:val="dark-mode-color-black"/>
          <w:rFonts w:asciiTheme="minorHAnsi" w:hAnsiTheme="minorHAnsi" w:cstheme="minorHAnsi"/>
          <w:sz w:val="24"/>
          <w:szCs w:val="24"/>
          <w:shd w:val="clear" w:color="auto" w:fill="FFFFFF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2.3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Avaliação das propostas:</w:t>
      </w: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Dia </w:t>
      </w:r>
      <w:r w:rsidR="0073754A">
        <w:rPr>
          <w:rFonts w:asciiTheme="minorHAnsi" w:hAnsiTheme="minorHAnsi" w:cstheme="minorHAnsi"/>
          <w:sz w:val="24"/>
          <w:szCs w:val="24"/>
          <w:lang w:val="pt-BR"/>
        </w:rPr>
        <w:t>20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de 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>dezembro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de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2024.</w:t>
      </w:r>
    </w:p>
    <w:p w14:paraId="08084AC0" w14:textId="17C0A138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2.4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Divulgação do resultado:</w:t>
      </w: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Dia </w:t>
      </w:r>
      <w:r w:rsidR="0073754A">
        <w:rPr>
          <w:rFonts w:asciiTheme="minorHAnsi" w:hAnsiTheme="minorHAnsi" w:cstheme="minorHAnsi"/>
          <w:sz w:val="24"/>
          <w:szCs w:val="24"/>
          <w:lang w:val="pt-BR"/>
        </w:rPr>
        <w:t>20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de 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>dezembro</w:t>
      </w:r>
      <w:r w:rsidR="00F9492E"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de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2024.</w:t>
      </w:r>
    </w:p>
    <w:p w14:paraId="46237C04" w14:textId="10AE3EB4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Style w:val="dark-mode-color-black"/>
          <w:rFonts w:asciiTheme="minorHAnsi" w:hAnsiTheme="minorHAnsi" w:cstheme="minorHAnsi"/>
          <w:sz w:val="24"/>
          <w:szCs w:val="24"/>
          <w:shd w:val="clear" w:color="auto" w:fill="FFFFFF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2.5.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A impugnação deste Edital e/ou solicitação de esclarecimentos pode ser protocolada até dia 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>1</w:t>
      </w:r>
      <w:r w:rsidR="0073754A">
        <w:rPr>
          <w:rFonts w:asciiTheme="minorHAnsi" w:hAnsiTheme="minorHAnsi" w:cstheme="minorHAnsi"/>
          <w:sz w:val="24"/>
          <w:szCs w:val="24"/>
          <w:lang w:val="pt-BR"/>
        </w:rPr>
        <w:t>7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 xml:space="preserve"> de dezembro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>,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conforme art. 16</w:t>
      </w:r>
      <w:r w:rsidR="00F41674">
        <w:rPr>
          <w:rFonts w:asciiTheme="minorHAnsi" w:hAnsiTheme="minorHAnsi" w:cstheme="minorHAnsi"/>
          <w:sz w:val="24"/>
          <w:szCs w:val="24"/>
          <w:lang w:val="pt-BR"/>
        </w:rPr>
        <w:t>4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da Lei 14.133/</w:t>
      </w:r>
      <w:r w:rsidR="0055126B" w:rsidRPr="0055126B">
        <w:rPr>
          <w:rFonts w:asciiTheme="minorHAnsi" w:hAnsiTheme="minorHAnsi" w:cstheme="minorHAnsi"/>
          <w:sz w:val="24"/>
          <w:szCs w:val="24"/>
          <w:lang w:val="pt-BR"/>
        </w:rPr>
        <w:t>20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21.</w:t>
      </w:r>
    </w:p>
    <w:p w14:paraId="361EF5CC" w14:textId="3C1691AF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 xml:space="preserve">2.6. </w:t>
      </w:r>
      <w:r w:rsidRPr="0055126B">
        <w:rPr>
          <w:rFonts w:asciiTheme="minorHAnsi" w:hAnsiTheme="minorHAnsi" w:cstheme="minorHAnsi"/>
          <w:sz w:val="24"/>
          <w:szCs w:val="24"/>
        </w:rPr>
        <w:t xml:space="preserve">Publicação do resultado definitivo da fase de seleção de Propostas: </w:t>
      </w:r>
      <w:r w:rsidR="0073754A">
        <w:rPr>
          <w:rFonts w:asciiTheme="minorHAnsi" w:hAnsiTheme="minorHAnsi" w:cstheme="minorHAnsi"/>
          <w:sz w:val="24"/>
          <w:szCs w:val="24"/>
        </w:rPr>
        <w:t>20</w:t>
      </w:r>
      <w:r w:rsidR="0055126B" w:rsidRPr="0055126B">
        <w:rPr>
          <w:rFonts w:asciiTheme="minorHAnsi" w:hAnsiTheme="minorHAnsi" w:cstheme="minorHAnsi"/>
          <w:sz w:val="24"/>
          <w:szCs w:val="24"/>
        </w:rPr>
        <w:t xml:space="preserve"> de </w:t>
      </w:r>
      <w:r w:rsidR="00F9492E">
        <w:rPr>
          <w:rFonts w:asciiTheme="minorHAnsi" w:hAnsiTheme="minorHAnsi" w:cstheme="minorHAnsi"/>
          <w:sz w:val="24"/>
          <w:szCs w:val="24"/>
        </w:rPr>
        <w:t>dezembro</w:t>
      </w:r>
      <w:r w:rsidR="00F9492E" w:rsidRPr="0055126B">
        <w:rPr>
          <w:rFonts w:asciiTheme="minorHAnsi" w:hAnsiTheme="minorHAnsi" w:cstheme="minorHAnsi"/>
          <w:sz w:val="24"/>
          <w:szCs w:val="24"/>
        </w:rPr>
        <w:t xml:space="preserve"> </w:t>
      </w:r>
      <w:r w:rsidRPr="0055126B">
        <w:rPr>
          <w:rFonts w:asciiTheme="minorHAnsi" w:hAnsiTheme="minorHAnsi" w:cstheme="minorHAnsi"/>
          <w:sz w:val="24"/>
          <w:szCs w:val="24"/>
        </w:rPr>
        <w:t>de 2024.</w:t>
      </w:r>
    </w:p>
    <w:p w14:paraId="5CC8750A" w14:textId="77777777" w:rsidR="001453E5" w:rsidRPr="0055126B" w:rsidRDefault="001453E5" w:rsidP="0055126B">
      <w:pPr>
        <w:spacing w:line="276" w:lineRule="auto"/>
        <w:jc w:val="both"/>
        <w:rPr>
          <w:rStyle w:val="dark-mode-color-black"/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</w:p>
    <w:p w14:paraId="113EE9FC" w14:textId="77777777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Style w:val="dark-mode-color-black"/>
          <w:rFonts w:asciiTheme="minorHAnsi" w:hAnsiTheme="minorHAnsi" w:cstheme="minorHAnsi"/>
          <w:b/>
          <w:bCs/>
          <w:sz w:val="24"/>
          <w:szCs w:val="24"/>
          <w:shd w:val="clear" w:color="auto" w:fill="FFFFFF"/>
          <w:lang w:val="pt-BR"/>
        </w:rPr>
      </w:pPr>
      <w:r w:rsidRPr="0055126B">
        <w:rPr>
          <w:rStyle w:val="dark-mode-color-black"/>
          <w:rFonts w:asciiTheme="minorHAnsi" w:hAnsiTheme="minorHAnsi" w:cstheme="minorHAnsi"/>
          <w:b/>
          <w:bCs/>
          <w:sz w:val="24"/>
          <w:szCs w:val="24"/>
          <w:shd w:val="clear" w:color="auto" w:fill="FFFFFF"/>
          <w:lang w:val="pt-BR"/>
        </w:rPr>
        <w:t>3. DISPOSIÇÕES FINAIS</w:t>
      </w:r>
    </w:p>
    <w:p w14:paraId="4FB00A3F" w14:textId="36E34730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Style w:val="dark-mode-color-black"/>
          <w:rFonts w:asciiTheme="minorHAnsi" w:hAnsiTheme="minorHAnsi" w:cstheme="minorHAnsi"/>
          <w:sz w:val="24"/>
          <w:szCs w:val="24"/>
          <w:shd w:val="clear" w:color="auto" w:fill="FFFFFF"/>
          <w:lang w:val="pt-BR"/>
        </w:rPr>
      </w:pPr>
      <w:r w:rsidRPr="0055126B">
        <w:rPr>
          <w:rStyle w:val="dark-mode-color-black"/>
          <w:rFonts w:asciiTheme="minorHAnsi" w:hAnsiTheme="minorHAnsi" w:cstheme="minorHAnsi"/>
          <w:b/>
          <w:bCs/>
          <w:sz w:val="24"/>
          <w:szCs w:val="24"/>
          <w:shd w:val="clear" w:color="auto" w:fill="FFFFFF"/>
          <w:lang w:val="pt-BR"/>
        </w:rPr>
        <w:t>3.1</w:t>
      </w:r>
      <w:r w:rsidRPr="0055126B">
        <w:rPr>
          <w:rStyle w:val="dark-mode-color-black"/>
          <w:rFonts w:asciiTheme="minorHAnsi" w:hAnsiTheme="minorHAnsi" w:cstheme="minorHAnsi"/>
          <w:sz w:val="24"/>
          <w:szCs w:val="24"/>
          <w:shd w:val="clear" w:color="auto" w:fill="FFFFFF"/>
          <w:lang w:val="pt-BR"/>
        </w:rPr>
        <w:t xml:space="preserve"> As propostas enviadas pelas empresas interessadas devem apresentar os valores por item, mediante preenchimento da Planilha constante no Anexo II – Proposta desta Convocação e será considerada a proposta que apresentar o menor valor final somando todos os itens, seguindo o disposto 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no Edital de Chamamento Público 0</w:t>
      </w:r>
      <w:r w:rsidR="00F9492E">
        <w:rPr>
          <w:rFonts w:asciiTheme="minorHAnsi" w:hAnsiTheme="minorHAnsi" w:cstheme="minorHAnsi"/>
          <w:sz w:val="24"/>
          <w:szCs w:val="24"/>
          <w:lang w:val="pt-BR"/>
        </w:rPr>
        <w:t>4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>/2024.</w:t>
      </w:r>
    </w:p>
    <w:p w14:paraId="3E397FDE" w14:textId="77777777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3.2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Todos os itens contratados serão avaliados e aprovados previamente pelo responsável designado pela Câmara Municipal, que determinará se os mesmos se enquadram nas suas necessidades.</w:t>
      </w:r>
    </w:p>
    <w:p w14:paraId="5F1D0E08" w14:textId="627F9D2A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3.3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Todos os itens constantes nesta Convocação serão contratados mediante locação, exceto os arranjos de flores naturais, que serão aquiridos de forma definitiva, mediante valores de mercado. </w:t>
      </w:r>
    </w:p>
    <w:p w14:paraId="1D1712AD" w14:textId="77777777" w:rsidR="001453E5" w:rsidRPr="0055126B" w:rsidRDefault="001453E5" w:rsidP="0055126B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  <w:lang w:val="pt-BR"/>
        </w:rPr>
        <w:t>3.4</w:t>
      </w:r>
      <w:r w:rsidRPr="0055126B">
        <w:rPr>
          <w:rFonts w:asciiTheme="minorHAnsi" w:hAnsiTheme="minorHAnsi" w:cstheme="minorHAnsi"/>
          <w:sz w:val="24"/>
          <w:szCs w:val="24"/>
          <w:lang w:val="pt-BR"/>
        </w:rPr>
        <w:t xml:space="preserve"> A empresa credenciada será responsável pelo transporte e conservação dos materiais, bem como, deverá estar disponível para realizar a manutenção e adequação necessária durante o período de utilização, mediante solicitação da Câmara Municipal de Venâncio Aires.</w:t>
      </w:r>
    </w:p>
    <w:p w14:paraId="022E797B" w14:textId="796A71B6" w:rsidR="001453E5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lastRenderedPageBreak/>
        <w:t>3.5</w:t>
      </w:r>
      <w:r w:rsidRPr="0055126B">
        <w:rPr>
          <w:rFonts w:asciiTheme="minorHAnsi" w:hAnsiTheme="minorHAnsi" w:cstheme="minorHAnsi"/>
          <w:sz w:val="24"/>
          <w:szCs w:val="24"/>
        </w:rPr>
        <w:t xml:space="preserve"> As cores das flores, os arranjos, iluminação e materiais deverão ser submetidos à aprovação do responsável designado pela Câmara Municipal antes da execução no Evento. O responsável pela proposta vencedora deverá estar ciente e de acordo com as referidas determinações.</w:t>
      </w:r>
    </w:p>
    <w:p w14:paraId="2036A37F" w14:textId="57516964" w:rsidR="00B905F6" w:rsidRPr="0055126B" w:rsidRDefault="00B905F6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905F6">
        <w:rPr>
          <w:rFonts w:asciiTheme="minorHAnsi" w:hAnsiTheme="minorHAnsi" w:cstheme="minorHAnsi"/>
          <w:b/>
          <w:bCs/>
          <w:sz w:val="24"/>
          <w:szCs w:val="24"/>
        </w:rPr>
        <w:t>3.6</w:t>
      </w:r>
      <w:r>
        <w:rPr>
          <w:rFonts w:asciiTheme="minorHAnsi" w:hAnsiTheme="minorHAnsi" w:cstheme="minorHAnsi"/>
          <w:sz w:val="24"/>
          <w:szCs w:val="24"/>
        </w:rPr>
        <w:t xml:space="preserve"> A </w:t>
      </w:r>
      <w:r w:rsidRPr="00B905F6">
        <w:rPr>
          <w:rFonts w:asciiTheme="minorHAnsi" w:hAnsiTheme="minorHAnsi" w:cstheme="minorHAnsi"/>
          <w:sz w:val="24"/>
          <w:szCs w:val="24"/>
        </w:rPr>
        <w:t>quantidade de itens poderá ser ajustada, assim como a descrição do item contratado poderá sofrer variação para que se adeque conforme a necessidade e entendimento da Câmara de Vereadores, sendo considerado o valor unitário de cada item.</w:t>
      </w:r>
    </w:p>
    <w:p w14:paraId="4BF7264B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384F771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4.PAGAMENTO</w:t>
      </w:r>
    </w:p>
    <w:p w14:paraId="7C8D78A7" w14:textId="494F22E9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4.1</w:t>
      </w:r>
      <w:r w:rsidRPr="0055126B">
        <w:rPr>
          <w:rFonts w:asciiTheme="minorHAnsi" w:hAnsiTheme="minorHAnsi" w:cstheme="minorHAnsi"/>
          <w:sz w:val="24"/>
          <w:szCs w:val="24"/>
        </w:rPr>
        <w:t xml:space="preserve"> O pagamento será realizado em até 10 (dez) dias úteis contados da data do recebimento da Nota Fiscal devidamente conferida e aprovada pela Câmara Municipal, seguindo todas as condições estipuladas no Edital de Chamamento Público 0</w:t>
      </w:r>
      <w:r w:rsidR="00F9492E">
        <w:rPr>
          <w:rFonts w:asciiTheme="minorHAnsi" w:hAnsiTheme="minorHAnsi" w:cstheme="minorHAnsi"/>
          <w:sz w:val="24"/>
          <w:szCs w:val="24"/>
        </w:rPr>
        <w:t>4</w:t>
      </w:r>
      <w:r w:rsidRPr="0055126B">
        <w:rPr>
          <w:rFonts w:asciiTheme="minorHAnsi" w:hAnsiTheme="minorHAnsi" w:cstheme="minorHAnsi"/>
          <w:sz w:val="24"/>
          <w:szCs w:val="24"/>
        </w:rPr>
        <w:t>/2024.</w:t>
      </w:r>
    </w:p>
    <w:p w14:paraId="5A5AA337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2345B41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9DCA7F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6E239B" w14:textId="7914C0F2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both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sz w:val="24"/>
          <w:szCs w:val="24"/>
        </w:rPr>
        <w:t xml:space="preserve">Venâncio Aires, </w:t>
      </w:r>
      <w:r w:rsidR="00F9492E">
        <w:rPr>
          <w:rFonts w:asciiTheme="minorHAnsi" w:hAnsiTheme="minorHAnsi" w:cstheme="minorHAnsi"/>
          <w:sz w:val="24"/>
          <w:szCs w:val="24"/>
        </w:rPr>
        <w:t>1</w:t>
      </w:r>
      <w:r w:rsidR="00B25AD2">
        <w:rPr>
          <w:rFonts w:asciiTheme="minorHAnsi" w:hAnsiTheme="minorHAnsi" w:cstheme="minorHAnsi"/>
          <w:sz w:val="24"/>
          <w:szCs w:val="24"/>
        </w:rPr>
        <w:t>3</w:t>
      </w:r>
      <w:r w:rsidR="00F9492E">
        <w:rPr>
          <w:rFonts w:asciiTheme="minorHAnsi" w:hAnsiTheme="minorHAnsi" w:cstheme="minorHAnsi"/>
          <w:sz w:val="24"/>
          <w:szCs w:val="24"/>
        </w:rPr>
        <w:t xml:space="preserve"> de dezembro</w:t>
      </w:r>
      <w:r w:rsidRPr="0055126B">
        <w:rPr>
          <w:rFonts w:asciiTheme="minorHAnsi" w:hAnsiTheme="minorHAnsi" w:cstheme="minorHAnsi"/>
          <w:sz w:val="24"/>
          <w:szCs w:val="24"/>
        </w:rPr>
        <w:t xml:space="preserve"> de 2024</w:t>
      </w:r>
    </w:p>
    <w:p w14:paraId="1158D75D" w14:textId="77777777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both"/>
        <w:rPr>
          <w:rFonts w:asciiTheme="minorHAnsi" w:hAnsiTheme="minorHAnsi" w:cstheme="minorHAnsi"/>
          <w:sz w:val="24"/>
          <w:szCs w:val="24"/>
        </w:rPr>
      </w:pPr>
    </w:p>
    <w:p w14:paraId="184ACD8D" w14:textId="77777777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both"/>
        <w:rPr>
          <w:rFonts w:asciiTheme="minorHAnsi" w:hAnsiTheme="minorHAnsi" w:cstheme="minorHAnsi"/>
          <w:sz w:val="24"/>
          <w:szCs w:val="24"/>
        </w:rPr>
      </w:pPr>
    </w:p>
    <w:p w14:paraId="08BC47A2" w14:textId="77777777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both"/>
        <w:rPr>
          <w:rFonts w:asciiTheme="minorHAnsi" w:hAnsiTheme="minorHAnsi" w:cstheme="minorHAnsi"/>
          <w:sz w:val="24"/>
          <w:szCs w:val="24"/>
        </w:rPr>
      </w:pPr>
    </w:p>
    <w:p w14:paraId="3A14C82D" w14:textId="77777777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A503446" w14:textId="77777777" w:rsidR="001453E5" w:rsidRPr="0055126B" w:rsidRDefault="001453E5" w:rsidP="0055126B">
      <w:pPr>
        <w:tabs>
          <w:tab w:val="left" w:pos="1630"/>
        </w:tabs>
        <w:spacing w:line="276" w:lineRule="auto"/>
        <w:ind w:left="567" w:right="-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____________________________</w:t>
      </w:r>
    </w:p>
    <w:p w14:paraId="01F237AD" w14:textId="77777777" w:rsidR="001453E5" w:rsidRPr="0055126B" w:rsidRDefault="001453E5" w:rsidP="0055126B">
      <w:pPr>
        <w:spacing w:line="276" w:lineRule="auto"/>
        <w:ind w:left="567" w:right="-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Claidir Neli Kerkhoff Trindade</w:t>
      </w:r>
    </w:p>
    <w:p w14:paraId="444E9DF2" w14:textId="77777777" w:rsidR="001453E5" w:rsidRPr="0055126B" w:rsidRDefault="001453E5" w:rsidP="0055126B">
      <w:pPr>
        <w:spacing w:line="276" w:lineRule="auto"/>
        <w:ind w:left="567" w:right="-1"/>
        <w:jc w:val="center"/>
        <w:rPr>
          <w:rFonts w:asciiTheme="minorHAnsi" w:hAnsiTheme="minorHAnsi" w:cstheme="minorHAnsi"/>
          <w:sz w:val="24"/>
          <w:szCs w:val="24"/>
        </w:rPr>
      </w:pPr>
      <w:r w:rsidRPr="0055126B">
        <w:rPr>
          <w:rFonts w:asciiTheme="minorHAnsi" w:hAnsiTheme="minorHAnsi" w:cstheme="minorHAnsi"/>
          <w:sz w:val="24"/>
          <w:szCs w:val="24"/>
        </w:rPr>
        <w:t>Presidente da Câmara Municipal de Venâncio Aires</w:t>
      </w:r>
    </w:p>
    <w:p w14:paraId="170E2C4E" w14:textId="77777777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5C65939" w14:textId="77777777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5598B9D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4DF0D0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41C08E5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8E0EE9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EDED2B1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545A62B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049F9B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86BCAEF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A55138F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CDC1B87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190E4B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3461DA7" w14:textId="77777777" w:rsidR="001453E5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7100255" w14:textId="77777777" w:rsidR="00B25AD2" w:rsidRPr="0055126B" w:rsidRDefault="00B25AD2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9D6BCB7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856530B" w14:textId="77777777" w:rsidR="001453E5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88B05C" w14:textId="77777777" w:rsidR="00B905F6" w:rsidRPr="0055126B" w:rsidRDefault="00B905F6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2341E9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CC31BE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0FE8F84" w14:textId="77777777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ANEXO I </w:t>
      </w:r>
    </w:p>
    <w:p w14:paraId="00D49133" w14:textId="77777777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Materiais solicitados</w:t>
      </w:r>
    </w:p>
    <w:p w14:paraId="13E3774A" w14:textId="77777777" w:rsidR="00B905F6" w:rsidRPr="0055126B" w:rsidRDefault="00B905F6" w:rsidP="00B905F6">
      <w:pPr>
        <w:pStyle w:val="Corpodetexto"/>
        <w:spacing w:line="276" w:lineRule="auto"/>
        <w:ind w:left="142"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tbl>
      <w:tblPr>
        <w:tblStyle w:val="TableNormal"/>
        <w:tblW w:w="978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559"/>
        <w:gridCol w:w="2410"/>
      </w:tblGrid>
      <w:tr w:rsidR="00B905F6" w:rsidRPr="0055126B" w14:paraId="5D7A727D" w14:textId="77777777" w:rsidTr="008846A8">
        <w:trPr>
          <w:trHeight w:val="567"/>
        </w:trPr>
        <w:tc>
          <w:tcPr>
            <w:tcW w:w="851" w:type="dxa"/>
            <w:vAlign w:val="center"/>
          </w:tcPr>
          <w:p w14:paraId="186412B3" w14:textId="77777777" w:rsidR="00B905F6" w:rsidRPr="0055126B" w:rsidRDefault="00B905F6" w:rsidP="008846A8">
            <w:pPr>
              <w:pStyle w:val="TableParagraph"/>
              <w:spacing w:before="0" w:line="276" w:lineRule="auto"/>
              <w:ind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4961" w:type="dxa"/>
            <w:vAlign w:val="center"/>
          </w:tcPr>
          <w:p w14:paraId="522E1513" w14:textId="77777777" w:rsidR="00B905F6" w:rsidRPr="0055126B" w:rsidRDefault="00B905F6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color w:val="auto"/>
                <w:lang w:val="pt-BR"/>
              </w:rPr>
              <w:t>Materiais</w:t>
            </w:r>
          </w:p>
        </w:tc>
        <w:tc>
          <w:tcPr>
            <w:tcW w:w="1559" w:type="dxa"/>
            <w:vAlign w:val="center"/>
          </w:tcPr>
          <w:p w14:paraId="4CEB4EA5" w14:textId="77777777" w:rsidR="00B905F6" w:rsidRPr="0055126B" w:rsidRDefault="00B905F6" w:rsidP="008846A8">
            <w:pPr>
              <w:pStyle w:val="TableParagraph"/>
              <w:spacing w:before="0" w:line="276" w:lineRule="auto"/>
              <w:ind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Quantidade</w:t>
            </w:r>
          </w:p>
        </w:tc>
        <w:tc>
          <w:tcPr>
            <w:tcW w:w="2410" w:type="dxa"/>
            <w:vAlign w:val="center"/>
          </w:tcPr>
          <w:p w14:paraId="7A34FA7C" w14:textId="77777777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Valor proposto por unidade</w:t>
            </w:r>
          </w:p>
        </w:tc>
      </w:tr>
      <w:tr w:rsidR="00B905F6" w:rsidRPr="0055126B" w14:paraId="2B8F7676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3D870099" w14:textId="77777777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01</w:t>
            </w:r>
          </w:p>
        </w:tc>
        <w:tc>
          <w:tcPr>
            <w:tcW w:w="4961" w:type="dxa"/>
            <w:vAlign w:val="center"/>
          </w:tcPr>
          <w:p w14:paraId="7F2EC997" w14:textId="77777777" w:rsidR="00B905F6" w:rsidRPr="0055126B" w:rsidRDefault="00B905F6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Iluminação com canhão de led RGB (valor por ponto).</w:t>
            </w:r>
          </w:p>
        </w:tc>
        <w:tc>
          <w:tcPr>
            <w:tcW w:w="1559" w:type="dxa"/>
            <w:vAlign w:val="center"/>
          </w:tcPr>
          <w:p w14:paraId="40F8A828" w14:textId="40642CE6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F9492E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6</w:t>
            </w:r>
          </w:p>
        </w:tc>
        <w:tc>
          <w:tcPr>
            <w:tcW w:w="2410" w:type="dxa"/>
            <w:vAlign w:val="center"/>
          </w:tcPr>
          <w:p w14:paraId="1E57DB94" w14:textId="068B53E3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30,00</w:t>
            </w:r>
          </w:p>
        </w:tc>
      </w:tr>
      <w:tr w:rsidR="00B905F6" w:rsidRPr="0055126B" w14:paraId="08E017A4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39C06176" w14:textId="77777777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4961" w:type="dxa"/>
            <w:vAlign w:val="center"/>
          </w:tcPr>
          <w:p w14:paraId="2467C87B" w14:textId="0FAD8236" w:rsidR="00B905F6" w:rsidRPr="0055126B" w:rsidRDefault="00B905F6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Tapete: 3</w:t>
            </w:r>
            <w:r w:rsidR="00742494">
              <w:rPr>
                <w:rFonts w:asciiTheme="minorHAnsi" w:hAnsiTheme="minorHAnsi" w:cstheme="minorHAnsi"/>
                <w:lang w:val="pt-BR"/>
              </w:rPr>
              <w:t xml:space="preserve">m </w:t>
            </w:r>
            <w:r w:rsidRPr="0055126B">
              <w:rPr>
                <w:rFonts w:asciiTheme="minorHAnsi" w:hAnsiTheme="minorHAnsi" w:cstheme="minorHAnsi"/>
                <w:lang w:val="pt-BR"/>
              </w:rPr>
              <w:t>x 2m</w:t>
            </w:r>
          </w:p>
        </w:tc>
        <w:tc>
          <w:tcPr>
            <w:tcW w:w="1559" w:type="dxa"/>
            <w:vAlign w:val="center"/>
          </w:tcPr>
          <w:p w14:paraId="3C82DDA4" w14:textId="6E75EC17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B25AD2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2</w:t>
            </w:r>
          </w:p>
        </w:tc>
        <w:tc>
          <w:tcPr>
            <w:tcW w:w="2410" w:type="dxa"/>
            <w:vAlign w:val="center"/>
          </w:tcPr>
          <w:p w14:paraId="037DB6F2" w14:textId="4860907B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100,00</w:t>
            </w:r>
          </w:p>
        </w:tc>
      </w:tr>
      <w:tr w:rsidR="00B905F6" w:rsidRPr="0055126B" w14:paraId="0E7909C8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17F7AB1F" w14:textId="77777777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03</w:t>
            </w:r>
          </w:p>
        </w:tc>
        <w:tc>
          <w:tcPr>
            <w:tcW w:w="4961" w:type="dxa"/>
            <w:vAlign w:val="center"/>
          </w:tcPr>
          <w:p w14:paraId="136C951D" w14:textId="21433778" w:rsidR="00B905F6" w:rsidRPr="0055126B" w:rsidRDefault="009661A5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 xml:space="preserve">Plantas decorativas naturais de </w:t>
            </w:r>
            <w:r>
              <w:rPr>
                <w:rFonts w:asciiTheme="minorHAnsi" w:hAnsiTheme="minorHAnsi" w:cstheme="minorHAnsi"/>
                <w:lang w:val="pt-BR"/>
              </w:rPr>
              <w:t>p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orte </w:t>
            </w:r>
            <w:r>
              <w:rPr>
                <w:rFonts w:asciiTheme="minorHAnsi" w:hAnsiTheme="minorHAnsi" w:cstheme="minorHAnsi"/>
                <w:lang w:val="pt-BR"/>
              </w:rPr>
              <w:t>grande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 com cachepô</w:t>
            </w:r>
            <w:r>
              <w:rPr>
                <w:rFonts w:asciiTheme="minorHAnsi" w:hAnsiTheme="minorHAnsi" w:cstheme="minorHAnsi"/>
                <w:lang w:val="pt-BR"/>
              </w:rPr>
              <w:t>/vaso decorativo com altura final em torno de 1,70m</w:t>
            </w:r>
          </w:p>
        </w:tc>
        <w:tc>
          <w:tcPr>
            <w:tcW w:w="1559" w:type="dxa"/>
            <w:vAlign w:val="center"/>
          </w:tcPr>
          <w:p w14:paraId="47A12CA3" w14:textId="4F684B00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0D3A3E69" w14:textId="48DCE583" w:rsidR="00B905F6" w:rsidRPr="0055126B" w:rsidRDefault="00281687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2</w:t>
            </w:r>
            <w:r w:rsidR="009661A5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0,00</w:t>
            </w:r>
          </w:p>
        </w:tc>
      </w:tr>
      <w:tr w:rsidR="00107DA4" w:rsidRPr="0055126B" w14:paraId="1874FAFE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6D465EBE" w14:textId="77E7A294" w:rsidR="00107DA4" w:rsidRPr="0055126B" w:rsidRDefault="00E44A31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04</w:t>
            </w:r>
          </w:p>
        </w:tc>
        <w:tc>
          <w:tcPr>
            <w:tcW w:w="4961" w:type="dxa"/>
            <w:vAlign w:val="center"/>
          </w:tcPr>
          <w:p w14:paraId="3FAD7F28" w14:textId="1CE5FF3E" w:rsidR="00107DA4" w:rsidRPr="00107DA4" w:rsidRDefault="009661A5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Arranjos de flores naturais para a</w:t>
            </w:r>
            <w:r>
              <w:rPr>
                <w:rFonts w:asciiTheme="minorHAnsi" w:hAnsiTheme="minorHAnsi" w:cstheme="minorHAnsi"/>
                <w:lang w:val="pt-BR"/>
              </w:rPr>
              <w:t xml:space="preserve"> Mesa Diretora </w:t>
            </w:r>
            <w:r w:rsidR="00B25AD2">
              <w:rPr>
                <w:rFonts w:asciiTheme="minorHAnsi" w:hAnsiTheme="minorHAnsi" w:cstheme="minorHAnsi"/>
                <w:lang w:val="pt-BR"/>
              </w:rPr>
              <w:t xml:space="preserve">e Bancada dos Vereadores </w:t>
            </w:r>
            <w:r>
              <w:rPr>
                <w:rFonts w:asciiTheme="minorHAnsi" w:hAnsiTheme="minorHAnsi" w:cstheme="minorHAnsi"/>
                <w:lang w:val="pt-BR"/>
              </w:rPr>
              <w:t>em tamanho grande</w:t>
            </w:r>
          </w:p>
        </w:tc>
        <w:tc>
          <w:tcPr>
            <w:tcW w:w="1559" w:type="dxa"/>
            <w:vAlign w:val="center"/>
          </w:tcPr>
          <w:p w14:paraId="7DF3FD2A" w14:textId="3BD4B88F" w:rsidR="00107DA4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B25AD2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3</w:t>
            </w:r>
          </w:p>
        </w:tc>
        <w:tc>
          <w:tcPr>
            <w:tcW w:w="2410" w:type="dxa"/>
            <w:vAlign w:val="center"/>
          </w:tcPr>
          <w:p w14:paraId="14443A15" w14:textId="53268D11" w:rsidR="00107DA4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180</w:t>
            </w:r>
            <w:r w:rsidR="00107DA4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,00</w:t>
            </w:r>
          </w:p>
        </w:tc>
      </w:tr>
      <w:tr w:rsidR="00B905F6" w:rsidRPr="0055126B" w14:paraId="7C3E6B08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5478E3A5" w14:textId="34FD0865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E44A31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5</w:t>
            </w:r>
          </w:p>
        </w:tc>
        <w:tc>
          <w:tcPr>
            <w:tcW w:w="4961" w:type="dxa"/>
            <w:vAlign w:val="center"/>
          </w:tcPr>
          <w:p w14:paraId="3CC20E4D" w14:textId="60387509" w:rsidR="00B905F6" w:rsidRPr="0055126B" w:rsidRDefault="009661A5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P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ainel cortinado </w:t>
            </w:r>
            <w:r>
              <w:rPr>
                <w:rFonts w:asciiTheme="minorHAnsi" w:hAnsiTheme="minorHAnsi" w:cstheme="minorHAnsi"/>
                <w:lang w:val="pt-BR"/>
              </w:rPr>
              <w:t>para isolamento do acesso ao setor administrativo</w:t>
            </w:r>
          </w:p>
        </w:tc>
        <w:tc>
          <w:tcPr>
            <w:tcW w:w="1559" w:type="dxa"/>
            <w:vAlign w:val="center"/>
          </w:tcPr>
          <w:p w14:paraId="7BAB863F" w14:textId="1406FF3D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7E4A1CC3" w14:textId="4D11354A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650,00</w:t>
            </w:r>
          </w:p>
        </w:tc>
      </w:tr>
      <w:tr w:rsidR="00B905F6" w:rsidRPr="0055126B" w14:paraId="5968B274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019D1E67" w14:textId="7A2ACAE6" w:rsidR="00B905F6" w:rsidRPr="0055126B" w:rsidRDefault="00B905F6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E44A31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6</w:t>
            </w:r>
          </w:p>
        </w:tc>
        <w:tc>
          <w:tcPr>
            <w:tcW w:w="4961" w:type="dxa"/>
            <w:vAlign w:val="center"/>
          </w:tcPr>
          <w:p w14:paraId="03A3F8B7" w14:textId="77FFD84D" w:rsidR="00B905F6" w:rsidRPr="0055126B" w:rsidRDefault="009661A5" w:rsidP="008846A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B905F6">
              <w:rPr>
                <w:rFonts w:asciiTheme="minorHAnsi" w:hAnsiTheme="minorHAnsi" w:cstheme="minorHAnsi"/>
                <w:color w:val="auto"/>
              </w:rPr>
              <w:t>Mesa/cilindro/base para apoiar itens de decoraçã</w:t>
            </w:r>
            <w:r>
              <w:rPr>
                <w:rFonts w:asciiTheme="minorHAnsi" w:hAnsiTheme="minorHAnsi" w:cstheme="minorHAnsi"/>
                <w:color w:val="auto"/>
              </w:rPr>
              <w:t>o</w:t>
            </w:r>
          </w:p>
        </w:tc>
        <w:tc>
          <w:tcPr>
            <w:tcW w:w="1559" w:type="dxa"/>
            <w:vAlign w:val="center"/>
          </w:tcPr>
          <w:p w14:paraId="448926CD" w14:textId="59736E70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5CA24CC9" w14:textId="65A28F5B" w:rsidR="00B905F6" w:rsidRPr="0055126B" w:rsidRDefault="009661A5" w:rsidP="008846A8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75,00</w:t>
            </w:r>
          </w:p>
        </w:tc>
      </w:tr>
      <w:tr w:rsidR="009661A5" w:rsidRPr="0055126B" w14:paraId="2FD090B9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2092FA83" w14:textId="3E542A1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7</w:t>
            </w:r>
          </w:p>
        </w:tc>
        <w:tc>
          <w:tcPr>
            <w:tcW w:w="4961" w:type="dxa"/>
            <w:vAlign w:val="center"/>
          </w:tcPr>
          <w:p w14:paraId="41A13C6C" w14:textId="5DAE6EB2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color w:val="auto"/>
              </w:rPr>
              <w:t>Toalhas para sobrepor</w:t>
            </w:r>
          </w:p>
        </w:tc>
        <w:tc>
          <w:tcPr>
            <w:tcW w:w="1559" w:type="dxa"/>
            <w:vAlign w:val="center"/>
          </w:tcPr>
          <w:p w14:paraId="6197C3FD" w14:textId="27F73601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1646A910" w14:textId="07D984D3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30,00</w:t>
            </w:r>
          </w:p>
        </w:tc>
      </w:tr>
      <w:tr w:rsidR="009661A5" w:rsidRPr="0055126B" w14:paraId="5EF8CC42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6F4CCEBD" w14:textId="44B801D4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8</w:t>
            </w:r>
          </w:p>
        </w:tc>
        <w:tc>
          <w:tcPr>
            <w:tcW w:w="4961" w:type="dxa"/>
            <w:vAlign w:val="center"/>
          </w:tcPr>
          <w:p w14:paraId="70A41813" w14:textId="52583CF9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Mão-de-obra</w:t>
            </w:r>
          </w:p>
        </w:tc>
        <w:tc>
          <w:tcPr>
            <w:tcW w:w="1559" w:type="dxa"/>
            <w:vAlign w:val="center"/>
          </w:tcPr>
          <w:p w14:paraId="623C9500" w14:textId="67B3F3CB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  <w:tc>
          <w:tcPr>
            <w:tcW w:w="2410" w:type="dxa"/>
            <w:vAlign w:val="center"/>
          </w:tcPr>
          <w:p w14:paraId="492D03D5" w14:textId="3EC9442E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347349C7" w14:textId="77777777" w:rsidTr="00281687">
        <w:trPr>
          <w:trHeight w:val="964"/>
        </w:trPr>
        <w:tc>
          <w:tcPr>
            <w:tcW w:w="851" w:type="dxa"/>
            <w:vAlign w:val="center"/>
          </w:tcPr>
          <w:p w14:paraId="09C0DD91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  <w:tc>
          <w:tcPr>
            <w:tcW w:w="4961" w:type="dxa"/>
            <w:vAlign w:val="center"/>
          </w:tcPr>
          <w:p w14:paraId="4700B222" w14:textId="77777777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lang w:val="pt-BR"/>
              </w:rPr>
            </w:pPr>
          </w:p>
        </w:tc>
        <w:tc>
          <w:tcPr>
            <w:tcW w:w="1559" w:type="dxa"/>
            <w:vAlign w:val="center"/>
          </w:tcPr>
          <w:p w14:paraId="00BE8D82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Valor total</w:t>
            </w:r>
          </w:p>
        </w:tc>
        <w:tc>
          <w:tcPr>
            <w:tcW w:w="2410" w:type="dxa"/>
            <w:vAlign w:val="center"/>
          </w:tcPr>
          <w:p w14:paraId="29476ED2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</w:tbl>
    <w:p w14:paraId="6237D3D2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8EBDCC0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07A4EF1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05D4DC9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330F617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2B430A3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33931DC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92B621B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78D75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DFB2C81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5C00DE1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66C90A1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0940ADA" w14:textId="77777777" w:rsidR="00B25AD2" w:rsidRDefault="00B25AD2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067DAD5" w14:textId="2DF524DD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ANEXO II </w:t>
      </w:r>
    </w:p>
    <w:p w14:paraId="3B42FEB6" w14:textId="129F5D88" w:rsidR="001453E5" w:rsidRPr="0055126B" w:rsidRDefault="001453E5" w:rsidP="0055126B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PROPOSTA</w:t>
      </w:r>
    </w:p>
    <w:p w14:paraId="14326416" w14:textId="77777777" w:rsidR="001453E5" w:rsidRPr="0055126B" w:rsidRDefault="001453E5" w:rsidP="0055126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C365CE8" w14:textId="7CE78982" w:rsidR="001453E5" w:rsidRPr="0055126B" w:rsidRDefault="001453E5" w:rsidP="0055126B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EMPRESA: ______________________________________________</w:t>
      </w:r>
      <w:r w:rsidR="00C21C6E" w:rsidRPr="0055126B">
        <w:rPr>
          <w:rFonts w:asciiTheme="minorHAnsi" w:hAnsiTheme="minorHAnsi" w:cstheme="minorHAnsi"/>
          <w:b/>
          <w:bCs/>
          <w:sz w:val="24"/>
          <w:szCs w:val="24"/>
        </w:rPr>
        <w:t>_________</w:t>
      </w:r>
      <w:r w:rsidRPr="0055126B">
        <w:rPr>
          <w:rFonts w:asciiTheme="minorHAnsi" w:hAnsiTheme="minorHAnsi" w:cstheme="minorHAnsi"/>
          <w:b/>
          <w:bCs/>
          <w:sz w:val="24"/>
          <w:szCs w:val="24"/>
        </w:rPr>
        <w:t>_______</w:t>
      </w:r>
    </w:p>
    <w:p w14:paraId="7C9723F8" w14:textId="7F3D74F1" w:rsidR="001453E5" w:rsidRPr="0055126B" w:rsidRDefault="001453E5" w:rsidP="0055126B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CNPJ:_____________________________________________________</w:t>
      </w:r>
      <w:r w:rsidR="00C21C6E" w:rsidRPr="0055126B">
        <w:rPr>
          <w:rFonts w:asciiTheme="minorHAnsi" w:hAnsiTheme="minorHAnsi" w:cstheme="minorHAnsi"/>
          <w:b/>
          <w:bCs/>
          <w:sz w:val="24"/>
          <w:szCs w:val="24"/>
        </w:rPr>
        <w:t>_____________</w:t>
      </w:r>
    </w:p>
    <w:p w14:paraId="4D4BCC51" w14:textId="67327F6B" w:rsidR="001453E5" w:rsidRPr="0055126B" w:rsidRDefault="001453E5" w:rsidP="0055126B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ENDEREÇO: __________________________________________</w:t>
      </w:r>
      <w:r w:rsidR="00C21C6E" w:rsidRPr="0055126B">
        <w:rPr>
          <w:rFonts w:asciiTheme="minorHAnsi" w:hAnsiTheme="minorHAnsi" w:cstheme="minorHAnsi"/>
          <w:b/>
          <w:bCs/>
          <w:sz w:val="24"/>
          <w:szCs w:val="24"/>
        </w:rPr>
        <w:t>_________</w:t>
      </w:r>
      <w:r w:rsidRPr="0055126B">
        <w:rPr>
          <w:rFonts w:asciiTheme="minorHAnsi" w:hAnsiTheme="minorHAnsi" w:cstheme="minorHAnsi"/>
          <w:b/>
          <w:bCs/>
          <w:sz w:val="24"/>
          <w:szCs w:val="24"/>
        </w:rPr>
        <w:t>__________</w:t>
      </w:r>
    </w:p>
    <w:p w14:paraId="6FEA1691" w14:textId="1E9E3796" w:rsidR="001453E5" w:rsidRDefault="001453E5" w:rsidP="0055126B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126B">
        <w:rPr>
          <w:rFonts w:asciiTheme="minorHAnsi" w:hAnsiTheme="minorHAnsi" w:cstheme="minorHAnsi"/>
          <w:b/>
          <w:bCs/>
          <w:sz w:val="24"/>
          <w:szCs w:val="24"/>
        </w:rPr>
        <w:t>TELEFONE E E-MAIL: _________________________________________</w:t>
      </w:r>
      <w:r w:rsidR="00C21C6E" w:rsidRPr="0055126B">
        <w:rPr>
          <w:rFonts w:asciiTheme="minorHAnsi" w:hAnsiTheme="minorHAnsi" w:cstheme="minorHAnsi"/>
          <w:b/>
          <w:bCs/>
          <w:sz w:val="24"/>
          <w:szCs w:val="24"/>
        </w:rPr>
        <w:t>_____________</w:t>
      </w:r>
    </w:p>
    <w:p w14:paraId="7D8A6CAF" w14:textId="77777777" w:rsidR="00281687" w:rsidRPr="0055126B" w:rsidRDefault="00281687" w:rsidP="00281687">
      <w:pPr>
        <w:pStyle w:val="Corpodetexto"/>
        <w:spacing w:line="276" w:lineRule="auto"/>
        <w:ind w:left="142" w:right="-1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tbl>
      <w:tblPr>
        <w:tblStyle w:val="TableNormal"/>
        <w:tblW w:w="978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559"/>
        <w:gridCol w:w="2410"/>
      </w:tblGrid>
      <w:tr w:rsidR="00281687" w:rsidRPr="0055126B" w14:paraId="358E597C" w14:textId="77777777" w:rsidTr="00683E89">
        <w:trPr>
          <w:trHeight w:val="567"/>
        </w:trPr>
        <w:tc>
          <w:tcPr>
            <w:tcW w:w="851" w:type="dxa"/>
            <w:vAlign w:val="center"/>
          </w:tcPr>
          <w:p w14:paraId="4278776D" w14:textId="77777777" w:rsidR="00281687" w:rsidRPr="0055126B" w:rsidRDefault="00281687" w:rsidP="00683E89">
            <w:pPr>
              <w:pStyle w:val="TableParagraph"/>
              <w:spacing w:before="0" w:line="276" w:lineRule="auto"/>
              <w:ind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4961" w:type="dxa"/>
            <w:vAlign w:val="center"/>
          </w:tcPr>
          <w:p w14:paraId="228A6232" w14:textId="77777777" w:rsidR="00281687" w:rsidRPr="0055126B" w:rsidRDefault="00281687" w:rsidP="00683E89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color w:val="auto"/>
                <w:lang w:val="pt-BR"/>
              </w:rPr>
              <w:t>Materiais</w:t>
            </w:r>
          </w:p>
        </w:tc>
        <w:tc>
          <w:tcPr>
            <w:tcW w:w="1559" w:type="dxa"/>
            <w:vAlign w:val="center"/>
          </w:tcPr>
          <w:p w14:paraId="31E5EA96" w14:textId="77777777" w:rsidR="00281687" w:rsidRPr="0055126B" w:rsidRDefault="00281687" w:rsidP="00683E89">
            <w:pPr>
              <w:pStyle w:val="TableParagraph"/>
              <w:spacing w:before="0" w:line="276" w:lineRule="auto"/>
              <w:ind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Quantidade</w:t>
            </w:r>
          </w:p>
        </w:tc>
        <w:tc>
          <w:tcPr>
            <w:tcW w:w="2410" w:type="dxa"/>
            <w:vAlign w:val="center"/>
          </w:tcPr>
          <w:p w14:paraId="5C654ED6" w14:textId="77777777" w:rsidR="00281687" w:rsidRPr="0055126B" w:rsidRDefault="00281687" w:rsidP="00683E89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b/>
                <w:bCs/>
                <w:sz w:val="24"/>
                <w:szCs w:val="24"/>
                <w:lang w:val="pt-BR"/>
              </w:rPr>
              <w:t>Valor proposto por unidade</w:t>
            </w:r>
          </w:p>
        </w:tc>
      </w:tr>
      <w:tr w:rsidR="009661A5" w:rsidRPr="0055126B" w14:paraId="09EB771B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310BB98C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01</w:t>
            </w:r>
          </w:p>
        </w:tc>
        <w:tc>
          <w:tcPr>
            <w:tcW w:w="4961" w:type="dxa"/>
            <w:vAlign w:val="center"/>
          </w:tcPr>
          <w:p w14:paraId="29D9FEFC" w14:textId="5202C908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Iluminação com canhão de led RGB (valor por ponto).</w:t>
            </w:r>
          </w:p>
        </w:tc>
        <w:tc>
          <w:tcPr>
            <w:tcW w:w="1559" w:type="dxa"/>
            <w:vAlign w:val="center"/>
          </w:tcPr>
          <w:p w14:paraId="2B17DC32" w14:textId="0EB70A14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6</w:t>
            </w:r>
          </w:p>
        </w:tc>
        <w:tc>
          <w:tcPr>
            <w:tcW w:w="2410" w:type="dxa"/>
            <w:vAlign w:val="center"/>
          </w:tcPr>
          <w:p w14:paraId="4D672B0D" w14:textId="78DBFB86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28B088E9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2944F112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4961" w:type="dxa"/>
            <w:vAlign w:val="center"/>
          </w:tcPr>
          <w:p w14:paraId="54E10419" w14:textId="6DB208CA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Tapete: 3</w:t>
            </w:r>
            <w:r>
              <w:rPr>
                <w:rFonts w:asciiTheme="minorHAnsi" w:hAnsiTheme="minorHAnsi" w:cstheme="minorHAnsi"/>
                <w:lang w:val="pt-BR"/>
              </w:rPr>
              <w:t xml:space="preserve">m </w:t>
            </w:r>
            <w:r w:rsidRPr="0055126B">
              <w:rPr>
                <w:rFonts w:asciiTheme="minorHAnsi" w:hAnsiTheme="minorHAnsi" w:cstheme="minorHAnsi"/>
                <w:lang w:val="pt-BR"/>
              </w:rPr>
              <w:t>x 2m</w:t>
            </w:r>
          </w:p>
        </w:tc>
        <w:tc>
          <w:tcPr>
            <w:tcW w:w="1559" w:type="dxa"/>
            <w:vAlign w:val="center"/>
          </w:tcPr>
          <w:p w14:paraId="576714A3" w14:textId="2038A9DC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B25AD2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2</w:t>
            </w:r>
          </w:p>
        </w:tc>
        <w:tc>
          <w:tcPr>
            <w:tcW w:w="2410" w:type="dxa"/>
            <w:vAlign w:val="center"/>
          </w:tcPr>
          <w:p w14:paraId="288F9E16" w14:textId="2A4D2FBA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47AFA3D8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17812119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03</w:t>
            </w:r>
          </w:p>
        </w:tc>
        <w:tc>
          <w:tcPr>
            <w:tcW w:w="4961" w:type="dxa"/>
            <w:vAlign w:val="center"/>
          </w:tcPr>
          <w:p w14:paraId="4FDF7660" w14:textId="6E3CCBA6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 xml:space="preserve">Plantas decorativas naturais de </w:t>
            </w:r>
            <w:r>
              <w:rPr>
                <w:rFonts w:asciiTheme="minorHAnsi" w:hAnsiTheme="minorHAnsi" w:cstheme="minorHAnsi"/>
                <w:lang w:val="pt-BR"/>
              </w:rPr>
              <w:t>p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orte </w:t>
            </w:r>
            <w:r>
              <w:rPr>
                <w:rFonts w:asciiTheme="minorHAnsi" w:hAnsiTheme="minorHAnsi" w:cstheme="minorHAnsi"/>
                <w:lang w:val="pt-BR"/>
              </w:rPr>
              <w:t>grande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 com cachepô</w:t>
            </w:r>
            <w:r>
              <w:rPr>
                <w:rFonts w:asciiTheme="minorHAnsi" w:hAnsiTheme="minorHAnsi" w:cstheme="minorHAnsi"/>
                <w:lang w:val="pt-BR"/>
              </w:rPr>
              <w:t>/vaso decorativo com altura final em torno de 1,70m</w:t>
            </w:r>
          </w:p>
        </w:tc>
        <w:tc>
          <w:tcPr>
            <w:tcW w:w="1559" w:type="dxa"/>
            <w:vAlign w:val="center"/>
          </w:tcPr>
          <w:p w14:paraId="4ACD26DA" w14:textId="63EA0585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3B585B34" w14:textId="6E2CC9B6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726D44F5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382D7A06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04</w:t>
            </w:r>
          </w:p>
        </w:tc>
        <w:tc>
          <w:tcPr>
            <w:tcW w:w="4961" w:type="dxa"/>
            <w:vAlign w:val="center"/>
          </w:tcPr>
          <w:p w14:paraId="43AF08E1" w14:textId="1E483D39" w:rsidR="009661A5" w:rsidRPr="00107DA4" w:rsidRDefault="00B25AD2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55126B">
              <w:rPr>
                <w:rFonts w:asciiTheme="minorHAnsi" w:hAnsiTheme="minorHAnsi" w:cstheme="minorHAnsi"/>
                <w:lang w:val="pt-BR"/>
              </w:rPr>
              <w:t>Arranjos de flores naturais para a</w:t>
            </w:r>
            <w:r>
              <w:rPr>
                <w:rFonts w:asciiTheme="minorHAnsi" w:hAnsiTheme="minorHAnsi" w:cstheme="minorHAnsi"/>
                <w:lang w:val="pt-BR"/>
              </w:rPr>
              <w:t xml:space="preserve"> Mesa Diretora e Bancada dos Vereadores em tamanho grande</w:t>
            </w:r>
          </w:p>
        </w:tc>
        <w:tc>
          <w:tcPr>
            <w:tcW w:w="1559" w:type="dxa"/>
            <w:vAlign w:val="center"/>
          </w:tcPr>
          <w:p w14:paraId="2CF46B44" w14:textId="39CB7036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 w:rsidR="00B25AD2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3</w:t>
            </w:r>
          </w:p>
        </w:tc>
        <w:tc>
          <w:tcPr>
            <w:tcW w:w="2410" w:type="dxa"/>
            <w:vAlign w:val="center"/>
          </w:tcPr>
          <w:p w14:paraId="37C3ED24" w14:textId="47432E79" w:rsidR="009661A5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7C1D1E6F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64FB64C3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5</w:t>
            </w:r>
          </w:p>
        </w:tc>
        <w:tc>
          <w:tcPr>
            <w:tcW w:w="4961" w:type="dxa"/>
            <w:vAlign w:val="center"/>
          </w:tcPr>
          <w:p w14:paraId="1B556D20" w14:textId="40980520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P</w:t>
            </w:r>
            <w:r w:rsidRPr="0055126B">
              <w:rPr>
                <w:rFonts w:asciiTheme="minorHAnsi" w:hAnsiTheme="minorHAnsi" w:cstheme="minorHAnsi"/>
                <w:lang w:val="pt-BR"/>
              </w:rPr>
              <w:t xml:space="preserve">ainel cortinado </w:t>
            </w:r>
            <w:r>
              <w:rPr>
                <w:rFonts w:asciiTheme="minorHAnsi" w:hAnsiTheme="minorHAnsi" w:cstheme="minorHAnsi"/>
                <w:lang w:val="pt-BR"/>
              </w:rPr>
              <w:t>para isolamento do acesso ao setor administrativo</w:t>
            </w:r>
          </w:p>
        </w:tc>
        <w:tc>
          <w:tcPr>
            <w:tcW w:w="1559" w:type="dxa"/>
            <w:vAlign w:val="center"/>
          </w:tcPr>
          <w:p w14:paraId="374827C3" w14:textId="72C5D438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662A3416" w14:textId="775AAC66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2462AAAC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04257E7D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6</w:t>
            </w:r>
          </w:p>
        </w:tc>
        <w:tc>
          <w:tcPr>
            <w:tcW w:w="4961" w:type="dxa"/>
            <w:vAlign w:val="center"/>
          </w:tcPr>
          <w:p w14:paraId="2D72461F" w14:textId="3DA51E4F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B905F6">
              <w:rPr>
                <w:rFonts w:asciiTheme="minorHAnsi" w:hAnsiTheme="minorHAnsi" w:cstheme="minorHAnsi"/>
                <w:color w:val="auto"/>
              </w:rPr>
              <w:t>Mesa/cilindro/base para apoiar itens de decoraçã</w:t>
            </w:r>
            <w:r>
              <w:rPr>
                <w:rFonts w:asciiTheme="minorHAnsi" w:hAnsiTheme="minorHAnsi" w:cstheme="minorHAnsi"/>
                <w:color w:val="auto"/>
              </w:rPr>
              <w:t>o</w:t>
            </w:r>
          </w:p>
        </w:tc>
        <w:tc>
          <w:tcPr>
            <w:tcW w:w="1559" w:type="dxa"/>
            <w:vAlign w:val="center"/>
          </w:tcPr>
          <w:p w14:paraId="13F8DC65" w14:textId="72C23532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4D2BCCF5" w14:textId="6C94BA1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22E1E48F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783A4FE3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7</w:t>
            </w:r>
          </w:p>
        </w:tc>
        <w:tc>
          <w:tcPr>
            <w:tcW w:w="4961" w:type="dxa"/>
            <w:vAlign w:val="center"/>
          </w:tcPr>
          <w:p w14:paraId="7017BBA3" w14:textId="4A327E44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color w:val="auto"/>
              </w:rPr>
              <w:t>Toalhas para sobrepor</w:t>
            </w:r>
          </w:p>
        </w:tc>
        <w:tc>
          <w:tcPr>
            <w:tcW w:w="1559" w:type="dxa"/>
            <w:vAlign w:val="center"/>
          </w:tcPr>
          <w:p w14:paraId="598645F0" w14:textId="7E7F1D46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02</w:t>
            </w:r>
          </w:p>
        </w:tc>
        <w:tc>
          <w:tcPr>
            <w:tcW w:w="2410" w:type="dxa"/>
            <w:vAlign w:val="center"/>
          </w:tcPr>
          <w:p w14:paraId="0F35ED6B" w14:textId="20B3FA12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9661A5" w:rsidRPr="0055126B" w14:paraId="05B0E269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4F0A0EC0" w14:textId="77777777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8</w:t>
            </w:r>
          </w:p>
        </w:tc>
        <w:tc>
          <w:tcPr>
            <w:tcW w:w="4961" w:type="dxa"/>
            <w:vAlign w:val="center"/>
          </w:tcPr>
          <w:p w14:paraId="4FE4BC8F" w14:textId="685F7067" w:rsidR="009661A5" w:rsidRPr="0055126B" w:rsidRDefault="009661A5" w:rsidP="009661A5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Mão-de-obra</w:t>
            </w:r>
          </w:p>
        </w:tc>
        <w:tc>
          <w:tcPr>
            <w:tcW w:w="1559" w:type="dxa"/>
            <w:vAlign w:val="center"/>
          </w:tcPr>
          <w:p w14:paraId="15228781" w14:textId="6D930BF3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  <w:tc>
          <w:tcPr>
            <w:tcW w:w="2410" w:type="dxa"/>
            <w:vAlign w:val="center"/>
          </w:tcPr>
          <w:p w14:paraId="68B51343" w14:textId="338D45CD" w:rsidR="009661A5" w:rsidRPr="0055126B" w:rsidRDefault="009661A5" w:rsidP="009661A5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  <w:tr w:rsidR="00281687" w:rsidRPr="0055126B" w14:paraId="2540BC6C" w14:textId="77777777" w:rsidTr="00281687">
        <w:trPr>
          <w:trHeight w:val="1077"/>
        </w:trPr>
        <w:tc>
          <w:tcPr>
            <w:tcW w:w="851" w:type="dxa"/>
            <w:vAlign w:val="center"/>
          </w:tcPr>
          <w:p w14:paraId="416E5B42" w14:textId="77777777" w:rsidR="00281687" w:rsidRPr="0055126B" w:rsidRDefault="00281687" w:rsidP="00683E89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  <w:tc>
          <w:tcPr>
            <w:tcW w:w="4961" w:type="dxa"/>
            <w:vAlign w:val="center"/>
          </w:tcPr>
          <w:p w14:paraId="41AFD5F5" w14:textId="77777777" w:rsidR="00281687" w:rsidRPr="0055126B" w:rsidRDefault="00281687" w:rsidP="00683E89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lang w:val="pt-BR"/>
              </w:rPr>
            </w:pPr>
          </w:p>
        </w:tc>
        <w:tc>
          <w:tcPr>
            <w:tcW w:w="1559" w:type="dxa"/>
            <w:vAlign w:val="center"/>
          </w:tcPr>
          <w:p w14:paraId="11AFEFD3" w14:textId="77777777" w:rsidR="00281687" w:rsidRPr="0055126B" w:rsidRDefault="00281687" w:rsidP="00683E89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55126B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Valor total</w:t>
            </w:r>
          </w:p>
        </w:tc>
        <w:tc>
          <w:tcPr>
            <w:tcW w:w="2410" w:type="dxa"/>
            <w:vAlign w:val="center"/>
          </w:tcPr>
          <w:p w14:paraId="259020A2" w14:textId="77777777" w:rsidR="00281687" w:rsidRPr="0055126B" w:rsidRDefault="00281687" w:rsidP="00683E89">
            <w:pPr>
              <w:pStyle w:val="TableParagraph"/>
              <w:spacing w:before="0" w:line="276" w:lineRule="auto"/>
              <w:ind w:left="142" w:right="-1"/>
              <w:jc w:val="center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</w:p>
        </w:tc>
      </w:tr>
    </w:tbl>
    <w:p w14:paraId="33AC3E1B" w14:textId="61DE3D4D" w:rsidR="00D84A6F" w:rsidRDefault="00D84A6F" w:rsidP="00281687">
      <w:pPr>
        <w:pStyle w:val="Corpodetexto"/>
        <w:spacing w:line="276" w:lineRule="auto"/>
        <w:ind w:left="142" w:right="-1"/>
        <w:jc w:val="both"/>
        <w:rPr>
          <w:rFonts w:asciiTheme="minorHAnsi" w:hAnsiTheme="minorHAnsi" w:cstheme="minorHAnsi"/>
          <w:sz w:val="24"/>
          <w:szCs w:val="24"/>
        </w:rPr>
      </w:pPr>
    </w:p>
    <w:p w14:paraId="4346B9CB" w14:textId="77777777" w:rsidR="00B25AD2" w:rsidRDefault="00B25AD2" w:rsidP="00281687">
      <w:pPr>
        <w:pStyle w:val="Corpodetexto"/>
        <w:spacing w:line="276" w:lineRule="auto"/>
        <w:ind w:left="142" w:right="-1"/>
        <w:jc w:val="both"/>
        <w:rPr>
          <w:rFonts w:asciiTheme="minorHAnsi" w:hAnsiTheme="minorHAnsi" w:cstheme="minorHAnsi"/>
          <w:sz w:val="24"/>
          <w:szCs w:val="24"/>
        </w:rPr>
      </w:pPr>
    </w:p>
    <w:p w14:paraId="2CAEFC6C" w14:textId="52767208" w:rsidR="00B25AD2" w:rsidRDefault="00B25AD2" w:rsidP="00B25AD2">
      <w:pPr>
        <w:pStyle w:val="Corpodetexto"/>
        <w:spacing w:line="276" w:lineRule="auto"/>
        <w:ind w:left="142" w:right="-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</w:t>
      </w:r>
    </w:p>
    <w:p w14:paraId="0CF4907E" w14:textId="6B2EC532" w:rsidR="00B25AD2" w:rsidRPr="0055126B" w:rsidRDefault="00B25AD2" w:rsidP="00B25AD2">
      <w:pPr>
        <w:pStyle w:val="Corpodetexto"/>
        <w:spacing w:line="276" w:lineRule="auto"/>
        <w:ind w:left="142" w:right="-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Carimbo e Assinatura</w:t>
      </w:r>
    </w:p>
    <w:sectPr w:rsidR="00B25AD2" w:rsidRPr="0055126B" w:rsidSect="00B25AD2">
      <w:pgSz w:w="11906" w:h="16838"/>
      <w:pgMar w:top="1417" w:right="1701" w:bottom="426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BD8"/>
    <w:rsid w:val="000A0407"/>
    <w:rsid w:val="00107DA4"/>
    <w:rsid w:val="001105D1"/>
    <w:rsid w:val="001453E5"/>
    <w:rsid w:val="00210D9A"/>
    <w:rsid w:val="00222973"/>
    <w:rsid w:val="00222AF0"/>
    <w:rsid w:val="00281687"/>
    <w:rsid w:val="00296725"/>
    <w:rsid w:val="002F1BD8"/>
    <w:rsid w:val="00384CC8"/>
    <w:rsid w:val="003D1A85"/>
    <w:rsid w:val="0040571F"/>
    <w:rsid w:val="004F0273"/>
    <w:rsid w:val="0055126B"/>
    <w:rsid w:val="0060262B"/>
    <w:rsid w:val="0065794A"/>
    <w:rsid w:val="006659E4"/>
    <w:rsid w:val="0073754A"/>
    <w:rsid w:val="00742494"/>
    <w:rsid w:val="007F1D90"/>
    <w:rsid w:val="008002C6"/>
    <w:rsid w:val="00934C86"/>
    <w:rsid w:val="009661A5"/>
    <w:rsid w:val="009F25E8"/>
    <w:rsid w:val="00A531BB"/>
    <w:rsid w:val="00A6038D"/>
    <w:rsid w:val="00A948F0"/>
    <w:rsid w:val="00AB73EF"/>
    <w:rsid w:val="00B25AD2"/>
    <w:rsid w:val="00B35833"/>
    <w:rsid w:val="00B905F6"/>
    <w:rsid w:val="00C06CC8"/>
    <w:rsid w:val="00C21C6E"/>
    <w:rsid w:val="00C25652"/>
    <w:rsid w:val="00C778EF"/>
    <w:rsid w:val="00C852C0"/>
    <w:rsid w:val="00D01E15"/>
    <w:rsid w:val="00D66CA9"/>
    <w:rsid w:val="00D84A6F"/>
    <w:rsid w:val="00DE2140"/>
    <w:rsid w:val="00E44A31"/>
    <w:rsid w:val="00F41674"/>
    <w:rsid w:val="00F54E6C"/>
    <w:rsid w:val="00F9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8C3BA"/>
  <w15:chartTrackingRefBased/>
  <w15:docId w15:val="{1103AB25-CE49-46BC-ABAF-3A2385AD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778E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778EF"/>
    <w:rPr>
      <w:rFonts w:ascii="Arial MT" w:eastAsia="Arial MT" w:hAnsi="Arial MT" w:cs="Arial MT"/>
      <w:lang w:val="pt-PT"/>
    </w:rPr>
  </w:style>
  <w:style w:type="character" w:customStyle="1" w:styleId="dark-mode-color-black">
    <w:name w:val="dark-mode-color-black"/>
    <w:basedOn w:val="Fontepargpadro"/>
    <w:rsid w:val="001453E5"/>
  </w:style>
  <w:style w:type="character" w:styleId="Hyperlink">
    <w:name w:val="Hyperlink"/>
    <w:basedOn w:val="Fontepargpadro"/>
    <w:uiPriority w:val="99"/>
    <w:unhideWhenUsed/>
    <w:rsid w:val="001453E5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3E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453E5"/>
    <w:pPr>
      <w:widowControl w:val="0"/>
      <w:autoSpaceDE w:val="0"/>
      <w:autoSpaceDN w:val="0"/>
      <w:spacing w:before="181"/>
    </w:pPr>
    <w:rPr>
      <w:sz w:val="22"/>
      <w:szCs w:val="22"/>
      <w:lang w:val="pt-PT" w:eastAsia="en-US"/>
    </w:rPr>
  </w:style>
  <w:style w:type="paragraph" w:customStyle="1" w:styleId="Default">
    <w:name w:val="Default"/>
    <w:rsid w:val="001453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ao@venancioaires.rs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744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 CMVA</dc:creator>
  <cp:keywords/>
  <dc:description/>
  <cp:lastModifiedBy>Tábita Nagel</cp:lastModifiedBy>
  <cp:revision>19</cp:revision>
  <cp:lastPrinted>2024-04-18T19:53:00Z</cp:lastPrinted>
  <dcterms:created xsi:type="dcterms:W3CDTF">2024-06-12T17:55:00Z</dcterms:created>
  <dcterms:modified xsi:type="dcterms:W3CDTF">2024-12-13T17:16:00Z</dcterms:modified>
</cp:coreProperties>
</file>