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999A9" w14:textId="77777777" w:rsidR="000D406C" w:rsidRDefault="000D406C" w:rsidP="000D406C">
      <w:pPr>
        <w:spacing w:after="0"/>
        <w:jc w:val="center"/>
        <w:rPr>
          <w:rFonts w:ascii="Arial" w:hAnsi="Arial"/>
          <w:b/>
          <w:bCs/>
          <w:sz w:val="24"/>
          <w:szCs w:val="24"/>
          <w:u w:val="single"/>
        </w:rPr>
      </w:pPr>
    </w:p>
    <w:p w14:paraId="622DB36B" w14:textId="424107CE" w:rsidR="000D406C" w:rsidRDefault="000D406C" w:rsidP="000D406C">
      <w:pPr>
        <w:spacing w:after="0"/>
        <w:jc w:val="center"/>
        <w:rPr>
          <w:rFonts w:ascii="Arial" w:hAnsi="Arial"/>
          <w:b/>
          <w:bCs/>
          <w:sz w:val="24"/>
          <w:szCs w:val="24"/>
          <w:u w:val="single"/>
        </w:rPr>
      </w:pPr>
      <w:r w:rsidRPr="006A20E2">
        <w:rPr>
          <w:rFonts w:ascii="Arial" w:hAnsi="Arial"/>
          <w:b/>
          <w:bCs/>
          <w:sz w:val="24"/>
          <w:szCs w:val="24"/>
          <w:u w:val="single"/>
        </w:rPr>
        <w:t xml:space="preserve">ADJUDICAÇÃO E HOMOLOGAÇÃO DA DISPENSA Nº </w:t>
      </w:r>
      <w:r>
        <w:rPr>
          <w:rFonts w:ascii="Arial" w:hAnsi="Arial"/>
          <w:b/>
          <w:bCs/>
          <w:sz w:val="24"/>
          <w:szCs w:val="24"/>
          <w:u w:val="single"/>
        </w:rPr>
        <w:t>0</w:t>
      </w:r>
      <w:r w:rsidR="00A6639B">
        <w:rPr>
          <w:rFonts w:ascii="Arial" w:hAnsi="Arial"/>
          <w:b/>
          <w:bCs/>
          <w:sz w:val="24"/>
          <w:szCs w:val="24"/>
          <w:u w:val="single"/>
        </w:rPr>
        <w:t>01</w:t>
      </w:r>
      <w:r>
        <w:rPr>
          <w:rFonts w:ascii="Arial" w:hAnsi="Arial"/>
          <w:b/>
          <w:bCs/>
          <w:sz w:val="24"/>
          <w:szCs w:val="24"/>
          <w:u w:val="single"/>
        </w:rPr>
        <w:t>/202</w:t>
      </w:r>
      <w:r w:rsidR="00A6639B">
        <w:rPr>
          <w:rFonts w:ascii="Arial" w:hAnsi="Arial"/>
          <w:b/>
          <w:bCs/>
          <w:sz w:val="24"/>
          <w:szCs w:val="24"/>
          <w:u w:val="single"/>
        </w:rPr>
        <w:t>6</w:t>
      </w:r>
    </w:p>
    <w:p w14:paraId="3B5D18BB" w14:textId="77777777" w:rsidR="000D406C" w:rsidRDefault="000D406C" w:rsidP="000D406C">
      <w:pPr>
        <w:spacing w:after="0"/>
        <w:jc w:val="center"/>
        <w:rPr>
          <w:rFonts w:ascii="Arial" w:hAnsi="Arial"/>
          <w:b/>
          <w:bCs/>
          <w:sz w:val="24"/>
          <w:szCs w:val="24"/>
          <w:u w:val="single"/>
        </w:rPr>
      </w:pPr>
    </w:p>
    <w:p w14:paraId="46FEEED8" w14:textId="77777777" w:rsidR="000D406C" w:rsidRPr="006A20E2" w:rsidRDefault="000D406C" w:rsidP="000D406C">
      <w:pPr>
        <w:spacing w:after="0"/>
        <w:jc w:val="center"/>
        <w:rPr>
          <w:rFonts w:ascii="Arial" w:hAnsi="Arial"/>
          <w:b/>
          <w:bCs/>
          <w:sz w:val="24"/>
          <w:szCs w:val="24"/>
          <w:u w:val="single"/>
        </w:rPr>
      </w:pPr>
    </w:p>
    <w:p w14:paraId="0E48ED3C" w14:textId="77777777" w:rsidR="000D406C" w:rsidRPr="006A20E2" w:rsidRDefault="000D406C" w:rsidP="000D406C">
      <w:pPr>
        <w:spacing w:after="0"/>
        <w:jc w:val="both"/>
        <w:rPr>
          <w:rFonts w:ascii="Arial" w:hAnsi="Arial"/>
          <w:b/>
          <w:sz w:val="24"/>
          <w:szCs w:val="24"/>
          <w:u w:val="single"/>
        </w:rPr>
      </w:pPr>
    </w:p>
    <w:p w14:paraId="1EC1D6B7" w14:textId="1370521A" w:rsidR="000D406C" w:rsidRDefault="000D406C" w:rsidP="000D406C">
      <w:pPr>
        <w:spacing w:after="0" w:line="360" w:lineRule="auto"/>
        <w:ind w:firstLine="709"/>
        <w:jc w:val="both"/>
        <w:rPr>
          <w:rFonts w:ascii="Arial" w:hAnsi="Arial"/>
          <w:bCs/>
          <w:sz w:val="24"/>
          <w:szCs w:val="24"/>
        </w:rPr>
      </w:pPr>
      <w:r w:rsidRPr="00A2269F">
        <w:rPr>
          <w:rFonts w:ascii="Arial" w:hAnsi="Arial"/>
          <w:bCs/>
          <w:sz w:val="24"/>
          <w:szCs w:val="24"/>
        </w:rPr>
        <w:t xml:space="preserve">Homologo o resultado da Dispensa </w:t>
      </w:r>
      <w:r>
        <w:rPr>
          <w:rFonts w:ascii="Arial" w:hAnsi="Arial"/>
          <w:bCs/>
          <w:sz w:val="24"/>
          <w:szCs w:val="24"/>
        </w:rPr>
        <w:t xml:space="preserve">de Licitação </w:t>
      </w:r>
      <w:r w:rsidRPr="00A2269F">
        <w:rPr>
          <w:rFonts w:ascii="Arial" w:hAnsi="Arial"/>
          <w:bCs/>
          <w:sz w:val="24"/>
          <w:szCs w:val="24"/>
        </w:rPr>
        <w:t xml:space="preserve">nº </w:t>
      </w:r>
      <w:r w:rsidR="00A6639B">
        <w:rPr>
          <w:rFonts w:ascii="Arial" w:hAnsi="Arial"/>
          <w:bCs/>
          <w:sz w:val="24"/>
          <w:szCs w:val="24"/>
        </w:rPr>
        <w:t>001</w:t>
      </w:r>
      <w:r>
        <w:rPr>
          <w:rFonts w:ascii="Arial" w:hAnsi="Arial"/>
          <w:bCs/>
          <w:sz w:val="24"/>
          <w:szCs w:val="24"/>
        </w:rPr>
        <w:t>/202</w:t>
      </w:r>
      <w:r w:rsidR="00A6639B">
        <w:rPr>
          <w:rFonts w:ascii="Arial" w:hAnsi="Arial"/>
          <w:bCs/>
          <w:sz w:val="24"/>
          <w:szCs w:val="24"/>
        </w:rPr>
        <w:t>6</w:t>
      </w:r>
      <w:r>
        <w:rPr>
          <w:rFonts w:ascii="Arial" w:hAnsi="Arial"/>
          <w:bCs/>
          <w:sz w:val="24"/>
          <w:szCs w:val="24"/>
        </w:rPr>
        <w:t>,</w:t>
      </w:r>
      <w:r w:rsidRPr="00A2269F">
        <w:rPr>
          <w:rFonts w:ascii="Arial" w:hAnsi="Arial"/>
          <w:bCs/>
          <w:sz w:val="24"/>
          <w:szCs w:val="24"/>
        </w:rPr>
        <w:t xml:space="preserve"> </w:t>
      </w:r>
      <w:r>
        <w:rPr>
          <w:rFonts w:ascii="Arial" w:hAnsi="Arial"/>
          <w:bCs/>
          <w:sz w:val="24"/>
          <w:szCs w:val="24"/>
        </w:rPr>
        <w:t xml:space="preserve">que visa </w:t>
      </w:r>
      <w:r w:rsidR="00676A16">
        <w:rPr>
          <w:rFonts w:ascii="Arial" w:hAnsi="Arial"/>
          <w:bCs/>
          <w:sz w:val="24"/>
          <w:szCs w:val="24"/>
        </w:rPr>
        <w:t>contratação de Empresa Especializada em Fornecimento de Passagens Aéreas para a Câmara Municipal de Parobé</w:t>
      </w:r>
      <w:r w:rsidRPr="00A2269F">
        <w:rPr>
          <w:rFonts w:ascii="Arial" w:hAnsi="Arial"/>
          <w:bCs/>
          <w:sz w:val="24"/>
          <w:szCs w:val="24"/>
        </w:rPr>
        <w:t xml:space="preserve">, conforme documentação constante no processo nº </w:t>
      </w:r>
      <w:r w:rsidR="00676A16">
        <w:rPr>
          <w:rFonts w:ascii="Arial" w:hAnsi="Arial"/>
          <w:bCs/>
          <w:sz w:val="24"/>
          <w:szCs w:val="24"/>
        </w:rPr>
        <w:t>0</w:t>
      </w:r>
      <w:r w:rsidR="00A6639B">
        <w:rPr>
          <w:rFonts w:ascii="Arial" w:hAnsi="Arial"/>
          <w:bCs/>
          <w:sz w:val="24"/>
          <w:szCs w:val="24"/>
        </w:rPr>
        <w:t>02</w:t>
      </w:r>
      <w:r>
        <w:rPr>
          <w:rFonts w:ascii="Arial" w:hAnsi="Arial"/>
          <w:bCs/>
          <w:sz w:val="24"/>
          <w:szCs w:val="24"/>
        </w:rPr>
        <w:t>/202</w:t>
      </w:r>
      <w:r w:rsidR="00A6639B">
        <w:rPr>
          <w:rFonts w:ascii="Arial" w:hAnsi="Arial"/>
          <w:bCs/>
          <w:sz w:val="24"/>
          <w:szCs w:val="24"/>
        </w:rPr>
        <w:t>6</w:t>
      </w:r>
      <w:r>
        <w:rPr>
          <w:rFonts w:ascii="Arial" w:hAnsi="Arial"/>
          <w:bCs/>
          <w:sz w:val="24"/>
          <w:szCs w:val="24"/>
        </w:rPr>
        <w:t xml:space="preserve"> e a</w:t>
      </w:r>
      <w:r w:rsidRPr="00A2269F">
        <w:rPr>
          <w:rFonts w:ascii="Arial" w:hAnsi="Arial"/>
          <w:bCs/>
          <w:sz w:val="24"/>
          <w:szCs w:val="24"/>
        </w:rPr>
        <w:t>djudico o objeto</w:t>
      </w:r>
      <w:r>
        <w:rPr>
          <w:rFonts w:ascii="Arial" w:hAnsi="Arial"/>
          <w:bCs/>
          <w:sz w:val="24"/>
          <w:szCs w:val="24"/>
        </w:rPr>
        <w:t xml:space="preserve"> descrito </w:t>
      </w:r>
      <w:r w:rsidRPr="00A2269F">
        <w:rPr>
          <w:rFonts w:ascii="Arial" w:hAnsi="Arial"/>
          <w:bCs/>
          <w:sz w:val="24"/>
          <w:szCs w:val="24"/>
        </w:rPr>
        <w:t xml:space="preserve">no Termo de Referência </w:t>
      </w:r>
      <w:r>
        <w:rPr>
          <w:rFonts w:ascii="Arial" w:hAnsi="Arial"/>
          <w:bCs/>
          <w:sz w:val="24"/>
          <w:szCs w:val="24"/>
        </w:rPr>
        <w:t>à</w:t>
      </w:r>
      <w:r w:rsidRPr="00A2269F">
        <w:rPr>
          <w:rFonts w:ascii="Arial" w:hAnsi="Arial"/>
          <w:bCs/>
          <w:sz w:val="24"/>
          <w:szCs w:val="24"/>
        </w:rPr>
        <w:t xml:space="preserve"> empresa</w:t>
      </w:r>
      <w:r>
        <w:rPr>
          <w:rFonts w:ascii="Arial" w:hAnsi="Arial"/>
        </w:rPr>
        <w:t xml:space="preserve"> </w:t>
      </w:r>
      <w:r w:rsidR="00676A16">
        <w:rPr>
          <w:rFonts w:ascii="Arial" w:hAnsi="Arial"/>
          <w:b/>
          <w:bCs/>
        </w:rPr>
        <w:t>CATIAÉREA AGÊNCIA DE VIAGENS LTDA</w:t>
      </w:r>
      <w:r>
        <w:rPr>
          <w:rFonts w:ascii="Arial" w:hAnsi="Arial"/>
          <w:b/>
          <w:bCs/>
        </w:rPr>
        <w:t xml:space="preserve"> </w:t>
      </w:r>
      <w:r w:rsidRPr="00D07EE4">
        <w:rPr>
          <w:rFonts w:ascii="Arial" w:hAnsi="Arial"/>
        </w:rPr>
        <w:t xml:space="preserve">– CNPJ nº </w:t>
      </w:r>
      <w:r w:rsidR="00676A16">
        <w:rPr>
          <w:rFonts w:ascii="Arial" w:hAnsi="Arial"/>
        </w:rPr>
        <w:t>29.305.003/0001-15</w:t>
      </w:r>
      <w:r w:rsidRPr="00D07EE4">
        <w:rPr>
          <w:rFonts w:ascii="Arial" w:hAnsi="Arial"/>
        </w:rPr>
        <w:t>, no valor</w:t>
      </w:r>
      <w:r>
        <w:rPr>
          <w:rFonts w:ascii="Arial" w:hAnsi="Arial"/>
        </w:rPr>
        <w:t xml:space="preserve"> total</w:t>
      </w:r>
      <w:r w:rsidRPr="00D07EE4">
        <w:rPr>
          <w:rFonts w:ascii="Arial" w:hAnsi="Arial"/>
        </w:rPr>
        <w:t xml:space="preserve"> de</w:t>
      </w:r>
      <w:r>
        <w:rPr>
          <w:rFonts w:ascii="Arial" w:hAnsi="Arial"/>
          <w:b/>
          <w:bCs/>
        </w:rPr>
        <w:t xml:space="preserve"> R$ </w:t>
      </w:r>
      <w:r w:rsidR="00A6639B">
        <w:rPr>
          <w:rFonts w:ascii="Arial" w:hAnsi="Arial"/>
          <w:b/>
          <w:bCs/>
        </w:rPr>
        <w:t>6.582,26</w:t>
      </w:r>
      <w:r>
        <w:rPr>
          <w:rFonts w:ascii="Arial" w:hAnsi="Arial"/>
          <w:b/>
          <w:bCs/>
        </w:rPr>
        <w:t xml:space="preserve"> (</w:t>
      </w:r>
      <w:r w:rsidR="00A6639B">
        <w:rPr>
          <w:rFonts w:ascii="Arial" w:hAnsi="Arial"/>
          <w:b/>
          <w:bCs/>
        </w:rPr>
        <w:t>Seis mil quinhentos e oitenta e dois reais e vinte e seis</w:t>
      </w:r>
      <w:r w:rsidR="00676A16">
        <w:rPr>
          <w:rFonts w:ascii="Arial" w:hAnsi="Arial"/>
          <w:b/>
          <w:bCs/>
        </w:rPr>
        <w:t xml:space="preserve"> centavos</w:t>
      </w:r>
      <w:r>
        <w:rPr>
          <w:rFonts w:ascii="Arial" w:hAnsi="Arial"/>
          <w:b/>
          <w:bCs/>
        </w:rPr>
        <w:t>)</w:t>
      </w:r>
      <w:r w:rsidRPr="00770B88">
        <w:rPr>
          <w:rFonts w:ascii="Arial" w:hAnsi="Arial"/>
          <w:b/>
          <w:bCs/>
        </w:rPr>
        <w:t>.</w:t>
      </w:r>
      <w:r>
        <w:rPr>
          <w:rFonts w:ascii="Arial" w:hAnsi="Arial"/>
          <w:b/>
          <w:sz w:val="24"/>
          <w:szCs w:val="24"/>
        </w:rPr>
        <w:t xml:space="preserve"> </w:t>
      </w:r>
      <w:r>
        <w:rPr>
          <w:rFonts w:ascii="Arial" w:hAnsi="Arial"/>
          <w:bCs/>
          <w:sz w:val="24"/>
          <w:szCs w:val="24"/>
        </w:rPr>
        <w:t xml:space="preserve">A decisão está fundamentada no </w:t>
      </w:r>
      <w:r w:rsidRPr="00A2269F">
        <w:rPr>
          <w:rFonts w:ascii="Arial" w:hAnsi="Arial"/>
          <w:bCs/>
          <w:sz w:val="24"/>
          <w:szCs w:val="24"/>
        </w:rPr>
        <w:t xml:space="preserve">parecer jurídico </w:t>
      </w:r>
      <w:r w:rsidRPr="00DE2EC9">
        <w:rPr>
          <w:rFonts w:ascii="Arial" w:hAnsi="Arial"/>
          <w:bCs/>
          <w:sz w:val="24"/>
          <w:szCs w:val="24"/>
        </w:rPr>
        <w:t xml:space="preserve">nº </w:t>
      </w:r>
      <w:r w:rsidR="00676A16">
        <w:rPr>
          <w:rFonts w:ascii="Arial" w:hAnsi="Arial"/>
          <w:bCs/>
          <w:sz w:val="24"/>
          <w:szCs w:val="24"/>
        </w:rPr>
        <w:t>016</w:t>
      </w:r>
      <w:r w:rsidRPr="00A2269F">
        <w:rPr>
          <w:rFonts w:ascii="Arial" w:hAnsi="Arial"/>
          <w:bCs/>
          <w:sz w:val="24"/>
          <w:szCs w:val="24"/>
        </w:rPr>
        <w:t>/202</w:t>
      </w:r>
      <w:r>
        <w:rPr>
          <w:rFonts w:ascii="Arial" w:hAnsi="Arial"/>
          <w:bCs/>
          <w:sz w:val="24"/>
          <w:szCs w:val="24"/>
        </w:rPr>
        <w:t>5</w:t>
      </w:r>
      <w:r w:rsidRPr="00A2269F">
        <w:rPr>
          <w:rFonts w:ascii="Arial" w:hAnsi="Arial"/>
          <w:bCs/>
          <w:sz w:val="24"/>
          <w:szCs w:val="24"/>
        </w:rPr>
        <w:t xml:space="preserve"> e embasad</w:t>
      </w:r>
      <w:r>
        <w:rPr>
          <w:rFonts w:ascii="Arial" w:hAnsi="Arial"/>
          <w:bCs/>
          <w:sz w:val="24"/>
          <w:szCs w:val="24"/>
        </w:rPr>
        <w:t>a</w:t>
      </w:r>
      <w:r w:rsidRPr="00A2269F">
        <w:rPr>
          <w:rFonts w:ascii="Arial" w:hAnsi="Arial"/>
          <w:bCs/>
          <w:sz w:val="24"/>
          <w:szCs w:val="24"/>
        </w:rPr>
        <w:t xml:space="preserve"> </w:t>
      </w:r>
      <w:r>
        <w:rPr>
          <w:rFonts w:ascii="Arial" w:hAnsi="Arial"/>
          <w:bCs/>
          <w:sz w:val="24"/>
          <w:szCs w:val="24"/>
        </w:rPr>
        <w:t xml:space="preserve">no artigo </w:t>
      </w:r>
      <w:r w:rsidR="00676A16">
        <w:rPr>
          <w:rFonts w:ascii="Arial" w:hAnsi="Arial"/>
          <w:bCs/>
          <w:sz w:val="24"/>
          <w:szCs w:val="24"/>
        </w:rPr>
        <w:t>75</w:t>
      </w:r>
      <w:r>
        <w:rPr>
          <w:rFonts w:ascii="Arial" w:hAnsi="Arial"/>
          <w:bCs/>
          <w:sz w:val="24"/>
          <w:szCs w:val="24"/>
        </w:rPr>
        <w:t xml:space="preserve">, inciso </w:t>
      </w:r>
      <w:r w:rsidR="00676A16">
        <w:rPr>
          <w:rFonts w:ascii="Arial" w:hAnsi="Arial"/>
          <w:bCs/>
          <w:sz w:val="24"/>
          <w:szCs w:val="24"/>
        </w:rPr>
        <w:t>II</w:t>
      </w:r>
      <w:r>
        <w:rPr>
          <w:rFonts w:ascii="Arial" w:hAnsi="Arial"/>
          <w:bCs/>
          <w:sz w:val="24"/>
          <w:szCs w:val="24"/>
        </w:rPr>
        <w:t>, da lei nº 14.133/2021</w:t>
      </w:r>
      <w:r w:rsidRPr="00A2269F">
        <w:rPr>
          <w:rFonts w:ascii="Arial" w:hAnsi="Arial"/>
          <w:bCs/>
          <w:sz w:val="24"/>
          <w:szCs w:val="24"/>
        </w:rPr>
        <w:t>.</w:t>
      </w:r>
    </w:p>
    <w:p w14:paraId="0D56DBA3" w14:textId="77777777" w:rsidR="000D406C" w:rsidRPr="00750601" w:rsidRDefault="000D406C" w:rsidP="000D406C">
      <w:pPr>
        <w:spacing w:after="0" w:line="360" w:lineRule="auto"/>
        <w:ind w:firstLine="709"/>
        <w:jc w:val="both"/>
        <w:rPr>
          <w:rFonts w:ascii="Arial" w:hAnsi="Arial"/>
          <w:b/>
          <w:sz w:val="24"/>
          <w:szCs w:val="24"/>
        </w:rPr>
      </w:pPr>
    </w:p>
    <w:p w14:paraId="5834B5AF" w14:textId="5A7384BA" w:rsidR="000D406C" w:rsidRPr="00A2269F" w:rsidRDefault="000D406C" w:rsidP="000D406C">
      <w:pPr>
        <w:spacing w:after="0"/>
        <w:jc w:val="center"/>
        <w:rPr>
          <w:rFonts w:ascii="Arial" w:hAnsi="Arial"/>
          <w:b/>
          <w:sz w:val="24"/>
          <w:szCs w:val="24"/>
        </w:rPr>
      </w:pPr>
      <w:r w:rsidRPr="00A2269F">
        <w:rPr>
          <w:rFonts w:ascii="Arial" w:hAnsi="Arial"/>
          <w:b/>
          <w:sz w:val="24"/>
          <w:szCs w:val="24"/>
        </w:rPr>
        <w:t xml:space="preserve">Parobé/RS, </w:t>
      </w:r>
      <w:r w:rsidR="00A6639B">
        <w:rPr>
          <w:rFonts w:ascii="Arial" w:hAnsi="Arial"/>
          <w:b/>
          <w:sz w:val="24"/>
          <w:szCs w:val="24"/>
        </w:rPr>
        <w:t>10</w:t>
      </w:r>
      <w:r>
        <w:rPr>
          <w:rFonts w:ascii="Arial" w:hAnsi="Arial"/>
          <w:b/>
          <w:sz w:val="24"/>
          <w:szCs w:val="24"/>
        </w:rPr>
        <w:t xml:space="preserve"> de </w:t>
      </w:r>
      <w:r w:rsidR="00A6639B">
        <w:rPr>
          <w:rFonts w:ascii="Arial" w:hAnsi="Arial"/>
          <w:b/>
          <w:sz w:val="24"/>
          <w:szCs w:val="24"/>
        </w:rPr>
        <w:t>fevereiro</w:t>
      </w:r>
      <w:r>
        <w:rPr>
          <w:rFonts w:ascii="Arial" w:hAnsi="Arial"/>
          <w:b/>
          <w:sz w:val="24"/>
          <w:szCs w:val="24"/>
        </w:rPr>
        <w:t xml:space="preserve"> de 202</w:t>
      </w:r>
      <w:r w:rsidR="00A6639B">
        <w:rPr>
          <w:rFonts w:ascii="Arial" w:hAnsi="Arial"/>
          <w:b/>
          <w:sz w:val="24"/>
          <w:szCs w:val="24"/>
        </w:rPr>
        <w:t>6.</w:t>
      </w:r>
    </w:p>
    <w:p w14:paraId="792AE0A0" w14:textId="77777777" w:rsidR="000D406C" w:rsidRPr="00A2269F" w:rsidRDefault="000D406C" w:rsidP="000D406C">
      <w:pPr>
        <w:pStyle w:val="WW-Textoembloco"/>
        <w:tabs>
          <w:tab w:val="left" w:pos="9214"/>
        </w:tabs>
        <w:spacing w:line="276" w:lineRule="auto"/>
        <w:ind w:left="0" w:right="14" w:firstLine="0"/>
        <w:jc w:val="center"/>
        <w:rPr>
          <w:rFonts w:ascii="Arial" w:hAnsi="Arial" w:cs="Arial"/>
          <w:szCs w:val="24"/>
        </w:rPr>
      </w:pPr>
    </w:p>
    <w:p w14:paraId="7CF84319" w14:textId="77777777" w:rsidR="000D406C" w:rsidRDefault="000D406C" w:rsidP="000D406C">
      <w:pPr>
        <w:pStyle w:val="WW-Textoembloco"/>
        <w:tabs>
          <w:tab w:val="left" w:pos="9214"/>
        </w:tabs>
        <w:spacing w:line="276" w:lineRule="auto"/>
        <w:ind w:left="0" w:right="14" w:firstLine="0"/>
        <w:jc w:val="center"/>
        <w:rPr>
          <w:rFonts w:ascii="Arial" w:hAnsi="Arial" w:cs="Arial"/>
          <w:szCs w:val="24"/>
        </w:rPr>
      </w:pPr>
    </w:p>
    <w:p w14:paraId="5B33025A" w14:textId="77777777" w:rsidR="000D406C" w:rsidRPr="00A2269F" w:rsidRDefault="000D406C" w:rsidP="000D406C">
      <w:pPr>
        <w:pStyle w:val="WW-Textoembloco"/>
        <w:tabs>
          <w:tab w:val="left" w:pos="9214"/>
        </w:tabs>
        <w:spacing w:line="276" w:lineRule="auto"/>
        <w:ind w:left="0" w:right="14" w:firstLine="0"/>
        <w:jc w:val="center"/>
        <w:rPr>
          <w:rFonts w:ascii="Arial" w:hAnsi="Arial" w:cs="Arial"/>
          <w:szCs w:val="24"/>
        </w:rPr>
      </w:pPr>
    </w:p>
    <w:p w14:paraId="4EEE22AB" w14:textId="77777777" w:rsidR="000D406C" w:rsidRPr="00A2269F" w:rsidRDefault="000D406C" w:rsidP="000D406C">
      <w:pPr>
        <w:pStyle w:val="WW-Textoembloco"/>
        <w:tabs>
          <w:tab w:val="left" w:pos="9214"/>
        </w:tabs>
        <w:spacing w:line="276" w:lineRule="auto"/>
        <w:ind w:left="0" w:right="14" w:firstLine="0"/>
        <w:jc w:val="center"/>
        <w:rPr>
          <w:rFonts w:ascii="Arial" w:hAnsi="Arial" w:cs="Arial"/>
          <w:szCs w:val="24"/>
        </w:rPr>
      </w:pPr>
    </w:p>
    <w:p w14:paraId="3A5F7FDE" w14:textId="233F972C" w:rsidR="00C626FE" w:rsidRDefault="000D406C" w:rsidP="000D406C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HENRIQUE RAFAEL DOS SANTOS</w:t>
      </w:r>
    </w:p>
    <w:p w14:paraId="188B58F2" w14:textId="741B19AF" w:rsidR="000D406C" w:rsidRPr="000D406C" w:rsidRDefault="000D406C" w:rsidP="000D406C">
      <w:pPr>
        <w:jc w:val="center"/>
      </w:pPr>
      <w:r>
        <w:rPr>
          <w:rFonts w:ascii="Arial" w:hAnsi="Arial"/>
          <w:b/>
          <w:bCs/>
          <w:sz w:val="24"/>
          <w:szCs w:val="24"/>
        </w:rPr>
        <w:t>Presidente do Legislativo Municipal</w:t>
      </w:r>
    </w:p>
    <w:sectPr w:rsidR="000D406C" w:rsidRPr="000D406C" w:rsidSect="009F7BFB">
      <w:headerReference w:type="default" r:id="rId7"/>
      <w:footerReference w:type="default" r:id="rId8"/>
      <w:pgSz w:w="11907" w:h="16840" w:code="9"/>
      <w:pgMar w:top="2552" w:right="1275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662FD" w14:textId="77777777" w:rsidR="00E85C3B" w:rsidRDefault="00E85C3B" w:rsidP="00C854D2">
      <w:pPr>
        <w:spacing w:after="0" w:line="240" w:lineRule="auto"/>
      </w:pPr>
      <w:r>
        <w:separator/>
      </w:r>
    </w:p>
  </w:endnote>
  <w:endnote w:type="continuationSeparator" w:id="0">
    <w:p w14:paraId="34A99A96" w14:textId="77777777" w:rsidR="00E85C3B" w:rsidRDefault="00E85C3B" w:rsidP="00C85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35C41" w14:textId="77777777" w:rsidR="00FC55A7" w:rsidRPr="00D37EEB" w:rsidRDefault="00FC55A7" w:rsidP="00D37EEB">
    <w:pPr>
      <w:pStyle w:val="Rodap"/>
      <w:tabs>
        <w:tab w:val="clear" w:pos="8504"/>
        <w:tab w:val="right" w:pos="9356"/>
      </w:tabs>
      <w:ind w:right="-851"/>
      <w:rPr>
        <w:rFonts w:ascii="Arial" w:hAnsi="Arial"/>
        <w:sz w:val="20"/>
        <w:szCs w:val="20"/>
      </w:rPr>
    </w:pPr>
    <w:bookmarkStart w:id="1" w:name="_Hlk148533986"/>
    <w:r w:rsidRPr="00D37EEB">
      <w:rPr>
        <w:rFonts w:ascii="Arial" w:hAnsi="Arial"/>
        <w:sz w:val="20"/>
        <w:szCs w:val="20"/>
      </w:rPr>
      <w:t>Av. das Nações, 126 – Centro – Parobé/RS – Fone: (51) 3543-1632 E-mail: camara@tca.com.br</w:t>
    </w:r>
  </w:p>
  <w:bookmarkEnd w:id="1"/>
  <w:p w14:paraId="45970F4A" w14:textId="77777777" w:rsidR="00FC55A7" w:rsidRPr="00D37EEB" w:rsidRDefault="00FC55A7">
    <w:pPr>
      <w:pStyle w:val="Rodap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DFCFA" w14:textId="77777777" w:rsidR="00E85C3B" w:rsidRDefault="00E85C3B" w:rsidP="00C854D2">
      <w:pPr>
        <w:spacing w:after="0" w:line="240" w:lineRule="auto"/>
      </w:pPr>
      <w:r>
        <w:separator/>
      </w:r>
    </w:p>
  </w:footnote>
  <w:footnote w:type="continuationSeparator" w:id="0">
    <w:p w14:paraId="3B746E3D" w14:textId="77777777" w:rsidR="00E85C3B" w:rsidRDefault="00E85C3B" w:rsidP="00C854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1A28E" w14:textId="77777777" w:rsidR="00C854D2" w:rsidRDefault="00C854D2" w:rsidP="00C854D2">
    <w:pPr>
      <w:pStyle w:val="Cabealho"/>
      <w:ind w:left="851"/>
      <w:rPr>
        <w:b/>
        <w:i/>
      </w:rPr>
    </w:pPr>
    <w:bookmarkStart w:id="0" w:name="_Hlk148533907"/>
  </w:p>
  <w:p w14:paraId="49261FC4" w14:textId="77777777" w:rsidR="00C854D2" w:rsidRDefault="00C854D2" w:rsidP="00C854D2">
    <w:pPr>
      <w:pStyle w:val="Cabealho"/>
      <w:ind w:left="851"/>
      <w:rPr>
        <w:b/>
        <w:i/>
      </w:rPr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 wp14:anchorId="6CCED6CB" wp14:editId="561308E7">
          <wp:simplePos x="0" y="0"/>
          <wp:positionH relativeFrom="column">
            <wp:posOffset>-616585</wp:posOffset>
          </wp:positionH>
          <wp:positionV relativeFrom="paragraph">
            <wp:posOffset>-107315</wp:posOffset>
          </wp:positionV>
          <wp:extent cx="986790" cy="952500"/>
          <wp:effectExtent l="0" t="0" r="3810" b="0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mara_de_Vereadores_3-2_color DOCUMENTO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6790" cy="952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9D778C" w14:textId="77777777" w:rsidR="00C854D2" w:rsidRPr="00C13FDF" w:rsidRDefault="00C854D2" w:rsidP="00C854D2">
    <w:pPr>
      <w:pStyle w:val="Cabealho"/>
      <w:ind w:left="851"/>
      <w:rPr>
        <w:rFonts w:ascii="Arial" w:hAnsi="Arial"/>
        <w:b/>
        <w:i/>
      </w:rPr>
    </w:pPr>
    <w:r w:rsidRPr="00C13FDF">
      <w:rPr>
        <w:rFonts w:ascii="Arial" w:hAnsi="Arial"/>
        <w:b/>
        <w:i/>
      </w:rPr>
      <w:t>Estado do Rio Grande do Sul</w:t>
    </w:r>
  </w:p>
  <w:p w14:paraId="72000B6D" w14:textId="77777777" w:rsidR="00C854D2" w:rsidRPr="00C13FDF" w:rsidRDefault="00C854D2" w:rsidP="00C854D2">
    <w:pPr>
      <w:pStyle w:val="Cabealho"/>
      <w:ind w:left="851"/>
      <w:rPr>
        <w:rFonts w:ascii="Arial" w:hAnsi="Arial"/>
        <w:b/>
        <w:sz w:val="28"/>
        <w:szCs w:val="28"/>
      </w:rPr>
    </w:pPr>
    <w:r w:rsidRPr="00C13FDF">
      <w:rPr>
        <w:rFonts w:ascii="Arial" w:hAnsi="Arial"/>
        <w:b/>
        <w:sz w:val="28"/>
        <w:szCs w:val="28"/>
      </w:rPr>
      <w:t xml:space="preserve">CÂMARA </w:t>
    </w:r>
    <w:r>
      <w:rPr>
        <w:rFonts w:ascii="Arial" w:hAnsi="Arial"/>
        <w:b/>
        <w:sz w:val="28"/>
        <w:szCs w:val="28"/>
      </w:rPr>
      <w:t>MUNICIPAL</w:t>
    </w:r>
    <w:r w:rsidRPr="00C13FDF">
      <w:rPr>
        <w:rFonts w:ascii="Arial" w:hAnsi="Arial"/>
        <w:b/>
        <w:sz w:val="28"/>
        <w:szCs w:val="28"/>
      </w:rPr>
      <w:t xml:space="preserve"> DE PAROBÉ-RS</w:t>
    </w:r>
  </w:p>
  <w:p w14:paraId="06C33F13" w14:textId="77777777" w:rsidR="00C854D2" w:rsidRDefault="00C854D2" w:rsidP="00C854D2">
    <w:pPr>
      <w:pStyle w:val="Cabealho"/>
    </w:pPr>
  </w:p>
  <w:p w14:paraId="0B5773BA" w14:textId="77777777" w:rsidR="00C854D2" w:rsidRDefault="00C854D2">
    <w:pPr>
      <w:pStyle w:val="Cabealho"/>
    </w:pPr>
  </w:p>
  <w:bookmarkEnd w:id="0"/>
  <w:p w14:paraId="34FF6669" w14:textId="77777777" w:rsidR="00C854D2" w:rsidRDefault="00C854D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0F3DB2"/>
    <w:multiLevelType w:val="hybridMultilevel"/>
    <w:tmpl w:val="CAB4FD04"/>
    <w:lvl w:ilvl="0" w:tplc="63320B2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60" w:hanging="360"/>
      </w:pPr>
    </w:lvl>
    <w:lvl w:ilvl="2" w:tplc="0416001B" w:tentative="1">
      <w:start w:val="1"/>
      <w:numFmt w:val="lowerRoman"/>
      <w:lvlText w:val="%3."/>
      <w:lvlJc w:val="right"/>
      <w:pPr>
        <w:ind w:left="2480" w:hanging="180"/>
      </w:pPr>
    </w:lvl>
    <w:lvl w:ilvl="3" w:tplc="0416000F" w:tentative="1">
      <w:start w:val="1"/>
      <w:numFmt w:val="decimal"/>
      <w:lvlText w:val="%4."/>
      <w:lvlJc w:val="left"/>
      <w:pPr>
        <w:ind w:left="3200" w:hanging="360"/>
      </w:pPr>
    </w:lvl>
    <w:lvl w:ilvl="4" w:tplc="04160019" w:tentative="1">
      <w:start w:val="1"/>
      <w:numFmt w:val="lowerLetter"/>
      <w:lvlText w:val="%5."/>
      <w:lvlJc w:val="left"/>
      <w:pPr>
        <w:ind w:left="3920" w:hanging="360"/>
      </w:pPr>
    </w:lvl>
    <w:lvl w:ilvl="5" w:tplc="0416001B" w:tentative="1">
      <w:start w:val="1"/>
      <w:numFmt w:val="lowerRoman"/>
      <w:lvlText w:val="%6."/>
      <w:lvlJc w:val="right"/>
      <w:pPr>
        <w:ind w:left="4640" w:hanging="180"/>
      </w:pPr>
    </w:lvl>
    <w:lvl w:ilvl="6" w:tplc="0416000F" w:tentative="1">
      <w:start w:val="1"/>
      <w:numFmt w:val="decimal"/>
      <w:lvlText w:val="%7."/>
      <w:lvlJc w:val="left"/>
      <w:pPr>
        <w:ind w:left="5360" w:hanging="360"/>
      </w:pPr>
    </w:lvl>
    <w:lvl w:ilvl="7" w:tplc="04160019" w:tentative="1">
      <w:start w:val="1"/>
      <w:numFmt w:val="lowerLetter"/>
      <w:lvlText w:val="%8."/>
      <w:lvlJc w:val="left"/>
      <w:pPr>
        <w:ind w:left="6080" w:hanging="360"/>
      </w:pPr>
    </w:lvl>
    <w:lvl w:ilvl="8" w:tplc="0416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0A8131B3"/>
    <w:multiLevelType w:val="hybridMultilevel"/>
    <w:tmpl w:val="68B43A78"/>
    <w:lvl w:ilvl="0" w:tplc="FB6AB1D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8D721D"/>
    <w:multiLevelType w:val="hybridMultilevel"/>
    <w:tmpl w:val="5394C3B2"/>
    <w:lvl w:ilvl="0" w:tplc="40C2B39E">
      <w:start w:val="1"/>
      <w:numFmt w:val="upperRoman"/>
      <w:lvlText w:val="%1."/>
      <w:lvlJc w:val="left"/>
      <w:pPr>
        <w:ind w:left="176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24" w:hanging="360"/>
      </w:pPr>
    </w:lvl>
    <w:lvl w:ilvl="2" w:tplc="0416001B" w:tentative="1">
      <w:start w:val="1"/>
      <w:numFmt w:val="lowerRoman"/>
      <w:lvlText w:val="%3."/>
      <w:lvlJc w:val="right"/>
      <w:pPr>
        <w:ind w:left="2844" w:hanging="180"/>
      </w:pPr>
    </w:lvl>
    <w:lvl w:ilvl="3" w:tplc="0416000F" w:tentative="1">
      <w:start w:val="1"/>
      <w:numFmt w:val="decimal"/>
      <w:lvlText w:val="%4."/>
      <w:lvlJc w:val="left"/>
      <w:pPr>
        <w:ind w:left="3564" w:hanging="360"/>
      </w:pPr>
    </w:lvl>
    <w:lvl w:ilvl="4" w:tplc="04160019" w:tentative="1">
      <w:start w:val="1"/>
      <w:numFmt w:val="lowerLetter"/>
      <w:lvlText w:val="%5."/>
      <w:lvlJc w:val="left"/>
      <w:pPr>
        <w:ind w:left="4284" w:hanging="360"/>
      </w:pPr>
    </w:lvl>
    <w:lvl w:ilvl="5" w:tplc="0416001B" w:tentative="1">
      <w:start w:val="1"/>
      <w:numFmt w:val="lowerRoman"/>
      <w:lvlText w:val="%6."/>
      <w:lvlJc w:val="right"/>
      <w:pPr>
        <w:ind w:left="5004" w:hanging="180"/>
      </w:pPr>
    </w:lvl>
    <w:lvl w:ilvl="6" w:tplc="0416000F" w:tentative="1">
      <w:start w:val="1"/>
      <w:numFmt w:val="decimal"/>
      <w:lvlText w:val="%7."/>
      <w:lvlJc w:val="left"/>
      <w:pPr>
        <w:ind w:left="5724" w:hanging="360"/>
      </w:pPr>
    </w:lvl>
    <w:lvl w:ilvl="7" w:tplc="04160019" w:tentative="1">
      <w:start w:val="1"/>
      <w:numFmt w:val="lowerLetter"/>
      <w:lvlText w:val="%8."/>
      <w:lvlJc w:val="left"/>
      <w:pPr>
        <w:ind w:left="6444" w:hanging="360"/>
      </w:pPr>
    </w:lvl>
    <w:lvl w:ilvl="8" w:tplc="0416001B" w:tentative="1">
      <w:start w:val="1"/>
      <w:numFmt w:val="lowerRoman"/>
      <w:lvlText w:val="%9."/>
      <w:lvlJc w:val="right"/>
      <w:pPr>
        <w:ind w:left="7164" w:hanging="180"/>
      </w:pPr>
    </w:lvl>
  </w:abstractNum>
  <w:abstractNum w:abstractNumId="4" w15:restartNumberingAfterBreak="0">
    <w:nsid w:val="178874ED"/>
    <w:multiLevelType w:val="hybridMultilevel"/>
    <w:tmpl w:val="539258B8"/>
    <w:lvl w:ilvl="0" w:tplc="E4DA093A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color w:val="auto"/>
        <w:sz w:val="22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47A4F"/>
    <w:multiLevelType w:val="multilevel"/>
    <w:tmpl w:val="0416001F"/>
    <w:styleLink w:val="Estilo3"/>
    <w:lvl w:ilvl="0">
      <w:start w:val="1"/>
      <w:numFmt w:val="decimal"/>
      <w:lvlText w:val="%1."/>
      <w:lvlJc w:val="left"/>
      <w:pPr>
        <w:ind w:left="360" w:hanging="360"/>
      </w:pPr>
      <w:rPr>
        <w:rFonts w:ascii="Courier New" w:hAnsi="Courier New"/>
        <w:b/>
        <w:sz w:val="22"/>
      </w:r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D5C100D"/>
    <w:multiLevelType w:val="multilevel"/>
    <w:tmpl w:val="0BF2985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sz w:val="22"/>
        <w:szCs w:val="22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C8A2856"/>
    <w:multiLevelType w:val="hybridMultilevel"/>
    <w:tmpl w:val="CB4A8CF4"/>
    <w:lvl w:ilvl="0" w:tplc="B73031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AD026D"/>
    <w:multiLevelType w:val="hybridMultilevel"/>
    <w:tmpl w:val="76A07C86"/>
    <w:lvl w:ilvl="0" w:tplc="3D9CFAA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AE3322B"/>
    <w:multiLevelType w:val="multilevel"/>
    <w:tmpl w:val="1C646A60"/>
    <w:lvl w:ilvl="0">
      <w:start w:val="1"/>
      <w:numFmt w:val="upperRoman"/>
      <w:lvlText w:val="%1."/>
      <w:lvlJc w:val="left"/>
      <w:pPr>
        <w:ind w:left="165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90" w:hanging="36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65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65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201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2010" w:hanging="108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237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370" w:hanging="144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370" w:hanging="1440"/>
      </w:pPr>
      <w:rPr>
        <w:rFonts w:hint="default"/>
        <w:sz w:val="20"/>
      </w:rPr>
    </w:lvl>
  </w:abstractNum>
  <w:abstractNum w:abstractNumId="10" w15:restartNumberingAfterBreak="0">
    <w:nsid w:val="4E4F65F4"/>
    <w:multiLevelType w:val="hybridMultilevel"/>
    <w:tmpl w:val="43928DDC"/>
    <w:lvl w:ilvl="0" w:tplc="7970487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0F91512"/>
    <w:multiLevelType w:val="hybridMultilevel"/>
    <w:tmpl w:val="8EFCD7D0"/>
    <w:lvl w:ilvl="0" w:tplc="C914B70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B2E42"/>
    <w:multiLevelType w:val="hybridMultilevel"/>
    <w:tmpl w:val="2CBC9952"/>
    <w:lvl w:ilvl="0" w:tplc="11AAE4C0">
      <w:start w:val="1"/>
      <w:numFmt w:val="upperRoman"/>
      <w:lvlText w:val="%1."/>
      <w:lvlJc w:val="left"/>
      <w:pPr>
        <w:ind w:left="176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24" w:hanging="360"/>
      </w:pPr>
    </w:lvl>
    <w:lvl w:ilvl="2" w:tplc="0416001B" w:tentative="1">
      <w:start w:val="1"/>
      <w:numFmt w:val="lowerRoman"/>
      <w:lvlText w:val="%3."/>
      <w:lvlJc w:val="right"/>
      <w:pPr>
        <w:ind w:left="2844" w:hanging="180"/>
      </w:pPr>
    </w:lvl>
    <w:lvl w:ilvl="3" w:tplc="0416000F" w:tentative="1">
      <w:start w:val="1"/>
      <w:numFmt w:val="decimal"/>
      <w:lvlText w:val="%4."/>
      <w:lvlJc w:val="left"/>
      <w:pPr>
        <w:ind w:left="3564" w:hanging="360"/>
      </w:pPr>
    </w:lvl>
    <w:lvl w:ilvl="4" w:tplc="04160019" w:tentative="1">
      <w:start w:val="1"/>
      <w:numFmt w:val="lowerLetter"/>
      <w:lvlText w:val="%5."/>
      <w:lvlJc w:val="left"/>
      <w:pPr>
        <w:ind w:left="4284" w:hanging="360"/>
      </w:pPr>
    </w:lvl>
    <w:lvl w:ilvl="5" w:tplc="0416001B" w:tentative="1">
      <w:start w:val="1"/>
      <w:numFmt w:val="lowerRoman"/>
      <w:lvlText w:val="%6."/>
      <w:lvlJc w:val="right"/>
      <w:pPr>
        <w:ind w:left="5004" w:hanging="180"/>
      </w:pPr>
    </w:lvl>
    <w:lvl w:ilvl="6" w:tplc="0416000F" w:tentative="1">
      <w:start w:val="1"/>
      <w:numFmt w:val="decimal"/>
      <w:lvlText w:val="%7."/>
      <w:lvlJc w:val="left"/>
      <w:pPr>
        <w:ind w:left="5724" w:hanging="360"/>
      </w:pPr>
    </w:lvl>
    <w:lvl w:ilvl="7" w:tplc="04160019" w:tentative="1">
      <w:start w:val="1"/>
      <w:numFmt w:val="lowerLetter"/>
      <w:lvlText w:val="%8."/>
      <w:lvlJc w:val="left"/>
      <w:pPr>
        <w:ind w:left="6444" w:hanging="360"/>
      </w:pPr>
    </w:lvl>
    <w:lvl w:ilvl="8" w:tplc="0416001B" w:tentative="1">
      <w:start w:val="1"/>
      <w:numFmt w:val="lowerRoman"/>
      <w:lvlText w:val="%9."/>
      <w:lvlJc w:val="right"/>
      <w:pPr>
        <w:ind w:left="7164" w:hanging="180"/>
      </w:pPr>
    </w:lvl>
  </w:abstractNum>
  <w:abstractNum w:abstractNumId="13" w15:restartNumberingAfterBreak="0">
    <w:nsid w:val="621B7637"/>
    <w:multiLevelType w:val="hybridMultilevel"/>
    <w:tmpl w:val="B6FA3F4C"/>
    <w:lvl w:ilvl="0" w:tplc="9AF8C5B8">
      <w:start w:val="1"/>
      <w:numFmt w:val="upperRoman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91231"/>
    <w:multiLevelType w:val="hybridMultilevel"/>
    <w:tmpl w:val="04EC3910"/>
    <w:lvl w:ilvl="0" w:tplc="DD20D200">
      <w:start w:val="1"/>
      <w:numFmt w:val="upperRoman"/>
      <w:lvlText w:val="%1."/>
      <w:lvlJc w:val="left"/>
      <w:pPr>
        <w:ind w:left="176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24" w:hanging="360"/>
      </w:pPr>
    </w:lvl>
    <w:lvl w:ilvl="2" w:tplc="0416001B" w:tentative="1">
      <w:start w:val="1"/>
      <w:numFmt w:val="lowerRoman"/>
      <w:lvlText w:val="%3."/>
      <w:lvlJc w:val="right"/>
      <w:pPr>
        <w:ind w:left="2844" w:hanging="180"/>
      </w:pPr>
    </w:lvl>
    <w:lvl w:ilvl="3" w:tplc="0416000F" w:tentative="1">
      <w:start w:val="1"/>
      <w:numFmt w:val="decimal"/>
      <w:lvlText w:val="%4."/>
      <w:lvlJc w:val="left"/>
      <w:pPr>
        <w:ind w:left="3564" w:hanging="360"/>
      </w:pPr>
    </w:lvl>
    <w:lvl w:ilvl="4" w:tplc="04160019" w:tentative="1">
      <w:start w:val="1"/>
      <w:numFmt w:val="lowerLetter"/>
      <w:lvlText w:val="%5."/>
      <w:lvlJc w:val="left"/>
      <w:pPr>
        <w:ind w:left="4284" w:hanging="360"/>
      </w:pPr>
    </w:lvl>
    <w:lvl w:ilvl="5" w:tplc="0416001B" w:tentative="1">
      <w:start w:val="1"/>
      <w:numFmt w:val="lowerRoman"/>
      <w:lvlText w:val="%6."/>
      <w:lvlJc w:val="right"/>
      <w:pPr>
        <w:ind w:left="5004" w:hanging="180"/>
      </w:pPr>
    </w:lvl>
    <w:lvl w:ilvl="6" w:tplc="0416000F" w:tentative="1">
      <w:start w:val="1"/>
      <w:numFmt w:val="decimal"/>
      <w:lvlText w:val="%7."/>
      <w:lvlJc w:val="left"/>
      <w:pPr>
        <w:ind w:left="5724" w:hanging="360"/>
      </w:pPr>
    </w:lvl>
    <w:lvl w:ilvl="7" w:tplc="04160019" w:tentative="1">
      <w:start w:val="1"/>
      <w:numFmt w:val="lowerLetter"/>
      <w:lvlText w:val="%8."/>
      <w:lvlJc w:val="left"/>
      <w:pPr>
        <w:ind w:left="6444" w:hanging="360"/>
      </w:pPr>
    </w:lvl>
    <w:lvl w:ilvl="8" w:tplc="0416001B" w:tentative="1">
      <w:start w:val="1"/>
      <w:numFmt w:val="lowerRoman"/>
      <w:lvlText w:val="%9."/>
      <w:lvlJc w:val="right"/>
      <w:pPr>
        <w:ind w:left="7164" w:hanging="180"/>
      </w:pPr>
    </w:lvl>
  </w:abstractNum>
  <w:abstractNum w:abstractNumId="15" w15:restartNumberingAfterBreak="0">
    <w:nsid w:val="692D3B3C"/>
    <w:multiLevelType w:val="hybridMultilevel"/>
    <w:tmpl w:val="BE184E36"/>
    <w:lvl w:ilvl="0" w:tplc="03DE965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sz w:val="22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AD5D85"/>
    <w:multiLevelType w:val="multilevel"/>
    <w:tmpl w:val="6F94FFDA"/>
    <w:lvl w:ilvl="0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color w:val="auto"/>
        <w:sz w:val="22"/>
        <w:szCs w:val="24"/>
      </w:rPr>
    </w:lvl>
    <w:lvl w:ilvl="1">
      <w:start w:val="6"/>
      <w:numFmt w:val="decimal"/>
      <w:isLgl/>
      <w:lvlText w:val="%1.%2."/>
      <w:lvlJc w:val="left"/>
      <w:pPr>
        <w:ind w:left="1044" w:hanging="6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FFF567C"/>
    <w:multiLevelType w:val="hybridMultilevel"/>
    <w:tmpl w:val="653C418A"/>
    <w:lvl w:ilvl="0" w:tplc="01567FA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3972ADE"/>
    <w:multiLevelType w:val="hybridMultilevel"/>
    <w:tmpl w:val="90FC7E4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73038B3"/>
    <w:multiLevelType w:val="hybridMultilevel"/>
    <w:tmpl w:val="7A06A82C"/>
    <w:lvl w:ilvl="0" w:tplc="5CF495AC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0D7DCE"/>
    <w:multiLevelType w:val="multilevel"/>
    <w:tmpl w:val="0416001F"/>
    <w:numStyleLink w:val="Estilo3"/>
  </w:abstractNum>
  <w:num w:numId="1" w16cid:durableId="49773870">
    <w:abstractNumId w:val="11"/>
  </w:num>
  <w:num w:numId="2" w16cid:durableId="1927420453">
    <w:abstractNumId w:val="1"/>
  </w:num>
  <w:num w:numId="3" w16cid:durableId="1993941924">
    <w:abstractNumId w:val="18"/>
  </w:num>
  <w:num w:numId="4" w16cid:durableId="480586525">
    <w:abstractNumId w:val="20"/>
  </w:num>
  <w:num w:numId="5" w16cid:durableId="801776545">
    <w:abstractNumId w:val="5"/>
  </w:num>
  <w:num w:numId="6" w16cid:durableId="273485019">
    <w:abstractNumId w:val="9"/>
  </w:num>
  <w:num w:numId="7" w16cid:durableId="1237007942">
    <w:abstractNumId w:val="6"/>
  </w:num>
  <w:num w:numId="8" w16cid:durableId="1705712766">
    <w:abstractNumId w:val="4"/>
  </w:num>
  <w:num w:numId="9" w16cid:durableId="10500909">
    <w:abstractNumId w:val="16"/>
  </w:num>
  <w:num w:numId="10" w16cid:durableId="1223711833">
    <w:abstractNumId w:val="12"/>
  </w:num>
  <w:num w:numId="11" w16cid:durableId="729498528">
    <w:abstractNumId w:val="10"/>
  </w:num>
  <w:num w:numId="12" w16cid:durableId="1815415351">
    <w:abstractNumId w:val="14"/>
  </w:num>
  <w:num w:numId="13" w16cid:durableId="1100875518">
    <w:abstractNumId w:val="3"/>
  </w:num>
  <w:num w:numId="14" w16cid:durableId="625507959">
    <w:abstractNumId w:val="15"/>
  </w:num>
  <w:num w:numId="15" w16cid:durableId="1824464648">
    <w:abstractNumId w:val="19"/>
  </w:num>
  <w:num w:numId="16" w16cid:durableId="1930695099">
    <w:abstractNumId w:val="13"/>
  </w:num>
  <w:num w:numId="17" w16cid:durableId="1068455447">
    <w:abstractNumId w:val="17"/>
  </w:num>
  <w:num w:numId="18" w16cid:durableId="381905739">
    <w:abstractNumId w:val="8"/>
  </w:num>
  <w:num w:numId="19" w16cid:durableId="779179573">
    <w:abstractNumId w:val="2"/>
  </w:num>
  <w:num w:numId="20" w16cid:durableId="461580107">
    <w:abstractNumId w:val="7"/>
  </w:num>
  <w:num w:numId="21" w16cid:durableId="4270441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4D2"/>
    <w:rsid w:val="00017B8D"/>
    <w:rsid w:val="000807C9"/>
    <w:rsid w:val="00087848"/>
    <w:rsid w:val="000B38E4"/>
    <w:rsid w:val="000D406C"/>
    <w:rsid w:val="000D4F77"/>
    <w:rsid w:val="00110CF8"/>
    <w:rsid w:val="0011439B"/>
    <w:rsid w:val="00131DE4"/>
    <w:rsid w:val="00144037"/>
    <w:rsid w:val="001444B4"/>
    <w:rsid w:val="00180FA0"/>
    <w:rsid w:val="00185245"/>
    <w:rsid w:val="001F61C1"/>
    <w:rsid w:val="00244307"/>
    <w:rsid w:val="00250DE8"/>
    <w:rsid w:val="00281DCA"/>
    <w:rsid w:val="00285654"/>
    <w:rsid w:val="002C611C"/>
    <w:rsid w:val="002E4FF6"/>
    <w:rsid w:val="002E6346"/>
    <w:rsid w:val="0030169E"/>
    <w:rsid w:val="0033140B"/>
    <w:rsid w:val="0033608B"/>
    <w:rsid w:val="00337BB2"/>
    <w:rsid w:val="003462A5"/>
    <w:rsid w:val="00354722"/>
    <w:rsid w:val="00375C7B"/>
    <w:rsid w:val="00380903"/>
    <w:rsid w:val="0038215A"/>
    <w:rsid w:val="003824CE"/>
    <w:rsid w:val="00383899"/>
    <w:rsid w:val="0039510C"/>
    <w:rsid w:val="003A431D"/>
    <w:rsid w:val="003C78A1"/>
    <w:rsid w:val="003D319D"/>
    <w:rsid w:val="00425184"/>
    <w:rsid w:val="00432696"/>
    <w:rsid w:val="00441595"/>
    <w:rsid w:val="004663FB"/>
    <w:rsid w:val="00474A82"/>
    <w:rsid w:val="004966E7"/>
    <w:rsid w:val="004A5FEA"/>
    <w:rsid w:val="004C5590"/>
    <w:rsid w:val="004D48CE"/>
    <w:rsid w:val="00506240"/>
    <w:rsid w:val="00550BDB"/>
    <w:rsid w:val="005B5F47"/>
    <w:rsid w:val="005C3F2B"/>
    <w:rsid w:val="005F78F9"/>
    <w:rsid w:val="0061547E"/>
    <w:rsid w:val="00625936"/>
    <w:rsid w:val="00673C24"/>
    <w:rsid w:val="00676A16"/>
    <w:rsid w:val="00685CD6"/>
    <w:rsid w:val="006B10F0"/>
    <w:rsid w:val="006C6074"/>
    <w:rsid w:val="006E3AF7"/>
    <w:rsid w:val="00732E34"/>
    <w:rsid w:val="00751D0B"/>
    <w:rsid w:val="00760E2D"/>
    <w:rsid w:val="007631F0"/>
    <w:rsid w:val="00817105"/>
    <w:rsid w:val="00823C8C"/>
    <w:rsid w:val="008310BB"/>
    <w:rsid w:val="008347A3"/>
    <w:rsid w:val="00887002"/>
    <w:rsid w:val="009030A1"/>
    <w:rsid w:val="00907168"/>
    <w:rsid w:val="009173D1"/>
    <w:rsid w:val="00920606"/>
    <w:rsid w:val="00931670"/>
    <w:rsid w:val="00935945"/>
    <w:rsid w:val="00950187"/>
    <w:rsid w:val="009639E0"/>
    <w:rsid w:val="0097419A"/>
    <w:rsid w:val="00991D0F"/>
    <w:rsid w:val="009B5179"/>
    <w:rsid w:val="009B697B"/>
    <w:rsid w:val="009F7BFB"/>
    <w:rsid w:val="00A02106"/>
    <w:rsid w:val="00A14C76"/>
    <w:rsid w:val="00A272FA"/>
    <w:rsid w:val="00A504AB"/>
    <w:rsid w:val="00A52E61"/>
    <w:rsid w:val="00A6639B"/>
    <w:rsid w:val="00AB0818"/>
    <w:rsid w:val="00AF6FFE"/>
    <w:rsid w:val="00B008A2"/>
    <w:rsid w:val="00B10AAD"/>
    <w:rsid w:val="00B12EBF"/>
    <w:rsid w:val="00B57393"/>
    <w:rsid w:val="00B64ACE"/>
    <w:rsid w:val="00BB0D76"/>
    <w:rsid w:val="00BE45C8"/>
    <w:rsid w:val="00BF3D47"/>
    <w:rsid w:val="00C626FE"/>
    <w:rsid w:val="00C854D2"/>
    <w:rsid w:val="00CD4459"/>
    <w:rsid w:val="00CD4E71"/>
    <w:rsid w:val="00CF4588"/>
    <w:rsid w:val="00D15F00"/>
    <w:rsid w:val="00D37EEB"/>
    <w:rsid w:val="00D55485"/>
    <w:rsid w:val="00DB44E4"/>
    <w:rsid w:val="00E35AEA"/>
    <w:rsid w:val="00E51B67"/>
    <w:rsid w:val="00E56561"/>
    <w:rsid w:val="00E85C3B"/>
    <w:rsid w:val="00E93BF9"/>
    <w:rsid w:val="00E94AD8"/>
    <w:rsid w:val="00EA5DC6"/>
    <w:rsid w:val="00EA7722"/>
    <w:rsid w:val="00ED2D66"/>
    <w:rsid w:val="00ED42EF"/>
    <w:rsid w:val="00EF60B9"/>
    <w:rsid w:val="00F03359"/>
    <w:rsid w:val="00F17495"/>
    <w:rsid w:val="00F21F5E"/>
    <w:rsid w:val="00F2621B"/>
    <w:rsid w:val="00F56D57"/>
    <w:rsid w:val="00FB1C2C"/>
    <w:rsid w:val="00FB6486"/>
    <w:rsid w:val="00FC55A7"/>
    <w:rsid w:val="00FE39D4"/>
    <w:rsid w:val="00FE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DF39A1"/>
  <w15:docId w15:val="{544BF594-00A2-4CBD-91AD-4E58D2F55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Theme="minorHAnsi" w:hAnsi="Courier New" w:cs="Arial"/>
        <w:w w:val="104"/>
        <w:sz w:val="22"/>
        <w:szCs w:val="15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15F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5F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5F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qFormat/>
    <w:rsid w:val="00244307"/>
    <w:pPr>
      <w:keepNext/>
      <w:spacing w:before="240" w:after="60"/>
      <w:outlineLvl w:val="3"/>
    </w:pPr>
    <w:rPr>
      <w:rFonts w:ascii="Calibri" w:eastAsia="Times New Roman" w:hAnsi="Calibri" w:cs="Times New Roman"/>
      <w:b/>
      <w:bCs/>
      <w:w w:val="100"/>
      <w:sz w:val="28"/>
      <w:szCs w:val="28"/>
      <w:lang w:val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5F0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54D2"/>
  </w:style>
  <w:style w:type="paragraph" w:styleId="Rodap">
    <w:name w:val="footer"/>
    <w:basedOn w:val="Normal"/>
    <w:link w:val="RodapChar"/>
    <w:uiPriority w:val="99"/>
    <w:unhideWhenUsed/>
    <w:rsid w:val="00C8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54D2"/>
  </w:style>
  <w:style w:type="paragraph" w:styleId="Textodebalo">
    <w:name w:val="Balloon Text"/>
    <w:basedOn w:val="Normal"/>
    <w:link w:val="TextodebaloChar"/>
    <w:uiPriority w:val="99"/>
    <w:semiHidden/>
    <w:unhideWhenUsed/>
    <w:rsid w:val="00C854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854D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25184"/>
    <w:pPr>
      <w:ind w:left="720"/>
      <w:contextualSpacing/>
    </w:pPr>
    <w:rPr>
      <w:rFonts w:asciiTheme="minorHAnsi" w:hAnsiTheme="minorHAnsi" w:cstheme="minorBidi"/>
      <w:w w:val="100"/>
      <w:szCs w:val="22"/>
    </w:rPr>
  </w:style>
  <w:style w:type="character" w:customStyle="1" w:styleId="Ttulo4Char">
    <w:name w:val="Título 4 Char"/>
    <w:basedOn w:val="Fontepargpadro"/>
    <w:link w:val="Ttulo4"/>
    <w:uiPriority w:val="9"/>
    <w:rsid w:val="00244307"/>
    <w:rPr>
      <w:rFonts w:ascii="Calibri" w:eastAsia="Times New Roman" w:hAnsi="Calibri" w:cs="Times New Roman"/>
      <w:b/>
      <w:bCs/>
      <w:w w:val="100"/>
      <w:sz w:val="28"/>
      <w:szCs w:val="28"/>
      <w:lang w:val="x-none"/>
    </w:rPr>
  </w:style>
  <w:style w:type="paragraph" w:customStyle="1" w:styleId="Corpodetexto32">
    <w:name w:val="Corpo de texto 32"/>
    <w:basedOn w:val="Normal"/>
    <w:rsid w:val="00244307"/>
    <w:pPr>
      <w:tabs>
        <w:tab w:val="left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spacing w:after="0" w:line="240" w:lineRule="auto"/>
      <w:jc w:val="both"/>
    </w:pPr>
    <w:rPr>
      <w:rFonts w:ascii="Calibri" w:eastAsia="Times New Roman" w:hAnsi="Calibri" w:cs="Tahoma"/>
      <w:w w:val="100"/>
      <w:sz w:val="20"/>
      <w:szCs w:val="20"/>
      <w:lang w:eastAsia="ar-SA"/>
    </w:rPr>
  </w:style>
  <w:style w:type="paragraph" w:styleId="SemEspaamento">
    <w:name w:val="No Spacing"/>
    <w:uiPriority w:val="1"/>
    <w:qFormat/>
    <w:rsid w:val="00244307"/>
    <w:pPr>
      <w:spacing w:after="0" w:line="240" w:lineRule="auto"/>
    </w:pPr>
    <w:rPr>
      <w:rFonts w:ascii="Calibri" w:eastAsia="Times New Roman" w:hAnsi="Calibri" w:cs="Times New Roman"/>
      <w:w w:val="100"/>
      <w:szCs w:val="22"/>
      <w:lang w:eastAsia="pt-BR"/>
    </w:rPr>
  </w:style>
  <w:style w:type="table" w:styleId="Tabelacomgrade">
    <w:name w:val="Table Grid"/>
    <w:basedOn w:val="Tabelanormal"/>
    <w:uiPriority w:val="39"/>
    <w:rsid w:val="00506240"/>
    <w:pPr>
      <w:spacing w:after="0" w:line="240" w:lineRule="auto"/>
    </w:pPr>
    <w:rPr>
      <w:rFonts w:ascii="Arial" w:eastAsia="Arial" w:hAnsi="Arial"/>
      <w:w w:val="100"/>
      <w:szCs w:val="22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15F0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5F0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5F0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15F00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Estilo3">
    <w:name w:val="Estilo3"/>
    <w:uiPriority w:val="99"/>
    <w:rsid w:val="00D15F00"/>
    <w:pPr>
      <w:numPr>
        <w:numId w:val="5"/>
      </w:numPr>
    </w:pPr>
  </w:style>
  <w:style w:type="paragraph" w:styleId="NormalWeb">
    <w:name w:val="Normal (Web)"/>
    <w:basedOn w:val="Normal"/>
    <w:uiPriority w:val="99"/>
    <w:unhideWhenUsed/>
    <w:rsid w:val="00110C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w w:val="100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10CF8"/>
    <w:rPr>
      <w:color w:val="0000FF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110CF8"/>
    <w:pPr>
      <w:numPr>
        <w:numId w:val="7"/>
      </w:numPr>
      <w:tabs>
        <w:tab w:val="left" w:pos="567"/>
      </w:tabs>
      <w:spacing w:line="240" w:lineRule="auto"/>
      <w:jc w:val="both"/>
    </w:pPr>
    <w:rPr>
      <w:rFonts w:ascii="Arial" w:hAnsi="Arial" w:cs="Arial"/>
      <w:b/>
      <w:bCs/>
      <w:color w:val="auto"/>
      <w:w w:val="100"/>
      <w:sz w:val="22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110CF8"/>
    <w:rPr>
      <w:rFonts w:ascii="Arial" w:eastAsiaTheme="majorEastAsia" w:hAnsi="Arial"/>
      <w:b/>
      <w:bCs/>
      <w:w w:val="10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110CF8"/>
    <w:pPr>
      <w:numPr>
        <w:ilvl w:val="1"/>
        <w:numId w:val="7"/>
      </w:numPr>
      <w:spacing w:before="120" w:after="120"/>
      <w:jc w:val="both"/>
    </w:pPr>
    <w:rPr>
      <w:rFonts w:ascii="Arial" w:eastAsiaTheme="minorEastAsia" w:hAnsi="Arial"/>
      <w:color w:val="000000"/>
      <w:w w:val="10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110CF8"/>
    <w:pPr>
      <w:numPr>
        <w:ilvl w:val="2"/>
        <w:numId w:val="7"/>
      </w:numPr>
      <w:spacing w:before="120" w:after="120"/>
      <w:jc w:val="both"/>
    </w:pPr>
    <w:rPr>
      <w:rFonts w:ascii="Arial" w:eastAsiaTheme="minorEastAsia" w:hAnsi="Arial"/>
      <w:color w:val="000000"/>
      <w:w w:val="100"/>
      <w:szCs w:val="20"/>
      <w:lang w:eastAsia="pt-BR"/>
    </w:rPr>
  </w:style>
  <w:style w:type="paragraph" w:customStyle="1" w:styleId="Nivel4">
    <w:name w:val="Nivel 4"/>
    <w:basedOn w:val="Nivel3"/>
    <w:qFormat/>
    <w:rsid w:val="00110CF8"/>
    <w:pPr>
      <w:numPr>
        <w:ilvl w:val="3"/>
      </w:numPr>
      <w:tabs>
        <w:tab w:val="num" w:pos="288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110CF8"/>
    <w:pPr>
      <w:numPr>
        <w:ilvl w:val="4"/>
      </w:numPr>
      <w:tabs>
        <w:tab w:val="num" w:pos="3600"/>
      </w:tabs>
      <w:ind w:left="1276" w:firstLine="0"/>
    </w:pPr>
  </w:style>
  <w:style w:type="character" w:customStyle="1" w:styleId="Nivel3Char">
    <w:name w:val="Nivel 3 Char"/>
    <w:basedOn w:val="Fontepargpadro"/>
    <w:link w:val="Nivel3"/>
    <w:rsid w:val="00110CF8"/>
    <w:rPr>
      <w:rFonts w:ascii="Arial" w:eastAsiaTheme="minorEastAsia" w:hAnsi="Arial"/>
      <w:color w:val="000000"/>
      <w:w w:val="100"/>
      <w:szCs w:val="20"/>
      <w:lang w:eastAsia="pt-BR"/>
    </w:rPr>
  </w:style>
  <w:style w:type="paragraph" w:customStyle="1" w:styleId="Default">
    <w:name w:val="Default"/>
    <w:rsid w:val="00110CF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w w:val="100"/>
      <w:sz w:val="24"/>
      <w:szCs w:val="24"/>
      <w14:ligatures w14:val="standardContextual"/>
    </w:rPr>
  </w:style>
  <w:style w:type="character" w:customStyle="1" w:styleId="Nivel2Char">
    <w:name w:val="Nivel 2 Char"/>
    <w:basedOn w:val="Fontepargpadro"/>
    <w:link w:val="Nivel2"/>
    <w:locked/>
    <w:rsid w:val="00110CF8"/>
    <w:rPr>
      <w:rFonts w:ascii="Arial" w:eastAsiaTheme="minorEastAsia" w:hAnsi="Arial"/>
      <w:color w:val="000000"/>
      <w:w w:val="100"/>
      <w:szCs w:val="20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110CF8"/>
    <w:pPr>
      <w:spacing w:line="259" w:lineRule="auto"/>
      <w:outlineLvl w:val="9"/>
    </w:pPr>
    <w:rPr>
      <w:w w:val="100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110CF8"/>
    <w:pPr>
      <w:tabs>
        <w:tab w:val="left" w:pos="440"/>
        <w:tab w:val="right" w:leader="dot" w:pos="9628"/>
      </w:tabs>
      <w:spacing w:after="100" w:line="259" w:lineRule="auto"/>
      <w:jc w:val="both"/>
    </w:pPr>
    <w:rPr>
      <w:rFonts w:asciiTheme="minorHAnsi" w:hAnsiTheme="minorHAnsi" w:cstheme="minorBidi"/>
      <w:w w:val="100"/>
      <w:kern w:val="2"/>
      <w:szCs w:val="22"/>
      <w14:ligatures w14:val="standardContextual"/>
    </w:rPr>
  </w:style>
  <w:style w:type="character" w:styleId="TextodoEspaoReservado">
    <w:name w:val="Placeholder Text"/>
    <w:basedOn w:val="Fontepargpadro"/>
    <w:uiPriority w:val="99"/>
    <w:semiHidden/>
    <w:rsid w:val="00110CF8"/>
    <w:rPr>
      <w:color w:val="808080"/>
    </w:rPr>
  </w:style>
  <w:style w:type="character" w:styleId="nfaseSutil">
    <w:name w:val="Subtle Emphasis"/>
    <w:basedOn w:val="Fontepargpadro"/>
    <w:uiPriority w:val="19"/>
    <w:qFormat/>
    <w:rsid w:val="00110CF8"/>
    <w:rPr>
      <w:i/>
      <w:iCs/>
      <w:color w:val="404040" w:themeColor="text1" w:themeTint="BF"/>
    </w:rPr>
  </w:style>
  <w:style w:type="character" w:styleId="Refdecomentrio">
    <w:name w:val="annotation reference"/>
    <w:basedOn w:val="Fontepargpadro"/>
    <w:uiPriority w:val="99"/>
    <w:semiHidden/>
    <w:unhideWhenUsed/>
    <w:rsid w:val="00110CF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0CF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0CF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10CF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10CF8"/>
    <w:rPr>
      <w:b/>
      <w:bCs/>
      <w:sz w:val="20"/>
      <w:szCs w:val="20"/>
    </w:rPr>
  </w:style>
  <w:style w:type="character" w:styleId="Forte">
    <w:name w:val="Strong"/>
    <w:basedOn w:val="Fontepargpadro"/>
    <w:uiPriority w:val="22"/>
    <w:qFormat/>
    <w:rsid w:val="00BB0D76"/>
    <w:rPr>
      <w:b/>
      <w:bCs/>
    </w:rPr>
  </w:style>
  <w:style w:type="paragraph" w:customStyle="1" w:styleId="WW-Textoembloco">
    <w:name w:val="WW-Texto em bloco"/>
    <w:basedOn w:val="Normal"/>
    <w:rsid w:val="000D406C"/>
    <w:pPr>
      <w:suppressAutoHyphens/>
      <w:spacing w:after="0" w:line="240" w:lineRule="auto"/>
      <w:ind w:left="567" w:right="-801" w:firstLine="1"/>
      <w:jc w:val="both"/>
    </w:pPr>
    <w:rPr>
      <w:rFonts w:ascii="Garamond" w:eastAsia="Times New Roman" w:hAnsi="Garamond" w:cs="Times New Roman"/>
      <w:w w:val="100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8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Gilnei</cp:lastModifiedBy>
  <cp:revision>2</cp:revision>
  <cp:lastPrinted>2024-11-26T19:15:00Z</cp:lastPrinted>
  <dcterms:created xsi:type="dcterms:W3CDTF">2026-02-10T17:17:00Z</dcterms:created>
  <dcterms:modified xsi:type="dcterms:W3CDTF">2026-02-10T17:17:00Z</dcterms:modified>
</cp:coreProperties>
</file>