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088804" w14:textId="77777777" w:rsidR="003078E1" w:rsidRPr="003D409A" w:rsidRDefault="003078E1" w:rsidP="00C90B2A">
      <w:pPr>
        <w:rPr>
          <w:rFonts w:ascii="Cambria" w:hAnsi="Cambria"/>
          <w:b/>
          <w:lang w:val="x-none" w:eastAsia="x-none"/>
        </w:rPr>
      </w:pPr>
    </w:p>
    <w:p w14:paraId="21CD4D0F" w14:textId="5854167A" w:rsidR="00D3715D" w:rsidRPr="003D409A" w:rsidRDefault="00D3715D" w:rsidP="00D3715D">
      <w:pPr>
        <w:jc w:val="center"/>
        <w:rPr>
          <w:rFonts w:ascii="Cambria" w:hAnsi="Cambria"/>
          <w:b/>
          <w:lang w:val="x-none" w:eastAsia="x-none"/>
        </w:rPr>
      </w:pPr>
      <w:r w:rsidRPr="003D409A">
        <w:rPr>
          <w:rFonts w:ascii="Cambria" w:hAnsi="Cambria"/>
          <w:b/>
          <w:lang w:val="x-none" w:eastAsia="x-none"/>
        </w:rPr>
        <w:t>AVISO DE DISPENSA ELETRÔNICA</w:t>
      </w:r>
    </w:p>
    <w:p w14:paraId="5C11EB66" w14:textId="32377538" w:rsidR="00D3715D" w:rsidRPr="003D409A" w:rsidRDefault="008E205A" w:rsidP="00D3715D">
      <w:pPr>
        <w:ind w:left="99"/>
        <w:jc w:val="center"/>
        <w:rPr>
          <w:rFonts w:ascii="Cambria" w:hAnsi="Cambria"/>
          <w:b/>
        </w:rPr>
      </w:pPr>
      <w:r w:rsidRPr="003D409A">
        <w:rPr>
          <w:rFonts w:ascii="Cambria" w:hAnsi="Cambria"/>
          <w:b/>
        </w:rPr>
        <w:t>EDITAL</w:t>
      </w:r>
      <w:r w:rsidR="00D3715D" w:rsidRPr="003D409A">
        <w:rPr>
          <w:rFonts w:ascii="Cambria" w:hAnsi="Cambria"/>
          <w:b/>
          <w:spacing w:val="-5"/>
        </w:rPr>
        <w:t xml:space="preserve"> </w:t>
      </w:r>
      <w:r w:rsidR="00D3715D" w:rsidRPr="003D409A">
        <w:rPr>
          <w:rFonts w:ascii="Cambria" w:hAnsi="Cambria"/>
          <w:b/>
        </w:rPr>
        <w:t>DE</w:t>
      </w:r>
      <w:r w:rsidR="00D3715D" w:rsidRPr="003D409A">
        <w:rPr>
          <w:rFonts w:ascii="Cambria" w:hAnsi="Cambria"/>
          <w:b/>
          <w:spacing w:val="-5"/>
        </w:rPr>
        <w:t xml:space="preserve"> </w:t>
      </w:r>
      <w:r w:rsidR="00D3715D" w:rsidRPr="003D409A">
        <w:rPr>
          <w:rFonts w:ascii="Cambria" w:hAnsi="Cambria"/>
          <w:b/>
        </w:rPr>
        <w:t>DISPENSA</w:t>
      </w:r>
      <w:r w:rsidR="00D3715D" w:rsidRPr="003D409A">
        <w:rPr>
          <w:rFonts w:ascii="Cambria" w:hAnsi="Cambria"/>
          <w:b/>
          <w:spacing w:val="-5"/>
        </w:rPr>
        <w:t xml:space="preserve"> </w:t>
      </w:r>
      <w:r w:rsidR="00D3715D" w:rsidRPr="003D409A">
        <w:rPr>
          <w:rFonts w:ascii="Cambria" w:hAnsi="Cambria"/>
          <w:b/>
        </w:rPr>
        <w:t>ELETRÔNICA</w:t>
      </w:r>
      <w:r w:rsidR="00D3715D" w:rsidRPr="003D409A">
        <w:rPr>
          <w:rFonts w:ascii="Cambria" w:hAnsi="Cambria"/>
          <w:b/>
          <w:spacing w:val="-6"/>
        </w:rPr>
        <w:t xml:space="preserve"> </w:t>
      </w:r>
      <w:r w:rsidR="00D3715D" w:rsidRPr="003D409A">
        <w:rPr>
          <w:rFonts w:ascii="Cambria" w:hAnsi="Cambria"/>
          <w:b/>
        </w:rPr>
        <w:t>Nº</w:t>
      </w:r>
      <w:r w:rsidR="0063371E" w:rsidRPr="003D409A">
        <w:rPr>
          <w:rFonts w:ascii="Cambria" w:hAnsi="Cambria"/>
          <w:b/>
          <w:spacing w:val="-4"/>
        </w:rPr>
        <w:t xml:space="preserve"> </w:t>
      </w:r>
      <w:r w:rsidR="00441441">
        <w:rPr>
          <w:rFonts w:ascii="Cambria" w:hAnsi="Cambria"/>
          <w:b/>
          <w:spacing w:val="-4"/>
        </w:rPr>
        <w:t>19.05.2026.01-CDE</w:t>
      </w:r>
    </w:p>
    <w:p w14:paraId="368095AD" w14:textId="4FC1EE4F" w:rsidR="00D3715D" w:rsidRPr="003D409A" w:rsidRDefault="00194F6E" w:rsidP="00D3715D">
      <w:pPr>
        <w:ind w:left="117"/>
        <w:jc w:val="center"/>
        <w:rPr>
          <w:rFonts w:ascii="Cambria" w:hAnsi="Cambria"/>
          <w:b/>
        </w:rPr>
      </w:pPr>
      <w:r w:rsidRPr="003D409A">
        <w:rPr>
          <w:rFonts w:ascii="Cambria" w:hAnsi="Cambria"/>
          <w:b/>
        </w:rPr>
        <w:t>PROCESSO</w:t>
      </w:r>
      <w:r w:rsidRPr="003D409A">
        <w:rPr>
          <w:rFonts w:ascii="Cambria" w:hAnsi="Cambria"/>
          <w:b/>
          <w:spacing w:val="-6"/>
        </w:rPr>
        <w:t xml:space="preserve"> </w:t>
      </w:r>
      <w:r w:rsidRPr="003D409A">
        <w:rPr>
          <w:rFonts w:ascii="Cambria" w:hAnsi="Cambria"/>
          <w:b/>
        </w:rPr>
        <w:t>ADMINISTRATIVO</w:t>
      </w:r>
      <w:r w:rsidRPr="003D409A">
        <w:rPr>
          <w:rFonts w:ascii="Cambria" w:hAnsi="Cambria"/>
          <w:b/>
          <w:spacing w:val="-6"/>
        </w:rPr>
        <w:t xml:space="preserve"> </w:t>
      </w:r>
      <w:r w:rsidRPr="003D409A">
        <w:rPr>
          <w:rFonts w:ascii="Cambria" w:hAnsi="Cambria"/>
          <w:b/>
        </w:rPr>
        <w:t>N°</w:t>
      </w:r>
      <w:r w:rsidRPr="003D409A">
        <w:rPr>
          <w:rFonts w:ascii="Cambria" w:hAnsi="Cambria"/>
          <w:b/>
          <w:spacing w:val="-2"/>
        </w:rPr>
        <w:t xml:space="preserve"> </w:t>
      </w:r>
      <w:r w:rsidR="002A783E" w:rsidRPr="003D409A">
        <w:rPr>
          <w:rFonts w:ascii="Cambria" w:hAnsi="Cambria"/>
          <w:b/>
          <w:spacing w:val="-2"/>
        </w:rPr>
        <w:t>20250530001</w:t>
      </w:r>
    </w:p>
    <w:p w14:paraId="7DFADDB8" w14:textId="77777777" w:rsidR="00D3715D" w:rsidRPr="003D409A" w:rsidRDefault="00D3715D" w:rsidP="00D3715D">
      <w:pPr>
        <w:jc w:val="both"/>
        <w:rPr>
          <w:rFonts w:ascii="Cambria" w:hAnsi="Cambria"/>
          <w:b/>
          <w:lang w:val="x-none" w:eastAsia="x-none"/>
        </w:rPr>
      </w:pPr>
    </w:p>
    <w:p w14:paraId="60F70650" w14:textId="77777777" w:rsidR="001316F9" w:rsidRPr="003D409A" w:rsidRDefault="001316F9" w:rsidP="00D3715D">
      <w:pPr>
        <w:jc w:val="both"/>
        <w:rPr>
          <w:rFonts w:ascii="Cambria" w:hAnsi="Cambria"/>
          <w:b/>
          <w:lang w:val="x-none" w:eastAsia="x-none"/>
        </w:rPr>
      </w:pPr>
    </w:p>
    <w:p w14:paraId="51A563F5" w14:textId="77777777" w:rsidR="00D3715D" w:rsidRPr="003D409A" w:rsidRDefault="00D3715D" w:rsidP="00D3715D">
      <w:pPr>
        <w:keepNext/>
        <w:keepLines/>
        <w:tabs>
          <w:tab w:val="left" w:pos="786"/>
        </w:tabs>
        <w:ind w:left="260"/>
        <w:jc w:val="center"/>
        <w:outlineLvl w:val="1"/>
        <w:rPr>
          <w:rFonts w:ascii="Cambria" w:eastAsia="Calibri" w:hAnsi="Cambria" w:cs="Calibri"/>
          <w:b/>
          <w:bCs/>
          <w:color w:val="000000"/>
          <w:lang w:val="x-none"/>
        </w:rPr>
      </w:pPr>
      <w:r w:rsidRPr="003D409A">
        <w:rPr>
          <w:rFonts w:ascii="Cambria" w:eastAsia="Calibri" w:hAnsi="Cambria" w:cs="Calibri"/>
          <w:b/>
          <w:bCs/>
          <w:color w:val="000000"/>
          <w:lang w:val="x-none"/>
        </w:rPr>
        <w:t>PREÂMBULO</w:t>
      </w:r>
    </w:p>
    <w:p w14:paraId="69C53809" w14:textId="77777777" w:rsidR="00D3715D" w:rsidRPr="003D409A" w:rsidRDefault="00D3715D" w:rsidP="00D3715D">
      <w:pPr>
        <w:keepNext/>
        <w:keepLines/>
        <w:tabs>
          <w:tab w:val="left" w:pos="786"/>
        </w:tabs>
        <w:ind w:left="260"/>
        <w:jc w:val="center"/>
        <w:outlineLvl w:val="1"/>
        <w:rPr>
          <w:rFonts w:ascii="Cambria" w:eastAsia="Calibri" w:hAnsi="Cambria" w:cs="Calibri"/>
          <w:b/>
          <w:bCs/>
          <w:color w:val="000000"/>
          <w:lang w:val="x-none"/>
        </w:rPr>
      </w:pPr>
    </w:p>
    <w:p w14:paraId="7B5827AF" w14:textId="77777777" w:rsidR="00D3715D" w:rsidRPr="003D409A" w:rsidRDefault="00D3715D" w:rsidP="0049397B">
      <w:pPr>
        <w:keepNext/>
        <w:keepLines/>
        <w:tabs>
          <w:tab w:val="left" w:pos="786"/>
        </w:tabs>
        <w:outlineLvl w:val="1"/>
        <w:rPr>
          <w:rFonts w:ascii="Cambria" w:eastAsia="Calibri" w:hAnsi="Cambria" w:cs="Calibri"/>
          <w:b/>
          <w:bCs/>
          <w:color w:val="000000"/>
          <w:lang w:val="x-none"/>
        </w:rPr>
      </w:pPr>
    </w:p>
    <w:p w14:paraId="508276F1" w14:textId="125A8098" w:rsidR="00D3715D" w:rsidRPr="003D409A" w:rsidRDefault="00D3715D" w:rsidP="009212E1">
      <w:pPr>
        <w:keepNext/>
        <w:keepLines/>
        <w:tabs>
          <w:tab w:val="left" w:pos="786"/>
        </w:tabs>
        <w:ind w:left="260"/>
        <w:jc w:val="both"/>
        <w:outlineLvl w:val="1"/>
        <w:rPr>
          <w:rFonts w:ascii="Cambria" w:eastAsia="Calibri" w:hAnsi="Cambria" w:cs="Calibri"/>
          <w:lang w:val="x-none" w:eastAsia="x-none"/>
        </w:rPr>
      </w:pPr>
      <w:r w:rsidRPr="003D409A">
        <w:rPr>
          <w:rFonts w:ascii="Cambria" w:hAnsi="Cambria"/>
          <w:lang w:val="x-none" w:eastAsia="x-none"/>
        </w:rPr>
        <w:t xml:space="preserve">A Prefeitura Municipal de Santana do Cariri/CE, torna público, por meio do Agente de Contratação, que realizará Dispensa Eletrônica, </w:t>
      </w:r>
      <w:r w:rsidRPr="003D409A">
        <w:rPr>
          <w:rFonts w:ascii="Cambria" w:eastAsia="Calibri" w:hAnsi="Cambria" w:cs="Calibri"/>
          <w:lang w:val="x-none" w:eastAsia="x-none"/>
        </w:rPr>
        <w:t xml:space="preserve">através do Sistema de Compras do </w:t>
      </w:r>
      <w:r w:rsidR="0035410F" w:rsidRPr="003D409A">
        <w:rPr>
          <w:rFonts w:ascii="Cambria" w:eastAsia="Calibri" w:hAnsi="Cambria" w:cs="Calibri"/>
          <w:lang w:val="x-none" w:eastAsia="x-none"/>
        </w:rPr>
        <w:t>Obras e Serviços Públicos</w:t>
      </w:r>
      <w:r w:rsidRPr="003D409A">
        <w:rPr>
          <w:rFonts w:ascii="Cambria" w:eastAsia="Calibri" w:hAnsi="Cambria" w:cs="Calibri"/>
          <w:lang w:val="x-none" w:eastAsia="x-none"/>
        </w:rPr>
        <w:t xml:space="preserve"> Federal </w:t>
      </w:r>
      <w:hyperlink r:id="rId8" w:history="1">
        <w:r w:rsidRPr="003D409A">
          <w:rPr>
            <w:rFonts w:ascii="Cambria" w:eastAsia="Calibri" w:hAnsi="Cambria" w:cs="Calibri"/>
            <w:b/>
            <w:color w:val="0563C1"/>
            <w:u w:val="single"/>
            <w:lang w:val="x-none" w:eastAsia="x-none"/>
          </w:rPr>
          <w:t>www.gov.br/compras</w:t>
        </w:r>
      </w:hyperlink>
      <w:r w:rsidRPr="003D409A">
        <w:rPr>
          <w:rFonts w:ascii="Cambria" w:eastAsia="Calibri" w:hAnsi="Cambria" w:cs="Calibri"/>
          <w:lang w:val="x-none" w:eastAsia="x-none"/>
        </w:rPr>
        <w:t>,</w:t>
      </w:r>
      <w:r w:rsidRPr="003D409A">
        <w:rPr>
          <w:rFonts w:ascii="Cambria" w:eastAsia="Calibri" w:hAnsi="Cambria" w:cs="Calibri"/>
          <w:b/>
          <w:lang w:val="x-none" w:eastAsia="x-none"/>
        </w:rPr>
        <w:t xml:space="preserve"> </w:t>
      </w:r>
      <w:r w:rsidRPr="003D409A">
        <w:rPr>
          <w:rFonts w:ascii="Cambria" w:eastAsia="Calibri" w:hAnsi="Cambria" w:cs="Calibri"/>
          <w:lang w:val="x-none" w:eastAsia="x-none"/>
        </w:rPr>
        <w:t xml:space="preserve">em sessão pública por meio de comunicação via </w:t>
      </w:r>
      <w:r w:rsidRPr="003D409A">
        <w:rPr>
          <w:rFonts w:ascii="Cambria" w:eastAsia="Calibri" w:hAnsi="Cambria" w:cs="Calibri"/>
          <w:i/>
          <w:lang w:val="x-none" w:eastAsia="x-none"/>
        </w:rPr>
        <w:t>Internet</w:t>
      </w:r>
      <w:r w:rsidRPr="003D409A">
        <w:rPr>
          <w:rFonts w:ascii="Cambria" w:eastAsia="Calibri" w:hAnsi="Cambria" w:cs="Calibri"/>
          <w:lang w:val="x-none" w:eastAsia="x-none"/>
        </w:rPr>
        <w:t>, dará início aos procedimentos de recebimento e abertura das propostas de preços, formalização de lances, e documentos de habilitação, c</w:t>
      </w:r>
      <w:r w:rsidRPr="003D409A">
        <w:rPr>
          <w:rFonts w:ascii="Cambria" w:hAnsi="Cambria"/>
          <w:lang w:val="x-none" w:eastAsia="x-none"/>
        </w:rPr>
        <w:t xml:space="preserve">om critério de julgamento </w:t>
      </w:r>
      <w:r w:rsidRPr="003D409A">
        <w:rPr>
          <w:rFonts w:ascii="Cambria" w:hAnsi="Cambria"/>
          <w:iCs/>
          <w:lang w:val="x-none" w:eastAsia="x-none"/>
        </w:rPr>
        <w:t>(menor preço global),</w:t>
      </w:r>
      <w:r w:rsidRPr="003D409A">
        <w:rPr>
          <w:rFonts w:ascii="Cambria" w:hAnsi="Cambria"/>
          <w:b/>
          <w:i/>
          <w:lang w:val="x-none" w:eastAsia="x-none"/>
        </w:rPr>
        <w:t xml:space="preserve"> </w:t>
      </w:r>
      <w:r w:rsidRPr="003D409A">
        <w:rPr>
          <w:rFonts w:ascii="Cambria" w:hAnsi="Cambria"/>
          <w:lang w:val="x-none" w:eastAsia="x-none"/>
        </w:rPr>
        <w:t xml:space="preserve">na hipótese do </w:t>
      </w:r>
      <w:r w:rsidRPr="003D409A">
        <w:rPr>
          <w:rFonts w:ascii="Cambria" w:hAnsi="Cambria"/>
          <w:u w:val="single"/>
          <w:lang w:val="x-none" w:eastAsia="x-none"/>
        </w:rPr>
        <w:t>art. 75</w:t>
      </w:r>
      <w:r w:rsidRPr="003D409A">
        <w:rPr>
          <w:rFonts w:ascii="Cambria" w:hAnsi="Cambria"/>
          <w:i/>
          <w:u w:val="single"/>
          <w:lang w:val="x-none" w:eastAsia="x-none"/>
        </w:rPr>
        <w:t xml:space="preserve">, </w:t>
      </w:r>
      <w:r w:rsidRPr="003D409A">
        <w:rPr>
          <w:rFonts w:ascii="Cambria" w:hAnsi="Cambria"/>
          <w:u w:val="single"/>
          <w:lang w:val="x-none" w:eastAsia="x-none"/>
        </w:rPr>
        <w:t>inciso II</w:t>
      </w:r>
      <w:r w:rsidRPr="003D409A">
        <w:rPr>
          <w:rFonts w:ascii="Cambria" w:hAnsi="Cambria"/>
          <w:lang w:val="x-none" w:eastAsia="x-none"/>
        </w:rPr>
        <w:t xml:space="preserve">, nos termos da Lei nº 14.133, de 1º de abril de 2021, e art. 48 do Decreto Municipal nº 0204001/2024, de 02 de Abril de 2024  e demais legislação </w:t>
      </w:r>
      <w:r w:rsidRPr="003D409A">
        <w:rPr>
          <w:rFonts w:ascii="Cambria" w:hAnsi="Cambria"/>
          <w:spacing w:val="-2"/>
          <w:lang w:val="x-none" w:eastAsia="x-none"/>
        </w:rPr>
        <w:t>aplicável</w:t>
      </w:r>
      <w:r w:rsidRPr="003D409A">
        <w:rPr>
          <w:rFonts w:ascii="Cambria" w:eastAsia="Calibri" w:hAnsi="Cambria" w:cs="Calibri"/>
          <w:bCs/>
          <w:lang w:val="x-none" w:eastAsia="x-none"/>
        </w:rPr>
        <w:t>,</w:t>
      </w:r>
      <w:r w:rsidRPr="003D409A">
        <w:rPr>
          <w:rFonts w:ascii="Cambria" w:eastAsia="Calibri" w:hAnsi="Cambria" w:cs="Calibri"/>
          <w:lang w:val="x-none" w:eastAsia="x-none"/>
        </w:rPr>
        <w:t xml:space="preserve"> identificado abaixo, mediante as condições estabelecidas no presente </w:t>
      </w:r>
      <w:r w:rsidR="00194F6E" w:rsidRPr="003D409A">
        <w:rPr>
          <w:rFonts w:ascii="Cambria" w:eastAsia="Calibri" w:hAnsi="Cambria" w:cs="Calibri"/>
          <w:lang w:val="x-none" w:eastAsia="x-none"/>
        </w:rPr>
        <w:t>processo</w:t>
      </w:r>
      <w:r w:rsidR="0057383F" w:rsidRPr="003D409A">
        <w:rPr>
          <w:rFonts w:ascii="Cambria" w:eastAsia="Calibri" w:hAnsi="Cambria" w:cs="Calibri"/>
          <w:lang w:val="x-none" w:eastAsia="x-none"/>
        </w:rPr>
        <w:t>.</w:t>
      </w:r>
    </w:p>
    <w:p w14:paraId="3162DE7F" w14:textId="77777777" w:rsidR="00D3715D" w:rsidRPr="003D409A" w:rsidRDefault="00D3715D" w:rsidP="00D3715D">
      <w:pPr>
        <w:ind w:right="124"/>
        <w:jc w:val="both"/>
        <w:rPr>
          <w:rFonts w:ascii="Cambria" w:eastAsia="Calibri" w:hAnsi="Cambria" w:cs="Calibri"/>
          <w:b/>
          <w:bCs/>
          <w:color w:val="000000"/>
          <w:lang w:val="x-none"/>
        </w:rPr>
      </w:pPr>
    </w:p>
    <w:p w14:paraId="613257D4" w14:textId="77777777" w:rsidR="003078E1" w:rsidRPr="003D409A" w:rsidRDefault="003078E1" w:rsidP="00D3715D">
      <w:pPr>
        <w:ind w:right="124"/>
        <w:jc w:val="both"/>
        <w:rPr>
          <w:rFonts w:ascii="Cambria" w:hAnsi="Cambria"/>
          <w:spacing w:val="-2"/>
          <w:lang w:val="x-none" w:eastAsia="x-none"/>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73"/>
        <w:gridCol w:w="5610"/>
      </w:tblGrid>
      <w:tr w:rsidR="00D3715D" w:rsidRPr="003D409A" w14:paraId="08DBAB43" w14:textId="77777777" w:rsidTr="009109A8">
        <w:trPr>
          <w:jc w:val="center"/>
        </w:trPr>
        <w:tc>
          <w:tcPr>
            <w:tcW w:w="4073" w:type="dxa"/>
          </w:tcPr>
          <w:p w14:paraId="3819CB33" w14:textId="77777777" w:rsidR="00D3715D" w:rsidRPr="003D409A" w:rsidRDefault="00D3715D" w:rsidP="00D3715D">
            <w:pPr>
              <w:rPr>
                <w:rFonts w:ascii="Cambria" w:eastAsia="Calibri" w:hAnsi="Cambria" w:cs="Calibri"/>
                <w:b/>
              </w:rPr>
            </w:pPr>
            <w:bookmarkStart w:id="0" w:name="_Hlk164851457"/>
            <w:r w:rsidRPr="003D409A">
              <w:rPr>
                <w:rFonts w:ascii="Cambria" w:eastAsia="Calibri" w:hAnsi="Cambria" w:cs="Calibri"/>
                <w:b/>
              </w:rPr>
              <w:t>Objeto:</w:t>
            </w:r>
          </w:p>
        </w:tc>
        <w:tc>
          <w:tcPr>
            <w:tcW w:w="5610" w:type="dxa"/>
          </w:tcPr>
          <w:p w14:paraId="50954096" w14:textId="2D6C30B3" w:rsidR="00D3715D" w:rsidRPr="003D409A" w:rsidRDefault="00761C1D" w:rsidP="00D3715D">
            <w:pPr>
              <w:jc w:val="both"/>
              <w:rPr>
                <w:rFonts w:ascii="Cambria" w:eastAsia="Calibri" w:hAnsi="Cambria" w:cs="Calibri"/>
                <w:color w:val="000000"/>
              </w:rPr>
            </w:pPr>
            <w:r w:rsidRPr="003D409A">
              <w:rPr>
                <w:rFonts w:ascii="Cambria" w:hAnsi="Cambria" w:cs="Arial"/>
                <w:bCs/>
              </w:rPr>
              <w:t>CONTRATAÇÃO DE EMPRESA PARA A AQUISIÇÃO DE ASFALTO ENSACADO E EMULSÃO ASFÁLTICA RR-1C, DESTINADOS À MANUTENÇÃO E CONSERVAÇÃO DE RUAS, ESTRADAS E VIAS PÚBLICAS DO MUNICÍPIO DE SANTANA DO CARIRI/CE, ATENDENDO ÀS NECESSIDADES DA SECRETARIA MUNICIPAL DE OBRAS E SERVIÇOS PÚBLICOS</w:t>
            </w:r>
          </w:p>
        </w:tc>
      </w:tr>
      <w:bookmarkEnd w:id="0"/>
      <w:tr w:rsidR="00D3715D" w:rsidRPr="003D409A" w14:paraId="3DA06762" w14:textId="77777777" w:rsidTr="009109A8">
        <w:trPr>
          <w:jc w:val="center"/>
        </w:trPr>
        <w:tc>
          <w:tcPr>
            <w:tcW w:w="4073" w:type="dxa"/>
            <w:vAlign w:val="center"/>
          </w:tcPr>
          <w:p w14:paraId="6E45EAF9" w14:textId="77777777" w:rsidR="00D3715D" w:rsidRPr="003D409A" w:rsidRDefault="00D3715D" w:rsidP="00D3715D">
            <w:pPr>
              <w:rPr>
                <w:rFonts w:ascii="Cambria" w:eastAsia="Calibri" w:hAnsi="Cambria" w:cs="Calibri"/>
                <w:b/>
              </w:rPr>
            </w:pPr>
            <w:r w:rsidRPr="003D409A">
              <w:rPr>
                <w:rFonts w:ascii="Cambria" w:eastAsia="Calibri" w:hAnsi="Cambria" w:cs="Calibri"/>
                <w:b/>
              </w:rPr>
              <w:t>Unidade Interessada:</w:t>
            </w:r>
          </w:p>
        </w:tc>
        <w:tc>
          <w:tcPr>
            <w:tcW w:w="5610" w:type="dxa"/>
          </w:tcPr>
          <w:p w14:paraId="0B545729" w14:textId="1589983C" w:rsidR="00D3715D" w:rsidRPr="003D409A" w:rsidRDefault="00D3715D" w:rsidP="00D3715D">
            <w:pPr>
              <w:jc w:val="both"/>
              <w:rPr>
                <w:rFonts w:ascii="Cambria" w:eastAsia="Calibri" w:hAnsi="Cambria" w:cs="Calibri"/>
                <w:color w:val="0000FF"/>
              </w:rPr>
            </w:pPr>
            <w:r w:rsidRPr="003D409A">
              <w:rPr>
                <w:rFonts w:ascii="Cambria" w:eastAsia="Calibri" w:hAnsi="Cambria" w:cs="Calibri"/>
                <w:color w:val="000000"/>
              </w:rPr>
              <w:t>Secretaria</w:t>
            </w:r>
            <w:r w:rsidR="00515980" w:rsidRPr="003D409A">
              <w:rPr>
                <w:rFonts w:ascii="Cambria" w:eastAsia="Calibri" w:hAnsi="Cambria" w:cs="Calibri"/>
                <w:color w:val="000000"/>
              </w:rPr>
              <w:t xml:space="preserve"> Municipal</w:t>
            </w:r>
            <w:r w:rsidRPr="003D409A">
              <w:rPr>
                <w:rFonts w:ascii="Cambria" w:eastAsia="Calibri" w:hAnsi="Cambria" w:cs="Calibri"/>
                <w:color w:val="000000"/>
              </w:rPr>
              <w:t xml:space="preserve"> de </w:t>
            </w:r>
            <w:r w:rsidR="0035410F" w:rsidRPr="003D409A">
              <w:rPr>
                <w:rFonts w:ascii="Cambria" w:eastAsia="Calibri" w:hAnsi="Cambria" w:cs="Calibri"/>
                <w:color w:val="000000"/>
              </w:rPr>
              <w:t>Obras e Serviços Públicos</w:t>
            </w:r>
          </w:p>
        </w:tc>
      </w:tr>
      <w:tr w:rsidR="00D3715D" w:rsidRPr="003D409A" w14:paraId="600C9403" w14:textId="77777777" w:rsidTr="009109A8">
        <w:trPr>
          <w:jc w:val="center"/>
        </w:trPr>
        <w:tc>
          <w:tcPr>
            <w:tcW w:w="4073" w:type="dxa"/>
            <w:vAlign w:val="center"/>
          </w:tcPr>
          <w:p w14:paraId="4DAAE9E0" w14:textId="77777777" w:rsidR="00D3715D" w:rsidRPr="003D409A" w:rsidRDefault="00D3715D" w:rsidP="00D3715D">
            <w:pPr>
              <w:rPr>
                <w:rFonts w:ascii="Cambria" w:eastAsia="Calibri" w:hAnsi="Cambria" w:cs="Calibri"/>
                <w:b/>
              </w:rPr>
            </w:pPr>
            <w:r w:rsidRPr="003D409A">
              <w:rPr>
                <w:rFonts w:ascii="Cambria" w:eastAsia="Calibri" w:hAnsi="Cambria" w:cs="Calibri"/>
                <w:b/>
              </w:rPr>
              <w:t>Forma:</w:t>
            </w:r>
          </w:p>
        </w:tc>
        <w:tc>
          <w:tcPr>
            <w:tcW w:w="5610" w:type="dxa"/>
          </w:tcPr>
          <w:p w14:paraId="30DB16F5" w14:textId="77777777" w:rsidR="00D3715D" w:rsidRPr="003D409A" w:rsidRDefault="00D3715D" w:rsidP="00D3715D">
            <w:pPr>
              <w:jc w:val="both"/>
              <w:rPr>
                <w:rFonts w:ascii="Cambria" w:eastAsia="Calibri" w:hAnsi="Cambria" w:cs="Calibri"/>
              </w:rPr>
            </w:pPr>
            <w:r w:rsidRPr="003D409A">
              <w:rPr>
                <w:rFonts w:ascii="Cambria" w:eastAsia="Calibri" w:hAnsi="Cambria" w:cs="Calibri"/>
              </w:rPr>
              <w:t>Dispensa Eletrônica</w:t>
            </w:r>
          </w:p>
        </w:tc>
      </w:tr>
      <w:tr w:rsidR="00D3715D" w:rsidRPr="003D409A" w14:paraId="459E63CF" w14:textId="77777777" w:rsidTr="009109A8">
        <w:trPr>
          <w:jc w:val="center"/>
        </w:trPr>
        <w:tc>
          <w:tcPr>
            <w:tcW w:w="4073" w:type="dxa"/>
            <w:vAlign w:val="center"/>
          </w:tcPr>
          <w:p w14:paraId="5D971D37" w14:textId="77777777" w:rsidR="00D3715D" w:rsidRPr="003D409A" w:rsidRDefault="00D3715D" w:rsidP="00D3715D">
            <w:pPr>
              <w:rPr>
                <w:rFonts w:ascii="Cambria" w:eastAsia="Calibri" w:hAnsi="Cambria" w:cs="Calibri"/>
                <w:b/>
              </w:rPr>
            </w:pPr>
            <w:r w:rsidRPr="003D409A">
              <w:rPr>
                <w:rFonts w:ascii="Cambria" w:eastAsia="Calibri" w:hAnsi="Cambria" w:cs="Calibri"/>
                <w:b/>
              </w:rPr>
              <w:t>Local de Disputa:</w:t>
            </w:r>
          </w:p>
        </w:tc>
        <w:tc>
          <w:tcPr>
            <w:tcW w:w="5610" w:type="dxa"/>
          </w:tcPr>
          <w:p w14:paraId="0948B6ED" w14:textId="100BF947" w:rsidR="00D3715D" w:rsidRPr="003D409A" w:rsidRDefault="00D3715D" w:rsidP="00D3715D">
            <w:pPr>
              <w:jc w:val="both"/>
              <w:rPr>
                <w:rFonts w:ascii="Cambria" w:eastAsia="Calibri" w:hAnsi="Cambria" w:cs="Calibri"/>
              </w:rPr>
            </w:pPr>
            <w:r w:rsidRPr="003D409A">
              <w:rPr>
                <w:rFonts w:ascii="Cambria" w:eastAsia="Calibri" w:hAnsi="Cambria" w:cs="Calibri"/>
              </w:rPr>
              <w:t xml:space="preserve">Sistema de Compras do </w:t>
            </w:r>
            <w:r w:rsidR="0035410F" w:rsidRPr="003D409A">
              <w:rPr>
                <w:rFonts w:ascii="Cambria" w:eastAsia="Calibri" w:hAnsi="Cambria" w:cs="Calibri"/>
              </w:rPr>
              <w:t>Obras e Serviços Públicos</w:t>
            </w:r>
            <w:r w:rsidRPr="003D409A">
              <w:rPr>
                <w:rFonts w:ascii="Cambria" w:eastAsia="Calibri" w:hAnsi="Cambria" w:cs="Calibri"/>
              </w:rPr>
              <w:t xml:space="preserve"> Federal - Compras.gov.br </w:t>
            </w:r>
            <w:hyperlink r:id="rId9" w:history="1">
              <w:r w:rsidRPr="003D409A">
                <w:rPr>
                  <w:rFonts w:ascii="Cambria" w:eastAsia="Calibri" w:hAnsi="Cambria" w:cs="Calibri"/>
                  <w:b/>
                  <w:color w:val="0563C1"/>
                  <w:u w:val="single"/>
                </w:rPr>
                <w:t>www.gov.br/compras</w:t>
              </w:r>
            </w:hyperlink>
          </w:p>
        </w:tc>
      </w:tr>
      <w:tr w:rsidR="00D3715D" w:rsidRPr="003D409A" w14:paraId="6D2344BA" w14:textId="77777777" w:rsidTr="009109A8">
        <w:trPr>
          <w:jc w:val="center"/>
        </w:trPr>
        <w:tc>
          <w:tcPr>
            <w:tcW w:w="4073" w:type="dxa"/>
            <w:vAlign w:val="center"/>
          </w:tcPr>
          <w:p w14:paraId="6867E180" w14:textId="2376C8C0" w:rsidR="00D3715D" w:rsidRPr="003D409A" w:rsidRDefault="00D3715D" w:rsidP="00D3715D">
            <w:pPr>
              <w:rPr>
                <w:rFonts w:ascii="Cambria" w:eastAsia="Calibri" w:hAnsi="Cambria" w:cs="Calibri"/>
                <w:b/>
              </w:rPr>
            </w:pPr>
            <w:r w:rsidRPr="003D409A">
              <w:rPr>
                <w:rFonts w:ascii="Cambria" w:eastAsia="Calibri" w:hAnsi="Cambria" w:cs="Calibri"/>
                <w:b/>
              </w:rPr>
              <w:t>D</w:t>
            </w:r>
            <w:r w:rsidR="00F02F2A" w:rsidRPr="003D409A">
              <w:rPr>
                <w:rFonts w:ascii="Cambria" w:eastAsia="Calibri" w:hAnsi="Cambria" w:cs="Calibri"/>
                <w:b/>
              </w:rPr>
              <w:t xml:space="preserve">ata e </w:t>
            </w:r>
            <w:r w:rsidR="001316F9" w:rsidRPr="003D409A">
              <w:rPr>
                <w:rFonts w:ascii="Cambria" w:eastAsia="Calibri" w:hAnsi="Cambria" w:cs="Calibri"/>
                <w:b/>
              </w:rPr>
              <w:t>início</w:t>
            </w:r>
            <w:r w:rsidR="00F02F2A" w:rsidRPr="003D409A">
              <w:rPr>
                <w:rFonts w:ascii="Cambria" w:eastAsia="Calibri" w:hAnsi="Cambria" w:cs="Calibri"/>
                <w:b/>
              </w:rPr>
              <w:t xml:space="preserve"> dos lances</w:t>
            </w:r>
          </w:p>
        </w:tc>
        <w:tc>
          <w:tcPr>
            <w:tcW w:w="5610" w:type="dxa"/>
          </w:tcPr>
          <w:p w14:paraId="509E8A0F" w14:textId="174887E7" w:rsidR="00D3715D" w:rsidRPr="003D409A" w:rsidRDefault="00D3715D" w:rsidP="008F4AA6">
            <w:pPr>
              <w:jc w:val="both"/>
              <w:rPr>
                <w:rFonts w:ascii="Cambria" w:hAnsi="Cambria"/>
                <w:b/>
                <w:bCs/>
                <w:spacing w:val="-4"/>
              </w:rPr>
            </w:pPr>
            <w:r w:rsidRPr="003D409A">
              <w:rPr>
                <w:rFonts w:ascii="Cambria" w:hAnsi="Cambria"/>
                <w:b/>
                <w:bCs/>
              </w:rPr>
              <w:t>Data</w:t>
            </w:r>
            <w:r w:rsidRPr="003D409A">
              <w:rPr>
                <w:rFonts w:ascii="Cambria" w:hAnsi="Cambria"/>
                <w:b/>
                <w:bCs/>
                <w:spacing w:val="-3"/>
              </w:rPr>
              <w:t xml:space="preserve"> </w:t>
            </w:r>
            <w:r w:rsidR="0040620E" w:rsidRPr="003D409A">
              <w:rPr>
                <w:rFonts w:ascii="Cambria" w:hAnsi="Cambria"/>
                <w:b/>
                <w:bCs/>
              </w:rPr>
              <w:t>de lances</w:t>
            </w:r>
            <w:r w:rsidRPr="003D409A">
              <w:rPr>
                <w:rFonts w:ascii="Cambria" w:hAnsi="Cambria"/>
                <w:b/>
                <w:bCs/>
              </w:rPr>
              <w:t>:</w:t>
            </w:r>
            <w:r w:rsidR="00F02F2A" w:rsidRPr="003D409A">
              <w:rPr>
                <w:rFonts w:ascii="Cambria" w:hAnsi="Cambria"/>
                <w:b/>
                <w:bCs/>
                <w:spacing w:val="-2"/>
              </w:rPr>
              <w:t xml:space="preserve"> </w:t>
            </w:r>
            <w:r w:rsidR="00645B81">
              <w:rPr>
                <w:rFonts w:ascii="Cambria" w:hAnsi="Cambria"/>
                <w:b/>
                <w:bCs/>
                <w:spacing w:val="-2"/>
              </w:rPr>
              <w:t>01/06</w:t>
            </w:r>
            <w:r w:rsidR="0080285B" w:rsidRPr="003D409A">
              <w:rPr>
                <w:rFonts w:ascii="Cambria" w:hAnsi="Cambria"/>
                <w:b/>
                <w:bCs/>
                <w:spacing w:val="-2"/>
              </w:rPr>
              <w:t xml:space="preserve">/2026 </w:t>
            </w:r>
            <w:r w:rsidR="00F02F2A" w:rsidRPr="003D409A">
              <w:rPr>
                <w:rFonts w:ascii="Cambria" w:hAnsi="Cambria"/>
                <w:b/>
                <w:bCs/>
                <w:spacing w:val="-2"/>
              </w:rPr>
              <w:t>de 08:00h às 14:00h</w:t>
            </w:r>
          </w:p>
        </w:tc>
      </w:tr>
      <w:tr w:rsidR="00D3715D" w:rsidRPr="003D409A" w14:paraId="73BCADAB" w14:textId="77777777" w:rsidTr="009109A8">
        <w:trPr>
          <w:jc w:val="center"/>
        </w:trPr>
        <w:tc>
          <w:tcPr>
            <w:tcW w:w="4073" w:type="dxa"/>
            <w:vAlign w:val="center"/>
          </w:tcPr>
          <w:p w14:paraId="7D108742" w14:textId="77777777" w:rsidR="00D3715D" w:rsidRPr="003D409A" w:rsidRDefault="00D3715D" w:rsidP="00D3715D">
            <w:pPr>
              <w:rPr>
                <w:rFonts w:ascii="Cambria" w:eastAsia="Calibri" w:hAnsi="Cambria" w:cs="Calibri"/>
                <w:b/>
              </w:rPr>
            </w:pPr>
            <w:r w:rsidRPr="003D409A">
              <w:rPr>
                <w:rFonts w:ascii="Cambria" w:eastAsia="Calibri" w:hAnsi="Cambria" w:cs="Calibri"/>
                <w:b/>
              </w:rPr>
              <w:t>UASG:</w:t>
            </w:r>
          </w:p>
        </w:tc>
        <w:tc>
          <w:tcPr>
            <w:tcW w:w="5610" w:type="dxa"/>
          </w:tcPr>
          <w:p w14:paraId="7E21DA32" w14:textId="77777777" w:rsidR="00D3715D" w:rsidRPr="003D409A" w:rsidRDefault="00D3715D" w:rsidP="00D3715D">
            <w:pPr>
              <w:jc w:val="both"/>
              <w:rPr>
                <w:rFonts w:ascii="Cambria" w:eastAsia="Calibri" w:hAnsi="Cambria" w:cs="Calibri"/>
              </w:rPr>
            </w:pPr>
            <w:r w:rsidRPr="003D409A">
              <w:rPr>
                <w:rFonts w:ascii="Cambria" w:eastAsia="Calibri" w:hAnsi="Cambria" w:cs="Calibri"/>
              </w:rPr>
              <w:t>981543</w:t>
            </w:r>
          </w:p>
        </w:tc>
      </w:tr>
      <w:tr w:rsidR="00D3715D" w:rsidRPr="003D409A" w14:paraId="6CFF5FFC" w14:textId="77777777" w:rsidTr="009109A8">
        <w:trPr>
          <w:jc w:val="center"/>
        </w:trPr>
        <w:tc>
          <w:tcPr>
            <w:tcW w:w="4073" w:type="dxa"/>
            <w:vAlign w:val="center"/>
          </w:tcPr>
          <w:p w14:paraId="096A89C2" w14:textId="77777777" w:rsidR="00D3715D" w:rsidRPr="003D409A" w:rsidRDefault="00D3715D" w:rsidP="00D3715D">
            <w:pPr>
              <w:rPr>
                <w:rFonts w:ascii="Cambria" w:eastAsia="Calibri" w:hAnsi="Cambria" w:cs="Calibri"/>
                <w:b/>
              </w:rPr>
            </w:pPr>
            <w:r w:rsidRPr="003D409A">
              <w:rPr>
                <w:rFonts w:ascii="Cambria" w:eastAsia="Calibri" w:hAnsi="Cambria" w:cs="Calibri"/>
                <w:b/>
              </w:rPr>
              <w:t>Tipo e Critério de Julgamento:</w:t>
            </w:r>
          </w:p>
        </w:tc>
        <w:tc>
          <w:tcPr>
            <w:tcW w:w="5610" w:type="dxa"/>
          </w:tcPr>
          <w:p w14:paraId="57337AEB" w14:textId="302BD22A" w:rsidR="00D3715D" w:rsidRPr="003D409A" w:rsidRDefault="00D3715D" w:rsidP="00D3715D">
            <w:pPr>
              <w:jc w:val="both"/>
              <w:rPr>
                <w:rFonts w:ascii="Cambria" w:eastAsia="Calibri" w:hAnsi="Cambria" w:cs="Calibri"/>
                <w:color w:val="FF0000"/>
              </w:rPr>
            </w:pPr>
            <w:r w:rsidRPr="003D409A">
              <w:rPr>
                <w:rFonts w:ascii="Cambria" w:eastAsia="Calibri" w:hAnsi="Cambria" w:cs="Calibri"/>
                <w:color w:val="000000"/>
              </w:rPr>
              <w:t>Menor Preço Global</w:t>
            </w:r>
            <w:r w:rsidR="009B724C" w:rsidRPr="003D409A">
              <w:rPr>
                <w:rFonts w:ascii="Cambria" w:eastAsia="Calibri" w:hAnsi="Cambria" w:cs="Calibri"/>
                <w:color w:val="000000"/>
              </w:rPr>
              <w:t xml:space="preserve"> </w:t>
            </w:r>
          </w:p>
        </w:tc>
      </w:tr>
      <w:tr w:rsidR="00D3715D" w:rsidRPr="003D409A" w14:paraId="3C5FC2CF" w14:textId="77777777" w:rsidTr="009109A8">
        <w:trPr>
          <w:jc w:val="center"/>
        </w:trPr>
        <w:tc>
          <w:tcPr>
            <w:tcW w:w="4073" w:type="dxa"/>
            <w:vAlign w:val="center"/>
          </w:tcPr>
          <w:p w14:paraId="1C1245DA" w14:textId="77777777" w:rsidR="00D3715D" w:rsidRPr="003D409A" w:rsidRDefault="00D3715D" w:rsidP="00D3715D">
            <w:pPr>
              <w:rPr>
                <w:rFonts w:ascii="Cambria" w:eastAsia="Calibri" w:hAnsi="Cambria" w:cs="Calibri"/>
                <w:b/>
              </w:rPr>
            </w:pPr>
            <w:r w:rsidRPr="003D409A">
              <w:rPr>
                <w:rFonts w:ascii="Cambria" w:eastAsia="Calibri" w:hAnsi="Cambria" w:cs="Calibri"/>
                <w:b/>
              </w:rPr>
              <w:t>Valor Máximo Admitido:</w:t>
            </w:r>
          </w:p>
        </w:tc>
        <w:tc>
          <w:tcPr>
            <w:tcW w:w="5610" w:type="dxa"/>
          </w:tcPr>
          <w:p w14:paraId="61B0E240" w14:textId="47216C8D" w:rsidR="002A783E" w:rsidRPr="003D409A" w:rsidRDefault="00D3715D" w:rsidP="002A783E">
            <w:pPr>
              <w:jc w:val="both"/>
              <w:rPr>
                <w:rFonts w:ascii="Cambria" w:eastAsia="Calibri" w:hAnsi="Cambria" w:cs="Calibri"/>
                <w:b/>
              </w:rPr>
            </w:pPr>
            <w:r w:rsidRPr="003D409A">
              <w:rPr>
                <w:rFonts w:ascii="Cambria" w:eastAsia="Calibri" w:hAnsi="Cambria" w:cs="Calibri"/>
              </w:rPr>
              <w:t xml:space="preserve">O preço global máximo para o presente </w:t>
            </w:r>
            <w:r w:rsidR="003A2624" w:rsidRPr="003D409A">
              <w:rPr>
                <w:rFonts w:ascii="Cambria" w:eastAsia="Calibri" w:hAnsi="Cambria" w:cs="Calibri"/>
              </w:rPr>
              <w:t xml:space="preserve">processo é de R$ </w:t>
            </w:r>
            <w:r w:rsidR="0080285B" w:rsidRPr="003D409A">
              <w:rPr>
                <w:rFonts w:ascii="Cambria" w:eastAsia="Calibri" w:hAnsi="Cambria" w:cs="Calibri"/>
                <w:b/>
              </w:rPr>
              <w:t>62.463,01 (sessenta e dois mil quatrocentos e sessenta e três reais e um centavo).</w:t>
            </w:r>
          </w:p>
          <w:p w14:paraId="040E870D" w14:textId="49FAEDBE" w:rsidR="002A783E" w:rsidRPr="003D409A" w:rsidRDefault="002A783E" w:rsidP="002A783E">
            <w:pPr>
              <w:jc w:val="both"/>
              <w:rPr>
                <w:rFonts w:ascii="Cambria" w:eastAsia="Calibri" w:hAnsi="Cambria" w:cs="Calibri"/>
              </w:rPr>
            </w:pPr>
          </w:p>
        </w:tc>
      </w:tr>
    </w:tbl>
    <w:p w14:paraId="6058F78A" w14:textId="33771B6E" w:rsidR="001316F9" w:rsidRPr="003D409A" w:rsidRDefault="001316F9" w:rsidP="00D3715D">
      <w:pPr>
        <w:jc w:val="both"/>
        <w:rPr>
          <w:rFonts w:ascii="Cambria" w:hAnsi="Cambria"/>
          <w:lang w:val="x-none" w:eastAsia="x-none"/>
        </w:rPr>
      </w:pPr>
    </w:p>
    <w:p w14:paraId="0DD5B9AD" w14:textId="77777777" w:rsidR="001316F9" w:rsidRPr="003D409A" w:rsidRDefault="001316F9" w:rsidP="00D3715D">
      <w:pPr>
        <w:jc w:val="both"/>
        <w:rPr>
          <w:rFonts w:ascii="Cambria" w:hAnsi="Cambria"/>
          <w:lang w:val="x-none" w:eastAsia="x-none"/>
        </w:rPr>
      </w:pPr>
    </w:p>
    <w:p w14:paraId="51798939" w14:textId="77777777" w:rsidR="00D3715D" w:rsidRPr="003D409A" w:rsidRDefault="00D3715D" w:rsidP="003A2624">
      <w:pPr>
        <w:keepNext/>
        <w:keepLines/>
        <w:shd w:val="clear" w:color="auto" w:fill="808080" w:themeFill="background1" w:themeFillShade="80"/>
        <w:tabs>
          <w:tab w:val="left" w:pos="786"/>
        </w:tabs>
        <w:outlineLvl w:val="1"/>
        <w:rPr>
          <w:rFonts w:ascii="Cambria" w:hAnsi="Cambria"/>
          <w:b/>
          <w:bCs/>
          <w:color w:val="000000"/>
          <w:lang w:val="x-none"/>
        </w:rPr>
      </w:pPr>
      <w:r w:rsidRPr="003D409A">
        <w:rPr>
          <w:rFonts w:ascii="Cambria" w:hAnsi="Cambria"/>
          <w:b/>
          <w:bCs/>
          <w:color w:val="000000"/>
          <w:lang w:val="x-none"/>
        </w:rPr>
        <w:lastRenderedPageBreak/>
        <w:t>1. OBJETO</w:t>
      </w:r>
      <w:r w:rsidRPr="003D409A">
        <w:rPr>
          <w:rFonts w:ascii="Cambria" w:hAnsi="Cambria"/>
          <w:b/>
          <w:bCs/>
          <w:color w:val="000000"/>
          <w:spacing w:val="-5"/>
          <w:lang w:val="x-none"/>
        </w:rPr>
        <w:t xml:space="preserve"> </w:t>
      </w:r>
      <w:r w:rsidRPr="003D409A">
        <w:rPr>
          <w:rFonts w:ascii="Cambria" w:hAnsi="Cambria"/>
          <w:b/>
          <w:bCs/>
          <w:color w:val="000000"/>
          <w:lang w:val="x-none"/>
        </w:rPr>
        <w:t>DA</w:t>
      </w:r>
      <w:r w:rsidRPr="003D409A">
        <w:rPr>
          <w:rFonts w:ascii="Cambria" w:hAnsi="Cambria"/>
          <w:b/>
          <w:bCs/>
          <w:color w:val="000000"/>
          <w:spacing w:val="-5"/>
          <w:lang w:val="x-none"/>
        </w:rPr>
        <w:t xml:space="preserve"> </w:t>
      </w:r>
      <w:r w:rsidRPr="003D409A">
        <w:rPr>
          <w:rFonts w:ascii="Cambria" w:hAnsi="Cambria"/>
          <w:b/>
          <w:bCs/>
          <w:color w:val="000000"/>
          <w:lang w:val="x-none"/>
        </w:rPr>
        <w:t>CONTRATAÇÃO</w:t>
      </w:r>
      <w:r w:rsidRPr="003D409A">
        <w:rPr>
          <w:rFonts w:ascii="Cambria" w:hAnsi="Cambria"/>
          <w:b/>
          <w:bCs/>
          <w:color w:val="000000"/>
          <w:spacing w:val="-5"/>
          <w:lang w:val="x-none"/>
        </w:rPr>
        <w:t xml:space="preserve"> </w:t>
      </w:r>
      <w:r w:rsidRPr="003D409A">
        <w:rPr>
          <w:rFonts w:ascii="Cambria" w:hAnsi="Cambria"/>
          <w:b/>
          <w:bCs/>
          <w:color w:val="000000"/>
          <w:spacing w:val="-2"/>
          <w:lang w:val="x-none"/>
        </w:rPr>
        <w:t>DIRETA</w:t>
      </w:r>
    </w:p>
    <w:p w14:paraId="3E92293F" w14:textId="2CAB3464" w:rsidR="00D3715D" w:rsidRPr="003D409A" w:rsidRDefault="00D3715D" w:rsidP="003A2624">
      <w:pPr>
        <w:ind w:right="155"/>
        <w:jc w:val="both"/>
        <w:rPr>
          <w:rFonts w:ascii="Cambria" w:hAnsi="Cambria"/>
          <w:b/>
          <w:bCs/>
        </w:rPr>
      </w:pPr>
      <w:r w:rsidRPr="003D409A">
        <w:rPr>
          <w:rFonts w:ascii="Cambria" w:hAnsi="Cambria"/>
        </w:rPr>
        <w:t xml:space="preserve">1.1. O objeto da presente dispensa é a escolha da proposta mais vantajosa para a </w:t>
      </w:r>
      <w:r w:rsidR="00974EB4" w:rsidRPr="00974EB4">
        <w:rPr>
          <w:rFonts w:ascii="Cambria" w:hAnsi="Cambria"/>
          <w:b/>
          <w:bCs/>
          <w:lang w:val="x-none"/>
        </w:rPr>
        <w:t>CONTRATAÇÃO DE EMPRESA PARA A AQUISIÇÃO DE ASFALTO ENSACADO E EMULSÃO ASFÁLTICA RR-1C, DESTINADOS À MANUTENÇÃO E CONSERVAÇÃO DE RUAS, ESTRADAS E VIAS PÚBLICAS DO MUNICÍPIO DE SANTANA DO CARIRI/CE, ATENDENDO ÀS NECESSIDADES DA SECRETARIA MUNICIPAL DE OBRAS E SERVIÇOS PÚBLICOS</w:t>
      </w:r>
      <w:r w:rsidR="008F4AA6" w:rsidRPr="003D409A">
        <w:rPr>
          <w:rFonts w:ascii="Cambria" w:hAnsi="Cambria"/>
          <w:b/>
          <w:bCs/>
          <w:lang w:val="x-none"/>
        </w:rPr>
        <w:t>.</w:t>
      </w:r>
    </w:p>
    <w:p w14:paraId="0F6BD7E2" w14:textId="1CD61758" w:rsidR="003A2624" w:rsidRPr="003D409A" w:rsidRDefault="00D3715D" w:rsidP="003A2624">
      <w:pPr>
        <w:ind w:right="154"/>
        <w:jc w:val="both"/>
        <w:rPr>
          <w:rFonts w:ascii="Cambria" w:hAnsi="Cambria"/>
          <w:iCs/>
        </w:rPr>
      </w:pPr>
      <w:r w:rsidRPr="003D409A">
        <w:rPr>
          <w:rFonts w:ascii="Cambria" w:hAnsi="Cambria"/>
        </w:rPr>
        <w:t xml:space="preserve">1.2. </w:t>
      </w:r>
      <w:r w:rsidR="003A2624" w:rsidRPr="003D409A">
        <w:rPr>
          <w:rFonts w:ascii="Cambria" w:hAnsi="Cambria"/>
          <w:iCs/>
        </w:rPr>
        <w:t>O</w:t>
      </w:r>
      <w:r w:rsidRPr="003D409A">
        <w:rPr>
          <w:rFonts w:ascii="Cambria" w:hAnsi="Cambria"/>
          <w:iCs/>
          <w:spacing w:val="-17"/>
        </w:rPr>
        <w:t xml:space="preserve"> </w:t>
      </w:r>
      <w:r w:rsidRPr="003D409A">
        <w:rPr>
          <w:rFonts w:ascii="Cambria" w:hAnsi="Cambria"/>
          <w:iCs/>
        </w:rPr>
        <w:t>Critério</w:t>
      </w:r>
      <w:r w:rsidRPr="003D409A">
        <w:rPr>
          <w:rFonts w:ascii="Cambria" w:hAnsi="Cambria"/>
          <w:iCs/>
          <w:spacing w:val="-9"/>
        </w:rPr>
        <w:t xml:space="preserve"> </w:t>
      </w:r>
      <w:r w:rsidRPr="003D409A">
        <w:rPr>
          <w:rFonts w:ascii="Cambria" w:hAnsi="Cambria"/>
          <w:iCs/>
        </w:rPr>
        <w:t>de</w:t>
      </w:r>
      <w:r w:rsidRPr="003D409A">
        <w:rPr>
          <w:rFonts w:ascii="Cambria" w:hAnsi="Cambria"/>
          <w:iCs/>
          <w:spacing w:val="-3"/>
        </w:rPr>
        <w:t xml:space="preserve"> </w:t>
      </w:r>
      <w:r w:rsidRPr="003D409A">
        <w:rPr>
          <w:rFonts w:ascii="Cambria" w:hAnsi="Cambria"/>
          <w:iCs/>
        </w:rPr>
        <w:t>julgamento</w:t>
      </w:r>
      <w:r w:rsidRPr="003D409A">
        <w:rPr>
          <w:rFonts w:ascii="Cambria" w:hAnsi="Cambria"/>
          <w:iCs/>
          <w:spacing w:val="-2"/>
        </w:rPr>
        <w:t xml:space="preserve"> </w:t>
      </w:r>
      <w:r w:rsidRPr="003D409A">
        <w:rPr>
          <w:rFonts w:ascii="Cambria" w:hAnsi="Cambria"/>
          <w:iCs/>
        </w:rPr>
        <w:t>será</w:t>
      </w:r>
      <w:r w:rsidRPr="003D409A">
        <w:rPr>
          <w:rFonts w:ascii="Cambria" w:hAnsi="Cambria"/>
          <w:iCs/>
          <w:spacing w:val="-5"/>
        </w:rPr>
        <w:t xml:space="preserve"> </w:t>
      </w:r>
      <w:r w:rsidRPr="003D409A">
        <w:rPr>
          <w:rFonts w:ascii="Cambria" w:hAnsi="Cambria"/>
          <w:iCs/>
        </w:rPr>
        <w:t>o</w:t>
      </w:r>
      <w:r w:rsidRPr="003D409A">
        <w:rPr>
          <w:rFonts w:ascii="Cambria" w:hAnsi="Cambria"/>
          <w:iCs/>
          <w:spacing w:val="-3"/>
        </w:rPr>
        <w:t xml:space="preserve"> </w:t>
      </w:r>
      <w:r w:rsidRPr="003D409A">
        <w:rPr>
          <w:rFonts w:ascii="Cambria" w:hAnsi="Cambria"/>
          <w:b/>
          <w:bCs/>
          <w:iCs/>
          <w:u w:val="single"/>
        </w:rPr>
        <w:t>menor</w:t>
      </w:r>
      <w:r w:rsidRPr="003D409A">
        <w:rPr>
          <w:rFonts w:ascii="Cambria" w:hAnsi="Cambria"/>
          <w:b/>
          <w:bCs/>
          <w:iCs/>
          <w:spacing w:val="-3"/>
          <w:u w:val="single"/>
        </w:rPr>
        <w:t xml:space="preserve"> </w:t>
      </w:r>
      <w:r w:rsidRPr="003D409A">
        <w:rPr>
          <w:rFonts w:ascii="Cambria" w:hAnsi="Cambria"/>
          <w:b/>
          <w:bCs/>
          <w:iCs/>
          <w:u w:val="single"/>
        </w:rPr>
        <w:t>preço</w:t>
      </w:r>
      <w:r w:rsidR="009B724C" w:rsidRPr="003D409A">
        <w:rPr>
          <w:rFonts w:ascii="Cambria" w:hAnsi="Cambria"/>
          <w:b/>
          <w:bCs/>
          <w:iCs/>
          <w:u w:val="single"/>
        </w:rPr>
        <w:t xml:space="preserve"> global</w:t>
      </w:r>
      <w:r w:rsidR="003A2624" w:rsidRPr="003D409A">
        <w:rPr>
          <w:rFonts w:ascii="Cambria" w:hAnsi="Cambria"/>
          <w:b/>
          <w:bCs/>
          <w:iCs/>
          <w:u w:val="single"/>
        </w:rPr>
        <w:t xml:space="preserve"> </w:t>
      </w:r>
      <w:r w:rsidR="00A13D0F" w:rsidRPr="003D409A">
        <w:rPr>
          <w:rFonts w:ascii="Cambria" w:hAnsi="Cambria"/>
          <w:b/>
          <w:bCs/>
          <w:iCs/>
          <w:u w:val="single"/>
        </w:rPr>
        <w:t xml:space="preserve">por </w:t>
      </w:r>
      <w:r w:rsidR="009B724C" w:rsidRPr="003D409A">
        <w:rPr>
          <w:rFonts w:ascii="Cambria" w:hAnsi="Cambria"/>
          <w:b/>
          <w:bCs/>
          <w:iCs/>
          <w:u w:val="single"/>
        </w:rPr>
        <w:t>lote</w:t>
      </w:r>
      <w:r w:rsidRPr="003D409A">
        <w:rPr>
          <w:rFonts w:ascii="Cambria" w:hAnsi="Cambria"/>
          <w:iCs/>
        </w:rPr>
        <w:t>,</w:t>
      </w:r>
      <w:r w:rsidRPr="003D409A">
        <w:rPr>
          <w:rFonts w:ascii="Cambria" w:hAnsi="Cambria"/>
          <w:iCs/>
          <w:spacing w:val="-3"/>
        </w:rPr>
        <w:t xml:space="preserve"> </w:t>
      </w:r>
      <w:r w:rsidRPr="003D409A">
        <w:rPr>
          <w:rFonts w:ascii="Cambria" w:hAnsi="Cambria"/>
          <w:iCs/>
        </w:rPr>
        <w:t>observado</w:t>
      </w:r>
      <w:r w:rsidRPr="003D409A">
        <w:rPr>
          <w:rFonts w:ascii="Cambria" w:hAnsi="Cambria"/>
          <w:iCs/>
          <w:spacing w:val="-5"/>
        </w:rPr>
        <w:t xml:space="preserve"> </w:t>
      </w:r>
      <w:r w:rsidRPr="003D409A">
        <w:rPr>
          <w:rFonts w:ascii="Cambria" w:hAnsi="Cambria"/>
          <w:iCs/>
        </w:rPr>
        <w:t>as</w:t>
      </w:r>
      <w:r w:rsidRPr="003D409A">
        <w:rPr>
          <w:rFonts w:ascii="Cambria" w:hAnsi="Cambria"/>
          <w:iCs/>
          <w:spacing w:val="-3"/>
        </w:rPr>
        <w:t xml:space="preserve"> </w:t>
      </w:r>
      <w:r w:rsidRPr="003D409A">
        <w:rPr>
          <w:rFonts w:ascii="Cambria" w:hAnsi="Cambria"/>
          <w:iCs/>
        </w:rPr>
        <w:t>exigências contidas neste aviso de contratação direta e seus anexos.</w:t>
      </w:r>
    </w:p>
    <w:p w14:paraId="301DA773" w14:textId="77777777" w:rsidR="0068532F" w:rsidRPr="003D409A" w:rsidRDefault="0068532F" w:rsidP="003A2624">
      <w:pPr>
        <w:ind w:right="154"/>
        <w:jc w:val="both"/>
        <w:rPr>
          <w:rFonts w:ascii="Cambria" w:hAnsi="Cambria"/>
          <w:iCs/>
        </w:rPr>
      </w:pPr>
    </w:p>
    <w:p w14:paraId="4343E1CD" w14:textId="77777777" w:rsidR="00D3715D" w:rsidRPr="003D409A" w:rsidRDefault="00D3715D" w:rsidP="003A2624">
      <w:pPr>
        <w:shd w:val="clear" w:color="auto" w:fill="808080" w:themeFill="background1" w:themeFillShade="80"/>
        <w:ind w:right="157"/>
        <w:jc w:val="both"/>
        <w:rPr>
          <w:rFonts w:ascii="Cambria" w:hAnsi="Cambria"/>
          <w:b/>
          <w:bCs/>
          <w:lang w:val="x-none" w:eastAsia="x-none"/>
        </w:rPr>
      </w:pPr>
      <w:r w:rsidRPr="003D409A">
        <w:rPr>
          <w:rFonts w:ascii="Cambria" w:hAnsi="Cambria"/>
          <w:b/>
          <w:bCs/>
          <w:lang w:val="x-none" w:eastAsia="x-none"/>
        </w:rPr>
        <w:t>2. PARTICIPAÇÃO</w:t>
      </w:r>
      <w:r w:rsidRPr="003D409A">
        <w:rPr>
          <w:rFonts w:ascii="Cambria" w:hAnsi="Cambria"/>
          <w:b/>
          <w:bCs/>
          <w:spacing w:val="-7"/>
          <w:lang w:val="x-none" w:eastAsia="x-none"/>
        </w:rPr>
        <w:t xml:space="preserve"> </w:t>
      </w:r>
      <w:r w:rsidRPr="003D409A">
        <w:rPr>
          <w:rFonts w:ascii="Cambria" w:hAnsi="Cambria"/>
          <w:b/>
          <w:bCs/>
          <w:lang w:val="x-none" w:eastAsia="x-none"/>
        </w:rPr>
        <w:t>NA</w:t>
      </w:r>
      <w:r w:rsidRPr="003D409A">
        <w:rPr>
          <w:rFonts w:ascii="Cambria" w:hAnsi="Cambria"/>
          <w:b/>
          <w:bCs/>
          <w:spacing w:val="-9"/>
          <w:lang w:val="x-none" w:eastAsia="x-none"/>
        </w:rPr>
        <w:t xml:space="preserve"> </w:t>
      </w:r>
      <w:r w:rsidRPr="003D409A">
        <w:rPr>
          <w:rFonts w:ascii="Cambria" w:hAnsi="Cambria"/>
          <w:b/>
          <w:bCs/>
          <w:lang w:val="x-none" w:eastAsia="x-none"/>
        </w:rPr>
        <w:t>DISPENSA</w:t>
      </w:r>
      <w:r w:rsidRPr="003D409A">
        <w:rPr>
          <w:rFonts w:ascii="Cambria" w:hAnsi="Cambria"/>
          <w:b/>
          <w:bCs/>
          <w:spacing w:val="-6"/>
          <w:lang w:val="x-none" w:eastAsia="x-none"/>
        </w:rPr>
        <w:t xml:space="preserve"> </w:t>
      </w:r>
      <w:r w:rsidRPr="003D409A">
        <w:rPr>
          <w:rFonts w:ascii="Cambria" w:hAnsi="Cambria"/>
          <w:b/>
          <w:bCs/>
          <w:spacing w:val="-2"/>
          <w:lang w:val="x-none" w:eastAsia="x-none"/>
        </w:rPr>
        <w:t>ELETRÔNICA</w:t>
      </w:r>
    </w:p>
    <w:p w14:paraId="1E3A3B62" w14:textId="77777777" w:rsidR="00D3715D" w:rsidRPr="003D409A" w:rsidRDefault="00D3715D" w:rsidP="00D3715D">
      <w:pPr>
        <w:ind w:right="157"/>
        <w:jc w:val="both"/>
        <w:rPr>
          <w:rFonts w:ascii="Cambria" w:hAnsi="Cambria"/>
          <w:lang w:val="x-none" w:eastAsia="x-none"/>
        </w:rPr>
      </w:pPr>
      <w:r w:rsidRPr="003D409A">
        <w:rPr>
          <w:rFonts w:ascii="Cambria" w:hAnsi="Cambria"/>
          <w:lang w:val="x-none" w:eastAsia="x-none"/>
        </w:rPr>
        <w:t xml:space="preserve">2.1. A participação na presente dispensa eletrônica se dará mediante Sistema de Dispensa Eletrônica integrante do Sistema de portal </w:t>
      </w:r>
      <w:hyperlink r:id="rId10" w:history="1">
        <w:r w:rsidRPr="003D409A">
          <w:rPr>
            <w:rFonts w:ascii="Cambria" w:hAnsi="Cambria"/>
            <w:color w:val="0563C1"/>
            <w:spacing w:val="-2"/>
            <w:u w:val="single"/>
            <w:lang w:val="x-none" w:eastAsia="x-none"/>
          </w:rPr>
          <w:t>www.gov.br/compras/pt-br</w:t>
        </w:r>
      </w:hyperlink>
      <w:r w:rsidRPr="003D409A">
        <w:rPr>
          <w:rFonts w:ascii="Cambria" w:hAnsi="Cambria"/>
          <w:u w:val="single"/>
          <w:lang w:val="x-none" w:eastAsia="x-none"/>
        </w:rPr>
        <w:t>.</w:t>
      </w:r>
    </w:p>
    <w:p w14:paraId="3B04E423" w14:textId="609C174A" w:rsidR="00D3715D" w:rsidRPr="003D409A" w:rsidRDefault="00D3715D" w:rsidP="00D3715D">
      <w:pPr>
        <w:widowControl w:val="0"/>
        <w:tabs>
          <w:tab w:val="left" w:pos="1484"/>
          <w:tab w:val="left" w:pos="1674"/>
        </w:tabs>
        <w:autoSpaceDE w:val="0"/>
        <w:autoSpaceDN w:val="0"/>
        <w:ind w:right="156"/>
        <w:jc w:val="both"/>
        <w:rPr>
          <w:rFonts w:ascii="Cambria" w:hAnsi="Cambria"/>
        </w:rPr>
      </w:pPr>
      <w:r w:rsidRPr="003D409A">
        <w:rPr>
          <w:rFonts w:ascii="Cambria" w:hAnsi="Cambria"/>
        </w:rPr>
        <w:t xml:space="preserve">2.1.1. Os fornecedores deverão atender aos procedimentos de cadastro de Dispensa Eletrônica, disponível no </w:t>
      </w:r>
      <w:r w:rsidR="00465822" w:rsidRPr="003D409A">
        <w:rPr>
          <w:rFonts w:ascii="Cambria" w:hAnsi="Cambria"/>
        </w:rPr>
        <w:t>“</w:t>
      </w:r>
      <w:r w:rsidRPr="003D409A">
        <w:rPr>
          <w:rFonts w:ascii="Cambria" w:hAnsi="Cambria"/>
        </w:rPr>
        <w:t>Comprasgov</w:t>
      </w:r>
      <w:r w:rsidR="00465822" w:rsidRPr="003D409A">
        <w:rPr>
          <w:rFonts w:ascii="Cambria" w:hAnsi="Cambria"/>
        </w:rPr>
        <w:t>”.</w:t>
      </w:r>
    </w:p>
    <w:p w14:paraId="45B0DBC5" w14:textId="77777777" w:rsidR="00D3715D" w:rsidRPr="003D409A" w:rsidRDefault="00D3715D" w:rsidP="00D3715D">
      <w:pPr>
        <w:widowControl w:val="0"/>
        <w:tabs>
          <w:tab w:val="left" w:pos="1484"/>
          <w:tab w:val="left" w:pos="1674"/>
        </w:tabs>
        <w:autoSpaceDE w:val="0"/>
        <w:autoSpaceDN w:val="0"/>
        <w:ind w:right="157"/>
        <w:jc w:val="both"/>
        <w:rPr>
          <w:rFonts w:ascii="Cambria" w:hAnsi="Cambria"/>
        </w:rPr>
      </w:pPr>
      <w:r w:rsidRPr="003D409A">
        <w:rPr>
          <w:rFonts w:ascii="Cambria" w:hAnsi="Cambria"/>
        </w:rPr>
        <w:t>2.1.2. O fornecedor é o responsável por qualquer transação efetuada diretamente</w:t>
      </w:r>
      <w:r w:rsidRPr="003D409A">
        <w:rPr>
          <w:rFonts w:ascii="Cambria" w:hAnsi="Cambria"/>
          <w:spacing w:val="40"/>
        </w:rPr>
        <w:t xml:space="preserve"> </w:t>
      </w:r>
      <w:r w:rsidRPr="003D409A">
        <w:rPr>
          <w:rFonts w:ascii="Cambria" w:hAnsi="Cambria"/>
        </w:rPr>
        <w:t>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CEBF23A" w14:textId="77777777" w:rsidR="00D3715D" w:rsidRPr="003D409A" w:rsidRDefault="00D3715D" w:rsidP="00D3715D">
      <w:pPr>
        <w:widowControl w:val="0"/>
        <w:tabs>
          <w:tab w:val="left" w:pos="1674"/>
        </w:tabs>
        <w:autoSpaceDE w:val="0"/>
        <w:autoSpaceDN w:val="0"/>
        <w:jc w:val="both"/>
        <w:rPr>
          <w:rFonts w:ascii="Cambria" w:hAnsi="Cambria"/>
        </w:rPr>
      </w:pPr>
      <w:r w:rsidRPr="003D409A">
        <w:rPr>
          <w:rFonts w:ascii="Cambria" w:hAnsi="Cambria"/>
        </w:rPr>
        <w:t>2.2. Não</w:t>
      </w:r>
      <w:r w:rsidRPr="003D409A">
        <w:rPr>
          <w:rFonts w:ascii="Cambria" w:hAnsi="Cambria"/>
          <w:spacing w:val="-2"/>
        </w:rPr>
        <w:t xml:space="preserve"> </w:t>
      </w:r>
      <w:r w:rsidRPr="003D409A">
        <w:rPr>
          <w:rFonts w:ascii="Cambria" w:hAnsi="Cambria"/>
        </w:rPr>
        <w:t>poderão</w:t>
      </w:r>
      <w:r w:rsidRPr="003D409A">
        <w:rPr>
          <w:rFonts w:ascii="Cambria" w:hAnsi="Cambria"/>
          <w:spacing w:val="-3"/>
        </w:rPr>
        <w:t xml:space="preserve"> </w:t>
      </w:r>
      <w:r w:rsidRPr="003D409A">
        <w:rPr>
          <w:rFonts w:ascii="Cambria" w:hAnsi="Cambria"/>
        </w:rPr>
        <w:t>participar</w:t>
      </w:r>
      <w:r w:rsidRPr="003D409A">
        <w:rPr>
          <w:rFonts w:ascii="Cambria" w:hAnsi="Cambria"/>
          <w:spacing w:val="-6"/>
        </w:rPr>
        <w:t xml:space="preserve"> </w:t>
      </w:r>
      <w:r w:rsidRPr="003D409A">
        <w:rPr>
          <w:rFonts w:ascii="Cambria" w:hAnsi="Cambria"/>
        </w:rPr>
        <w:t>desta</w:t>
      </w:r>
      <w:r w:rsidRPr="003D409A">
        <w:rPr>
          <w:rFonts w:ascii="Cambria" w:hAnsi="Cambria"/>
          <w:spacing w:val="-2"/>
        </w:rPr>
        <w:t xml:space="preserve"> </w:t>
      </w:r>
      <w:r w:rsidRPr="003D409A">
        <w:rPr>
          <w:rFonts w:ascii="Cambria" w:hAnsi="Cambria"/>
        </w:rPr>
        <w:t>dispensa</w:t>
      </w:r>
      <w:r w:rsidRPr="003D409A">
        <w:rPr>
          <w:rFonts w:ascii="Cambria" w:hAnsi="Cambria"/>
          <w:spacing w:val="-3"/>
        </w:rPr>
        <w:t xml:space="preserve"> </w:t>
      </w:r>
      <w:r w:rsidRPr="003D409A">
        <w:rPr>
          <w:rFonts w:ascii="Cambria" w:hAnsi="Cambria"/>
        </w:rPr>
        <w:t>os</w:t>
      </w:r>
      <w:r w:rsidRPr="003D409A">
        <w:rPr>
          <w:rFonts w:ascii="Cambria" w:hAnsi="Cambria"/>
          <w:spacing w:val="-2"/>
        </w:rPr>
        <w:t xml:space="preserve"> fornecedores:</w:t>
      </w:r>
    </w:p>
    <w:p w14:paraId="72B876DB" w14:textId="77777777" w:rsidR="00D3715D" w:rsidRPr="003D409A" w:rsidRDefault="00D3715D" w:rsidP="00D3715D">
      <w:pPr>
        <w:widowControl w:val="0"/>
        <w:tabs>
          <w:tab w:val="left" w:pos="1484"/>
          <w:tab w:val="left" w:pos="1674"/>
        </w:tabs>
        <w:autoSpaceDE w:val="0"/>
        <w:autoSpaceDN w:val="0"/>
        <w:ind w:right="152"/>
        <w:rPr>
          <w:rFonts w:ascii="Cambria" w:hAnsi="Cambria"/>
        </w:rPr>
      </w:pPr>
      <w:r w:rsidRPr="003D409A">
        <w:rPr>
          <w:rFonts w:ascii="Cambria" w:hAnsi="Cambria"/>
        </w:rPr>
        <w:t>2.2.1. Que não</w:t>
      </w:r>
      <w:r w:rsidRPr="003D409A">
        <w:rPr>
          <w:rFonts w:ascii="Cambria" w:hAnsi="Cambria"/>
          <w:spacing w:val="29"/>
        </w:rPr>
        <w:t xml:space="preserve"> </w:t>
      </w:r>
      <w:r w:rsidRPr="003D409A">
        <w:rPr>
          <w:rFonts w:ascii="Cambria" w:hAnsi="Cambria"/>
        </w:rPr>
        <w:t>atendam às condições deste Aviso de Contratação</w:t>
      </w:r>
      <w:r w:rsidRPr="003D409A">
        <w:rPr>
          <w:rFonts w:ascii="Cambria" w:hAnsi="Cambria"/>
          <w:spacing w:val="29"/>
        </w:rPr>
        <w:t xml:space="preserve"> </w:t>
      </w:r>
      <w:r w:rsidRPr="003D409A">
        <w:rPr>
          <w:rFonts w:ascii="Cambria" w:hAnsi="Cambria"/>
        </w:rPr>
        <w:t>Direta</w:t>
      </w:r>
      <w:r w:rsidRPr="003D409A">
        <w:rPr>
          <w:rFonts w:ascii="Cambria" w:hAnsi="Cambria"/>
          <w:spacing w:val="31"/>
        </w:rPr>
        <w:t xml:space="preserve"> </w:t>
      </w:r>
      <w:r w:rsidRPr="003D409A">
        <w:rPr>
          <w:rFonts w:ascii="Cambria" w:hAnsi="Cambria"/>
        </w:rPr>
        <w:t xml:space="preserve">e seu(s) </w:t>
      </w:r>
      <w:r w:rsidRPr="003D409A">
        <w:rPr>
          <w:rFonts w:ascii="Cambria" w:hAnsi="Cambria"/>
          <w:spacing w:val="-2"/>
        </w:rPr>
        <w:t>anexo(s);</w:t>
      </w:r>
    </w:p>
    <w:p w14:paraId="29B49CF5" w14:textId="77777777" w:rsidR="00D3715D" w:rsidRPr="003D409A" w:rsidRDefault="00D3715D" w:rsidP="00D3715D">
      <w:pPr>
        <w:widowControl w:val="0"/>
        <w:tabs>
          <w:tab w:val="left" w:pos="1484"/>
          <w:tab w:val="left" w:pos="1674"/>
        </w:tabs>
        <w:autoSpaceDE w:val="0"/>
        <w:autoSpaceDN w:val="0"/>
        <w:ind w:right="163"/>
        <w:rPr>
          <w:rFonts w:ascii="Cambria" w:hAnsi="Cambria"/>
        </w:rPr>
      </w:pPr>
      <w:r w:rsidRPr="003D409A">
        <w:rPr>
          <w:rFonts w:ascii="Cambria" w:hAnsi="Cambria"/>
        </w:rPr>
        <w:t>2.2.2. Estrangeiros</w:t>
      </w:r>
      <w:r w:rsidRPr="003D409A">
        <w:rPr>
          <w:rFonts w:ascii="Cambria" w:hAnsi="Cambria"/>
          <w:spacing w:val="40"/>
        </w:rPr>
        <w:t xml:space="preserve"> </w:t>
      </w:r>
      <w:r w:rsidRPr="003D409A">
        <w:rPr>
          <w:rFonts w:ascii="Cambria" w:hAnsi="Cambria"/>
        </w:rPr>
        <w:t>que</w:t>
      </w:r>
      <w:r w:rsidRPr="003D409A">
        <w:rPr>
          <w:rFonts w:ascii="Cambria" w:hAnsi="Cambria"/>
          <w:spacing w:val="40"/>
        </w:rPr>
        <w:t xml:space="preserve"> </w:t>
      </w:r>
      <w:r w:rsidRPr="003D409A">
        <w:rPr>
          <w:rFonts w:ascii="Cambria" w:hAnsi="Cambria"/>
        </w:rPr>
        <w:t>não</w:t>
      </w:r>
      <w:r w:rsidRPr="003D409A">
        <w:rPr>
          <w:rFonts w:ascii="Cambria" w:hAnsi="Cambria"/>
          <w:spacing w:val="40"/>
        </w:rPr>
        <w:t xml:space="preserve"> </w:t>
      </w:r>
      <w:r w:rsidRPr="003D409A">
        <w:rPr>
          <w:rFonts w:ascii="Cambria" w:hAnsi="Cambria"/>
        </w:rPr>
        <w:t>tenham</w:t>
      </w:r>
      <w:r w:rsidRPr="003D409A">
        <w:rPr>
          <w:rFonts w:ascii="Cambria" w:hAnsi="Cambria"/>
          <w:spacing w:val="40"/>
        </w:rPr>
        <w:t xml:space="preserve"> </w:t>
      </w:r>
      <w:r w:rsidRPr="003D409A">
        <w:rPr>
          <w:rFonts w:ascii="Cambria" w:hAnsi="Cambria"/>
        </w:rPr>
        <w:t>representação</w:t>
      </w:r>
      <w:r w:rsidRPr="003D409A">
        <w:rPr>
          <w:rFonts w:ascii="Cambria" w:hAnsi="Cambria"/>
          <w:spacing w:val="40"/>
        </w:rPr>
        <w:t xml:space="preserve"> </w:t>
      </w:r>
      <w:r w:rsidRPr="003D409A">
        <w:rPr>
          <w:rFonts w:ascii="Cambria" w:hAnsi="Cambria"/>
        </w:rPr>
        <w:t>legal</w:t>
      </w:r>
      <w:r w:rsidRPr="003D409A">
        <w:rPr>
          <w:rFonts w:ascii="Cambria" w:hAnsi="Cambria"/>
          <w:spacing w:val="40"/>
        </w:rPr>
        <w:t xml:space="preserve"> </w:t>
      </w:r>
      <w:r w:rsidRPr="003D409A">
        <w:rPr>
          <w:rFonts w:ascii="Cambria" w:hAnsi="Cambria"/>
        </w:rPr>
        <w:t>no</w:t>
      </w:r>
      <w:r w:rsidRPr="003D409A">
        <w:rPr>
          <w:rFonts w:ascii="Cambria" w:hAnsi="Cambria"/>
          <w:spacing w:val="40"/>
        </w:rPr>
        <w:t xml:space="preserve"> </w:t>
      </w:r>
      <w:r w:rsidRPr="003D409A">
        <w:rPr>
          <w:rFonts w:ascii="Cambria" w:hAnsi="Cambria"/>
        </w:rPr>
        <w:t>Brasil</w:t>
      </w:r>
      <w:r w:rsidRPr="003D409A">
        <w:rPr>
          <w:rFonts w:ascii="Cambria" w:hAnsi="Cambria"/>
          <w:spacing w:val="40"/>
        </w:rPr>
        <w:t xml:space="preserve"> </w:t>
      </w:r>
      <w:r w:rsidRPr="003D409A">
        <w:rPr>
          <w:rFonts w:ascii="Cambria" w:hAnsi="Cambria"/>
        </w:rPr>
        <w:t>com</w:t>
      </w:r>
      <w:r w:rsidRPr="003D409A">
        <w:rPr>
          <w:rFonts w:ascii="Cambria" w:hAnsi="Cambria"/>
          <w:spacing w:val="40"/>
        </w:rPr>
        <w:t xml:space="preserve"> </w:t>
      </w:r>
      <w:r w:rsidRPr="003D409A">
        <w:rPr>
          <w:rFonts w:ascii="Cambria" w:hAnsi="Cambria"/>
        </w:rPr>
        <w:t>poderes expressos para receber citação e responder administrativa ou judicialmente;</w:t>
      </w:r>
    </w:p>
    <w:p w14:paraId="10F61DFA" w14:textId="77777777" w:rsidR="00D3715D" w:rsidRPr="003D409A" w:rsidRDefault="00D3715D" w:rsidP="00D3715D">
      <w:pPr>
        <w:widowControl w:val="0"/>
        <w:tabs>
          <w:tab w:val="left" w:pos="1674"/>
        </w:tabs>
        <w:autoSpaceDE w:val="0"/>
        <w:autoSpaceDN w:val="0"/>
        <w:rPr>
          <w:rFonts w:ascii="Cambria" w:hAnsi="Cambria"/>
        </w:rPr>
      </w:pPr>
      <w:r w:rsidRPr="003D409A">
        <w:rPr>
          <w:rFonts w:ascii="Cambria" w:hAnsi="Cambria"/>
        </w:rPr>
        <w:t>2.2.3. Que</w:t>
      </w:r>
      <w:r w:rsidRPr="003D409A">
        <w:rPr>
          <w:rFonts w:ascii="Cambria" w:hAnsi="Cambria"/>
          <w:spacing w:val="-3"/>
        </w:rPr>
        <w:t xml:space="preserve"> </w:t>
      </w:r>
      <w:r w:rsidRPr="003D409A">
        <w:rPr>
          <w:rFonts w:ascii="Cambria" w:hAnsi="Cambria"/>
        </w:rPr>
        <w:t>se</w:t>
      </w:r>
      <w:r w:rsidRPr="003D409A">
        <w:rPr>
          <w:rFonts w:ascii="Cambria" w:hAnsi="Cambria"/>
          <w:spacing w:val="-3"/>
        </w:rPr>
        <w:t xml:space="preserve"> </w:t>
      </w:r>
      <w:r w:rsidRPr="003D409A">
        <w:rPr>
          <w:rFonts w:ascii="Cambria" w:hAnsi="Cambria"/>
        </w:rPr>
        <w:t>enquadrem</w:t>
      </w:r>
      <w:r w:rsidRPr="003D409A">
        <w:rPr>
          <w:rFonts w:ascii="Cambria" w:hAnsi="Cambria"/>
          <w:spacing w:val="-3"/>
        </w:rPr>
        <w:t xml:space="preserve"> </w:t>
      </w:r>
      <w:r w:rsidRPr="003D409A">
        <w:rPr>
          <w:rFonts w:ascii="Cambria" w:hAnsi="Cambria"/>
        </w:rPr>
        <w:t>nas</w:t>
      </w:r>
      <w:r w:rsidRPr="003D409A">
        <w:rPr>
          <w:rFonts w:ascii="Cambria" w:hAnsi="Cambria"/>
          <w:spacing w:val="-2"/>
        </w:rPr>
        <w:t xml:space="preserve"> </w:t>
      </w:r>
      <w:r w:rsidRPr="003D409A">
        <w:rPr>
          <w:rFonts w:ascii="Cambria" w:hAnsi="Cambria"/>
        </w:rPr>
        <w:t>seguintes</w:t>
      </w:r>
      <w:r w:rsidRPr="003D409A">
        <w:rPr>
          <w:rFonts w:ascii="Cambria" w:hAnsi="Cambria"/>
          <w:spacing w:val="-1"/>
        </w:rPr>
        <w:t xml:space="preserve"> </w:t>
      </w:r>
      <w:r w:rsidRPr="003D409A">
        <w:rPr>
          <w:rFonts w:ascii="Cambria" w:hAnsi="Cambria"/>
          <w:spacing w:val="-2"/>
        </w:rPr>
        <w:t>vedações:</w:t>
      </w:r>
    </w:p>
    <w:p w14:paraId="4CE8B16C" w14:textId="77777777" w:rsidR="00D3715D" w:rsidRPr="003D409A" w:rsidRDefault="00D3715D" w:rsidP="00D3715D">
      <w:pPr>
        <w:widowControl w:val="0"/>
        <w:tabs>
          <w:tab w:val="left" w:pos="1674"/>
          <w:tab w:val="left" w:pos="1988"/>
        </w:tabs>
        <w:autoSpaceDE w:val="0"/>
        <w:autoSpaceDN w:val="0"/>
        <w:ind w:right="157"/>
        <w:jc w:val="both"/>
        <w:rPr>
          <w:rFonts w:ascii="Cambria" w:hAnsi="Cambria"/>
        </w:rPr>
      </w:pPr>
      <w:r w:rsidRPr="003D409A">
        <w:rPr>
          <w:rFonts w:ascii="Cambria" w:hAnsi="Cambria"/>
        </w:rPr>
        <w:t>a) autor do anteprojeto, do projeto básico ou do projeto executivo, pessoa física ou jurídica, quando a contratação versar sobre obra, serviços ou fornecimento de bens a ele relacionados;</w:t>
      </w:r>
    </w:p>
    <w:p w14:paraId="15EB5F84" w14:textId="77777777" w:rsidR="00D3715D" w:rsidRPr="003D409A" w:rsidRDefault="00D3715D" w:rsidP="00D3715D">
      <w:pPr>
        <w:widowControl w:val="0"/>
        <w:tabs>
          <w:tab w:val="left" w:pos="1674"/>
          <w:tab w:val="left" w:pos="1988"/>
        </w:tabs>
        <w:autoSpaceDE w:val="0"/>
        <w:autoSpaceDN w:val="0"/>
        <w:ind w:right="157"/>
        <w:jc w:val="both"/>
        <w:rPr>
          <w:rFonts w:ascii="Cambria" w:hAnsi="Cambria"/>
        </w:rPr>
      </w:pPr>
      <w:r w:rsidRPr="003D409A">
        <w:rPr>
          <w:rFonts w:ascii="Cambria" w:hAnsi="Cambria"/>
        </w:rPr>
        <w:t>a.1) Equiparam-se aos autores do projeto as empresas integrantes do mesmo grupo econômico;</w:t>
      </w:r>
    </w:p>
    <w:p w14:paraId="01BC1849" w14:textId="77777777" w:rsidR="00D3715D" w:rsidRPr="003D409A" w:rsidRDefault="00D3715D" w:rsidP="00D3715D">
      <w:pPr>
        <w:widowControl w:val="0"/>
        <w:tabs>
          <w:tab w:val="left" w:pos="1674"/>
          <w:tab w:val="left" w:pos="1988"/>
        </w:tabs>
        <w:autoSpaceDE w:val="0"/>
        <w:autoSpaceDN w:val="0"/>
        <w:ind w:right="155"/>
        <w:jc w:val="both"/>
        <w:rPr>
          <w:rFonts w:ascii="Cambria" w:hAnsi="Cambria"/>
        </w:rPr>
      </w:pPr>
      <w:r w:rsidRPr="003D409A">
        <w:rPr>
          <w:rFonts w:ascii="Cambria" w:hAnsi="Cambria"/>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7FC4704" w14:textId="77777777" w:rsidR="00D3715D" w:rsidRPr="003D409A" w:rsidRDefault="00D3715D" w:rsidP="00D3715D">
      <w:pPr>
        <w:widowControl w:val="0"/>
        <w:tabs>
          <w:tab w:val="left" w:pos="1675"/>
          <w:tab w:val="left" w:pos="1988"/>
        </w:tabs>
        <w:autoSpaceDE w:val="0"/>
        <w:autoSpaceDN w:val="0"/>
        <w:ind w:right="154"/>
        <w:jc w:val="both"/>
        <w:rPr>
          <w:rFonts w:ascii="Cambria" w:hAnsi="Cambria"/>
        </w:rPr>
      </w:pPr>
      <w:r w:rsidRPr="003D409A">
        <w:rPr>
          <w:rFonts w:ascii="Cambria" w:hAnsi="Cambria"/>
        </w:rPr>
        <w:t>c) jurídica que se encontre, ao tempo da contratação, impossibilitada de contratar em decorrência de sanção que lhe foi imposta;</w:t>
      </w:r>
    </w:p>
    <w:p w14:paraId="143D3B86" w14:textId="77777777" w:rsidR="00D3715D" w:rsidRPr="003D409A" w:rsidRDefault="00D3715D" w:rsidP="00D3715D">
      <w:pPr>
        <w:widowControl w:val="0"/>
        <w:tabs>
          <w:tab w:val="left" w:pos="1675"/>
          <w:tab w:val="left" w:pos="1988"/>
        </w:tabs>
        <w:autoSpaceDE w:val="0"/>
        <w:autoSpaceDN w:val="0"/>
        <w:ind w:right="154"/>
        <w:jc w:val="both"/>
        <w:rPr>
          <w:rFonts w:ascii="Cambria" w:hAnsi="Cambria"/>
        </w:rPr>
      </w:pPr>
      <w:r w:rsidRPr="003D409A">
        <w:rPr>
          <w:rFonts w:ascii="Cambria" w:hAnsi="Cambria"/>
        </w:rPr>
        <w:t xml:space="preserve">c.1)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Pr="003D409A">
        <w:rPr>
          <w:rFonts w:ascii="Cambria" w:hAnsi="Cambria"/>
        </w:rPr>
        <w:lastRenderedPageBreak/>
        <w:t>fornecedor;</w:t>
      </w:r>
    </w:p>
    <w:p w14:paraId="0C2150B6" w14:textId="77777777" w:rsidR="00D3715D" w:rsidRPr="003D409A" w:rsidRDefault="00D3715D" w:rsidP="00D3715D">
      <w:pPr>
        <w:widowControl w:val="0"/>
        <w:tabs>
          <w:tab w:val="left" w:pos="1674"/>
          <w:tab w:val="left" w:pos="1988"/>
        </w:tabs>
        <w:autoSpaceDE w:val="0"/>
        <w:autoSpaceDN w:val="0"/>
        <w:ind w:right="154"/>
        <w:jc w:val="both"/>
        <w:rPr>
          <w:rFonts w:ascii="Cambria" w:hAnsi="Cambria"/>
        </w:rPr>
      </w:pPr>
      <w:r w:rsidRPr="003D409A">
        <w:rPr>
          <w:rFonts w:ascii="Cambria" w:hAnsi="Cambria"/>
        </w:rPr>
        <w:t>d) aquele que mantenha vínculo de natureza técnica, comercial, econômica, financeira, trabalhista ou civil com dirigente do órgão ou entidade contratante ou com agente</w:t>
      </w:r>
      <w:r w:rsidRPr="003D409A">
        <w:rPr>
          <w:rFonts w:ascii="Cambria" w:hAnsi="Cambria"/>
          <w:spacing w:val="-2"/>
        </w:rPr>
        <w:t xml:space="preserve"> </w:t>
      </w:r>
      <w:r w:rsidRPr="003D409A">
        <w:rPr>
          <w:rFonts w:ascii="Cambria" w:hAnsi="Cambria"/>
        </w:rPr>
        <w:t>público que desempenhe função</w:t>
      </w:r>
      <w:r w:rsidRPr="003D409A">
        <w:rPr>
          <w:rFonts w:ascii="Cambria" w:hAnsi="Cambria"/>
          <w:spacing w:val="-2"/>
        </w:rPr>
        <w:t xml:space="preserve"> </w:t>
      </w:r>
      <w:r w:rsidRPr="003D409A">
        <w:rPr>
          <w:rFonts w:ascii="Cambria" w:hAnsi="Cambria"/>
        </w:rPr>
        <w:t>na</w:t>
      </w:r>
      <w:r w:rsidRPr="003D409A">
        <w:rPr>
          <w:rFonts w:ascii="Cambria" w:hAnsi="Cambria"/>
          <w:spacing w:val="-2"/>
        </w:rPr>
        <w:t xml:space="preserve"> </w:t>
      </w:r>
      <w:r w:rsidRPr="003D409A">
        <w:rPr>
          <w:rFonts w:ascii="Cambria" w:hAnsi="Cambria"/>
        </w:rPr>
        <w:t>licitação</w:t>
      </w:r>
      <w:r w:rsidRPr="003D409A">
        <w:rPr>
          <w:rFonts w:ascii="Cambria" w:hAnsi="Cambria"/>
          <w:spacing w:val="-3"/>
        </w:rPr>
        <w:t xml:space="preserve"> </w:t>
      </w:r>
      <w:r w:rsidRPr="003D409A">
        <w:rPr>
          <w:rFonts w:ascii="Cambria" w:hAnsi="Cambria"/>
        </w:rPr>
        <w:t>ou atue na fiscalização ou na gestão do contrato, ou que deles seja cônjuge, companheiro ou parente em linha reta, colateral ou por afinidade, até o terceiro grau;</w:t>
      </w:r>
    </w:p>
    <w:p w14:paraId="7521FF1A" w14:textId="77777777" w:rsidR="00D3715D" w:rsidRPr="003D409A" w:rsidRDefault="00D3715D" w:rsidP="00D3715D">
      <w:pPr>
        <w:widowControl w:val="0"/>
        <w:tabs>
          <w:tab w:val="left" w:pos="1674"/>
          <w:tab w:val="left" w:pos="1988"/>
        </w:tabs>
        <w:autoSpaceDE w:val="0"/>
        <w:autoSpaceDN w:val="0"/>
        <w:ind w:right="155"/>
        <w:jc w:val="both"/>
        <w:rPr>
          <w:rFonts w:ascii="Cambria" w:hAnsi="Cambria"/>
        </w:rPr>
      </w:pPr>
      <w:r w:rsidRPr="003D409A">
        <w:rPr>
          <w:rFonts w:ascii="Cambria" w:hAnsi="Cambria"/>
        </w:rPr>
        <w:t xml:space="preserve">e) empresas controladoras, controladas ou coligadas, nos termos da </w:t>
      </w:r>
      <w:hyperlink r:id="rId11">
        <w:r w:rsidRPr="003D409A">
          <w:rPr>
            <w:rFonts w:ascii="Cambria" w:hAnsi="Cambria"/>
          </w:rPr>
          <w:t>Lei nº</w:t>
        </w:r>
      </w:hyperlink>
      <w:r w:rsidRPr="003D409A">
        <w:rPr>
          <w:rFonts w:ascii="Cambria" w:hAnsi="Cambria"/>
        </w:rPr>
        <w:t xml:space="preserve"> </w:t>
      </w:r>
      <w:hyperlink r:id="rId12">
        <w:r w:rsidRPr="003D409A">
          <w:rPr>
            <w:rFonts w:ascii="Cambria" w:hAnsi="Cambria"/>
          </w:rPr>
          <w:t>6.404, de 15 de dezembro de 1976</w:t>
        </w:r>
      </w:hyperlink>
      <w:r w:rsidRPr="003D409A">
        <w:rPr>
          <w:rFonts w:ascii="Cambria" w:hAnsi="Cambria"/>
        </w:rPr>
        <w:t>, concorrendo entre si;</w:t>
      </w:r>
    </w:p>
    <w:p w14:paraId="34446FFF" w14:textId="77777777" w:rsidR="00D3715D" w:rsidRPr="003D409A" w:rsidRDefault="00D3715D" w:rsidP="00D3715D">
      <w:pPr>
        <w:widowControl w:val="0"/>
        <w:tabs>
          <w:tab w:val="left" w:pos="1674"/>
          <w:tab w:val="left" w:pos="1988"/>
        </w:tabs>
        <w:autoSpaceDE w:val="0"/>
        <w:autoSpaceDN w:val="0"/>
        <w:ind w:right="154"/>
        <w:jc w:val="both"/>
        <w:rPr>
          <w:rFonts w:ascii="Cambria" w:hAnsi="Cambria"/>
        </w:rPr>
      </w:pPr>
      <w:r w:rsidRPr="003D409A">
        <w:rPr>
          <w:rFonts w:ascii="Cambria" w:hAnsi="Cambria"/>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w:t>
      </w:r>
      <w:r w:rsidRPr="003D409A">
        <w:rPr>
          <w:rFonts w:ascii="Cambria" w:hAnsi="Cambria"/>
          <w:spacing w:val="80"/>
        </w:rPr>
        <w:t xml:space="preserve"> </w:t>
      </w:r>
      <w:r w:rsidRPr="003D409A">
        <w:rPr>
          <w:rFonts w:ascii="Cambria" w:hAnsi="Cambria"/>
        </w:rPr>
        <w:t>nos casos vedados pela legislação trabalhista</w:t>
      </w:r>
    </w:p>
    <w:p w14:paraId="408964AD" w14:textId="426F171D" w:rsidR="00D3715D" w:rsidRPr="003D409A" w:rsidRDefault="00D3715D" w:rsidP="00D3715D">
      <w:pPr>
        <w:widowControl w:val="0"/>
        <w:tabs>
          <w:tab w:val="left" w:pos="1484"/>
          <w:tab w:val="left" w:pos="1674"/>
        </w:tabs>
        <w:autoSpaceDE w:val="0"/>
        <w:autoSpaceDN w:val="0"/>
        <w:ind w:right="155"/>
        <w:jc w:val="both"/>
        <w:rPr>
          <w:rFonts w:ascii="Cambria" w:hAnsi="Cambria"/>
        </w:rPr>
      </w:pPr>
      <w:r w:rsidRPr="003D409A">
        <w:rPr>
          <w:rFonts w:ascii="Cambria" w:hAnsi="Cambria"/>
        </w:rPr>
        <w:t>g) organizações da Sociedade Civil de Interesse Público - OSCIP, atuando nessa condição (Acórdão nº 746/2014-TCU-Plenário)</w:t>
      </w:r>
      <w:r w:rsidR="0080003E" w:rsidRPr="003D409A">
        <w:rPr>
          <w:rFonts w:ascii="Cambria" w:hAnsi="Cambria"/>
        </w:rPr>
        <w:t>.</w:t>
      </w:r>
    </w:p>
    <w:p w14:paraId="2C343394" w14:textId="77777777" w:rsidR="0068532F" w:rsidRPr="003D409A" w:rsidRDefault="0068532F" w:rsidP="00D3715D">
      <w:pPr>
        <w:widowControl w:val="0"/>
        <w:tabs>
          <w:tab w:val="left" w:pos="1484"/>
          <w:tab w:val="left" w:pos="1674"/>
        </w:tabs>
        <w:autoSpaceDE w:val="0"/>
        <w:autoSpaceDN w:val="0"/>
        <w:ind w:right="155"/>
        <w:jc w:val="both"/>
        <w:rPr>
          <w:rFonts w:ascii="Cambria" w:hAnsi="Cambria"/>
        </w:rPr>
      </w:pPr>
    </w:p>
    <w:p w14:paraId="71E80EEC" w14:textId="77777777" w:rsidR="00D3715D" w:rsidRPr="003D409A" w:rsidRDefault="00D3715D" w:rsidP="0080003E">
      <w:pPr>
        <w:keepNext/>
        <w:keepLines/>
        <w:shd w:val="clear" w:color="auto" w:fill="808080" w:themeFill="background1" w:themeFillShade="80"/>
        <w:tabs>
          <w:tab w:val="left" w:pos="786"/>
        </w:tabs>
        <w:outlineLvl w:val="1"/>
        <w:rPr>
          <w:rFonts w:ascii="Cambria" w:hAnsi="Cambria"/>
          <w:b/>
          <w:bCs/>
          <w:color w:val="000000"/>
          <w:lang w:val="x-none"/>
        </w:rPr>
      </w:pPr>
      <w:r w:rsidRPr="003D409A">
        <w:rPr>
          <w:rFonts w:ascii="Cambria" w:hAnsi="Cambria"/>
          <w:b/>
          <w:bCs/>
          <w:color w:val="000000"/>
          <w:lang w:val="x-none"/>
        </w:rPr>
        <w:t>3. INGRESSO</w:t>
      </w:r>
      <w:r w:rsidRPr="003D409A">
        <w:rPr>
          <w:rFonts w:ascii="Cambria" w:hAnsi="Cambria"/>
          <w:b/>
          <w:bCs/>
          <w:color w:val="000000"/>
          <w:spacing w:val="-4"/>
          <w:lang w:val="x-none"/>
        </w:rPr>
        <w:t xml:space="preserve"> </w:t>
      </w:r>
      <w:r w:rsidRPr="003D409A">
        <w:rPr>
          <w:rFonts w:ascii="Cambria" w:hAnsi="Cambria"/>
          <w:b/>
          <w:bCs/>
          <w:color w:val="000000"/>
          <w:lang w:val="x-none"/>
        </w:rPr>
        <w:t>NA</w:t>
      </w:r>
      <w:r w:rsidRPr="003D409A">
        <w:rPr>
          <w:rFonts w:ascii="Cambria" w:hAnsi="Cambria"/>
          <w:b/>
          <w:bCs/>
          <w:color w:val="000000"/>
          <w:spacing w:val="-5"/>
          <w:lang w:val="x-none"/>
        </w:rPr>
        <w:t xml:space="preserve"> </w:t>
      </w:r>
      <w:r w:rsidRPr="003D409A">
        <w:rPr>
          <w:rFonts w:ascii="Cambria" w:hAnsi="Cambria"/>
          <w:b/>
          <w:bCs/>
          <w:color w:val="000000"/>
          <w:lang w:val="x-none"/>
        </w:rPr>
        <w:t>DISPENSA</w:t>
      </w:r>
      <w:r w:rsidRPr="003D409A">
        <w:rPr>
          <w:rFonts w:ascii="Cambria" w:hAnsi="Cambria"/>
          <w:b/>
          <w:bCs/>
          <w:color w:val="000000"/>
          <w:spacing w:val="-4"/>
          <w:lang w:val="x-none"/>
        </w:rPr>
        <w:t xml:space="preserve"> </w:t>
      </w:r>
      <w:r w:rsidRPr="003D409A">
        <w:rPr>
          <w:rFonts w:ascii="Cambria" w:hAnsi="Cambria"/>
          <w:b/>
          <w:bCs/>
          <w:color w:val="000000"/>
          <w:lang w:val="x-none"/>
        </w:rPr>
        <w:t>ELETRÔNICA</w:t>
      </w:r>
      <w:r w:rsidRPr="003D409A">
        <w:rPr>
          <w:rFonts w:ascii="Cambria" w:hAnsi="Cambria"/>
          <w:b/>
          <w:bCs/>
          <w:color w:val="000000"/>
          <w:spacing w:val="-8"/>
          <w:lang w:val="x-none"/>
        </w:rPr>
        <w:t xml:space="preserve"> </w:t>
      </w:r>
      <w:r w:rsidRPr="003D409A">
        <w:rPr>
          <w:rFonts w:ascii="Cambria" w:hAnsi="Cambria"/>
          <w:b/>
          <w:bCs/>
          <w:color w:val="000000"/>
          <w:lang w:val="x-none"/>
        </w:rPr>
        <w:t>E</w:t>
      </w:r>
      <w:r w:rsidRPr="003D409A">
        <w:rPr>
          <w:rFonts w:ascii="Cambria" w:hAnsi="Cambria"/>
          <w:b/>
          <w:bCs/>
          <w:color w:val="000000"/>
          <w:spacing w:val="-1"/>
          <w:lang w:val="x-none"/>
        </w:rPr>
        <w:t xml:space="preserve"> </w:t>
      </w:r>
      <w:r w:rsidRPr="003D409A">
        <w:rPr>
          <w:rFonts w:ascii="Cambria" w:hAnsi="Cambria"/>
          <w:b/>
          <w:bCs/>
          <w:color w:val="000000"/>
          <w:lang w:val="x-none"/>
        </w:rPr>
        <w:t>CADASTRAMENTO</w:t>
      </w:r>
      <w:r w:rsidRPr="003D409A">
        <w:rPr>
          <w:rFonts w:ascii="Cambria" w:hAnsi="Cambria"/>
          <w:b/>
          <w:bCs/>
          <w:color w:val="000000"/>
          <w:spacing w:val="-5"/>
          <w:lang w:val="x-none"/>
        </w:rPr>
        <w:t xml:space="preserve"> </w:t>
      </w:r>
      <w:r w:rsidRPr="003D409A">
        <w:rPr>
          <w:rFonts w:ascii="Cambria" w:hAnsi="Cambria"/>
          <w:b/>
          <w:bCs/>
          <w:color w:val="000000"/>
          <w:lang w:val="x-none"/>
        </w:rPr>
        <w:t>DA</w:t>
      </w:r>
      <w:r w:rsidRPr="003D409A">
        <w:rPr>
          <w:rFonts w:ascii="Cambria" w:hAnsi="Cambria"/>
          <w:b/>
          <w:bCs/>
          <w:color w:val="000000"/>
          <w:spacing w:val="-5"/>
          <w:lang w:val="x-none"/>
        </w:rPr>
        <w:t xml:space="preserve"> </w:t>
      </w:r>
      <w:r w:rsidRPr="003D409A">
        <w:rPr>
          <w:rFonts w:ascii="Cambria" w:hAnsi="Cambria"/>
          <w:b/>
          <w:bCs/>
          <w:color w:val="000000"/>
          <w:lang w:val="x-none"/>
        </w:rPr>
        <w:t xml:space="preserve">PROPOSTA </w:t>
      </w:r>
      <w:r w:rsidRPr="003D409A">
        <w:rPr>
          <w:rFonts w:ascii="Cambria" w:hAnsi="Cambria"/>
          <w:b/>
          <w:bCs/>
          <w:color w:val="000000"/>
          <w:spacing w:val="-2"/>
          <w:lang w:val="x-none"/>
        </w:rPr>
        <w:t>INICIAL</w:t>
      </w:r>
    </w:p>
    <w:p w14:paraId="6E9157E9" w14:textId="77777777" w:rsidR="00D3715D" w:rsidRPr="003D409A" w:rsidRDefault="00D3715D" w:rsidP="00D3715D">
      <w:pPr>
        <w:widowControl w:val="0"/>
        <w:tabs>
          <w:tab w:val="left" w:pos="1117"/>
        </w:tabs>
        <w:autoSpaceDE w:val="0"/>
        <w:autoSpaceDN w:val="0"/>
        <w:ind w:right="162"/>
        <w:jc w:val="both"/>
        <w:rPr>
          <w:rFonts w:ascii="Cambria" w:hAnsi="Cambria"/>
        </w:rPr>
      </w:pPr>
      <w:r w:rsidRPr="003D409A">
        <w:rPr>
          <w:rFonts w:ascii="Cambria" w:hAnsi="Cambria"/>
        </w:rPr>
        <w:t>3.1. O ingresso do fornecedor na disputa da dispensa eletrônica se dará com o cadastramento de sua proposta inicial, na forma deste item.</w:t>
      </w:r>
    </w:p>
    <w:p w14:paraId="58E6804D" w14:textId="77777777" w:rsidR="00D3715D" w:rsidRPr="003D409A" w:rsidRDefault="00D3715D" w:rsidP="00D3715D">
      <w:pPr>
        <w:widowControl w:val="0"/>
        <w:tabs>
          <w:tab w:val="left" w:pos="1674"/>
        </w:tabs>
        <w:autoSpaceDE w:val="0"/>
        <w:autoSpaceDN w:val="0"/>
        <w:ind w:right="155"/>
        <w:jc w:val="both"/>
        <w:rPr>
          <w:rFonts w:ascii="Cambria" w:hAnsi="Cambria"/>
        </w:rPr>
      </w:pPr>
      <w:r w:rsidRPr="003D409A">
        <w:rPr>
          <w:rFonts w:ascii="Cambria" w:hAnsi="Cambria"/>
        </w:rPr>
        <w:t>3.2. O fornecedor interessado, após a divulgação do aviso de contratação direta, encaminhará, exclusivamente por meio do Sistema de Dispensa Eletrônica, a proposta com a descrição do objeto ofertado, quando for o caso, e o preço, até a data e o horário estabelecidos para abertura do procedimento.</w:t>
      </w:r>
    </w:p>
    <w:p w14:paraId="1DD4F127" w14:textId="77777777" w:rsidR="00D3715D" w:rsidRPr="003D409A" w:rsidRDefault="00D3715D" w:rsidP="00D3715D">
      <w:pPr>
        <w:widowControl w:val="0"/>
        <w:tabs>
          <w:tab w:val="left" w:pos="1484"/>
          <w:tab w:val="left" w:pos="1674"/>
        </w:tabs>
        <w:autoSpaceDE w:val="0"/>
        <w:autoSpaceDN w:val="0"/>
        <w:ind w:right="156"/>
        <w:jc w:val="both"/>
        <w:rPr>
          <w:rFonts w:ascii="Cambria" w:hAnsi="Cambria"/>
        </w:rPr>
      </w:pPr>
      <w:r w:rsidRPr="003D409A">
        <w:rPr>
          <w:rFonts w:ascii="Cambria" w:hAnsi="Cambria"/>
        </w:rPr>
        <w:t>3.3. A proposta também deverá conter declaração de que compreende a integralidade dos custos para atendimento dos direitos trabalhistas</w:t>
      </w:r>
      <w:r w:rsidRPr="003D409A">
        <w:rPr>
          <w:rFonts w:ascii="Cambria" w:hAnsi="Cambria"/>
          <w:spacing w:val="40"/>
        </w:rPr>
        <w:t xml:space="preserve"> </w:t>
      </w:r>
      <w:r w:rsidRPr="003D409A">
        <w:rPr>
          <w:rFonts w:ascii="Cambria" w:hAnsi="Cambria"/>
        </w:rPr>
        <w:t>assegurados na Constituição Federal, nas leis trabalhistas, nas normas infralegais, nas convenções coletivas de trabalho e nos termos de ajustamento de conduta vigentes na data de entrega das propostas.</w:t>
      </w:r>
    </w:p>
    <w:p w14:paraId="0D341D38" w14:textId="77777777" w:rsidR="00D3715D" w:rsidRPr="003D409A" w:rsidRDefault="00D3715D" w:rsidP="00D3715D">
      <w:pPr>
        <w:widowControl w:val="0"/>
        <w:tabs>
          <w:tab w:val="left" w:pos="1674"/>
        </w:tabs>
        <w:autoSpaceDE w:val="0"/>
        <w:autoSpaceDN w:val="0"/>
        <w:ind w:right="151"/>
        <w:jc w:val="both"/>
        <w:rPr>
          <w:rFonts w:ascii="Cambria" w:hAnsi="Cambria"/>
        </w:rPr>
      </w:pPr>
      <w:r w:rsidRPr="003D409A">
        <w:rPr>
          <w:rFonts w:ascii="Cambria" w:hAnsi="Cambria"/>
        </w:rPr>
        <w:t>3.4. Todas</w:t>
      </w:r>
      <w:r w:rsidRPr="003D409A">
        <w:rPr>
          <w:rFonts w:ascii="Cambria" w:hAnsi="Cambria"/>
          <w:spacing w:val="-2"/>
        </w:rPr>
        <w:t xml:space="preserve"> </w:t>
      </w:r>
      <w:r w:rsidRPr="003D409A">
        <w:rPr>
          <w:rFonts w:ascii="Cambria" w:hAnsi="Cambria"/>
        </w:rPr>
        <w:t>as</w:t>
      </w:r>
      <w:r w:rsidRPr="003D409A">
        <w:rPr>
          <w:rFonts w:ascii="Cambria" w:hAnsi="Cambria"/>
          <w:spacing w:val="-4"/>
        </w:rPr>
        <w:t xml:space="preserve"> </w:t>
      </w:r>
      <w:r w:rsidRPr="003D409A">
        <w:rPr>
          <w:rFonts w:ascii="Cambria" w:hAnsi="Cambria"/>
        </w:rPr>
        <w:t>especificações</w:t>
      </w:r>
      <w:r w:rsidRPr="003D409A">
        <w:rPr>
          <w:rFonts w:ascii="Cambria" w:hAnsi="Cambria"/>
          <w:spacing w:val="-2"/>
        </w:rPr>
        <w:t xml:space="preserve"> </w:t>
      </w:r>
      <w:r w:rsidRPr="003D409A">
        <w:rPr>
          <w:rFonts w:ascii="Cambria" w:hAnsi="Cambria"/>
        </w:rPr>
        <w:t>do</w:t>
      </w:r>
      <w:r w:rsidRPr="003D409A">
        <w:rPr>
          <w:rFonts w:ascii="Cambria" w:hAnsi="Cambria"/>
          <w:spacing w:val="-4"/>
        </w:rPr>
        <w:t xml:space="preserve"> </w:t>
      </w:r>
      <w:r w:rsidRPr="003D409A">
        <w:rPr>
          <w:rFonts w:ascii="Cambria" w:hAnsi="Cambria"/>
        </w:rPr>
        <w:t>objeto</w:t>
      </w:r>
      <w:r w:rsidRPr="003D409A">
        <w:rPr>
          <w:rFonts w:ascii="Cambria" w:hAnsi="Cambria"/>
          <w:spacing w:val="-2"/>
        </w:rPr>
        <w:t xml:space="preserve"> </w:t>
      </w:r>
      <w:r w:rsidRPr="003D409A">
        <w:rPr>
          <w:rFonts w:ascii="Cambria" w:hAnsi="Cambria"/>
        </w:rPr>
        <w:t>contidas</w:t>
      </w:r>
      <w:r w:rsidRPr="003D409A">
        <w:rPr>
          <w:rFonts w:ascii="Cambria" w:hAnsi="Cambria"/>
          <w:spacing w:val="-4"/>
        </w:rPr>
        <w:t xml:space="preserve"> </w:t>
      </w:r>
      <w:r w:rsidRPr="003D409A">
        <w:rPr>
          <w:rFonts w:ascii="Cambria" w:hAnsi="Cambria"/>
        </w:rPr>
        <w:t>na</w:t>
      </w:r>
      <w:r w:rsidRPr="003D409A">
        <w:rPr>
          <w:rFonts w:ascii="Cambria" w:hAnsi="Cambria"/>
          <w:spacing w:val="-2"/>
        </w:rPr>
        <w:t xml:space="preserve"> </w:t>
      </w:r>
      <w:r w:rsidRPr="003D409A">
        <w:rPr>
          <w:rFonts w:ascii="Cambria" w:hAnsi="Cambria"/>
        </w:rPr>
        <w:t>proposta,</w:t>
      </w:r>
      <w:r w:rsidRPr="003D409A">
        <w:rPr>
          <w:rFonts w:ascii="Cambria" w:hAnsi="Cambria"/>
          <w:spacing w:val="-2"/>
        </w:rPr>
        <w:t xml:space="preserve"> </w:t>
      </w:r>
      <w:r w:rsidRPr="003D409A">
        <w:rPr>
          <w:rFonts w:ascii="Cambria" w:hAnsi="Cambria"/>
        </w:rPr>
        <w:t>em</w:t>
      </w:r>
      <w:r w:rsidRPr="003D409A">
        <w:rPr>
          <w:rFonts w:ascii="Cambria" w:hAnsi="Cambria"/>
          <w:spacing w:val="-1"/>
        </w:rPr>
        <w:t xml:space="preserve"> </w:t>
      </w:r>
      <w:r w:rsidRPr="003D409A">
        <w:rPr>
          <w:rFonts w:ascii="Cambria" w:hAnsi="Cambria"/>
        </w:rPr>
        <w:t>especial</w:t>
      </w:r>
      <w:r w:rsidRPr="003D409A">
        <w:rPr>
          <w:rFonts w:ascii="Cambria" w:hAnsi="Cambria"/>
          <w:spacing w:val="-2"/>
        </w:rPr>
        <w:t xml:space="preserve"> </w:t>
      </w:r>
      <w:r w:rsidRPr="003D409A">
        <w:rPr>
          <w:rFonts w:ascii="Cambria" w:hAnsi="Cambria"/>
        </w:rPr>
        <w:t>o</w:t>
      </w:r>
      <w:r w:rsidRPr="003D409A">
        <w:rPr>
          <w:rFonts w:ascii="Cambria" w:hAnsi="Cambria"/>
          <w:spacing w:val="-2"/>
        </w:rPr>
        <w:t xml:space="preserve"> </w:t>
      </w:r>
      <w:r w:rsidRPr="003D409A">
        <w:rPr>
          <w:rFonts w:ascii="Cambria" w:hAnsi="Cambria"/>
        </w:rPr>
        <w:t>preço, vinculam a Contratada.</w:t>
      </w:r>
    </w:p>
    <w:p w14:paraId="23519BBA" w14:textId="77777777" w:rsidR="00D3715D" w:rsidRPr="003D409A" w:rsidRDefault="00D3715D" w:rsidP="00D3715D">
      <w:pPr>
        <w:widowControl w:val="0"/>
        <w:tabs>
          <w:tab w:val="left" w:pos="1674"/>
        </w:tabs>
        <w:autoSpaceDE w:val="0"/>
        <w:autoSpaceDN w:val="0"/>
        <w:ind w:right="164"/>
        <w:jc w:val="both"/>
        <w:rPr>
          <w:rFonts w:ascii="Cambria" w:hAnsi="Cambria"/>
        </w:rPr>
      </w:pPr>
      <w:r w:rsidRPr="003D409A">
        <w:rPr>
          <w:rFonts w:ascii="Cambria" w:hAnsi="Cambria"/>
        </w:rPr>
        <w:t>3.5. Nos valores propostos estarão inclusos todos os custos operacionais, encargos previdenciários, trabalhistas, tributários, comerciais e quaisquer outros que incidam direta ou indiretamente na prestação dos serviços;</w:t>
      </w:r>
    </w:p>
    <w:p w14:paraId="0CCFF2C2" w14:textId="77777777" w:rsidR="00D3715D" w:rsidRPr="003D409A" w:rsidRDefault="00D3715D" w:rsidP="00D3715D">
      <w:pPr>
        <w:widowControl w:val="0"/>
        <w:tabs>
          <w:tab w:val="left" w:pos="1484"/>
          <w:tab w:val="left" w:pos="1674"/>
        </w:tabs>
        <w:autoSpaceDE w:val="0"/>
        <w:autoSpaceDN w:val="0"/>
        <w:ind w:right="158"/>
        <w:jc w:val="both"/>
        <w:rPr>
          <w:rFonts w:ascii="Cambria" w:hAnsi="Cambria"/>
        </w:rPr>
      </w:pPr>
      <w:r w:rsidRPr="003D409A">
        <w:rPr>
          <w:rFonts w:ascii="Cambria" w:hAnsi="Cambria"/>
        </w:rPr>
        <w:t>3.6. Os preços ofertados, tanto na proposta inicial, quanto na etapa de lances, serão de exclusiva responsabilidade do fornecedor, não lhe assistindo o direito de pleitear qualquer alteração, sob alegação de erro, omissão ou qualquer</w:t>
      </w:r>
      <w:r w:rsidRPr="003D409A">
        <w:rPr>
          <w:rFonts w:ascii="Cambria" w:hAnsi="Cambria"/>
          <w:spacing w:val="40"/>
        </w:rPr>
        <w:t xml:space="preserve"> </w:t>
      </w:r>
      <w:r w:rsidRPr="003D409A">
        <w:rPr>
          <w:rFonts w:ascii="Cambria" w:hAnsi="Cambria"/>
        </w:rPr>
        <w:t>outro pretexto.</w:t>
      </w:r>
    </w:p>
    <w:p w14:paraId="20A0BB32" w14:textId="77777777" w:rsidR="00D3715D" w:rsidRPr="003D409A" w:rsidRDefault="00D3715D" w:rsidP="00D3715D">
      <w:pPr>
        <w:widowControl w:val="0"/>
        <w:tabs>
          <w:tab w:val="left" w:pos="1674"/>
        </w:tabs>
        <w:autoSpaceDE w:val="0"/>
        <w:autoSpaceDN w:val="0"/>
        <w:ind w:right="161"/>
        <w:jc w:val="both"/>
        <w:rPr>
          <w:rFonts w:ascii="Cambria" w:hAnsi="Cambria"/>
        </w:rPr>
      </w:pPr>
      <w:r w:rsidRPr="003D409A">
        <w:rPr>
          <w:rFonts w:ascii="Cambria" w:hAnsi="Cambria"/>
        </w:rPr>
        <w:t>3.7. Se o regime tributário da empresa implicar o recolhimento de tributos em percentuais variáveis, a cotação adequada será a que corresponde à média dos efetivos recolhimentos da empresa nos últimos doze meses.</w:t>
      </w:r>
    </w:p>
    <w:p w14:paraId="513A21EA" w14:textId="77777777" w:rsidR="00D3715D" w:rsidRPr="003D409A" w:rsidRDefault="00D3715D" w:rsidP="00D3715D">
      <w:pPr>
        <w:widowControl w:val="0"/>
        <w:tabs>
          <w:tab w:val="left" w:pos="1674"/>
        </w:tabs>
        <w:autoSpaceDE w:val="0"/>
        <w:autoSpaceDN w:val="0"/>
        <w:ind w:right="154"/>
        <w:jc w:val="both"/>
        <w:rPr>
          <w:rFonts w:ascii="Cambria" w:hAnsi="Cambria"/>
        </w:rPr>
      </w:pPr>
      <w:r w:rsidRPr="003D409A">
        <w:rPr>
          <w:rFonts w:ascii="Cambria" w:hAnsi="Cambria"/>
        </w:rPr>
        <w:t>3.8. Independentemente do percentual de tributo inserido na planilha, no pagamento serão retidos na fonte os percentuais estabelecidos na legislação vigente.</w:t>
      </w:r>
    </w:p>
    <w:p w14:paraId="3E33E30D" w14:textId="50767BD1" w:rsidR="00D3715D" w:rsidRPr="003D409A" w:rsidRDefault="00D3715D" w:rsidP="00D3715D">
      <w:pPr>
        <w:widowControl w:val="0"/>
        <w:tabs>
          <w:tab w:val="left" w:pos="1674"/>
        </w:tabs>
        <w:autoSpaceDE w:val="0"/>
        <w:autoSpaceDN w:val="0"/>
        <w:ind w:right="155"/>
        <w:jc w:val="both"/>
        <w:rPr>
          <w:rFonts w:ascii="Cambria" w:hAnsi="Cambria"/>
        </w:rPr>
      </w:pPr>
      <w:r w:rsidRPr="003D409A">
        <w:rPr>
          <w:rFonts w:ascii="Cambria" w:hAnsi="Cambria"/>
        </w:rPr>
        <w:t xml:space="preserve">3.9. A apresentação das propostas implica obrigatoriedade do cumprimento das disposições nelas contidas, em conformidade com o que dispõe o </w:t>
      </w:r>
      <w:r w:rsidR="0057383F" w:rsidRPr="003D409A">
        <w:rPr>
          <w:rFonts w:ascii="Cambria" w:hAnsi="Cambria"/>
        </w:rPr>
        <w:t xml:space="preserve">termo de referência </w:t>
      </w:r>
      <w:r w:rsidRPr="003D409A">
        <w:rPr>
          <w:rFonts w:ascii="Cambria" w:hAnsi="Cambria"/>
        </w:rPr>
        <w:t>e demais anexos do Edital,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79A49C7" w14:textId="77777777" w:rsidR="00D3715D" w:rsidRPr="003D409A" w:rsidRDefault="00D3715D" w:rsidP="00D3715D">
      <w:pPr>
        <w:widowControl w:val="0"/>
        <w:tabs>
          <w:tab w:val="left" w:pos="1674"/>
        </w:tabs>
        <w:autoSpaceDE w:val="0"/>
        <w:autoSpaceDN w:val="0"/>
        <w:ind w:right="153"/>
        <w:jc w:val="both"/>
        <w:rPr>
          <w:rFonts w:ascii="Cambria" w:hAnsi="Cambria"/>
        </w:rPr>
      </w:pPr>
      <w:r w:rsidRPr="003D409A">
        <w:rPr>
          <w:rFonts w:ascii="Cambria" w:hAnsi="Cambria"/>
        </w:rPr>
        <w:t xml:space="preserve">3.10. Uma vez enviada a proposta no sistema, os fornecedores </w:t>
      </w:r>
      <w:r w:rsidRPr="003D409A">
        <w:rPr>
          <w:rFonts w:ascii="Cambria" w:hAnsi="Cambria"/>
          <w:b/>
        </w:rPr>
        <w:t xml:space="preserve">NÃO </w:t>
      </w:r>
      <w:r w:rsidRPr="003D409A">
        <w:rPr>
          <w:rFonts w:ascii="Cambria" w:hAnsi="Cambria"/>
        </w:rPr>
        <w:t>poderão</w:t>
      </w:r>
      <w:r w:rsidRPr="003D409A">
        <w:rPr>
          <w:rFonts w:ascii="Cambria" w:hAnsi="Cambria"/>
          <w:spacing w:val="40"/>
        </w:rPr>
        <w:t xml:space="preserve"> </w:t>
      </w:r>
      <w:r w:rsidRPr="003D409A">
        <w:rPr>
          <w:rFonts w:ascii="Cambria" w:hAnsi="Cambria"/>
        </w:rPr>
        <w:t>retirá-la, substituí-la ou modificá-la, após iniciada a disputa;</w:t>
      </w:r>
    </w:p>
    <w:p w14:paraId="250D5241" w14:textId="77777777" w:rsidR="00D3715D" w:rsidRPr="003D409A" w:rsidRDefault="00D3715D" w:rsidP="00D3715D">
      <w:pPr>
        <w:widowControl w:val="0"/>
        <w:tabs>
          <w:tab w:val="left" w:pos="1674"/>
        </w:tabs>
        <w:autoSpaceDE w:val="0"/>
        <w:autoSpaceDN w:val="0"/>
        <w:ind w:right="154"/>
        <w:jc w:val="both"/>
        <w:rPr>
          <w:rFonts w:ascii="Cambria" w:hAnsi="Cambria"/>
        </w:rPr>
      </w:pPr>
      <w:r w:rsidRPr="003D409A">
        <w:rPr>
          <w:rFonts w:ascii="Cambria" w:hAnsi="Cambria"/>
        </w:rPr>
        <w:t>3.11. No cadastramento da proposta inicial, o fornecedor deverá, também,</w:t>
      </w:r>
      <w:r w:rsidRPr="003D409A">
        <w:rPr>
          <w:rFonts w:ascii="Cambria" w:hAnsi="Cambria"/>
          <w:spacing w:val="80"/>
        </w:rPr>
        <w:t xml:space="preserve"> </w:t>
      </w:r>
      <w:r w:rsidRPr="003D409A">
        <w:rPr>
          <w:rFonts w:ascii="Cambria" w:hAnsi="Cambria"/>
        </w:rPr>
        <w:t xml:space="preserve">assinalar “sim” ou “não” em campo próprio do sistema eletrônico, às seguintes </w:t>
      </w:r>
      <w:r w:rsidRPr="003D409A">
        <w:rPr>
          <w:rFonts w:ascii="Cambria" w:hAnsi="Cambria"/>
          <w:spacing w:val="-2"/>
        </w:rPr>
        <w:t>declarações:</w:t>
      </w:r>
    </w:p>
    <w:p w14:paraId="0B193DDD" w14:textId="77777777" w:rsidR="00D3715D" w:rsidRPr="003D409A" w:rsidRDefault="00D3715D" w:rsidP="00D3715D">
      <w:pPr>
        <w:widowControl w:val="0"/>
        <w:tabs>
          <w:tab w:val="left" w:pos="1484"/>
          <w:tab w:val="left" w:pos="1674"/>
        </w:tabs>
        <w:autoSpaceDE w:val="0"/>
        <w:autoSpaceDN w:val="0"/>
        <w:ind w:right="167"/>
        <w:jc w:val="both"/>
        <w:rPr>
          <w:rFonts w:ascii="Cambria" w:hAnsi="Cambria"/>
        </w:rPr>
      </w:pPr>
      <w:r w:rsidRPr="003D409A">
        <w:rPr>
          <w:rFonts w:ascii="Cambria" w:hAnsi="Cambria"/>
        </w:rPr>
        <w:t>a) que inexistem fatos impeditivos para sua habilitação no certame, ciente da obrigatoriedade de declarar ocorrências posteriores;</w:t>
      </w:r>
    </w:p>
    <w:p w14:paraId="62670E3E" w14:textId="77777777" w:rsidR="00D3715D" w:rsidRPr="003D409A" w:rsidRDefault="00D3715D" w:rsidP="00D3715D">
      <w:pPr>
        <w:widowControl w:val="0"/>
        <w:tabs>
          <w:tab w:val="left" w:pos="1484"/>
          <w:tab w:val="left" w:pos="1674"/>
        </w:tabs>
        <w:autoSpaceDE w:val="0"/>
        <w:autoSpaceDN w:val="0"/>
        <w:ind w:right="159"/>
        <w:jc w:val="both"/>
        <w:rPr>
          <w:rFonts w:ascii="Cambria" w:hAnsi="Cambria"/>
        </w:rPr>
      </w:pPr>
      <w:r w:rsidRPr="003D409A">
        <w:rPr>
          <w:rFonts w:ascii="Cambria" w:hAnsi="Cambria"/>
        </w:rPr>
        <w:t>b) que cumpre os requisitos estabelecidos no artigo 3° da Lei Complementar nº 123, de 2006, estando apto a usufruir do tratamento favorecido estabelecido</w:t>
      </w:r>
      <w:r w:rsidRPr="003D409A">
        <w:rPr>
          <w:rFonts w:ascii="Cambria" w:hAnsi="Cambria"/>
          <w:spacing w:val="80"/>
        </w:rPr>
        <w:t xml:space="preserve"> </w:t>
      </w:r>
      <w:r w:rsidRPr="003D409A">
        <w:rPr>
          <w:rFonts w:ascii="Cambria" w:hAnsi="Cambria"/>
        </w:rPr>
        <w:t>em seus arts. 42 a 49.</w:t>
      </w:r>
    </w:p>
    <w:p w14:paraId="269A3AE4" w14:textId="77777777" w:rsidR="00D3715D" w:rsidRPr="003D409A" w:rsidRDefault="00D3715D" w:rsidP="00D3715D">
      <w:pPr>
        <w:widowControl w:val="0"/>
        <w:tabs>
          <w:tab w:val="left" w:pos="1484"/>
          <w:tab w:val="left" w:pos="1674"/>
        </w:tabs>
        <w:autoSpaceDE w:val="0"/>
        <w:autoSpaceDN w:val="0"/>
        <w:ind w:right="154"/>
        <w:jc w:val="both"/>
        <w:rPr>
          <w:rFonts w:ascii="Cambria" w:hAnsi="Cambria"/>
        </w:rPr>
      </w:pPr>
      <w:r w:rsidRPr="003D409A">
        <w:rPr>
          <w:rFonts w:ascii="Cambria" w:hAnsi="Cambria"/>
        </w:rPr>
        <w:t>c) que está ciente e concorda com as condições contidas no Aviso de Contratação Direta e seus anexos;</w:t>
      </w:r>
    </w:p>
    <w:p w14:paraId="05D1F28E" w14:textId="77777777" w:rsidR="00D3715D" w:rsidRPr="003D409A" w:rsidRDefault="00D3715D" w:rsidP="00D3715D">
      <w:pPr>
        <w:widowControl w:val="0"/>
        <w:tabs>
          <w:tab w:val="left" w:pos="1484"/>
          <w:tab w:val="left" w:pos="1674"/>
        </w:tabs>
        <w:autoSpaceDE w:val="0"/>
        <w:autoSpaceDN w:val="0"/>
        <w:ind w:right="160"/>
        <w:jc w:val="both"/>
        <w:rPr>
          <w:rFonts w:ascii="Cambria" w:hAnsi="Cambria"/>
        </w:rPr>
      </w:pPr>
      <w:r w:rsidRPr="003D409A">
        <w:rPr>
          <w:rFonts w:ascii="Cambria" w:hAnsi="Cambria"/>
        </w:rPr>
        <w:t>d) que assume a responsabilidade pelas transações que forem efetuadas no sistema, assumindo como firmes e verdadeiras;</w:t>
      </w:r>
    </w:p>
    <w:p w14:paraId="6252EE20" w14:textId="77777777" w:rsidR="00D3715D" w:rsidRPr="003D409A" w:rsidRDefault="00D3715D" w:rsidP="00D3715D">
      <w:pPr>
        <w:widowControl w:val="0"/>
        <w:tabs>
          <w:tab w:val="left" w:pos="1484"/>
          <w:tab w:val="left" w:pos="1674"/>
        </w:tabs>
        <w:autoSpaceDE w:val="0"/>
        <w:autoSpaceDN w:val="0"/>
        <w:ind w:right="151"/>
        <w:jc w:val="both"/>
        <w:rPr>
          <w:rFonts w:ascii="Cambria" w:hAnsi="Cambria"/>
        </w:rPr>
      </w:pPr>
      <w:r w:rsidRPr="003D409A">
        <w:rPr>
          <w:rFonts w:ascii="Cambria" w:hAnsi="Cambria"/>
        </w:rPr>
        <w:t xml:space="preserve">e) que cumpre as exigências de reserva de cargos para pessoa com deficiência e para reabilitado da Previdência Social, de que trata o art. 93 da Lei nº </w:t>
      </w:r>
      <w:r w:rsidRPr="003D409A">
        <w:rPr>
          <w:rFonts w:ascii="Cambria" w:hAnsi="Cambria"/>
          <w:spacing w:val="-2"/>
        </w:rPr>
        <w:t>8.213/91.</w:t>
      </w:r>
    </w:p>
    <w:p w14:paraId="228638D7" w14:textId="77777777" w:rsidR="00D3715D" w:rsidRPr="003D409A" w:rsidRDefault="00D3715D" w:rsidP="00D3715D">
      <w:pPr>
        <w:widowControl w:val="0"/>
        <w:tabs>
          <w:tab w:val="left" w:pos="1484"/>
          <w:tab w:val="left" w:pos="1674"/>
        </w:tabs>
        <w:autoSpaceDE w:val="0"/>
        <w:autoSpaceDN w:val="0"/>
        <w:ind w:right="163"/>
        <w:jc w:val="both"/>
        <w:rPr>
          <w:rFonts w:ascii="Cambria" w:hAnsi="Cambria"/>
        </w:rPr>
      </w:pPr>
      <w:r w:rsidRPr="003D409A">
        <w:rPr>
          <w:rFonts w:ascii="Cambria" w:hAnsi="Cambria"/>
        </w:rPr>
        <w:t>f) que não emprega menor de 18 anos em trabalho noturno, perigoso ou insalubre e não emprega menor de 16 anos, salvo menor, a partir de 14 anos, na condição de aprendiz, nos termos do artigo 7°, XXXIII, da Constituição;</w:t>
      </w:r>
    </w:p>
    <w:p w14:paraId="123F4336" w14:textId="77777777" w:rsidR="00D3715D" w:rsidRPr="003D409A" w:rsidRDefault="00D3715D" w:rsidP="00D3715D">
      <w:pPr>
        <w:widowControl w:val="0"/>
        <w:tabs>
          <w:tab w:val="left" w:pos="1052"/>
          <w:tab w:val="left" w:pos="1674"/>
        </w:tabs>
        <w:autoSpaceDE w:val="0"/>
        <w:autoSpaceDN w:val="0"/>
        <w:ind w:right="154"/>
        <w:jc w:val="both"/>
        <w:rPr>
          <w:rFonts w:ascii="Cambria" w:hAnsi="Cambria"/>
          <w:iCs/>
        </w:rPr>
      </w:pPr>
      <w:r w:rsidRPr="003D409A">
        <w:rPr>
          <w:rFonts w:ascii="Cambria" w:hAnsi="Cambria"/>
          <w:iCs/>
        </w:rPr>
        <w:t>3.12. Fica facultado ao fornecedor, ao cadastrar sua proposta inicial, a parametrização de valor final mínimo, com o registro do seu lance final aceitável, menor preço.</w:t>
      </w:r>
    </w:p>
    <w:p w14:paraId="20021D73" w14:textId="77777777" w:rsidR="00D3715D" w:rsidRPr="003D409A" w:rsidRDefault="00D3715D" w:rsidP="00D3715D">
      <w:pPr>
        <w:widowControl w:val="0"/>
        <w:tabs>
          <w:tab w:val="left" w:pos="1484"/>
          <w:tab w:val="left" w:pos="2381"/>
        </w:tabs>
        <w:autoSpaceDE w:val="0"/>
        <w:autoSpaceDN w:val="0"/>
        <w:ind w:right="154"/>
        <w:jc w:val="both"/>
        <w:rPr>
          <w:rFonts w:ascii="Cambria" w:hAnsi="Cambria"/>
          <w:iCs/>
        </w:rPr>
      </w:pPr>
      <w:r w:rsidRPr="003D409A">
        <w:rPr>
          <w:rFonts w:ascii="Cambria" w:hAnsi="Cambria"/>
          <w:iCs/>
        </w:rPr>
        <w:t>3.12.1. Feita essa opção os lances serão enviados automaticamente pelo sistema, respeitados os limites cadastrados pelo fornecedor e o intervalo mínimo entre lances previsto neste aviso.</w:t>
      </w:r>
    </w:p>
    <w:p w14:paraId="0C308C6A" w14:textId="77777777" w:rsidR="00D3715D" w:rsidRPr="003D409A" w:rsidRDefault="00D3715D" w:rsidP="00D3715D">
      <w:pPr>
        <w:widowControl w:val="0"/>
        <w:tabs>
          <w:tab w:val="left" w:pos="1988"/>
          <w:tab w:val="left" w:pos="2381"/>
        </w:tabs>
        <w:autoSpaceDE w:val="0"/>
        <w:autoSpaceDN w:val="0"/>
        <w:ind w:right="155"/>
        <w:jc w:val="both"/>
        <w:rPr>
          <w:rFonts w:ascii="Cambria" w:hAnsi="Cambria"/>
          <w:iCs/>
        </w:rPr>
      </w:pPr>
      <w:r w:rsidRPr="003D409A">
        <w:rPr>
          <w:rFonts w:ascii="Cambria" w:hAnsi="Cambria"/>
          <w:iCs/>
        </w:rPr>
        <w:t xml:space="preserve">3.13. Sem prejuízo do disposto acima, os lances poderão ser enviados manualmente, na forma da seção respectiva deste Aviso de Contratação </w:t>
      </w:r>
      <w:r w:rsidRPr="003D409A">
        <w:rPr>
          <w:rFonts w:ascii="Cambria" w:hAnsi="Cambria"/>
          <w:iCs/>
          <w:spacing w:val="-2"/>
        </w:rPr>
        <w:t>Direta;</w:t>
      </w:r>
    </w:p>
    <w:p w14:paraId="3D87647F" w14:textId="77777777" w:rsidR="00D3715D" w:rsidRPr="003D409A" w:rsidRDefault="00D3715D" w:rsidP="00D3715D">
      <w:pPr>
        <w:widowControl w:val="0"/>
        <w:tabs>
          <w:tab w:val="left" w:pos="1484"/>
          <w:tab w:val="left" w:pos="2381"/>
        </w:tabs>
        <w:autoSpaceDE w:val="0"/>
        <w:autoSpaceDN w:val="0"/>
        <w:ind w:right="157"/>
        <w:jc w:val="both"/>
        <w:rPr>
          <w:rFonts w:ascii="Cambria" w:hAnsi="Cambria"/>
          <w:iCs/>
        </w:rPr>
      </w:pPr>
      <w:r w:rsidRPr="003D409A">
        <w:rPr>
          <w:rFonts w:ascii="Cambria" w:hAnsi="Cambria"/>
          <w:iCs/>
        </w:rPr>
        <w:t>3.14. O</w:t>
      </w:r>
      <w:r w:rsidRPr="003D409A">
        <w:rPr>
          <w:rFonts w:ascii="Cambria" w:hAnsi="Cambria"/>
          <w:iCs/>
          <w:spacing w:val="-3"/>
        </w:rPr>
        <w:t xml:space="preserve"> </w:t>
      </w:r>
      <w:r w:rsidRPr="003D409A">
        <w:rPr>
          <w:rFonts w:ascii="Cambria" w:hAnsi="Cambria"/>
          <w:iCs/>
        </w:rPr>
        <w:t>valor</w:t>
      </w:r>
      <w:r w:rsidRPr="003D409A">
        <w:rPr>
          <w:rFonts w:ascii="Cambria" w:hAnsi="Cambria"/>
          <w:iCs/>
          <w:spacing w:val="-3"/>
        </w:rPr>
        <w:t xml:space="preserve"> </w:t>
      </w:r>
      <w:r w:rsidRPr="003D409A">
        <w:rPr>
          <w:rFonts w:ascii="Cambria" w:hAnsi="Cambria"/>
          <w:iCs/>
        </w:rPr>
        <w:t>final</w:t>
      </w:r>
      <w:r w:rsidRPr="003D409A">
        <w:rPr>
          <w:rFonts w:ascii="Cambria" w:hAnsi="Cambria"/>
          <w:iCs/>
          <w:spacing w:val="-3"/>
        </w:rPr>
        <w:t xml:space="preserve"> </w:t>
      </w:r>
      <w:r w:rsidRPr="003D409A">
        <w:rPr>
          <w:rFonts w:ascii="Cambria" w:hAnsi="Cambria"/>
          <w:iCs/>
        </w:rPr>
        <w:t>mínimo</w:t>
      </w:r>
      <w:r w:rsidRPr="003D409A">
        <w:rPr>
          <w:rFonts w:ascii="Cambria" w:hAnsi="Cambria"/>
          <w:iCs/>
          <w:spacing w:val="-5"/>
        </w:rPr>
        <w:t xml:space="preserve"> </w:t>
      </w:r>
      <w:r w:rsidRPr="003D409A">
        <w:rPr>
          <w:rFonts w:ascii="Cambria" w:hAnsi="Cambria"/>
          <w:iCs/>
        </w:rPr>
        <w:t>poderá</w:t>
      </w:r>
      <w:r w:rsidRPr="003D409A">
        <w:rPr>
          <w:rFonts w:ascii="Cambria" w:hAnsi="Cambria"/>
          <w:iCs/>
          <w:spacing w:val="-3"/>
        </w:rPr>
        <w:t xml:space="preserve"> </w:t>
      </w:r>
      <w:r w:rsidRPr="003D409A">
        <w:rPr>
          <w:rFonts w:ascii="Cambria" w:hAnsi="Cambria"/>
          <w:iCs/>
        </w:rPr>
        <w:t>ser</w:t>
      </w:r>
      <w:r w:rsidRPr="003D409A">
        <w:rPr>
          <w:rFonts w:ascii="Cambria" w:hAnsi="Cambria"/>
          <w:iCs/>
          <w:spacing w:val="-3"/>
        </w:rPr>
        <w:t xml:space="preserve"> </w:t>
      </w:r>
      <w:r w:rsidRPr="003D409A">
        <w:rPr>
          <w:rFonts w:ascii="Cambria" w:hAnsi="Cambria"/>
          <w:iCs/>
        </w:rPr>
        <w:t>alterado</w:t>
      </w:r>
      <w:r w:rsidRPr="003D409A">
        <w:rPr>
          <w:rFonts w:ascii="Cambria" w:hAnsi="Cambria"/>
          <w:iCs/>
          <w:spacing w:val="-3"/>
        </w:rPr>
        <w:t xml:space="preserve"> </w:t>
      </w:r>
      <w:r w:rsidRPr="003D409A">
        <w:rPr>
          <w:rFonts w:ascii="Cambria" w:hAnsi="Cambria"/>
          <w:iCs/>
        </w:rPr>
        <w:t>pelo fornecedor</w:t>
      </w:r>
      <w:r w:rsidRPr="003D409A">
        <w:rPr>
          <w:rFonts w:ascii="Cambria" w:hAnsi="Cambria"/>
          <w:iCs/>
          <w:spacing w:val="-2"/>
        </w:rPr>
        <w:t xml:space="preserve"> </w:t>
      </w:r>
      <w:r w:rsidRPr="003D409A">
        <w:rPr>
          <w:rFonts w:ascii="Cambria" w:hAnsi="Cambria"/>
          <w:iCs/>
        </w:rPr>
        <w:t>durante</w:t>
      </w:r>
      <w:r w:rsidRPr="003D409A">
        <w:rPr>
          <w:rFonts w:ascii="Cambria" w:hAnsi="Cambria"/>
          <w:iCs/>
          <w:spacing w:val="-4"/>
        </w:rPr>
        <w:t xml:space="preserve"> </w:t>
      </w:r>
      <w:r w:rsidRPr="003D409A">
        <w:rPr>
          <w:rFonts w:ascii="Cambria" w:hAnsi="Cambria"/>
          <w:iCs/>
        </w:rPr>
        <w:t>a</w:t>
      </w:r>
      <w:r w:rsidRPr="003D409A">
        <w:rPr>
          <w:rFonts w:ascii="Cambria" w:hAnsi="Cambria"/>
          <w:iCs/>
          <w:spacing w:val="-3"/>
        </w:rPr>
        <w:t xml:space="preserve"> </w:t>
      </w:r>
      <w:r w:rsidRPr="003D409A">
        <w:rPr>
          <w:rFonts w:ascii="Cambria" w:hAnsi="Cambria"/>
          <w:iCs/>
        </w:rPr>
        <w:t>fase de disputa, desde que não assuma valor superior a lance já registrado por ele no sistema.</w:t>
      </w:r>
    </w:p>
    <w:p w14:paraId="0E273980" w14:textId="77777777" w:rsidR="00D3715D" w:rsidRPr="003D409A" w:rsidRDefault="00D3715D" w:rsidP="00D3715D">
      <w:pPr>
        <w:widowControl w:val="0"/>
        <w:tabs>
          <w:tab w:val="left" w:pos="1484"/>
          <w:tab w:val="left" w:pos="2381"/>
        </w:tabs>
        <w:autoSpaceDE w:val="0"/>
        <w:autoSpaceDN w:val="0"/>
        <w:ind w:right="152"/>
        <w:jc w:val="both"/>
        <w:rPr>
          <w:rFonts w:ascii="Cambria" w:hAnsi="Cambria"/>
          <w:iCs/>
        </w:rPr>
      </w:pPr>
      <w:r w:rsidRPr="003D409A">
        <w:rPr>
          <w:rFonts w:ascii="Cambria" w:hAnsi="Cambria"/>
          <w:iCs/>
        </w:rPr>
        <w:t>3.15. O valor mínimo parametrizado possui caráter sigiloso aos demais participantes do certame e para o órgão ou entidade contratante. Apenas os lances efetivamente enviados poderão ser conhecidos dos fornecedores na forma da seção seguinte deste Aviso.</w:t>
      </w:r>
    </w:p>
    <w:p w14:paraId="258E6C8D" w14:textId="77777777" w:rsidR="00E14BBC" w:rsidRPr="003D409A" w:rsidRDefault="00E14BBC" w:rsidP="00D3715D">
      <w:pPr>
        <w:widowControl w:val="0"/>
        <w:tabs>
          <w:tab w:val="left" w:pos="1484"/>
          <w:tab w:val="left" w:pos="2381"/>
        </w:tabs>
        <w:autoSpaceDE w:val="0"/>
        <w:autoSpaceDN w:val="0"/>
        <w:ind w:right="152"/>
        <w:jc w:val="both"/>
        <w:rPr>
          <w:rFonts w:ascii="Cambria" w:hAnsi="Cambria"/>
          <w:iCs/>
        </w:rPr>
      </w:pPr>
    </w:p>
    <w:p w14:paraId="11D5A36B" w14:textId="77777777" w:rsidR="00D3715D" w:rsidRPr="003D409A" w:rsidRDefault="00D3715D" w:rsidP="0068532F">
      <w:pPr>
        <w:keepNext/>
        <w:keepLines/>
        <w:shd w:val="clear" w:color="auto" w:fill="808080" w:themeFill="background1" w:themeFillShade="80"/>
        <w:tabs>
          <w:tab w:val="left" w:pos="786"/>
        </w:tabs>
        <w:outlineLvl w:val="1"/>
        <w:rPr>
          <w:rFonts w:ascii="Cambria" w:hAnsi="Cambria"/>
          <w:b/>
          <w:bCs/>
          <w:color w:val="000000"/>
          <w:lang w:val="x-none"/>
        </w:rPr>
      </w:pPr>
      <w:r w:rsidRPr="003D409A">
        <w:rPr>
          <w:rFonts w:ascii="Cambria" w:hAnsi="Cambria"/>
          <w:b/>
          <w:bCs/>
          <w:color w:val="000000"/>
          <w:lang w:val="x-none"/>
        </w:rPr>
        <w:t>4. FASE</w:t>
      </w:r>
      <w:r w:rsidRPr="003D409A">
        <w:rPr>
          <w:rFonts w:ascii="Cambria" w:hAnsi="Cambria"/>
          <w:b/>
          <w:bCs/>
          <w:color w:val="000000"/>
          <w:spacing w:val="-3"/>
          <w:lang w:val="x-none"/>
        </w:rPr>
        <w:t xml:space="preserve"> </w:t>
      </w:r>
      <w:r w:rsidRPr="003D409A">
        <w:rPr>
          <w:rFonts w:ascii="Cambria" w:hAnsi="Cambria"/>
          <w:b/>
          <w:bCs/>
          <w:color w:val="000000"/>
          <w:lang w:val="x-none"/>
        </w:rPr>
        <w:t>DE</w:t>
      </w:r>
      <w:r w:rsidRPr="003D409A">
        <w:rPr>
          <w:rFonts w:ascii="Cambria" w:hAnsi="Cambria"/>
          <w:b/>
          <w:bCs/>
          <w:color w:val="000000"/>
          <w:spacing w:val="-2"/>
          <w:lang w:val="x-none"/>
        </w:rPr>
        <w:t xml:space="preserve"> LANCES</w:t>
      </w:r>
    </w:p>
    <w:p w14:paraId="4BEAF106" w14:textId="77777777" w:rsidR="00D3715D" w:rsidRPr="003D409A" w:rsidRDefault="00D3715D" w:rsidP="00D3715D">
      <w:pPr>
        <w:widowControl w:val="0"/>
        <w:tabs>
          <w:tab w:val="left" w:pos="1052"/>
        </w:tabs>
        <w:autoSpaceDE w:val="0"/>
        <w:autoSpaceDN w:val="0"/>
        <w:ind w:right="155"/>
        <w:jc w:val="both"/>
        <w:rPr>
          <w:rFonts w:ascii="Cambria" w:hAnsi="Cambria"/>
        </w:rPr>
      </w:pPr>
      <w:r w:rsidRPr="003D409A">
        <w:rPr>
          <w:rFonts w:ascii="Cambria" w:hAnsi="Cambria"/>
        </w:rPr>
        <w:t>4.1. A partir do horário e data estabelecidos no preambulo deste Aviso de Contratação Direta, a sessão pública será aberta pelo sistema para o envio de lances públicos e sucessivos, exclusivamente por meio do sistema eletrônico, sendo encerrado no horário de finalização de lances também já previsto neste aviso.</w:t>
      </w:r>
    </w:p>
    <w:p w14:paraId="0F2D5304" w14:textId="77777777" w:rsidR="00D3715D" w:rsidRPr="003D409A" w:rsidRDefault="00D3715D" w:rsidP="00D3715D">
      <w:pPr>
        <w:widowControl w:val="0"/>
        <w:tabs>
          <w:tab w:val="left" w:pos="1052"/>
        </w:tabs>
        <w:autoSpaceDE w:val="0"/>
        <w:autoSpaceDN w:val="0"/>
        <w:ind w:right="157"/>
        <w:jc w:val="both"/>
        <w:rPr>
          <w:rFonts w:ascii="Cambria" w:hAnsi="Cambria"/>
        </w:rPr>
      </w:pPr>
      <w:r w:rsidRPr="003D409A">
        <w:rPr>
          <w:rFonts w:ascii="Cambria" w:hAnsi="Cambria"/>
        </w:rPr>
        <w:t>4.2. Iniciada a etapa competitiva, os fornecedores deverão encaminhar lances exclusivamente por meio de sistema eletrônico, sendo imediatamente informados do seu recebimento e do valor consignado no registro.</w:t>
      </w:r>
    </w:p>
    <w:p w14:paraId="58D68024" w14:textId="77777777" w:rsidR="00D3715D" w:rsidRPr="003D409A" w:rsidRDefault="00D3715D" w:rsidP="00D3715D">
      <w:pPr>
        <w:widowControl w:val="0"/>
        <w:tabs>
          <w:tab w:val="left" w:pos="1674"/>
        </w:tabs>
        <w:autoSpaceDE w:val="0"/>
        <w:autoSpaceDN w:val="0"/>
        <w:rPr>
          <w:rFonts w:ascii="Cambria" w:hAnsi="Cambria"/>
          <w:iCs/>
        </w:rPr>
      </w:pPr>
      <w:r w:rsidRPr="003D409A">
        <w:rPr>
          <w:rFonts w:ascii="Cambria" w:hAnsi="Cambria"/>
          <w:iCs/>
        </w:rPr>
        <w:t>4.3. O</w:t>
      </w:r>
      <w:r w:rsidRPr="003D409A">
        <w:rPr>
          <w:rFonts w:ascii="Cambria" w:hAnsi="Cambria"/>
          <w:iCs/>
          <w:spacing w:val="-4"/>
        </w:rPr>
        <w:t xml:space="preserve"> </w:t>
      </w:r>
      <w:r w:rsidRPr="003D409A">
        <w:rPr>
          <w:rFonts w:ascii="Cambria" w:hAnsi="Cambria"/>
          <w:iCs/>
        </w:rPr>
        <w:t>lance</w:t>
      </w:r>
      <w:r w:rsidRPr="003D409A">
        <w:rPr>
          <w:rFonts w:ascii="Cambria" w:hAnsi="Cambria"/>
          <w:iCs/>
          <w:spacing w:val="-4"/>
        </w:rPr>
        <w:t xml:space="preserve"> </w:t>
      </w:r>
      <w:r w:rsidRPr="003D409A">
        <w:rPr>
          <w:rFonts w:ascii="Cambria" w:hAnsi="Cambria"/>
          <w:iCs/>
        </w:rPr>
        <w:t>deverá</w:t>
      </w:r>
      <w:r w:rsidRPr="003D409A">
        <w:rPr>
          <w:rFonts w:ascii="Cambria" w:hAnsi="Cambria"/>
          <w:iCs/>
          <w:spacing w:val="-2"/>
        </w:rPr>
        <w:t xml:space="preserve"> </w:t>
      </w:r>
      <w:r w:rsidRPr="003D409A">
        <w:rPr>
          <w:rFonts w:ascii="Cambria" w:hAnsi="Cambria"/>
          <w:iCs/>
        </w:rPr>
        <w:t>ser</w:t>
      </w:r>
      <w:r w:rsidRPr="003D409A">
        <w:rPr>
          <w:rFonts w:ascii="Cambria" w:hAnsi="Cambria"/>
          <w:iCs/>
          <w:spacing w:val="-5"/>
        </w:rPr>
        <w:t xml:space="preserve"> </w:t>
      </w:r>
      <w:r w:rsidRPr="003D409A">
        <w:rPr>
          <w:rFonts w:ascii="Cambria" w:hAnsi="Cambria"/>
          <w:iCs/>
        </w:rPr>
        <w:t>ofertado</w:t>
      </w:r>
      <w:r w:rsidRPr="003D409A">
        <w:rPr>
          <w:rFonts w:ascii="Cambria" w:hAnsi="Cambria"/>
          <w:iCs/>
          <w:spacing w:val="-4"/>
        </w:rPr>
        <w:t xml:space="preserve"> </w:t>
      </w:r>
      <w:r w:rsidRPr="003D409A">
        <w:rPr>
          <w:rFonts w:ascii="Cambria" w:hAnsi="Cambria"/>
          <w:iCs/>
        </w:rPr>
        <w:t>pelo</w:t>
      </w:r>
      <w:r w:rsidRPr="003D409A">
        <w:rPr>
          <w:rFonts w:ascii="Cambria" w:hAnsi="Cambria"/>
          <w:iCs/>
          <w:spacing w:val="-2"/>
        </w:rPr>
        <w:t xml:space="preserve"> </w:t>
      </w:r>
      <w:r w:rsidRPr="003D409A">
        <w:rPr>
          <w:rFonts w:ascii="Cambria" w:hAnsi="Cambria"/>
          <w:iCs/>
        </w:rPr>
        <w:t>valor</w:t>
      </w:r>
      <w:r w:rsidRPr="003D409A">
        <w:rPr>
          <w:rFonts w:ascii="Cambria" w:hAnsi="Cambria"/>
          <w:iCs/>
          <w:spacing w:val="-2"/>
        </w:rPr>
        <w:t xml:space="preserve"> global</w:t>
      </w:r>
      <w:r w:rsidRPr="003D409A">
        <w:rPr>
          <w:rFonts w:ascii="Cambria" w:hAnsi="Cambria"/>
          <w:iCs/>
          <w:spacing w:val="2"/>
        </w:rPr>
        <w:t xml:space="preserve"> </w:t>
      </w:r>
      <w:r w:rsidRPr="003D409A">
        <w:rPr>
          <w:rFonts w:ascii="Cambria" w:hAnsi="Cambria"/>
          <w:iCs/>
        </w:rPr>
        <w:t>da</w:t>
      </w:r>
      <w:r w:rsidRPr="003D409A">
        <w:rPr>
          <w:rFonts w:ascii="Cambria" w:hAnsi="Cambria"/>
          <w:iCs/>
          <w:spacing w:val="-1"/>
        </w:rPr>
        <w:t xml:space="preserve"> </w:t>
      </w:r>
      <w:r w:rsidRPr="003D409A">
        <w:rPr>
          <w:rFonts w:ascii="Cambria" w:hAnsi="Cambria"/>
          <w:iCs/>
          <w:spacing w:val="-2"/>
        </w:rPr>
        <w:t>contratação.</w:t>
      </w:r>
    </w:p>
    <w:p w14:paraId="37FECE0E" w14:textId="77777777" w:rsidR="00D3715D" w:rsidRPr="003D409A" w:rsidRDefault="00D3715D" w:rsidP="00D3715D">
      <w:pPr>
        <w:widowControl w:val="0"/>
        <w:tabs>
          <w:tab w:val="left" w:pos="1052"/>
        </w:tabs>
        <w:autoSpaceDE w:val="0"/>
        <w:autoSpaceDN w:val="0"/>
        <w:ind w:right="155"/>
        <w:jc w:val="both"/>
        <w:rPr>
          <w:rFonts w:ascii="Cambria" w:hAnsi="Cambria"/>
        </w:rPr>
      </w:pPr>
      <w:r w:rsidRPr="003D409A">
        <w:rPr>
          <w:rFonts w:ascii="Cambria" w:hAnsi="Cambria"/>
        </w:rPr>
        <w:t>4.4. O fornecedor somente poderá oferecer valor inferior em relação ao último lance ofertado e registrado pelo sistema.</w:t>
      </w:r>
    </w:p>
    <w:p w14:paraId="4533B4EB" w14:textId="77777777" w:rsidR="00D3715D" w:rsidRPr="003D409A" w:rsidRDefault="00D3715D" w:rsidP="00D3715D">
      <w:pPr>
        <w:widowControl w:val="0"/>
        <w:tabs>
          <w:tab w:val="left" w:pos="1484"/>
          <w:tab w:val="left" w:pos="1674"/>
        </w:tabs>
        <w:autoSpaceDE w:val="0"/>
        <w:autoSpaceDN w:val="0"/>
        <w:ind w:right="155"/>
        <w:jc w:val="both"/>
        <w:rPr>
          <w:rFonts w:ascii="Cambria" w:hAnsi="Cambria"/>
        </w:rPr>
      </w:pPr>
      <w:r w:rsidRPr="003D409A">
        <w:rPr>
          <w:rFonts w:ascii="Cambria" w:hAnsi="Cambria"/>
        </w:rPr>
        <w:t>4.5. O fornecedor poderá oferecer lances sucessivos iguais ou superiores ao</w:t>
      </w:r>
      <w:r w:rsidRPr="003D409A">
        <w:rPr>
          <w:rFonts w:ascii="Cambria" w:hAnsi="Cambria"/>
          <w:spacing w:val="40"/>
        </w:rPr>
        <w:t xml:space="preserve"> </w:t>
      </w:r>
      <w:r w:rsidRPr="003D409A">
        <w:rPr>
          <w:rFonts w:ascii="Cambria" w:hAnsi="Cambria"/>
        </w:rPr>
        <w:t>lance que esteja vencendo o certame, desde que inferiores ao menor por ele ofertado e registrado pelo sistema, sendo tais lances definidos como “lances intermediários” para os fins deste Aviso de Contratação Direta.</w:t>
      </w:r>
    </w:p>
    <w:p w14:paraId="6BB0804C" w14:textId="4B66C1DD" w:rsidR="00D3715D" w:rsidRPr="003D409A" w:rsidRDefault="00D3715D" w:rsidP="00D3715D">
      <w:pPr>
        <w:widowControl w:val="0"/>
        <w:tabs>
          <w:tab w:val="left" w:pos="1484"/>
          <w:tab w:val="left" w:pos="1674"/>
        </w:tabs>
        <w:autoSpaceDE w:val="0"/>
        <w:autoSpaceDN w:val="0"/>
        <w:ind w:right="164"/>
        <w:jc w:val="both"/>
        <w:rPr>
          <w:rFonts w:ascii="Cambria" w:hAnsi="Cambria"/>
        </w:rPr>
      </w:pPr>
      <w:r w:rsidRPr="003D409A">
        <w:rPr>
          <w:rFonts w:ascii="Cambria" w:hAnsi="Cambria"/>
        </w:rPr>
        <w:t>4.6. O intervalo mínimo de diferença de valores entre os lances, que incidirá tanto em relação</w:t>
      </w:r>
      <w:r w:rsidRPr="003D409A">
        <w:rPr>
          <w:rFonts w:ascii="Cambria" w:hAnsi="Cambria"/>
          <w:spacing w:val="-3"/>
        </w:rPr>
        <w:t xml:space="preserve"> </w:t>
      </w:r>
      <w:r w:rsidRPr="003D409A">
        <w:rPr>
          <w:rFonts w:ascii="Cambria" w:hAnsi="Cambria"/>
        </w:rPr>
        <w:t>aos</w:t>
      </w:r>
      <w:r w:rsidRPr="003D409A">
        <w:rPr>
          <w:rFonts w:ascii="Cambria" w:hAnsi="Cambria"/>
          <w:spacing w:val="-2"/>
        </w:rPr>
        <w:t xml:space="preserve"> </w:t>
      </w:r>
      <w:r w:rsidRPr="003D409A">
        <w:rPr>
          <w:rFonts w:ascii="Cambria" w:hAnsi="Cambria"/>
        </w:rPr>
        <w:t>lances</w:t>
      </w:r>
      <w:r w:rsidRPr="003D409A">
        <w:rPr>
          <w:rFonts w:ascii="Cambria" w:hAnsi="Cambria"/>
          <w:spacing w:val="-4"/>
        </w:rPr>
        <w:t xml:space="preserve"> </w:t>
      </w:r>
      <w:r w:rsidRPr="003D409A">
        <w:rPr>
          <w:rFonts w:ascii="Cambria" w:hAnsi="Cambria"/>
        </w:rPr>
        <w:t>intermediários</w:t>
      </w:r>
      <w:r w:rsidRPr="003D409A">
        <w:rPr>
          <w:rFonts w:ascii="Cambria" w:hAnsi="Cambria"/>
          <w:spacing w:val="-4"/>
        </w:rPr>
        <w:t xml:space="preserve"> </w:t>
      </w:r>
      <w:r w:rsidRPr="003D409A">
        <w:rPr>
          <w:rFonts w:ascii="Cambria" w:hAnsi="Cambria"/>
        </w:rPr>
        <w:t>quanto</w:t>
      </w:r>
      <w:r w:rsidRPr="003D409A">
        <w:rPr>
          <w:rFonts w:ascii="Cambria" w:hAnsi="Cambria"/>
          <w:spacing w:val="-4"/>
        </w:rPr>
        <w:t xml:space="preserve"> </w:t>
      </w:r>
      <w:r w:rsidRPr="003D409A">
        <w:rPr>
          <w:rFonts w:ascii="Cambria" w:hAnsi="Cambria"/>
        </w:rPr>
        <w:t>em relação</w:t>
      </w:r>
      <w:r w:rsidRPr="003D409A">
        <w:rPr>
          <w:rFonts w:ascii="Cambria" w:hAnsi="Cambria"/>
          <w:spacing w:val="-3"/>
        </w:rPr>
        <w:t xml:space="preserve"> </w:t>
      </w:r>
      <w:r w:rsidRPr="003D409A">
        <w:rPr>
          <w:rFonts w:ascii="Cambria" w:hAnsi="Cambria"/>
        </w:rPr>
        <w:t>ao</w:t>
      </w:r>
      <w:r w:rsidRPr="003D409A">
        <w:rPr>
          <w:rFonts w:ascii="Cambria" w:hAnsi="Cambria"/>
          <w:spacing w:val="-1"/>
        </w:rPr>
        <w:t xml:space="preserve"> </w:t>
      </w:r>
      <w:r w:rsidRPr="003D409A">
        <w:rPr>
          <w:rFonts w:ascii="Cambria" w:hAnsi="Cambria"/>
        </w:rPr>
        <w:t>que</w:t>
      </w:r>
      <w:r w:rsidRPr="003D409A">
        <w:rPr>
          <w:rFonts w:ascii="Cambria" w:hAnsi="Cambria"/>
          <w:spacing w:val="-1"/>
        </w:rPr>
        <w:t xml:space="preserve"> </w:t>
      </w:r>
      <w:r w:rsidRPr="003D409A">
        <w:rPr>
          <w:rFonts w:ascii="Cambria" w:hAnsi="Cambria"/>
        </w:rPr>
        <w:t>cobrir</w:t>
      </w:r>
      <w:r w:rsidRPr="003D409A">
        <w:rPr>
          <w:rFonts w:ascii="Cambria" w:hAnsi="Cambria"/>
          <w:spacing w:val="-3"/>
        </w:rPr>
        <w:t xml:space="preserve"> </w:t>
      </w:r>
      <w:r w:rsidRPr="003D409A">
        <w:rPr>
          <w:rFonts w:ascii="Cambria" w:hAnsi="Cambria"/>
        </w:rPr>
        <w:t>a</w:t>
      </w:r>
      <w:r w:rsidRPr="003D409A">
        <w:rPr>
          <w:rFonts w:ascii="Cambria" w:hAnsi="Cambria"/>
          <w:spacing w:val="-1"/>
        </w:rPr>
        <w:t xml:space="preserve"> </w:t>
      </w:r>
      <w:r w:rsidRPr="003D409A">
        <w:rPr>
          <w:rFonts w:ascii="Cambria" w:hAnsi="Cambria"/>
        </w:rPr>
        <w:t>melhor oferta será informado pel</w:t>
      </w:r>
      <w:r w:rsidR="0057383F" w:rsidRPr="003D409A">
        <w:rPr>
          <w:rFonts w:ascii="Cambria" w:hAnsi="Cambria"/>
        </w:rPr>
        <w:t>a plataforma em questão.</w:t>
      </w:r>
    </w:p>
    <w:p w14:paraId="6D36D725" w14:textId="77777777" w:rsidR="00D3715D" w:rsidRPr="003D409A" w:rsidRDefault="00D3715D" w:rsidP="00D3715D">
      <w:pPr>
        <w:widowControl w:val="0"/>
        <w:tabs>
          <w:tab w:val="left" w:pos="1052"/>
        </w:tabs>
        <w:autoSpaceDE w:val="0"/>
        <w:autoSpaceDN w:val="0"/>
        <w:ind w:right="169"/>
        <w:rPr>
          <w:rFonts w:ascii="Cambria" w:hAnsi="Cambria"/>
        </w:rPr>
      </w:pPr>
      <w:r w:rsidRPr="003D409A">
        <w:rPr>
          <w:rFonts w:ascii="Cambria" w:hAnsi="Cambria"/>
        </w:rPr>
        <w:t>4.7. Havendo lances iguais ao menor já ofertado, prevalecerá aquele que for recebido e registrado primeiro no sistema.</w:t>
      </w:r>
    </w:p>
    <w:p w14:paraId="6BE8AA3D" w14:textId="5FE41A15" w:rsidR="00D3715D" w:rsidRPr="003D409A" w:rsidRDefault="00D3715D" w:rsidP="00D3715D">
      <w:pPr>
        <w:widowControl w:val="0"/>
        <w:tabs>
          <w:tab w:val="left" w:pos="1052"/>
        </w:tabs>
        <w:autoSpaceDE w:val="0"/>
        <w:autoSpaceDN w:val="0"/>
        <w:ind w:right="-36"/>
        <w:rPr>
          <w:rFonts w:ascii="Cambria" w:hAnsi="Cambria"/>
        </w:rPr>
      </w:pPr>
      <w:r w:rsidRPr="003D409A">
        <w:rPr>
          <w:rFonts w:ascii="Cambria" w:hAnsi="Cambria"/>
        </w:rPr>
        <w:t xml:space="preserve">4.8. Caso o fornecedor não apresente lances, concorrerá com o valor de sua proposta, caso </w:t>
      </w:r>
      <w:r w:rsidR="0057383F" w:rsidRPr="003D409A">
        <w:rPr>
          <w:rFonts w:ascii="Cambria" w:hAnsi="Cambria"/>
        </w:rPr>
        <w:t>está</w:t>
      </w:r>
      <w:r w:rsidRPr="003D409A">
        <w:rPr>
          <w:rFonts w:ascii="Cambria" w:hAnsi="Cambria"/>
        </w:rPr>
        <w:t xml:space="preserve"> compreenda o valor máximo.</w:t>
      </w:r>
    </w:p>
    <w:p w14:paraId="57D7D37B" w14:textId="77777777" w:rsidR="00D3715D" w:rsidRPr="003D409A" w:rsidRDefault="00D3715D" w:rsidP="00D3715D">
      <w:pPr>
        <w:widowControl w:val="0"/>
        <w:tabs>
          <w:tab w:val="left" w:pos="1052"/>
        </w:tabs>
        <w:autoSpaceDE w:val="0"/>
        <w:autoSpaceDN w:val="0"/>
        <w:ind w:right="157"/>
        <w:jc w:val="both"/>
        <w:rPr>
          <w:rFonts w:ascii="Cambria" w:hAnsi="Cambria"/>
        </w:rPr>
      </w:pPr>
      <w:r w:rsidRPr="003D409A">
        <w:rPr>
          <w:rFonts w:ascii="Cambria" w:hAnsi="Cambria"/>
        </w:rPr>
        <w:t>4.9. Durante</w:t>
      </w:r>
      <w:r w:rsidRPr="003D409A">
        <w:rPr>
          <w:rFonts w:ascii="Cambria" w:hAnsi="Cambria"/>
          <w:spacing w:val="40"/>
        </w:rPr>
        <w:t xml:space="preserve"> </w:t>
      </w:r>
      <w:r w:rsidRPr="003D409A">
        <w:rPr>
          <w:rFonts w:ascii="Cambria" w:hAnsi="Cambria"/>
        </w:rPr>
        <w:t>o</w:t>
      </w:r>
      <w:r w:rsidRPr="003D409A">
        <w:rPr>
          <w:rFonts w:ascii="Cambria" w:hAnsi="Cambria"/>
          <w:spacing w:val="40"/>
        </w:rPr>
        <w:t xml:space="preserve"> </w:t>
      </w:r>
      <w:r w:rsidRPr="003D409A">
        <w:rPr>
          <w:rFonts w:ascii="Cambria" w:hAnsi="Cambria"/>
        </w:rPr>
        <w:t>procedimento,</w:t>
      </w:r>
      <w:r w:rsidRPr="003D409A">
        <w:rPr>
          <w:rFonts w:ascii="Cambria" w:hAnsi="Cambria"/>
          <w:spacing w:val="40"/>
        </w:rPr>
        <w:t xml:space="preserve"> </w:t>
      </w:r>
      <w:r w:rsidRPr="003D409A">
        <w:rPr>
          <w:rFonts w:ascii="Cambria" w:hAnsi="Cambria"/>
        </w:rPr>
        <w:t>os</w:t>
      </w:r>
      <w:r w:rsidRPr="003D409A">
        <w:rPr>
          <w:rFonts w:ascii="Cambria" w:hAnsi="Cambria"/>
          <w:spacing w:val="40"/>
        </w:rPr>
        <w:t xml:space="preserve"> </w:t>
      </w:r>
      <w:r w:rsidRPr="003D409A">
        <w:rPr>
          <w:rFonts w:ascii="Cambria" w:hAnsi="Cambria"/>
        </w:rPr>
        <w:t>fornecedores</w:t>
      </w:r>
      <w:r w:rsidRPr="003D409A">
        <w:rPr>
          <w:rFonts w:ascii="Cambria" w:hAnsi="Cambria"/>
          <w:spacing w:val="40"/>
        </w:rPr>
        <w:t xml:space="preserve"> </w:t>
      </w:r>
      <w:r w:rsidRPr="003D409A">
        <w:rPr>
          <w:rFonts w:ascii="Cambria" w:hAnsi="Cambria"/>
        </w:rPr>
        <w:t>serão</w:t>
      </w:r>
      <w:r w:rsidRPr="003D409A">
        <w:rPr>
          <w:rFonts w:ascii="Cambria" w:hAnsi="Cambria"/>
          <w:spacing w:val="40"/>
        </w:rPr>
        <w:t xml:space="preserve"> </w:t>
      </w:r>
      <w:r w:rsidRPr="003D409A">
        <w:rPr>
          <w:rFonts w:ascii="Cambria" w:hAnsi="Cambria"/>
        </w:rPr>
        <w:t>informados,</w:t>
      </w:r>
      <w:r w:rsidRPr="003D409A">
        <w:rPr>
          <w:rFonts w:ascii="Cambria" w:hAnsi="Cambria"/>
          <w:spacing w:val="40"/>
        </w:rPr>
        <w:t xml:space="preserve"> </w:t>
      </w:r>
      <w:r w:rsidRPr="003D409A">
        <w:rPr>
          <w:rFonts w:ascii="Cambria" w:hAnsi="Cambria"/>
        </w:rPr>
        <w:t>em</w:t>
      </w:r>
      <w:r w:rsidRPr="003D409A">
        <w:rPr>
          <w:rFonts w:ascii="Cambria" w:hAnsi="Cambria"/>
          <w:spacing w:val="40"/>
        </w:rPr>
        <w:t xml:space="preserve"> </w:t>
      </w:r>
      <w:r w:rsidRPr="003D409A">
        <w:rPr>
          <w:rFonts w:ascii="Cambria" w:hAnsi="Cambria"/>
        </w:rPr>
        <w:t>tempo</w:t>
      </w:r>
      <w:r w:rsidRPr="003D409A">
        <w:rPr>
          <w:rFonts w:ascii="Cambria" w:hAnsi="Cambria"/>
          <w:spacing w:val="40"/>
        </w:rPr>
        <w:t xml:space="preserve"> </w:t>
      </w:r>
      <w:r w:rsidRPr="003D409A">
        <w:rPr>
          <w:rFonts w:ascii="Cambria" w:hAnsi="Cambria"/>
        </w:rPr>
        <w:t>real,</w:t>
      </w:r>
      <w:r w:rsidRPr="003D409A">
        <w:rPr>
          <w:rFonts w:ascii="Cambria" w:hAnsi="Cambria"/>
          <w:spacing w:val="40"/>
        </w:rPr>
        <w:t xml:space="preserve"> </w:t>
      </w:r>
      <w:r w:rsidRPr="003D409A">
        <w:rPr>
          <w:rFonts w:ascii="Cambria" w:hAnsi="Cambria"/>
        </w:rPr>
        <w:t>do valor do menor lance registrado, vedada a identificação do fornecedor.</w:t>
      </w:r>
    </w:p>
    <w:p w14:paraId="0DD8F020" w14:textId="77777777" w:rsidR="00D3715D" w:rsidRPr="003D409A" w:rsidRDefault="00D3715D" w:rsidP="00D3715D">
      <w:pPr>
        <w:widowControl w:val="0"/>
        <w:tabs>
          <w:tab w:val="left" w:pos="1052"/>
        </w:tabs>
        <w:autoSpaceDE w:val="0"/>
        <w:autoSpaceDN w:val="0"/>
        <w:ind w:right="157"/>
        <w:jc w:val="both"/>
        <w:rPr>
          <w:rFonts w:ascii="Cambria" w:hAnsi="Cambria"/>
        </w:rPr>
      </w:pPr>
      <w:r w:rsidRPr="003D409A">
        <w:rPr>
          <w:rFonts w:ascii="Cambria" w:hAnsi="Cambria"/>
        </w:rPr>
        <w:t>4.10. Imediatamente após o término do prazo estabelecido para a fase de lances, haverá o seu encerramento, com o ordenamento e divulgação dos lances, pelo sistema,</w:t>
      </w:r>
      <w:r w:rsidRPr="003D409A">
        <w:rPr>
          <w:rFonts w:ascii="Cambria" w:hAnsi="Cambria"/>
          <w:spacing w:val="40"/>
        </w:rPr>
        <w:t xml:space="preserve"> </w:t>
      </w:r>
      <w:r w:rsidRPr="003D409A">
        <w:rPr>
          <w:rFonts w:ascii="Cambria" w:hAnsi="Cambria"/>
        </w:rPr>
        <w:t>em ordem crescente de classificação.</w:t>
      </w:r>
    </w:p>
    <w:p w14:paraId="5680B851" w14:textId="77777777" w:rsidR="00D3715D" w:rsidRPr="003D409A" w:rsidRDefault="00D3715D" w:rsidP="00D3715D">
      <w:pPr>
        <w:widowControl w:val="0"/>
        <w:tabs>
          <w:tab w:val="left" w:pos="1484"/>
          <w:tab w:val="left" w:pos="1674"/>
        </w:tabs>
        <w:autoSpaceDE w:val="0"/>
        <w:autoSpaceDN w:val="0"/>
        <w:ind w:right="156"/>
        <w:jc w:val="both"/>
        <w:rPr>
          <w:rFonts w:ascii="Cambria" w:hAnsi="Cambria"/>
        </w:rPr>
      </w:pPr>
      <w:r w:rsidRPr="003D409A">
        <w:rPr>
          <w:rFonts w:ascii="Cambria" w:hAnsi="Cambria"/>
        </w:rPr>
        <w:t>4.11. O encerramento da fase de lances ocorrerá de forma automática pontualmente</w:t>
      </w:r>
      <w:r w:rsidRPr="003D409A">
        <w:rPr>
          <w:rFonts w:ascii="Cambria" w:hAnsi="Cambria"/>
          <w:spacing w:val="-2"/>
        </w:rPr>
        <w:t xml:space="preserve"> </w:t>
      </w:r>
      <w:r w:rsidRPr="003D409A">
        <w:rPr>
          <w:rFonts w:ascii="Cambria" w:hAnsi="Cambria"/>
        </w:rPr>
        <w:t>no</w:t>
      </w:r>
      <w:r w:rsidRPr="003D409A">
        <w:rPr>
          <w:rFonts w:ascii="Cambria" w:hAnsi="Cambria"/>
          <w:spacing w:val="-2"/>
        </w:rPr>
        <w:t xml:space="preserve"> </w:t>
      </w:r>
      <w:r w:rsidRPr="003D409A">
        <w:rPr>
          <w:rFonts w:ascii="Cambria" w:hAnsi="Cambria"/>
        </w:rPr>
        <w:t>horário</w:t>
      </w:r>
      <w:r w:rsidRPr="003D409A">
        <w:rPr>
          <w:rFonts w:ascii="Cambria" w:hAnsi="Cambria"/>
          <w:spacing w:val="-2"/>
        </w:rPr>
        <w:t xml:space="preserve"> </w:t>
      </w:r>
      <w:r w:rsidRPr="003D409A">
        <w:rPr>
          <w:rFonts w:ascii="Cambria" w:hAnsi="Cambria"/>
        </w:rPr>
        <w:t>indicado,</w:t>
      </w:r>
      <w:r w:rsidRPr="003D409A">
        <w:rPr>
          <w:rFonts w:ascii="Cambria" w:hAnsi="Cambria"/>
          <w:spacing w:val="-2"/>
        </w:rPr>
        <w:t xml:space="preserve"> </w:t>
      </w:r>
      <w:r w:rsidRPr="003D409A">
        <w:rPr>
          <w:rFonts w:ascii="Cambria" w:hAnsi="Cambria"/>
        </w:rPr>
        <w:t>sem</w:t>
      </w:r>
      <w:r w:rsidRPr="003D409A">
        <w:rPr>
          <w:rFonts w:ascii="Cambria" w:hAnsi="Cambria"/>
          <w:spacing w:val="-4"/>
        </w:rPr>
        <w:t xml:space="preserve"> </w:t>
      </w:r>
      <w:r w:rsidRPr="003D409A">
        <w:rPr>
          <w:rFonts w:ascii="Cambria" w:hAnsi="Cambria"/>
        </w:rPr>
        <w:t>qualquer</w:t>
      </w:r>
      <w:r w:rsidRPr="003D409A">
        <w:rPr>
          <w:rFonts w:ascii="Cambria" w:hAnsi="Cambria"/>
          <w:spacing w:val="-4"/>
        </w:rPr>
        <w:t xml:space="preserve"> </w:t>
      </w:r>
      <w:r w:rsidRPr="003D409A">
        <w:rPr>
          <w:rFonts w:ascii="Cambria" w:hAnsi="Cambria"/>
        </w:rPr>
        <w:t>possibilidade</w:t>
      </w:r>
      <w:r w:rsidRPr="003D409A">
        <w:rPr>
          <w:rFonts w:ascii="Cambria" w:hAnsi="Cambria"/>
          <w:spacing w:val="-4"/>
        </w:rPr>
        <w:t xml:space="preserve"> </w:t>
      </w:r>
      <w:r w:rsidRPr="003D409A">
        <w:rPr>
          <w:rFonts w:ascii="Cambria" w:hAnsi="Cambria"/>
        </w:rPr>
        <w:t>de</w:t>
      </w:r>
      <w:r w:rsidRPr="003D409A">
        <w:rPr>
          <w:rFonts w:ascii="Cambria" w:hAnsi="Cambria"/>
          <w:spacing w:val="-5"/>
        </w:rPr>
        <w:t xml:space="preserve"> </w:t>
      </w:r>
      <w:r w:rsidRPr="003D409A">
        <w:rPr>
          <w:rFonts w:ascii="Cambria" w:hAnsi="Cambria"/>
        </w:rPr>
        <w:t>prorrogação e não havendo tempo aleatório ou mecanismo similar.</w:t>
      </w:r>
    </w:p>
    <w:p w14:paraId="7DE8DB48" w14:textId="77777777" w:rsidR="00E14BBC" w:rsidRPr="003D409A" w:rsidRDefault="00E14BBC" w:rsidP="00D3715D">
      <w:pPr>
        <w:widowControl w:val="0"/>
        <w:tabs>
          <w:tab w:val="left" w:pos="1484"/>
          <w:tab w:val="left" w:pos="1674"/>
        </w:tabs>
        <w:autoSpaceDE w:val="0"/>
        <w:autoSpaceDN w:val="0"/>
        <w:ind w:right="156"/>
        <w:jc w:val="both"/>
        <w:rPr>
          <w:rFonts w:ascii="Cambria" w:hAnsi="Cambria"/>
        </w:rPr>
      </w:pPr>
    </w:p>
    <w:p w14:paraId="232BDA36" w14:textId="77777777" w:rsidR="00D3715D" w:rsidRPr="003D409A" w:rsidRDefault="00D3715D" w:rsidP="0068532F">
      <w:pPr>
        <w:keepNext/>
        <w:keepLines/>
        <w:shd w:val="clear" w:color="auto" w:fill="808080" w:themeFill="background1" w:themeFillShade="80"/>
        <w:tabs>
          <w:tab w:val="left" w:pos="786"/>
        </w:tabs>
        <w:outlineLvl w:val="1"/>
        <w:rPr>
          <w:rFonts w:ascii="Cambria" w:hAnsi="Cambria"/>
          <w:b/>
          <w:bCs/>
          <w:color w:val="000000"/>
          <w:lang w:val="x-none"/>
        </w:rPr>
      </w:pPr>
      <w:r w:rsidRPr="003D409A">
        <w:rPr>
          <w:rFonts w:ascii="Cambria" w:hAnsi="Cambria"/>
          <w:b/>
          <w:bCs/>
          <w:color w:val="000000"/>
          <w:lang w:val="x-none"/>
        </w:rPr>
        <w:t>5. JULGAMENTO</w:t>
      </w:r>
      <w:r w:rsidRPr="003D409A">
        <w:rPr>
          <w:rFonts w:ascii="Cambria" w:hAnsi="Cambria"/>
          <w:b/>
          <w:bCs/>
          <w:color w:val="000000"/>
          <w:spacing w:val="-8"/>
          <w:lang w:val="x-none"/>
        </w:rPr>
        <w:t xml:space="preserve"> </w:t>
      </w:r>
      <w:r w:rsidRPr="003D409A">
        <w:rPr>
          <w:rFonts w:ascii="Cambria" w:hAnsi="Cambria"/>
          <w:b/>
          <w:bCs/>
          <w:color w:val="000000"/>
          <w:lang w:val="x-none"/>
        </w:rPr>
        <w:t>DAS</w:t>
      </w:r>
      <w:r w:rsidRPr="003D409A">
        <w:rPr>
          <w:rFonts w:ascii="Cambria" w:hAnsi="Cambria"/>
          <w:b/>
          <w:bCs/>
          <w:color w:val="000000"/>
          <w:spacing w:val="-9"/>
          <w:lang w:val="x-none"/>
        </w:rPr>
        <w:t xml:space="preserve"> </w:t>
      </w:r>
      <w:r w:rsidRPr="003D409A">
        <w:rPr>
          <w:rFonts w:ascii="Cambria" w:hAnsi="Cambria"/>
          <w:b/>
          <w:bCs/>
          <w:color w:val="000000"/>
          <w:lang w:val="x-none"/>
        </w:rPr>
        <w:t>PROPOSTAS</w:t>
      </w:r>
      <w:r w:rsidRPr="003D409A">
        <w:rPr>
          <w:rFonts w:ascii="Cambria" w:hAnsi="Cambria"/>
          <w:b/>
          <w:bCs/>
          <w:color w:val="000000"/>
          <w:spacing w:val="-7"/>
          <w:lang w:val="x-none"/>
        </w:rPr>
        <w:t xml:space="preserve"> </w:t>
      </w:r>
      <w:r w:rsidRPr="003D409A">
        <w:rPr>
          <w:rFonts w:ascii="Cambria" w:hAnsi="Cambria"/>
          <w:b/>
          <w:bCs/>
          <w:color w:val="000000"/>
          <w:lang w:val="x-none"/>
        </w:rPr>
        <w:t>DE</w:t>
      </w:r>
      <w:r w:rsidRPr="003D409A">
        <w:rPr>
          <w:rFonts w:ascii="Cambria" w:hAnsi="Cambria"/>
          <w:b/>
          <w:bCs/>
          <w:color w:val="000000"/>
          <w:spacing w:val="-10"/>
          <w:lang w:val="x-none"/>
        </w:rPr>
        <w:t xml:space="preserve"> </w:t>
      </w:r>
      <w:r w:rsidRPr="003D409A">
        <w:rPr>
          <w:rFonts w:ascii="Cambria" w:hAnsi="Cambria"/>
          <w:b/>
          <w:bCs/>
          <w:color w:val="000000"/>
          <w:spacing w:val="-4"/>
          <w:lang w:val="x-none"/>
        </w:rPr>
        <w:t>PREÇO</w:t>
      </w:r>
    </w:p>
    <w:p w14:paraId="645F1AD6" w14:textId="77777777" w:rsidR="00D3715D" w:rsidRPr="003D409A" w:rsidRDefault="00D3715D" w:rsidP="00D3715D">
      <w:pPr>
        <w:widowControl w:val="0"/>
        <w:tabs>
          <w:tab w:val="left" w:pos="1052"/>
        </w:tabs>
        <w:autoSpaceDE w:val="0"/>
        <w:autoSpaceDN w:val="0"/>
        <w:ind w:right="165"/>
        <w:jc w:val="both"/>
        <w:rPr>
          <w:rFonts w:ascii="Cambria" w:hAnsi="Cambria"/>
        </w:rPr>
      </w:pPr>
      <w:r w:rsidRPr="003D409A">
        <w:rPr>
          <w:rFonts w:ascii="Cambria" w:hAnsi="Cambria"/>
        </w:rPr>
        <w:t>5.1. Encerrada a fase de lances, será verificada a conformidade da proposta</w:t>
      </w:r>
      <w:r w:rsidRPr="003D409A">
        <w:rPr>
          <w:rFonts w:ascii="Cambria" w:hAnsi="Cambria"/>
          <w:spacing w:val="40"/>
        </w:rPr>
        <w:t xml:space="preserve"> </w:t>
      </w:r>
      <w:r w:rsidRPr="003D409A">
        <w:rPr>
          <w:rFonts w:ascii="Cambria" w:hAnsi="Cambria"/>
        </w:rPr>
        <w:t>classificada</w:t>
      </w:r>
      <w:r w:rsidRPr="003D409A">
        <w:rPr>
          <w:rFonts w:ascii="Cambria" w:hAnsi="Cambria"/>
          <w:spacing w:val="-5"/>
        </w:rPr>
        <w:t xml:space="preserve"> </w:t>
      </w:r>
      <w:r w:rsidRPr="003D409A">
        <w:rPr>
          <w:rFonts w:ascii="Cambria" w:hAnsi="Cambria"/>
        </w:rPr>
        <w:t>em</w:t>
      </w:r>
      <w:r w:rsidRPr="003D409A">
        <w:rPr>
          <w:rFonts w:ascii="Cambria" w:hAnsi="Cambria"/>
          <w:spacing w:val="-4"/>
        </w:rPr>
        <w:t xml:space="preserve"> </w:t>
      </w:r>
      <w:r w:rsidRPr="003D409A">
        <w:rPr>
          <w:rFonts w:ascii="Cambria" w:hAnsi="Cambria"/>
        </w:rPr>
        <w:t>primeiro</w:t>
      </w:r>
      <w:r w:rsidRPr="003D409A">
        <w:rPr>
          <w:rFonts w:ascii="Cambria" w:hAnsi="Cambria"/>
          <w:spacing w:val="-3"/>
        </w:rPr>
        <w:t xml:space="preserve"> </w:t>
      </w:r>
      <w:r w:rsidRPr="003D409A">
        <w:rPr>
          <w:rFonts w:ascii="Cambria" w:hAnsi="Cambria"/>
        </w:rPr>
        <w:t>lugar</w:t>
      </w:r>
      <w:r w:rsidRPr="003D409A">
        <w:rPr>
          <w:rFonts w:ascii="Cambria" w:hAnsi="Cambria"/>
          <w:spacing w:val="-6"/>
        </w:rPr>
        <w:t xml:space="preserve"> </w:t>
      </w:r>
      <w:r w:rsidRPr="003D409A">
        <w:rPr>
          <w:rFonts w:ascii="Cambria" w:hAnsi="Cambria"/>
        </w:rPr>
        <w:t>quanto</w:t>
      </w:r>
      <w:r w:rsidRPr="003D409A">
        <w:rPr>
          <w:rFonts w:ascii="Cambria" w:hAnsi="Cambria"/>
          <w:spacing w:val="-4"/>
        </w:rPr>
        <w:t xml:space="preserve"> </w:t>
      </w:r>
      <w:r w:rsidRPr="003D409A">
        <w:rPr>
          <w:rFonts w:ascii="Cambria" w:hAnsi="Cambria"/>
        </w:rPr>
        <w:t>à</w:t>
      </w:r>
      <w:r w:rsidRPr="003D409A">
        <w:rPr>
          <w:rFonts w:ascii="Cambria" w:hAnsi="Cambria"/>
          <w:spacing w:val="-4"/>
        </w:rPr>
        <w:t xml:space="preserve"> </w:t>
      </w:r>
      <w:r w:rsidRPr="003D409A">
        <w:rPr>
          <w:rFonts w:ascii="Cambria" w:hAnsi="Cambria"/>
        </w:rPr>
        <w:t>adequação</w:t>
      </w:r>
      <w:r w:rsidRPr="003D409A">
        <w:rPr>
          <w:rFonts w:ascii="Cambria" w:hAnsi="Cambria"/>
          <w:spacing w:val="-3"/>
        </w:rPr>
        <w:t xml:space="preserve"> </w:t>
      </w:r>
      <w:r w:rsidRPr="003D409A">
        <w:rPr>
          <w:rFonts w:ascii="Cambria" w:hAnsi="Cambria"/>
        </w:rPr>
        <w:t>do</w:t>
      </w:r>
      <w:r w:rsidRPr="003D409A">
        <w:rPr>
          <w:rFonts w:ascii="Cambria" w:hAnsi="Cambria"/>
          <w:spacing w:val="-5"/>
        </w:rPr>
        <w:t xml:space="preserve"> </w:t>
      </w:r>
      <w:r w:rsidRPr="003D409A">
        <w:rPr>
          <w:rFonts w:ascii="Cambria" w:hAnsi="Cambria"/>
        </w:rPr>
        <w:t>objeto</w:t>
      </w:r>
      <w:r w:rsidRPr="003D409A">
        <w:rPr>
          <w:rFonts w:ascii="Cambria" w:hAnsi="Cambria"/>
          <w:spacing w:val="-4"/>
        </w:rPr>
        <w:t xml:space="preserve"> </w:t>
      </w:r>
      <w:r w:rsidRPr="003D409A">
        <w:rPr>
          <w:rFonts w:ascii="Cambria" w:hAnsi="Cambria"/>
        </w:rPr>
        <w:t>e</w:t>
      </w:r>
      <w:r w:rsidRPr="003D409A">
        <w:rPr>
          <w:rFonts w:ascii="Cambria" w:hAnsi="Cambria"/>
          <w:spacing w:val="-3"/>
        </w:rPr>
        <w:t xml:space="preserve"> </w:t>
      </w:r>
      <w:r w:rsidRPr="003D409A">
        <w:rPr>
          <w:rFonts w:ascii="Cambria" w:hAnsi="Cambria"/>
        </w:rPr>
        <w:t>à</w:t>
      </w:r>
      <w:r w:rsidRPr="003D409A">
        <w:rPr>
          <w:rFonts w:ascii="Cambria" w:hAnsi="Cambria"/>
          <w:spacing w:val="-2"/>
        </w:rPr>
        <w:t xml:space="preserve"> </w:t>
      </w:r>
      <w:r w:rsidRPr="003D409A">
        <w:rPr>
          <w:rFonts w:ascii="Cambria" w:hAnsi="Cambria"/>
        </w:rPr>
        <w:t>compatibilidade</w:t>
      </w:r>
      <w:r w:rsidRPr="003D409A">
        <w:rPr>
          <w:rFonts w:ascii="Cambria" w:hAnsi="Cambria"/>
          <w:spacing w:val="-3"/>
        </w:rPr>
        <w:t xml:space="preserve"> </w:t>
      </w:r>
      <w:r w:rsidRPr="003D409A">
        <w:rPr>
          <w:rFonts w:ascii="Cambria" w:hAnsi="Cambria"/>
        </w:rPr>
        <w:t>do preço em relação ao estipulado para a contratação.</w:t>
      </w:r>
    </w:p>
    <w:p w14:paraId="2F95800D" w14:textId="77777777" w:rsidR="00D3715D" w:rsidRPr="003D409A" w:rsidRDefault="00D3715D" w:rsidP="00D3715D">
      <w:pPr>
        <w:widowControl w:val="0"/>
        <w:tabs>
          <w:tab w:val="left" w:pos="1052"/>
        </w:tabs>
        <w:autoSpaceDE w:val="0"/>
        <w:autoSpaceDN w:val="0"/>
        <w:ind w:right="157"/>
        <w:jc w:val="both"/>
        <w:rPr>
          <w:rFonts w:ascii="Cambria" w:hAnsi="Cambria"/>
        </w:rPr>
      </w:pPr>
      <w:r w:rsidRPr="003D409A">
        <w:rPr>
          <w:rFonts w:ascii="Cambria" w:hAnsi="Cambria"/>
        </w:rPr>
        <w:t>5.2. No caso de o preço da proposta vencedora estar acima do estimado pela Administração, poderá haver a negociação de condições mais vantajosas.</w:t>
      </w:r>
    </w:p>
    <w:p w14:paraId="155E3350" w14:textId="77777777" w:rsidR="00D3715D" w:rsidRPr="003D409A" w:rsidRDefault="00D3715D" w:rsidP="00D3715D">
      <w:pPr>
        <w:widowControl w:val="0"/>
        <w:tabs>
          <w:tab w:val="left" w:pos="1484"/>
          <w:tab w:val="left" w:pos="1674"/>
        </w:tabs>
        <w:autoSpaceDE w:val="0"/>
        <w:autoSpaceDN w:val="0"/>
        <w:ind w:right="154"/>
        <w:jc w:val="both"/>
        <w:rPr>
          <w:rFonts w:ascii="Cambria" w:hAnsi="Cambria"/>
        </w:rPr>
      </w:pPr>
      <w:r w:rsidRPr="003D409A">
        <w:rPr>
          <w:rFonts w:ascii="Cambria" w:hAnsi="Cambria"/>
        </w:rPr>
        <w:t>5.3. Neste caso, será encaminhada contraproposta ao fornecedor que tenha apresentado o melhor preço, para que seja obtida melhor proposta com preço compatível ao estimado pela Administração.</w:t>
      </w:r>
    </w:p>
    <w:p w14:paraId="59E34D91" w14:textId="77777777" w:rsidR="00D3715D" w:rsidRPr="003D409A" w:rsidRDefault="00D3715D" w:rsidP="00D3715D">
      <w:pPr>
        <w:widowControl w:val="0"/>
        <w:tabs>
          <w:tab w:val="left" w:pos="1484"/>
          <w:tab w:val="left" w:pos="1674"/>
        </w:tabs>
        <w:autoSpaceDE w:val="0"/>
        <w:autoSpaceDN w:val="0"/>
        <w:ind w:right="156"/>
        <w:jc w:val="both"/>
        <w:rPr>
          <w:rFonts w:ascii="Cambria" w:hAnsi="Cambria"/>
        </w:rPr>
      </w:pPr>
      <w:r w:rsidRPr="003D409A">
        <w:rPr>
          <w:rFonts w:ascii="Cambria" w:hAnsi="Cambria"/>
        </w:rPr>
        <w:t>5.4.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02394C9" w14:textId="77777777" w:rsidR="00D3715D" w:rsidRPr="003D409A" w:rsidRDefault="00D3715D" w:rsidP="00D3715D">
      <w:pPr>
        <w:widowControl w:val="0"/>
        <w:tabs>
          <w:tab w:val="left" w:pos="1484"/>
          <w:tab w:val="left" w:pos="1674"/>
        </w:tabs>
        <w:autoSpaceDE w:val="0"/>
        <w:autoSpaceDN w:val="0"/>
        <w:ind w:right="164"/>
        <w:jc w:val="both"/>
        <w:rPr>
          <w:rFonts w:ascii="Cambria" w:hAnsi="Cambria"/>
        </w:rPr>
      </w:pPr>
      <w:r w:rsidRPr="003D409A">
        <w:rPr>
          <w:rFonts w:ascii="Cambria" w:hAnsi="Cambria"/>
        </w:rPr>
        <w:t>5.5. Em</w:t>
      </w:r>
      <w:r w:rsidRPr="003D409A">
        <w:rPr>
          <w:rFonts w:ascii="Cambria" w:hAnsi="Cambria"/>
          <w:spacing w:val="-3"/>
        </w:rPr>
        <w:t xml:space="preserve"> </w:t>
      </w:r>
      <w:r w:rsidRPr="003D409A">
        <w:rPr>
          <w:rFonts w:ascii="Cambria" w:hAnsi="Cambria"/>
        </w:rPr>
        <w:t>qualquer</w:t>
      </w:r>
      <w:r w:rsidRPr="003D409A">
        <w:rPr>
          <w:rFonts w:ascii="Cambria" w:hAnsi="Cambria"/>
          <w:spacing w:val="-3"/>
        </w:rPr>
        <w:t xml:space="preserve"> </w:t>
      </w:r>
      <w:r w:rsidRPr="003D409A">
        <w:rPr>
          <w:rFonts w:ascii="Cambria" w:hAnsi="Cambria"/>
        </w:rPr>
        <w:t>caso,</w:t>
      </w:r>
      <w:r w:rsidRPr="003D409A">
        <w:rPr>
          <w:rFonts w:ascii="Cambria" w:hAnsi="Cambria"/>
          <w:spacing w:val="-1"/>
        </w:rPr>
        <w:t xml:space="preserve"> </w:t>
      </w:r>
      <w:r w:rsidRPr="003D409A">
        <w:rPr>
          <w:rFonts w:ascii="Cambria" w:hAnsi="Cambria"/>
        </w:rPr>
        <w:t>concluída</w:t>
      </w:r>
      <w:r w:rsidRPr="003D409A">
        <w:rPr>
          <w:rFonts w:ascii="Cambria" w:hAnsi="Cambria"/>
          <w:spacing w:val="-1"/>
        </w:rPr>
        <w:t xml:space="preserve"> </w:t>
      </w:r>
      <w:r w:rsidRPr="003D409A">
        <w:rPr>
          <w:rFonts w:ascii="Cambria" w:hAnsi="Cambria"/>
        </w:rPr>
        <w:t>a</w:t>
      </w:r>
      <w:r w:rsidRPr="003D409A">
        <w:rPr>
          <w:rFonts w:ascii="Cambria" w:hAnsi="Cambria"/>
          <w:spacing w:val="-3"/>
        </w:rPr>
        <w:t xml:space="preserve"> </w:t>
      </w:r>
      <w:r w:rsidRPr="003D409A">
        <w:rPr>
          <w:rFonts w:ascii="Cambria" w:hAnsi="Cambria"/>
        </w:rPr>
        <w:t>negociação,</w:t>
      </w:r>
      <w:r w:rsidRPr="003D409A">
        <w:rPr>
          <w:rFonts w:ascii="Cambria" w:hAnsi="Cambria"/>
          <w:spacing w:val="-4"/>
        </w:rPr>
        <w:t xml:space="preserve"> </w:t>
      </w:r>
      <w:r w:rsidRPr="003D409A">
        <w:rPr>
          <w:rFonts w:ascii="Cambria" w:hAnsi="Cambria"/>
        </w:rPr>
        <w:t>o</w:t>
      </w:r>
      <w:r w:rsidRPr="003D409A">
        <w:rPr>
          <w:rFonts w:ascii="Cambria" w:hAnsi="Cambria"/>
          <w:spacing w:val="-1"/>
        </w:rPr>
        <w:t xml:space="preserve"> </w:t>
      </w:r>
      <w:r w:rsidRPr="003D409A">
        <w:rPr>
          <w:rFonts w:ascii="Cambria" w:hAnsi="Cambria"/>
        </w:rPr>
        <w:t>resultado</w:t>
      </w:r>
      <w:r w:rsidRPr="003D409A">
        <w:rPr>
          <w:rFonts w:ascii="Cambria" w:hAnsi="Cambria"/>
          <w:spacing w:val="-1"/>
        </w:rPr>
        <w:t xml:space="preserve"> </w:t>
      </w:r>
      <w:r w:rsidRPr="003D409A">
        <w:rPr>
          <w:rFonts w:ascii="Cambria" w:hAnsi="Cambria"/>
        </w:rPr>
        <w:t>será</w:t>
      </w:r>
      <w:r w:rsidRPr="003D409A">
        <w:rPr>
          <w:rFonts w:ascii="Cambria" w:hAnsi="Cambria"/>
          <w:spacing w:val="-4"/>
        </w:rPr>
        <w:t xml:space="preserve"> </w:t>
      </w:r>
      <w:r w:rsidRPr="003D409A">
        <w:rPr>
          <w:rFonts w:ascii="Cambria" w:hAnsi="Cambria"/>
        </w:rPr>
        <w:t>registrado</w:t>
      </w:r>
      <w:r w:rsidRPr="003D409A">
        <w:rPr>
          <w:rFonts w:ascii="Cambria" w:hAnsi="Cambria"/>
          <w:spacing w:val="-4"/>
        </w:rPr>
        <w:t xml:space="preserve"> </w:t>
      </w:r>
      <w:r w:rsidRPr="003D409A">
        <w:rPr>
          <w:rFonts w:ascii="Cambria" w:hAnsi="Cambria"/>
        </w:rPr>
        <w:t>na</w:t>
      </w:r>
      <w:r w:rsidRPr="003D409A">
        <w:rPr>
          <w:rFonts w:ascii="Cambria" w:hAnsi="Cambria"/>
          <w:spacing w:val="-3"/>
        </w:rPr>
        <w:t xml:space="preserve"> </w:t>
      </w:r>
      <w:r w:rsidRPr="003D409A">
        <w:rPr>
          <w:rFonts w:ascii="Cambria" w:hAnsi="Cambria"/>
        </w:rPr>
        <w:t>ata do procedimento da dispensa eletrônica.</w:t>
      </w:r>
    </w:p>
    <w:p w14:paraId="700FA614" w14:textId="77777777" w:rsidR="00D3715D" w:rsidRPr="003D409A" w:rsidRDefault="00D3715D" w:rsidP="00D3715D">
      <w:pPr>
        <w:widowControl w:val="0"/>
        <w:tabs>
          <w:tab w:val="left" w:pos="1052"/>
        </w:tabs>
        <w:autoSpaceDE w:val="0"/>
        <w:autoSpaceDN w:val="0"/>
        <w:ind w:right="154"/>
        <w:jc w:val="both"/>
        <w:rPr>
          <w:rFonts w:ascii="Cambria" w:hAnsi="Cambria"/>
        </w:rPr>
      </w:pPr>
      <w:r w:rsidRPr="003D409A">
        <w:rPr>
          <w:rFonts w:ascii="Cambria" w:hAnsi="Cambria"/>
        </w:rPr>
        <w:t>5.6. Estando o preço compatível, será solicitado o envio da proposta e, se necessário, de documentos complementares, adequada ao último lance.</w:t>
      </w:r>
    </w:p>
    <w:p w14:paraId="57D7E508" w14:textId="55124488" w:rsidR="00FC6496" w:rsidRPr="003D409A" w:rsidRDefault="00FC6496" w:rsidP="00FC6496">
      <w:pPr>
        <w:widowControl w:val="0"/>
        <w:tabs>
          <w:tab w:val="left" w:pos="1484"/>
          <w:tab w:val="left" w:pos="1674"/>
        </w:tabs>
        <w:autoSpaceDE w:val="0"/>
        <w:autoSpaceDN w:val="0"/>
        <w:ind w:right="154"/>
        <w:jc w:val="both"/>
        <w:rPr>
          <w:rFonts w:ascii="Cambria" w:hAnsi="Cambria"/>
          <w:iCs/>
          <w:highlight w:val="yellow"/>
        </w:rPr>
      </w:pPr>
      <w:r w:rsidRPr="003D409A">
        <w:rPr>
          <w:rFonts w:ascii="Cambria" w:hAnsi="Cambria"/>
          <w:iCs/>
        </w:rPr>
        <w:t xml:space="preserve">5.7. O fornecedor com a melhor proposta deverá encaminhar a proposta readequada, </w:t>
      </w:r>
      <w:r w:rsidR="008F4AA6" w:rsidRPr="003D409A">
        <w:rPr>
          <w:rFonts w:ascii="Cambria" w:hAnsi="Cambria"/>
          <w:iCs/>
        </w:rPr>
        <w:t xml:space="preserve">no prazo de até </w:t>
      </w:r>
      <w:r w:rsidR="008F4AA6" w:rsidRPr="003D409A">
        <w:rPr>
          <w:rFonts w:ascii="Cambria" w:hAnsi="Cambria"/>
          <w:b/>
          <w:iCs/>
          <w:u w:val="single"/>
        </w:rPr>
        <w:t xml:space="preserve">02 </w:t>
      </w:r>
      <w:r w:rsidRPr="003D409A">
        <w:rPr>
          <w:rFonts w:ascii="Cambria" w:hAnsi="Cambria"/>
          <w:b/>
          <w:iCs/>
          <w:u w:val="single"/>
        </w:rPr>
        <w:t>(</w:t>
      </w:r>
      <w:r w:rsidR="008F4AA6" w:rsidRPr="003D409A">
        <w:rPr>
          <w:rFonts w:ascii="Cambria" w:hAnsi="Cambria"/>
          <w:b/>
          <w:iCs/>
          <w:u w:val="single"/>
        </w:rPr>
        <w:t>duas</w:t>
      </w:r>
      <w:r w:rsidRPr="003D409A">
        <w:rPr>
          <w:rFonts w:ascii="Cambria" w:hAnsi="Cambria"/>
          <w:b/>
          <w:iCs/>
          <w:u w:val="single"/>
        </w:rPr>
        <w:t>) horas</w:t>
      </w:r>
      <w:r w:rsidRPr="003D409A">
        <w:rPr>
          <w:rFonts w:ascii="Cambria" w:hAnsi="Cambria"/>
          <w:iCs/>
        </w:rPr>
        <w:t>, contados da solicitação do Agente de Contratação, com os respectivos valores readequados ao lance vencedor.</w:t>
      </w:r>
    </w:p>
    <w:p w14:paraId="66BF145D" w14:textId="709B4294" w:rsidR="00FC6496" w:rsidRPr="003D409A" w:rsidRDefault="00D3715D" w:rsidP="00D3715D">
      <w:pPr>
        <w:widowControl w:val="0"/>
        <w:tabs>
          <w:tab w:val="left" w:pos="1484"/>
          <w:tab w:val="left" w:pos="1674"/>
        </w:tabs>
        <w:autoSpaceDE w:val="0"/>
        <w:autoSpaceDN w:val="0"/>
        <w:ind w:right="164"/>
        <w:jc w:val="both"/>
        <w:rPr>
          <w:rFonts w:ascii="Cambria" w:hAnsi="Cambria"/>
          <w:iCs/>
        </w:rPr>
      </w:pPr>
      <w:r w:rsidRPr="003D409A">
        <w:rPr>
          <w:rFonts w:ascii="Cambria" w:hAnsi="Cambria"/>
          <w:iCs/>
        </w:rPr>
        <w:t>5.8. A proposta readequada deverá seguir os padrões e exigências do edital.</w:t>
      </w:r>
    </w:p>
    <w:p w14:paraId="253C86F3" w14:textId="7B3BBB9E" w:rsidR="00FC6496" w:rsidRPr="003D409A" w:rsidRDefault="00D3715D" w:rsidP="00D3715D">
      <w:pPr>
        <w:widowControl w:val="0"/>
        <w:tabs>
          <w:tab w:val="left" w:pos="1484"/>
          <w:tab w:val="left" w:pos="1674"/>
        </w:tabs>
        <w:autoSpaceDE w:val="0"/>
        <w:autoSpaceDN w:val="0"/>
        <w:ind w:right="164"/>
        <w:jc w:val="both"/>
        <w:rPr>
          <w:rFonts w:ascii="Cambria" w:hAnsi="Cambria"/>
          <w:iCs/>
        </w:rPr>
      </w:pPr>
      <w:r w:rsidRPr="003D409A">
        <w:rPr>
          <w:rFonts w:ascii="Cambria" w:hAnsi="Cambria"/>
          <w:iCs/>
        </w:rPr>
        <w:t xml:space="preserve">5.9. </w:t>
      </w:r>
      <w:r w:rsidR="00FC6496" w:rsidRPr="003D409A">
        <w:rPr>
          <w:rFonts w:ascii="Cambria" w:hAnsi="Cambria"/>
          <w:iCs/>
        </w:rPr>
        <w:t>O prazo de validade da proposta não será inferior a 90 (noventa) dias, a contar da data de sua apresentação.</w:t>
      </w:r>
    </w:p>
    <w:p w14:paraId="63F4100C" w14:textId="28D23887" w:rsidR="00D3715D" w:rsidRPr="003D409A" w:rsidRDefault="00D3715D" w:rsidP="0068532F">
      <w:pPr>
        <w:widowControl w:val="0"/>
        <w:tabs>
          <w:tab w:val="left" w:pos="1051"/>
        </w:tabs>
        <w:autoSpaceDE w:val="0"/>
        <w:autoSpaceDN w:val="0"/>
        <w:jc w:val="both"/>
        <w:rPr>
          <w:rFonts w:ascii="Cambria" w:hAnsi="Cambria"/>
        </w:rPr>
      </w:pPr>
      <w:r w:rsidRPr="003D409A">
        <w:rPr>
          <w:rFonts w:ascii="Cambria" w:hAnsi="Cambria"/>
        </w:rPr>
        <w:t>5.</w:t>
      </w:r>
      <w:r w:rsidR="00FC6496" w:rsidRPr="003D409A">
        <w:rPr>
          <w:rFonts w:ascii="Cambria" w:hAnsi="Cambria"/>
        </w:rPr>
        <w:t>10</w:t>
      </w:r>
      <w:r w:rsidRPr="003D409A">
        <w:rPr>
          <w:rFonts w:ascii="Cambria" w:hAnsi="Cambria"/>
        </w:rPr>
        <w:t>. Será</w:t>
      </w:r>
      <w:r w:rsidRPr="003D409A">
        <w:rPr>
          <w:rFonts w:ascii="Cambria" w:hAnsi="Cambria"/>
          <w:spacing w:val="-6"/>
        </w:rPr>
        <w:t xml:space="preserve"> </w:t>
      </w:r>
      <w:r w:rsidRPr="003D409A">
        <w:rPr>
          <w:rFonts w:ascii="Cambria" w:hAnsi="Cambria"/>
        </w:rPr>
        <w:t>desclassificada</w:t>
      </w:r>
      <w:r w:rsidRPr="003D409A">
        <w:rPr>
          <w:rFonts w:ascii="Cambria" w:hAnsi="Cambria"/>
          <w:spacing w:val="-5"/>
        </w:rPr>
        <w:t xml:space="preserve"> </w:t>
      </w:r>
      <w:r w:rsidRPr="003D409A">
        <w:rPr>
          <w:rFonts w:ascii="Cambria" w:hAnsi="Cambria"/>
        </w:rPr>
        <w:t>a</w:t>
      </w:r>
      <w:r w:rsidRPr="003D409A">
        <w:rPr>
          <w:rFonts w:ascii="Cambria" w:hAnsi="Cambria"/>
          <w:spacing w:val="-6"/>
        </w:rPr>
        <w:t xml:space="preserve"> </w:t>
      </w:r>
      <w:r w:rsidRPr="003D409A">
        <w:rPr>
          <w:rFonts w:ascii="Cambria" w:hAnsi="Cambria"/>
        </w:rPr>
        <w:t>proposta</w:t>
      </w:r>
      <w:r w:rsidRPr="003D409A">
        <w:rPr>
          <w:rFonts w:ascii="Cambria" w:hAnsi="Cambria"/>
          <w:spacing w:val="-4"/>
        </w:rPr>
        <w:t xml:space="preserve"> </w:t>
      </w:r>
      <w:r w:rsidRPr="003D409A">
        <w:rPr>
          <w:rFonts w:ascii="Cambria" w:hAnsi="Cambria"/>
        </w:rPr>
        <w:t>vencedora</w:t>
      </w:r>
      <w:r w:rsidRPr="003D409A">
        <w:rPr>
          <w:rFonts w:ascii="Cambria" w:hAnsi="Cambria"/>
          <w:spacing w:val="-6"/>
        </w:rPr>
        <w:t xml:space="preserve"> </w:t>
      </w:r>
      <w:r w:rsidRPr="003D409A">
        <w:rPr>
          <w:rFonts w:ascii="Cambria" w:hAnsi="Cambria"/>
          <w:spacing w:val="-4"/>
        </w:rPr>
        <w:t>que:</w:t>
      </w:r>
    </w:p>
    <w:p w14:paraId="2A4687BA" w14:textId="31A4AF75" w:rsidR="00FC6496" w:rsidRPr="003D409A" w:rsidRDefault="00FC6496" w:rsidP="0068532F">
      <w:pPr>
        <w:widowControl w:val="0"/>
        <w:tabs>
          <w:tab w:val="left" w:pos="1674"/>
        </w:tabs>
        <w:autoSpaceDE w:val="0"/>
        <w:autoSpaceDN w:val="0"/>
        <w:jc w:val="both"/>
        <w:rPr>
          <w:rFonts w:ascii="Cambria" w:hAnsi="Cambria"/>
        </w:rPr>
      </w:pPr>
      <w:r w:rsidRPr="003D409A">
        <w:rPr>
          <w:rFonts w:ascii="Cambria" w:hAnsi="Cambria"/>
        </w:rPr>
        <w:t>5.10.1 Contiver vícios insanáveis;</w:t>
      </w:r>
    </w:p>
    <w:p w14:paraId="7BDC0BD2" w14:textId="43CE3096" w:rsidR="00FC6496" w:rsidRPr="003D409A" w:rsidRDefault="00FC6496" w:rsidP="0068532F">
      <w:pPr>
        <w:jc w:val="both"/>
        <w:rPr>
          <w:rFonts w:ascii="Cambria" w:hAnsi="Cambria"/>
        </w:rPr>
      </w:pPr>
      <w:r w:rsidRPr="003D409A">
        <w:rPr>
          <w:rFonts w:ascii="Cambria" w:hAnsi="Cambria"/>
        </w:rPr>
        <w:t>5.10.2 Não obedecer às especificações técnicas pormenorizadas neste aviso ou em seus anexos;</w:t>
      </w:r>
    </w:p>
    <w:p w14:paraId="0C19A3B2" w14:textId="26B38B8A" w:rsidR="0068532F" w:rsidRPr="003D409A" w:rsidRDefault="0068532F" w:rsidP="0068532F">
      <w:pPr>
        <w:jc w:val="both"/>
        <w:rPr>
          <w:rFonts w:ascii="Cambria" w:hAnsi="Cambria"/>
        </w:rPr>
      </w:pPr>
      <w:r w:rsidRPr="003D409A">
        <w:rPr>
          <w:rFonts w:ascii="Cambria" w:hAnsi="Cambria"/>
        </w:rPr>
        <w:t>5.10.3 Apresentar preços inexequíveis ou permanecerem acima do preço máximo definido para a contratação;</w:t>
      </w:r>
    </w:p>
    <w:p w14:paraId="1204DE0B" w14:textId="3108A735" w:rsidR="0068532F" w:rsidRPr="003D409A" w:rsidRDefault="0068532F" w:rsidP="0068532F">
      <w:pPr>
        <w:jc w:val="both"/>
        <w:rPr>
          <w:rFonts w:ascii="Cambria" w:hAnsi="Cambria"/>
        </w:rPr>
      </w:pPr>
      <w:r w:rsidRPr="003D409A">
        <w:rPr>
          <w:rFonts w:ascii="Cambria" w:hAnsi="Cambria"/>
        </w:rPr>
        <w:t>5.10.4 Não tiverem sua exequibilidade demonstrada, quando exigido pela Administração;</w:t>
      </w:r>
    </w:p>
    <w:p w14:paraId="231D6504" w14:textId="421187F6" w:rsidR="0068532F" w:rsidRPr="003D409A" w:rsidRDefault="0068532F" w:rsidP="0068532F">
      <w:pPr>
        <w:rPr>
          <w:rFonts w:ascii="Cambria" w:hAnsi="Cambria"/>
        </w:rPr>
      </w:pPr>
      <w:r w:rsidRPr="003D409A">
        <w:rPr>
          <w:rFonts w:ascii="Cambria" w:hAnsi="Cambria"/>
        </w:rPr>
        <w:t>5.10.5 Apresentar desconformidade com quaisquer outras exigências deste aviso ou seus anexos, desde que insanável.</w:t>
      </w:r>
    </w:p>
    <w:p w14:paraId="6682BF83" w14:textId="1BFFA23C" w:rsidR="0068532F" w:rsidRPr="003D409A" w:rsidRDefault="0068532F" w:rsidP="0068532F">
      <w:pPr>
        <w:jc w:val="both"/>
        <w:rPr>
          <w:rFonts w:ascii="Cambria" w:hAnsi="Cambria"/>
        </w:rPr>
      </w:pPr>
      <w:r w:rsidRPr="003D409A">
        <w:rPr>
          <w:rFonts w:ascii="Cambria" w:hAnsi="Cambria"/>
        </w:rPr>
        <w:t>5.11 Se houver indícios de inexequibilidade da proposta de preço, ou em caso da necessidade de esclarecimentos complementares, poderão ser efetuadas diligências, para que a empresa comprove a exequibilidade da proposta.</w:t>
      </w:r>
    </w:p>
    <w:p w14:paraId="3F52454F" w14:textId="078C2973" w:rsidR="0068532F" w:rsidRPr="003D409A" w:rsidRDefault="0068532F" w:rsidP="0068532F">
      <w:pPr>
        <w:jc w:val="both"/>
        <w:rPr>
          <w:rFonts w:ascii="Cambria" w:hAnsi="Cambria"/>
        </w:rPr>
      </w:pPr>
      <w:r w:rsidRPr="003D409A">
        <w:rPr>
          <w:rFonts w:ascii="Cambria" w:hAnsi="Cambria"/>
        </w:rPr>
        <w:t>5.12 Erros no preenchimento da planilha não constituem motivo para a desclassificação da proposta. A planilha poderá ser ajustada pelo fornecedor, no prazo indicado pelo sistema, desde que não haja majoração do preço.</w:t>
      </w:r>
    </w:p>
    <w:p w14:paraId="6651214F" w14:textId="1F5F608E" w:rsidR="0068532F" w:rsidRPr="003D409A" w:rsidRDefault="0068532F" w:rsidP="0068532F">
      <w:pPr>
        <w:jc w:val="both"/>
        <w:rPr>
          <w:rFonts w:ascii="Cambria" w:hAnsi="Cambria"/>
        </w:rPr>
      </w:pPr>
      <w:r w:rsidRPr="003D409A">
        <w:rPr>
          <w:rFonts w:ascii="Cambria" w:hAnsi="Cambria"/>
        </w:rPr>
        <w:t>5.12.1 O ajuste de que trata este dispositivo se limita a sanar erros ou falhas que não alterem a substância das propostas.</w:t>
      </w:r>
    </w:p>
    <w:p w14:paraId="0260A4B5" w14:textId="1C0C8CBD" w:rsidR="0068532F" w:rsidRPr="003D409A" w:rsidRDefault="00E14BBC" w:rsidP="0068532F">
      <w:pPr>
        <w:jc w:val="both"/>
        <w:rPr>
          <w:rFonts w:ascii="Cambria" w:hAnsi="Cambria"/>
        </w:rPr>
      </w:pPr>
      <w:r w:rsidRPr="003D409A">
        <w:rPr>
          <w:rFonts w:ascii="Cambria" w:hAnsi="Cambria"/>
        </w:rPr>
        <w:t>5.13 Para fins de análise da proposta quanto ao cumprimento das especificações do objeto, poderá ser colhida a manifestação escrita do setor requisitante do serviço ou da área especializada no objeto.</w:t>
      </w:r>
    </w:p>
    <w:p w14:paraId="4F1E52D9" w14:textId="69ABE03A" w:rsidR="00E14BBC" w:rsidRPr="003D409A" w:rsidRDefault="00E14BBC" w:rsidP="0068532F">
      <w:pPr>
        <w:jc w:val="both"/>
        <w:rPr>
          <w:rFonts w:ascii="Cambria" w:hAnsi="Cambria"/>
        </w:rPr>
      </w:pPr>
      <w:r w:rsidRPr="003D409A">
        <w:rPr>
          <w:rFonts w:ascii="Cambria" w:hAnsi="Cambria"/>
        </w:rPr>
        <w:t>5.14 Se a proposta ou lance vencedor for desclassificado, será examinada a proposta ou lance subsequente, e, assim sucessivamente, na ordem de classificação.</w:t>
      </w:r>
    </w:p>
    <w:p w14:paraId="0F5010B5" w14:textId="55C808E4" w:rsidR="00E14BBC" w:rsidRPr="003D409A" w:rsidRDefault="00E14BBC" w:rsidP="0068532F">
      <w:pPr>
        <w:jc w:val="both"/>
        <w:rPr>
          <w:rFonts w:ascii="Cambria" w:hAnsi="Cambria"/>
        </w:rPr>
      </w:pPr>
      <w:r w:rsidRPr="003D409A">
        <w:rPr>
          <w:rFonts w:ascii="Cambria" w:hAnsi="Cambria"/>
        </w:rPr>
        <w:t>5.15 Havendo necessidade, a sessão será suspensa, informando-se no “chat” a nova data e horário para a sua continuidade.</w:t>
      </w:r>
    </w:p>
    <w:p w14:paraId="75FA0B97" w14:textId="228DF937" w:rsidR="00E14BBC" w:rsidRPr="003D409A" w:rsidRDefault="00E14BBC" w:rsidP="0068532F">
      <w:pPr>
        <w:jc w:val="both"/>
        <w:rPr>
          <w:rFonts w:ascii="Cambria" w:hAnsi="Cambria"/>
        </w:rPr>
      </w:pPr>
      <w:r w:rsidRPr="003D409A">
        <w:rPr>
          <w:rFonts w:ascii="Cambria" w:hAnsi="Cambria"/>
        </w:rPr>
        <w:t>5.16 Encerrada a análise quanto à aceitação da proposta, se iniciará a fase de habilitação, observado o disposto neste Aviso de Dispensa Eletrônica.</w:t>
      </w:r>
    </w:p>
    <w:p w14:paraId="13F73345" w14:textId="43BE6F53" w:rsidR="00FC6496" w:rsidRPr="003D409A" w:rsidRDefault="00FC6496" w:rsidP="00D3715D">
      <w:pPr>
        <w:widowControl w:val="0"/>
        <w:tabs>
          <w:tab w:val="left" w:pos="1674"/>
        </w:tabs>
        <w:autoSpaceDE w:val="0"/>
        <w:autoSpaceDN w:val="0"/>
        <w:rPr>
          <w:rFonts w:ascii="Cambria" w:hAnsi="Cambria"/>
        </w:rPr>
      </w:pPr>
    </w:p>
    <w:p w14:paraId="6126904A" w14:textId="1A80A55E" w:rsidR="00E14BBC" w:rsidRPr="003D409A" w:rsidRDefault="00E14BBC" w:rsidP="00E14BBC">
      <w:pPr>
        <w:widowControl w:val="0"/>
        <w:shd w:val="clear" w:color="auto" w:fill="808080" w:themeFill="background1" w:themeFillShade="80"/>
        <w:tabs>
          <w:tab w:val="left" w:pos="1113"/>
        </w:tabs>
        <w:autoSpaceDE w:val="0"/>
        <w:autoSpaceDN w:val="0"/>
        <w:jc w:val="both"/>
        <w:outlineLvl w:val="0"/>
        <w:rPr>
          <w:rFonts w:ascii="Cambria" w:hAnsi="Cambria"/>
          <w:b/>
          <w:bCs/>
          <w:lang w:val="pt-PT" w:eastAsia="en-US"/>
        </w:rPr>
      </w:pPr>
      <w:r w:rsidRPr="003D409A">
        <w:rPr>
          <w:rFonts w:ascii="Cambria" w:hAnsi="Cambria"/>
          <w:b/>
          <w:bCs/>
          <w:w w:val="105"/>
          <w:lang w:val="pt-PT" w:eastAsia="en-US"/>
        </w:rPr>
        <w:t>6. HABILITAÇÃO</w:t>
      </w:r>
    </w:p>
    <w:p w14:paraId="0EBC3210" w14:textId="24F5122B" w:rsidR="000305B6" w:rsidRPr="003D409A" w:rsidRDefault="000305B6" w:rsidP="000305B6">
      <w:pPr>
        <w:jc w:val="both"/>
        <w:rPr>
          <w:rFonts w:ascii="Cambria" w:eastAsia="Arial" w:hAnsi="Cambria"/>
        </w:rPr>
      </w:pPr>
      <w:r w:rsidRPr="003D409A">
        <w:rPr>
          <w:rFonts w:ascii="Cambria" w:eastAsia="Arial" w:hAnsi="Cambria"/>
        </w:rPr>
        <w:t>6.1 Os documentos a serem exigidos para fins de habilitação serão solicitados do fornecedor mais bem classificado da fase de lances,</w:t>
      </w:r>
      <w:r w:rsidR="008F4AA6" w:rsidRPr="003D409A">
        <w:rPr>
          <w:rFonts w:ascii="Cambria" w:hAnsi="Cambria"/>
          <w:iCs/>
        </w:rPr>
        <w:t xml:space="preserve"> no prazo de até </w:t>
      </w:r>
      <w:r w:rsidR="008F4AA6" w:rsidRPr="003D409A">
        <w:rPr>
          <w:rFonts w:ascii="Cambria" w:hAnsi="Cambria"/>
          <w:b/>
          <w:iCs/>
        </w:rPr>
        <w:t>02</w:t>
      </w:r>
      <w:r w:rsidRPr="003D409A">
        <w:rPr>
          <w:rFonts w:ascii="Cambria" w:hAnsi="Cambria"/>
          <w:b/>
          <w:iCs/>
        </w:rPr>
        <w:t xml:space="preserve"> (</w:t>
      </w:r>
      <w:r w:rsidR="008F4AA6" w:rsidRPr="003D409A">
        <w:rPr>
          <w:rFonts w:ascii="Cambria" w:hAnsi="Cambria"/>
          <w:b/>
          <w:iCs/>
        </w:rPr>
        <w:t>duas</w:t>
      </w:r>
      <w:r w:rsidRPr="003D409A">
        <w:rPr>
          <w:rFonts w:ascii="Cambria" w:hAnsi="Cambria"/>
          <w:b/>
          <w:iCs/>
        </w:rPr>
        <w:t>) horas</w:t>
      </w:r>
      <w:r w:rsidRPr="003D409A">
        <w:rPr>
          <w:rFonts w:ascii="Cambria" w:hAnsi="Cambria"/>
          <w:iCs/>
        </w:rPr>
        <w:t xml:space="preserve">, contados da solicitação do Agente de Contratação, e </w:t>
      </w:r>
      <w:r w:rsidR="006E6292" w:rsidRPr="003D409A">
        <w:rPr>
          <w:rFonts w:ascii="Cambria" w:hAnsi="Cambria"/>
          <w:iCs/>
        </w:rPr>
        <w:t>obedecerá aos</w:t>
      </w:r>
      <w:r w:rsidRPr="003D409A">
        <w:rPr>
          <w:rFonts w:ascii="Cambria" w:hAnsi="Cambria"/>
          <w:iCs/>
        </w:rPr>
        <w:t xml:space="preserve"> seguintes termos:</w:t>
      </w:r>
    </w:p>
    <w:p w14:paraId="33539BA9" w14:textId="1B711D19" w:rsidR="006E6292" w:rsidRPr="003D409A" w:rsidRDefault="00C74DA6" w:rsidP="006E6292">
      <w:pPr>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6</w:t>
      </w:r>
      <w:r w:rsidR="006E6292" w:rsidRPr="003D409A">
        <w:rPr>
          <w:rFonts w:ascii="Cambria" w:eastAsia="Arial Unicode MS" w:hAnsi="Cambria"/>
          <w:bCs/>
          <w:kern w:val="2"/>
          <w:lang w:eastAsia="zh-CN" w:bidi="hi-IN"/>
        </w:rPr>
        <w:t>.</w:t>
      </w:r>
      <w:r w:rsidRPr="003D409A">
        <w:rPr>
          <w:rFonts w:ascii="Cambria" w:eastAsia="Arial Unicode MS" w:hAnsi="Cambria"/>
          <w:bCs/>
          <w:kern w:val="2"/>
          <w:lang w:eastAsia="zh-CN" w:bidi="hi-IN"/>
        </w:rPr>
        <w:t>2</w:t>
      </w:r>
      <w:r w:rsidR="006E6292" w:rsidRPr="003D409A">
        <w:rPr>
          <w:rFonts w:ascii="Cambria" w:eastAsia="Arial Unicode MS" w:hAnsi="Cambria"/>
          <w:bCs/>
          <w:kern w:val="2"/>
          <w:lang w:eastAsia="zh-CN" w:bidi="hi-IN"/>
        </w:rPr>
        <w:t xml:space="preserve"> Como condição prévia ao exame da documentação de habilitação do fornecedor detentor da proposta classificada em primeiro lugar, será verificado o eventual descumprimento das condições de participação, </w:t>
      </w:r>
      <w:r w:rsidR="006E6292" w:rsidRPr="003D409A">
        <w:rPr>
          <w:rFonts w:ascii="Cambria" w:eastAsia="Arial" w:hAnsi="Cambria" w:cs="Arial"/>
          <w:bCs/>
          <w:lang w:val="pt-PT" w:eastAsia="en-US"/>
        </w:rPr>
        <w:t>mediante a consulta unificada ao seguinte site:</w:t>
      </w:r>
    </w:p>
    <w:p w14:paraId="29877B69" w14:textId="77777777" w:rsidR="006E6292" w:rsidRPr="003D409A" w:rsidRDefault="006E6292" w:rsidP="006E6292">
      <w:pPr>
        <w:spacing w:line="276" w:lineRule="auto"/>
        <w:jc w:val="both"/>
        <w:rPr>
          <w:rFonts w:ascii="Cambria" w:eastAsia="Arial Unicode MS" w:hAnsi="Cambria"/>
          <w:bCs/>
          <w:kern w:val="2"/>
          <w:lang w:eastAsia="zh-CN" w:bidi="hi-IN"/>
        </w:rPr>
      </w:pPr>
      <w:r w:rsidRPr="003D409A">
        <w:rPr>
          <w:rFonts w:ascii="Cambria" w:eastAsia="Calibri" w:hAnsi="Cambria" w:cs="Calibri"/>
          <w:i/>
          <w:iCs/>
          <w:color w:val="000000"/>
          <w:lang w:bidi="pt-BR"/>
        </w:rPr>
        <w:t xml:space="preserve">a) </w:t>
      </w:r>
      <w:hyperlink r:id="rId13" w:history="1">
        <w:r w:rsidRPr="003D409A">
          <w:rPr>
            <w:rFonts w:ascii="Cambria" w:eastAsia="Calibri" w:hAnsi="Cambria" w:cs="Calibri"/>
            <w:i/>
            <w:iCs/>
            <w:color w:val="0000FF"/>
            <w:u w:val="single"/>
            <w:lang w:bidi="pt-BR"/>
          </w:rPr>
          <w:t>https://certidoes-apf.apps.tcu.gov.br/</w:t>
        </w:r>
      </w:hyperlink>
    </w:p>
    <w:p w14:paraId="4D963CE4" w14:textId="77777777" w:rsidR="006E6292" w:rsidRPr="003D409A" w:rsidRDefault="006E6292" w:rsidP="006E6292">
      <w:pPr>
        <w:spacing w:line="276" w:lineRule="auto"/>
        <w:jc w:val="both"/>
        <w:rPr>
          <w:rFonts w:ascii="Cambria" w:eastAsia="Arial Unicode MS" w:hAnsi="Cambria"/>
          <w:bCs/>
          <w:kern w:val="2"/>
          <w:lang w:eastAsia="zh-CN" w:bidi="hi-IN"/>
        </w:rPr>
      </w:pPr>
      <w:r w:rsidRPr="003D409A">
        <w:rPr>
          <w:rFonts w:ascii="Cambria" w:eastAsia="Calibri" w:hAnsi="Cambria" w:cs="Calibri"/>
          <w:color w:val="000000"/>
          <w:lang w:bidi="pt-BR"/>
        </w:rPr>
        <w:t>§1º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7AAD730" w14:textId="77777777" w:rsidR="006E6292" w:rsidRPr="003D409A" w:rsidRDefault="006E6292" w:rsidP="006E6292">
      <w:pPr>
        <w:spacing w:line="276" w:lineRule="auto"/>
        <w:jc w:val="both"/>
        <w:rPr>
          <w:rFonts w:ascii="Cambria" w:eastAsia="Arial" w:hAnsi="Cambria" w:cs="Arial"/>
          <w:bCs/>
          <w:lang w:val="pt-PT" w:eastAsia="en-US"/>
        </w:rPr>
      </w:pPr>
      <w:r w:rsidRPr="003D409A">
        <w:rPr>
          <w:rFonts w:ascii="Cambria" w:eastAsia="Arial" w:hAnsi="Cambria" w:cs="Arial"/>
          <w:bCs/>
          <w:lang w:val="pt-PT" w:eastAsia="en-US"/>
        </w:rPr>
        <w:t>§2º Caso conste na Consulta de Situação do Fornecedor a existência de Ocorrências Impeditivas Indiretas, o gestor diligenciará para verificar se houve fraude por parte das empresas apontadas no Relatório de Ocorrências Impeditivas Indiretas.</w:t>
      </w:r>
    </w:p>
    <w:p w14:paraId="100E168B" w14:textId="77777777" w:rsidR="006E6292" w:rsidRPr="003D409A" w:rsidRDefault="006E6292" w:rsidP="006E6292">
      <w:pPr>
        <w:spacing w:line="276" w:lineRule="auto"/>
        <w:jc w:val="both"/>
        <w:rPr>
          <w:rFonts w:ascii="Cambria" w:eastAsia="Arial" w:hAnsi="Cambria" w:cs="Arial"/>
          <w:bCs/>
          <w:lang w:val="pt-PT" w:eastAsia="en-US"/>
        </w:rPr>
      </w:pPr>
      <w:r w:rsidRPr="003D409A">
        <w:rPr>
          <w:rFonts w:ascii="Cambria" w:eastAsia="Arial" w:hAnsi="Cambria" w:cs="Arial"/>
          <w:bCs/>
          <w:lang w:val="pt-PT" w:eastAsia="en-US"/>
        </w:rPr>
        <w:t>§3º A tentativa de burla será verificada por meio dos vínculos societários, linhas de fornecimento similares, dentre outros.</w:t>
      </w:r>
    </w:p>
    <w:p w14:paraId="07839EA1" w14:textId="77777777" w:rsidR="006E6292" w:rsidRPr="003D409A" w:rsidRDefault="006E6292" w:rsidP="006E6292">
      <w:pPr>
        <w:spacing w:line="276" w:lineRule="auto"/>
        <w:jc w:val="both"/>
        <w:rPr>
          <w:rFonts w:ascii="Cambria" w:eastAsia="Arial" w:hAnsi="Cambria" w:cs="Arial"/>
          <w:bCs/>
          <w:lang w:val="pt-PT" w:eastAsia="en-US"/>
        </w:rPr>
      </w:pPr>
      <w:r w:rsidRPr="003D409A">
        <w:rPr>
          <w:rFonts w:ascii="Cambria" w:eastAsia="Arial" w:hAnsi="Cambria" w:cs="Arial"/>
          <w:bCs/>
          <w:lang w:val="pt-PT" w:eastAsia="en-US"/>
        </w:rPr>
        <w:t>§4º O fornecedor será convocado para manifestação previamente a uma eventual negativa de contratação.</w:t>
      </w:r>
    </w:p>
    <w:p w14:paraId="5F692894" w14:textId="77777777" w:rsidR="006E6292" w:rsidRPr="003D409A" w:rsidRDefault="006E6292" w:rsidP="006E6292">
      <w:pPr>
        <w:spacing w:line="276" w:lineRule="auto"/>
        <w:jc w:val="both"/>
        <w:rPr>
          <w:rFonts w:ascii="Cambria" w:eastAsia="Arial" w:hAnsi="Cambria" w:cs="Arial"/>
          <w:bCs/>
          <w:lang w:val="pt-PT" w:eastAsia="en-US"/>
        </w:rPr>
      </w:pPr>
      <w:r w:rsidRPr="003D409A">
        <w:rPr>
          <w:rFonts w:ascii="Cambria" w:eastAsia="Arial" w:hAnsi="Cambria" w:cs="Arial"/>
          <w:bCs/>
          <w:lang w:val="pt-PT" w:eastAsia="en-US"/>
        </w:rPr>
        <w:t>§5º Não serão aceitos documentos de habilitação com indicação de CNPJ diferentes, salvo aqueles legalmente permitidos.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046A867" w14:textId="77777777" w:rsidR="006E6292" w:rsidRPr="003D409A" w:rsidRDefault="006E6292" w:rsidP="006E6292">
      <w:pPr>
        <w:spacing w:line="276" w:lineRule="auto"/>
        <w:jc w:val="both"/>
        <w:rPr>
          <w:rFonts w:ascii="Cambria" w:eastAsia="Arial" w:hAnsi="Cambria" w:cs="Arial"/>
          <w:bCs/>
          <w:lang w:val="pt-PT" w:eastAsia="en-US"/>
        </w:rPr>
      </w:pPr>
      <w:r w:rsidRPr="003D409A">
        <w:rPr>
          <w:rFonts w:ascii="Cambria" w:eastAsia="Arial" w:hAnsi="Cambria" w:cs="Arial"/>
          <w:bCs/>
          <w:lang w:val="pt-PT" w:eastAsia="en-US"/>
        </w:rPr>
        <w:t>§6º Serão aceitos registros de CNPJ de fornecedor matriz e filial com diferenças de números de documentos pertinentes ao CND e ao CRF/FGTS, quando for comprovada a centralização do recolhimento dessas contribuições.</w:t>
      </w:r>
    </w:p>
    <w:p w14:paraId="5370C440" w14:textId="460D629B" w:rsidR="00351E82" w:rsidRPr="003D409A" w:rsidRDefault="00C74DA6" w:rsidP="006E6292">
      <w:pPr>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6</w:t>
      </w:r>
      <w:r w:rsidR="006E6292" w:rsidRPr="003D409A">
        <w:rPr>
          <w:rFonts w:ascii="Cambria" w:eastAsia="Arial Unicode MS" w:hAnsi="Cambria"/>
          <w:bCs/>
          <w:kern w:val="2"/>
          <w:lang w:eastAsia="zh-CN" w:bidi="hi-IN"/>
        </w:rPr>
        <w:t>.</w:t>
      </w:r>
      <w:r w:rsidRPr="003D409A">
        <w:rPr>
          <w:rFonts w:ascii="Cambria" w:eastAsia="Arial Unicode MS" w:hAnsi="Cambria"/>
          <w:bCs/>
          <w:kern w:val="2"/>
          <w:lang w:eastAsia="zh-CN" w:bidi="hi-IN"/>
        </w:rPr>
        <w:t>3</w:t>
      </w:r>
      <w:r w:rsidR="006E6292" w:rsidRPr="003D409A">
        <w:rPr>
          <w:rFonts w:ascii="Cambria" w:eastAsia="Arial Unicode MS" w:hAnsi="Cambria"/>
          <w:bCs/>
          <w:kern w:val="2"/>
          <w:lang w:eastAsia="zh-CN" w:bidi="hi-IN"/>
        </w:rPr>
        <w:t>. Os documentos a serem exigidos para fins de habilitação serão solicitados do fornecedor mais bem classificado da fase de lances, conforme a seguir:</w:t>
      </w:r>
    </w:p>
    <w:p w14:paraId="45F0A662" w14:textId="62D919C0" w:rsidR="006E6292" w:rsidRPr="003D409A" w:rsidRDefault="00C74DA6" w:rsidP="006E6292">
      <w:pPr>
        <w:widowControl w:val="0"/>
        <w:tabs>
          <w:tab w:val="left" w:pos="709"/>
        </w:tabs>
        <w:suppressAutoHyphens/>
        <w:spacing w:line="276" w:lineRule="auto"/>
        <w:jc w:val="both"/>
        <w:rPr>
          <w:rFonts w:ascii="Cambria" w:eastAsia="Arial Unicode MS" w:hAnsi="Cambria"/>
          <w:b/>
          <w:kern w:val="2"/>
          <w:lang w:eastAsia="zh-CN" w:bidi="hi-IN"/>
        </w:rPr>
      </w:pPr>
      <w:r w:rsidRPr="003D409A">
        <w:rPr>
          <w:rFonts w:ascii="Cambria" w:eastAsia="Arial Unicode MS" w:hAnsi="Cambria"/>
          <w:b/>
          <w:kern w:val="2"/>
          <w:lang w:eastAsia="zh-CN" w:bidi="hi-IN"/>
        </w:rPr>
        <w:t>6</w:t>
      </w:r>
      <w:r w:rsidR="006E6292" w:rsidRPr="003D409A">
        <w:rPr>
          <w:rFonts w:ascii="Cambria" w:eastAsia="Arial Unicode MS" w:hAnsi="Cambria"/>
          <w:b/>
          <w:kern w:val="2"/>
          <w:lang w:eastAsia="zh-CN" w:bidi="hi-IN"/>
        </w:rPr>
        <w:t>.</w:t>
      </w:r>
      <w:r w:rsidRPr="003D409A">
        <w:rPr>
          <w:rFonts w:ascii="Cambria" w:eastAsia="Arial Unicode MS" w:hAnsi="Cambria"/>
          <w:b/>
          <w:kern w:val="2"/>
          <w:lang w:eastAsia="zh-CN" w:bidi="hi-IN"/>
        </w:rPr>
        <w:t>4</w:t>
      </w:r>
      <w:r w:rsidR="006E6292" w:rsidRPr="003D409A">
        <w:rPr>
          <w:rFonts w:ascii="Cambria" w:eastAsia="Arial Unicode MS" w:hAnsi="Cambria"/>
          <w:b/>
          <w:kern w:val="2"/>
          <w:lang w:eastAsia="zh-CN" w:bidi="hi-IN"/>
        </w:rPr>
        <w:t xml:space="preserve"> HABILITAÇÃO JURÍDICA:</w:t>
      </w:r>
    </w:p>
    <w:p w14:paraId="3C2BD4BE" w14:textId="77777777" w:rsidR="006E6292" w:rsidRPr="003D409A" w:rsidRDefault="006E6292" w:rsidP="006E6292">
      <w:pPr>
        <w:widowControl w:val="0"/>
        <w:tabs>
          <w:tab w:val="left" w:pos="709"/>
        </w:tabs>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a) Cópia da Cédula de Identidade ou outro documento equivalente com foto do (s) sócio (s), Titular ou representante legal da empresa;</w:t>
      </w:r>
    </w:p>
    <w:p w14:paraId="788D6060" w14:textId="77777777" w:rsidR="006E6292" w:rsidRPr="003D409A" w:rsidRDefault="006E6292" w:rsidP="006E6292">
      <w:pPr>
        <w:spacing w:line="276" w:lineRule="auto"/>
        <w:jc w:val="both"/>
        <w:rPr>
          <w:rFonts w:ascii="Cambria" w:eastAsia="Arial Unicode MS" w:hAnsi="Cambria"/>
          <w:bCs/>
          <w:kern w:val="2"/>
          <w:lang w:eastAsia="zh-CN" w:bidi="hi-IN"/>
        </w:rPr>
      </w:pPr>
      <w:r w:rsidRPr="003D409A">
        <w:rPr>
          <w:rFonts w:ascii="Cambria" w:hAnsi="Cambria"/>
        </w:rPr>
        <w:t>b)</w:t>
      </w:r>
      <w:r w:rsidRPr="003D409A">
        <w:rPr>
          <w:rFonts w:ascii="Cambria" w:hAnsi="Cambria"/>
          <w:b/>
          <w:bCs/>
        </w:rPr>
        <w:t xml:space="preserve"> </w:t>
      </w:r>
      <w:r w:rsidRPr="003D409A">
        <w:rPr>
          <w:rFonts w:ascii="Cambria" w:eastAsia="Arial Unicode MS" w:hAnsi="Cambria"/>
          <w:bCs/>
          <w:kern w:val="2"/>
          <w:lang w:eastAsia="zh-CN" w:bidi="hi-IN"/>
        </w:rPr>
        <w:t>No caso de empresário individual, inscrição no Registro Público de Empresas Mercantis, a cargo da Junta Comercial da respectiva sede;</w:t>
      </w:r>
    </w:p>
    <w:p w14:paraId="62B73D88" w14:textId="77777777" w:rsidR="006E6292" w:rsidRPr="003D409A" w:rsidRDefault="006E6292" w:rsidP="006E6292">
      <w:pPr>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c)</w:t>
      </w:r>
      <w:r w:rsidRPr="003D409A">
        <w:rPr>
          <w:rFonts w:ascii="Cambria" w:hAnsi="Cambria"/>
        </w:rPr>
        <w:t xml:space="preserve"> </w:t>
      </w:r>
      <w:r w:rsidRPr="003D409A">
        <w:rPr>
          <w:rFonts w:ascii="Cambria" w:eastAsia="Arial Unicode MS" w:hAnsi="Cambria"/>
          <w:bCs/>
          <w:kern w:val="2"/>
          <w:lang w:eastAsia="zh-CN" w:bidi="hi-IN"/>
        </w:rPr>
        <w:t xml:space="preserve">Em se tratando de Microempreendedor Individual – MEI: Certificado da Condição de Microempreendedor Individual - CCMEI, cuja aceitação ficará condicionada à verificação da autenticidade no sítio </w:t>
      </w:r>
      <w:hyperlink r:id="rId14" w:history="1">
        <w:r w:rsidRPr="003D409A">
          <w:rPr>
            <w:rFonts w:ascii="Cambria" w:eastAsia="Arial Unicode MS" w:hAnsi="Cambria"/>
            <w:bCs/>
            <w:color w:val="0000FF"/>
            <w:kern w:val="2"/>
            <w:u w:val="single"/>
            <w:lang w:eastAsia="zh-CN" w:bidi="hi-IN"/>
          </w:rPr>
          <w:t>www.portaldoempreendedor.gov.br</w:t>
        </w:r>
      </w:hyperlink>
      <w:r w:rsidRPr="003D409A">
        <w:rPr>
          <w:rFonts w:ascii="Cambria" w:eastAsia="Arial Unicode MS" w:hAnsi="Cambria"/>
          <w:bCs/>
          <w:kern w:val="2"/>
          <w:lang w:eastAsia="zh-CN" w:bidi="hi-IN"/>
        </w:rPr>
        <w:t>;</w:t>
      </w:r>
    </w:p>
    <w:p w14:paraId="2AC07196" w14:textId="77777777" w:rsidR="006E6292" w:rsidRPr="003D409A" w:rsidRDefault="006E6292" w:rsidP="006E6292">
      <w:pPr>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d)</w:t>
      </w:r>
      <w:r w:rsidRPr="003D409A">
        <w:rPr>
          <w:rFonts w:ascii="Cambria" w:hAnsi="Cambria"/>
        </w:rPr>
        <w:t xml:space="preserve"> </w:t>
      </w:r>
      <w:r w:rsidRPr="003D409A">
        <w:rPr>
          <w:rFonts w:ascii="Cambria" w:eastAsia="Arial Unicode MS" w:hAnsi="Cambria"/>
          <w:bCs/>
          <w:kern w:val="2"/>
          <w:lang w:eastAsia="zh-CN" w:bidi="hi-IN"/>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3D23F8A" w14:textId="77777777" w:rsidR="006E6292" w:rsidRPr="003D409A" w:rsidRDefault="006E6292" w:rsidP="006E6292">
      <w:pPr>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e)</w:t>
      </w:r>
      <w:r w:rsidRPr="003D409A">
        <w:rPr>
          <w:rFonts w:ascii="Cambria" w:hAnsi="Cambria"/>
        </w:rPr>
        <w:t xml:space="preserve"> </w:t>
      </w:r>
      <w:r w:rsidRPr="003D409A">
        <w:rPr>
          <w:rFonts w:ascii="Cambria" w:eastAsia="Arial Unicode MS" w:hAnsi="Cambria"/>
          <w:bCs/>
          <w:kern w:val="2"/>
          <w:lang w:eastAsia="zh-CN" w:bidi="hi-IN"/>
        </w:rPr>
        <w:t>Inscrição no Registro Público de Empresas Mercantis onde opera, com averbação no Registro onde tem sede a matriz, no caso de ser o participante sucursal, filial ou agência;</w:t>
      </w:r>
    </w:p>
    <w:p w14:paraId="23DC65E1" w14:textId="77777777" w:rsidR="006E6292" w:rsidRPr="003D409A" w:rsidRDefault="006E6292" w:rsidP="006E6292">
      <w:pPr>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f)</w:t>
      </w:r>
      <w:r w:rsidRPr="003D409A">
        <w:rPr>
          <w:rFonts w:ascii="Cambria" w:hAnsi="Cambria"/>
        </w:rPr>
        <w:t xml:space="preserve"> </w:t>
      </w:r>
      <w:r w:rsidRPr="003D409A">
        <w:rPr>
          <w:rFonts w:ascii="Cambria" w:eastAsia="Arial Unicode MS" w:hAnsi="Cambria"/>
          <w:bCs/>
          <w:kern w:val="2"/>
          <w:lang w:eastAsia="zh-CN" w:bidi="hi-IN"/>
        </w:rPr>
        <w:t>No caso de sociedade simples: inscrição do ato constitutivo no Registro Civil das Pessoas Jurídicas do local de sua sede, acompanhada de prova da indicação dos seus administradores;</w:t>
      </w:r>
    </w:p>
    <w:p w14:paraId="593D2CEC" w14:textId="77777777" w:rsidR="006E6292" w:rsidRPr="003D409A" w:rsidRDefault="006E6292" w:rsidP="006E6292">
      <w:pPr>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g) Decreto de autorização, em se tratando de sociedade empresária estrangeira em funcionamento no País;</w:t>
      </w:r>
    </w:p>
    <w:p w14:paraId="1AF13ED1" w14:textId="77777777" w:rsidR="006E6292" w:rsidRPr="003D409A" w:rsidRDefault="006E6292" w:rsidP="006E6292">
      <w:pPr>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h) Os documentos acima deverão estar acompanhados de todas as alterações ou da consolidação respectiva.</w:t>
      </w:r>
    </w:p>
    <w:p w14:paraId="34038CAD" w14:textId="5515B422" w:rsidR="006E6292" w:rsidRPr="003D409A" w:rsidRDefault="00C74DA6" w:rsidP="006E6292">
      <w:pPr>
        <w:spacing w:line="276" w:lineRule="auto"/>
        <w:jc w:val="both"/>
        <w:rPr>
          <w:rFonts w:ascii="Cambria" w:eastAsia="Arial Unicode MS" w:hAnsi="Cambria"/>
          <w:b/>
          <w:kern w:val="2"/>
          <w:lang w:eastAsia="zh-CN" w:bidi="hi-IN"/>
        </w:rPr>
      </w:pPr>
      <w:r w:rsidRPr="003D409A">
        <w:rPr>
          <w:rFonts w:ascii="Cambria" w:eastAsia="Arial Unicode MS" w:hAnsi="Cambria"/>
          <w:b/>
          <w:kern w:val="2"/>
          <w:lang w:eastAsia="zh-CN" w:bidi="hi-IN"/>
        </w:rPr>
        <w:t>6</w:t>
      </w:r>
      <w:r w:rsidR="006E6292" w:rsidRPr="003D409A">
        <w:rPr>
          <w:rFonts w:ascii="Cambria" w:eastAsia="Arial Unicode MS" w:hAnsi="Cambria"/>
          <w:b/>
          <w:kern w:val="2"/>
          <w:lang w:eastAsia="zh-CN" w:bidi="hi-IN"/>
        </w:rPr>
        <w:t>.</w:t>
      </w:r>
      <w:r w:rsidRPr="003D409A">
        <w:rPr>
          <w:rFonts w:ascii="Cambria" w:eastAsia="Arial Unicode MS" w:hAnsi="Cambria"/>
          <w:b/>
          <w:kern w:val="2"/>
          <w:lang w:eastAsia="zh-CN" w:bidi="hi-IN"/>
        </w:rPr>
        <w:t>5</w:t>
      </w:r>
      <w:r w:rsidR="006E6292" w:rsidRPr="003D409A">
        <w:rPr>
          <w:rFonts w:ascii="Cambria" w:hAnsi="Cambria"/>
          <w:b/>
        </w:rPr>
        <w:t xml:space="preserve"> </w:t>
      </w:r>
      <w:r w:rsidR="006E6292" w:rsidRPr="003D409A">
        <w:rPr>
          <w:rFonts w:ascii="Cambria" w:eastAsia="Arial Unicode MS" w:hAnsi="Cambria"/>
          <w:b/>
          <w:kern w:val="2"/>
          <w:lang w:eastAsia="zh-CN" w:bidi="hi-IN"/>
        </w:rPr>
        <w:t>REGULARIDADE FISCAL, SOCIAL E TRABALHISTA:</w:t>
      </w:r>
    </w:p>
    <w:p w14:paraId="07389DE5" w14:textId="77777777" w:rsidR="006E6292" w:rsidRPr="003D409A" w:rsidRDefault="006E6292" w:rsidP="006E6292">
      <w:pPr>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a) Prova de inscrição no Cadastro Nacional de Pessoas Jurídicas-CNPJ</w:t>
      </w:r>
    </w:p>
    <w:p w14:paraId="220E13E3" w14:textId="77777777" w:rsidR="006E6292" w:rsidRPr="003D409A" w:rsidRDefault="006E6292" w:rsidP="006E6292">
      <w:pPr>
        <w:spacing w:line="276" w:lineRule="auto"/>
        <w:jc w:val="both"/>
        <w:rPr>
          <w:rFonts w:ascii="Cambria" w:eastAsia="Garamond" w:hAnsi="Cambria"/>
        </w:rPr>
      </w:pPr>
      <w:r w:rsidRPr="003D409A">
        <w:rPr>
          <w:rFonts w:ascii="Cambria" w:eastAsia="Arial Unicode MS" w:hAnsi="Cambria"/>
          <w:bCs/>
          <w:kern w:val="2"/>
          <w:lang w:eastAsia="zh-CN" w:bidi="hi-IN"/>
        </w:rPr>
        <w:t>b)</w:t>
      </w:r>
      <w:r w:rsidRPr="003D409A">
        <w:rPr>
          <w:rFonts w:ascii="Cambria" w:eastAsia="Garamond" w:hAnsi="Cambria"/>
        </w:rPr>
        <w:t xml:space="preserve"> Prova de inscrição no cadastro de contribuintes municipal e/ou estadual, relativo ao domicílio ou sede do licitante, pertinente ao seu ramo de atividade e compatível com o objeto contratual; </w:t>
      </w:r>
    </w:p>
    <w:p w14:paraId="111DC010" w14:textId="77777777" w:rsidR="006E6292" w:rsidRPr="003D409A" w:rsidRDefault="006E6292" w:rsidP="006E6292">
      <w:pPr>
        <w:spacing w:line="276" w:lineRule="auto"/>
        <w:jc w:val="both"/>
        <w:rPr>
          <w:rFonts w:ascii="Cambria" w:eastAsia="Garamond" w:hAnsi="Cambria"/>
        </w:rPr>
      </w:pPr>
      <w:r w:rsidRPr="003D409A">
        <w:rPr>
          <w:rFonts w:ascii="Cambria" w:eastAsia="Garamond" w:hAnsi="Cambria"/>
        </w:rPr>
        <w:t>c) prova de regularidade fiscal junto à Fazenda Municipal de seu domicílio (Certidão Negativa de Débitos Municipais);</w:t>
      </w:r>
    </w:p>
    <w:p w14:paraId="3D5DDC10" w14:textId="77777777" w:rsidR="006E6292" w:rsidRPr="003D409A" w:rsidRDefault="006E6292" w:rsidP="006E6292">
      <w:pPr>
        <w:spacing w:line="276" w:lineRule="auto"/>
        <w:jc w:val="both"/>
        <w:rPr>
          <w:rFonts w:ascii="Cambria" w:eastAsia="Garamond" w:hAnsi="Cambria"/>
        </w:rPr>
      </w:pPr>
      <w:r w:rsidRPr="003D409A">
        <w:rPr>
          <w:rFonts w:ascii="Cambria" w:eastAsia="Garamond" w:hAnsi="Cambria"/>
        </w:rPr>
        <w:t>d) prova de regularidade fiscal junto à Fazenda Estadual de seu domicílio;</w:t>
      </w:r>
    </w:p>
    <w:p w14:paraId="54D018C5" w14:textId="77777777" w:rsidR="006E6292" w:rsidRPr="003D409A" w:rsidRDefault="006E6292" w:rsidP="006E6292">
      <w:pPr>
        <w:spacing w:line="276" w:lineRule="auto"/>
        <w:jc w:val="both"/>
        <w:rPr>
          <w:rFonts w:ascii="Cambria" w:eastAsia="Garamond" w:hAnsi="Cambria"/>
        </w:rPr>
      </w:pPr>
      <w:r w:rsidRPr="003D409A">
        <w:rPr>
          <w:rFonts w:ascii="Cambria" w:eastAsia="Garamond" w:hAnsi="Cambria"/>
        </w:rPr>
        <w:t>d.1)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4E5317EE" w14:textId="77777777" w:rsidR="006E6292" w:rsidRPr="003D409A" w:rsidRDefault="006E6292" w:rsidP="006E6292">
      <w:pPr>
        <w:spacing w:line="276" w:lineRule="auto"/>
        <w:jc w:val="both"/>
        <w:rPr>
          <w:rFonts w:ascii="Cambria" w:eastAsia="Garamond" w:hAnsi="Cambria"/>
        </w:rPr>
      </w:pPr>
      <w:r w:rsidRPr="003D409A">
        <w:rPr>
          <w:rFonts w:ascii="Cambria" w:eastAsia="Garamond" w:hAnsi="Cambria"/>
        </w:rPr>
        <w:t>e)</w:t>
      </w:r>
      <w:r w:rsidRPr="003D409A">
        <w:rPr>
          <w:rFonts w:ascii="Cambria" w:hAnsi="Cambria"/>
        </w:rPr>
        <w:t xml:space="preserve"> </w:t>
      </w:r>
      <w:r w:rsidRPr="003D409A">
        <w:rPr>
          <w:rFonts w:ascii="Cambria" w:eastAsia="Garamond" w:hAnsi="Cambria"/>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4C9E18C" w14:textId="77777777" w:rsidR="006E6292" w:rsidRPr="003D409A" w:rsidRDefault="006E6292" w:rsidP="006E6292">
      <w:pPr>
        <w:spacing w:line="276" w:lineRule="auto"/>
        <w:jc w:val="both"/>
        <w:rPr>
          <w:rFonts w:ascii="Cambria" w:eastAsia="Garamond" w:hAnsi="Cambria"/>
        </w:rPr>
      </w:pPr>
      <w:r w:rsidRPr="003D409A">
        <w:rPr>
          <w:rFonts w:ascii="Cambria" w:eastAsia="Garamond" w:hAnsi="Cambria"/>
        </w:rPr>
        <w:t>f) Prova de regularidade com o Fundo de Garantia do Tempo de Serviço (FGTS);</w:t>
      </w:r>
    </w:p>
    <w:p w14:paraId="2FDE9AC4" w14:textId="77777777" w:rsidR="006E6292" w:rsidRPr="003D409A" w:rsidRDefault="006E6292" w:rsidP="006E6292">
      <w:pPr>
        <w:spacing w:line="276" w:lineRule="auto"/>
        <w:jc w:val="both"/>
        <w:rPr>
          <w:rFonts w:ascii="Cambria" w:eastAsia="Garamond" w:hAnsi="Cambria"/>
        </w:rPr>
      </w:pPr>
      <w:r w:rsidRPr="003D409A">
        <w:rPr>
          <w:rFonts w:ascii="Cambria" w:eastAsia="Garamond" w:hAnsi="Cambria"/>
        </w:rPr>
        <w:t>g)</w:t>
      </w:r>
      <w:r w:rsidRPr="003D409A">
        <w:rPr>
          <w:rFonts w:ascii="Cambria" w:hAnsi="Cambria"/>
        </w:rPr>
        <w:t xml:space="preserve"> </w:t>
      </w:r>
      <w:r w:rsidRPr="003D409A">
        <w:rPr>
          <w:rFonts w:ascii="Cambria" w:eastAsia="Garamond" w:hAnsi="Cambria"/>
        </w:rPr>
        <w:t>Prova de inexistência de débitos inadimplidos perante a Justiça do Trabalho, mediante a apresentação de certidão negativa ou positiva com efeito de negativa, nos termos do Título VII- A da Consolidação das Leis do Trabalho, aprovada pelo Decreto-Lei nº 5.452, de 1º de maio de 1943;</w:t>
      </w:r>
    </w:p>
    <w:p w14:paraId="538B87C2" w14:textId="08233E20" w:rsidR="00351E82" w:rsidRPr="003D409A" w:rsidRDefault="006E6292" w:rsidP="006E6292">
      <w:pPr>
        <w:spacing w:line="276" w:lineRule="auto"/>
        <w:jc w:val="both"/>
        <w:rPr>
          <w:rFonts w:ascii="Cambria" w:hAnsi="Cambria"/>
        </w:rPr>
      </w:pPr>
      <w:r w:rsidRPr="003D409A">
        <w:rPr>
          <w:rFonts w:ascii="Cambria" w:hAnsi="Cambria"/>
        </w:rPr>
        <w:t>h)</w:t>
      </w:r>
      <w:r w:rsidRPr="003D409A">
        <w:rPr>
          <w:rFonts w:ascii="Cambria" w:eastAsia="Arial" w:hAnsi="Cambria"/>
        </w:rPr>
        <w:t xml:space="preserve"> </w:t>
      </w:r>
      <w:r w:rsidRPr="003D409A">
        <w:rPr>
          <w:rFonts w:ascii="Cambria" w:hAnsi="Cambria"/>
        </w:rPr>
        <w:t>declaração</w:t>
      </w:r>
      <w:r w:rsidRPr="003D409A">
        <w:rPr>
          <w:rFonts w:ascii="Cambria" w:eastAsia="Arial" w:hAnsi="Cambria"/>
        </w:rPr>
        <w:t xml:space="preserve"> </w:t>
      </w:r>
      <w:r w:rsidRPr="003D409A">
        <w:rPr>
          <w:rFonts w:ascii="Cambria" w:hAnsi="Cambria"/>
        </w:rPr>
        <w:t>de</w:t>
      </w:r>
      <w:r w:rsidRPr="003D409A">
        <w:rPr>
          <w:rFonts w:ascii="Cambria" w:eastAsia="Arial" w:hAnsi="Cambria"/>
        </w:rPr>
        <w:t xml:space="preserve"> </w:t>
      </w:r>
      <w:r w:rsidRPr="003D409A">
        <w:rPr>
          <w:rFonts w:ascii="Cambria" w:hAnsi="Cambria"/>
        </w:rPr>
        <w:t>que</w:t>
      </w:r>
      <w:r w:rsidRPr="003D409A">
        <w:rPr>
          <w:rFonts w:ascii="Cambria" w:eastAsia="Arial" w:hAnsi="Cambria"/>
        </w:rPr>
        <w:t xml:space="preserve"> </w:t>
      </w:r>
      <w:r w:rsidRPr="003D409A">
        <w:rPr>
          <w:rFonts w:ascii="Cambria" w:hAnsi="Cambria"/>
        </w:rPr>
        <w:t>não</w:t>
      </w:r>
      <w:r w:rsidRPr="003D409A">
        <w:rPr>
          <w:rFonts w:ascii="Cambria" w:eastAsia="Arial" w:hAnsi="Cambria"/>
        </w:rPr>
        <w:t xml:space="preserve"> </w:t>
      </w:r>
      <w:r w:rsidRPr="003D409A">
        <w:rPr>
          <w:rFonts w:ascii="Cambria" w:hAnsi="Cambria"/>
        </w:rPr>
        <w:t>emprega</w:t>
      </w:r>
      <w:r w:rsidRPr="003D409A">
        <w:rPr>
          <w:rFonts w:ascii="Cambria" w:eastAsia="Arial" w:hAnsi="Cambria"/>
        </w:rPr>
        <w:t xml:space="preserve"> </w:t>
      </w:r>
      <w:r w:rsidRPr="003D409A">
        <w:rPr>
          <w:rFonts w:ascii="Cambria" w:hAnsi="Cambria"/>
        </w:rPr>
        <w:t>menores</w:t>
      </w:r>
      <w:r w:rsidRPr="003D409A">
        <w:rPr>
          <w:rFonts w:ascii="Cambria" w:eastAsia="Arial" w:hAnsi="Cambria"/>
        </w:rPr>
        <w:t xml:space="preserve"> </w:t>
      </w:r>
      <w:r w:rsidRPr="003D409A">
        <w:rPr>
          <w:rFonts w:ascii="Cambria" w:hAnsi="Cambria"/>
        </w:rPr>
        <w:t>de</w:t>
      </w:r>
      <w:r w:rsidRPr="003D409A">
        <w:rPr>
          <w:rFonts w:ascii="Cambria" w:eastAsia="Arial" w:hAnsi="Cambria"/>
        </w:rPr>
        <w:t xml:space="preserve"> </w:t>
      </w:r>
      <w:r w:rsidRPr="003D409A">
        <w:rPr>
          <w:rFonts w:ascii="Cambria" w:hAnsi="Cambria"/>
        </w:rPr>
        <w:t>18</w:t>
      </w:r>
      <w:r w:rsidRPr="003D409A">
        <w:rPr>
          <w:rFonts w:ascii="Cambria" w:eastAsia="Arial" w:hAnsi="Cambria"/>
        </w:rPr>
        <w:t xml:space="preserve"> </w:t>
      </w:r>
      <w:r w:rsidRPr="003D409A">
        <w:rPr>
          <w:rFonts w:ascii="Cambria" w:hAnsi="Cambria"/>
        </w:rPr>
        <w:t>(dezoito)</w:t>
      </w:r>
      <w:r w:rsidRPr="003D409A">
        <w:rPr>
          <w:rFonts w:ascii="Cambria" w:eastAsia="Arial" w:hAnsi="Cambria"/>
        </w:rPr>
        <w:t xml:space="preserve"> </w:t>
      </w:r>
      <w:r w:rsidRPr="003D409A">
        <w:rPr>
          <w:rFonts w:ascii="Cambria" w:hAnsi="Cambria"/>
        </w:rPr>
        <w:t>anos</w:t>
      </w:r>
      <w:r w:rsidRPr="003D409A">
        <w:rPr>
          <w:rFonts w:ascii="Cambria" w:eastAsia="Arial" w:hAnsi="Cambria"/>
        </w:rPr>
        <w:t xml:space="preserve"> </w:t>
      </w:r>
      <w:r w:rsidRPr="003D409A">
        <w:rPr>
          <w:rFonts w:ascii="Cambria" w:hAnsi="Cambria"/>
        </w:rPr>
        <w:t>em</w:t>
      </w:r>
      <w:r w:rsidRPr="003D409A">
        <w:rPr>
          <w:rFonts w:ascii="Cambria" w:eastAsia="Arial" w:hAnsi="Cambria"/>
        </w:rPr>
        <w:t xml:space="preserve"> </w:t>
      </w:r>
      <w:r w:rsidRPr="003D409A">
        <w:rPr>
          <w:rFonts w:ascii="Cambria" w:hAnsi="Cambria"/>
        </w:rPr>
        <w:t>trabalho</w:t>
      </w:r>
      <w:r w:rsidRPr="003D409A">
        <w:rPr>
          <w:rFonts w:ascii="Cambria" w:eastAsia="Arial" w:hAnsi="Cambria"/>
        </w:rPr>
        <w:t xml:space="preserve"> </w:t>
      </w:r>
      <w:r w:rsidRPr="003D409A">
        <w:rPr>
          <w:rFonts w:ascii="Cambria" w:hAnsi="Cambria"/>
        </w:rPr>
        <w:t>noturno,</w:t>
      </w:r>
      <w:r w:rsidRPr="003D409A">
        <w:rPr>
          <w:rFonts w:ascii="Cambria" w:eastAsia="Arial" w:hAnsi="Cambria"/>
        </w:rPr>
        <w:t xml:space="preserve"> </w:t>
      </w:r>
      <w:r w:rsidRPr="003D409A">
        <w:rPr>
          <w:rFonts w:ascii="Cambria" w:hAnsi="Cambria"/>
        </w:rPr>
        <w:t>perigoso</w:t>
      </w:r>
      <w:r w:rsidRPr="003D409A">
        <w:rPr>
          <w:rFonts w:ascii="Cambria" w:eastAsia="Arial" w:hAnsi="Cambria"/>
        </w:rPr>
        <w:t xml:space="preserve"> </w:t>
      </w:r>
      <w:r w:rsidRPr="003D409A">
        <w:rPr>
          <w:rFonts w:ascii="Cambria" w:hAnsi="Cambria"/>
        </w:rPr>
        <w:t>ou</w:t>
      </w:r>
      <w:r w:rsidRPr="003D409A">
        <w:rPr>
          <w:rFonts w:ascii="Cambria" w:eastAsia="Arial" w:hAnsi="Cambria"/>
        </w:rPr>
        <w:t xml:space="preserve"> </w:t>
      </w:r>
      <w:r w:rsidRPr="003D409A">
        <w:rPr>
          <w:rFonts w:ascii="Cambria" w:hAnsi="Cambria"/>
        </w:rPr>
        <w:t>insalubre</w:t>
      </w:r>
      <w:r w:rsidRPr="003D409A">
        <w:rPr>
          <w:rFonts w:ascii="Cambria" w:eastAsia="Arial" w:hAnsi="Cambria"/>
        </w:rPr>
        <w:t xml:space="preserve"> </w:t>
      </w:r>
      <w:r w:rsidRPr="003D409A">
        <w:rPr>
          <w:rFonts w:ascii="Cambria" w:hAnsi="Cambria"/>
        </w:rPr>
        <w:t>e</w:t>
      </w:r>
      <w:r w:rsidRPr="003D409A">
        <w:rPr>
          <w:rFonts w:ascii="Cambria" w:eastAsia="Arial" w:hAnsi="Cambria"/>
        </w:rPr>
        <w:t xml:space="preserve"> </w:t>
      </w:r>
      <w:r w:rsidRPr="003D409A">
        <w:rPr>
          <w:rFonts w:ascii="Cambria" w:hAnsi="Cambria"/>
        </w:rPr>
        <w:t>nem</w:t>
      </w:r>
      <w:r w:rsidRPr="003D409A">
        <w:rPr>
          <w:rFonts w:ascii="Cambria" w:eastAsia="Arial" w:hAnsi="Cambria"/>
        </w:rPr>
        <w:t xml:space="preserve"> </w:t>
      </w:r>
      <w:r w:rsidRPr="003D409A">
        <w:rPr>
          <w:rFonts w:ascii="Cambria" w:hAnsi="Cambria"/>
        </w:rPr>
        <w:t>menores</w:t>
      </w:r>
      <w:r w:rsidRPr="003D409A">
        <w:rPr>
          <w:rFonts w:ascii="Cambria" w:eastAsia="Arial" w:hAnsi="Cambria"/>
        </w:rPr>
        <w:t xml:space="preserve"> </w:t>
      </w:r>
      <w:r w:rsidRPr="003D409A">
        <w:rPr>
          <w:rFonts w:ascii="Cambria" w:hAnsi="Cambria"/>
        </w:rPr>
        <w:t>de</w:t>
      </w:r>
      <w:r w:rsidRPr="003D409A">
        <w:rPr>
          <w:rFonts w:ascii="Cambria" w:eastAsia="Arial" w:hAnsi="Cambria"/>
        </w:rPr>
        <w:t xml:space="preserve"> </w:t>
      </w:r>
      <w:r w:rsidRPr="003D409A">
        <w:rPr>
          <w:rFonts w:ascii="Cambria" w:hAnsi="Cambria"/>
        </w:rPr>
        <w:t>16</w:t>
      </w:r>
      <w:r w:rsidRPr="003D409A">
        <w:rPr>
          <w:rFonts w:ascii="Cambria" w:eastAsia="Arial" w:hAnsi="Cambria"/>
        </w:rPr>
        <w:t xml:space="preserve"> </w:t>
      </w:r>
      <w:r w:rsidRPr="003D409A">
        <w:rPr>
          <w:rFonts w:ascii="Cambria" w:hAnsi="Cambria"/>
        </w:rPr>
        <w:t>(dezesseis)</w:t>
      </w:r>
      <w:r w:rsidRPr="003D409A">
        <w:rPr>
          <w:rFonts w:ascii="Cambria" w:eastAsia="Arial" w:hAnsi="Cambria"/>
        </w:rPr>
        <w:t xml:space="preserve"> </w:t>
      </w:r>
      <w:r w:rsidRPr="003D409A">
        <w:rPr>
          <w:rFonts w:ascii="Cambria" w:hAnsi="Cambria"/>
        </w:rPr>
        <w:t>anos</w:t>
      </w:r>
      <w:r w:rsidRPr="003D409A">
        <w:rPr>
          <w:rFonts w:ascii="Cambria" w:eastAsia="Arial" w:hAnsi="Cambria"/>
        </w:rPr>
        <w:t xml:space="preserve"> </w:t>
      </w:r>
      <w:r w:rsidRPr="003D409A">
        <w:rPr>
          <w:rFonts w:ascii="Cambria" w:hAnsi="Cambria"/>
        </w:rPr>
        <w:t>em</w:t>
      </w:r>
      <w:r w:rsidRPr="003D409A">
        <w:rPr>
          <w:rFonts w:ascii="Cambria" w:eastAsia="Arial" w:hAnsi="Cambria"/>
        </w:rPr>
        <w:t xml:space="preserve"> </w:t>
      </w:r>
      <w:r w:rsidRPr="003D409A">
        <w:rPr>
          <w:rFonts w:ascii="Cambria" w:hAnsi="Cambria"/>
        </w:rPr>
        <w:t>qualquer</w:t>
      </w:r>
      <w:r w:rsidRPr="003D409A">
        <w:rPr>
          <w:rFonts w:ascii="Cambria" w:eastAsia="Arial" w:hAnsi="Cambria"/>
        </w:rPr>
        <w:t xml:space="preserve"> </w:t>
      </w:r>
      <w:r w:rsidRPr="003D409A">
        <w:rPr>
          <w:rFonts w:ascii="Cambria" w:hAnsi="Cambria"/>
        </w:rPr>
        <w:t>trabalho,</w:t>
      </w:r>
      <w:r w:rsidRPr="003D409A">
        <w:rPr>
          <w:rFonts w:ascii="Cambria" w:eastAsia="Arial" w:hAnsi="Cambria"/>
        </w:rPr>
        <w:t xml:space="preserve"> </w:t>
      </w:r>
      <w:r w:rsidRPr="003D409A">
        <w:rPr>
          <w:rFonts w:ascii="Cambria" w:hAnsi="Cambria"/>
        </w:rPr>
        <w:t>salvo</w:t>
      </w:r>
      <w:r w:rsidRPr="003D409A">
        <w:rPr>
          <w:rFonts w:ascii="Cambria" w:eastAsia="Arial" w:hAnsi="Cambria"/>
        </w:rPr>
        <w:t xml:space="preserve"> </w:t>
      </w:r>
      <w:r w:rsidRPr="003D409A">
        <w:rPr>
          <w:rFonts w:ascii="Cambria" w:hAnsi="Cambria"/>
        </w:rPr>
        <w:t>na</w:t>
      </w:r>
      <w:r w:rsidRPr="003D409A">
        <w:rPr>
          <w:rFonts w:ascii="Cambria" w:eastAsia="Arial" w:hAnsi="Cambria"/>
        </w:rPr>
        <w:t xml:space="preserve"> </w:t>
      </w:r>
      <w:r w:rsidRPr="003D409A">
        <w:rPr>
          <w:rFonts w:ascii="Cambria" w:hAnsi="Cambria"/>
        </w:rPr>
        <w:t>condição</w:t>
      </w:r>
      <w:r w:rsidRPr="003D409A">
        <w:rPr>
          <w:rFonts w:ascii="Cambria" w:eastAsia="Arial" w:hAnsi="Cambria"/>
        </w:rPr>
        <w:t xml:space="preserve"> </w:t>
      </w:r>
      <w:r w:rsidRPr="003D409A">
        <w:rPr>
          <w:rFonts w:ascii="Cambria" w:hAnsi="Cambria"/>
        </w:rPr>
        <w:t>de</w:t>
      </w:r>
      <w:r w:rsidRPr="003D409A">
        <w:rPr>
          <w:rFonts w:ascii="Cambria" w:eastAsia="Arial" w:hAnsi="Cambria"/>
        </w:rPr>
        <w:t xml:space="preserve"> </w:t>
      </w:r>
      <w:r w:rsidRPr="003D409A">
        <w:rPr>
          <w:rFonts w:ascii="Cambria" w:hAnsi="Cambria"/>
        </w:rPr>
        <w:t>aprendiz,</w:t>
      </w:r>
      <w:r w:rsidRPr="003D409A">
        <w:rPr>
          <w:rFonts w:ascii="Cambria" w:eastAsia="Arial" w:hAnsi="Cambria"/>
        </w:rPr>
        <w:t xml:space="preserve"> </w:t>
      </w:r>
      <w:r w:rsidRPr="003D409A">
        <w:rPr>
          <w:rFonts w:ascii="Cambria" w:hAnsi="Cambria"/>
        </w:rPr>
        <w:t>a</w:t>
      </w:r>
      <w:r w:rsidRPr="003D409A">
        <w:rPr>
          <w:rFonts w:ascii="Cambria" w:eastAsia="Arial" w:hAnsi="Cambria"/>
        </w:rPr>
        <w:t xml:space="preserve"> </w:t>
      </w:r>
      <w:r w:rsidRPr="003D409A">
        <w:rPr>
          <w:rFonts w:ascii="Cambria" w:hAnsi="Cambria"/>
        </w:rPr>
        <w:t>partir</w:t>
      </w:r>
      <w:r w:rsidRPr="003D409A">
        <w:rPr>
          <w:rFonts w:ascii="Cambria" w:eastAsia="Arial" w:hAnsi="Cambria"/>
        </w:rPr>
        <w:t xml:space="preserve"> </w:t>
      </w:r>
      <w:r w:rsidRPr="003D409A">
        <w:rPr>
          <w:rFonts w:ascii="Cambria" w:hAnsi="Cambria"/>
        </w:rPr>
        <w:t>de</w:t>
      </w:r>
      <w:r w:rsidRPr="003D409A">
        <w:rPr>
          <w:rFonts w:ascii="Cambria" w:eastAsia="Arial" w:hAnsi="Cambria"/>
        </w:rPr>
        <w:t xml:space="preserve"> </w:t>
      </w:r>
      <w:r w:rsidRPr="003D409A">
        <w:rPr>
          <w:rFonts w:ascii="Cambria" w:hAnsi="Cambria"/>
        </w:rPr>
        <w:t>quatorze</w:t>
      </w:r>
      <w:r w:rsidRPr="003D409A">
        <w:rPr>
          <w:rFonts w:ascii="Cambria" w:eastAsia="Arial" w:hAnsi="Cambria"/>
        </w:rPr>
        <w:t xml:space="preserve"> </w:t>
      </w:r>
      <w:r w:rsidRPr="003D409A">
        <w:rPr>
          <w:rFonts w:ascii="Cambria" w:hAnsi="Cambria"/>
        </w:rPr>
        <w:t>anos,</w:t>
      </w:r>
      <w:r w:rsidRPr="003D409A">
        <w:rPr>
          <w:rFonts w:ascii="Cambria" w:eastAsia="Arial" w:hAnsi="Cambria"/>
        </w:rPr>
        <w:t xml:space="preserve"> </w:t>
      </w:r>
      <w:r w:rsidRPr="003D409A">
        <w:rPr>
          <w:rFonts w:ascii="Cambria" w:hAnsi="Cambria"/>
        </w:rPr>
        <w:t>em</w:t>
      </w:r>
      <w:r w:rsidRPr="003D409A">
        <w:rPr>
          <w:rFonts w:ascii="Cambria" w:eastAsia="Arial" w:hAnsi="Cambria"/>
        </w:rPr>
        <w:t xml:space="preserve"> </w:t>
      </w:r>
      <w:r w:rsidRPr="003D409A">
        <w:rPr>
          <w:rFonts w:ascii="Cambria" w:hAnsi="Cambria"/>
        </w:rPr>
        <w:t>cumprimento</w:t>
      </w:r>
      <w:r w:rsidRPr="003D409A">
        <w:rPr>
          <w:rFonts w:ascii="Cambria" w:eastAsia="Arial" w:hAnsi="Cambria"/>
        </w:rPr>
        <w:t xml:space="preserve"> </w:t>
      </w:r>
      <w:r w:rsidRPr="003D409A">
        <w:rPr>
          <w:rFonts w:ascii="Cambria" w:hAnsi="Cambria"/>
        </w:rPr>
        <w:t>ao</w:t>
      </w:r>
      <w:r w:rsidRPr="003D409A">
        <w:rPr>
          <w:rFonts w:ascii="Cambria" w:eastAsia="Arial" w:hAnsi="Cambria"/>
        </w:rPr>
        <w:t xml:space="preserve"> </w:t>
      </w:r>
      <w:r w:rsidRPr="003D409A">
        <w:rPr>
          <w:rFonts w:ascii="Cambria" w:hAnsi="Cambria"/>
        </w:rPr>
        <w:t>estabelecido</w:t>
      </w:r>
      <w:r w:rsidRPr="003D409A">
        <w:rPr>
          <w:rFonts w:ascii="Cambria" w:eastAsia="Arial" w:hAnsi="Cambria"/>
        </w:rPr>
        <w:t xml:space="preserve"> </w:t>
      </w:r>
      <w:r w:rsidRPr="003D409A">
        <w:rPr>
          <w:rFonts w:ascii="Cambria" w:hAnsi="Cambria"/>
        </w:rPr>
        <w:t>no</w:t>
      </w:r>
      <w:r w:rsidRPr="003D409A">
        <w:rPr>
          <w:rFonts w:ascii="Cambria" w:eastAsia="Arial" w:hAnsi="Cambria"/>
        </w:rPr>
        <w:t xml:space="preserve"> </w:t>
      </w:r>
      <w:r w:rsidRPr="003D409A">
        <w:rPr>
          <w:rFonts w:ascii="Cambria" w:eastAsia="Arial Unicode MS" w:hAnsi="Cambria"/>
        </w:rPr>
        <w:t>inciso</w:t>
      </w:r>
      <w:r w:rsidRPr="003D409A">
        <w:rPr>
          <w:rFonts w:ascii="Cambria" w:eastAsia="Arial" w:hAnsi="Cambria"/>
        </w:rPr>
        <w:t xml:space="preserve"> </w:t>
      </w:r>
      <w:r w:rsidRPr="003D409A">
        <w:rPr>
          <w:rFonts w:ascii="Cambria" w:eastAsia="Arial Unicode MS" w:hAnsi="Cambria"/>
        </w:rPr>
        <w:t>XXXIII</w:t>
      </w:r>
      <w:r w:rsidRPr="003D409A">
        <w:rPr>
          <w:rFonts w:ascii="Cambria" w:eastAsia="Arial" w:hAnsi="Cambria"/>
        </w:rPr>
        <w:t xml:space="preserve"> </w:t>
      </w:r>
      <w:r w:rsidRPr="003D409A">
        <w:rPr>
          <w:rFonts w:ascii="Cambria" w:eastAsia="Arial Unicode MS" w:hAnsi="Cambria"/>
        </w:rPr>
        <w:t>do</w:t>
      </w:r>
      <w:r w:rsidRPr="003D409A">
        <w:rPr>
          <w:rFonts w:ascii="Cambria" w:eastAsia="Arial" w:hAnsi="Cambria"/>
        </w:rPr>
        <w:t xml:space="preserve"> </w:t>
      </w:r>
      <w:r w:rsidRPr="003D409A">
        <w:rPr>
          <w:rFonts w:ascii="Cambria" w:eastAsia="Arial Unicode MS" w:hAnsi="Cambria"/>
        </w:rPr>
        <w:t>art.</w:t>
      </w:r>
      <w:r w:rsidRPr="003D409A">
        <w:rPr>
          <w:rFonts w:ascii="Cambria" w:eastAsia="Arial" w:hAnsi="Cambria"/>
        </w:rPr>
        <w:t xml:space="preserve"> </w:t>
      </w:r>
      <w:r w:rsidRPr="003D409A">
        <w:rPr>
          <w:rFonts w:ascii="Cambria" w:eastAsia="Arial Unicode MS" w:hAnsi="Cambria"/>
        </w:rPr>
        <w:t>7º</w:t>
      </w:r>
      <w:r w:rsidRPr="003D409A">
        <w:rPr>
          <w:rFonts w:ascii="Cambria" w:eastAsia="Arial" w:hAnsi="Cambria"/>
        </w:rPr>
        <w:t xml:space="preserve"> </w:t>
      </w:r>
      <w:r w:rsidRPr="003D409A">
        <w:rPr>
          <w:rFonts w:ascii="Cambria" w:eastAsia="Arial Unicode MS" w:hAnsi="Cambria"/>
        </w:rPr>
        <w:t>da</w:t>
      </w:r>
      <w:r w:rsidRPr="003D409A">
        <w:rPr>
          <w:rFonts w:ascii="Cambria" w:eastAsia="Arial" w:hAnsi="Cambria"/>
        </w:rPr>
        <w:t xml:space="preserve"> </w:t>
      </w:r>
      <w:r w:rsidRPr="003D409A">
        <w:rPr>
          <w:rFonts w:ascii="Cambria" w:eastAsia="Arial Unicode MS" w:hAnsi="Cambria"/>
        </w:rPr>
        <w:t>Constituição</w:t>
      </w:r>
      <w:r w:rsidRPr="003D409A">
        <w:rPr>
          <w:rFonts w:ascii="Cambria" w:eastAsia="Arial" w:hAnsi="Cambria"/>
        </w:rPr>
        <w:t xml:space="preserve"> </w:t>
      </w:r>
      <w:r w:rsidRPr="003D409A">
        <w:rPr>
          <w:rFonts w:ascii="Cambria" w:eastAsia="Arial Unicode MS" w:hAnsi="Cambria"/>
        </w:rPr>
        <w:t>Federal</w:t>
      </w:r>
      <w:r w:rsidRPr="003D409A">
        <w:rPr>
          <w:rFonts w:ascii="Cambria" w:hAnsi="Cambria"/>
        </w:rPr>
        <w:t>.</w:t>
      </w:r>
    </w:p>
    <w:p w14:paraId="0FFB2631" w14:textId="351E6CF4" w:rsidR="006E6292" w:rsidRPr="003D409A" w:rsidRDefault="00C74DA6" w:rsidP="006E6292">
      <w:pPr>
        <w:spacing w:line="276" w:lineRule="auto"/>
        <w:jc w:val="both"/>
        <w:rPr>
          <w:rFonts w:ascii="Cambria" w:eastAsia="Garamond" w:hAnsi="Cambria"/>
          <w:b/>
          <w:bCs/>
        </w:rPr>
      </w:pPr>
      <w:r w:rsidRPr="003D409A">
        <w:rPr>
          <w:rFonts w:ascii="Cambria" w:hAnsi="Cambria"/>
          <w:b/>
          <w:bCs/>
        </w:rPr>
        <w:t>6</w:t>
      </w:r>
      <w:r w:rsidR="006E6292" w:rsidRPr="003D409A">
        <w:rPr>
          <w:rFonts w:ascii="Cambria" w:hAnsi="Cambria"/>
          <w:b/>
          <w:bCs/>
        </w:rPr>
        <w:t>.</w:t>
      </w:r>
      <w:r w:rsidRPr="003D409A">
        <w:rPr>
          <w:rFonts w:ascii="Cambria" w:hAnsi="Cambria"/>
          <w:b/>
          <w:bCs/>
        </w:rPr>
        <w:t>6</w:t>
      </w:r>
      <w:r w:rsidR="006E6292" w:rsidRPr="003D409A">
        <w:rPr>
          <w:rFonts w:ascii="Cambria" w:hAnsi="Cambria"/>
          <w:b/>
          <w:bCs/>
        </w:rPr>
        <w:t xml:space="preserve"> QUALIFICAÇÃO TÉCNICA</w:t>
      </w:r>
    </w:p>
    <w:p w14:paraId="30F4D4A2" w14:textId="77777777" w:rsidR="006E6292" w:rsidRPr="003D409A" w:rsidRDefault="006E6292" w:rsidP="006E6292">
      <w:pPr>
        <w:autoSpaceDE w:val="0"/>
        <w:autoSpaceDN w:val="0"/>
        <w:adjustRightInd w:val="0"/>
        <w:spacing w:line="276" w:lineRule="auto"/>
        <w:jc w:val="both"/>
        <w:rPr>
          <w:rFonts w:ascii="Cambria" w:eastAsia="Calibri" w:hAnsi="Cambria"/>
          <w:color w:val="000000"/>
          <w:lang w:eastAsia="en-US"/>
        </w:rPr>
      </w:pPr>
      <w:r w:rsidRPr="003D409A">
        <w:rPr>
          <w:rFonts w:ascii="Cambria" w:eastAsia="Calibri" w:hAnsi="Cambria"/>
          <w:bCs/>
          <w:color w:val="000000"/>
          <w:lang w:eastAsia="en-US"/>
        </w:rPr>
        <w:t xml:space="preserve">a) </w:t>
      </w:r>
      <w:r w:rsidRPr="003D409A">
        <w:rPr>
          <w:rFonts w:ascii="Cambria" w:eastAsia="Calibri" w:hAnsi="Cambria"/>
          <w:color w:val="000000"/>
          <w:lang w:eastAsia="en-US"/>
        </w:rPr>
        <w:t>Comprovação de aptidão para efetuar o fornecimento compatível com as características, quantidades e prazos com o objeto da licitação, através da apresentação de atestados de desempenho anterior, fornecidos por pessoa jurídica de direito público ou privado, comprobatório da capacidade técnica para atendimento ao objeto da presente licitação;</w:t>
      </w:r>
    </w:p>
    <w:p w14:paraId="3B8E127C" w14:textId="2ACF0495" w:rsidR="006E6292" w:rsidRDefault="003D409A" w:rsidP="006E6292">
      <w:pPr>
        <w:autoSpaceDE w:val="0"/>
        <w:autoSpaceDN w:val="0"/>
        <w:adjustRightInd w:val="0"/>
        <w:spacing w:line="276" w:lineRule="auto"/>
        <w:jc w:val="both"/>
        <w:rPr>
          <w:rFonts w:ascii="Cambria" w:hAnsi="Cambria"/>
        </w:rPr>
      </w:pPr>
      <w:r>
        <w:rPr>
          <w:rFonts w:ascii="Cambria" w:hAnsi="Cambria"/>
        </w:rPr>
        <w:t>a.1</w:t>
      </w:r>
      <w:r w:rsidR="006E6292" w:rsidRPr="003D409A">
        <w:rPr>
          <w:rFonts w:ascii="Cambria" w:hAnsi="Cambria"/>
        </w:rPr>
        <w:t xml:space="preserve"> Em sede de diligência, poderão ser requisitados documentos complementares, no sentido de comprovar o que está sendo afirmado no teor do atestado de qualificação técnica apresentado.</w:t>
      </w:r>
    </w:p>
    <w:p w14:paraId="5467EB66" w14:textId="65D4A805" w:rsidR="006E6292" w:rsidRPr="003D409A" w:rsidRDefault="00C74DA6" w:rsidP="006E6292">
      <w:pPr>
        <w:tabs>
          <w:tab w:val="left" w:pos="1560"/>
        </w:tabs>
        <w:spacing w:line="276" w:lineRule="auto"/>
        <w:jc w:val="both"/>
        <w:rPr>
          <w:rFonts w:ascii="Cambria" w:hAnsi="Cambria"/>
          <w:b/>
          <w:bCs/>
        </w:rPr>
      </w:pPr>
      <w:r w:rsidRPr="003D409A">
        <w:rPr>
          <w:rFonts w:ascii="Cambria" w:hAnsi="Cambria"/>
          <w:b/>
          <w:bCs/>
        </w:rPr>
        <w:t>6</w:t>
      </w:r>
      <w:r w:rsidR="006E6292" w:rsidRPr="003D409A">
        <w:rPr>
          <w:rFonts w:ascii="Cambria" w:hAnsi="Cambria"/>
          <w:b/>
          <w:bCs/>
        </w:rPr>
        <w:t>.</w:t>
      </w:r>
      <w:r w:rsidRPr="003D409A">
        <w:rPr>
          <w:rFonts w:ascii="Cambria" w:hAnsi="Cambria"/>
          <w:b/>
          <w:bCs/>
        </w:rPr>
        <w:t>7</w:t>
      </w:r>
      <w:r w:rsidR="006E6292" w:rsidRPr="003D409A">
        <w:rPr>
          <w:rFonts w:ascii="Cambria" w:hAnsi="Cambria"/>
          <w:b/>
          <w:bCs/>
        </w:rPr>
        <w:t xml:space="preserve"> QUALIFICAÇÃO ECONÔMICO-FINANCEIRA:</w:t>
      </w:r>
    </w:p>
    <w:p w14:paraId="31BE856B" w14:textId="77777777" w:rsidR="006E6292" w:rsidRPr="003D409A" w:rsidRDefault="006E6292" w:rsidP="006E6292">
      <w:pPr>
        <w:tabs>
          <w:tab w:val="left" w:pos="1560"/>
        </w:tabs>
        <w:spacing w:after="113" w:line="276" w:lineRule="auto"/>
        <w:jc w:val="both"/>
        <w:rPr>
          <w:rFonts w:ascii="Cambria" w:hAnsi="Cambria"/>
          <w:b/>
          <w:bCs/>
        </w:rPr>
      </w:pPr>
      <w:r w:rsidRPr="003D409A">
        <w:rPr>
          <w:rFonts w:ascii="Cambria" w:hAnsi="Cambria"/>
        </w:rPr>
        <w:t>a) Certidão negativa de feitos sobre falência expedida pelo distribuidor da sede do licitante.</w:t>
      </w:r>
    </w:p>
    <w:p w14:paraId="751119C8" w14:textId="4787DC9E" w:rsidR="006E6292" w:rsidRPr="003D409A" w:rsidRDefault="00C74DA6" w:rsidP="006E6292">
      <w:pPr>
        <w:tabs>
          <w:tab w:val="left" w:pos="1560"/>
        </w:tabs>
        <w:spacing w:after="113" w:line="276" w:lineRule="auto"/>
        <w:jc w:val="both"/>
        <w:rPr>
          <w:rFonts w:ascii="Cambria" w:hAnsi="Cambria"/>
          <w:w w:val="105"/>
          <w:lang w:val="pt-PT" w:eastAsia="en-US"/>
        </w:rPr>
      </w:pPr>
      <w:r w:rsidRPr="003D409A">
        <w:rPr>
          <w:rFonts w:ascii="Cambria" w:hAnsi="Cambria"/>
          <w:w w:val="105"/>
          <w:lang w:val="pt-PT" w:eastAsia="en-US"/>
        </w:rPr>
        <w:t>6</w:t>
      </w:r>
      <w:r w:rsidR="006E6292" w:rsidRPr="003D409A">
        <w:rPr>
          <w:rFonts w:ascii="Cambria" w:hAnsi="Cambria"/>
          <w:w w:val="105"/>
          <w:lang w:val="pt-PT" w:eastAsia="en-US"/>
        </w:rPr>
        <w:t>.</w:t>
      </w:r>
      <w:r w:rsidRPr="003D409A">
        <w:rPr>
          <w:rFonts w:ascii="Cambria" w:hAnsi="Cambria"/>
          <w:w w:val="105"/>
          <w:lang w:val="pt-PT" w:eastAsia="en-US"/>
        </w:rPr>
        <w:t>8</w:t>
      </w:r>
      <w:r w:rsidR="006E6292" w:rsidRPr="003D409A">
        <w:rPr>
          <w:rFonts w:ascii="Cambria" w:hAnsi="Cambria"/>
          <w:w w:val="105"/>
          <w:lang w:val="pt-PT" w:eastAsia="en-US"/>
        </w:rPr>
        <w:t xml:space="preserve"> Será inabilitado o fornecedor que não comprovar sua habilitação, seja por não apresentar</w:t>
      </w:r>
      <w:r w:rsidR="006E6292" w:rsidRPr="003D409A">
        <w:rPr>
          <w:rFonts w:ascii="Cambria" w:hAnsi="Cambria"/>
          <w:spacing w:val="-55"/>
          <w:w w:val="105"/>
          <w:lang w:val="pt-PT" w:eastAsia="en-US"/>
        </w:rPr>
        <w:t xml:space="preserve"> </w:t>
      </w:r>
      <w:r w:rsidR="006E6292" w:rsidRPr="003D409A">
        <w:rPr>
          <w:rFonts w:ascii="Cambria" w:hAnsi="Cambria"/>
          <w:w w:val="105"/>
          <w:lang w:val="pt-PT" w:eastAsia="en-US"/>
        </w:rPr>
        <w:t>quaisquer dos documentos exigidos, ou apresentá-los em desacordo com o estabelecido nesta Dispensa</w:t>
      </w:r>
      <w:r w:rsidR="006E6292" w:rsidRPr="003D409A">
        <w:rPr>
          <w:rFonts w:ascii="Cambria" w:hAnsi="Cambria"/>
          <w:spacing w:val="-4"/>
          <w:w w:val="105"/>
          <w:lang w:val="pt-PT" w:eastAsia="en-US"/>
        </w:rPr>
        <w:t xml:space="preserve"> </w:t>
      </w:r>
      <w:r w:rsidR="006E6292" w:rsidRPr="003D409A">
        <w:rPr>
          <w:rFonts w:ascii="Cambria" w:hAnsi="Cambria"/>
          <w:w w:val="105"/>
          <w:lang w:val="pt-PT" w:eastAsia="en-US"/>
        </w:rPr>
        <w:t>Eletrônica.</w:t>
      </w:r>
    </w:p>
    <w:p w14:paraId="2C170B8A" w14:textId="2F5FB1DB" w:rsidR="006E6292" w:rsidRPr="003D409A" w:rsidRDefault="00C74DA6" w:rsidP="006E6292">
      <w:pPr>
        <w:tabs>
          <w:tab w:val="left" w:pos="1560"/>
        </w:tabs>
        <w:spacing w:after="113" w:line="276" w:lineRule="auto"/>
        <w:jc w:val="both"/>
        <w:rPr>
          <w:rFonts w:ascii="Cambria" w:hAnsi="Cambria"/>
          <w:w w:val="105"/>
          <w:lang w:val="pt-PT" w:eastAsia="en-US"/>
        </w:rPr>
      </w:pPr>
      <w:r w:rsidRPr="003D409A">
        <w:rPr>
          <w:rFonts w:ascii="Cambria" w:hAnsi="Cambria"/>
          <w:w w:val="105"/>
          <w:lang w:val="pt-PT" w:eastAsia="en-US"/>
        </w:rPr>
        <w:t>6</w:t>
      </w:r>
      <w:r w:rsidR="006E6292" w:rsidRPr="003D409A">
        <w:rPr>
          <w:rFonts w:ascii="Cambria" w:hAnsi="Cambria"/>
          <w:w w:val="105"/>
          <w:lang w:val="pt-PT" w:eastAsia="en-US"/>
        </w:rPr>
        <w:t>.</w:t>
      </w:r>
      <w:r w:rsidRPr="003D409A">
        <w:rPr>
          <w:rFonts w:ascii="Cambria" w:hAnsi="Cambria"/>
          <w:w w:val="105"/>
          <w:lang w:val="pt-PT" w:eastAsia="en-US"/>
        </w:rPr>
        <w:t xml:space="preserve">9 </w:t>
      </w:r>
      <w:r w:rsidR="006E6292" w:rsidRPr="003D409A">
        <w:rPr>
          <w:rFonts w:ascii="Cambria" w:hAnsi="Cambria"/>
          <w:w w:val="105"/>
          <w:lang w:val="pt-PT" w:eastAsia="en-US"/>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B22669B" w14:textId="4735489D" w:rsidR="006E6292" w:rsidRPr="003D409A" w:rsidRDefault="00C74DA6" w:rsidP="006E6292">
      <w:pPr>
        <w:tabs>
          <w:tab w:val="left" w:pos="1560"/>
        </w:tabs>
        <w:spacing w:after="113" w:line="276" w:lineRule="auto"/>
        <w:jc w:val="both"/>
        <w:rPr>
          <w:rFonts w:ascii="Cambria" w:hAnsi="Cambria"/>
          <w:w w:val="105"/>
          <w:lang w:val="pt-PT" w:eastAsia="en-US"/>
        </w:rPr>
      </w:pPr>
      <w:r w:rsidRPr="003D409A">
        <w:rPr>
          <w:rFonts w:ascii="Cambria" w:hAnsi="Cambria"/>
          <w:w w:val="105"/>
          <w:lang w:val="pt-PT" w:eastAsia="en-US"/>
        </w:rPr>
        <w:t>6</w:t>
      </w:r>
      <w:r w:rsidR="006E6292" w:rsidRPr="003D409A">
        <w:rPr>
          <w:rFonts w:ascii="Cambria" w:hAnsi="Cambria"/>
          <w:w w:val="105"/>
          <w:lang w:val="pt-PT" w:eastAsia="en-US"/>
        </w:rPr>
        <w:t>.</w:t>
      </w:r>
      <w:r w:rsidRPr="003D409A">
        <w:rPr>
          <w:rFonts w:ascii="Cambria" w:hAnsi="Cambria"/>
          <w:w w:val="105"/>
          <w:lang w:val="pt-PT" w:eastAsia="en-US"/>
        </w:rPr>
        <w:t>10</w:t>
      </w:r>
      <w:r w:rsidR="006E6292" w:rsidRPr="003D409A">
        <w:rPr>
          <w:rFonts w:ascii="Cambria" w:hAnsi="Cambria"/>
        </w:rPr>
        <w:t xml:space="preserve"> </w:t>
      </w:r>
      <w:r w:rsidR="006E6292" w:rsidRPr="003D409A">
        <w:rPr>
          <w:rFonts w:ascii="Cambria" w:hAnsi="Cambria"/>
          <w:w w:val="105"/>
          <w:lang w:val="pt-PT" w:eastAsia="en-US"/>
        </w:rPr>
        <w:t>Constatado o atendimento às exigências de habilitação, o fornecedor será habilitado.</w:t>
      </w:r>
    </w:p>
    <w:p w14:paraId="77EEE6B4" w14:textId="27FFD6D5" w:rsidR="00C74DA6" w:rsidRPr="003D409A" w:rsidRDefault="00C74DA6" w:rsidP="00C74DA6">
      <w:pPr>
        <w:shd w:val="clear" w:color="auto" w:fill="808080" w:themeFill="background1" w:themeFillShade="80"/>
        <w:spacing w:after="160"/>
        <w:jc w:val="both"/>
        <w:rPr>
          <w:rFonts w:ascii="Cambria" w:eastAsia="Calibri" w:hAnsi="Cambria"/>
          <w:b/>
          <w:bCs/>
          <w:lang w:eastAsia="en-US"/>
        </w:rPr>
      </w:pPr>
      <w:r w:rsidRPr="003D409A">
        <w:rPr>
          <w:rFonts w:ascii="Cambria" w:eastAsia="Calibri" w:hAnsi="Cambria"/>
          <w:b/>
          <w:bCs/>
          <w:lang w:eastAsia="en-US"/>
        </w:rPr>
        <w:t>7. CONTRATAÇÃO</w:t>
      </w:r>
    </w:p>
    <w:p w14:paraId="0B30AD48" w14:textId="36C07B22"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7.1.</w:t>
      </w:r>
      <w:r w:rsidRPr="003D409A">
        <w:rPr>
          <w:rFonts w:ascii="Cambria" w:eastAsia="Calibri" w:hAnsi="Cambria"/>
          <w:lang w:eastAsia="en-US"/>
        </w:rPr>
        <w:tab/>
        <w:t xml:space="preserve">Após a homologação e adjudicação, caso se conclua pela contratação do serviço, os procedimentos ocorrerão em acordo com o Termo de Referência e será firmado Termo de Contrato conforme minuta </w:t>
      </w:r>
      <w:r w:rsidR="003269E8" w:rsidRPr="003D409A">
        <w:rPr>
          <w:rFonts w:ascii="Cambria" w:eastAsia="Calibri" w:hAnsi="Cambria"/>
          <w:lang w:eastAsia="en-US"/>
        </w:rPr>
        <w:t>no</w:t>
      </w:r>
      <w:r w:rsidRPr="003D409A">
        <w:rPr>
          <w:rFonts w:ascii="Cambria" w:eastAsia="Calibri" w:hAnsi="Cambria"/>
          <w:lang w:eastAsia="en-US"/>
        </w:rPr>
        <w:t xml:space="preserve"> anexo II, que seguirá como Anexo deste Aviso de Dispensa Eletrônica.</w:t>
      </w:r>
    </w:p>
    <w:p w14:paraId="296B1C8F" w14:textId="0A391A0C" w:rsidR="00C74DA6" w:rsidRPr="003D409A" w:rsidRDefault="00C74DA6" w:rsidP="00C74DA6">
      <w:pPr>
        <w:shd w:val="clear" w:color="auto" w:fill="808080" w:themeFill="background1" w:themeFillShade="80"/>
        <w:spacing w:after="160"/>
        <w:jc w:val="both"/>
        <w:rPr>
          <w:rFonts w:ascii="Cambria" w:eastAsia="Calibri" w:hAnsi="Cambria"/>
          <w:b/>
          <w:bCs/>
          <w:lang w:eastAsia="en-US"/>
        </w:rPr>
      </w:pPr>
      <w:r w:rsidRPr="003D409A">
        <w:rPr>
          <w:rFonts w:ascii="Cambria" w:eastAsia="Calibri" w:hAnsi="Cambria"/>
          <w:b/>
          <w:bCs/>
          <w:lang w:eastAsia="en-US"/>
        </w:rPr>
        <w:t>8. SANÇÕES</w:t>
      </w:r>
    </w:p>
    <w:p w14:paraId="3A9F7CDC" w14:textId="77777777"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8.1.</w:t>
      </w:r>
      <w:r w:rsidRPr="003D409A">
        <w:rPr>
          <w:rFonts w:ascii="Cambria" w:eastAsia="Calibri" w:hAnsi="Cambria"/>
          <w:lang w:eastAsia="en-US"/>
        </w:rPr>
        <w:tab/>
        <w:t>As sanções a serem aplicadas estão dispostas no Termo de Referência, Anexo I deste Aviso de Dispensa Eletrônica.</w:t>
      </w:r>
    </w:p>
    <w:p w14:paraId="7976F4E7" w14:textId="6042DE71" w:rsidR="0021193B" w:rsidRPr="003D409A" w:rsidRDefault="0021193B" w:rsidP="0021193B">
      <w:pPr>
        <w:shd w:val="clear" w:color="auto" w:fill="808080" w:themeFill="background1" w:themeFillShade="80"/>
        <w:spacing w:after="160"/>
        <w:jc w:val="both"/>
        <w:rPr>
          <w:rFonts w:ascii="Cambria" w:eastAsia="Calibri" w:hAnsi="Cambria"/>
          <w:b/>
          <w:bCs/>
          <w:lang w:eastAsia="en-US"/>
        </w:rPr>
      </w:pPr>
      <w:r w:rsidRPr="003D409A">
        <w:rPr>
          <w:rFonts w:ascii="Cambria" w:eastAsia="Calibri" w:hAnsi="Cambria"/>
          <w:b/>
          <w:bCs/>
          <w:lang w:eastAsia="en-US"/>
        </w:rPr>
        <w:t>9. DAS DISPOSIÇÕES GERAIS</w:t>
      </w:r>
    </w:p>
    <w:p w14:paraId="130C22D5" w14:textId="77777777"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9.1.</w:t>
      </w:r>
      <w:r w:rsidRPr="003D409A">
        <w:rPr>
          <w:rFonts w:ascii="Cambria" w:eastAsia="Calibri" w:hAnsi="Cambria"/>
          <w:lang w:eastAsia="en-US"/>
        </w:rPr>
        <w:tab/>
        <w:t>O procedimento será divulgado no endereço eletrônico compras.gov.br e no Portal Nacional de Contratações Públicas - PNCP.</w:t>
      </w:r>
    </w:p>
    <w:p w14:paraId="53A0FDE0" w14:textId="77777777"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9.2.</w:t>
      </w:r>
      <w:r w:rsidRPr="003D409A">
        <w:rPr>
          <w:rFonts w:ascii="Cambria" w:eastAsia="Calibri" w:hAnsi="Cambria"/>
          <w:lang w:eastAsia="en-US"/>
        </w:rPr>
        <w:tab/>
        <w:t>No caso de todos os fornecedores restarem desclassificados ou inabilitados (procedimento fracassado), a Administração poderá:</w:t>
      </w:r>
    </w:p>
    <w:p w14:paraId="62385290" w14:textId="77777777"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9.2.1.</w:t>
      </w:r>
      <w:r w:rsidRPr="003D409A">
        <w:rPr>
          <w:rFonts w:ascii="Cambria" w:eastAsia="Calibri" w:hAnsi="Cambria"/>
          <w:lang w:eastAsia="en-US"/>
        </w:rPr>
        <w:tab/>
        <w:t>republicar o presente aviso com uma nova data;</w:t>
      </w:r>
    </w:p>
    <w:p w14:paraId="25C45680" w14:textId="77777777"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9.2.2.</w:t>
      </w:r>
      <w:r w:rsidRPr="003D409A">
        <w:rPr>
          <w:rFonts w:ascii="Cambria" w:eastAsia="Calibri" w:hAnsi="Cambria"/>
          <w:lang w:eastAsia="en-US"/>
        </w:rPr>
        <w:tab/>
        <w:t>valer-se, para a contratação, de proposta obtida na pesquisa de preços que serviu de base ao procedimento, se houver, privilegiando-se os menores preços, sempre que possível, e desde que atendidas às condições de habilitação exigidas.</w:t>
      </w:r>
    </w:p>
    <w:p w14:paraId="78372D76" w14:textId="77777777"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9.2.2.1. No caso do subitem anterior, a contratação será operacionalizada fora deste procedimento.</w:t>
      </w:r>
    </w:p>
    <w:p w14:paraId="77D7F436" w14:textId="77777777"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9.2.3.</w:t>
      </w:r>
      <w:r w:rsidRPr="003D409A">
        <w:rPr>
          <w:rFonts w:ascii="Cambria" w:eastAsia="Calibri" w:hAnsi="Cambria"/>
          <w:lang w:eastAsia="en-US"/>
        </w:rPr>
        <w:tab/>
        <w:t>fixar prazo para que possa haver adequação das propostas ou da documentação de habilitação, conforme o caso.</w:t>
      </w:r>
    </w:p>
    <w:p w14:paraId="32C0AEA2" w14:textId="77777777"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9.3.</w:t>
      </w:r>
      <w:r w:rsidRPr="003D409A">
        <w:rPr>
          <w:rFonts w:ascii="Cambria" w:eastAsia="Calibri" w:hAnsi="Cambria"/>
          <w:lang w:eastAsia="en-US"/>
        </w:rPr>
        <w:tab/>
        <w:t>As providências dos subitens 9.2.1 e 9.2.2 acima poderão ser utilizadas se não houver o comparecimento de quaisquer fornecedores interessados (procedimento deserto).</w:t>
      </w:r>
    </w:p>
    <w:p w14:paraId="24F84FCD" w14:textId="77777777"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9.4.</w:t>
      </w:r>
      <w:r w:rsidRPr="003D409A">
        <w:rPr>
          <w:rFonts w:ascii="Cambria" w:eastAsia="Calibri" w:hAnsi="Cambria"/>
          <w:lang w:eastAsia="en-US"/>
        </w:rPr>
        <w:tab/>
        <w:t>Havendo a necessidade de realização de ato de qualquer natureza pelos fornecedores, cujo prazo não conste deste Aviso de Dispensa Eletrônica, deverá ser atendido o prazo indicado pelo agente competente da Administração na respectiva notificação.</w:t>
      </w:r>
    </w:p>
    <w:p w14:paraId="651A21DE" w14:textId="77777777"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9.5.</w:t>
      </w:r>
      <w:r w:rsidRPr="003D409A">
        <w:rPr>
          <w:rFonts w:ascii="Cambria" w:eastAsia="Calibri" w:hAnsi="Cambria"/>
          <w:lang w:eastAsia="en-US"/>
        </w:rPr>
        <w:tab/>
        <w:t>Caberá ao fornecedor acompanhar as operações, ficando responsável pelo ônus decorrente da perda do negócio diante da inobservância de quaisquer mensagens emitidas pela Administração ou de sua desconexão.</w:t>
      </w:r>
    </w:p>
    <w:p w14:paraId="36923CE8" w14:textId="77777777"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9.6.</w:t>
      </w:r>
      <w:r w:rsidRPr="003D409A">
        <w:rPr>
          <w:rFonts w:ascii="Cambria" w:eastAsia="Calibri" w:hAnsi="Cambria"/>
          <w:lang w:eastAsia="en-US"/>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3376268" w14:textId="77777777"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9.7.</w:t>
      </w:r>
      <w:r w:rsidRPr="003D409A">
        <w:rPr>
          <w:rFonts w:ascii="Cambria" w:eastAsia="Calibri" w:hAnsi="Cambria"/>
          <w:lang w:eastAsia="en-US"/>
        </w:rPr>
        <w:tab/>
        <w:t>Os horários estabelecidos na divulgação deste procedimento e durante o envio de lances observarão o horário de Brasília-DF, inclusive para contagem de tempo e registro no Sistema e na documentação relativa ao procedimento.</w:t>
      </w:r>
    </w:p>
    <w:p w14:paraId="1EC6E642" w14:textId="77777777"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9.8.</w:t>
      </w:r>
      <w:r w:rsidRPr="003D409A">
        <w:rPr>
          <w:rFonts w:ascii="Cambria" w:eastAsia="Calibri" w:hAnsi="Cambria"/>
          <w:lang w:eastAsia="en-US"/>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F7C277A" w14:textId="77777777"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9.9.</w:t>
      </w:r>
      <w:r w:rsidRPr="003D409A">
        <w:rPr>
          <w:rFonts w:ascii="Cambria" w:eastAsia="Calibri" w:hAnsi="Cambria"/>
          <w:lang w:eastAsia="en-US"/>
        </w:rPr>
        <w:tab/>
        <w:t>As normas disciplinadoras deste Aviso de Dispensa Eletrônica serão sempre interpretadas em favor da ampliação da disputa entre os interessados, desde que não comprometam o interesse da Administração, o princípio da isonomia, a finalidade e a segurança da contratação.</w:t>
      </w:r>
    </w:p>
    <w:p w14:paraId="69034152" w14:textId="77777777"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9.10.</w:t>
      </w:r>
      <w:r w:rsidRPr="003D409A">
        <w:rPr>
          <w:rFonts w:ascii="Cambria" w:eastAsia="Calibri" w:hAnsi="Cambria"/>
          <w:lang w:eastAsia="en-US"/>
        </w:rPr>
        <w:tab/>
        <w:t>Os fornecedores assumem todos os custos de preparação e apresentação de suas propostas e a Administração não será, em nenhum caso, responsável por esses custos, independentemente da condução ou do resultado do processo de contratação.</w:t>
      </w:r>
    </w:p>
    <w:p w14:paraId="3CEDC400" w14:textId="77777777"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9.11.</w:t>
      </w:r>
      <w:r w:rsidRPr="003D409A">
        <w:rPr>
          <w:rFonts w:ascii="Cambria" w:eastAsia="Calibri" w:hAnsi="Cambria"/>
          <w:lang w:eastAsia="en-US"/>
        </w:rPr>
        <w:tab/>
        <w:t>Em caso de divergência entre disposições deste Aviso de Dispensa Eletrônica e de seus anexos ou demais peças que compõem o processo, prevalecerá as deste Aviso.</w:t>
      </w:r>
    </w:p>
    <w:p w14:paraId="08850C58" w14:textId="77777777"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9.12.</w:t>
      </w:r>
      <w:r w:rsidRPr="003D409A">
        <w:rPr>
          <w:rFonts w:ascii="Cambria" w:eastAsia="Calibri" w:hAnsi="Cambria"/>
          <w:lang w:eastAsia="en-US"/>
        </w:rPr>
        <w:tab/>
        <w:t>Da sessão pública será divulgada Ata no sistema eletrônico.</w:t>
      </w:r>
    </w:p>
    <w:p w14:paraId="7337455C" w14:textId="77777777"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9.13.</w:t>
      </w:r>
      <w:r w:rsidRPr="003D409A">
        <w:rPr>
          <w:rFonts w:ascii="Cambria" w:eastAsia="Calibri" w:hAnsi="Cambria"/>
          <w:lang w:eastAsia="en-US"/>
        </w:rPr>
        <w:tab/>
        <w:t>Os casos omissos serão resolvidos pela Prefeitura Municipal de Santana do Cariri, nos termos da legislação pertinente.</w:t>
      </w:r>
    </w:p>
    <w:p w14:paraId="2A6CDFDF" w14:textId="77777777"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9.14.</w:t>
      </w:r>
      <w:r w:rsidRPr="003D409A">
        <w:rPr>
          <w:rFonts w:ascii="Cambria" w:eastAsia="Calibri" w:hAnsi="Cambria"/>
          <w:lang w:eastAsia="en-US"/>
        </w:rPr>
        <w:tab/>
        <w:t>O foro designado para julgamento de quaisquer questões judiciais resultantes deste Aviso- de Dispensa Eletrônica será o da Comarca de Santana do Cariri- Estado do Ceará.</w:t>
      </w:r>
    </w:p>
    <w:p w14:paraId="2DD534D2" w14:textId="77777777"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9.15.</w:t>
      </w:r>
      <w:r w:rsidRPr="003D409A">
        <w:rPr>
          <w:rFonts w:ascii="Cambria" w:eastAsia="Calibri" w:hAnsi="Cambria"/>
          <w:lang w:eastAsia="en-US"/>
        </w:rPr>
        <w:tab/>
        <w:t>Integram este Aviso de Dispensa Eletrônica, para todos os fins e efeitos, os seguintes anexos:</w:t>
      </w:r>
    </w:p>
    <w:p w14:paraId="675828B7" w14:textId="4A41D465" w:rsidR="00C74DA6" w:rsidRPr="003D409A" w:rsidRDefault="00C74DA6" w:rsidP="00C74DA6">
      <w:pPr>
        <w:spacing w:after="160"/>
        <w:jc w:val="both"/>
        <w:rPr>
          <w:rFonts w:ascii="Cambria" w:eastAsia="Calibri" w:hAnsi="Cambria"/>
          <w:lang w:eastAsia="en-US"/>
        </w:rPr>
      </w:pPr>
      <w:r w:rsidRPr="003D409A">
        <w:rPr>
          <w:rFonts w:ascii="Cambria" w:eastAsia="Calibri" w:hAnsi="Cambria"/>
          <w:lang w:eastAsia="en-US"/>
        </w:rPr>
        <w:t>9.15.1.</w:t>
      </w:r>
      <w:r w:rsidRPr="003D409A">
        <w:rPr>
          <w:rFonts w:ascii="Cambria" w:eastAsia="Calibri" w:hAnsi="Cambria"/>
          <w:lang w:eastAsia="en-US"/>
        </w:rPr>
        <w:tab/>
        <w:t>ANEXO I – Termo de Referência;</w:t>
      </w:r>
    </w:p>
    <w:p w14:paraId="5A7E11D6" w14:textId="42F17560" w:rsidR="00CC1299" w:rsidRPr="003D409A" w:rsidRDefault="00CC1299" w:rsidP="00C74DA6">
      <w:pPr>
        <w:spacing w:after="160"/>
        <w:jc w:val="both"/>
        <w:rPr>
          <w:rFonts w:ascii="Cambria" w:eastAsia="Calibri" w:hAnsi="Cambria"/>
          <w:lang w:eastAsia="en-US"/>
        </w:rPr>
      </w:pPr>
      <w:r w:rsidRPr="003D409A">
        <w:rPr>
          <w:rFonts w:ascii="Cambria" w:eastAsia="Calibri" w:hAnsi="Cambria"/>
          <w:lang w:eastAsia="en-US"/>
        </w:rPr>
        <w:t>9.15.1 ANEXO II- Minuta da proposta</w:t>
      </w:r>
    </w:p>
    <w:p w14:paraId="679FC900" w14:textId="1624D474" w:rsidR="00C74DA6" w:rsidRPr="003D409A" w:rsidRDefault="00C74DA6" w:rsidP="00B011D1">
      <w:pPr>
        <w:spacing w:after="160"/>
        <w:jc w:val="both"/>
        <w:rPr>
          <w:rFonts w:ascii="Cambria" w:eastAsia="Calibri" w:hAnsi="Cambria"/>
          <w:lang w:eastAsia="en-US"/>
        </w:rPr>
      </w:pPr>
      <w:r w:rsidRPr="003D409A">
        <w:rPr>
          <w:rFonts w:ascii="Cambria" w:eastAsia="Calibri" w:hAnsi="Cambria"/>
          <w:lang w:eastAsia="en-US"/>
        </w:rPr>
        <w:t>9.15.2</w:t>
      </w:r>
      <w:r w:rsidR="00CC1299" w:rsidRPr="003D409A">
        <w:rPr>
          <w:rFonts w:ascii="Cambria" w:eastAsia="Calibri" w:hAnsi="Cambria"/>
          <w:lang w:eastAsia="en-US"/>
        </w:rPr>
        <w:t>.</w:t>
      </w:r>
      <w:r w:rsidR="00CC1299" w:rsidRPr="003D409A">
        <w:rPr>
          <w:rFonts w:ascii="Cambria" w:eastAsia="Calibri" w:hAnsi="Cambria"/>
          <w:lang w:eastAsia="en-US"/>
        </w:rPr>
        <w:tab/>
        <w:t>ANEXO III</w:t>
      </w:r>
      <w:r w:rsidRPr="003D409A">
        <w:rPr>
          <w:rFonts w:ascii="Cambria" w:eastAsia="Calibri" w:hAnsi="Cambria"/>
          <w:lang w:eastAsia="en-US"/>
        </w:rPr>
        <w:t>– Minuta do Termo de Contrato.</w:t>
      </w:r>
    </w:p>
    <w:p w14:paraId="7EE464E2" w14:textId="77777777" w:rsidR="000305B6" w:rsidRPr="003D409A" w:rsidRDefault="000305B6" w:rsidP="000305B6">
      <w:pPr>
        <w:jc w:val="both"/>
        <w:rPr>
          <w:rFonts w:ascii="Cambria" w:eastAsia="Arial" w:hAnsi="Cambria"/>
        </w:rPr>
      </w:pPr>
    </w:p>
    <w:p w14:paraId="7A415BCC" w14:textId="29C26220" w:rsidR="006B3FE2" w:rsidRPr="003D409A" w:rsidRDefault="006B3FE2" w:rsidP="000305B6">
      <w:pPr>
        <w:jc w:val="both"/>
        <w:rPr>
          <w:rFonts w:ascii="Cambria" w:eastAsia="Arial" w:hAnsi="Cambria"/>
        </w:rPr>
      </w:pPr>
    </w:p>
    <w:p w14:paraId="62660A79" w14:textId="034E92C5" w:rsidR="003078E1" w:rsidRPr="003D409A" w:rsidRDefault="00B4181A" w:rsidP="003078E1">
      <w:pPr>
        <w:jc w:val="right"/>
        <w:rPr>
          <w:rFonts w:ascii="Cambria" w:hAnsi="Cambria" w:cs="Calibri"/>
        </w:rPr>
      </w:pPr>
      <w:r w:rsidRPr="003D409A">
        <w:rPr>
          <w:rFonts w:ascii="Cambria" w:hAnsi="Cambria" w:cs="Calibri"/>
        </w:rPr>
        <w:t xml:space="preserve">Santana do Cariri-CE, </w:t>
      </w:r>
      <w:r w:rsidR="00466C88">
        <w:rPr>
          <w:rFonts w:ascii="Cambria" w:hAnsi="Cambria" w:cs="Calibri"/>
        </w:rPr>
        <w:t>26</w:t>
      </w:r>
      <w:r w:rsidR="0035410F" w:rsidRPr="003D409A">
        <w:rPr>
          <w:rFonts w:ascii="Cambria" w:hAnsi="Cambria" w:cs="Calibri"/>
        </w:rPr>
        <w:t xml:space="preserve"> de maio de 2026</w:t>
      </w:r>
      <w:r w:rsidR="003078E1" w:rsidRPr="003D409A">
        <w:rPr>
          <w:rFonts w:ascii="Cambria" w:hAnsi="Cambria" w:cs="Calibri"/>
        </w:rPr>
        <w:t>.</w:t>
      </w:r>
    </w:p>
    <w:p w14:paraId="7FACB58B" w14:textId="77777777" w:rsidR="003078E1" w:rsidRPr="003D409A" w:rsidRDefault="003078E1" w:rsidP="003078E1">
      <w:pPr>
        <w:spacing w:after="200" w:line="276" w:lineRule="auto"/>
        <w:rPr>
          <w:rFonts w:ascii="Cambria" w:hAnsi="Cambria" w:cs="Courier New"/>
          <w:b/>
          <w:sz w:val="28"/>
          <w:szCs w:val="28"/>
        </w:rPr>
      </w:pPr>
    </w:p>
    <w:p w14:paraId="1FBDA3CA" w14:textId="1DF73246" w:rsidR="003078E1" w:rsidRPr="003D409A" w:rsidRDefault="003078E1" w:rsidP="003078E1">
      <w:pPr>
        <w:rPr>
          <w:rFonts w:ascii="Cambria" w:hAnsi="Cambria" w:cs="Calibri"/>
          <w:b/>
          <w:sz w:val="23"/>
          <w:szCs w:val="23"/>
        </w:rPr>
      </w:pPr>
    </w:p>
    <w:p w14:paraId="2F506087" w14:textId="77777777" w:rsidR="00B011D1" w:rsidRPr="003D409A" w:rsidRDefault="00B011D1" w:rsidP="003078E1">
      <w:pPr>
        <w:rPr>
          <w:rFonts w:ascii="Cambria" w:hAnsi="Cambria" w:cs="Calibri"/>
          <w:b/>
          <w:sz w:val="23"/>
          <w:szCs w:val="23"/>
        </w:rPr>
      </w:pPr>
    </w:p>
    <w:p w14:paraId="168ED35D" w14:textId="77777777" w:rsidR="0014113F" w:rsidRPr="003D409A" w:rsidRDefault="0014113F" w:rsidP="0014113F">
      <w:pPr>
        <w:jc w:val="center"/>
        <w:rPr>
          <w:rFonts w:ascii="Cambria" w:hAnsi="Cambria" w:cs="Arial"/>
          <w:b/>
          <w:u w:val="single"/>
        </w:rPr>
      </w:pPr>
      <w:r w:rsidRPr="003D409A">
        <w:rPr>
          <w:rFonts w:ascii="Cambria" w:hAnsi="Cambria" w:cs="Arial"/>
          <w:b/>
          <w:u w:val="single"/>
        </w:rPr>
        <w:t>__________________________________________________</w:t>
      </w:r>
    </w:p>
    <w:p w14:paraId="004F48D7" w14:textId="245438C3" w:rsidR="0014113F" w:rsidRPr="003D409A" w:rsidRDefault="008D2614" w:rsidP="0014113F">
      <w:pPr>
        <w:jc w:val="center"/>
        <w:rPr>
          <w:rFonts w:ascii="Cambria" w:hAnsi="Cambria" w:cs="Arial"/>
          <w:b/>
        </w:rPr>
      </w:pPr>
      <w:r w:rsidRPr="003D409A">
        <w:rPr>
          <w:rFonts w:ascii="Cambria" w:hAnsi="Cambria" w:cs="Arial"/>
          <w:b/>
        </w:rPr>
        <w:t>ERICKA RODRIGUES MAIA</w:t>
      </w:r>
    </w:p>
    <w:p w14:paraId="5E32F97F" w14:textId="3029DE8E" w:rsidR="003078E1" w:rsidRPr="003D409A" w:rsidRDefault="0014113F" w:rsidP="0014113F">
      <w:pPr>
        <w:jc w:val="center"/>
        <w:rPr>
          <w:rFonts w:ascii="Cambria" w:eastAsia="PMingLiU" w:hAnsi="Cambria" w:cs="Arial"/>
          <w:b/>
          <w:bCs/>
          <w:sz w:val="23"/>
          <w:szCs w:val="23"/>
          <w:lang w:val="x-none" w:eastAsia="x-none"/>
        </w:rPr>
      </w:pPr>
      <w:r w:rsidRPr="003D409A">
        <w:rPr>
          <w:rFonts w:ascii="Cambria" w:hAnsi="Cambria" w:cs="Arial"/>
          <w:b/>
        </w:rPr>
        <w:t xml:space="preserve">ORD. DE DESPESAS DA SEC. DE </w:t>
      </w:r>
      <w:r w:rsidR="0035410F" w:rsidRPr="003D409A">
        <w:rPr>
          <w:rFonts w:ascii="Cambria" w:hAnsi="Cambria" w:cs="Arial"/>
          <w:b/>
        </w:rPr>
        <w:t>OBRAS E SERVIÇOS PÚBLICOS</w:t>
      </w:r>
    </w:p>
    <w:p w14:paraId="649A76AB" w14:textId="79620D37" w:rsidR="003078E1" w:rsidRDefault="003078E1" w:rsidP="003078E1">
      <w:pPr>
        <w:spacing w:after="200" w:line="276" w:lineRule="auto"/>
        <w:rPr>
          <w:rFonts w:ascii="Cambria" w:hAnsi="Cambria" w:cs="Courier New"/>
          <w:b/>
          <w:sz w:val="28"/>
          <w:szCs w:val="28"/>
        </w:rPr>
      </w:pPr>
    </w:p>
    <w:p w14:paraId="41A1F23D" w14:textId="7CD6E05A" w:rsidR="00BE5830" w:rsidRDefault="00BE5830" w:rsidP="003078E1">
      <w:pPr>
        <w:spacing w:after="200" w:line="276" w:lineRule="auto"/>
        <w:rPr>
          <w:rFonts w:ascii="Cambria" w:hAnsi="Cambria" w:cs="Courier New"/>
          <w:b/>
          <w:sz w:val="28"/>
          <w:szCs w:val="28"/>
        </w:rPr>
      </w:pPr>
    </w:p>
    <w:p w14:paraId="5A69E6DD" w14:textId="2BCA8407" w:rsidR="00BE5830" w:rsidRDefault="00BE5830" w:rsidP="003078E1">
      <w:pPr>
        <w:spacing w:after="200" w:line="276" w:lineRule="auto"/>
        <w:rPr>
          <w:rFonts w:ascii="Cambria" w:hAnsi="Cambria" w:cs="Courier New"/>
          <w:b/>
          <w:sz w:val="28"/>
          <w:szCs w:val="28"/>
        </w:rPr>
      </w:pPr>
    </w:p>
    <w:p w14:paraId="1337CEEC" w14:textId="77777777" w:rsidR="00BE5830" w:rsidRPr="003D409A" w:rsidRDefault="00BE5830" w:rsidP="003078E1">
      <w:pPr>
        <w:spacing w:after="200" w:line="276" w:lineRule="auto"/>
        <w:rPr>
          <w:rFonts w:ascii="Cambria" w:hAnsi="Cambria" w:cs="Courier New"/>
          <w:b/>
          <w:sz w:val="28"/>
          <w:szCs w:val="28"/>
        </w:rPr>
      </w:pPr>
    </w:p>
    <w:p w14:paraId="02A565DB" w14:textId="77777777" w:rsidR="0021193B" w:rsidRPr="003D409A" w:rsidRDefault="0021193B" w:rsidP="000305B6">
      <w:pPr>
        <w:jc w:val="both"/>
        <w:rPr>
          <w:rFonts w:ascii="Cambria" w:eastAsia="Arial" w:hAnsi="Cambria"/>
        </w:rPr>
      </w:pPr>
    </w:p>
    <w:p w14:paraId="48387822" w14:textId="77777777" w:rsidR="0021193B" w:rsidRPr="003D409A" w:rsidRDefault="0021193B" w:rsidP="000305B6">
      <w:pPr>
        <w:jc w:val="both"/>
        <w:rPr>
          <w:rFonts w:ascii="Cambria" w:eastAsia="Arial" w:hAnsi="Cambria"/>
        </w:rPr>
      </w:pPr>
    </w:p>
    <w:p w14:paraId="52894532" w14:textId="5269608E" w:rsidR="00E8760D" w:rsidRPr="003D409A" w:rsidRDefault="00E8760D" w:rsidP="0021193B">
      <w:pPr>
        <w:tabs>
          <w:tab w:val="left" w:pos="2589"/>
        </w:tabs>
        <w:rPr>
          <w:rFonts w:ascii="Cambria" w:hAnsi="Cambria" w:cs="Arial"/>
          <w:color w:val="FF0000"/>
        </w:rPr>
      </w:pPr>
    </w:p>
    <w:p w14:paraId="188F2DA6" w14:textId="77777777" w:rsidR="00E8760D" w:rsidRPr="003D409A" w:rsidRDefault="00E8760D" w:rsidP="0021193B">
      <w:pPr>
        <w:tabs>
          <w:tab w:val="left" w:pos="2589"/>
        </w:tabs>
        <w:rPr>
          <w:rFonts w:ascii="Cambria" w:hAnsi="Cambria" w:cs="Arial"/>
          <w:color w:val="FF0000"/>
        </w:rPr>
      </w:pPr>
    </w:p>
    <w:p w14:paraId="1B4CF7ED" w14:textId="454592F3" w:rsidR="00C27493" w:rsidRPr="003D409A" w:rsidRDefault="00C91DD3" w:rsidP="00D10FC9">
      <w:pPr>
        <w:shd w:val="clear" w:color="auto" w:fill="A6A6A6" w:themeFill="background1" w:themeFillShade="A6"/>
        <w:spacing w:before="60" w:after="60"/>
        <w:jc w:val="center"/>
        <w:rPr>
          <w:rFonts w:ascii="Cambria" w:hAnsi="Cambria"/>
          <w:b/>
          <w:color w:val="000000"/>
        </w:rPr>
      </w:pPr>
      <w:r w:rsidRPr="003D409A">
        <w:rPr>
          <w:rFonts w:ascii="Cambria" w:hAnsi="Cambria"/>
          <w:b/>
          <w:color w:val="000000"/>
        </w:rPr>
        <w:t>ANEXO I-</w:t>
      </w:r>
      <w:r w:rsidR="00AC53AB" w:rsidRPr="003D409A">
        <w:rPr>
          <w:rFonts w:ascii="Cambria" w:hAnsi="Cambria"/>
          <w:b/>
          <w:color w:val="000000"/>
        </w:rPr>
        <w:t xml:space="preserve"> TERMO DE REFERÊNCIA</w:t>
      </w:r>
    </w:p>
    <w:p w14:paraId="22E048B7" w14:textId="35C09CC6" w:rsidR="00D10FC9" w:rsidRPr="003D409A" w:rsidRDefault="00D10FC9" w:rsidP="00DC3580">
      <w:pPr>
        <w:spacing w:before="60" w:after="60"/>
        <w:jc w:val="both"/>
        <w:rPr>
          <w:rFonts w:ascii="Cambria" w:hAnsi="Cambria"/>
          <w:color w:val="000000"/>
        </w:rPr>
      </w:pPr>
    </w:p>
    <w:p w14:paraId="4210BC53" w14:textId="77777777" w:rsidR="005E0725" w:rsidRPr="005E0725" w:rsidRDefault="005E0725" w:rsidP="005E0725">
      <w:pPr>
        <w:numPr>
          <w:ilvl w:val="0"/>
          <w:numId w:val="23"/>
        </w:numPr>
        <w:spacing w:before="113" w:after="113"/>
        <w:contextualSpacing/>
        <w:jc w:val="both"/>
        <w:rPr>
          <w:rFonts w:ascii="Cambria" w:hAnsi="Cambria"/>
          <w:b/>
        </w:rPr>
      </w:pPr>
      <w:bookmarkStart w:id="1" w:name="_Hlk167264500"/>
      <w:r w:rsidRPr="005E0725">
        <w:rPr>
          <w:rFonts w:ascii="Cambria" w:hAnsi="Cambria"/>
          <w:b/>
        </w:rPr>
        <w:t>DAS CONDIÇÕES GERAIS DA CONTRATAÇÃO</w:t>
      </w:r>
    </w:p>
    <w:p w14:paraId="17159F5C" w14:textId="77777777" w:rsidR="005E0725" w:rsidRPr="005E0725" w:rsidRDefault="005E0725" w:rsidP="005E0725">
      <w:pPr>
        <w:spacing w:before="113" w:after="113"/>
        <w:ind w:left="720"/>
        <w:contextualSpacing/>
        <w:jc w:val="both"/>
        <w:rPr>
          <w:rFonts w:ascii="Cambria" w:hAnsi="Cambria" w:cs="Tahoma"/>
        </w:rPr>
      </w:pPr>
    </w:p>
    <w:p w14:paraId="338F52C8" w14:textId="77777777" w:rsidR="005E0725" w:rsidRPr="005E0725" w:rsidRDefault="005E0725" w:rsidP="005E0725">
      <w:pPr>
        <w:numPr>
          <w:ilvl w:val="1"/>
          <w:numId w:val="23"/>
        </w:numPr>
        <w:contextualSpacing/>
        <w:jc w:val="both"/>
        <w:rPr>
          <w:rFonts w:ascii="Cambria" w:hAnsi="Cambria"/>
        </w:rPr>
      </w:pPr>
      <w:r w:rsidRPr="005E0725">
        <w:rPr>
          <w:rFonts w:ascii="Cambria" w:hAnsi="Cambria"/>
        </w:rPr>
        <w:t>Unidade Requisitante: Secretaria Municipal de Obras e Serviços Públicos</w:t>
      </w:r>
    </w:p>
    <w:p w14:paraId="1C678BA4" w14:textId="77777777" w:rsidR="005E0725" w:rsidRPr="005E0725" w:rsidRDefault="005E0725" w:rsidP="005E0725">
      <w:pPr>
        <w:ind w:left="735"/>
        <w:contextualSpacing/>
        <w:jc w:val="both"/>
        <w:rPr>
          <w:rFonts w:ascii="Cambria" w:hAnsi="Cambria"/>
        </w:rPr>
      </w:pPr>
    </w:p>
    <w:p w14:paraId="4B64C2E8" w14:textId="77777777" w:rsidR="005E0725" w:rsidRPr="005E0725" w:rsidRDefault="005E0725" w:rsidP="005E0725">
      <w:pPr>
        <w:numPr>
          <w:ilvl w:val="1"/>
          <w:numId w:val="23"/>
        </w:numPr>
        <w:contextualSpacing/>
        <w:jc w:val="both"/>
        <w:rPr>
          <w:rFonts w:ascii="Cambria" w:hAnsi="Cambria"/>
        </w:rPr>
      </w:pPr>
      <w:r w:rsidRPr="005E0725">
        <w:rPr>
          <w:rFonts w:ascii="Cambria" w:hAnsi="Cambria"/>
        </w:rPr>
        <w:t>Critério de Julgamento: Menor preço global por lote</w:t>
      </w:r>
    </w:p>
    <w:p w14:paraId="73961E30" w14:textId="77777777" w:rsidR="005E0725" w:rsidRPr="005E0725" w:rsidRDefault="005E0725" w:rsidP="005E0725">
      <w:pPr>
        <w:jc w:val="both"/>
        <w:rPr>
          <w:rFonts w:ascii="Cambria" w:hAnsi="Cambria"/>
        </w:rPr>
      </w:pPr>
    </w:p>
    <w:p w14:paraId="61110475" w14:textId="77777777" w:rsidR="005E0725" w:rsidRPr="005E0725" w:rsidRDefault="005E0725" w:rsidP="005E0725">
      <w:pPr>
        <w:jc w:val="both"/>
        <w:rPr>
          <w:rFonts w:ascii="Cambria" w:hAnsi="Cambria" w:cs="Garamond"/>
          <w:b/>
        </w:rPr>
      </w:pPr>
      <w:r w:rsidRPr="005E0725">
        <w:rPr>
          <w:rFonts w:ascii="Cambria" w:hAnsi="Cambria"/>
          <w:b/>
          <w:bCs/>
        </w:rPr>
        <w:t>OBJETO:</w:t>
      </w:r>
      <w:r w:rsidRPr="005E0725">
        <w:rPr>
          <w:rFonts w:ascii="Cambria" w:hAnsi="Cambria"/>
        </w:rPr>
        <w:t xml:space="preserve"> </w:t>
      </w:r>
      <w:r w:rsidRPr="005E0725">
        <w:rPr>
          <w:rFonts w:ascii="Cambria" w:hAnsi="Cambria" w:cs="Garamond"/>
          <w:b/>
        </w:rPr>
        <w:t>CONTRATAÇÃO DE EMPRESA PARA A AQUISIÇÃO DE ASFALTO ENSACADO E EMULSÃO ASFÁLTICA RR-1C, DESTINADOS À MANUTENÇÃO E CONSERVAÇÃO DE RUAS, ESTRADAS E VIAS PÚBLICAS DO MUNICÍPIO DE SANTANA DO CARIRI/CE, ATENDENDO ÀS NECESSIDADES DA SECRETARIA MUNICIPAL DE OBRAS E SERVIÇOS PÚBLICOS.</w:t>
      </w:r>
    </w:p>
    <w:p w14:paraId="64E4E16E" w14:textId="77777777" w:rsidR="005E0725" w:rsidRPr="005E0725" w:rsidRDefault="005E0725" w:rsidP="005E0725">
      <w:pPr>
        <w:jc w:val="both"/>
        <w:rPr>
          <w:rFonts w:ascii="Cambria" w:hAnsi="Cambria" w:cs="Garamond"/>
          <w:b/>
        </w:rPr>
      </w:pPr>
    </w:p>
    <w:p w14:paraId="3BA92C80" w14:textId="77777777" w:rsidR="005E0725" w:rsidRPr="005E0725" w:rsidRDefault="005E0725" w:rsidP="005E0725">
      <w:pPr>
        <w:jc w:val="both"/>
        <w:rPr>
          <w:rFonts w:ascii="Cambria" w:hAnsi="Cambria"/>
        </w:rPr>
      </w:pPr>
      <w:r w:rsidRPr="005E0725">
        <w:rPr>
          <w:rFonts w:ascii="Cambria" w:hAnsi="Cambria"/>
          <w:b/>
        </w:rPr>
        <w:t>2.</w:t>
      </w:r>
      <w:r w:rsidRPr="005E0725">
        <w:rPr>
          <w:rFonts w:ascii="Cambria" w:eastAsia="Arial" w:hAnsi="Cambria"/>
          <w:b/>
        </w:rPr>
        <w:t xml:space="preserve"> </w:t>
      </w:r>
      <w:r w:rsidRPr="005E0725">
        <w:rPr>
          <w:rFonts w:ascii="Cambria" w:hAnsi="Cambria"/>
          <w:b/>
        </w:rPr>
        <w:t>DA</w:t>
      </w:r>
      <w:r w:rsidRPr="005E0725">
        <w:rPr>
          <w:rFonts w:ascii="Cambria" w:eastAsia="Arial" w:hAnsi="Cambria"/>
          <w:b/>
        </w:rPr>
        <w:t xml:space="preserve"> </w:t>
      </w:r>
      <w:r w:rsidRPr="005E0725">
        <w:rPr>
          <w:rFonts w:ascii="Cambria" w:hAnsi="Cambria"/>
          <w:b/>
        </w:rPr>
        <w:t>FUNDAMENTAÇÃO E DESCRIÇÃO DA NECESSIDADE DA CONTRATAÇÃO</w:t>
      </w:r>
      <w:r w:rsidRPr="005E0725">
        <w:rPr>
          <w:rFonts w:ascii="Cambria" w:eastAsia="Arial" w:hAnsi="Cambria"/>
          <w:b/>
        </w:rPr>
        <w:t xml:space="preserve"> </w:t>
      </w:r>
    </w:p>
    <w:p w14:paraId="641D07C9" w14:textId="77777777" w:rsidR="005E0725" w:rsidRPr="005E0725" w:rsidRDefault="005E0725" w:rsidP="005E0725">
      <w:pPr>
        <w:spacing w:before="113" w:after="113"/>
        <w:jc w:val="both"/>
        <w:rPr>
          <w:rFonts w:ascii="Cambria" w:hAnsi="Cambria"/>
        </w:rPr>
      </w:pPr>
      <w:r w:rsidRPr="005E0725">
        <w:rPr>
          <w:rFonts w:ascii="Cambria" w:hAnsi="Cambria"/>
        </w:rPr>
        <w:t>2.1 A contratação será formalizada através do procedimento de licitação, na forma de Dispensa Eletrônica, previsto no art. 75, II, Lei Federal n° 14.133/2021, bem como em observância ao art. 48 do Decreto Municipal n° 0204001/2024 de 02 de abril de 2024.</w:t>
      </w:r>
    </w:p>
    <w:p w14:paraId="48C08954" w14:textId="77777777" w:rsidR="005E0725" w:rsidRPr="005E0725" w:rsidRDefault="005E0725" w:rsidP="005E0725">
      <w:pPr>
        <w:jc w:val="both"/>
        <w:rPr>
          <w:rFonts w:ascii="Cambria" w:eastAsia="Calibri" w:hAnsi="Cambria"/>
          <w:color w:val="000000"/>
          <w:lang w:eastAsia="en-US"/>
        </w:rPr>
      </w:pPr>
      <w:r w:rsidRPr="005E0725">
        <w:rPr>
          <w:rFonts w:ascii="Cambria" w:hAnsi="Cambria" w:cs="Arial"/>
        </w:rPr>
        <w:t>2.2</w:t>
      </w:r>
      <w:r w:rsidRPr="005E0725">
        <w:rPr>
          <w:rFonts w:ascii="Cambria" w:eastAsia="Calibri" w:hAnsi="Cambria"/>
          <w:color w:val="000000"/>
          <w:lang w:eastAsia="en-US"/>
        </w:rPr>
        <w:t>.</w:t>
      </w:r>
      <w:r w:rsidRPr="005E0725">
        <w:rPr>
          <w:rFonts w:ascii="Cambria" w:hAnsi="Cambria"/>
        </w:rPr>
        <w:t xml:space="preserve"> </w:t>
      </w:r>
      <w:r w:rsidRPr="005E0725">
        <w:rPr>
          <w:rFonts w:ascii="Cambria" w:eastAsia="Calibri" w:hAnsi="Cambria"/>
          <w:color w:val="000000"/>
          <w:lang w:eastAsia="en-US"/>
        </w:rPr>
        <w:t>A presente aquisição tem como objetivo atender às demandas contínuas de manutenção e conservação das vias públicas urbanas e rurais do Município de Santana do Cariri/CE, garantindo melhores condições de trafegabilidade, segurança e mobilidade para a população.</w:t>
      </w:r>
    </w:p>
    <w:p w14:paraId="1D613728" w14:textId="77777777" w:rsidR="005E0725" w:rsidRPr="005E0725" w:rsidRDefault="005E0725" w:rsidP="005E0725">
      <w:pPr>
        <w:jc w:val="both"/>
        <w:rPr>
          <w:rFonts w:ascii="Cambria" w:eastAsia="Calibri" w:hAnsi="Cambria"/>
          <w:color w:val="000000"/>
          <w:lang w:eastAsia="en-US"/>
        </w:rPr>
      </w:pPr>
      <w:r w:rsidRPr="005E0725">
        <w:rPr>
          <w:rFonts w:ascii="Cambria" w:eastAsia="Calibri" w:hAnsi="Cambria"/>
          <w:color w:val="000000"/>
          <w:lang w:eastAsia="en-US"/>
        </w:rPr>
        <w:t xml:space="preserve">2.3 A utilização do asfalto frio ensacado se mostra adequada devido à sua praticidade, facilidade de transporte, armazenamento e aplicação, permitindo a realização de serviços de tapa-buracos e pequenos reparos de forma rápida e eficaz, inclusive em atendimentos emergenciais, sem a necessidade de usinas ou equipamentos de grande porte. Além do asfalto ensacado, faz-se necessária a aquisição de emulsão asfáltica RR-1C, material indispensável para o preparo, aderência e aplicação do revestimento asfáltico, proporcionando melhor fixação do material e maior durabilidade dos serviços executados. </w:t>
      </w:r>
    </w:p>
    <w:p w14:paraId="358DB2A1" w14:textId="77777777" w:rsidR="005E0725" w:rsidRPr="005E0725" w:rsidRDefault="005E0725" w:rsidP="005E0725">
      <w:pPr>
        <w:jc w:val="both"/>
        <w:rPr>
          <w:rFonts w:ascii="Cambria" w:eastAsia="Calibri" w:hAnsi="Cambria"/>
          <w:color w:val="000000"/>
          <w:lang w:eastAsia="en-US"/>
        </w:rPr>
      </w:pPr>
      <w:r w:rsidRPr="005E0725">
        <w:rPr>
          <w:rFonts w:ascii="Cambria" w:eastAsia="Calibri" w:hAnsi="Cambria"/>
          <w:color w:val="000000"/>
          <w:lang w:eastAsia="en-US"/>
        </w:rPr>
        <w:t>Ressalta-se que o Município executa constantemente serviços de recuperação de pavimentação, manutenção de vias urbanas, estradas vicinais e intervenções em drenagem pluvial, sendo indispensável a disponibilidade dos materiais para assegurar a continuidade das atividades desenvolvidas pela Secretaria Municipal de Obras e Serviços Públicos. Considerando ainda o desgaste natural das vias ocasionado pelas condições climáticas, pelo intenso tráfego de veículos e pelo período chuvoso, torna-se imprescindível a realização periódica de manutenção asfáltica, visando prevenir acidentes, reduzir danos à malha viária municipal e evitar custos mais elevados com futuras recuperações estruturais.</w:t>
      </w:r>
    </w:p>
    <w:p w14:paraId="180A8DB4" w14:textId="77777777" w:rsidR="005E0725" w:rsidRPr="005E0725" w:rsidRDefault="005E0725" w:rsidP="005E0725">
      <w:pPr>
        <w:jc w:val="both"/>
        <w:rPr>
          <w:rFonts w:ascii="Cambria" w:eastAsia="Calibri" w:hAnsi="Cambria"/>
          <w:color w:val="000000"/>
          <w:lang w:eastAsia="en-US"/>
        </w:rPr>
      </w:pPr>
      <w:r w:rsidRPr="005E0725">
        <w:rPr>
          <w:rFonts w:ascii="Cambria" w:eastAsia="Calibri" w:hAnsi="Cambria"/>
          <w:color w:val="000000"/>
          <w:lang w:eastAsia="en-US"/>
        </w:rPr>
        <w:t>Dessa forma, a aquisição dos materiais solicitados é essencial para garantir a continuidade dos serviços públicos de infraestrutura urbana e rural, atendendo de forma satisfatória às demandas da população e contribuindo para o desenvolvimento do Município.</w:t>
      </w:r>
    </w:p>
    <w:p w14:paraId="1BF97402" w14:textId="681DA7B1" w:rsidR="005E0725" w:rsidRPr="005E0725" w:rsidRDefault="005E0725" w:rsidP="005E0725">
      <w:pPr>
        <w:jc w:val="both"/>
        <w:rPr>
          <w:rFonts w:ascii="Cambria" w:eastAsia="Calibri" w:hAnsi="Cambria"/>
          <w:color w:val="000000"/>
          <w:lang w:eastAsia="en-US"/>
        </w:rPr>
      </w:pPr>
      <w:r w:rsidRPr="005E0725">
        <w:rPr>
          <w:rFonts w:ascii="Cambria" w:eastAsia="Calibri" w:hAnsi="Cambria"/>
          <w:color w:val="000000"/>
          <w:lang w:eastAsia="en-US"/>
        </w:rPr>
        <w:t>2.4. A aquisição dos materiais referidos possui natureza comum, tendo em vista que seus padrões de desempenho e qualidade podem ser objetivamente definidos pelo edital, por meio de especificações usuais de mercado, nos termos do art. 6º, inciso XIII, da Lei nº 14.133/21.</w:t>
      </w:r>
    </w:p>
    <w:p w14:paraId="4BE431D7" w14:textId="77777777" w:rsidR="005E0725" w:rsidRPr="005E0725" w:rsidRDefault="005E0725" w:rsidP="005E0725">
      <w:pPr>
        <w:spacing w:before="113" w:after="113"/>
        <w:jc w:val="both"/>
        <w:rPr>
          <w:rFonts w:ascii="Cambria" w:hAnsi="Cambria"/>
        </w:rPr>
      </w:pPr>
      <w:r w:rsidRPr="005E0725">
        <w:rPr>
          <w:rFonts w:ascii="Cambria" w:hAnsi="Cambria"/>
          <w:b/>
        </w:rPr>
        <w:t>3.</w:t>
      </w:r>
      <w:r w:rsidRPr="005E0725">
        <w:rPr>
          <w:rFonts w:ascii="Cambria" w:eastAsia="Arial" w:hAnsi="Cambria"/>
          <w:b/>
        </w:rPr>
        <w:t xml:space="preserve"> </w:t>
      </w:r>
      <w:r w:rsidRPr="005E0725">
        <w:rPr>
          <w:rFonts w:ascii="Cambria" w:hAnsi="Cambria" w:cs="Arial"/>
          <w:b/>
          <w:lang w:val="en-US" w:eastAsia="en-US"/>
        </w:rPr>
        <w:t>VALOR ESTIMADO DA CONTRATAÇÃO</w:t>
      </w:r>
    </w:p>
    <w:p w14:paraId="0C58D907" w14:textId="77777777" w:rsidR="005E0725" w:rsidRPr="005E0725" w:rsidRDefault="005E0725" w:rsidP="005E0725">
      <w:pPr>
        <w:spacing w:before="113" w:after="113"/>
        <w:jc w:val="both"/>
        <w:rPr>
          <w:rFonts w:ascii="Cambria" w:hAnsi="Cambria"/>
          <w:bCs/>
        </w:rPr>
      </w:pPr>
      <w:r w:rsidRPr="005E0725">
        <w:rPr>
          <w:rFonts w:ascii="Cambria" w:hAnsi="Cambria"/>
          <w:bCs/>
        </w:rPr>
        <w:t>3.1 A estimativa aqui apresentada é resultado de pesquisa de preço, com objetivo de identificar os preços praticados pela Administração Pública no período da contratação. Para tanto, buscou-se atender ao disposto na Instrução Normativa da SEGES nº 65/2021, bem como as normas estabelecidas disposto no art. 23, §1º, II da Lei nº 14.133/21, bem como ao Anexo V do Decreto Municipal nº 0204001/2024 de 02 de abril de 2024;</w:t>
      </w:r>
    </w:p>
    <w:p w14:paraId="478AA5CD" w14:textId="77777777" w:rsidR="005E0725" w:rsidRPr="005E0725" w:rsidRDefault="005E0725" w:rsidP="005E0725">
      <w:pPr>
        <w:jc w:val="both"/>
        <w:rPr>
          <w:rFonts w:ascii="Cambria" w:hAnsi="Cambria"/>
          <w:bCs/>
        </w:rPr>
      </w:pPr>
      <w:r w:rsidRPr="005E0725">
        <w:rPr>
          <w:rFonts w:ascii="Cambria" w:hAnsi="Cambria"/>
          <w:bCs/>
        </w:rPr>
        <w:t xml:space="preserve">3.2 O Levantamento de contratações semelhantes feitas pela Administração Pública, em execução ou concluídas no período de 1 (um) ano anterior à data da pesquisa de preços, foram detectadas contratações com objeto semelhante; resultou em um preço médio global estimado de </w:t>
      </w:r>
      <w:r w:rsidRPr="005E0725">
        <w:rPr>
          <w:rFonts w:ascii="Cambria" w:hAnsi="Cambria"/>
          <w:b/>
        </w:rPr>
        <w:t>R$ 62.463,01 (sessenta e dois mil quatrocentos e sessenta e três reais e um centavo)</w:t>
      </w:r>
      <w:r w:rsidRPr="005E0725">
        <w:rPr>
          <w:rFonts w:ascii="Cambria" w:hAnsi="Cambria"/>
          <w:bCs/>
        </w:rPr>
        <w:t>, conforme planilha abaixo:</w:t>
      </w:r>
    </w:p>
    <w:p w14:paraId="2D079585" w14:textId="77777777" w:rsidR="005E0725" w:rsidRPr="005E0725" w:rsidRDefault="005E0725" w:rsidP="005E0725">
      <w:pPr>
        <w:jc w:val="both"/>
        <w:rPr>
          <w:rFonts w:ascii="Cambria" w:hAnsi="Cambria"/>
          <w:bCs/>
        </w:rPr>
      </w:pPr>
    </w:p>
    <w:tbl>
      <w:tblPr>
        <w:tblStyle w:val="Tabelacomgrade31"/>
        <w:tblW w:w="8836" w:type="dxa"/>
        <w:tblInd w:w="-38" w:type="dxa"/>
        <w:tblCellMar>
          <w:left w:w="70" w:type="dxa"/>
          <w:right w:w="70" w:type="dxa"/>
        </w:tblCellMar>
        <w:tblLook w:val="0000" w:firstRow="0" w:lastRow="0" w:firstColumn="0" w:lastColumn="0" w:noHBand="0" w:noVBand="0"/>
      </w:tblPr>
      <w:tblGrid>
        <w:gridCol w:w="699"/>
        <w:gridCol w:w="2916"/>
        <w:gridCol w:w="1544"/>
        <w:gridCol w:w="885"/>
        <w:gridCol w:w="1160"/>
        <w:gridCol w:w="1632"/>
      </w:tblGrid>
      <w:tr w:rsidR="005E0725" w:rsidRPr="005E0725" w14:paraId="72333A1D" w14:textId="77777777" w:rsidTr="00F313EE">
        <w:trPr>
          <w:trHeight w:val="303"/>
        </w:trPr>
        <w:tc>
          <w:tcPr>
            <w:tcW w:w="8836" w:type="dxa"/>
            <w:gridSpan w:val="6"/>
            <w:shd w:val="clear" w:color="auto" w:fill="F2F2F2"/>
          </w:tcPr>
          <w:p w14:paraId="16FFE650" w14:textId="77777777" w:rsidR="005E0725" w:rsidRPr="005E0725" w:rsidRDefault="005E0725" w:rsidP="005E0725">
            <w:pPr>
              <w:ind w:left="108"/>
              <w:jc w:val="center"/>
              <w:rPr>
                <w:rFonts w:ascii="Cambria" w:hAnsi="Cambria"/>
                <w:bCs/>
                <w:sz w:val="22"/>
                <w:szCs w:val="22"/>
              </w:rPr>
            </w:pPr>
            <w:r w:rsidRPr="005E0725">
              <w:rPr>
                <w:rFonts w:ascii="Cambria" w:hAnsi="Cambria"/>
                <w:bCs/>
                <w:sz w:val="22"/>
                <w:szCs w:val="22"/>
              </w:rPr>
              <w:t>LOTE ÚNICO</w:t>
            </w:r>
          </w:p>
        </w:tc>
      </w:tr>
      <w:tr w:rsidR="005E0725" w:rsidRPr="005E0725" w14:paraId="633A4D2B" w14:textId="77777777" w:rsidTr="00F313EE">
        <w:tblPrEx>
          <w:tblCellMar>
            <w:left w:w="108" w:type="dxa"/>
            <w:right w:w="108" w:type="dxa"/>
          </w:tblCellMar>
          <w:tblLook w:val="04A0" w:firstRow="1" w:lastRow="0" w:firstColumn="1" w:lastColumn="0" w:noHBand="0" w:noVBand="1"/>
        </w:tblPrEx>
        <w:trPr>
          <w:trHeight w:val="647"/>
        </w:trPr>
        <w:tc>
          <w:tcPr>
            <w:tcW w:w="667" w:type="dxa"/>
            <w:shd w:val="clear" w:color="auto" w:fill="F2F2F2"/>
          </w:tcPr>
          <w:p w14:paraId="32496D70" w14:textId="77777777" w:rsidR="005E0725" w:rsidRPr="005E0725" w:rsidRDefault="005E0725" w:rsidP="005E0725">
            <w:pPr>
              <w:jc w:val="center"/>
              <w:rPr>
                <w:rFonts w:ascii="Cambria" w:eastAsia="Calibri" w:hAnsi="Cambria" w:cs="Arial"/>
                <w:b/>
                <w:sz w:val="20"/>
                <w:szCs w:val="20"/>
                <w:lang w:eastAsia="en-US"/>
              </w:rPr>
            </w:pPr>
            <w:r w:rsidRPr="005E0725">
              <w:rPr>
                <w:rFonts w:ascii="Cambria" w:eastAsia="Calibri" w:hAnsi="Cambria" w:cs="Arial"/>
                <w:b/>
                <w:sz w:val="20"/>
                <w:szCs w:val="20"/>
                <w:lang w:eastAsia="en-US"/>
              </w:rPr>
              <w:t>ITEM</w:t>
            </w:r>
          </w:p>
        </w:tc>
        <w:tc>
          <w:tcPr>
            <w:tcW w:w="2595" w:type="dxa"/>
            <w:shd w:val="clear" w:color="auto" w:fill="F2F2F2"/>
          </w:tcPr>
          <w:p w14:paraId="45F821C0" w14:textId="77777777" w:rsidR="005E0725" w:rsidRPr="005E0725" w:rsidRDefault="005E0725" w:rsidP="005E0725">
            <w:pPr>
              <w:jc w:val="center"/>
              <w:rPr>
                <w:rFonts w:ascii="Cambria" w:eastAsia="Calibri" w:hAnsi="Cambria" w:cs="Arial"/>
                <w:b/>
                <w:sz w:val="20"/>
                <w:szCs w:val="20"/>
                <w:lang w:eastAsia="en-US"/>
              </w:rPr>
            </w:pPr>
            <w:r w:rsidRPr="005E0725">
              <w:rPr>
                <w:rFonts w:ascii="Cambria" w:eastAsia="Calibri" w:hAnsi="Cambria" w:cs="Arial"/>
                <w:b/>
                <w:sz w:val="20"/>
                <w:szCs w:val="20"/>
                <w:lang w:eastAsia="en-US"/>
              </w:rPr>
              <w:t>DESCRIÇÃO/ESPECIFICAÇÕES</w:t>
            </w:r>
          </w:p>
        </w:tc>
        <w:tc>
          <w:tcPr>
            <w:tcW w:w="1705" w:type="dxa"/>
            <w:shd w:val="clear" w:color="auto" w:fill="F2F2F2"/>
          </w:tcPr>
          <w:p w14:paraId="5B33A834" w14:textId="77777777" w:rsidR="005E0725" w:rsidRPr="005E0725" w:rsidRDefault="005E0725" w:rsidP="005E0725">
            <w:pPr>
              <w:jc w:val="center"/>
              <w:rPr>
                <w:rFonts w:ascii="Cambria" w:eastAsia="Calibri" w:hAnsi="Cambria" w:cs="Arial"/>
                <w:b/>
                <w:sz w:val="20"/>
                <w:szCs w:val="20"/>
                <w:lang w:eastAsia="en-US"/>
              </w:rPr>
            </w:pPr>
            <w:r w:rsidRPr="005E0725">
              <w:rPr>
                <w:rFonts w:ascii="Cambria" w:eastAsia="Calibri" w:hAnsi="Cambria" w:cs="Arial"/>
                <w:b/>
                <w:sz w:val="20"/>
                <w:szCs w:val="20"/>
                <w:lang w:eastAsia="en-US"/>
              </w:rPr>
              <w:t>UNID.</w:t>
            </w:r>
          </w:p>
        </w:tc>
        <w:tc>
          <w:tcPr>
            <w:tcW w:w="853" w:type="dxa"/>
            <w:shd w:val="clear" w:color="auto" w:fill="F2F2F2"/>
          </w:tcPr>
          <w:p w14:paraId="67C8AA7B" w14:textId="77777777" w:rsidR="005E0725" w:rsidRPr="005E0725" w:rsidRDefault="005E0725" w:rsidP="005E0725">
            <w:pPr>
              <w:jc w:val="center"/>
              <w:rPr>
                <w:rFonts w:ascii="Cambria" w:eastAsia="Calibri" w:hAnsi="Cambria" w:cs="Arial"/>
                <w:b/>
                <w:sz w:val="20"/>
                <w:szCs w:val="20"/>
                <w:lang w:eastAsia="en-US"/>
              </w:rPr>
            </w:pPr>
            <w:r w:rsidRPr="005E0725">
              <w:rPr>
                <w:rFonts w:ascii="Cambria" w:eastAsia="Calibri" w:hAnsi="Cambria" w:cs="Arial"/>
                <w:b/>
                <w:sz w:val="20"/>
                <w:szCs w:val="20"/>
                <w:lang w:eastAsia="en-US"/>
              </w:rPr>
              <w:t>QUANT</w:t>
            </w:r>
          </w:p>
        </w:tc>
        <w:tc>
          <w:tcPr>
            <w:tcW w:w="1218" w:type="dxa"/>
            <w:shd w:val="clear" w:color="auto" w:fill="F2F2F2"/>
          </w:tcPr>
          <w:p w14:paraId="1841177D" w14:textId="77777777" w:rsidR="005E0725" w:rsidRPr="005E0725" w:rsidRDefault="005E0725" w:rsidP="005E0725">
            <w:pPr>
              <w:jc w:val="center"/>
              <w:rPr>
                <w:rFonts w:ascii="Cambria" w:eastAsia="Calibri" w:hAnsi="Cambria" w:cs="Arial"/>
                <w:b/>
                <w:sz w:val="20"/>
                <w:szCs w:val="20"/>
                <w:lang w:eastAsia="en-US"/>
              </w:rPr>
            </w:pPr>
            <w:r w:rsidRPr="005E0725">
              <w:rPr>
                <w:rFonts w:ascii="Cambria" w:eastAsia="Calibri" w:hAnsi="Cambria" w:cs="Arial"/>
                <w:b/>
                <w:sz w:val="20"/>
                <w:szCs w:val="20"/>
                <w:lang w:eastAsia="en-US"/>
              </w:rPr>
              <w:t>VALOR UNT</w:t>
            </w:r>
          </w:p>
        </w:tc>
        <w:tc>
          <w:tcPr>
            <w:tcW w:w="1795" w:type="dxa"/>
            <w:shd w:val="clear" w:color="auto" w:fill="F2F2F2"/>
          </w:tcPr>
          <w:p w14:paraId="142ED1FB" w14:textId="77777777" w:rsidR="005E0725" w:rsidRPr="005E0725" w:rsidRDefault="005E0725" w:rsidP="005E0725">
            <w:pPr>
              <w:jc w:val="center"/>
              <w:rPr>
                <w:rFonts w:ascii="Cambria" w:eastAsia="Calibri" w:hAnsi="Cambria" w:cs="Arial"/>
                <w:b/>
                <w:sz w:val="20"/>
                <w:szCs w:val="20"/>
                <w:lang w:eastAsia="en-US"/>
              </w:rPr>
            </w:pPr>
            <w:r w:rsidRPr="005E0725">
              <w:rPr>
                <w:rFonts w:ascii="Cambria" w:eastAsia="Calibri" w:hAnsi="Cambria" w:cs="Arial"/>
                <w:b/>
                <w:sz w:val="20"/>
                <w:szCs w:val="20"/>
                <w:lang w:eastAsia="en-US"/>
              </w:rPr>
              <w:t>VALOR TOTAL</w:t>
            </w:r>
          </w:p>
        </w:tc>
      </w:tr>
      <w:tr w:rsidR="005E0725" w:rsidRPr="005E0725" w14:paraId="0DEB365B" w14:textId="77777777" w:rsidTr="00F313EE">
        <w:tblPrEx>
          <w:tblCellMar>
            <w:left w:w="108" w:type="dxa"/>
            <w:right w:w="108" w:type="dxa"/>
          </w:tblCellMar>
          <w:tblLook w:val="04A0" w:firstRow="1" w:lastRow="0" w:firstColumn="1" w:lastColumn="0" w:noHBand="0" w:noVBand="1"/>
        </w:tblPrEx>
        <w:trPr>
          <w:trHeight w:val="215"/>
        </w:trPr>
        <w:tc>
          <w:tcPr>
            <w:tcW w:w="667" w:type="dxa"/>
          </w:tcPr>
          <w:p w14:paraId="4EAF534C" w14:textId="77777777" w:rsidR="005E0725" w:rsidRPr="005E0725" w:rsidRDefault="005E0725" w:rsidP="005E0725">
            <w:pPr>
              <w:jc w:val="center"/>
              <w:rPr>
                <w:rFonts w:ascii="Cambria" w:eastAsia="Calibri" w:hAnsi="Cambria" w:cs="Arial"/>
                <w:sz w:val="20"/>
                <w:szCs w:val="20"/>
                <w:lang w:eastAsia="en-US"/>
              </w:rPr>
            </w:pPr>
            <w:r w:rsidRPr="005E0725">
              <w:rPr>
                <w:rFonts w:ascii="Cambria" w:eastAsia="Calibri" w:hAnsi="Cambria" w:cs="Arial"/>
                <w:sz w:val="20"/>
                <w:szCs w:val="20"/>
                <w:lang w:eastAsia="en-US"/>
              </w:rPr>
              <w:t>01</w:t>
            </w:r>
          </w:p>
        </w:tc>
        <w:tc>
          <w:tcPr>
            <w:tcW w:w="2595" w:type="dxa"/>
          </w:tcPr>
          <w:p w14:paraId="371B5AEF" w14:textId="77777777" w:rsidR="005E0725" w:rsidRPr="005E0725" w:rsidRDefault="005E0725" w:rsidP="005E0725">
            <w:pPr>
              <w:jc w:val="center"/>
              <w:rPr>
                <w:rFonts w:ascii="Cambria" w:eastAsia="Calibri" w:hAnsi="Cambria" w:cs="Arial"/>
                <w:sz w:val="20"/>
                <w:szCs w:val="20"/>
                <w:lang w:eastAsia="en-US"/>
              </w:rPr>
            </w:pPr>
            <w:r w:rsidRPr="005E0725">
              <w:rPr>
                <w:rFonts w:ascii="Cambria" w:eastAsia="Calibri" w:hAnsi="Cambria" w:cs="Arial"/>
                <w:bCs/>
                <w:color w:val="000000"/>
                <w:sz w:val="20"/>
                <w:szCs w:val="20"/>
                <w:lang w:eastAsia="en-US"/>
              </w:rPr>
              <w:t>ASFALTO FRIO ENSACADO PRONTO PARA USO - 25 KG</w:t>
            </w:r>
          </w:p>
        </w:tc>
        <w:tc>
          <w:tcPr>
            <w:tcW w:w="1705" w:type="dxa"/>
          </w:tcPr>
          <w:p w14:paraId="2F7C51E0" w14:textId="77777777" w:rsidR="005E0725" w:rsidRPr="005E0725" w:rsidRDefault="005E0725" w:rsidP="005E0725">
            <w:pPr>
              <w:jc w:val="center"/>
              <w:rPr>
                <w:rFonts w:ascii="Cambria" w:eastAsia="Calibri" w:hAnsi="Cambria" w:cs="Arial"/>
                <w:sz w:val="20"/>
                <w:szCs w:val="20"/>
                <w:lang w:eastAsia="en-US"/>
              </w:rPr>
            </w:pPr>
            <w:r w:rsidRPr="005E0725">
              <w:rPr>
                <w:rFonts w:ascii="Cambria" w:eastAsia="Calibri" w:hAnsi="Cambria" w:cs="Arial"/>
                <w:sz w:val="20"/>
                <w:szCs w:val="20"/>
                <w:lang w:eastAsia="en-US"/>
              </w:rPr>
              <w:t>SACO</w:t>
            </w:r>
          </w:p>
        </w:tc>
        <w:tc>
          <w:tcPr>
            <w:tcW w:w="853" w:type="dxa"/>
          </w:tcPr>
          <w:p w14:paraId="4F5DCA0D" w14:textId="77777777" w:rsidR="005E0725" w:rsidRPr="005E0725" w:rsidRDefault="005E0725" w:rsidP="005E0725">
            <w:pPr>
              <w:jc w:val="center"/>
              <w:rPr>
                <w:rFonts w:ascii="Cambria" w:eastAsia="Calibri" w:hAnsi="Cambria" w:cs="Arial"/>
                <w:sz w:val="20"/>
                <w:szCs w:val="20"/>
                <w:lang w:eastAsia="en-US"/>
              </w:rPr>
            </w:pPr>
            <w:r w:rsidRPr="005E0725">
              <w:rPr>
                <w:rFonts w:ascii="Cambria" w:eastAsia="Calibri" w:hAnsi="Cambria" w:cs="Arial"/>
                <w:sz w:val="20"/>
                <w:szCs w:val="20"/>
                <w:lang w:eastAsia="en-US"/>
              </w:rPr>
              <w:t>800</w:t>
            </w:r>
          </w:p>
        </w:tc>
        <w:tc>
          <w:tcPr>
            <w:tcW w:w="1218" w:type="dxa"/>
          </w:tcPr>
          <w:p w14:paraId="5C1D4018" w14:textId="77777777" w:rsidR="005E0725" w:rsidRPr="005E0725" w:rsidRDefault="005E0725" w:rsidP="005E0725">
            <w:pPr>
              <w:jc w:val="center"/>
              <w:rPr>
                <w:rFonts w:ascii="Cambria" w:eastAsia="Calibri" w:hAnsi="Cambria" w:cs="Arial"/>
                <w:sz w:val="20"/>
                <w:szCs w:val="20"/>
                <w:lang w:eastAsia="en-US"/>
              </w:rPr>
            </w:pPr>
            <w:r w:rsidRPr="005E0725">
              <w:rPr>
                <w:rFonts w:ascii="Cambria" w:eastAsia="Calibri" w:hAnsi="Cambria" w:cs="Arial"/>
                <w:sz w:val="20"/>
                <w:szCs w:val="20"/>
                <w:lang w:eastAsia="en-US"/>
              </w:rPr>
              <w:t>74,67</w:t>
            </w:r>
          </w:p>
        </w:tc>
        <w:tc>
          <w:tcPr>
            <w:tcW w:w="1795" w:type="dxa"/>
          </w:tcPr>
          <w:p w14:paraId="6930BDB8" w14:textId="77777777" w:rsidR="005E0725" w:rsidRPr="005E0725" w:rsidRDefault="005E0725" w:rsidP="005E0725">
            <w:pPr>
              <w:jc w:val="center"/>
              <w:rPr>
                <w:rFonts w:ascii="Cambria" w:eastAsia="Calibri" w:hAnsi="Cambria" w:cs="Arial"/>
                <w:sz w:val="20"/>
                <w:szCs w:val="20"/>
                <w:lang w:eastAsia="en-US"/>
              </w:rPr>
            </w:pPr>
            <w:r w:rsidRPr="005E0725">
              <w:rPr>
                <w:rFonts w:ascii="Cambria" w:eastAsia="Calibri" w:hAnsi="Cambria" w:cs="Arial"/>
                <w:sz w:val="20"/>
                <w:szCs w:val="20"/>
                <w:lang w:eastAsia="en-US"/>
              </w:rPr>
              <w:t>59.736,00</w:t>
            </w:r>
          </w:p>
        </w:tc>
      </w:tr>
      <w:tr w:rsidR="005E0725" w:rsidRPr="005E0725" w14:paraId="2D62E220" w14:textId="77777777" w:rsidTr="00F313EE">
        <w:tblPrEx>
          <w:tblCellMar>
            <w:left w:w="108" w:type="dxa"/>
            <w:right w:w="108" w:type="dxa"/>
          </w:tblCellMar>
          <w:tblLook w:val="04A0" w:firstRow="1" w:lastRow="0" w:firstColumn="1" w:lastColumn="0" w:noHBand="0" w:noVBand="1"/>
        </w:tblPrEx>
        <w:trPr>
          <w:trHeight w:val="215"/>
        </w:trPr>
        <w:tc>
          <w:tcPr>
            <w:tcW w:w="667" w:type="dxa"/>
          </w:tcPr>
          <w:p w14:paraId="1390F3DD" w14:textId="77777777" w:rsidR="005E0725" w:rsidRPr="005E0725" w:rsidRDefault="005E0725" w:rsidP="005E0725">
            <w:pPr>
              <w:jc w:val="center"/>
              <w:rPr>
                <w:rFonts w:ascii="Cambria" w:eastAsia="Calibri" w:hAnsi="Cambria" w:cs="Arial"/>
                <w:sz w:val="20"/>
                <w:szCs w:val="20"/>
                <w:lang w:eastAsia="en-US"/>
              </w:rPr>
            </w:pPr>
            <w:r w:rsidRPr="005E0725">
              <w:rPr>
                <w:rFonts w:ascii="Cambria" w:eastAsia="Calibri" w:hAnsi="Cambria" w:cs="Arial"/>
                <w:sz w:val="20"/>
                <w:szCs w:val="20"/>
                <w:lang w:eastAsia="en-US"/>
              </w:rPr>
              <w:t>02</w:t>
            </w:r>
          </w:p>
        </w:tc>
        <w:tc>
          <w:tcPr>
            <w:tcW w:w="2595" w:type="dxa"/>
          </w:tcPr>
          <w:p w14:paraId="3AE81E9B" w14:textId="77777777" w:rsidR="005E0725" w:rsidRPr="005E0725" w:rsidRDefault="005E0725" w:rsidP="005E0725">
            <w:pPr>
              <w:jc w:val="center"/>
              <w:rPr>
                <w:rFonts w:ascii="Cambria" w:eastAsia="Calibri" w:hAnsi="Cambria" w:cs="Arial"/>
                <w:b/>
                <w:bCs/>
                <w:color w:val="000000"/>
                <w:sz w:val="20"/>
                <w:szCs w:val="20"/>
                <w:lang w:eastAsia="en-US"/>
              </w:rPr>
            </w:pPr>
            <w:r w:rsidRPr="005E0725">
              <w:rPr>
                <w:rFonts w:ascii="Cambria" w:eastAsia="Calibri" w:hAnsi="Cambria" w:cs="Arial"/>
                <w:bCs/>
                <w:color w:val="000000"/>
                <w:sz w:val="20"/>
                <w:szCs w:val="20"/>
                <w:lang w:eastAsia="en-US"/>
              </w:rPr>
              <w:t>EMULSÃO ASFÁLTICA RR1C - TAMBOR 200KG / 200L</w:t>
            </w:r>
          </w:p>
        </w:tc>
        <w:tc>
          <w:tcPr>
            <w:tcW w:w="1705" w:type="dxa"/>
          </w:tcPr>
          <w:p w14:paraId="75EAF86C" w14:textId="77777777" w:rsidR="005E0725" w:rsidRPr="005E0725" w:rsidRDefault="005E0725" w:rsidP="005E0725">
            <w:pPr>
              <w:jc w:val="center"/>
              <w:rPr>
                <w:rFonts w:ascii="Cambria" w:eastAsia="Calibri" w:hAnsi="Cambria" w:cs="Arial"/>
                <w:sz w:val="20"/>
                <w:szCs w:val="20"/>
                <w:lang w:eastAsia="en-US"/>
              </w:rPr>
            </w:pPr>
            <w:r w:rsidRPr="005E0725">
              <w:rPr>
                <w:rFonts w:ascii="Cambria" w:eastAsia="Calibri" w:hAnsi="Cambria" w:cs="Arial"/>
                <w:sz w:val="20"/>
                <w:szCs w:val="20"/>
                <w:lang w:eastAsia="en-US"/>
              </w:rPr>
              <w:t>TAMBOR</w:t>
            </w:r>
          </w:p>
        </w:tc>
        <w:tc>
          <w:tcPr>
            <w:tcW w:w="853" w:type="dxa"/>
          </w:tcPr>
          <w:p w14:paraId="52493873" w14:textId="77777777" w:rsidR="005E0725" w:rsidRPr="005E0725" w:rsidRDefault="005E0725" w:rsidP="005E0725">
            <w:pPr>
              <w:jc w:val="center"/>
              <w:rPr>
                <w:rFonts w:ascii="Cambria" w:eastAsia="Calibri" w:hAnsi="Cambria" w:cs="Arial"/>
                <w:sz w:val="20"/>
                <w:szCs w:val="20"/>
                <w:lang w:eastAsia="en-US"/>
              </w:rPr>
            </w:pPr>
            <w:r w:rsidRPr="005E0725">
              <w:rPr>
                <w:rFonts w:ascii="Cambria" w:eastAsia="Calibri" w:hAnsi="Cambria" w:cs="Arial"/>
                <w:sz w:val="20"/>
                <w:szCs w:val="20"/>
                <w:lang w:eastAsia="en-US"/>
              </w:rPr>
              <w:t>01</w:t>
            </w:r>
          </w:p>
        </w:tc>
        <w:tc>
          <w:tcPr>
            <w:tcW w:w="1218" w:type="dxa"/>
          </w:tcPr>
          <w:p w14:paraId="5E077F4C" w14:textId="77777777" w:rsidR="005E0725" w:rsidRPr="005E0725" w:rsidRDefault="005E0725" w:rsidP="005E0725">
            <w:pPr>
              <w:jc w:val="center"/>
              <w:rPr>
                <w:rFonts w:ascii="Cambria" w:eastAsia="Calibri" w:hAnsi="Cambria" w:cs="Arial"/>
                <w:sz w:val="20"/>
                <w:szCs w:val="20"/>
                <w:lang w:eastAsia="en-US"/>
              </w:rPr>
            </w:pPr>
            <w:r w:rsidRPr="005E0725">
              <w:rPr>
                <w:rFonts w:ascii="Cambria" w:eastAsia="Calibri" w:hAnsi="Cambria" w:cs="Arial"/>
                <w:sz w:val="20"/>
                <w:szCs w:val="20"/>
                <w:lang w:eastAsia="en-US"/>
              </w:rPr>
              <w:t>2.727,01</w:t>
            </w:r>
          </w:p>
        </w:tc>
        <w:tc>
          <w:tcPr>
            <w:tcW w:w="1795" w:type="dxa"/>
          </w:tcPr>
          <w:p w14:paraId="60AB798C" w14:textId="77777777" w:rsidR="005E0725" w:rsidRPr="005E0725" w:rsidRDefault="005E0725" w:rsidP="005E0725">
            <w:pPr>
              <w:jc w:val="center"/>
              <w:rPr>
                <w:rFonts w:ascii="Cambria" w:eastAsia="Calibri" w:hAnsi="Cambria" w:cs="Arial"/>
                <w:sz w:val="20"/>
                <w:szCs w:val="20"/>
                <w:lang w:eastAsia="en-US"/>
              </w:rPr>
            </w:pPr>
            <w:r w:rsidRPr="005E0725">
              <w:rPr>
                <w:rFonts w:ascii="Cambria" w:eastAsia="Calibri" w:hAnsi="Cambria" w:cs="Arial"/>
                <w:sz w:val="20"/>
                <w:szCs w:val="20"/>
                <w:lang w:eastAsia="en-US"/>
              </w:rPr>
              <w:t>2.727,01</w:t>
            </w:r>
          </w:p>
        </w:tc>
      </w:tr>
      <w:tr w:rsidR="005E0725" w:rsidRPr="005E0725" w14:paraId="5085E9C6" w14:textId="77777777" w:rsidTr="00F313EE">
        <w:tblPrEx>
          <w:tblCellMar>
            <w:left w:w="108" w:type="dxa"/>
            <w:right w:w="108" w:type="dxa"/>
          </w:tblCellMar>
          <w:tblLook w:val="04A0" w:firstRow="1" w:lastRow="0" w:firstColumn="1" w:lastColumn="0" w:noHBand="0" w:noVBand="1"/>
        </w:tblPrEx>
        <w:trPr>
          <w:trHeight w:val="215"/>
        </w:trPr>
        <w:tc>
          <w:tcPr>
            <w:tcW w:w="8836" w:type="dxa"/>
            <w:gridSpan w:val="6"/>
          </w:tcPr>
          <w:p w14:paraId="4589BF8A" w14:textId="77777777" w:rsidR="005E0725" w:rsidRPr="005E0725" w:rsidRDefault="005E0725" w:rsidP="005E0725">
            <w:pPr>
              <w:jc w:val="center"/>
              <w:rPr>
                <w:rFonts w:ascii="Cambria" w:eastAsia="Calibri" w:hAnsi="Cambria" w:cs="Arial"/>
                <w:sz w:val="20"/>
                <w:szCs w:val="20"/>
                <w:lang w:eastAsia="en-US"/>
              </w:rPr>
            </w:pPr>
            <w:r w:rsidRPr="005E0725">
              <w:rPr>
                <w:rFonts w:ascii="Cambria" w:eastAsia="Calibri" w:hAnsi="Cambria" w:cs="Arial"/>
                <w:sz w:val="20"/>
                <w:szCs w:val="20"/>
                <w:lang w:eastAsia="en-US"/>
              </w:rPr>
              <w:t>62.463,01 (sessenta e dois mil quatrocentos e sessenta e três reais e um centavo)</w:t>
            </w:r>
          </w:p>
        </w:tc>
      </w:tr>
    </w:tbl>
    <w:p w14:paraId="3C662633" w14:textId="77777777" w:rsidR="005E0725" w:rsidRPr="005E0725" w:rsidRDefault="005E0725" w:rsidP="005E0725">
      <w:pPr>
        <w:spacing w:before="60" w:after="60"/>
        <w:jc w:val="both"/>
        <w:rPr>
          <w:rFonts w:ascii="Cambria" w:eastAsia="Calibri" w:hAnsi="Cambria" w:cs="Calibri"/>
          <w:i/>
          <w:color w:val="000000"/>
          <w:sz w:val="18"/>
          <w:szCs w:val="18"/>
        </w:rPr>
      </w:pPr>
      <w:r w:rsidRPr="005E0725">
        <w:rPr>
          <w:rFonts w:ascii="Cambria" w:eastAsia="Calibri" w:hAnsi="Cambria" w:cs="Calibri"/>
          <w:i/>
          <w:color w:val="000000"/>
          <w:sz w:val="18"/>
          <w:szCs w:val="18"/>
        </w:rPr>
        <w:t>3.3 Havendo divergências entre as especificações deste termo de referência e as do sistema, prevalecerão as especificações do presente termo de referência.</w:t>
      </w:r>
    </w:p>
    <w:p w14:paraId="35D44121" w14:textId="77777777" w:rsidR="005E0725" w:rsidRPr="005E0725" w:rsidRDefault="005E0725" w:rsidP="005E0725">
      <w:pPr>
        <w:spacing w:before="60" w:after="60"/>
        <w:jc w:val="both"/>
        <w:rPr>
          <w:rFonts w:ascii="Cambria" w:eastAsia="Calibri" w:hAnsi="Cambria" w:cs="Calibri"/>
          <w:i/>
          <w:color w:val="000000"/>
          <w:sz w:val="18"/>
          <w:szCs w:val="18"/>
        </w:rPr>
      </w:pPr>
      <w:r w:rsidRPr="005E0725">
        <w:rPr>
          <w:rFonts w:ascii="Cambria" w:eastAsia="Calibri" w:hAnsi="Cambria" w:cs="Calibri"/>
          <w:i/>
          <w:color w:val="000000"/>
          <w:sz w:val="18"/>
          <w:szCs w:val="18"/>
        </w:rPr>
        <w:t>3.4 Os limites quantitativos indicados na tabela do item são relativos a uma estimativa de necessidade, não havendo garantia de aquisições individuais mínimas.</w:t>
      </w:r>
    </w:p>
    <w:p w14:paraId="2AD35739" w14:textId="77777777" w:rsidR="005E0725" w:rsidRPr="005E0725" w:rsidRDefault="005E0725" w:rsidP="005E0725">
      <w:pPr>
        <w:tabs>
          <w:tab w:val="left" w:pos="709"/>
          <w:tab w:val="left" w:pos="1400"/>
        </w:tabs>
        <w:spacing w:before="113" w:after="113"/>
        <w:rPr>
          <w:rFonts w:ascii="Cambria" w:hAnsi="Cambria"/>
        </w:rPr>
      </w:pPr>
      <w:r w:rsidRPr="005E0725">
        <w:rPr>
          <w:rFonts w:ascii="Cambria" w:hAnsi="Cambria"/>
          <w:b/>
          <w:bCs/>
        </w:rPr>
        <w:t>4.</w:t>
      </w:r>
      <w:r w:rsidRPr="005E0725">
        <w:rPr>
          <w:rFonts w:ascii="Cambria" w:eastAsia="Arial" w:hAnsi="Cambria"/>
          <w:b/>
          <w:bCs/>
        </w:rPr>
        <w:t xml:space="preserve"> </w:t>
      </w:r>
      <w:bookmarkStart w:id="2" w:name="_Hlk167265029"/>
      <w:r w:rsidRPr="005E0725">
        <w:rPr>
          <w:rFonts w:ascii="Cambria" w:eastAsia="Arial" w:hAnsi="Cambria"/>
          <w:b/>
          <w:bCs/>
        </w:rPr>
        <w:t>DA FORMALIZAÇÃO, FISCALIZAÇÃO E GESTÃO DO CONTRATO</w:t>
      </w:r>
      <w:bookmarkEnd w:id="2"/>
    </w:p>
    <w:p w14:paraId="08C5DD15" w14:textId="77777777" w:rsidR="005E0725" w:rsidRPr="005E0725" w:rsidRDefault="005E0725" w:rsidP="005E0725">
      <w:pPr>
        <w:spacing w:before="113" w:after="113"/>
        <w:jc w:val="both"/>
        <w:rPr>
          <w:rFonts w:ascii="Cambria" w:hAnsi="Cambria"/>
        </w:rPr>
      </w:pPr>
      <w:bookmarkStart w:id="3" w:name="_Hlk167265075"/>
      <w:r w:rsidRPr="005E0725">
        <w:rPr>
          <w:rFonts w:ascii="Cambria" w:hAnsi="Cambria"/>
        </w:rPr>
        <w:t>4.1.</w:t>
      </w:r>
      <w:r w:rsidRPr="005E0725">
        <w:rPr>
          <w:rFonts w:ascii="Cambria" w:hAnsi="Cambria"/>
        </w:rPr>
        <w:tab/>
        <w:t>A contratação será formalizada mediante lavratura do respectivo contrato, subscrito pelo Município, através da Secretaria Gestora, representada ordenador de despesa, a empresa contratada, que observará os termos das Leis correspondentes.</w:t>
      </w:r>
    </w:p>
    <w:p w14:paraId="29BF2B06" w14:textId="77777777" w:rsidR="005E0725" w:rsidRPr="005E0725" w:rsidRDefault="005E0725" w:rsidP="005E0725">
      <w:pPr>
        <w:spacing w:before="113" w:after="113"/>
        <w:jc w:val="both"/>
        <w:rPr>
          <w:rFonts w:ascii="Cambria" w:hAnsi="Cambria"/>
        </w:rPr>
      </w:pPr>
      <w:r w:rsidRPr="005E0725">
        <w:rPr>
          <w:rFonts w:ascii="Cambria" w:hAnsi="Cambria"/>
        </w:rPr>
        <w:t xml:space="preserve">4.2 A empresa contratada terá o prazo de </w:t>
      </w:r>
      <w:r w:rsidRPr="005E0725">
        <w:rPr>
          <w:rFonts w:ascii="Cambria" w:hAnsi="Cambria"/>
          <w:b/>
          <w:bCs/>
        </w:rPr>
        <w:t>05 (CINCO) DIAS</w:t>
      </w:r>
      <w:r w:rsidRPr="005E0725">
        <w:rPr>
          <w:rFonts w:ascii="Cambria" w:hAnsi="Cambria"/>
        </w:rPr>
        <w:t>, contado para subscrever o contrato. Este prazo poderá ser prorrogado, uma única vez, a critério da administração.</w:t>
      </w:r>
    </w:p>
    <w:p w14:paraId="25E24818" w14:textId="77777777" w:rsidR="005E0725" w:rsidRPr="005E0725" w:rsidRDefault="005E0725" w:rsidP="005E0725">
      <w:pPr>
        <w:spacing w:before="113" w:after="113"/>
        <w:jc w:val="both"/>
        <w:rPr>
          <w:rFonts w:ascii="Cambria" w:hAnsi="Cambria"/>
        </w:rPr>
      </w:pPr>
      <w:r w:rsidRPr="005E0725">
        <w:rPr>
          <w:rFonts w:ascii="Cambria" w:hAnsi="Cambria"/>
        </w:rPr>
        <w:t>4.3 A recusa injustificada ou a carência de justo motivo da empresa contratada de não formalizar o contrato, no prazo estabelecido, sujeitará a contratada à aplicação das penalidades previstas.</w:t>
      </w:r>
    </w:p>
    <w:p w14:paraId="74F47C0F" w14:textId="77777777" w:rsidR="005E0725" w:rsidRPr="005E0725" w:rsidRDefault="005E0725" w:rsidP="005E0725">
      <w:pPr>
        <w:spacing w:before="113" w:after="113"/>
        <w:jc w:val="both"/>
        <w:rPr>
          <w:rFonts w:ascii="Cambria" w:hAnsi="Cambria"/>
        </w:rPr>
      </w:pPr>
      <w:r w:rsidRPr="005E0725">
        <w:rPr>
          <w:rFonts w:ascii="Cambria" w:hAnsi="Cambria"/>
        </w:rPr>
        <w:t>4.4 O contrato só poderá ser alterado em conformidade com os art. 124 e art. 125 da Lei 14.133/21.</w:t>
      </w:r>
    </w:p>
    <w:p w14:paraId="62484641" w14:textId="77777777" w:rsidR="005E0725" w:rsidRPr="005E0725" w:rsidRDefault="005E0725" w:rsidP="005E0725">
      <w:pPr>
        <w:tabs>
          <w:tab w:val="left" w:pos="284"/>
        </w:tabs>
        <w:autoSpaceDE w:val="0"/>
        <w:autoSpaceDN w:val="0"/>
        <w:adjustRightInd w:val="0"/>
        <w:contextualSpacing/>
        <w:jc w:val="both"/>
        <w:rPr>
          <w:rFonts w:ascii="Cambria" w:hAnsi="Cambria" w:cs="Arial"/>
          <w:lang w:val="pt-PT"/>
        </w:rPr>
      </w:pPr>
      <w:r w:rsidRPr="005E0725">
        <w:rPr>
          <w:rFonts w:ascii="Cambria" w:hAnsi="Cambria" w:cs="Arial"/>
          <w:lang w:val="pt-PT"/>
        </w:rPr>
        <w:t xml:space="preserve">4.5 O contrato produzirá seus jurídicos e legais efeitos a partir data de sua assinatura e </w:t>
      </w:r>
      <w:r w:rsidRPr="005E0725">
        <w:rPr>
          <w:rFonts w:ascii="Cambria" w:hAnsi="Cambria" w:cs="Arial"/>
          <w:b/>
          <w:bCs/>
          <w:lang w:val="pt-PT"/>
        </w:rPr>
        <w:t>vigerá até 31 de dezembro de 2026</w:t>
      </w:r>
      <w:r w:rsidRPr="005E0725">
        <w:rPr>
          <w:rFonts w:ascii="Cambria" w:hAnsi="Cambria" w:cs="Arial"/>
          <w:lang w:val="pt-PT"/>
        </w:rPr>
        <w:t>,</w:t>
      </w:r>
      <w:r w:rsidRPr="005E0725">
        <w:rPr>
          <w:rFonts w:ascii="Cambria" w:hAnsi="Cambria" w:cs="Arial"/>
          <w:b/>
        </w:rPr>
        <w:t xml:space="preserve"> </w:t>
      </w:r>
      <w:r w:rsidRPr="005E0725">
        <w:rPr>
          <w:rFonts w:ascii="Cambria" w:hAnsi="Cambria" w:cs="Arial"/>
          <w:bCs/>
        </w:rPr>
        <w:t>contados da assinatura,</w:t>
      </w:r>
      <w:r w:rsidRPr="005E0725">
        <w:rPr>
          <w:rFonts w:ascii="Cambria" w:hAnsi="Cambria" w:cs="Arial"/>
          <w:b/>
        </w:rPr>
        <w:t xml:space="preserve"> </w:t>
      </w:r>
      <w:r w:rsidRPr="005E0725">
        <w:rPr>
          <w:rFonts w:ascii="Cambria" w:hAnsi="Cambria" w:cs="Arial"/>
          <w:lang w:val="pt-PT"/>
        </w:rPr>
        <w:t>nos termos do artigo 105, da Lei Federal nº 14.133/21.</w:t>
      </w:r>
    </w:p>
    <w:p w14:paraId="09BC20BB" w14:textId="77777777" w:rsidR="005E0725" w:rsidRPr="005E0725" w:rsidRDefault="005E0725" w:rsidP="005E0725">
      <w:pPr>
        <w:tabs>
          <w:tab w:val="left" w:pos="284"/>
        </w:tabs>
        <w:autoSpaceDE w:val="0"/>
        <w:autoSpaceDN w:val="0"/>
        <w:adjustRightInd w:val="0"/>
        <w:contextualSpacing/>
        <w:jc w:val="both"/>
        <w:rPr>
          <w:rFonts w:ascii="Cambria" w:hAnsi="Cambria" w:cs="Arial"/>
          <w:lang w:val="pt-PT"/>
        </w:rPr>
      </w:pPr>
      <w:r w:rsidRPr="005E0725">
        <w:rPr>
          <w:rFonts w:ascii="Cambria" w:hAnsi="Cambria" w:cs="Arial"/>
          <w:lang w:val="pt-PT"/>
        </w:rPr>
        <w:t>4.6 A formalização dos contratos só gera ao contratado a obrigação do fornecimento quando expedida a competente ordem de compra.</w:t>
      </w:r>
    </w:p>
    <w:p w14:paraId="114055BE" w14:textId="77777777" w:rsidR="005E0725" w:rsidRPr="005E0725" w:rsidRDefault="005E0725" w:rsidP="005E0725">
      <w:pPr>
        <w:spacing w:before="113" w:after="113"/>
        <w:jc w:val="both"/>
        <w:rPr>
          <w:rFonts w:ascii="Cambria" w:hAnsi="Cambria"/>
        </w:rPr>
      </w:pPr>
      <w:r w:rsidRPr="005E0725">
        <w:rPr>
          <w:rFonts w:ascii="Cambria" w:hAnsi="Cambria" w:cs="Arial"/>
          <w:lang w:val="pt-PT"/>
        </w:rPr>
        <w:t xml:space="preserve">4.7 </w:t>
      </w:r>
      <w:r w:rsidRPr="005E0725">
        <w:rPr>
          <w:rFonts w:ascii="Cambria" w:hAnsi="Cambria"/>
        </w:rPr>
        <w:t xml:space="preserve">A execução do contrato deverá ser acompanhada e fiscalizada pelo(s) fiscal(is) do contrato ou pelos respectivos substitutos, </w:t>
      </w:r>
      <w:r w:rsidRPr="005E0725">
        <w:rPr>
          <w:rFonts w:ascii="Cambria" w:hAnsi="Cambria" w:cs="Arial"/>
          <w:lang w:val="pt-PT"/>
        </w:rPr>
        <w:t xml:space="preserve">designado pela </w:t>
      </w:r>
      <w:r w:rsidRPr="005E0725">
        <w:rPr>
          <w:rFonts w:ascii="Cambria" w:hAnsi="Cambria" w:cs="Arial"/>
          <w:b/>
          <w:bCs/>
          <w:u w:val="single"/>
          <w:lang w:val="pt-PT"/>
        </w:rPr>
        <w:t>SECRETARIA DE OBRAS E SERVIÇOS PÚBLICOS</w:t>
      </w:r>
      <w:r w:rsidRPr="005E0725">
        <w:rPr>
          <w:rFonts w:ascii="Cambria" w:hAnsi="Cambria" w:cs="Arial"/>
          <w:lang w:val="pt-PT"/>
        </w:rPr>
        <w:t xml:space="preserve">, devendo ele exercer toda a sua plenitude tudo em atendimento e consonância ao que dispõe </w:t>
      </w:r>
      <w:r w:rsidRPr="005E0725">
        <w:rPr>
          <w:rFonts w:ascii="Cambria" w:hAnsi="Cambria"/>
        </w:rPr>
        <w:t>(Lei nº 14.133, de 2021, art. 117, caput), bem como nos termos da Seção II- Atividades de gestão e fiscalização de contratos previsto no DECRETO MUNICIPAL N° 0204001/2024, de 02 de abril de 2024.</w:t>
      </w:r>
    </w:p>
    <w:p w14:paraId="6C260927" w14:textId="77777777" w:rsidR="005E0725" w:rsidRPr="005E0725" w:rsidRDefault="005E0725" w:rsidP="005E0725">
      <w:pPr>
        <w:spacing w:before="113" w:after="113"/>
        <w:jc w:val="both"/>
        <w:rPr>
          <w:rFonts w:ascii="Cambria" w:hAnsi="Cambria"/>
        </w:rPr>
      </w:pPr>
      <w:r w:rsidRPr="005E0725">
        <w:rPr>
          <w:rFonts w:ascii="Cambria" w:hAnsi="Cambria"/>
        </w:rPr>
        <w:t>4.8 Caso ocorra descumprimento das obrigações contratuais, o fiscal administrativo do contrato atuará tempestivamente na solução do problema, reportando ao gestor do contrato para que tome as providências cabíveis, quando ultrapassar a sua competência; (DECRETO N° 0204001/2024, de 02 de abril de 2024, Seção V- Fiscal administrativo, art. 7°, inc IV).</w:t>
      </w:r>
    </w:p>
    <w:p w14:paraId="0A3A00AD" w14:textId="77777777" w:rsidR="005E0725" w:rsidRPr="005E0725" w:rsidRDefault="005E0725" w:rsidP="005E0725">
      <w:pPr>
        <w:spacing w:before="113" w:after="113"/>
        <w:jc w:val="both"/>
        <w:rPr>
          <w:rFonts w:ascii="Cambria" w:hAnsi="Cambria"/>
        </w:rPr>
      </w:pPr>
      <w:r w:rsidRPr="005E0725">
        <w:rPr>
          <w:rFonts w:ascii="Cambria" w:hAnsi="Cambria"/>
        </w:rPr>
        <w:t>4.9.</w:t>
      </w:r>
      <w:r w:rsidRPr="005E0725">
        <w:rPr>
          <w:rFonts w:ascii="Cambria" w:hAnsi="Cambria"/>
        </w:rPr>
        <w:tab/>
        <w:t>O contrato deverá ser executado fielmente pelas partes, de acordo com as cláusulas avençadas e as normas da Lei nº 14.133/2021, e cada parte responderá pelas consequências de sua inexecução total ou parcial.</w:t>
      </w:r>
    </w:p>
    <w:p w14:paraId="6E38A8B6" w14:textId="77777777" w:rsidR="005E0725" w:rsidRPr="005E0725" w:rsidRDefault="005E0725" w:rsidP="005E0725">
      <w:pPr>
        <w:spacing w:before="113" w:after="113"/>
        <w:jc w:val="both"/>
        <w:rPr>
          <w:rFonts w:ascii="Cambria" w:hAnsi="Cambria"/>
        </w:rPr>
      </w:pPr>
      <w:r w:rsidRPr="005E0725">
        <w:rPr>
          <w:rFonts w:ascii="Cambria" w:hAnsi="Cambria"/>
        </w:rPr>
        <w:t>4.10.</w:t>
      </w:r>
      <w:r w:rsidRPr="005E0725">
        <w:rPr>
          <w:rFonts w:ascii="Cambria" w:hAnsi="Cambria"/>
          <w:b/>
          <w:bCs/>
        </w:rPr>
        <w:tab/>
      </w:r>
      <w:r w:rsidRPr="005E0725">
        <w:rPr>
          <w:rFonts w:ascii="Cambria" w:hAnsi="Cambria"/>
        </w:rPr>
        <w:t>O órgão ou entidade poderá convocar representante da empresa para adoção de providências que devam ser cumpridas de imediato.</w:t>
      </w:r>
    </w:p>
    <w:p w14:paraId="0EAD5358" w14:textId="77777777" w:rsidR="005E0725" w:rsidRPr="005E0725" w:rsidRDefault="005E0725" w:rsidP="005E0725">
      <w:pPr>
        <w:spacing w:before="113" w:after="113"/>
        <w:jc w:val="both"/>
        <w:rPr>
          <w:rFonts w:ascii="Cambria" w:hAnsi="Cambria"/>
        </w:rPr>
      </w:pPr>
      <w:r w:rsidRPr="005E0725">
        <w:rPr>
          <w:rFonts w:ascii="Cambria" w:hAnsi="Cambria"/>
        </w:rPr>
        <w:t>4.11.</w:t>
      </w:r>
      <w:r w:rsidRPr="005E0725">
        <w:rPr>
          <w:rFonts w:ascii="Cambria" w:hAnsi="Cambria"/>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dentre outros.</w:t>
      </w:r>
    </w:p>
    <w:p w14:paraId="2A6308F3" w14:textId="77777777" w:rsidR="005E0725" w:rsidRPr="005E0725" w:rsidRDefault="005E0725" w:rsidP="005E0725">
      <w:pPr>
        <w:spacing w:before="113" w:after="113"/>
        <w:jc w:val="both"/>
        <w:rPr>
          <w:rFonts w:ascii="Cambria" w:hAnsi="Cambria"/>
        </w:rPr>
      </w:pPr>
      <w:r w:rsidRPr="005E0725">
        <w:rPr>
          <w:rFonts w:ascii="Cambria" w:hAnsi="Cambria"/>
        </w:rPr>
        <w:t>4.12.</w:t>
      </w:r>
      <w:r w:rsidRPr="005E0725">
        <w:rPr>
          <w:rFonts w:ascii="Cambria" w:hAnsi="Cambria"/>
        </w:rPr>
        <w:tab/>
        <w:t>A execução do contrato deverá ser acompanhada e fiscalizada pelo(s) fiscal(is) do contrato, ou pelos respectivos substitutos.</w:t>
      </w:r>
    </w:p>
    <w:p w14:paraId="345B0BAC" w14:textId="77777777" w:rsidR="005E0725" w:rsidRPr="005E0725" w:rsidRDefault="005E0725" w:rsidP="005E0725">
      <w:pPr>
        <w:spacing w:before="113" w:after="113"/>
        <w:jc w:val="both"/>
        <w:rPr>
          <w:rFonts w:ascii="Cambria" w:hAnsi="Cambria"/>
        </w:rPr>
      </w:pPr>
      <w:r w:rsidRPr="005E0725">
        <w:rPr>
          <w:rFonts w:ascii="Cambria" w:hAnsi="Cambria"/>
        </w:rPr>
        <w:t>4.13.</w:t>
      </w:r>
      <w:r w:rsidRPr="005E0725">
        <w:rPr>
          <w:rFonts w:ascii="Cambria" w:hAnsi="Cambria"/>
          <w:b/>
          <w:bCs/>
        </w:rPr>
        <w:tab/>
      </w:r>
      <w:r w:rsidRPr="005E0725">
        <w:rPr>
          <w:rFonts w:ascii="Cambria" w:hAnsi="Cambria"/>
        </w:rPr>
        <w:t>O fiscal técnico do contrato acompanhará a execução do contrato, para que sejam cumpridas todas as condições estabelecidas no contrato, de modo a assegurar os melhores resultados para a Administração.</w:t>
      </w:r>
    </w:p>
    <w:p w14:paraId="23DBA492" w14:textId="77777777" w:rsidR="005E0725" w:rsidRPr="005E0725" w:rsidRDefault="005E0725" w:rsidP="005E0725">
      <w:pPr>
        <w:spacing w:before="113" w:after="113"/>
        <w:jc w:val="both"/>
        <w:rPr>
          <w:rFonts w:ascii="Cambria" w:hAnsi="Cambria"/>
        </w:rPr>
      </w:pPr>
      <w:r w:rsidRPr="005E0725">
        <w:rPr>
          <w:rFonts w:ascii="Cambria" w:hAnsi="Cambria"/>
        </w:rPr>
        <w:t>4.13.1.</w:t>
      </w:r>
      <w:r w:rsidRPr="005E0725">
        <w:rPr>
          <w:rFonts w:ascii="Cambria" w:hAnsi="Cambria"/>
          <w:b/>
          <w:bCs/>
        </w:rPr>
        <w:tab/>
      </w:r>
      <w:r w:rsidRPr="005E0725">
        <w:rPr>
          <w:rFonts w:ascii="Cambria" w:hAnsi="Cambria"/>
        </w:rPr>
        <w:t>O fiscal técnico do contrato anotará no histórico de gerenciamento do contrato todas as ocorrências relacionadas à execução do contrato, com a descrição do que for necessário para a regularização das faltas ou dos defeitos observados.</w:t>
      </w:r>
    </w:p>
    <w:p w14:paraId="3C453BC6" w14:textId="77777777" w:rsidR="005E0725" w:rsidRPr="005E0725" w:rsidRDefault="005E0725" w:rsidP="005E0725">
      <w:pPr>
        <w:spacing w:before="113" w:after="113"/>
        <w:jc w:val="both"/>
        <w:rPr>
          <w:rFonts w:ascii="Cambria" w:hAnsi="Cambria"/>
        </w:rPr>
      </w:pPr>
      <w:r w:rsidRPr="005E0725">
        <w:rPr>
          <w:rFonts w:ascii="Cambria" w:hAnsi="Cambria"/>
        </w:rPr>
        <w:t>4.13.2.</w:t>
      </w:r>
      <w:r w:rsidRPr="005E0725">
        <w:rPr>
          <w:rFonts w:ascii="Cambria" w:hAnsi="Cambria"/>
        </w:rPr>
        <w:tab/>
        <w:t>Identificada qualquer inexatidão ou irregularidade, o fiscal técnico do contrato emitirá notificações para a correção da execução do contrato, determinando prazo para a correção.</w:t>
      </w:r>
    </w:p>
    <w:p w14:paraId="4712E063" w14:textId="77777777" w:rsidR="005E0725" w:rsidRPr="005E0725" w:rsidRDefault="005E0725" w:rsidP="005E0725">
      <w:pPr>
        <w:spacing w:before="113" w:after="113"/>
        <w:jc w:val="both"/>
        <w:rPr>
          <w:rFonts w:ascii="Cambria" w:hAnsi="Cambria"/>
        </w:rPr>
      </w:pPr>
      <w:r w:rsidRPr="005E0725">
        <w:rPr>
          <w:rFonts w:ascii="Cambria" w:hAnsi="Cambria"/>
        </w:rPr>
        <w:t>4.13.3.</w:t>
      </w:r>
      <w:r w:rsidRPr="005E0725">
        <w:rPr>
          <w:rFonts w:ascii="Cambria" w:hAnsi="Cambria"/>
          <w:b/>
          <w:bCs/>
        </w:rPr>
        <w:tab/>
      </w:r>
      <w:r w:rsidRPr="005E0725">
        <w:rPr>
          <w:rFonts w:ascii="Cambria" w:hAnsi="Cambria"/>
        </w:rPr>
        <w:t>O fiscal técnico do contrato informará ao gestor do contato, em tempo hábil, a situação que demandar decisão ou adoção de medidas que ultrapassem sua competência, para que adote as medidas necessárias e saneadoras, se for o caso.</w:t>
      </w:r>
    </w:p>
    <w:p w14:paraId="3A371E6A" w14:textId="77777777" w:rsidR="005E0725" w:rsidRPr="005E0725" w:rsidRDefault="005E0725" w:rsidP="005E0725">
      <w:pPr>
        <w:spacing w:before="113" w:after="113"/>
        <w:jc w:val="both"/>
        <w:rPr>
          <w:rFonts w:ascii="Cambria" w:hAnsi="Cambria"/>
        </w:rPr>
      </w:pPr>
      <w:r w:rsidRPr="005E0725">
        <w:rPr>
          <w:rFonts w:ascii="Cambria" w:hAnsi="Cambria"/>
        </w:rPr>
        <w:t>4.13.4.</w:t>
      </w:r>
      <w:r w:rsidRPr="005E0725">
        <w:rPr>
          <w:rFonts w:ascii="Cambria" w:hAnsi="Cambria"/>
          <w:b/>
          <w:bCs/>
        </w:rPr>
        <w:tab/>
      </w:r>
      <w:r w:rsidRPr="005E0725">
        <w:rPr>
          <w:rFonts w:ascii="Cambria" w:hAnsi="Cambria"/>
        </w:rPr>
        <w:t>No caso de ocorrências que possam inviabilizar a execução do contrato nas datas aprazadas, o fiscal técnico do contrato comunicará o fato imediatamente ao gestor do contrato.</w:t>
      </w:r>
    </w:p>
    <w:p w14:paraId="6F96AA49" w14:textId="77777777" w:rsidR="005E0725" w:rsidRPr="005E0725" w:rsidRDefault="005E0725" w:rsidP="005E0725">
      <w:pPr>
        <w:spacing w:before="113" w:after="113"/>
        <w:jc w:val="both"/>
        <w:rPr>
          <w:rFonts w:ascii="Cambria" w:hAnsi="Cambria"/>
        </w:rPr>
      </w:pPr>
      <w:r w:rsidRPr="005E0725">
        <w:rPr>
          <w:rFonts w:ascii="Cambria" w:hAnsi="Cambria"/>
        </w:rPr>
        <w:t>4.13.5.</w:t>
      </w:r>
      <w:r w:rsidRPr="005E0725">
        <w:rPr>
          <w:rFonts w:ascii="Cambria" w:hAnsi="Cambria"/>
        </w:rPr>
        <w:tab/>
        <w:t>O fiscal técnico do contrato comunicará ao gestor do contrato, em tempo hábil, o término do contrato sob sua responsabilidade, com vistas à tempestiva renovação ou à prorrogação contratual.</w:t>
      </w:r>
    </w:p>
    <w:p w14:paraId="020FB44D" w14:textId="77777777" w:rsidR="005E0725" w:rsidRPr="005E0725" w:rsidRDefault="005E0725" w:rsidP="005E0725">
      <w:pPr>
        <w:spacing w:before="113" w:after="113"/>
        <w:jc w:val="both"/>
        <w:rPr>
          <w:rFonts w:ascii="Cambria" w:hAnsi="Cambria"/>
        </w:rPr>
      </w:pPr>
      <w:r w:rsidRPr="005E0725">
        <w:rPr>
          <w:rFonts w:ascii="Cambria" w:hAnsi="Cambria"/>
        </w:rPr>
        <w:t>4.13.6.</w:t>
      </w:r>
      <w:r w:rsidRPr="005E0725">
        <w:rPr>
          <w:rFonts w:ascii="Cambria" w:hAnsi="Cambria"/>
          <w:b/>
          <w:bCs/>
        </w:rPr>
        <w:tab/>
      </w:r>
      <w:r w:rsidRPr="005E0725">
        <w:rPr>
          <w:rFonts w:ascii="Cambria" w:hAnsi="Cambria"/>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F84922A" w14:textId="77777777" w:rsidR="005E0725" w:rsidRPr="005E0725" w:rsidRDefault="005E0725" w:rsidP="005E0725">
      <w:pPr>
        <w:spacing w:before="113" w:after="113"/>
        <w:jc w:val="both"/>
        <w:rPr>
          <w:rFonts w:ascii="Cambria" w:hAnsi="Cambria"/>
        </w:rPr>
      </w:pPr>
      <w:r w:rsidRPr="005E0725">
        <w:rPr>
          <w:rFonts w:ascii="Cambria" w:hAnsi="Cambria"/>
        </w:rPr>
        <w:t>4.14.</w:t>
      </w:r>
      <w:r w:rsidRPr="005E0725">
        <w:rPr>
          <w:rFonts w:ascii="Cambria" w:hAnsi="Cambria"/>
        </w:rPr>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BE824D6" w14:textId="77777777" w:rsidR="005E0725" w:rsidRPr="005E0725" w:rsidRDefault="005E0725" w:rsidP="005E0725">
      <w:pPr>
        <w:spacing w:before="113" w:after="113"/>
        <w:jc w:val="both"/>
        <w:rPr>
          <w:rFonts w:ascii="Cambria" w:hAnsi="Cambria"/>
        </w:rPr>
      </w:pPr>
      <w:r w:rsidRPr="005E0725">
        <w:rPr>
          <w:rFonts w:ascii="Cambria" w:hAnsi="Cambria"/>
        </w:rPr>
        <w:t>4.14.1.</w:t>
      </w:r>
      <w:r w:rsidRPr="005E0725">
        <w:rPr>
          <w:rFonts w:ascii="Cambria" w:hAnsi="Cambria"/>
        </w:rPr>
        <w:tab/>
        <w:t>Caso ocorram descumprimento das obrigações contratuais, o fiscal administrativo do contrato atuará tempestivamente na solução do problema, reportando ao gestor do contrato para que tome as providências cabíveis, quando ultrapassar a sua competência.</w:t>
      </w:r>
    </w:p>
    <w:p w14:paraId="63D9EC79" w14:textId="77777777" w:rsidR="005E0725" w:rsidRPr="005E0725" w:rsidRDefault="005E0725" w:rsidP="005E0725">
      <w:pPr>
        <w:spacing w:before="113" w:after="113"/>
        <w:jc w:val="both"/>
        <w:rPr>
          <w:rFonts w:ascii="Cambria" w:hAnsi="Cambria"/>
        </w:rPr>
      </w:pPr>
      <w:r w:rsidRPr="005E0725">
        <w:rPr>
          <w:rFonts w:ascii="Cambria" w:hAnsi="Cambria"/>
        </w:rPr>
        <w:t>4.15.</w:t>
      </w:r>
      <w:r w:rsidRPr="005E0725">
        <w:rPr>
          <w:rFonts w:ascii="Cambria" w:hAnsi="Cambria"/>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A51C9C8" w14:textId="77777777" w:rsidR="005E0725" w:rsidRPr="005E0725" w:rsidRDefault="005E0725" w:rsidP="005E0725">
      <w:pPr>
        <w:spacing w:before="113" w:after="113"/>
        <w:jc w:val="both"/>
        <w:rPr>
          <w:rFonts w:ascii="Cambria" w:hAnsi="Cambria"/>
        </w:rPr>
      </w:pPr>
      <w:r w:rsidRPr="005E0725">
        <w:rPr>
          <w:rFonts w:ascii="Cambria" w:hAnsi="Cambria"/>
        </w:rPr>
        <w:t>4.15.1.</w:t>
      </w:r>
      <w:r w:rsidRPr="005E0725">
        <w:rPr>
          <w:rFonts w:ascii="Cambria" w:hAnsi="Cambria"/>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EB6BFBE" w14:textId="77777777" w:rsidR="005E0725" w:rsidRPr="005E0725" w:rsidRDefault="005E0725" w:rsidP="005E0725">
      <w:pPr>
        <w:spacing w:before="113" w:after="113"/>
        <w:jc w:val="both"/>
        <w:rPr>
          <w:rFonts w:ascii="Cambria" w:hAnsi="Cambria"/>
        </w:rPr>
      </w:pPr>
      <w:r w:rsidRPr="005E0725">
        <w:rPr>
          <w:rFonts w:ascii="Cambria" w:hAnsi="Cambria"/>
        </w:rPr>
        <w:t>4.15.2.</w:t>
      </w:r>
      <w:r w:rsidRPr="005E0725">
        <w:rPr>
          <w:rFonts w:ascii="Cambria" w:hAnsi="Cambria"/>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3E6BDCD" w14:textId="77777777" w:rsidR="005E0725" w:rsidRPr="005E0725" w:rsidRDefault="005E0725" w:rsidP="005E0725">
      <w:pPr>
        <w:spacing w:before="113" w:after="113"/>
        <w:jc w:val="both"/>
        <w:rPr>
          <w:rFonts w:ascii="Cambria" w:hAnsi="Cambria"/>
        </w:rPr>
      </w:pPr>
      <w:r w:rsidRPr="005E0725">
        <w:rPr>
          <w:rFonts w:ascii="Cambria" w:hAnsi="Cambria"/>
        </w:rPr>
        <w:t>4.15.3.</w:t>
      </w:r>
      <w:r w:rsidRPr="005E0725">
        <w:rPr>
          <w:rFonts w:ascii="Cambria" w:hAnsi="Cambria"/>
        </w:rPr>
        <w:tab/>
        <w:t>O gestor do contrato tomará providências para a formalização de processo administrativo de responsabilização para fins de aplicação de sanções, a ser conduzido pela comissão de que trata o art. 158 da Lei nº 14.133/2021, ou pelo agente ou pelo setor com competência para tal, conforme o caso.</w:t>
      </w:r>
    </w:p>
    <w:p w14:paraId="760C6352" w14:textId="77777777" w:rsidR="005E0725" w:rsidRPr="005E0725" w:rsidRDefault="005E0725" w:rsidP="005E0725">
      <w:pPr>
        <w:spacing w:before="113" w:after="113"/>
        <w:jc w:val="both"/>
        <w:rPr>
          <w:rFonts w:ascii="Cambria" w:hAnsi="Cambria"/>
        </w:rPr>
      </w:pPr>
      <w:r w:rsidRPr="005E0725">
        <w:rPr>
          <w:rFonts w:ascii="Cambria" w:hAnsi="Cambria"/>
        </w:rPr>
        <w:t>4.16.</w:t>
      </w:r>
      <w:r w:rsidRPr="005E0725">
        <w:rPr>
          <w:rFonts w:ascii="Cambria" w:hAnsi="Cambria"/>
          <w:b/>
          <w:bCs/>
        </w:rPr>
        <w:tab/>
      </w:r>
      <w:r w:rsidRPr="005E0725">
        <w:rPr>
          <w:rFonts w:ascii="Cambria" w:hAnsi="Cambria"/>
        </w:rPr>
        <w:t xml:space="preserve">O fiscal administrativo do contrato comunicará ao gestor do contrato, em tempo hábil, o término do contrato sob sua responsabilidade, com vistas à tempestiva renovação ou prorrogação contratual. </w:t>
      </w:r>
    </w:p>
    <w:p w14:paraId="544B38C0" w14:textId="77777777" w:rsidR="005E0725" w:rsidRPr="005E0725" w:rsidRDefault="005E0725" w:rsidP="005E0725">
      <w:pPr>
        <w:spacing w:before="113" w:after="113"/>
        <w:jc w:val="both"/>
        <w:rPr>
          <w:rFonts w:ascii="Cambria" w:hAnsi="Cambria"/>
        </w:rPr>
      </w:pPr>
      <w:r w:rsidRPr="005E0725">
        <w:rPr>
          <w:rFonts w:ascii="Cambria" w:hAnsi="Cambria"/>
        </w:rPr>
        <w:t>4.17.</w:t>
      </w:r>
      <w:r w:rsidRPr="005E0725">
        <w:rPr>
          <w:rFonts w:ascii="Cambria" w:hAnsi="Cambria"/>
          <w:b/>
          <w:bCs/>
        </w:rPr>
        <w:tab/>
      </w:r>
      <w:r w:rsidRPr="005E0725">
        <w:rPr>
          <w:rFonts w:ascii="Cambria" w:hAnsi="Cambria"/>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64CCF03E" w14:textId="77777777" w:rsidR="005E0725" w:rsidRPr="005E0725" w:rsidRDefault="005E0725" w:rsidP="005E0725">
      <w:pPr>
        <w:spacing w:before="113" w:after="113"/>
        <w:jc w:val="both"/>
        <w:rPr>
          <w:rFonts w:ascii="Cambria" w:hAnsi="Cambria"/>
        </w:rPr>
      </w:pPr>
      <w:r w:rsidRPr="005E0725">
        <w:rPr>
          <w:rFonts w:ascii="Cambria" w:hAnsi="Cambria"/>
        </w:rPr>
        <w:t>4.18.</w:t>
      </w:r>
      <w:r w:rsidRPr="005E0725">
        <w:rPr>
          <w:rFonts w:ascii="Cambria" w:hAnsi="Cambria"/>
        </w:rPr>
        <w:tab/>
        <w:t>O gestor do contrato deverá enviar a documentação pertinente ao setor de compras para a formalização dos procedimentos de liquidação e pagamento, no valor dimensionado pela fiscalização e gestão nos termos do contrato.</w:t>
      </w:r>
    </w:p>
    <w:p w14:paraId="25297A34" w14:textId="77777777" w:rsidR="005E0725" w:rsidRPr="005E0725" w:rsidRDefault="005E0725" w:rsidP="005E0725">
      <w:pPr>
        <w:spacing w:before="113" w:after="113"/>
        <w:jc w:val="both"/>
        <w:rPr>
          <w:rFonts w:ascii="Cambria" w:hAnsi="Cambria"/>
        </w:rPr>
      </w:pPr>
      <w:r w:rsidRPr="005E0725">
        <w:rPr>
          <w:rFonts w:ascii="Cambria" w:hAnsi="Cambria"/>
        </w:rPr>
        <w:t>4.19.</w:t>
      </w:r>
      <w:r w:rsidRPr="005E0725">
        <w:rPr>
          <w:rFonts w:ascii="Cambria" w:hAnsi="Cambria"/>
          <w:b/>
          <w:bCs/>
        </w:rPr>
        <w:tab/>
      </w:r>
      <w:r w:rsidRPr="005E0725">
        <w:rPr>
          <w:rFonts w:ascii="Cambria" w:hAnsi="Cambria"/>
        </w:rPr>
        <w:t>O contratado deverá manter, se for o caso, preposto aceito pela Administração no local do serviço para representá-lo na execução do contrato.</w:t>
      </w:r>
    </w:p>
    <w:p w14:paraId="4341E426" w14:textId="77777777" w:rsidR="005E0725" w:rsidRPr="005E0725" w:rsidRDefault="005E0725" w:rsidP="005E0725">
      <w:pPr>
        <w:spacing w:before="113" w:after="113"/>
        <w:jc w:val="both"/>
        <w:rPr>
          <w:rFonts w:ascii="Cambria" w:hAnsi="Cambria"/>
        </w:rPr>
      </w:pPr>
      <w:r w:rsidRPr="005E0725">
        <w:rPr>
          <w:rFonts w:ascii="Cambria" w:hAnsi="Cambria"/>
        </w:rPr>
        <w:t>4.19.1.</w:t>
      </w:r>
      <w:r w:rsidRPr="005E0725">
        <w:rPr>
          <w:rFonts w:ascii="Cambria" w:hAnsi="Cambria"/>
        </w:rPr>
        <w:tab/>
        <w:t>A indicação ou a manutenção do preposto da empresa poderá ser recusada pelo órgão ou entidade, desde que devidamente justificada, devendo a empresa designar outro para o exercício da atividade.</w:t>
      </w:r>
    </w:p>
    <w:bookmarkEnd w:id="3"/>
    <w:p w14:paraId="51DA55AD" w14:textId="77777777" w:rsidR="005E0725" w:rsidRPr="005E0725" w:rsidRDefault="005E0725" w:rsidP="005E0725">
      <w:pPr>
        <w:widowControl w:val="0"/>
        <w:suppressAutoHyphens/>
        <w:spacing w:before="113" w:after="113"/>
        <w:jc w:val="both"/>
        <w:rPr>
          <w:rFonts w:ascii="Cambria" w:eastAsia="Arial Unicode MS" w:hAnsi="Cambria"/>
          <w:b/>
          <w:kern w:val="2"/>
          <w:lang w:eastAsia="zh-CN" w:bidi="hi-IN"/>
        </w:rPr>
      </w:pPr>
      <w:r w:rsidRPr="005E0725">
        <w:rPr>
          <w:rFonts w:ascii="Cambria" w:eastAsia="Arial Unicode MS" w:hAnsi="Cambria"/>
          <w:b/>
          <w:kern w:val="2"/>
          <w:lang w:eastAsia="zh-CN" w:bidi="hi-IN"/>
        </w:rPr>
        <w:t>5.</w:t>
      </w:r>
      <w:r w:rsidRPr="005E0725">
        <w:rPr>
          <w:rFonts w:ascii="Cambria" w:eastAsia="Arial" w:hAnsi="Cambria"/>
          <w:b/>
          <w:kern w:val="2"/>
          <w:lang w:eastAsia="zh-CN" w:bidi="hi-IN"/>
        </w:rPr>
        <w:t xml:space="preserve"> </w:t>
      </w:r>
      <w:r w:rsidRPr="005E0725">
        <w:rPr>
          <w:rFonts w:ascii="Cambria" w:eastAsia="Arial Unicode MS" w:hAnsi="Cambria"/>
          <w:b/>
          <w:kern w:val="2"/>
          <w:lang w:eastAsia="zh-CN" w:bidi="hi-IN"/>
        </w:rPr>
        <w:t>DA LIQUIDAÇÃO E PAGAMENTO</w:t>
      </w:r>
    </w:p>
    <w:p w14:paraId="4015BFD0"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bookmarkStart w:id="4" w:name="_Hlk167798920"/>
      <w:r w:rsidRPr="005E0725">
        <w:rPr>
          <w:rFonts w:ascii="Cambria" w:eastAsia="Arial Unicode MS" w:hAnsi="Cambria" w:cs="Tahoma"/>
          <w:bCs/>
          <w:kern w:val="2"/>
          <w:lang w:eastAsia="zh-CN" w:bidi="hi-IN"/>
        </w:rPr>
        <w:t>5.1</w:t>
      </w:r>
      <w:r w:rsidRPr="005E0725">
        <w:rPr>
          <w:rFonts w:ascii="Cambria" w:eastAsia="Arial Unicode MS" w:hAnsi="Cambria" w:cs="Tahoma"/>
          <w:b/>
          <w:kern w:val="2"/>
          <w:lang w:eastAsia="zh-CN" w:bidi="hi-IN"/>
        </w:rPr>
        <w:t>.</w:t>
      </w:r>
      <w:r w:rsidRPr="005E0725">
        <w:rPr>
          <w:rFonts w:ascii="Cambria" w:eastAsia="Arial Unicode MS" w:hAnsi="Cambria" w:cs="Tahoma"/>
          <w:bCs/>
          <w:kern w:val="2"/>
          <w:lang w:eastAsia="zh-CN" w:bidi="hi-IN"/>
        </w:rPr>
        <w:t xml:space="preserve"> Será exigido na liquidação que a fornecedora mantenha obrigatoriamente todas as condições de habilitação e qualificação exigidas na contratação.</w:t>
      </w:r>
    </w:p>
    <w:p w14:paraId="1D6C72F8"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5.2.</w:t>
      </w:r>
      <w:r w:rsidRPr="005E0725">
        <w:rPr>
          <w:rFonts w:ascii="Cambria" w:eastAsia="Arial Unicode MS" w:hAnsi="Cambria" w:cs="Tahoma"/>
          <w:bCs/>
          <w:kern w:val="2"/>
          <w:lang w:eastAsia="zh-CN" w:bidi="hi-IN"/>
        </w:rPr>
        <w:tab/>
        <w:t>A liquidação e o pagamento serão realizados até 30 (trinta) dias após o recebimento dos itens, mediante apresentação da Nota Fiscal, devidamente atestada pelo(a) ordenadora despesa da secretaria contratante, ou através de servidor devidamente designado. A Nota Fiscal/Fatura deverá ser emitida em nome da Prefeitura Municipal de Santana do Cariri-CE, e acompanhada dos seguintes documentos:</w:t>
      </w:r>
    </w:p>
    <w:p w14:paraId="648356DA"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a)</w:t>
      </w:r>
      <w:r w:rsidRPr="005E0725">
        <w:rPr>
          <w:rFonts w:ascii="Cambria" w:eastAsia="Arial Unicode MS" w:hAnsi="Cambria" w:cs="Tahoma"/>
          <w:bCs/>
          <w:kern w:val="2"/>
          <w:lang w:eastAsia="zh-CN" w:bidi="hi-IN"/>
        </w:rPr>
        <w:tab/>
        <w:t>Certidão Negativa de Débitos Relativos aos Tributos Federais e à Dívida Ativa da União;</w:t>
      </w:r>
    </w:p>
    <w:p w14:paraId="1DA7E355"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b)</w:t>
      </w:r>
      <w:r w:rsidRPr="005E0725">
        <w:rPr>
          <w:rFonts w:ascii="Cambria" w:eastAsia="Arial Unicode MS" w:hAnsi="Cambria" w:cs="Tahoma"/>
          <w:bCs/>
          <w:kern w:val="2"/>
          <w:lang w:eastAsia="zh-CN" w:bidi="hi-IN"/>
        </w:rPr>
        <w:tab/>
        <w:t>Certidão Negativa de Débitos junto aos governos Estadual e Municipal ou Distrital;</w:t>
      </w:r>
    </w:p>
    <w:p w14:paraId="4CC8EA34"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c)</w:t>
      </w:r>
      <w:r w:rsidRPr="005E0725">
        <w:rPr>
          <w:rFonts w:ascii="Cambria" w:eastAsia="Arial Unicode MS" w:hAnsi="Cambria" w:cs="Tahoma"/>
          <w:bCs/>
          <w:kern w:val="2"/>
          <w:lang w:eastAsia="zh-CN" w:bidi="hi-IN"/>
        </w:rPr>
        <w:tab/>
        <w:t>Certificado de Regularidade do FGTS – CRF;</w:t>
      </w:r>
    </w:p>
    <w:p w14:paraId="52CD9AD1"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d)</w:t>
      </w:r>
      <w:r w:rsidRPr="005E0725">
        <w:rPr>
          <w:rFonts w:ascii="Cambria" w:eastAsia="Arial Unicode MS" w:hAnsi="Cambria" w:cs="Tahoma"/>
          <w:bCs/>
          <w:kern w:val="2"/>
          <w:lang w:eastAsia="zh-CN" w:bidi="hi-IN"/>
        </w:rPr>
        <w:tab/>
        <w:t>Certidão Negativa de Débitos Trabalhistas – CNDT.</w:t>
      </w:r>
    </w:p>
    <w:p w14:paraId="34B91A2B"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5.3.</w:t>
      </w:r>
      <w:r w:rsidRPr="005E0725">
        <w:rPr>
          <w:rFonts w:ascii="Cambria" w:eastAsia="Arial Unicode MS" w:hAnsi="Cambria" w:cs="Tahoma"/>
          <w:bCs/>
          <w:kern w:val="2"/>
          <w:lang w:eastAsia="zh-CN" w:bidi="hi-IN"/>
        </w:rPr>
        <w:tab/>
        <w:t>O prazo constante no item 5.2 se inicia mediante apresentação da documentação e nota fiscal devidamente atestadas. Constatada qualquer divergência ou irregularidade na documentação ou na nota fiscal, esta será devolvida a fornecedora para as devidas correções, no prazo de 15 (quinze) dias, ficando o prazo interrompido até que a pendência seja sanada.</w:t>
      </w:r>
    </w:p>
    <w:p w14:paraId="422EC503" w14:textId="067C95F9"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5.4.</w:t>
      </w:r>
      <w:r w:rsidRPr="005E0725">
        <w:rPr>
          <w:rFonts w:ascii="Cambria" w:eastAsia="Arial Unicode MS" w:hAnsi="Cambria" w:cs="Tahoma"/>
          <w:bCs/>
          <w:kern w:val="2"/>
          <w:lang w:eastAsia="zh-CN" w:bidi="hi-IN"/>
        </w:rPr>
        <w:tab/>
        <w:t>O atesto da Nota Fiscal pelo servidor somente ocorrerá após a entrega dos bens pela</w:t>
      </w:r>
      <w:r w:rsidR="00974EB4">
        <w:rPr>
          <w:rFonts w:ascii="Cambria" w:eastAsia="Arial Unicode MS" w:hAnsi="Cambria" w:cs="Tahoma"/>
          <w:bCs/>
          <w:kern w:val="2"/>
          <w:lang w:eastAsia="zh-CN" w:bidi="hi-IN"/>
        </w:rPr>
        <w:t xml:space="preserve"> </w:t>
      </w:r>
      <w:r w:rsidRPr="005E0725">
        <w:rPr>
          <w:rFonts w:ascii="Cambria" w:eastAsia="Arial Unicode MS" w:hAnsi="Cambria" w:cs="Tahoma"/>
          <w:bCs/>
          <w:kern w:val="2"/>
          <w:lang w:eastAsia="zh-CN" w:bidi="hi-IN"/>
        </w:rPr>
        <w:t>FORNECEDORA.</w:t>
      </w:r>
    </w:p>
    <w:p w14:paraId="1748E6B3"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5.5.</w:t>
      </w:r>
      <w:r w:rsidRPr="005E0725">
        <w:rPr>
          <w:rFonts w:ascii="Cambria" w:eastAsia="Arial Unicode MS" w:hAnsi="Cambria" w:cs="Tahoma"/>
          <w:bCs/>
          <w:kern w:val="2"/>
          <w:lang w:eastAsia="zh-CN" w:bidi="hi-IN"/>
        </w:rPr>
        <w:tab/>
        <w:t>Não será efetuado qualquer pagamento a FORNECEDORA enquanto houver pendência de liquidação de obrigação financeira em virtude de penalidade ou inadimplência contratual.</w:t>
      </w:r>
    </w:p>
    <w:bookmarkEnd w:id="4"/>
    <w:p w14:paraId="62C71600"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5.6.</w:t>
      </w:r>
      <w:r w:rsidRPr="005E0725">
        <w:rPr>
          <w:rFonts w:ascii="Cambria" w:eastAsia="Arial Unicode MS" w:hAnsi="Cambria" w:cs="Tahoma"/>
          <w:bCs/>
          <w:kern w:val="2"/>
          <w:lang w:eastAsia="zh-CN" w:bidi="hi-IN"/>
        </w:rPr>
        <w:tab/>
        <w:t>No caso de atraso de pagamento, desde que a FORNECEDORA não tenha concorrido de alguma forma para tanto e, mediante pedido dela, serão devidos pela Prefeitura encargos moratórios à taxa nominal de 6% a.a. (seis por cento ao ano), capitalizados diariamente em regime de juros simples.</w:t>
      </w:r>
    </w:p>
    <w:p w14:paraId="0AA3E7F4"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5.7.</w:t>
      </w:r>
      <w:r w:rsidRPr="005E0725">
        <w:rPr>
          <w:rFonts w:ascii="Cambria" w:eastAsia="Arial Unicode MS" w:hAnsi="Cambria" w:cs="Tahoma"/>
          <w:bCs/>
          <w:kern w:val="2"/>
          <w:lang w:eastAsia="zh-CN" w:bidi="hi-IN"/>
        </w:rPr>
        <w:tab/>
        <w:t>O valor dos encargos será calculado pela fórmula: EM = I x N x VP, onde: EM = Encargos moratórios devidos; N = Números de dias entre a data prevista para o pagamento e a do efetivo pagamento; I = Índice de compensação financeira = 0,00016438; e VP = Valor da prestação em atraso.</w:t>
      </w:r>
    </w:p>
    <w:p w14:paraId="4D0628F9"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5.8.</w:t>
      </w:r>
      <w:r w:rsidRPr="005E0725">
        <w:rPr>
          <w:rFonts w:ascii="Cambria" w:eastAsia="Arial Unicode MS" w:hAnsi="Cambria" w:cs="Tahoma"/>
          <w:bCs/>
          <w:kern w:val="2"/>
          <w:lang w:eastAsia="zh-CN" w:bidi="hi-IN"/>
        </w:rPr>
        <w:tab/>
        <w:t>Será considerada data do pagamento o dia em que constar como emitida a Ordem Bancária para pagamento.</w:t>
      </w:r>
    </w:p>
    <w:p w14:paraId="005EAE2E"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5.9</w:t>
      </w:r>
      <w:r w:rsidRPr="005E0725">
        <w:rPr>
          <w:rFonts w:ascii="Cambria" w:eastAsia="Arial Unicode MS" w:hAnsi="Cambria" w:cs="Tahoma"/>
          <w:bCs/>
          <w:kern w:val="2"/>
          <w:lang w:eastAsia="zh-CN" w:bidi="hi-IN"/>
        </w:rPr>
        <w:tab/>
        <w:t>Quando do pagamento, será efetuada a retenção tributária prevista na legislação aplicável.</w:t>
      </w:r>
    </w:p>
    <w:p w14:paraId="4B4CC665"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5.10.</w:t>
      </w:r>
      <w:r w:rsidRPr="005E0725">
        <w:rPr>
          <w:rFonts w:ascii="Cambria" w:eastAsia="Arial Unicode MS" w:hAnsi="Cambria" w:cs="Tahoma"/>
          <w:bCs/>
          <w:kern w:val="2"/>
          <w:lang w:eastAsia="zh-CN" w:bidi="hi-IN"/>
        </w:rPr>
        <w:tab/>
        <w:t>Independentemente do percentual de tributo inserido na nota fiscal, serão retidos na fonte, quando da realização do pagamento, os percentuais estabelecidos na legislação vigente.</w:t>
      </w:r>
    </w:p>
    <w:p w14:paraId="5B63E68F"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5.11</w:t>
      </w:r>
      <w:r w:rsidRPr="005E0725">
        <w:rPr>
          <w:rFonts w:ascii="Cambria" w:eastAsia="Arial Unicode MS" w:hAnsi="Cambria" w:cs="Tahoma"/>
          <w:bCs/>
          <w:kern w:val="2"/>
          <w:lang w:eastAsia="zh-CN" w:bidi="hi-IN"/>
        </w:rPr>
        <w:tab/>
        <w:t>A FORNECEDORA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290EA52" w14:textId="77777777" w:rsidR="005E0725" w:rsidRPr="005E0725" w:rsidRDefault="005E0725" w:rsidP="005E0725">
      <w:pPr>
        <w:widowControl w:val="0"/>
        <w:suppressAutoHyphens/>
        <w:spacing w:before="113" w:after="113"/>
        <w:jc w:val="both"/>
        <w:rPr>
          <w:rFonts w:ascii="Cambria" w:eastAsia="Arial Unicode MS" w:hAnsi="Cambria" w:cs="Tahoma"/>
          <w:b/>
          <w:kern w:val="2"/>
          <w:lang w:eastAsia="zh-CN" w:bidi="hi-IN"/>
        </w:rPr>
      </w:pPr>
      <w:r w:rsidRPr="005E0725">
        <w:rPr>
          <w:rFonts w:ascii="Cambria" w:eastAsia="Arial Unicode MS" w:hAnsi="Cambria" w:cs="Tahoma"/>
          <w:b/>
          <w:kern w:val="2"/>
          <w:lang w:eastAsia="zh-CN" w:bidi="hi-IN"/>
        </w:rPr>
        <w:t>6.</w:t>
      </w:r>
      <w:r w:rsidRPr="005E0725">
        <w:rPr>
          <w:rFonts w:ascii="Cambria" w:eastAsia="Arial Unicode MS" w:hAnsi="Cambria" w:cs="Tahoma"/>
          <w:b/>
          <w:kern w:val="2"/>
          <w:lang w:eastAsia="zh-CN" w:bidi="hi-IN"/>
        </w:rPr>
        <w:tab/>
        <w:t>CONDIÇÕES GERAIS DE FORNECIMENTO E RECEBIMENTO</w:t>
      </w:r>
    </w:p>
    <w:p w14:paraId="2C7A149F"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6.1.</w:t>
      </w:r>
      <w:r w:rsidRPr="005E0725">
        <w:rPr>
          <w:rFonts w:ascii="Cambria" w:eastAsia="Arial Unicode MS" w:hAnsi="Cambria" w:cs="Tahoma"/>
          <w:bCs/>
          <w:kern w:val="2"/>
          <w:lang w:eastAsia="zh-CN" w:bidi="hi-IN"/>
        </w:rPr>
        <w:tab/>
        <w:t>Nos preços propostos já estarão incluídas as despesas referentes a frete, tributos e demais ônus atinentes à entrega do objeto;</w:t>
      </w:r>
    </w:p>
    <w:p w14:paraId="6275E084"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6.2. A Secretaria Municipal de Obras e Serviços Públicos é a responsável, pelo recebimento e aceitação;</w:t>
      </w:r>
    </w:p>
    <w:p w14:paraId="5F33101A"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6.2.1. A entrega deverá ser realizada em horário e local combinados com a Secretaria de Obras e Serviços Públicos na ordem de compra;</w:t>
      </w:r>
    </w:p>
    <w:p w14:paraId="44FDA1B7"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6.2.2.</w:t>
      </w:r>
      <w:r w:rsidRPr="005E0725">
        <w:rPr>
          <w:rFonts w:ascii="Cambria" w:eastAsia="Arial Unicode MS" w:hAnsi="Cambria" w:cs="Tahoma"/>
          <w:bCs/>
          <w:kern w:val="2"/>
          <w:lang w:eastAsia="zh-CN" w:bidi="hi-IN"/>
        </w:rPr>
        <w:tab/>
        <w:t>As caixas e volumes nos quais os produtos vierem acondicionados deverão estar em perfeito estado, livres de poeira, caso contrário a mercadoria não será recebida.</w:t>
      </w:r>
    </w:p>
    <w:p w14:paraId="5131D560"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6.2.3.</w:t>
      </w:r>
      <w:r w:rsidRPr="005E0725">
        <w:rPr>
          <w:rFonts w:ascii="Cambria" w:eastAsia="Arial Unicode MS" w:hAnsi="Cambria" w:cs="Tahoma"/>
          <w:bCs/>
          <w:kern w:val="2"/>
          <w:lang w:eastAsia="zh-CN" w:bidi="hi-IN"/>
        </w:rPr>
        <w:tab/>
        <w:t>No preço definido deverão estar incluídas todas as despesas diretas e indiretas, inclusive taxas, tributos, encargos sociais, encargos trabalhistas, fretes e seguros, assim como deduzidos quaisquer descontos que venham a ser concedidos.</w:t>
      </w:r>
    </w:p>
    <w:p w14:paraId="7FD3B34A"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6.2.4.</w:t>
      </w:r>
      <w:r w:rsidRPr="005E0725">
        <w:rPr>
          <w:rFonts w:ascii="Cambria" w:eastAsia="Arial Unicode MS" w:hAnsi="Cambria" w:cs="Tahoma"/>
          <w:bCs/>
          <w:kern w:val="2"/>
          <w:lang w:eastAsia="zh-CN" w:bidi="hi-IN"/>
        </w:rPr>
        <w:tab/>
        <w:t>Os itens deverão ser embalados, acondicionados e transportado de forma suficiente para evitar impactos, intempéries naturais (chuva, vento, excesso de calor, etc.), além de outros fatores que possam danificá-los parcial ou completamente.</w:t>
      </w:r>
    </w:p>
    <w:p w14:paraId="779221E7"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6.2.5.</w:t>
      </w:r>
      <w:r w:rsidRPr="005E0725">
        <w:rPr>
          <w:rFonts w:ascii="Cambria" w:eastAsia="Arial Unicode MS" w:hAnsi="Cambria" w:cs="Tahoma"/>
          <w:bCs/>
          <w:kern w:val="2"/>
          <w:lang w:eastAsia="zh-CN" w:bidi="hi-IN"/>
        </w:rPr>
        <w:tab/>
        <w:t>Ficarão a cargo da vencedora da Dispensa de Licitação todos os custos relativos à embalagem e ao transporte do equipamento, incluindo as devidas taxas, impostos, seguros e demais despesas associadas, não cabendo quaisquer ônus a Prefeitura.</w:t>
      </w:r>
    </w:p>
    <w:p w14:paraId="3C2B9D38"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6.2.6.</w:t>
      </w:r>
      <w:r w:rsidRPr="005E0725">
        <w:rPr>
          <w:rFonts w:ascii="Cambria" w:eastAsia="Arial Unicode MS" w:hAnsi="Cambria" w:cs="Tahoma"/>
          <w:bCs/>
          <w:kern w:val="2"/>
          <w:lang w:eastAsia="zh-CN" w:bidi="hi-IN"/>
        </w:rPr>
        <w:tab/>
        <w:t>Os produtos deverão ser entregues prontos para uso, não devendo ser necessário nenhum componente ou acessório adicional para o seu funcionamento normal.</w:t>
      </w:r>
    </w:p>
    <w:p w14:paraId="703B4262"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6.2.7.</w:t>
      </w:r>
      <w:r w:rsidRPr="005E0725">
        <w:rPr>
          <w:rFonts w:ascii="Cambria" w:eastAsia="Arial Unicode MS" w:hAnsi="Cambria" w:cs="Tahoma"/>
          <w:bCs/>
          <w:kern w:val="2"/>
          <w:lang w:eastAsia="zh-CN" w:bidi="hi-IN"/>
        </w:rPr>
        <w:tab/>
        <w:t>O aceite/aprovação não exclui a responsabilidade civil da fornecedora por vícios de quantidade ou qualidade ou disparidades com as especificações estabelecidas, verificadas posteriormente.</w:t>
      </w:r>
    </w:p>
    <w:p w14:paraId="2C6EB006"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6.2.8 Todos os volumes ou recipientes do produto deverão apresentar, de forma legível e indelével, a identificação do fabricante, o lote de fabricação e a data de validade, não sendo admitidos produtos sem identificação, com informações ilegíveis, com indícios de adulteração em sua composição.</w:t>
      </w:r>
    </w:p>
    <w:p w14:paraId="2D63AAED"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6.2.9 A contratada deverá assegurar a conformidade técnica da Emulsão RR-1C, observando integralmente as normas técnicas da ABNT aplicáveis ao produto, especialmente a ABNT NBR 14594 e demais normas correlatas de ensaio e controle tecnológico aplicáveis às emulsões asfálticas catiônicas. O produto fornecido deverá atender às características físico-químicas, requisitos de desempenho, estabilidade, viscosidade, peneiração, sedimentação, carga da partícula e demais parâmetros técnicos exigidos pelas normas vigentes.</w:t>
      </w:r>
    </w:p>
    <w:p w14:paraId="63A10A48" w14:textId="77777777" w:rsidR="005E0725" w:rsidRPr="005E0725" w:rsidRDefault="005E0725" w:rsidP="005E0725">
      <w:pPr>
        <w:widowControl w:val="0"/>
        <w:suppressAutoHyphens/>
        <w:spacing w:before="113" w:after="113"/>
        <w:jc w:val="both"/>
        <w:rPr>
          <w:rFonts w:ascii="Cambria" w:eastAsia="Arial Unicode MS" w:hAnsi="Cambria" w:cs="Tahoma"/>
          <w:b/>
          <w:kern w:val="2"/>
          <w:lang w:eastAsia="zh-CN" w:bidi="hi-IN"/>
        </w:rPr>
      </w:pPr>
      <w:r w:rsidRPr="005E0725">
        <w:rPr>
          <w:rFonts w:ascii="Cambria" w:eastAsia="Arial Unicode MS" w:hAnsi="Cambria" w:cs="Tahoma"/>
          <w:b/>
          <w:kern w:val="2"/>
          <w:lang w:eastAsia="zh-CN" w:bidi="hi-IN"/>
        </w:rPr>
        <w:t>6.3 Quanto ao recebimento:</w:t>
      </w:r>
    </w:p>
    <w:p w14:paraId="3414513C"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a) PROVISORIAMENTE, mediante recibo, para efeito de posterior verificação da conformidade do objeto com as especificações, devendo ser feito por pessoa credenciada pela contratante.</w:t>
      </w:r>
    </w:p>
    <w:p w14:paraId="0A7D45EA"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b) DEFINITIVAMENTE, sendo expedido termo de recebimento definitivo, após verificação da qualidade e da quantidade do objeto, certificando-se de que todas as condições estabelecidas foram atendidas e, consequente aceitação das notas fiscais pelo gestor da contratação, devendo haver rejeição no caso de desconformidade.</w:t>
      </w:r>
    </w:p>
    <w:p w14:paraId="02EFD0B1"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6.3.1. O fornecedor deverá informar a data e a hora para o recebimento dos materiais a serem entregues de acordo com as respectivas ordens de compra;</w:t>
      </w:r>
    </w:p>
    <w:p w14:paraId="4525CFFF"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 xml:space="preserve">6.3.2. O prazo para entrega dos produtos será de até 15 (quinze) dias corridos, contados a partir da data do recebimento da ordem de compra pelo Fornecedor; </w:t>
      </w:r>
    </w:p>
    <w:p w14:paraId="56A93E3B"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6.3.3 Os atrasos ocasionados por motivo de força maior ou caso fortuito, desde que justificados até 02 (dois) dias úteis antes do término do prazo de entrega, e aceitos pela contratante, não serão considerados como inadimplemento contratual;</w:t>
      </w:r>
    </w:p>
    <w:p w14:paraId="35C5510D"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6.3.4 A entrega dos produtos pelo Fornecedor e o recebimento pela Secretaria contratante não implica em sua aceitação;</w:t>
      </w:r>
    </w:p>
    <w:p w14:paraId="6DC31D9C"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6.3.5 Os produtos mesmo que tenha sido entregues e aceito, ficam sujeitas à substituição, desde que comprovada a pré-existência de defeitos, má fé do fornecedor ou condições inadequadas de transporte, bem como alterações da estabilidade dentro do prazo de validade que comprometam a integridade;</w:t>
      </w:r>
    </w:p>
    <w:p w14:paraId="7153EB38"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6.3.6 Caso os produtos não atendam às especificações exigidas, não serão aceitas, devendo ser retirada pelo fornecedor, por sua conta e risco, no prazo de 03 (três) dias úteis, contados da notificação encaminhada pela (s) unidade (s) requisitante (s), mas, se a rejeição ocorrer no ato da entrega, o fornecedor deverá providenciar a imediata remoção dos produtos rejeitados(s);</w:t>
      </w:r>
    </w:p>
    <w:p w14:paraId="3B73C5CB" w14:textId="77777777" w:rsidR="005E0725" w:rsidRPr="005E0725" w:rsidRDefault="005E0725" w:rsidP="005E0725">
      <w:pPr>
        <w:widowControl w:val="0"/>
        <w:suppressAutoHyphens/>
        <w:spacing w:before="113" w:after="113"/>
        <w:jc w:val="both"/>
        <w:rPr>
          <w:rFonts w:ascii="Cambria" w:eastAsia="Arial Unicode MS" w:hAnsi="Cambria" w:cs="Tahoma"/>
          <w:b/>
          <w:bCs/>
          <w:kern w:val="2"/>
          <w:lang w:eastAsia="zh-CN" w:bidi="hi-IN"/>
        </w:rPr>
      </w:pPr>
      <w:r w:rsidRPr="005E0725">
        <w:rPr>
          <w:rFonts w:ascii="Cambria" w:eastAsia="Arial Unicode MS" w:hAnsi="Cambria" w:cs="Tahoma"/>
          <w:b/>
          <w:bCs/>
          <w:kern w:val="2"/>
          <w:lang w:eastAsia="zh-CN" w:bidi="hi-IN"/>
        </w:rPr>
        <w:t>6.3.7 A entrega dos produtos atenderá às seguintes obrigatoriedades:</w:t>
      </w:r>
    </w:p>
    <w:p w14:paraId="6377DFB9"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6.3.8 somente serão aceitos produtos rotulados de forma a permitir a inspeção visual de seus dados essenciais (marca informada na proposta de preços do fornecedor, fabricante, lote, etc.), de acordo com legislação pertinente;</w:t>
      </w:r>
    </w:p>
    <w:p w14:paraId="08CEBA64"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6.3.9 A contratada responsabilizar-se pelos vícios e danos decorrentes do objeto, de acordo com os artigos 12, 13 e 17 a 27, do Código de Defesa do Consumidor (Lei nº 8.078, de 1990).</w:t>
      </w:r>
    </w:p>
    <w:p w14:paraId="7DD13D4E"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6.3.10 A contrata deverá reparar, corrigir, remover, reconstruir ou substituir, a suas expensas, no total ou em parte, o objeto deste termo em que se verificarem vícios, defeitos ou incorreções resultantes de sua execução ou de materiais nele empregados (Lei nº 14.133/2021, art. 119).</w:t>
      </w:r>
    </w:p>
    <w:p w14:paraId="5F29D544"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6.3.11 A substituição de que trata o item 6.3.6 deverá ser feita no prazo máximo de 20 (vinte) dias, a contar da data do recebimento da notificação formal deste Prefeitura, sujeitando-se, na inobservância, às penalidades previstas no ato convocatório.</w:t>
      </w:r>
    </w:p>
    <w:p w14:paraId="62E77C53"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6.3.12 cumprir todas as obrigações constantes no Aviso de Dispensa Eletrônica, seus anexos e na proposta vencedora, assumindo como exclusivamente seus os riscos e as despesas decorrentes da boa e perfeita execução do objeto.</w:t>
      </w:r>
    </w:p>
    <w:p w14:paraId="65996832"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6.3.13 Comunicar a Secretaria de Obras e Serviços Públicos, no prazo máximo de 24 (vinte e quatro) horas que antecede a data da entrega, os motivos que impossibilitem o cumprimento do prazo previsto, com a devida comprovação.</w:t>
      </w:r>
    </w:p>
    <w:p w14:paraId="493F4385"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6.3.14 responsabilizar-se pelos danos causados diretamente à Administração ou a terceiros em razão da execução do objeto, independentemente da fiscalização ou o acompanhamento pela Secretaria de Obras e Serviços Públicos (Lei nº 14.133/2021, art. 120).</w:t>
      </w:r>
    </w:p>
    <w:p w14:paraId="1B0E1ABD"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6.3.15 Responsabilizar-se pelos encargos trabalhistas, previdenciários, fiscais e comerciais resultantes do fornecimento do(s) produto(s) (Lei nº 14.133/2021, art. 121, caput).</w:t>
      </w:r>
    </w:p>
    <w:p w14:paraId="07247AD6"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6.4.16 Os itens especificados neste Termo de Referência deverão ser entregues no endereço a ser indicado pela CONTRATANTE, em Santana do Cariri-Ce.</w:t>
      </w:r>
    </w:p>
    <w:p w14:paraId="1D8923BC"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6.5.17.</w:t>
      </w:r>
      <w:r w:rsidRPr="005E0725">
        <w:rPr>
          <w:rFonts w:ascii="Cambria" w:hAnsi="Cambria"/>
        </w:rPr>
        <w:t xml:space="preserve"> </w:t>
      </w:r>
      <w:r w:rsidRPr="005E0725">
        <w:rPr>
          <w:rFonts w:ascii="Cambria" w:eastAsia="Arial Unicode MS" w:hAnsi="Cambria" w:cs="Tahoma"/>
          <w:bCs/>
          <w:kern w:val="2"/>
          <w:lang w:eastAsia="zh-CN" w:bidi="hi-IN"/>
        </w:rPr>
        <w:t>A CONTRATADA fornecerá os produtos e, caso necessário, prestará os serviços de montagem, incluindo todo o material, todas as peças e todas as ferramentas necessárias para a perfeita execução dos serviços, ficando responsável, também, pela respectiva guarda e transporte dos materiais.</w:t>
      </w:r>
    </w:p>
    <w:p w14:paraId="312C9B6B"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6.5.18.</w:t>
      </w:r>
      <w:r w:rsidRPr="005E0725">
        <w:rPr>
          <w:rFonts w:ascii="Cambria" w:hAnsi="Cambria"/>
        </w:rPr>
        <w:t xml:space="preserve"> </w:t>
      </w:r>
      <w:r w:rsidRPr="005E0725">
        <w:rPr>
          <w:rFonts w:ascii="Cambria" w:eastAsia="Arial Unicode MS" w:hAnsi="Cambria" w:cs="Tahoma"/>
          <w:bCs/>
          <w:kern w:val="2"/>
          <w:lang w:eastAsia="zh-CN" w:bidi="hi-IN"/>
        </w:rPr>
        <w:t>Somente serão aceitos produtos compatíveis com a aplicação a que se destinam. Serão recusados pela FISCALIZAÇÃO os que se encontrarem fora de especificação.</w:t>
      </w:r>
      <w:r w:rsidRPr="005E0725">
        <w:rPr>
          <w:rFonts w:ascii="Cambria" w:eastAsia="Arial Unicode MS" w:hAnsi="Cambria" w:cs="Tahoma"/>
          <w:bCs/>
          <w:kern w:val="2"/>
          <w:lang w:eastAsia="zh-CN" w:bidi="hi-IN"/>
        </w:rPr>
        <w:cr/>
      </w:r>
    </w:p>
    <w:p w14:paraId="17533396" w14:textId="77777777" w:rsidR="005E0725" w:rsidRPr="005E0725" w:rsidRDefault="005E0725" w:rsidP="005E0725">
      <w:pPr>
        <w:widowControl w:val="0"/>
        <w:suppressAutoHyphens/>
        <w:spacing w:before="113" w:after="113"/>
        <w:jc w:val="both"/>
        <w:rPr>
          <w:rFonts w:ascii="Cambria" w:eastAsia="Arial Unicode MS" w:hAnsi="Cambria" w:cs="Tahoma"/>
          <w:b/>
          <w:bCs/>
          <w:kern w:val="2"/>
          <w:lang w:eastAsia="zh-CN" w:bidi="hi-IN"/>
        </w:rPr>
      </w:pPr>
      <w:r w:rsidRPr="005E0725">
        <w:rPr>
          <w:rFonts w:ascii="Cambria" w:eastAsia="Arial Unicode MS" w:hAnsi="Cambria" w:cs="Tahoma"/>
          <w:b/>
          <w:bCs/>
          <w:kern w:val="2"/>
          <w:lang w:eastAsia="zh-CN" w:bidi="hi-IN"/>
        </w:rPr>
        <w:t>6.3.16</w:t>
      </w:r>
      <w:r w:rsidRPr="005E0725">
        <w:rPr>
          <w:rFonts w:ascii="Cambria" w:eastAsia="Arial Unicode MS" w:hAnsi="Cambria" w:cs="Tahoma"/>
          <w:b/>
          <w:bCs/>
          <w:kern w:val="2"/>
          <w:lang w:eastAsia="zh-CN" w:bidi="hi-IN"/>
        </w:rPr>
        <w:tab/>
        <w:t>DA GARANTIA DO PRODUTO</w:t>
      </w:r>
    </w:p>
    <w:p w14:paraId="6DEEC18E"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6.3.17</w:t>
      </w:r>
      <w:r w:rsidRPr="005E0725">
        <w:rPr>
          <w:rFonts w:ascii="Cambria" w:eastAsia="Arial Unicode MS" w:hAnsi="Cambria" w:cs="Tahoma"/>
          <w:bCs/>
          <w:kern w:val="2"/>
          <w:lang w:eastAsia="zh-CN" w:bidi="hi-IN"/>
        </w:rPr>
        <w:tab/>
        <w:t>A garantia deverá cobrir reposição de produtos e mão de obra, além de todos custos operacionais envolvidos no seu cumprimento;</w:t>
      </w:r>
    </w:p>
    <w:p w14:paraId="7B844A09"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6.3.18.</w:t>
      </w:r>
      <w:r w:rsidRPr="005E0725">
        <w:rPr>
          <w:rFonts w:ascii="Cambria" w:eastAsia="Arial Unicode MS" w:hAnsi="Cambria" w:cs="Tahoma"/>
          <w:bCs/>
          <w:kern w:val="2"/>
          <w:lang w:eastAsia="zh-CN" w:bidi="hi-IN"/>
        </w:rPr>
        <w:tab/>
        <w:t>Durante o prazo de garantia, a vencedora da Dispensa Eletrônica deverá providenciar o reparo do produto fornecido que apresentar defeito ou fabricação inadequada, devendo cumprir o prazo de até 20 (vinte) dias corridos para este reparo, contados a partir da confirmação de recebimento do equipamento.</w:t>
      </w:r>
    </w:p>
    <w:p w14:paraId="1D193960"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6.3.20</w:t>
      </w:r>
      <w:r w:rsidRPr="005E0725">
        <w:rPr>
          <w:rFonts w:ascii="Cambria" w:eastAsia="Arial Unicode MS" w:hAnsi="Cambria" w:cs="Tahoma"/>
          <w:bCs/>
          <w:kern w:val="2"/>
          <w:lang w:eastAsia="zh-CN" w:bidi="hi-IN"/>
        </w:rPr>
        <w:tab/>
        <w:t>A critério da Prefeitura a vencedora da Dispensa Eletrônica deverá ser obrigada a substituir o produto por outro igual ou superior, durante o período de reparo;</w:t>
      </w:r>
    </w:p>
    <w:p w14:paraId="6BBAE653"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6.3.21</w:t>
      </w:r>
      <w:r w:rsidRPr="005E0725">
        <w:rPr>
          <w:rFonts w:ascii="Cambria" w:eastAsia="Arial Unicode MS" w:hAnsi="Cambria" w:cs="Tahoma"/>
          <w:bCs/>
          <w:kern w:val="2"/>
          <w:lang w:eastAsia="zh-CN" w:bidi="hi-IN"/>
        </w:rPr>
        <w:tab/>
        <w:t>Caso seja concluído pela vencedora da Dispensa Eletrônica que o produto não tem reparo possível ou que o reparo se mostre inviável financeiramente, a vencedora da Dispensa Eletrônica deverá substituir este produto por outro com especificação técnica igual ou superior em até 20 (vinte) dias corridos, contados a partir da ciência dessa situação pelo Prefeitura;</w:t>
      </w:r>
    </w:p>
    <w:p w14:paraId="7C22DECE"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6.3.22</w:t>
      </w:r>
      <w:r w:rsidRPr="005E0725">
        <w:rPr>
          <w:rFonts w:ascii="Cambria" w:eastAsia="Arial Unicode MS" w:hAnsi="Cambria" w:cs="Tahoma"/>
          <w:bCs/>
          <w:kern w:val="2"/>
          <w:lang w:eastAsia="zh-CN" w:bidi="hi-IN"/>
        </w:rPr>
        <w:tab/>
        <w:t>Caso seja devidamente comprovado que o problema decorreu do uso inadequado do produto por parte da Prefeitura, fica a vencedora da Dispensa e Licitação dispensada do reparo ou da substituição deste;</w:t>
      </w:r>
    </w:p>
    <w:p w14:paraId="60CA9153" w14:textId="77777777" w:rsidR="005E0725" w:rsidRPr="005E0725" w:rsidRDefault="005E0725" w:rsidP="005E0725">
      <w:pPr>
        <w:widowControl w:val="0"/>
        <w:suppressAutoHyphens/>
        <w:spacing w:before="113" w:after="113"/>
        <w:jc w:val="both"/>
        <w:rPr>
          <w:rFonts w:ascii="Cambria" w:eastAsia="Arial Unicode MS" w:hAnsi="Cambria" w:cs="Tahoma"/>
          <w:bCs/>
          <w:kern w:val="2"/>
          <w:lang w:eastAsia="zh-CN" w:bidi="hi-IN"/>
        </w:rPr>
      </w:pPr>
      <w:r w:rsidRPr="005E0725">
        <w:rPr>
          <w:rFonts w:ascii="Cambria" w:eastAsia="Arial Unicode MS" w:hAnsi="Cambria" w:cs="Tahoma"/>
          <w:bCs/>
          <w:kern w:val="2"/>
          <w:lang w:eastAsia="zh-CN" w:bidi="hi-IN"/>
        </w:rPr>
        <w:t>6.3.23.</w:t>
      </w:r>
      <w:r w:rsidRPr="005E0725">
        <w:rPr>
          <w:rFonts w:ascii="Cambria" w:eastAsia="Arial Unicode MS" w:hAnsi="Cambria" w:cs="Tahoma"/>
          <w:bCs/>
          <w:kern w:val="2"/>
          <w:lang w:eastAsia="zh-CN" w:bidi="hi-IN"/>
        </w:rPr>
        <w:tab/>
        <w:t>Os custos associados ao envio e devolução do produto ao local onde será realizado o reparo, bem como ao endereço do Prefeitura, serão de responsabilidade da vencedora da Dispensa de Licitação.</w:t>
      </w:r>
    </w:p>
    <w:p w14:paraId="56360D2B" w14:textId="77777777" w:rsidR="005E0725" w:rsidRPr="005E0725" w:rsidRDefault="005E0725" w:rsidP="005E0725">
      <w:pPr>
        <w:widowControl w:val="0"/>
        <w:suppressAutoHyphens/>
        <w:spacing w:before="113" w:after="113"/>
        <w:jc w:val="both"/>
        <w:rPr>
          <w:rFonts w:ascii="Cambria" w:eastAsia="Arial Unicode MS" w:hAnsi="Cambria" w:cs="Tahoma"/>
          <w:b/>
          <w:kern w:val="2"/>
          <w:lang w:eastAsia="zh-CN" w:bidi="hi-IN"/>
        </w:rPr>
      </w:pPr>
      <w:r w:rsidRPr="005E0725">
        <w:rPr>
          <w:rFonts w:ascii="Cambria" w:eastAsia="Arial Unicode MS" w:hAnsi="Cambria"/>
          <w:b/>
          <w:kern w:val="2"/>
          <w:lang w:eastAsia="zh-CN" w:bidi="hi-IN"/>
        </w:rPr>
        <w:t>7. DOS</w:t>
      </w:r>
      <w:r w:rsidRPr="005E0725">
        <w:rPr>
          <w:rFonts w:ascii="Cambria" w:eastAsia="Arial" w:hAnsi="Cambria"/>
          <w:b/>
          <w:kern w:val="2"/>
          <w:lang w:eastAsia="zh-CN" w:bidi="hi-IN"/>
        </w:rPr>
        <w:t xml:space="preserve"> </w:t>
      </w:r>
      <w:r w:rsidRPr="005E0725">
        <w:rPr>
          <w:rFonts w:ascii="Cambria" w:eastAsia="Arial Unicode MS" w:hAnsi="Cambria"/>
          <w:b/>
          <w:kern w:val="2"/>
          <w:lang w:eastAsia="zh-CN" w:bidi="hi-IN"/>
        </w:rPr>
        <w:t>CRITÉRIOS DE HABILITAÇÃO</w:t>
      </w:r>
    </w:p>
    <w:p w14:paraId="72A419A9" w14:textId="77777777" w:rsidR="005E0725" w:rsidRPr="005E0725" w:rsidRDefault="005E0725" w:rsidP="005E0725">
      <w:pPr>
        <w:jc w:val="both"/>
        <w:rPr>
          <w:rFonts w:ascii="Cambria" w:eastAsia="Arial Unicode MS" w:hAnsi="Cambria"/>
          <w:bCs/>
          <w:kern w:val="2"/>
          <w:lang w:eastAsia="zh-CN" w:bidi="hi-IN"/>
        </w:rPr>
      </w:pPr>
      <w:r w:rsidRPr="005E0725">
        <w:rPr>
          <w:rFonts w:ascii="Cambria" w:eastAsia="Arial Unicode MS" w:hAnsi="Cambria"/>
          <w:bCs/>
          <w:kern w:val="2"/>
          <w:lang w:eastAsia="zh-CN" w:bidi="hi-IN"/>
        </w:rPr>
        <w:t xml:space="preserve">7.1 Como condição prévia ao exame da documentação de habilitação do fornecedor detentor da proposta classificada em primeiro lugar, será verificado o eventual descumprimento das condições de participação, </w:t>
      </w:r>
      <w:r w:rsidRPr="005E0725">
        <w:rPr>
          <w:rFonts w:ascii="Cambria" w:eastAsia="Arial" w:hAnsi="Cambria" w:cs="Arial"/>
          <w:bCs/>
          <w:lang w:val="pt-PT" w:eastAsia="en-US"/>
        </w:rPr>
        <w:t>mediante a consulta unificada ao seguinte site:</w:t>
      </w:r>
    </w:p>
    <w:p w14:paraId="1C796FF1" w14:textId="77777777" w:rsidR="005E0725" w:rsidRPr="005E0725" w:rsidRDefault="005E0725" w:rsidP="005E0725">
      <w:pPr>
        <w:jc w:val="both"/>
        <w:rPr>
          <w:rFonts w:ascii="Cambria" w:eastAsia="Arial Unicode MS" w:hAnsi="Cambria"/>
          <w:bCs/>
          <w:kern w:val="2"/>
          <w:lang w:eastAsia="zh-CN" w:bidi="hi-IN"/>
        </w:rPr>
      </w:pPr>
      <w:r w:rsidRPr="005E0725">
        <w:rPr>
          <w:rFonts w:ascii="Cambria" w:eastAsia="Calibri" w:hAnsi="Cambria" w:cs="Calibri"/>
          <w:i/>
          <w:iCs/>
          <w:color w:val="000000"/>
          <w:lang w:bidi="pt-BR"/>
        </w:rPr>
        <w:t xml:space="preserve">a) </w:t>
      </w:r>
      <w:hyperlink r:id="rId15" w:history="1">
        <w:r w:rsidRPr="005E0725">
          <w:rPr>
            <w:rFonts w:ascii="Cambria" w:eastAsia="Calibri" w:hAnsi="Cambria" w:cs="Calibri"/>
            <w:i/>
            <w:iCs/>
            <w:color w:val="0000FF"/>
            <w:u w:val="single"/>
            <w:lang w:bidi="pt-BR"/>
          </w:rPr>
          <w:t>https://certidoes-apf.apps.tcu.gov.br/</w:t>
        </w:r>
      </w:hyperlink>
    </w:p>
    <w:p w14:paraId="79C83AA7" w14:textId="77777777" w:rsidR="005E0725" w:rsidRPr="005E0725" w:rsidRDefault="005E0725" w:rsidP="005E0725">
      <w:pPr>
        <w:jc w:val="both"/>
        <w:rPr>
          <w:rFonts w:ascii="Cambria" w:eastAsia="Arial Unicode MS" w:hAnsi="Cambria"/>
          <w:bCs/>
          <w:kern w:val="2"/>
          <w:lang w:eastAsia="zh-CN" w:bidi="hi-IN"/>
        </w:rPr>
      </w:pPr>
      <w:r w:rsidRPr="005E0725">
        <w:rPr>
          <w:rFonts w:ascii="Cambria" w:eastAsia="Calibri" w:hAnsi="Cambria" w:cs="Calibri"/>
          <w:color w:val="000000"/>
          <w:lang w:bidi="pt-BR"/>
        </w:rPr>
        <w:t>§1º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17F0B29" w14:textId="77777777" w:rsidR="005E0725" w:rsidRPr="005E0725" w:rsidRDefault="005E0725" w:rsidP="005E0725">
      <w:pPr>
        <w:jc w:val="both"/>
        <w:rPr>
          <w:rFonts w:ascii="Cambria" w:eastAsia="Arial" w:hAnsi="Cambria" w:cs="Arial"/>
          <w:bCs/>
          <w:lang w:val="pt-PT" w:eastAsia="en-US"/>
        </w:rPr>
      </w:pPr>
      <w:r w:rsidRPr="005E0725">
        <w:rPr>
          <w:rFonts w:ascii="Cambria" w:eastAsia="Arial" w:hAnsi="Cambria" w:cs="Arial"/>
          <w:bCs/>
          <w:lang w:val="pt-PT" w:eastAsia="en-US"/>
        </w:rPr>
        <w:t>§2º Caso conste na Consulta de Situação do Fornecedor a existência de Ocorrências Impeditivas Indiretas, o gestor diligenciará para verificar se houve fraude por parte das empresas apontadas no Relatório de Ocorrências Impeditivas Indiretas.</w:t>
      </w:r>
    </w:p>
    <w:p w14:paraId="51DBEC59" w14:textId="77777777" w:rsidR="005E0725" w:rsidRPr="005E0725" w:rsidRDefault="005E0725" w:rsidP="005E0725">
      <w:pPr>
        <w:jc w:val="both"/>
        <w:rPr>
          <w:rFonts w:ascii="Cambria" w:eastAsia="Arial" w:hAnsi="Cambria" w:cs="Arial"/>
          <w:bCs/>
          <w:lang w:val="pt-PT" w:eastAsia="en-US"/>
        </w:rPr>
      </w:pPr>
      <w:r w:rsidRPr="005E0725">
        <w:rPr>
          <w:rFonts w:ascii="Cambria" w:eastAsia="Arial" w:hAnsi="Cambria" w:cs="Arial"/>
          <w:bCs/>
          <w:lang w:val="pt-PT" w:eastAsia="en-US"/>
        </w:rPr>
        <w:t>§3º A tentativa de burla será verificada por meio dos vínculos societários, linhas de fornecimento similares, dentre outros.</w:t>
      </w:r>
    </w:p>
    <w:p w14:paraId="7D0704F8" w14:textId="77777777" w:rsidR="005E0725" w:rsidRPr="005E0725" w:rsidRDefault="005E0725" w:rsidP="005E0725">
      <w:pPr>
        <w:jc w:val="both"/>
        <w:rPr>
          <w:rFonts w:ascii="Cambria" w:eastAsia="Arial" w:hAnsi="Cambria" w:cs="Arial"/>
          <w:bCs/>
          <w:lang w:val="pt-PT" w:eastAsia="en-US"/>
        </w:rPr>
      </w:pPr>
      <w:r w:rsidRPr="005E0725">
        <w:rPr>
          <w:rFonts w:ascii="Cambria" w:eastAsia="Arial" w:hAnsi="Cambria" w:cs="Arial"/>
          <w:bCs/>
          <w:lang w:val="pt-PT" w:eastAsia="en-US"/>
        </w:rPr>
        <w:t>§4º O fornecedor será convocado para manifestação previamente a uma eventual negativa de contratação.</w:t>
      </w:r>
    </w:p>
    <w:p w14:paraId="11569ADA" w14:textId="77777777" w:rsidR="005E0725" w:rsidRPr="005E0725" w:rsidRDefault="005E0725" w:rsidP="005E0725">
      <w:pPr>
        <w:jc w:val="both"/>
        <w:rPr>
          <w:rFonts w:ascii="Cambria" w:eastAsia="Arial" w:hAnsi="Cambria" w:cs="Arial"/>
          <w:bCs/>
          <w:lang w:val="pt-PT" w:eastAsia="en-US"/>
        </w:rPr>
      </w:pPr>
      <w:r w:rsidRPr="005E0725">
        <w:rPr>
          <w:rFonts w:ascii="Cambria" w:eastAsia="Arial" w:hAnsi="Cambria" w:cs="Arial"/>
          <w:bCs/>
          <w:lang w:val="pt-PT" w:eastAsia="en-US"/>
        </w:rPr>
        <w:t>§5º Não serão aceitos documentos de habilitação com indicação de CNPJ diferentes, salvo aqueles legalmente permitidos.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427F614E" w14:textId="77777777" w:rsidR="005E0725" w:rsidRPr="005E0725" w:rsidRDefault="005E0725" w:rsidP="005E0725">
      <w:pPr>
        <w:jc w:val="both"/>
        <w:rPr>
          <w:rFonts w:ascii="Cambria" w:eastAsia="Arial" w:hAnsi="Cambria" w:cs="Arial"/>
          <w:bCs/>
          <w:lang w:val="pt-PT" w:eastAsia="en-US"/>
        </w:rPr>
      </w:pPr>
      <w:r w:rsidRPr="005E0725">
        <w:rPr>
          <w:rFonts w:ascii="Cambria" w:eastAsia="Arial" w:hAnsi="Cambria" w:cs="Arial"/>
          <w:bCs/>
          <w:lang w:val="pt-PT" w:eastAsia="en-US"/>
        </w:rPr>
        <w:t>§ 6º Serão aceitos registros de CNPJ de fornecedor matriz e filial com diferenças de números de documentos pertinentes ao CND e ao CRF/FGTS, quando for comprovada a centralização do recolhimento dessas contribuições.</w:t>
      </w:r>
    </w:p>
    <w:p w14:paraId="2BC4CB73" w14:textId="77777777" w:rsidR="005E0725" w:rsidRPr="005E0725" w:rsidRDefault="005E0725" w:rsidP="005E0725">
      <w:pPr>
        <w:jc w:val="both"/>
        <w:rPr>
          <w:rFonts w:ascii="Cambria" w:eastAsia="Arial Unicode MS" w:hAnsi="Cambria"/>
          <w:bCs/>
          <w:kern w:val="2"/>
          <w:lang w:eastAsia="zh-CN" w:bidi="hi-IN"/>
        </w:rPr>
      </w:pPr>
      <w:r w:rsidRPr="005E0725">
        <w:rPr>
          <w:rFonts w:ascii="Cambria" w:eastAsia="Arial Unicode MS" w:hAnsi="Cambria"/>
          <w:bCs/>
          <w:kern w:val="2"/>
          <w:lang w:eastAsia="zh-CN" w:bidi="hi-IN"/>
        </w:rPr>
        <w:t>7.2. Os documentos a serem exigidos para fins de habilitação serão solicitados do fornecedor mais bem classificado da fase de lances, conforme a seguir:</w:t>
      </w:r>
    </w:p>
    <w:p w14:paraId="37BDB3A6" w14:textId="77777777" w:rsidR="005E0725" w:rsidRPr="005E0725" w:rsidRDefault="005E0725" w:rsidP="005E0725">
      <w:pPr>
        <w:jc w:val="both"/>
        <w:rPr>
          <w:rFonts w:ascii="Cambria" w:eastAsia="Arial Unicode MS" w:hAnsi="Cambria"/>
          <w:bCs/>
          <w:kern w:val="2"/>
          <w:lang w:eastAsia="zh-CN" w:bidi="hi-IN"/>
        </w:rPr>
      </w:pPr>
    </w:p>
    <w:p w14:paraId="03A1BBFA" w14:textId="77777777" w:rsidR="005E0725" w:rsidRPr="005E0725" w:rsidRDefault="005E0725" w:rsidP="005E0725">
      <w:pPr>
        <w:widowControl w:val="0"/>
        <w:tabs>
          <w:tab w:val="left" w:pos="709"/>
        </w:tabs>
        <w:suppressAutoHyphens/>
        <w:jc w:val="both"/>
        <w:rPr>
          <w:rFonts w:ascii="Cambria" w:eastAsia="Arial Unicode MS" w:hAnsi="Cambria"/>
          <w:b/>
          <w:kern w:val="2"/>
          <w:lang w:eastAsia="zh-CN" w:bidi="hi-IN"/>
        </w:rPr>
      </w:pPr>
      <w:r w:rsidRPr="005E0725">
        <w:rPr>
          <w:rFonts w:ascii="Cambria" w:eastAsia="Arial Unicode MS" w:hAnsi="Cambria"/>
          <w:b/>
          <w:kern w:val="2"/>
          <w:lang w:eastAsia="zh-CN" w:bidi="hi-IN"/>
        </w:rPr>
        <w:t>7.3 HABILITAÇÃO JURÍDICA:</w:t>
      </w:r>
    </w:p>
    <w:p w14:paraId="6EB52309" w14:textId="77777777" w:rsidR="005E0725" w:rsidRPr="005E0725" w:rsidRDefault="005E0725" w:rsidP="005E0725">
      <w:pPr>
        <w:widowControl w:val="0"/>
        <w:tabs>
          <w:tab w:val="left" w:pos="709"/>
        </w:tabs>
        <w:suppressAutoHyphens/>
        <w:jc w:val="both"/>
        <w:rPr>
          <w:rFonts w:ascii="Cambria" w:eastAsia="Arial Unicode MS" w:hAnsi="Cambria"/>
          <w:bCs/>
          <w:kern w:val="2"/>
          <w:lang w:eastAsia="zh-CN" w:bidi="hi-IN"/>
        </w:rPr>
      </w:pPr>
      <w:r w:rsidRPr="005E0725">
        <w:rPr>
          <w:rFonts w:ascii="Cambria" w:eastAsia="Arial Unicode MS" w:hAnsi="Cambria"/>
          <w:bCs/>
          <w:kern w:val="2"/>
          <w:lang w:eastAsia="zh-CN" w:bidi="hi-IN"/>
        </w:rPr>
        <w:t>a) Cópia da Cédula de Identidade ou outro documento equivalente com foto do (s) sócio (s), Titular ou representante legal da empresa;</w:t>
      </w:r>
    </w:p>
    <w:p w14:paraId="360DF978" w14:textId="77777777" w:rsidR="005E0725" w:rsidRPr="005E0725" w:rsidRDefault="005E0725" w:rsidP="005E0725">
      <w:pPr>
        <w:jc w:val="both"/>
        <w:rPr>
          <w:rFonts w:ascii="Cambria" w:eastAsia="Arial Unicode MS" w:hAnsi="Cambria"/>
          <w:bCs/>
          <w:kern w:val="2"/>
          <w:lang w:eastAsia="zh-CN" w:bidi="hi-IN"/>
        </w:rPr>
      </w:pPr>
      <w:r w:rsidRPr="005E0725">
        <w:rPr>
          <w:rFonts w:ascii="Cambria" w:hAnsi="Cambria"/>
        </w:rPr>
        <w:t>b)</w:t>
      </w:r>
      <w:r w:rsidRPr="005E0725">
        <w:rPr>
          <w:rFonts w:ascii="Cambria" w:hAnsi="Cambria"/>
          <w:b/>
          <w:bCs/>
        </w:rPr>
        <w:t xml:space="preserve"> </w:t>
      </w:r>
      <w:r w:rsidRPr="005E0725">
        <w:rPr>
          <w:rFonts w:ascii="Cambria" w:eastAsia="Arial Unicode MS" w:hAnsi="Cambria"/>
          <w:bCs/>
          <w:kern w:val="2"/>
          <w:lang w:eastAsia="zh-CN" w:bidi="hi-IN"/>
        </w:rPr>
        <w:t>No caso de empresário individual, inscrição no Registro Público de Empresas Mercantis, a cargo da Junta Comercial da respectiva sede;</w:t>
      </w:r>
    </w:p>
    <w:p w14:paraId="51284B55" w14:textId="77777777" w:rsidR="005E0725" w:rsidRPr="005E0725" w:rsidRDefault="005E0725" w:rsidP="005E0725">
      <w:pPr>
        <w:jc w:val="both"/>
        <w:rPr>
          <w:rFonts w:ascii="Cambria" w:eastAsia="Arial Unicode MS" w:hAnsi="Cambria"/>
          <w:bCs/>
          <w:kern w:val="2"/>
          <w:lang w:eastAsia="zh-CN" w:bidi="hi-IN"/>
        </w:rPr>
      </w:pPr>
      <w:r w:rsidRPr="005E0725">
        <w:rPr>
          <w:rFonts w:ascii="Cambria" w:eastAsia="Arial Unicode MS" w:hAnsi="Cambria"/>
          <w:bCs/>
          <w:kern w:val="2"/>
          <w:lang w:eastAsia="zh-CN" w:bidi="hi-IN"/>
        </w:rPr>
        <w:t>c)</w:t>
      </w:r>
      <w:r w:rsidRPr="005E0725">
        <w:rPr>
          <w:rFonts w:ascii="Cambria" w:hAnsi="Cambria"/>
        </w:rPr>
        <w:t xml:space="preserve"> </w:t>
      </w:r>
      <w:r w:rsidRPr="005E0725">
        <w:rPr>
          <w:rFonts w:ascii="Cambria" w:eastAsia="Arial Unicode MS" w:hAnsi="Cambria"/>
          <w:bCs/>
          <w:kern w:val="2"/>
          <w:lang w:eastAsia="zh-CN" w:bidi="hi-IN"/>
        </w:rPr>
        <w:t xml:space="preserve">Em se tratando de Microempreendedor Individual – MEI: Certificado da Condição de Microempreendedor Individual - CCMEI, cuja aceitação ficará condicionada à verificação da autenticidade no sítio </w:t>
      </w:r>
      <w:hyperlink r:id="rId16" w:history="1">
        <w:r w:rsidRPr="005E0725">
          <w:rPr>
            <w:rFonts w:ascii="Cambria" w:eastAsia="Arial Unicode MS" w:hAnsi="Cambria"/>
            <w:bCs/>
            <w:color w:val="0000FF"/>
            <w:kern w:val="2"/>
            <w:u w:val="single"/>
            <w:lang w:eastAsia="zh-CN" w:bidi="hi-IN"/>
          </w:rPr>
          <w:t>www.portaldoempreendedor.gov.br</w:t>
        </w:r>
      </w:hyperlink>
      <w:r w:rsidRPr="005E0725">
        <w:rPr>
          <w:rFonts w:ascii="Cambria" w:eastAsia="Arial Unicode MS" w:hAnsi="Cambria"/>
          <w:bCs/>
          <w:kern w:val="2"/>
          <w:lang w:eastAsia="zh-CN" w:bidi="hi-IN"/>
        </w:rPr>
        <w:t>;</w:t>
      </w:r>
    </w:p>
    <w:p w14:paraId="11DED473" w14:textId="77777777" w:rsidR="005E0725" w:rsidRPr="005E0725" w:rsidRDefault="005E0725" w:rsidP="005E0725">
      <w:pPr>
        <w:jc w:val="both"/>
        <w:rPr>
          <w:rFonts w:ascii="Cambria" w:eastAsia="Arial Unicode MS" w:hAnsi="Cambria"/>
          <w:bCs/>
          <w:kern w:val="2"/>
          <w:lang w:eastAsia="zh-CN" w:bidi="hi-IN"/>
        </w:rPr>
      </w:pPr>
      <w:r w:rsidRPr="005E0725">
        <w:rPr>
          <w:rFonts w:ascii="Cambria" w:eastAsia="Arial Unicode MS" w:hAnsi="Cambria"/>
          <w:bCs/>
          <w:kern w:val="2"/>
          <w:lang w:eastAsia="zh-CN" w:bidi="hi-IN"/>
        </w:rPr>
        <w:t>d)</w:t>
      </w:r>
      <w:r w:rsidRPr="005E0725">
        <w:rPr>
          <w:rFonts w:ascii="Cambria" w:hAnsi="Cambria"/>
        </w:rPr>
        <w:t xml:space="preserve"> </w:t>
      </w:r>
      <w:r w:rsidRPr="005E0725">
        <w:rPr>
          <w:rFonts w:ascii="Cambria" w:eastAsia="Arial Unicode MS" w:hAnsi="Cambria"/>
          <w:bCs/>
          <w:kern w:val="2"/>
          <w:lang w:eastAsia="zh-CN" w:bidi="hi-IN"/>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C88E7B7" w14:textId="77777777" w:rsidR="005E0725" w:rsidRPr="005E0725" w:rsidRDefault="005E0725" w:rsidP="005E0725">
      <w:pPr>
        <w:jc w:val="both"/>
        <w:rPr>
          <w:rFonts w:ascii="Cambria" w:eastAsia="Arial Unicode MS" w:hAnsi="Cambria"/>
          <w:bCs/>
          <w:kern w:val="2"/>
          <w:lang w:eastAsia="zh-CN" w:bidi="hi-IN"/>
        </w:rPr>
      </w:pPr>
      <w:r w:rsidRPr="005E0725">
        <w:rPr>
          <w:rFonts w:ascii="Cambria" w:eastAsia="Arial Unicode MS" w:hAnsi="Cambria"/>
          <w:bCs/>
          <w:kern w:val="2"/>
          <w:lang w:eastAsia="zh-CN" w:bidi="hi-IN"/>
        </w:rPr>
        <w:t>e)</w:t>
      </w:r>
      <w:r w:rsidRPr="005E0725">
        <w:rPr>
          <w:rFonts w:ascii="Cambria" w:hAnsi="Cambria"/>
        </w:rPr>
        <w:t xml:space="preserve"> </w:t>
      </w:r>
      <w:r w:rsidRPr="005E0725">
        <w:rPr>
          <w:rFonts w:ascii="Cambria" w:eastAsia="Arial Unicode MS" w:hAnsi="Cambria"/>
          <w:bCs/>
          <w:kern w:val="2"/>
          <w:lang w:eastAsia="zh-CN" w:bidi="hi-IN"/>
        </w:rPr>
        <w:t>Inscrição no Registro Público de Empresas Mercantis onde opera, com averbação no Registro onde tem sede a matriz, no caso de ser o participante sucursal, filial ou agência;</w:t>
      </w:r>
    </w:p>
    <w:p w14:paraId="1B2E2A34" w14:textId="77777777" w:rsidR="005E0725" w:rsidRPr="005E0725" w:rsidRDefault="005E0725" w:rsidP="005E0725">
      <w:pPr>
        <w:jc w:val="both"/>
        <w:rPr>
          <w:rFonts w:ascii="Cambria" w:eastAsia="Arial Unicode MS" w:hAnsi="Cambria"/>
          <w:bCs/>
          <w:kern w:val="2"/>
          <w:lang w:eastAsia="zh-CN" w:bidi="hi-IN"/>
        </w:rPr>
      </w:pPr>
      <w:r w:rsidRPr="005E0725">
        <w:rPr>
          <w:rFonts w:ascii="Cambria" w:eastAsia="Arial Unicode MS" w:hAnsi="Cambria"/>
          <w:bCs/>
          <w:kern w:val="2"/>
          <w:lang w:eastAsia="zh-CN" w:bidi="hi-IN"/>
        </w:rPr>
        <w:t>f)</w:t>
      </w:r>
      <w:r w:rsidRPr="005E0725">
        <w:rPr>
          <w:rFonts w:ascii="Cambria" w:hAnsi="Cambria"/>
        </w:rPr>
        <w:t xml:space="preserve"> </w:t>
      </w:r>
      <w:r w:rsidRPr="005E0725">
        <w:rPr>
          <w:rFonts w:ascii="Cambria" w:eastAsia="Arial Unicode MS" w:hAnsi="Cambria"/>
          <w:bCs/>
          <w:kern w:val="2"/>
          <w:lang w:eastAsia="zh-CN" w:bidi="hi-IN"/>
        </w:rPr>
        <w:t>No caso de sociedade simples: inscrição do ato constitutivo no Registro Civil das Pessoas Jurídicas do local de sua sede, acompanhada de prova da indicação dos seus administradores;</w:t>
      </w:r>
    </w:p>
    <w:p w14:paraId="5515D4BF" w14:textId="77777777" w:rsidR="005E0725" w:rsidRPr="005E0725" w:rsidRDefault="005E0725" w:rsidP="005E0725">
      <w:pPr>
        <w:jc w:val="both"/>
        <w:rPr>
          <w:rFonts w:ascii="Cambria" w:eastAsia="Arial Unicode MS" w:hAnsi="Cambria"/>
          <w:bCs/>
          <w:kern w:val="2"/>
          <w:lang w:eastAsia="zh-CN" w:bidi="hi-IN"/>
        </w:rPr>
      </w:pPr>
      <w:r w:rsidRPr="005E0725">
        <w:rPr>
          <w:rFonts w:ascii="Cambria" w:eastAsia="Arial Unicode MS" w:hAnsi="Cambria"/>
          <w:bCs/>
          <w:kern w:val="2"/>
          <w:lang w:eastAsia="zh-CN" w:bidi="hi-IN"/>
        </w:rPr>
        <w:t>g) Decreto de autorização, em se tratando de sociedade empresária estrangeira em funcionamento no País;</w:t>
      </w:r>
    </w:p>
    <w:p w14:paraId="418F84A5" w14:textId="77777777" w:rsidR="005E0725" w:rsidRPr="005E0725" w:rsidRDefault="005E0725" w:rsidP="005E0725">
      <w:pPr>
        <w:jc w:val="both"/>
        <w:rPr>
          <w:rFonts w:ascii="Cambria" w:eastAsia="Arial Unicode MS" w:hAnsi="Cambria"/>
          <w:bCs/>
          <w:kern w:val="2"/>
          <w:lang w:eastAsia="zh-CN" w:bidi="hi-IN"/>
        </w:rPr>
      </w:pPr>
      <w:r w:rsidRPr="005E0725">
        <w:rPr>
          <w:rFonts w:ascii="Cambria" w:eastAsia="Arial Unicode MS" w:hAnsi="Cambria"/>
          <w:bCs/>
          <w:kern w:val="2"/>
          <w:lang w:eastAsia="zh-CN" w:bidi="hi-IN"/>
        </w:rPr>
        <w:t>h) Os documentos acima deverão estar acompanhados de todas as alterações ou da consolidação respectiva.</w:t>
      </w:r>
    </w:p>
    <w:p w14:paraId="39E07EF1" w14:textId="77777777" w:rsidR="005E0725" w:rsidRPr="005E0725" w:rsidRDefault="005E0725" w:rsidP="005E0725">
      <w:pPr>
        <w:jc w:val="both"/>
        <w:rPr>
          <w:rFonts w:ascii="Cambria" w:eastAsia="Arial Unicode MS" w:hAnsi="Cambria"/>
          <w:bCs/>
          <w:kern w:val="2"/>
          <w:lang w:eastAsia="zh-CN" w:bidi="hi-IN"/>
        </w:rPr>
      </w:pPr>
    </w:p>
    <w:p w14:paraId="7472A496" w14:textId="77777777" w:rsidR="005E0725" w:rsidRPr="005E0725" w:rsidRDefault="005E0725" w:rsidP="005E0725">
      <w:pPr>
        <w:jc w:val="both"/>
        <w:rPr>
          <w:rFonts w:ascii="Cambria" w:eastAsia="Arial Unicode MS" w:hAnsi="Cambria"/>
          <w:b/>
          <w:kern w:val="2"/>
          <w:lang w:eastAsia="zh-CN" w:bidi="hi-IN"/>
        </w:rPr>
      </w:pPr>
      <w:r w:rsidRPr="005E0725">
        <w:rPr>
          <w:rFonts w:ascii="Cambria" w:eastAsia="Arial Unicode MS" w:hAnsi="Cambria"/>
          <w:b/>
          <w:kern w:val="2"/>
          <w:lang w:eastAsia="zh-CN" w:bidi="hi-IN"/>
        </w:rPr>
        <w:t>7.4</w:t>
      </w:r>
      <w:r w:rsidRPr="005E0725">
        <w:rPr>
          <w:rFonts w:ascii="Cambria" w:hAnsi="Cambria"/>
          <w:b/>
        </w:rPr>
        <w:t xml:space="preserve"> </w:t>
      </w:r>
      <w:r w:rsidRPr="005E0725">
        <w:rPr>
          <w:rFonts w:ascii="Cambria" w:eastAsia="Arial Unicode MS" w:hAnsi="Cambria"/>
          <w:b/>
          <w:kern w:val="2"/>
          <w:lang w:eastAsia="zh-CN" w:bidi="hi-IN"/>
        </w:rPr>
        <w:t>REGULARIDADE FISCAL, SOCIAL E TRABALHISTA:</w:t>
      </w:r>
    </w:p>
    <w:p w14:paraId="6D2101CE" w14:textId="77777777" w:rsidR="005E0725" w:rsidRPr="005E0725" w:rsidRDefault="005E0725" w:rsidP="005E0725">
      <w:pPr>
        <w:jc w:val="both"/>
        <w:rPr>
          <w:rFonts w:ascii="Cambria" w:eastAsia="Arial Unicode MS" w:hAnsi="Cambria"/>
          <w:bCs/>
          <w:kern w:val="2"/>
          <w:lang w:eastAsia="zh-CN" w:bidi="hi-IN"/>
        </w:rPr>
      </w:pPr>
      <w:r w:rsidRPr="005E0725">
        <w:rPr>
          <w:rFonts w:ascii="Cambria" w:eastAsia="Arial Unicode MS" w:hAnsi="Cambria"/>
          <w:bCs/>
          <w:kern w:val="2"/>
          <w:lang w:eastAsia="zh-CN" w:bidi="hi-IN"/>
        </w:rPr>
        <w:t>a) Prova de inscrição no Cadastro Nacional de Pessoas Jurídicas-CNPJ</w:t>
      </w:r>
    </w:p>
    <w:p w14:paraId="264F2AA8" w14:textId="77777777" w:rsidR="005E0725" w:rsidRPr="005E0725" w:rsidRDefault="005E0725" w:rsidP="005E0725">
      <w:pPr>
        <w:jc w:val="both"/>
        <w:rPr>
          <w:rFonts w:ascii="Cambria" w:eastAsia="Garamond" w:hAnsi="Cambria"/>
        </w:rPr>
      </w:pPr>
      <w:r w:rsidRPr="005E0725">
        <w:rPr>
          <w:rFonts w:ascii="Cambria" w:eastAsia="Arial Unicode MS" w:hAnsi="Cambria"/>
          <w:bCs/>
          <w:kern w:val="2"/>
          <w:lang w:eastAsia="zh-CN" w:bidi="hi-IN"/>
        </w:rPr>
        <w:t>b)</w:t>
      </w:r>
      <w:r w:rsidRPr="005E0725">
        <w:rPr>
          <w:rFonts w:ascii="Cambria" w:eastAsia="Garamond" w:hAnsi="Cambria"/>
        </w:rPr>
        <w:t xml:space="preserve"> Prova de inscrição no cadastro de contribuintes municipal e/ou estadual, relativo ao domicílio ou sede do licitante, pertinente ao seu ramo de atividade e compatível com o objeto contratual; </w:t>
      </w:r>
    </w:p>
    <w:p w14:paraId="46243B62" w14:textId="77777777" w:rsidR="005E0725" w:rsidRPr="005E0725" w:rsidRDefault="005E0725" w:rsidP="005E0725">
      <w:pPr>
        <w:jc w:val="both"/>
        <w:rPr>
          <w:rFonts w:ascii="Cambria" w:eastAsia="Garamond" w:hAnsi="Cambria"/>
        </w:rPr>
      </w:pPr>
      <w:r w:rsidRPr="005E0725">
        <w:rPr>
          <w:rFonts w:ascii="Cambria" w:eastAsia="Garamond" w:hAnsi="Cambria"/>
        </w:rPr>
        <w:t>c) prova de regularidade fiscal junto à Fazenda Municipal de seu domicílio (Certidão Negativa de Débitos Municipais);</w:t>
      </w:r>
    </w:p>
    <w:p w14:paraId="7706FBF6" w14:textId="77777777" w:rsidR="005E0725" w:rsidRPr="005E0725" w:rsidRDefault="005E0725" w:rsidP="005E0725">
      <w:pPr>
        <w:jc w:val="both"/>
        <w:rPr>
          <w:rFonts w:ascii="Cambria" w:eastAsia="Garamond" w:hAnsi="Cambria"/>
        </w:rPr>
      </w:pPr>
      <w:r w:rsidRPr="005E0725">
        <w:rPr>
          <w:rFonts w:ascii="Cambria" w:eastAsia="Garamond" w:hAnsi="Cambria"/>
        </w:rPr>
        <w:t>d) prova de regularidade fiscal junto à Fazenda Estadual de seu domicílio;</w:t>
      </w:r>
    </w:p>
    <w:p w14:paraId="61FCF2A4" w14:textId="77777777" w:rsidR="005E0725" w:rsidRPr="005E0725" w:rsidRDefault="005E0725" w:rsidP="005E0725">
      <w:pPr>
        <w:jc w:val="both"/>
        <w:rPr>
          <w:rFonts w:ascii="Cambria" w:eastAsia="Garamond" w:hAnsi="Cambria"/>
        </w:rPr>
      </w:pPr>
      <w:r w:rsidRPr="005E0725">
        <w:rPr>
          <w:rFonts w:ascii="Cambria" w:eastAsia="Garamond" w:hAnsi="Cambria"/>
        </w:rPr>
        <w:t>d.1)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3FF57B88" w14:textId="77777777" w:rsidR="005E0725" w:rsidRPr="005E0725" w:rsidRDefault="005E0725" w:rsidP="005E0725">
      <w:pPr>
        <w:jc w:val="both"/>
        <w:rPr>
          <w:rFonts w:ascii="Cambria" w:eastAsia="Garamond" w:hAnsi="Cambria"/>
        </w:rPr>
      </w:pPr>
      <w:r w:rsidRPr="005E0725">
        <w:rPr>
          <w:rFonts w:ascii="Cambria" w:eastAsia="Garamond" w:hAnsi="Cambria"/>
        </w:rPr>
        <w:t>e)</w:t>
      </w:r>
      <w:r w:rsidRPr="005E0725">
        <w:rPr>
          <w:rFonts w:ascii="Cambria" w:hAnsi="Cambria"/>
        </w:rPr>
        <w:t xml:space="preserve"> </w:t>
      </w:r>
      <w:r w:rsidRPr="005E0725">
        <w:rPr>
          <w:rFonts w:ascii="Cambria" w:eastAsia="Garamond" w:hAnsi="Cambria"/>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790F735" w14:textId="77777777" w:rsidR="005E0725" w:rsidRPr="005E0725" w:rsidRDefault="005E0725" w:rsidP="005E0725">
      <w:pPr>
        <w:jc w:val="both"/>
        <w:rPr>
          <w:rFonts w:ascii="Cambria" w:eastAsia="Garamond" w:hAnsi="Cambria"/>
        </w:rPr>
      </w:pPr>
      <w:r w:rsidRPr="005E0725">
        <w:rPr>
          <w:rFonts w:ascii="Cambria" w:eastAsia="Garamond" w:hAnsi="Cambria"/>
        </w:rPr>
        <w:t>f) Prova de regularidade com o Fundo de Garantia do Tempo de Serviço (FGTS);</w:t>
      </w:r>
    </w:p>
    <w:p w14:paraId="1F688E30" w14:textId="77777777" w:rsidR="005E0725" w:rsidRPr="005E0725" w:rsidRDefault="005E0725" w:rsidP="005E0725">
      <w:pPr>
        <w:jc w:val="both"/>
        <w:rPr>
          <w:rFonts w:ascii="Cambria" w:eastAsia="Garamond" w:hAnsi="Cambria"/>
        </w:rPr>
      </w:pPr>
      <w:r w:rsidRPr="005E0725">
        <w:rPr>
          <w:rFonts w:ascii="Cambria" w:eastAsia="Garamond" w:hAnsi="Cambria"/>
        </w:rPr>
        <w:t>g)</w:t>
      </w:r>
      <w:r w:rsidRPr="005E0725">
        <w:rPr>
          <w:rFonts w:ascii="Cambria" w:hAnsi="Cambria"/>
        </w:rPr>
        <w:t xml:space="preserve"> </w:t>
      </w:r>
      <w:r w:rsidRPr="005E0725">
        <w:rPr>
          <w:rFonts w:ascii="Cambria" w:eastAsia="Garamond" w:hAnsi="Cambria"/>
        </w:rPr>
        <w:t>Prova de inexistência de débitos inadimplidos perante a Justiça do Trabalho, mediante a apresentação de certidão negativa ou positiva com efeito de negativa, nos termos do Título VII- A da Consolidação das Leis do Trabalho, aprovada pelo Decreto-Lei nº 5.452, de 1º de maio de 1943;</w:t>
      </w:r>
    </w:p>
    <w:p w14:paraId="09238A6D" w14:textId="77777777" w:rsidR="005E0725" w:rsidRPr="005E0725" w:rsidRDefault="005E0725" w:rsidP="005E0725">
      <w:pPr>
        <w:jc w:val="both"/>
        <w:rPr>
          <w:rFonts w:ascii="Cambria" w:hAnsi="Cambria"/>
        </w:rPr>
      </w:pPr>
      <w:r w:rsidRPr="005E0725">
        <w:rPr>
          <w:rFonts w:ascii="Cambria" w:hAnsi="Cambria"/>
        </w:rPr>
        <w:t>h)</w:t>
      </w:r>
      <w:r w:rsidRPr="005E0725">
        <w:rPr>
          <w:rFonts w:ascii="Cambria" w:eastAsia="Arial" w:hAnsi="Cambria"/>
        </w:rPr>
        <w:t xml:space="preserve"> </w:t>
      </w:r>
      <w:r w:rsidRPr="005E0725">
        <w:rPr>
          <w:rFonts w:ascii="Cambria" w:hAnsi="Cambria"/>
        </w:rPr>
        <w:t>declaração</w:t>
      </w:r>
      <w:r w:rsidRPr="005E0725">
        <w:rPr>
          <w:rFonts w:ascii="Cambria" w:eastAsia="Arial" w:hAnsi="Cambria"/>
        </w:rPr>
        <w:t xml:space="preserve"> </w:t>
      </w:r>
      <w:r w:rsidRPr="005E0725">
        <w:rPr>
          <w:rFonts w:ascii="Cambria" w:hAnsi="Cambria"/>
        </w:rPr>
        <w:t>de</w:t>
      </w:r>
      <w:r w:rsidRPr="005E0725">
        <w:rPr>
          <w:rFonts w:ascii="Cambria" w:eastAsia="Arial" w:hAnsi="Cambria"/>
        </w:rPr>
        <w:t xml:space="preserve"> </w:t>
      </w:r>
      <w:r w:rsidRPr="005E0725">
        <w:rPr>
          <w:rFonts w:ascii="Cambria" w:hAnsi="Cambria"/>
        </w:rPr>
        <w:t>que</w:t>
      </w:r>
      <w:r w:rsidRPr="005E0725">
        <w:rPr>
          <w:rFonts w:ascii="Cambria" w:eastAsia="Arial" w:hAnsi="Cambria"/>
        </w:rPr>
        <w:t xml:space="preserve"> </w:t>
      </w:r>
      <w:r w:rsidRPr="005E0725">
        <w:rPr>
          <w:rFonts w:ascii="Cambria" w:hAnsi="Cambria"/>
        </w:rPr>
        <w:t>não</w:t>
      </w:r>
      <w:r w:rsidRPr="005E0725">
        <w:rPr>
          <w:rFonts w:ascii="Cambria" w:eastAsia="Arial" w:hAnsi="Cambria"/>
        </w:rPr>
        <w:t xml:space="preserve"> </w:t>
      </w:r>
      <w:r w:rsidRPr="005E0725">
        <w:rPr>
          <w:rFonts w:ascii="Cambria" w:hAnsi="Cambria"/>
        </w:rPr>
        <w:t>emprega</w:t>
      </w:r>
      <w:r w:rsidRPr="005E0725">
        <w:rPr>
          <w:rFonts w:ascii="Cambria" w:eastAsia="Arial" w:hAnsi="Cambria"/>
        </w:rPr>
        <w:t xml:space="preserve"> </w:t>
      </w:r>
      <w:r w:rsidRPr="005E0725">
        <w:rPr>
          <w:rFonts w:ascii="Cambria" w:hAnsi="Cambria"/>
        </w:rPr>
        <w:t>menores</w:t>
      </w:r>
      <w:r w:rsidRPr="005E0725">
        <w:rPr>
          <w:rFonts w:ascii="Cambria" w:eastAsia="Arial" w:hAnsi="Cambria"/>
        </w:rPr>
        <w:t xml:space="preserve"> </w:t>
      </w:r>
      <w:r w:rsidRPr="005E0725">
        <w:rPr>
          <w:rFonts w:ascii="Cambria" w:hAnsi="Cambria"/>
        </w:rPr>
        <w:t>de</w:t>
      </w:r>
      <w:r w:rsidRPr="005E0725">
        <w:rPr>
          <w:rFonts w:ascii="Cambria" w:eastAsia="Arial" w:hAnsi="Cambria"/>
        </w:rPr>
        <w:t xml:space="preserve"> </w:t>
      </w:r>
      <w:r w:rsidRPr="005E0725">
        <w:rPr>
          <w:rFonts w:ascii="Cambria" w:hAnsi="Cambria"/>
        </w:rPr>
        <w:t>18</w:t>
      </w:r>
      <w:r w:rsidRPr="005E0725">
        <w:rPr>
          <w:rFonts w:ascii="Cambria" w:eastAsia="Arial" w:hAnsi="Cambria"/>
        </w:rPr>
        <w:t xml:space="preserve"> </w:t>
      </w:r>
      <w:r w:rsidRPr="005E0725">
        <w:rPr>
          <w:rFonts w:ascii="Cambria" w:hAnsi="Cambria"/>
        </w:rPr>
        <w:t>(dezoito)</w:t>
      </w:r>
      <w:r w:rsidRPr="005E0725">
        <w:rPr>
          <w:rFonts w:ascii="Cambria" w:eastAsia="Arial" w:hAnsi="Cambria"/>
        </w:rPr>
        <w:t xml:space="preserve"> </w:t>
      </w:r>
      <w:r w:rsidRPr="005E0725">
        <w:rPr>
          <w:rFonts w:ascii="Cambria" w:hAnsi="Cambria"/>
        </w:rPr>
        <w:t>anos</w:t>
      </w:r>
      <w:r w:rsidRPr="005E0725">
        <w:rPr>
          <w:rFonts w:ascii="Cambria" w:eastAsia="Arial" w:hAnsi="Cambria"/>
        </w:rPr>
        <w:t xml:space="preserve"> </w:t>
      </w:r>
      <w:r w:rsidRPr="005E0725">
        <w:rPr>
          <w:rFonts w:ascii="Cambria" w:hAnsi="Cambria"/>
        </w:rPr>
        <w:t>em</w:t>
      </w:r>
      <w:r w:rsidRPr="005E0725">
        <w:rPr>
          <w:rFonts w:ascii="Cambria" w:eastAsia="Arial" w:hAnsi="Cambria"/>
        </w:rPr>
        <w:t xml:space="preserve"> </w:t>
      </w:r>
      <w:r w:rsidRPr="005E0725">
        <w:rPr>
          <w:rFonts w:ascii="Cambria" w:hAnsi="Cambria"/>
        </w:rPr>
        <w:t>trabalho</w:t>
      </w:r>
      <w:r w:rsidRPr="005E0725">
        <w:rPr>
          <w:rFonts w:ascii="Cambria" w:eastAsia="Arial" w:hAnsi="Cambria"/>
        </w:rPr>
        <w:t xml:space="preserve"> </w:t>
      </w:r>
      <w:r w:rsidRPr="005E0725">
        <w:rPr>
          <w:rFonts w:ascii="Cambria" w:hAnsi="Cambria"/>
        </w:rPr>
        <w:t>noturno,</w:t>
      </w:r>
      <w:r w:rsidRPr="005E0725">
        <w:rPr>
          <w:rFonts w:ascii="Cambria" w:eastAsia="Arial" w:hAnsi="Cambria"/>
        </w:rPr>
        <w:t xml:space="preserve"> </w:t>
      </w:r>
      <w:r w:rsidRPr="005E0725">
        <w:rPr>
          <w:rFonts w:ascii="Cambria" w:hAnsi="Cambria"/>
        </w:rPr>
        <w:t>perigoso</w:t>
      </w:r>
      <w:r w:rsidRPr="005E0725">
        <w:rPr>
          <w:rFonts w:ascii="Cambria" w:eastAsia="Arial" w:hAnsi="Cambria"/>
        </w:rPr>
        <w:t xml:space="preserve"> </w:t>
      </w:r>
      <w:r w:rsidRPr="005E0725">
        <w:rPr>
          <w:rFonts w:ascii="Cambria" w:hAnsi="Cambria"/>
        </w:rPr>
        <w:t>ou</w:t>
      </w:r>
      <w:r w:rsidRPr="005E0725">
        <w:rPr>
          <w:rFonts w:ascii="Cambria" w:eastAsia="Arial" w:hAnsi="Cambria"/>
        </w:rPr>
        <w:t xml:space="preserve"> </w:t>
      </w:r>
      <w:r w:rsidRPr="005E0725">
        <w:rPr>
          <w:rFonts w:ascii="Cambria" w:hAnsi="Cambria"/>
        </w:rPr>
        <w:t>insalubre</w:t>
      </w:r>
      <w:r w:rsidRPr="005E0725">
        <w:rPr>
          <w:rFonts w:ascii="Cambria" w:eastAsia="Arial" w:hAnsi="Cambria"/>
        </w:rPr>
        <w:t xml:space="preserve"> </w:t>
      </w:r>
      <w:r w:rsidRPr="005E0725">
        <w:rPr>
          <w:rFonts w:ascii="Cambria" w:hAnsi="Cambria"/>
        </w:rPr>
        <w:t>e</w:t>
      </w:r>
      <w:r w:rsidRPr="005E0725">
        <w:rPr>
          <w:rFonts w:ascii="Cambria" w:eastAsia="Arial" w:hAnsi="Cambria"/>
        </w:rPr>
        <w:t xml:space="preserve"> </w:t>
      </w:r>
      <w:r w:rsidRPr="005E0725">
        <w:rPr>
          <w:rFonts w:ascii="Cambria" w:hAnsi="Cambria"/>
        </w:rPr>
        <w:t>nem</w:t>
      </w:r>
      <w:r w:rsidRPr="005E0725">
        <w:rPr>
          <w:rFonts w:ascii="Cambria" w:eastAsia="Arial" w:hAnsi="Cambria"/>
        </w:rPr>
        <w:t xml:space="preserve"> </w:t>
      </w:r>
      <w:r w:rsidRPr="005E0725">
        <w:rPr>
          <w:rFonts w:ascii="Cambria" w:hAnsi="Cambria"/>
        </w:rPr>
        <w:t>menores</w:t>
      </w:r>
      <w:r w:rsidRPr="005E0725">
        <w:rPr>
          <w:rFonts w:ascii="Cambria" w:eastAsia="Arial" w:hAnsi="Cambria"/>
        </w:rPr>
        <w:t xml:space="preserve"> </w:t>
      </w:r>
      <w:r w:rsidRPr="005E0725">
        <w:rPr>
          <w:rFonts w:ascii="Cambria" w:hAnsi="Cambria"/>
        </w:rPr>
        <w:t>de</w:t>
      </w:r>
      <w:r w:rsidRPr="005E0725">
        <w:rPr>
          <w:rFonts w:ascii="Cambria" w:eastAsia="Arial" w:hAnsi="Cambria"/>
        </w:rPr>
        <w:t xml:space="preserve"> </w:t>
      </w:r>
      <w:r w:rsidRPr="005E0725">
        <w:rPr>
          <w:rFonts w:ascii="Cambria" w:hAnsi="Cambria"/>
        </w:rPr>
        <w:t>16</w:t>
      </w:r>
      <w:r w:rsidRPr="005E0725">
        <w:rPr>
          <w:rFonts w:ascii="Cambria" w:eastAsia="Arial" w:hAnsi="Cambria"/>
        </w:rPr>
        <w:t xml:space="preserve"> </w:t>
      </w:r>
      <w:r w:rsidRPr="005E0725">
        <w:rPr>
          <w:rFonts w:ascii="Cambria" w:hAnsi="Cambria"/>
        </w:rPr>
        <w:t>(dezesseis)</w:t>
      </w:r>
      <w:r w:rsidRPr="005E0725">
        <w:rPr>
          <w:rFonts w:ascii="Cambria" w:eastAsia="Arial" w:hAnsi="Cambria"/>
        </w:rPr>
        <w:t xml:space="preserve"> </w:t>
      </w:r>
      <w:r w:rsidRPr="005E0725">
        <w:rPr>
          <w:rFonts w:ascii="Cambria" w:hAnsi="Cambria"/>
        </w:rPr>
        <w:t>anos</w:t>
      </w:r>
      <w:r w:rsidRPr="005E0725">
        <w:rPr>
          <w:rFonts w:ascii="Cambria" w:eastAsia="Arial" w:hAnsi="Cambria"/>
        </w:rPr>
        <w:t xml:space="preserve"> </w:t>
      </w:r>
      <w:r w:rsidRPr="005E0725">
        <w:rPr>
          <w:rFonts w:ascii="Cambria" w:hAnsi="Cambria"/>
        </w:rPr>
        <w:t>em</w:t>
      </w:r>
      <w:r w:rsidRPr="005E0725">
        <w:rPr>
          <w:rFonts w:ascii="Cambria" w:eastAsia="Arial" w:hAnsi="Cambria"/>
        </w:rPr>
        <w:t xml:space="preserve"> </w:t>
      </w:r>
      <w:r w:rsidRPr="005E0725">
        <w:rPr>
          <w:rFonts w:ascii="Cambria" w:hAnsi="Cambria"/>
        </w:rPr>
        <w:t>qualquer</w:t>
      </w:r>
      <w:r w:rsidRPr="005E0725">
        <w:rPr>
          <w:rFonts w:ascii="Cambria" w:eastAsia="Arial" w:hAnsi="Cambria"/>
        </w:rPr>
        <w:t xml:space="preserve"> </w:t>
      </w:r>
      <w:r w:rsidRPr="005E0725">
        <w:rPr>
          <w:rFonts w:ascii="Cambria" w:hAnsi="Cambria"/>
        </w:rPr>
        <w:t>trabalho,</w:t>
      </w:r>
      <w:r w:rsidRPr="005E0725">
        <w:rPr>
          <w:rFonts w:ascii="Cambria" w:eastAsia="Arial" w:hAnsi="Cambria"/>
        </w:rPr>
        <w:t xml:space="preserve"> </w:t>
      </w:r>
      <w:r w:rsidRPr="005E0725">
        <w:rPr>
          <w:rFonts w:ascii="Cambria" w:hAnsi="Cambria"/>
        </w:rPr>
        <w:t>salvo</w:t>
      </w:r>
      <w:r w:rsidRPr="005E0725">
        <w:rPr>
          <w:rFonts w:ascii="Cambria" w:eastAsia="Arial" w:hAnsi="Cambria"/>
        </w:rPr>
        <w:t xml:space="preserve"> </w:t>
      </w:r>
      <w:r w:rsidRPr="005E0725">
        <w:rPr>
          <w:rFonts w:ascii="Cambria" w:hAnsi="Cambria"/>
        </w:rPr>
        <w:t>na</w:t>
      </w:r>
      <w:r w:rsidRPr="005E0725">
        <w:rPr>
          <w:rFonts w:ascii="Cambria" w:eastAsia="Arial" w:hAnsi="Cambria"/>
        </w:rPr>
        <w:t xml:space="preserve"> </w:t>
      </w:r>
      <w:r w:rsidRPr="005E0725">
        <w:rPr>
          <w:rFonts w:ascii="Cambria" w:hAnsi="Cambria"/>
        </w:rPr>
        <w:t>condição</w:t>
      </w:r>
      <w:r w:rsidRPr="005E0725">
        <w:rPr>
          <w:rFonts w:ascii="Cambria" w:eastAsia="Arial" w:hAnsi="Cambria"/>
        </w:rPr>
        <w:t xml:space="preserve"> </w:t>
      </w:r>
      <w:r w:rsidRPr="005E0725">
        <w:rPr>
          <w:rFonts w:ascii="Cambria" w:hAnsi="Cambria"/>
        </w:rPr>
        <w:t>de</w:t>
      </w:r>
      <w:r w:rsidRPr="005E0725">
        <w:rPr>
          <w:rFonts w:ascii="Cambria" w:eastAsia="Arial" w:hAnsi="Cambria"/>
        </w:rPr>
        <w:t xml:space="preserve"> </w:t>
      </w:r>
      <w:r w:rsidRPr="005E0725">
        <w:rPr>
          <w:rFonts w:ascii="Cambria" w:hAnsi="Cambria"/>
        </w:rPr>
        <w:t>aprendiz,</w:t>
      </w:r>
      <w:r w:rsidRPr="005E0725">
        <w:rPr>
          <w:rFonts w:ascii="Cambria" w:eastAsia="Arial" w:hAnsi="Cambria"/>
        </w:rPr>
        <w:t xml:space="preserve"> </w:t>
      </w:r>
      <w:r w:rsidRPr="005E0725">
        <w:rPr>
          <w:rFonts w:ascii="Cambria" w:hAnsi="Cambria"/>
        </w:rPr>
        <w:t>a</w:t>
      </w:r>
      <w:r w:rsidRPr="005E0725">
        <w:rPr>
          <w:rFonts w:ascii="Cambria" w:eastAsia="Arial" w:hAnsi="Cambria"/>
        </w:rPr>
        <w:t xml:space="preserve"> </w:t>
      </w:r>
      <w:r w:rsidRPr="005E0725">
        <w:rPr>
          <w:rFonts w:ascii="Cambria" w:hAnsi="Cambria"/>
        </w:rPr>
        <w:t>partir</w:t>
      </w:r>
      <w:r w:rsidRPr="005E0725">
        <w:rPr>
          <w:rFonts w:ascii="Cambria" w:eastAsia="Arial" w:hAnsi="Cambria"/>
        </w:rPr>
        <w:t xml:space="preserve"> </w:t>
      </w:r>
      <w:r w:rsidRPr="005E0725">
        <w:rPr>
          <w:rFonts w:ascii="Cambria" w:hAnsi="Cambria"/>
        </w:rPr>
        <w:t>de</w:t>
      </w:r>
      <w:r w:rsidRPr="005E0725">
        <w:rPr>
          <w:rFonts w:ascii="Cambria" w:eastAsia="Arial" w:hAnsi="Cambria"/>
        </w:rPr>
        <w:t xml:space="preserve"> </w:t>
      </w:r>
      <w:r w:rsidRPr="005E0725">
        <w:rPr>
          <w:rFonts w:ascii="Cambria" w:hAnsi="Cambria"/>
        </w:rPr>
        <w:t>quatorze</w:t>
      </w:r>
      <w:r w:rsidRPr="005E0725">
        <w:rPr>
          <w:rFonts w:ascii="Cambria" w:eastAsia="Arial" w:hAnsi="Cambria"/>
        </w:rPr>
        <w:t xml:space="preserve"> </w:t>
      </w:r>
      <w:r w:rsidRPr="005E0725">
        <w:rPr>
          <w:rFonts w:ascii="Cambria" w:hAnsi="Cambria"/>
        </w:rPr>
        <w:t>anos,</w:t>
      </w:r>
      <w:r w:rsidRPr="005E0725">
        <w:rPr>
          <w:rFonts w:ascii="Cambria" w:eastAsia="Arial" w:hAnsi="Cambria"/>
        </w:rPr>
        <w:t xml:space="preserve"> </w:t>
      </w:r>
      <w:r w:rsidRPr="005E0725">
        <w:rPr>
          <w:rFonts w:ascii="Cambria" w:hAnsi="Cambria"/>
        </w:rPr>
        <w:t>em</w:t>
      </w:r>
      <w:r w:rsidRPr="005E0725">
        <w:rPr>
          <w:rFonts w:ascii="Cambria" w:eastAsia="Arial" w:hAnsi="Cambria"/>
        </w:rPr>
        <w:t xml:space="preserve"> </w:t>
      </w:r>
      <w:r w:rsidRPr="005E0725">
        <w:rPr>
          <w:rFonts w:ascii="Cambria" w:hAnsi="Cambria"/>
        </w:rPr>
        <w:t>cumprimento</w:t>
      </w:r>
      <w:r w:rsidRPr="005E0725">
        <w:rPr>
          <w:rFonts w:ascii="Cambria" w:eastAsia="Arial" w:hAnsi="Cambria"/>
        </w:rPr>
        <w:t xml:space="preserve"> </w:t>
      </w:r>
      <w:r w:rsidRPr="005E0725">
        <w:rPr>
          <w:rFonts w:ascii="Cambria" w:hAnsi="Cambria"/>
        </w:rPr>
        <w:t>ao</w:t>
      </w:r>
      <w:r w:rsidRPr="005E0725">
        <w:rPr>
          <w:rFonts w:ascii="Cambria" w:eastAsia="Arial" w:hAnsi="Cambria"/>
        </w:rPr>
        <w:t xml:space="preserve"> </w:t>
      </w:r>
      <w:r w:rsidRPr="005E0725">
        <w:rPr>
          <w:rFonts w:ascii="Cambria" w:hAnsi="Cambria"/>
        </w:rPr>
        <w:t>estabelecido</w:t>
      </w:r>
      <w:r w:rsidRPr="005E0725">
        <w:rPr>
          <w:rFonts w:ascii="Cambria" w:eastAsia="Arial" w:hAnsi="Cambria"/>
        </w:rPr>
        <w:t xml:space="preserve"> </w:t>
      </w:r>
      <w:r w:rsidRPr="005E0725">
        <w:rPr>
          <w:rFonts w:ascii="Cambria" w:hAnsi="Cambria"/>
        </w:rPr>
        <w:t>no</w:t>
      </w:r>
      <w:r w:rsidRPr="005E0725">
        <w:rPr>
          <w:rFonts w:ascii="Cambria" w:eastAsia="Arial" w:hAnsi="Cambria"/>
        </w:rPr>
        <w:t xml:space="preserve"> </w:t>
      </w:r>
      <w:r w:rsidRPr="005E0725">
        <w:rPr>
          <w:rFonts w:ascii="Cambria" w:eastAsia="Arial Unicode MS" w:hAnsi="Cambria"/>
          <w:color w:val="0000FF"/>
          <w:u w:val="single"/>
        </w:rPr>
        <w:t>inciso</w:t>
      </w:r>
      <w:r w:rsidRPr="005E0725">
        <w:rPr>
          <w:rFonts w:ascii="Cambria" w:eastAsia="Arial" w:hAnsi="Cambria"/>
          <w:color w:val="0000FF"/>
          <w:u w:val="single"/>
        </w:rPr>
        <w:t xml:space="preserve"> </w:t>
      </w:r>
      <w:r w:rsidRPr="005E0725">
        <w:rPr>
          <w:rFonts w:ascii="Cambria" w:eastAsia="Arial Unicode MS" w:hAnsi="Cambria"/>
          <w:color w:val="0000FF"/>
          <w:u w:val="single"/>
        </w:rPr>
        <w:t>XXXIII</w:t>
      </w:r>
      <w:r w:rsidRPr="005E0725">
        <w:rPr>
          <w:rFonts w:ascii="Cambria" w:eastAsia="Arial" w:hAnsi="Cambria"/>
          <w:color w:val="0000FF"/>
          <w:u w:val="single"/>
        </w:rPr>
        <w:t xml:space="preserve"> </w:t>
      </w:r>
      <w:r w:rsidRPr="005E0725">
        <w:rPr>
          <w:rFonts w:ascii="Cambria" w:eastAsia="Arial Unicode MS" w:hAnsi="Cambria"/>
          <w:color w:val="0000FF"/>
          <w:u w:val="single"/>
        </w:rPr>
        <w:t>do</w:t>
      </w:r>
      <w:r w:rsidRPr="005E0725">
        <w:rPr>
          <w:rFonts w:ascii="Cambria" w:eastAsia="Arial" w:hAnsi="Cambria"/>
          <w:color w:val="0000FF"/>
          <w:u w:val="single"/>
        </w:rPr>
        <w:t xml:space="preserve"> </w:t>
      </w:r>
      <w:r w:rsidRPr="005E0725">
        <w:rPr>
          <w:rFonts w:ascii="Cambria" w:eastAsia="Arial Unicode MS" w:hAnsi="Cambria"/>
          <w:color w:val="0000FF"/>
          <w:u w:val="single"/>
        </w:rPr>
        <w:t>art.</w:t>
      </w:r>
      <w:r w:rsidRPr="005E0725">
        <w:rPr>
          <w:rFonts w:ascii="Cambria" w:eastAsia="Arial" w:hAnsi="Cambria"/>
          <w:color w:val="0000FF"/>
          <w:u w:val="single"/>
        </w:rPr>
        <w:t xml:space="preserve"> </w:t>
      </w:r>
      <w:r w:rsidRPr="005E0725">
        <w:rPr>
          <w:rFonts w:ascii="Cambria" w:eastAsia="Arial Unicode MS" w:hAnsi="Cambria"/>
          <w:color w:val="0000FF"/>
          <w:u w:val="single"/>
        </w:rPr>
        <w:t>7º</w:t>
      </w:r>
      <w:r w:rsidRPr="005E0725">
        <w:rPr>
          <w:rFonts w:ascii="Cambria" w:eastAsia="Arial" w:hAnsi="Cambria"/>
          <w:color w:val="0000FF"/>
          <w:u w:val="single"/>
        </w:rPr>
        <w:t xml:space="preserve"> </w:t>
      </w:r>
      <w:r w:rsidRPr="005E0725">
        <w:rPr>
          <w:rFonts w:ascii="Cambria" w:eastAsia="Arial Unicode MS" w:hAnsi="Cambria"/>
          <w:color w:val="0000FF"/>
          <w:u w:val="single"/>
        </w:rPr>
        <w:t>da</w:t>
      </w:r>
      <w:r w:rsidRPr="005E0725">
        <w:rPr>
          <w:rFonts w:ascii="Cambria" w:eastAsia="Arial" w:hAnsi="Cambria"/>
          <w:color w:val="0000FF"/>
          <w:u w:val="single"/>
        </w:rPr>
        <w:t xml:space="preserve"> </w:t>
      </w:r>
      <w:r w:rsidRPr="005E0725">
        <w:rPr>
          <w:rFonts w:ascii="Cambria" w:eastAsia="Arial Unicode MS" w:hAnsi="Cambria"/>
          <w:color w:val="0000FF"/>
          <w:u w:val="single"/>
        </w:rPr>
        <w:t>Constituição</w:t>
      </w:r>
      <w:r w:rsidRPr="005E0725">
        <w:rPr>
          <w:rFonts w:ascii="Cambria" w:eastAsia="Arial" w:hAnsi="Cambria"/>
          <w:color w:val="0000FF"/>
          <w:u w:val="single"/>
        </w:rPr>
        <w:t xml:space="preserve"> </w:t>
      </w:r>
      <w:r w:rsidRPr="005E0725">
        <w:rPr>
          <w:rFonts w:ascii="Cambria" w:eastAsia="Arial Unicode MS" w:hAnsi="Cambria"/>
          <w:color w:val="0000FF"/>
          <w:u w:val="single"/>
        </w:rPr>
        <w:t>Federal</w:t>
      </w:r>
      <w:r w:rsidRPr="005E0725">
        <w:rPr>
          <w:rFonts w:ascii="Cambria" w:hAnsi="Cambria"/>
        </w:rPr>
        <w:t>.</w:t>
      </w:r>
    </w:p>
    <w:p w14:paraId="338239E9" w14:textId="77777777" w:rsidR="005E0725" w:rsidRPr="005E0725" w:rsidRDefault="005E0725" w:rsidP="005E0725">
      <w:pPr>
        <w:jc w:val="both"/>
        <w:rPr>
          <w:rFonts w:ascii="Cambria" w:eastAsia="Garamond" w:hAnsi="Cambria"/>
          <w:b/>
          <w:bCs/>
        </w:rPr>
      </w:pPr>
      <w:r w:rsidRPr="005E0725">
        <w:rPr>
          <w:rFonts w:ascii="Cambria" w:hAnsi="Cambria"/>
          <w:b/>
          <w:bCs/>
        </w:rPr>
        <w:t>7.5 QUALIFICAÇÃO TÉCNICA</w:t>
      </w:r>
    </w:p>
    <w:p w14:paraId="25F46FF8" w14:textId="77777777" w:rsidR="005E0725" w:rsidRPr="005E0725" w:rsidRDefault="005E0725" w:rsidP="005E0725">
      <w:pPr>
        <w:autoSpaceDE w:val="0"/>
        <w:autoSpaceDN w:val="0"/>
        <w:adjustRightInd w:val="0"/>
        <w:jc w:val="both"/>
        <w:rPr>
          <w:rFonts w:ascii="Cambria" w:eastAsia="Calibri" w:hAnsi="Cambria"/>
          <w:color w:val="000000"/>
          <w:lang w:eastAsia="en-US"/>
        </w:rPr>
      </w:pPr>
      <w:r w:rsidRPr="005E0725">
        <w:rPr>
          <w:rFonts w:ascii="Cambria" w:eastAsia="Calibri" w:hAnsi="Cambria"/>
          <w:bCs/>
          <w:color w:val="000000"/>
          <w:lang w:eastAsia="en-US"/>
        </w:rPr>
        <w:t xml:space="preserve">a) </w:t>
      </w:r>
      <w:r w:rsidRPr="005E0725">
        <w:rPr>
          <w:rFonts w:ascii="Cambria" w:eastAsia="Calibri" w:hAnsi="Cambria"/>
          <w:color w:val="000000"/>
          <w:lang w:eastAsia="en-US"/>
        </w:rPr>
        <w:t>Comprovação de aptidão para efetuar o fornecimento compatível com as características, quantidades e prazos com o objeto da licitação, através da apresentação de atestados de desempenho anterior, fornecidos por pessoa jurídica de direito público ou privado, comprobatório da capacidade técnica para atendimento ao objeto da presente licitação;</w:t>
      </w:r>
    </w:p>
    <w:p w14:paraId="2D784C25" w14:textId="77777777" w:rsidR="005E0725" w:rsidRPr="005E0725" w:rsidRDefault="005E0725" w:rsidP="005E0725">
      <w:pPr>
        <w:autoSpaceDE w:val="0"/>
        <w:autoSpaceDN w:val="0"/>
        <w:adjustRightInd w:val="0"/>
        <w:jc w:val="both"/>
        <w:rPr>
          <w:rFonts w:ascii="Cambria" w:hAnsi="Cambria"/>
        </w:rPr>
      </w:pPr>
      <w:r w:rsidRPr="005E0725">
        <w:rPr>
          <w:rFonts w:ascii="Cambria" w:hAnsi="Cambria"/>
        </w:rPr>
        <w:t>a.1 Em sede de diligência, poderão ser requisitados documentos complementares, no sentido de comprovar o que está sendo afirmado no teor do atestado de qualificação técnica apresentado.</w:t>
      </w:r>
    </w:p>
    <w:p w14:paraId="6134B145" w14:textId="77777777" w:rsidR="005E0725" w:rsidRPr="005E0725" w:rsidRDefault="005E0725" w:rsidP="005E0725">
      <w:pPr>
        <w:tabs>
          <w:tab w:val="left" w:pos="1560"/>
        </w:tabs>
        <w:jc w:val="both"/>
        <w:rPr>
          <w:rFonts w:ascii="Cambria" w:hAnsi="Cambria"/>
          <w:b/>
          <w:bCs/>
        </w:rPr>
      </w:pPr>
      <w:r w:rsidRPr="005E0725">
        <w:rPr>
          <w:rFonts w:ascii="Cambria" w:hAnsi="Cambria"/>
          <w:b/>
          <w:bCs/>
        </w:rPr>
        <w:t>7.6 QUALIFICAÇÃO ECONÔMICO-FINANCEIRA:</w:t>
      </w:r>
    </w:p>
    <w:p w14:paraId="3D818925" w14:textId="77777777" w:rsidR="005E0725" w:rsidRPr="005E0725" w:rsidRDefault="005E0725" w:rsidP="005E0725">
      <w:pPr>
        <w:tabs>
          <w:tab w:val="left" w:pos="1560"/>
        </w:tabs>
        <w:spacing w:after="113"/>
        <w:jc w:val="both"/>
        <w:rPr>
          <w:rFonts w:ascii="Cambria" w:hAnsi="Cambria"/>
          <w:b/>
          <w:bCs/>
        </w:rPr>
      </w:pPr>
      <w:r w:rsidRPr="005E0725">
        <w:rPr>
          <w:rFonts w:ascii="Cambria" w:hAnsi="Cambria"/>
        </w:rPr>
        <w:t>a) Certidão negativa de feitos sobre falência expedida pelo distribuidor da sede do licitante.</w:t>
      </w:r>
    </w:p>
    <w:p w14:paraId="2D772B8E" w14:textId="77777777" w:rsidR="005E0725" w:rsidRPr="005E0725" w:rsidRDefault="005E0725" w:rsidP="005E0725">
      <w:pPr>
        <w:tabs>
          <w:tab w:val="left" w:pos="1560"/>
        </w:tabs>
        <w:spacing w:after="113"/>
        <w:jc w:val="both"/>
        <w:rPr>
          <w:rFonts w:ascii="Cambria" w:hAnsi="Cambria"/>
          <w:w w:val="105"/>
          <w:lang w:val="pt-PT" w:eastAsia="en-US"/>
        </w:rPr>
      </w:pPr>
      <w:r w:rsidRPr="005E0725">
        <w:rPr>
          <w:rFonts w:ascii="Cambria" w:hAnsi="Cambria"/>
          <w:w w:val="105"/>
          <w:lang w:val="pt-PT" w:eastAsia="en-US"/>
        </w:rPr>
        <w:t>7.7 Será inabilitado o fornecedor que não comprovar sua habilitação, seja por não apresentar</w:t>
      </w:r>
      <w:r w:rsidRPr="005E0725">
        <w:rPr>
          <w:rFonts w:ascii="Cambria" w:hAnsi="Cambria"/>
          <w:spacing w:val="-55"/>
          <w:w w:val="105"/>
          <w:lang w:val="pt-PT" w:eastAsia="en-US"/>
        </w:rPr>
        <w:t xml:space="preserve"> </w:t>
      </w:r>
      <w:r w:rsidRPr="005E0725">
        <w:rPr>
          <w:rFonts w:ascii="Cambria" w:hAnsi="Cambria"/>
          <w:w w:val="105"/>
          <w:lang w:val="pt-PT" w:eastAsia="en-US"/>
        </w:rPr>
        <w:t>quaisquer dos documentos exigidos, ou apresentá-los em desacordo com o estabelecido nesta Dispensa</w:t>
      </w:r>
      <w:r w:rsidRPr="005E0725">
        <w:rPr>
          <w:rFonts w:ascii="Cambria" w:hAnsi="Cambria"/>
          <w:spacing w:val="-4"/>
          <w:w w:val="105"/>
          <w:lang w:val="pt-PT" w:eastAsia="en-US"/>
        </w:rPr>
        <w:t xml:space="preserve"> </w:t>
      </w:r>
      <w:r w:rsidRPr="005E0725">
        <w:rPr>
          <w:rFonts w:ascii="Cambria" w:hAnsi="Cambria"/>
          <w:w w:val="105"/>
          <w:lang w:val="pt-PT" w:eastAsia="en-US"/>
        </w:rPr>
        <w:t>Eletrônica.</w:t>
      </w:r>
    </w:p>
    <w:p w14:paraId="4FCEBBA1" w14:textId="77777777" w:rsidR="005E0725" w:rsidRPr="005E0725" w:rsidRDefault="005E0725" w:rsidP="005E0725">
      <w:pPr>
        <w:tabs>
          <w:tab w:val="left" w:pos="1560"/>
        </w:tabs>
        <w:spacing w:after="113"/>
        <w:jc w:val="both"/>
        <w:rPr>
          <w:rFonts w:ascii="Cambria" w:hAnsi="Cambria"/>
          <w:w w:val="105"/>
          <w:lang w:val="pt-PT" w:eastAsia="en-US"/>
        </w:rPr>
      </w:pPr>
      <w:r w:rsidRPr="005E0725">
        <w:rPr>
          <w:rFonts w:ascii="Cambria" w:hAnsi="Cambria"/>
          <w:w w:val="105"/>
          <w:lang w:val="pt-PT" w:eastAsia="en-US"/>
        </w:rPr>
        <w:t>7.8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900EF8C" w14:textId="77777777" w:rsidR="005E0725" w:rsidRPr="005E0725" w:rsidRDefault="005E0725" w:rsidP="005E0725">
      <w:pPr>
        <w:tabs>
          <w:tab w:val="left" w:pos="1560"/>
        </w:tabs>
        <w:spacing w:after="113"/>
        <w:jc w:val="both"/>
        <w:rPr>
          <w:rFonts w:ascii="Cambria" w:hAnsi="Cambria"/>
          <w:w w:val="105"/>
          <w:lang w:val="pt-PT" w:eastAsia="en-US"/>
        </w:rPr>
      </w:pPr>
      <w:r w:rsidRPr="005E0725">
        <w:rPr>
          <w:rFonts w:ascii="Cambria" w:hAnsi="Cambria"/>
          <w:w w:val="105"/>
          <w:lang w:val="pt-PT" w:eastAsia="en-US"/>
        </w:rPr>
        <w:t>7.9</w:t>
      </w:r>
      <w:r w:rsidRPr="005E0725">
        <w:rPr>
          <w:rFonts w:ascii="Cambria" w:hAnsi="Cambria"/>
        </w:rPr>
        <w:t xml:space="preserve"> </w:t>
      </w:r>
      <w:r w:rsidRPr="005E0725">
        <w:rPr>
          <w:rFonts w:ascii="Cambria" w:hAnsi="Cambria"/>
          <w:w w:val="105"/>
          <w:lang w:val="pt-PT" w:eastAsia="en-US"/>
        </w:rPr>
        <w:t>Constatado o atendimento às exigências de habilitação, o fornecedor será habilitado.</w:t>
      </w:r>
    </w:p>
    <w:p w14:paraId="43F2A274" w14:textId="77777777" w:rsidR="005E0725" w:rsidRPr="005E0725" w:rsidRDefault="005E0725" w:rsidP="005E0725">
      <w:pPr>
        <w:spacing w:before="113" w:after="113"/>
        <w:jc w:val="both"/>
        <w:rPr>
          <w:rFonts w:ascii="Cambria" w:hAnsi="Cambria"/>
        </w:rPr>
      </w:pPr>
      <w:r w:rsidRPr="005E0725">
        <w:rPr>
          <w:rFonts w:ascii="Cambria" w:hAnsi="Cambria"/>
          <w:b/>
          <w:bCs/>
        </w:rPr>
        <w:t>8. OBRIGAÇÕES</w:t>
      </w:r>
      <w:r w:rsidRPr="005E0725">
        <w:rPr>
          <w:rFonts w:ascii="Cambria" w:eastAsia="Arial" w:hAnsi="Cambria"/>
          <w:b/>
          <w:bCs/>
        </w:rPr>
        <w:t xml:space="preserve"> </w:t>
      </w:r>
      <w:r w:rsidRPr="005E0725">
        <w:rPr>
          <w:rFonts w:ascii="Cambria" w:hAnsi="Cambria"/>
          <w:b/>
          <w:bCs/>
        </w:rPr>
        <w:t>DA</w:t>
      </w:r>
      <w:r w:rsidRPr="005E0725">
        <w:rPr>
          <w:rFonts w:ascii="Cambria" w:eastAsia="Arial" w:hAnsi="Cambria"/>
          <w:b/>
          <w:bCs/>
        </w:rPr>
        <w:t xml:space="preserve"> </w:t>
      </w:r>
      <w:r w:rsidRPr="005E0725">
        <w:rPr>
          <w:rFonts w:ascii="Cambria" w:hAnsi="Cambria"/>
          <w:b/>
          <w:bCs/>
        </w:rPr>
        <w:t>CONTRATADA</w:t>
      </w:r>
      <w:r w:rsidRPr="005E0725">
        <w:rPr>
          <w:rFonts w:ascii="Cambria" w:eastAsia="Arial" w:hAnsi="Cambria"/>
          <w:b/>
          <w:bCs/>
        </w:rPr>
        <w:t xml:space="preserve"> </w:t>
      </w:r>
    </w:p>
    <w:p w14:paraId="4E4F18C0" w14:textId="77777777" w:rsidR="005E0725" w:rsidRPr="005E0725" w:rsidRDefault="005E0725" w:rsidP="005E0725">
      <w:pPr>
        <w:widowControl w:val="0"/>
        <w:suppressAutoHyphens/>
        <w:spacing w:before="113" w:after="113"/>
        <w:jc w:val="both"/>
        <w:rPr>
          <w:rFonts w:ascii="Cambria" w:eastAsia="Arial Unicode MS" w:hAnsi="Cambria"/>
          <w:kern w:val="2"/>
          <w:lang w:eastAsia="zh-CN" w:bidi="hi-IN"/>
        </w:rPr>
      </w:pPr>
      <w:r w:rsidRPr="005E0725">
        <w:rPr>
          <w:rFonts w:ascii="Cambria" w:eastAsia="Arial Unicode MS" w:hAnsi="Cambria"/>
          <w:kern w:val="2"/>
          <w:lang w:eastAsia="zh-CN" w:bidi="hi-IN"/>
        </w:rPr>
        <w:t xml:space="preserve">8.1 Fornecer os produtos dentro do prazo fixado, em conformidade com as especificações exigidas e constantes neste termo de referência; </w:t>
      </w:r>
    </w:p>
    <w:p w14:paraId="4B756B12" w14:textId="77777777" w:rsidR="005E0725" w:rsidRPr="005E0725" w:rsidRDefault="005E0725" w:rsidP="005E0725">
      <w:pPr>
        <w:widowControl w:val="0"/>
        <w:suppressAutoHyphens/>
        <w:spacing w:before="113" w:after="113"/>
        <w:jc w:val="both"/>
        <w:rPr>
          <w:rFonts w:ascii="Cambria" w:eastAsia="Arial Unicode MS" w:hAnsi="Cambria"/>
          <w:kern w:val="2"/>
          <w:lang w:eastAsia="zh-CN" w:bidi="hi-IN"/>
        </w:rPr>
      </w:pPr>
      <w:r w:rsidRPr="005E0725">
        <w:rPr>
          <w:rFonts w:ascii="Cambria" w:eastAsia="Arial Unicode MS" w:hAnsi="Cambria"/>
          <w:kern w:val="2"/>
          <w:lang w:eastAsia="zh-CN" w:bidi="hi-IN"/>
        </w:rPr>
        <w:t>8.2 Prestar todos os esclarecimentos que forem solicitados pela Prefeitura Municipal, atendendo prontamente a quaisquer reclamações;</w:t>
      </w:r>
    </w:p>
    <w:p w14:paraId="72996BE6" w14:textId="77777777" w:rsidR="005E0725" w:rsidRPr="005E0725" w:rsidRDefault="005E0725" w:rsidP="005E0725">
      <w:pPr>
        <w:widowControl w:val="0"/>
        <w:suppressAutoHyphens/>
        <w:spacing w:before="113" w:after="113"/>
        <w:jc w:val="both"/>
        <w:rPr>
          <w:rFonts w:ascii="Cambria" w:eastAsia="Arial Unicode MS" w:hAnsi="Cambria"/>
          <w:kern w:val="2"/>
          <w:lang w:eastAsia="zh-CN" w:bidi="hi-IN"/>
        </w:rPr>
      </w:pPr>
      <w:r w:rsidRPr="005E0725">
        <w:rPr>
          <w:rFonts w:ascii="Cambria" w:eastAsia="Arial Unicode MS" w:hAnsi="Cambria"/>
          <w:kern w:val="2"/>
          <w:lang w:eastAsia="zh-CN" w:bidi="hi-IN"/>
        </w:rPr>
        <w:t>8.3 Substituir no prazo máximo de 72(setenta e duas) horas todo e qualquer defeituoso ou que vier a apresentar defeito durante o prazo de validade ou de garantia do fabricante quando for o caso;</w:t>
      </w:r>
    </w:p>
    <w:p w14:paraId="02CD5902" w14:textId="77777777" w:rsidR="005E0725" w:rsidRPr="005E0725" w:rsidRDefault="005E0725" w:rsidP="005E0725">
      <w:pPr>
        <w:widowControl w:val="0"/>
        <w:suppressAutoHyphens/>
        <w:spacing w:before="113" w:after="113"/>
        <w:jc w:val="both"/>
        <w:rPr>
          <w:rFonts w:ascii="Cambria" w:eastAsia="Arial Unicode MS" w:hAnsi="Cambria"/>
          <w:kern w:val="2"/>
          <w:lang w:eastAsia="zh-CN" w:bidi="hi-IN"/>
        </w:rPr>
      </w:pPr>
      <w:r w:rsidRPr="005E0725">
        <w:rPr>
          <w:rFonts w:ascii="Cambria" w:eastAsia="Arial Unicode MS" w:hAnsi="Cambria"/>
          <w:kern w:val="2"/>
          <w:lang w:eastAsia="zh-CN" w:bidi="hi-IN"/>
        </w:rPr>
        <w:t>8.4 Respeitar as normas e procedimentos de controle e acesso a Prefeitura Municipal de Santana do Cariri, CE;</w:t>
      </w:r>
    </w:p>
    <w:p w14:paraId="1ADC5E59" w14:textId="77777777" w:rsidR="005E0725" w:rsidRPr="005E0725" w:rsidRDefault="005E0725" w:rsidP="005E0725">
      <w:pPr>
        <w:widowControl w:val="0"/>
        <w:suppressAutoHyphens/>
        <w:spacing w:before="113" w:after="113"/>
        <w:jc w:val="both"/>
        <w:rPr>
          <w:rFonts w:ascii="Cambria" w:eastAsia="Arial Unicode MS" w:hAnsi="Cambria"/>
          <w:kern w:val="2"/>
          <w:lang w:eastAsia="zh-CN" w:bidi="hi-IN"/>
        </w:rPr>
      </w:pPr>
      <w:r w:rsidRPr="005E0725">
        <w:rPr>
          <w:rFonts w:ascii="Cambria" w:eastAsia="Arial Unicode MS" w:hAnsi="Cambria"/>
          <w:kern w:val="2"/>
          <w:lang w:eastAsia="zh-CN" w:bidi="hi-IN"/>
        </w:rPr>
        <w:t>8.5 Manter os seus empregados identificados por crachá quando do fornecimento dos produtos/medicamentos à Prefeitura Municipal de Santana do Cariri-Ce;</w:t>
      </w:r>
    </w:p>
    <w:p w14:paraId="131C2DCA" w14:textId="77777777" w:rsidR="005E0725" w:rsidRPr="005E0725" w:rsidRDefault="005E0725" w:rsidP="005E0725">
      <w:pPr>
        <w:widowControl w:val="0"/>
        <w:suppressAutoHyphens/>
        <w:spacing w:before="113" w:after="113"/>
        <w:jc w:val="both"/>
        <w:rPr>
          <w:rFonts w:ascii="Cambria" w:eastAsia="Arial Unicode MS" w:hAnsi="Cambria"/>
          <w:kern w:val="2"/>
          <w:lang w:eastAsia="zh-CN" w:bidi="hi-IN"/>
        </w:rPr>
      </w:pPr>
      <w:r w:rsidRPr="005E0725">
        <w:rPr>
          <w:rFonts w:ascii="Cambria" w:eastAsia="Arial Unicode MS" w:hAnsi="Cambria"/>
          <w:kern w:val="2"/>
          <w:lang w:eastAsia="zh-CN" w:bidi="hi-IN"/>
        </w:rPr>
        <w:t>8.6 Responder por quaisquer danos causados diretamente aos materiais ou a outros bens de propriedade da Prefeitura Municipal, quando esses tenham sido ocasionados por seus funcionários durante sua entrega;</w:t>
      </w:r>
    </w:p>
    <w:p w14:paraId="3B15645E" w14:textId="77777777" w:rsidR="005E0725" w:rsidRPr="005E0725" w:rsidRDefault="005E0725" w:rsidP="005E0725">
      <w:pPr>
        <w:widowControl w:val="0"/>
        <w:suppressAutoHyphens/>
        <w:spacing w:before="113" w:after="113"/>
        <w:jc w:val="both"/>
        <w:rPr>
          <w:rFonts w:ascii="Cambria" w:eastAsia="Arial Unicode MS" w:hAnsi="Cambria"/>
          <w:kern w:val="2"/>
          <w:lang w:eastAsia="zh-CN" w:bidi="hi-IN"/>
        </w:rPr>
      </w:pPr>
      <w:r w:rsidRPr="005E0725">
        <w:rPr>
          <w:rFonts w:ascii="Cambria" w:eastAsia="Arial Unicode MS" w:hAnsi="Cambria"/>
          <w:kern w:val="2"/>
          <w:lang w:eastAsia="zh-CN" w:bidi="hi-IN"/>
        </w:rPr>
        <w:t>8.7 Arcar com a despesa decorrente de qualquer infração, desde que praticada por seus empregados nas dependências da Prefeitura Municipal;</w:t>
      </w:r>
    </w:p>
    <w:p w14:paraId="3EB836A7" w14:textId="77777777" w:rsidR="005E0725" w:rsidRPr="005E0725" w:rsidRDefault="005E0725" w:rsidP="005E0725">
      <w:pPr>
        <w:widowControl w:val="0"/>
        <w:suppressAutoHyphens/>
        <w:spacing w:before="113" w:after="113"/>
        <w:jc w:val="both"/>
        <w:rPr>
          <w:rFonts w:ascii="Cambria" w:eastAsia="Arial Unicode MS" w:hAnsi="Cambria"/>
          <w:kern w:val="2"/>
          <w:lang w:eastAsia="zh-CN" w:bidi="hi-IN"/>
        </w:rPr>
      </w:pPr>
      <w:r w:rsidRPr="005E0725">
        <w:rPr>
          <w:rFonts w:ascii="Cambria" w:eastAsia="Arial Unicode MS" w:hAnsi="Cambria"/>
          <w:kern w:val="2"/>
          <w:lang w:eastAsia="zh-CN" w:bidi="hi-IN"/>
        </w:rPr>
        <w:t>8.8.</w:t>
      </w:r>
      <w:r w:rsidRPr="005E0725">
        <w:rPr>
          <w:rFonts w:ascii="Cambria" w:eastAsia="Arial Unicode MS" w:hAnsi="Cambria"/>
          <w:kern w:val="2"/>
          <w:lang w:eastAsia="zh-CN" w:bidi="hi-IN"/>
        </w:rPr>
        <w:tab/>
        <w:t>Cumprir todas as obrigações constantes no Aviso de Dispensa Eletrônica, seus anexos e na proposta vencedora, assumindo como exclusivamente seus os riscos e as despesas decorrentes da boa e perfeita execução do objeto</w:t>
      </w:r>
    </w:p>
    <w:p w14:paraId="3C15699A" w14:textId="77777777" w:rsidR="005E0725" w:rsidRPr="005E0725" w:rsidRDefault="005E0725" w:rsidP="005E0725">
      <w:pPr>
        <w:widowControl w:val="0"/>
        <w:suppressAutoHyphens/>
        <w:spacing w:before="113" w:after="113"/>
        <w:jc w:val="both"/>
        <w:rPr>
          <w:rFonts w:ascii="Cambria" w:eastAsia="Arial Unicode MS" w:hAnsi="Cambria"/>
          <w:kern w:val="2"/>
          <w:lang w:eastAsia="zh-CN" w:bidi="hi-IN"/>
        </w:rPr>
      </w:pPr>
      <w:r w:rsidRPr="005E0725">
        <w:rPr>
          <w:rFonts w:ascii="Cambria" w:eastAsia="Arial Unicode MS" w:hAnsi="Cambria"/>
          <w:kern w:val="2"/>
          <w:lang w:eastAsia="zh-CN" w:bidi="hi-IN"/>
        </w:rPr>
        <w:t>8.9 Comunicar a Secretaria contratante da Prefeitura Municipal, qualquer anormalidade de caráter urgente, referente ao fornecimento dos produtos;</w:t>
      </w:r>
    </w:p>
    <w:p w14:paraId="1C8116FC" w14:textId="77777777" w:rsidR="005E0725" w:rsidRPr="005E0725" w:rsidRDefault="005E0725" w:rsidP="005E0725">
      <w:pPr>
        <w:widowControl w:val="0"/>
        <w:tabs>
          <w:tab w:val="left" w:pos="300"/>
          <w:tab w:val="left" w:pos="510"/>
        </w:tabs>
        <w:spacing w:before="113" w:after="113"/>
        <w:jc w:val="both"/>
        <w:rPr>
          <w:rFonts w:ascii="Cambria" w:eastAsia="Arial Unicode MS" w:hAnsi="Cambria"/>
          <w:kern w:val="2"/>
          <w:lang w:eastAsia="zh-CN" w:bidi="hi-IN"/>
        </w:rPr>
      </w:pPr>
      <w:r w:rsidRPr="005E0725">
        <w:rPr>
          <w:rFonts w:ascii="Cambria" w:eastAsia="Arial Unicode MS" w:hAnsi="Cambria"/>
          <w:kern w:val="2"/>
          <w:lang w:eastAsia="zh-CN" w:bidi="hi-IN"/>
        </w:rPr>
        <w:t>8.10</w:t>
      </w:r>
      <w:r w:rsidRPr="005E0725">
        <w:rPr>
          <w:rFonts w:ascii="Cambria" w:eastAsia="Arial Unicode MS" w:hAnsi="Cambria"/>
          <w:kern w:val="2"/>
          <w:lang w:eastAsia="zh-CN" w:bidi="hi-IN"/>
        </w:rPr>
        <w:tab/>
        <w:t>Reparar, corrigir, remover, reconstruir ou substituir, a suas expensas, no total ou em parte, o objeto deste termo em que se verificarem vícios, defeitos ou incorreções resultantes de sua execução ou de materiais nele empregados (Lei nº 14.133/2021, art. 119).</w:t>
      </w:r>
    </w:p>
    <w:p w14:paraId="1F5B7374" w14:textId="77777777" w:rsidR="005E0725" w:rsidRPr="005E0725" w:rsidRDefault="005E0725" w:rsidP="005E0725">
      <w:pPr>
        <w:widowControl w:val="0"/>
        <w:tabs>
          <w:tab w:val="left" w:pos="300"/>
          <w:tab w:val="left" w:pos="510"/>
        </w:tabs>
        <w:spacing w:before="113" w:after="113"/>
        <w:jc w:val="both"/>
        <w:rPr>
          <w:rFonts w:ascii="Cambria" w:eastAsia="Arial Unicode MS" w:hAnsi="Cambria" w:cs="Tahoma"/>
          <w:kern w:val="2"/>
          <w:lang w:eastAsia="zh-CN" w:bidi="hi-IN"/>
        </w:rPr>
      </w:pPr>
      <w:r w:rsidRPr="005E0725">
        <w:rPr>
          <w:rFonts w:ascii="Cambria" w:eastAsia="Arial Unicode MS" w:hAnsi="Cambria"/>
          <w:kern w:val="2"/>
          <w:lang w:eastAsia="zh-CN" w:bidi="hi-IN"/>
        </w:rPr>
        <w:t>8.11 Responsabilizar-se pelos vícios e danos decorrentes da execução do objeto, de acordo com o Código de Defesa do Consumidor (Lei nº 8.078/1990), bem como por todo e qualquer dano causado à Administração ou terceiros, não reduzindo essa responsabilidade a fiscalização ou o acompanhamento da execução contratual pelo Contratante, que ficará autorizado a descontar dos pagamentos devidos o valor correspondente aos danos sofridos;</w:t>
      </w:r>
    </w:p>
    <w:p w14:paraId="1268DB92" w14:textId="77777777" w:rsidR="005E0725" w:rsidRPr="005E0725" w:rsidRDefault="005E0725" w:rsidP="005E0725">
      <w:pPr>
        <w:widowControl w:val="0"/>
        <w:tabs>
          <w:tab w:val="left" w:pos="0"/>
          <w:tab w:val="left" w:pos="8646"/>
          <w:tab w:val="left" w:pos="8788"/>
          <w:tab w:val="left" w:pos="10632"/>
        </w:tabs>
        <w:spacing w:before="113" w:after="113"/>
        <w:jc w:val="both"/>
        <w:rPr>
          <w:rFonts w:ascii="Cambria" w:eastAsia="Arial Unicode MS" w:hAnsi="Cambria" w:cs="Arial"/>
          <w:kern w:val="2"/>
          <w:lang w:eastAsia="zh-CN" w:bidi="hi-IN"/>
        </w:rPr>
      </w:pPr>
      <w:r w:rsidRPr="005E0725">
        <w:rPr>
          <w:rFonts w:ascii="Cambria" w:eastAsia="Arial Unicode MS" w:hAnsi="Cambria"/>
          <w:kern w:val="2"/>
          <w:lang w:eastAsia="zh-CN" w:bidi="hi-IN"/>
        </w:rPr>
        <w:t>8.12.</w:t>
      </w:r>
      <w:r w:rsidRPr="005E0725">
        <w:rPr>
          <w:rFonts w:ascii="Cambria" w:eastAsia="Arial" w:hAnsi="Cambria"/>
          <w:kern w:val="2"/>
          <w:lang w:eastAsia="zh-CN" w:bidi="hi-IN"/>
        </w:rPr>
        <w:t xml:space="preserve"> </w:t>
      </w:r>
      <w:r w:rsidRPr="005E0725">
        <w:rPr>
          <w:rFonts w:ascii="Cambria" w:eastAsia="Arial Unicode MS" w:hAnsi="Cambria"/>
          <w:kern w:val="2"/>
          <w:lang w:eastAsia="zh-CN" w:bidi="hi-IN"/>
        </w:rPr>
        <w:t>Executar</w:t>
      </w:r>
      <w:r w:rsidRPr="005E0725">
        <w:rPr>
          <w:rFonts w:ascii="Cambria" w:eastAsia="Arial" w:hAnsi="Cambria"/>
          <w:kern w:val="2"/>
          <w:lang w:eastAsia="zh-CN" w:bidi="hi-IN"/>
        </w:rPr>
        <w:t xml:space="preserve"> </w:t>
      </w:r>
      <w:r w:rsidRPr="005E0725">
        <w:rPr>
          <w:rFonts w:ascii="Cambria" w:eastAsia="Arial Unicode MS" w:hAnsi="Cambria"/>
          <w:kern w:val="2"/>
          <w:lang w:eastAsia="zh-CN" w:bidi="hi-IN"/>
        </w:rPr>
        <w:t>o</w:t>
      </w:r>
      <w:r w:rsidRPr="005E0725">
        <w:rPr>
          <w:rFonts w:ascii="Cambria" w:eastAsia="Arial" w:hAnsi="Cambria"/>
          <w:kern w:val="2"/>
          <w:lang w:eastAsia="zh-CN" w:bidi="hi-IN"/>
        </w:rPr>
        <w:t xml:space="preserve"> </w:t>
      </w:r>
      <w:r w:rsidRPr="005E0725">
        <w:rPr>
          <w:rFonts w:ascii="Cambria" w:eastAsia="Arial Unicode MS" w:hAnsi="Cambria"/>
          <w:kern w:val="2"/>
          <w:lang w:eastAsia="zh-CN" w:bidi="hi-IN"/>
        </w:rPr>
        <w:t>objeto</w:t>
      </w:r>
      <w:r w:rsidRPr="005E0725">
        <w:rPr>
          <w:rFonts w:ascii="Cambria" w:eastAsia="Arial" w:hAnsi="Cambria"/>
          <w:kern w:val="2"/>
          <w:lang w:eastAsia="zh-CN" w:bidi="hi-IN"/>
        </w:rPr>
        <w:t xml:space="preserve"> </w:t>
      </w:r>
      <w:r w:rsidRPr="005E0725">
        <w:rPr>
          <w:rFonts w:ascii="Cambria" w:eastAsia="Arial Unicode MS" w:hAnsi="Cambria"/>
          <w:kern w:val="2"/>
          <w:lang w:eastAsia="zh-CN" w:bidi="hi-IN"/>
        </w:rPr>
        <w:t>do</w:t>
      </w:r>
      <w:r w:rsidRPr="005E0725">
        <w:rPr>
          <w:rFonts w:ascii="Cambria" w:eastAsia="Arial" w:hAnsi="Cambria"/>
          <w:kern w:val="2"/>
          <w:lang w:eastAsia="zh-CN" w:bidi="hi-IN"/>
        </w:rPr>
        <w:t xml:space="preserve"> </w:t>
      </w:r>
      <w:r w:rsidRPr="005E0725">
        <w:rPr>
          <w:rFonts w:ascii="Cambria" w:eastAsia="Arial Unicode MS" w:hAnsi="Cambria"/>
          <w:kern w:val="2"/>
          <w:lang w:eastAsia="zh-CN" w:bidi="hi-IN"/>
        </w:rPr>
        <w:t>Contrato</w:t>
      </w:r>
      <w:r w:rsidRPr="005E0725">
        <w:rPr>
          <w:rFonts w:ascii="Cambria" w:eastAsia="Arial" w:hAnsi="Cambria"/>
          <w:kern w:val="2"/>
          <w:lang w:eastAsia="zh-CN" w:bidi="hi-IN"/>
        </w:rPr>
        <w:t xml:space="preserve"> </w:t>
      </w:r>
      <w:r w:rsidRPr="005E0725">
        <w:rPr>
          <w:rFonts w:ascii="Cambria" w:eastAsia="Arial Unicode MS" w:hAnsi="Cambria"/>
          <w:kern w:val="2"/>
          <w:lang w:eastAsia="zh-CN" w:bidi="hi-IN"/>
        </w:rPr>
        <w:t>de</w:t>
      </w:r>
      <w:r w:rsidRPr="005E0725">
        <w:rPr>
          <w:rFonts w:ascii="Cambria" w:eastAsia="Arial" w:hAnsi="Cambria"/>
          <w:kern w:val="2"/>
          <w:lang w:eastAsia="zh-CN" w:bidi="hi-IN"/>
        </w:rPr>
        <w:t xml:space="preserve"> </w:t>
      </w:r>
      <w:r w:rsidRPr="005E0725">
        <w:rPr>
          <w:rFonts w:ascii="Cambria" w:eastAsia="Arial Unicode MS" w:hAnsi="Cambria"/>
          <w:kern w:val="2"/>
          <w:lang w:eastAsia="zh-CN" w:bidi="hi-IN"/>
        </w:rPr>
        <w:t>acordo</w:t>
      </w:r>
      <w:r w:rsidRPr="005E0725">
        <w:rPr>
          <w:rFonts w:ascii="Cambria" w:eastAsia="Arial" w:hAnsi="Cambria"/>
          <w:kern w:val="2"/>
          <w:lang w:eastAsia="zh-CN" w:bidi="hi-IN"/>
        </w:rPr>
        <w:t xml:space="preserve"> </w:t>
      </w:r>
      <w:r w:rsidRPr="005E0725">
        <w:rPr>
          <w:rFonts w:ascii="Cambria" w:eastAsia="Arial Unicode MS" w:hAnsi="Cambria"/>
          <w:kern w:val="2"/>
          <w:lang w:eastAsia="zh-CN" w:bidi="hi-IN"/>
        </w:rPr>
        <w:t>com</w:t>
      </w:r>
      <w:r w:rsidRPr="005E0725">
        <w:rPr>
          <w:rFonts w:ascii="Cambria" w:eastAsia="Arial" w:hAnsi="Cambria"/>
          <w:kern w:val="2"/>
          <w:lang w:eastAsia="zh-CN" w:bidi="hi-IN"/>
        </w:rPr>
        <w:t xml:space="preserve"> proposta e cláusulas contratuais</w:t>
      </w:r>
      <w:r w:rsidRPr="005E0725">
        <w:rPr>
          <w:rFonts w:ascii="Cambria" w:eastAsia="Arial Unicode MS" w:hAnsi="Cambria"/>
          <w:kern w:val="2"/>
          <w:lang w:eastAsia="zh-CN" w:bidi="hi-IN"/>
        </w:rPr>
        <w:t>,</w:t>
      </w:r>
      <w:r w:rsidRPr="005E0725">
        <w:rPr>
          <w:rFonts w:ascii="Cambria" w:eastAsia="Arial" w:hAnsi="Cambria"/>
          <w:kern w:val="2"/>
          <w:lang w:eastAsia="zh-CN" w:bidi="hi-IN"/>
        </w:rPr>
        <w:t xml:space="preserve"> </w:t>
      </w:r>
      <w:r w:rsidRPr="005E0725">
        <w:rPr>
          <w:rFonts w:ascii="Cambria" w:eastAsia="Arial Unicode MS" w:hAnsi="Cambria"/>
          <w:kern w:val="2"/>
          <w:lang w:eastAsia="zh-CN" w:bidi="hi-IN"/>
        </w:rPr>
        <w:t>agindo</w:t>
      </w:r>
      <w:r w:rsidRPr="005E0725">
        <w:rPr>
          <w:rFonts w:ascii="Cambria" w:eastAsia="Arial" w:hAnsi="Cambria"/>
          <w:kern w:val="2"/>
          <w:lang w:eastAsia="zh-CN" w:bidi="hi-IN"/>
        </w:rPr>
        <w:t xml:space="preserve"> </w:t>
      </w:r>
      <w:r w:rsidRPr="005E0725">
        <w:rPr>
          <w:rFonts w:ascii="Cambria" w:eastAsia="Arial Unicode MS" w:hAnsi="Cambria"/>
          <w:kern w:val="2"/>
          <w:lang w:eastAsia="zh-CN" w:bidi="hi-IN"/>
        </w:rPr>
        <w:t>de</w:t>
      </w:r>
      <w:r w:rsidRPr="005E0725">
        <w:rPr>
          <w:rFonts w:ascii="Cambria" w:eastAsia="Arial" w:hAnsi="Cambria"/>
          <w:kern w:val="2"/>
          <w:lang w:eastAsia="zh-CN" w:bidi="hi-IN"/>
        </w:rPr>
        <w:t xml:space="preserve"> </w:t>
      </w:r>
      <w:r w:rsidRPr="005E0725">
        <w:rPr>
          <w:rFonts w:ascii="Cambria" w:eastAsia="Arial Unicode MS" w:hAnsi="Cambria"/>
          <w:kern w:val="2"/>
          <w:lang w:eastAsia="zh-CN" w:bidi="hi-IN"/>
        </w:rPr>
        <w:t>boa-fé</w:t>
      </w:r>
      <w:r w:rsidRPr="005E0725">
        <w:rPr>
          <w:rFonts w:ascii="Cambria" w:eastAsia="Arial" w:hAnsi="Cambria"/>
          <w:kern w:val="2"/>
          <w:lang w:eastAsia="zh-CN" w:bidi="hi-IN"/>
        </w:rPr>
        <w:t xml:space="preserve"> </w:t>
      </w:r>
      <w:r w:rsidRPr="005E0725">
        <w:rPr>
          <w:rFonts w:ascii="Cambria" w:eastAsia="Arial Unicode MS" w:hAnsi="Cambria"/>
          <w:kern w:val="2"/>
          <w:lang w:eastAsia="zh-CN" w:bidi="hi-IN"/>
        </w:rPr>
        <w:t>conforme</w:t>
      </w:r>
      <w:r w:rsidRPr="005E0725">
        <w:rPr>
          <w:rFonts w:ascii="Cambria" w:eastAsia="Arial" w:hAnsi="Cambria"/>
          <w:kern w:val="2"/>
          <w:lang w:eastAsia="zh-CN" w:bidi="hi-IN"/>
        </w:rPr>
        <w:t xml:space="preserve"> </w:t>
      </w:r>
      <w:r w:rsidRPr="005E0725">
        <w:rPr>
          <w:rFonts w:ascii="Cambria" w:eastAsia="Arial Unicode MS" w:hAnsi="Cambria"/>
          <w:kern w:val="2"/>
          <w:lang w:eastAsia="zh-CN" w:bidi="hi-IN"/>
        </w:rPr>
        <w:t>exigência</w:t>
      </w:r>
      <w:r w:rsidRPr="005E0725">
        <w:rPr>
          <w:rFonts w:ascii="Cambria" w:eastAsia="Arial" w:hAnsi="Cambria"/>
          <w:kern w:val="2"/>
          <w:lang w:eastAsia="zh-CN" w:bidi="hi-IN"/>
        </w:rPr>
        <w:t xml:space="preserve"> </w:t>
      </w:r>
      <w:r w:rsidRPr="005E0725">
        <w:rPr>
          <w:rFonts w:ascii="Cambria" w:eastAsia="Arial Unicode MS" w:hAnsi="Cambria"/>
          <w:kern w:val="2"/>
          <w:lang w:eastAsia="zh-CN" w:bidi="hi-IN"/>
        </w:rPr>
        <w:t>do</w:t>
      </w:r>
      <w:r w:rsidRPr="005E0725">
        <w:rPr>
          <w:rFonts w:ascii="Cambria" w:eastAsia="Arial" w:hAnsi="Cambria"/>
          <w:kern w:val="2"/>
          <w:lang w:eastAsia="zh-CN" w:bidi="hi-IN"/>
        </w:rPr>
        <w:t xml:space="preserve"> </w:t>
      </w:r>
      <w:r w:rsidRPr="005E0725">
        <w:rPr>
          <w:rFonts w:ascii="Cambria" w:eastAsia="Arial Unicode MS" w:hAnsi="Cambria"/>
          <w:kern w:val="2"/>
          <w:lang w:eastAsia="zh-CN" w:bidi="hi-IN"/>
        </w:rPr>
        <w:t>Código</w:t>
      </w:r>
      <w:r w:rsidRPr="005E0725">
        <w:rPr>
          <w:rFonts w:ascii="Cambria" w:eastAsia="Arial" w:hAnsi="Cambria"/>
          <w:kern w:val="2"/>
          <w:lang w:eastAsia="zh-CN" w:bidi="hi-IN"/>
        </w:rPr>
        <w:t xml:space="preserve"> </w:t>
      </w:r>
      <w:r w:rsidRPr="005E0725">
        <w:rPr>
          <w:rFonts w:ascii="Cambria" w:eastAsia="Arial Unicode MS" w:hAnsi="Cambria"/>
          <w:kern w:val="2"/>
          <w:lang w:eastAsia="zh-CN" w:bidi="hi-IN"/>
        </w:rPr>
        <w:t>Civil;</w:t>
      </w:r>
      <w:r w:rsidRPr="005E0725">
        <w:rPr>
          <w:rFonts w:ascii="Cambria" w:eastAsia="Arial" w:hAnsi="Cambria"/>
          <w:kern w:val="2"/>
          <w:lang w:eastAsia="zh-CN" w:bidi="hi-IN"/>
        </w:rPr>
        <w:t xml:space="preserve"> </w:t>
      </w:r>
    </w:p>
    <w:p w14:paraId="5BBC2CE1" w14:textId="77777777" w:rsidR="005E0725" w:rsidRPr="005E0725" w:rsidRDefault="005E0725" w:rsidP="005E0725">
      <w:pPr>
        <w:widowControl w:val="0"/>
        <w:tabs>
          <w:tab w:val="left" w:pos="0"/>
          <w:tab w:val="left" w:pos="8646"/>
          <w:tab w:val="left" w:pos="8788"/>
          <w:tab w:val="left" w:pos="10632"/>
        </w:tabs>
        <w:spacing w:before="113" w:after="113"/>
        <w:jc w:val="both"/>
        <w:rPr>
          <w:rFonts w:ascii="Cambria" w:eastAsia="Arial Unicode MS" w:hAnsi="Cambria" w:cs="Arial"/>
          <w:kern w:val="2"/>
          <w:lang w:eastAsia="zh-CN" w:bidi="hi-IN"/>
        </w:rPr>
      </w:pPr>
      <w:r w:rsidRPr="005E0725">
        <w:rPr>
          <w:rFonts w:ascii="Cambria" w:eastAsia="Arial Unicode MS" w:hAnsi="Cambria"/>
          <w:kern w:val="2"/>
          <w:lang w:eastAsia="zh-CN" w:bidi="hi-IN"/>
        </w:rPr>
        <w:t>8.13. Utilizar empregados habilitados e com conhecimentos básicos dos serviços a serem executados, em conformidade com as normas e determinações em vigor;</w:t>
      </w:r>
    </w:p>
    <w:p w14:paraId="5D12A075" w14:textId="77777777" w:rsidR="005E0725" w:rsidRPr="005E0725" w:rsidRDefault="005E0725" w:rsidP="005E0725">
      <w:pPr>
        <w:widowControl w:val="0"/>
        <w:tabs>
          <w:tab w:val="left" w:pos="0"/>
          <w:tab w:val="left" w:pos="8646"/>
          <w:tab w:val="left" w:pos="8788"/>
          <w:tab w:val="left" w:pos="10632"/>
        </w:tabs>
        <w:spacing w:before="113" w:after="113"/>
        <w:jc w:val="both"/>
        <w:rPr>
          <w:rFonts w:ascii="Cambria" w:eastAsia="Arial Unicode MS" w:hAnsi="Cambria" w:cs="Arial"/>
          <w:kern w:val="2"/>
          <w:lang w:eastAsia="zh-CN" w:bidi="hi-IN"/>
        </w:rPr>
      </w:pPr>
      <w:r w:rsidRPr="005E0725">
        <w:rPr>
          <w:rFonts w:ascii="Cambria" w:eastAsia="Arial Unicode MS" w:hAnsi="Cambria"/>
          <w:kern w:val="2"/>
          <w:lang w:eastAsia="zh-CN" w:bidi="hi-IN"/>
        </w:rPr>
        <w:t xml:space="preserve">8.14 </w:t>
      </w:r>
      <w:r w:rsidRPr="005E0725">
        <w:rPr>
          <w:rFonts w:ascii="Cambria" w:eastAsia="Arial" w:hAnsi="Cambria"/>
          <w:kern w:val="2"/>
          <w:lang w:eastAsia="zh-CN" w:bidi="hi-IN"/>
        </w:rPr>
        <w:t>Responsabilizar-se pelos encargos trabalhistas, previdenciários, fiscais e comerciais resultantes do fornecimento do(s) produto(s) (Lei nº 14.133/2021, art. 121, caput).</w:t>
      </w:r>
    </w:p>
    <w:p w14:paraId="2EA297D9" w14:textId="77777777" w:rsidR="005E0725" w:rsidRPr="005E0725" w:rsidRDefault="005E0725" w:rsidP="005E0725">
      <w:pPr>
        <w:widowControl w:val="0"/>
        <w:tabs>
          <w:tab w:val="left" w:pos="0"/>
        </w:tabs>
        <w:suppressAutoHyphens/>
        <w:spacing w:before="113" w:after="113"/>
        <w:jc w:val="both"/>
        <w:rPr>
          <w:rFonts w:ascii="Cambria" w:eastAsia="Arial Unicode MS" w:hAnsi="Cambria"/>
          <w:b/>
          <w:bCs/>
          <w:kern w:val="2"/>
          <w:lang w:val="pt-PT" w:eastAsia="zh-CN" w:bidi="hi-IN"/>
        </w:rPr>
      </w:pPr>
      <w:r w:rsidRPr="005E0725">
        <w:rPr>
          <w:rFonts w:ascii="Cambria" w:eastAsia="Arial Unicode MS" w:hAnsi="Cambria"/>
          <w:kern w:val="2"/>
          <w:lang w:eastAsia="zh-CN" w:bidi="hi-IN"/>
        </w:rPr>
        <w:t>8.13.</w:t>
      </w:r>
      <w:r w:rsidRPr="005E0725">
        <w:rPr>
          <w:rFonts w:ascii="Cambria" w:eastAsia="Arial" w:hAnsi="Cambria"/>
          <w:kern w:val="2"/>
          <w:lang w:val="pt-PT" w:eastAsia="zh-CN" w:bidi="hi-IN"/>
        </w:rPr>
        <w:t xml:space="preserve"> </w:t>
      </w:r>
      <w:r w:rsidRPr="005E0725">
        <w:rPr>
          <w:rFonts w:ascii="Cambria" w:eastAsia="Arial Unicode MS" w:hAnsi="Cambria"/>
          <w:kern w:val="2"/>
          <w:lang w:val="pt-PT" w:eastAsia="zh-CN" w:bidi="hi-IN"/>
        </w:rPr>
        <w:t>Atender às determinações regulares emitidas pelo gestor e/ou fiscais do contrato ou autoridade superior;</w:t>
      </w:r>
    </w:p>
    <w:p w14:paraId="2EA83687" w14:textId="77777777" w:rsidR="005E0725" w:rsidRPr="005E0725" w:rsidRDefault="005E0725" w:rsidP="005E0725">
      <w:pPr>
        <w:widowControl w:val="0"/>
        <w:tabs>
          <w:tab w:val="left" w:pos="0"/>
        </w:tabs>
        <w:suppressAutoHyphens/>
        <w:spacing w:before="113" w:after="113"/>
        <w:jc w:val="both"/>
        <w:rPr>
          <w:rFonts w:ascii="Cambria" w:eastAsia="Arial Unicode MS" w:hAnsi="Cambria" w:cs="Tahoma"/>
          <w:kern w:val="2"/>
          <w:lang w:eastAsia="zh-CN" w:bidi="hi-IN"/>
        </w:rPr>
      </w:pPr>
      <w:r w:rsidRPr="005E0725">
        <w:rPr>
          <w:rFonts w:ascii="Cambria" w:eastAsia="Arial Unicode MS" w:hAnsi="Cambria"/>
          <w:kern w:val="2"/>
          <w:lang w:eastAsia="zh-CN" w:bidi="hi-IN"/>
        </w:rPr>
        <w:t>8.14</w:t>
      </w:r>
      <w:r w:rsidRPr="005E0725">
        <w:rPr>
          <w:rFonts w:ascii="Cambria" w:eastAsia="Arial Unicode MS" w:hAnsi="Cambria"/>
          <w:b/>
          <w:bCs/>
          <w:kern w:val="2"/>
          <w:lang w:eastAsia="zh-CN" w:bidi="hi-IN"/>
        </w:rPr>
        <w:t xml:space="preserve">. </w:t>
      </w:r>
      <w:r w:rsidRPr="005E0725">
        <w:rPr>
          <w:rFonts w:ascii="Cambria" w:eastAsia="Arial Unicode MS" w:hAnsi="Cambria"/>
          <w:kern w:val="2"/>
          <w:lang w:val="pt-PT" w:eastAsia="zh-CN" w:bidi="hi-IN"/>
        </w:rPr>
        <w:t>Comunicar ao gestor do contrato, no prazo de 24 (vinte e quatro) horas, qualquer ocorrência anormal ou acidente que se verifique no local dos serviços;</w:t>
      </w:r>
    </w:p>
    <w:p w14:paraId="06409297" w14:textId="77777777" w:rsidR="005E0725" w:rsidRPr="005E0725" w:rsidRDefault="005E0725" w:rsidP="005E0725">
      <w:pPr>
        <w:widowControl w:val="0"/>
        <w:tabs>
          <w:tab w:val="left" w:pos="0"/>
          <w:tab w:val="left" w:pos="8646"/>
          <w:tab w:val="left" w:pos="8788"/>
          <w:tab w:val="left" w:pos="10632"/>
        </w:tabs>
        <w:spacing w:before="113" w:after="113"/>
        <w:jc w:val="both"/>
        <w:rPr>
          <w:rFonts w:ascii="Cambria" w:eastAsia="Arial Unicode MS" w:hAnsi="Cambria" w:cs="Arial"/>
          <w:kern w:val="2"/>
          <w:lang w:eastAsia="zh-CN" w:bidi="hi-IN"/>
        </w:rPr>
      </w:pPr>
      <w:r w:rsidRPr="005E0725">
        <w:rPr>
          <w:rFonts w:ascii="Cambria" w:eastAsia="Arial Unicode MS" w:hAnsi="Cambria"/>
          <w:kern w:val="2"/>
          <w:lang w:eastAsia="zh-CN" w:bidi="hi-IN"/>
        </w:rPr>
        <w:t>8.15</w:t>
      </w:r>
      <w:r w:rsidRPr="005E0725">
        <w:rPr>
          <w:rFonts w:ascii="Cambria" w:eastAsia="Arial Unicode MS" w:hAnsi="Cambria"/>
          <w:b/>
          <w:bCs/>
          <w:kern w:val="2"/>
          <w:lang w:eastAsia="zh-CN" w:bidi="hi-IN"/>
        </w:rPr>
        <w:t>.</w:t>
      </w:r>
      <w:r w:rsidRPr="005E0725">
        <w:rPr>
          <w:rFonts w:ascii="Cambria" w:eastAsia="Arial Unicode MS" w:hAnsi="Cambria"/>
          <w:kern w:val="2"/>
          <w:lang w:eastAsia="zh-CN" w:bidi="hi-IN"/>
        </w:rPr>
        <w:t xml:space="preserve"> Prestar todo esclarecimento ou informação solicitada pela CONTRATANTE ou por seus prepostos, garantindo-lhes o acesso, a qualquer tempo, ao local dos trabalhos, bem como aos documentos relativos à execução do empreendimento;</w:t>
      </w:r>
    </w:p>
    <w:p w14:paraId="76447183" w14:textId="77777777" w:rsidR="005E0725" w:rsidRPr="005E0725" w:rsidRDefault="005E0725" w:rsidP="005E0725">
      <w:pPr>
        <w:widowControl w:val="0"/>
        <w:tabs>
          <w:tab w:val="left" w:pos="0"/>
          <w:tab w:val="left" w:pos="8646"/>
          <w:tab w:val="left" w:pos="8788"/>
          <w:tab w:val="left" w:pos="10632"/>
        </w:tabs>
        <w:spacing w:before="113" w:after="113"/>
        <w:jc w:val="both"/>
        <w:rPr>
          <w:rFonts w:ascii="Cambria" w:eastAsia="Arial Unicode MS" w:hAnsi="Cambria"/>
          <w:kern w:val="2"/>
          <w:lang w:eastAsia="zh-CN" w:bidi="hi-IN"/>
        </w:rPr>
      </w:pPr>
      <w:r w:rsidRPr="005E0725">
        <w:rPr>
          <w:rFonts w:ascii="Cambria" w:eastAsia="Arial Unicode MS" w:hAnsi="Cambria"/>
          <w:kern w:val="2"/>
          <w:lang w:eastAsia="zh-CN" w:bidi="hi-IN"/>
        </w:rPr>
        <w:t>8.16</w:t>
      </w:r>
      <w:r w:rsidRPr="005E0725">
        <w:rPr>
          <w:rFonts w:ascii="Cambria" w:eastAsia="Arial Unicode MS" w:hAnsi="Cambria"/>
          <w:b/>
          <w:bCs/>
          <w:kern w:val="2"/>
          <w:lang w:eastAsia="zh-CN" w:bidi="hi-IN"/>
        </w:rPr>
        <w:t xml:space="preserve"> </w:t>
      </w:r>
      <w:r w:rsidRPr="005E0725">
        <w:rPr>
          <w:rFonts w:ascii="Cambria" w:eastAsia="Arial Unicode MS" w:hAnsi="Cambria"/>
          <w:kern w:val="2"/>
          <w:lang w:eastAsia="zh-CN" w:bidi="hi-IN"/>
        </w:rPr>
        <w:t>Cumprir, além dos postulados legais vigentes de âmbito federal, estadual ou municipal, as normas de segurança da CONTRATANTE;</w:t>
      </w:r>
    </w:p>
    <w:p w14:paraId="3AC39372" w14:textId="77777777" w:rsidR="005E0725" w:rsidRPr="005E0725" w:rsidRDefault="005E0725" w:rsidP="005E0725">
      <w:pPr>
        <w:widowControl w:val="0"/>
        <w:tabs>
          <w:tab w:val="left" w:pos="0"/>
          <w:tab w:val="left" w:pos="8646"/>
          <w:tab w:val="left" w:pos="8788"/>
          <w:tab w:val="left" w:pos="10632"/>
        </w:tabs>
        <w:spacing w:before="113" w:after="113"/>
        <w:jc w:val="both"/>
        <w:rPr>
          <w:rFonts w:ascii="Cambria" w:eastAsia="Arial Unicode MS" w:hAnsi="Cambria"/>
          <w:iCs/>
          <w:kern w:val="2"/>
          <w:lang w:eastAsia="zh-CN" w:bidi="hi-IN"/>
        </w:rPr>
      </w:pPr>
      <w:r w:rsidRPr="005E0725">
        <w:rPr>
          <w:rFonts w:ascii="Cambria" w:eastAsia="Arial Unicode MS" w:hAnsi="Cambria"/>
          <w:kern w:val="2"/>
          <w:lang w:eastAsia="zh-CN" w:bidi="hi-IN"/>
        </w:rPr>
        <w:t>8.17</w:t>
      </w:r>
      <w:r w:rsidRPr="005E0725">
        <w:rPr>
          <w:rFonts w:ascii="Cambria" w:eastAsia="Arial Unicode MS" w:hAnsi="Cambria"/>
          <w:b/>
          <w:bCs/>
          <w:kern w:val="2"/>
          <w:lang w:eastAsia="zh-CN" w:bidi="hi-IN"/>
        </w:rPr>
        <w:t xml:space="preserve"> </w:t>
      </w:r>
      <w:r w:rsidRPr="005E0725">
        <w:rPr>
          <w:rFonts w:ascii="Cambria" w:eastAsia="Arial Unicode MS" w:hAnsi="Cambria"/>
          <w:kern w:val="2"/>
          <w:lang w:eastAsia="zh-CN" w:bidi="hi-IN"/>
        </w:rPr>
        <w:t>Prestar os serviços dentro dos parâmetros e rotinas estabelecidos, fornecendo todos os materiais, equipamentos e utensílios em quantidade, qualidade e tecnologia adequadas, com a observância às recomendações aceitas pela boa técnica, normas e legislação</w:t>
      </w:r>
      <w:r w:rsidRPr="005E0725">
        <w:rPr>
          <w:rFonts w:ascii="Cambria" w:eastAsia="Arial Unicode MS" w:hAnsi="Cambria"/>
          <w:iCs/>
          <w:kern w:val="2"/>
          <w:lang w:eastAsia="zh-CN" w:bidi="hi-IN"/>
        </w:rPr>
        <w:t>.</w:t>
      </w:r>
    </w:p>
    <w:p w14:paraId="7BFC42C5" w14:textId="77777777" w:rsidR="005E0725" w:rsidRPr="005E0725" w:rsidRDefault="005E0725" w:rsidP="005E0725">
      <w:pPr>
        <w:spacing w:before="113" w:after="113"/>
        <w:jc w:val="both"/>
        <w:rPr>
          <w:rFonts w:ascii="Cambria" w:hAnsi="Cambria"/>
          <w:b/>
          <w:bCs/>
        </w:rPr>
      </w:pPr>
      <w:r w:rsidRPr="005E0725">
        <w:rPr>
          <w:rFonts w:ascii="Cambria" w:hAnsi="Cambria"/>
          <w:b/>
          <w:bCs/>
        </w:rPr>
        <w:t>09. DAS OBRIGAÇÕES DO CONTRATANTE</w:t>
      </w:r>
    </w:p>
    <w:p w14:paraId="179A6EEA" w14:textId="77777777" w:rsidR="005E0725" w:rsidRPr="005E0725" w:rsidRDefault="005E0725" w:rsidP="005E0725">
      <w:pPr>
        <w:spacing w:before="113" w:after="113"/>
        <w:jc w:val="both"/>
        <w:rPr>
          <w:rFonts w:ascii="Cambria" w:hAnsi="Cambria"/>
        </w:rPr>
      </w:pPr>
      <w:r w:rsidRPr="005E0725">
        <w:rPr>
          <w:rFonts w:ascii="Cambria" w:hAnsi="Cambria"/>
        </w:rPr>
        <w:t>9.1.</w:t>
      </w:r>
      <w:r w:rsidRPr="005E0725">
        <w:rPr>
          <w:rFonts w:ascii="Cambria" w:eastAsia="Arial" w:hAnsi="Cambria"/>
        </w:rPr>
        <w:t xml:space="preserve"> </w:t>
      </w:r>
      <w:r w:rsidRPr="005E0725">
        <w:rPr>
          <w:rFonts w:ascii="Cambria" w:hAnsi="Cambria"/>
        </w:rPr>
        <w:t>Exigir o cumprimento de todas as obrigações assumidas pela CONTRATADA, de acordo com as cláusulas contratuais e os termos de sua proposta;</w:t>
      </w:r>
    </w:p>
    <w:p w14:paraId="1A9DB77D" w14:textId="77777777" w:rsidR="005E0725" w:rsidRPr="005E0725" w:rsidRDefault="005E0725" w:rsidP="005E0725">
      <w:pPr>
        <w:spacing w:before="113" w:after="113"/>
        <w:jc w:val="both"/>
        <w:rPr>
          <w:rFonts w:ascii="Cambria" w:hAnsi="Cambria"/>
        </w:rPr>
      </w:pPr>
      <w:r w:rsidRPr="005E0725">
        <w:rPr>
          <w:rFonts w:ascii="Cambria" w:hAnsi="Cambria"/>
        </w:rPr>
        <w:t>9.2.</w:t>
      </w:r>
      <w:r w:rsidRPr="005E0725">
        <w:rPr>
          <w:rFonts w:ascii="Cambria" w:eastAsia="Arial" w:hAnsi="Cambria"/>
        </w:rPr>
        <w:t xml:space="preserve"> </w:t>
      </w:r>
      <w:r w:rsidRPr="005E0725">
        <w:rPr>
          <w:rFonts w:ascii="Cambria" w:hAnsi="Cambria"/>
        </w:rPr>
        <w:t>Exercer o acompanhamento e a fiscalização na entrega do produtos,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F94FDE5" w14:textId="77777777" w:rsidR="005E0725" w:rsidRPr="005E0725" w:rsidRDefault="005E0725" w:rsidP="005E0725">
      <w:pPr>
        <w:spacing w:before="113" w:after="113"/>
        <w:jc w:val="both"/>
        <w:rPr>
          <w:rFonts w:ascii="Cambria" w:hAnsi="Cambria"/>
        </w:rPr>
      </w:pPr>
      <w:r w:rsidRPr="005E0725">
        <w:rPr>
          <w:rFonts w:ascii="Cambria" w:hAnsi="Cambria"/>
        </w:rPr>
        <w:t>9.3 A Secretaria de Obras e Serviços Públicos receberá os objetos no prazo e condições estabelecidas no Aviso de Dispensa de Eletrônica e seus anexos;</w:t>
      </w:r>
    </w:p>
    <w:p w14:paraId="01DCF89C" w14:textId="77777777" w:rsidR="005E0725" w:rsidRPr="005E0725" w:rsidRDefault="005E0725" w:rsidP="005E0725">
      <w:pPr>
        <w:spacing w:before="113" w:after="113"/>
        <w:jc w:val="both"/>
        <w:rPr>
          <w:rFonts w:ascii="Cambria" w:hAnsi="Cambria"/>
        </w:rPr>
      </w:pPr>
      <w:r w:rsidRPr="005E0725">
        <w:rPr>
          <w:rFonts w:ascii="Cambria" w:hAnsi="Cambria"/>
        </w:rPr>
        <w:t>9.4 A Secretaria de Obras e Serviços Públicos verificará minuciosamente, no prazo fixado, a conformidade dos bens recebidos provisoriamente com as especificações constantes do Aviso de Dispensa Eletrônica e da proposta, para fins de aceitação e recebimento definitivo;</w:t>
      </w:r>
    </w:p>
    <w:p w14:paraId="153A37EA" w14:textId="77777777" w:rsidR="005E0725" w:rsidRPr="005E0725" w:rsidRDefault="005E0725" w:rsidP="005E0725">
      <w:pPr>
        <w:spacing w:before="113" w:after="113"/>
        <w:jc w:val="both"/>
        <w:rPr>
          <w:rFonts w:ascii="Cambria" w:hAnsi="Cambria"/>
        </w:rPr>
      </w:pPr>
      <w:r w:rsidRPr="005E0725">
        <w:rPr>
          <w:rFonts w:ascii="Cambria" w:hAnsi="Cambria"/>
        </w:rPr>
        <w:t>9.5 A Secretaria de obras e serviços públicos comunicará à FORNECEDORA, por escrito, sobre imperfeições, falhas ou irregularidades verificadas no objeto fornecido, para que seja substituído, reparado ou corrigido;</w:t>
      </w:r>
    </w:p>
    <w:p w14:paraId="757FCB2C" w14:textId="77777777" w:rsidR="005E0725" w:rsidRPr="005E0725" w:rsidRDefault="005E0725" w:rsidP="005E0725">
      <w:pPr>
        <w:spacing w:before="113" w:after="113"/>
        <w:jc w:val="both"/>
        <w:rPr>
          <w:rFonts w:ascii="Cambria" w:hAnsi="Cambria"/>
        </w:rPr>
      </w:pPr>
      <w:r w:rsidRPr="005E0725">
        <w:rPr>
          <w:rFonts w:ascii="Cambria" w:hAnsi="Cambria"/>
        </w:rPr>
        <w:t>9.6</w:t>
      </w:r>
      <w:r w:rsidRPr="005E0725">
        <w:rPr>
          <w:rFonts w:ascii="Cambria" w:hAnsi="Cambria"/>
        </w:rPr>
        <w:tab/>
        <w:t>A Secretaria de Obras e Serviços Públicos aplicará as penalidades previstas neste Termo de Referência, na hipótese da FORNECEDORA não cumprir com o compromisso assumido, mantidas as situações normais, arcando a empresa com quaisquer prejuízos que tal ato acarretar à Administração.</w:t>
      </w:r>
    </w:p>
    <w:p w14:paraId="42A24C8C" w14:textId="77777777" w:rsidR="005E0725" w:rsidRPr="005E0725" w:rsidRDefault="005E0725" w:rsidP="005E0725">
      <w:pPr>
        <w:widowControl w:val="0"/>
        <w:suppressAutoHyphens/>
        <w:spacing w:before="113" w:after="113"/>
        <w:jc w:val="both"/>
        <w:rPr>
          <w:rFonts w:ascii="Cambria" w:eastAsia="Arial Unicode MS" w:hAnsi="Cambria" w:cs="Tahoma"/>
          <w:b/>
          <w:kern w:val="2"/>
          <w:lang w:eastAsia="zh-CN" w:bidi="hi-IN"/>
        </w:rPr>
      </w:pPr>
      <w:r w:rsidRPr="005E0725">
        <w:rPr>
          <w:rFonts w:ascii="Cambria" w:eastAsia="Arial Unicode MS" w:hAnsi="Cambria"/>
          <w:b/>
          <w:kern w:val="2"/>
          <w:lang w:eastAsia="zh-CN" w:bidi="hi-IN"/>
        </w:rPr>
        <w:t xml:space="preserve">10. </w:t>
      </w:r>
      <w:r w:rsidRPr="005E0725">
        <w:rPr>
          <w:rFonts w:ascii="Cambria" w:eastAsia="Arial" w:hAnsi="Cambria"/>
          <w:b/>
          <w:kern w:val="2"/>
          <w:lang w:eastAsia="zh-CN" w:bidi="hi-IN"/>
        </w:rPr>
        <w:t>SANÇÕES ADMINISTRATIVAS</w:t>
      </w:r>
    </w:p>
    <w:p w14:paraId="675F708C" w14:textId="77777777" w:rsidR="005E0725" w:rsidRPr="005E0725" w:rsidRDefault="005E0725" w:rsidP="005E0725">
      <w:pPr>
        <w:widowControl w:val="0"/>
        <w:tabs>
          <w:tab w:val="left" w:pos="1524"/>
        </w:tabs>
        <w:autoSpaceDE w:val="0"/>
        <w:autoSpaceDN w:val="0"/>
        <w:ind w:right="769"/>
        <w:jc w:val="both"/>
        <w:rPr>
          <w:rFonts w:ascii="Cambria" w:hAnsi="Cambria"/>
          <w:lang w:val="pt-PT" w:eastAsia="en-US"/>
        </w:rPr>
      </w:pPr>
      <w:r w:rsidRPr="005E0725">
        <w:rPr>
          <w:rFonts w:ascii="Cambria" w:eastAsia="Arial" w:hAnsi="Cambria"/>
        </w:rPr>
        <w:t>10.1</w:t>
      </w:r>
      <w:r w:rsidRPr="005E0725">
        <w:rPr>
          <w:rFonts w:ascii="Cambria" w:hAnsi="Cambria" w:cs="Arial"/>
        </w:rPr>
        <w:t xml:space="preserve"> </w:t>
      </w:r>
      <w:r w:rsidRPr="005E0725">
        <w:rPr>
          <w:rFonts w:ascii="Cambria" w:hAnsi="Cambria"/>
          <w:lang w:val="pt-PT" w:eastAsia="en-US"/>
        </w:rPr>
        <w:t>Será considerado infração administrativa, quaisquer das infrações previstas no art. 155 da</w:t>
      </w:r>
      <w:r w:rsidRPr="005E0725">
        <w:rPr>
          <w:rFonts w:ascii="Cambria" w:hAnsi="Cambria"/>
          <w:spacing w:val="1"/>
          <w:lang w:val="pt-PT" w:eastAsia="en-US"/>
        </w:rPr>
        <w:t xml:space="preserve"> </w:t>
      </w:r>
      <w:r w:rsidRPr="005E0725">
        <w:rPr>
          <w:rFonts w:ascii="Cambria" w:hAnsi="Cambria"/>
          <w:w w:val="105"/>
          <w:lang w:val="pt-PT" w:eastAsia="en-US"/>
        </w:rPr>
        <w:t>Lei</w:t>
      </w:r>
      <w:r w:rsidRPr="005E0725">
        <w:rPr>
          <w:rFonts w:ascii="Cambria" w:hAnsi="Cambria"/>
          <w:spacing w:val="-4"/>
          <w:w w:val="105"/>
          <w:lang w:val="pt-PT" w:eastAsia="en-US"/>
        </w:rPr>
        <w:t xml:space="preserve"> </w:t>
      </w:r>
      <w:r w:rsidRPr="005E0725">
        <w:rPr>
          <w:rFonts w:ascii="Cambria" w:hAnsi="Cambria"/>
          <w:w w:val="105"/>
          <w:lang w:val="pt-PT" w:eastAsia="en-US"/>
        </w:rPr>
        <w:t>nº</w:t>
      </w:r>
      <w:r w:rsidRPr="005E0725">
        <w:rPr>
          <w:rFonts w:ascii="Cambria" w:hAnsi="Cambria"/>
          <w:spacing w:val="-1"/>
          <w:w w:val="105"/>
          <w:lang w:val="pt-PT" w:eastAsia="en-US"/>
        </w:rPr>
        <w:t xml:space="preserve"> </w:t>
      </w:r>
      <w:r w:rsidRPr="005E0725">
        <w:rPr>
          <w:rFonts w:ascii="Cambria" w:hAnsi="Cambria"/>
          <w:w w:val="105"/>
          <w:lang w:val="pt-PT" w:eastAsia="en-US"/>
        </w:rPr>
        <w:t>14.133/2021,</w:t>
      </w:r>
      <w:r w:rsidRPr="005E0725">
        <w:rPr>
          <w:rFonts w:ascii="Cambria" w:hAnsi="Cambria"/>
          <w:spacing w:val="-2"/>
          <w:w w:val="105"/>
          <w:lang w:val="pt-PT" w:eastAsia="en-US"/>
        </w:rPr>
        <w:t xml:space="preserve"> </w:t>
      </w:r>
      <w:r w:rsidRPr="005E0725">
        <w:rPr>
          <w:rFonts w:ascii="Cambria" w:hAnsi="Cambria"/>
          <w:w w:val="105"/>
          <w:lang w:val="pt-PT" w:eastAsia="en-US"/>
        </w:rPr>
        <w:t>garantida</w:t>
      </w:r>
      <w:r w:rsidRPr="005E0725">
        <w:rPr>
          <w:rFonts w:ascii="Cambria" w:hAnsi="Cambria"/>
          <w:spacing w:val="-4"/>
          <w:w w:val="105"/>
          <w:lang w:val="pt-PT" w:eastAsia="en-US"/>
        </w:rPr>
        <w:t xml:space="preserve"> </w:t>
      </w:r>
      <w:r w:rsidRPr="005E0725">
        <w:rPr>
          <w:rFonts w:ascii="Cambria" w:hAnsi="Cambria"/>
          <w:w w:val="105"/>
          <w:lang w:val="pt-PT" w:eastAsia="en-US"/>
        </w:rPr>
        <w:t>e</w:t>
      </w:r>
      <w:r w:rsidRPr="005E0725">
        <w:rPr>
          <w:rFonts w:ascii="Cambria" w:hAnsi="Cambria"/>
          <w:spacing w:val="-2"/>
          <w:w w:val="105"/>
          <w:lang w:val="pt-PT" w:eastAsia="en-US"/>
        </w:rPr>
        <w:t xml:space="preserve"> </w:t>
      </w:r>
      <w:r w:rsidRPr="005E0725">
        <w:rPr>
          <w:rFonts w:ascii="Cambria" w:hAnsi="Cambria"/>
          <w:w w:val="105"/>
          <w:lang w:val="pt-PT" w:eastAsia="en-US"/>
        </w:rPr>
        <w:t>prévia</w:t>
      </w:r>
      <w:r w:rsidRPr="005E0725">
        <w:rPr>
          <w:rFonts w:ascii="Cambria" w:hAnsi="Cambria"/>
          <w:spacing w:val="-2"/>
          <w:w w:val="105"/>
          <w:lang w:val="pt-PT" w:eastAsia="en-US"/>
        </w:rPr>
        <w:t xml:space="preserve"> </w:t>
      </w:r>
      <w:r w:rsidRPr="005E0725">
        <w:rPr>
          <w:rFonts w:ascii="Cambria" w:hAnsi="Cambria"/>
          <w:w w:val="105"/>
          <w:lang w:val="pt-PT" w:eastAsia="en-US"/>
        </w:rPr>
        <w:t>e</w:t>
      </w:r>
      <w:r w:rsidRPr="005E0725">
        <w:rPr>
          <w:rFonts w:ascii="Cambria" w:hAnsi="Cambria"/>
          <w:spacing w:val="-7"/>
          <w:w w:val="105"/>
          <w:lang w:val="pt-PT" w:eastAsia="en-US"/>
        </w:rPr>
        <w:t xml:space="preserve"> </w:t>
      </w:r>
      <w:r w:rsidRPr="005E0725">
        <w:rPr>
          <w:rFonts w:ascii="Cambria" w:hAnsi="Cambria"/>
          <w:w w:val="105"/>
          <w:lang w:val="pt-PT" w:eastAsia="en-US"/>
        </w:rPr>
        <w:t>ampla</w:t>
      </w:r>
      <w:r w:rsidRPr="005E0725">
        <w:rPr>
          <w:rFonts w:ascii="Cambria" w:hAnsi="Cambria"/>
          <w:spacing w:val="-1"/>
          <w:w w:val="105"/>
          <w:lang w:val="pt-PT" w:eastAsia="en-US"/>
        </w:rPr>
        <w:t xml:space="preserve"> </w:t>
      </w:r>
      <w:r w:rsidRPr="005E0725">
        <w:rPr>
          <w:rFonts w:ascii="Cambria" w:hAnsi="Cambria"/>
          <w:w w:val="105"/>
          <w:lang w:val="pt-PT" w:eastAsia="en-US"/>
        </w:rPr>
        <w:t>defesa.</w:t>
      </w:r>
    </w:p>
    <w:p w14:paraId="536D94F5" w14:textId="77777777" w:rsidR="005E0725" w:rsidRPr="005E0725" w:rsidRDefault="005E0725" w:rsidP="005E0725">
      <w:pPr>
        <w:widowControl w:val="0"/>
        <w:tabs>
          <w:tab w:val="left" w:pos="1545"/>
        </w:tabs>
        <w:autoSpaceDE w:val="0"/>
        <w:autoSpaceDN w:val="0"/>
        <w:ind w:right="767"/>
        <w:jc w:val="both"/>
        <w:rPr>
          <w:rFonts w:ascii="Cambria" w:hAnsi="Cambria"/>
          <w:lang w:val="pt-PT" w:eastAsia="en-US"/>
        </w:rPr>
      </w:pPr>
      <w:r w:rsidRPr="005E0725">
        <w:rPr>
          <w:rFonts w:ascii="Cambria" w:hAnsi="Cambria"/>
          <w:w w:val="105"/>
          <w:lang w:val="pt-PT" w:eastAsia="en-US"/>
        </w:rPr>
        <w:t>10.2 O</w:t>
      </w:r>
      <w:r w:rsidRPr="005E0725">
        <w:rPr>
          <w:rFonts w:ascii="Cambria" w:hAnsi="Cambria"/>
          <w:spacing w:val="-4"/>
          <w:w w:val="105"/>
          <w:lang w:val="pt-PT" w:eastAsia="en-US"/>
        </w:rPr>
        <w:t xml:space="preserve"> </w:t>
      </w:r>
      <w:r w:rsidRPr="005E0725">
        <w:rPr>
          <w:rFonts w:ascii="Cambria" w:hAnsi="Cambria"/>
          <w:w w:val="105"/>
          <w:lang w:val="pt-PT" w:eastAsia="en-US"/>
        </w:rPr>
        <w:t>fornecedor</w:t>
      </w:r>
      <w:r w:rsidRPr="005E0725">
        <w:rPr>
          <w:rFonts w:ascii="Cambria" w:hAnsi="Cambria"/>
          <w:spacing w:val="-4"/>
          <w:w w:val="105"/>
          <w:lang w:val="pt-PT" w:eastAsia="en-US"/>
        </w:rPr>
        <w:t xml:space="preserve"> </w:t>
      </w:r>
      <w:r w:rsidRPr="005E0725">
        <w:rPr>
          <w:rFonts w:ascii="Cambria" w:hAnsi="Cambria"/>
          <w:w w:val="105"/>
          <w:lang w:val="pt-PT" w:eastAsia="en-US"/>
        </w:rPr>
        <w:t>que</w:t>
      </w:r>
      <w:r w:rsidRPr="005E0725">
        <w:rPr>
          <w:rFonts w:ascii="Cambria" w:hAnsi="Cambria"/>
          <w:spacing w:val="-3"/>
          <w:w w:val="105"/>
          <w:lang w:val="pt-PT" w:eastAsia="en-US"/>
        </w:rPr>
        <w:t xml:space="preserve"> </w:t>
      </w:r>
      <w:r w:rsidRPr="005E0725">
        <w:rPr>
          <w:rFonts w:ascii="Cambria" w:hAnsi="Cambria"/>
          <w:w w:val="105"/>
          <w:lang w:val="pt-PT" w:eastAsia="en-US"/>
        </w:rPr>
        <w:t>cometer</w:t>
      </w:r>
      <w:r w:rsidRPr="005E0725">
        <w:rPr>
          <w:rFonts w:ascii="Cambria" w:hAnsi="Cambria"/>
          <w:spacing w:val="-4"/>
          <w:w w:val="105"/>
          <w:lang w:val="pt-PT" w:eastAsia="en-US"/>
        </w:rPr>
        <w:t xml:space="preserve"> </w:t>
      </w:r>
      <w:r w:rsidRPr="005E0725">
        <w:rPr>
          <w:rFonts w:ascii="Cambria" w:hAnsi="Cambria"/>
          <w:w w:val="105"/>
          <w:lang w:val="pt-PT" w:eastAsia="en-US"/>
        </w:rPr>
        <w:t>quaisquer</w:t>
      </w:r>
      <w:r w:rsidRPr="005E0725">
        <w:rPr>
          <w:rFonts w:ascii="Cambria" w:hAnsi="Cambria"/>
          <w:spacing w:val="-2"/>
          <w:w w:val="105"/>
          <w:lang w:val="pt-PT" w:eastAsia="en-US"/>
        </w:rPr>
        <w:t xml:space="preserve"> </w:t>
      </w:r>
      <w:r w:rsidRPr="005E0725">
        <w:rPr>
          <w:rFonts w:ascii="Cambria" w:hAnsi="Cambria"/>
          <w:w w:val="105"/>
          <w:lang w:val="pt-PT" w:eastAsia="en-US"/>
        </w:rPr>
        <w:t>das</w:t>
      </w:r>
      <w:r w:rsidRPr="005E0725">
        <w:rPr>
          <w:rFonts w:ascii="Cambria" w:hAnsi="Cambria"/>
          <w:spacing w:val="-1"/>
          <w:w w:val="105"/>
          <w:lang w:val="pt-PT" w:eastAsia="en-US"/>
        </w:rPr>
        <w:t xml:space="preserve"> </w:t>
      </w:r>
      <w:r w:rsidRPr="005E0725">
        <w:rPr>
          <w:rFonts w:ascii="Cambria" w:hAnsi="Cambria"/>
          <w:w w:val="105"/>
          <w:lang w:val="pt-PT" w:eastAsia="en-US"/>
        </w:rPr>
        <w:t>infrações</w:t>
      </w:r>
      <w:r w:rsidRPr="005E0725">
        <w:rPr>
          <w:rFonts w:ascii="Cambria" w:hAnsi="Cambria"/>
          <w:spacing w:val="-3"/>
          <w:w w:val="105"/>
          <w:lang w:val="pt-PT" w:eastAsia="en-US"/>
        </w:rPr>
        <w:t xml:space="preserve"> </w:t>
      </w:r>
      <w:r w:rsidRPr="005E0725">
        <w:rPr>
          <w:rFonts w:ascii="Cambria" w:hAnsi="Cambria"/>
          <w:w w:val="105"/>
          <w:lang w:val="pt-PT" w:eastAsia="en-US"/>
        </w:rPr>
        <w:t>mencionadas</w:t>
      </w:r>
      <w:r w:rsidRPr="005E0725">
        <w:rPr>
          <w:rFonts w:ascii="Cambria" w:hAnsi="Cambria"/>
          <w:spacing w:val="-1"/>
          <w:w w:val="105"/>
          <w:lang w:val="pt-PT" w:eastAsia="en-US"/>
        </w:rPr>
        <w:t xml:space="preserve"> </w:t>
      </w:r>
      <w:r w:rsidRPr="005E0725">
        <w:rPr>
          <w:rFonts w:ascii="Cambria" w:hAnsi="Cambria"/>
          <w:w w:val="105"/>
          <w:lang w:val="pt-PT" w:eastAsia="en-US"/>
        </w:rPr>
        <w:t>no</w:t>
      </w:r>
      <w:r w:rsidRPr="005E0725">
        <w:rPr>
          <w:rFonts w:ascii="Cambria" w:hAnsi="Cambria"/>
          <w:spacing w:val="-2"/>
          <w:w w:val="105"/>
          <w:lang w:val="pt-PT" w:eastAsia="en-US"/>
        </w:rPr>
        <w:t xml:space="preserve"> </w:t>
      </w:r>
      <w:r w:rsidRPr="005E0725">
        <w:rPr>
          <w:rFonts w:ascii="Cambria" w:hAnsi="Cambria"/>
          <w:w w:val="105"/>
          <w:lang w:val="pt-PT" w:eastAsia="en-US"/>
        </w:rPr>
        <w:t>item</w:t>
      </w:r>
      <w:r w:rsidRPr="005E0725">
        <w:rPr>
          <w:rFonts w:ascii="Cambria" w:hAnsi="Cambria"/>
          <w:spacing w:val="-3"/>
          <w:w w:val="105"/>
          <w:lang w:val="pt-PT" w:eastAsia="en-US"/>
        </w:rPr>
        <w:t xml:space="preserve"> </w:t>
      </w:r>
      <w:r w:rsidRPr="005E0725">
        <w:rPr>
          <w:rFonts w:ascii="Cambria" w:hAnsi="Cambria"/>
          <w:w w:val="105"/>
          <w:lang w:val="pt-PT" w:eastAsia="en-US"/>
        </w:rPr>
        <w:t>anterior</w:t>
      </w:r>
      <w:r w:rsidRPr="005E0725">
        <w:rPr>
          <w:rFonts w:ascii="Cambria" w:hAnsi="Cambria"/>
          <w:spacing w:val="-3"/>
          <w:w w:val="105"/>
          <w:lang w:val="pt-PT" w:eastAsia="en-US"/>
        </w:rPr>
        <w:t xml:space="preserve"> </w:t>
      </w:r>
      <w:r w:rsidRPr="005E0725">
        <w:rPr>
          <w:rFonts w:ascii="Cambria" w:hAnsi="Cambria"/>
          <w:w w:val="105"/>
          <w:lang w:val="pt-PT" w:eastAsia="en-US"/>
        </w:rPr>
        <w:t>ficará</w:t>
      </w:r>
      <w:r w:rsidRPr="005E0725">
        <w:rPr>
          <w:rFonts w:ascii="Cambria" w:hAnsi="Cambria"/>
          <w:spacing w:val="-56"/>
          <w:w w:val="105"/>
          <w:lang w:val="pt-PT" w:eastAsia="en-US"/>
        </w:rPr>
        <w:t xml:space="preserve"> </w:t>
      </w:r>
      <w:r w:rsidRPr="005E0725">
        <w:rPr>
          <w:rFonts w:ascii="Cambria" w:hAnsi="Cambria"/>
          <w:w w:val="105"/>
          <w:lang w:val="pt-PT" w:eastAsia="en-US"/>
        </w:rPr>
        <w:t>sujeito,</w:t>
      </w:r>
      <w:r w:rsidRPr="005E0725">
        <w:rPr>
          <w:rFonts w:ascii="Cambria" w:hAnsi="Cambria"/>
          <w:spacing w:val="-5"/>
          <w:w w:val="105"/>
          <w:lang w:val="pt-PT" w:eastAsia="en-US"/>
        </w:rPr>
        <w:t xml:space="preserve"> </w:t>
      </w:r>
      <w:r w:rsidRPr="005E0725">
        <w:rPr>
          <w:rFonts w:ascii="Cambria" w:hAnsi="Cambria"/>
          <w:w w:val="105"/>
          <w:lang w:val="pt-PT" w:eastAsia="en-US"/>
        </w:rPr>
        <w:t>sem</w:t>
      </w:r>
      <w:r w:rsidRPr="005E0725">
        <w:rPr>
          <w:rFonts w:ascii="Cambria" w:hAnsi="Cambria"/>
          <w:spacing w:val="-6"/>
          <w:w w:val="105"/>
          <w:lang w:val="pt-PT" w:eastAsia="en-US"/>
        </w:rPr>
        <w:t xml:space="preserve"> </w:t>
      </w:r>
      <w:r w:rsidRPr="005E0725">
        <w:rPr>
          <w:rFonts w:ascii="Cambria" w:hAnsi="Cambria"/>
          <w:w w:val="105"/>
          <w:lang w:val="pt-PT" w:eastAsia="en-US"/>
        </w:rPr>
        <w:t>prejuízo</w:t>
      </w:r>
      <w:r w:rsidRPr="005E0725">
        <w:rPr>
          <w:rFonts w:ascii="Cambria" w:hAnsi="Cambria"/>
          <w:spacing w:val="-6"/>
          <w:w w:val="105"/>
          <w:lang w:val="pt-PT" w:eastAsia="en-US"/>
        </w:rPr>
        <w:t xml:space="preserve"> </w:t>
      </w:r>
      <w:r w:rsidRPr="005E0725">
        <w:rPr>
          <w:rFonts w:ascii="Cambria" w:hAnsi="Cambria"/>
          <w:w w:val="105"/>
          <w:lang w:val="pt-PT" w:eastAsia="en-US"/>
        </w:rPr>
        <w:t>da</w:t>
      </w:r>
      <w:r w:rsidRPr="005E0725">
        <w:rPr>
          <w:rFonts w:ascii="Cambria" w:hAnsi="Cambria"/>
          <w:spacing w:val="-8"/>
          <w:w w:val="105"/>
          <w:lang w:val="pt-PT" w:eastAsia="en-US"/>
        </w:rPr>
        <w:t xml:space="preserve"> </w:t>
      </w:r>
      <w:r w:rsidRPr="005E0725">
        <w:rPr>
          <w:rFonts w:ascii="Cambria" w:hAnsi="Cambria"/>
          <w:w w:val="105"/>
          <w:lang w:val="pt-PT" w:eastAsia="en-US"/>
        </w:rPr>
        <w:t>responsabilidade</w:t>
      </w:r>
      <w:r w:rsidRPr="005E0725">
        <w:rPr>
          <w:rFonts w:ascii="Cambria" w:hAnsi="Cambria"/>
          <w:spacing w:val="-9"/>
          <w:w w:val="105"/>
          <w:lang w:val="pt-PT" w:eastAsia="en-US"/>
        </w:rPr>
        <w:t xml:space="preserve"> </w:t>
      </w:r>
      <w:r w:rsidRPr="005E0725">
        <w:rPr>
          <w:rFonts w:ascii="Cambria" w:hAnsi="Cambria"/>
          <w:w w:val="105"/>
          <w:lang w:val="pt-PT" w:eastAsia="en-US"/>
        </w:rPr>
        <w:t>civil</w:t>
      </w:r>
      <w:r w:rsidRPr="005E0725">
        <w:rPr>
          <w:rFonts w:ascii="Cambria" w:hAnsi="Cambria"/>
          <w:spacing w:val="-7"/>
          <w:w w:val="105"/>
          <w:lang w:val="pt-PT" w:eastAsia="en-US"/>
        </w:rPr>
        <w:t xml:space="preserve"> </w:t>
      </w:r>
      <w:r w:rsidRPr="005E0725">
        <w:rPr>
          <w:rFonts w:ascii="Cambria" w:hAnsi="Cambria"/>
          <w:w w:val="105"/>
          <w:lang w:val="pt-PT" w:eastAsia="en-US"/>
        </w:rPr>
        <w:t>e</w:t>
      </w:r>
      <w:r w:rsidRPr="005E0725">
        <w:rPr>
          <w:rFonts w:ascii="Cambria" w:hAnsi="Cambria"/>
          <w:spacing w:val="-7"/>
          <w:w w:val="105"/>
          <w:lang w:val="pt-PT" w:eastAsia="en-US"/>
        </w:rPr>
        <w:t xml:space="preserve"> </w:t>
      </w:r>
      <w:r w:rsidRPr="005E0725">
        <w:rPr>
          <w:rFonts w:ascii="Cambria" w:hAnsi="Cambria"/>
          <w:w w:val="105"/>
          <w:lang w:val="pt-PT" w:eastAsia="en-US"/>
        </w:rPr>
        <w:t>criminal,</w:t>
      </w:r>
      <w:r w:rsidRPr="005E0725">
        <w:rPr>
          <w:rFonts w:ascii="Cambria" w:hAnsi="Cambria"/>
          <w:spacing w:val="-9"/>
          <w:w w:val="105"/>
          <w:lang w:val="pt-PT" w:eastAsia="en-US"/>
        </w:rPr>
        <w:t xml:space="preserve"> </w:t>
      </w:r>
      <w:r w:rsidRPr="005E0725">
        <w:rPr>
          <w:rFonts w:ascii="Cambria" w:hAnsi="Cambria"/>
          <w:w w:val="105"/>
          <w:lang w:val="pt-PT" w:eastAsia="en-US"/>
        </w:rPr>
        <w:t>às</w:t>
      </w:r>
      <w:r w:rsidRPr="005E0725">
        <w:rPr>
          <w:rFonts w:ascii="Cambria" w:hAnsi="Cambria"/>
          <w:spacing w:val="-8"/>
          <w:w w:val="105"/>
          <w:lang w:val="pt-PT" w:eastAsia="en-US"/>
        </w:rPr>
        <w:t xml:space="preserve"> </w:t>
      </w:r>
      <w:r w:rsidRPr="005E0725">
        <w:rPr>
          <w:rFonts w:ascii="Cambria" w:hAnsi="Cambria"/>
          <w:w w:val="105"/>
          <w:lang w:val="pt-PT" w:eastAsia="en-US"/>
        </w:rPr>
        <w:t>seguintes</w:t>
      </w:r>
      <w:r w:rsidRPr="005E0725">
        <w:rPr>
          <w:rFonts w:ascii="Cambria" w:hAnsi="Cambria"/>
          <w:spacing w:val="-7"/>
          <w:w w:val="105"/>
          <w:lang w:val="pt-PT" w:eastAsia="en-US"/>
        </w:rPr>
        <w:t xml:space="preserve"> </w:t>
      </w:r>
      <w:r w:rsidRPr="005E0725">
        <w:rPr>
          <w:rFonts w:ascii="Cambria" w:hAnsi="Cambria"/>
          <w:w w:val="105"/>
          <w:lang w:val="pt-PT" w:eastAsia="en-US"/>
        </w:rPr>
        <w:t>sanções:</w:t>
      </w:r>
    </w:p>
    <w:p w14:paraId="2DF85CA3" w14:textId="77777777" w:rsidR="005E0725" w:rsidRPr="005E0725" w:rsidRDefault="005E0725" w:rsidP="005E0725">
      <w:pPr>
        <w:widowControl w:val="0"/>
        <w:tabs>
          <w:tab w:val="left" w:pos="1296"/>
        </w:tabs>
        <w:autoSpaceDE w:val="0"/>
        <w:autoSpaceDN w:val="0"/>
        <w:ind w:right="766"/>
        <w:jc w:val="both"/>
        <w:rPr>
          <w:rFonts w:ascii="Cambria" w:hAnsi="Cambria"/>
          <w:lang w:val="pt-PT" w:eastAsia="en-US"/>
        </w:rPr>
      </w:pPr>
      <w:r w:rsidRPr="005E0725">
        <w:rPr>
          <w:rFonts w:ascii="Cambria" w:hAnsi="Cambria"/>
          <w:w w:val="105"/>
          <w:lang w:val="pt-PT" w:eastAsia="en-US"/>
        </w:rPr>
        <w:t>a) Advertência, pela infração do inciso I do citado artigo 155, quando não se justificar a</w:t>
      </w:r>
      <w:r w:rsidRPr="005E0725">
        <w:rPr>
          <w:rFonts w:ascii="Cambria" w:hAnsi="Cambria"/>
          <w:spacing w:val="1"/>
          <w:w w:val="105"/>
          <w:lang w:val="pt-PT" w:eastAsia="en-US"/>
        </w:rPr>
        <w:t xml:space="preserve"> </w:t>
      </w:r>
      <w:r w:rsidRPr="005E0725">
        <w:rPr>
          <w:rFonts w:ascii="Cambria" w:hAnsi="Cambria"/>
          <w:w w:val="105"/>
          <w:lang w:val="pt-PT" w:eastAsia="en-US"/>
        </w:rPr>
        <w:t>imposição</w:t>
      </w:r>
      <w:r w:rsidRPr="005E0725">
        <w:rPr>
          <w:rFonts w:ascii="Cambria" w:hAnsi="Cambria"/>
          <w:spacing w:val="-2"/>
          <w:w w:val="105"/>
          <w:lang w:val="pt-PT" w:eastAsia="en-US"/>
        </w:rPr>
        <w:t xml:space="preserve"> </w:t>
      </w:r>
      <w:r w:rsidRPr="005E0725">
        <w:rPr>
          <w:rFonts w:ascii="Cambria" w:hAnsi="Cambria"/>
          <w:w w:val="105"/>
          <w:lang w:val="pt-PT" w:eastAsia="en-US"/>
        </w:rPr>
        <w:t>de</w:t>
      </w:r>
      <w:r w:rsidRPr="005E0725">
        <w:rPr>
          <w:rFonts w:ascii="Cambria" w:hAnsi="Cambria"/>
          <w:spacing w:val="-2"/>
          <w:w w:val="105"/>
          <w:lang w:val="pt-PT" w:eastAsia="en-US"/>
        </w:rPr>
        <w:t xml:space="preserve"> </w:t>
      </w:r>
      <w:r w:rsidRPr="005E0725">
        <w:rPr>
          <w:rFonts w:ascii="Cambria" w:hAnsi="Cambria"/>
          <w:w w:val="105"/>
          <w:lang w:val="pt-PT" w:eastAsia="en-US"/>
        </w:rPr>
        <w:t>penalidade</w:t>
      </w:r>
      <w:r w:rsidRPr="005E0725">
        <w:rPr>
          <w:rFonts w:ascii="Cambria" w:hAnsi="Cambria"/>
          <w:spacing w:val="-2"/>
          <w:w w:val="105"/>
          <w:lang w:val="pt-PT" w:eastAsia="en-US"/>
        </w:rPr>
        <w:t xml:space="preserve"> </w:t>
      </w:r>
      <w:r w:rsidRPr="005E0725">
        <w:rPr>
          <w:rFonts w:ascii="Cambria" w:hAnsi="Cambria"/>
          <w:w w:val="105"/>
          <w:lang w:val="pt-PT" w:eastAsia="en-US"/>
        </w:rPr>
        <w:t>mais</w:t>
      </w:r>
      <w:r w:rsidRPr="005E0725">
        <w:rPr>
          <w:rFonts w:ascii="Cambria" w:hAnsi="Cambria"/>
          <w:spacing w:val="-3"/>
          <w:w w:val="105"/>
          <w:lang w:val="pt-PT" w:eastAsia="en-US"/>
        </w:rPr>
        <w:t xml:space="preserve"> </w:t>
      </w:r>
      <w:r w:rsidRPr="005E0725">
        <w:rPr>
          <w:rFonts w:ascii="Cambria" w:hAnsi="Cambria"/>
          <w:w w:val="105"/>
          <w:lang w:val="pt-PT" w:eastAsia="en-US"/>
        </w:rPr>
        <w:t>grave:</w:t>
      </w:r>
    </w:p>
    <w:p w14:paraId="2C06A6B1" w14:textId="77777777" w:rsidR="005E0725" w:rsidRPr="005E0725" w:rsidRDefault="005E0725" w:rsidP="005E0725">
      <w:pPr>
        <w:widowControl w:val="0"/>
        <w:tabs>
          <w:tab w:val="left" w:pos="1260"/>
        </w:tabs>
        <w:autoSpaceDE w:val="0"/>
        <w:autoSpaceDN w:val="0"/>
        <w:ind w:right="765"/>
        <w:jc w:val="both"/>
        <w:rPr>
          <w:rFonts w:ascii="Cambria" w:hAnsi="Cambria"/>
          <w:lang w:val="pt-PT" w:eastAsia="en-US"/>
        </w:rPr>
      </w:pPr>
      <w:r w:rsidRPr="005E0725">
        <w:rPr>
          <w:rFonts w:ascii="Cambria" w:hAnsi="Cambria"/>
          <w:lang w:val="pt-PT" w:eastAsia="en-US"/>
        </w:rPr>
        <w:t>b) Multa de 0,5% (zero vírgula cinco por cento) até 10% (dez por cento) sobre o valor estimado</w:t>
      </w:r>
      <w:r w:rsidRPr="005E0725">
        <w:rPr>
          <w:rFonts w:ascii="Cambria" w:hAnsi="Cambria"/>
          <w:spacing w:val="1"/>
          <w:lang w:val="pt-PT" w:eastAsia="en-US"/>
        </w:rPr>
        <w:t xml:space="preserve"> </w:t>
      </w:r>
      <w:r w:rsidRPr="005E0725">
        <w:rPr>
          <w:rFonts w:ascii="Cambria" w:hAnsi="Cambria"/>
          <w:lang w:val="pt-PT" w:eastAsia="en-US"/>
        </w:rPr>
        <w:t>do(s) item(s) prejudicado(s) pela conduta do fornecedor, por qualquer infração dos incisos I ao</w:t>
      </w:r>
      <w:r w:rsidRPr="005E0725">
        <w:rPr>
          <w:rFonts w:ascii="Cambria" w:hAnsi="Cambria"/>
          <w:spacing w:val="1"/>
          <w:lang w:val="pt-PT" w:eastAsia="en-US"/>
        </w:rPr>
        <w:t xml:space="preserve"> </w:t>
      </w:r>
      <w:r w:rsidRPr="005E0725">
        <w:rPr>
          <w:rFonts w:ascii="Cambria" w:hAnsi="Cambria"/>
          <w:w w:val="105"/>
          <w:lang w:val="pt-PT" w:eastAsia="en-US"/>
        </w:rPr>
        <w:t>XII</w:t>
      </w:r>
      <w:r w:rsidRPr="005E0725">
        <w:rPr>
          <w:rFonts w:ascii="Cambria" w:hAnsi="Cambria"/>
          <w:spacing w:val="-5"/>
          <w:w w:val="105"/>
          <w:lang w:val="pt-PT" w:eastAsia="en-US"/>
        </w:rPr>
        <w:t xml:space="preserve"> </w:t>
      </w:r>
      <w:r w:rsidRPr="005E0725">
        <w:rPr>
          <w:rFonts w:ascii="Cambria" w:hAnsi="Cambria"/>
          <w:w w:val="105"/>
          <w:lang w:val="pt-PT" w:eastAsia="en-US"/>
        </w:rPr>
        <w:t>do</w:t>
      </w:r>
      <w:r w:rsidRPr="005E0725">
        <w:rPr>
          <w:rFonts w:ascii="Cambria" w:hAnsi="Cambria"/>
          <w:spacing w:val="2"/>
          <w:w w:val="105"/>
          <w:lang w:val="pt-PT" w:eastAsia="en-US"/>
        </w:rPr>
        <w:t xml:space="preserve"> </w:t>
      </w:r>
      <w:r w:rsidRPr="005E0725">
        <w:rPr>
          <w:rFonts w:ascii="Cambria" w:hAnsi="Cambria"/>
          <w:w w:val="105"/>
          <w:lang w:val="pt-PT" w:eastAsia="en-US"/>
        </w:rPr>
        <w:t>referido</w:t>
      </w:r>
      <w:r w:rsidRPr="005E0725">
        <w:rPr>
          <w:rFonts w:ascii="Cambria" w:hAnsi="Cambria"/>
          <w:spacing w:val="-5"/>
          <w:w w:val="105"/>
          <w:lang w:val="pt-PT" w:eastAsia="en-US"/>
        </w:rPr>
        <w:t xml:space="preserve"> </w:t>
      </w:r>
      <w:r w:rsidRPr="005E0725">
        <w:rPr>
          <w:rFonts w:ascii="Cambria" w:hAnsi="Cambria"/>
          <w:w w:val="105"/>
          <w:lang w:val="pt-PT" w:eastAsia="en-US"/>
        </w:rPr>
        <w:t>art. 155;</w:t>
      </w:r>
    </w:p>
    <w:p w14:paraId="1635A719" w14:textId="77777777" w:rsidR="005E0725" w:rsidRPr="005E0725" w:rsidRDefault="005E0725" w:rsidP="005E0725">
      <w:pPr>
        <w:widowControl w:val="0"/>
        <w:tabs>
          <w:tab w:val="left" w:pos="1262"/>
        </w:tabs>
        <w:autoSpaceDE w:val="0"/>
        <w:autoSpaceDN w:val="0"/>
        <w:ind w:right="765"/>
        <w:jc w:val="both"/>
        <w:rPr>
          <w:rFonts w:ascii="Cambria" w:hAnsi="Cambria"/>
          <w:lang w:val="pt-PT" w:eastAsia="en-US"/>
        </w:rPr>
      </w:pPr>
      <w:r w:rsidRPr="005E0725">
        <w:rPr>
          <w:rFonts w:ascii="Cambria" w:hAnsi="Cambria"/>
          <w:w w:val="105"/>
          <w:lang w:val="pt-PT" w:eastAsia="en-US"/>
        </w:rPr>
        <w:t>c) Impedimento</w:t>
      </w:r>
      <w:r w:rsidRPr="005E0725">
        <w:rPr>
          <w:rFonts w:ascii="Cambria" w:hAnsi="Cambria"/>
          <w:spacing w:val="-8"/>
          <w:w w:val="105"/>
          <w:lang w:val="pt-PT" w:eastAsia="en-US"/>
        </w:rPr>
        <w:t xml:space="preserve"> </w:t>
      </w:r>
      <w:r w:rsidRPr="005E0725">
        <w:rPr>
          <w:rFonts w:ascii="Cambria" w:hAnsi="Cambria"/>
          <w:w w:val="105"/>
          <w:lang w:val="pt-PT" w:eastAsia="en-US"/>
        </w:rPr>
        <w:t>de</w:t>
      </w:r>
      <w:r w:rsidRPr="005E0725">
        <w:rPr>
          <w:rFonts w:ascii="Cambria" w:hAnsi="Cambria"/>
          <w:spacing w:val="-7"/>
          <w:w w:val="105"/>
          <w:lang w:val="pt-PT" w:eastAsia="en-US"/>
        </w:rPr>
        <w:t xml:space="preserve"> </w:t>
      </w:r>
      <w:r w:rsidRPr="005E0725">
        <w:rPr>
          <w:rFonts w:ascii="Cambria" w:hAnsi="Cambria"/>
          <w:w w:val="105"/>
          <w:lang w:val="pt-PT" w:eastAsia="en-US"/>
        </w:rPr>
        <w:t>licitar</w:t>
      </w:r>
      <w:r w:rsidRPr="005E0725">
        <w:rPr>
          <w:rFonts w:ascii="Cambria" w:hAnsi="Cambria"/>
          <w:spacing w:val="-8"/>
          <w:w w:val="105"/>
          <w:lang w:val="pt-PT" w:eastAsia="en-US"/>
        </w:rPr>
        <w:t xml:space="preserve"> </w:t>
      </w:r>
      <w:r w:rsidRPr="005E0725">
        <w:rPr>
          <w:rFonts w:ascii="Cambria" w:hAnsi="Cambria"/>
          <w:w w:val="105"/>
          <w:lang w:val="pt-PT" w:eastAsia="en-US"/>
        </w:rPr>
        <w:t>e</w:t>
      </w:r>
      <w:r w:rsidRPr="005E0725">
        <w:rPr>
          <w:rFonts w:ascii="Cambria" w:hAnsi="Cambria"/>
          <w:spacing w:val="-7"/>
          <w:w w:val="105"/>
          <w:lang w:val="pt-PT" w:eastAsia="en-US"/>
        </w:rPr>
        <w:t xml:space="preserve"> </w:t>
      </w:r>
      <w:r w:rsidRPr="005E0725">
        <w:rPr>
          <w:rFonts w:ascii="Cambria" w:hAnsi="Cambria"/>
          <w:w w:val="105"/>
          <w:lang w:val="pt-PT" w:eastAsia="en-US"/>
        </w:rPr>
        <w:t>contratar</w:t>
      </w:r>
      <w:r w:rsidRPr="005E0725">
        <w:rPr>
          <w:rFonts w:ascii="Cambria" w:hAnsi="Cambria"/>
          <w:spacing w:val="-8"/>
          <w:w w:val="105"/>
          <w:lang w:val="pt-PT" w:eastAsia="en-US"/>
        </w:rPr>
        <w:t xml:space="preserve"> </w:t>
      </w:r>
      <w:r w:rsidRPr="005E0725">
        <w:rPr>
          <w:rFonts w:ascii="Cambria" w:hAnsi="Cambria"/>
          <w:w w:val="105"/>
          <w:lang w:val="pt-PT" w:eastAsia="en-US"/>
        </w:rPr>
        <w:t>no</w:t>
      </w:r>
      <w:r w:rsidRPr="005E0725">
        <w:rPr>
          <w:rFonts w:ascii="Cambria" w:hAnsi="Cambria"/>
          <w:spacing w:val="-6"/>
          <w:w w:val="105"/>
          <w:lang w:val="pt-PT" w:eastAsia="en-US"/>
        </w:rPr>
        <w:t xml:space="preserve"> </w:t>
      </w:r>
      <w:r w:rsidRPr="005E0725">
        <w:rPr>
          <w:rFonts w:ascii="Cambria" w:hAnsi="Cambria"/>
          <w:w w:val="105"/>
          <w:lang w:val="pt-PT" w:eastAsia="en-US"/>
        </w:rPr>
        <w:t>âmbito</w:t>
      </w:r>
      <w:r w:rsidRPr="005E0725">
        <w:rPr>
          <w:rFonts w:ascii="Cambria" w:hAnsi="Cambria"/>
          <w:spacing w:val="-8"/>
          <w:w w:val="105"/>
          <w:lang w:val="pt-PT" w:eastAsia="en-US"/>
        </w:rPr>
        <w:t xml:space="preserve"> </w:t>
      </w:r>
      <w:r w:rsidRPr="005E0725">
        <w:rPr>
          <w:rFonts w:ascii="Cambria" w:hAnsi="Cambria"/>
          <w:w w:val="105"/>
          <w:lang w:val="pt-PT" w:eastAsia="en-US"/>
        </w:rPr>
        <w:t>da</w:t>
      </w:r>
      <w:r w:rsidRPr="005E0725">
        <w:rPr>
          <w:rFonts w:ascii="Cambria" w:hAnsi="Cambria"/>
          <w:spacing w:val="-5"/>
          <w:w w:val="105"/>
          <w:lang w:val="pt-PT" w:eastAsia="en-US"/>
        </w:rPr>
        <w:t xml:space="preserve"> </w:t>
      </w:r>
      <w:r w:rsidRPr="005E0725">
        <w:rPr>
          <w:rFonts w:ascii="Cambria" w:hAnsi="Cambria"/>
          <w:w w:val="105"/>
          <w:lang w:val="pt-PT" w:eastAsia="en-US"/>
        </w:rPr>
        <w:t>Administração</w:t>
      </w:r>
      <w:r w:rsidRPr="005E0725">
        <w:rPr>
          <w:rFonts w:ascii="Cambria" w:hAnsi="Cambria"/>
          <w:spacing w:val="-8"/>
          <w:w w:val="105"/>
          <w:lang w:val="pt-PT" w:eastAsia="en-US"/>
        </w:rPr>
        <w:t xml:space="preserve"> </w:t>
      </w:r>
      <w:r w:rsidRPr="005E0725">
        <w:rPr>
          <w:rFonts w:ascii="Cambria" w:hAnsi="Cambria"/>
          <w:w w:val="105"/>
          <w:lang w:val="pt-PT" w:eastAsia="en-US"/>
        </w:rPr>
        <w:t>Pública</w:t>
      </w:r>
      <w:r w:rsidRPr="005E0725">
        <w:rPr>
          <w:rFonts w:ascii="Cambria" w:hAnsi="Cambria"/>
          <w:spacing w:val="-9"/>
          <w:w w:val="105"/>
          <w:lang w:val="pt-PT" w:eastAsia="en-US"/>
        </w:rPr>
        <w:t xml:space="preserve"> </w:t>
      </w:r>
      <w:r w:rsidRPr="005E0725">
        <w:rPr>
          <w:rFonts w:ascii="Cambria" w:hAnsi="Cambria"/>
          <w:w w:val="105"/>
          <w:lang w:val="pt-PT" w:eastAsia="en-US"/>
        </w:rPr>
        <w:t>direta</w:t>
      </w:r>
      <w:r w:rsidRPr="005E0725">
        <w:rPr>
          <w:rFonts w:ascii="Cambria" w:hAnsi="Cambria"/>
          <w:spacing w:val="-8"/>
          <w:w w:val="105"/>
          <w:lang w:val="pt-PT" w:eastAsia="en-US"/>
        </w:rPr>
        <w:t xml:space="preserve"> </w:t>
      </w:r>
      <w:r w:rsidRPr="005E0725">
        <w:rPr>
          <w:rFonts w:ascii="Cambria" w:hAnsi="Cambria"/>
          <w:w w:val="105"/>
          <w:lang w:val="pt-PT" w:eastAsia="en-US"/>
        </w:rPr>
        <w:t>e</w:t>
      </w:r>
      <w:r w:rsidRPr="005E0725">
        <w:rPr>
          <w:rFonts w:ascii="Cambria" w:hAnsi="Cambria"/>
          <w:spacing w:val="-7"/>
          <w:w w:val="105"/>
          <w:lang w:val="pt-PT" w:eastAsia="en-US"/>
        </w:rPr>
        <w:t xml:space="preserve"> </w:t>
      </w:r>
      <w:r w:rsidRPr="005E0725">
        <w:rPr>
          <w:rFonts w:ascii="Cambria" w:hAnsi="Cambria"/>
          <w:w w:val="105"/>
          <w:lang w:val="pt-PT" w:eastAsia="en-US"/>
        </w:rPr>
        <w:t>indireta</w:t>
      </w:r>
      <w:r w:rsidRPr="005E0725">
        <w:rPr>
          <w:rFonts w:ascii="Cambria" w:hAnsi="Cambria"/>
          <w:spacing w:val="-7"/>
          <w:w w:val="105"/>
          <w:lang w:val="pt-PT" w:eastAsia="en-US"/>
        </w:rPr>
        <w:t xml:space="preserve"> </w:t>
      </w:r>
      <w:r w:rsidRPr="005E0725">
        <w:rPr>
          <w:rFonts w:ascii="Cambria" w:hAnsi="Cambria"/>
          <w:w w:val="105"/>
          <w:lang w:val="pt-PT" w:eastAsia="en-US"/>
        </w:rPr>
        <w:t>do</w:t>
      </w:r>
      <w:r w:rsidRPr="005E0725">
        <w:rPr>
          <w:rFonts w:ascii="Cambria" w:hAnsi="Cambria"/>
          <w:spacing w:val="-56"/>
          <w:w w:val="105"/>
          <w:lang w:val="pt-PT" w:eastAsia="en-US"/>
        </w:rPr>
        <w:t xml:space="preserve"> </w:t>
      </w:r>
      <w:r w:rsidRPr="005E0725">
        <w:rPr>
          <w:rFonts w:ascii="Cambria" w:hAnsi="Cambria"/>
          <w:spacing w:val="-1"/>
          <w:w w:val="105"/>
          <w:lang w:val="pt-PT" w:eastAsia="en-US"/>
        </w:rPr>
        <w:t>ente</w:t>
      </w:r>
      <w:r w:rsidRPr="005E0725">
        <w:rPr>
          <w:rFonts w:ascii="Cambria" w:hAnsi="Cambria"/>
          <w:spacing w:val="-14"/>
          <w:w w:val="105"/>
          <w:lang w:val="pt-PT" w:eastAsia="en-US"/>
        </w:rPr>
        <w:t xml:space="preserve"> </w:t>
      </w:r>
      <w:r w:rsidRPr="005E0725">
        <w:rPr>
          <w:rFonts w:ascii="Cambria" w:hAnsi="Cambria"/>
          <w:spacing w:val="-1"/>
          <w:w w:val="105"/>
          <w:lang w:val="pt-PT" w:eastAsia="en-US"/>
        </w:rPr>
        <w:t>federativo</w:t>
      </w:r>
      <w:r w:rsidRPr="005E0725">
        <w:rPr>
          <w:rFonts w:ascii="Cambria" w:hAnsi="Cambria"/>
          <w:spacing w:val="-9"/>
          <w:w w:val="105"/>
          <w:lang w:val="pt-PT" w:eastAsia="en-US"/>
        </w:rPr>
        <w:t xml:space="preserve"> </w:t>
      </w:r>
      <w:r w:rsidRPr="005E0725">
        <w:rPr>
          <w:rFonts w:ascii="Cambria" w:hAnsi="Cambria"/>
          <w:spacing w:val="-1"/>
          <w:w w:val="105"/>
          <w:lang w:val="pt-PT" w:eastAsia="en-US"/>
        </w:rPr>
        <w:t>que</w:t>
      </w:r>
      <w:r w:rsidRPr="005E0725">
        <w:rPr>
          <w:rFonts w:ascii="Cambria" w:hAnsi="Cambria"/>
          <w:spacing w:val="-11"/>
          <w:w w:val="105"/>
          <w:lang w:val="pt-PT" w:eastAsia="en-US"/>
        </w:rPr>
        <w:t xml:space="preserve"> </w:t>
      </w:r>
      <w:r w:rsidRPr="005E0725">
        <w:rPr>
          <w:rFonts w:ascii="Cambria" w:hAnsi="Cambria"/>
          <w:spacing w:val="-1"/>
          <w:w w:val="105"/>
          <w:lang w:val="pt-PT" w:eastAsia="en-US"/>
        </w:rPr>
        <w:t>tiver</w:t>
      </w:r>
      <w:r w:rsidRPr="005E0725">
        <w:rPr>
          <w:rFonts w:ascii="Cambria" w:hAnsi="Cambria"/>
          <w:spacing w:val="-9"/>
          <w:w w:val="105"/>
          <w:lang w:val="pt-PT" w:eastAsia="en-US"/>
        </w:rPr>
        <w:t xml:space="preserve"> </w:t>
      </w:r>
      <w:r w:rsidRPr="005E0725">
        <w:rPr>
          <w:rFonts w:ascii="Cambria" w:hAnsi="Cambria"/>
          <w:w w:val="105"/>
          <w:lang w:val="pt-PT" w:eastAsia="en-US"/>
        </w:rPr>
        <w:t>aplicado</w:t>
      </w:r>
      <w:r w:rsidRPr="005E0725">
        <w:rPr>
          <w:rFonts w:ascii="Cambria" w:hAnsi="Cambria"/>
          <w:spacing w:val="-11"/>
          <w:w w:val="105"/>
          <w:lang w:val="pt-PT" w:eastAsia="en-US"/>
        </w:rPr>
        <w:t xml:space="preserve"> </w:t>
      </w:r>
      <w:r w:rsidRPr="005E0725">
        <w:rPr>
          <w:rFonts w:ascii="Cambria" w:hAnsi="Cambria"/>
          <w:w w:val="105"/>
          <w:lang w:val="pt-PT" w:eastAsia="en-US"/>
        </w:rPr>
        <w:t>a</w:t>
      </w:r>
      <w:r w:rsidRPr="005E0725">
        <w:rPr>
          <w:rFonts w:ascii="Cambria" w:hAnsi="Cambria"/>
          <w:spacing w:val="-7"/>
          <w:w w:val="105"/>
          <w:lang w:val="pt-PT" w:eastAsia="en-US"/>
        </w:rPr>
        <w:t xml:space="preserve"> </w:t>
      </w:r>
      <w:r w:rsidRPr="005E0725">
        <w:rPr>
          <w:rFonts w:ascii="Cambria" w:hAnsi="Cambria"/>
          <w:w w:val="105"/>
          <w:lang w:val="pt-PT" w:eastAsia="en-US"/>
        </w:rPr>
        <w:t>sanção,</w:t>
      </w:r>
      <w:r w:rsidRPr="005E0725">
        <w:rPr>
          <w:rFonts w:ascii="Cambria" w:hAnsi="Cambria"/>
          <w:spacing w:val="-8"/>
          <w:w w:val="105"/>
          <w:lang w:val="pt-PT" w:eastAsia="en-US"/>
        </w:rPr>
        <w:t xml:space="preserve"> </w:t>
      </w:r>
      <w:r w:rsidRPr="005E0725">
        <w:rPr>
          <w:rFonts w:ascii="Cambria" w:hAnsi="Cambria"/>
          <w:w w:val="105"/>
          <w:lang w:val="pt-PT" w:eastAsia="en-US"/>
        </w:rPr>
        <w:t>pelo</w:t>
      </w:r>
      <w:r w:rsidRPr="005E0725">
        <w:rPr>
          <w:rFonts w:ascii="Cambria" w:hAnsi="Cambria"/>
          <w:spacing w:val="-11"/>
          <w:w w:val="105"/>
          <w:lang w:val="pt-PT" w:eastAsia="en-US"/>
        </w:rPr>
        <w:t xml:space="preserve"> </w:t>
      </w:r>
      <w:r w:rsidRPr="005E0725">
        <w:rPr>
          <w:rFonts w:ascii="Cambria" w:hAnsi="Cambria"/>
          <w:w w:val="105"/>
          <w:lang w:val="pt-PT" w:eastAsia="en-US"/>
        </w:rPr>
        <w:t>prazo</w:t>
      </w:r>
      <w:r w:rsidRPr="005E0725">
        <w:rPr>
          <w:rFonts w:ascii="Cambria" w:hAnsi="Cambria"/>
          <w:spacing w:val="-7"/>
          <w:w w:val="105"/>
          <w:lang w:val="pt-PT" w:eastAsia="en-US"/>
        </w:rPr>
        <w:t xml:space="preserve"> </w:t>
      </w:r>
      <w:r w:rsidRPr="005E0725">
        <w:rPr>
          <w:rFonts w:ascii="Cambria" w:hAnsi="Cambria"/>
          <w:w w:val="105"/>
          <w:lang w:val="pt-PT" w:eastAsia="en-US"/>
        </w:rPr>
        <w:t>máximo</w:t>
      </w:r>
      <w:r w:rsidRPr="005E0725">
        <w:rPr>
          <w:rFonts w:ascii="Cambria" w:hAnsi="Cambria"/>
          <w:spacing w:val="-11"/>
          <w:w w:val="105"/>
          <w:lang w:val="pt-PT" w:eastAsia="en-US"/>
        </w:rPr>
        <w:t xml:space="preserve"> </w:t>
      </w:r>
      <w:r w:rsidRPr="005E0725">
        <w:rPr>
          <w:rFonts w:ascii="Cambria" w:hAnsi="Cambria"/>
          <w:w w:val="105"/>
          <w:lang w:val="pt-PT" w:eastAsia="en-US"/>
        </w:rPr>
        <w:t>de</w:t>
      </w:r>
      <w:r w:rsidRPr="005E0725">
        <w:rPr>
          <w:rFonts w:ascii="Cambria" w:hAnsi="Cambria"/>
          <w:spacing w:val="-9"/>
          <w:w w:val="105"/>
          <w:lang w:val="pt-PT" w:eastAsia="en-US"/>
        </w:rPr>
        <w:t xml:space="preserve"> </w:t>
      </w:r>
      <w:r w:rsidRPr="005E0725">
        <w:rPr>
          <w:rFonts w:ascii="Cambria" w:hAnsi="Cambria"/>
          <w:w w:val="105"/>
          <w:lang w:val="pt-PT" w:eastAsia="en-US"/>
        </w:rPr>
        <w:t>3</w:t>
      </w:r>
      <w:r w:rsidRPr="005E0725">
        <w:rPr>
          <w:rFonts w:ascii="Cambria" w:hAnsi="Cambria"/>
          <w:spacing w:val="-9"/>
          <w:w w:val="105"/>
          <w:lang w:val="pt-PT" w:eastAsia="en-US"/>
        </w:rPr>
        <w:t xml:space="preserve"> </w:t>
      </w:r>
      <w:r w:rsidRPr="005E0725">
        <w:rPr>
          <w:rFonts w:ascii="Cambria" w:hAnsi="Cambria"/>
          <w:w w:val="105"/>
          <w:lang w:val="pt-PT" w:eastAsia="en-US"/>
        </w:rPr>
        <w:t>(três)</w:t>
      </w:r>
      <w:r w:rsidRPr="005E0725">
        <w:rPr>
          <w:rFonts w:ascii="Cambria" w:hAnsi="Cambria"/>
          <w:spacing w:val="-14"/>
          <w:w w:val="105"/>
          <w:lang w:val="pt-PT" w:eastAsia="en-US"/>
        </w:rPr>
        <w:t xml:space="preserve"> </w:t>
      </w:r>
      <w:r w:rsidRPr="005E0725">
        <w:rPr>
          <w:rFonts w:ascii="Cambria" w:hAnsi="Cambria"/>
          <w:w w:val="105"/>
          <w:lang w:val="pt-PT" w:eastAsia="en-US"/>
        </w:rPr>
        <w:t>anos,</w:t>
      </w:r>
      <w:r w:rsidRPr="005E0725">
        <w:rPr>
          <w:rFonts w:ascii="Cambria" w:hAnsi="Cambria"/>
          <w:spacing w:val="-6"/>
          <w:w w:val="105"/>
          <w:lang w:val="pt-PT" w:eastAsia="en-US"/>
        </w:rPr>
        <w:t xml:space="preserve"> </w:t>
      </w:r>
      <w:r w:rsidRPr="005E0725">
        <w:rPr>
          <w:rFonts w:ascii="Cambria" w:hAnsi="Cambria"/>
          <w:w w:val="105"/>
          <w:lang w:val="pt-PT" w:eastAsia="en-US"/>
        </w:rPr>
        <w:t>nos</w:t>
      </w:r>
      <w:r w:rsidRPr="005E0725">
        <w:rPr>
          <w:rFonts w:ascii="Cambria" w:hAnsi="Cambria"/>
          <w:spacing w:val="-10"/>
          <w:w w:val="105"/>
          <w:lang w:val="pt-PT" w:eastAsia="en-US"/>
        </w:rPr>
        <w:t xml:space="preserve"> </w:t>
      </w:r>
      <w:r w:rsidRPr="005E0725">
        <w:rPr>
          <w:rFonts w:ascii="Cambria" w:hAnsi="Cambria"/>
          <w:w w:val="105"/>
          <w:lang w:val="pt-PT" w:eastAsia="en-US"/>
        </w:rPr>
        <w:t>casos</w:t>
      </w:r>
      <w:r w:rsidRPr="005E0725">
        <w:rPr>
          <w:rFonts w:ascii="Cambria" w:hAnsi="Cambria"/>
          <w:spacing w:val="-7"/>
          <w:w w:val="105"/>
          <w:lang w:val="pt-PT" w:eastAsia="en-US"/>
        </w:rPr>
        <w:t xml:space="preserve"> </w:t>
      </w:r>
      <w:r w:rsidRPr="005E0725">
        <w:rPr>
          <w:rFonts w:ascii="Cambria" w:hAnsi="Cambria"/>
          <w:w w:val="105"/>
          <w:lang w:val="pt-PT" w:eastAsia="en-US"/>
        </w:rPr>
        <w:t>dos</w:t>
      </w:r>
      <w:r w:rsidRPr="005E0725">
        <w:rPr>
          <w:rFonts w:ascii="Cambria" w:hAnsi="Cambria"/>
          <w:spacing w:val="-56"/>
          <w:w w:val="105"/>
          <w:lang w:val="pt-PT" w:eastAsia="en-US"/>
        </w:rPr>
        <w:t xml:space="preserve"> </w:t>
      </w:r>
      <w:r w:rsidRPr="005E0725">
        <w:rPr>
          <w:rFonts w:ascii="Cambria" w:hAnsi="Cambria"/>
          <w:spacing w:val="-1"/>
          <w:w w:val="105"/>
          <w:lang w:val="pt-PT" w:eastAsia="en-US"/>
        </w:rPr>
        <w:t>incisos</w:t>
      </w:r>
      <w:r w:rsidRPr="005E0725">
        <w:rPr>
          <w:rFonts w:ascii="Cambria" w:hAnsi="Cambria"/>
          <w:spacing w:val="-10"/>
          <w:w w:val="105"/>
          <w:lang w:val="pt-PT" w:eastAsia="en-US"/>
        </w:rPr>
        <w:t xml:space="preserve"> </w:t>
      </w:r>
      <w:r w:rsidRPr="005E0725">
        <w:rPr>
          <w:rFonts w:ascii="Cambria" w:hAnsi="Cambria"/>
          <w:spacing w:val="-1"/>
          <w:w w:val="105"/>
          <w:lang w:val="pt-PT" w:eastAsia="en-US"/>
        </w:rPr>
        <w:t>II</w:t>
      </w:r>
      <w:r w:rsidRPr="005E0725">
        <w:rPr>
          <w:rFonts w:ascii="Cambria" w:hAnsi="Cambria"/>
          <w:spacing w:val="-14"/>
          <w:w w:val="105"/>
          <w:lang w:val="pt-PT" w:eastAsia="en-US"/>
        </w:rPr>
        <w:t xml:space="preserve"> </w:t>
      </w:r>
      <w:r w:rsidRPr="005E0725">
        <w:rPr>
          <w:rFonts w:ascii="Cambria" w:hAnsi="Cambria"/>
          <w:spacing w:val="-1"/>
          <w:w w:val="105"/>
          <w:lang w:val="pt-PT" w:eastAsia="en-US"/>
        </w:rPr>
        <w:t>ao</w:t>
      </w:r>
      <w:r w:rsidRPr="005E0725">
        <w:rPr>
          <w:rFonts w:ascii="Cambria" w:hAnsi="Cambria"/>
          <w:spacing w:val="-12"/>
          <w:w w:val="105"/>
          <w:lang w:val="pt-PT" w:eastAsia="en-US"/>
        </w:rPr>
        <w:t xml:space="preserve"> </w:t>
      </w:r>
      <w:r w:rsidRPr="005E0725">
        <w:rPr>
          <w:rFonts w:ascii="Cambria" w:hAnsi="Cambria"/>
          <w:spacing w:val="-1"/>
          <w:w w:val="105"/>
          <w:lang w:val="pt-PT" w:eastAsia="en-US"/>
        </w:rPr>
        <w:t>VII</w:t>
      </w:r>
      <w:r w:rsidRPr="005E0725">
        <w:rPr>
          <w:rFonts w:ascii="Cambria" w:hAnsi="Cambria"/>
          <w:spacing w:val="-12"/>
          <w:w w:val="105"/>
          <w:lang w:val="pt-PT" w:eastAsia="en-US"/>
        </w:rPr>
        <w:t xml:space="preserve"> </w:t>
      </w:r>
      <w:r w:rsidRPr="005E0725">
        <w:rPr>
          <w:rFonts w:ascii="Cambria" w:hAnsi="Cambria"/>
          <w:spacing w:val="-1"/>
          <w:w w:val="105"/>
          <w:lang w:val="pt-PT" w:eastAsia="en-US"/>
        </w:rPr>
        <w:t>do</w:t>
      </w:r>
      <w:r w:rsidRPr="005E0725">
        <w:rPr>
          <w:rFonts w:ascii="Cambria" w:hAnsi="Cambria"/>
          <w:spacing w:val="-12"/>
          <w:w w:val="105"/>
          <w:lang w:val="pt-PT" w:eastAsia="en-US"/>
        </w:rPr>
        <w:t xml:space="preserve"> </w:t>
      </w:r>
      <w:r w:rsidRPr="005E0725">
        <w:rPr>
          <w:rFonts w:ascii="Cambria" w:hAnsi="Cambria"/>
          <w:spacing w:val="-1"/>
          <w:w w:val="105"/>
          <w:lang w:val="pt-PT" w:eastAsia="en-US"/>
        </w:rPr>
        <w:t>citado</w:t>
      </w:r>
      <w:r w:rsidRPr="005E0725">
        <w:rPr>
          <w:rFonts w:ascii="Cambria" w:hAnsi="Cambria"/>
          <w:spacing w:val="-9"/>
          <w:w w:val="105"/>
          <w:lang w:val="pt-PT" w:eastAsia="en-US"/>
        </w:rPr>
        <w:t xml:space="preserve"> </w:t>
      </w:r>
      <w:r w:rsidRPr="005E0725">
        <w:rPr>
          <w:rFonts w:ascii="Cambria" w:hAnsi="Cambria"/>
          <w:spacing w:val="-1"/>
          <w:w w:val="105"/>
          <w:lang w:val="pt-PT" w:eastAsia="en-US"/>
        </w:rPr>
        <w:t>artigo</w:t>
      </w:r>
      <w:r w:rsidRPr="005E0725">
        <w:rPr>
          <w:rFonts w:ascii="Cambria" w:hAnsi="Cambria"/>
          <w:spacing w:val="-10"/>
          <w:w w:val="105"/>
          <w:lang w:val="pt-PT" w:eastAsia="en-US"/>
        </w:rPr>
        <w:t xml:space="preserve"> </w:t>
      </w:r>
      <w:r w:rsidRPr="005E0725">
        <w:rPr>
          <w:rFonts w:ascii="Cambria" w:hAnsi="Cambria"/>
          <w:spacing w:val="-1"/>
          <w:w w:val="105"/>
          <w:lang w:val="pt-PT" w:eastAsia="en-US"/>
        </w:rPr>
        <w:t>155,</w:t>
      </w:r>
      <w:r w:rsidRPr="005E0725">
        <w:rPr>
          <w:rFonts w:ascii="Cambria" w:hAnsi="Cambria"/>
          <w:spacing w:val="-9"/>
          <w:w w:val="105"/>
          <w:lang w:val="pt-PT" w:eastAsia="en-US"/>
        </w:rPr>
        <w:t xml:space="preserve"> </w:t>
      </w:r>
      <w:r w:rsidRPr="005E0725">
        <w:rPr>
          <w:rFonts w:ascii="Cambria" w:hAnsi="Cambria"/>
          <w:spacing w:val="-1"/>
          <w:w w:val="105"/>
          <w:lang w:val="pt-PT" w:eastAsia="en-US"/>
        </w:rPr>
        <w:t>quando</w:t>
      </w:r>
      <w:r w:rsidRPr="005E0725">
        <w:rPr>
          <w:rFonts w:ascii="Cambria" w:hAnsi="Cambria"/>
          <w:spacing w:val="-12"/>
          <w:w w:val="105"/>
          <w:lang w:val="pt-PT" w:eastAsia="en-US"/>
        </w:rPr>
        <w:t xml:space="preserve"> </w:t>
      </w:r>
      <w:r w:rsidRPr="005E0725">
        <w:rPr>
          <w:rFonts w:ascii="Cambria" w:hAnsi="Cambria"/>
          <w:spacing w:val="-1"/>
          <w:w w:val="105"/>
          <w:lang w:val="pt-PT" w:eastAsia="en-US"/>
        </w:rPr>
        <w:t>não</w:t>
      </w:r>
      <w:r w:rsidRPr="005E0725">
        <w:rPr>
          <w:rFonts w:ascii="Cambria" w:hAnsi="Cambria"/>
          <w:spacing w:val="-11"/>
          <w:w w:val="105"/>
          <w:lang w:val="pt-PT" w:eastAsia="en-US"/>
        </w:rPr>
        <w:t xml:space="preserve"> </w:t>
      </w:r>
      <w:r w:rsidRPr="005E0725">
        <w:rPr>
          <w:rFonts w:ascii="Cambria" w:hAnsi="Cambria"/>
          <w:spacing w:val="-1"/>
          <w:w w:val="105"/>
          <w:lang w:val="pt-PT" w:eastAsia="en-US"/>
        </w:rPr>
        <w:t>se</w:t>
      </w:r>
      <w:r w:rsidRPr="005E0725">
        <w:rPr>
          <w:rFonts w:ascii="Cambria" w:hAnsi="Cambria"/>
          <w:spacing w:val="-11"/>
          <w:w w:val="105"/>
          <w:lang w:val="pt-PT" w:eastAsia="en-US"/>
        </w:rPr>
        <w:t xml:space="preserve"> </w:t>
      </w:r>
      <w:r w:rsidRPr="005E0725">
        <w:rPr>
          <w:rFonts w:ascii="Cambria" w:hAnsi="Cambria"/>
          <w:w w:val="105"/>
          <w:lang w:val="pt-PT" w:eastAsia="en-US"/>
        </w:rPr>
        <w:t>justificar</w:t>
      </w:r>
      <w:r w:rsidRPr="005E0725">
        <w:rPr>
          <w:rFonts w:ascii="Cambria" w:hAnsi="Cambria"/>
          <w:spacing w:val="-10"/>
          <w:w w:val="105"/>
          <w:lang w:val="pt-PT" w:eastAsia="en-US"/>
        </w:rPr>
        <w:t xml:space="preserve"> </w:t>
      </w:r>
      <w:r w:rsidRPr="005E0725">
        <w:rPr>
          <w:rFonts w:ascii="Cambria" w:hAnsi="Cambria"/>
          <w:w w:val="105"/>
          <w:lang w:val="pt-PT" w:eastAsia="en-US"/>
        </w:rPr>
        <w:t>a</w:t>
      </w:r>
      <w:r w:rsidRPr="005E0725">
        <w:rPr>
          <w:rFonts w:ascii="Cambria" w:hAnsi="Cambria"/>
          <w:spacing w:val="-8"/>
          <w:w w:val="105"/>
          <w:lang w:val="pt-PT" w:eastAsia="en-US"/>
        </w:rPr>
        <w:t xml:space="preserve"> </w:t>
      </w:r>
      <w:r w:rsidRPr="005E0725">
        <w:rPr>
          <w:rFonts w:ascii="Cambria" w:hAnsi="Cambria"/>
          <w:w w:val="105"/>
          <w:lang w:val="pt-PT" w:eastAsia="en-US"/>
        </w:rPr>
        <w:t>imposição</w:t>
      </w:r>
      <w:r w:rsidRPr="005E0725">
        <w:rPr>
          <w:rFonts w:ascii="Cambria" w:hAnsi="Cambria"/>
          <w:spacing w:val="-12"/>
          <w:w w:val="105"/>
          <w:lang w:val="pt-PT" w:eastAsia="en-US"/>
        </w:rPr>
        <w:t xml:space="preserve"> </w:t>
      </w:r>
      <w:r w:rsidRPr="005E0725">
        <w:rPr>
          <w:rFonts w:ascii="Cambria" w:hAnsi="Cambria"/>
          <w:w w:val="105"/>
          <w:lang w:val="pt-PT" w:eastAsia="en-US"/>
        </w:rPr>
        <w:t>de</w:t>
      </w:r>
      <w:r w:rsidRPr="005E0725">
        <w:rPr>
          <w:rFonts w:ascii="Cambria" w:hAnsi="Cambria"/>
          <w:spacing w:val="-10"/>
          <w:w w:val="105"/>
          <w:lang w:val="pt-PT" w:eastAsia="en-US"/>
        </w:rPr>
        <w:t xml:space="preserve"> </w:t>
      </w:r>
      <w:r w:rsidRPr="005E0725">
        <w:rPr>
          <w:rFonts w:ascii="Cambria" w:hAnsi="Cambria"/>
          <w:w w:val="105"/>
          <w:lang w:val="pt-PT" w:eastAsia="en-US"/>
        </w:rPr>
        <w:t>penalidade</w:t>
      </w:r>
      <w:r w:rsidRPr="005E0725">
        <w:rPr>
          <w:rFonts w:ascii="Cambria" w:hAnsi="Cambria"/>
          <w:spacing w:val="-12"/>
          <w:w w:val="105"/>
          <w:lang w:val="pt-PT" w:eastAsia="en-US"/>
        </w:rPr>
        <w:t xml:space="preserve"> </w:t>
      </w:r>
      <w:r w:rsidRPr="005E0725">
        <w:rPr>
          <w:rFonts w:ascii="Cambria" w:hAnsi="Cambria"/>
          <w:w w:val="105"/>
          <w:lang w:val="pt-PT" w:eastAsia="en-US"/>
        </w:rPr>
        <w:t>mais</w:t>
      </w:r>
      <w:r w:rsidRPr="005E0725">
        <w:rPr>
          <w:rFonts w:ascii="Cambria" w:hAnsi="Cambria"/>
          <w:spacing w:val="-55"/>
          <w:w w:val="105"/>
          <w:lang w:val="pt-PT" w:eastAsia="en-US"/>
        </w:rPr>
        <w:t xml:space="preserve"> </w:t>
      </w:r>
      <w:r w:rsidRPr="005E0725">
        <w:rPr>
          <w:rFonts w:ascii="Cambria" w:hAnsi="Cambria"/>
          <w:w w:val="105"/>
          <w:lang w:val="pt-PT" w:eastAsia="en-US"/>
        </w:rPr>
        <w:t>grave;</w:t>
      </w:r>
    </w:p>
    <w:p w14:paraId="235838E9" w14:textId="77777777" w:rsidR="005E0725" w:rsidRPr="005E0725" w:rsidRDefault="005E0725" w:rsidP="005E0725">
      <w:pPr>
        <w:tabs>
          <w:tab w:val="left" w:pos="0"/>
        </w:tabs>
        <w:contextualSpacing/>
        <w:jc w:val="both"/>
        <w:rPr>
          <w:rFonts w:ascii="Cambria" w:hAnsi="Cambria"/>
          <w:w w:val="105"/>
          <w:lang w:val="pt-PT" w:eastAsia="en-US"/>
        </w:rPr>
      </w:pPr>
      <w:r w:rsidRPr="005E0725">
        <w:rPr>
          <w:rFonts w:ascii="Cambria" w:hAnsi="Cambria"/>
          <w:w w:val="105"/>
          <w:lang w:val="pt-PT" w:eastAsia="en-US"/>
        </w:rPr>
        <w:t>d) Declaração</w:t>
      </w:r>
      <w:r w:rsidRPr="005E0725">
        <w:rPr>
          <w:rFonts w:ascii="Cambria" w:hAnsi="Cambria"/>
          <w:spacing w:val="-5"/>
          <w:w w:val="105"/>
          <w:lang w:val="pt-PT" w:eastAsia="en-US"/>
        </w:rPr>
        <w:t xml:space="preserve"> </w:t>
      </w:r>
      <w:r w:rsidRPr="005E0725">
        <w:rPr>
          <w:rFonts w:ascii="Cambria" w:hAnsi="Cambria"/>
          <w:w w:val="105"/>
          <w:lang w:val="pt-PT" w:eastAsia="en-US"/>
        </w:rPr>
        <w:t>de</w:t>
      </w:r>
      <w:r w:rsidRPr="005E0725">
        <w:rPr>
          <w:rFonts w:ascii="Cambria" w:hAnsi="Cambria"/>
          <w:spacing w:val="-2"/>
          <w:w w:val="105"/>
          <w:lang w:val="pt-PT" w:eastAsia="en-US"/>
        </w:rPr>
        <w:t xml:space="preserve"> </w:t>
      </w:r>
      <w:r w:rsidRPr="005E0725">
        <w:rPr>
          <w:rFonts w:ascii="Cambria" w:hAnsi="Cambria"/>
          <w:w w:val="105"/>
          <w:lang w:val="pt-PT" w:eastAsia="en-US"/>
        </w:rPr>
        <w:t>inidoneidade</w:t>
      </w:r>
      <w:r w:rsidRPr="005E0725">
        <w:rPr>
          <w:rFonts w:ascii="Cambria" w:hAnsi="Cambria"/>
          <w:spacing w:val="-5"/>
          <w:w w:val="105"/>
          <w:lang w:val="pt-PT" w:eastAsia="en-US"/>
        </w:rPr>
        <w:t xml:space="preserve"> </w:t>
      </w:r>
      <w:r w:rsidRPr="005E0725">
        <w:rPr>
          <w:rFonts w:ascii="Cambria" w:hAnsi="Cambria"/>
          <w:w w:val="105"/>
          <w:lang w:val="pt-PT" w:eastAsia="en-US"/>
        </w:rPr>
        <w:t>para</w:t>
      </w:r>
      <w:r w:rsidRPr="005E0725">
        <w:rPr>
          <w:rFonts w:ascii="Cambria" w:hAnsi="Cambria"/>
          <w:spacing w:val="-2"/>
          <w:w w:val="105"/>
          <w:lang w:val="pt-PT" w:eastAsia="en-US"/>
        </w:rPr>
        <w:t xml:space="preserve"> </w:t>
      </w:r>
      <w:r w:rsidRPr="005E0725">
        <w:rPr>
          <w:rFonts w:ascii="Cambria" w:hAnsi="Cambria"/>
          <w:w w:val="105"/>
          <w:lang w:val="pt-PT" w:eastAsia="en-US"/>
        </w:rPr>
        <w:t>licitar</w:t>
      </w:r>
      <w:r w:rsidRPr="005E0725">
        <w:rPr>
          <w:rFonts w:ascii="Cambria" w:hAnsi="Cambria"/>
          <w:spacing w:val="-5"/>
          <w:w w:val="105"/>
          <w:lang w:val="pt-PT" w:eastAsia="en-US"/>
        </w:rPr>
        <w:t xml:space="preserve"> </w:t>
      </w:r>
      <w:r w:rsidRPr="005E0725">
        <w:rPr>
          <w:rFonts w:ascii="Cambria" w:hAnsi="Cambria"/>
          <w:w w:val="105"/>
          <w:lang w:val="pt-PT" w:eastAsia="en-US"/>
        </w:rPr>
        <w:t>ou</w:t>
      </w:r>
      <w:r w:rsidRPr="005E0725">
        <w:rPr>
          <w:rFonts w:ascii="Cambria" w:hAnsi="Cambria"/>
          <w:spacing w:val="-5"/>
          <w:w w:val="105"/>
          <w:lang w:val="pt-PT" w:eastAsia="en-US"/>
        </w:rPr>
        <w:t xml:space="preserve"> </w:t>
      </w:r>
      <w:r w:rsidRPr="005E0725">
        <w:rPr>
          <w:rFonts w:ascii="Cambria" w:hAnsi="Cambria"/>
          <w:w w:val="105"/>
          <w:lang w:val="pt-PT" w:eastAsia="en-US"/>
        </w:rPr>
        <w:t>contratar,</w:t>
      </w:r>
      <w:r w:rsidRPr="005E0725">
        <w:rPr>
          <w:rFonts w:ascii="Cambria" w:hAnsi="Cambria"/>
          <w:spacing w:val="-2"/>
          <w:w w:val="105"/>
          <w:lang w:val="pt-PT" w:eastAsia="en-US"/>
        </w:rPr>
        <w:t xml:space="preserve"> </w:t>
      </w:r>
      <w:r w:rsidRPr="005E0725">
        <w:rPr>
          <w:rFonts w:ascii="Cambria" w:hAnsi="Cambria"/>
          <w:w w:val="105"/>
          <w:lang w:val="pt-PT" w:eastAsia="en-US"/>
        </w:rPr>
        <w:t>que</w:t>
      </w:r>
      <w:r w:rsidRPr="005E0725">
        <w:rPr>
          <w:rFonts w:ascii="Cambria" w:hAnsi="Cambria"/>
          <w:spacing w:val="-4"/>
          <w:w w:val="105"/>
          <w:lang w:val="pt-PT" w:eastAsia="en-US"/>
        </w:rPr>
        <w:t xml:space="preserve"> </w:t>
      </w:r>
      <w:r w:rsidRPr="005E0725">
        <w:rPr>
          <w:rFonts w:ascii="Cambria" w:hAnsi="Cambria"/>
          <w:w w:val="105"/>
          <w:lang w:val="pt-PT" w:eastAsia="en-US"/>
        </w:rPr>
        <w:t>impedirá</w:t>
      </w:r>
      <w:r w:rsidRPr="005E0725">
        <w:rPr>
          <w:rFonts w:ascii="Cambria" w:hAnsi="Cambria"/>
          <w:spacing w:val="-4"/>
          <w:w w:val="105"/>
          <w:lang w:val="pt-PT" w:eastAsia="en-US"/>
        </w:rPr>
        <w:t xml:space="preserve"> </w:t>
      </w:r>
      <w:r w:rsidRPr="005E0725">
        <w:rPr>
          <w:rFonts w:ascii="Cambria" w:hAnsi="Cambria"/>
          <w:w w:val="105"/>
          <w:lang w:val="pt-PT" w:eastAsia="en-US"/>
        </w:rPr>
        <w:t>o</w:t>
      </w:r>
      <w:r w:rsidRPr="005E0725">
        <w:rPr>
          <w:rFonts w:ascii="Cambria" w:hAnsi="Cambria"/>
          <w:spacing w:val="-5"/>
          <w:w w:val="105"/>
          <w:lang w:val="pt-PT" w:eastAsia="en-US"/>
        </w:rPr>
        <w:t xml:space="preserve"> </w:t>
      </w:r>
      <w:r w:rsidRPr="005E0725">
        <w:rPr>
          <w:rFonts w:ascii="Cambria" w:hAnsi="Cambria"/>
          <w:w w:val="105"/>
          <w:lang w:val="pt-PT" w:eastAsia="en-US"/>
        </w:rPr>
        <w:t>responsável</w:t>
      </w:r>
      <w:r w:rsidRPr="005E0725">
        <w:rPr>
          <w:rFonts w:ascii="Cambria" w:hAnsi="Cambria"/>
          <w:spacing w:val="-4"/>
          <w:w w:val="105"/>
          <w:lang w:val="pt-PT" w:eastAsia="en-US"/>
        </w:rPr>
        <w:t xml:space="preserve"> </w:t>
      </w:r>
      <w:r w:rsidRPr="005E0725">
        <w:rPr>
          <w:rFonts w:ascii="Cambria" w:hAnsi="Cambria"/>
          <w:w w:val="105"/>
          <w:lang w:val="pt-PT" w:eastAsia="en-US"/>
        </w:rPr>
        <w:t>de</w:t>
      </w:r>
      <w:r w:rsidRPr="005E0725">
        <w:rPr>
          <w:rFonts w:ascii="Cambria" w:hAnsi="Cambria"/>
          <w:spacing w:val="-5"/>
          <w:w w:val="105"/>
          <w:lang w:val="pt-PT" w:eastAsia="en-US"/>
        </w:rPr>
        <w:t xml:space="preserve"> </w:t>
      </w:r>
      <w:r w:rsidRPr="005E0725">
        <w:rPr>
          <w:rFonts w:ascii="Cambria" w:hAnsi="Cambria"/>
          <w:w w:val="105"/>
          <w:lang w:val="pt-PT" w:eastAsia="en-US"/>
        </w:rPr>
        <w:t>licitar</w:t>
      </w:r>
      <w:r w:rsidRPr="005E0725">
        <w:rPr>
          <w:rFonts w:ascii="Cambria" w:hAnsi="Cambria"/>
          <w:spacing w:val="-55"/>
          <w:w w:val="105"/>
          <w:lang w:val="pt-PT" w:eastAsia="en-US"/>
        </w:rPr>
        <w:t xml:space="preserve"> </w:t>
      </w:r>
      <w:r w:rsidRPr="005E0725">
        <w:rPr>
          <w:rFonts w:ascii="Cambria" w:hAnsi="Cambria"/>
          <w:lang w:val="pt-PT" w:eastAsia="en-US"/>
        </w:rPr>
        <w:t>ou contratar no âmbito da Administração Pública direta e indireta de todos os entes federativos,</w:t>
      </w:r>
      <w:r w:rsidRPr="005E0725">
        <w:rPr>
          <w:rFonts w:ascii="Cambria" w:hAnsi="Cambria"/>
          <w:spacing w:val="1"/>
          <w:lang w:val="pt-PT" w:eastAsia="en-US"/>
        </w:rPr>
        <w:t xml:space="preserve"> </w:t>
      </w:r>
      <w:r w:rsidRPr="005E0725">
        <w:rPr>
          <w:rFonts w:ascii="Cambria" w:hAnsi="Cambria"/>
          <w:w w:val="105"/>
          <w:lang w:val="pt-PT" w:eastAsia="en-US"/>
        </w:rPr>
        <w:t>pelo prazo mínimo de 3 (três) anos e máximo de 6 (seis) anos, nos casos dos incisos VIII ao</w:t>
      </w:r>
      <w:r w:rsidRPr="005E0725">
        <w:rPr>
          <w:rFonts w:ascii="Cambria" w:hAnsi="Cambria"/>
          <w:spacing w:val="-55"/>
          <w:w w:val="105"/>
          <w:lang w:val="pt-PT" w:eastAsia="en-US"/>
        </w:rPr>
        <w:t xml:space="preserve"> </w:t>
      </w:r>
      <w:r w:rsidRPr="005E0725">
        <w:rPr>
          <w:rFonts w:ascii="Cambria" w:hAnsi="Cambria"/>
          <w:w w:val="105"/>
          <w:lang w:val="pt-PT" w:eastAsia="en-US"/>
        </w:rPr>
        <w:t>XII do referido artigo 155, bem como nos demais casos que justifiquem a imposição da</w:t>
      </w:r>
      <w:r w:rsidRPr="005E0725">
        <w:rPr>
          <w:rFonts w:ascii="Cambria" w:hAnsi="Cambria"/>
          <w:spacing w:val="1"/>
          <w:w w:val="105"/>
          <w:lang w:val="pt-PT" w:eastAsia="en-US"/>
        </w:rPr>
        <w:t xml:space="preserve"> </w:t>
      </w:r>
      <w:r w:rsidRPr="005E0725">
        <w:rPr>
          <w:rFonts w:ascii="Cambria" w:hAnsi="Cambria"/>
          <w:w w:val="105"/>
          <w:lang w:val="pt-PT" w:eastAsia="en-US"/>
        </w:rPr>
        <w:t>penalidade</w:t>
      </w:r>
      <w:r w:rsidRPr="005E0725">
        <w:rPr>
          <w:rFonts w:ascii="Cambria" w:hAnsi="Cambria"/>
          <w:spacing w:val="-5"/>
          <w:w w:val="105"/>
          <w:lang w:val="pt-PT" w:eastAsia="en-US"/>
        </w:rPr>
        <w:t xml:space="preserve"> </w:t>
      </w:r>
      <w:r w:rsidRPr="005E0725">
        <w:rPr>
          <w:rFonts w:ascii="Cambria" w:hAnsi="Cambria"/>
          <w:w w:val="105"/>
          <w:lang w:val="pt-PT" w:eastAsia="en-US"/>
        </w:rPr>
        <w:t>mais grave.</w:t>
      </w:r>
    </w:p>
    <w:p w14:paraId="0A8BF96C" w14:textId="77777777" w:rsidR="005E0725" w:rsidRPr="005E0725" w:rsidRDefault="005E0725" w:rsidP="005E0725">
      <w:pPr>
        <w:tabs>
          <w:tab w:val="left" w:pos="0"/>
        </w:tabs>
        <w:contextualSpacing/>
        <w:jc w:val="both"/>
        <w:rPr>
          <w:rFonts w:ascii="Cambria" w:eastAsia="Calibri" w:hAnsi="Cambria" w:cs="Calibri"/>
        </w:rPr>
      </w:pPr>
      <w:r w:rsidRPr="005E0725">
        <w:rPr>
          <w:rFonts w:ascii="Cambria" w:eastAsia="Calibri" w:hAnsi="Cambria" w:cs="Calibri"/>
        </w:rPr>
        <w:t>10.3. As sanções determinadas poderão ser aplicadas cumulativamente, conforme art. 10, Anexo XXII, do Decreto Municipal Nº 0204001/2024 de 02 de abril de 2024;</w:t>
      </w:r>
    </w:p>
    <w:p w14:paraId="36EC4F3E" w14:textId="77777777" w:rsidR="005E0725" w:rsidRPr="005E0725" w:rsidRDefault="005E0725" w:rsidP="005E0725">
      <w:pPr>
        <w:tabs>
          <w:tab w:val="left" w:pos="0"/>
        </w:tabs>
        <w:contextualSpacing/>
        <w:jc w:val="both"/>
        <w:rPr>
          <w:rFonts w:ascii="Cambria" w:eastAsia="Calibri" w:hAnsi="Cambria" w:cs="Calibri"/>
          <w:b/>
        </w:rPr>
      </w:pPr>
      <w:r w:rsidRPr="005E0725">
        <w:rPr>
          <w:rFonts w:ascii="Cambria" w:eastAsia="Calibri" w:hAnsi="Cambria" w:cs="Calibri"/>
        </w:rPr>
        <w:t>10.3.1. A sanção de advertência, conforme art. 12, Anexo XXII</w:t>
      </w:r>
      <w:r w:rsidRPr="005E0725">
        <w:rPr>
          <w:rFonts w:ascii="Cambria" w:eastAsia="Calibri" w:hAnsi="Cambria" w:cs="Calibri"/>
          <w:b/>
        </w:rPr>
        <w:t xml:space="preserve">, do </w:t>
      </w:r>
      <w:r w:rsidRPr="005E0725">
        <w:rPr>
          <w:rFonts w:ascii="Cambria" w:eastAsia="Calibri" w:hAnsi="Cambria" w:cs="Calibri"/>
        </w:rPr>
        <w:t>Decreto Municipal Nº 0204001/2024 de 02 de abril de 2024</w:t>
      </w:r>
      <w:r w:rsidRPr="005E0725">
        <w:rPr>
          <w:rFonts w:ascii="Cambria" w:eastAsia="Calibri" w:hAnsi="Cambria" w:cs="Calibri"/>
          <w:b/>
        </w:rPr>
        <w:t xml:space="preserve">, </w:t>
      </w:r>
      <w:r w:rsidRPr="005E0725">
        <w:rPr>
          <w:rFonts w:ascii="Cambria" w:eastAsia="Calibri" w:hAnsi="Cambria" w:cs="Calibri"/>
        </w:rPr>
        <w:t>será aplicada nas seguintes hipóteses</w:t>
      </w:r>
      <w:r w:rsidRPr="005E0725">
        <w:rPr>
          <w:rFonts w:ascii="Cambria" w:eastAsia="Calibri" w:hAnsi="Cambria" w:cs="Calibri"/>
          <w:b/>
        </w:rPr>
        <w:t xml:space="preserve">: </w:t>
      </w:r>
    </w:p>
    <w:p w14:paraId="22A8E168" w14:textId="77777777" w:rsidR="005E0725" w:rsidRPr="005E0725" w:rsidRDefault="005E0725" w:rsidP="005E0725">
      <w:pPr>
        <w:tabs>
          <w:tab w:val="left" w:pos="0"/>
        </w:tabs>
        <w:contextualSpacing/>
        <w:jc w:val="both"/>
        <w:rPr>
          <w:rFonts w:ascii="Cambria" w:eastAsia="Calibri" w:hAnsi="Cambria" w:cs="Calibri"/>
        </w:rPr>
      </w:pPr>
      <w:r w:rsidRPr="005E0725">
        <w:rPr>
          <w:rFonts w:ascii="Cambria" w:eastAsia="Calibri" w:hAnsi="Cambria" w:cs="Calibri"/>
        </w:rPr>
        <w:t xml:space="preserve">a) Descumprimento de obrigação legal ou infração à lei, quando não se justificar uma aplicação de sanção mais grave; ou </w:t>
      </w:r>
    </w:p>
    <w:p w14:paraId="43DC0B21" w14:textId="77777777" w:rsidR="005E0725" w:rsidRPr="005E0725" w:rsidRDefault="005E0725" w:rsidP="005E0725">
      <w:pPr>
        <w:tabs>
          <w:tab w:val="left" w:pos="0"/>
        </w:tabs>
        <w:contextualSpacing/>
        <w:jc w:val="both"/>
        <w:rPr>
          <w:rFonts w:ascii="Cambria" w:hAnsi="Cambria" w:cs="Arial"/>
        </w:rPr>
      </w:pPr>
      <w:r w:rsidRPr="005E0725">
        <w:rPr>
          <w:rFonts w:ascii="Cambria" w:eastAsia="Calibri" w:hAnsi="Cambria" w:cs="Calibri"/>
        </w:rPr>
        <w:t>b) Inexecução parcial de obrigação contratual principal ou acessória quando, a critério da Administração, não se justificar uma aplicação de sanção mais grave.</w:t>
      </w:r>
    </w:p>
    <w:p w14:paraId="6BA3BB3D"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c) Para cumprimento do item anterior, considera-se descumprimento ou inexecução parcial de obrigação contratual principal ou acessória aquelas que não impactam objetivamente no prosseguimento da execução contratual e desde que não causem prejuízos à Administração Pública municipal direta, autárquica e fundacional.</w:t>
      </w:r>
    </w:p>
    <w:p w14:paraId="03531397"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10.4 Conforme o art. 13, Anexo XXII, do Decreto Municipal Nº 0204001/2024 de 02 de abril de 2024, a sanção de multa será aplicada ao infrator por qualquer das infrações administrativas previstas no art. 155 da Lei Federal nº 14.133, de 1º de abril de 2021,  calculada na forma prevista no instrumento convocatório, no contrato ou em outro  instrumento obrigacional, não podendo ser inferior a 0,5% (cinco décimos por cento)  nem superior a 30% (trinta por cento) do valor contratado, observando-se os seguintes  parâmetros: </w:t>
      </w:r>
    </w:p>
    <w:p w14:paraId="25234839"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10.4.1 De 0,5% (cinco décimos por cento) a 10% (dez por cento) do valor contratado, para aquele que:</w:t>
      </w:r>
    </w:p>
    <w:p w14:paraId="5596674F"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10.4.2 Der causa à inexecução parcial do contrato, que supere a gravidade daquelas que não impactam objetivamente no prosseguimento da execução contratual e desde que não causem prejuízos à Administração Pública municipal direta, autárquica e fundacional; </w:t>
      </w:r>
    </w:p>
    <w:p w14:paraId="06061FD0"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10.4.3 Deixar de entregar a documentação exigida para o certame; </w:t>
      </w:r>
    </w:p>
    <w:p w14:paraId="33FF276F"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10.4.5 Ensejar o retardamento da execução ou da entrega do objeto da licitação sem motivo justificado. </w:t>
      </w:r>
    </w:p>
    <w:p w14:paraId="5E98A1FE"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10.4.6 De 10% (dez por cento) a 15% (quinze por cento) do valor contratado ou adjudicado, para aquele que: </w:t>
      </w:r>
    </w:p>
    <w:p w14:paraId="208B70DB"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10.4.7 Não mantiver a proposta, salvo em decorrência de fato superveniente devidamente justificado; </w:t>
      </w:r>
    </w:p>
    <w:p w14:paraId="20754466"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10.4.8 Não celebrar o contrato, ou instrumento equivalente, ou não entregar a documentação exigida para a contratação, quando convocado dentro do prazo de validade de sua proposta; </w:t>
      </w:r>
    </w:p>
    <w:p w14:paraId="4DCDB16E"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10.4.9 Der causa à inexecução parcial do contrato que cause dano à Administração, ao funcionamento dos serviços públicos ou ao interesse coletivo; </w:t>
      </w:r>
    </w:p>
    <w:p w14:paraId="671CA186"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10.4.10 15% (quinze por cento) a 30% (trinta por cento) do valor contratado ou do valor de referência para a licitação, para aquele que: </w:t>
      </w:r>
    </w:p>
    <w:p w14:paraId="506D8658"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a) Der causa à inexecução parcial do contrato, que supere a gravidade daquelas que não impactam objetivamente no prosseguimento da execução contratual e desde que não causem prejuízos à Administração Pública municipal direta, autárquica e fundacional, ao funcionamento dos serviços públicos ou ao interesse coletivo; </w:t>
      </w:r>
    </w:p>
    <w:p w14:paraId="14C7B0B1"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b) Der causa à inexecução total do contrato; </w:t>
      </w:r>
    </w:p>
    <w:p w14:paraId="4BD23E28"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c) Deixar de entregar a documentação exigida para o certame; </w:t>
      </w:r>
    </w:p>
    <w:p w14:paraId="5BA765C9"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d) Não mantiver a proposta, salvo em decorrência de fato superveniente devidamente justificado;</w:t>
      </w:r>
    </w:p>
    <w:p w14:paraId="3FF8C761"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e) Não celebrar o contrato ou não entregar a documentação exigida para a contratação, quando convocado dentro do prazo de validade de sua proposta; ou </w:t>
      </w:r>
    </w:p>
    <w:p w14:paraId="4605BBA4"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f) Ensejar o retardamento da execução ou da entrega do objeto da licitação sem </w:t>
      </w:r>
    </w:p>
    <w:p w14:paraId="64FC4F87"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motivo justificado. </w:t>
      </w:r>
    </w:p>
    <w:p w14:paraId="3E83DCCA"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g) A sanção de impedimento de licitar e contratar impedirá o imputado de licitar ou contratar no âmbito da Administração Pública direta e indireta do Município de Santana do Cariri, pelo prazo máximo de 3 (três) anos. </w:t>
      </w:r>
    </w:p>
    <w:p w14:paraId="63B9F6B1"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h) A sanção de declaração de inidoneidade para licitar ou contratar será aplicada ao responsável pelas seguintes infrações administrativas: </w:t>
      </w:r>
    </w:p>
    <w:p w14:paraId="7039BED0"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i) Apresentar declaração ou documentação falsa exigida para o certame ou prestar declaração falsa durante a licitação ou a execução do contrato; </w:t>
      </w:r>
    </w:p>
    <w:p w14:paraId="725A1B95"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j) Fraudar a licitação ou praticar ato fraudulento na execução do contrato; </w:t>
      </w:r>
    </w:p>
    <w:p w14:paraId="05E1243C"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k) Comportar-se de modo inidôneo ou cometer fraude de qualquer natureza; </w:t>
      </w:r>
    </w:p>
    <w:p w14:paraId="2937C413"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l) Praticar atos ilícitos com vistas a frustrar os objetivos da licitação; ou </w:t>
      </w:r>
    </w:p>
    <w:p w14:paraId="5B69E22B"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m) Praticar ato lesivo previsto no art. 5º da Lei Federal nº 12.846, de 1º de agosto de </w:t>
      </w:r>
    </w:p>
    <w:p w14:paraId="08168097"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2013. </w:t>
      </w:r>
    </w:p>
    <w:p w14:paraId="624FC2B9"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n) A sanção de declaração de inidoneidade para licitar ou contratar impedirá o imputado de licitar ou contratar com Administração Pública direta e indireta de todos os entes federativos, pelo prazo mínimo de 3 (três) anos e máximo de 6 (seis) anos.</w:t>
      </w:r>
    </w:p>
    <w:p w14:paraId="28EE10F2"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 xml:space="preserve">o) A aplicação da declaração de inidoneidade para licitar e contratar com Administração Pública direta e indireta deverá ser precedida de análise jurídica e será de competência exclusiva da autoridade superior. </w:t>
      </w:r>
    </w:p>
    <w:p w14:paraId="500CD04E" w14:textId="77777777" w:rsidR="005E0725" w:rsidRPr="005E0725" w:rsidRDefault="005E0725" w:rsidP="005E0725">
      <w:pPr>
        <w:widowControl w:val="0"/>
        <w:tabs>
          <w:tab w:val="left" w:pos="1206"/>
        </w:tabs>
        <w:ind w:right="107"/>
        <w:jc w:val="both"/>
        <w:rPr>
          <w:rFonts w:ascii="Cambria" w:eastAsia="Calibri" w:hAnsi="Cambria" w:cs="Calibri"/>
        </w:rPr>
      </w:pPr>
      <w:r w:rsidRPr="005E0725">
        <w:rPr>
          <w:rFonts w:ascii="Cambria" w:eastAsia="Calibri" w:hAnsi="Cambria" w:cs="Calibri"/>
        </w:rPr>
        <w:t xml:space="preserve">p) O pagamento das multas não eximirá a contratada de ser acionada judicialmente pela responsabilidade civil derivada de perdas e danos junto à contratante, decorrentes das infrações porventura cometidas, inclusive pela inobservância do disposto na </w:t>
      </w:r>
      <w:r w:rsidRPr="005E0725">
        <w:rPr>
          <w:rFonts w:ascii="Cambria" w:eastAsia="Calibri" w:hAnsi="Cambria" w:cs="Calibri"/>
          <w:b/>
        </w:rPr>
        <w:t>Lei Federal 13.709/2018 (LGPD)</w:t>
      </w:r>
      <w:r w:rsidRPr="005E0725">
        <w:rPr>
          <w:rFonts w:ascii="Cambria" w:eastAsia="Calibri" w:hAnsi="Cambria" w:cs="Calibri"/>
        </w:rPr>
        <w:t>, na forma abaixo estipuladas:</w:t>
      </w:r>
    </w:p>
    <w:p w14:paraId="16A0299D" w14:textId="77777777" w:rsidR="005E0725" w:rsidRPr="005E0725" w:rsidRDefault="005E0725" w:rsidP="005E0725">
      <w:pPr>
        <w:widowControl w:val="0"/>
        <w:tabs>
          <w:tab w:val="left" w:pos="1407"/>
        </w:tabs>
        <w:ind w:right="109"/>
        <w:jc w:val="both"/>
        <w:rPr>
          <w:rFonts w:ascii="Cambria" w:eastAsia="Calibri" w:hAnsi="Cambria" w:cs="Calibri"/>
        </w:rPr>
      </w:pPr>
      <w:r w:rsidRPr="005E0725">
        <w:rPr>
          <w:rFonts w:ascii="Cambria" w:eastAsia="Calibri" w:hAnsi="Cambria" w:cs="Calibri"/>
        </w:rPr>
        <w:t>q) Multa de 20% (vinte por cento) sobre o valor total do CONTRATO, na hipótese de tratamento de dados pessoais sensíveis com o objetivo de obter vantagem econômica, ou outra irregularidade havida no cumprimento do CONTRATO, por culpa da CONTRATADA.</w:t>
      </w:r>
    </w:p>
    <w:p w14:paraId="19692762" w14:textId="77777777" w:rsidR="005E0725" w:rsidRPr="005E0725" w:rsidRDefault="005E0725" w:rsidP="005E0725">
      <w:pPr>
        <w:widowControl w:val="0"/>
        <w:tabs>
          <w:tab w:val="left" w:pos="1419"/>
        </w:tabs>
        <w:ind w:right="107"/>
        <w:jc w:val="both"/>
        <w:rPr>
          <w:rFonts w:ascii="Cambria" w:eastAsia="Calibri" w:hAnsi="Cambria" w:cs="Calibri"/>
        </w:rPr>
      </w:pPr>
      <w:r w:rsidRPr="005E0725">
        <w:rPr>
          <w:rFonts w:ascii="Cambria" w:eastAsia="Calibri" w:hAnsi="Cambria" w:cs="Calibri"/>
        </w:rPr>
        <w:t>r) Multa de 10% (dez por cento) sobre o valor total do CONTRATO, na hipótese de descumprimento da obrigação de zelo no tratamento dos dados pessoais da pessoa natural vinculada à CONTRATANTE, ou em caso de tratamento de dados sem o consentimento específico e destacado por termo de compromisso, ou outra irregularidade havida no cumprimento do CONTRATO, por culpa da CONTRATADA.</w:t>
      </w:r>
    </w:p>
    <w:p w14:paraId="721888AE" w14:textId="77777777" w:rsidR="005E0725" w:rsidRPr="005E0725" w:rsidRDefault="005E0725" w:rsidP="005E0725">
      <w:pPr>
        <w:widowControl w:val="0"/>
        <w:suppressAutoHyphens/>
        <w:spacing w:before="113" w:after="113"/>
        <w:jc w:val="both"/>
        <w:rPr>
          <w:rFonts w:ascii="Cambria" w:eastAsia="Arial Unicode MS" w:hAnsi="Cambria" w:cs="Tahoma"/>
          <w:b/>
          <w:kern w:val="2"/>
          <w:lang w:eastAsia="zh-CN" w:bidi="hi-IN"/>
        </w:rPr>
      </w:pPr>
      <w:r w:rsidRPr="005E0725">
        <w:rPr>
          <w:rFonts w:ascii="Cambria" w:eastAsia="Arial Unicode MS" w:hAnsi="Cambria"/>
          <w:b/>
          <w:kern w:val="2"/>
          <w:lang w:eastAsia="zh-CN" w:bidi="hi-IN"/>
        </w:rPr>
        <w:t>11. JUSTIFICATIVA PARA O PARCELAMENTO OU NÃO DA SOLUÇÃO</w:t>
      </w:r>
    </w:p>
    <w:p w14:paraId="32407040" w14:textId="77777777" w:rsidR="005E0725" w:rsidRPr="005E0725" w:rsidRDefault="005E0725" w:rsidP="005E0725">
      <w:pPr>
        <w:widowControl w:val="0"/>
        <w:tabs>
          <w:tab w:val="left" w:pos="1088"/>
        </w:tabs>
        <w:spacing w:before="130"/>
        <w:ind w:right="112"/>
        <w:jc w:val="both"/>
        <w:rPr>
          <w:rFonts w:ascii="Cambria" w:eastAsia="Calibri" w:hAnsi="Cambria" w:cs="Calibri"/>
        </w:rPr>
      </w:pPr>
      <w:r w:rsidRPr="005E0725">
        <w:rPr>
          <w:rFonts w:ascii="Cambria" w:eastAsia="Calibri" w:hAnsi="Cambria" w:cs="Calibri"/>
        </w:rPr>
        <w:t>11.1. Após análise técnica dos tipos de bens pleiteados a administração optou pelo não parcelamento.</w:t>
      </w:r>
    </w:p>
    <w:p w14:paraId="6D1F1699" w14:textId="77777777" w:rsidR="005E0725" w:rsidRPr="005E0725" w:rsidRDefault="005E0725" w:rsidP="005E0725">
      <w:pPr>
        <w:widowControl w:val="0"/>
        <w:suppressAutoHyphens/>
        <w:spacing w:before="113" w:after="113"/>
        <w:jc w:val="both"/>
        <w:rPr>
          <w:rFonts w:ascii="Cambria" w:eastAsia="Arial Unicode MS" w:hAnsi="Cambria" w:cs="Tahoma"/>
          <w:b/>
          <w:kern w:val="2"/>
          <w:lang w:eastAsia="zh-CN" w:bidi="hi-IN"/>
        </w:rPr>
      </w:pPr>
      <w:r w:rsidRPr="005E0725">
        <w:rPr>
          <w:rFonts w:ascii="Cambria" w:eastAsia="Arial Unicode MS" w:hAnsi="Cambria"/>
          <w:b/>
          <w:kern w:val="2"/>
          <w:lang w:eastAsia="zh-CN" w:bidi="hi-IN"/>
        </w:rPr>
        <w:t>12. DO REAJUSTE</w:t>
      </w:r>
    </w:p>
    <w:p w14:paraId="5CB2D322" w14:textId="77777777" w:rsidR="005E0725" w:rsidRPr="005E0725" w:rsidRDefault="005E0725" w:rsidP="005E0725">
      <w:pPr>
        <w:widowControl w:val="0"/>
        <w:tabs>
          <w:tab w:val="left" w:pos="1088"/>
        </w:tabs>
        <w:ind w:right="112"/>
        <w:jc w:val="both"/>
        <w:rPr>
          <w:rFonts w:ascii="Cambria" w:eastAsia="Calibri" w:hAnsi="Cambria" w:cs="Calibri"/>
        </w:rPr>
      </w:pPr>
      <w:r w:rsidRPr="005E0725">
        <w:rPr>
          <w:rFonts w:ascii="Cambria" w:eastAsia="Calibri" w:hAnsi="Cambria" w:cs="Calibri"/>
        </w:rPr>
        <w:t>12.1 Os preços inicialmente contratados são fixos e irreajustáveis.</w:t>
      </w:r>
    </w:p>
    <w:p w14:paraId="535A9A63" w14:textId="77777777" w:rsidR="005E0725" w:rsidRPr="005E0725" w:rsidRDefault="005E0725" w:rsidP="005E0725">
      <w:pPr>
        <w:widowControl w:val="0"/>
        <w:suppressAutoHyphens/>
        <w:spacing w:before="113" w:after="113"/>
        <w:jc w:val="both"/>
        <w:rPr>
          <w:rFonts w:ascii="Cambria" w:eastAsia="Arial Unicode MS" w:hAnsi="Cambria" w:cs="Tahoma"/>
          <w:b/>
          <w:kern w:val="2"/>
          <w:lang w:eastAsia="zh-CN" w:bidi="hi-IN"/>
        </w:rPr>
      </w:pPr>
      <w:r w:rsidRPr="005E0725">
        <w:rPr>
          <w:rFonts w:ascii="Cambria" w:eastAsia="Arial Unicode MS" w:hAnsi="Cambria"/>
          <w:b/>
          <w:kern w:val="2"/>
          <w:lang w:eastAsia="zh-CN" w:bidi="hi-IN"/>
        </w:rPr>
        <w:t>13. DA</w:t>
      </w:r>
      <w:r w:rsidRPr="005E0725">
        <w:rPr>
          <w:rFonts w:ascii="Cambria" w:eastAsia="Arial" w:hAnsi="Cambria"/>
          <w:b/>
          <w:kern w:val="2"/>
          <w:lang w:eastAsia="zh-CN" w:bidi="hi-IN"/>
        </w:rPr>
        <w:t xml:space="preserve"> </w:t>
      </w:r>
      <w:r w:rsidRPr="005E0725">
        <w:rPr>
          <w:rFonts w:ascii="Cambria" w:eastAsia="Arial Unicode MS" w:hAnsi="Cambria"/>
          <w:b/>
          <w:kern w:val="2"/>
          <w:lang w:eastAsia="zh-CN" w:bidi="hi-IN"/>
        </w:rPr>
        <w:t>ADEQUAÇÃO ORÇAMENTÁRIA</w:t>
      </w:r>
    </w:p>
    <w:p w14:paraId="55E1BC67" w14:textId="77777777" w:rsidR="005E0725" w:rsidRPr="005E0725" w:rsidRDefault="005E0725" w:rsidP="005E0725">
      <w:pPr>
        <w:spacing w:before="60" w:after="60"/>
        <w:jc w:val="both"/>
        <w:rPr>
          <w:rFonts w:ascii="Cambria" w:hAnsi="Cambria"/>
          <w:color w:val="000000"/>
        </w:rPr>
      </w:pPr>
      <w:r w:rsidRPr="005E0725">
        <w:rPr>
          <w:rFonts w:ascii="Cambria" w:hAnsi="Cambria"/>
        </w:rPr>
        <w:t xml:space="preserve">14.1. </w:t>
      </w:r>
      <w:r w:rsidRPr="005E0725">
        <w:rPr>
          <w:rFonts w:ascii="Cambria" w:hAnsi="Cambria" w:cs="Arial"/>
          <w:color w:val="000000"/>
        </w:rPr>
        <w:t>As despesas ocorrerão à conta de recursos específicos, consignados no respectivo Orçamento Municipal, inerentes à Secretaria de Obras e Serviços Públicos no orçamento 2026:</w:t>
      </w:r>
      <w:r w:rsidRPr="005E0725">
        <w:rPr>
          <w:rFonts w:ascii="Cambria" w:hAnsi="Cambria"/>
          <w:color w:val="000000"/>
        </w:rPr>
        <w:t xml:space="preserve"> 06.01.04.122.0002.2010 - Manutenção das Atividades da Secretaria de Obras e Serviços Públicos; 3.3.90.30.00 – Material de Consumo;500.0000.00 – Recursos Ordinários.</w:t>
      </w:r>
    </w:p>
    <w:p w14:paraId="50059F99" w14:textId="77777777" w:rsidR="005E0725" w:rsidRPr="005E0725" w:rsidRDefault="005E0725" w:rsidP="005E0725">
      <w:pPr>
        <w:spacing w:before="60" w:after="60"/>
        <w:jc w:val="both"/>
        <w:rPr>
          <w:rFonts w:ascii="Cambria" w:hAnsi="Cambria"/>
          <w:color w:val="000000"/>
        </w:rPr>
      </w:pPr>
    </w:p>
    <w:p w14:paraId="02C884CE" w14:textId="770B207D" w:rsidR="005E0725" w:rsidRPr="005E0725" w:rsidRDefault="005E0725" w:rsidP="005E0725">
      <w:pPr>
        <w:jc w:val="right"/>
        <w:rPr>
          <w:rFonts w:ascii="Cambria" w:hAnsi="Cambria" w:cs="Calibri"/>
        </w:rPr>
      </w:pPr>
      <w:r w:rsidRPr="005E0725">
        <w:rPr>
          <w:rFonts w:ascii="Cambria" w:hAnsi="Cambria" w:cs="Calibri"/>
        </w:rPr>
        <w:t xml:space="preserve">Santana do Cariri-CE, </w:t>
      </w:r>
      <w:r w:rsidR="00BE5830">
        <w:rPr>
          <w:rFonts w:ascii="Cambria" w:hAnsi="Cambria" w:cs="Calibri"/>
        </w:rPr>
        <w:t>26</w:t>
      </w:r>
      <w:r>
        <w:rPr>
          <w:rFonts w:ascii="Cambria" w:hAnsi="Cambria" w:cs="Calibri"/>
        </w:rPr>
        <w:t xml:space="preserve"> </w:t>
      </w:r>
      <w:r w:rsidRPr="005E0725">
        <w:rPr>
          <w:rFonts w:ascii="Cambria" w:hAnsi="Cambria" w:cs="Calibri"/>
        </w:rPr>
        <w:t>de maio de 2026.</w:t>
      </w:r>
    </w:p>
    <w:p w14:paraId="619B8C9B" w14:textId="77777777" w:rsidR="005E0725" w:rsidRPr="005E0725" w:rsidRDefault="005E0725" w:rsidP="005E0725">
      <w:pPr>
        <w:spacing w:before="60" w:after="60"/>
        <w:jc w:val="both"/>
        <w:rPr>
          <w:rFonts w:ascii="Cambria" w:hAnsi="Cambria"/>
          <w:color w:val="000000"/>
        </w:rPr>
      </w:pPr>
    </w:p>
    <w:p w14:paraId="276DF1E0" w14:textId="77777777" w:rsidR="005E0725" w:rsidRPr="005E0725" w:rsidRDefault="005E0725" w:rsidP="005E0725">
      <w:pPr>
        <w:spacing w:before="60" w:after="60"/>
        <w:jc w:val="both"/>
        <w:rPr>
          <w:rFonts w:ascii="Cambria" w:hAnsi="Cambria"/>
          <w:color w:val="000000"/>
        </w:rPr>
      </w:pPr>
    </w:p>
    <w:p w14:paraId="3FE4E781" w14:textId="77777777" w:rsidR="005E0725" w:rsidRPr="005E0725" w:rsidRDefault="005E0725" w:rsidP="005E0725">
      <w:pPr>
        <w:spacing w:before="60" w:after="60"/>
        <w:jc w:val="both"/>
        <w:rPr>
          <w:rFonts w:ascii="Cambria" w:hAnsi="Cambria"/>
          <w:color w:val="000000"/>
        </w:rPr>
      </w:pPr>
    </w:p>
    <w:p w14:paraId="4B92247E" w14:textId="77777777" w:rsidR="005E0725" w:rsidRPr="005E0725" w:rsidRDefault="005E0725" w:rsidP="005E0725">
      <w:pPr>
        <w:spacing w:before="60" w:after="60"/>
        <w:jc w:val="both"/>
        <w:rPr>
          <w:rFonts w:ascii="Cambria" w:eastAsia="Arial" w:hAnsi="Cambria" w:cs="Calibri"/>
          <w:b/>
          <w:bCs/>
          <w:lang w:eastAsia="de-DE" w:bidi="de-DE"/>
        </w:rPr>
      </w:pPr>
      <w:r w:rsidRPr="005E0725">
        <w:rPr>
          <w:rFonts w:ascii="Cambria" w:eastAsia="Arial" w:hAnsi="Cambria" w:cs="Calibri"/>
          <w:b/>
          <w:bCs/>
          <w:lang w:eastAsia="de-DE" w:bidi="de-DE"/>
        </w:rPr>
        <w:tab/>
      </w:r>
      <w:r w:rsidRPr="005E0725">
        <w:rPr>
          <w:rFonts w:ascii="Cambria" w:eastAsia="Arial" w:hAnsi="Cambria" w:cs="Calibri"/>
          <w:b/>
          <w:bCs/>
          <w:lang w:eastAsia="de-DE" w:bidi="de-DE"/>
        </w:rPr>
        <w:tab/>
      </w:r>
      <w:r w:rsidRPr="005E0725">
        <w:rPr>
          <w:rFonts w:ascii="Cambria" w:eastAsia="Arial" w:hAnsi="Cambria" w:cs="Calibri"/>
          <w:b/>
          <w:bCs/>
          <w:lang w:eastAsia="de-DE" w:bidi="de-DE"/>
        </w:rPr>
        <w:tab/>
        <w:t xml:space="preserve">     __________________________________________________</w:t>
      </w:r>
    </w:p>
    <w:p w14:paraId="408ECD71" w14:textId="77777777" w:rsidR="005E0725" w:rsidRPr="005E0725" w:rsidRDefault="005E0725" w:rsidP="005E0725">
      <w:pPr>
        <w:jc w:val="center"/>
        <w:rPr>
          <w:rFonts w:ascii="Cambria" w:hAnsi="Cambria" w:cs="Calibri"/>
          <w:b/>
          <w:sz w:val="23"/>
          <w:szCs w:val="23"/>
        </w:rPr>
      </w:pPr>
      <w:r w:rsidRPr="005E0725">
        <w:rPr>
          <w:rFonts w:ascii="Cambria" w:hAnsi="Cambria" w:cs="Calibri"/>
          <w:b/>
          <w:sz w:val="23"/>
          <w:szCs w:val="23"/>
        </w:rPr>
        <w:t>ERICKA RODRIGUES MAIA</w:t>
      </w:r>
    </w:p>
    <w:p w14:paraId="416C2F75" w14:textId="77777777" w:rsidR="005E0725" w:rsidRPr="005E0725" w:rsidRDefault="005E0725" w:rsidP="005E0725">
      <w:pPr>
        <w:jc w:val="center"/>
        <w:rPr>
          <w:rFonts w:ascii="Cambria" w:hAnsi="Cambria" w:cs="Calibri"/>
          <w:b/>
          <w:sz w:val="23"/>
          <w:szCs w:val="23"/>
        </w:rPr>
      </w:pPr>
      <w:r w:rsidRPr="005E0725">
        <w:rPr>
          <w:rFonts w:ascii="Cambria" w:hAnsi="Cambria" w:cs="Calibri"/>
          <w:b/>
          <w:sz w:val="23"/>
          <w:szCs w:val="23"/>
        </w:rPr>
        <w:t>ORD. DE DESPESAS DA SEC. DE OBRAS E SERVIÇOS PÚBLICOS</w:t>
      </w:r>
    </w:p>
    <w:p w14:paraId="6E657950" w14:textId="77777777" w:rsidR="005E0725" w:rsidRPr="005E0725" w:rsidRDefault="005E0725" w:rsidP="005E0725">
      <w:pPr>
        <w:jc w:val="center"/>
        <w:rPr>
          <w:rFonts w:ascii="Cambria" w:hAnsi="Cambria" w:cs="Calibri"/>
          <w:b/>
          <w:sz w:val="23"/>
          <w:szCs w:val="23"/>
        </w:rPr>
      </w:pPr>
    </w:p>
    <w:p w14:paraId="6D1267E7" w14:textId="3DAF3DD1" w:rsidR="00C90B2A" w:rsidRPr="003D409A" w:rsidRDefault="00C90B2A" w:rsidP="00C90B2A">
      <w:pPr>
        <w:spacing w:before="60" w:after="60"/>
        <w:jc w:val="center"/>
        <w:rPr>
          <w:rFonts w:ascii="Cambria" w:hAnsi="Cambria"/>
          <w:color w:val="000000"/>
        </w:rPr>
      </w:pPr>
    </w:p>
    <w:p w14:paraId="13137007" w14:textId="77777777" w:rsidR="00C90B2A" w:rsidRPr="003D409A" w:rsidRDefault="00C90B2A" w:rsidP="00C90B2A">
      <w:pPr>
        <w:spacing w:before="60" w:after="60"/>
        <w:jc w:val="center"/>
        <w:rPr>
          <w:rFonts w:ascii="Cambria" w:hAnsi="Cambria"/>
          <w:color w:val="000000"/>
        </w:rPr>
      </w:pPr>
    </w:p>
    <w:bookmarkEnd w:id="1"/>
    <w:p w14:paraId="74110CA8" w14:textId="77777777" w:rsidR="00C90B2A" w:rsidRPr="003D409A" w:rsidRDefault="00C90B2A" w:rsidP="00C90B2A">
      <w:pPr>
        <w:spacing w:before="60" w:after="60"/>
        <w:jc w:val="both"/>
        <w:rPr>
          <w:rFonts w:ascii="Cambria" w:hAnsi="Cambria"/>
          <w:color w:val="000000"/>
        </w:rPr>
      </w:pPr>
    </w:p>
    <w:p w14:paraId="394B2D80" w14:textId="141D4B9D" w:rsidR="00B332E5" w:rsidRPr="003D409A" w:rsidRDefault="00B332E5" w:rsidP="00DC3580">
      <w:pPr>
        <w:spacing w:before="60" w:after="60"/>
        <w:jc w:val="both"/>
        <w:rPr>
          <w:rFonts w:ascii="Cambria" w:hAnsi="Cambria"/>
          <w:color w:val="000000"/>
        </w:rPr>
      </w:pPr>
    </w:p>
    <w:p w14:paraId="42EA7DC8" w14:textId="38E840E4" w:rsidR="00B332E5" w:rsidRPr="003D409A" w:rsidRDefault="00B332E5" w:rsidP="00DC3580">
      <w:pPr>
        <w:spacing w:before="60" w:after="60"/>
        <w:jc w:val="both"/>
        <w:rPr>
          <w:rFonts w:ascii="Cambria" w:hAnsi="Cambria"/>
          <w:color w:val="000000"/>
        </w:rPr>
      </w:pPr>
    </w:p>
    <w:p w14:paraId="410E3F7F" w14:textId="5AA6CEB7" w:rsidR="00B332E5" w:rsidRPr="003D409A" w:rsidRDefault="00B332E5" w:rsidP="00DC3580">
      <w:pPr>
        <w:spacing w:before="60" w:after="60"/>
        <w:jc w:val="both"/>
        <w:rPr>
          <w:rFonts w:ascii="Cambria" w:hAnsi="Cambria"/>
          <w:color w:val="000000"/>
        </w:rPr>
      </w:pPr>
    </w:p>
    <w:p w14:paraId="4C552BAE" w14:textId="7449BBB0" w:rsidR="00B332E5" w:rsidRDefault="00B332E5" w:rsidP="00DC3580">
      <w:pPr>
        <w:spacing w:before="60" w:after="60"/>
        <w:jc w:val="both"/>
        <w:rPr>
          <w:rFonts w:ascii="Cambria" w:hAnsi="Cambria"/>
          <w:color w:val="000000"/>
        </w:rPr>
      </w:pPr>
    </w:p>
    <w:p w14:paraId="4BB24BD8" w14:textId="12146F85" w:rsidR="008C6F52" w:rsidRDefault="008C6F52" w:rsidP="00DC3580">
      <w:pPr>
        <w:spacing w:before="60" w:after="60"/>
        <w:jc w:val="both"/>
        <w:rPr>
          <w:rFonts w:ascii="Cambria" w:hAnsi="Cambria"/>
          <w:color w:val="000000"/>
        </w:rPr>
      </w:pPr>
    </w:p>
    <w:p w14:paraId="3506F0D2" w14:textId="66518845" w:rsidR="008C6F52" w:rsidRDefault="008C6F52" w:rsidP="00DC3580">
      <w:pPr>
        <w:spacing w:before="60" w:after="60"/>
        <w:jc w:val="both"/>
        <w:rPr>
          <w:rFonts w:ascii="Cambria" w:hAnsi="Cambria"/>
          <w:color w:val="000000"/>
        </w:rPr>
      </w:pPr>
    </w:p>
    <w:p w14:paraId="60E5B30E" w14:textId="671300D1" w:rsidR="008C6F52" w:rsidRDefault="008C6F52" w:rsidP="00DC3580">
      <w:pPr>
        <w:spacing w:before="60" w:after="60"/>
        <w:jc w:val="both"/>
        <w:rPr>
          <w:rFonts w:ascii="Cambria" w:hAnsi="Cambria"/>
          <w:color w:val="000000"/>
        </w:rPr>
      </w:pPr>
    </w:p>
    <w:p w14:paraId="5F133EDF" w14:textId="005FCEE7" w:rsidR="008C6F52" w:rsidRDefault="008C6F52" w:rsidP="00DC3580">
      <w:pPr>
        <w:spacing w:before="60" w:after="60"/>
        <w:jc w:val="both"/>
        <w:rPr>
          <w:rFonts w:ascii="Cambria" w:hAnsi="Cambria"/>
          <w:color w:val="000000"/>
        </w:rPr>
      </w:pPr>
    </w:p>
    <w:p w14:paraId="769117E1" w14:textId="374E1A23" w:rsidR="008C6F52" w:rsidRDefault="008C6F52" w:rsidP="00DC3580">
      <w:pPr>
        <w:spacing w:before="60" w:after="60"/>
        <w:jc w:val="both"/>
        <w:rPr>
          <w:rFonts w:ascii="Cambria" w:hAnsi="Cambria"/>
          <w:color w:val="000000"/>
        </w:rPr>
      </w:pPr>
    </w:p>
    <w:p w14:paraId="4A4D7B45" w14:textId="197ED5A5" w:rsidR="008C6F52" w:rsidRDefault="008C6F52" w:rsidP="00DC3580">
      <w:pPr>
        <w:spacing w:before="60" w:after="60"/>
        <w:jc w:val="both"/>
        <w:rPr>
          <w:rFonts w:ascii="Cambria" w:hAnsi="Cambria"/>
          <w:color w:val="000000"/>
        </w:rPr>
      </w:pPr>
    </w:p>
    <w:p w14:paraId="31D6CAAC" w14:textId="1829F703" w:rsidR="008C6F52" w:rsidRDefault="008C6F52" w:rsidP="00DC3580">
      <w:pPr>
        <w:spacing w:before="60" w:after="60"/>
        <w:jc w:val="both"/>
        <w:rPr>
          <w:rFonts w:ascii="Cambria" w:hAnsi="Cambria"/>
          <w:color w:val="000000"/>
        </w:rPr>
      </w:pPr>
    </w:p>
    <w:p w14:paraId="1CF5EF5B" w14:textId="21EC318E" w:rsidR="008C6F52" w:rsidRDefault="008C6F52" w:rsidP="00DC3580">
      <w:pPr>
        <w:spacing w:before="60" w:after="60"/>
        <w:jc w:val="both"/>
        <w:rPr>
          <w:rFonts w:ascii="Cambria" w:hAnsi="Cambria"/>
          <w:color w:val="000000"/>
        </w:rPr>
      </w:pPr>
    </w:p>
    <w:p w14:paraId="7D35D09A" w14:textId="77777777" w:rsidR="008C6F52" w:rsidRPr="003D409A" w:rsidRDefault="008C6F52" w:rsidP="00DC3580">
      <w:pPr>
        <w:spacing w:before="60" w:after="60"/>
        <w:jc w:val="both"/>
        <w:rPr>
          <w:rFonts w:ascii="Cambria" w:hAnsi="Cambria"/>
          <w:color w:val="000000"/>
        </w:rPr>
      </w:pPr>
    </w:p>
    <w:p w14:paraId="24211ED8" w14:textId="25A912EC" w:rsidR="00B332E5" w:rsidRPr="003D409A" w:rsidRDefault="00B332E5" w:rsidP="00DC3580">
      <w:pPr>
        <w:spacing w:before="60" w:after="60"/>
        <w:jc w:val="both"/>
        <w:rPr>
          <w:rFonts w:ascii="Cambria" w:hAnsi="Cambria"/>
          <w:color w:val="000000"/>
        </w:rPr>
      </w:pPr>
    </w:p>
    <w:p w14:paraId="6247A207" w14:textId="711FCC85" w:rsidR="00B332E5" w:rsidRPr="003D409A" w:rsidRDefault="00B332E5" w:rsidP="00DC3580">
      <w:pPr>
        <w:spacing w:before="60" w:after="60"/>
        <w:jc w:val="both"/>
        <w:rPr>
          <w:rFonts w:ascii="Cambria" w:hAnsi="Cambria"/>
          <w:color w:val="000000"/>
        </w:rPr>
      </w:pPr>
    </w:p>
    <w:p w14:paraId="6BF5EC52" w14:textId="4DE00C36" w:rsidR="00B332E5" w:rsidRPr="003D409A" w:rsidRDefault="00B332E5" w:rsidP="00DC3580">
      <w:pPr>
        <w:spacing w:before="60" w:after="60"/>
        <w:jc w:val="both"/>
        <w:rPr>
          <w:rFonts w:ascii="Cambria" w:hAnsi="Cambria"/>
          <w:color w:val="000000"/>
        </w:rPr>
      </w:pPr>
    </w:p>
    <w:p w14:paraId="27416177" w14:textId="1244D0A6" w:rsidR="00D12284" w:rsidRPr="003D409A" w:rsidRDefault="00D12284" w:rsidP="00DC3580">
      <w:pPr>
        <w:spacing w:before="60" w:after="60"/>
        <w:jc w:val="both"/>
        <w:rPr>
          <w:rFonts w:ascii="Cambria" w:hAnsi="Cambria"/>
          <w:color w:val="000000"/>
        </w:rPr>
      </w:pPr>
    </w:p>
    <w:p w14:paraId="07DEB502" w14:textId="734BF9B5" w:rsidR="00695CB0" w:rsidRPr="003D409A" w:rsidRDefault="00695CB0" w:rsidP="00DC3580">
      <w:pPr>
        <w:spacing w:before="60" w:after="60"/>
        <w:jc w:val="both"/>
        <w:rPr>
          <w:rFonts w:ascii="Cambria" w:hAnsi="Cambria"/>
          <w:color w:val="000000"/>
        </w:rPr>
      </w:pPr>
    </w:p>
    <w:p w14:paraId="75885046" w14:textId="7B198AC6" w:rsidR="00D874D2" w:rsidRPr="003D409A" w:rsidRDefault="00D874D2" w:rsidP="00402B63">
      <w:pPr>
        <w:rPr>
          <w:rFonts w:ascii="Cambria" w:eastAsia="Calibri" w:hAnsi="Cambria"/>
          <w:b/>
          <w:bCs/>
          <w:lang w:eastAsia="en-US"/>
        </w:rPr>
      </w:pPr>
    </w:p>
    <w:p w14:paraId="43276ECB" w14:textId="57AF3174" w:rsidR="00115C09" w:rsidRPr="003D409A" w:rsidRDefault="00D874D2" w:rsidP="00115C09">
      <w:pPr>
        <w:shd w:val="clear" w:color="auto" w:fill="808080" w:themeFill="background1" w:themeFillShade="80"/>
        <w:jc w:val="center"/>
        <w:rPr>
          <w:rFonts w:ascii="Cambria" w:eastAsia="Calibri" w:hAnsi="Cambria"/>
          <w:b/>
          <w:bCs/>
          <w:lang w:eastAsia="en-US"/>
        </w:rPr>
      </w:pPr>
      <w:r w:rsidRPr="003D409A">
        <w:rPr>
          <w:rFonts w:ascii="Cambria" w:eastAsia="Calibri" w:hAnsi="Cambria"/>
          <w:b/>
          <w:bCs/>
          <w:lang w:eastAsia="en-US"/>
        </w:rPr>
        <w:t>ANEXO II-MINUTA DA PROPOSTA</w:t>
      </w:r>
    </w:p>
    <w:p w14:paraId="5AD24C71" w14:textId="77777777" w:rsidR="00115C09" w:rsidRPr="003D409A" w:rsidRDefault="00115C09" w:rsidP="00115C09">
      <w:pPr>
        <w:autoSpaceDE w:val="0"/>
        <w:autoSpaceDN w:val="0"/>
        <w:adjustRightInd w:val="0"/>
        <w:jc w:val="center"/>
        <w:rPr>
          <w:rFonts w:ascii="Cambria" w:eastAsia="Calibri" w:hAnsi="Cambria" w:cs="Calibri"/>
          <w:color w:val="000000"/>
          <w:lang w:eastAsia="en-US"/>
        </w:rPr>
      </w:pPr>
      <w:r w:rsidRPr="003D409A">
        <w:rPr>
          <w:rFonts w:ascii="Cambria" w:hAnsi="Cambria"/>
        </w:rPr>
        <w:tab/>
      </w:r>
      <w:r w:rsidRPr="003D409A">
        <w:rPr>
          <w:rFonts w:ascii="Cambria" w:eastAsia="Calibri" w:hAnsi="Cambria" w:cs="Calibri"/>
          <w:color w:val="000000"/>
          <w:lang w:eastAsia="en-US"/>
        </w:rPr>
        <w:t>(Em papel timbrado da proponente, contendo endereço, telefone e-mail)</w:t>
      </w:r>
    </w:p>
    <w:p w14:paraId="50CB7E11" w14:textId="77777777" w:rsidR="00115C09" w:rsidRPr="003D409A" w:rsidRDefault="00115C09" w:rsidP="00115C09">
      <w:pPr>
        <w:autoSpaceDE w:val="0"/>
        <w:autoSpaceDN w:val="0"/>
        <w:adjustRightInd w:val="0"/>
        <w:jc w:val="right"/>
        <w:rPr>
          <w:rFonts w:ascii="Cambria" w:eastAsia="Calibri" w:hAnsi="Cambria" w:cs="Calibri"/>
          <w:color w:val="000000"/>
          <w:lang w:eastAsia="en-US"/>
        </w:rPr>
      </w:pPr>
    </w:p>
    <w:p w14:paraId="29B0250C" w14:textId="77777777" w:rsidR="00115C09" w:rsidRPr="003D409A" w:rsidRDefault="00115C09" w:rsidP="00115C09">
      <w:pPr>
        <w:autoSpaceDE w:val="0"/>
        <w:autoSpaceDN w:val="0"/>
        <w:adjustRightInd w:val="0"/>
        <w:jc w:val="right"/>
        <w:rPr>
          <w:rFonts w:ascii="Cambria" w:eastAsia="Calibri" w:hAnsi="Cambria" w:cs="Calibri"/>
          <w:color w:val="000000"/>
          <w:lang w:eastAsia="en-US"/>
        </w:rPr>
      </w:pPr>
      <w:r w:rsidRPr="003D409A">
        <w:rPr>
          <w:rFonts w:ascii="Cambria" w:eastAsia="Calibri" w:hAnsi="Cambria" w:cs="Calibri"/>
          <w:color w:val="000000"/>
          <w:lang w:eastAsia="en-US"/>
        </w:rPr>
        <w:t>Local e data</w:t>
      </w:r>
    </w:p>
    <w:p w14:paraId="658A1326" w14:textId="77777777" w:rsidR="00115C09" w:rsidRPr="003D409A" w:rsidRDefault="00115C09" w:rsidP="00115C09">
      <w:pPr>
        <w:autoSpaceDE w:val="0"/>
        <w:autoSpaceDN w:val="0"/>
        <w:adjustRightInd w:val="0"/>
        <w:jc w:val="both"/>
        <w:rPr>
          <w:rFonts w:ascii="Cambria" w:eastAsia="Calibri" w:hAnsi="Cambria" w:cs="Calibri"/>
          <w:color w:val="000000"/>
          <w:lang w:eastAsia="en-US"/>
        </w:rPr>
      </w:pPr>
    </w:p>
    <w:p w14:paraId="7D0D982E" w14:textId="77777777" w:rsidR="00115C09" w:rsidRPr="003D409A" w:rsidRDefault="00115C09" w:rsidP="00115C09">
      <w:pPr>
        <w:autoSpaceDE w:val="0"/>
        <w:autoSpaceDN w:val="0"/>
        <w:adjustRightInd w:val="0"/>
        <w:jc w:val="both"/>
        <w:rPr>
          <w:rFonts w:ascii="Cambria" w:eastAsia="Calibri" w:hAnsi="Cambria" w:cs="Calibri"/>
          <w:color w:val="000000"/>
          <w:lang w:eastAsia="en-US"/>
        </w:rPr>
      </w:pPr>
      <w:r w:rsidRPr="003D409A">
        <w:rPr>
          <w:rFonts w:ascii="Cambria" w:eastAsia="Calibri" w:hAnsi="Cambria" w:cs="Calibri"/>
          <w:color w:val="000000"/>
          <w:lang w:eastAsia="en-US"/>
        </w:rPr>
        <w:t>À</w:t>
      </w:r>
    </w:p>
    <w:p w14:paraId="0D9414D3" w14:textId="77777777" w:rsidR="00115C09" w:rsidRPr="003D409A" w:rsidRDefault="00115C09" w:rsidP="00115C09">
      <w:pPr>
        <w:autoSpaceDE w:val="0"/>
        <w:autoSpaceDN w:val="0"/>
        <w:adjustRightInd w:val="0"/>
        <w:jc w:val="both"/>
        <w:rPr>
          <w:rFonts w:ascii="Cambria" w:eastAsia="Calibri" w:hAnsi="Cambria" w:cs="Calibri"/>
          <w:color w:val="000000"/>
          <w:lang w:eastAsia="en-US"/>
        </w:rPr>
      </w:pPr>
      <w:r w:rsidRPr="003D409A">
        <w:rPr>
          <w:rFonts w:ascii="Cambria" w:eastAsia="Calibri" w:hAnsi="Cambria" w:cs="Calibri"/>
          <w:color w:val="000000"/>
          <w:lang w:eastAsia="en-US"/>
        </w:rPr>
        <w:t>Prefeitura municipal de Santana do Cariri/Ce.</w:t>
      </w:r>
    </w:p>
    <w:p w14:paraId="04EF9CBA" w14:textId="77777777" w:rsidR="00115C09" w:rsidRPr="003D409A" w:rsidRDefault="00115C09" w:rsidP="00115C09">
      <w:pPr>
        <w:autoSpaceDE w:val="0"/>
        <w:autoSpaceDN w:val="0"/>
        <w:adjustRightInd w:val="0"/>
        <w:jc w:val="both"/>
        <w:rPr>
          <w:rFonts w:ascii="Cambria" w:eastAsia="Calibri" w:hAnsi="Cambria" w:cs="Calibri"/>
          <w:color w:val="000000"/>
          <w:lang w:eastAsia="en-US"/>
        </w:rPr>
      </w:pPr>
    </w:p>
    <w:p w14:paraId="775C3647" w14:textId="77777777" w:rsidR="00115C09" w:rsidRPr="003D409A" w:rsidRDefault="00115C09" w:rsidP="00115C09">
      <w:pPr>
        <w:autoSpaceDE w:val="0"/>
        <w:autoSpaceDN w:val="0"/>
        <w:adjustRightInd w:val="0"/>
        <w:jc w:val="both"/>
        <w:rPr>
          <w:rFonts w:ascii="Cambria" w:eastAsia="Calibri" w:hAnsi="Cambria" w:cs="Calibri"/>
          <w:b/>
          <w:color w:val="000000"/>
          <w:lang w:eastAsia="en-US"/>
        </w:rPr>
      </w:pPr>
      <w:r w:rsidRPr="003D409A">
        <w:rPr>
          <w:rFonts w:ascii="Cambria" w:eastAsia="Calibri" w:hAnsi="Cambria" w:cs="Calibri"/>
          <w:b/>
          <w:caps/>
          <w:color w:val="000000"/>
          <w:lang w:eastAsia="en-US"/>
        </w:rPr>
        <w:t>R</w:t>
      </w:r>
      <w:r w:rsidRPr="003D409A">
        <w:rPr>
          <w:rFonts w:ascii="Cambria" w:eastAsia="Calibri" w:hAnsi="Cambria" w:cs="Calibri"/>
          <w:b/>
          <w:color w:val="000000"/>
          <w:lang w:eastAsia="en-US"/>
        </w:rPr>
        <w:t>ef</w:t>
      </w:r>
      <w:r w:rsidRPr="003D409A">
        <w:rPr>
          <w:rFonts w:ascii="Cambria" w:eastAsia="Calibri" w:hAnsi="Cambria" w:cs="Calibri"/>
          <w:b/>
          <w:caps/>
          <w:color w:val="000000"/>
          <w:lang w:eastAsia="en-US"/>
        </w:rPr>
        <w:t xml:space="preserve">.: </w:t>
      </w:r>
      <w:r w:rsidRPr="003D409A">
        <w:rPr>
          <w:rFonts w:ascii="Cambria" w:eastAsia="Calibri" w:hAnsi="Cambria" w:cs="Calibri"/>
          <w:b/>
          <w:color w:val="000000"/>
          <w:lang w:eastAsia="en-US"/>
        </w:rPr>
        <w:t xml:space="preserve"> Dispensa Eletrônica nº _______________________</w:t>
      </w:r>
    </w:p>
    <w:p w14:paraId="279B302A" w14:textId="77091F88" w:rsidR="00115C09" w:rsidRPr="003D409A" w:rsidRDefault="00115C09" w:rsidP="00115C09">
      <w:pPr>
        <w:autoSpaceDE w:val="0"/>
        <w:autoSpaceDN w:val="0"/>
        <w:adjustRightInd w:val="0"/>
        <w:jc w:val="both"/>
        <w:rPr>
          <w:rFonts w:ascii="Cambria" w:eastAsia="Calibri" w:hAnsi="Cambria" w:cs="Calibri"/>
          <w:color w:val="000000"/>
          <w:lang w:eastAsia="en-US"/>
        </w:rPr>
      </w:pPr>
      <w:r w:rsidRPr="003D409A">
        <w:rPr>
          <w:rFonts w:ascii="Cambria" w:eastAsia="Calibri" w:hAnsi="Cambria" w:cs="Calibri"/>
          <w:b/>
          <w:color w:val="000000"/>
          <w:lang w:eastAsia="en-US"/>
        </w:rPr>
        <w:t>Objeto:</w:t>
      </w:r>
      <w:r w:rsidRPr="003D409A">
        <w:rPr>
          <w:rFonts w:ascii="Cambria" w:eastAsia="Calibri" w:hAnsi="Cambria" w:cs="Calibri"/>
          <w:color w:val="000000"/>
          <w:lang w:eastAsia="en-US"/>
        </w:rPr>
        <w:tab/>
      </w:r>
    </w:p>
    <w:p w14:paraId="0793842B" w14:textId="77777777" w:rsidR="00115C09" w:rsidRPr="003D409A" w:rsidRDefault="00115C09" w:rsidP="00115C09">
      <w:pPr>
        <w:autoSpaceDE w:val="0"/>
        <w:autoSpaceDN w:val="0"/>
        <w:adjustRightInd w:val="0"/>
        <w:jc w:val="both"/>
        <w:rPr>
          <w:rFonts w:ascii="Cambria" w:eastAsia="Calibri" w:hAnsi="Cambria" w:cs="Calibri"/>
          <w:color w:val="000000"/>
          <w:lang w:eastAsia="en-US"/>
        </w:rPr>
      </w:pPr>
    </w:p>
    <w:p w14:paraId="41420EFB" w14:textId="77777777" w:rsidR="00115C09" w:rsidRPr="003D409A" w:rsidRDefault="00115C09" w:rsidP="00115C09">
      <w:pPr>
        <w:autoSpaceDE w:val="0"/>
        <w:autoSpaceDN w:val="0"/>
        <w:adjustRightInd w:val="0"/>
        <w:jc w:val="both"/>
        <w:rPr>
          <w:rFonts w:ascii="Cambria" w:eastAsia="Calibri" w:hAnsi="Cambria" w:cs="Calibri"/>
          <w:color w:val="000000"/>
          <w:lang w:eastAsia="en-US"/>
        </w:rPr>
      </w:pPr>
      <w:r w:rsidRPr="003D409A">
        <w:rPr>
          <w:rFonts w:ascii="Cambria" w:eastAsia="Calibri" w:hAnsi="Cambria" w:cs="Calibri"/>
          <w:color w:val="000000"/>
          <w:lang w:eastAsia="en-US"/>
        </w:rPr>
        <w:t>Prezados Senhores,</w:t>
      </w:r>
    </w:p>
    <w:p w14:paraId="1E459737" w14:textId="77777777" w:rsidR="00115C09" w:rsidRPr="003D409A" w:rsidRDefault="00115C09" w:rsidP="00115C09">
      <w:pPr>
        <w:autoSpaceDE w:val="0"/>
        <w:autoSpaceDN w:val="0"/>
        <w:adjustRightInd w:val="0"/>
        <w:jc w:val="both"/>
        <w:rPr>
          <w:rFonts w:ascii="Cambria" w:eastAsia="Calibri" w:hAnsi="Cambria" w:cs="Calibri"/>
          <w:color w:val="000000"/>
          <w:lang w:eastAsia="en-US"/>
        </w:rPr>
      </w:pPr>
    </w:p>
    <w:p w14:paraId="6EC6DF43" w14:textId="087FA6AD" w:rsidR="00115C09" w:rsidRPr="003D409A" w:rsidRDefault="00115C09" w:rsidP="00115C09">
      <w:pPr>
        <w:autoSpaceDE w:val="0"/>
        <w:autoSpaceDN w:val="0"/>
        <w:adjustRightInd w:val="0"/>
        <w:ind w:firstLine="708"/>
        <w:jc w:val="both"/>
        <w:rPr>
          <w:rFonts w:ascii="Cambria" w:eastAsia="Calibri" w:hAnsi="Cambria" w:cs="Calibri"/>
          <w:color w:val="000000"/>
          <w:lang w:eastAsia="en-US"/>
        </w:rPr>
      </w:pPr>
      <w:r w:rsidRPr="003D409A">
        <w:rPr>
          <w:rFonts w:ascii="Cambria" w:eastAsia="Calibri" w:hAnsi="Cambria" w:cs="Calibri"/>
          <w:color w:val="000000"/>
          <w:lang w:eastAsia="en-US"/>
        </w:rPr>
        <w:t>Apresentam</w:t>
      </w:r>
      <w:r w:rsidR="00C65BC9" w:rsidRPr="003D409A">
        <w:rPr>
          <w:rFonts w:ascii="Cambria" w:eastAsia="Calibri" w:hAnsi="Cambria" w:cs="Calibri"/>
          <w:color w:val="000000"/>
          <w:lang w:eastAsia="en-US"/>
        </w:rPr>
        <w:t>os a V.Sas. nossa proposta para</w:t>
      </w:r>
      <w:r w:rsidRPr="003D409A">
        <w:rPr>
          <w:rFonts w:ascii="Cambria" w:eastAsia="Calibri" w:hAnsi="Cambria" w:cs="Calibri"/>
          <w:color w:val="000000"/>
          <w:lang w:eastAsia="en-US"/>
        </w:rPr>
        <w:t xml:space="preserve"> objeto do Edital de Dispensa Eletrônica nº ___________, pelo valor global de R$_______ (________________).</w:t>
      </w:r>
    </w:p>
    <w:p w14:paraId="677EC1D7" w14:textId="1C27ABBB" w:rsidR="00C65BC9" w:rsidRPr="003D409A" w:rsidRDefault="00C65BC9" w:rsidP="000803A9">
      <w:pPr>
        <w:autoSpaceDE w:val="0"/>
        <w:autoSpaceDN w:val="0"/>
        <w:adjustRightInd w:val="0"/>
        <w:jc w:val="both"/>
        <w:rPr>
          <w:rFonts w:ascii="Cambria" w:eastAsia="Calibri" w:hAnsi="Cambria" w:cs="Calibri"/>
          <w:color w:val="000000"/>
          <w:lang w:eastAsia="en-US"/>
        </w:rPr>
      </w:pPr>
    </w:p>
    <w:p w14:paraId="0368F0F3" w14:textId="6BF0485B" w:rsidR="00C65BC9" w:rsidRPr="003D409A" w:rsidRDefault="00C65BC9" w:rsidP="00115C09">
      <w:pPr>
        <w:autoSpaceDE w:val="0"/>
        <w:autoSpaceDN w:val="0"/>
        <w:adjustRightInd w:val="0"/>
        <w:ind w:firstLine="708"/>
        <w:jc w:val="both"/>
        <w:rPr>
          <w:rFonts w:ascii="Cambria" w:eastAsia="Calibri" w:hAnsi="Cambria" w:cs="Calibri"/>
          <w:color w:val="000000"/>
          <w:lang w:eastAsia="en-US"/>
        </w:rPr>
      </w:pPr>
    </w:p>
    <w:tbl>
      <w:tblPr>
        <w:tblStyle w:val="Tabelacomgrade"/>
        <w:tblW w:w="0" w:type="auto"/>
        <w:tblLook w:val="04A0" w:firstRow="1" w:lastRow="0" w:firstColumn="1" w:lastColumn="0" w:noHBand="0" w:noVBand="1"/>
      </w:tblPr>
      <w:tblGrid>
        <w:gridCol w:w="1511"/>
        <w:gridCol w:w="1851"/>
        <w:gridCol w:w="1482"/>
        <w:gridCol w:w="1230"/>
        <w:gridCol w:w="1378"/>
        <w:gridCol w:w="1467"/>
      </w:tblGrid>
      <w:tr w:rsidR="0037747B" w:rsidRPr="003D409A" w14:paraId="24E6E9D9" w14:textId="2F1A1E73" w:rsidTr="0037747B">
        <w:tc>
          <w:tcPr>
            <w:tcW w:w="1511" w:type="dxa"/>
          </w:tcPr>
          <w:p w14:paraId="22C13CF6" w14:textId="0A763C04" w:rsidR="0037747B" w:rsidRPr="003D409A" w:rsidRDefault="0037747B" w:rsidP="00115C09">
            <w:pPr>
              <w:autoSpaceDE w:val="0"/>
              <w:autoSpaceDN w:val="0"/>
              <w:adjustRightInd w:val="0"/>
              <w:jc w:val="both"/>
              <w:rPr>
                <w:rFonts w:ascii="Cambria" w:eastAsia="Calibri" w:hAnsi="Cambria" w:cs="Calibri"/>
                <w:b/>
                <w:color w:val="000000"/>
                <w:lang w:eastAsia="en-US"/>
              </w:rPr>
            </w:pPr>
            <w:r w:rsidRPr="003D409A">
              <w:rPr>
                <w:rFonts w:ascii="Cambria" w:eastAsia="Calibri" w:hAnsi="Cambria" w:cs="Calibri"/>
                <w:b/>
                <w:color w:val="000000"/>
                <w:lang w:eastAsia="en-US"/>
              </w:rPr>
              <w:t>ITEM</w:t>
            </w:r>
          </w:p>
        </w:tc>
        <w:tc>
          <w:tcPr>
            <w:tcW w:w="1851" w:type="dxa"/>
          </w:tcPr>
          <w:p w14:paraId="6A4C6DD9" w14:textId="3D7B8188" w:rsidR="0037747B" w:rsidRPr="003D409A" w:rsidRDefault="0037747B" w:rsidP="00115C09">
            <w:pPr>
              <w:autoSpaceDE w:val="0"/>
              <w:autoSpaceDN w:val="0"/>
              <w:adjustRightInd w:val="0"/>
              <w:jc w:val="both"/>
              <w:rPr>
                <w:rFonts w:ascii="Cambria" w:eastAsia="Calibri" w:hAnsi="Cambria" w:cs="Calibri"/>
                <w:b/>
                <w:color w:val="000000"/>
                <w:lang w:eastAsia="en-US"/>
              </w:rPr>
            </w:pPr>
            <w:r w:rsidRPr="003D409A">
              <w:rPr>
                <w:rFonts w:ascii="Cambria" w:eastAsia="Calibri" w:hAnsi="Cambria" w:cs="Calibri"/>
                <w:b/>
                <w:color w:val="000000"/>
                <w:lang w:eastAsia="en-US"/>
              </w:rPr>
              <w:t>DESCRIÇÃO</w:t>
            </w:r>
          </w:p>
        </w:tc>
        <w:tc>
          <w:tcPr>
            <w:tcW w:w="1482" w:type="dxa"/>
          </w:tcPr>
          <w:p w14:paraId="111F1EC9" w14:textId="43D6E5BC" w:rsidR="0037747B" w:rsidRPr="003D409A" w:rsidRDefault="0037747B" w:rsidP="00115C09">
            <w:pPr>
              <w:autoSpaceDE w:val="0"/>
              <w:autoSpaceDN w:val="0"/>
              <w:adjustRightInd w:val="0"/>
              <w:jc w:val="both"/>
              <w:rPr>
                <w:rFonts w:ascii="Cambria" w:eastAsia="Calibri" w:hAnsi="Cambria" w:cs="Calibri"/>
                <w:b/>
                <w:color w:val="000000"/>
                <w:lang w:eastAsia="en-US"/>
              </w:rPr>
            </w:pPr>
            <w:r w:rsidRPr="003D409A">
              <w:rPr>
                <w:rFonts w:ascii="Cambria" w:eastAsia="Calibri" w:hAnsi="Cambria" w:cs="Calibri"/>
                <w:b/>
                <w:color w:val="000000"/>
                <w:lang w:eastAsia="en-US"/>
              </w:rPr>
              <w:t>MARCA</w:t>
            </w:r>
          </w:p>
        </w:tc>
        <w:tc>
          <w:tcPr>
            <w:tcW w:w="1230" w:type="dxa"/>
          </w:tcPr>
          <w:p w14:paraId="786DC5FE" w14:textId="2F099E5A" w:rsidR="0037747B" w:rsidRPr="003D409A" w:rsidRDefault="0037747B" w:rsidP="00115C09">
            <w:pPr>
              <w:autoSpaceDE w:val="0"/>
              <w:autoSpaceDN w:val="0"/>
              <w:adjustRightInd w:val="0"/>
              <w:jc w:val="both"/>
              <w:rPr>
                <w:rFonts w:ascii="Cambria" w:eastAsia="Calibri" w:hAnsi="Cambria" w:cs="Calibri"/>
                <w:b/>
                <w:color w:val="000000"/>
                <w:lang w:eastAsia="en-US"/>
              </w:rPr>
            </w:pPr>
            <w:r w:rsidRPr="003D409A">
              <w:rPr>
                <w:rFonts w:ascii="Cambria" w:eastAsia="Calibri" w:hAnsi="Cambria" w:cs="Calibri"/>
                <w:b/>
                <w:color w:val="000000"/>
                <w:lang w:eastAsia="en-US"/>
              </w:rPr>
              <w:t>QTD</w:t>
            </w:r>
          </w:p>
        </w:tc>
        <w:tc>
          <w:tcPr>
            <w:tcW w:w="1378" w:type="dxa"/>
          </w:tcPr>
          <w:p w14:paraId="71ECCFA5" w14:textId="17BE3E6E" w:rsidR="0037747B" w:rsidRPr="003D409A" w:rsidRDefault="0037747B" w:rsidP="00115C09">
            <w:pPr>
              <w:autoSpaceDE w:val="0"/>
              <w:autoSpaceDN w:val="0"/>
              <w:adjustRightInd w:val="0"/>
              <w:jc w:val="both"/>
              <w:rPr>
                <w:rFonts w:ascii="Cambria" w:eastAsia="Calibri" w:hAnsi="Cambria" w:cs="Calibri"/>
                <w:b/>
                <w:color w:val="000000"/>
                <w:lang w:eastAsia="en-US"/>
              </w:rPr>
            </w:pPr>
            <w:r w:rsidRPr="003D409A">
              <w:rPr>
                <w:rFonts w:ascii="Cambria" w:eastAsia="Calibri" w:hAnsi="Cambria" w:cs="Calibri"/>
                <w:b/>
                <w:color w:val="000000"/>
                <w:lang w:eastAsia="en-US"/>
              </w:rPr>
              <w:t>UNT</w:t>
            </w:r>
          </w:p>
        </w:tc>
        <w:tc>
          <w:tcPr>
            <w:tcW w:w="1467" w:type="dxa"/>
          </w:tcPr>
          <w:p w14:paraId="180EF673" w14:textId="4C79B500" w:rsidR="0037747B" w:rsidRPr="003D409A" w:rsidRDefault="0037747B" w:rsidP="00115C09">
            <w:pPr>
              <w:autoSpaceDE w:val="0"/>
              <w:autoSpaceDN w:val="0"/>
              <w:adjustRightInd w:val="0"/>
              <w:jc w:val="both"/>
              <w:rPr>
                <w:rFonts w:ascii="Cambria" w:eastAsia="Calibri" w:hAnsi="Cambria" w:cs="Calibri"/>
                <w:b/>
                <w:color w:val="000000"/>
                <w:lang w:eastAsia="en-US"/>
              </w:rPr>
            </w:pPr>
            <w:r w:rsidRPr="003D409A">
              <w:rPr>
                <w:rFonts w:ascii="Cambria" w:eastAsia="Calibri" w:hAnsi="Cambria" w:cs="Calibri"/>
                <w:b/>
                <w:color w:val="000000"/>
                <w:lang w:eastAsia="en-US"/>
              </w:rPr>
              <w:t>TOTAL</w:t>
            </w:r>
          </w:p>
        </w:tc>
      </w:tr>
    </w:tbl>
    <w:p w14:paraId="7C14C018" w14:textId="77777777" w:rsidR="00C65BC9" w:rsidRPr="003D409A" w:rsidRDefault="00C65BC9" w:rsidP="00115C09">
      <w:pPr>
        <w:autoSpaceDE w:val="0"/>
        <w:autoSpaceDN w:val="0"/>
        <w:adjustRightInd w:val="0"/>
        <w:ind w:firstLine="708"/>
        <w:jc w:val="both"/>
        <w:rPr>
          <w:rFonts w:ascii="Cambria" w:eastAsia="Calibri" w:hAnsi="Cambria" w:cs="Calibri"/>
          <w:color w:val="000000"/>
          <w:lang w:eastAsia="en-US"/>
        </w:rPr>
      </w:pPr>
    </w:p>
    <w:p w14:paraId="5E6FF5B7" w14:textId="77777777" w:rsidR="00115C09" w:rsidRPr="003D409A" w:rsidRDefault="00115C09" w:rsidP="00115C09">
      <w:pPr>
        <w:autoSpaceDE w:val="0"/>
        <w:autoSpaceDN w:val="0"/>
        <w:adjustRightInd w:val="0"/>
        <w:ind w:firstLine="708"/>
        <w:jc w:val="both"/>
        <w:rPr>
          <w:rFonts w:ascii="Cambria" w:eastAsia="Calibri" w:hAnsi="Cambria" w:cs="Calibri"/>
          <w:color w:val="000000"/>
          <w:lang w:eastAsia="en-US"/>
        </w:rPr>
      </w:pPr>
      <w:r w:rsidRPr="003D409A">
        <w:rPr>
          <w:rFonts w:ascii="Cambria" w:eastAsia="Calibri" w:hAnsi="Cambria" w:cs="Calibri"/>
          <w:color w:val="000000"/>
          <w:lang w:eastAsia="en-US"/>
        </w:rPr>
        <w:t>Caso nos seja adjudicado o objeto da presente licitação, nos comprometemos a assinar o Contrato no prazo determinado no documento de convocação, indicando para esse fim o Sr. ________________, Carteira de Identidade n° _________expedida em __/__/____, Órgão Expedidor _______________ e CPF n° _______________________, como representante legal desta empresa.</w:t>
      </w:r>
    </w:p>
    <w:p w14:paraId="0832485F" w14:textId="77777777" w:rsidR="00115C09" w:rsidRPr="003D409A" w:rsidRDefault="00115C09" w:rsidP="00115C09">
      <w:pPr>
        <w:autoSpaceDE w:val="0"/>
        <w:autoSpaceDN w:val="0"/>
        <w:adjustRightInd w:val="0"/>
        <w:ind w:firstLine="708"/>
        <w:jc w:val="both"/>
        <w:rPr>
          <w:rFonts w:ascii="Cambria" w:eastAsia="Calibri" w:hAnsi="Cambria" w:cs="Calibri"/>
          <w:color w:val="000000"/>
          <w:lang w:eastAsia="en-US"/>
        </w:rPr>
      </w:pPr>
      <w:r w:rsidRPr="003D409A">
        <w:rPr>
          <w:rFonts w:ascii="Cambria" w:eastAsia="Calibri" w:hAnsi="Cambria" w:cs="Calibri"/>
          <w:color w:val="000000"/>
          <w:lang w:eastAsia="en-US"/>
        </w:rPr>
        <w:t xml:space="preserve">Informamos que o prazo de validade da nossa proposta é de 90 (noventa) dias, a contar da data de sua apresentação. </w:t>
      </w:r>
    </w:p>
    <w:p w14:paraId="0C0F24A7" w14:textId="77777777" w:rsidR="00115C09" w:rsidRPr="003D409A" w:rsidRDefault="00115C09" w:rsidP="00115C09">
      <w:pPr>
        <w:autoSpaceDE w:val="0"/>
        <w:autoSpaceDN w:val="0"/>
        <w:adjustRightInd w:val="0"/>
        <w:ind w:firstLine="708"/>
        <w:jc w:val="both"/>
        <w:rPr>
          <w:rFonts w:ascii="Cambria" w:eastAsia="Calibri" w:hAnsi="Cambria" w:cs="Calibri"/>
          <w:color w:val="000000"/>
          <w:lang w:eastAsia="en-US"/>
        </w:rPr>
      </w:pPr>
      <w:r w:rsidRPr="003D409A">
        <w:rPr>
          <w:rFonts w:ascii="Cambria" w:eastAsia="Calibri" w:hAnsi="Cambria" w:cs="Calibri"/>
          <w:color w:val="000000"/>
          <w:lang w:eastAsia="en-US"/>
        </w:rPr>
        <w:t>Finalizando, declaramos que estamos de pleno acordo com todas as condições estabelecidas no Edital da licitação e seus anexos.</w:t>
      </w:r>
    </w:p>
    <w:p w14:paraId="4F14C630" w14:textId="77777777" w:rsidR="00115C09" w:rsidRPr="003D409A" w:rsidRDefault="00115C09" w:rsidP="00115C09">
      <w:pPr>
        <w:autoSpaceDE w:val="0"/>
        <w:autoSpaceDN w:val="0"/>
        <w:adjustRightInd w:val="0"/>
        <w:ind w:firstLine="360"/>
        <w:rPr>
          <w:rFonts w:ascii="Cambria" w:eastAsia="Calibri" w:hAnsi="Cambria" w:cs="Calibri"/>
          <w:color w:val="000000"/>
          <w:lang w:eastAsia="en-US"/>
        </w:rPr>
      </w:pPr>
    </w:p>
    <w:p w14:paraId="6B03F334" w14:textId="7E4C2E28" w:rsidR="00115C09" w:rsidRPr="003D409A" w:rsidRDefault="00115C09" w:rsidP="00115C09">
      <w:pPr>
        <w:autoSpaceDE w:val="0"/>
        <w:autoSpaceDN w:val="0"/>
        <w:adjustRightInd w:val="0"/>
        <w:ind w:firstLine="360"/>
        <w:rPr>
          <w:rFonts w:ascii="Cambria" w:eastAsia="Calibri" w:hAnsi="Cambria" w:cs="Calibri"/>
          <w:color w:val="000000"/>
          <w:lang w:eastAsia="en-US"/>
        </w:rPr>
      </w:pPr>
      <w:r w:rsidRPr="003D409A">
        <w:rPr>
          <w:rFonts w:ascii="Cambria" w:eastAsia="Calibri" w:hAnsi="Cambria" w:cs="Calibri"/>
          <w:color w:val="000000"/>
          <w:lang w:eastAsia="en-US"/>
        </w:rPr>
        <w:t>Atenciosamente,</w:t>
      </w:r>
    </w:p>
    <w:p w14:paraId="4B93B209" w14:textId="7C21E6B2" w:rsidR="00C7298F" w:rsidRPr="003D409A" w:rsidRDefault="00C7298F" w:rsidP="00115C09">
      <w:pPr>
        <w:autoSpaceDE w:val="0"/>
        <w:autoSpaceDN w:val="0"/>
        <w:adjustRightInd w:val="0"/>
        <w:ind w:firstLine="360"/>
        <w:rPr>
          <w:rFonts w:ascii="Cambria" w:eastAsia="Calibri" w:hAnsi="Cambria" w:cs="Calibri"/>
          <w:color w:val="000000"/>
          <w:lang w:eastAsia="en-US"/>
        </w:rPr>
      </w:pPr>
    </w:p>
    <w:p w14:paraId="3B9C3C4A" w14:textId="77777777" w:rsidR="00C7298F" w:rsidRPr="003D409A" w:rsidRDefault="00C7298F" w:rsidP="00115C09">
      <w:pPr>
        <w:autoSpaceDE w:val="0"/>
        <w:autoSpaceDN w:val="0"/>
        <w:adjustRightInd w:val="0"/>
        <w:ind w:firstLine="360"/>
        <w:rPr>
          <w:rFonts w:ascii="Cambria" w:eastAsia="Calibri" w:hAnsi="Cambria" w:cs="Calibri"/>
          <w:color w:val="000000"/>
          <w:lang w:eastAsia="en-US"/>
        </w:rPr>
      </w:pPr>
    </w:p>
    <w:p w14:paraId="5FEB4976" w14:textId="77777777" w:rsidR="00C7298F" w:rsidRPr="003D409A" w:rsidRDefault="00C7298F" w:rsidP="006845DD">
      <w:pPr>
        <w:autoSpaceDE w:val="0"/>
        <w:autoSpaceDN w:val="0"/>
        <w:adjustRightInd w:val="0"/>
        <w:ind w:left="459"/>
        <w:jc w:val="center"/>
        <w:rPr>
          <w:rFonts w:ascii="Cambria" w:eastAsia="Calibri" w:hAnsi="Cambria" w:cs="Calibri"/>
          <w:color w:val="000000"/>
          <w:lang w:eastAsia="en-US"/>
        </w:rPr>
      </w:pPr>
      <w:r w:rsidRPr="003D409A">
        <w:rPr>
          <w:rFonts w:ascii="Cambria" w:eastAsia="Calibri" w:hAnsi="Cambria" w:cs="Calibri"/>
          <w:color w:val="000000"/>
          <w:lang w:eastAsia="en-US"/>
        </w:rPr>
        <w:t>Firma Proponente / CNPJ</w:t>
      </w:r>
    </w:p>
    <w:p w14:paraId="1AB2FDFA" w14:textId="606E309F" w:rsidR="00D874D2" w:rsidRPr="003D409A" w:rsidRDefault="00C7298F" w:rsidP="006845DD">
      <w:pPr>
        <w:jc w:val="center"/>
        <w:rPr>
          <w:rFonts w:ascii="Cambria" w:eastAsia="Calibri" w:hAnsi="Cambria"/>
          <w:b/>
          <w:bCs/>
          <w:lang w:eastAsia="en-US"/>
        </w:rPr>
      </w:pPr>
      <w:r w:rsidRPr="003D409A">
        <w:rPr>
          <w:rFonts w:ascii="Cambria" w:eastAsia="Calibri" w:hAnsi="Cambria" w:cs="Calibri"/>
          <w:color w:val="000000"/>
          <w:lang w:eastAsia="en-US"/>
        </w:rPr>
        <w:t>Representante Legal</w:t>
      </w:r>
    </w:p>
    <w:p w14:paraId="4E718A2D" w14:textId="74CEB83C" w:rsidR="00D874D2" w:rsidRPr="003D409A" w:rsidRDefault="00D874D2" w:rsidP="00402B63">
      <w:pPr>
        <w:rPr>
          <w:rFonts w:ascii="Cambria" w:eastAsia="Calibri" w:hAnsi="Cambria"/>
          <w:b/>
          <w:bCs/>
          <w:lang w:eastAsia="en-US"/>
        </w:rPr>
      </w:pPr>
    </w:p>
    <w:p w14:paraId="397ED879" w14:textId="52436B67" w:rsidR="00D874D2" w:rsidRPr="003D409A" w:rsidRDefault="00D874D2" w:rsidP="00402B63">
      <w:pPr>
        <w:rPr>
          <w:rFonts w:ascii="Cambria" w:eastAsia="Calibri" w:hAnsi="Cambria"/>
          <w:b/>
          <w:bCs/>
          <w:lang w:eastAsia="en-US"/>
        </w:rPr>
      </w:pPr>
    </w:p>
    <w:p w14:paraId="7F7C3943" w14:textId="5BADC04A" w:rsidR="00D874D2" w:rsidRPr="003D409A" w:rsidRDefault="00D874D2" w:rsidP="00402B63">
      <w:pPr>
        <w:rPr>
          <w:rFonts w:ascii="Cambria" w:eastAsia="Calibri" w:hAnsi="Cambria"/>
          <w:b/>
          <w:bCs/>
          <w:lang w:eastAsia="en-US"/>
        </w:rPr>
      </w:pPr>
    </w:p>
    <w:p w14:paraId="571FA968" w14:textId="360F63AD" w:rsidR="00115C09" w:rsidRPr="003D409A" w:rsidRDefault="00115C09" w:rsidP="00402B63">
      <w:pPr>
        <w:rPr>
          <w:rFonts w:ascii="Cambria" w:eastAsia="Calibri" w:hAnsi="Cambria"/>
          <w:b/>
          <w:bCs/>
          <w:lang w:eastAsia="en-US"/>
        </w:rPr>
      </w:pPr>
    </w:p>
    <w:p w14:paraId="076FA171" w14:textId="60912B5D" w:rsidR="002B399E" w:rsidRPr="003D409A" w:rsidRDefault="002B399E" w:rsidP="00402B63">
      <w:pPr>
        <w:rPr>
          <w:rFonts w:ascii="Cambria" w:eastAsia="Calibri" w:hAnsi="Cambria"/>
          <w:b/>
          <w:bCs/>
          <w:lang w:eastAsia="en-US"/>
        </w:rPr>
      </w:pPr>
    </w:p>
    <w:p w14:paraId="3C397B48" w14:textId="043B5399" w:rsidR="002B399E" w:rsidRPr="003D409A" w:rsidRDefault="002B399E" w:rsidP="00402B63">
      <w:pPr>
        <w:rPr>
          <w:rFonts w:ascii="Cambria" w:eastAsia="Calibri" w:hAnsi="Cambria"/>
          <w:b/>
          <w:bCs/>
          <w:lang w:eastAsia="en-US"/>
        </w:rPr>
      </w:pPr>
    </w:p>
    <w:p w14:paraId="7302D145" w14:textId="77777777" w:rsidR="002B399E" w:rsidRPr="003D409A" w:rsidRDefault="002B399E" w:rsidP="00402B63">
      <w:pPr>
        <w:rPr>
          <w:rFonts w:ascii="Cambria" w:eastAsia="Calibri" w:hAnsi="Cambria"/>
          <w:b/>
          <w:bCs/>
          <w:lang w:eastAsia="en-US"/>
        </w:rPr>
      </w:pPr>
    </w:p>
    <w:p w14:paraId="5EE9063C" w14:textId="5E825D4A" w:rsidR="001316F9" w:rsidRPr="003D409A" w:rsidRDefault="001316F9" w:rsidP="00402B63">
      <w:pPr>
        <w:rPr>
          <w:rFonts w:ascii="Cambria" w:eastAsia="Calibri" w:hAnsi="Cambria"/>
          <w:b/>
          <w:bCs/>
          <w:lang w:eastAsia="en-US"/>
        </w:rPr>
      </w:pPr>
    </w:p>
    <w:p w14:paraId="3A2E0BB8" w14:textId="43C2CE3E" w:rsidR="00991B04" w:rsidRPr="003D409A" w:rsidRDefault="0005390E" w:rsidP="00402B63">
      <w:pPr>
        <w:shd w:val="clear" w:color="auto" w:fill="808080" w:themeFill="background1" w:themeFillShade="80"/>
        <w:jc w:val="center"/>
        <w:rPr>
          <w:rFonts w:ascii="Cambria" w:eastAsia="Calibri" w:hAnsi="Cambria"/>
          <w:b/>
          <w:bCs/>
          <w:lang w:eastAsia="en-US"/>
        </w:rPr>
      </w:pPr>
      <w:r w:rsidRPr="003D409A">
        <w:rPr>
          <w:rFonts w:ascii="Cambria" w:eastAsia="Calibri" w:hAnsi="Cambria"/>
          <w:b/>
          <w:bCs/>
          <w:lang w:eastAsia="en-US"/>
        </w:rPr>
        <w:t>ANEXO III</w:t>
      </w:r>
      <w:r w:rsidR="00E46641" w:rsidRPr="003D409A">
        <w:rPr>
          <w:rFonts w:ascii="Cambria" w:eastAsia="Calibri" w:hAnsi="Cambria"/>
          <w:b/>
          <w:bCs/>
          <w:lang w:eastAsia="en-US"/>
        </w:rPr>
        <w:t>-</w:t>
      </w:r>
      <w:r w:rsidR="00991B04" w:rsidRPr="003D409A">
        <w:rPr>
          <w:rFonts w:ascii="Cambria" w:eastAsia="Calibri" w:hAnsi="Cambria"/>
          <w:b/>
          <w:bCs/>
          <w:lang w:eastAsia="en-US"/>
        </w:rPr>
        <w:t>MINUTA DO CONTRATO</w:t>
      </w:r>
    </w:p>
    <w:p w14:paraId="5BC3CBB8" w14:textId="77777777" w:rsidR="00E46641" w:rsidRPr="003D409A" w:rsidRDefault="00E46641" w:rsidP="00991B04">
      <w:pPr>
        <w:ind w:left="2832"/>
        <w:jc w:val="both"/>
        <w:rPr>
          <w:rFonts w:ascii="Cambria" w:eastAsia="Calibri" w:hAnsi="Cambria"/>
          <w:lang w:eastAsia="en-US"/>
        </w:rPr>
      </w:pPr>
    </w:p>
    <w:p w14:paraId="59D08DFF" w14:textId="46875514" w:rsidR="00991B04" w:rsidRPr="003D409A" w:rsidRDefault="00883EA5" w:rsidP="001316F9">
      <w:pPr>
        <w:spacing w:line="276" w:lineRule="auto"/>
        <w:ind w:left="2832"/>
        <w:jc w:val="both"/>
        <w:rPr>
          <w:rFonts w:ascii="Cambria" w:eastAsia="Calibri" w:hAnsi="Cambria"/>
          <w:lang w:eastAsia="en-US"/>
        </w:rPr>
      </w:pPr>
      <w:r w:rsidRPr="003D409A">
        <w:rPr>
          <w:rFonts w:ascii="Cambria" w:eastAsia="Calibri" w:hAnsi="Cambria"/>
          <w:lang w:eastAsia="en-US"/>
        </w:rPr>
        <w:t>CONTRATO</w:t>
      </w:r>
      <w:r w:rsidR="00991B04" w:rsidRPr="003D409A">
        <w:rPr>
          <w:rFonts w:ascii="Cambria" w:eastAsia="Calibri" w:hAnsi="Cambria"/>
          <w:lang w:eastAsia="en-US"/>
        </w:rPr>
        <w:t xml:space="preserve"> QUE CELEBRAM ENTRE SI A PREFEITURA MUNICIPAL DE SANTANA DO CARIRI, ATRAVÉS DA </w:t>
      </w:r>
      <w:r w:rsidR="00991B04" w:rsidRPr="003D409A">
        <w:rPr>
          <w:rFonts w:ascii="Cambria" w:eastAsia="Calibri" w:hAnsi="Cambria"/>
          <w:b/>
          <w:bCs/>
          <w:lang w:eastAsia="en-US"/>
        </w:rPr>
        <w:t xml:space="preserve">SECRETARIA DE </w:t>
      </w:r>
      <w:r w:rsidR="0035410F" w:rsidRPr="003D409A">
        <w:rPr>
          <w:rFonts w:ascii="Cambria" w:eastAsia="Calibri" w:hAnsi="Cambria"/>
          <w:b/>
          <w:bCs/>
          <w:lang w:eastAsia="en-US"/>
        </w:rPr>
        <w:t>OBRAS E SERVIÇOS PÚBLICOS</w:t>
      </w:r>
      <w:r w:rsidR="00756D79" w:rsidRPr="003D409A">
        <w:rPr>
          <w:rFonts w:ascii="Cambria" w:eastAsia="Calibri" w:hAnsi="Cambria"/>
          <w:b/>
          <w:bCs/>
          <w:lang w:eastAsia="en-US"/>
        </w:rPr>
        <w:t xml:space="preserve"> </w:t>
      </w:r>
      <w:r w:rsidR="00991B04" w:rsidRPr="003D409A">
        <w:rPr>
          <w:rFonts w:ascii="Cambria" w:eastAsia="Calibri" w:hAnsi="Cambria"/>
          <w:lang w:eastAsia="en-US"/>
        </w:rPr>
        <w:t>E A EMPRESA__________________________</w:t>
      </w:r>
      <w:r w:rsidR="00E46641" w:rsidRPr="003D409A">
        <w:rPr>
          <w:rFonts w:ascii="Cambria" w:eastAsia="Calibri" w:hAnsi="Cambria"/>
          <w:lang w:eastAsia="en-US"/>
        </w:rPr>
        <w:t>.</w:t>
      </w:r>
    </w:p>
    <w:p w14:paraId="380BD3C4" w14:textId="77777777" w:rsidR="001316F9" w:rsidRPr="003D409A" w:rsidRDefault="001316F9" w:rsidP="001316F9">
      <w:pPr>
        <w:spacing w:line="276" w:lineRule="auto"/>
        <w:jc w:val="both"/>
        <w:rPr>
          <w:rFonts w:ascii="Cambria" w:eastAsia="Calibri" w:hAnsi="Cambria"/>
          <w:lang w:eastAsia="en-US"/>
        </w:rPr>
      </w:pPr>
    </w:p>
    <w:p w14:paraId="682149B3" w14:textId="7CB2AA82" w:rsidR="001316F9" w:rsidRPr="003D409A" w:rsidRDefault="00991B04" w:rsidP="001316F9">
      <w:pPr>
        <w:spacing w:line="276" w:lineRule="auto"/>
        <w:jc w:val="both"/>
        <w:rPr>
          <w:rFonts w:ascii="Cambria" w:eastAsia="Calibri" w:hAnsi="Cambria"/>
          <w:lang w:eastAsia="en-US"/>
        </w:rPr>
      </w:pPr>
      <w:r w:rsidRPr="003D409A">
        <w:rPr>
          <w:rFonts w:ascii="Cambria" w:eastAsia="Calibri" w:hAnsi="Cambria"/>
          <w:lang w:eastAsia="en-US"/>
        </w:rPr>
        <w:t xml:space="preserve">Pelo presente instrumento particular, de um lado a Prefeitura Municipal de Santana do Cariri-Ce, através da Secretaria Municipal de </w:t>
      </w:r>
      <w:r w:rsidR="0035410F" w:rsidRPr="003D409A">
        <w:rPr>
          <w:rFonts w:ascii="Cambria" w:eastAsia="Calibri" w:hAnsi="Cambria"/>
          <w:lang w:eastAsia="en-US"/>
        </w:rPr>
        <w:t>Obras e Serviços Públicos</w:t>
      </w:r>
      <w:r w:rsidRPr="003D409A">
        <w:rPr>
          <w:rFonts w:ascii="Cambria" w:eastAsia="Calibri" w:hAnsi="Cambria"/>
          <w:lang w:eastAsia="en-US"/>
        </w:rPr>
        <w:t xml:space="preserve">, localizada na Rua Dr. Plácido Cidade Nuvens,387, Centro, CEP: 63190-000, inscrita no CNPJ. sob o n.º </w:t>
      </w:r>
      <w:r w:rsidR="00756D79" w:rsidRPr="003D409A">
        <w:rPr>
          <w:rFonts w:ascii="Cambria" w:eastAsia="Calibri" w:hAnsi="Cambria"/>
          <w:lang w:eastAsia="en-US"/>
        </w:rPr>
        <w:t>29.953.030/0001-02</w:t>
      </w:r>
      <w:r w:rsidRPr="003D409A">
        <w:rPr>
          <w:rFonts w:ascii="Cambria" w:eastAsia="Calibri" w:hAnsi="Cambria"/>
          <w:lang w:eastAsia="en-US"/>
        </w:rPr>
        <w:t xml:space="preserve">, doravante denominada </w:t>
      </w:r>
      <w:r w:rsidRPr="003D409A">
        <w:rPr>
          <w:rFonts w:ascii="Cambria" w:eastAsia="Calibri" w:hAnsi="Cambria"/>
          <w:b/>
          <w:bCs/>
          <w:lang w:eastAsia="en-US"/>
        </w:rPr>
        <w:t>CONTRATANTE</w:t>
      </w:r>
      <w:r w:rsidRPr="003D409A">
        <w:rPr>
          <w:rFonts w:ascii="Cambria" w:eastAsia="Calibri" w:hAnsi="Cambria"/>
          <w:lang w:eastAsia="en-US"/>
        </w:rPr>
        <w:t xml:space="preserve">, representada neste ato por sua ordenadora de despesa ________________ e do outro a empresa _____________________, inscrita no CNPJ sob o n.º__________________, com sede na Rua_________________________, n.º________, Bairro_______________, CEP: ____________________, no Município de ____________ Estado de _________________, inscrita no C.N.P.J. sob o nº ________________________, doravante denominada CONTRATADA, por meio de sua representante legal, _______________________________, inscrita no CPF sob o n.º _______________________________, tendo em vista a homologação do objeto da dispensa eletrônica n° ____________, e, em observância ao disposto nos termos art. 75, inciso II, nos termos da Lei nº 14.133, de 1º de abril de 2021, e art. 48 do Decreto Municipal nº 0204001/2024, de 02 de Abril de 2024, e demais legislação aplicável, </w:t>
      </w:r>
      <w:r w:rsidRPr="003D409A">
        <w:rPr>
          <w:rFonts w:ascii="Cambria" w:eastAsia="Calibri" w:hAnsi="Cambria"/>
          <w:b/>
          <w:bCs/>
          <w:lang w:eastAsia="en-US"/>
        </w:rPr>
        <w:t>RESOLVEM</w:t>
      </w:r>
      <w:r w:rsidRPr="003D409A">
        <w:rPr>
          <w:rFonts w:ascii="Cambria" w:eastAsia="Calibri" w:hAnsi="Cambria"/>
          <w:lang w:eastAsia="en-US"/>
        </w:rPr>
        <w:t xml:space="preserve"> celebrar o presente Contrato, sob os termos e condições a seguir estabelecidos:</w:t>
      </w:r>
    </w:p>
    <w:p w14:paraId="1A6495BB" w14:textId="77777777" w:rsidR="00991B04" w:rsidRPr="003D409A" w:rsidRDefault="00991B04" w:rsidP="00991B04">
      <w:pPr>
        <w:jc w:val="both"/>
        <w:rPr>
          <w:rFonts w:ascii="Cambria" w:eastAsia="Calibri" w:hAnsi="Cambria"/>
          <w:lang w:eastAsia="en-US"/>
        </w:rPr>
      </w:pPr>
    </w:p>
    <w:p w14:paraId="1FD0F7DC" w14:textId="77777777" w:rsidR="00991B04" w:rsidRPr="003D409A" w:rsidRDefault="00991B04" w:rsidP="00E46641">
      <w:pPr>
        <w:shd w:val="clear" w:color="auto" w:fill="808080" w:themeFill="background1" w:themeFillShade="80"/>
        <w:jc w:val="both"/>
        <w:rPr>
          <w:rFonts w:ascii="Cambria" w:eastAsia="Calibri" w:hAnsi="Cambria"/>
          <w:b/>
          <w:bCs/>
          <w:lang w:eastAsia="en-US"/>
        </w:rPr>
      </w:pPr>
      <w:r w:rsidRPr="003D409A">
        <w:rPr>
          <w:rFonts w:ascii="Cambria" w:eastAsia="Calibri" w:hAnsi="Cambria"/>
          <w:b/>
          <w:bCs/>
          <w:lang w:eastAsia="en-US"/>
        </w:rPr>
        <w:t>1.</w:t>
      </w:r>
      <w:r w:rsidRPr="003D409A">
        <w:rPr>
          <w:rFonts w:ascii="Cambria" w:eastAsia="Calibri" w:hAnsi="Cambria"/>
          <w:b/>
          <w:bCs/>
          <w:lang w:eastAsia="en-US"/>
        </w:rPr>
        <w:tab/>
        <w:t>CLÁUSULA PRIMEIRA - OBJETO</w:t>
      </w:r>
    </w:p>
    <w:p w14:paraId="5A95E96E" w14:textId="14E4A799" w:rsidR="00BD3B0D" w:rsidRPr="003D409A" w:rsidRDefault="00991B04" w:rsidP="001316F9">
      <w:pPr>
        <w:spacing w:line="276" w:lineRule="auto"/>
        <w:jc w:val="both"/>
        <w:rPr>
          <w:rFonts w:ascii="Cambria" w:eastAsia="Calibri" w:hAnsi="Cambria"/>
          <w:b/>
          <w:bCs/>
          <w:lang w:eastAsia="en-US"/>
        </w:rPr>
      </w:pPr>
      <w:r w:rsidRPr="003D409A">
        <w:rPr>
          <w:rFonts w:ascii="Cambria" w:eastAsia="Calibri" w:hAnsi="Cambria"/>
          <w:lang w:eastAsia="en-US"/>
        </w:rPr>
        <w:t>1.1.</w:t>
      </w:r>
      <w:r w:rsidRPr="003D409A">
        <w:rPr>
          <w:rFonts w:ascii="Cambria" w:eastAsia="Calibri" w:hAnsi="Cambria"/>
          <w:lang w:eastAsia="en-US"/>
        </w:rPr>
        <w:tab/>
        <w:t xml:space="preserve">O objeto do presente Termo de Contrato é a </w:t>
      </w:r>
      <w:r w:rsidR="00974EB4" w:rsidRPr="00974EB4">
        <w:rPr>
          <w:rFonts w:ascii="Cambria" w:eastAsia="Calibri" w:hAnsi="Cambria"/>
          <w:b/>
          <w:lang w:eastAsia="en-US"/>
        </w:rPr>
        <w:t>CONTRATAÇÃO DE EMPRESA PARA A AQUISIÇÃO DE ASFALTO ENSACADO E EMULSÃO ASFÁLTICA RR-1C, DESTINADOS À MANUTENÇÃO E CONSERVAÇÃO DE RUAS, ESTRADAS E VIAS PÚBLICAS DO MUNICÍPIO DE SANTANA DO CARIRI/CE, ATENDENDO ÀS NECESSIDADES DA SECRETARIA MUNICIPAL DE OBRAS E SERVIÇOS PÚBLICOS</w:t>
      </w:r>
    </w:p>
    <w:p w14:paraId="134DEFB3" w14:textId="1DB20A8A" w:rsidR="00BD3B0D" w:rsidRPr="003D409A" w:rsidRDefault="00991B04" w:rsidP="001316F9">
      <w:pPr>
        <w:spacing w:line="276" w:lineRule="auto"/>
        <w:jc w:val="both"/>
        <w:rPr>
          <w:rFonts w:ascii="Cambria" w:eastAsia="Calibri" w:hAnsi="Cambria"/>
          <w:lang w:eastAsia="en-US"/>
        </w:rPr>
      </w:pPr>
      <w:r w:rsidRPr="003D409A">
        <w:rPr>
          <w:rFonts w:ascii="Cambria" w:eastAsia="Calibri" w:hAnsi="Cambria"/>
          <w:lang w:eastAsia="en-US"/>
        </w:rPr>
        <w:t>1.2.</w:t>
      </w:r>
      <w:r w:rsidRPr="003D409A">
        <w:rPr>
          <w:rFonts w:ascii="Cambria" w:eastAsia="Calibri" w:hAnsi="Cambria"/>
          <w:lang w:eastAsia="en-US"/>
        </w:rPr>
        <w:tab/>
        <w:t>Este Termo de Contrato vincula-se ao Aviso de Dispensa Eletrônica de Licitação, identificado no preâmbulo e à proposta vencedora, independentemente de transcrição.</w:t>
      </w:r>
    </w:p>
    <w:p w14:paraId="7375FA71" w14:textId="18DC152F" w:rsidR="00991B04" w:rsidRPr="003D409A" w:rsidRDefault="00991B04" w:rsidP="001316F9">
      <w:pPr>
        <w:spacing w:line="276" w:lineRule="auto"/>
        <w:jc w:val="both"/>
        <w:rPr>
          <w:rFonts w:ascii="Cambria" w:eastAsia="Calibri" w:hAnsi="Cambria"/>
          <w:lang w:eastAsia="en-US"/>
        </w:rPr>
      </w:pPr>
      <w:r w:rsidRPr="003D409A">
        <w:rPr>
          <w:rFonts w:ascii="Cambria" w:eastAsia="Calibri" w:hAnsi="Cambria"/>
          <w:lang w:eastAsia="en-US"/>
        </w:rPr>
        <w:t>1.3.</w:t>
      </w:r>
      <w:r w:rsidRPr="003D409A">
        <w:rPr>
          <w:rFonts w:ascii="Cambria" w:eastAsia="Calibri" w:hAnsi="Cambria"/>
          <w:lang w:eastAsia="en-US"/>
        </w:rPr>
        <w:tab/>
      </w:r>
      <w:r w:rsidR="00757EBF" w:rsidRPr="003D409A">
        <w:rPr>
          <w:rFonts w:ascii="Cambria" w:eastAsia="Calibri" w:hAnsi="Cambria"/>
          <w:lang w:eastAsia="en-US"/>
        </w:rPr>
        <w:t>Descrição</w:t>
      </w:r>
      <w:r w:rsidRPr="003D409A">
        <w:rPr>
          <w:rFonts w:ascii="Cambria" w:eastAsia="Calibri" w:hAnsi="Cambria"/>
          <w:lang w:eastAsia="en-US"/>
        </w:rPr>
        <w:t xml:space="preserve"> do objeto:</w:t>
      </w:r>
    </w:p>
    <w:tbl>
      <w:tblPr>
        <w:tblStyle w:val="Tabelacomgrade"/>
        <w:tblW w:w="0" w:type="auto"/>
        <w:tblLook w:val="04A0" w:firstRow="1" w:lastRow="0" w:firstColumn="1" w:lastColumn="0" w:noHBand="0" w:noVBand="1"/>
      </w:tblPr>
      <w:tblGrid>
        <w:gridCol w:w="947"/>
        <w:gridCol w:w="1766"/>
        <w:gridCol w:w="1736"/>
        <w:gridCol w:w="1380"/>
        <w:gridCol w:w="1545"/>
        <w:gridCol w:w="1545"/>
      </w:tblGrid>
      <w:tr w:rsidR="00FE493F" w:rsidRPr="003D409A" w14:paraId="294B6249" w14:textId="24B6470D" w:rsidTr="00FE493F">
        <w:tc>
          <w:tcPr>
            <w:tcW w:w="947" w:type="dxa"/>
          </w:tcPr>
          <w:p w14:paraId="387AF96C" w14:textId="318F6064" w:rsidR="00FE493F" w:rsidRPr="003D409A" w:rsidRDefault="00FE493F" w:rsidP="00F844AE">
            <w:pPr>
              <w:spacing w:line="276" w:lineRule="auto"/>
              <w:jc w:val="center"/>
              <w:rPr>
                <w:rFonts w:ascii="Cambria" w:eastAsia="Calibri" w:hAnsi="Cambria"/>
                <w:b/>
                <w:lang w:eastAsia="en-US"/>
              </w:rPr>
            </w:pPr>
            <w:r w:rsidRPr="003D409A">
              <w:rPr>
                <w:rFonts w:ascii="Cambria" w:eastAsia="Calibri" w:hAnsi="Cambria"/>
                <w:b/>
                <w:lang w:eastAsia="en-US"/>
              </w:rPr>
              <w:t>ITEM</w:t>
            </w:r>
          </w:p>
        </w:tc>
        <w:tc>
          <w:tcPr>
            <w:tcW w:w="1766" w:type="dxa"/>
          </w:tcPr>
          <w:p w14:paraId="60BF8125" w14:textId="3F1AD3F5" w:rsidR="00FE493F" w:rsidRPr="003D409A" w:rsidRDefault="00FE493F" w:rsidP="00F844AE">
            <w:pPr>
              <w:spacing w:line="276" w:lineRule="auto"/>
              <w:jc w:val="center"/>
              <w:rPr>
                <w:rFonts w:ascii="Cambria" w:eastAsia="Calibri" w:hAnsi="Cambria"/>
                <w:b/>
                <w:lang w:eastAsia="en-US"/>
              </w:rPr>
            </w:pPr>
            <w:r w:rsidRPr="003D409A">
              <w:rPr>
                <w:rFonts w:ascii="Cambria" w:eastAsia="Calibri" w:hAnsi="Cambria"/>
                <w:b/>
                <w:lang w:eastAsia="en-US"/>
              </w:rPr>
              <w:t>DESCRIÇÃO</w:t>
            </w:r>
          </w:p>
        </w:tc>
        <w:tc>
          <w:tcPr>
            <w:tcW w:w="1736" w:type="dxa"/>
          </w:tcPr>
          <w:p w14:paraId="2DCA4B46" w14:textId="224ED152" w:rsidR="00FE493F" w:rsidRPr="003D409A" w:rsidRDefault="00FE493F" w:rsidP="00F844AE">
            <w:pPr>
              <w:spacing w:line="276" w:lineRule="auto"/>
              <w:jc w:val="center"/>
              <w:rPr>
                <w:rFonts w:ascii="Cambria" w:eastAsia="Calibri" w:hAnsi="Cambria"/>
                <w:b/>
                <w:lang w:eastAsia="en-US"/>
              </w:rPr>
            </w:pPr>
            <w:r w:rsidRPr="003D409A">
              <w:rPr>
                <w:rFonts w:ascii="Cambria" w:eastAsia="Calibri" w:hAnsi="Cambria"/>
                <w:b/>
                <w:lang w:eastAsia="en-US"/>
              </w:rPr>
              <w:t>QUANTIDADE</w:t>
            </w:r>
          </w:p>
        </w:tc>
        <w:tc>
          <w:tcPr>
            <w:tcW w:w="1380" w:type="dxa"/>
          </w:tcPr>
          <w:p w14:paraId="228BB5CD" w14:textId="7F8C637E" w:rsidR="00FE493F" w:rsidRPr="003D409A" w:rsidRDefault="00FE493F" w:rsidP="00F844AE">
            <w:pPr>
              <w:spacing w:line="276" w:lineRule="auto"/>
              <w:jc w:val="center"/>
              <w:rPr>
                <w:rFonts w:ascii="Cambria" w:eastAsia="Calibri" w:hAnsi="Cambria"/>
                <w:b/>
                <w:lang w:eastAsia="en-US"/>
              </w:rPr>
            </w:pPr>
            <w:r w:rsidRPr="003D409A">
              <w:rPr>
                <w:rFonts w:ascii="Cambria" w:eastAsia="Calibri" w:hAnsi="Cambria"/>
                <w:b/>
                <w:lang w:eastAsia="en-US"/>
              </w:rPr>
              <w:t>MARCA</w:t>
            </w:r>
          </w:p>
        </w:tc>
        <w:tc>
          <w:tcPr>
            <w:tcW w:w="1545" w:type="dxa"/>
          </w:tcPr>
          <w:p w14:paraId="44B6864F" w14:textId="3E74D13C" w:rsidR="00FE493F" w:rsidRPr="003D409A" w:rsidRDefault="00FE493F" w:rsidP="00F844AE">
            <w:pPr>
              <w:spacing w:line="276" w:lineRule="auto"/>
              <w:jc w:val="center"/>
              <w:rPr>
                <w:rFonts w:ascii="Cambria" w:eastAsia="Calibri" w:hAnsi="Cambria"/>
                <w:b/>
                <w:lang w:eastAsia="en-US"/>
              </w:rPr>
            </w:pPr>
            <w:r w:rsidRPr="003D409A">
              <w:rPr>
                <w:rFonts w:ascii="Cambria" w:eastAsia="Calibri" w:hAnsi="Cambria"/>
                <w:b/>
                <w:lang w:eastAsia="en-US"/>
              </w:rPr>
              <w:t>VALOR UNT</w:t>
            </w:r>
          </w:p>
        </w:tc>
        <w:tc>
          <w:tcPr>
            <w:tcW w:w="1545" w:type="dxa"/>
          </w:tcPr>
          <w:p w14:paraId="7FD07757" w14:textId="0749FDC2" w:rsidR="00FE493F" w:rsidRPr="003D409A" w:rsidRDefault="00FE493F" w:rsidP="00F844AE">
            <w:pPr>
              <w:spacing w:line="276" w:lineRule="auto"/>
              <w:jc w:val="center"/>
              <w:rPr>
                <w:rFonts w:ascii="Cambria" w:eastAsia="Calibri" w:hAnsi="Cambria"/>
                <w:b/>
                <w:lang w:eastAsia="en-US"/>
              </w:rPr>
            </w:pPr>
            <w:r w:rsidRPr="003D409A">
              <w:rPr>
                <w:rFonts w:ascii="Cambria" w:eastAsia="Calibri" w:hAnsi="Cambria"/>
                <w:b/>
                <w:lang w:eastAsia="en-US"/>
              </w:rPr>
              <w:t>VALOR TOTAL</w:t>
            </w:r>
          </w:p>
        </w:tc>
      </w:tr>
    </w:tbl>
    <w:p w14:paraId="72137012" w14:textId="7870CD1F" w:rsidR="00ED0C6E" w:rsidRPr="003D409A" w:rsidRDefault="00ED0C6E" w:rsidP="00991B04">
      <w:pPr>
        <w:jc w:val="both"/>
        <w:rPr>
          <w:rFonts w:ascii="Cambria" w:eastAsia="Calibri" w:hAnsi="Cambria"/>
          <w:b/>
          <w:bCs/>
          <w:lang w:eastAsia="en-US"/>
        </w:rPr>
      </w:pPr>
    </w:p>
    <w:p w14:paraId="3B22B40D" w14:textId="77777777" w:rsidR="00ED0C6E" w:rsidRPr="003D409A" w:rsidRDefault="00ED0C6E" w:rsidP="00991B04">
      <w:pPr>
        <w:jc w:val="both"/>
        <w:rPr>
          <w:rFonts w:ascii="Cambria" w:eastAsia="Calibri" w:hAnsi="Cambria"/>
          <w:b/>
          <w:bCs/>
          <w:lang w:eastAsia="en-US"/>
        </w:rPr>
      </w:pPr>
    </w:p>
    <w:p w14:paraId="7395F2CF" w14:textId="77777777" w:rsidR="0005390E" w:rsidRPr="003D409A" w:rsidRDefault="0005390E" w:rsidP="00E46641">
      <w:pPr>
        <w:shd w:val="clear" w:color="auto" w:fill="808080" w:themeFill="background1" w:themeFillShade="80"/>
        <w:jc w:val="both"/>
        <w:rPr>
          <w:rFonts w:ascii="Cambria" w:eastAsia="Calibri" w:hAnsi="Cambria"/>
          <w:b/>
          <w:bCs/>
          <w:lang w:eastAsia="en-US"/>
        </w:rPr>
      </w:pPr>
    </w:p>
    <w:p w14:paraId="02155896" w14:textId="77777777" w:rsidR="0005390E" w:rsidRPr="003D409A" w:rsidRDefault="0005390E" w:rsidP="00E46641">
      <w:pPr>
        <w:shd w:val="clear" w:color="auto" w:fill="808080" w:themeFill="background1" w:themeFillShade="80"/>
        <w:jc w:val="both"/>
        <w:rPr>
          <w:rFonts w:ascii="Cambria" w:eastAsia="Calibri" w:hAnsi="Cambria"/>
          <w:b/>
          <w:bCs/>
          <w:lang w:eastAsia="en-US"/>
        </w:rPr>
      </w:pPr>
    </w:p>
    <w:p w14:paraId="1E3BB840" w14:textId="5A90DA58" w:rsidR="00991B04" w:rsidRPr="003D409A" w:rsidRDefault="00991B04" w:rsidP="00E46641">
      <w:pPr>
        <w:shd w:val="clear" w:color="auto" w:fill="808080" w:themeFill="background1" w:themeFillShade="80"/>
        <w:jc w:val="both"/>
        <w:rPr>
          <w:rFonts w:ascii="Cambria" w:eastAsia="Calibri" w:hAnsi="Cambria"/>
          <w:b/>
          <w:bCs/>
          <w:lang w:eastAsia="en-US"/>
        </w:rPr>
      </w:pPr>
      <w:r w:rsidRPr="003D409A">
        <w:rPr>
          <w:rFonts w:ascii="Cambria" w:eastAsia="Calibri" w:hAnsi="Cambria"/>
          <w:b/>
          <w:bCs/>
          <w:lang w:eastAsia="en-US"/>
        </w:rPr>
        <w:t>2.</w:t>
      </w:r>
      <w:r w:rsidRPr="003D409A">
        <w:rPr>
          <w:rFonts w:ascii="Cambria" w:eastAsia="Calibri" w:hAnsi="Cambria"/>
          <w:b/>
          <w:bCs/>
          <w:lang w:eastAsia="en-US"/>
        </w:rPr>
        <w:tab/>
        <w:t>CLÁUSULA SEGUNDA - VIGÊNCIA</w:t>
      </w:r>
    </w:p>
    <w:p w14:paraId="5D15C9F3" w14:textId="70E31316" w:rsidR="00991B04" w:rsidRPr="003D409A" w:rsidRDefault="00991B04" w:rsidP="00991B04">
      <w:pPr>
        <w:jc w:val="both"/>
        <w:rPr>
          <w:rFonts w:ascii="Cambria" w:eastAsia="Calibri" w:hAnsi="Cambria"/>
          <w:lang w:eastAsia="en-US"/>
        </w:rPr>
      </w:pPr>
      <w:r w:rsidRPr="003D409A">
        <w:rPr>
          <w:rFonts w:ascii="Cambria" w:eastAsia="Calibri" w:hAnsi="Cambria"/>
          <w:lang w:eastAsia="en-US"/>
        </w:rPr>
        <w:t>2.1.</w:t>
      </w:r>
      <w:r w:rsidRPr="003D409A">
        <w:rPr>
          <w:rFonts w:ascii="Cambria" w:eastAsia="Calibri" w:hAnsi="Cambria"/>
          <w:lang w:eastAsia="en-US"/>
        </w:rPr>
        <w:tab/>
        <w:t xml:space="preserve">O prazo de vigência deste Termo de Contrato é </w:t>
      </w:r>
      <w:r w:rsidR="00356DF3" w:rsidRPr="003D409A">
        <w:rPr>
          <w:rFonts w:ascii="Cambria" w:eastAsia="Calibri" w:hAnsi="Cambria"/>
          <w:lang w:eastAsia="en-US"/>
        </w:rPr>
        <w:t xml:space="preserve">até </w:t>
      </w:r>
      <w:r w:rsidR="00F313EE">
        <w:rPr>
          <w:rFonts w:ascii="Cambria" w:eastAsia="Calibri" w:hAnsi="Cambria"/>
          <w:b/>
          <w:bCs/>
          <w:lang w:eastAsia="en-US"/>
        </w:rPr>
        <w:t>31 de dezembro de 2026</w:t>
      </w:r>
      <w:r w:rsidR="00356DF3" w:rsidRPr="003D409A">
        <w:rPr>
          <w:rFonts w:ascii="Cambria" w:eastAsia="Calibri" w:hAnsi="Cambria"/>
          <w:b/>
          <w:bCs/>
          <w:lang w:eastAsia="en-US"/>
        </w:rPr>
        <w:t>.</w:t>
      </w:r>
    </w:p>
    <w:p w14:paraId="27F145D2" w14:textId="77777777" w:rsidR="00991B04" w:rsidRPr="003D409A" w:rsidRDefault="00991B04" w:rsidP="00E46641">
      <w:pPr>
        <w:shd w:val="clear" w:color="auto" w:fill="808080" w:themeFill="background1" w:themeFillShade="80"/>
        <w:jc w:val="both"/>
        <w:rPr>
          <w:rFonts w:ascii="Cambria" w:eastAsia="Calibri" w:hAnsi="Cambria"/>
          <w:b/>
          <w:bCs/>
          <w:lang w:eastAsia="en-US"/>
        </w:rPr>
      </w:pPr>
      <w:r w:rsidRPr="003D409A">
        <w:rPr>
          <w:rFonts w:ascii="Cambria" w:eastAsia="Calibri" w:hAnsi="Cambria"/>
          <w:lang w:eastAsia="en-US"/>
        </w:rPr>
        <w:t>3.</w:t>
      </w:r>
      <w:r w:rsidRPr="003D409A">
        <w:rPr>
          <w:rFonts w:ascii="Cambria" w:eastAsia="Calibri" w:hAnsi="Cambria"/>
          <w:lang w:eastAsia="en-US"/>
        </w:rPr>
        <w:tab/>
      </w:r>
      <w:r w:rsidRPr="003D409A">
        <w:rPr>
          <w:rFonts w:ascii="Cambria" w:eastAsia="Calibri" w:hAnsi="Cambria"/>
          <w:b/>
          <w:bCs/>
          <w:lang w:eastAsia="en-US"/>
        </w:rPr>
        <w:t>CLÁUSULA TERCEIRA – PREÇO</w:t>
      </w:r>
    </w:p>
    <w:p w14:paraId="6E105B42" w14:textId="765CB7D4" w:rsidR="00991B04" w:rsidRPr="003D409A" w:rsidRDefault="00E46641" w:rsidP="001316F9">
      <w:pPr>
        <w:spacing w:line="276" w:lineRule="auto"/>
        <w:jc w:val="both"/>
        <w:rPr>
          <w:rFonts w:ascii="Cambria" w:eastAsia="Calibri" w:hAnsi="Cambria"/>
          <w:lang w:eastAsia="en-US"/>
        </w:rPr>
      </w:pPr>
      <w:r w:rsidRPr="003D409A">
        <w:rPr>
          <w:rFonts w:ascii="Cambria" w:eastAsia="Calibri" w:hAnsi="Cambria"/>
          <w:lang w:eastAsia="en-US"/>
        </w:rPr>
        <w:t>3.1</w:t>
      </w:r>
      <w:r w:rsidRPr="003D409A">
        <w:rPr>
          <w:rFonts w:ascii="Cambria" w:eastAsia="Calibri" w:hAnsi="Cambria"/>
          <w:b/>
          <w:bCs/>
          <w:lang w:eastAsia="en-US"/>
        </w:rPr>
        <w:t xml:space="preserve"> </w:t>
      </w:r>
      <w:r w:rsidRPr="003D409A">
        <w:rPr>
          <w:rFonts w:ascii="Cambria" w:eastAsia="Calibri" w:hAnsi="Cambria"/>
          <w:lang w:eastAsia="en-US"/>
        </w:rPr>
        <w:t>O</w:t>
      </w:r>
      <w:r w:rsidR="00D12284" w:rsidRPr="003D409A">
        <w:rPr>
          <w:rFonts w:ascii="Cambria" w:eastAsia="Calibri" w:hAnsi="Cambria"/>
          <w:lang w:eastAsia="en-US"/>
        </w:rPr>
        <w:t xml:space="preserve"> valor total da contratação é de </w:t>
      </w:r>
      <w:r w:rsidR="00991B04" w:rsidRPr="003D409A">
        <w:rPr>
          <w:rFonts w:ascii="Cambria" w:eastAsia="Calibri" w:hAnsi="Cambria"/>
          <w:lang w:eastAsia="en-US"/>
        </w:rPr>
        <w:t>R$ __________ (__________), conforme respectiva proposta vencedora.</w:t>
      </w:r>
    </w:p>
    <w:p w14:paraId="0489E83E" w14:textId="77777777" w:rsidR="00991B04" w:rsidRPr="003D409A" w:rsidRDefault="00991B04" w:rsidP="001316F9">
      <w:pPr>
        <w:spacing w:line="276" w:lineRule="auto"/>
        <w:jc w:val="both"/>
        <w:rPr>
          <w:rFonts w:ascii="Cambria" w:eastAsia="Calibri" w:hAnsi="Cambria"/>
          <w:lang w:eastAsia="en-US"/>
        </w:rPr>
      </w:pPr>
      <w:r w:rsidRPr="003D409A">
        <w:rPr>
          <w:rFonts w:ascii="Cambria" w:eastAsia="Calibri" w:hAnsi="Cambria"/>
          <w:lang w:eastAsia="en-US"/>
        </w:rPr>
        <w:t>3.2. No valor acima estão incluídas todas as despesas ordinárias diretas e indiretas decorrentes da execução do objeto, inclusive tributos e/ou impostos, encargos sociais, trabalhistas, previdenciários, fiscais e comerciais incidentes, seguro e outros necessários ao cumprimento integral do objeto da contratação.</w:t>
      </w:r>
    </w:p>
    <w:p w14:paraId="0659AAAE" w14:textId="77777777" w:rsidR="00991B04" w:rsidRPr="003D409A" w:rsidRDefault="00991B04" w:rsidP="00991B04">
      <w:pPr>
        <w:jc w:val="both"/>
        <w:rPr>
          <w:rFonts w:ascii="Cambria" w:eastAsia="Calibri" w:hAnsi="Cambria"/>
          <w:lang w:eastAsia="en-US"/>
        </w:rPr>
      </w:pPr>
    </w:p>
    <w:p w14:paraId="38F57C06" w14:textId="77777777" w:rsidR="00991B04" w:rsidRPr="003D409A" w:rsidRDefault="00991B04" w:rsidP="009A594B">
      <w:pPr>
        <w:shd w:val="clear" w:color="auto" w:fill="808080" w:themeFill="background1" w:themeFillShade="80"/>
        <w:jc w:val="both"/>
        <w:rPr>
          <w:rFonts w:ascii="Cambria" w:eastAsia="Calibri" w:hAnsi="Cambria"/>
          <w:lang w:eastAsia="en-US"/>
        </w:rPr>
      </w:pPr>
      <w:r w:rsidRPr="003D409A">
        <w:rPr>
          <w:rFonts w:ascii="Cambria" w:eastAsia="Calibri" w:hAnsi="Cambria"/>
          <w:lang w:eastAsia="en-US"/>
        </w:rPr>
        <w:t>4.</w:t>
      </w:r>
      <w:r w:rsidRPr="003D409A">
        <w:rPr>
          <w:rFonts w:ascii="Cambria" w:eastAsia="Calibri" w:hAnsi="Cambria"/>
          <w:lang w:eastAsia="en-US"/>
        </w:rPr>
        <w:tab/>
      </w:r>
      <w:r w:rsidRPr="003D409A">
        <w:rPr>
          <w:rFonts w:ascii="Cambria" w:eastAsia="Calibri" w:hAnsi="Cambria"/>
          <w:b/>
          <w:bCs/>
          <w:lang w:eastAsia="en-US"/>
        </w:rPr>
        <w:t>CLÁUSULA QUARTA - DOTAÇÃO ORÇAMENTÁRIA</w:t>
      </w:r>
    </w:p>
    <w:p w14:paraId="735AE789" w14:textId="528B3E37" w:rsidR="00991B04" w:rsidRPr="003D409A" w:rsidRDefault="00991B04" w:rsidP="001316F9">
      <w:pPr>
        <w:spacing w:line="276" w:lineRule="auto"/>
        <w:jc w:val="both"/>
        <w:rPr>
          <w:rFonts w:ascii="Cambria" w:eastAsia="Calibri" w:hAnsi="Cambria"/>
          <w:b/>
          <w:bCs/>
          <w:lang w:eastAsia="en-US"/>
        </w:rPr>
      </w:pPr>
      <w:r w:rsidRPr="003D409A">
        <w:rPr>
          <w:rFonts w:ascii="Cambria" w:eastAsia="Calibri" w:hAnsi="Cambria"/>
          <w:lang w:eastAsia="en-US"/>
        </w:rPr>
        <w:t>4.1.</w:t>
      </w:r>
      <w:r w:rsidRPr="003D409A">
        <w:rPr>
          <w:rFonts w:ascii="Cambria" w:eastAsia="Calibri" w:hAnsi="Cambria"/>
          <w:lang w:eastAsia="en-US"/>
        </w:rPr>
        <w:tab/>
        <w:t xml:space="preserve">As despesas decorrentes desta contratação estão programadas em dotação orçamentária própria, </w:t>
      </w:r>
      <w:r w:rsidR="007E05B3">
        <w:rPr>
          <w:rFonts w:ascii="Cambria" w:eastAsia="Calibri" w:hAnsi="Cambria"/>
          <w:lang w:eastAsia="en-US"/>
        </w:rPr>
        <w:t>orçamento 2026</w:t>
      </w:r>
      <w:r w:rsidR="00E46641" w:rsidRPr="003D409A">
        <w:rPr>
          <w:rFonts w:ascii="Cambria" w:eastAsia="Calibri" w:hAnsi="Cambria"/>
          <w:lang w:eastAsia="en-US"/>
        </w:rPr>
        <w:t xml:space="preserve">, </w:t>
      </w:r>
      <w:r w:rsidRPr="003D409A">
        <w:rPr>
          <w:rFonts w:ascii="Cambria" w:eastAsia="Calibri" w:hAnsi="Cambria"/>
          <w:lang w:eastAsia="en-US"/>
        </w:rPr>
        <w:t>prevista no orçamento do(a) Prefeitura Municipal de Santana do Cariri-CE,</w:t>
      </w:r>
      <w:r w:rsidR="00317F44" w:rsidRPr="003D409A">
        <w:rPr>
          <w:rFonts w:ascii="Cambria" w:eastAsia="Calibri" w:hAnsi="Cambria"/>
          <w:lang w:eastAsia="en-US"/>
        </w:rPr>
        <w:t>___________________________________</w:t>
      </w:r>
      <w:r w:rsidR="005417A4" w:rsidRPr="003D409A">
        <w:rPr>
          <w:rFonts w:ascii="Cambria" w:eastAsia="Calibri" w:hAnsi="Cambria"/>
          <w:lang w:eastAsia="en-US"/>
        </w:rPr>
        <w:t>.</w:t>
      </w:r>
    </w:p>
    <w:p w14:paraId="017174C6" w14:textId="77777777" w:rsidR="00991B04" w:rsidRPr="003D409A" w:rsidRDefault="00991B04" w:rsidP="009A594B">
      <w:pPr>
        <w:shd w:val="clear" w:color="auto" w:fill="808080" w:themeFill="background1" w:themeFillShade="80"/>
        <w:jc w:val="both"/>
        <w:rPr>
          <w:rFonts w:ascii="Cambria" w:eastAsia="Calibri" w:hAnsi="Cambria"/>
          <w:lang w:eastAsia="en-US"/>
        </w:rPr>
      </w:pPr>
      <w:r w:rsidRPr="003D409A">
        <w:rPr>
          <w:rFonts w:ascii="Cambria" w:eastAsia="Calibri" w:hAnsi="Cambria"/>
          <w:b/>
          <w:bCs/>
          <w:lang w:eastAsia="en-US"/>
        </w:rPr>
        <w:t>5.</w:t>
      </w:r>
      <w:r w:rsidRPr="003D409A">
        <w:rPr>
          <w:rFonts w:ascii="Cambria" w:eastAsia="Calibri" w:hAnsi="Cambria"/>
          <w:b/>
          <w:bCs/>
          <w:lang w:eastAsia="en-US"/>
        </w:rPr>
        <w:tab/>
        <w:t>CLÁUSULA QUINTA - PAGAMENTO</w:t>
      </w:r>
    </w:p>
    <w:p w14:paraId="1BEC27E2" w14:textId="21445E6E" w:rsidR="00D6708A" w:rsidRPr="003D409A" w:rsidRDefault="009A594B" w:rsidP="00D6708A">
      <w:pPr>
        <w:widowControl w:val="0"/>
        <w:suppressAutoHyphens/>
        <w:spacing w:before="113" w:after="113" w:line="276" w:lineRule="auto"/>
        <w:jc w:val="both"/>
        <w:rPr>
          <w:rFonts w:ascii="Cambria" w:eastAsia="Arial Unicode MS" w:hAnsi="Cambria" w:cs="Tahoma"/>
          <w:bCs/>
          <w:kern w:val="2"/>
          <w:lang w:eastAsia="zh-CN" w:bidi="hi-IN"/>
        </w:rPr>
      </w:pPr>
      <w:r w:rsidRPr="003D409A">
        <w:rPr>
          <w:rFonts w:ascii="Cambria" w:eastAsia="Arial Unicode MS" w:hAnsi="Cambria" w:cs="Tahoma"/>
          <w:bCs/>
          <w:kern w:val="2"/>
          <w:lang w:eastAsia="zh-CN" w:bidi="hi-IN"/>
        </w:rPr>
        <w:t>5.1</w:t>
      </w:r>
      <w:r w:rsidRPr="003D409A">
        <w:rPr>
          <w:rFonts w:ascii="Cambria" w:eastAsia="Arial Unicode MS" w:hAnsi="Cambria" w:cs="Tahoma"/>
          <w:b/>
          <w:kern w:val="2"/>
          <w:lang w:eastAsia="zh-CN" w:bidi="hi-IN"/>
        </w:rPr>
        <w:t>.</w:t>
      </w:r>
      <w:r w:rsidR="00D6708A" w:rsidRPr="003D409A">
        <w:rPr>
          <w:rFonts w:ascii="Cambria" w:eastAsia="Arial Unicode MS" w:hAnsi="Cambria" w:cs="Tahoma"/>
          <w:bCs/>
          <w:kern w:val="2"/>
          <w:lang w:eastAsia="zh-CN" w:bidi="hi-IN"/>
        </w:rPr>
        <w:t xml:space="preserve"> Será exigido na liquidação que a FORNECEDORA mantenha obrigatoriamente todas as condições de habilitação e qualificação exigidas na contratação.</w:t>
      </w:r>
    </w:p>
    <w:p w14:paraId="4DC2DAD9" w14:textId="77777777" w:rsidR="00D6708A" w:rsidRPr="003D409A" w:rsidRDefault="00D6708A" w:rsidP="00D6708A">
      <w:pPr>
        <w:widowControl w:val="0"/>
        <w:suppressAutoHyphens/>
        <w:spacing w:before="113" w:after="113" w:line="276" w:lineRule="auto"/>
        <w:jc w:val="both"/>
        <w:rPr>
          <w:rFonts w:ascii="Cambria" w:eastAsia="Arial Unicode MS" w:hAnsi="Cambria" w:cs="Tahoma"/>
          <w:bCs/>
          <w:kern w:val="2"/>
          <w:lang w:eastAsia="zh-CN" w:bidi="hi-IN"/>
        </w:rPr>
      </w:pPr>
      <w:r w:rsidRPr="003D409A">
        <w:rPr>
          <w:rFonts w:ascii="Cambria" w:eastAsia="Arial Unicode MS" w:hAnsi="Cambria" w:cs="Tahoma"/>
          <w:bCs/>
          <w:kern w:val="2"/>
          <w:lang w:eastAsia="zh-CN" w:bidi="hi-IN"/>
        </w:rPr>
        <w:t>5.2.</w:t>
      </w:r>
      <w:r w:rsidRPr="003D409A">
        <w:rPr>
          <w:rFonts w:ascii="Cambria" w:eastAsia="Arial Unicode MS" w:hAnsi="Cambria" w:cs="Tahoma"/>
          <w:bCs/>
          <w:kern w:val="2"/>
          <w:lang w:eastAsia="zh-CN" w:bidi="hi-IN"/>
        </w:rPr>
        <w:tab/>
        <w:t>A liquidação e o pagamento serão realizados até 30 (trinta) dias após o recebimento dos itens, mediante apresentação da Nota Fiscal, devidamente atestada pelo(a) ordenadora despesa da secretaria contratante, ou através de servidor devidamente designado. A Nota Fiscal/Fatura deverá ser emitida em nome da Prefeitura Municipal de Santana do Cariri-CE, e acompanhada dos seguintes documentos:</w:t>
      </w:r>
    </w:p>
    <w:p w14:paraId="47529731" w14:textId="77777777" w:rsidR="00D6708A" w:rsidRPr="003D409A" w:rsidRDefault="00D6708A" w:rsidP="00D6708A">
      <w:pPr>
        <w:widowControl w:val="0"/>
        <w:suppressAutoHyphens/>
        <w:spacing w:before="113" w:after="113" w:line="276" w:lineRule="auto"/>
        <w:jc w:val="both"/>
        <w:rPr>
          <w:rFonts w:ascii="Cambria" w:eastAsia="Arial Unicode MS" w:hAnsi="Cambria" w:cs="Tahoma"/>
          <w:bCs/>
          <w:kern w:val="2"/>
          <w:lang w:eastAsia="zh-CN" w:bidi="hi-IN"/>
        </w:rPr>
      </w:pPr>
      <w:r w:rsidRPr="003D409A">
        <w:rPr>
          <w:rFonts w:ascii="Cambria" w:eastAsia="Arial Unicode MS" w:hAnsi="Cambria" w:cs="Tahoma"/>
          <w:bCs/>
          <w:kern w:val="2"/>
          <w:lang w:eastAsia="zh-CN" w:bidi="hi-IN"/>
        </w:rPr>
        <w:t>a)</w:t>
      </w:r>
      <w:r w:rsidRPr="003D409A">
        <w:rPr>
          <w:rFonts w:ascii="Cambria" w:eastAsia="Arial Unicode MS" w:hAnsi="Cambria" w:cs="Tahoma"/>
          <w:bCs/>
          <w:kern w:val="2"/>
          <w:lang w:eastAsia="zh-CN" w:bidi="hi-IN"/>
        </w:rPr>
        <w:tab/>
        <w:t>Certidão Negativa de Débitos Relativos aos Tributos Federais e à Dívida Ativa da União;</w:t>
      </w:r>
    </w:p>
    <w:p w14:paraId="467EFCE8" w14:textId="6200B33B" w:rsidR="00D6708A" w:rsidRPr="003D409A" w:rsidRDefault="00D6708A" w:rsidP="00D6708A">
      <w:pPr>
        <w:widowControl w:val="0"/>
        <w:suppressAutoHyphens/>
        <w:spacing w:before="113" w:after="113" w:line="276" w:lineRule="auto"/>
        <w:jc w:val="both"/>
        <w:rPr>
          <w:rFonts w:ascii="Cambria" w:eastAsia="Arial Unicode MS" w:hAnsi="Cambria" w:cs="Tahoma"/>
          <w:bCs/>
          <w:kern w:val="2"/>
          <w:lang w:eastAsia="zh-CN" w:bidi="hi-IN"/>
        </w:rPr>
      </w:pPr>
      <w:r w:rsidRPr="003D409A">
        <w:rPr>
          <w:rFonts w:ascii="Cambria" w:eastAsia="Arial Unicode MS" w:hAnsi="Cambria" w:cs="Tahoma"/>
          <w:bCs/>
          <w:kern w:val="2"/>
          <w:lang w:eastAsia="zh-CN" w:bidi="hi-IN"/>
        </w:rPr>
        <w:t>b)</w:t>
      </w:r>
      <w:r w:rsidRPr="003D409A">
        <w:rPr>
          <w:rFonts w:ascii="Cambria" w:eastAsia="Arial Unicode MS" w:hAnsi="Cambria" w:cs="Tahoma"/>
          <w:bCs/>
          <w:kern w:val="2"/>
          <w:lang w:eastAsia="zh-CN" w:bidi="hi-IN"/>
        </w:rPr>
        <w:tab/>
        <w:t xml:space="preserve">Certidão Negativa de Débitos junto </w:t>
      </w:r>
      <w:r w:rsidR="00D12284" w:rsidRPr="003D409A">
        <w:rPr>
          <w:rFonts w:ascii="Cambria" w:eastAsia="Arial Unicode MS" w:hAnsi="Cambria" w:cs="Tahoma"/>
          <w:bCs/>
          <w:kern w:val="2"/>
          <w:lang w:eastAsia="zh-CN" w:bidi="hi-IN"/>
        </w:rPr>
        <w:t>governo</w:t>
      </w:r>
      <w:r w:rsidRPr="003D409A">
        <w:rPr>
          <w:rFonts w:ascii="Cambria" w:eastAsia="Arial Unicode MS" w:hAnsi="Cambria" w:cs="Tahoma"/>
          <w:bCs/>
          <w:kern w:val="2"/>
          <w:lang w:eastAsia="zh-CN" w:bidi="hi-IN"/>
        </w:rPr>
        <w:t xml:space="preserve"> Estadual e Municipal ou Distrital;</w:t>
      </w:r>
    </w:p>
    <w:p w14:paraId="10B91C69" w14:textId="77777777" w:rsidR="00D6708A" w:rsidRPr="003D409A" w:rsidRDefault="00D6708A" w:rsidP="00D6708A">
      <w:pPr>
        <w:widowControl w:val="0"/>
        <w:suppressAutoHyphens/>
        <w:spacing w:before="113" w:after="113" w:line="276" w:lineRule="auto"/>
        <w:jc w:val="both"/>
        <w:rPr>
          <w:rFonts w:ascii="Cambria" w:eastAsia="Arial Unicode MS" w:hAnsi="Cambria" w:cs="Tahoma"/>
          <w:bCs/>
          <w:kern w:val="2"/>
          <w:lang w:eastAsia="zh-CN" w:bidi="hi-IN"/>
        </w:rPr>
      </w:pPr>
      <w:r w:rsidRPr="003D409A">
        <w:rPr>
          <w:rFonts w:ascii="Cambria" w:eastAsia="Arial Unicode MS" w:hAnsi="Cambria" w:cs="Tahoma"/>
          <w:bCs/>
          <w:kern w:val="2"/>
          <w:lang w:eastAsia="zh-CN" w:bidi="hi-IN"/>
        </w:rPr>
        <w:t>c)</w:t>
      </w:r>
      <w:r w:rsidRPr="003D409A">
        <w:rPr>
          <w:rFonts w:ascii="Cambria" w:eastAsia="Arial Unicode MS" w:hAnsi="Cambria" w:cs="Tahoma"/>
          <w:bCs/>
          <w:kern w:val="2"/>
          <w:lang w:eastAsia="zh-CN" w:bidi="hi-IN"/>
        </w:rPr>
        <w:tab/>
        <w:t>Certificado de Regularidade do FGTS – CRF;</w:t>
      </w:r>
    </w:p>
    <w:p w14:paraId="2883B09A" w14:textId="77777777" w:rsidR="00D6708A" w:rsidRPr="003D409A" w:rsidRDefault="00D6708A" w:rsidP="00D6708A">
      <w:pPr>
        <w:widowControl w:val="0"/>
        <w:suppressAutoHyphens/>
        <w:spacing w:before="113" w:after="113" w:line="276" w:lineRule="auto"/>
        <w:jc w:val="both"/>
        <w:rPr>
          <w:rFonts w:ascii="Cambria" w:eastAsia="Arial Unicode MS" w:hAnsi="Cambria" w:cs="Tahoma"/>
          <w:bCs/>
          <w:kern w:val="2"/>
          <w:lang w:eastAsia="zh-CN" w:bidi="hi-IN"/>
        </w:rPr>
      </w:pPr>
      <w:r w:rsidRPr="003D409A">
        <w:rPr>
          <w:rFonts w:ascii="Cambria" w:eastAsia="Arial Unicode MS" w:hAnsi="Cambria" w:cs="Tahoma"/>
          <w:bCs/>
          <w:kern w:val="2"/>
          <w:lang w:eastAsia="zh-CN" w:bidi="hi-IN"/>
        </w:rPr>
        <w:t>d)</w:t>
      </w:r>
      <w:r w:rsidRPr="003D409A">
        <w:rPr>
          <w:rFonts w:ascii="Cambria" w:eastAsia="Arial Unicode MS" w:hAnsi="Cambria" w:cs="Tahoma"/>
          <w:bCs/>
          <w:kern w:val="2"/>
          <w:lang w:eastAsia="zh-CN" w:bidi="hi-IN"/>
        </w:rPr>
        <w:tab/>
        <w:t>Certidão Negativa de Débitos Trabalhistas – CNDT.</w:t>
      </w:r>
    </w:p>
    <w:p w14:paraId="5F1AD039" w14:textId="77777777" w:rsidR="00D6708A" w:rsidRPr="003D409A" w:rsidRDefault="00D6708A" w:rsidP="00D6708A">
      <w:pPr>
        <w:widowControl w:val="0"/>
        <w:suppressAutoHyphens/>
        <w:spacing w:before="113" w:after="113" w:line="276" w:lineRule="auto"/>
        <w:jc w:val="both"/>
        <w:rPr>
          <w:rFonts w:ascii="Cambria" w:eastAsia="Arial Unicode MS" w:hAnsi="Cambria" w:cs="Tahoma"/>
          <w:bCs/>
          <w:kern w:val="2"/>
          <w:lang w:eastAsia="zh-CN" w:bidi="hi-IN"/>
        </w:rPr>
      </w:pPr>
      <w:r w:rsidRPr="003D409A">
        <w:rPr>
          <w:rFonts w:ascii="Cambria" w:eastAsia="Arial Unicode MS" w:hAnsi="Cambria" w:cs="Tahoma"/>
          <w:bCs/>
          <w:kern w:val="2"/>
          <w:lang w:eastAsia="zh-CN" w:bidi="hi-IN"/>
        </w:rPr>
        <w:t>5.3.</w:t>
      </w:r>
      <w:r w:rsidRPr="003D409A">
        <w:rPr>
          <w:rFonts w:ascii="Cambria" w:eastAsia="Arial Unicode MS" w:hAnsi="Cambria" w:cs="Tahoma"/>
          <w:bCs/>
          <w:kern w:val="2"/>
          <w:lang w:eastAsia="zh-CN" w:bidi="hi-IN"/>
        </w:rPr>
        <w:tab/>
        <w:t>O prazo constante no item 5.2 se inicia mediante apresentação da documentação e nota fiscal devidamente atestadas. Constatada qualquer divergência ou irregularidade na documentação ou na nota fiscal, esta será devolvida a FORNECEDORA para as devidas correções, no prazo de 15 (quinze) dias, ficando o prazo interrompido até que a pendência seja sanada.</w:t>
      </w:r>
    </w:p>
    <w:p w14:paraId="45D8367B" w14:textId="53C3F2BE" w:rsidR="00D6708A" w:rsidRPr="003D409A" w:rsidRDefault="00D6708A" w:rsidP="00D6708A">
      <w:pPr>
        <w:widowControl w:val="0"/>
        <w:suppressAutoHyphens/>
        <w:spacing w:before="113" w:after="113" w:line="276" w:lineRule="auto"/>
        <w:jc w:val="both"/>
        <w:rPr>
          <w:rFonts w:ascii="Cambria" w:eastAsia="Arial Unicode MS" w:hAnsi="Cambria" w:cs="Tahoma"/>
          <w:bCs/>
          <w:kern w:val="2"/>
          <w:lang w:eastAsia="zh-CN" w:bidi="hi-IN"/>
        </w:rPr>
      </w:pPr>
      <w:r w:rsidRPr="003D409A">
        <w:rPr>
          <w:rFonts w:ascii="Cambria" w:eastAsia="Arial Unicode MS" w:hAnsi="Cambria" w:cs="Tahoma"/>
          <w:bCs/>
          <w:kern w:val="2"/>
          <w:lang w:eastAsia="zh-CN" w:bidi="hi-IN"/>
        </w:rPr>
        <w:t>5.4.</w:t>
      </w:r>
      <w:r w:rsidRPr="003D409A">
        <w:rPr>
          <w:rFonts w:ascii="Cambria" w:eastAsia="Arial Unicode MS" w:hAnsi="Cambria" w:cs="Tahoma"/>
          <w:bCs/>
          <w:kern w:val="2"/>
          <w:lang w:eastAsia="zh-CN" w:bidi="hi-IN"/>
        </w:rPr>
        <w:tab/>
        <w:t>O atesto da Nota Fiscal pelo servidor somente ocorrerá após a entrega dos bens pela</w:t>
      </w:r>
      <w:r w:rsidR="00766CA3" w:rsidRPr="003D409A">
        <w:rPr>
          <w:rFonts w:ascii="Cambria" w:eastAsia="Arial Unicode MS" w:hAnsi="Cambria" w:cs="Tahoma"/>
          <w:bCs/>
          <w:kern w:val="2"/>
          <w:lang w:eastAsia="zh-CN" w:bidi="hi-IN"/>
        </w:rPr>
        <w:t xml:space="preserve"> </w:t>
      </w:r>
      <w:r w:rsidRPr="003D409A">
        <w:rPr>
          <w:rFonts w:ascii="Cambria" w:eastAsia="Arial Unicode MS" w:hAnsi="Cambria" w:cs="Tahoma"/>
          <w:bCs/>
          <w:kern w:val="2"/>
          <w:lang w:eastAsia="zh-CN" w:bidi="hi-IN"/>
        </w:rPr>
        <w:t>FORNECEDORA.</w:t>
      </w:r>
    </w:p>
    <w:p w14:paraId="0A5D32D1" w14:textId="56E765EB" w:rsidR="001316F9" w:rsidRPr="003D409A" w:rsidRDefault="00D6708A" w:rsidP="00D6708A">
      <w:pPr>
        <w:widowControl w:val="0"/>
        <w:suppressAutoHyphens/>
        <w:spacing w:before="113" w:after="113" w:line="276" w:lineRule="auto"/>
        <w:jc w:val="both"/>
        <w:rPr>
          <w:rFonts w:ascii="Cambria" w:eastAsia="Arial Unicode MS" w:hAnsi="Cambria" w:cs="Tahoma"/>
          <w:bCs/>
          <w:kern w:val="2"/>
          <w:lang w:eastAsia="zh-CN" w:bidi="hi-IN"/>
        </w:rPr>
      </w:pPr>
      <w:r w:rsidRPr="003D409A">
        <w:rPr>
          <w:rFonts w:ascii="Cambria" w:eastAsia="Arial Unicode MS" w:hAnsi="Cambria" w:cs="Tahoma"/>
          <w:bCs/>
          <w:kern w:val="2"/>
          <w:lang w:eastAsia="zh-CN" w:bidi="hi-IN"/>
        </w:rPr>
        <w:t>5.5.</w:t>
      </w:r>
      <w:r w:rsidRPr="003D409A">
        <w:rPr>
          <w:rFonts w:ascii="Cambria" w:eastAsia="Arial Unicode MS" w:hAnsi="Cambria" w:cs="Tahoma"/>
          <w:bCs/>
          <w:kern w:val="2"/>
          <w:lang w:eastAsia="zh-CN" w:bidi="hi-IN"/>
        </w:rPr>
        <w:tab/>
        <w:t>Não será efetuado qualquer pagamento a FORNECEDORA enquanto houver pendência de liquidação de obrigação financeira em virtude de penalidade ou inadimplência contratual.</w:t>
      </w:r>
    </w:p>
    <w:p w14:paraId="72EF1866" w14:textId="5D6A9337" w:rsidR="00991B04" w:rsidRPr="003D409A" w:rsidRDefault="00991B04" w:rsidP="009A594B">
      <w:pPr>
        <w:shd w:val="clear" w:color="auto" w:fill="808080" w:themeFill="background1" w:themeFillShade="80"/>
        <w:jc w:val="both"/>
        <w:rPr>
          <w:rFonts w:ascii="Cambria" w:eastAsia="Calibri" w:hAnsi="Cambria"/>
          <w:b/>
          <w:bCs/>
          <w:lang w:eastAsia="en-US"/>
        </w:rPr>
      </w:pPr>
      <w:r w:rsidRPr="003D409A">
        <w:rPr>
          <w:rFonts w:ascii="Cambria" w:eastAsia="Calibri" w:hAnsi="Cambria"/>
          <w:b/>
          <w:bCs/>
          <w:lang w:eastAsia="en-US"/>
        </w:rPr>
        <w:t>6.</w:t>
      </w:r>
      <w:r w:rsidR="009A594B" w:rsidRPr="003D409A">
        <w:rPr>
          <w:rFonts w:ascii="Cambria" w:eastAsia="Calibri" w:hAnsi="Cambria"/>
          <w:b/>
          <w:bCs/>
          <w:lang w:eastAsia="en-US"/>
        </w:rPr>
        <w:t xml:space="preserve"> </w:t>
      </w:r>
      <w:r w:rsidRPr="003D409A">
        <w:rPr>
          <w:rFonts w:ascii="Cambria" w:eastAsia="Calibri" w:hAnsi="Cambria"/>
          <w:b/>
          <w:bCs/>
          <w:lang w:eastAsia="en-US"/>
        </w:rPr>
        <w:t>CLÁUSULA SEXTA - GARANTIA DE EXECUÇÃO</w:t>
      </w:r>
    </w:p>
    <w:p w14:paraId="5987F7F7" w14:textId="77777777" w:rsidR="00991B04" w:rsidRPr="003D409A" w:rsidRDefault="00991B04" w:rsidP="001316F9">
      <w:pPr>
        <w:spacing w:line="276" w:lineRule="auto"/>
        <w:jc w:val="both"/>
        <w:rPr>
          <w:rFonts w:ascii="Cambria" w:eastAsia="Calibri" w:hAnsi="Cambria"/>
          <w:lang w:eastAsia="en-US"/>
        </w:rPr>
      </w:pPr>
      <w:r w:rsidRPr="003D409A">
        <w:rPr>
          <w:rFonts w:ascii="Cambria" w:eastAsia="Calibri" w:hAnsi="Cambria"/>
          <w:lang w:eastAsia="en-US"/>
        </w:rPr>
        <w:t>6.1.</w:t>
      </w:r>
      <w:r w:rsidRPr="003D409A">
        <w:rPr>
          <w:rFonts w:ascii="Cambria" w:eastAsia="Calibri" w:hAnsi="Cambria"/>
          <w:lang w:eastAsia="en-US"/>
        </w:rPr>
        <w:tab/>
        <w:t>Não haverá exigência de garantia de execução para a presente contratação.</w:t>
      </w:r>
    </w:p>
    <w:p w14:paraId="5040A2C2" w14:textId="77777777" w:rsidR="00991B04" w:rsidRPr="003D409A" w:rsidRDefault="00991B04" w:rsidP="00991B04">
      <w:pPr>
        <w:jc w:val="both"/>
        <w:rPr>
          <w:rFonts w:ascii="Cambria" w:eastAsia="Calibri" w:hAnsi="Cambria"/>
          <w:lang w:eastAsia="en-US"/>
        </w:rPr>
      </w:pPr>
    </w:p>
    <w:p w14:paraId="22AC8E8B" w14:textId="36EB0BFF" w:rsidR="002E3113" w:rsidRPr="003D409A" w:rsidRDefault="00991B04" w:rsidP="00851AEA">
      <w:pPr>
        <w:shd w:val="clear" w:color="auto" w:fill="808080" w:themeFill="background1" w:themeFillShade="80"/>
        <w:jc w:val="both"/>
        <w:rPr>
          <w:rFonts w:ascii="Cambria" w:eastAsia="Calibri" w:hAnsi="Cambria"/>
          <w:b/>
          <w:bCs/>
          <w:lang w:eastAsia="en-US"/>
        </w:rPr>
      </w:pPr>
      <w:r w:rsidRPr="003D409A">
        <w:rPr>
          <w:rFonts w:ascii="Cambria" w:eastAsia="Calibri" w:hAnsi="Cambria"/>
          <w:b/>
          <w:bCs/>
          <w:lang w:eastAsia="en-US"/>
        </w:rPr>
        <w:t>7.</w:t>
      </w:r>
      <w:r w:rsidR="009A594B" w:rsidRPr="003D409A">
        <w:rPr>
          <w:rFonts w:ascii="Cambria" w:eastAsia="Calibri" w:hAnsi="Cambria"/>
          <w:b/>
          <w:bCs/>
          <w:lang w:eastAsia="en-US"/>
        </w:rPr>
        <w:t xml:space="preserve"> </w:t>
      </w:r>
      <w:r w:rsidRPr="003D409A">
        <w:rPr>
          <w:rFonts w:ascii="Cambria" w:eastAsia="Calibri" w:hAnsi="Cambria"/>
          <w:b/>
          <w:bCs/>
          <w:lang w:eastAsia="en-US"/>
        </w:rPr>
        <w:t xml:space="preserve">CLÁUSULA SÉTIMA - </w:t>
      </w:r>
      <w:r w:rsidR="009A594B" w:rsidRPr="003D409A">
        <w:rPr>
          <w:rFonts w:ascii="Cambria" w:eastAsia="Calibri" w:hAnsi="Cambria"/>
          <w:b/>
          <w:bCs/>
          <w:lang w:eastAsia="en-US"/>
        </w:rPr>
        <w:t>ENTREGA E CRITÉRIOS DE ACEITAÇÃO DO OBJETO</w:t>
      </w:r>
    </w:p>
    <w:p w14:paraId="0DF15E12" w14:textId="77777777" w:rsidR="00851AEA" w:rsidRPr="003D409A" w:rsidRDefault="00851AEA" w:rsidP="002E3113">
      <w:pPr>
        <w:widowControl w:val="0"/>
        <w:suppressAutoHyphens/>
        <w:spacing w:line="276" w:lineRule="auto"/>
        <w:jc w:val="both"/>
        <w:rPr>
          <w:rFonts w:ascii="Cambria" w:eastAsia="Arial Unicode MS" w:hAnsi="Cambria"/>
          <w:bCs/>
          <w:kern w:val="2"/>
          <w:lang w:eastAsia="zh-CN" w:bidi="hi-IN"/>
        </w:rPr>
      </w:pPr>
    </w:p>
    <w:p w14:paraId="05E8AF3F" w14:textId="2C01820B" w:rsidR="002E3113" w:rsidRPr="003D409A" w:rsidRDefault="006A002B" w:rsidP="002E3113">
      <w:pPr>
        <w:widowControl w:val="0"/>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7.1</w:t>
      </w:r>
      <w:r w:rsidR="002E3113" w:rsidRPr="003D409A">
        <w:rPr>
          <w:rFonts w:ascii="Cambria" w:eastAsia="Arial Unicode MS" w:hAnsi="Cambria"/>
          <w:bCs/>
          <w:kern w:val="2"/>
          <w:lang w:eastAsia="zh-CN" w:bidi="hi-IN"/>
        </w:rPr>
        <w:t>Nos preços propostos já estarão incluídas as despesas referentes a frete, tributos e demais ônus atinentes à entrega do objeto;</w:t>
      </w:r>
    </w:p>
    <w:p w14:paraId="4A97C320" w14:textId="5F9F546C" w:rsidR="002E3113" w:rsidRPr="003D409A" w:rsidRDefault="00851AEA" w:rsidP="002E3113">
      <w:pPr>
        <w:widowControl w:val="0"/>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7</w:t>
      </w:r>
      <w:r w:rsidR="002E3113" w:rsidRPr="003D409A">
        <w:rPr>
          <w:rFonts w:ascii="Cambria" w:eastAsia="Arial Unicode MS" w:hAnsi="Cambria"/>
          <w:bCs/>
          <w:kern w:val="2"/>
          <w:lang w:eastAsia="zh-CN" w:bidi="hi-IN"/>
        </w:rPr>
        <w:t xml:space="preserve">.2. A Secretaria Municipal de </w:t>
      </w:r>
      <w:r w:rsidR="0035410F" w:rsidRPr="003D409A">
        <w:rPr>
          <w:rFonts w:ascii="Cambria" w:eastAsia="Arial Unicode MS" w:hAnsi="Cambria"/>
          <w:bCs/>
          <w:kern w:val="2"/>
          <w:lang w:eastAsia="zh-CN" w:bidi="hi-IN"/>
        </w:rPr>
        <w:t>Obras e Serviços Públicos</w:t>
      </w:r>
      <w:r w:rsidR="005B743C" w:rsidRPr="003D409A">
        <w:rPr>
          <w:rFonts w:ascii="Cambria" w:eastAsia="Arial Unicode MS" w:hAnsi="Cambria"/>
          <w:bCs/>
          <w:kern w:val="2"/>
          <w:lang w:eastAsia="zh-CN" w:bidi="hi-IN"/>
        </w:rPr>
        <w:t xml:space="preserve"> </w:t>
      </w:r>
      <w:r w:rsidR="002E3113" w:rsidRPr="003D409A">
        <w:rPr>
          <w:rFonts w:ascii="Cambria" w:eastAsia="Arial Unicode MS" w:hAnsi="Cambria"/>
          <w:bCs/>
          <w:kern w:val="2"/>
          <w:lang w:eastAsia="zh-CN" w:bidi="hi-IN"/>
        </w:rPr>
        <w:t>é a responsável, pelo recebimento e aceitação;</w:t>
      </w:r>
    </w:p>
    <w:p w14:paraId="59F7E624" w14:textId="2A10E9E6" w:rsidR="0005390E" w:rsidRPr="003D409A" w:rsidRDefault="0005390E" w:rsidP="002E3113">
      <w:pPr>
        <w:widowControl w:val="0"/>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7</w:t>
      </w:r>
      <w:r w:rsidR="002E3113" w:rsidRPr="003D409A">
        <w:rPr>
          <w:rFonts w:ascii="Cambria" w:eastAsia="Arial Unicode MS" w:hAnsi="Cambria"/>
          <w:bCs/>
          <w:kern w:val="2"/>
          <w:lang w:eastAsia="zh-CN" w:bidi="hi-IN"/>
        </w:rPr>
        <w:t xml:space="preserve">.2.1. A entrega deverá ser realizada em horário e local combinados com a Secretaria de </w:t>
      </w:r>
      <w:r w:rsidR="0035410F" w:rsidRPr="003D409A">
        <w:rPr>
          <w:rFonts w:ascii="Cambria" w:eastAsia="Arial Unicode MS" w:hAnsi="Cambria"/>
          <w:bCs/>
          <w:kern w:val="2"/>
          <w:lang w:eastAsia="zh-CN" w:bidi="hi-IN"/>
        </w:rPr>
        <w:t>Obras e Serviços Públicos</w:t>
      </w:r>
      <w:r w:rsidR="00FC61C1" w:rsidRPr="003D409A">
        <w:rPr>
          <w:rFonts w:ascii="Cambria" w:eastAsia="Arial Unicode MS" w:hAnsi="Cambria"/>
          <w:bCs/>
          <w:kern w:val="2"/>
          <w:lang w:eastAsia="zh-CN" w:bidi="hi-IN"/>
        </w:rPr>
        <w:t xml:space="preserve"> </w:t>
      </w:r>
      <w:r w:rsidR="002E3113" w:rsidRPr="003D409A">
        <w:rPr>
          <w:rFonts w:ascii="Cambria" w:eastAsia="Arial Unicode MS" w:hAnsi="Cambria"/>
          <w:bCs/>
          <w:kern w:val="2"/>
          <w:lang w:eastAsia="zh-CN" w:bidi="hi-IN"/>
        </w:rPr>
        <w:t>na ordem de compra;</w:t>
      </w:r>
    </w:p>
    <w:p w14:paraId="1111B7F5" w14:textId="2BF0578E" w:rsidR="00A34989" w:rsidRPr="003D409A" w:rsidRDefault="00A34989" w:rsidP="00A34989">
      <w:pPr>
        <w:widowControl w:val="0"/>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7.2.3  Somente serão aceitos produtos rotulados de forma a permitir a inspeção visual de seus dados essenciais (validade, fabricante, lote, etc.), de acordo com legislação pertinente;</w:t>
      </w:r>
    </w:p>
    <w:p w14:paraId="6FCAE7F3" w14:textId="22375DB9" w:rsidR="00A34989" w:rsidRPr="003D409A" w:rsidRDefault="005B5B7E" w:rsidP="00A34989">
      <w:pPr>
        <w:widowControl w:val="0"/>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 xml:space="preserve">7.2.4 </w:t>
      </w:r>
      <w:r w:rsidR="00A34989" w:rsidRPr="003D409A">
        <w:rPr>
          <w:rFonts w:ascii="Cambria" w:eastAsia="Arial Unicode MS" w:hAnsi="Cambria"/>
          <w:bCs/>
          <w:kern w:val="2"/>
          <w:lang w:eastAsia="zh-CN" w:bidi="hi-IN"/>
        </w:rPr>
        <w:t>Responsabilizar-se pelos vícios e danos decorrentes do objeto, de acordo com os artigos 12, 13 e 17 a 27, do Código de Defesa do Consumidor (Lei nº 8.078, de 1990).</w:t>
      </w:r>
    </w:p>
    <w:p w14:paraId="56314D16" w14:textId="1A9299E1" w:rsidR="00A34989" w:rsidRPr="003D409A" w:rsidRDefault="005B5B7E" w:rsidP="00A34989">
      <w:pPr>
        <w:widowControl w:val="0"/>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7.2.5</w:t>
      </w:r>
      <w:r w:rsidR="00A34989" w:rsidRPr="003D409A">
        <w:rPr>
          <w:rFonts w:ascii="Cambria" w:eastAsia="Arial Unicode MS" w:hAnsi="Cambria"/>
          <w:bCs/>
          <w:kern w:val="2"/>
          <w:lang w:eastAsia="zh-CN" w:bidi="hi-IN"/>
        </w:rPr>
        <w:t xml:space="preserve"> Reparar, corrigir, remover, reconstruir ou substituir, a suas expensas, no total ou em parte, o objeto deste termo em que se verificarem vícios, defeitos ou incorreções resultantes de sua execução ou de materiais nele empregados (Lei nº 14.133/2021, art. 119).</w:t>
      </w:r>
    </w:p>
    <w:p w14:paraId="3C672FEA" w14:textId="45DD1680" w:rsidR="00A34989" w:rsidRPr="003D409A" w:rsidRDefault="005B5B7E" w:rsidP="00A34989">
      <w:pPr>
        <w:widowControl w:val="0"/>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7.2.6</w:t>
      </w:r>
      <w:r w:rsidR="00A34989" w:rsidRPr="003D409A">
        <w:rPr>
          <w:rFonts w:ascii="Cambria" w:eastAsia="Arial Unicode MS" w:hAnsi="Cambria"/>
          <w:bCs/>
          <w:kern w:val="2"/>
          <w:lang w:eastAsia="zh-CN" w:bidi="hi-IN"/>
        </w:rPr>
        <w:t xml:space="preserve"> A substituição de que trata o item 6.3.6 deverá ser feita no prazo máximo de 20 (vinte) dias, a contar da data do recebimento da notificação formal deste Prefeitura, sujeitando-se, na inobservância, às penalidades previstas no ato convocatório.</w:t>
      </w:r>
    </w:p>
    <w:p w14:paraId="5DA60590" w14:textId="5A6A8F35" w:rsidR="00A34989" w:rsidRPr="003D409A" w:rsidRDefault="005B5B7E" w:rsidP="00A34989">
      <w:pPr>
        <w:widowControl w:val="0"/>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7.2.7</w:t>
      </w:r>
      <w:r w:rsidR="00A34989" w:rsidRPr="003D409A">
        <w:rPr>
          <w:rFonts w:ascii="Cambria" w:eastAsia="Arial Unicode MS" w:hAnsi="Cambria"/>
          <w:bCs/>
          <w:kern w:val="2"/>
          <w:lang w:eastAsia="zh-CN" w:bidi="hi-IN"/>
        </w:rPr>
        <w:t xml:space="preserve"> cumprir todas as obrigações constantes no Aviso de Dispensa Eletrônica, seus anexos e na proposta vencedora, assumindo como exclusivamente seus os riscos e as despesas decorrentes da boa e perfeita execução do objeto.</w:t>
      </w:r>
    </w:p>
    <w:p w14:paraId="4530522F" w14:textId="56518F67" w:rsidR="00A34989" w:rsidRPr="003D409A" w:rsidRDefault="005B5B7E" w:rsidP="00A34989">
      <w:pPr>
        <w:widowControl w:val="0"/>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 xml:space="preserve">7.2.8 </w:t>
      </w:r>
      <w:r w:rsidR="00A34989" w:rsidRPr="003D409A">
        <w:rPr>
          <w:rFonts w:ascii="Cambria" w:eastAsia="Arial Unicode MS" w:hAnsi="Cambria"/>
          <w:bCs/>
          <w:kern w:val="2"/>
          <w:lang w:eastAsia="zh-CN" w:bidi="hi-IN"/>
        </w:rPr>
        <w:t xml:space="preserve">Comunicar a Secretaria de </w:t>
      </w:r>
      <w:r w:rsidR="0035410F" w:rsidRPr="003D409A">
        <w:rPr>
          <w:rFonts w:ascii="Cambria" w:eastAsia="Arial Unicode MS" w:hAnsi="Cambria"/>
          <w:bCs/>
          <w:kern w:val="2"/>
          <w:lang w:eastAsia="zh-CN" w:bidi="hi-IN"/>
        </w:rPr>
        <w:t>Obras e Serviços Públicos</w:t>
      </w:r>
      <w:r w:rsidR="00A34989" w:rsidRPr="003D409A">
        <w:rPr>
          <w:rFonts w:ascii="Cambria" w:eastAsia="Arial Unicode MS" w:hAnsi="Cambria"/>
          <w:bCs/>
          <w:kern w:val="2"/>
          <w:lang w:eastAsia="zh-CN" w:bidi="hi-IN"/>
        </w:rPr>
        <w:t>, no prazo máximo de 24 (vinte e quatro) horas que antecede a data da entrega, os motivos que impossibilitem o cumprimento do prazo previsto, com a devida comprovação.</w:t>
      </w:r>
    </w:p>
    <w:p w14:paraId="69CDABFD" w14:textId="58C913DE" w:rsidR="00A34989" w:rsidRPr="003D409A" w:rsidRDefault="00A57F2F" w:rsidP="00A34989">
      <w:pPr>
        <w:widowControl w:val="0"/>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7.2.9</w:t>
      </w:r>
      <w:r w:rsidR="00A34989" w:rsidRPr="003D409A">
        <w:rPr>
          <w:rFonts w:ascii="Cambria" w:eastAsia="Arial Unicode MS" w:hAnsi="Cambria"/>
          <w:bCs/>
          <w:kern w:val="2"/>
          <w:lang w:eastAsia="zh-CN" w:bidi="hi-IN"/>
        </w:rPr>
        <w:t xml:space="preserve"> responsabilizar-se pelos danos causados diretamente à Administração ou a terceiros em razão da execução do objeto, independentemente da fiscalização ou o acompanhamento pela Secretaria de </w:t>
      </w:r>
      <w:r w:rsidR="0035410F" w:rsidRPr="003D409A">
        <w:rPr>
          <w:rFonts w:ascii="Cambria" w:eastAsia="Arial Unicode MS" w:hAnsi="Cambria"/>
          <w:bCs/>
          <w:kern w:val="2"/>
          <w:lang w:eastAsia="zh-CN" w:bidi="hi-IN"/>
        </w:rPr>
        <w:t>Obras e Serviços Públicos</w:t>
      </w:r>
      <w:r w:rsidR="006A002B" w:rsidRPr="003D409A">
        <w:rPr>
          <w:rFonts w:ascii="Cambria" w:eastAsia="Arial Unicode MS" w:hAnsi="Cambria"/>
          <w:bCs/>
          <w:kern w:val="2"/>
          <w:lang w:eastAsia="zh-CN" w:bidi="hi-IN"/>
        </w:rPr>
        <w:t xml:space="preserve"> </w:t>
      </w:r>
      <w:r w:rsidR="00A34989" w:rsidRPr="003D409A">
        <w:rPr>
          <w:rFonts w:ascii="Cambria" w:eastAsia="Arial Unicode MS" w:hAnsi="Cambria"/>
          <w:bCs/>
          <w:kern w:val="2"/>
          <w:lang w:eastAsia="zh-CN" w:bidi="hi-IN"/>
        </w:rPr>
        <w:t>(Lei nº 14.133/2021, art. 120).</w:t>
      </w:r>
    </w:p>
    <w:p w14:paraId="4132A5FF" w14:textId="09711FF6" w:rsidR="0005390E" w:rsidRPr="003D409A" w:rsidRDefault="00A57F2F" w:rsidP="002E3113">
      <w:pPr>
        <w:widowControl w:val="0"/>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7.2.10</w:t>
      </w:r>
      <w:r w:rsidR="00A34989" w:rsidRPr="003D409A">
        <w:rPr>
          <w:rFonts w:ascii="Cambria" w:eastAsia="Arial Unicode MS" w:hAnsi="Cambria"/>
          <w:bCs/>
          <w:kern w:val="2"/>
          <w:lang w:eastAsia="zh-CN" w:bidi="hi-IN"/>
        </w:rPr>
        <w:t xml:space="preserve"> Responsabilizar-se pelos encargos trabalhistas, previdenciários, fiscais e comerciais resultantes do fornecimento do(s) produto(s) (Lei nº 14.133/2021, art. 121, caput).</w:t>
      </w:r>
    </w:p>
    <w:p w14:paraId="02026FCE" w14:textId="4CC4976A" w:rsidR="002E3113" w:rsidRPr="003D409A" w:rsidRDefault="00851AEA" w:rsidP="002E3113">
      <w:pPr>
        <w:widowControl w:val="0"/>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
          <w:kern w:val="2"/>
          <w:lang w:eastAsia="zh-CN" w:bidi="hi-IN"/>
        </w:rPr>
        <w:t>7</w:t>
      </w:r>
      <w:r w:rsidR="002E3113" w:rsidRPr="003D409A">
        <w:rPr>
          <w:rFonts w:ascii="Cambria" w:eastAsia="Arial Unicode MS" w:hAnsi="Cambria"/>
          <w:b/>
          <w:kern w:val="2"/>
          <w:lang w:eastAsia="zh-CN" w:bidi="hi-IN"/>
        </w:rPr>
        <w:t>.3 Quanto ao recebimento</w:t>
      </w:r>
      <w:r w:rsidR="002E3113" w:rsidRPr="003D409A">
        <w:rPr>
          <w:rFonts w:ascii="Cambria" w:eastAsia="Arial Unicode MS" w:hAnsi="Cambria"/>
          <w:bCs/>
          <w:kern w:val="2"/>
          <w:lang w:eastAsia="zh-CN" w:bidi="hi-IN"/>
        </w:rPr>
        <w:t>:</w:t>
      </w:r>
    </w:p>
    <w:p w14:paraId="3287D85A" w14:textId="77777777" w:rsidR="002E3113" w:rsidRPr="003D409A" w:rsidRDefault="002E3113" w:rsidP="002E3113">
      <w:pPr>
        <w:widowControl w:val="0"/>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a) PROVISORIAMENTE, mediante recibo, para efeito de posterior verificação da conformidade do objeto com as especificações, devendo ser feito por pessoa credenciada pela contratante.</w:t>
      </w:r>
    </w:p>
    <w:p w14:paraId="2083B61D" w14:textId="2FF544C9" w:rsidR="002E3113" w:rsidRPr="003D409A" w:rsidRDefault="002E3113" w:rsidP="002E3113">
      <w:pPr>
        <w:widowControl w:val="0"/>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b) DEFINITIVAMENTE, sendo expedido termo de recebimento definitivo, após verificação da qualidade e da quantidade do objeto, certificando-se de que todas as condições estabelecidas foram atendidas e, consequente aceitação das notas fiscais pelo gestor da contratação, devendo haver rejeição no caso de desconformidade.</w:t>
      </w:r>
    </w:p>
    <w:p w14:paraId="60E5B574" w14:textId="6AA54B86" w:rsidR="00A57F2F" w:rsidRPr="003D409A" w:rsidRDefault="00A57F2F" w:rsidP="00A57F2F">
      <w:pPr>
        <w:widowControl w:val="0"/>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7.3.1 . O fornecedor deverá informar a data e a hora para o recebimento dos materiais a serem entregues de acordo com as respectivas ordens de compra;</w:t>
      </w:r>
    </w:p>
    <w:p w14:paraId="676F15C7" w14:textId="1FE0A746" w:rsidR="00A57F2F" w:rsidRPr="003D409A" w:rsidRDefault="00A57F2F" w:rsidP="00A57F2F">
      <w:pPr>
        <w:widowControl w:val="0"/>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 xml:space="preserve">7.3.2  O prazo para entrega dos produtos será de até 15 (quinze) dias corridos, contados a partir da data do recebimento da ordem de compra pelo Fornecedor; </w:t>
      </w:r>
    </w:p>
    <w:p w14:paraId="2BA3700D" w14:textId="681399C6" w:rsidR="00A57F2F" w:rsidRPr="003D409A" w:rsidRDefault="00A57F2F" w:rsidP="00A57F2F">
      <w:pPr>
        <w:widowControl w:val="0"/>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7.3.3 Os atrasos ocasionados por motivo de força maior ou caso fortuito, desde que justificados até 02 (dois) dias úteis antes do término do prazo de entrega, e aceitos pela contratante, não serão considerados como inadimplemento contratual;</w:t>
      </w:r>
    </w:p>
    <w:p w14:paraId="380E66C2" w14:textId="2901E0AC" w:rsidR="00A57F2F" w:rsidRPr="003D409A" w:rsidRDefault="00A57F2F" w:rsidP="00A57F2F">
      <w:pPr>
        <w:widowControl w:val="0"/>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 xml:space="preserve">7.3.4 A entrega dos produtos pelo Fornecedor e o recebimento pela Secretaria de </w:t>
      </w:r>
      <w:r w:rsidR="0035410F" w:rsidRPr="003D409A">
        <w:rPr>
          <w:rFonts w:ascii="Cambria" w:eastAsia="Arial Unicode MS" w:hAnsi="Cambria"/>
          <w:bCs/>
          <w:kern w:val="2"/>
          <w:lang w:eastAsia="zh-CN" w:bidi="hi-IN"/>
        </w:rPr>
        <w:t>Obras e Serviços Públicos</w:t>
      </w:r>
      <w:r w:rsidR="00CE4909" w:rsidRPr="003D409A">
        <w:rPr>
          <w:rFonts w:ascii="Cambria" w:eastAsia="Arial Unicode MS" w:hAnsi="Cambria"/>
          <w:bCs/>
          <w:kern w:val="2"/>
          <w:lang w:eastAsia="zh-CN" w:bidi="hi-IN"/>
        </w:rPr>
        <w:t xml:space="preserve"> </w:t>
      </w:r>
      <w:r w:rsidRPr="003D409A">
        <w:rPr>
          <w:rFonts w:ascii="Cambria" w:eastAsia="Arial Unicode MS" w:hAnsi="Cambria"/>
          <w:bCs/>
          <w:kern w:val="2"/>
          <w:lang w:eastAsia="zh-CN" w:bidi="hi-IN"/>
        </w:rPr>
        <w:t>não implica em sua aceitação;</w:t>
      </w:r>
    </w:p>
    <w:p w14:paraId="1B88F79F" w14:textId="276FDD59" w:rsidR="00A57F2F" w:rsidRPr="003D409A" w:rsidRDefault="00A57F2F" w:rsidP="00A57F2F">
      <w:pPr>
        <w:widowControl w:val="0"/>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7.3.5 Os produtos mesmo que tenha sido entregues e aceito, ficam sujeitas à substituição, desde que comprovada a pré-existência de defeitos, má fé do fornecedor ou condições inadequadas de transporte, bem como alterações da estabilidade dentro do prazo de validade que comprometam a integridade;</w:t>
      </w:r>
    </w:p>
    <w:p w14:paraId="78FD9E88" w14:textId="39769E42" w:rsidR="001316F9" w:rsidRPr="003D409A" w:rsidRDefault="00A57F2F" w:rsidP="001316F9">
      <w:pPr>
        <w:widowControl w:val="0"/>
        <w:suppressAutoHyphens/>
        <w:spacing w:line="276" w:lineRule="auto"/>
        <w:jc w:val="both"/>
        <w:rPr>
          <w:rFonts w:ascii="Cambria" w:eastAsia="Arial Unicode MS" w:hAnsi="Cambria"/>
          <w:bCs/>
          <w:kern w:val="2"/>
          <w:lang w:eastAsia="zh-CN" w:bidi="hi-IN"/>
        </w:rPr>
      </w:pPr>
      <w:r w:rsidRPr="003D409A">
        <w:rPr>
          <w:rFonts w:ascii="Cambria" w:eastAsia="Arial Unicode MS" w:hAnsi="Cambria"/>
          <w:bCs/>
          <w:kern w:val="2"/>
          <w:lang w:eastAsia="zh-CN" w:bidi="hi-IN"/>
        </w:rPr>
        <w:t>7.3.6 Caso os produtos não atendam às especificações exigidas, não serão aceitas, devendo ser retirada pelo fornecedor, por sua conta e risco, no prazo de 03 (três) dias úteis, contados da notificação encaminhada pela (s) unidade (s) requisitante (s), mas, se a rejeição ocorrer no ato da entrega, o fornecedor deverá providenciar a imediata remoção dos produtos rejeitados(s);</w:t>
      </w:r>
    </w:p>
    <w:p w14:paraId="7CF8A382" w14:textId="3090ED8B" w:rsidR="00991B04" w:rsidRPr="003D409A" w:rsidRDefault="00991B04" w:rsidP="00E83744">
      <w:pPr>
        <w:shd w:val="clear" w:color="auto" w:fill="808080" w:themeFill="background1" w:themeFillShade="80"/>
        <w:jc w:val="both"/>
        <w:rPr>
          <w:rFonts w:ascii="Cambria" w:eastAsia="Calibri" w:hAnsi="Cambria"/>
          <w:b/>
          <w:bCs/>
          <w:lang w:eastAsia="en-US"/>
        </w:rPr>
      </w:pPr>
      <w:r w:rsidRPr="003D409A">
        <w:rPr>
          <w:rFonts w:ascii="Cambria" w:eastAsia="Calibri" w:hAnsi="Cambria"/>
          <w:b/>
          <w:bCs/>
          <w:lang w:eastAsia="en-US"/>
        </w:rPr>
        <w:t>8.</w:t>
      </w:r>
      <w:r w:rsidRPr="003D409A">
        <w:rPr>
          <w:rFonts w:ascii="Cambria" w:eastAsia="Calibri" w:hAnsi="Cambria"/>
          <w:b/>
          <w:bCs/>
          <w:lang w:eastAsia="en-US"/>
        </w:rPr>
        <w:tab/>
      </w:r>
      <w:r w:rsidR="00E83744" w:rsidRPr="003D409A">
        <w:rPr>
          <w:rFonts w:ascii="Cambria" w:eastAsia="Calibri" w:hAnsi="Cambria"/>
          <w:b/>
          <w:bCs/>
          <w:lang w:eastAsia="en-US"/>
        </w:rPr>
        <w:t>DA FORMALIZAÇÃO, FISCALIZAÇÃO E GESTÃO DO CONTRATO</w:t>
      </w:r>
    </w:p>
    <w:p w14:paraId="3687D2A4" w14:textId="54FAB48A" w:rsidR="00E83744" w:rsidRPr="003D409A" w:rsidRDefault="00E83744" w:rsidP="001316F9">
      <w:pPr>
        <w:spacing w:before="113" w:after="113" w:line="276" w:lineRule="auto"/>
        <w:jc w:val="both"/>
        <w:rPr>
          <w:rFonts w:ascii="Cambria" w:hAnsi="Cambria"/>
        </w:rPr>
      </w:pPr>
      <w:r w:rsidRPr="003D409A">
        <w:rPr>
          <w:rFonts w:ascii="Cambria" w:hAnsi="Cambria"/>
        </w:rPr>
        <w:t>8.1.</w:t>
      </w:r>
      <w:r w:rsidRPr="003D409A">
        <w:rPr>
          <w:rFonts w:ascii="Cambria" w:hAnsi="Cambria"/>
        </w:rPr>
        <w:tab/>
        <w:t>A contratação será formalizada mediante lavratura do respectivo contrato, subscrito pelo Município, através da Secretaria Gestora, representada pelo secretário ordenador de despesa, a empresa contratada, que observará os termos das Leis correspondentes.</w:t>
      </w:r>
    </w:p>
    <w:p w14:paraId="13A8A37D" w14:textId="0B060E11" w:rsidR="00E83744" w:rsidRPr="003D409A" w:rsidRDefault="00E83744" w:rsidP="001316F9">
      <w:pPr>
        <w:spacing w:before="113" w:after="113" w:line="276" w:lineRule="auto"/>
        <w:jc w:val="both"/>
        <w:rPr>
          <w:rFonts w:ascii="Cambria" w:hAnsi="Cambria"/>
        </w:rPr>
      </w:pPr>
      <w:r w:rsidRPr="003D409A">
        <w:rPr>
          <w:rFonts w:ascii="Cambria" w:hAnsi="Cambria"/>
        </w:rPr>
        <w:t xml:space="preserve">8.2 A empresa contratada terá o prazo de </w:t>
      </w:r>
      <w:r w:rsidRPr="003D409A">
        <w:rPr>
          <w:rFonts w:ascii="Cambria" w:hAnsi="Cambria"/>
          <w:b/>
          <w:bCs/>
        </w:rPr>
        <w:t>05 (CINCO) DIAS</w:t>
      </w:r>
      <w:r w:rsidRPr="003D409A">
        <w:rPr>
          <w:rFonts w:ascii="Cambria" w:hAnsi="Cambria"/>
        </w:rPr>
        <w:t>, contado para subscrever o contrato. Este prazo poderá ser prorrogado, uma única vez, a critério da administração.</w:t>
      </w:r>
    </w:p>
    <w:p w14:paraId="4794B7F2" w14:textId="43940B30" w:rsidR="00E83744" w:rsidRPr="003D409A" w:rsidRDefault="00E83744" w:rsidP="001316F9">
      <w:pPr>
        <w:spacing w:before="113" w:after="113" w:line="276" w:lineRule="auto"/>
        <w:jc w:val="both"/>
        <w:rPr>
          <w:rFonts w:ascii="Cambria" w:hAnsi="Cambria"/>
        </w:rPr>
      </w:pPr>
      <w:r w:rsidRPr="003D409A">
        <w:rPr>
          <w:rFonts w:ascii="Cambria" w:hAnsi="Cambria"/>
        </w:rPr>
        <w:t>8.3 A recusa injustificada ou a carência de justo motivo da empresa contratada de não formalizar o contrato, no prazo estabelecido, sujeitará a contratada à aplicação das penalidades previstas.</w:t>
      </w:r>
    </w:p>
    <w:p w14:paraId="2F6187F8" w14:textId="7A493AE1" w:rsidR="00E83744" w:rsidRPr="003D409A" w:rsidRDefault="00E83744" w:rsidP="001316F9">
      <w:pPr>
        <w:spacing w:before="113" w:after="113" w:line="276" w:lineRule="auto"/>
        <w:jc w:val="both"/>
        <w:rPr>
          <w:rFonts w:ascii="Cambria" w:hAnsi="Cambria"/>
        </w:rPr>
      </w:pPr>
      <w:r w:rsidRPr="003D409A">
        <w:rPr>
          <w:rFonts w:ascii="Cambria" w:hAnsi="Cambria"/>
        </w:rPr>
        <w:t>8.4 O contrato só poderá ser alterado em conformidade com os art. 124 e art. 125 da Lei 14.133/21.</w:t>
      </w:r>
    </w:p>
    <w:p w14:paraId="4BAA12C1" w14:textId="00705147" w:rsidR="00E83744" w:rsidRPr="003D409A" w:rsidRDefault="00E83744" w:rsidP="001316F9">
      <w:pPr>
        <w:tabs>
          <w:tab w:val="left" w:pos="284"/>
        </w:tabs>
        <w:autoSpaceDE w:val="0"/>
        <w:autoSpaceDN w:val="0"/>
        <w:adjustRightInd w:val="0"/>
        <w:spacing w:line="276" w:lineRule="auto"/>
        <w:contextualSpacing/>
        <w:jc w:val="both"/>
        <w:rPr>
          <w:rFonts w:ascii="Cambria" w:hAnsi="Cambria" w:cs="Arial"/>
          <w:lang w:val="pt-PT"/>
        </w:rPr>
      </w:pPr>
      <w:r w:rsidRPr="003D409A">
        <w:rPr>
          <w:rFonts w:ascii="Cambria" w:hAnsi="Cambria" w:cs="Arial"/>
          <w:lang w:val="pt-PT"/>
        </w:rPr>
        <w:t xml:space="preserve">8.5 O contrato produzirá seus jurídicos e legais efeitos a partir data de sua assinatura e </w:t>
      </w:r>
      <w:r w:rsidRPr="003D409A">
        <w:rPr>
          <w:rFonts w:ascii="Cambria" w:hAnsi="Cambria" w:cs="Arial"/>
          <w:b/>
          <w:bCs/>
          <w:u w:val="single"/>
          <w:lang w:val="pt-PT"/>
        </w:rPr>
        <w:t xml:space="preserve">vigerá </w:t>
      </w:r>
      <w:r w:rsidR="001B17B6">
        <w:rPr>
          <w:rFonts w:ascii="Cambria" w:hAnsi="Cambria" w:cs="Arial"/>
          <w:b/>
          <w:bCs/>
          <w:u w:val="single"/>
          <w:lang w:val="pt-PT"/>
        </w:rPr>
        <w:t>até 31 de dezembro de 2026</w:t>
      </w:r>
      <w:r w:rsidRPr="003D409A">
        <w:rPr>
          <w:rFonts w:ascii="Cambria" w:hAnsi="Cambria" w:cs="Arial"/>
          <w:b/>
        </w:rPr>
        <w:t xml:space="preserve">, </w:t>
      </w:r>
      <w:r w:rsidRPr="003D409A">
        <w:rPr>
          <w:rFonts w:ascii="Cambria" w:hAnsi="Cambria" w:cs="Arial"/>
          <w:bCs/>
        </w:rPr>
        <w:t>contados da assinatura,</w:t>
      </w:r>
      <w:r w:rsidRPr="003D409A">
        <w:rPr>
          <w:rFonts w:ascii="Cambria" w:hAnsi="Cambria" w:cs="Arial"/>
          <w:b/>
        </w:rPr>
        <w:t xml:space="preserve"> </w:t>
      </w:r>
      <w:r w:rsidRPr="003D409A">
        <w:rPr>
          <w:rFonts w:ascii="Cambria" w:hAnsi="Cambria" w:cs="Arial"/>
          <w:lang w:val="pt-PT"/>
        </w:rPr>
        <w:t>nos termos do artigo 105, da Lei Federal nº 14.133/21.</w:t>
      </w:r>
    </w:p>
    <w:p w14:paraId="569E51E6" w14:textId="05523DA4" w:rsidR="00E83744" w:rsidRPr="003D409A" w:rsidRDefault="00E83744" w:rsidP="001316F9">
      <w:pPr>
        <w:tabs>
          <w:tab w:val="left" w:pos="284"/>
        </w:tabs>
        <w:autoSpaceDE w:val="0"/>
        <w:autoSpaceDN w:val="0"/>
        <w:adjustRightInd w:val="0"/>
        <w:spacing w:line="276" w:lineRule="auto"/>
        <w:contextualSpacing/>
        <w:jc w:val="both"/>
        <w:rPr>
          <w:rFonts w:ascii="Cambria" w:hAnsi="Cambria" w:cs="Arial"/>
          <w:lang w:val="pt-PT"/>
        </w:rPr>
      </w:pPr>
      <w:r w:rsidRPr="003D409A">
        <w:rPr>
          <w:rFonts w:ascii="Cambria" w:hAnsi="Cambria" w:cs="Arial"/>
          <w:lang w:val="pt-PT"/>
        </w:rPr>
        <w:t xml:space="preserve">8.6 A formalização dos contratos só gera ao contratado a obrigação de </w:t>
      </w:r>
      <w:r w:rsidR="00874F72" w:rsidRPr="003D409A">
        <w:rPr>
          <w:rFonts w:ascii="Cambria" w:hAnsi="Cambria" w:cs="Arial"/>
          <w:lang w:val="pt-PT"/>
        </w:rPr>
        <w:t>fornecimento</w:t>
      </w:r>
      <w:r w:rsidRPr="003D409A">
        <w:rPr>
          <w:rFonts w:ascii="Cambria" w:hAnsi="Cambria" w:cs="Arial"/>
          <w:lang w:val="pt-PT"/>
        </w:rPr>
        <w:t xml:space="preserve"> quando expedida a competente ordem de </w:t>
      </w:r>
      <w:r w:rsidR="00874F72" w:rsidRPr="003D409A">
        <w:rPr>
          <w:rFonts w:ascii="Cambria" w:hAnsi="Cambria" w:cs="Arial"/>
          <w:lang w:val="pt-PT"/>
        </w:rPr>
        <w:t>compra</w:t>
      </w:r>
    </w:p>
    <w:p w14:paraId="12B8D1F4" w14:textId="63C3BAFC" w:rsidR="00E83744" w:rsidRPr="003D409A" w:rsidRDefault="00E83744" w:rsidP="001316F9">
      <w:pPr>
        <w:spacing w:before="113" w:after="113" w:line="276" w:lineRule="auto"/>
        <w:jc w:val="both"/>
        <w:rPr>
          <w:rFonts w:ascii="Cambria" w:hAnsi="Cambria"/>
        </w:rPr>
      </w:pPr>
      <w:r w:rsidRPr="003D409A">
        <w:rPr>
          <w:rFonts w:ascii="Cambria" w:hAnsi="Cambria" w:cs="Arial"/>
          <w:lang w:val="pt-PT"/>
        </w:rPr>
        <w:t xml:space="preserve">8.7 </w:t>
      </w:r>
      <w:r w:rsidRPr="003D409A">
        <w:rPr>
          <w:rFonts w:ascii="Cambria" w:hAnsi="Cambria"/>
        </w:rPr>
        <w:t xml:space="preserve">A execução do contrato deverá ser acompanhada e fiscalizada pelo(s) fiscal(is) do contrato ou pelos respectivos substitutos, </w:t>
      </w:r>
      <w:r w:rsidRPr="003D409A">
        <w:rPr>
          <w:rFonts w:ascii="Cambria" w:hAnsi="Cambria" w:cs="Arial"/>
          <w:lang w:val="pt-PT"/>
        </w:rPr>
        <w:t xml:space="preserve">designado pela </w:t>
      </w:r>
      <w:r w:rsidRPr="003D409A">
        <w:rPr>
          <w:rFonts w:ascii="Cambria" w:hAnsi="Cambria" w:cs="Arial"/>
          <w:b/>
          <w:bCs/>
          <w:u w:val="single"/>
          <w:lang w:val="pt-PT"/>
        </w:rPr>
        <w:t xml:space="preserve">Secretaria de </w:t>
      </w:r>
      <w:r w:rsidR="0035410F" w:rsidRPr="003D409A">
        <w:rPr>
          <w:rFonts w:ascii="Cambria" w:hAnsi="Cambria" w:cs="Arial"/>
          <w:b/>
          <w:bCs/>
          <w:u w:val="single"/>
          <w:lang w:val="pt-PT"/>
        </w:rPr>
        <w:t>Obras e Serviços Públicos</w:t>
      </w:r>
      <w:r w:rsidRPr="003D409A">
        <w:rPr>
          <w:rFonts w:ascii="Cambria" w:hAnsi="Cambria" w:cs="Arial"/>
          <w:lang w:val="pt-PT"/>
        </w:rPr>
        <w:t xml:space="preserve">, devendo ele exercer toda a sua plenitude tudo em atendimento e consonância ao que dispõe </w:t>
      </w:r>
      <w:r w:rsidRPr="003D409A">
        <w:rPr>
          <w:rFonts w:ascii="Cambria" w:hAnsi="Cambria"/>
        </w:rPr>
        <w:t>(Lei nº 14.133, de 2021, art. 117, caput), bem como nos termos da Seção II- Atividades de gestão e fiscalização de contratos previsto no DECRETO MUNICIPAL N° 0204001/2024, de 02 de abril de 2024.</w:t>
      </w:r>
    </w:p>
    <w:p w14:paraId="575B389C" w14:textId="190E4796" w:rsidR="00E83744" w:rsidRPr="003D409A" w:rsidRDefault="00E83744" w:rsidP="001316F9">
      <w:pPr>
        <w:spacing w:before="113" w:after="113" w:line="276" w:lineRule="auto"/>
        <w:jc w:val="both"/>
        <w:rPr>
          <w:rFonts w:ascii="Cambria" w:hAnsi="Cambria"/>
        </w:rPr>
      </w:pPr>
      <w:r w:rsidRPr="003D409A">
        <w:rPr>
          <w:rFonts w:ascii="Cambria" w:hAnsi="Cambria"/>
        </w:rPr>
        <w:t>8.8 Caso ocorra descumprimento das obrigações contratuais, o fiscal administrativo do contrato atuará tempestivamente na solução do problema, reportando ao gestor do contrato para que tome as providências cabíveis, quando ultrapassar a sua competência; (DECRETO N° 0204001/2024, de 02 de abril de 2024, Seção V- Fiscal administrativo, art. 7°, inc IV).</w:t>
      </w:r>
    </w:p>
    <w:p w14:paraId="619790A3" w14:textId="613F1D22" w:rsidR="00E83744" w:rsidRPr="003D409A" w:rsidRDefault="00E83744" w:rsidP="001316F9">
      <w:pPr>
        <w:spacing w:before="113" w:after="113" w:line="276" w:lineRule="auto"/>
        <w:jc w:val="both"/>
        <w:rPr>
          <w:rFonts w:ascii="Cambria" w:hAnsi="Cambria"/>
        </w:rPr>
      </w:pPr>
      <w:r w:rsidRPr="003D409A">
        <w:rPr>
          <w:rFonts w:ascii="Cambria" w:hAnsi="Cambria"/>
        </w:rPr>
        <w:t>8.9.</w:t>
      </w:r>
      <w:r w:rsidRPr="003D409A">
        <w:rPr>
          <w:rFonts w:ascii="Cambria" w:hAnsi="Cambria"/>
        </w:rPr>
        <w:tab/>
        <w:t>O contrato deverá ser executado fielmente pelas partes, de acordo com as cláusulas avençadas e as normas da Lei nº 14.133/2021, e cada parte responderá pelas consequências de sua inexecução total ou parcial.</w:t>
      </w:r>
    </w:p>
    <w:p w14:paraId="0E94A080" w14:textId="3192ABEE" w:rsidR="00E83744" w:rsidRPr="003D409A" w:rsidRDefault="00E83744" w:rsidP="001316F9">
      <w:pPr>
        <w:spacing w:before="113" w:after="113" w:line="276" w:lineRule="auto"/>
        <w:jc w:val="both"/>
        <w:rPr>
          <w:rFonts w:ascii="Cambria" w:hAnsi="Cambria"/>
        </w:rPr>
      </w:pPr>
      <w:r w:rsidRPr="003D409A">
        <w:rPr>
          <w:rFonts w:ascii="Cambria" w:hAnsi="Cambria"/>
        </w:rPr>
        <w:t>8.10.</w:t>
      </w:r>
      <w:r w:rsidRPr="003D409A">
        <w:rPr>
          <w:rFonts w:ascii="Cambria" w:hAnsi="Cambria"/>
          <w:b/>
          <w:bCs/>
        </w:rPr>
        <w:tab/>
      </w:r>
      <w:r w:rsidRPr="003D409A">
        <w:rPr>
          <w:rFonts w:ascii="Cambria" w:hAnsi="Cambria"/>
        </w:rPr>
        <w:t>O órgão ou entidade poderá convocar representante da empresa para adoção de providências que devam ser cumpridas de imediato.</w:t>
      </w:r>
    </w:p>
    <w:p w14:paraId="76DDF576" w14:textId="763C4F39" w:rsidR="00E83744" w:rsidRPr="003D409A" w:rsidRDefault="00E83744" w:rsidP="001316F9">
      <w:pPr>
        <w:spacing w:before="113" w:after="113" w:line="276" w:lineRule="auto"/>
        <w:jc w:val="both"/>
        <w:rPr>
          <w:rFonts w:ascii="Cambria" w:hAnsi="Cambria"/>
        </w:rPr>
      </w:pPr>
      <w:r w:rsidRPr="003D409A">
        <w:rPr>
          <w:rFonts w:ascii="Cambria" w:hAnsi="Cambria"/>
        </w:rPr>
        <w:t>8.11.</w:t>
      </w:r>
      <w:r w:rsidRPr="003D409A">
        <w:rPr>
          <w:rFonts w:ascii="Cambria" w:hAnsi="Cambria"/>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dentre outros.</w:t>
      </w:r>
    </w:p>
    <w:p w14:paraId="3C1E9B17" w14:textId="6F9C574A" w:rsidR="00E83744" w:rsidRPr="003D409A" w:rsidRDefault="00E83744" w:rsidP="001316F9">
      <w:pPr>
        <w:spacing w:before="113" w:after="113" w:line="276" w:lineRule="auto"/>
        <w:jc w:val="both"/>
        <w:rPr>
          <w:rFonts w:ascii="Cambria" w:hAnsi="Cambria"/>
        </w:rPr>
      </w:pPr>
      <w:r w:rsidRPr="003D409A">
        <w:rPr>
          <w:rFonts w:ascii="Cambria" w:hAnsi="Cambria"/>
        </w:rPr>
        <w:t>8.12.</w:t>
      </w:r>
      <w:r w:rsidRPr="003D409A">
        <w:rPr>
          <w:rFonts w:ascii="Cambria" w:hAnsi="Cambria"/>
        </w:rPr>
        <w:tab/>
        <w:t>A execução do contrato deverá ser acompanhada e fiscalizada pelo(s) fiscal(is) do contrato, ou pelos respectivos substitutos.</w:t>
      </w:r>
    </w:p>
    <w:p w14:paraId="7D30987E" w14:textId="7CC0040A" w:rsidR="00E83744" w:rsidRPr="003D409A" w:rsidRDefault="00E83744" w:rsidP="001316F9">
      <w:pPr>
        <w:spacing w:before="113" w:after="113" w:line="276" w:lineRule="auto"/>
        <w:jc w:val="both"/>
        <w:rPr>
          <w:rFonts w:ascii="Cambria" w:hAnsi="Cambria"/>
        </w:rPr>
      </w:pPr>
      <w:r w:rsidRPr="003D409A">
        <w:rPr>
          <w:rFonts w:ascii="Cambria" w:hAnsi="Cambria"/>
        </w:rPr>
        <w:t>8.13.</w:t>
      </w:r>
      <w:r w:rsidRPr="003D409A">
        <w:rPr>
          <w:rFonts w:ascii="Cambria" w:hAnsi="Cambria"/>
          <w:b/>
          <w:bCs/>
        </w:rPr>
        <w:tab/>
      </w:r>
      <w:r w:rsidRPr="003D409A">
        <w:rPr>
          <w:rFonts w:ascii="Cambria" w:hAnsi="Cambria"/>
        </w:rPr>
        <w:t>O fiscal técnico do contrato acompanhará a execução do contrato, para que sejam cumpridas todas as condições estabelecidas no contrato, de modo a assegurar os melhores resultados para a Administração.</w:t>
      </w:r>
    </w:p>
    <w:p w14:paraId="4C57237E" w14:textId="49F3740A" w:rsidR="00E83744" w:rsidRPr="003D409A" w:rsidRDefault="00E83744" w:rsidP="001316F9">
      <w:pPr>
        <w:spacing w:before="113" w:after="113" w:line="276" w:lineRule="auto"/>
        <w:jc w:val="both"/>
        <w:rPr>
          <w:rFonts w:ascii="Cambria" w:hAnsi="Cambria"/>
        </w:rPr>
      </w:pPr>
      <w:r w:rsidRPr="003D409A">
        <w:rPr>
          <w:rFonts w:ascii="Cambria" w:hAnsi="Cambria"/>
        </w:rPr>
        <w:t>8.13.1.</w:t>
      </w:r>
      <w:r w:rsidRPr="003D409A">
        <w:rPr>
          <w:rFonts w:ascii="Cambria" w:hAnsi="Cambria"/>
          <w:b/>
          <w:bCs/>
        </w:rPr>
        <w:tab/>
      </w:r>
      <w:r w:rsidRPr="003D409A">
        <w:rPr>
          <w:rFonts w:ascii="Cambria" w:hAnsi="Cambria"/>
        </w:rPr>
        <w:t>O fiscal técnico do contrato anotará no histórico de gerenciamento do contrato todas as ocorrências relacionadas à execução do contrato, com a descrição do que for necessário para a regularização das faltas ou dos defeitos observados.</w:t>
      </w:r>
    </w:p>
    <w:p w14:paraId="45F96D38" w14:textId="6BAB41BA" w:rsidR="00E83744" w:rsidRPr="003D409A" w:rsidRDefault="00E83744" w:rsidP="001316F9">
      <w:pPr>
        <w:spacing w:before="113" w:after="113" w:line="276" w:lineRule="auto"/>
        <w:jc w:val="both"/>
        <w:rPr>
          <w:rFonts w:ascii="Cambria" w:hAnsi="Cambria"/>
        </w:rPr>
      </w:pPr>
      <w:r w:rsidRPr="003D409A">
        <w:rPr>
          <w:rFonts w:ascii="Cambria" w:hAnsi="Cambria"/>
        </w:rPr>
        <w:t>8.13.2.</w:t>
      </w:r>
      <w:r w:rsidRPr="003D409A">
        <w:rPr>
          <w:rFonts w:ascii="Cambria" w:hAnsi="Cambria"/>
        </w:rPr>
        <w:tab/>
        <w:t>Identificada qualquer inexatidão ou irregularidade, o fiscal técnico do contrato emitirá notificações para a correção da execução do contrato, determinando prazo para a correção.</w:t>
      </w:r>
    </w:p>
    <w:p w14:paraId="0CDFCC06" w14:textId="7F856136" w:rsidR="00E83744" w:rsidRPr="003D409A" w:rsidRDefault="00E83744" w:rsidP="001316F9">
      <w:pPr>
        <w:spacing w:before="113" w:after="113" w:line="276" w:lineRule="auto"/>
        <w:jc w:val="both"/>
        <w:rPr>
          <w:rFonts w:ascii="Cambria" w:hAnsi="Cambria"/>
        </w:rPr>
      </w:pPr>
      <w:r w:rsidRPr="003D409A">
        <w:rPr>
          <w:rFonts w:ascii="Cambria" w:hAnsi="Cambria"/>
        </w:rPr>
        <w:t>8.13.3.</w:t>
      </w:r>
      <w:r w:rsidRPr="003D409A">
        <w:rPr>
          <w:rFonts w:ascii="Cambria" w:hAnsi="Cambria"/>
          <w:b/>
          <w:bCs/>
        </w:rPr>
        <w:tab/>
      </w:r>
      <w:r w:rsidRPr="003D409A">
        <w:rPr>
          <w:rFonts w:ascii="Cambria" w:hAnsi="Cambria"/>
        </w:rPr>
        <w:t>O fiscal técnico do contrato informará ao gestor do contato, em tempo hábil, a situação que demandar decisão ou adoção de medidas que ultrapassem sua competência, para que adote as medidas necessárias e saneadoras, se for o caso.</w:t>
      </w:r>
    </w:p>
    <w:p w14:paraId="00A2AB05" w14:textId="08FAC075" w:rsidR="00E83744" w:rsidRPr="003D409A" w:rsidRDefault="00E83744" w:rsidP="001316F9">
      <w:pPr>
        <w:spacing w:before="113" w:after="113" w:line="276" w:lineRule="auto"/>
        <w:jc w:val="both"/>
        <w:rPr>
          <w:rFonts w:ascii="Cambria" w:hAnsi="Cambria"/>
        </w:rPr>
      </w:pPr>
      <w:r w:rsidRPr="003D409A">
        <w:rPr>
          <w:rFonts w:ascii="Cambria" w:hAnsi="Cambria"/>
        </w:rPr>
        <w:t>8.13.4.</w:t>
      </w:r>
      <w:r w:rsidRPr="003D409A">
        <w:rPr>
          <w:rFonts w:ascii="Cambria" w:hAnsi="Cambria"/>
          <w:b/>
          <w:bCs/>
        </w:rPr>
        <w:tab/>
      </w:r>
      <w:r w:rsidRPr="003D409A">
        <w:rPr>
          <w:rFonts w:ascii="Cambria" w:hAnsi="Cambria"/>
        </w:rPr>
        <w:t>No caso de ocorrências que possam inviabilizar a execução do contrato nas datas aprazadas, o fiscal técnico do contrato comunicará o fato imediatamente ao gestor do contrato.</w:t>
      </w:r>
    </w:p>
    <w:p w14:paraId="7B879210" w14:textId="609326B4" w:rsidR="00E83744" w:rsidRPr="003D409A" w:rsidRDefault="00E83744" w:rsidP="001316F9">
      <w:pPr>
        <w:spacing w:before="113" w:after="113" w:line="276" w:lineRule="auto"/>
        <w:jc w:val="both"/>
        <w:rPr>
          <w:rFonts w:ascii="Cambria" w:hAnsi="Cambria"/>
        </w:rPr>
      </w:pPr>
      <w:r w:rsidRPr="003D409A">
        <w:rPr>
          <w:rFonts w:ascii="Cambria" w:hAnsi="Cambria"/>
        </w:rPr>
        <w:t>8.13.5.</w:t>
      </w:r>
      <w:r w:rsidRPr="003D409A">
        <w:rPr>
          <w:rFonts w:ascii="Cambria" w:hAnsi="Cambria"/>
        </w:rPr>
        <w:tab/>
        <w:t>O fiscal técnico do contrato comunicará ao gestor do contrato, em tempo hábil, o término do contrato sob sua responsabilidade, com vistas à tempestiva renovação ou à prorrogação contratual.</w:t>
      </w:r>
    </w:p>
    <w:p w14:paraId="1AFB794F" w14:textId="36D453CC" w:rsidR="00E83744" w:rsidRPr="003D409A" w:rsidRDefault="00E83744" w:rsidP="001316F9">
      <w:pPr>
        <w:spacing w:before="113" w:after="113" w:line="276" w:lineRule="auto"/>
        <w:jc w:val="both"/>
        <w:rPr>
          <w:rFonts w:ascii="Cambria" w:hAnsi="Cambria"/>
        </w:rPr>
      </w:pPr>
      <w:r w:rsidRPr="003D409A">
        <w:rPr>
          <w:rFonts w:ascii="Cambria" w:hAnsi="Cambria"/>
        </w:rPr>
        <w:t>8.13.6.</w:t>
      </w:r>
      <w:r w:rsidRPr="003D409A">
        <w:rPr>
          <w:rFonts w:ascii="Cambria" w:hAnsi="Cambria"/>
          <w:b/>
          <w:bCs/>
        </w:rPr>
        <w:tab/>
      </w:r>
      <w:r w:rsidRPr="003D409A">
        <w:rPr>
          <w:rFonts w:ascii="Cambria" w:hAnsi="Cambria"/>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C6996B4" w14:textId="27FD58A1" w:rsidR="00E83744" w:rsidRPr="003D409A" w:rsidRDefault="00E83744" w:rsidP="001316F9">
      <w:pPr>
        <w:spacing w:before="113" w:after="113" w:line="276" w:lineRule="auto"/>
        <w:jc w:val="both"/>
        <w:rPr>
          <w:rFonts w:ascii="Cambria" w:hAnsi="Cambria"/>
        </w:rPr>
      </w:pPr>
      <w:r w:rsidRPr="003D409A">
        <w:rPr>
          <w:rFonts w:ascii="Cambria" w:hAnsi="Cambria"/>
        </w:rPr>
        <w:t>8.14.</w:t>
      </w:r>
      <w:r w:rsidRPr="003D409A">
        <w:rPr>
          <w:rFonts w:ascii="Cambria" w:hAnsi="Cambria"/>
        </w:rPr>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9C74A69" w14:textId="0C16373C" w:rsidR="00E83744" w:rsidRPr="003D409A" w:rsidRDefault="00E83744" w:rsidP="001316F9">
      <w:pPr>
        <w:spacing w:before="113" w:after="113" w:line="276" w:lineRule="auto"/>
        <w:jc w:val="both"/>
        <w:rPr>
          <w:rFonts w:ascii="Cambria" w:hAnsi="Cambria"/>
        </w:rPr>
      </w:pPr>
      <w:r w:rsidRPr="003D409A">
        <w:rPr>
          <w:rFonts w:ascii="Cambria" w:hAnsi="Cambria"/>
        </w:rPr>
        <w:t>8.14.1.</w:t>
      </w:r>
      <w:r w:rsidRPr="003D409A">
        <w:rPr>
          <w:rFonts w:ascii="Cambria" w:hAnsi="Cambria"/>
        </w:rPr>
        <w:tab/>
        <w:t>Caso ocorram descumprimento das obrigações contratuais, o fiscal administrativo do contrato atuará tempestivamente na solução do problema, reportando ao gestor do contrato para que tome as providências cabíveis, quando ultrapassar a sua competência.</w:t>
      </w:r>
    </w:p>
    <w:p w14:paraId="2D7E81E0" w14:textId="18505F56" w:rsidR="00E83744" w:rsidRPr="003D409A" w:rsidRDefault="00E83744" w:rsidP="001316F9">
      <w:pPr>
        <w:spacing w:before="113" w:after="113" w:line="276" w:lineRule="auto"/>
        <w:jc w:val="both"/>
        <w:rPr>
          <w:rFonts w:ascii="Cambria" w:hAnsi="Cambria"/>
        </w:rPr>
      </w:pPr>
      <w:r w:rsidRPr="003D409A">
        <w:rPr>
          <w:rFonts w:ascii="Cambria" w:hAnsi="Cambria"/>
        </w:rPr>
        <w:t>8.15.</w:t>
      </w:r>
      <w:r w:rsidRPr="003D409A">
        <w:rPr>
          <w:rFonts w:ascii="Cambria" w:hAnsi="Cambria"/>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9493F25" w14:textId="0F2ECB6C" w:rsidR="00E83744" w:rsidRPr="003D409A" w:rsidRDefault="00E83744" w:rsidP="001316F9">
      <w:pPr>
        <w:spacing w:before="113" w:after="113" w:line="276" w:lineRule="auto"/>
        <w:jc w:val="both"/>
        <w:rPr>
          <w:rFonts w:ascii="Cambria" w:hAnsi="Cambria"/>
        </w:rPr>
      </w:pPr>
      <w:r w:rsidRPr="003D409A">
        <w:rPr>
          <w:rFonts w:ascii="Cambria" w:hAnsi="Cambria"/>
        </w:rPr>
        <w:t>8.15.1.</w:t>
      </w:r>
      <w:r w:rsidRPr="003D409A">
        <w:rPr>
          <w:rFonts w:ascii="Cambria" w:hAnsi="Cambria"/>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A08674D" w14:textId="2C69A24C" w:rsidR="00E83744" w:rsidRPr="003D409A" w:rsidRDefault="00E83744" w:rsidP="001316F9">
      <w:pPr>
        <w:spacing w:before="113" w:after="113" w:line="276" w:lineRule="auto"/>
        <w:jc w:val="both"/>
        <w:rPr>
          <w:rFonts w:ascii="Cambria" w:hAnsi="Cambria"/>
        </w:rPr>
      </w:pPr>
      <w:r w:rsidRPr="003D409A">
        <w:rPr>
          <w:rFonts w:ascii="Cambria" w:hAnsi="Cambria"/>
        </w:rPr>
        <w:t>8.15.2.</w:t>
      </w:r>
      <w:r w:rsidRPr="003D409A">
        <w:rPr>
          <w:rFonts w:ascii="Cambria" w:hAnsi="Cambria"/>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F6FCE49" w14:textId="435F6127" w:rsidR="00E83744" w:rsidRPr="003D409A" w:rsidRDefault="00E83744" w:rsidP="001316F9">
      <w:pPr>
        <w:spacing w:before="113" w:after="113" w:line="276" w:lineRule="auto"/>
        <w:jc w:val="both"/>
        <w:rPr>
          <w:rFonts w:ascii="Cambria" w:hAnsi="Cambria"/>
        </w:rPr>
      </w:pPr>
      <w:r w:rsidRPr="003D409A">
        <w:rPr>
          <w:rFonts w:ascii="Cambria" w:hAnsi="Cambria"/>
        </w:rPr>
        <w:t>8.15.3.</w:t>
      </w:r>
      <w:r w:rsidRPr="003D409A">
        <w:rPr>
          <w:rFonts w:ascii="Cambria" w:hAnsi="Cambria"/>
        </w:rPr>
        <w:tab/>
        <w:t>O gestor do contrato tomará providências para a formalização de processo administrativo de responsabilização para fins de aplicação de sanções, a ser conduzido pela comissão de que trata o art. 158 da Lei nº 14.133/2021, ou pelo agente ou pelo setor com competência para tal, conforme o caso.</w:t>
      </w:r>
    </w:p>
    <w:p w14:paraId="2F49B424" w14:textId="63EF91FD" w:rsidR="00E83744" w:rsidRPr="003D409A" w:rsidRDefault="00E83744" w:rsidP="001316F9">
      <w:pPr>
        <w:spacing w:before="113" w:after="113" w:line="276" w:lineRule="auto"/>
        <w:jc w:val="both"/>
        <w:rPr>
          <w:rFonts w:ascii="Cambria" w:hAnsi="Cambria"/>
        </w:rPr>
      </w:pPr>
      <w:r w:rsidRPr="003D409A">
        <w:rPr>
          <w:rFonts w:ascii="Cambria" w:hAnsi="Cambria"/>
        </w:rPr>
        <w:t>8.16.</w:t>
      </w:r>
      <w:r w:rsidRPr="003D409A">
        <w:rPr>
          <w:rFonts w:ascii="Cambria" w:hAnsi="Cambria"/>
          <w:b/>
          <w:bCs/>
        </w:rPr>
        <w:tab/>
      </w:r>
      <w:r w:rsidRPr="003D409A">
        <w:rPr>
          <w:rFonts w:ascii="Cambria" w:hAnsi="Cambria"/>
        </w:rPr>
        <w:t xml:space="preserve">O fiscal administrativo do contrato comunicará ao gestor do contrato, em tempo hábil, o término do contrato sob sua responsabilidade, com vistas à tempestiva renovação ou prorrogação contratual. </w:t>
      </w:r>
    </w:p>
    <w:p w14:paraId="39909907" w14:textId="0A08838C" w:rsidR="00E83744" w:rsidRPr="003D409A" w:rsidRDefault="00E83744" w:rsidP="001316F9">
      <w:pPr>
        <w:spacing w:before="113" w:after="113" w:line="276" w:lineRule="auto"/>
        <w:jc w:val="both"/>
        <w:rPr>
          <w:rFonts w:ascii="Cambria" w:hAnsi="Cambria"/>
        </w:rPr>
      </w:pPr>
      <w:r w:rsidRPr="003D409A">
        <w:rPr>
          <w:rFonts w:ascii="Cambria" w:hAnsi="Cambria"/>
        </w:rPr>
        <w:t>8.17.</w:t>
      </w:r>
      <w:r w:rsidRPr="003D409A">
        <w:rPr>
          <w:rFonts w:ascii="Cambria" w:hAnsi="Cambria"/>
          <w:b/>
          <w:bCs/>
        </w:rPr>
        <w:tab/>
      </w:r>
      <w:r w:rsidRPr="003D409A">
        <w:rPr>
          <w:rFonts w:ascii="Cambria" w:hAnsi="Cambria"/>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7B4B741C" w14:textId="5B36D56F" w:rsidR="00E83744" w:rsidRPr="003D409A" w:rsidRDefault="00E83744" w:rsidP="001316F9">
      <w:pPr>
        <w:spacing w:before="113" w:after="113" w:line="276" w:lineRule="auto"/>
        <w:jc w:val="both"/>
        <w:rPr>
          <w:rFonts w:ascii="Cambria" w:hAnsi="Cambria"/>
        </w:rPr>
      </w:pPr>
      <w:r w:rsidRPr="003D409A">
        <w:rPr>
          <w:rFonts w:ascii="Cambria" w:hAnsi="Cambria"/>
        </w:rPr>
        <w:t>8.18.</w:t>
      </w:r>
      <w:r w:rsidRPr="003D409A">
        <w:rPr>
          <w:rFonts w:ascii="Cambria" w:hAnsi="Cambria"/>
        </w:rPr>
        <w:tab/>
        <w:t>O gestor do contrato deverá enviar a documentação pertinente ao setor de compras para a formalização dos procedimentos de liquidação e pagamento, no valor dimensionado pela fiscalização e gestão nos termos do contrato.</w:t>
      </w:r>
    </w:p>
    <w:p w14:paraId="39051B57" w14:textId="630E9413" w:rsidR="001316F9" w:rsidRPr="003D409A" w:rsidRDefault="00E83744" w:rsidP="001316F9">
      <w:pPr>
        <w:spacing w:before="113" w:after="113" w:line="276" w:lineRule="auto"/>
        <w:jc w:val="both"/>
        <w:rPr>
          <w:rFonts w:ascii="Cambria" w:hAnsi="Cambria"/>
        </w:rPr>
      </w:pPr>
      <w:r w:rsidRPr="003D409A">
        <w:rPr>
          <w:rFonts w:ascii="Cambria" w:hAnsi="Cambria"/>
        </w:rPr>
        <w:t>8.19.</w:t>
      </w:r>
      <w:r w:rsidRPr="003D409A">
        <w:rPr>
          <w:rFonts w:ascii="Cambria" w:hAnsi="Cambria"/>
        </w:rPr>
        <w:tab/>
        <w:t>A indicação ou a manutenção do preposto da empresa poderá ser recusada pelo órgão ou entidade, desde que devidamente justificada, devendo a empresa designar outro para o exercício da atividade.</w:t>
      </w:r>
    </w:p>
    <w:p w14:paraId="42CA249F" w14:textId="25B0F13E" w:rsidR="00991B04" w:rsidRPr="003D409A" w:rsidRDefault="00991B04" w:rsidP="001335B1">
      <w:pPr>
        <w:shd w:val="clear" w:color="auto" w:fill="808080" w:themeFill="background1" w:themeFillShade="80"/>
        <w:jc w:val="both"/>
        <w:rPr>
          <w:rFonts w:ascii="Cambria" w:eastAsia="Calibri" w:hAnsi="Cambria"/>
          <w:b/>
          <w:bCs/>
          <w:lang w:eastAsia="en-US"/>
        </w:rPr>
      </w:pPr>
      <w:r w:rsidRPr="003D409A">
        <w:rPr>
          <w:rFonts w:ascii="Cambria" w:eastAsia="Calibri" w:hAnsi="Cambria"/>
          <w:b/>
          <w:bCs/>
          <w:lang w:eastAsia="en-US"/>
        </w:rPr>
        <w:t>9.</w:t>
      </w:r>
      <w:r w:rsidRPr="003D409A">
        <w:rPr>
          <w:rFonts w:ascii="Cambria" w:eastAsia="Calibri" w:hAnsi="Cambria"/>
          <w:b/>
          <w:bCs/>
          <w:lang w:eastAsia="en-US"/>
        </w:rPr>
        <w:tab/>
        <w:t>CLÁUSULA NONA- OBRIGAÇÕES DA CONTRATADA</w:t>
      </w:r>
    </w:p>
    <w:p w14:paraId="7AC813CA" w14:textId="3A8C8FBA" w:rsidR="0050789D" w:rsidRPr="003D409A" w:rsidRDefault="00264867" w:rsidP="0050789D">
      <w:pPr>
        <w:widowControl w:val="0"/>
        <w:tabs>
          <w:tab w:val="left" w:pos="0"/>
          <w:tab w:val="left" w:pos="8646"/>
          <w:tab w:val="left" w:pos="8788"/>
          <w:tab w:val="left" w:pos="10632"/>
        </w:tabs>
        <w:spacing w:before="113" w:after="113" w:line="276" w:lineRule="auto"/>
        <w:jc w:val="both"/>
        <w:rPr>
          <w:rFonts w:ascii="Cambria" w:eastAsia="Arial Unicode MS" w:hAnsi="Cambria"/>
          <w:kern w:val="2"/>
          <w:lang w:eastAsia="zh-CN" w:bidi="hi-IN"/>
        </w:rPr>
      </w:pPr>
      <w:r w:rsidRPr="003D409A">
        <w:rPr>
          <w:rFonts w:ascii="Cambria" w:eastAsia="Arial Unicode MS" w:hAnsi="Cambria"/>
          <w:kern w:val="2"/>
          <w:lang w:eastAsia="zh-CN" w:bidi="hi-IN"/>
        </w:rPr>
        <w:t>9.1</w:t>
      </w:r>
      <w:r w:rsidR="0050789D" w:rsidRPr="003D409A">
        <w:rPr>
          <w:rFonts w:ascii="Cambria" w:eastAsia="Arial Unicode MS" w:hAnsi="Cambria"/>
          <w:kern w:val="2"/>
          <w:lang w:eastAsia="zh-CN" w:bidi="hi-IN"/>
        </w:rPr>
        <w:t xml:space="preserve"> Fornecer os produtos dentro do prazo fixado, em conformidade com as especificações exigidas e constantes neste termo de referência; </w:t>
      </w:r>
    </w:p>
    <w:p w14:paraId="68AC1B46" w14:textId="02602F93" w:rsidR="0050789D" w:rsidRPr="003D409A" w:rsidRDefault="00264867" w:rsidP="0050789D">
      <w:pPr>
        <w:widowControl w:val="0"/>
        <w:tabs>
          <w:tab w:val="left" w:pos="0"/>
          <w:tab w:val="left" w:pos="8646"/>
          <w:tab w:val="left" w:pos="8788"/>
          <w:tab w:val="left" w:pos="10632"/>
        </w:tabs>
        <w:spacing w:before="113" w:after="113" w:line="276" w:lineRule="auto"/>
        <w:jc w:val="both"/>
        <w:rPr>
          <w:rFonts w:ascii="Cambria" w:eastAsia="Arial Unicode MS" w:hAnsi="Cambria"/>
          <w:kern w:val="2"/>
          <w:lang w:eastAsia="zh-CN" w:bidi="hi-IN"/>
        </w:rPr>
      </w:pPr>
      <w:r w:rsidRPr="003D409A">
        <w:rPr>
          <w:rFonts w:ascii="Cambria" w:eastAsia="Arial Unicode MS" w:hAnsi="Cambria"/>
          <w:kern w:val="2"/>
          <w:lang w:eastAsia="zh-CN" w:bidi="hi-IN"/>
        </w:rPr>
        <w:t>9</w:t>
      </w:r>
      <w:r w:rsidR="0050789D" w:rsidRPr="003D409A">
        <w:rPr>
          <w:rFonts w:ascii="Cambria" w:eastAsia="Arial Unicode MS" w:hAnsi="Cambria"/>
          <w:kern w:val="2"/>
          <w:lang w:eastAsia="zh-CN" w:bidi="hi-IN"/>
        </w:rPr>
        <w:t>.</w:t>
      </w:r>
      <w:r w:rsidRPr="003D409A">
        <w:rPr>
          <w:rFonts w:ascii="Cambria" w:eastAsia="Arial Unicode MS" w:hAnsi="Cambria"/>
          <w:kern w:val="2"/>
          <w:lang w:eastAsia="zh-CN" w:bidi="hi-IN"/>
        </w:rPr>
        <w:t>2</w:t>
      </w:r>
      <w:r w:rsidR="0050789D" w:rsidRPr="003D409A">
        <w:rPr>
          <w:rFonts w:ascii="Cambria" w:eastAsia="Arial Unicode MS" w:hAnsi="Cambria"/>
          <w:kern w:val="2"/>
          <w:lang w:eastAsia="zh-CN" w:bidi="hi-IN"/>
        </w:rPr>
        <w:t xml:space="preserve"> Prestar todos os esclarecimentos que forem solicitados pela Prefeitura Municipal, atendendo prontamente a quaisquer reclamações;</w:t>
      </w:r>
    </w:p>
    <w:p w14:paraId="2D9F460A" w14:textId="0FA8A207" w:rsidR="0050789D" w:rsidRPr="003D409A" w:rsidRDefault="0050789D" w:rsidP="0050789D">
      <w:pPr>
        <w:widowControl w:val="0"/>
        <w:tabs>
          <w:tab w:val="left" w:pos="0"/>
          <w:tab w:val="left" w:pos="8646"/>
          <w:tab w:val="left" w:pos="8788"/>
          <w:tab w:val="left" w:pos="10632"/>
        </w:tabs>
        <w:spacing w:before="113" w:after="113" w:line="276" w:lineRule="auto"/>
        <w:jc w:val="both"/>
        <w:rPr>
          <w:rFonts w:ascii="Cambria" w:eastAsia="Arial Unicode MS" w:hAnsi="Cambria"/>
          <w:kern w:val="2"/>
          <w:lang w:eastAsia="zh-CN" w:bidi="hi-IN"/>
        </w:rPr>
      </w:pPr>
      <w:r w:rsidRPr="003D409A">
        <w:rPr>
          <w:rFonts w:ascii="Cambria" w:eastAsia="Arial Unicode MS" w:hAnsi="Cambria"/>
          <w:kern w:val="2"/>
          <w:lang w:eastAsia="zh-CN" w:bidi="hi-IN"/>
        </w:rPr>
        <w:t>8.</w:t>
      </w:r>
      <w:r w:rsidR="00264867" w:rsidRPr="003D409A">
        <w:rPr>
          <w:rFonts w:ascii="Cambria" w:eastAsia="Arial Unicode MS" w:hAnsi="Cambria"/>
          <w:kern w:val="2"/>
          <w:lang w:eastAsia="zh-CN" w:bidi="hi-IN"/>
        </w:rPr>
        <w:t>3</w:t>
      </w:r>
      <w:r w:rsidRPr="003D409A">
        <w:rPr>
          <w:rFonts w:ascii="Cambria" w:eastAsia="Arial Unicode MS" w:hAnsi="Cambria"/>
          <w:kern w:val="2"/>
          <w:lang w:eastAsia="zh-CN" w:bidi="hi-IN"/>
        </w:rPr>
        <w:t xml:space="preserve"> Substituir no prazo máximo de 72(setenta e duas) horas todo e qualquer defeituoso ou que vier a apresentar defeito durante o prazo de validade ou de garantia do fabricante quando for o caso;</w:t>
      </w:r>
    </w:p>
    <w:p w14:paraId="524EBFE7" w14:textId="17CD6B9D" w:rsidR="0050789D" w:rsidRPr="003D409A" w:rsidRDefault="00613DF9" w:rsidP="0050789D">
      <w:pPr>
        <w:widowControl w:val="0"/>
        <w:tabs>
          <w:tab w:val="left" w:pos="0"/>
          <w:tab w:val="left" w:pos="8646"/>
          <w:tab w:val="left" w:pos="8788"/>
          <w:tab w:val="left" w:pos="10632"/>
        </w:tabs>
        <w:spacing w:before="113" w:after="113" w:line="276" w:lineRule="auto"/>
        <w:jc w:val="both"/>
        <w:rPr>
          <w:rFonts w:ascii="Cambria" w:eastAsia="Arial Unicode MS" w:hAnsi="Cambria"/>
          <w:kern w:val="2"/>
          <w:lang w:eastAsia="zh-CN" w:bidi="hi-IN"/>
        </w:rPr>
      </w:pPr>
      <w:r w:rsidRPr="003D409A">
        <w:rPr>
          <w:rFonts w:ascii="Cambria" w:eastAsia="Arial Unicode MS" w:hAnsi="Cambria"/>
          <w:kern w:val="2"/>
          <w:lang w:eastAsia="zh-CN" w:bidi="hi-IN"/>
        </w:rPr>
        <w:t>9.4</w:t>
      </w:r>
      <w:r w:rsidR="0050789D" w:rsidRPr="003D409A">
        <w:rPr>
          <w:rFonts w:ascii="Cambria" w:eastAsia="Arial Unicode MS" w:hAnsi="Cambria"/>
          <w:kern w:val="2"/>
          <w:lang w:eastAsia="zh-CN" w:bidi="hi-IN"/>
        </w:rPr>
        <w:t xml:space="preserve"> Respeitar as normas e procedimentos de controle e acesso a Prefeitura Municipal de Santana do Cariri, CE;</w:t>
      </w:r>
    </w:p>
    <w:p w14:paraId="3224EBB1" w14:textId="5582FE50" w:rsidR="0050789D" w:rsidRPr="003D409A" w:rsidRDefault="00613DF9" w:rsidP="0050789D">
      <w:pPr>
        <w:widowControl w:val="0"/>
        <w:tabs>
          <w:tab w:val="left" w:pos="0"/>
          <w:tab w:val="left" w:pos="8646"/>
          <w:tab w:val="left" w:pos="8788"/>
          <w:tab w:val="left" w:pos="10632"/>
        </w:tabs>
        <w:spacing w:before="113" w:after="113" w:line="276" w:lineRule="auto"/>
        <w:jc w:val="both"/>
        <w:rPr>
          <w:rFonts w:ascii="Cambria" w:eastAsia="Arial Unicode MS" w:hAnsi="Cambria"/>
          <w:kern w:val="2"/>
          <w:lang w:eastAsia="zh-CN" w:bidi="hi-IN"/>
        </w:rPr>
      </w:pPr>
      <w:r w:rsidRPr="003D409A">
        <w:rPr>
          <w:rFonts w:ascii="Cambria" w:eastAsia="Arial Unicode MS" w:hAnsi="Cambria"/>
          <w:kern w:val="2"/>
          <w:lang w:eastAsia="zh-CN" w:bidi="hi-IN"/>
        </w:rPr>
        <w:t>9.5</w:t>
      </w:r>
      <w:r w:rsidR="0050789D" w:rsidRPr="003D409A">
        <w:rPr>
          <w:rFonts w:ascii="Cambria" w:eastAsia="Arial Unicode MS" w:hAnsi="Cambria"/>
          <w:kern w:val="2"/>
          <w:lang w:eastAsia="zh-CN" w:bidi="hi-IN"/>
        </w:rPr>
        <w:t xml:space="preserve"> Manter os seus empregados identificados por crachá quando do fornecimento dos produtos/medicamentos à Prefeitura Municipal de Santana do Cariri-Ce;</w:t>
      </w:r>
    </w:p>
    <w:p w14:paraId="4D72B8EC" w14:textId="0CF5795D" w:rsidR="0050789D" w:rsidRPr="003D409A" w:rsidRDefault="00613DF9" w:rsidP="0050789D">
      <w:pPr>
        <w:widowControl w:val="0"/>
        <w:tabs>
          <w:tab w:val="left" w:pos="0"/>
          <w:tab w:val="left" w:pos="8646"/>
          <w:tab w:val="left" w:pos="8788"/>
          <w:tab w:val="left" w:pos="10632"/>
        </w:tabs>
        <w:spacing w:before="113" w:after="113" w:line="276" w:lineRule="auto"/>
        <w:jc w:val="both"/>
        <w:rPr>
          <w:rFonts w:ascii="Cambria" w:eastAsia="Arial Unicode MS" w:hAnsi="Cambria"/>
          <w:kern w:val="2"/>
          <w:lang w:eastAsia="zh-CN" w:bidi="hi-IN"/>
        </w:rPr>
      </w:pPr>
      <w:r w:rsidRPr="003D409A">
        <w:rPr>
          <w:rFonts w:ascii="Cambria" w:eastAsia="Arial Unicode MS" w:hAnsi="Cambria"/>
          <w:kern w:val="2"/>
          <w:lang w:eastAsia="zh-CN" w:bidi="hi-IN"/>
        </w:rPr>
        <w:t>9.6</w:t>
      </w:r>
      <w:r w:rsidR="0050789D" w:rsidRPr="003D409A">
        <w:rPr>
          <w:rFonts w:ascii="Cambria" w:eastAsia="Arial Unicode MS" w:hAnsi="Cambria"/>
          <w:kern w:val="2"/>
          <w:lang w:eastAsia="zh-CN" w:bidi="hi-IN"/>
        </w:rPr>
        <w:t xml:space="preserve"> Responder por quaisquer danos causados diretamente aos materiais ou a outros bens de propriedade da Prefeitura Municipal, quando esses tenham sido ocasionados por seus funcionários durante sua entrega;</w:t>
      </w:r>
    </w:p>
    <w:p w14:paraId="452D047C" w14:textId="63D4BC4D" w:rsidR="0050789D" w:rsidRPr="003D409A" w:rsidRDefault="00613DF9" w:rsidP="0050789D">
      <w:pPr>
        <w:widowControl w:val="0"/>
        <w:tabs>
          <w:tab w:val="left" w:pos="0"/>
          <w:tab w:val="left" w:pos="8646"/>
          <w:tab w:val="left" w:pos="8788"/>
          <w:tab w:val="left" w:pos="10632"/>
        </w:tabs>
        <w:spacing w:before="113" w:after="113" w:line="276" w:lineRule="auto"/>
        <w:jc w:val="both"/>
        <w:rPr>
          <w:rFonts w:ascii="Cambria" w:eastAsia="Arial Unicode MS" w:hAnsi="Cambria"/>
          <w:kern w:val="2"/>
          <w:lang w:eastAsia="zh-CN" w:bidi="hi-IN"/>
        </w:rPr>
      </w:pPr>
      <w:r w:rsidRPr="003D409A">
        <w:rPr>
          <w:rFonts w:ascii="Cambria" w:eastAsia="Arial Unicode MS" w:hAnsi="Cambria"/>
          <w:kern w:val="2"/>
          <w:lang w:eastAsia="zh-CN" w:bidi="hi-IN"/>
        </w:rPr>
        <w:t xml:space="preserve">9.7 </w:t>
      </w:r>
      <w:r w:rsidR="0050789D" w:rsidRPr="003D409A">
        <w:rPr>
          <w:rFonts w:ascii="Cambria" w:eastAsia="Arial Unicode MS" w:hAnsi="Cambria"/>
          <w:kern w:val="2"/>
          <w:lang w:eastAsia="zh-CN" w:bidi="hi-IN"/>
        </w:rPr>
        <w:t>Arcar com a despesa decorrente de qualquer infração, desde que praticada por seus empregados nas dependências da Prefeitura Municipal;</w:t>
      </w:r>
    </w:p>
    <w:p w14:paraId="6B11DF36" w14:textId="5434687E" w:rsidR="0050789D" w:rsidRPr="003D409A" w:rsidRDefault="00613DF9" w:rsidP="0050789D">
      <w:pPr>
        <w:widowControl w:val="0"/>
        <w:tabs>
          <w:tab w:val="left" w:pos="0"/>
          <w:tab w:val="left" w:pos="8646"/>
          <w:tab w:val="left" w:pos="8788"/>
          <w:tab w:val="left" w:pos="10632"/>
        </w:tabs>
        <w:spacing w:before="113" w:after="113" w:line="276" w:lineRule="auto"/>
        <w:jc w:val="both"/>
        <w:rPr>
          <w:rFonts w:ascii="Cambria" w:eastAsia="Arial Unicode MS" w:hAnsi="Cambria"/>
          <w:kern w:val="2"/>
          <w:lang w:eastAsia="zh-CN" w:bidi="hi-IN"/>
        </w:rPr>
      </w:pPr>
      <w:r w:rsidRPr="003D409A">
        <w:rPr>
          <w:rFonts w:ascii="Cambria" w:eastAsia="Arial Unicode MS" w:hAnsi="Cambria"/>
          <w:kern w:val="2"/>
          <w:lang w:eastAsia="zh-CN" w:bidi="hi-IN"/>
        </w:rPr>
        <w:t>9.8 Cu</w:t>
      </w:r>
      <w:r w:rsidR="0050789D" w:rsidRPr="003D409A">
        <w:rPr>
          <w:rFonts w:ascii="Cambria" w:eastAsia="Arial Unicode MS" w:hAnsi="Cambria"/>
          <w:kern w:val="2"/>
          <w:lang w:eastAsia="zh-CN" w:bidi="hi-IN"/>
        </w:rPr>
        <w:t>mprir todas as obrigações constantes no Aviso de Dispensa Eletrônica, seus anexos e na proposta vencedora, assumindo como exclusivamente seus os riscos e as despesas decorrentes da boa e perfeita execução do objeto</w:t>
      </w:r>
    </w:p>
    <w:p w14:paraId="27AD167A" w14:textId="1D7D9B9A" w:rsidR="0050789D" w:rsidRPr="003D409A" w:rsidRDefault="00613DF9" w:rsidP="0050789D">
      <w:pPr>
        <w:widowControl w:val="0"/>
        <w:tabs>
          <w:tab w:val="left" w:pos="0"/>
          <w:tab w:val="left" w:pos="8646"/>
          <w:tab w:val="left" w:pos="8788"/>
          <w:tab w:val="left" w:pos="10632"/>
        </w:tabs>
        <w:spacing w:before="113" w:after="113" w:line="276" w:lineRule="auto"/>
        <w:jc w:val="both"/>
        <w:rPr>
          <w:rFonts w:ascii="Cambria" w:eastAsia="Arial Unicode MS" w:hAnsi="Cambria"/>
          <w:kern w:val="2"/>
          <w:lang w:eastAsia="zh-CN" w:bidi="hi-IN"/>
        </w:rPr>
      </w:pPr>
      <w:r w:rsidRPr="003D409A">
        <w:rPr>
          <w:rFonts w:ascii="Cambria" w:eastAsia="Arial Unicode MS" w:hAnsi="Cambria"/>
          <w:kern w:val="2"/>
          <w:lang w:eastAsia="zh-CN" w:bidi="hi-IN"/>
        </w:rPr>
        <w:t>9.9</w:t>
      </w:r>
      <w:r w:rsidR="0050789D" w:rsidRPr="003D409A">
        <w:rPr>
          <w:rFonts w:ascii="Cambria" w:eastAsia="Arial Unicode MS" w:hAnsi="Cambria"/>
          <w:kern w:val="2"/>
          <w:lang w:eastAsia="zh-CN" w:bidi="hi-IN"/>
        </w:rPr>
        <w:t xml:space="preserve"> Comunicar a Secretaria de </w:t>
      </w:r>
      <w:r w:rsidR="0035410F" w:rsidRPr="003D409A">
        <w:rPr>
          <w:rFonts w:ascii="Cambria" w:eastAsia="Arial Unicode MS" w:hAnsi="Cambria"/>
          <w:kern w:val="2"/>
          <w:lang w:eastAsia="zh-CN" w:bidi="hi-IN"/>
        </w:rPr>
        <w:t>Obras e Serviços Públicos</w:t>
      </w:r>
      <w:r w:rsidR="00727C7D" w:rsidRPr="003D409A">
        <w:rPr>
          <w:rFonts w:ascii="Cambria" w:eastAsia="Arial Unicode MS" w:hAnsi="Cambria"/>
          <w:kern w:val="2"/>
          <w:lang w:eastAsia="zh-CN" w:bidi="hi-IN"/>
        </w:rPr>
        <w:t xml:space="preserve"> </w:t>
      </w:r>
      <w:r w:rsidR="0050789D" w:rsidRPr="003D409A">
        <w:rPr>
          <w:rFonts w:ascii="Cambria" w:eastAsia="Arial Unicode MS" w:hAnsi="Cambria"/>
          <w:kern w:val="2"/>
          <w:lang w:eastAsia="zh-CN" w:bidi="hi-IN"/>
        </w:rPr>
        <w:t>da Prefeitura Municipal, qualquer anormalidade de caráter urgente, referente ao fornecimento dos produtos;</w:t>
      </w:r>
    </w:p>
    <w:p w14:paraId="3644038A" w14:textId="6BF8A7C1" w:rsidR="0050789D" w:rsidRPr="003D409A" w:rsidRDefault="00613DF9" w:rsidP="0050789D">
      <w:pPr>
        <w:widowControl w:val="0"/>
        <w:tabs>
          <w:tab w:val="left" w:pos="0"/>
          <w:tab w:val="left" w:pos="8646"/>
          <w:tab w:val="left" w:pos="8788"/>
          <w:tab w:val="left" w:pos="10632"/>
        </w:tabs>
        <w:spacing w:before="113" w:after="113" w:line="276" w:lineRule="auto"/>
        <w:jc w:val="both"/>
        <w:rPr>
          <w:rFonts w:ascii="Cambria" w:eastAsia="Arial Unicode MS" w:hAnsi="Cambria"/>
          <w:kern w:val="2"/>
          <w:lang w:eastAsia="zh-CN" w:bidi="hi-IN"/>
        </w:rPr>
      </w:pPr>
      <w:r w:rsidRPr="003D409A">
        <w:rPr>
          <w:rFonts w:ascii="Cambria" w:eastAsia="Arial Unicode MS" w:hAnsi="Cambria"/>
          <w:kern w:val="2"/>
          <w:lang w:eastAsia="zh-CN" w:bidi="hi-IN"/>
        </w:rPr>
        <w:t xml:space="preserve">9.10 </w:t>
      </w:r>
      <w:r w:rsidR="0050789D" w:rsidRPr="003D409A">
        <w:rPr>
          <w:rFonts w:ascii="Cambria" w:eastAsia="Arial Unicode MS" w:hAnsi="Cambria"/>
          <w:kern w:val="2"/>
          <w:lang w:eastAsia="zh-CN" w:bidi="hi-IN"/>
        </w:rPr>
        <w:t>Reparar, corrigir, remover, reconstruir ou substituir, a suas expensas, no total ou em parte, o objeto deste termo em que se verificarem vícios, defeitos ou incorreções resultantes de sua execução ou de materiais nele empregados (Lei nº 14.133/2021, art. 119).</w:t>
      </w:r>
    </w:p>
    <w:p w14:paraId="6A4887F7" w14:textId="37FCCA22" w:rsidR="0050789D" w:rsidRPr="003D409A" w:rsidRDefault="00613DF9" w:rsidP="0050789D">
      <w:pPr>
        <w:widowControl w:val="0"/>
        <w:tabs>
          <w:tab w:val="left" w:pos="0"/>
          <w:tab w:val="left" w:pos="8646"/>
          <w:tab w:val="left" w:pos="8788"/>
          <w:tab w:val="left" w:pos="10632"/>
        </w:tabs>
        <w:spacing w:before="113" w:after="113" w:line="276" w:lineRule="auto"/>
        <w:jc w:val="both"/>
        <w:rPr>
          <w:rFonts w:ascii="Cambria" w:eastAsia="Arial Unicode MS" w:hAnsi="Cambria"/>
          <w:kern w:val="2"/>
          <w:lang w:eastAsia="zh-CN" w:bidi="hi-IN"/>
        </w:rPr>
      </w:pPr>
      <w:r w:rsidRPr="003D409A">
        <w:rPr>
          <w:rFonts w:ascii="Cambria" w:eastAsia="Arial Unicode MS" w:hAnsi="Cambria"/>
          <w:kern w:val="2"/>
          <w:lang w:eastAsia="zh-CN" w:bidi="hi-IN"/>
        </w:rPr>
        <w:t xml:space="preserve">9.11 </w:t>
      </w:r>
      <w:r w:rsidR="0050789D" w:rsidRPr="003D409A">
        <w:rPr>
          <w:rFonts w:ascii="Cambria" w:eastAsia="Arial Unicode MS" w:hAnsi="Cambria"/>
          <w:kern w:val="2"/>
          <w:lang w:eastAsia="zh-CN" w:bidi="hi-IN"/>
        </w:rPr>
        <w:t xml:space="preserve"> Responsabilizar-se pelos vícios e danos decorrentes da execução do objeto, de acordo com o Código de Defesa do Consumidor (Lei nº 8.078/1990), bem como por todo e qualquer dano causado à Administração ou terceiros, não reduzindo essa responsabilidade a fiscalização ou o acompanhamento da execução contratual pelo Contratante, que ficará autorizado a descontar dos pagamentos devidos o valor correspondente aos danos sofridos;</w:t>
      </w:r>
    </w:p>
    <w:p w14:paraId="7B950FD4" w14:textId="2E303011" w:rsidR="0050789D" w:rsidRPr="003D409A" w:rsidRDefault="00F40AF3" w:rsidP="0050789D">
      <w:pPr>
        <w:widowControl w:val="0"/>
        <w:tabs>
          <w:tab w:val="left" w:pos="0"/>
          <w:tab w:val="left" w:pos="8646"/>
          <w:tab w:val="left" w:pos="8788"/>
          <w:tab w:val="left" w:pos="10632"/>
        </w:tabs>
        <w:spacing w:before="113" w:after="113" w:line="276" w:lineRule="auto"/>
        <w:jc w:val="both"/>
        <w:rPr>
          <w:rFonts w:ascii="Cambria" w:eastAsia="Arial Unicode MS" w:hAnsi="Cambria"/>
          <w:kern w:val="2"/>
          <w:lang w:eastAsia="zh-CN" w:bidi="hi-IN"/>
        </w:rPr>
      </w:pPr>
      <w:r w:rsidRPr="003D409A">
        <w:rPr>
          <w:rFonts w:ascii="Cambria" w:eastAsia="Arial Unicode MS" w:hAnsi="Cambria"/>
          <w:kern w:val="2"/>
          <w:lang w:eastAsia="zh-CN" w:bidi="hi-IN"/>
        </w:rPr>
        <w:t>9.12</w:t>
      </w:r>
      <w:r w:rsidR="0050789D" w:rsidRPr="003D409A">
        <w:rPr>
          <w:rFonts w:ascii="Cambria" w:eastAsia="Arial Unicode MS" w:hAnsi="Cambria"/>
          <w:kern w:val="2"/>
          <w:lang w:eastAsia="zh-CN" w:bidi="hi-IN"/>
        </w:rPr>
        <w:t xml:space="preserve">. Executar o objeto do Contrato de acordo com proposta e cláusulas contratuais, agindo de boa-fé conforme exigência do Código Civil; </w:t>
      </w:r>
    </w:p>
    <w:p w14:paraId="208D36F2" w14:textId="60A1C287" w:rsidR="0050789D" w:rsidRPr="003D409A" w:rsidRDefault="00F40AF3" w:rsidP="0050789D">
      <w:pPr>
        <w:widowControl w:val="0"/>
        <w:tabs>
          <w:tab w:val="left" w:pos="0"/>
          <w:tab w:val="left" w:pos="8646"/>
          <w:tab w:val="left" w:pos="8788"/>
          <w:tab w:val="left" w:pos="10632"/>
        </w:tabs>
        <w:spacing w:before="113" w:after="113" w:line="276" w:lineRule="auto"/>
        <w:jc w:val="both"/>
        <w:rPr>
          <w:rFonts w:ascii="Cambria" w:eastAsia="Arial Unicode MS" w:hAnsi="Cambria"/>
          <w:kern w:val="2"/>
          <w:lang w:eastAsia="zh-CN" w:bidi="hi-IN"/>
        </w:rPr>
      </w:pPr>
      <w:r w:rsidRPr="003D409A">
        <w:rPr>
          <w:rFonts w:ascii="Cambria" w:eastAsia="Arial Unicode MS" w:hAnsi="Cambria"/>
          <w:kern w:val="2"/>
          <w:lang w:eastAsia="zh-CN" w:bidi="hi-IN"/>
        </w:rPr>
        <w:t>9</w:t>
      </w:r>
      <w:r w:rsidR="0050789D" w:rsidRPr="003D409A">
        <w:rPr>
          <w:rFonts w:ascii="Cambria" w:eastAsia="Arial Unicode MS" w:hAnsi="Cambria"/>
          <w:kern w:val="2"/>
          <w:lang w:eastAsia="zh-CN" w:bidi="hi-IN"/>
        </w:rPr>
        <w:t>.13. Utilizar empregados habilitados e com conhecimentos básicos dos serviços a serem executados, em conformidade com as normas e determinações em vigor;</w:t>
      </w:r>
    </w:p>
    <w:p w14:paraId="6481B05D" w14:textId="6B548404" w:rsidR="0050789D" w:rsidRPr="003D409A" w:rsidRDefault="00F40AF3" w:rsidP="0050789D">
      <w:pPr>
        <w:widowControl w:val="0"/>
        <w:tabs>
          <w:tab w:val="left" w:pos="0"/>
          <w:tab w:val="left" w:pos="8646"/>
          <w:tab w:val="left" w:pos="8788"/>
          <w:tab w:val="left" w:pos="10632"/>
        </w:tabs>
        <w:spacing w:before="113" w:after="113" w:line="276" w:lineRule="auto"/>
        <w:jc w:val="both"/>
        <w:rPr>
          <w:rFonts w:ascii="Cambria" w:eastAsia="Arial Unicode MS" w:hAnsi="Cambria"/>
          <w:kern w:val="2"/>
          <w:lang w:eastAsia="zh-CN" w:bidi="hi-IN"/>
        </w:rPr>
      </w:pPr>
      <w:r w:rsidRPr="003D409A">
        <w:rPr>
          <w:rFonts w:ascii="Cambria" w:eastAsia="Arial Unicode MS" w:hAnsi="Cambria"/>
          <w:kern w:val="2"/>
          <w:lang w:eastAsia="zh-CN" w:bidi="hi-IN"/>
        </w:rPr>
        <w:t>9</w:t>
      </w:r>
      <w:r w:rsidR="0050789D" w:rsidRPr="003D409A">
        <w:rPr>
          <w:rFonts w:ascii="Cambria" w:eastAsia="Arial Unicode MS" w:hAnsi="Cambria"/>
          <w:kern w:val="2"/>
          <w:lang w:eastAsia="zh-CN" w:bidi="hi-IN"/>
        </w:rPr>
        <w:t>.14 Responsabilizar-se pelos encargos trabalhistas, previdenciários, fiscais e comerciais resultantes do fornecimento do(s) produto(s) (Lei nº 14.133/2021, art. 121, caput).</w:t>
      </w:r>
    </w:p>
    <w:p w14:paraId="5E57C071" w14:textId="1A545B17" w:rsidR="0050789D" w:rsidRPr="003D409A" w:rsidRDefault="00F40AF3" w:rsidP="0050789D">
      <w:pPr>
        <w:widowControl w:val="0"/>
        <w:tabs>
          <w:tab w:val="left" w:pos="0"/>
          <w:tab w:val="left" w:pos="8646"/>
          <w:tab w:val="left" w:pos="8788"/>
          <w:tab w:val="left" w:pos="10632"/>
        </w:tabs>
        <w:spacing w:before="113" w:after="113" w:line="276" w:lineRule="auto"/>
        <w:jc w:val="both"/>
        <w:rPr>
          <w:rFonts w:ascii="Cambria" w:eastAsia="Arial Unicode MS" w:hAnsi="Cambria"/>
          <w:kern w:val="2"/>
          <w:lang w:eastAsia="zh-CN" w:bidi="hi-IN"/>
        </w:rPr>
      </w:pPr>
      <w:r w:rsidRPr="003D409A">
        <w:rPr>
          <w:rFonts w:ascii="Cambria" w:eastAsia="Arial Unicode MS" w:hAnsi="Cambria"/>
          <w:kern w:val="2"/>
          <w:lang w:eastAsia="zh-CN" w:bidi="hi-IN"/>
        </w:rPr>
        <w:t>9</w:t>
      </w:r>
      <w:r w:rsidR="0050789D" w:rsidRPr="003D409A">
        <w:rPr>
          <w:rFonts w:ascii="Cambria" w:eastAsia="Arial Unicode MS" w:hAnsi="Cambria"/>
          <w:kern w:val="2"/>
          <w:lang w:eastAsia="zh-CN" w:bidi="hi-IN"/>
        </w:rPr>
        <w:t>.13. Atender às determinações regulares emitidas pelo gestor e/ou fiscais do contrato ou autoridade superior;</w:t>
      </w:r>
    </w:p>
    <w:p w14:paraId="677E9507" w14:textId="0E163E7D" w:rsidR="0050789D" w:rsidRPr="003D409A" w:rsidRDefault="00F40AF3" w:rsidP="0050789D">
      <w:pPr>
        <w:widowControl w:val="0"/>
        <w:tabs>
          <w:tab w:val="left" w:pos="0"/>
          <w:tab w:val="left" w:pos="8646"/>
          <w:tab w:val="left" w:pos="8788"/>
          <w:tab w:val="left" w:pos="10632"/>
        </w:tabs>
        <w:spacing w:before="113" w:after="113" w:line="276" w:lineRule="auto"/>
        <w:jc w:val="both"/>
        <w:rPr>
          <w:rFonts w:ascii="Cambria" w:eastAsia="Arial Unicode MS" w:hAnsi="Cambria"/>
          <w:kern w:val="2"/>
          <w:lang w:eastAsia="zh-CN" w:bidi="hi-IN"/>
        </w:rPr>
      </w:pPr>
      <w:r w:rsidRPr="003D409A">
        <w:rPr>
          <w:rFonts w:ascii="Cambria" w:eastAsia="Arial Unicode MS" w:hAnsi="Cambria"/>
          <w:kern w:val="2"/>
          <w:lang w:eastAsia="zh-CN" w:bidi="hi-IN"/>
        </w:rPr>
        <w:t>9</w:t>
      </w:r>
      <w:r w:rsidR="0050789D" w:rsidRPr="003D409A">
        <w:rPr>
          <w:rFonts w:ascii="Cambria" w:eastAsia="Arial Unicode MS" w:hAnsi="Cambria"/>
          <w:kern w:val="2"/>
          <w:lang w:eastAsia="zh-CN" w:bidi="hi-IN"/>
        </w:rPr>
        <w:t>.14. Comunicar ao gestor do contrato, no prazo de 24 (vinte e quatro) horas, qualquer ocorrência anormal ou acidente</w:t>
      </w:r>
      <w:r w:rsidR="003D2834" w:rsidRPr="003D409A">
        <w:rPr>
          <w:rFonts w:ascii="Cambria" w:eastAsia="Arial Unicode MS" w:hAnsi="Cambria"/>
          <w:kern w:val="2"/>
          <w:lang w:eastAsia="zh-CN" w:bidi="hi-IN"/>
        </w:rPr>
        <w:t xml:space="preserve"> na entrega.</w:t>
      </w:r>
    </w:p>
    <w:p w14:paraId="7E280F8C" w14:textId="33C09F9D" w:rsidR="0050789D" w:rsidRPr="003D409A" w:rsidRDefault="00F40AF3" w:rsidP="0050789D">
      <w:pPr>
        <w:widowControl w:val="0"/>
        <w:tabs>
          <w:tab w:val="left" w:pos="0"/>
          <w:tab w:val="left" w:pos="8646"/>
          <w:tab w:val="left" w:pos="8788"/>
          <w:tab w:val="left" w:pos="10632"/>
        </w:tabs>
        <w:spacing w:before="113" w:after="113" w:line="276" w:lineRule="auto"/>
        <w:jc w:val="both"/>
        <w:rPr>
          <w:rFonts w:ascii="Cambria" w:eastAsia="Arial Unicode MS" w:hAnsi="Cambria"/>
          <w:kern w:val="2"/>
          <w:lang w:eastAsia="zh-CN" w:bidi="hi-IN"/>
        </w:rPr>
      </w:pPr>
      <w:r w:rsidRPr="003D409A">
        <w:rPr>
          <w:rFonts w:ascii="Cambria" w:eastAsia="Arial Unicode MS" w:hAnsi="Cambria"/>
          <w:kern w:val="2"/>
          <w:lang w:eastAsia="zh-CN" w:bidi="hi-IN"/>
        </w:rPr>
        <w:t>9</w:t>
      </w:r>
      <w:r w:rsidR="0050789D" w:rsidRPr="003D409A">
        <w:rPr>
          <w:rFonts w:ascii="Cambria" w:eastAsia="Arial Unicode MS" w:hAnsi="Cambria"/>
          <w:kern w:val="2"/>
          <w:lang w:eastAsia="zh-CN" w:bidi="hi-IN"/>
        </w:rPr>
        <w:t>.15. Prestar todo esclarecimento ou informação solicitada pela CONTRATANTE ou por seus prepostos, garantindo-lhes o acesso, a qualquer tempo, ao local dos trabalhos, bem como aos documentos relativos à execução do empreendimento;</w:t>
      </w:r>
    </w:p>
    <w:p w14:paraId="61E95E2D" w14:textId="55A4214A" w:rsidR="0050789D" w:rsidRPr="003D409A" w:rsidRDefault="00F40AF3" w:rsidP="0050789D">
      <w:pPr>
        <w:widowControl w:val="0"/>
        <w:tabs>
          <w:tab w:val="left" w:pos="0"/>
          <w:tab w:val="left" w:pos="8646"/>
          <w:tab w:val="left" w:pos="8788"/>
          <w:tab w:val="left" w:pos="10632"/>
        </w:tabs>
        <w:spacing w:before="113" w:after="113" w:line="276" w:lineRule="auto"/>
        <w:jc w:val="both"/>
        <w:rPr>
          <w:rFonts w:ascii="Cambria" w:eastAsia="Arial Unicode MS" w:hAnsi="Cambria"/>
          <w:kern w:val="2"/>
          <w:lang w:eastAsia="zh-CN" w:bidi="hi-IN"/>
        </w:rPr>
      </w:pPr>
      <w:r w:rsidRPr="003D409A">
        <w:rPr>
          <w:rFonts w:ascii="Cambria" w:eastAsia="Arial Unicode MS" w:hAnsi="Cambria"/>
          <w:kern w:val="2"/>
          <w:lang w:eastAsia="zh-CN" w:bidi="hi-IN"/>
        </w:rPr>
        <w:t>9</w:t>
      </w:r>
      <w:r w:rsidR="0050789D" w:rsidRPr="003D409A">
        <w:rPr>
          <w:rFonts w:ascii="Cambria" w:eastAsia="Arial Unicode MS" w:hAnsi="Cambria"/>
          <w:kern w:val="2"/>
          <w:lang w:eastAsia="zh-CN" w:bidi="hi-IN"/>
        </w:rPr>
        <w:t>.16 Cumprir, além dos postulados legais vigentes de âmbito federal, estadual ou municipal, as normas de segurança da CONTRATANTE;</w:t>
      </w:r>
    </w:p>
    <w:p w14:paraId="0ABD4B6C" w14:textId="0E533A5B" w:rsidR="0050789D" w:rsidRPr="003D409A" w:rsidRDefault="00F40AF3" w:rsidP="001316F9">
      <w:pPr>
        <w:widowControl w:val="0"/>
        <w:tabs>
          <w:tab w:val="left" w:pos="0"/>
          <w:tab w:val="left" w:pos="8646"/>
          <w:tab w:val="left" w:pos="8788"/>
          <w:tab w:val="left" w:pos="10632"/>
        </w:tabs>
        <w:spacing w:before="113" w:after="113" w:line="276" w:lineRule="auto"/>
        <w:jc w:val="both"/>
        <w:rPr>
          <w:rFonts w:ascii="Cambria" w:eastAsia="Arial Unicode MS" w:hAnsi="Cambria"/>
          <w:kern w:val="2"/>
          <w:lang w:eastAsia="zh-CN" w:bidi="hi-IN"/>
        </w:rPr>
      </w:pPr>
      <w:r w:rsidRPr="003D409A">
        <w:rPr>
          <w:rFonts w:ascii="Cambria" w:eastAsia="Arial Unicode MS" w:hAnsi="Cambria"/>
          <w:kern w:val="2"/>
          <w:lang w:eastAsia="zh-CN" w:bidi="hi-IN"/>
        </w:rPr>
        <w:t>9</w:t>
      </w:r>
      <w:r w:rsidR="0050789D" w:rsidRPr="003D409A">
        <w:rPr>
          <w:rFonts w:ascii="Cambria" w:eastAsia="Arial Unicode MS" w:hAnsi="Cambria"/>
          <w:kern w:val="2"/>
          <w:lang w:eastAsia="zh-CN" w:bidi="hi-IN"/>
        </w:rPr>
        <w:t>.17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0BDB972B" w14:textId="728A8D7C" w:rsidR="00991B04" w:rsidRPr="003D409A" w:rsidRDefault="00EF5C36" w:rsidP="00EF5C36">
      <w:pPr>
        <w:shd w:val="clear" w:color="auto" w:fill="808080" w:themeFill="background1" w:themeFillShade="80"/>
        <w:jc w:val="both"/>
        <w:rPr>
          <w:rFonts w:ascii="Cambria" w:eastAsia="Calibri" w:hAnsi="Cambria"/>
          <w:b/>
          <w:bCs/>
          <w:lang w:eastAsia="en-US"/>
        </w:rPr>
      </w:pPr>
      <w:r w:rsidRPr="003D409A">
        <w:rPr>
          <w:rFonts w:ascii="Cambria" w:eastAsia="Calibri" w:hAnsi="Cambria"/>
          <w:b/>
          <w:bCs/>
          <w:lang w:eastAsia="en-US"/>
        </w:rPr>
        <w:t>10. DAS OBRIGAÇÕES DO CONTRATANTE</w:t>
      </w:r>
    </w:p>
    <w:p w14:paraId="123FD918" w14:textId="1B82B7C0" w:rsidR="00F40AF3" w:rsidRPr="003D409A" w:rsidRDefault="00EF5C36" w:rsidP="00F40AF3">
      <w:pPr>
        <w:spacing w:before="113" w:after="113" w:line="276" w:lineRule="auto"/>
        <w:jc w:val="both"/>
        <w:rPr>
          <w:rFonts w:ascii="Cambria" w:hAnsi="Cambria"/>
        </w:rPr>
      </w:pPr>
      <w:r w:rsidRPr="003D409A">
        <w:rPr>
          <w:rFonts w:ascii="Cambria" w:hAnsi="Cambria"/>
        </w:rPr>
        <w:t>10.</w:t>
      </w:r>
      <w:r w:rsidR="00F40AF3" w:rsidRPr="003D409A">
        <w:rPr>
          <w:rFonts w:ascii="Cambria" w:hAnsi="Cambria"/>
        </w:rPr>
        <w:t>1 Exigir o cumprimento de todas as obrigações assumidas pela CONTRATADA, de acordo com as cláusulas contratuais e os termos de sua proposta;</w:t>
      </w:r>
    </w:p>
    <w:p w14:paraId="3678302E" w14:textId="41E7990E" w:rsidR="00F40AF3" w:rsidRPr="003D409A" w:rsidRDefault="00F40AF3" w:rsidP="00F40AF3">
      <w:pPr>
        <w:spacing w:before="113" w:after="113" w:line="276" w:lineRule="auto"/>
        <w:jc w:val="both"/>
        <w:rPr>
          <w:rFonts w:ascii="Cambria" w:hAnsi="Cambria"/>
        </w:rPr>
      </w:pPr>
      <w:r w:rsidRPr="003D409A">
        <w:rPr>
          <w:rFonts w:ascii="Cambria" w:hAnsi="Cambria"/>
        </w:rPr>
        <w:t xml:space="preserve">10.2. Exercer o acompanhamento e a fiscalização </w:t>
      </w:r>
      <w:r w:rsidR="009E3851" w:rsidRPr="003D409A">
        <w:rPr>
          <w:rFonts w:ascii="Cambria" w:hAnsi="Cambria"/>
        </w:rPr>
        <w:t xml:space="preserve">dos </w:t>
      </w:r>
      <w:r w:rsidR="001523C8" w:rsidRPr="003D409A">
        <w:rPr>
          <w:rFonts w:ascii="Cambria" w:hAnsi="Cambria"/>
        </w:rPr>
        <w:t>produtos entregues</w:t>
      </w:r>
      <w:r w:rsidRPr="003D409A">
        <w:rPr>
          <w:rFonts w:ascii="Cambria" w:hAnsi="Cambria"/>
        </w:rPr>
        <w:t>, por servidor especialmente designado, anotando em registro próprio as falhas detectadas, indicando dia, mês e ano, bem como o nome dos empregados eventualmente envolvidos, e encaminhando os apontamentos à autoridade competente para as providências cabíveis;</w:t>
      </w:r>
    </w:p>
    <w:p w14:paraId="3BDD32F9" w14:textId="4FE4B132" w:rsidR="00F40AF3" w:rsidRPr="003D409A" w:rsidRDefault="00F40AF3" w:rsidP="00F40AF3">
      <w:pPr>
        <w:spacing w:before="113" w:after="113" w:line="276" w:lineRule="auto"/>
        <w:jc w:val="both"/>
        <w:rPr>
          <w:rFonts w:ascii="Cambria" w:hAnsi="Cambria"/>
        </w:rPr>
      </w:pPr>
      <w:r w:rsidRPr="003D409A">
        <w:rPr>
          <w:rFonts w:ascii="Cambria" w:hAnsi="Cambria"/>
        </w:rPr>
        <w:t xml:space="preserve">10.3 A Secretaria de </w:t>
      </w:r>
      <w:r w:rsidR="0035410F" w:rsidRPr="003D409A">
        <w:rPr>
          <w:rFonts w:ascii="Cambria" w:hAnsi="Cambria"/>
        </w:rPr>
        <w:t>Obras e Serviços Públicos</w:t>
      </w:r>
      <w:r w:rsidR="00727C7D" w:rsidRPr="003D409A">
        <w:rPr>
          <w:rFonts w:ascii="Cambria" w:hAnsi="Cambria"/>
        </w:rPr>
        <w:t xml:space="preserve"> </w:t>
      </w:r>
      <w:r w:rsidRPr="003D409A">
        <w:rPr>
          <w:rFonts w:ascii="Cambria" w:hAnsi="Cambria"/>
        </w:rPr>
        <w:t>receberá os objetos no prazo e condições estabelecidas no Aviso de Dispensa de Eletrônica e seus anexos;</w:t>
      </w:r>
    </w:p>
    <w:p w14:paraId="2FF94144" w14:textId="1A324135" w:rsidR="00F40AF3" w:rsidRPr="003D409A" w:rsidRDefault="00F40AF3" w:rsidP="00F40AF3">
      <w:pPr>
        <w:spacing w:before="113" w:after="113" w:line="276" w:lineRule="auto"/>
        <w:jc w:val="both"/>
        <w:rPr>
          <w:rFonts w:ascii="Cambria" w:hAnsi="Cambria"/>
        </w:rPr>
      </w:pPr>
      <w:r w:rsidRPr="003D409A">
        <w:rPr>
          <w:rFonts w:ascii="Cambria" w:hAnsi="Cambria"/>
        </w:rPr>
        <w:t xml:space="preserve">10.4 A Secretaria de </w:t>
      </w:r>
      <w:r w:rsidR="0035410F" w:rsidRPr="003D409A">
        <w:rPr>
          <w:rFonts w:ascii="Cambria" w:hAnsi="Cambria"/>
        </w:rPr>
        <w:t>Obras e Serviços Públicos</w:t>
      </w:r>
      <w:r w:rsidR="00727C7D" w:rsidRPr="003D409A">
        <w:rPr>
          <w:rFonts w:ascii="Cambria" w:hAnsi="Cambria"/>
        </w:rPr>
        <w:t xml:space="preserve"> </w:t>
      </w:r>
      <w:r w:rsidRPr="003D409A">
        <w:rPr>
          <w:rFonts w:ascii="Cambria" w:hAnsi="Cambria"/>
        </w:rPr>
        <w:t>verificará minuciosamente, no prazo fixado, a conformidade dos bens recebidos provisoriamente com as especificações constantes do Aviso de Dispensa Eletrônica e da proposta, para fins de aceitação e recebimento definitivo;</w:t>
      </w:r>
    </w:p>
    <w:p w14:paraId="08499A22" w14:textId="2BE2BB13" w:rsidR="00F40AF3" w:rsidRPr="003D409A" w:rsidRDefault="00F40AF3" w:rsidP="00F40AF3">
      <w:pPr>
        <w:spacing w:before="113" w:after="113" w:line="276" w:lineRule="auto"/>
        <w:jc w:val="both"/>
        <w:rPr>
          <w:rFonts w:ascii="Cambria" w:hAnsi="Cambria"/>
        </w:rPr>
      </w:pPr>
      <w:r w:rsidRPr="003D409A">
        <w:rPr>
          <w:rFonts w:ascii="Cambria" w:hAnsi="Cambria"/>
        </w:rPr>
        <w:t xml:space="preserve">10.5 A Secretaria de </w:t>
      </w:r>
      <w:r w:rsidR="0035410F" w:rsidRPr="003D409A">
        <w:rPr>
          <w:rFonts w:ascii="Cambria" w:hAnsi="Cambria"/>
        </w:rPr>
        <w:t>Obras e Serviços Públicos</w:t>
      </w:r>
      <w:r w:rsidR="00DD22B4" w:rsidRPr="003D409A">
        <w:rPr>
          <w:rFonts w:ascii="Cambria" w:hAnsi="Cambria"/>
        </w:rPr>
        <w:t xml:space="preserve"> </w:t>
      </w:r>
      <w:r w:rsidRPr="003D409A">
        <w:rPr>
          <w:rFonts w:ascii="Cambria" w:hAnsi="Cambria"/>
        </w:rPr>
        <w:t>comunicará à FORNECEDORA, por escrito, sobre imperfeições, falhas ou irregularidades verificadas no objeto fornecido, para que seja substituído, reparado ou corrigido;</w:t>
      </w:r>
    </w:p>
    <w:p w14:paraId="4614F778" w14:textId="1EADF21E" w:rsidR="00F40AF3" w:rsidRPr="003D409A" w:rsidRDefault="00F40AF3" w:rsidP="00F40AF3">
      <w:pPr>
        <w:spacing w:before="113" w:after="113" w:line="276" w:lineRule="auto"/>
        <w:jc w:val="both"/>
        <w:rPr>
          <w:rFonts w:ascii="Cambria" w:hAnsi="Cambria"/>
          <w:lang w:val="pt-PT"/>
        </w:rPr>
      </w:pPr>
      <w:r w:rsidRPr="003D409A">
        <w:rPr>
          <w:rFonts w:ascii="Cambria" w:hAnsi="Cambria"/>
        </w:rPr>
        <w:t>10.6</w:t>
      </w:r>
      <w:r w:rsidRPr="003D409A">
        <w:rPr>
          <w:rFonts w:ascii="Cambria" w:hAnsi="Cambria"/>
        </w:rPr>
        <w:tab/>
        <w:t xml:space="preserve">A Secretaria de </w:t>
      </w:r>
      <w:r w:rsidR="0035410F" w:rsidRPr="003D409A">
        <w:rPr>
          <w:rFonts w:ascii="Cambria" w:hAnsi="Cambria"/>
        </w:rPr>
        <w:t>Obras e Serviços Públicos</w:t>
      </w:r>
      <w:r w:rsidR="00DD22B4" w:rsidRPr="003D409A">
        <w:rPr>
          <w:rFonts w:ascii="Cambria" w:hAnsi="Cambria"/>
        </w:rPr>
        <w:t xml:space="preserve"> </w:t>
      </w:r>
      <w:r w:rsidRPr="003D409A">
        <w:rPr>
          <w:rFonts w:ascii="Cambria" w:hAnsi="Cambria"/>
        </w:rPr>
        <w:t>plicará as penalidades previstas neste Termo de Referência, na hipótese da FORNECEDORA não cumprir com o compromisso assumido, mantidas as situações normais, arcando a empresa com quaisquer prejuízos que tal ato acarretar à Administração</w:t>
      </w:r>
    </w:p>
    <w:p w14:paraId="65BB5DF4" w14:textId="77777777" w:rsidR="00EF5C36" w:rsidRPr="003D409A" w:rsidRDefault="00EF5C36" w:rsidP="00EF5C36">
      <w:pPr>
        <w:widowControl w:val="0"/>
        <w:shd w:val="clear" w:color="auto" w:fill="808080"/>
        <w:suppressAutoHyphens/>
        <w:spacing w:before="113" w:after="113" w:line="360" w:lineRule="auto"/>
        <w:jc w:val="both"/>
        <w:rPr>
          <w:rFonts w:ascii="Cambria" w:eastAsia="Arial Unicode MS" w:hAnsi="Cambria" w:cs="Tahoma"/>
          <w:b/>
          <w:kern w:val="2"/>
          <w:lang w:eastAsia="zh-CN" w:bidi="hi-IN"/>
        </w:rPr>
      </w:pPr>
      <w:r w:rsidRPr="003D409A">
        <w:rPr>
          <w:rFonts w:ascii="Cambria" w:eastAsia="Arial Unicode MS" w:hAnsi="Cambria"/>
          <w:b/>
          <w:kern w:val="2"/>
          <w:lang w:eastAsia="zh-CN" w:bidi="hi-IN"/>
        </w:rPr>
        <w:t xml:space="preserve">11. </w:t>
      </w:r>
      <w:r w:rsidRPr="003D409A">
        <w:rPr>
          <w:rFonts w:ascii="Cambria" w:eastAsia="Arial" w:hAnsi="Cambria"/>
          <w:b/>
          <w:kern w:val="2"/>
          <w:lang w:eastAsia="zh-CN" w:bidi="hi-IN"/>
        </w:rPr>
        <w:t>SANÇÕES ADMINISTRATIVAS</w:t>
      </w:r>
    </w:p>
    <w:p w14:paraId="2DEBE2AB" w14:textId="77777777" w:rsidR="00EF5C36" w:rsidRPr="003D409A" w:rsidRDefault="00EF5C36" w:rsidP="001316F9">
      <w:pPr>
        <w:widowControl w:val="0"/>
        <w:tabs>
          <w:tab w:val="left" w:pos="1524"/>
        </w:tabs>
        <w:autoSpaceDE w:val="0"/>
        <w:autoSpaceDN w:val="0"/>
        <w:spacing w:line="276" w:lineRule="auto"/>
        <w:ind w:right="769"/>
        <w:jc w:val="both"/>
        <w:rPr>
          <w:rFonts w:ascii="Cambria" w:hAnsi="Cambria"/>
          <w:lang w:val="pt-PT" w:eastAsia="en-US"/>
        </w:rPr>
      </w:pPr>
      <w:r w:rsidRPr="003D409A">
        <w:rPr>
          <w:rFonts w:ascii="Cambria" w:eastAsia="Arial" w:hAnsi="Cambria"/>
        </w:rPr>
        <w:t>11.1</w:t>
      </w:r>
      <w:r w:rsidRPr="003D409A">
        <w:rPr>
          <w:rFonts w:ascii="Cambria" w:hAnsi="Cambria" w:cs="Arial"/>
        </w:rPr>
        <w:t xml:space="preserve"> </w:t>
      </w:r>
      <w:r w:rsidRPr="003D409A">
        <w:rPr>
          <w:rFonts w:ascii="Cambria" w:hAnsi="Cambria"/>
          <w:lang w:val="pt-PT" w:eastAsia="en-US"/>
        </w:rPr>
        <w:t>Será considerado infração administrativa, quaisquer das infrações previstas no art. 155 da</w:t>
      </w:r>
      <w:r w:rsidRPr="003D409A">
        <w:rPr>
          <w:rFonts w:ascii="Cambria" w:hAnsi="Cambria"/>
          <w:spacing w:val="1"/>
          <w:lang w:val="pt-PT" w:eastAsia="en-US"/>
        </w:rPr>
        <w:t xml:space="preserve"> </w:t>
      </w:r>
      <w:r w:rsidRPr="003D409A">
        <w:rPr>
          <w:rFonts w:ascii="Cambria" w:hAnsi="Cambria"/>
          <w:w w:val="105"/>
          <w:lang w:val="pt-PT" w:eastAsia="en-US"/>
        </w:rPr>
        <w:t>Lei</w:t>
      </w:r>
      <w:r w:rsidRPr="003D409A">
        <w:rPr>
          <w:rFonts w:ascii="Cambria" w:hAnsi="Cambria"/>
          <w:spacing w:val="-4"/>
          <w:w w:val="105"/>
          <w:lang w:val="pt-PT" w:eastAsia="en-US"/>
        </w:rPr>
        <w:t xml:space="preserve"> </w:t>
      </w:r>
      <w:r w:rsidRPr="003D409A">
        <w:rPr>
          <w:rFonts w:ascii="Cambria" w:hAnsi="Cambria"/>
          <w:w w:val="105"/>
          <w:lang w:val="pt-PT" w:eastAsia="en-US"/>
        </w:rPr>
        <w:t>nº</w:t>
      </w:r>
      <w:r w:rsidRPr="003D409A">
        <w:rPr>
          <w:rFonts w:ascii="Cambria" w:hAnsi="Cambria"/>
          <w:spacing w:val="-1"/>
          <w:w w:val="105"/>
          <w:lang w:val="pt-PT" w:eastAsia="en-US"/>
        </w:rPr>
        <w:t xml:space="preserve"> </w:t>
      </w:r>
      <w:r w:rsidRPr="003D409A">
        <w:rPr>
          <w:rFonts w:ascii="Cambria" w:hAnsi="Cambria"/>
          <w:w w:val="105"/>
          <w:lang w:val="pt-PT" w:eastAsia="en-US"/>
        </w:rPr>
        <w:t>14.133/2021,</w:t>
      </w:r>
      <w:r w:rsidRPr="003D409A">
        <w:rPr>
          <w:rFonts w:ascii="Cambria" w:hAnsi="Cambria"/>
          <w:spacing w:val="-2"/>
          <w:w w:val="105"/>
          <w:lang w:val="pt-PT" w:eastAsia="en-US"/>
        </w:rPr>
        <w:t xml:space="preserve"> </w:t>
      </w:r>
      <w:r w:rsidRPr="003D409A">
        <w:rPr>
          <w:rFonts w:ascii="Cambria" w:hAnsi="Cambria"/>
          <w:w w:val="105"/>
          <w:lang w:val="pt-PT" w:eastAsia="en-US"/>
        </w:rPr>
        <w:t>garantida</w:t>
      </w:r>
      <w:r w:rsidRPr="003D409A">
        <w:rPr>
          <w:rFonts w:ascii="Cambria" w:hAnsi="Cambria"/>
          <w:spacing w:val="-4"/>
          <w:w w:val="105"/>
          <w:lang w:val="pt-PT" w:eastAsia="en-US"/>
        </w:rPr>
        <w:t xml:space="preserve"> </w:t>
      </w:r>
      <w:r w:rsidRPr="003D409A">
        <w:rPr>
          <w:rFonts w:ascii="Cambria" w:hAnsi="Cambria"/>
          <w:w w:val="105"/>
          <w:lang w:val="pt-PT" w:eastAsia="en-US"/>
        </w:rPr>
        <w:t>e</w:t>
      </w:r>
      <w:r w:rsidRPr="003D409A">
        <w:rPr>
          <w:rFonts w:ascii="Cambria" w:hAnsi="Cambria"/>
          <w:spacing w:val="-2"/>
          <w:w w:val="105"/>
          <w:lang w:val="pt-PT" w:eastAsia="en-US"/>
        </w:rPr>
        <w:t xml:space="preserve"> </w:t>
      </w:r>
      <w:r w:rsidRPr="003D409A">
        <w:rPr>
          <w:rFonts w:ascii="Cambria" w:hAnsi="Cambria"/>
          <w:w w:val="105"/>
          <w:lang w:val="pt-PT" w:eastAsia="en-US"/>
        </w:rPr>
        <w:t>prévia</w:t>
      </w:r>
      <w:r w:rsidRPr="003D409A">
        <w:rPr>
          <w:rFonts w:ascii="Cambria" w:hAnsi="Cambria"/>
          <w:spacing w:val="-2"/>
          <w:w w:val="105"/>
          <w:lang w:val="pt-PT" w:eastAsia="en-US"/>
        </w:rPr>
        <w:t xml:space="preserve"> </w:t>
      </w:r>
      <w:r w:rsidRPr="003D409A">
        <w:rPr>
          <w:rFonts w:ascii="Cambria" w:hAnsi="Cambria"/>
          <w:w w:val="105"/>
          <w:lang w:val="pt-PT" w:eastAsia="en-US"/>
        </w:rPr>
        <w:t>e</w:t>
      </w:r>
      <w:r w:rsidRPr="003D409A">
        <w:rPr>
          <w:rFonts w:ascii="Cambria" w:hAnsi="Cambria"/>
          <w:spacing w:val="-7"/>
          <w:w w:val="105"/>
          <w:lang w:val="pt-PT" w:eastAsia="en-US"/>
        </w:rPr>
        <w:t xml:space="preserve"> </w:t>
      </w:r>
      <w:r w:rsidRPr="003D409A">
        <w:rPr>
          <w:rFonts w:ascii="Cambria" w:hAnsi="Cambria"/>
          <w:w w:val="105"/>
          <w:lang w:val="pt-PT" w:eastAsia="en-US"/>
        </w:rPr>
        <w:t>ampla</w:t>
      </w:r>
      <w:r w:rsidRPr="003D409A">
        <w:rPr>
          <w:rFonts w:ascii="Cambria" w:hAnsi="Cambria"/>
          <w:spacing w:val="-1"/>
          <w:w w:val="105"/>
          <w:lang w:val="pt-PT" w:eastAsia="en-US"/>
        </w:rPr>
        <w:t xml:space="preserve"> </w:t>
      </w:r>
      <w:r w:rsidRPr="003D409A">
        <w:rPr>
          <w:rFonts w:ascii="Cambria" w:hAnsi="Cambria"/>
          <w:w w:val="105"/>
          <w:lang w:val="pt-PT" w:eastAsia="en-US"/>
        </w:rPr>
        <w:t>defesa.</w:t>
      </w:r>
    </w:p>
    <w:p w14:paraId="4D6386D9" w14:textId="77777777" w:rsidR="00EF5C36" w:rsidRPr="003D409A" w:rsidRDefault="00EF5C36" w:rsidP="001316F9">
      <w:pPr>
        <w:widowControl w:val="0"/>
        <w:tabs>
          <w:tab w:val="left" w:pos="1545"/>
        </w:tabs>
        <w:autoSpaceDE w:val="0"/>
        <w:autoSpaceDN w:val="0"/>
        <w:spacing w:line="276" w:lineRule="auto"/>
        <w:ind w:right="767"/>
        <w:jc w:val="both"/>
        <w:rPr>
          <w:rFonts w:ascii="Cambria" w:hAnsi="Cambria"/>
          <w:lang w:val="pt-PT" w:eastAsia="en-US"/>
        </w:rPr>
      </w:pPr>
      <w:r w:rsidRPr="003D409A">
        <w:rPr>
          <w:rFonts w:ascii="Cambria" w:hAnsi="Cambria"/>
          <w:w w:val="105"/>
          <w:lang w:val="pt-PT" w:eastAsia="en-US"/>
        </w:rPr>
        <w:t>11.2 O</w:t>
      </w:r>
      <w:r w:rsidRPr="003D409A">
        <w:rPr>
          <w:rFonts w:ascii="Cambria" w:hAnsi="Cambria"/>
          <w:spacing w:val="-4"/>
          <w:w w:val="105"/>
          <w:lang w:val="pt-PT" w:eastAsia="en-US"/>
        </w:rPr>
        <w:t xml:space="preserve"> </w:t>
      </w:r>
      <w:r w:rsidRPr="003D409A">
        <w:rPr>
          <w:rFonts w:ascii="Cambria" w:hAnsi="Cambria"/>
          <w:w w:val="105"/>
          <w:lang w:val="pt-PT" w:eastAsia="en-US"/>
        </w:rPr>
        <w:t>fornecedor</w:t>
      </w:r>
      <w:r w:rsidRPr="003D409A">
        <w:rPr>
          <w:rFonts w:ascii="Cambria" w:hAnsi="Cambria"/>
          <w:spacing w:val="-4"/>
          <w:w w:val="105"/>
          <w:lang w:val="pt-PT" w:eastAsia="en-US"/>
        </w:rPr>
        <w:t xml:space="preserve"> </w:t>
      </w:r>
      <w:r w:rsidRPr="003D409A">
        <w:rPr>
          <w:rFonts w:ascii="Cambria" w:hAnsi="Cambria"/>
          <w:w w:val="105"/>
          <w:lang w:val="pt-PT" w:eastAsia="en-US"/>
        </w:rPr>
        <w:t>que</w:t>
      </w:r>
      <w:r w:rsidRPr="003D409A">
        <w:rPr>
          <w:rFonts w:ascii="Cambria" w:hAnsi="Cambria"/>
          <w:spacing w:val="-3"/>
          <w:w w:val="105"/>
          <w:lang w:val="pt-PT" w:eastAsia="en-US"/>
        </w:rPr>
        <w:t xml:space="preserve"> </w:t>
      </w:r>
      <w:r w:rsidRPr="003D409A">
        <w:rPr>
          <w:rFonts w:ascii="Cambria" w:hAnsi="Cambria"/>
          <w:w w:val="105"/>
          <w:lang w:val="pt-PT" w:eastAsia="en-US"/>
        </w:rPr>
        <w:t>cometer</w:t>
      </w:r>
      <w:r w:rsidRPr="003D409A">
        <w:rPr>
          <w:rFonts w:ascii="Cambria" w:hAnsi="Cambria"/>
          <w:spacing w:val="-4"/>
          <w:w w:val="105"/>
          <w:lang w:val="pt-PT" w:eastAsia="en-US"/>
        </w:rPr>
        <w:t xml:space="preserve"> </w:t>
      </w:r>
      <w:r w:rsidRPr="003D409A">
        <w:rPr>
          <w:rFonts w:ascii="Cambria" w:hAnsi="Cambria"/>
          <w:w w:val="105"/>
          <w:lang w:val="pt-PT" w:eastAsia="en-US"/>
        </w:rPr>
        <w:t>quaisquer</w:t>
      </w:r>
      <w:r w:rsidRPr="003D409A">
        <w:rPr>
          <w:rFonts w:ascii="Cambria" w:hAnsi="Cambria"/>
          <w:spacing w:val="-2"/>
          <w:w w:val="105"/>
          <w:lang w:val="pt-PT" w:eastAsia="en-US"/>
        </w:rPr>
        <w:t xml:space="preserve"> </w:t>
      </w:r>
      <w:r w:rsidRPr="003D409A">
        <w:rPr>
          <w:rFonts w:ascii="Cambria" w:hAnsi="Cambria"/>
          <w:w w:val="105"/>
          <w:lang w:val="pt-PT" w:eastAsia="en-US"/>
        </w:rPr>
        <w:t>das</w:t>
      </w:r>
      <w:r w:rsidRPr="003D409A">
        <w:rPr>
          <w:rFonts w:ascii="Cambria" w:hAnsi="Cambria"/>
          <w:spacing w:val="-1"/>
          <w:w w:val="105"/>
          <w:lang w:val="pt-PT" w:eastAsia="en-US"/>
        </w:rPr>
        <w:t xml:space="preserve"> </w:t>
      </w:r>
      <w:r w:rsidRPr="003D409A">
        <w:rPr>
          <w:rFonts w:ascii="Cambria" w:hAnsi="Cambria"/>
          <w:w w:val="105"/>
          <w:lang w:val="pt-PT" w:eastAsia="en-US"/>
        </w:rPr>
        <w:t>infrações</w:t>
      </w:r>
      <w:r w:rsidRPr="003D409A">
        <w:rPr>
          <w:rFonts w:ascii="Cambria" w:hAnsi="Cambria"/>
          <w:spacing w:val="-3"/>
          <w:w w:val="105"/>
          <w:lang w:val="pt-PT" w:eastAsia="en-US"/>
        </w:rPr>
        <w:t xml:space="preserve"> </w:t>
      </w:r>
      <w:r w:rsidRPr="003D409A">
        <w:rPr>
          <w:rFonts w:ascii="Cambria" w:hAnsi="Cambria"/>
          <w:w w:val="105"/>
          <w:lang w:val="pt-PT" w:eastAsia="en-US"/>
        </w:rPr>
        <w:t>mencionadas</w:t>
      </w:r>
      <w:r w:rsidRPr="003D409A">
        <w:rPr>
          <w:rFonts w:ascii="Cambria" w:hAnsi="Cambria"/>
          <w:spacing w:val="-1"/>
          <w:w w:val="105"/>
          <w:lang w:val="pt-PT" w:eastAsia="en-US"/>
        </w:rPr>
        <w:t xml:space="preserve"> </w:t>
      </w:r>
      <w:r w:rsidRPr="003D409A">
        <w:rPr>
          <w:rFonts w:ascii="Cambria" w:hAnsi="Cambria"/>
          <w:w w:val="105"/>
          <w:lang w:val="pt-PT" w:eastAsia="en-US"/>
        </w:rPr>
        <w:t>no</w:t>
      </w:r>
      <w:r w:rsidRPr="003D409A">
        <w:rPr>
          <w:rFonts w:ascii="Cambria" w:hAnsi="Cambria"/>
          <w:spacing w:val="-2"/>
          <w:w w:val="105"/>
          <w:lang w:val="pt-PT" w:eastAsia="en-US"/>
        </w:rPr>
        <w:t xml:space="preserve"> </w:t>
      </w:r>
      <w:r w:rsidRPr="003D409A">
        <w:rPr>
          <w:rFonts w:ascii="Cambria" w:hAnsi="Cambria"/>
          <w:w w:val="105"/>
          <w:lang w:val="pt-PT" w:eastAsia="en-US"/>
        </w:rPr>
        <w:t>item</w:t>
      </w:r>
      <w:r w:rsidRPr="003D409A">
        <w:rPr>
          <w:rFonts w:ascii="Cambria" w:hAnsi="Cambria"/>
          <w:spacing w:val="-3"/>
          <w:w w:val="105"/>
          <w:lang w:val="pt-PT" w:eastAsia="en-US"/>
        </w:rPr>
        <w:t xml:space="preserve"> </w:t>
      </w:r>
      <w:r w:rsidRPr="003D409A">
        <w:rPr>
          <w:rFonts w:ascii="Cambria" w:hAnsi="Cambria"/>
          <w:w w:val="105"/>
          <w:lang w:val="pt-PT" w:eastAsia="en-US"/>
        </w:rPr>
        <w:t>anterior</w:t>
      </w:r>
      <w:r w:rsidRPr="003D409A">
        <w:rPr>
          <w:rFonts w:ascii="Cambria" w:hAnsi="Cambria"/>
          <w:spacing w:val="-3"/>
          <w:w w:val="105"/>
          <w:lang w:val="pt-PT" w:eastAsia="en-US"/>
        </w:rPr>
        <w:t xml:space="preserve"> </w:t>
      </w:r>
      <w:r w:rsidRPr="003D409A">
        <w:rPr>
          <w:rFonts w:ascii="Cambria" w:hAnsi="Cambria"/>
          <w:w w:val="105"/>
          <w:lang w:val="pt-PT" w:eastAsia="en-US"/>
        </w:rPr>
        <w:t>ficará</w:t>
      </w:r>
      <w:r w:rsidRPr="003D409A">
        <w:rPr>
          <w:rFonts w:ascii="Cambria" w:hAnsi="Cambria"/>
          <w:spacing w:val="-56"/>
          <w:w w:val="105"/>
          <w:lang w:val="pt-PT" w:eastAsia="en-US"/>
        </w:rPr>
        <w:t xml:space="preserve"> </w:t>
      </w:r>
      <w:r w:rsidRPr="003D409A">
        <w:rPr>
          <w:rFonts w:ascii="Cambria" w:hAnsi="Cambria"/>
          <w:w w:val="105"/>
          <w:lang w:val="pt-PT" w:eastAsia="en-US"/>
        </w:rPr>
        <w:t>sujeito,</w:t>
      </w:r>
      <w:r w:rsidRPr="003D409A">
        <w:rPr>
          <w:rFonts w:ascii="Cambria" w:hAnsi="Cambria"/>
          <w:spacing w:val="-5"/>
          <w:w w:val="105"/>
          <w:lang w:val="pt-PT" w:eastAsia="en-US"/>
        </w:rPr>
        <w:t xml:space="preserve"> </w:t>
      </w:r>
      <w:r w:rsidRPr="003D409A">
        <w:rPr>
          <w:rFonts w:ascii="Cambria" w:hAnsi="Cambria"/>
          <w:w w:val="105"/>
          <w:lang w:val="pt-PT" w:eastAsia="en-US"/>
        </w:rPr>
        <w:t>sem</w:t>
      </w:r>
      <w:r w:rsidRPr="003D409A">
        <w:rPr>
          <w:rFonts w:ascii="Cambria" w:hAnsi="Cambria"/>
          <w:spacing w:val="-6"/>
          <w:w w:val="105"/>
          <w:lang w:val="pt-PT" w:eastAsia="en-US"/>
        </w:rPr>
        <w:t xml:space="preserve"> </w:t>
      </w:r>
      <w:r w:rsidRPr="003D409A">
        <w:rPr>
          <w:rFonts w:ascii="Cambria" w:hAnsi="Cambria"/>
          <w:w w:val="105"/>
          <w:lang w:val="pt-PT" w:eastAsia="en-US"/>
        </w:rPr>
        <w:t>prejuízo</w:t>
      </w:r>
      <w:r w:rsidRPr="003D409A">
        <w:rPr>
          <w:rFonts w:ascii="Cambria" w:hAnsi="Cambria"/>
          <w:spacing w:val="-6"/>
          <w:w w:val="105"/>
          <w:lang w:val="pt-PT" w:eastAsia="en-US"/>
        </w:rPr>
        <w:t xml:space="preserve"> </w:t>
      </w:r>
      <w:r w:rsidRPr="003D409A">
        <w:rPr>
          <w:rFonts w:ascii="Cambria" w:hAnsi="Cambria"/>
          <w:w w:val="105"/>
          <w:lang w:val="pt-PT" w:eastAsia="en-US"/>
        </w:rPr>
        <w:t>da</w:t>
      </w:r>
      <w:r w:rsidRPr="003D409A">
        <w:rPr>
          <w:rFonts w:ascii="Cambria" w:hAnsi="Cambria"/>
          <w:spacing w:val="-8"/>
          <w:w w:val="105"/>
          <w:lang w:val="pt-PT" w:eastAsia="en-US"/>
        </w:rPr>
        <w:t xml:space="preserve"> </w:t>
      </w:r>
      <w:r w:rsidRPr="003D409A">
        <w:rPr>
          <w:rFonts w:ascii="Cambria" w:hAnsi="Cambria"/>
          <w:w w:val="105"/>
          <w:lang w:val="pt-PT" w:eastAsia="en-US"/>
        </w:rPr>
        <w:t>responsabilidade</w:t>
      </w:r>
      <w:r w:rsidRPr="003D409A">
        <w:rPr>
          <w:rFonts w:ascii="Cambria" w:hAnsi="Cambria"/>
          <w:spacing w:val="-9"/>
          <w:w w:val="105"/>
          <w:lang w:val="pt-PT" w:eastAsia="en-US"/>
        </w:rPr>
        <w:t xml:space="preserve"> </w:t>
      </w:r>
      <w:r w:rsidRPr="003D409A">
        <w:rPr>
          <w:rFonts w:ascii="Cambria" w:hAnsi="Cambria"/>
          <w:w w:val="105"/>
          <w:lang w:val="pt-PT" w:eastAsia="en-US"/>
        </w:rPr>
        <w:t>civil</w:t>
      </w:r>
      <w:r w:rsidRPr="003D409A">
        <w:rPr>
          <w:rFonts w:ascii="Cambria" w:hAnsi="Cambria"/>
          <w:spacing w:val="-7"/>
          <w:w w:val="105"/>
          <w:lang w:val="pt-PT" w:eastAsia="en-US"/>
        </w:rPr>
        <w:t xml:space="preserve"> </w:t>
      </w:r>
      <w:r w:rsidRPr="003D409A">
        <w:rPr>
          <w:rFonts w:ascii="Cambria" w:hAnsi="Cambria"/>
          <w:w w:val="105"/>
          <w:lang w:val="pt-PT" w:eastAsia="en-US"/>
        </w:rPr>
        <w:t>e</w:t>
      </w:r>
      <w:r w:rsidRPr="003D409A">
        <w:rPr>
          <w:rFonts w:ascii="Cambria" w:hAnsi="Cambria"/>
          <w:spacing w:val="-7"/>
          <w:w w:val="105"/>
          <w:lang w:val="pt-PT" w:eastAsia="en-US"/>
        </w:rPr>
        <w:t xml:space="preserve"> </w:t>
      </w:r>
      <w:r w:rsidRPr="003D409A">
        <w:rPr>
          <w:rFonts w:ascii="Cambria" w:hAnsi="Cambria"/>
          <w:w w:val="105"/>
          <w:lang w:val="pt-PT" w:eastAsia="en-US"/>
        </w:rPr>
        <w:t>criminal,</w:t>
      </w:r>
      <w:r w:rsidRPr="003D409A">
        <w:rPr>
          <w:rFonts w:ascii="Cambria" w:hAnsi="Cambria"/>
          <w:spacing w:val="-9"/>
          <w:w w:val="105"/>
          <w:lang w:val="pt-PT" w:eastAsia="en-US"/>
        </w:rPr>
        <w:t xml:space="preserve"> </w:t>
      </w:r>
      <w:r w:rsidRPr="003D409A">
        <w:rPr>
          <w:rFonts w:ascii="Cambria" w:hAnsi="Cambria"/>
          <w:w w:val="105"/>
          <w:lang w:val="pt-PT" w:eastAsia="en-US"/>
        </w:rPr>
        <w:t>às</w:t>
      </w:r>
      <w:r w:rsidRPr="003D409A">
        <w:rPr>
          <w:rFonts w:ascii="Cambria" w:hAnsi="Cambria"/>
          <w:spacing w:val="-8"/>
          <w:w w:val="105"/>
          <w:lang w:val="pt-PT" w:eastAsia="en-US"/>
        </w:rPr>
        <w:t xml:space="preserve"> </w:t>
      </w:r>
      <w:r w:rsidRPr="003D409A">
        <w:rPr>
          <w:rFonts w:ascii="Cambria" w:hAnsi="Cambria"/>
          <w:w w:val="105"/>
          <w:lang w:val="pt-PT" w:eastAsia="en-US"/>
        </w:rPr>
        <w:t>seguintes</w:t>
      </w:r>
      <w:r w:rsidRPr="003D409A">
        <w:rPr>
          <w:rFonts w:ascii="Cambria" w:hAnsi="Cambria"/>
          <w:spacing w:val="-7"/>
          <w:w w:val="105"/>
          <w:lang w:val="pt-PT" w:eastAsia="en-US"/>
        </w:rPr>
        <w:t xml:space="preserve"> </w:t>
      </w:r>
      <w:r w:rsidRPr="003D409A">
        <w:rPr>
          <w:rFonts w:ascii="Cambria" w:hAnsi="Cambria"/>
          <w:w w:val="105"/>
          <w:lang w:val="pt-PT" w:eastAsia="en-US"/>
        </w:rPr>
        <w:t>sanções:</w:t>
      </w:r>
    </w:p>
    <w:p w14:paraId="7E390CAB" w14:textId="77777777" w:rsidR="00EF5C36" w:rsidRPr="003D409A" w:rsidRDefault="00EF5C36" w:rsidP="001316F9">
      <w:pPr>
        <w:widowControl w:val="0"/>
        <w:tabs>
          <w:tab w:val="left" w:pos="1296"/>
        </w:tabs>
        <w:autoSpaceDE w:val="0"/>
        <w:autoSpaceDN w:val="0"/>
        <w:spacing w:line="276" w:lineRule="auto"/>
        <w:ind w:right="766"/>
        <w:jc w:val="both"/>
        <w:rPr>
          <w:rFonts w:ascii="Cambria" w:hAnsi="Cambria"/>
          <w:lang w:val="pt-PT" w:eastAsia="en-US"/>
        </w:rPr>
      </w:pPr>
      <w:r w:rsidRPr="003D409A">
        <w:rPr>
          <w:rFonts w:ascii="Cambria" w:hAnsi="Cambria"/>
          <w:w w:val="105"/>
          <w:lang w:val="pt-PT" w:eastAsia="en-US"/>
        </w:rPr>
        <w:t>a) Advertência, pela infração do inciso I do citado artigo 155, quando não se justificar a</w:t>
      </w:r>
      <w:r w:rsidRPr="003D409A">
        <w:rPr>
          <w:rFonts w:ascii="Cambria" w:hAnsi="Cambria"/>
          <w:spacing w:val="1"/>
          <w:w w:val="105"/>
          <w:lang w:val="pt-PT" w:eastAsia="en-US"/>
        </w:rPr>
        <w:t xml:space="preserve"> </w:t>
      </w:r>
      <w:r w:rsidRPr="003D409A">
        <w:rPr>
          <w:rFonts w:ascii="Cambria" w:hAnsi="Cambria"/>
          <w:w w:val="105"/>
          <w:lang w:val="pt-PT" w:eastAsia="en-US"/>
        </w:rPr>
        <w:t>imposição</w:t>
      </w:r>
      <w:r w:rsidRPr="003D409A">
        <w:rPr>
          <w:rFonts w:ascii="Cambria" w:hAnsi="Cambria"/>
          <w:spacing w:val="-2"/>
          <w:w w:val="105"/>
          <w:lang w:val="pt-PT" w:eastAsia="en-US"/>
        </w:rPr>
        <w:t xml:space="preserve"> </w:t>
      </w:r>
      <w:r w:rsidRPr="003D409A">
        <w:rPr>
          <w:rFonts w:ascii="Cambria" w:hAnsi="Cambria"/>
          <w:w w:val="105"/>
          <w:lang w:val="pt-PT" w:eastAsia="en-US"/>
        </w:rPr>
        <w:t>de</w:t>
      </w:r>
      <w:r w:rsidRPr="003D409A">
        <w:rPr>
          <w:rFonts w:ascii="Cambria" w:hAnsi="Cambria"/>
          <w:spacing w:val="-2"/>
          <w:w w:val="105"/>
          <w:lang w:val="pt-PT" w:eastAsia="en-US"/>
        </w:rPr>
        <w:t xml:space="preserve"> </w:t>
      </w:r>
      <w:r w:rsidRPr="003D409A">
        <w:rPr>
          <w:rFonts w:ascii="Cambria" w:hAnsi="Cambria"/>
          <w:w w:val="105"/>
          <w:lang w:val="pt-PT" w:eastAsia="en-US"/>
        </w:rPr>
        <w:t>penalidade</w:t>
      </w:r>
      <w:r w:rsidRPr="003D409A">
        <w:rPr>
          <w:rFonts w:ascii="Cambria" w:hAnsi="Cambria"/>
          <w:spacing w:val="-2"/>
          <w:w w:val="105"/>
          <w:lang w:val="pt-PT" w:eastAsia="en-US"/>
        </w:rPr>
        <w:t xml:space="preserve"> </w:t>
      </w:r>
      <w:r w:rsidRPr="003D409A">
        <w:rPr>
          <w:rFonts w:ascii="Cambria" w:hAnsi="Cambria"/>
          <w:w w:val="105"/>
          <w:lang w:val="pt-PT" w:eastAsia="en-US"/>
        </w:rPr>
        <w:t>mais</w:t>
      </w:r>
      <w:r w:rsidRPr="003D409A">
        <w:rPr>
          <w:rFonts w:ascii="Cambria" w:hAnsi="Cambria"/>
          <w:spacing w:val="-3"/>
          <w:w w:val="105"/>
          <w:lang w:val="pt-PT" w:eastAsia="en-US"/>
        </w:rPr>
        <w:t xml:space="preserve"> </w:t>
      </w:r>
      <w:r w:rsidRPr="003D409A">
        <w:rPr>
          <w:rFonts w:ascii="Cambria" w:hAnsi="Cambria"/>
          <w:w w:val="105"/>
          <w:lang w:val="pt-PT" w:eastAsia="en-US"/>
        </w:rPr>
        <w:t>grave:</w:t>
      </w:r>
    </w:p>
    <w:p w14:paraId="6DA7F427" w14:textId="77777777" w:rsidR="00EF5C36" w:rsidRPr="003D409A" w:rsidRDefault="00EF5C36" w:rsidP="001316F9">
      <w:pPr>
        <w:widowControl w:val="0"/>
        <w:tabs>
          <w:tab w:val="left" w:pos="1260"/>
        </w:tabs>
        <w:autoSpaceDE w:val="0"/>
        <w:autoSpaceDN w:val="0"/>
        <w:spacing w:line="276" w:lineRule="auto"/>
        <w:ind w:right="765"/>
        <w:jc w:val="both"/>
        <w:rPr>
          <w:rFonts w:ascii="Cambria" w:hAnsi="Cambria"/>
          <w:lang w:val="pt-PT" w:eastAsia="en-US"/>
        </w:rPr>
      </w:pPr>
      <w:r w:rsidRPr="003D409A">
        <w:rPr>
          <w:rFonts w:ascii="Cambria" w:hAnsi="Cambria"/>
          <w:lang w:val="pt-PT" w:eastAsia="en-US"/>
        </w:rPr>
        <w:t>b) Multa de 0,5% (zero vírgula cinco por cento) até 10% (dez por cento) sobre o valor estimado</w:t>
      </w:r>
      <w:r w:rsidRPr="003D409A">
        <w:rPr>
          <w:rFonts w:ascii="Cambria" w:hAnsi="Cambria"/>
          <w:spacing w:val="1"/>
          <w:lang w:val="pt-PT" w:eastAsia="en-US"/>
        </w:rPr>
        <w:t xml:space="preserve"> </w:t>
      </w:r>
      <w:r w:rsidRPr="003D409A">
        <w:rPr>
          <w:rFonts w:ascii="Cambria" w:hAnsi="Cambria"/>
          <w:lang w:val="pt-PT" w:eastAsia="en-US"/>
        </w:rPr>
        <w:t>do(s) item(s) prejudicado(s) pela conduta do fornecedor, por qualquer infração dos incisos I ao</w:t>
      </w:r>
      <w:r w:rsidRPr="003D409A">
        <w:rPr>
          <w:rFonts w:ascii="Cambria" w:hAnsi="Cambria"/>
          <w:spacing w:val="1"/>
          <w:lang w:val="pt-PT" w:eastAsia="en-US"/>
        </w:rPr>
        <w:t xml:space="preserve"> </w:t>
      </w:r>
      <w:r w:rsidRPr="003D409A">
        <w:rPr>
          <w:rFonts w:ascii="Cambria" w:hAnsi="Cambria"/>
          <w:w w:val="105"/>
          <w:lang w:val="pt-PT" w:eastAsia="en-US"/>
        </w:rPr>
        <w:t>XII</w:t>
      </w:r>
      <w:r w:rsidRPr="003D409A">
        <w:rPr>
          <w:rFonts w:ascii="Cambria" w:hAnsi="Cambria"/>
          <w:spacing w:val="-5"/>
          <w:w w:val="105"/>
          <w:lang w:val="pt-PT" w:eastAsia="en-US"/>
        </w:rPr>
        <w:t xml:space="preserve"> </w:t>
      </w:r>
      <w:r w:rsidRPr="003D409A">
        <w:rPr>
          <w:rFonts w:ascii="Cambria" w:hAnsi="Cambria"/>
          <w:w w:val="105"/>
          <w:lang w:val="pt-PT" w:eastAsia="en-US"/>
        </w:rPr>
        <w:t>do</w:t>
      </w:r>
      <w:r w:rsidRPr="003D409A">
        <w:rPr>
          <w:rFonts w:ascii="Cambria" w:hAnsi="Cambria"/>
          <w:spacing w:val="2"/>
          <w:w w:val="105"/>
          <w:lang w:val="pt-PT" w:eastAsia="en-US"/>
        </w:rPr>
        <w:t xml:space="preserve"> </w:t>
      </w:r>
      <w:r w:rsidRPr="003D409A">
        <w:rPr>
          <w:rFonts w:ascii="Cambria" w:hAnsi="Cambria"/>
          <w:w w:val="105"/>
          <w:lang w:val="pt-PT" w:eastAsia="en-US"/>
        </w:rPr>
        <w:t>referido</w:t>
      </w:r>
      <w:r w:rsidRPr="003D409A">
        <w:rPr>
          <w:rFonts w:ascii="Cambria" w:hAnsi="Cambria"/>
          <w:spacing w:val="-5"/>
          <w:w w:val="105"/>
          <w:lang w:val="pt-PT" w:eastAsia="en-US"/>
        </w:rPr>
        <w:t xml:space="preserve"> </w:t>
      </w:r>
      <w:r w:rsidRPr="003D409A">
        <w:rPr>
          <w:rFonts w:ascii="Cambria" w:hAnsi="Cambria"/>
          <w:w w:val="105"/>
          <w:lang w:val="pt-PT" w:eastAsia="en-US"/>
        </w:rPr>
        <w:t>art. 155;</w:t>
      </w:r>
    </w:p>
    <w:p w14:paraId="60FA9AC6" w14:textId="77777777" w:rsidR="00EF5C36" w:rsidRPr="003D409A" w:rsidRDefault="00EF5C36" w:rsidP="001316F9">
      <w:pPr>
        <w:tabs>
          <w:tab w:val="left" w:pos="0"/>
        </w:tabs>
        <w:spacing w:line="276" w:lineRule="auto"/>
        <w:contextualSpacing/>
        <w:jc w:val="both"/>
        <w:rPr>
          <w:rFonts w:ascii="Cambria" w:hAnsi="Cambria"/>
          <w:w w:val="105"/>
          <w:lang w:val="pt-PT" w:eastAsia="en-US"/>
        </w:rPr>
      </w:pPr>
      <w:r w:rsidRPr="003D409A">
        <w:rPr>
          <w:rFonts w:ascii="Cambria" w:hAnsi="Cambria"/>
          <w:w w:val="105"/>
          <w:lang w:val="pt-PT" w:eastAsia="en-US"/>
        </w:rPr>
        <w:t>d) Declaração</w:t>
      </w:r>
      <w:r w:rsidRPr="003D409A">
        <w:rPr>
          <w:rFonts w:ascii="Cambria" w:hAnsi="Cambria"/>
          <w:spacing w:val="-5"/>
          <w:w w:val="105"/>
          <w:lang w:val="pt-PT" w:eastAsia="en-US"/>
        </w:rPr>
        <w:t xml:space="preserve"> </w:t>
      </w:r>
      <w:r w:rsidRPr="003D409A">
        <w:rPr>
          <w:rFonts w:ascii="Cambria" w:hAnsi="Cambria"/>
          <w:w w:val="105"/>
          <w:lang w:val="pt-PT" w:eastAsia="en-US"/>
        </w:rPr>
        <w:t>de</w:t>
      </w:r>
      <w:r w:rsidRPr="003D409A">
        <w:rPr>
          <w:rFonts w:ascii="Cambria" w:hAnsi="Cambria"/>
          <w:spacing w:val="-2"/>
          <w:w w:val="105"/>
          <w:lang w:val="pt-PT" w:eastAsia="en-US"/>
        </w:rPr>
        <w:t xml:space="preserve"> </w:t>
      </w:r>
      <w:r w:rsidRPr="003D409A">
        <w:rPr>
          <w:rFonts w:ascii="Cambria" w:hAnsi="Cambria"/>
          <w:w w:val="105"/>
          <w:lang w:val="pt-PT" w:eastAsia="en-US"/>
        </w:rPr>
        <w:t>inidoneidade</w:t>
      </w:r>
      <w:r w:rsidRPr="003D409A">
        <w:rPr>
          <w:rFonts w:ascii="Cambria" w:hAnsi="Cambria"/>
          <w:spacing w:val="-5"/>
          <w:w w:val="105"/>
          <w:lang w:val="pt-PT" w:eastAsia="en-US"/>
        </w:rPr>
        <w:t xml:space="preserve"> </w:t>
      </w:r>
      <w:r w:rsidRPr="003D409A">
        <w:rPr>
          <w:rFonts w:ascii="Cambria" w:hAnsi="Cambria"/>
          <w:w w:val="105"/>
          <w:lang w:val="pt-PT" w:eastAsia="en-US"/>
        </w:rPr>
        <w:t>para</w:t>
      </w:r>
      <w:r w:rsidRPr="003D409A">
        <w:rPr>
          <w:rFonts w:ascii="Cambria" w:hAnsi="Cambria"/>
          <w:spacing w:val="-2"/>
          <w:w w:val="105"/>
          <w:lang w:val="pt-PT" w:eastAsia="en-US"/>
        </w:rPr>
        <w:t xml:space="preserve"> </w:t>
      </w:r>
      <w:r w:rsidRPr="003D409A">
        <w:rPr>
          <w:rFonts w:ascii="Cambria" w:hAnsi="Cambria"/>
          <w:w w:val="105"/>
          <w:lang w:val="pt-PT" w:eastAsia="en-US"/>
        </w:rPr>
        <w:t>licitar</w:t>
      </w:r>
      <w:r w:rsidRPr="003D409A">
        <w:rPr>
          <w:rFonts w:ascii="Cambria" w:hAnsi="Cambria"/>
          <w:spacing w:val="-5"/>
          <w:w w:val="105"/>
          <w:lang w:val="pt-PT" w:eastAsia="en-US"/>
        </w:rPr>
        <w:t xml:space="preserve"> </w:t>
      </w:r>
      <w:r w:rsidRPr="003D409A">
        <w:rPr>
          <w:rFonts w:ascii="Cambria" w:hAnsi="Cambria"/>
          <w:w w:val="105"/>
          <w:lang w:val="pt-PT" w:eastAsia="en-US"/>
        </w:rPr>
        <w:t>ou</w:t>
      </w:r>
      <w:r w:rsidRPr="003D409A">
        <w:rPr>
          <w:rFonts w:ascii="Cambria" w:hAnsi="Cambria"/>
          <w:spacing w:val="-5"/>
          <w:w w:val="105"/>
          <w:lang w:val="pt-PT" w:eastAsia="en-US"/>
        </w:rPr>
        <w:t xml:space="preserve"> </w:t>
      </w:r>
      <w:r w:rsidRPr="003D409A">
        <w:rPr>
          <w:rFonts w:ascii="Cambria" w:hAnsi="Cambria"/>
          <w:w w:val="105"/>
          <w:lang w:val="pt-PT" w:eastAsia="en-US"/>
        </w:rPr>
        <w:t>contratar,</w:t>
      </w:r>
      <w:r w:rsidRPr="003D409A">
        <w:rPr>
          <w:rFonts w:ascii="Cambria" w:hAnsi="Cambria"/>
          <w:spacing w:val="-2"/>
          <w:w w:val="105"/>
          <w:lang w:val="pt-PT" w:eastAsia="en-US"/>
        </w:rPr>
        <w:t xml:space="preserve"> </w:t>
      </w:r>
      <w:r w:rsidRPr="003D409A">
        <w:rPr>
          <w:rFonts w:ascii="Cambria" w:hAnsi="Cambria"/>
          <w:w w:val="105"/>
          <w:lang w:val="pt-PT" w:eastAsia="en-US"/>
        </w:rPr>
        <w:t>que</w:t>
      </w:r>
      <w:r w:rsidRPr="003D409A">
        <w:rPr>
          <w:rFonts w:ascii="Cambria" w:hAnsi="Cambria"/>
          <w:spacing w:val="-4"/>
          <w:w w:val="105"/>
          <w:lang w:val="pt-PT" w:eastAsia="en-US"/>
        </w:rPr>
        <w:t xml:space="preserve"> </w:t>
      </w:r>
      <w:r w:rsidRPr="003D409A">
        <w:rPr>
          <w:rFonts w:ascii="Cambria" w:hAnsi="Cambria"/>
          <w:w w:val="105"/>
          <w:lang w:val="pt-PT" w:eastAsia="en-US"/>
        </w:rPr>
        <w:t>impedirá</w:t>
      </w:r>
      <w:r w:rsidRPr="003D409A">
        <w:rPr>
          <w:rFonts w:ascii="Cambria" w:hAnsi="Cambria"/>
          <w:spacing w:val="-4"/>
          <w:w w:val="105"/>
          <w:lang w:val="pt-PT" w:eastAsia="en-US"/>
        </w:rPr>
        <w:t xml:space="preserve"> </w:t>
      </w:r>
      <w:r w:rsidRPr="003D409A">
        <w:rPr>
          <w:rFonts w:ascii="Cambria" w:hAnsi="Cambria"/>
          <w:w w:val="105"/>
          <w:lang w:val="pt-PT" w:eastAsia="en-US"/>
        </w:rPr>
        <w:t>o</w:t>
      </w:r>
      <w:r w:rsidRPr="003D409A">
        <w:rPr>
          <w:rFonts w:ascii="Cambria" w:hAnsi="Cambria"/>
          <w:spacing w:val="-5"/>
          <w:w w:val="105"/>
          <w:lang w:val="pt-PT" w:eastAsia="en-US"/>
        </w:rPr>
        <w:t xml:space="preserve"> </w:t>
      </w:r>
      <w:r w:rsidRPr="003D409A">
        <w:rPr>
          <w:rFonts w:ascii="Cambria" w:hAnsi="Cambria"/>
          <w:w w:val="105"/>
          <w:lang w:val="pt-PT" w:eastAsia="en-US"/>
        </w:rPr>
        <w:t>responsável</w:t>
      </w:r>
      <w:r w:rsidRPr="003D409A">
        <w:rPr>
          <w:rFonts w:ascii="Cambria" w:hAnsi="Cambria"/>
          <w:spacing w:val="-4"/>
          <w:w w:val="105"/>
          <w:lang w:val="pt-PT" w:eastAsia="en-US"/>
        </w:rPr>
        <w:t xml:space="preserve"> </w:t>
      </w:r>
      <w:r w:rsidRPr="003D409A">
        <w:rPr>
          <w:rFonts w:ascii="Cambria" w:hAnsi="Cambria"/>
          <w:w w:val="105"/>
          <w:lang w:val="pt-PT" w:eastAsia="en-US"/>
        </w:rPr>
        <w:t>de</w:t>
      </w:r>
      <w:r w:rsidRPr="003D409A">
        <w:rPr>
          <w:rFonts w:ascii="Cambria" w:hAnsi="Cambria"/>
          <w:spacing w:val="-5"/>
          <w:w w:val="105"/>
          <w:lang w:val="pt-PT" w:eastAsia="en-US"/>
        </w:rPr>
        <w:t xml:space="preserve"> </w:t>
      </w:r>
      <w:r w:rsidRPr="003D409A">
        <w:rPr>
          <w:rFonts w:ascii="Cambria" w:hAnsi="Cambria"/>
          <w:w w:val="105"/>
          <w:lang w:val="pt-PT" w:eastAsia="en-US"/>
        </w:rPr>
        <w:t>licitar</w:t>
      </w:r>
      <w:r w:rsidRPr="003D409A">
        <w:rPr>
          <w:rFonts w:ascii="Cambria" w:hAnsi="Cambria"/>
          <w:spacing w:val="-55"/>
          <w:w w:val="105"/>
          <w:lang w:val="pt-PT" w:eastAsia="en-US"/>
        </w:rPr>
        <w:t xml:space="preserve"> </w:t>
      </w:r>
      <w:r w:rsidRPr="003D409A">
        <w:rPr>
          <w:rFonts w:ascii="Cambria" w:hAnsi="Cambria"/>
          <w:lang w:val="pt-PT" w:eastAsia="en-US"/>
        </w:rPr>
        <w:t>ou contratar no âmbito da Administração Pública direta e indireta de todos os entes federativos,</w:t>
      </w:r>
      <w:r w:rsidRPr="003D409A">
        <w:rPr>
          <w:rFonts w:ascii="Cambria" w:hAnsi="Cambria"/>
          <w:spacing w:val="1"/>
          <w:lang w:val="pt-PT" w:eastAsia="en-US"/>
        </w:rPr>
        <w:t xml:space="preserve"> </w:t>
      </w:r>
      <w:r w:rsidRPr="003D409A">
        <w:rPr>
          <w:rFonts w:ascii="Cambria" w:hAnsi="Cambria"/>
          <w:w w:val="105"/>
          <w:lang w:val="pt-PT" w:eastAsia="en-US"/>
        </w:rPr>
        <w:t>pelo prazo mínimo de 3 (três) anos e máximo de 6 (seis) anos, nos casos dos incisos VIII ao</w:t>
      </w:r>
      <w:r w:rsidRPr="003D409A">
        <w:rPr>
          <w:rFonts w:ascii="Cambria" w:hAnsi="Cambria"/>
          <w:spacing w:val="-55"/>
          <w:w w:val="105"/>
          <w:lang w:val="pt-PT" w:eastAsia="en-US"/>
        </w:rPr>
        <w:t xml:space="preserve"> </w:t>
      </w:r>
      <w:r w:rsidRPr="003D409A">
        <w:rPr>
          <w:rFonts w:ascii="Cambria" w:hAnsi="Cambria"/>
          <w:w w:val="105"/>
          <w:lang w:val="pt-PT" w:eastAsia="en-US"/>
        </w:rPr>
        <w:t>XII do referido artigo 155, bem como nos demais casos que justifiquem a imposição da</w:t>
      </w:r>
      <w:r w:rsidRPr="003D409A">
        <w:rPr>
          <w:rFonts w:ascii="Cambria" w:hAnsi="Cambria"/>
          <w:spacing w:val="1"/>
          <w:w w:val="105"/>
          <w:lang w:val="pt-PT" w:eastAsia="en-US"/>
        </w:rPr>
        <w:t xml:space="preserve"> </w:t>
      </w:r>
      <w:r w:rsidRPr="003D409A">
        <w:rPr>
          <w:rFonts w:ascii="Cambria" w:hAnsi="Cambria"/>
          <w:w w:val="105"/>
          <w:lang w:val="pt-PT" w:eastAsia="en-US"/>
        </w:rPr>
        <w:t>penalidade</w:t>
      </w:r>
      <w:r w:rsidRPr="003D409A">
        <w:rPr>
          <w:rFonts w:ascii="Cambria" w:hAnsi="Cambria"/>
          <w:spacing w:val="-5"/>
          <w:w w:val="105"/>
          <w:lang w:val="pt-PT" w:eastAsia="en-US"/>
        </w:rPr>
        <w:t xml:space="preserve"> </w:t>
      </w:r>
      <w:r w:rsidRPr="003D409A">
        <w:rPr>
          <w:rFonts w:ascii="Cambria" w:hAnsi="Cambria"/>
          <w:w w:val="105"/>
          <w:lang w:val="pt-PT" w:eastAsia="en-US"/>
        </w:rPr>
        <w:t>mais grave.</w:t>
      </w:r>
    </w:p>
    <w:p w14:paraId="09108EC6" w14:textId="77777777" w:rsidR="00EF5C36" w:rsidRPr="003D409A" w:rsidRDefault="00EF5C36" w:rsidP="001316F9">
      <w:pPr>
        <w:tabs>
          <w:tab w:val="left" w:pos="0"/>
        </w:tabs>
        <w:spacing w:line="276" w:lineRule="auto"/>
        <w:contextualSpacing/>
        <w:jc w:val="both"/>
        <w:rPr>
          <w:rFonts w:ascii="Cambria" w:eastAsia="Calibri" w:hAnsi="Cambria" w:cs="Calibri"/>
        </w:rPr>
      </w:pPr>
      <w:r w:rsidRPr="003D409A">
        <w:rPr>
          <w:rFonts w:ascii="Cambria" w:eastAsia="Calibri" w:hAnsi="Cambria" w:cs="Calibri"/>
        </w:rPr>
        <w:t xml:space="preserve">11.3. As sanções determinadas poderão ser aplicadas cumulativamente, conforme art. 10, Anexo XXII, do </w:t>
      </w:r>
      <w:r w:rsidRPr="003D409A">
        <w:rPr>
          <w:rFonts w:ascii="Cambria" w:eastAsia="Calibri" w:hAnsi="Cambria" w:cs="Calibri"/>
          <w:highlight w:val="white"/>
        </w:rPr>
        <w:t>Decreto Municipal Nº 0204001/2024 de 02 de abril de 2024</w:t>
      </w:r>
      <w:r w:rsidRPr="003D409A">
        <w:rPr>
          <w:rFonts w:ascii="Cambria" w:eastAsia="Calibri" w:hAnsi="Cambria" w:cs="Calibri"/>
        </w:rPr>
        <w:t>;</w:t>
      </w:r>
    </w:p>
    <w:p w14:paraId="5B420A89" w14:textId="77777777" w:rsidR="00EF5C36" w:rsidRPr="003D409A" w:rsidRDefault="00EF5C36" w:rsidP="001316F9">
      <w:pPr>
        <w:tabs>
          <w:tab w:val="left" w:pos="0"/>
        </w:tabs>
        <w:spacing w:line="276" w:lineRule="auto"/>
        <w:contextualSpacing/>
        <w:jc w:val="both"/>
        <w:rPr>
          <w:rFonts w:ascii="Cambria" w:eastAsia="Calibri" w:hAnsi="Cambria" w:cs="Calibri"/>
          <w:b/>
        </w:rPr>
      </w:pPr>
      <w:r w:rsidRPr="003D409A">
        <w:rPr>
          <w:rFonts w:ascii="Cambria" w:eastAsia="Calibri" w:hAnsi="Cambria" w:cs="Calibri"/>
        </w:rPr>
        <w:t xml:space="preserve">11.3.1. </w:t>
      </w:r>
      <w:r w:rsidRPr="003D409A">
        <w:rPr>
          <w:rFonts w:ascii="Cambria" w:eastAsia="Calibri" w:hAnsi="Cambria" w:cs="Calibri"/>
          <w:b/>
        </w:rPr>
        <w:t xml:space="preserve">A sanção de advertência, conforme art. 12, Anexo XXII, do </w:t>
      </w:r>
      <w:r w:rsidRPr="003D409A">
        <w:rPr>
          <w:rFonts w:ascii="Cambria" w:eastAsia="Calibri" w:hAnsi="Cambria" w:cs="Calibri"/>
          <w:highlight w:val="white"/>
        </w:rPr>
        <w:t>Decreto Municipal Nº 0204001/2024 de 02 de abril de 2024</w:t>
      </w:r>
      <w:r w:rsidRPr="003D409A">
        <w:rPr>
          <w:rFonts w:ascii="Cambria" w:eastAsia="Calibri" w:hAnsi="Cambria" w:cs="Calibri"/>
          <w:b/>
        </w:rPr>
        <w:t xml:space="preserve">, será aplicada nas seguintes hipóteses: </w:t>
      </w:r>
    </w:p>
    <w:p w14:paraId="0F9B03FD" w14:textId="77777777" w:rsidR="00EF5C36" w:rsidRPr="003D409A" w:rsidRDefault="00EF5C36" w:rsidP="001316F9">
      <w:pPr>
        <w:tabs>
          <w:tab w:val="left" w:pos="0"/>
        </w:tabs>
        <w:spacing w:line="276" w:lineRule="auto"/>
        <w:contextualSpacing/>
        <w:jc w:val="both"/>
        <w:rPr>
          <w:rFonts w:ascii="Cambria" w:eastAsia="Calibri" w:hAnsi="Cambria" w:cs="Calibri"/>
        </w:rPr>
      </w:pPr>
      <w:r w:rsidRPr="003D409A">
        <w:rPr>
          <w:rFonts w:ascii="Cambria" w:eastAsia="Calibri" w:hAnsi="Cambria" w:cs="Calibri"/>
        </w:rPr>
        <w:t xml:space="preserve">a) Descumprimento de obrigação legal ou infração à lei, quando não se justificar uma aplicação de sanção mais grave; ou </w:t>
      </w:r>
    </w:p>
    <w:p w14:paraId="48F4A8B2" w14:textId="77777777" w:rsidR="00EF5C36" w:rsidRPr="003D409A" w:rsidRDefault="00EF5C36" w:rsidP="001316F9">
      <w:pPr>
        <w:tabs>
          <w:tab w:val="left" w:pos="0"/>
        </w:tabs>
        <w:spacing w:line="276" w:lineRule="auto"/>
        <w:contextualSpacing/>
        <w:jc w:val="both"/>
        <w:rPr>
          <w:rFonts w:ascii="Cambria" w:hAnsi="Cambria" w:cs="Arial"/>
        </w:rPr>
      </w:pPr>
      <w:r w:rsidRPr="003D409A">
        <w:rPr>
          <w:rFonts w:ascii="Cambria" w:eastAsia="Calibri" w:hAnsi="Cambria" w:cs="Calibri"/>
        </w:rPr>
        <w:t>b) Inexecução parcial de obrigação contratual principal ou acessória quando, a critério da Administração, não se justificar uma aplicação de sanção mais grave.</w:t>
      </w:r>
    </w:p>
    <w:p w14:paraId="6CF89FCF"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c) Para cumprimento do item anterior, considera-se descumprimento ou inexecução parcial de obrigação contratual principal ou acessória aquelas que não impactam objetivamente no prosseguimento da execução contratual e desde que não causem prejuízos à Administração Pública municipal direta, autárquica e fundacional.</w:t>
      </w:r>
    </w:p>
    <w:p w14:paraId="1917BEAA"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11.4 Conforme o art. 13, Anexo XXII, do </w:t>
      </w:r>
      <w:r w:rsidRPr="003D409A">
        <w:rPr>
          <w:rFonts w:ascii="Cambria" w:eastAsia="Calibri" w:hAnsi="Cambria" w:cs="Calibri"/>
          <w:highlight w:val="white"/>
        </w:rPr>
        <w:t>Decreto Municipal Nº 0204001/2024 de 02 de abril de 2024</w:t>
      </w:r>
      <w:r w:rsidRPr="003D409A">
        <w:rPr>
          <w:rFonts w:ascii="Cambria" w:eastAsia="Calibri" w:hAnsi="Cambria" w:cs="Calibri"/>
        </w:rPr>
        <w:t xml:space="preserve">, a sanção de multa será aplicada ao infrator por qualquer das infrações administrativas previstas no art. 155 da Lei Federal nº 14.133, de 1º de abril de 2021,  calculada na forma prevista no instrumento convocatório, no contrato ou em outro  instrumento obrigacional, não podendo ser inferior a 0,5% (cinco décimos por cento)  nem superior a 30% (trinta por cento) do valor contratado, observando-se os seguintes  parâmetros: </w:t>
      </w:r>
    </w:p>
    <w:p w14:paraId="3EFA39FA"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11.4.1 De 0,5% (cinco décimos por cento) a 10% (dez por cento) do valor contratado, para aquele que:</w:t>
      </w:r>
    </w:p>
    <w:p w14:paraId="208F0AD5"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11.4.2 Der causa à inexecução parcial do contrato, que supere a gravidade daquelas que não impactam objetivamente no prosseguimento da execução contratual e desde que não causem prejuízos à Administração Pública municipal direta, autárquica e fundacional; </w:t>
      </w:r>
    </w:p>
    <w:p w14:paraId="2A9F4D25"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11.4.3 Deixar de entregar a documentação exigida para o certame; </w:t>
      </w:r>
    </w:p>
    <w:p w14:paraId="3C5F4E06"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11.4.5 Ensejar o retardamento da execução ou da entrega do objeto da licitação sem motivo justificado. </w:t>
      </w:r>
    </w:p>
    <w:p w14:paraId="2F40FDE5"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11.4.6 De 10% (dez por cento) a 15% (quinze por cento) do valor contratado ou adjudicado, para aquele que: </w:t>
      </w:r>
    </w:p>
    <w:p w14:paraId="6B58F921"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11.4.7 Não mantiver a proposta, salvo em decorrência de fato superveniente devidamente justificado; </w:t>
      </w:r>
    </w:p>
    <w:p w14:paraId="4F5A5701"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11.4.8 Não celebrar o contrato, ou instrumento equivalente, ou não entregar a documentação exigida para a contratação, quando convocado dentro do prazo de validade de sua proposta; </w:t>
      </w:r>
    </w:p>
    <w:p w14:paraId="57C8B07B"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11.4.9 Der causa à inexecução parcial do contrato que cause dano à Administração, ao funcionamento dos serviços públicos ou ao interesse coletivo; </w:t>
      </w:r>
    </w:p>
    <w:p w14:paraId="492746D5"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11.4.10 15% (quinze por cento) a 30% (trinta por cento) do valor contratado ou do valor de referência para a licitação, para aquele que: </w:t>
      </w:r>
    </w:p>
    <w:p w14:paraId="02D545A8"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a) Der causa à inexecução parcial do contrato, que supere a gravidade daquelas que não impactam objetivamente no prosseguimento da execução contratual e desde que não causem prejuízos à Administração Pública municipal direta, autárquica e fundacional, ao funcionamento dos serviços públicos ou ao interesse coletivo; </w:t>
      </w:r>
    </w:p>
    <w:p w14:paraId="4ADDDD33"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b) Der causa à inexecução total do contrato; </w:t>
      </w:r>
    </w:p>
    <w:p w14:paraId="3C7BDCF3"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c) Deixar de entregar a documentação exigida para o certame; </w:t>
      </w:r>
    </w:p>
    <w:p w14:paraId="76D82493"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d) Não mantiver a proposta, salvo em decorrência de fato superveniente devidamente justificado;</w:t>
      </w:r>
    </w:p>
    <w:p w14:paraId="5D00147C" w14:textId="033E9881"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e) Não celebrar o contrato ou não entregar a documentação exigida para </w:t>
      </w:r>
      <w:r w:rsidR="005417A4" w:rsidRPr="003D409A">
        <w:rPr>
          <w:rFonts w:ascii="Cambria" w:eastAsia="Calibri" w:hAnsi="Cambria" w:cs="Calibri"/>
        </w:rPr>
        <w:t>a contratação</w:t>
      </w:r>
      <w:r w:rsidRPr="003D409A">
        <w:rPr>
          <w:rFonts w:ascii="Cambria" w:eastAsia="Calibri" w:hAnsi="Cambria" w:cs="Calibri"/>
        </w:rPr>
        <w:t xml:space="preserve">, quando convocado dentro do prazo de validade de sua proposta; ou </w:t>
      </w:r>
    </w:p>
    <w:p w14:paraId="671EC744"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f) Ensejar o retardamento da execução ou da entrega do objeto da licitação sem </w:t>
      </w:r>
    </w:p>
    <w:p w14:paraId="22CF5CF6"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motivo justificado. </w:t>
      </w:r>
    </w:p>
    <w:p w14:paraId="082E1A5E"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g) A sanção de impedimento de licitar e contratar impedirá o imputado de licitar ou contratar no âmbito da Administração Pública direta e indireta do Município de Santana do Cariri, pelo prazo máximo de 3 (três) anos. </w:t>
      </w:r>
    </w:p>
    <w:p w14:paraId="6BB6492F"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h) A sanção de declaração de inidoneidade para licitar ou contratar será aplicada ao responsável pelas seguintes infrações administrativas: </w:t>
      </w:r>
    </w:p>
    <w:p w14:paraId="4B228363"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i) Apresentar declaração ou documentação falsa exigida para o certame ou prestar declaração falsa durante a licitação ou a execução do contrato; </w:t>
      </w:r>
    </w:p>
    <w:p w14:paraId="06175BCA"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j) Fraudar a licitação ou praticar ato fraudulento na execução do contrato; </w:t>
      </w:r>
    </w:p>
    <w:p w14:paraId="4928FA4C"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k) Comportar-se de modo inidôneo ou cometer fraude de qualquer natureza; </w:t>
      </w:r>
    </w:p>
    <w:p w14:paraId="44170C00"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l) Praticar atos ilícitos com vistas a frustrar os objetivos da licitação; ou </w:t>
      </w:r>
    </w:p>
    <w:p w14:paraId="43344666"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m) Praticar ato lesivo previsto no art. 5º da Lei Federal nº 12.846, de 1º de agosto de </w:t>
      </w:r>
    </w:p>
    <w:p w14:paraId="477D8E32"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2013. </w:t>
      </w:r>
    </w:p>
    <w:p w14:paraId="36C4F785"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n) A sanção de declaração de inidoneidade para licitar ou contratar impedirá o imputado de licitar ou contratar com Administração Pública direta e indireta de todos os entes federativos, pelo prazo mínimo de 3 (três) anos e máximo de 6 (seis) anos.</w:t>
      </w:r>
    </w:p>
    <w:p w14:paraId="3D587D9C" w14:textId="77777777" w:rsidR="00EF5C36" w:rsidRPr="003D409A" w:rsidRDefault="00EF5C36" w:rsidP="001316F9">
      <w:pPr>
        <w:widowControl w:val="0"/>
        <w:tabs>
          <w:tab w:val="left" w:pos="1088"/>
        </w:tabs>
        <w:spacing w:line="276" w:lineRule="auto"/>
        <w:ind w:right="112"/>
        <w:jc w:val="both"/>
        <w:rPr>
          <w:rFonts w:ascii="Cambria" w:eastAsia="Calibri" w:hAnsi="Cambria" w:cs="Calibri"/>
        </w:rPr>
      </w:pPr>
      <w:r w:rsidRPr="003D409A">
        <w:rPr>
          <w:rFonts w:ascii="Cambria" w:eastAsia="Calibri" w:hAnsi="Cambria" w:cs="Calibri"/>
        </w:rPr>
        <w:t xml:space="preserve">o) A aplicação da declaração de inidoneidade para licitar e contratar com Administração Pública direta e indireta deverá ser precedida de análise jurídica e será de competência exclusiva da autoridade superior. </w:t>
      </w:r>
    </w:p>
    <w:p w14:paraId="06D7B0C7" w14:textId="77777777" w:rsidR="00EF5C36" w:rsidRPr="003D409A" w:rsidRDefault="00EF5C36" w:rsidP="001316F9">
      <w:pPr>
        <w:widowControl w:val="0"/>
        <w:tabs>
          <w:tab w:val="left" w:pos="1206"/>
        </w:tabs>
        <w:spacing w:line="276" w:lineRule="auto"/>
        <w:ind w:right="107"/>
        <w:jc w:val="both"/>
        <w:rPr>
          <w:rFonts w:ascii="Cambria" w:eastAsia="Calibri" w:hAnsi="Cambria" w:cs="Calibri"/>
        </w:rPr>
      </w:pPr>
      <w:r w:rsidRPr="003D409A">
        <w:rPr>
          <w:rFonts w:ascii="Cambria" w:eastAsia="Calibri" w:hAnsi="Cambria" w:cs="Calibri"/>
        </w:rPr>
        <w:t xml:space="preserve">p) O pagamento das multas não eximirá a contratada de ser acionada judicialmente pela responsabilidade civil derivada de perdas e danos junto à contratante, decorrentes das infrações porventura cometidas, inclusive pela inobservância do disposto na </w:t>
      </w:r>
      <w:r w:rsidRPr="003D409A">
        <w:rPr>
          <w:rFonts w:ascii="Cambria" w:eastAsia="Calibri" w:hAnsi="Cambria" w:cs="Calibri"/>
          <w:b/>
        </w:rPr>
        <w:t>Lei Federal 13.709/2018 (LGPD)</w:t>
      </w:r>
      <w:r w:rsidRPr="003D409A">
        <w:rPr>
          <w:rFonts w:ascii="Cambria" w:eastAsia="Calibri" w:hAnsi="Cambria" w:cs="Calibri"/>
        </w:rPr>
        <w:t>, na forma abaixo estipuladas:</w:t>
      </w:r>
    </w:p>
    <w:p w14:paraId="1BA57360" w14:textId="77777777" w:rsidR="00EF5C36" w:rsidRPr="003D409A" w:rsidRDefault="00EF5C36" w:rsidP="001316F9">
      <w:pPr>
        <w:widowControl w:val="0"/>
        <w:tabs>
          <w:tab w:val="left" w:pos="1407"/>
        </w:tabs>
        <w:spacing w:line="276" w:lineRule="auto"/>
        <w:ind w:right="109"/>
        <w:jc w:val="both"/>
        <w:rPr>
          <w:rFonts w:ascii="Cambria" w:eastAsia="Calibri" w:hAnsi="Cambria" w:cs="Calibri"/>
        </w:rPr>
      </w:pPr>
      <w:r w:rsidRPr="003D409A">
        <w:rPr>
          <w:rFonts w:ascii="Cambria" w:eastAsia="Calibri" w:hAnsi="Cambria" w:cs="Calibri"/>
        </w:rPr>
        <w:t>q) Multa de 20% (vinte por cento) sobre o valor total do CONTRATO, na hipótese de tratamento de dados pessoais sensíveis com o objetivo de obter vantagem econômica, ou outra irregularidade havida no cumprimento do CONTRATO, por culpa da CONTRATADA.</w:t>
      </w:r>
    </w:p>
    <w:p w14:paraId="48B80DC7" w14:textId="18BE03C4" w:rsidR="00EF5C36" w:rsidRPr="003D409A" w:rsidRDefault="00EF5C36" w:rsidP="001316F9">
      <w:pPr>
        <w:widowControl w:val="0"/>
        <w:tabs>
          <w:tab w:val="left" w:pos="1419"/>
        </w:tabs>
        <w:spacing w:line="276" w:lineRule="auto"/>
        <w:ind w:right="107"/>
        <w:jc w:val="both"/>
        <w:rPr>
          <w:rFonts w:ascii="Cambria" w:eastAsia="Calibri" w:hAnsi="Cambria" w:cs="Calibri"/>
        </w:rPr>
      </w:pPr>
      <w:r w:rsidRPr="003D409A">
        <w:rPr>
          <w:rFonts w:ascii="Cambria" w:eastAsia="Calibri" w:hAnsi="Cambria" w:cs="Calibri"/>
        </w:rPr>
        <w:t>r) Multa de 10% (dez por cento) sobre o valor total do CONTRATO, na hipótese de descumprimento da obrigação de zelo no tratamento dos dados pessoais da pessoa natural vinculada à CONTRATANTE, ou em caso de tratamento de dados sem o consentimento específico e destacado por termo de compromisso, ou outra irregularidade havida no cumprimento do CONTRATO, por culpa da CONTRATADA.</w:t>
      </w:r>
    </w:p>
    <w:p w14:paraId="302B126B" w14:textId="77777777" w:rsidR="001316F9" w:rsidRPr="003D409A" w:rsidRDefault="001316F9" w:rsidP="001316F9">
      <w:pPr>
        <w:widowControl w:val="0"/>
        <w:tabs>
          <w:tab w:val="left" w:pos="1419"/>
        </w:tabs>
        <w:spacing w:line="276" w:lineRule="auto"/>
        <w:ind w:right="107"/>
        <w:jc w:val="both"/>
        <w:rPr>
          <w:rFonts w:ascii="Cambria" w:eastAsia="Calibri" w:hAnsi="Cambria" w:cs="Calibri"/>
        </w:rPr>
      </w:pPr>
    </w:p>
    <w:p w14:paraId="3651C538" w14:textId="767317FE" w:rsidR="00991B04" w:rsidRPr="003D409A" w:rsidRDefault="00991B04" w:rsidP="00EF5C36">
      <w:pPr>
        <w:shd w:val="clear" w:color="auto" w:fill="808080" w:themeFill="background1" w:themeFillShade="80"/>
        <w:jc w:val="both"/>
        <w:rPr>
          <w:rFonts w:ascii="Cambria" w:hAnsi="Cambria"/>
        </w:rPr>
      </w:pPr>
      <w:r w:rsidRPr="003D409A">
        <w:rPr>
          <w:rFonts w:ascii="Cambria" w:hAnsi="Cambria"/>
          <w:b/>
          <w:bCs/>
        </w:rPr>
        <w:t>1</w:t>
      </w:r>
      <w:r w:rsidR="00EF5C36" w:rsidRPr="003D409A">
        <w:rPr>
          <w:rFonts w:ascii="Cambria" w:hAnsi="Cambria"/>
          <w:b/>
          <w:bCs/>
        </w:rPr>
        <w:t>2</w:t>
      </w:r>
      <w:r w:rsidRPr="003D409A">
        <w:rPr>
          <w:rFonts w:ascii="Cambria" w:hAnsi="Cambria"/>
          <w:b/>
          <w:bCs/>
        </w:rPr>
        <w:t xml:space="preserve">- DÉCIMA </w:t>
      </w:r>
      <w:r w:rsidR="00EF5C36" w:rsidRPr="003D409A">
        <w:rPr>
          <w:rFonts w:ascii="Cambria" w:hAnsi="Cambria"/>
          <w:b/>
          <w:bCs/>
        </w:rPr>
        <w:t>SEGUNDA</w:t>
      </w:r>
      <w:r w:rsidRPr="003D409A">
        <w:rPr>
          <w:rFonts w:ascii="Cambria" w:hAnsi="Cambria"/>
          <w:b/>
          <w:bCs/>
        </w:rPr>
        <w:t>- DA EXTINÇÃO</w:t>
      </w:r>
    </w:p>
    <w:p w14:paraId="196786F4" w14:textId="2F533C73" w:rsidR="00991B04" w:rsidRPr="003D409A" w:rsidRDefault="00991B04" w:rsidP="001316F9">
      <w:pPr>
        <w:widowControl w:val="0"/>
        <w:tabs>
          <w:tab w:val="left" w:pos="1431"/>
        </w:tabs>
        <w:spacing w:after="40" w:line="276" w:lineRule="auto"/>
        <w:jc w:val="both"/>
        <w:rPr>
          <w:rFonts w:ascii="Cambria" w:eastAsia="Verdana" w:hAnsi="Cambria" w:cs="Verdana"/>
          <w:color w:val="000000"/>
          <w:lang w:val="ru-RU" w:eastAsia="ru-RU" w:bidi="ru-RU"/>
        </w:rPr>
      </w:pPr>
      <w:r w:rsidRPr="003D409A">
        <w:rPr>
          <w:rFonts w:ascii="Cambria" w:eastAsia="Verdana" w:hAnsi="Cambria" w:cs="Verdana"/>
          <w:color w:val="000000"/>
          <w:lang w:bidi="pt-BR"/>
        </w:rPr>
        <w:t>1</w:t>
      </w:r>
      <w:r w:rsidR="00EF5C36" w:rsidRPr="003D409A">
        <w:rPr>
          <w:rFonts w:ascii="Cambria" w:eastAsia="Verdana" w:hAnsi="Cambria" w:cs="Verdana"/>
          <w:color w:val="000000"/>
          <w:lang w:bidi="pt-BR"/>
        </w:rPr>
        <w:t>2</w:t>
      </w:r>
      <w:r w:rsidRPr="003D409A">
        <w:rPr>
          <w:rFonts w:ascii="Cambria" w:eastAsia="Verdana" w:hAnsi="Cambria" w:cs="Verdana"/>
          <w:color w:val="000000"/>
          <w:lang w:bidi="pt-BR"/>
        </w:rPr>
        <w:t xml:space="preserve">.1. O presente Termo de Contrato poderá ser extinto nos termos dos arts. 106 e 137, combinado com o art. 138 e 139 da Lei n° </w:t>
      </w:r>
      <w:r w:rsidRPr="003D409A">
        <w:rPr>
          <w:rFonts w:ascii="Cambria" w:eastAsia="Verdana" w:hAnsi="Cambria" w:cs="Verdana"/>
          <w:color w:val="000000"/>
          <w:lang w:val="ru-RU" w:eastAsia="ru-RU" w:bidi="ru-RU"/>
        </w:rPr>
        <w:t>14.133/2021.</w:t>
      </w:r>
    </w:p>
    <w:p w14:paraId="33B10C7E" w14:textId="23CA42CF" w:rsidR="00991B04" w:rsidRPr="003D409A" w:rsidRDefault="00EF5C36" w:rsidP="001316F9">
      <w:pPr>
        <w:widowControl w:val="0"/>
        <w:tabs>
          <w:tab w:val="left" w:pos="1431"/>
        </w:tabs>
        <w:spacing w:after="40" w:line="276" w:lineRule="auto"/>
        <w:contextualSpacing/>
        <w:jc w:val="both"/>
        <w:rPr>
          <w:rFonts w:ascii="Cambria" w:eastAsia="Verdana" w:hAnsi="Cambria" w:cs="Verdana"/>
          <w:color w:val="000000"/>
          <w:lang w:bidi="pt-BR"/>
        </w:rPr>
      </w:pPr>
      <w:r w:rsidRPr="003D409A">
        <w:rPr>
          <w:rFonts w:ascii="Cambria" w:eastAsia="Verdana" w:hAnsi="Cambria" w:cs="Verdana"/>
          <w:color w:val="000000"/>
          <w:lang w:bidi="pt-BR"/>
        </w:rPr>
        <w:t xml:space="preserve">12.2 </w:t>
      </w:r>
      <w:r w:rsidR="00991B04" w:rsidRPr="003D409A">
        <w:rPr>
          <w:rFonts w:ascii="Cambria" w:eastAsia="Verdana" w:hAnsi="Cambria" w:cs="Verdana"/>
          <w:color w:val="000000"/>
          <w:lang w:bidi="pt-BR"/>
        </w:rPr>
        <w:t>Os casos de rescisão contratual serão formalmente motivados, assegurando-se à CONTRATADA o direito à prévia e ampla defesa.</w:t>
      </w:r>
    </w:p>
    <w:p w14:paraId="2A390D0D" w14:textId="095B8489" w:rsidR="00991B04" w:rsidRPr="003D409A" w:rsidRDefault="00EF5C36" w:rsidP="001316F9">
      <w:pPr>
        <w:widowControl w:val="0"/>
        <w:tabs>
          <w:tab w:val="left" w:pos="1431"/>
        </w:tabs>
        <w:spacing w:after="40" w:line="276" w:lineRule="auto"/>
        <w:contextualSpacing/>
        <w:jc w:val="both"/>
        <w:rPr>
          <w:rFonts w:ascii="Cambria" w:eastAsia="Verdana" w:hAnsi="Cambria" w:cs="Verdana"/>
          <w:color w:val="000000"/>
          <w:lang w:bidi="pt-BR"/>
        </w:rPr>
      </w:pPr>
      <w:r w:rsidRPr="003D409A">
        <w:rPr>
          <w:rFonts w:ascii="Cambria" w:eastAsia="Verdana" w:hAnsi="Cambria" w:cs="Verdana"/>
          <w:color w:val="000000"/>
          <w:lang w:bidi="pt-BR"/>
        </w:rPr>
        <w:t xml:space="preserve">12.3 </w:t>
      </w:r>
      <w:r w:rsidR="00991B04" w:rsidRPr="003D409A">
        <w:rPr>
          <w:rFonts w:ascii="Cambria" w:eastAsia="Verdana" w:hAnsi="Cambria" w:cs="Verdana"/>
          <w:color w:val="000000"/>
          <w:lang w:bidi="pt-BR"/>
        </w:rPr>
        <w:t>A CONTRATADA reconhece os direitos da CONTRATANTE nos casos previstas no art. 104 da Lei 14.133, de 2021.</w:t>
      </w:r>
    </w:p>
    <w:p w14:paraId="69B665F1" w14:textId="1562B00A" w:rsidR="00991B04" w:rsidRPr="003D409A" w:rsidRDefault="00EF5C36" w:rsidP="001316F9">
      <w:pPr>
        <w:widowControl w:val="0"/>
        <w:tabs>
          <w:tab w:val="left" w:pos="1431"/>
        </w:tabs>
        <w:spacing w:after="40" w:line="276" w:lineRule="auto"/>
        <w:jc w:val="both"/>
        <w:rPr>
          <w:rFonts w:ascii="Cambria" w:eastAsia="Verdana" w:hAnsi="Cambria" w:cs="Verdana"/>
          <w:color w:val="000000"/>
          <w:lang w:bidi="pt-BR"/>
        </w:rPr>
      </w:pPr>
      <w:r w:rsidRPr="003D409A">
        <w:rPr>
          <w:rFonts w:ascii="Cambria" w:eastAsia="Verdana" w:hAnsi="Cambria" w:cs="Verdana"/>
          <w:color w:val="000000"/>
          <w:lang w:bidi="pt-BR"/>
        </w:rPr>
        <w:t xml:space="preserve">12.4 </w:t>
      </w:r>
      <w:r w:rsidR="00991B04" w:rsidRPr="003D409A">
        <w:rPr>
          <w:rFonts w:ascii="Cambria" w:eastAsia="Verdana" w:hAnsi="Cambria" w:cs="Verdana"/>
          <w:color w:val="000000"/>
          <w:lang w:bidi="pt-BR"/>
        </w:rPr>
        <w:t>O termo de rescisão será precedido de Relatório indicativo dos seguintes aspectos, conforme o caso:</w:t>
      </w:r>
    </w:p>
    <w:p w14:paraId="1571AD90" w14:textId="69327C6E" w:rsidR="00991B04" w:rsidRPr="003D409A" w:rsidRDefault="00EF5C36" w:rsidP="001316F9">
      <w:pPr>
        <w:widowControl w:val="0"/>
        <w:tabs>
          <w:tab w:val="left" w:pos="1431"/>
        </w:tabs>
        <w:spacing w:after="40" w:line="276" w:lineRule="auto"/>
        <w:contextualSpacing/>
        <w:jc w:val="both"/>
        <w:rPr>
          <w:rFonts w:ascii="Cambria" w:eastAsia="Verdana" w:hAnsi="Cambria" w:cs="Verdana"/>
          <w:color w:val="000000"/>
          <w:lang w:bidi="pt-BR"/>
        </w:rPr>
      </w:pPr>
      <w:r w:rsidRPr="003D409A">
        <w:rPr>
          <w:rFonts w:ascii="Cambria" w:eastAsia="Verdana" w:hAnsi="Cambria" w:cs="Verdana"/>
          <w:color w:val="000000"/>
          <w:lang w:bidi="pt-BR"/>
        </w:rPr>
        <w:t xml:space="preserve">a) </w:t>
      </w:r>
      <w:r w:rsidR="00991B04" w:rsidRPr="003D409A">
        <w:rPr>
          <w:rFonts w:ascii="Cambria" w:eastAsia="Verdana" w:hAnsi="Cambria" w:cs="Verdana"/>
          <w:color w:val="000000"/>
          <w:lang w:bidi="pt-BR"/>
        </w:rPr>
        <w:t>Balanço dos eventos contratuais já cumpridos ou parcialmente cumpridos;</w:t>
      </w:r>
    </w:p>
    <w:p w14:paraId="451C2D14" w14:textId="2AD53218" w:rsidR="00991B04" w:rsidRPr="003D409A" w:rsidRDefault="00EF5C36" w:rsidP="001316F9">
      <w:pPr>
        <w:widowControl w:val="0"/>
        <w:tabs>
          <w:tab w:val="left" w:pos="1431"/>
        </w:tabs>
        <w:spacing w:after="40" w:line="276" w:lineRule="auto"/>
        <w:contextualSpacing/>
        <w:jc w:val="both"/>
        <w:rPr>
          <w:rFonts w:ascii="Cambria" w:eastAsia="Verdana" w:hAnsi="Cambria" w:cs="Verdana"/>
          <w:color w:val="000000"/>
          <w:lang w:bidi="pt-BR"/>
        </w:rPr>
      </w:pPr>
      <w:r w:rsidRPr="003D409A">
        <w:rPr>
          <w:rFonts w:ascii="Cambria" w:eastAsia="Verdana" w:hAnsi="Cambria" w:cs="Verdana"/>
          <w:color w:val="000000"/>
          <w:lang w:bidi="pt-BR"/>
        </w:rPr>
        <w:t xml:space="preserve">b) </w:t>
      </w:r>
      <w:r w:rsidR="00991B04" w:rsidRPr="003D409A">
        <w:rPr>
          <w:rFonts w:ascii="Cambria" w:eastAsia="Verdana" w:hAnsi="Cambria" w:cs="Verdana"/>
          <w:color w:val="000000"/>
          <w:lang w:bidi="pt-BR"/>
        </w:rPr>
        <w:t>Relação dos pagamentos já efetuados e ainda devidos;</w:t>
      </w:r>
    </w:p>
    <w:p w14:paraId="6AF1438B" w14:textId="55A0E6AB" w:rsidR="00991B04" w:rsidRPr="003D409A" w:rsidRDefault="00EF5C36" w:rsidP="001316F9">
      <w:pPr>
        <w:widowControl w:val="0"/>
        <w:tabs>
          <w:tab w:val="left" w:pos="1431"/>
        </w:tabs>
        <w:spacing w:after="40" w:line="276" w:lineRule="auto"/>
        <w:contextualSpacing/>
        <w:jc w:val="both"/>
        <w:rPr>
          <w:rFonts w:ascii="Cambria" w:eastAsia="Verdana" w:hAnsi="Cambria" w:cs="Verdana"/>
          <w:color w:val="000000"/>
          <w:lang w:bidi="pt-BR"/>
        </w:rPr>
      </w:pPr>
      <w:r w:rsidRPr="003D409A">
        <w:rPr>
          <w:rFonts w:ascii="Cambria" w:eastAsia="Verdana" w:hAnsi="Cambria" w:cs="Verdana"/>
          <w:color w:val="000000"/>
          <w:lang w:bidi="pt-BR"/>
        </w:rPr>
        <w:t xml:space="preserve">c) </w:t>
      </w:r>
      <w:r w:rsidR="00991B04" w:rsidRPr="003D409A">
        <w:rPr>
          <w:rFonts w:ascii="Cambria" w:eastAsia="Verdana" w:hAnsi="Cambria" w:cs="Verdana"/>
          <w:color w:val="000000"/>
          <w:lang w:bidi="pt-BR"/>
        </w:rPr>
        <w:t>Indenizações e multas.</w:t>
      </w:r>
    </w:p>
    <w:p w14:paraId="6D06B25A" w14:textId="77777777" w:rsidR="001316F9" w:rsidRPr="003D409A" w:rsidRDefault="001316F9" w:rsidP="001316F9">
      <w:pPr>
        <w:widowControl w:val="0"/>
        <w:tabs>
          <w:tab w:val="left" w:pos="1431"/>
        </w:tabs>
        <w:spacing w:after="40" w:line="276" w:lineRule="auto"/>
        <w:contextualSpacing/>
        <w:jc w:val="both"/>
        <w:rPr>
          <w:rFonts w:ascii="Cambria" w:eastAsia="Verdana" w:hAnsi="Cambria" w:cs="Verdana"/>
          <w:color w:val="000000"/>
          <w:lang w:bidi="pt-BR"/>
        </w:rPr>
      </w:pPr>
    </w:p>
    <w:p w14:paraId="44B910CD" w14:textId="7AD9B56D" w:rsidR="00991B04" w:rsidRPr="003D409A" w:rsidRDefault="00EF5C36" w:rsidP="00EF5C36">
      <w:pPr>
        <w:keepNext/>
        <w:keepLines/>
        <w:widowControl w:val="0"/>
        <w:shd w:val="clear" w:color="auto" w:fill="808080" w:themeFill="background1" w:themeFillShade="80"/>
        <w:tabs>
          <w:tab w:val="left" w:pos="546"/>
        </w:tabs>
        <w:spacing w:after="40" w:line="259" w:lineRule="auto"/>
        <w:jc w:val="both"/>
        <w:outlineLvl w:val="1"/>
        <w:rPr>
          <w:rFonts w:ascii="Cambria" w:eastAsia="Verdana" w:hAnsi="Cambria" w:cs="Verdana"/>
          <w:b/>
          <w:bCs/>
          <w:color w:val="000000"/>
          <w:lang w:bidi="pt-BR"/>
        </w:rPr>
      </w:pPr>
      <w:bookmarkStart w:id="5" w:name="bookmark140"/>
      <w:bookmarkStart w:id="6" w:name="bookmark141"/>
      <w:r w:rsidRPr="003D409A">
        <w:rPr>
          <w:rFonts w:ascii="Cambria" w:eastAsia="Verdana" w:hAnsi="Cambria" w:cs="Verdana"/>
          <w:b/>
          <w:bCs/>
          <w:color w:val="000000"/>
          <w:lang w:bidi="pt-BR"/>
        </w:rPr>
        <w:t xml:space="preserve">13. </w:t>
      </w:r>
      <w:r w:rsidR="00991B04" w:rsidRPr="003D409A">
        <w:rPr>
          <w:rFonts w:ascii="Cambria" w:eastAsia="Verdana" w:hAnsi="Cambria" w:cs="Verdana"/>
          <w:b/>
          <w:bCs/>
          <w:color w:val="000000"/>
          <w:lang w:bidi="pt-BR"/>
        </w:rPr>
        <w:t xml:space="preserve">CLÁUSULA DÉCIMA </w:t>
      </w:r>
      <w:r w:rsidRPr="003D409A">
        <w:rPr>
          <w:rFonts w:ascii="Cambria" w:eastAsia="Verdana" w:hAnsi="Cambria" w:cs="Verdana"/>
          <w:b/>
          <w:bCs/>
          <w:color w:val="000000"/>
          <w:lang w:bidi="pt-BR"/>
        </w:rPr>
        <w:t>TERCEIRA</w:t>
      </w:r>
      <w:r w:rsidR="00991B04" w:rsidRPr="003D409A">
        <w:rPr>
          <w:rFonts w:ascii="Cambria" w:eastAsia="Verdana" w:hAnsi="Cambria" w:cs="Verdana"/>
          <w:b/>
          <w:bCs/>
          <w:color w:val="000000"/>
          <w:lang w:bidi="pt-BR"/>
        </w:rPr>
        <w:t xml:space="preserve"> - VEDAÇÕES</w:t>
      </w:r>
      <w:bookmarkEnd w:id="5"/>
      <w:bookmarkEnd w:id="6"/>
    </w:p>
    <w:p w14:paraId="37478C53" w14:textId="574A3748" w:rsidR="001316F9" w:rsidRPr="003D409A" w:rsidRDefault="00EF5C36" w:rsidP="001316F9">
      <w:pPr>
        <w:widowControl w:val="0"/>
        <w:tabs>
          <w:tab w:val="left" w:pos="1431"/>
        </w:tabs>
        <w:spacing w:line="276" w:lineRule="auto"/>
        <w:jc w:val="both"/>
        <w:rPr>
          <w:rFonts w:ascii="Cambria" w:eastAsia="Verdana" w:hAnsi="Cambria" w:cs="Verdana"/>
          <w:color w:val="000000"/>
          <w:lang w:bidi="pt-BR"/>
        </w:rPr>
      </w:pPr>
      <w:r w:rsidRPr="003D409A">
        <w:rPr>
          <w:rFonts w:ascii="Cambria" w:eastAsia="Verdana" w:hAnsi="Cambria" w:cs="Verdana"/>
          <w:color w:val="000000"/>
          <w:lang w:bidi="pt-BR"/>
        </w:rPr>
        <w:t xml:space="preserve">13.1 </w:t>
      </w:r>
      <w:r w:rsidR="00991B04" w:rsidRPr="003D409A">
        <w:rPr>
          <w:rFonts w:ascii="Cambria" w:eastAsia="Verdana" w:hAnsi="Cambria" w:cs="Verdana"/>
          <w:color w:val="000000"/>
          <w:lang w:bidi="pt-BR"/>
        </w:rPr>
        <w:t>É vedado à CONTRATADA interromper o fornecimento dos bens/produtos sob alegação de inadimplemento por parte da CONTRATANTE, salvo nos casos previstos em lei.</w:t>
      </w:r>
    </w:p>
    <w:p w14:paraId="754984AA" w14:textId="7C5A312A" w:rsidR="00991B04" w:rsidRPr="003D409A" w:rsidRDefault="00183CA3" w:rsidP="00183CA3">
      <w:pPr>
        <w:keepNext/>
        <w:keepLines/>
        <w:widowControl w:val="0"/>
        <w:shd w:val="clear" w:color="auto" w:fill="808080" w:themeFill="background1" w:themeFillShade="80"/>
        <w:tabs>
          <w:tab w:val="left" w:pos="546"/>
        </w:tabs>
        <w:spacing w:after="40" w:line="259" w:lineRule="auto"/>
        <w:jc w:val="both"/>
        <w:outlineLvl w:val="1"/>
        <w:rPr>
          <w:rFonts w:ascii="Cambria" w:eastAsia="Verdana" w:hAnsi="Cambria" w:cs="Verdana"/>
          <w:b/>
          <w:bCs/>
          <w:color w:val="000000"/>
          <w:lang w:bidi="pt-BR"/>
        </w:rPr>
      </w:pPr>
      <w:bookmarkStart w:id="7" w:name="bookmark144"/>
      <w:bookmarkStart w:id="8" w:name="bookmark145"/>
      <w:r w:rsidRPr="003D409A">
        <w:rPr>
          <w:rFonts w:ascii="Cambria" w:eastAsia="Verdana" w:hAnsi="Cambria" w:cs="Verdana"/>
          <w:b/>
          <w:bCs/>
          <w:color w:val="000000"/>
          <w:lang w:bidi="pt-BR"/>
        </w:rPr>
        <w:t xml:space="preserve">14. </w:t>
      </w:r>
      <w:r w:rsidR="00991B04" w:rsidRPr="003D409A">
        <w:rPr>
          <w:rFonts w:ascii="Cambria" w:eastAsia="Verdana" w:hAnsi="Cambria" w:cs="Verdana"/>
          <w:b/>
          <w:bCs/>
          <w:color w:val="000000"/>
          <w:lang w:bidi="pt-BR"/>
        </w:rPr>
        <w:t>CLÁUSULA DÉCIMA QUARTA- DOS CASOS OMISSOS</w:t>
      </w:r>
      <w:bookmarkEnd w:id="7"/>
      <w:bookmarkEnd w:id="8"/>
    </w:p>
    <w:p w14:paraId="49E446A8" w14:textId="5195325C" w:rsidR="009D54F1" w:rsidRPr="003D409A" w:rsidRDefault="00183CA3" w:rsidP="001316F9">
      <w:pPr>
        <w:widowControl w:val="0"/>
        <w:tabs>
          <w:tab w:val="left" w:pos="1431"/>
        </w:tabs>
        <w:spacing w:line="276" w:lineRule="auto"/>
        <w:jc w:val="both"/>
        <w:rPr>
          <w:rFonts w:ascii="Cambria" w:eastAsia="Verdana" w:hAnsi="Cambria" w:cs="Verdana"/>
          <w:color w:val="000000"/>
          <w:lang w:bidi="pt-BR"/>
        </w:rPr>
      </w:pPr>
      <w:r w:rsidRPr="003D409A">
        <w:rPr>
          <w:rFonts w:ascii="Cambria" w:eastAsia="Verdana" w:hAnsi="Cambria" w:cs="Verdana"/>
          <w:color w:val="000000"/>
          <w:lang w:bidi="pt-BR"/>
        </w:rPr>
        <w:t xml:space="preserve">14.1 </w:t>
      </w:r>
      <w:r w:rsidR="00991B04" w:rsidRPr="003D409A">
        <w:rPr>
          <w:rFonts w:ascii="Cambria" w:eastAsia="Verdana" w:hAnsi="Cambria" w:cs="Verdana"/>
          <w:color w:val="000000"/>
          <w:lang w:bidi="pt-BR"/>
        </w:rPr>
        <w:t>Os casos omissos serão decididos pela CONTRATANTE, segundo as disposições contidas na Lei n° 14.133, de 2021 e demais normas federais de licitações e contratos administrativos e normas e princípios gerais dos contratos.</w:t>
      </w:r>
    </w:p>
    <w:p w14:paraId="2E073849" w14:textId="77777777" w:rsidR="001316F9" w:rsidRPr="003D409A" w:rsidRDefault="001316F9" w:rsidP="001316F9">
      <w:pPr>
        <w:widowControl w:val="0"/>
        <w:tabs>
          <w:tab w:val="left" w:pos="1431"/>
        </w:tabs>
        <w:spacing w:line="276" w:lineRule="auto"/>
        <w:jc w:val="both"/>
        <w:rPr>
          <w:rFonts w:ascii="Cambria" w:eastAsia="Verdana" w:hAnsi="Cambria" w:cs="Verdana"/>
          <w:color w:val="000000"/>
          <w:lang w:bidi="pt-BR"/>
        </w:rPr>
      </w:pPr>
    </w:p>
    <w:p w14:paraId="0867FB72" w14:textId="624C9F2B" w:rsidR="00991B04" w:rsidRPr="003D409A" w:rsidRDefault="00183CA3" w:rsidP="00183CA3">
      <w:pPr>
        <w:keepNext/>
        <w:keepLines/>
        <w:widowControl w:val="0"/>
        <w:shd w:val="clear" w:color="auto" w:fill="808080" w:themeFill="background1" w:themeFillShade="80"/>
        <w:tabs>
          <w:tab w:val="left" w:pos="546"/>
        </w:tabs>
        <w:spacing w:after="40" w:line="259" w:lineRule="auto"/>
        <w:jc w:val="both"/>
        <w:outlineLvl w:val="1"/>
        <w:rPr>
          <w:rFonts w:ascii="Cambria" w:eastAsia="Verdana" w:hAnsi="Cambria" w:cs="Verdana"/>
          <w:b/>
          <w:bCs/>
          <w:color w:val="000000"/>
          <w:lang w:bidi="pt-BR"/>
        </w:rPr>
      </w:pPr>
      <w:bookmarkStart w:id="9" w:name="bookmark146"/>
      <w:bookmarkStart w:id="10" w:name="bookmark147"/>
      <w:r w:rsidRPr="003D409A">
        <w:rPr>
          <w:rFonts w:ascii="Cambria" w:eastAsia="Verdana" w:hAnsi="Cambria" w:cs="Verdana"/>
          <w:b/>
          <w:bCs/>
          <w:color w:val="000000"/>
          <w:lang w:bidi="pt-BR"/>
        </w:rPr>
        <w:t xml:space="preserve">15. </w:t>
      </w:r>
      <w:r w:rsidR="00991B04" w:rsidRPr="003D409A">
        <w:rPr>
          <w:rFonts w:ascii="Cambria" w:eastAsia="Verdana" w:hAnsi="Cambria" w:cs="Verdana"/>
          <w:b/>
          <w:bCs/>
          <w:color w:val="000000"/>
          <w:lang w:bidi="pt-BR"/>
        </w:rPr>
        <w:t>CLÁUSULA DÉCIMA QUINTA - PUBLICAÇÃO</w:t>
      </w:r>
      <w:bookmarkEnd w:id="9"/>
      <w:bookmarkEnd w:id="10"/>
    </w:p>
    <w:p w14:paraId="22A2C185" w14:textId="08A1FADB" w:rsidR="001316F9" w:rsidRPr="003D409A" w:rsidRDefault="00183CA3" w:rsidP="001316F9">
      <w:pPr>
        <w:widowControl w:val="0"/>
        <w:tabs>
          <w:tab w:val="left" w:pos="1431"/>
        </w:tabs>
        <w:spacing w:line="276" w:lineRule="auto"/>
        <w:jc w:val="both"/>
        <w:rPr>
          <w:rFonts w:ascii="Cambria" w:eastAsia="Verdana" w:hAnsi="Cambria" w:cs="Verdana"/>
          <w:color w:val="000000"/>
          <w:lang w:bidi="pt-BR"/>
        </w:rPr>
      </w:pPr>
      <w:r w:rsidRPr="003D409A">
        <w:rPr>
          <w:rFonts w:ascii="Cambria" w:eastAsia="Verdana" w:hAnsi="Cambria" w:cs="Verdana"/>
          <w:color w:val="000000"/>
          <w:lang w:bidi="pt-BR"/>
        </w:rPr>
        <w:t xml:space="preserve">15.1 </w:t>
      </w:r>
      <w:r w:rsidR="00991B04" w:rsidRPr="003D409A">
        <w:rPr>
          <w:rFonts w:ascii="Cambria" w:eastAsia="Verdana" w:hAnsi="Cambria" w:cs="Verdana"/>
          <w:color w:val="000000"/>
          <w:lang w:bidi="pt-BR"/>
        </w:rPr>
        <w:t>Incumbirá à CONTRATANTE providenciar a publicação deste instrumento, por extrato, na Imprensa Oficial, no sitio eletrônico e no Portal Nacional de Contratações Públicas (PNCP), no prazo previsto no art. 94 Lei n° 14.133, de 2021.</w:t>
      </w:r>
    </w:p>
    <w:p w14:paraId="0195AF2C" w14:textId="033ACAED" w:rsidR="00991B04" w:rsidRPr="003D409A" w:rsidRDefault="00183CA3" w:rsidP="00183CA3">
      <w:pPr>
        <w:widowControl w:val="0"/>
        <w:shd w:val="clear" w:color="auto" w:fill="808080" w:themeFill="background1" w:themeFillShade="80"/>
        <w:tabs>
          <w:tab w:val="left" w:pos="546"/>
        </w:tabs>
        <w:spacing w:after="40" w:line="259" w:lineRule="auto"/>
        <w:jc w:val="both"/>
        <w:rPr>
          <w:rFonts w:ascii="Cambria" w:eastAsia="Verdana" w:hAnsi="Cambria" w:cs="Verdana"/>
          <w:color w:val="000000"/>
          <w:lang w:bidi="pt-BR"/>
        </w:rPr>
      </w:pPr>
      <w:r w:rsidRPr="003D409A">
        <w:rPr>
          <w:rFonts w:ascii="Cambria" w:eastAsia="Verdana" w:hAnsi="Cambria" w:cs="Verdana"/>
          <w:b/>
          <w:bCs/>
          <w:color w:val="000000"/>
          <w:lang w:bidi="pt-BR"/>
        </w:rPr>
        <w:t xml:space="preserve">16. </w:t>
      </w:r>
      <w:r w:rsidR="00991B04" w:rsidRPr="003D409A">
        <w:rPr>
          <w:rFonts w:ascii="Cambria" w:eastAsia="Verdana" w:hAnsi="Cambria" w:cs="Verdana"/>
          <w:b/>
          <w:bCs/>
          <w:color w:val="000000"/>
          <w:lang w:bidi="pt-BR"/>
        </w:rPr>
        <w:t>CLUSULA DÉCIMA SEXTA – FORO</w:t>
      </w:r>
    </w:p>
    <w:p w14:paraId="1DF3DDF3" w14:textId="2683701B" w:rsidR="00991B04" w:rsidRPr="003D409A" w:rsidRDefault="00991B04" w:rsidP="001316F9">
      <w:pPr>
        <w:widowControl w:val="0"/>
        <w:tabs>
          <w:tab w:val="left" w:pos="546"/>
        </w:tabs>
        <w:spacing w:after="40" w:line="276" w:lineRule="auto"/>
        <w:jc w:val="both"/>
        <w:rPr>
          <w:rFonts w:ascii="Cambria" w:eastAsia="Verdana" w:hAnsi="Cambria" w:cs="Verdana"/>
          <w:color w:val="000000"/>
          <w:lang w:bidi="pt-BR"/>
        </w:rPr>
      </w:pPr>
      <w:r w:rsidRPr="003D409A">
        <w:rPr>
          <w:rFonts w:ascii="Cambria" w:eastAsia="Verdana" w:hAnsi="Cambria" w:cs="Verdana"/>
          <w:color w:val="000000"/>
          <w:lang w:bidi="pt-BR"/>
        </w:rPr>
        <w:t>1</w:t>
      </w:r>
      <w:r w:rsidR="00183CA3" w:rsidRPr="003D409A">
        <w:rPr>
          <w:rFonts w:ascii="Cambria" w:eastAsia="Verdana" w:hAnsi="Cambria" w:cs="Verdana"/>
          <w:color w:val="000000"/>
          <w:lang w:bidi="pt-BR"/>
        </w:rPr>
        <w:t>6</w:t>
      </w:r>
      <w:r w:rsidRPr="003D409A">
        <w:rPr>
          <w:rFonts w:ascii="Cambria" w:eastAsia="Verdana" w:hAnsi="Cambria" w:cs="Verdana"/>
          <w:color w:val="000000"/>
          <w:lang w:bidi="pt-BR"/>
        </w:rPr>
        <w:t>.1</w:t>
      </w:r>
      <w:r w:rsidRPr="003D409A">
        <w:rPr>
          <w:rFonts w:ascii="Cambria" w:eastAsia="Verdana" w:hAnsi="Cambria" w:cs="Verdana"/>
          <w:color w:val="000000"/>
          <w:lang w:bidi="pt-BR"/>
        </w:rPr>
        <w:tab/>
        <w:t>É eleito o Foro da Comarca de Santana do Cariri-Ce, para dirimir os litígios que decorrerem da execução deste Termo de Contrato que não possam ser compostos pela conciliação, conforme art. 151, da Lei n° 14.133/2021.</w:t>
      </w:r>
    </w:p>
    <w:p w14:paraId="2F9682C7" w14:textId="77777777" w:rsidR="00991B04" w:rsidRPr="003D409A" w:rsidRDefault="00991B04" w:rsidP="001316F9">
      <w:pPr>
        <w:widowControl w:val="0"/>
        <w:tabs>
          <w:tab w:val="left" w:pos="546"/>
        </w:tabs>
        <w:spacing w:after="40" w:line="276" w:lineRule="auto"/>
        <w:jc w:val="both"/>
        <w:rPr>
          <w:rFonts w:ascii="Cambria" w:eastAsia="Verdana" w:hAnsi="Cambria" w:cs="Verdana"/>
          <w:color w:val="000000"/>
          <w:lang w:bidi="pt-BR"/>
        </w:rPr>
      </w:pPr>
      <w:r w:rsidRPr="003D409A">
        <w:rPr>
          <w:rFonts w:ascii="Cambria" w:eastAsia="Verdana" w:hAnsi="Cambria" w:cs="Verdana"/>
          <w:color w:val="000000"/>
          <w:lang w:bidi="pt-BR"/>
        </w:rPr>
        <w:t>Para firmeza e validade do pactuado, o presente Termo de Contrato foi lavrado em duas (duas) vias de igual teor, que, depois de lido e achado em ordem, vai assinado pelos contraentes.</w:t>
      </w:r>
    </w:p>
    <w:p w14:paraId="1997336A" w14:textId="77777777" w:rsidR="00183CA3" w:rsidRPr="003D409A" w:rsidRDefault="00183CA3" w:rsidP="00183CA3">
      <w:pPr>
        <w:jc w:val="center"/>
        <w:rPr>
          <w:rFonts w:ascii="Cambria" w:eastAsia="Arial" w:hAnsi="Cambria"/>
          <w:sz w:val="22"/>
          <w:szCs w:val="22"/>
        </w:rPr>
      </w:pPr>
      <w:r w:rsidRPr="003D409A">
        <w:rPr>
          <w:rFonts w:ascii="Cambria" w:eastAsia="Arial" w:hAnsi="Cambria"/>
          <w:sz w:val="22"/>
          <w:szCs w:val="22"/>
        </w:rPr>
        <w:t>Santana do Cariri/CE, ___ de ___________ de_________</w:t>
      </w:r>
    </w:p>
    <w:p w14:paraId="589C2154" w14:textId="77777777" w:rsidR="00183CA3" w:rsidRPr="003D409A" w:rsidRDefault="00183CA3" w:rsidP="00183CA3">
      <w:pPr>
        <w:jc w:val="center"/>
        <w:rPr>
          <w:rFonts w:ascii="Cambria" w:eastAsia="Arial" w:hAnsi="Cambria"/>
          <w:sz w:val="22"/>
          <w:szCs w:val="22"/>
        </w:rPr>
      </w:pPr>
    </w:p>
    <w:tbl>
      <w:tblPr>
        <w:tblStyle w:val="Tabelacomgrade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5"/>
        <w:gridCol w:w="4464"/>
      </w:tblGrid>
      <w:tr w:rsidR="00183CA3" w:rsidRPr="003D409A" w14:paraId="0FE56CEB" w14:textId="77777777" w:rsidTr="009109A8">
        <w:tc>
          <w:tcPr>
            <w:tcW w:w="4847" w:type="dxa"/>
          </w:tcPr>
          <w:p w14:paraId="78B779B7" w14:textId="77777777" w:rsidR="00183CA3" w:rsidRPr="003D409A" w:rsidRDefault="00183CA3" w:rsidP="009109A8">
            <w:pPr>
              <w:jc w:val="center"/>
              <w:rPr>
                <w:rFonts w:ascii="Cambria" w:hAnsi="Cambria" w:cs="Garamond"/>
                <w:bCs/>
                <w:sz w:val="22"/>
                <w:szCs w:val="22"/>
              </w:rPr>
            </w:pPr>
            <w:r w:rsidRPr="003D409A">
              <w:rPr>
                <w:rFonts w:ascii="Cambria" w:hAnsi="Cambria" w:cs="Garamond"/>
                <w:bCs/>
                <w:sz w:val="22"/>
                <w:szCs w:val="22"/>
              </w:rPr>
              <w:t>______________________________________</w:t>
            </w:r>
          </w:p>
          <w:p w14:paraId="31C55865" w14:textId="77777777" w:rsidR="00183CA3" w:rsidRPr="003D409A" w:rsidRDefault="00183CA3" w:rsidP="009109A8">
            <w:pPr>
              <w:jc w:val="center"/>
              <w:rPr>
                <w:rFonts w:ascii="Cambria" w:hAnsi="Cambria" w:cs="Garamond"/>
                <w:bCs/>
                <w:sz w:val="22"/>
                <w:szCs w:val="22"/>
              </w:rPr>
            </w:pPr>
            <w:r w:rsidRPr="003D409A">
              <w:rPr>
                <w:rFonts w:ascii="Cambria" w:hAnsi="Cambria" w:cs="Garamond"/>
                <w:bCs/>
                <w:sz w:val="22"/>
                <w:szCs w:val="22"/>
              </w:rPr>
              <w:t>CONTRATANTE</w:t>
            </w:r>
          </w:p>
        </w:tc>
        <w:tc>
          <w:tcPr>
            <w:tcW w:w="4847" w:type="dxa"/>
          </w:tcPr>
          <w:p w14:paraId="7ADCD85B" w14:textId="77777777" w:rsidR="00183CA3" w:rsidRPr="003D409A" w:rsidRDefault="00183CA3" w:rsidP="009109A8">
            <w:pPr>
              <w:jc w:val="center"/>
              <w:rPr>
                <w:rFonts w:ascii="Cambria" w:hAnsi="Cambria" w:cs="Garamond"/>
                <w:bCs/>
                <w:sz w:val="22"/>
                <w:szCs w:val="22"/>
              </w:rPr>
            </w:pPr>
            <w:r w:rsidRPr="003D409A">
              <w:rPr>
                <w:rFonts w:ascii="Cambria" w:hAnsi="Cambria" w:cs="Garamond"/>
                <w:bCs/>
                <w:sz w:val="22"/>
                <w:szCs w:val="22"/>
              </w:rPr>
              <w:t>______________________________________</w:t>
            </w:r>
          </w:p>
          <w:p w14:paraId="056507B5" w14:textId="77777777" w:rsidR="00183CA3" w:rsidRPr="003D409A" w:rsidRDefault="00183CA3" w:rsidP="009109A8">
            <w:pPr>
              <w:jc w:val="center"/>
              <w:rPr>
                <w:rFonts w:ascii="Cambria" w:hAnsi="Cambria" w:cs="Garamond"/>
                <w:bCs/>
                <w:sz w:val="22"/>
                <w:szCs w:val="22"/>
              </w:rPr>
            </w:pPr>
            <w:r w:rsidRPr="003D409A">
              <w:rPr>
                <w:rFonts w:ascii="Cambria" w:hAnsi="Cambria" w:cs="Garamond"/>
                <w:bCs/>
                <w:sz w:val="22"/>
                <w:szCs w:val="22"/>
              </w:rPr>
              <w:t>CONTRATADA</w:t>
            </w:r>
          </w:p>
        </w:tc>
      </w:tr>
    </w:tbl>
    <w:p w14:paraId="6F9035C1" w14:textId="77777777" w:rsidR="00183CA3" w:rsidRPr="003D409A" w:rsidRDefault="00183CA3" w:rsidP="00183CA3">
      <w:pPr>
        <w:jc w:val="both"/>
        <w:rPr>
          <w:rFonts w:ascii="Cambria" w:hAnsi="Cambria" w:cs="Garamond"/>
          <w:b/>
          <w:bCs/>
          <w:sz w:val="22"/>
          <w:szCs w:val="22"/>
        </w:rPr>
      </w:pPr>
    </w:p>
    <w:p w14:paraId="0A6B2AC6" w14:textId="77777777" w:rsidR="00183CA3" w:rsidRPr="003D409A" w:rsidRDefault="00183CA3" w:rsidP="00183CA3">
      <w:pPr>
        <w:jc w:val="both"/>
        <w:rPr>
          <w:rFonts w:ascii="Cambria" w:hAnsi="Cambria" w:cs="Garamond"/>
          <w:b/>
          <w:bCs/>
          <w:sz w:val="22"/>
          <w:szCs w:val="22"/>
        </w:rPr>
      </w:pPr>
      <w:r w:rsidRPr="003D409A">
        <w:rPr>
          <w:rFonts w:ascii="Cambria" w:hAnsi="Cambria" w:cs="Garamond"/>
          <w:b/>
          <w:bCs/>
          <w:sz w:val="22"/>
          <w:szCs w:val="22"/>
        </w:rPr>
        <w:t>Testemunhas:</w:t>
      </w:r>
    </w:p>
    <w:p w14:paraId="4C549292" w14:textId="77777777" w:rsidR="00183CA3" w:rsidRPr="003D409A" w:rsidRDefault="00183CA3" w:rsidP="00183CA3">
      <w:pPr>
        <w:jc w:val="both"/>
        <w:rPr>
          <w:rFonts w:ascii="Cambria" w:hAnsi="Cambria" w:cs="Garamond"/>
          <w:b/>
          <w:bCs/>
          <w:sz w:val="22"/>
          <w:szCs w:val="22"/>
        </w:rPr>
      </w:pPr>
    </w:p>
    <w:tbl>
      <w:tblPr>
        <w:tblStyle w:val="Tabelacomgrade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1"/>
        <w:gridCol w:w="4448"/>
      </w:tblGrid>
      <w:tr w:rsidR="00183CA3" w:rsidRPr="003D409A" w14:paraId="4BD602CF" w14:textId="77777777" w:rsidTr="009109A8">
        <w:tc>
          <w:tcPr>
            <w:tcW w:w="4847" w:type="dxa"/>
          </w:tcPr>
          <w:p w14:paraId="6387BE0F" w14:textId="77777777" w:rsidR="00183CA3" w:rsidRPr="003D409A" w:rsidRDefault="00183CA3" w:rsidP="009109A8">
            <w:pPr>
              <w:jc w:val="both"/>
              <w:rPr>
                <w:rFonts w:ascii="Cambria" w:hAnsi="Cambria" w:cs="Garamond"/>
                <w:bCs/>
                <w:sz w:val="22"/>
                <w:szCs w:val="22"/>
              </w:rPr>
            </w:pPr>
            <w:r w:rsidRPr="003D409A">
              <w:rPr>
                <w:rFonts w:ascii="Cambria" w:hAnsi="Cambria" w:cs="Garamond"/>
                <w:bCs/>
                <w:sz w:val="22"/>
                <w:szCs w:val="22"/>
              </w:rPr>
              <w:t>01. ___________________________________</w:t>
            </w:r>
          </w:p>
          <w:p w14:paraId="6993292D" w14:textId="77777777" w:rsidR="00183CA3" w:rsidRPr="003D409A" w:rsidRDefault="00183CA3" w:rsidP="009109A8">
            <w:pPr>
              <w:jc w:val="both"/>
              <w:rPr>
                <w:rFonts w:ascii="Cambria" w:hAnsi="Cambria" w:cs="Garamond"/>
                <w:bCs/>
                <w:sz w:val="22"/>
                <w:szCs w:val="22"/>
              </w:rPr>
            </w:pPr>
            <w:r w:rsidRPr="003D409A">
              <w:rPr>
                <w:rFonts w:ascii="Cambria" w:hAnsi="Cambria" w:cs="Garamond"/>
                <w:bCs/>
                <w:sz w:val="22"/>
                <w:szCs w:val="22"/>
              </w:rPr>
              <w:t>CPF:</w:t>
            </w:r>
          </w:p>
        </w:tc>
        <w:tc>
          <w:tcPr>
            <w:tcW w:w="4847" w:type="dxa"/>
          </w:tcPr>
          <w:p w14:paraId="4D9F9A7C" w14:textId="77777777" w:rsidR="00183CA3" w:rsidRPr="003D409A" w:rsidRDefault="00183CA3" w:rsidP="009109A8">
            <w:pPr>
              <w:jc w:val="both"/>
              <w:rPr>
                <w:rFonts w:ascii="Cambria" w:hAnsi="Cambria" w:cs="Garamond"/>
                <w:bCs/>
                <w:sz w:val="22"/>
                <w:szCs w:val="22"/>
              </w:rPr>
            </w:pPr>
            <w:r w:rsidRPr="003D409A">
              <w:rPr>
                <w:rFonts w:ascii="Cambria" w:hAnsi="Cambria" w:cs="Garamond"/>
                <w:bCs/>
                <w:sz w:val="22"/>
                <w:szCs w:val="22"/>
              </w:rPr>
              <w:t>02. _________________________________</w:t>
            </w:r>
          </w:p>
          <w:p w14:paraId="7EF6598A" w14:textId="77777777" w:rsidR="00183CA3" w:rsidRPr="003D409A" w:rsidRDefault="00183CA3" w:rsidP="009109A8">
            <w:pPr>
              <w:jc w:val="both"/>
              <w:rPr>
                <w:rFonts w:ascii="Cambria" w:hAnsi="Cambria" w:cs="Garamond"/>
                <w:bCs/>
                <w:sz w:val="22"/>
                <w:szCs w:val="22"/>
              </w:rPr>
            </w:pPr>
            <w:r w:rsidRPr="003D409A">
              <w:rPr>
                <w:rFonts w:ascii="Cambria" w:hAnsi="Cambria" w:cs="Garamond"/>
                <w:bCs/>
                <w:sz w:val="22"/>
                <w:szCs w:val="22"/>
              </w:rPr>
              <w:t>CPF:</w:t>
            </w:r>
          </w:p>
        </w:tc>
      </w:tr>
    </w:tbl>
    <w:p w14:paraId="6FAB1D3E" w14:textId="77777777" w:rsidR="009801AB" w:rsidRPr="003D409A" w:rsidRDefault="009801AB" w:rsidP="000305B6">
      <w:pPr>
        <w:jc w:val="both"/>
        <w:rPr>
          <w:rFonts w:ascii="Cambria" w:eastAsia="Arial" w:hAnsi="Cambria"/>
        </w:rPr>
      </w:pPr>
    </w:p>
    <w:p w14:paraId="7A24092D" w14:textId="77777777" w:rsidR="009D54F1" w:rsidRPr="003D409A" w:rsidRDefault="009D54F1" w:rsidP="000305B6">
      <w:pPr>
        <w:jc w:val="both"/>
        <w:rPr>
          <w:rFonts w:ascii="Cambria" w:eastAsia="Arial" w:hAnsi="Cambria"/>
        </w:rPr>
      </w:pPr>
    </w:p>
    <w:p w14:paraId="1455CDDF" w14:textId="77777777" w:rsidR="009D54F1" w:rsidRPr="003D409A" w:rsidRDefault="009D54F1" w:rsidP="000305B6">
      <w:pPr>
        <w:jc w:val="both"/>
        <w:rPr>
          <w:rFonts w:ascii="Cambria" w:eastAsia="Arial" w:hAnsi="Cambria"/>
        </w:rPr>
      </w:pPr>
    </w:p>
    <w:p w14:paraId="16A980F9" w14:textId="77777777" w:rsidR="009D54F1" w:rsidRPr="003D409A" w:rsidRDefault="009D54F1" w:rsidP="000305B6">
      <w:pPr>
        <w:jc w:val="both"/>
        <w:rPr>
          <w:rFonts w:ascii="Cambria" w:eastAsia="Arial" w:hAnsi="Cambria"/>
        </w:rPr>
      </w:pPr>
    </w:p>
    <w:p w14:paraId="57D91431" w14:textId="77777777" w:rsidR="009D54F1" w:rsidRPr="003D409A" w:rsidRDefault="009D54F1" w:rsidP="000305B6">
      <w:pPr>
        <w:jc w:val="both"/>
        <w:rPr>
          <w:rFonts w:ascii="Cambria" w:eastAsia="Arial" w:hAnsi="Cambria"/>
        </w:rPr>
      </w:pPr>
    </w:p>
    <w:p w14:paraId="648B3C93" w14:textId="3FA546C4" w:rsidR="00515980" w:rsidRDefault="00515980" w:rsidP="000305B6">
      <w:pPr>
        <w:jc w:val="both"/>
        <w:rPr>
          <w:rFonts w:ascii="Cambria" w:eastAsia="Arial" w:hAnsi="Cambria"/>
        </w:rPr>
      </w:pPr>
    </w:p>
    <w:p w14:paraId="4298962F" w14:textId="77777777" w:rsidR="00067EF0" w:rsidRPr="003D409A" w:rsidRDefault="00067EF0" w:rsidP="000305B6">
      <w:pPr>
        <w:jc w:val="both"/>
        <w:rPr>
          <w:rFonts w:ascii="Cambria" w:eastAsia="Arial" w:hAnsi="Cambria"/>
        </w:rPr>
      </w:pPr>
    </w:p>
    <w:p w14:paraId="5A89FDEC" w14:textId="77777777" w:rsidR="009D54F1" w:rsidRPr="003D409A" w:rsidRDefault="009D54F1" w:rsidP="000305B6">
      <w:pPr>
        <w:jc w:val="both"/>
        <w:rPr>
          <w:rFonts w:ascii="Cambria" w:eastAsia="Arial" w:hAnsi="Cambria"/>
        </w:rPr>
      </w:pPr>
    </w:p>
    <w:p w14:paraId="0574DDB8" w14:textId="15B3A6F0" w:rsidR="009801AB" w:rsidRPr="003D409A" w:rsidRDefault="00AB5ECC" w:rsidP="009801AB">
      <w:pPr>
        <w:spacing w:line="276" w:lineRule="auto"/>
        <w:jc w:val="both"/>
        <w:rPr>
          <w:rFonts w:ascii="Cambria" w:eastAsia="Calibri" w:hAnsi="Cambria" w:cs="Calibri"/>
          <w:bCs/>
          <w:lang w:eastAsia="en-US"/>
        </w:rPr>
      </w:pPr>
      <w:r w:rsidRPr="003D409A">
        <w:rPr>
          <w:rFonts w:ascii="Cambria" w:hAnsi="Cambria" w:cs="Andalus"/>
          <w:b/>
          <w:color w:val="000000"/>
        </w:rPr>
        <w:t>ESTADO DO CEARÁ</w:t>
      </w:r>
      <w:r w:rsidRPr="003D409A">
        <w:rPr>
          <w:rFonts w:ascii="Cambria" w:hAnsi="Cambria" w:cs="Andalus"/>
          <w:color w:val="000000"/>
        </w:rPr>
        <w:t xml:space="preserve"> - </w:t>
      </w:r>
      <w:r w:rsidRPr="003D409A">
        <w:rPr>
          <w:rFonts w:ascii="Cambria" w:hAnsi="Cambria" w:cs="Andalus"/>
          <w:b/>
          <w:color w:val="000000"/>
        </w:rPr>
        <w:t>PREFEITURA MUNICIPAL DE SANTANA DO CARIRI-CE - EXTRATO DE PUBLICAÇÃO</w:t>
      </w:r>
      <w:r w:rsidRPr="003D409A">
        <w:rPr>
          <w:rFonts w:ascii="Cambria" w:hAnsi="Cambria" w:cs="Andalus"/>
          <w:color w:val="000000"/>
        </w:rPr>
        <w:t xml:space="preserve"> –</w:t>
      </w:r>
      <w:r w:rsidRPr="003D409A">
        <w:rPr>
          <w:rFonts w:ascii="Cambria" w:hAnsi="Cambria" w:cs="Andalus"/>
          <w:b/>
          <w:color w:val="000000"/>
        </w:rPr>
        <w:t xml:space="preserve">DISPENSA ELETRÔNICA Nº </w:t>
      </w:r>
      <w:r w:rsidR="00441441">
        <w:rPr>
          <w:rFonts w:ascii="Cambria" w:hAnsi="Cambria" w:cs="Andalus"/>
          <w:b/>
          <w:color w:val="000000"/>
        </w:rPr>
        <w:t>19.05.2026.01-CDE</w:t>
      </w:r>
      <w:r w:rsidRPr="003D409A">
        <w:rPr>
          <w:rFonts w:ascii="Cambria" w:hAnsi="Cambria" w:cs="Andalus"/>
          <w:color w:val="000000"/>
        </w:rPr>
        <w:t xml:space="preserve">, </w:t>
      </w:r>
      <w:r w:rsidRPr="003D409A">
        <w:rPr>
          <w:rFonts w:ascii="Cambria" w:hAnsi="Cambria" w:cs="Andalus"/>
          <w:b/>
          <w:bCs/>
          <w:color w:val="000000"/>
        </w:rPr>
        <w:t>AMPARO LEGAL: LEI 14.133/2021</w:t>
      </w:r>
      <w:r w:rsidRPr="003D409A">
        <w:rPr>
          <w:rFonts w:ascii="Cambria" w:hAnsi="Cambria" w:cs="Andalus"/>
          <w:color w:val="000000"/>
        </w:rPr>
        <w:t>. A PREFEITURA MUNICIPAL DE SANTANA DO CARIRI-CE TORNA PÚBLICO PARA O CONHECIMENTO DOS INTERESSADOS QUE FARÁ DISPENSA ELETRÔNICA, NA PLATAFORMA DO COMPRAS.GOV,</w:t>
      </w:r>
      <w:r w:rsidRPr="003D409A">
        <w:rPr>
          <w:rFonts w:ascii="Cambria" w:hAnsi="Cambria"/>
        </w:rPr>
        <w:t xml:space="preserve"> </w:t>
      </w:r>
      <w:hyperlink r:id="rId17" w:history="1">
        <w:r w:rsidRPr="003D409A">
          <w:rPr>
            <w:rStyle w:val="Hyperlink"/>
            <w:rFonts w:ascii="Cambria" w:hAnsi="Cambria"/>
          </w:rPr>
          <w:t>WWW.GOV.BR/COMPRAS/PT-BR</w:t>
        </w:r>
      </w:hyperlink>
      <w:r w:rsidRPr="003D409A">
        <w:rPr>
          <w:rFonts w:ascii="Cambria" w:hAnsi="Cambria" w:cs="Andalus"/>
          <w:color w:val="000000"/>
        </w:rPr>
        <w:t xml:space="preserve"> CUJO OBJETO É A</w:t>
      </w:r>
      <w:r w:rsidRPr="003D409A">
        <w:rPr>
          <w:rFonts w:ascii="Cambria" w:eastAsia="Calibri" w:hAnsi="Cambria" w:cs="Calibri"/>
          <w:bCs/>
          <w:lang w:eastAsia="en-US"/>
        </w:rPr>
        <w:t xml:space="preserve"> </w:t>
      </w:r>
      <w:r w:rsidR="00974EB4" w:rsidRPr="00974EB4">
        <w:rPr>
          <w:rFonts w:ascii="Cambria" w:hAnsi="Cambria" w:cs="Calibri"/>
          <w:b/>
          <w:bCs/>
        </w:rPr>
        <w:t>CONTRATAÇÃO DE EMPRESA PARA A AQUISIÇÃO DE ASFALTO ENSACADO E EMULSÃO ASFÁLTICA RR-1C, DESTINADOS À MANUTENÇÃO E CONSERVAÇÃO DE RUAS, ESTRADAS E VIAS PÚBLICAS DO MUNICÍPIO DE SANTANA DO CARIRI/CE, ATENDENDO ÀS NECESSIDADES DA SECRETARIA MUNICIPAL DE OBRAS E SERVIÇOS PÚBLICOS</w:t>
      </w:r>
      <w:r w:rsidRPr="003D409A">
        <w:rPr>
          <w:rFonts w:ascii="Cambria" w:eastAsia="Calibri" w:hAnsi="Cambria" w:cs="Calibri"/>
          <w:b/>
          <w:lang w:eastAsia="en-US"/>
        </w:rPr>
        <w:t xml:space="preserve">, </w:t>
      </w:r>
      <w:r w:rsidRPr="003D409A">
        <w:rPr>
          <w:rFonts w:ascii="Cambria" w:eastAsia="Calibri" w:hAnsi="Cambria" w:cs="Calibri"/>
          <w:bCs/>
          <w:lang w:eastAsia="en-US"/>
        </w:rPr>
        <w:t xml:space="preserve">TIPO MENOR PREÇO GLOBAL. O EDITAL CONTENDO TODAS AS INFORMAÇÕES DETALHADAS ESTARÁ DISPONÍVEL NOS SÍTIOS ELETRÔNICOS: </w:t>
      </w:r>
      <w:hyperlink r:id="rId18" w:history="1">
        <w:r w:rsidRPr="003D409A">
          <w:rPr>
            <w:rStyle w:val="Hyperlink"/>
            <w:rFonts w:ascii="Cambria" w:hAnsi="Cambria"/>
          </w:rPr>
          <w:t>HTTPS://WWW.GOV.BR/PNCP/PT-BR</w:t>
        </w:r>
      </w:hyperlink>
      <w:r w:rsidRPr="003D409A">
        <w:rPr>
          <w:rFonts w:ascii="Cambria" w:hAnsi="Cambria"/>
        </w:rPr>
        <w:t xml:space="preserve">; </w:t>
      </w:r>
      <w:hyperlink r:id="rId19" w:history="1">
        <w:r w:rsidRPr="003D409A">
          <w:rPr>
            <w:rStyle w:val="Hyperlink"/>
            <w:rFonts w:ascii="Cambria" w:hAnsi="Cambria"/>
          </w:rPr>
          <w:t>MUNICIPIOS-LICITACOES.TCE.CE.GOV.BR</w:t>
        </w:r>
      </w:hyperlink>
      <w:r w:rsidRPr="003D409A">
        <w:rPr>
          <w:rFonts w:ascii="Cambria" w:hAnsi="Cambria"/>
        </w:rPr>
        <w:t xml:space="preserve">; </w:t>
      </w:r>
      <w:hyperlink r:id="rId20" w:history="1">
        <w:r w:rsidRPr="003D409A">
          <w:rPr>
            <w:rStyle w:val="Hyperlink"/>
            <w:rFonts w:ascii="Cambria" w:hAnsi="Cambria"/>
          </w:rPr>
          <w:t>SANTANADOCARIRI.CE.GOV.BR</w:t>
        </w:r>
      </w:hyperlink>
      <w:r w:rsidRPr="003D409A">
        <w:rPr>
          <w:rFonts w:ascii="Cambria" w:hAnsi="Cambria"/>
        </w:rPr>
        <w:t xml:space="preserve"> E </w:t>
      </w:r>
      <w:hyperlink r:id="rId21" w:history="1">
        <w:r w:rsidRPr="003D409A">
          <w:rPr>
            <w:rStyle w:val="Hyperlink"/>
            <w:rFonts w:ascii="Cambria" w:hAnsi="Cambria"/>
          </w:rPr>
          <w:t>WWW.GOV.BR/COMPRAS/PT-BR</w:t>
        </w:r>
      </w:hyperlink>
      <w:r w:rsidRPr="003D409A">
        <w:rPr>
          <w:rFonts w:ascii="Cambria" w:hAnsi="Cambria"/>
        </w:rPr>
        <w:t xml:space="preserve">. MAIORES INFORMAÇÕES NO E-MAIL </w:t>
      </w:r>
      <w:hyperlink r:id="rId22" w:history="1">
        <w:r w:rsidRPr="003D409A">
          <w:rPr>
            <w:rStyle w:val="Hyperlink"/>
            <w:rFonts w:ascii="Cambria" w:eastAsia="Calibri" w:hAnsi="Cambria" w:cs="Calibri"/>
          </w:rPr>
          <w:t>LICITACAO@SANTANADOCARIRI.CE.GOV.BR</w:t>
        </w:r>
      </w:hyperlink>
      <w:r w:rsidRPr="003D409A">
        <w:rPr>
          <w:rFonts w:ascii="Cambria" w:eastAsia="Calibri" w:hAnsi="Cambria" w:cs="Calibri"/>
        </w:rPr>
        <w:t>.</w:t>
      </w:r>
      <w:r w:rsidRPr="003D409A">
        <w:rPr>
          <w:rFonts w:ascii="Cambria" w:hAnsi="Cambria"/>
        </w:rPr>
        <w:t xml:space="preserve"> </w:t>
      </w:r>
      <w:r w:rsidR="00774E94" w:rsidRPr="003D409A">
        <w:rPr>
          <w:rFonts w:ascii="Cambria" w:hAnsi="Cambria" w:cs="Andalus"/>
          <w:color w:val="000000"/>
        </w:rPr>
        <w:t xml:space="preserve">SANTANA DO CARIRI/CE, </w:t>
      </w:r>
      <w:r w:rsidR="003F0D17">
        <w:rPr>
          <w:rFonts w:ascii="Cambria" w:hAnsi="Cambria" w:cs="Andalus"/>
          <w:color w:val="000000"/>
        </w:rPr>
        <w:t>26</w:t>
      </w:r>
      <w:bookmarkStart w:id="11" w:name="_GoBack"/>
      <w:bookmarkEnd w:id="11"/>
      <w:r w:rsidR="00573FA8" w:rsidRPr="003D409A">
        <w:rPr>
          <w:rFonts w:ascii="Cambria" w:hAnsi="Cambria" w:cs="Andalus"/>
          <w:color w:val="000000"/>
        </w:rPr>
        <w:t xml:space="preserve"> DE </w:t>
      </w:r>
      <w:r w:rsidR="00662F90">
        <w:rPr>
          <w:rFonts w:ascii="Cambria" w:hAnsi="Cambria" w:cs="Andalus"/>
          <w:color w:val="000000"/>
        </w:rPr>
        <w:t>MAIO</w:t>
      </w:r>
      <w:r w:rsidR="00573FA8" w:rsidRPr="003D409A">
        <w:rPr>
          <w:rFonts w:ascii="Cambria" w:hAnsi="Cambria" w:cs="Andalus"/>
          <w:color w:val="000000"/>
        </w:rPr>
        <w:t xml:space="preserve"> DE </w:t>
      </w:r>
      <w:r w:rsidR="00AD4A3E">
        <w:rPr>
          <w:rFonts w:ascii="Cambria" w:hAnsi="Cambria" w:cs="Andalus"/>
          <w:color w:val="000000"/>
        </w:rPr>
        <w:t>2026.</w:t>
      </w:r>
      <w:r w:rsidRPr="003D409A">
        <w:rPr>
          <w:rFonts w:ascii="Cambria" w:hAnsi="Cambria" w:cs="Andalus"/>
          <w:color w:val="000000"/>
        </w:rPr>
        <w:t xml:space="preserve"> MICHELE FERREIRA GONÇALVES- AGENTE DE CONTRATAÇÃO.</w:t>
      </w:r>
    </w:p>
    <w:p w14:paraId="62CD1D40" w14:textId="0C6DB769" w:rsidR="009801AB" w:rsidRPr="003D409A" w:rsidRDefault="009801AB" w:rsidP="000305B6">
      <w:pPr>
        <w:jc w:val="both"/>
        <w:rPr>
          <w:rFonts w:ascii="Cambria" w:eastAsia="Arial" w:hAnsi="Cambria"/>
        </w:rPr>
      </w:pPr>
    </w:p>
    <w:p w14:paraId="6821DEDB" w14:textId="69B25B07" w:rsidR="000E239D" w:rsidRDefault="000E239D" w:rsidP="000305B6">
      <w:pPr>
        <w:jc w:val="both"/>
        <w:rPr>
          <w:rFonts w:ascii="Cambria" w:eastAsia="Arial" w:hAnsi="Cambria"/>
        </w:rPr>
      </w:pPr>
    </w:p>
    <w:p w14:paraId="7A5AFBD3" w14:textId="0F7BB728" w:rsidR="0090090D" w:rsidRDefault="0090090D" w:rsidP="000305B6">
      <w:pPr>
        <w:jc w:val="both"/>
        <w:rPr>
          <w:rFonts w:ascii="Cambria" w:eastAsia="Arial" w:hAnsi="Cambria"/>
        </w:rPr>
      </w:pPr>
    </w:p>
    <w:p w14:paraId="182E236B" w14:textId="3D1187F4" w:rsidR="0090090D" w:rsidRDefault="0090090D" w:rsidP="000305B6">
      <w:pPr>
        <w:jc w:val="both"/>
        <w:rPr>
          <w:rFonts w:ascii="Cambria" w:eastAsia="Arial" w:hAnsi="Cambria"/>
        </w:rPr>
      </w:pPr>
    </w:p>
    <w:p w14:paraId="64996B70" w14:textId="77777777" w:rsidR="0090090D" w:rsidRPr="003D409A" w:rsidRDefault="0090090D" w:rsidP="000305B6">
      <w:pPr>
        <w:jc w:val="both"/>
        <w:rPr>
          <w:rFonts w:ascii="Cambria" w:eastAsia="Arial" w:hAnsi="Cambria"/>
        </w:rPr>
      </w:pPr>
    </w:p>
    <w:sectPr w:rsidR="0090090D" w:rsidRPr="003D409A" w:rsidSect="00F0507F">
      <w:headerReference w:type="even" r:id="rId23"/>
      <w:headerReference w:type="default" r:id="rId24"/>
      <w:footerReference w:type="even" r:id="rId25"/>
      <w:footerReference w:type="default" r:id="rId26"/>
      <w:headerReference w:type="first" r:id="rId27"/>
      <w:footerReference w:type="first" r:id="rId28"/>
      <w:pgSz w:w="11906" w:h="16838"/>
      <w:pgMar w:top="3402" w:right="1276" w:bottom="1418" w:left="1701" w:header="709" w:footer="4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DD3B65" w14:textId="77777777" w:rsidR="0090090D" w:rsidRDefault="0090090D" w:rsidP="006A763A">
      <w:r>
        <w:separator/>
      </w:r>
    </w:p>
  </w:endnote>
  <w:endnote w:type="continuationSeparator" w:id="0">
    <w:p w14:paraId="7444B3A5" w14:textId="77777777" w:rsidR="0090090D" w:rsidRDefault="0090090D" w:rsidP="006A763A">
      <w:r>
        <w:continuationSeparator/>
      </w:r>
    </w:p>
  </w:endnote>
  <w:endnote w:type="continuationNotice" w:id="1">
    <w:p w14:paraId="66EFA357" w14:textId="77777777" w:rsidR="0090090D" w:rsidRDefault="009009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Liberation Sans">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OpenSymbol">
    <w:altName w:val="Calibri"/>
    <w:charset w:val="00"/>
    <w:family w:val="auto"/>
    <w:pitch w:val="variable"/>
  </w:font>
  <w:font w:name="Garamond">
    <w:panose1 w:val="020204040303010108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Andalus">
    <w:altName w:val="Arial"/>
    <w:charset w:val="00"/>
    <w:family w:val="roman"/>
    <w:pitch w:val="variable"/>
    <w:sig w:usb0="00000000"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01A9F" w14:textId="77777777" w:rsidR="0090090D" w:rsidRDefault="0090090D" w:rsidP="00951CA6">
    <w:pPr>
      <w:pStyle w:val="Rodap"/>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E8F45" w14:textId="037A0B11" w:rsidR="0090090D" w:rsidRPr="00D3715D" w:rsidRDefault="0090090D" w:rsidP="0047095E">
    <w:pPr>
      <w:pStyle w:val="Cabealho"/>
      <w:jc w:val="center"/>
      <w:rPr>
        <w:rFonts w:cs="Calibri"/>
        <w:sz w:val="18"/>
        <w:szCs w:val="18"/>
      </w:rPr>
    </w:pPr>
    <w:r w:rsidRPr="00D3715D">
      <w:rPr>
        <w:rFonts w:cs="Calibri"/>
        <w:sz w:val="18"/>
        <w:szCs w:val="18"/>
      </w:rPr>
      <w:t xml:space="preserve">Rua Dr. Plácido Cidade Nuvens, </w:t>
    </w:r>
    <w:r>
      <w:rPr>
        <w:rFonts w:cs="Calibri"/>
        <w:sz w:val="18"/>
        <w:szCs w:val="18"/>
      </w:rPr>
      <w:t>387</w:t>
    </w:r>
    <w:r w:rsidRPr="00D3715D">
      <w:rPr>
        <w:rFonts w:cs="Calibri"/>
        <w:sz w:val="18"/>
        <w:szCs w:val="18"/>
      </w:rPr>
      <w:t xml:space="preserve">, CEP: 63190-000 | CNPJ: 07.597.347/0001-02 | </w:t>
    </w:r>
    <w:hyperlink r:id="rId1" w:history="1">
      <w:r w:rsidRPr="006F7885">
        <w:rPr>
          <w:rStyle w:val="Hyperlink"/>
        </w:rPr>
        <w:t>www.santanadocariri.ce.gov.br</w:t>
      </w:r>
    </w:hyperlink>
  </w:p>
  <w:p w14:paraId="1B2B215C" w14:textId="77777777" w:rsidR="0090090D" w:rsidRDefault="0090090D" w:rsidP="00951CA6">
    <w:pPr>
      <w:pStyle w:val="Rodap"/>
      <w:tabs>
        <w:tab w:val="clear" w:pos="4252"/>
        <w:tab w:val="clear" w:pos="8504"/>
        <w:tab w:val="left" w:pos="2244"/>
      </w:tabs>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0B73A" w14:textId="77777777" w:rsidR="0090090D" w:rsidRDefault="0090090D">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38A823" w14:textId="77777777" w:rsidR="0090090D" w:rsidRDefault="0090090D" w:rsidP="006A763A">
      <w:r>
        <w:separator/>
      </w:r>
    </w:p>
  </w:footnote>
  <w:footnote w:type="continuationSeparator" w:id="0">
    <w:p w14:paraId="129C964A" w14:textId="77777777" w:rsidR="0090090D" w:rsidRDefault="0090090D" w:rsidP="006A763A">
      <w:r>
        <w:continuationSeparator/>
      </w:r>
    </w:p>
  </w:footnote>
  <w:footnote w:type="continuationNotice" w:id="1">
    <w:p w14:paraId="7F0DB740" w14:textId="77777777" w:rsidR="0090090D" w:rsidRDefault="0090090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2B45D" w14:textId="77777777" w:rsidR="0090090D" w:rsidRDefault="0090090D">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2BE9B" w14:textId="657A983E" w:rsidR="0090090D" w:rsidRPr="00D3715D" w:rsidRDefault="0090090D" w:rsidP="002C3831">
    <w:pPr>
      <w:pStyle w:val="Cabealho"/>
      <w:ind w:right="283"/>
      <w:jc w:val="right"/>
      <w:rPr>
        <w:rFonts w:cs="Calibri"/>
        <w:b/>
        <w:noProof/>
        <w:sz w:val="28"/>
        <w:szCs w:val="28"/>
        <w:lang w:eastAsia="pt-BR"/>
      </w:rPr>
    </w:pPr>
    <w:r w:rsidRPr="00782388">
      <w:rPr>
        <w:rFonts w:ascii="Times New Roman" w:eastAsia="Times New Roman" w:hAnsi="Times New Roman" w:cs="Times New Roman"/>
        <w:noProof/>
        <w:sz w:val="24"/>
        <w:szCs w:val="24"/>
        <w:lang w:eastAsia="pt-BR"/>
      </w:rPr>
      <w:drawing>
        <wp:anchor distT="0" distB="0" distL="114300" distR="114300" simplePos="0" relativeHeight="251662336" behindDoc="0" locked="0" layoutInCell="1" allowOverlap="1" wp14:anchorId="2CA9D522" wp14:editId="70AB37A6">
          <wp:simplePos x="0" y="0"/>
          <wp:positionH relativeFrom="margin">
            <wp:posOffset>4591179</wp:posOffset>
          </wp:positionH>
          <wp:positionV relativeFrom="paragraph">
            <wp:posOffset>124981</wp:posOffset>
          </wp:positionV>
          <wp:extent cx="1119884" cy="1129101"/>
          <wp:effectExtent l="0" t="0" r="4445" b="0"/>
          <wp:wrapNone/>
          <wp:docPr id="1191556952" name="Imagem 1191556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9884" cy="1129101"/>
                  </a:xfrm>
                  <a:prstGeom prst="rect">
                    <a:avLst/>
                  </a:prstGeom>
                  <a:noFill/>
                </pic:spPr>
              </pic:pic>
            </a:graphicData>
          </a:graphic>
          <wp14:sizeRelH relativeFrom="page">
            <wp14:pctWidth>0</wp14:pctWidth>
          </wp14:sizeRelH>
          <wp14:sizeRelV relativeFrom="page">
            <wp14:pctHeight>0</wp14:pctHeight>
          </wp14:sizeRelV>
        </wp:anchor>
      </w:drawing>
    </w:r>
  </w:p>
  <w:p w14:paraId="0A670865" w14:textId="32AFBB20" w:rsidR="0090090D" w:rsidRPr="00D3715D" w:rsidRDefault="0090090D" w:rsidP="008D2614">
    <w:pPr>
      <w:pStyle w:val="Cabealho"/>
      <w:rPr>
        <w:rFonts w:cs="Calibri"/>
        <w:sz w:val="24"/>
        <w:szCs w:val="24"/>
      </w:rPr>
    </w:pPr>
    <w:r>
      <w:rPr>
        <w:rFonts w:cs="Calibri"/>
        <w:noProof/>
        <w:sz w:val="24"/>
        <w:szCs w:val="24"/>
        <w:lang w:eastAsia="pt-BR"/>
      </w:rPr>
      <w:t xml:space="preserve">                                          </w:t>
    </w:r>
    <w:r>
      <w:rPr>
        <w:noProof/>
        <w:lang w:eastAsia="pt-BR"/>
      </w:rPr>
      <w:drawing>
        <wp:inline distT="0" distB="0" distL="0" distR="0" wp14:anchorId="1AAA7A77" wp14:editId="1928F7C8">
          <wp:extent cx="4640891" cy="108000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297261" name="Imagem 1722297261"/>
                  <pic:cNvPicPr/>
                </pic:nvPicPr>
                <pic:blipFill>
                  <a:blip r:embed="rId2">
                    <a:extLst>
                      <a:ext uri="{28A0092B-C50C-407E-A947-70E740481C1C}">
                        <a14:useLocalDpi xmlns:a14="http://schemas.microsoft.com/office/drawing/2010/main" val="0"/>
                      </a:ext>
                    </a:extLst>
                  </a:blip>
                  <a:stretch>
                    <a:fillRect/>
                  </a:stretch>
                </pic:blipFill>
                <pic:spPr>
                  <a:xfrm>
                    <a:off x="0" y="0"/>
                    <a:ext cx="4640891" cy="10800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38004" w14:textId="77777777" w:rsidR="0090090D" w:rsidRDefault="0090090D">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446EC"/>
    <w:multiLevelType w:val="hybridMultilevel"/>
    <w:tmpl w:val="FD52FA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086246C"/>
    <w:multiLevelType w:val="multilevel"/>
    <w:tmpl w:val="18DAE6FE"/>
    <w:lvl w:ilvl="0">
      <w:start w:val="1"/>
      <w:numFmt w:val="decimal"/>
      <w:lvlText w:val="%1."/>
      <w:lvlJc w:val="left"/>
      <w:pPr>
        <w:ind w:left="1247" w:hanging="228"/>
      </w:pPr>
      <w:rPr>
        <w:rFonts w:ascii="Times New Roman" w:eastAsia="Times New Roman" w:hAnsi="Times New Roman" w:cs="Times New Roman" w:hint="default"/>
        <w:b/>
        <w:bCs/>
        <w:w w:val="102"/>
        <w:sz w:val="22"/>
        <w:szCs w:val="22"/>
        <w:lang w:val="pt-PT" w:eastAsia="en-US" w:bidi="ar-SA"/>
      </w:rPr>
    </w:lvl>
    <w:lvl w:ilvl="1">
      <w:start w:val="1"/>
      <w:numFmt w:val="decimal"/>
      <w:lvlText w:val="%1.%2."/>
      <w:lvlJc w:val="left"/>
      <w:pPr>
        <w:ind w:left="1019" w:hanging="392"/>
      </w:pPr>
      <w:rPr>
        <w:rFonts w:ascii="Times New Roman" w:eastAsia="Times New Roman" w:hAnsi="Times New Roman" w:cs="Times New Roman" w:hint="default"/>
        <w:b/>
        <w:bCs/>
        <w:spacing w:val="-3"/>
        <w:w w:val="102"/>
        <w:sz w:val="22"/>
        <w:szCs w:val="22"/>
        <w:lang w:val="pt-PT" w:eastAsia="en-US" w:bidi="ar-SA"/>
      </w:rPr>
    </w:lvl>
    <w:lvl w:ilvl="2">
      <w:start w:val="1"/>
      <w:numFmt w:val="decimal"/>
      <w:lvlText w:val="%1.%2.%3."/>
      <w:lvlJc w:val="left"/>
      <w:pPr>
        <w:ind w:left="1585" w:hanging="567"/>
      </w:pPr>
      <w:rPr>
        <w:rFonts w:ascii="Times New Roman" w:eastAsia="Times New Roman" w:hAnsi="Times New Roman" w:cs="Times New Roman" w:hint="default"/>
        <w:b/>
        <w:bCs/>
        <w:spacing w:val="-3"/>
        <w:w w:val="102"/>
        <w:sz w:val="22"/>
        <w:szCs w:val="22"/>
        <w:lang w:val="pt-PT" w:eastAsia="en-US" w:bidi="ar-SA"/>
      </w:rPr>
    </w:lvl>
    <w:lvl w:ilvl="3">
      <w:numFmt w:val="bullet"/>
      <w:lvlText w:val="•"/>
      <w:lvlJc w:val="left"/>
      <w:pPr>
        <w:ind w:left="1580" w:hanging="567"/>
      </w:pPr>
      <w:rPr>
        <w:rFonts w:hint="default"/>
        <w:lang w:val="pt-PT" w:eastAsia="en-US" w:bidi="ar-SA"/>
      </w:rPr>
    </w:lvl>
    <w:lvl w:ilvl="4">
      <w:numFmt w:val="bullet"/>
      <w:lvlText w:val="•"/>
      <w:lvlJc w:val="left"/>
      <w:pPr>
        <w:ind w:left="1700" w:hanging="567"/>
      </w:pPr>
      <w:rPr>
        <w:rFonts w:hint="default"/>
        <w:lang w:val="pt-PT" w:eastAsia="en-US" w:bidi="ar-SA"/>
      </w:rPr>
    </w:lvl>
    <w:lvl w:ilvl="5">
      <w:numFmt w:val="bullet"/>
      <w:lvlText w:val="•"/>
      <w:lvlJc w:val="left"/>
      <w:pPr>
        <w:ind w:left="3136" w:hanging="567"/>
      </w:pPr>
      <w:rPr>
        <w:rFonts w:hint="default"/>
        <w:lang w:val="pt-PT" w:eastAsia="en-US" w:bidi="ar-SA"/>
      </w:rPr>
    </w:lvl>
    <w:lvl w:ilvl="6">
      <w:numFmt w:val="bullet"/>
      <w:lvlText w:val="•"/>
      <w:lvlJc w:val="left"/>
      <w:pPr>
        <w:ind w:left="4573" w:hanging="567"/>
      </w:pPr>
      <w:rPr>
        <w:rFonts w:hint="default"/>
        <w:lang w:val="pt-PT" w:eastAsia="en-US" w:bidi="ar-SA"/>
      </w:rPr>
    </w:lvl>
    <w:lvl w:ilvl="7">
      <w:numFmt w:val="bullet"/>
      <w:lvlText w:val="•"/>
      <w:lvlJc w:val="left"/>
      <w:pPr>
        <w:ind w:left="6010" w:hanging="567"/>
      </w:pPr>
      <w:rPr>
        <w:rFonts w:hint="default"/>
        <w:lang w:val="pt-PT" w:eastAsia="en-US" w:bidi="ar-SA"/>
      </w:rPr>
    </w:lvl>
    <w:lvl w:ilvl="8">
      <w:numFmt w:val="bullet"/>
      <w:lvlText w:val="•"/>
      <w:lvlJc w:val="left"/>
      <w:pPr>
        <w:ind w:left="7446" w:hanging="567"/>
      </w:pPr>
      <w:rPr>
        <w:rFonts w:hint="default"/>
        <w:lang w:val="pt-PT" w:eastAsia="en-US" w:bidi="ar-SA"/>
      </w:rPr>
    </w:lvl>
  </w:abstractNum>
  <w:abstractNum w:abstractNumId="2"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3" w15:restartNumberingAfterBreak="0">
    <w:nsid w:val="125B72F9"/>
    <w:multiLevelType w:val="multilevel"/>
    <w:tmpl w:val="B97A1652"/>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63F2E4F"/>
    <w:multiLevelType w:val="multilevel"/>
    <w:tmpl w:val="A88EBE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D5C100D"/>
    <w:multiLevelType w:val="multilevel"/>
    <w:tmpl w:val="682831FE"/>
    <w:lvl w:ilvl="0">
      <w:start w:val="1"/>
      <w:numFmt w:val="decimal"/>
      <w:pStyle w:val="Nivel1"/>
      <w:lvlText w:val="%1."/>
      <w:lvlJc w:val="left"/>
      <w:pPr>
        <w:ind w:left="433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42F5DDE"/>
    <w:multiLevelType w:val="multilevel"/>
    <w:tmpl w:val="B2C00ACA"/>
    <w:lvl w:ilvl="0">
      <w:start w:val="11"/>
      <w:numFmt w:val="decimal"/>
      <w:lvlText w:val="%1"/>
      <w:lvlJc w:val="left"/>
      <w:pPr>
        <w:ind w:left="435" w:hanging="43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E1816F2"/>
    <w:multiLevelType w:val="hybridMultilevel"/>
    <w:tmpl w:val="437EBB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E9718B8"/>
    <w:multiLevelType w:val="multilevel"/>
    <w:tmpl w:val="1F46095A"/>
    <w:lvl w:ilvl="0">
      <w:start w:val="6"/>
      <w:numFmt w:val="decimal"/>
      <w:lvlText w:val="%1"/>
      <w:lvlJc w:val="left"/>
      <w:pPr>
        <w:ind w:left="884" w:hanging="395"/>
      </w:pPr>
      <w:rPr>
        <w:rFonts w:hint="default"/>
        <w:lang w:val="pt-PT" w:eastAsia="en-US" w:bidi="ar-SA"/>
      </w:rPr>
    </w:lvl>
    <w:lvl w:ilvl="1">
      <w:start w:val="3"/>
      <w:numFmt w:val="decimal"/>
      <w:lvlText w:val="%1.%2."/>
      <w:lvlJc w:val="left"/>
      <w:pPr>
        <w:ind w:left="884" w:hanging="395"/>
      </w:pPr>
      <w:rPr>
        <w:rFonts w:ascii="Times New Roman" w:eastAsia="Times New Roman" w:hAnsi="Times New Roman" w:cs="Times New Roman" w:hint="default"/>
        <w:spacing w:val="-3"/>
        <w:w w:val="102"/>
        <w:sz w:val="22"/>
        <w:szCs w:val="22"/>
        <w:lang w:val="pt-PT" w:eastAsia="en-US" w:bidi="ar-SA"/>
      </w:rPr>
    </w:lvl>
    <w:lvl w:ilvl="2">
      <w:start w:val="1"/>
      <w:numFmt w:val="decimal"/>
      <w:lvlText w:val="%1.%2.%3."/>
      <w:lvlJc w:val="left"/>
      <w:pPr>
        <w:ind w:left="884" w:hanging="601"/>
      </w:pPr>
      <w:rPr>
        <w:rFonts w:ascii="Times New Roman" w:eastAsia="Times New Roman" w:hAnsi="Times New Roman" w:cs="Times New Roman" w:hint="default"/>
        <w:spacing w:val="-3"/>
        <w:w w:val="102"/>
        <w:sz w:val="22"/>
        <w:szCs w:val="22"/>
        <w:lang w:val="pt-PT" w:eastAsia="en-US" w:bidi="ar-SA"/>
      </w:rPr>
    </w:lvl>
    <w:lvl w:ilvl="3">
      <w:numFmt w:val="bullet"/>
      <w:lvlText w:val="•"/>
      <w:lvlJc w:val="left"/>
      <w:pPr>
        <w:ind w:left="3712" w:hanging="601"/>
      </w:pPr>
      <w:rPr>
        <w:rFonts w:hint="default"/>
        <w:lang w:val="pt-PT" w:eastAsia="en-US" w:bidi="ar-SA"/>
      </w:rPr>
    </w:lvl>
    <w:lvl w:ilvl="4">
      <w:numFmt w:val="bullet"/>
      <w:lvlText w:val="•"/>
      <w:lvlJc w:val="left"/>
      <w:pPr>
        <w:ind w:left="4656" w:hanging="601"/>
      </w:pPr>
      <w:rPr>
        <w:rFonts w:hint="default"/>
        <w:lang w:val="pt-PT" w:eastAsia="en-US" w:bidi="ar-SA"/>
      </w:rPr>
    </w:lvl>
    <w:lvl w:ilvl="5">
      <w:numFmt w:val="bullet"/>
      <w:lvlText w:val="•"/>
      <w:lvlJc w:val="left"/>
      <w:pPr>
        <w:ind w:left="5600" w:hanging="601"/>
      </w:pPr>
      <w:rPr>
        <w:rFonts w:hint="default"/>
        <w:lang w:val="pt-PT" w:eastAsia="en-US" w:bidi="ar-SA"/>
      </w:rPr>
    </w:lvl>
    <w:lvl w:ilvl="6">
      <w:numFmt w:val="bullet"/>
      <w:lvlText w:val="•"/>
      <w:lvlJc w:val="left"/>
      <w:pPr>
        <w:ind w:left="6544" w:hanging="601"/>
      </w:pPr>
      <w:rPr>
        <w:rFonts w:hint="default"/>
        <w:lang w:val="pt-PT" w:eastAsia="en-US" w:bidi="ar-SA"/>
      </w:rPr>
    </w:lvl>
    <w:lvl w:ilvl="7">
      <w:numFmt w:val="bullet"/>
      <w:lvlText w:val="•"/>
      <w:lvlJc w:val="left"/>
      <w:pPr>
        <w:ind w:left="7488" w:hanging="601"/>
      </w:pPr>
      <w:rPr>
        <w:rFonts w:hint="default"/>
        <w:lang w:val="pt-PT" w:eastAsia="en-US" w:bidi="ar-SA"/>
      </w:rPr>
    </w:lvl>
    <w:lvl w:ilvl="8">
      <w:numFmt w:val="bullet"/>
      <w:lvlText w:val="•"/>
      <w:lvlJc w:val="left"/>
      <w:pPr>
        <w:ind w:left="8432" w:hanging="601"/>
      </w:pPr>
      <w:rPr>
        <w:rFonts w:hint="default"/>
        <w:lang w:val="pt-PT" w:eastAsia="en-US" w:bidi="ar-SA"/>
      </w:rPr>
    </w:lvl>
  </w:abstractNum>
  <w:abstractNum w:abstractNumId="9" w15:restartNumberingAfterBreak="0">
    <w:nsid w:val="2ECD2C49"/>
    <w:multiLevelType w:val="hybridMultilevel"/>
    <w:tmpl w:val="1D629A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3CF5003"/>
    <w:multiLevelType w:val="multilevel"/>
    <w:tmpl w:val="8DDCBE98"/>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1" w15:restartNumberingAfterBreak="0">
    <w:nsid w:val="35251BD1"/>
    <w:multiLevelType w:val="hybridMultilevel"/>
    <w:tmpl w:val="8D14CFE6"/>
    <w:lvl w:ilvl="0" w:tplc="18BE9D5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3AD538D2"/>
    <w:multiLevelType w:val="multilevel"/>
    <w:tmpl w:val="36C21F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5F5F76"/>
    <w:multiLevelType w:val="multilevel"/>
    <w:tmpl w:val="F07A1092"/>
    <w:styleLink w:val="Numbering1"/>
    <w:lvl w:ilvl="0">
      <w:start w:val="1"/>
      <w:numFmt w:val="decimal"/>
      <w:pStyle w:val="PadroNumerado"/>
      <w:suff w:val="space"/>
      <w:lvlText w:val="%1."/>
      <w:lvlJc w:val="left"/>
      <w:pPr>
        <w:ind w:left="283" w:hanging="283"/>
      </w:pPr>
    </w:lvl>
    <w:lvl w:ilvl="1">
      <w:start w:val="1"/>
      <w:numFmt w:val="decimal"/>
      <w:suff w:val="space"/>
      <w:lvlText w:val="%1.%2."/>
      <w:lvlJc w:val="left"/>
      <w:pPr>
        <w:ind w:left="567" w:hanging="283"/>
      </w:pPr>
    </w:lvl>
    <w:lvl w:ilvl="2">
      <w:start w:val="1"/>
      <w:numFmt w:val="decimal"/>
      <w:suff w:val="space"/>
      <w:lvlText w:val="%1.%2.%3."/>
      <w:lvlJc w:val="left"/>
      <w:pPr>
        <w:ind w:left="850" w:hanging="283"/>
      </w:pPr>
    </w:lvl>
    <w:lvl w:ilvl="3">
      <w:start w:val="1"/>
      <w:numFmt w:val="decimal"/>
      <w:suff w:val="space"/>
      <w:lvlText w:val="%1.%2.%3.%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14" w15:restartNumberingAfterBreak="0">
    <w:nsid w:val="43875CDC"/>
    <w:multiLevelType w:val="hybridMultilevel"/>
    <w:tmpl w:val="5D3EAE92"/>
    <w:lvl w:ilvl="0" w:tplc="482E8E2A">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CC025BD"/>
    <w:multiLevelType w:val="multilevel"/>
    <w:tmpl w:val="4CC025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510578C1"/>
    <w:multiLevelType w:val="multilevel"/>
    <w:tmpl w:val="CA42BFD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8A571FA"/>
    <w:multiLevelType w:val="multilevel"/>
    <w:tmpl w:val="B1EAFF90"/>
    <w:lvl w:ilvl="0">
      <w:start w:val="1"/>
      <w:numFmt w:val="decimal"/>
      <w:lvlText w:val="%1"/>
      <w:lvlJc w:val="left"/>
      <w:pPr>
        <w:ind w:left="405" w:hanging="405"/>
      </w:pPr>
      <w:rPr>
        <w:rFonts w:hint="default"/>
      </w:rPr>
    </w:lvl>
    <w:lvl w:ilvl="1">
      <w:start w:val="1"/>
      <w:numFmt w:val="decimal"/>
      <w:lvlText w:val="%1.%2"/>
      <w:lvlJc w:val="left"/>
      <w:pPr>
        <w:ind w:left="1114" w:hanging="4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5D1B24EE"/>
    <w:multiLevelType w:val="hybridMultilevel"/>
    <w:tmpl w:val="370068C6"/>
    <w:lvl w:ilvl="0" w:tplc="0416000F">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18B6446"/>
    <w:multiLevelType w:val="hybridMultilevel"/>
    <w:tmpl w:val="2DE4EC06"/>
    <w:lvl w:ilvl="0" w:tplc="FFFFFFFF">
      <w:start w:val="1"/>
      <w:numFmt w:val="lowerLetter"/>
      <w:lvlText w:val="%1)"/>
      <w:lvlJc w:val="left"/>
      <w:pPr>
        <w:ind w:left="1019" w:hanging="277"/>
      </w:pPr>
      <w:rPr>
        <w:rFonts w:ascii="Times New Roman" w:eastAsia="Times New Roman" w:hAnsi="Times New Roman" w:cs="Times New Roman" w:hint="default"/>
        <w:w w:val="102"/>
        <w:sz w:val="22"/>
        <w:szCs w:val="22"/>
        <w:lang w:val="pt-PT" w:eastAsia="en-US" w:bidi="ar-SA"/>
      </w:rPr>
    </w:lvl>
    <w:lvl w:ilvl="1" w:tplc="FFFFFFFF">
      <w:numFmt w:val="bullet"/>
      <w:lvlText w:val="•"/>
      <w:lvlJc w:val="left"/>
      <w:pPr>
        <w:ind w:left="1950" w:hanging="277"/>
      </w:pPr>
      <w:rPr>
        <w:rFonts w:hint="default"/>
        <w:lang w:val="pt-PT" w:eastAsia="en-US" w:bidi="ar-SA"/>
      </w:rPr>
    </w:lvl>
    <w:lvl w:ilvl="2" w:tplc="FFFFFFFF">
      <w:numFmt w:val="bullet"/>
      <w:lvlText w:val="•"/>
      <w:lvlJc w:val="left"/>
      <w:pPr>
        <w:ind w:left="2880" w:hanging="277"/>
      </w:pPr>
      <w:rPr>
        <w:rFonts w:hint="default"/>
        <w:lang w:val="pt-PT" w:eastAsia="en-US" w:bidi="ar-SA"/>
      </w:rPr>
    </w:lvl>
    <w:lvl w:ilvl="3" w:tplc="FFFFFFFF">
      <w:numFmt w:val="bullet"/>
      <w:lvlText w:val="•"/>
      <w:lvlJc w:val="left"/>
      <w:pPr>
        <w:ind w:left="3810" w:hanging="277"/>
      </w:pPr>
      <w:rPr>
        <w:rFonts w:hint="default"/>
        <w:lang w:val="pt-PT" w:eastAsia="en-US" w:bidi="ar-SA"/>
      </w:rPr>
    </w:lvl>
    <w:lvl w:ilvl="4" w:tplc="FFFFFFFF">
      <w:numFmt w:val="bullet"/>
      <w:lvlText w:val="•"/>
      <w:lvlJc w:val="left"/>
      <w:pPr>
        <w:ind w:left="4740" w:hanging="277"/>
      </w:pPr>
      <w:rPr>
        <w:rFonts w:hint="default"/>
        <w:lang w:val="pt-PT" w:eastAsia="en-US" w:bidi="ar-SA"/>
      </w:rPr>
    </w:lvl>
    <w:lvl w:ilvl="5" w:tplc="FFFFFFFF">
      <w:numFmt w:val="bullet"/>
      <w:lvlText w:val="•"/>
      <w:lvlJc w:val="left"/>
      <w:pPr>
        <w:ind w:left="5670" w:hanging="277"/>
      </w:pPr>
      <w:rPr>
        <w:rFonts w:hint="default"/>
        <w:lang w:val="pt-PT" w:eastAsia="en-US" w:bidi="ar-SA"/>
      </w:rPr>
    </w:lvl>
    <w:lvl w:ilvl="6" w:tplc="FFFFFFFF">
      <w:numFmt w:val="bullet"/>
      <w:lvlText w:val="•"/>
      <w:lvlJc w:val="left"/>
      <w:pPr>
        <w:ind w:left="6600" w:hanging="277"/>
      </w:pPr>
      <w:rPr>
        <w:rFonts w:hint="default"/>
        <w:lang w:val="pt-PT" w:eastAsia="en-US" w:bidi="ar-SA"/>
      </w:rPr>
    </w:lvl>
    <w:lvl w:ilvl="7" w:tplc="FFFFFFFF">
      <w:numFmt w:val="bullet"/>
      <w:lvlText w:val="•"/>
      <w:lvlJc w:val="left"/>
      <w:pPr>
        <w:ind w:left="7530" w:hanging="277"/>
      </w:pPr>
      <w:rPr>
        <w:rFonts w:hint="default"/>
        <w:lang w:val="pt-PT" w:eastAsia="en-US" w:bidi="ar-SA"/>
      </w:rPr>
    </w:lvl>
    <w:lvl w:ilvl="8" w:tplc="FFFFFFFF">
      <w:numFmt w:val="bullet"/>
      <w:lvlText w:val="•"/>
      <w:lvlJc w:val="left"/>
      <w:pPr>
        <w:ind w:left="8460" w:hanging="277"/>
      </w:pPr>
      <w:rPr>
        <w:rFonts w:hint="default"/>
        <w:lang w:val="pt-PT" w:eastAsia="en-US" w:bidi="ar-SA"/>
      </w:rPr>
    </w:lvl>
  </w:abstractNum>
  <w:abstractNum w:abstractNumId="20" w15:restartNumberingAfterBreak="0">
    <w:nsid w:val="643221D3"/>
    <w:multiLevelType w:val="multilevel"/>
    <w:tmpl w:val="B510AD26"/>
    <w:lvl w:ilvl="0">
      <w:start w:val="1"/>
      <w:numFmt w:val="decimal"/>
      <w:lvlText w:val="%1."/>
      <w:lvlJc w:val="left"/>
      <w:pPr>
        <w:ind w:left="1112" w:hanging="228"/>
      </w:pPr>
      <w:rPr>
        <w:rFonts w:ascii="Times New Roman" w:eastAsia="Times New Roman" w:hAnsi="Times New Roman" w:cs="Times New Roman" w:hint="default"/>
        <w:b/>
        <w:bCs/>
        <w:w w:val="102"/>
        <w:sz w:val="22"/>
        <w:szCs w:val="22"/>
        <w:lang w:val="pt-PT" w:eastAsia="en-US" w:bidi="ar-SA"/>
      </w:rPr>
    </w:lvl>
    <w:lvl w:ilvl="1">
      <w:start w:val="1"/>
      <w:numFmt w:val="decimal"/>
      <w:lvlText w:val="%1.%2."/>
      <w:lvlJc w:val="left"/>
      <w:pPr>
        <w:ind w:left="4508" w:hanging="396"/>
      </w:pPr>
      <w:rPr>
        <w:rFonts w:ascii="Times New Roman" w:eastAsia="Times New Roman" w:hAnsi="Times New Roman" w:cs="Times New Roman" w:hint="default"/>
        <w:spacing w:val="-3"/>
        <w:w w:val="102"/>
        <w:sz w:val="22"/>
        <w:szCs w:val="22"/>
        <w:lang w:val="pt-PT" w:eastAsia="en-US" w:bidi="ar-SA"/>
      </w:rPr>
    </w:lvl>
    <w:lvl w:ilvl="2">
      <w:start w:val="1"/>
      <w:numFmt w:val="decimal"/>
      <w:lvlText w:val="%1.%2.%3."/>
      <w:lvlJc w:val="left"/>
      <w:pPr>
        <w:ind w:left="884" w:hanging="581"/>
      </w:pPr>
      <w:rPr>
        <w:rFonts w:ascii="Times New Roman" w:eastAsia="Times New Roman" w:hAnsi="Times New Roman" w:cs="Times New Roman" w:hint="default"/>
        <w:spacing w:val="-3"/>
        <w:w w:val="102"/>
        <w:sz w:val="22"/>
        <w:szCs w:val="22"/>
        <w:lang w:val="pt-PT" w:eastAsia="en-US" w:bidi="ar-SA"/>
      </w:rPr>
    </w:lvl>
    <w:lvl w:ilvl="3">
      <w:start w:val="1"/>
      <w:numFmt w:val="lowerLetter"/>
      <w:lvlText w:val="%4)"/>
      <w:lvlJc w:val="left"/>
      <w:pPr>
        <w:ind w:left="1552" w:hanging="329"/>
      </w:pPr>
      <w:rPr>
        <w:rFonts w:ascii="Times New Roman" w:eastAsia="Times New Roman" w:hAnsi="Times New Roman" w:cs="Times New Roman" w:hint="default"/>
        <w:spacing w:val="0"/>
        <w:w w:val="102"/>
        <w:sz w:val="22"/>
        <w:szCs w:val="22"/>
        <w:lang w:val="pt-PT" w:eastAsia="en-US" w:bidi="ar-SA"/>
      </w:rPr>
    </w:lvl>
    <w:lvl w:ilvl="4">
      <w:numFmt w:val="bullet"/>
      <w:lvlText w:val="•"/>
      <w:lvlJc w:val="left"/>
      <w:pPr>
        <w:ind w:left="1460" w:hanging="329"/>
      </w:pPr>
      <w:rPr>
        <w:rFonts w:hint="default"/>
        <w:lang w:val="pt-PT" w:eastAsia="en-US" w:bidi="ar-SA"/>
      </w:rPr>
    </w:lvl>
    <w:lvl w:ilvl="5">
      <w:numFmt w:val="bullet"/>
      <w:lvlText w:val="•"/>
      <w:lvlJc w:val="left"/>
      <w:pPr>
        <w:ind w:left="1560" w:hanging="329"/>
      </w:pPr>
      <w:rPr>
        <w:rFonts w:hint="default"/>
        <w:lang w:val="pt-PT" w:eastAsia="en-US" w:bidi="ar-SA"/>
      </w:rPr>
    </w:lvl>
    <w:lvl w:ilvl="6">
      <w:numFmt w:val="bullet"/>
      <w:lvlText w:val="•"/>
      <w:lvlJc w:val="left"/>
      <w:pPr>
        <w:ind w:left="3312" w:hanging="329"/>
      </w:pPr>
      <w:rPr>
        <w:rFonts w:hint="default"/>
        <w:lang w:val="pt-PT" w:eastAsia="en-US" w:bidi="ar-SA"/>
      </w:rPr>
    </w:lvl>
    <w:lvl w:ilvl="7">
      <w:numFmt w:val="bullet"/>
      <w:lvlText w:val="•"/>
      <w:lvlJc w:val="left"/>
      <w:pPr>
        <w:ind w:left="5064" w:hanging="329"/>
      </w:pPr>
      <w:rPr>
        <w:rFonts w:hint="default"/>
        <w:lang w:val="pt-PT" w:eastAsia="en-US" w:bidi="ar-SA"/>
      </w:rPr>
    </w:lvl>
    <w:lvl w:ilvl="8">
      <w:numFmt w:val="bullet"/>
      <w:lvlText w:val="•"/>
      <w:lvlJc w:val="left"/>
      <w:pPr>
        <w:ind w:left="6816" w:hanging="329"/>
      </w:pPr>
      <w:rPr>
        <w:rFonts w:hint="default"/>
        <w:lang w:val="pt-PT" w:eastAsia="en-US" w:bidi="ar-SA"/>
      </w:rPr>
    </w:lvl>
  </w:abstractNum>
  <w:abstractNum w:abstractNumId="21" w15:restartNumberingAfterBreak="0">
    <w:nsid w:val="707D46A0"/>
    <w:multiLevelType w:val="hybridMultilevel"/>
    <w:tmpl w:val="65DC401C"/>
    <w:lvl w:ilvl="0" w:tplc="04160017">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2" w15:restartNumberingAfterBreak="0">
    <w:nsid w:val="768C1D83"/>
    <w:multiLevelType w:val="multilevel"/>
    <w:tmpl w:val="E694384C"/>
    <w:lvl w:ilvl="0">
      <w:start w:val="1"/>
      <w:numFmt w:val="decimal"/>
      <w:lvlText w:val="%1."/>
      <w:lvlJc w:val="left"/>
      <w:pPr>
        <w:ind w:left="567" w:hanging="567"/>
      </w:pPr>
      <w:rPr>
        <w:rFonts w:hint="default"/>
        <w:b/>
        <w:i w:val="0"/>
        <w:sz w:val="24"/>
        <w:szCs w:val="24"/>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2"/>
  </w:num>
  <w:num w:numId="2">
    <w:abstractNumId w:val="7"/>
  </w:num>
  <w:num w:numId="3">
    <w:abstractNumId w:val="0"/>
  </w:num>
  <w:num w:numId="4">
    <w:abstractNumId w:val="10"/>
  </w:num>
  <w:num w:numId="5">
    <w:abstractNumId w:val="4"/>
  </w:num>
  <w:num w:numId="6">
    <w:abstractNumId w:val="15"/>
  </w:num>
  <w:num w:numId="7">
    <w:abstractNumId w:val="16"/>
  </w:num>
  <w:num w:numId="8">
    <w:abstractNumId w:val="2"/>
  </w:num>
  <w:num w:numId="9">
    <w:abstractNumId w:val="20"/>
  </w:num>
  <w:num w:numId="10">
    <w:abstractNumId w:val="5"/>
  </w:num>
  <w:num w:numId="11">
    <w:abstractNumId w:val="13"/>
  </w:num>
  <w:num w:numId="12">
    <w:abstractNumId w:val="9"/>
  </w:num>
  <w:num w:numId="13">
    <w:abstractNumId w:val="17"/>
  </w:num>
  <w:num w:numId="14">
    <w:abstractNumId w:val="12"/>
  </w:num>
  <w:num w:numId="15">
    <w:abstractNumId w:val="21"/>
  </w:num>
  <w:num w:numId="16">
    <w:abstractNumId w:val="18"/>
  </w:num>
  <w:num w:numId="17">
    <w:abstractNumId w:val="8"/>
  </w:num>
  <w:num w:numId="18">
    <w:abstractNumId w:val="19"/>
  </w:num>
  <w:num w:numId="19">
    <w:abstractNumId w:val="1"/>
  </w:num>
  <w:num w:numId="20">
    <w:abstractNumId w:val="6"/>
  </w:num>
  <w:num w:numId="21">
    <w:abstractNumId w:val="11"/>
  </w:num>
  <w:num w:numId="22">
    <w:abstractNumId w:val="14"/>
  </w:num>
  <w:num w:numId="23">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ailMerge>
    <w:mainDocumentType w:val="catalog"/>
    <w:dataType w:val="textFile"/>
    <w:activeRecord w:val="-1"/>
  </w:mailMerge>
  <w:defaultTabStop w:val="708"/>
  <w:hyphenationZone w:val="425"/>
  <w:characterSpacingControl w:val="doNotCompress"/>
  <w:hdrShapeDefaults>
    <o:shapedefaults v:ext="edit" spidmax="2293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63A"/>
    <w:rsid w:val="000210E6"/>
    <w:rsid w:val="00026AA2"/>
    <w:rsid w:val="00027208"/>
    <w:rsid w:val="000305B6"/>
    <w:rsid w:val="000426BD"/>
    <w:rsid w:val="00044423"/>
    <w:rsid w:val="0005390E"/>
    <w:rsid w:val="000539CE"/>
    <w:rsid w:val="00053A8C"/>
    <w:rsid w:val="000579F9"/>
    <w:rsid w:val="000612CB"/>
    <w:rsid w:val="00062018"/>
    <w:rsid w:val="00067EF0"/>
    <w:rsid w:val="00077463"/>
    <w:rsid w:val="000803A9"/>
    <w:rsid w:val="00080835"/>
    <w:rsid w:val="0008281A"/>
    <w:rsid w:val="00087B84"/>
    <w:rsid w:val="00092F18"/>
    <w:rsid w:val="000A2DC9"/>
    <w:rsid w:val="000A4268"/>
    <w:rsid w:val="000B3E66"/>
    <w:rsid w:val="000B4102"/>
    <w:rsid w:val="000B6A1D"/>
    <w:rsid w:val="000B6A30"/>
    <w:rsid w:val="000B746D"/>
    <w:rsid w:val="000C575E"/>
    <w:rsid w:val="000C6785"/>
    <w:rsid w:val="000C6D2F"/>
    <w:rsid w:val="000C75A1"/>
    <w:rsid w:val="000D157A"/>
    <w:rsid w:val="000D157F"/>
    <w:rsid w:val="000D3365"/>
    <w:rsid w:val="000E239D"/>
    <w:rsid w:val="000F207C"/>
    <w:rsid w:val="00101655"/>
    <w:rsid w:val="00107102"/>
    <w:rsid w:val="00115C09"/>
    <w:rsid w:val="001316F9"/>
    <w:rsid w:val="001335B1"/>
    <w:rsid w:val="00135535"/>
    <w:rsid w:val="0014113F"/>
    <w:rsid w:val="00143E96"/>
    <w:rsid w:val="001523C8"/>
    <w:rsid w:val="00152CC0"/>
    <w:rsid w:val="001620F6"/>
    <w:rsid w:val="001623D3"/>
    <w:rsid w:val="0016371C"/>
    <w:rsid w:val="00174BA7"/>
    <w:rsid w:val="00175F4C"/>
    <w:rsid w:val="00183CA3"/>
    <w:rsid w:val="001878A9"/>
    <w:rsid w:val="00193E8E"/>
    <w:rsid w:val="00194F6E"/>
    <w:rsid w:val="00195051"/>
    <w:rsid w:val="00195817"/>
    <w:rsid w:val="00196A83"/>
    <w:rsid w:val="001A5F32"/>
    <w:rsid w:val="001B17B6"/>
    <w:rsid w:val="001C00A6"/>
    <w:rsid w:val="001C0DC5"/>
    <w:rsid w:val="001C5E45"/>
    <w:rsid w:val="001D012C"/>
    <w:rsid w:val="001D1433"/>
    <w:rsid w:val="001E36E3"/>
    <w:rsid w:val="001E5C40"/>
    <w:rsid w:val="00201F7F"/>
    <w:rsid w:val="0020448B"/>
    <w:rsid w:val="00206324"/>
    <w:rsid w:val="0021193B"/>
    <w:rsid w:val="00212E8D"/>
    <w:rsid w:val="002141B7"/>
    <w:rsid w:val="00214228"/>
    <w:rsid w:val="002155FB"/>
    <w:rsid w:val="00231C19"/>
    <w:rsid w:val="002426E6"/>
    <w:rsid w:val="002506BA"/>
    <w:rsid w:val="002536EB"/>
    <w:rsid w:val="002637D4"/>
    <w:rsid w:val="00264867"/>
    <w:rsid w:val="00270DC9"/>
    <w:rsid w:val="00271FB3"/>
    <w:rsid w:val="002736BB"/>
    <w:rsid w:val="00275AF8"/>
    <w:rsid w:val="00276F7B"/>
    <w:rsid w:val="002819BF"/>
    <w:rsid w:val="0028558B"/>
    <w:rsid w:val="00290994"/>
    <w:rsid w:val="002912EF"/>
    <w:rsid w:val="002A2D7B"/>
    <w:rsid w:val="002A783E"/>
    <w:rsid w:val="002B32E3"/>
    <w:rsid w:val="002B399E"/>
    <w:rsid w:val="002B5E5A"/>
    <w:rsid w:val="002C0920"/>
    <w:rsid w:val="002C13B4"/>
    <w:rsid w:val="002C3831"/>
    <w:rsid w:val="002D4578"/>
    <w:rsid w:val="002E1DE8"/>
    <w:rsid w:val="002E3113"/>
    <w:rsid w:val="002E372B"/>
    <w:rsid w:val="002E3D56"/>
    <w:rsid w:val="002E5DC7"/>
    <w:rsid w:val="002E6649"/>
    <w:rsid w:val="003078E1"/>
    <w:rsid w:val="00315325"/>
    <w:rsid w:val="00317F44"/>
    <w:rsid w:val="00320546"/>
    <w:rsid w:val="00325E3B"/>
    <w:rsid w:val="003269E8"/>
    <w:rsid w:val="00342662"/>
    <w:rsid w:val="00343C8F"/>
    <w:rsid w:val="00347E77"/>
    <w:rsid w:val="00347F0E"/>
    <w:rsid w:val="00351E82"/>
    <w:rsid w:val="00352277"/>
    <w:rsid w:val="0035410F"/>
    <w:rsid w:val="00356DF3"/>
    <w:rsid w:val="003643BD"/>
    <w:rsid w:val="0037747B"/>
    <w:rsid w:val="00377F7B"/>
    <w:rsid w:val="0038033C"/>
    <w:rsid w:val="003A150E"/>
    <w:rsid w:val="003A2624"/>
    <w:rsid w:val="003A2AF5"/>
    <w:rsid w:val="003A521E"/>
    <w:rsid w:val="003B4147"/>
    <w:rsid w:val="003B54A9"/>
    <w:rsid w:val="003D2834"/>
    <w:rsid w:val="003D369C"/>
    <w:rsid w:val="003D409A"/>
    <w:rsid w:val="003F0D17"/>
    <w:rsid w:val="003F5688"/>
    <w:rsid w:val="003F58A0"/>
    <w:rsid w:val="003F6996"/>
    <w:rsid w:val="00402B63"/>
    <w:rsid w:val="00405331"/>
    <w:rsid w:val="0040620E"/>
    <w:rsid w:val="00407C37"/>
    <w:rsid w:val="00410F44"/>
    <w:rsid w:val="00414B9A"/>
    <w:rsid w:val="0041526F"/>
    <w:rsid w:val="0042353F"/>
    <w:rsid w:val="00423802"/>
    <w:rsid w:val="0042502A"/>
    <w:rsid w:val="00430200"/>
    <w:rsid w:val="00434141"/>
    <w:rsid w:val="00435664"/>
    <w:rsid w:val="00441441"/>
    <w:rsid w:val="0045779E"/>
    <w:rsid w:val="004641F6"/>
    <w:rsid w:val="00465822"/>
    <w:rsid w:val="00466C88"/>
    <w:rsid w:val="0047095E"/>
    <w:rsid w:val="00471598"/>
    <w:rsid w:val="0049397B"/>
    <w:rsid w:val="004C39B2"/>
    <w:rsid w:val="004C60B6"/>
    <w:rsid w:val="004D37FE"/>
    <w:rsid w:val="004E2F00"/>
    <w:rsid w:val="004E44C5"/>
    <w:rsid w:val="004E5FB1"/>
    <w:rsid w:val="004F32C4"/>
    <w:rsid w:val="004F35B9"/>
    <w:rsid w:val="004F72CB"/>
    <w:rsid w:val="004F7FEF"/>
    <w:rsid w:val="00500A9C"/>
    <w:rsid w:val="00500BB5"/>
    <w:rsid w:val="0050789D"/>
    <w:rsid w:val="005103DF"/>
    <w:rsid w:val="00513328"/>
    <w:rsid w:val="00515980"/>
    <w:rsid w:val="00515BBE"/>
    <w:rsid w:val="00520D55"/>
    <w:rsid w:val="005228F4"/>
    <w:rsid w:val="00522EE0"/>
    <w:rsid w:val="005236AA"/>
    <w:rsid w:val="00524133"/>
    <w:rsid w:val="0052786D"/>
    <w:rsid w:val="005417A4"/>
    <w:rsid w:val="00541801"/>
    <w:rsid w:val="00542606"/>
    <w:rsid w:val="00542D46"/>
    <w:rsid w:val="0054470B"/>
    <w:rsid w:val="00544895"/>
    <w:rsid w:val="00547DBB"/>
    <w:rsid w:val="0055763B"/>
    <w:rsid w:val="0057383F"/>
    <w:rsid w:val="00573FA8"/>
    <w:rsid w:val="00581183"/>
    <w:rsid w:val="00590625"/>
    <w:rsid w:val="005A50DE"/>
    <w:rsid w:val="005B0001"/>
    <w:rsid w:val="005B341F"/>
    <w:rsid w:val="005B457E"/>
    <w:rsid w:val="005B5B7E"/>
    <w:rsid w:val="005B5E2A"/>
    <w:rsid w:val="005B743C"/>
    <w:rsid w:val="005C0235"/>
    <w:rsid w:val="005C0960"/>
    <w:rsid w:val="005C564B"/>
    <w:rsid w:val="005C6A5D"/>
    <w:rsid w:val="005C74A0"/>
    <w:rsid w:val="005C74B9"/>
    <w:rsid w:val="005D2B00"/>
    <w:rsid w:val="005D4CD7"/>
    <w:rsid w:val="005D7579"/>
    <w:rsid w:val="005E0725"/>
    <w:rsid w:val="005E1F58"/>
    <w:rsid w:val="005F45A5"/>
    <w:rsid w:val="005F5D46"/>
    <w:rsid w:val="006003C2"/>
    <w:rsid w:val="00602D03"/>
    <w:rsid w:val="006102A0"/>
    <w:rsid w:val="00610EC3"/>
    <w:rsid w:val="00613DF9"/>
    <w:rsid w:val="00614135"/>
    <w:rsid w:val="006179B8"/>
    <w:rsid w:val="00620E60"/>
    <w:rsid w:val="006243D2"/>
    <w:rsid w:val="006311C9"/>
    <w:rsid w:val="00631CD8"/>
    <w:rsid w:val="0063371E"/>
    <w:rsid w:val="00645B81"/>
    <w:rsid w:val="00652B75"/>
    <w:rsid w:val="00652E76"/>
    <w:rsid w:val="00655AB2"/>
    <w:rsid w:val="00662F90"/>
    <w:rsid w:val="0066422D"/>
    <w:rsid w:val="006711DB"/>
    <w:rsid w:val="00673802"/>
    <w:rsid w:val="00673D5D"/>
    <w:rsid w:val="00676006"/>
    <w:rsid w:val="00677AB1"/>
    <w:rsid w:val="006835F1"/>
    <w:rsid w:val="006845DD"/>
    <w:rsid w:val="0068532F"/>
    <w:rsid w:val="00687EF4"/>
    <w:rsid w:val="00691022"/>
    <w:rsid w:val="0069184E"/>
    <w:rsid w:val="00695CB0"/>
    <w:rsid w:val="00697777"/>
    <w:rsid w:val="006A002B"/>
    <w:rsid w:val="006A2EFB"/>
    <w:rsid w:val="006A763A"/>
    <w:rsid w:val="006B3FE2"/>
    <w:rsid w:val="006B572F"/>
    <w:rsid w:val="006B5957"/>
    <w:rsid w:val="006B7774"/>
    <w:rsid w:val="006D0149"/>
    <w:rsid w:val="006E0007"/>
    <w:rsid w:val="006E6292"/>
    <w:rsid w:val="006F14B1"/>
    <w:rsid w:val="006F27E0"/>
    <w:rsid w:val="006F2C9B"/>
    <w:rsid w:val="006F3216"/>
    <w:rsid w:val="006F6967"/>
    <w:rsid w:val="006F7885"/>
    <w:rsid w:val="00704059"/>
    <w:rsid w:val="00711083"/>
    <w:rsid w:val="007202B0"/>
    <w:rsid w:val="00720AA9"/>
    <w:rsid w:val="007256C4"/>
    <w:rsid w:val="0072580D"/>
    <w:rsid w:val="00727C7D"/>
    <w:rsid w:val="0073177F"/>
    <w:rsid w:val="0073355D"/>
    <w:rsid w:val="007339AD"/>
    <w:rsid w:val="00734692"/>
    <w:rsid w:val="00736ED4"/>
    <w:rsid w:val="00740CBE"/>
    <w:rsid w:val="007427A1"/>
    <w:rsid w:val="00743658"/>
    <w:rsid w:val="007503FB"/>
    <w:rsid w:val="00751031"/>
    <w:rsid w:val="00756D79"/>
    <w:rsid w:val="00757EBF"/>
    <w:rsid w:val="00761C1D"/>
    <w:rsid w:val="007660B5"/>
    <w:rsid w:val="00766CA3"/>
    <w:rsid w:val="0077014A"/>
    <w:rsid w:val="007706A7"/>
    <w:rsid w:val="007711E9"/>
    <w:rsid w:val="00772C78"/>
    <w:rsid w:val="00774E94"/>
    <w:rsid w:val="007767CD"/>
    <w:rsid w:val="00782388"/>
    <w:rsid w:val="00782CDA"/>
    <w:rsid w:val="007842A1"/>
    <w:rsid w:val="007844FB"/>
    <w:rsid w:val="007A4EF0"/>
    <w:rsid w:val="007B061F"/>
    <w:rsid w:val="007B5197"/>
    <w:rsid w:val="007B549E"/>
    <w:rsid w:val="007C235C"/>
    <w:rsid w:val="007C2F3E"/>
    <w:rsid w:val="007C2FF6"/>
    <w:rsid w:val="007E05B3"/>
    <w:rsid w:val="007E5C27"/>
    <w:rsid w:val="007F7E61"/>
    <w:rsid w:val="0080003E"/>
    <w:rsid w:val="0080285B"/>
    <w:rsid w:val="00802D5B"/>
    <w:rsid w:val="00805265"/>
    <w:rsid w:val="008168CA"/>
    <w:rsid w:val="00826792"/>
    <w:rsid w:val="00832B03"/>
    <w:rsid w:val="0084092F"/>
    <w:rsid w:val="00841111"/>
    <w:rsid w:val="00851074"/>
    <w:rsid w:val="00851AEA"/>
    <w:rsid w:val="008564D2"/>
    <w:rsid w:val="0086079F"/>
    <w:rsid w:val="00862D27"/>
    <w:rsid w:val="0086555D"/>
    <w:rsid w:val="00874F72"/>
    <w:rsid w:val="00877718"/>
    <w:rsid w:val="0088081B"/>
    <w:rsid w:val="008812BC"/>
    <w:rsid w:val="00883EA5"/>
    <w:rsid w:val="008A04C8"/>
    <w:rsid w:val="008A23F4"/>
    <w:rsid w:val="008A248A"/>
    <w:rsid w:val="008A3EF8"/>
    <w:rsid w:val="008A60F1"/>
    <w:rsid w:val="008B0AB7"/>
    <w:rsid w:val="008B3A76"/>
    <w:rsid w:val="008C01A2"/>
    <w:rsid w:val="008C0BBA"/>
    <w:rsid w:val="008C1CC4"/>
    <w:rsid w:val="008C6F52"/>
    <w:rsid w:val="008D2614"/>
    <w:rsid w:val="008D3C69"/>
    <w:rsid w:val="008E205A"/>
    <w:rsid w:val="008E36C0"/>
    <w:rsid w:val="008E41A0"/>
    <w:rsid w:val="008E4658"/>
    <w:rsid w:val="008F4AA6"/>
    <w:rsid w:val="008F5814"/>
    <w:rsid w:val="0090090D"/>
    <w:rsid w:val="00900E04"/>
    <w:rsid w:val="00901A18"/>
    <w:rsid w:val="00905838"/>
    <w:rsid w:val="009109A8"/>
    <w:rsid w:val="00920217"/>
    <w:rsid w:val="009212E1"/>
    <w:rsid w:val="00922B70"/>
    <w:rsid w:val="00932E83"/>
    <w:rsid w:val="00946F9F"/>
    <w:rsid w:val="00950C9F"/>
    <w:rsid w:val="00951CA6"/>
    <w:rsid w:val="0096787D"/>
    <w:rsid w:val="00974EB4"/>
    <w:rsid w:val="009801AB"/>
    <w:rsid w:val="00981C34"/>
    <w:rsid w:val="00990F1A"/>
    <w:rsid w:val="00991B04"/>
    <w:rsid w:val="00997A28"/>
    <w:rsid w:val="009A0182"/>
    <w:rsid w:val="009A02B4"/>
    <w:rsid w:val="009A38E7"/>
    <w:rsid w:val="009A594B"/>
    <w:rsid w:val="009B0B9D"/>
    <w:rsid w:val="009B724C"/>
    <w:rsid w:val="009C6655"/>
    <w:rsid w:val="009D2F1A"/>
    <w:rsid w:val="009D30A8"/>
    <w:rsid w:val="009D3E7B"/>
    <w:rsid w:val="009D52E1"/>
    <w:rsid w:val="009D54F1"/>
    <w:rsid w:val="009D599E"/>
    <w:rsid w:val="009D5B70"/>
    <w:rsid w:val="009E0C9E"/>
    <w:rsid w:val="009E3851"/>
    <w:rsid w:val="009E52AD"/>
    <w:rsid w:val="009F03B8"/>
    <w:rsid w:val="009F271B"/>
    <w:rsid w:val="009F2B3E"/>
    <w:rsid w:val="00A00074"/>
    <w:rsid w:val="00A006D1"/>
    <w:rsid w:val="00A03BF1"/>
    <w:rsid w:val="00A0416D"/>
    <w:rsid w:val="00A06FFA"/>
    <w:rsid w:val="00A134F9"/>
    <w:rsid w:val="00A13D0F"/>
    <w:rsid w:val="00A161A9"/>
    <w:rsid w:val="00A166D6"/>
    <w:rsid w:val="00A34989"/>
    <w:rsid w:val="00A47990"/>
    <w:rsid w:val="00A57F2F"/>
    <w:rsid w:val="00A656C7"/>
    <w:rsid w:val="00A66534"/>
    <w:rsid w:val="00A705AC"/>
    <w:rsid w:val="00A73EEE"/>
    <w:rsid w:val="00A748DB"/>
    <w:rsid w:val="00A75B05"/>
    <w:rsid w:val="00A80311"/>
    <w:rsid w:val="00A90EC6"/>
    <w:rsid w:val="00AB1BAE"/>
    <w:rsid w:val="00AB5ECC"/>
    <w:rsid w:val="00AC359A"/>
    <w:rsid w:val="00AC53AB"/>
    <w:rsid w:val="00AC637F"/>
    <w:rsid w:val="00AC6CC1"/>
    <w:rsid w:val="00AC6F55"/>
    <w:rsid w:val="00AD4A3E"/>
    <w:rsid w:val="00AF4E99"/>
    <w:rsid w:val="00AF5ABA"/>
    <w:rsid w:val="00AF5B32"/>
    <w:rsid w:val="00B0088E"/>
    <w:rsid w:val="00B011D1"/>
    <w:rsid w:val="00B02A4A"/>
    <w:rsid w:val="00B052D1"/>
    <w:rsid w:val="00B066F3"/>
    <w:rsid w:val="00B075D7"/>
    <w:rsid w:val="00B11147"/>
    <w:rsid w:val="00B1750D"/>
    <w:rsid w:val="00B3133D"/>
    <w:rsid w:val="00B31D03"/>
    <w:rsid w:val="00B32C5B"/>
    <w:rsid w:val="00B332E5"/>
    <w:rsid w:val="00B37FE8"/>
    <w:rsid w:val="00B4181A"/>
    <w:rsid w:val="00B45418"/>
    <w:rsid w:val="00B466A8"/>
    <w:rsid w:val="00B51B50"/>
    <w:rsid w:val="00B61A09"/>
    <w:rsid w:val="00B62F22"/>
    <w:rsid w:val="00B6756A"/>
    <w:rsid w:val="00B70B4E"/>
    <w:rsid w:val="00B7344E"/>
    <w:rsid w:val="00B76228"/>
    <w:rsid w:val="00B80A51"/>
    <w:rsid w:val="00B81AA3"/>
    <w:rsid w:val="00B84DFA"/>
    <w:rsid w:val="00B85EF1"/>
    <w:rsid w:val="00B86838"/>
    <w:rsid w:val="00B86EBD"/>
    <w:rsid w:val="00B8700E"/>
    <w:rsid w:val="00B90D94"/>
    <w:rsid w:val="00B941AE"/>
    <w:rsid w:val="00B971A2"/>
    <w:rsid w:val="00BA40FD"/>
    <w:rsid w:val="00BA72F6"/>
    <w:rsid w:val="00BB026B"/>
    <w:rsid w:val="00BB17FD"/>
    <w:rsid w:val="00BB4390"/>
    <w:rsid w:val="00BC023D"/>
    <w:rsid w:val="00BC0C6C"/>
    <w:rsid w:val="00BC2815"/>
    <w:rsid w:val="00BC6212"/>
    <w:rsid w:val="00BD000F"/>
    <w:rsid w:val="00BD3B0D"/>
    <w:rsid w:val="00BE5830"/>
    <w:rsid w:val="00BF1C69"/>
    <w:rsid w:val="00BF64C9"/>
    <w:rsid w:val="00C024DD"/>
    <w:rsid w:val="00C046C1"/>
    <w:rsid w:val="00C1491A"/>
    <w:rsid w:val="00C170AE"/>
    <w:rsid w:val="00C175E9"/>
    <w:rsid w:val="00C23DDB"/>
    <w:rsid w:val="00C2690C"/>
    <w:rsid w:val="00C27493"/>
    <w:rsid w:val="00C3008A"/>
    <w:rsid w:val="00C31608"/>
    <w:rsid w:val="00C3389C"/>
    <w:rsid w:val="00C37E0A"/>
    <w:rsid w:val="00C52DC6"/>
    <w:rsid w:val="00C602AA"/>
    <w:rsid w:val="00C6085A"/>
    <w:rsid w:val="00C64352"/>
    <w:rsid w:val="00C65BC9"/>
    <w:rsid w:val="00C669EF"/>
    <w:rsid w:val="00C66AF5"/>
    <w:rsid w:val="00C7298F"/>
    <w:rsid w:val="00C736F5"/>
    <w:rsid w:val="00C742D5"/>
    <w:rsid w:val="00C74DA6"/>
    <w:rsid w:val="00C80E39"/>
    <w:rsid w:val="00C8244B"/>
    <w:rsid w:val="00C84E0B"/>
    <w:rsid w:val="00C90B2A"/>
    <w:rsid w:val="00C91DD3"/>
    <w:rsid w:val="00CA4EB0"/>
    <w:rsid w:val="00CA57F0"/>
    <w:rsid w:val="00CB62CC"/>
    <w:rsid w:val="00CB79B6"/>
    <w:rsid w:val="00CC016D"/>
    <w:rsid w:val="00CC0FA5"/>
    <w:rsid w:val="00CC1299"/>
    <w:rsid w:val="00CC431E"/>
    <w:rsid w:val="00CC67BE"/>
    <w:rsid w:val="00CC690E"/>
    <w:rsid w:val="00CD20D9"/>
    <w:rsid w:val="00CD71B8"/>
    <w:rsid w:val="00CE4909"/>
    <w:rsid w:val="00CF4584"/>
    <w:rsid w:val="00CF4EEE"/>
    <w:rsid w:val="00CF5201"/>
    <w:rsid w:val="00D037A6"/>
    <w:rsid w:val="00D104DA"/>
    <w:rsid w:val="00D10FC9"/>
    <w:rsid w:val="00D12284"/>
    <w:rsid w:val="00D14A81"/>
    <w:rsid w:val="00D152F2"/>
    <w:rsid w:val="00D15DC0"/>
    <w:rsid w:val="00D23C2C"/>
    <w:rsid w:val="00D242AD"/>
    <w:rsid w:val="00D26455"/>
    <w:rsid w:val="00D27A00"/>
    <w:rsid w:val="00D30551"/>
    <w:rsid w:val="00D337BD"/>
    <w:rsid w:val="00D33C37"/>
    <w:rsid w:val="00D3715D"/>
    <w:rsid w:val="00D4136D"/>
    <w:rsid w:val="00D41D04"/>
    <w:rsid w:val="00D50868"/>
    <w:rsid w:val="00D534D2"/>
    <w:rsid w:val="00D5490E"/>
    <w:rsid w:val="00D55859"/>
    <w:rsid w:val="00D6253C"/>
    <w:rsid w:val="00D630AE"/>
    <w:rsid w:val="00D64057"/>
    <w:rsid w:val="00D64720"/>
    <w:rsid w:val="00D66EBB"/>
    <w:rsid w:val="00D6708A"/>
    <w:rsid w:val="00D70CC0"/>
    <w:rsid w:val="00D76F30"/>
    <w:rsid w:val="00D82BF1"/>
    <w:rsid w:val="00D851CF"/>
    <w:rsid w:val="00D86CC5"/>
    <w:rsid w:val="00D874D2"/>
    <w:rsid w:val="00DB2DF3"/>
    <w:rsid w:val="00DB417D"/>
    <w:rsid w:val="00DB5C26"/>
    <w:rsid w:val="00DB67BF"/>
    <w:rsid w:val="00DC3580"/>
    <w:rsid w:val="00DD22B4"/>
    <w:rsid w:val="00DD2780"/>
    <w:rsid w:val="00DD2F93"/>
    <w:rsid w:val="00DE7AF6"/>
    <w:rsid w:val="00DF6D44"/>
    <w:rsid w:val="00DF7F6E"/>
    <w:rsid w:val="00E04187"/>
    <w:rsid w:val="00E06082"/>
    <w:rsid w:val="00E14BBC"/>
    <w:rsid w:val="00E33897"/>
    <w:rsid w:val="00E46641"/>
    <w:rsid w:val="00E514DA"/>
    <w:rsid w:val="00E515DD"/>
    <w:rsid w:val="00E542C6"/>
    <w:rsid w:val="00E54ED3"/>
    <w:rsid w:val="00E55B6F"/>
    <w:rsid w:val="00E5700F"/>
    <w:rsid w:val="00E66143"/>
    <w:rsid w:val="00E744AF"/>
    <w:rsid w:val="00E74EE3"/>
    <w:rsid w:val="00E7591C"/>
    <w:rsid w:val="00E80DD2"/>
    <w:rsid w:val="00E8122C"/>
    <w:rsid w:val="00E83744"/>
    <w:rsid w:val="00E8760D"/>
    <w:rsid w:val="00E91423"/>
    <w:rsid w:val="00E91DBF"/>
    <w:rsid w:val="00EA221F"/>
    <w:rsid w:val="00EA7AA1"/>
    <w:rsid w:val="00EB22A0"/>
    <w:rsid w:val="00EB4530"/>
    <w:rsid w:val="00EB68C7"/>
    <w:rsid w:val="00EC0AB0"/>
    <w:rsid w:val="00EC2FDA"/>
    <w:rsid w:val="00EC3847"/>
    <w:rsid w:val="00ED022F"/>
    <w:rsid w:val="00ED0A5D"/>
    <w:rsid w:val="00ED0C6E"/>
    <w:rsid w:val="00ED7F6B"/>
    <w:rsid w:val="00EE19CC"/>
    <w:rsid w:val="00EE218D"/>
    <w:rsid w:val="00EE3AC2"/>
    <w:rsid w:val="00EE7A49"/>
    <w:rsid w:val="00EF5C36"/>
    <w:rsid w:val="00F02F2A"/>
    <w:rsid w:val="00F0507F"/>
    <w:rsid w:val="00F0512E"/>
    <w:rsid w:val="00F10A7B"/>
    <w:rsid w:val="00F12950"/>
    <w:rsid w:val="00F150B8"/>
    <w:rsid w:val="00F1636E"/>
    <w:rsid w:val="00F167BF"/>
    <w:rsid w:val="00F16BC8"/>
    <w:rsid w:val="00F234F5"/>
    <w:rsid w:val="00F30765"/>
    <w:rsid w:val="00F313EE"/>
    <w:rsid w:val="00F32300"/>
    <w:rsid w:val="00F40AF3"/>
    <w:rsid w:val="00F432DE"/>
    <w:rsid w:val="00F5589B"/>
    <w:rsid w:val="00F625B6"/>
    <w:rsid w:val="00F71444"/>
    <w:rsid w:val="00F75063"/>
    <w:rsid w:val="00F80323"/>
    <w:rsid w:val="00F844AE"/>
    <w:rsid w:val="00F9187F"/>
    <w:rsid w:val="00F94F34"/>
    <w:rsid w:val="00F957EF"/>
    <w:rsid w:val="00F96A25"/>
    <w:rsid w:val="00FA1C67"/>
    <w:rsid w:val="00FA2FD8"/>
    <w:rsid w:val="00FA40AB"/>
    <w:rsid w:val="00FA7B8E"/>
    <w:rsid w:val="00FB2328"/>
    <w:rsid w:val="00FB4BBE"/>
    <w:rsid w:val="00FB56AB"/>
    <w:rsid w:val="00FC1C74"/>
    <w:rsid w:val="00FC4A04"/>
    <w:rsid w:val="00FC61C1"/>
    <w:rsid w:val="00FC6496"/>
    <w:rsid w:val="00FE1152"/>
    <w:rsid w:val="00FE493F"/>
    <w:rsid w:val="00FE5EFE"/>
    <w:rsid w:val="00FF0695"/>
    <w:rsid w:val="00FF23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9377"/>
    <o:shapelayout v:ext="edit">
      <o:idmap v:ext="edit" data="1"/>
    </o:shapelayout>
  </w:shapeDefaults>
  <w:decimalSymbol w:val=","/>
  <w:listSeparator w:val=";"/>
  <w14:docId w14:val="69586AC8"/>
  <w15:chartTrackingRefBased/>
  <w15:docId w15:val="{D4499E18-4831-41BE-A608-DA9FFAEF9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4DF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autoRedefine/>
    <w:qFormat/>
    <w:rsid w:val="00D6253C"/>
    <w:pPr>
      <w:keepNext/>
      <w:shd w:val="clear" w:color="auto" w:fill="D9D9D9" w:themeFill="background1" w:themeFillShade="D9"/>
      <w:jc w:val="center"/>
      <w:outlineLvl w:val="0"/>
    </w:pPr>
    <w:rPr>
      <w:b/>
      <w:bCs/>
      <w:color w:val="000000"/>
    </w:rPr>
  </w:style>
  <w:style w:type="paragraph" w:styleId="Ttulo2">
    <w:name w:val="heading 2"/>
    <w:basedOn w:val="Normal"/>
    <w:next w:val="Normal"/>
    <w:link w:val="Ttulo2Char"/>
    <w:autoRedefine/>
    <w:unhideWhenUsed/>
    <w:qFormat/>
    <w:rsid w:val="008C0BBA"/>
    <w:pPr>
      <w:keepNext/>
      <w:keepLines/>
      <w:spacing w:before="40" w:line="360" w:lineRule="auto"/>
      <w:ind w:left="567"/>
      <w:jc w:val="center"/>
      <w:outlineLvl w:val="1"/>
    </w:pPr>
    <w:rPr>
      <w:rFonts w:ascii="Cambria" w:eastAsia="Calibri" w:hAnsi="Cambria"/>
      <w:b/>
      <w:color w:val="000000"/>
      <w:sz w:val="18"/>
      <w:szCs w:val="22"/>
      <w:u w:val="single"/>
    </w:rPr>
  </w:style>
  <w:style w:type="paragraph" w:styleId="Ttulo3">
    <w:name w:val="heading 3"/>
    <w:basedOn w:val="Normal"/>
    <w:next w:val="Normal"/>
    <w:link w:val="Ttulo3Char"/>
    <w:unhideWhenUsed/>
    <w:qFormat/>
    <w:rsid w:val="00201F7F"/>
    <w:pPr>
      <w:keepNext/>
      <w:keepLines/>
      <w:spacing w:before="40"/>
      <w:outlineLvl w:val="2"/>
    </w:pPr>
    <w:rPr>
      <w:rFonts w:ascii="Cambria" w:hAnsi="Cambria"/>
      <w:color w:val="243F60"/>
    </w:rPr>
  </w:style>
  <w:style w:type="paragraph" w:styleId="Ttulo4">
    <w:name w:val="heading 4"/>
    <w:basedOn w:val="Normal"/>
    <w:next w:val="Normal"/>
    <w:link w:val="Ttulo4Char"/>
    <w:unhideWhenUsed/>
    <w:qFormat/>
    <w:rsid w:val="00201F7F"/>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unhideWhenUsed/>
    <w:qFormat/>
    <w:rsid w:val="00201F7F"/>
    <w:pPr>
      <w:spacing w:before="240" w:after="60"/>
      <w:outlineLvl w:val="4"/>
    </w:pPr>
    <w:rPr>
      <w:rFonts w:ascii="Calibri" w:hAnsi="Calibri"/>
      <w:b/>
      <w:bCs/>
      <w:i/>
      <w:iCs/>
      <w:sz w:val="26"/>
      <w:szCs w:val="26"/>
    </w:rPr>
  </w:style>
  <w:style w:type="paragraph" w:styleId="Ttulo6">
    <w:name w:val="heading 6"/>
    <w:basedOn w:val="Normal"/>
    <w:next w:val="Normal"/>
    <w:link w:val="Ttulo6Char"/>
    <w:uiPriority w:val="9"/>
    <w:unhideWhenUsed/>
    <w:qFormat/>
    <w:rsid w:val="009E52AD"/>
    <w:pPr>
      <w:spacing w:before="240" w:after="60"/>
      <w:outlineLvl w:val="5"/>
    </w:pPr>
    <w:rPr>
      <w:rFonts w:ascii="Calibri" w:hAnsi="Calibri"/>
      <w:b/>
      <w:bCs/>
      <w:sz w:val="22"/>
      <w:szCs w:val="22"/>
    </w:rPr>
  </w:style>
  <w:style w:type="paragraph" w:styleId="Ttulo7">
    <w:name w:val="heading 7"/>
    <w:basedOn w:val="Normal"/>
    <w:next w:val="Normal"/>
    <w:link w:val="Ttulo7Char"/>
    <w:qFormat/>
    <w:rsid w:val="0021193B"/>
    <w:pPr>
      <w:keepNext/>
      <w:widowControl w:val="0"/>
      <w:tabs>
        <w:tab w:val="left" w:pos="0"/>
      </w:tabs>
      <w:suppressAutoHyphens/>
      <w:ind w:left="-108"/>
      <w:outlineLvl w:val="6"/>
    </w:pPr>
    <w:rPr>
      <w:rFonts w:ascii="Arial" w:eastAsia="Arial Unicode MS" w:hAnsi="Arial" w:cs="Arial"/>
      <w:b/>
      <w:kern w:val="2"/>
      <w:lang w:eastAsia="zh-CN" w:bidi="hi-IN"/>
    </w:rPr>
  </w:style>
  <w:style w:type="paragraph" w:styleId="Ttulo8">
    <w:name w:val="heading 8"/>
    <w:basedOn w:val="Normal"/>
    <w:next w:val="Normal"/>
    <w:link w:val="Ttulo8Char"/>
    <w:qFormat/>
    <w:rsid w:val="0021193B"/>
    <w:pPr>
      <w:keepNext/>
      <w:widowControl w:val="0"/>
      <w:tabs>
        <w:tab w:val="left" w:pos="0"/>
      </w:tabs>
      <w:suppressAutoHyphens/>
      <w:ind w:left="-108"/>
      <w:jc w:val="both"/>
      <w:outlineLvl w:val="7"/>
    </w:pPr>
    <w:rPr>
      <w:rFonts w:ascii="Arial" w:eastAsia="Arial Unicode MS" w:hAnsi="Arial" w:cs="Arial"/>
      <w:b/>
      <w:kern w:val="2"/>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hd,he,Cabeçalho superior,Heading 1a,Cabeçalho1,encabezado"/>
    <w:basedOn w:val="Normal"/>
    <w:link w:val="CabealhoChar"/>
    <w:uiPriority w:val="99"/>
    <w:unhideWhenUsed/>
    <w:rsid w:val="006A763A"/>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Char Char,hd Char,he Char,Cabeçalho superior Char,Heading 1a Char,Cabeçalho1 Char,encabezado Char"/>
    <w:basedOn w:val="Fontepargpadro"/>
    <w:link w:val="Cabealho"/>
    <w:uiPriority w:val="99"/>
    <w:rsid w:val="006A763A"/>
  </w:style>
  <w:style w:type="paragraph" w:styleId="Rodap">
    <w:name w:val="footer"/>
    <w:basedOn w:val="Normal"/>
    <w:link w:val="RodapChar"/>
    <w:unhideWhenUsed/>
    <w:rsid w:val="006A763A"/>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rsid w:val="006A763A"/>
  </w:style>
  <w:style w:type="character" w:styleId="Hyperlink">
    <w:name w:val="Hyperlink"/>
    <w:basedOn w:val="Fontepargpadro"/>
    <w:unhideWhenUsed/>
    <w:rsid w:val="006A763A"/>
    <w:rPr>
      <w:color w:val="0563C1" w:themeColor="hyperlink"/>
      <w:u w:val="single"/>
    </w:rPr>
  </w:style>
  <w:style w:type="paragraph" w:styleId="Corpodetexto">
    <w:name w:val="Body Text"/>
    <w:basedOn w:val="Normal"/>
    <w:link w:val="CorpodetextoChar"/>
    <w:unhideWhenUsed/>
    <w:rsid w:val="001E5C40"/>
    <w:pPr>
      <w:jc w:val="both"/>
    </w:pPr>
    <w:rPr>
      <w:rFonts w:ascii="Bookman Old Style" w:hAnsi="Bookman Old Style"/>
      <w:szCs w:val="20"/>
      <w:lang w:val="x-none" w:eastAsia="x-none"/>
    </w:rPr>
  </w:style>
  <w:style w:type="character" w:customStyle="1" w:styleId="CorpodetextoChar">
    <w:name w:val="Corpo de texto Char"/>
    <w:basedOn w:val="Fontepargpadro"/>
    <w:link w:val="Corpodetexto"/>
    <w:uiPriority w:val="99"/>
    <w:rsid w:val="001E5C40"/>
    <w:rPr>
      <w:rFonts w:ascii="Bookman Old Style" w:eastAsia="Times New Roman" w:hAnsi="Bookman Old Style" w:cs="Times New Roman"/>
      <w:sz w:val="24"/>
      <w:szCs w:val="20"/>
      <w:lang w:val="x-none" w:eastAsia="x-none"/>
    </w:rPr>
  </w:style>
  <w:style w:type="paragraph" w:styleId="SemEspaamento">
    <w:name w:val="No Spacing"/>
    <w:uiPriority w:val="1"/>
    <w:qFormat/>
    <w:rsid w:val="001E5C40"/>
    <w:pPr>
      <w:spacing w:after="0" w:line="240" w:lineRule="auto"/>
    </w:pPr>
    <w:rPr>
      <w:rFonts w:ascii="Calibri" w:eastAsia="Calibri" w:hAnsi="Calibri" w:cs="Times New Roman"/>
    </w:rPr>
  </w:style>
  <w:style w:type="paragraph" w:styleId="Corpodetexto2">
    <w:name w:val="Body Text 2"/>
    <w:basedOn w:val="Normal"/>
    <w:link w:val="Corpodetexto2Char"/>
    <w:uiPriority w:val="99"/>
    <w:unhideWhenUsed/>
    <w:rsid w:val="00201F7F"/>
    <w:pPr>
      <w:spacing w:after="120" w:line="480" w:lineRule="auto"/>
    </w:pPr>
  </w:style>
  <w:style w:type="character" w:customStyle="1" w:styleId="Corpodetexto2Char">
    <w:name w:val="Corpo de texto 2 Char"/>
    <w:basedOn w:val="Fontepargpadro"/>
    <w:link w:val="Corpodetexto2"/>
    <w:uiPriority w:val="99"/>
    <w:rsid w:val="00201F7F"/>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rsid w:val="00D6253C"/>
    <w:rPr>
      <w:rFonts w:ascii="Times New Roman" w:eastAsia="Times New Roman" w:hAnsi="Times New Roman" w:cs="Times New Roman"/>
      <w:b/>
      <w:bCs/>
      <w:color w:val="000000"/>
      <w:sz w:val="24"/>
      <w:szCs w:val="24"/>
      <w:shd w:val="clear" w:color="auto" w:fill="D9D9D9" w:themeFill="background1" w:themeFillShade="D9"/>
      <w:lang w:eastAsia="pt-BR"/>
    </w:rPr>
  </w:style>
  <w:style w:type="character" w:customStyle="1" w:styleId="Ttulo2Char">
    <w:name w:val="Título 2 Char"/>
    <w:basedOn w:val="Fontepargpadro"/>
    <w:link w:val="Ttulo2"/>
    <w:rsid w:val="008C0BBA"/>
    <w:rPr>
      <w:rFonts w:ascii="Cambria" w:eastAsia="Calibri" w:hAnsi="Cambria" w:cs="Times New Roman"/>
      <w:b/>
      <w:color w:val="000000"/>
      <w:sz w:val="18"/>
      <w:u w:val="single"/>
      <w:lang w:eastAsia="pt-BR"/>
    </w:rPr>
  </w:style>
  <w:style w:type="character" w:customStyle="1" w:styleId="Ttulo3Char">
    <w:name w:val="Título 3 Char"/>
    <w:basedOn w:val="Fontepargpadro"/>
    <w:link w:val="Ttulo3"/>
    <w:rsid w:val="00201F7F"/>
    <w:rPr>
      <w:rFonts w:ascii="Cambria" w:eastAsia="Times New Roman" w:hAnsi="Cambria" w:cs="Times New Roman"/>
      <w:color w:val="243F60"/>
      <w:sz w:val="24"/>
      <w:szCs w:val="24"/>
      <w:lang w:eastAsia="pt-BR"/>
    </w:rPr>
  </w:style>
  <w:style w:type="character" w:customStyle="1" w:styleId="Ttulo4Char">
    <w:name w:val="Título 4 Char"/>
    <w:basedOn w:val="Fontepargpadro"/>
    <w:link w:val="Ttulo4"/>
    <w:rsid w:val="00201F7F"/>
    <w:rPr>
      <w:rFonts w:ascii="Calibri" w:eastAsia="Times New Roman" w:hAnsi="Calibri" w:cs="Times New Roman"/>
      <w:b/>
      <w:bCs/>
      <w:sz w:val="28"/>
      <w:szCs w:val="28"/>
      <w:lang w:eastAsia="pt-BR"/>
    </w:rPr>
  </w:style>
  <w:style w:type="character" w:customStyle="1" w:styleId="Ttulo5Char">
    <w:name w:val="Título 5 Char"/>
    <w:basedOn w:val="Fontepargpadro"/>
    <w:link w:val="Ttulo5"/>
    <w:uiPriority w:val="9"/>
    <w:rsid w:val="00201F7F"/>
    <w:rPr>
      <w:rFonts w:ascii="Calibri" w:eastAsia="Times New Roman" w:hAnsi="Calibri" w:cs="Times New Roman"/>
      <w:b/>
      <w:bCs/>
      <w:i/>
      <w:iCs/>
      <w:sz w:val="26"/>
      <w:szCs w:val="26"/>
      <w:lang w:eastAsia="pt-BR"/>
    </w:rPr>
  </w:style>
  <w:style w:type="character" w:customStyle="1" w:styleId="Textodocorpo2">
    <w:name w:val="Texto do corpo (2)_"/>
    <w:link w:val="Textodocorpo21"/>
    <w:uiPriority w:val="99"/>
    <w:locked/>
    <w:rsid w:val="00201F7F"/>
    <w:rPr>
      <w:rFonts w:ascii="Arial" w:hAnsi="Arial" w:cs="Arial"/>
      <w:sz w:val="20"/>
      <w:szCs w:val="20"/>
      <w:shd w:val="clear" w:color="auto" w:fill="FFFFFF"/>
    </w:rPr>
  </w:style>
  <w:style w:type="character" w:customStyle="1" w:styleId="Textodocorpo4">
    <w:name w:val="Texto do corpo (4)_"/>
    <w:link w:val="Textodocorpo40"/>
    <w:uiPriority w:val="99"/>
    <w:locked/>
    <w:rsid w:val="00201F7F"/>
    <w:rPr>
      <w:rFonts w:ascii="Arial" w:hAnsi="Arial" w:cs="Arial"/>
      <w:shd w:val="clear" w:color="auto" w:fill="FFFFFF"/>
    </w:rPr>
  </w:style>
  <w:style w:type="character" w:customStyle="1" w:styleId="Textodocorpo4Itlico">
    <w:name w:val="Texto do corpo (4) + Itálico"/>
    <w:uiPriority w:val="99"/>
    <w:rsid w:val="00201F7F"/>
    <w:rPr>
      <w:rFonts w:ascii="Arial" w:hAnsi="Arial" w:cs="Arial"/>
      <w:i/>
      <w:iCs/>
      <w:shd w:val="clear" w:color="auto" w:fill="FFFFFF"/>
    </w:rPr>
  </w:style>
  <w:style w:type="character" w:customStyle="1" w:styleId="Textodocorpo20">
    <w:name w:val="Texto do corpo (2)"/>
    <w:uiPriority w:val="99"/>
    <w:rsid w:val="00201F7F"/>
    <w:rPr>
      <w:rFonts w:ascii="Arial" w:hAnsi="Arial" w:cs="Arial"/>
      <w:sz w:val="20"/>
      <w:szCs w:val="20"/>
      <w:u w:val="single"/>
      <w:shd w:val="clear" w:color="auto" w:fill="FFFFFF"/>
    </w:rPr>
  </w:style>
  <w:style w:type="character" w:customStyle="1" w:styleId="Textodocorpo211pt">
    <w:name w:val="Texto do corpo (2) + 11 pt"/>
    <w:uiPriority w:val="99"/>
    <w:rsid w:val="00201F7F"/>
    <w:rPr>
      <w:rFonts w:ascii="Arial" w:hAnsi="Arial" w:cs="Arial"/>
      <w:sz w:val="22"/>
      <w:szCs w:val="22"/>
      <w:shd w:val="clear" w:color="auto" w:fill="FFFFFF"/>
    </w:rPr>
  </w:style>
  <w:style w:type="character" w:customStyle="1" w:styleId="Textodocorpo2Itlico">
    <w:name w:val="Texto do corpo (2) + Itálico"/>
    <w:uiPriority w:val="99"/>
    <w:rsid w:val="00201F7F"/>
    <w:rPr>
      <w:rFonts w:ascii="Arial" w:hAnsi="Arial" w:cs="Arial"/>
      <w:i/>
      <w:iCs/>
      <w:sz w:val="20"/>
      <w:szCs w:val="20"/>
      <w:shd w:val="clear" w:color="auto" w:fill="FFFFFF"/>
    </w:rPr>
  </w:style>
  <w:style w:type="paragraph" w:customStyle="1" w:styleId="Textodocorpo21">
    <w:name w:val="Texto do corpo (2)1"/>
    <w:basedOn w:val="Normal"/>
    <w:link w:val="Textodocorpo2"/>
    <w:uiPriority w:val="99"/>
    <w:rsid w:val="00201F7F"/>
    <w:pPr>
      <w:widowControl w:val="0"/>
      <w:shd w:val="clear" w:color="auto" w:fill="FFFFFF"/>
      <w:spacing w:before="60" w:after="60" w:line="240" w:lineRule="atLeast"/>
      <w:jc w:val="center"/>
    </w:pPr>
    <w:rPr>
      <w:rFonts w:ascii="Arial" w:eastAsiaTheme="minorHAnsi" w:hAnsi="Arial" w:cs="Arial"/>
      <w:sz w:val="20"/>
      <w:szCs w:val="20"/>
      <w:lang w:eastAsia="en-US"/>
    </w:rPr>
  </w:style>
  <w:style w:type="paragraph" w:customStyle="1" w:styleId="Textodocorpo40">
    <w:name w:val="Texto do corpo (4)"/>
    <w:basedOn w:val="Normal"/>
    <w:link w:val="Textodocorpo4"/>
    <w:uiPriority w:val="99"/>
    <w:rsid w:val="00201F7F"/>
    <w:pPr>
      <w:widowControl w:val="0"/>
      <w:shd w:val="clear" w:color="auto" w:fill="FFFFFF"/>
      <w:spacing w:before="240" w:after="1680" w:line="240" w:lineRule="atLeast"/>
      <w:jc w:val="both"/>
    </w:pPr>
    <w:rPr>
      <w:rFonts w:ascii="Arial" w:eastAsiaTheme="minorHAnsi" w:hAnsi="Arial" w:cs="Arial"/>
      <w:sz w:val="22"/>
      <w:szCs w:val="22"/>
      <w:lang w:eastAsia="en-US"/>
    </w:rPr>
  </w:style>
  <w:style w:type="paragraph" w:customStyle="1" w:styleId="Default">
    <w:name w:val="Default"/>
    <w:rsid w:val="00201F7F"/>
    <w:pPr>
      <w:autoSpaceDE w:val="0"/>
      <w:autoSpaceDN w:val="0"/>
      <w:adjustRightInd w:val="0"/>
      <w:spacing w:after="0" w:line="240" w:lineRule="auto"/>
    </w:pPr>
    <w:rPr>
      <w:rFonts w:ascii="Arial" w:eastAsia="Batang" w:hAnsi="Arial" w:cs="Arial"/>
      <w:color w:val="000000"/>
      <w:sz w:val="24"/>
      <w:szCs w:val="24"/>
    </w:rPr>
  </w:style>
  <w:style w:type="paragraph" w:styleId="NormalWeb">
    <w:name w:val="Normal (Web)"/>
    <w:basedOn w:val="Normal"/>
    <w:unhideWhenUsed/>
    <w:rsid w:val="00201F7F"/>
    <w:pPr>
      <w:spacing w:before="100" w:beforeAutospacing="1" w:after="100" w:afterAutospacing="1"/>
    </w:pPr>
  </w:style>
  <w:style w:type="paragraph" w:styleId="PargrafodaLista">
    <w:name w:val="List Paragraph"/>
    <w:basedOn w:val="Normal"/>
    <w:link w:val="PargrafodaListaChar"/>
    <w:uiPriority w:val="34"/>
    <w:qFormat/>
    <w:rsid w:val="00201F7F"/>
    <w:pPr>
      <w:ind w:left="720"/>
      <w:contextualSpacing/>
    </w:pPr>
  </w:style>
  <w:style w:type="paragraph" w:styleId="Textodenotaderodap">
    <w:name w:val="footnote text"/>
    <w:basedOn w:val="Normal"/>
    <w:link w:val="TextodenotaderodapChar"/>
    <w:unhideWhenUsed/>
    <w:rsid w:val="00201F7F"/>
    <w:rPr>
      <w:sz w:val="20"/>
      <w:szCs w:val="20"/>
    </w:rPr>
  </w:style>
  <w:style w:type="character" w:customStyle="1" w:styleId="TextodenotaderodapChar">
    <w:name w:val="Texto de nota de rodapé Char"/>
    <w:basedOn w:val="Fontepargpadro"/>
    <w:link w:val="Textodenotaderodap"/>
    <w:rsid w:val="00201F7F"/>
    <w:rPr>
      <w:rFonts w:ascii="Times New Roman" w:eastAsia="Times New Roman" w:hAnsi="Times New Roman" w:cs="Times New Roman"/>
      <w:sz w:val="20"/>
      <w:szCs w:val="20"/>
      <w:lang w:eastAsia="pt-BR"/>
    </w:rPr>
  </w:style>
  <w:style w:type="character" w:styleId="Refdenotaderodap">
    <w:name w:val="footnote reference"/>
    <w:uiPriority w:val="99"/>
    <w:unhideWhenUsed/>
    <w:rsid w:val="00201F7F"/>
    <w:rPr>
      <w:vertAlign w:val="superscript"/>
    </w:rPr>
  </w:style>
  <w:style w:type="paragraph" w:styleId="Textodebalo">
    <w:name w:val="Balloon Text"/>
    <w:basedOn w:val="Normal"/>
    <w:link w:val="TextodebaloChar"/>
    <w:uiPriority w:val="99"/>
    <w:semiHidden/>
    <w:unhideWhenUsed/>
    <w:rsid w:val="00201F7F"/>
    <w:rPr>
      <w:rFonts w:ascii="Tahoma" w:hAnsi="Tahoma" w:cs="Tahoma"/>
      <w:sz w:val="16"/>
      <w:szCs w:val="16"/>
    </w:rPr>
  </w:style>
  <w:style w:type="character" w:customStyle="1" w:styleId="TextodebaloChar">
    <w:name w:val="Texto de balão Char"/>
    <w:basedOn w:val="Fontepargpadro"/>
    <w:link w:val="Textodebalo"/>
    <w:uiPriority w:val="99"/>
    <w:semiHidden/>
    <w:rsid w:val="00201F7F"/>
    <w:rPr>
      <w:rFonts w:ascii="Tahoma" w:eastAsia="Times New Roman" w:hAnsi="Tahoma" w:cs="Tahoma"/>
      <w:sz w:val="16"/>
      <w:szCs w:val="16"/>
      <w:lang w:eastAsia="pt-BR"/>
    </w:rPr>
  </w:style>
  <w:style w:type="table" w:styleId="Tabelacomgrade">
    <w:name w:val="Table Grid"/>
    <w:basedOn w:val="Tabelanormal"/>
    <w:rsid w:val="00201F7F"/>
    <w:pPr>
      <w:spacing w:after="0" w:line="240" w:lineRule="auto"/>
    </w:pPr>
    <w:rPr>
      <w:rFonts w:ascii="Calibri" w:eastAsia="Batang"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itaoIntensa">
    <w:name w:val="Intense Quote"/>
    <w:basedOn w:val="Normal"/>
    <w:next w:val="Normal"/>
    <w:link w:val="CitaoIntensaChar"/>
    <w:uiPriority w:val="30"/>
    <w:qFormat/>
    <w:rsid w:val="00201F7F"/>
    <w:pPr>
      <w:pBdr>
        <w:top w:val="single" w:sz="4" w:space="10" w:color="4F81BD"/>
        <w:bottom w:val="single" w:sz="4" w:space="10" w:color="4F81BD"/>
      </w:pBdr>
      <w:spacing w:before="360" w:after="360"/>
      <w:ind w:left="864" w:right="864"/>
      <w:jc w:val="center"/>
    </w:pPr>
    <w:rPr>
      <w:rFonts w:ascii="Georgia" w:hAnsi="Georgia"/>
      <w:b/>
      <w:iCs/>
      <w:color w:val="000000"/>
    </w:rPr>
  </w:style>
  <w:style w:type="character" w:customStyle="1" w:styleId="CitaoIntensaChar">
    <w:name w:val="Citação Intensa Char"/>
    <w:basedOn w:val="Fontepargpadro"/>
    <w:link w:val="CitaoIntensa"/>
    <w:uiPriority w:val="30"/>
    <w:rsid w:val="00201F7F"/>
    <w:rPr>
      <w:rFonts w:ascii="Georgia" w:eastAsia="Times New Roman" w:hAnsi="Georgia" w:cs="Times New Roman"/>
      <w:b/>
      <w:iCs/>
      <w:color w:val="000000"/>
      <w:sz w:val="24"/>
      <w:szCs w:val="24"/>
      <w:lang w:eastAsia="pt-BR"/>
    </w:rPr>
  </w:style>
  <w:style w:type="character" w:customStyle="1" w:styleId="MenoPendente1">
    <w:name w:val="Menção Pendente1"/>
    <w:uiPriority w:val="99"/>
    <w:semiHidden/>
    <w:unhideWhenUsed/>
    <w:rsid w:val="00201F7F"/>
    <w:rPr>
      <w:color w:val="605E5C"/>
      <w:shd w:val="clear" w:color="auto" w:fill="E1DFDD"/>
    </w:rPr>
  </w:style>
  <w:style w:type="paragraph" w:customStyle="1" w:styleId="Nivel01">
    <w:name w:val="Nivel 01"/>
    <w:basedOn w:val="Ttulo1"/>
    <w:next w:val="Normal"/>
    <w:link w:val="Nivel01Char"/>
    <w:autoRedefine/>
    <w:qFormat/>
    <w:rsid w:val="00201F7F"/>
    <w:pPr>
      <w:keepLines/>
      <w:shd w:val="clear" w:color="auto" w:fill="E7E6E6"/>
      <w:spacing w:before="240"/>
      <w:ind w:left="360"/>
    </w:pPr>
    <w:rPr>
      <w:rFonts w:cs="Arial"/>
      <w:kern w:val="32"/>
      <w:sz w:val="22"/>
      <w:szCs w:val="22"/>
      <w:u w:val="single"/>
    </w:rPr>
  </w:style>
  <w:style w:type="character" w:customStyle="1" w:styleId="Nivel01Char">
    <w:name w:val="Nivel 01 Char"/>
    <w:link w:val="Nivel01"/>
    <w:rsid w:val="00201F7F"/>
    <w:rPr>
      <w:rFonts w:ascii="Cambria" w:eastAsia="Times New Roman" w:hAnsi="Cambria" w:cs="Arial"/>
      <w:b/>
      <w:bCs/>
      <w:color w:val="000000"/>
      <w:kern w:val="32"/>
      <w:u w:val="single"/>
      <w:shd w:val="clear" w:color="auto" w:fill="E7E6E6"/>
      <w:lang w:eastAsia="pt-BR"/>
    </w:rPr>
  </w:style>
  <w:style w:type="paragraph" w:customStyle="1" w:styleId="Ablag">
    <w:name w:val="Ablag"/>
    <w:basedOn w:val="Normal"/>
    <w:rsid w:val="00201F7F"/>
    <w:pPr>
      <w:tabs>
        <w:tab w:val="left" w:pos="851"/>
      </w:tabs>
      <w:ind w:left="1276" w:hanging="709"/>
      <w:jc w:val="both"/>
    </w:pPr>
    <w:rPr>
      <w:rFonts w:ascii="Arial" w:hAnsi="Arial"/>
      <w:sz w:val="26"/>
    </w:rPr>
  </w:style>
  <w:style w:type="paragraph" w:styleId="Textoembloco">
    <w:name w:val="Block Text"/>
    <w:basedOn w:val="Normal"/>
    <w:rsid w:val="00201F7F"/>
    <w:pPr>
      <w:ind w:left="1418" w:right="-659"/>
      <w:jc w:val="both"/>
    </w:pPr>
    <w:rPr>
      <w:rFonts w:ascii="Arial Narrow" w:hAnsi="Arial Narrow"/>
      <w:szCs w:val="20"/>
    </w:rPr>
  </w:style>
  <w:style w:type="paragraph" w:styleId="Citao">
    <w:name w:val="Quote"/>
    <w:basedOn w:val="Normal"/>
    <w:next w:val="Normal"/>
    <w:link w:val="CitaoChar"/>
    <w:uiPriority w:val="29"/>
    <w:qFormat/>
    <w:rsid w:val="00201F7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CitaoChar">
    <w:name w:val="Citação Char"/>
    <w:basedOn w:val="Fontepargpadro"/>
    <w:link w:val="Citao"/>
    <w:uiPriority w:val="29"/>
    <w:rsid w:val="00201F7F"/>
    <w:rPr>
      <w:rFonts w:ascii="Ecofont_Spranq_eco_Sans" w:eastAsia="Calibri" w:hAnsi="Ecofont_Spranq_eco_Sans" w:cs="Tahoma"/>
      <w:i/>
      <w:iCs/>
      <w:color w:val="000000"/>
      <w:sz w:val="20"/>
      <w:szCs w:val="24"/>
      <w:shd w:val="clear" w:color="auto" w:fill="FFFFCC"/>
    </w:rPr>
  </w:style>
  <w:style w:type="character" w:customStyle="1" w:styleId="Manoel">
    <w:name w:val="Manoel"/>
    <w:qFormat/>
    <w:rsid w:val="00201F7F"/>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qFormat/>
    <w:rsid w:val="00201F7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uiPriority w:val="29"/>
    <w:rsid w:val="00201F7F"/>
    <w:rPr>
      <w:rFonts w:ascii="Ecofont_Spranq_eco_Sans" w:eastAsia="Calibri" w:hAnsi="Ecofont_Spranq_eco_Sans" w:cs="Tahoma"/>
      <w:i/>
      <w:iCs/>
      <w:color w:val="000000"/>
      <w:sz w:val="20"/>
      <w:szCs w:val="24"/>
      <w:shd w:val="clear" w:color="auto" w:fill="FFFFCC"/>
    </w:rPr>
  </w:style>
  <w:style w:type="paragraph" w:customStyle="1" w:styleId="Nivel2">
    <w:name w:val="Nivel 2"/>
    <w:link w:val="Nivel2Char"/>
    <w:qFormat/>
    <w:rsid w:val="00201F7F"/>
    <w:pPr>
      <w:spacing w:before="120" w:after="120" w:line="276" w:lineRule="auto"/>
      <w:ind w:left="858" w:hanging="432"/>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201F7F"/>
    <w:pPr>
      <w:tabs>
        <w:tab w:val="num" w:pos="360"/>
      </w:tabs>
      <w:ind w:left="360"/>
    </w:pPr>
    <w:rPr>
      <w:rFonts w:cs="Arial"/>
      <w:b/>
    </w:rPr>
  </w:style>
  <w:style w:type="paragraph" w:customStyle="1" w:styleId="Nivel3">
    <w:name w:val="Nivel 3"/>
    <w:basedOn w:val="Nivel2"/>
    <w:link w:val="Nivel3Char"/>
    <w:qFormat/>
    <w:rsid w:val="00201F7F"/>
    <w:pPr>
      <w:numPr>
        <w:ilvl w:val="2"/>
      </w:numPr>
      <w:tabs>
        <w:tab w:val="num" w:pos="360"/>
      </w:tabs>
      <w:ind w:left="360" w:hanging="360"/>
    </w:pPr>
    <w:rPr>
      <w:rFonts w:cs="Arial"/>
      <w:color w:val="000000"/>
    </w:rPr>
  </w:style>
  <w:style w:type="paragraph" w:customStyle="1" w:styleId="Nivel4">
    <w:name w:val="Nivel 4"/>
    <w:basedOn w:val="Nivel3"/>
    <w:link w:val="Nivel4Char"/>
    <w:qFormat/>
    <w:rsid w:val="00201F7F"/>
    <w:pPr>
      <w:numPr>
        <w:ilvl w:val="3"/>
      </w:numPr>
      <w:tabs>
        <w:tab w:val="num" w:pos="360"/>
      </w:tabs>
      <w:ind w:left="360" w:hanging="360"/>
    </w:pPr>
    <w:rPr>
      <w:color w:val="auto"/>
    </w:rPr>
  </w:style>
  <w:style w:type="paragraph" w:customStyle="1" w:styleId="Nivel5">
    <w:name w:val="Nivel 5"/>
    <w:basedOn w:val="Nivel4"/>
    <w:qFormat/>
    <w:rsid w:val="00201F7F"/>
    <w:pPr>
      <w:numPr>
        <w:ilvl w:val="4"/>
      </w:numPr>
      <w:tabs>
        <w:tab w:val="num" w:pos="360"/>
      </w:tabs>
      <w:ind w:left="360" w:hanging="360"/>
    </w:pPr>
  </w:style>
  <w:style w:type="character" w:customStyle="1" w:styleId="Nivel4Char">
    <w:name w:val="Nivel 4 Char"/>
    <w:link w:val="Nivel4"/>
    <w:rsid w:val="00201F7F"/>
    <w:rPr>
      <w:rFonts w:ascii="Ecofont_Spranq_eco_Sans" w:eastAsia="Arial Unicode MS" w:hAnsi="Ecofont_Spranq_eco_Sans" w:cs="Arial"/>
      <w:sz w:val="20"/>
      <w:szCs w:val="20"/>
      <w:lang w:eastAsia="pt-BR"/>
    </w:rPr>
  </w:style>
  <w:style w:type="character" w:customStyle="1" w:styleId="Nivel3Char">
    <w:name w:val="Nivel 3 Char"/>
    <w:link w:val="Nivel3"/>
    <w:rsid w:val="00201F7F"/>
    <w:rPr>
      <w:rFonts w:ascii="Ecofont_Spranq_eco_Sans" w:eastAsia="Arial Unicode MS" w:hAnsi="Ecofont_Spranq_eco_Sans" w:cs="Arial"/>
      <w:color w:val="000000"/>
      <w:sz w:val="20"/>
      <w:szCs w:val="20"/>
      <w:lang w:eastAsia="pt-BR"/>
    </w:rPr>
  </w:style>
  <w:style w:type="character" w:customStyle="1" w:styleId="Nivel2Char">
    <w:name w:val="Nivel 2 Char"/>
    <w:link w:val="Nivel2"/>
    <w:qFormat/>
    <w:rsid w:val="00201F7F"/>
    <w:rPr>
      <w:rFonts w:ascii="Ecofont_Spranq_eco_Sans" w:eastAsia="Arial Unicode MS" w:hAnsi="Ecofont_Spranq_eco_Sans" w:cs="Times New Roman"/>
      <w:sz w:val="20"/>
      <w:szCs w:val="20"/>
      <w:lang w:eastAsia="pt-BR"/>
    </w:rPr>
  </w:style>
  <w:style w:type="paragraph" w:customStyle="1" w:styleId="PADRO">
    <w:name w:val="PADRÃO"/>
    <w:rsid w:val="00201F7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citao2">
    <w:name w:val="citação 2"/>
    <w:basedOn w:val="Citao"/>
    <w:link w:val="citao2Char"/>
    <w:qFormat/>
    <w:rsid w:val="00201F7F"/>
    <w:pPr>
      <w:keepNext/>
      <w:pBdr>
        <w:top w:val="single" w:sz="4" w:space="0" w:color="1F497D"/>
        <w:left w:val="single" w:sz="4" w:space="0" w:color="1F497D"/>
        <w:bottom w:val="single" w:sz="4" w:space="0" w:color="1F497D"/>
        <w:right w:val="single" w:sz="4" w:space="0" w:color="1F497D"/>
      </w:pBdr>
      <w:tabs>
        <w:tab w:val="left" w:pos="708"/>
      </w:tabs>
      <w:suppressAutoHyphens/>
      <w:overflowPunct w:val="0"/>
      <w:textAlignment w:val="baseline"/>
    </w:pPr>
    <w:rPr>
      <w:szCs w:val="20"/>
    </w:rPr>
  </w:style>
  <w:style w:type="character" w:customStyle="1" w:styleId="citao2Char">
    <w:name w:val="citação 2 Char"/>
    <w:link w:val="citao2"/>
    <w:rsid w:val="00201F7F"/>
    <w:rPr>
      <w:rFonts w:ascii="Ecofont_Spranq_eco_Sans" w:eastAsia="Calibri" w:hAnsi="Ecofont_Spranq_eco_Sans" w:cs="Tahoma"/>
      <w:i/>
      <w:iCs/>
      <w:color w:val="000000"/>
      <w:sz w:val="20"/>
      <w:szCs w:val="20"/>
      <w:shd w:val="clear" w:color="auto" w:fill="FFFFCC"/>
    </w:rPr>
  </w:style>
  <w:style w:type="character" w:styleId="nfase">
    <w:name w:val="Emphasis"/>
    <w:qFormat/>
    <w:rsid w:val="00201F7F"/>
    <w:rPr>
      <w:i/>
      <w:iCs/>
    </w:rPr>
  </w:style>
  <w:style w:type="paragraph" w:styleId="Recuodecorpodetexto">
    <w:name w:val="Body Text Indent"/>
    <w:basedOn w:val="Normal"/>
    <w:link w:val="RecuodecorpodetextoChar"/>
    <w:unhideWhenUsed/>
    <w:rsid w:val="00201F7F"/>
    <w:pPr>
      <w:spacing w:after="120"/>
      <w:ind w:left="283"/>
    </w:pPr>
  </w:style>
  <w:style w:type="character" w:customStyle="1" w:styleId="RecuodecorpodetextoChar">
    <w:name w:val="Recuo de corpo de texto Char"/>
    <w:basedOn w:val="Fontepargpadro"/>
    <w:link w:val="Recuodecorpodetexto"/>
    <w:rsid w:val="00201F7F"/>
    <w:rPr>
      <w:rFonts w:ascii="Times New Roman" w:eastAsia="Times New Roman" w:hAnsi="Times New Roman" w:cs="Times New Roman"/>
      <w:sz w:val="24"/>
      <w:szCs w:val="24"/>
      <w:lang w:eastAsia="pt-BR"/>
    </w:rPr>
  </w:style>
  <w:style w:type="paragraph" w:customStyle="1" w:styleId="Recuodecorpodetexto22">
    <w:name w:val="Recuo de corpo de texto 22"/>
    <w:basedOn w:val="Normal"/>
    <w:rsid w:val="00201F7F"/>
    <w:pPr>
      <w:tabs>
        <w:tab w:val="left" w:pos="1134"/>
      </w:tabs>
      <w:spacing w:after="140"/>
      <w:ind w:left="1985" w:hanging="851"/>
      <w:jc w:val="both"/>
    </w:pPr>
    <w:rPr>
      <w:rFonts w:ascii="Arial" w:hAnsi="Arial"/>
      <w:sz w:val="26"/>
      <w:szCs w:val="20"/>
    </w:rPr>
  </w:style>
  <w:style w:type="character" w:customStyle="1" w:styleId="TtuloChar">
    <w:name w:val="Título Char"/>
    <w:link w:val="Ttulo"/>
    <w:rsid w:val="00201F7F"/>
    <w:rPr>
      <w:rFonts w:ascii="Times New Roman" w:eastAsia="Times New Roman" w:hAnsi="Times New Roman"/>
      <w:b/>
      <w:sz w:val="24"/>
    </w:rPr>
  </w:style>
  <w:style w:type="paragraph" w:styleId="Ttulo">
    <w:name w:val="Title"/>
    <w:basedOn w:val="Normal"/>
    <w:link w:val="TtuloChar"/>
    <w:qFormat/>
    <w:rsid w:val="00201F7F"/>
    <w:pPr>
      <w:jc w:val="center"/>
    </w:pPr>
    <w:rPr>
      <w:rFonts w:cstheme="minorBidi"/>
      <w:b/>
      <w:szCs w:val="22"/>
      <w:lang w:eastAsia="en-US"/>
    </w:rPr>
  </w:style>
  <w:style w:type="character" w:customStyle="1" w:styleId="TtuloChar1">
    <w:name w:val="Título Char1"/>
    <w:basedOn w:val="Fontepargpadro"/>
    <w:uiPriority w:val="10"/>
    <w:rsid w:val="00201F7F"/>
    <w:rPr>
      <w:rFonts w:asciiTheme="majorHAnsi" w:eastAsiaTheme="majorEastAsia" w:hAnsiTheme="majorHAnsi" w:cstheme="majorBidi"/>
      <w:spacing w:val="-10"/>
      <w:kern w:val="28"/>
      <w:sz w:val="56"/>
      <w:szCs w:val="56"/>
      <w:lang w:eastAsia="pt-BR"/>
    </w:rPr>
  </w:style>
  <w:style w:type="character" w:customStyle="1" w:styleId="Ttulo6Char">
    <w:name w:val="Título 6 Char"/>
    <w:basedOn w:val="Fontepargpadro"/>
    <w:link w:val="Ttulo6"/>
    <w:uiPriority w:val="9"/>
    <w:rsid w:val="009E52AD"/>
    <w:rPr>
      <w:rFonts w:ascii="Calibri" w:eastAsia="Times New Roman" w:hAnsi="Calibri" w:cs="Times New Roman"/>
      <w:b/>
      <w:bCs/>
      <w:lang w:eastAsia="pt-BR"/>
    </w:rPr>
  </w:style>
  <w:style w:type="paragraph" w:customStyle="1" w:styleId="ecxmsonormal">
    <w:name w:val="ecxmsonormal"/>
    <w:basedOn w:val="Normal"/>
    <w:rsid w:val="00270DC9"/>
    <w:pPr>
      <w:spacing w:after="324"/>
    </w:pPr>
  </w:style>
  <w:style w:type="paragraph" w:styleId="Recuodecorpodetexto2">
    <w:name w:val="Body Text Indent 2"/>
    <w:basedOn w:val="Normal"/>
    <w:link w:val="Recuodecorpodetexto2Char"/>
    <w:uiPriority w:val="99"/>
    <w:unhideWhenUsed/>
    <w:rsid w:val="00B85EF1"/>
    <w:pPr>
      <w:spacing w:after="120" w:line="480" w:lineRule="auto"/>
      <w:ind w:left="283"/>
    </w:pPr>
  </w:style>
  <w:style w:type="character" w:customStyle="1" w:styleId="Recuodecorpodetexto2Char">
    <w:name w:val="Recuo de corpo de texto 2 Char"/>
    <w:basedOn w:val="Fontepargpadro"/>
    <w:link w:val="Recuodecorpodetexto2"/>
    <w:uiPriority w:val="99"/>
    <w:rsid w:val="00B85EF1"/>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B85EF1"/>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B85EF1"/>
    <w:rPr>
      <w:rFonts w:ascii="Times New Roman" w:eastAsia="Times New Roman" w:hAnsi="Times New Roman" w:cs="Times New Roman"/>
      <w:sz w:val="16"/>
      <w:szCs w:val="16"/>
      <w:lang w:eastAsia="pt-BR"/>
    </w:rPr>
  </w:style>
  <w:style w:type="paragraph" w:customStyle="1" w:styleId="Recuodecorpodetexto21">
    <w:name w:val="Recuo de corpo de texto 21"/>
    <w:basedOn w:val="Normal"/>
    <w:rsid w:val="00B85EF1"/>
    <w:pPr>
      <w:tabs>
        <w:tab w:val="left" w:pos="1134"/>
      </w:tabs>
      <w:spacing w:after="140"/>
      <w:ind w:left="1985" w:hanging="851"/>
      <w:jc w:val="both"/>
    </w:pPr>
    <w:rPr>
      <w:rFonts w:ascii="Arial" w:hAnsi="Arial"/>
      <w:sz w:val="26"/>
      <w:szCs w:val="20"/>
    </w:rPr>
  </w:style>
  <w:style w:type="paragraph" w:customStyle="1" w:styleId="Corpo">
    <w:name w:val="Corpo"/>
    <w:rsid w:val="00B85EF1"/>
    <w:pPr>
      <w:widowControl w:val="0"/>
      <w:spacing w:after="0" w:line="240" w:lineRule="auto"/>
      <w:jc w:val="both"/>
    </w:pPr>
    <w:rPr>
      <w:rFonts w:ascii="Arial" w:eastAsia="Times New Roman" w:hAnsi="Arial" w:cs="Times New Roman"/>
      <w:color w:val="000000"/>
      <w:sz w:val="24"/>
      <w:szCs w:val="20"/>
      <w:lang w:eastAsia="pt-BR"/>
    </w:rPr>
  </w:style>
  <w:style w:type="paragraph" w:customStyle="1" w:styleId="Blockquote">
    <w:name w:val="Blockquote"/>
    <w:basedOn w:val="Normal"/>
    <w:rsid w:val="00B85EF1"/>
    <w:pPr>
      <w:widowControl w:val="0"/>
      <w:spacing w:before="100" w:after="100"/>
      <w:ind w:left="360" w:right="360"/>
    </w:pPr>
    <w:rPr>
      <w:snapToGrid w:val="0"/>
      <w:szCs w:val="20"/>
    </w:rPr>
  </w:style>
  <w:style w:type="table" w:customStyle="1" w:styleId="Tabelacomgrade1">
    <w:name w:val="Tabela com grade1"/>
    <w:basedOn w:val="Tabelanormal"/>
    <w:next w:val="Tabelacomgrade"/>
    <w:uiPriority w:val="39"/>
    <w:rsid w:val="000A4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basedOn w:val="Fontepargpadro"/>
    <w:uiPriority w:val="99"/>
    <w:semiHidden/>
    <w:unhideWhenUsed/>
    <w:rsid w:val="006F7885"/>
    <w:rPr>
      <w:color w:val="605E5C"/>
      <w:shd w:val="clear" w:color="auto" w:fill="E1DFDD"/>
    </w:rPr>
  </w:style>
  <w:style w:type="table" w:customStyle="1" w:styleId="Tabelacomgrade2">
    <w:name w:val="Tabela com grade2"/>
    <w:basedOn w:val="Tabelanormal"/>
    <w:next w:val="Tabelacomgrade"/>
    <w:uiPriority w:val="39"/>
    <w:rsid w:val="006A2EFB"/>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docorpo">
    <w:name w:val="Texto do corpo_"/>
    <w:basedOn w:val="Fontepargpadro"/>
    <w:link w:val="Textodocorpo0"/>
    <w:rsid w:val="004E44C5"/>
    <w:rPr>
      <w:rFonts w:ascii="Calibri" w:eastAsia="Calibri" w:hAnsi="Calibri" w:cs="Calibri"/>
    </w:rPr>
  </w:style>
  <w:style w:type="paragraph" w:customStyle="1" w:styleId="Textodocorpo0">
    <w:name w:val="Texto do corpo"/>
    <w:basedOn w:val="Normal"/>
    <w:link w:val="Textodocorpo"/>
    <w:rsid w:val="004E44C5"/>
    <w:pPr>
      <w:widowControl w:val="0"/>
      <w:spacing w:after="420" w:line="360" w:lineRule="auto"/>
    </w:pPr>
    <w:rPr>
      <w:rFonts w:ascii="Calibri" w:eastAsia="Calibri" w:hAnsi="Calibri" w:cs="Calibri"/>
      <w:sz w:val="22"/>
      <w:szCs w:val="22"/>
      <w:lang w:eastAsia="en-US"/>
    </w:rPr>
  </w:style>
  <w:style w:type="table" w:customStyle="1" w:styleId="TableNormal">
    <w:name w:val="Table Normal"/>
    <w:uiPriority w:val="2"/>
    <w:unhideWhenUsed/>
    <w:qFormat/>
    <w:rsid w:val="0029099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5B457E"/>
    <w:pPr>
      <w:widowControl w:val="0"/>
      <w:spacing w:after="0" w:line="240" w:lineRule="auto"/>
    </w:pPr>
    <w:rPr>
      <w:rFonts w:ascii="Arial Unicode MS" w:eastAsia="Arial Unicode MS" w:hAnsi="Arial Unicode MS" w:cs="Arial Unicode MS"/>
      <w:sz w:val="24"/>
      <w:szCs w:val="24"/>
      <w:lang w:eastAsia="pt-BR" w:bidi="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5B457E"/>
    <w:pPr>
      <w:widowControl w:val="0"/>
      <w:spacing w:after="0" w:line="240" w:lineRule="auto"/>
    </w:pPr>
    <w:rPr>
      <w:rFonts w:ascii="Arial Unicode MS" w:eastAsia="Arial Unicode MS" w:hAnsi="Arial Unicode MS" w:cs="Arial Unicode MS"/>
      <w:sz w:val="24"/>
      <w:szCs w:val="24"/>
      <w:lang w:eastAsia="pt-BR" w:bidi="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ontepargpadro"/>
    <w:uiPriority w:val="99"/>
    <w:semiHidden/>
    <w:unhideWhenUsed/>
    <w:rsid w:val="002155FB"/>
    <w:rPr>
      <w:color w:val="605E5C"/>
      <w:shd w:val="clear" w:color="auto" w:fill="E1DFDD"/>
    </w:rPr>
  </w:style>
  <w:style w:type="paragraph" w:customStyle="1" w:styleId="tabelatextocentralizado">
    <w:name w:val="tabela_texto_centralizado"/>
    <w:basedOn w:val="Normal"/>
    <w:rsid w:val="00101655"/>
    <w:pPr>
      <w:spacing w:before="100" w:beforeAutospacing="1" w:after="100" w:afterAutospacing="1"/>
    </w:pPr>
  </w:style>
  <w:style w:type="paragraph" w:styleId="Subttulo">
    <w:name w:val="Subtitle"/>
    <w:basedOn w:val="Normal"/>
    <w:next w:val="Normal"/>
    <w:link w:val="SubttuloChar"/>
    <w:qFormat/>
    <w:rsid w:val="00101655"/>
    <w:pPr>
      <w:keepNext/>
      <w:keepLines/>
      <w:spacing w:after="320" w:line="276" w:lineRule="auto"/>
    </w:pPr>
    <w:rPr>
      <w:rFonts w:ascii="Arial" w:eastAsia="Arial" w:hAnsi="Arial" w:cs="Arial"/>
      <w:color w:val="666666"/>
      <w:sz w:val="30"/>
      <w:szCs w:val="30"/>
    </w:rPr>
  </w:style>
  <w:style w:type="character" w:customStyle="1" w:styleId="SubttuloChar">
    <w:name w:val="Subtítulo Char"/>
    <w:basedOn w:val="Fontepargpadro"/>
    <w:link w:val="Subttulo"/>
    <w:rsid w:val="00101655"/>
    <w:rPr>
      <w:rFonts w:ascii="Arial" w:eastAsia="Arial" w:hAnsi="Arial" w:cs="Arial"/>
      <w:color w:val="666666"/>
      <w:sz w:val="30"/>
      <w:szCs w:val="30"/>
      <w:lang w:eastAsia="pt-BR"/>
    </w:rPr>
  </w:style>
  <w:style w:type="paragraph" w:styleId="Reviso">
    <w:name w:val="Revision"/>
    <w:hidden/>
    <w:uiPriority w:val="99"/>
    <w:semiHidden/>
    <w:rsid w:val="00101655"/>
    <w:pPr>
      <w:spacing w:after="0" w:line="240" w:lineRule="auto"/>
    </w:pPr>
    <w:rPr>
      <w:rFonts w:ascii="Times New Roman" w:eastAsia="Times New Roman" w:hAnsi="Times New Roman" w:cs="Times New Roman"/>
      <w:sz w:val="24"/>
      <w:szCs w:val="24"/>
      <w:lang w:eastAsia="pt-BR"/>
    </w:rPr>
  </w:style>
  <w:style w:type="table" w:customStyle="1" w:styleId="Tabelacomgrade5">
    <w:name w:val="Tabela com grade5"/>
    <w:basedOn w:val="Tabelanormal"/>
    <w:next w:val="Tabelacomgrade"/>
    <w:uiPriority w:val="59"/>
    <w:rsid w:val="003B54A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7Char">
    <w:name w:val="Título 7 Char"/>
    <w:basedOn w:val="Fontepargpadro"/>
    <w:link w:val="Ttulo7"/>
    <w:rsid w:val="0021193B"/>
    <w:rPr>
      <w:rFonts w:ascii="Arial" w:eastAsia="Arial Unicode MS" w:hAnsi="Arial" w:cs="Arial"/>
      <w:b/>
      <w:kern w:val="2"/>
      <w:sz w:val="24"/>
      <w:szCs w:val="24"/>
      <w:lang w:eastAsia="zh-CN" w:bidi="hi-IN"/>
    </w:rPr>
  </w:style>
  <w:style w:type="character" w:customStyle="1" w:styleId="Ttulo8Char">
    <w:name w:val="Título 8 Char"/>
    <w:basedOn w:val="Fontepargpadro"/>
    <w:link w:val="Ttulo8"/>
    <w:rsid w:val="0021193B"/>
    <w:rPr>
      <w:rFonts w:ascii="Arial" w:eastAsia="Arial Unicode MS" w:hAnsi="Arial" w:cs="Arial"/>
      <w:b/>
      <w:kern w:val="2"/>
      <w:sz w:val="24"/>
      <w:szCs w:val="24"/>
      <w:lang w:eastAsia="zh-CN" w:bidi="hi-IN"/>
    </w:rPr>
  </w:style>
  <w:style w:type="table" w:customStyle="1" w:styleId="Tabelacomgrade6">
    <w:name w:val="Tabela com grade6"/>
    <w:basedOn w:val="Tabelanormal"/>
    <w:next w:val="Tabelacomgrade"/>
    <w:rsid w:val="0021193B"/>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rsid w:val="0021193B"/>
    <w:pPr>
      <w:pBdr>
        <w:left w:val="single" w:sz="4" w:space="0" w:color="000000"/>
        <w:bottom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64">
    <w:name w:val="xl64"/>
    <w:basedOn w:val="Normal"/>
    <w:rsid w:val="0021193B"/>
    <w:pPr>
      <w:pBdr>
        <w:bottom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65">
    <w:name w:val="xl65"/>
    <w:basedOn w:val="Normal"/>
    <w:rsid w:val="0021193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b/>
      <w:bCs/>
      <w:sz w:val="14"/>
      <w:szCs w:val="14"/>
    </w:rPr>
  </w:style>
  <w:style w:type="paragraph" w:customStyle="1" w:styleId="xl66">
    <w:name w:val="xl66"/>
    <w:basedOn w:val="Normal"/>
    <w:rsid w:val="0021193B"/>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4"/>
      <w:szCs w:val="14"/>
    </w:rPr>
  </w:style>
  <w:style w:type="paragraph" w:customStyle="1" w:styleId="xl67">
    <w:name w:val="xl67"/>
    <w:basedOn w:val="Normal"/>
    <w:rsid w:val="0021193B"/>
    <w:pPr>
      <w:pBdr>
        <w:top w:val="single" w:sz="4" w:space="0" w:color="000000"/>
        <w:left w:val="single" w:sz="4" w:space="0" w:color="000000"/>
        <w:bottom w:val="single" w:sz="4" w:space="0" w:color="000000"/>
        <w:right w:val="single" w:sz="4" w:space="0" w:color="000000"/>
      </w:pBdr>
      <w:shd w:val="clear" w:color="CCCCFF" w:fill="CDCDCD"/>
      <w:spacing w:before="100" w:beforeAutospacing="1" w:after="100" w:afterAutospacing="1"/>
      <w:jc w:val="both"/>
    </w:pPr>
    <w:rPr>
      <w:sz w:val="14"/>
      <w:szCs w:val="14"/>
    </w:rPr>
  </w:style>
  <w:style w:type="paragraph" w:customStyle="1" w:styleId="xl68">
    <w:name w:val="xl68"/>
    <w:basedOn w:val="Normal"/>
    <w:rsid w:val="0021193B"/>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4"/>
      <w:szCs w:val="14"/>
    </w:rPr>
  </w:style>
  <w:style w:type="paragraph" w:customStyle="1" w:styleId="xl69">
    <w:name w:val="xl69"/>
    <w:basedOn w:val="Normal"/>
    <w:rsid w:val="0021193B"/>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4"/>
      <w:szCs w:val="14"/>
    </w:rPr>
  </w:style>
  <w:style w:type="paragraph" w:customStyle="1" w:styleId="xl70">
    <w:name w:val="xl70"/>
    <w:basedOn w:val="Normal"/>
    <w:rsid w:val="0021193B"/>
    <w:pPr>
      <w:pBdr>
        <w:top w:val="single" w:sz="4" w:space="0" w:color="000000"/>
        <w:left w:val="single" w:sz="4" w:space="0" w:color="000000"/>
        <w:bottom w:val="single" w:sz="4" w:space="0" w:color="000000"/>
        <w:right w:val="single" w:sz="4" w:space="0" w:color="000000"/>
      </w:pBdr>
      <w:shd w:val="clear" w:color="CCCCFF" w:fill="CDCDCD"/>
      <w:spacing w:before="100" w:beforeAutospacing="1" w:after="100" w:afterAutospacing="1"/>
    </w:pPr>
    <w:rPr>
      <w:sz w:val="14"/>
      <w:szCs w:val="14"/>
    </w:rPr>
  </w:style>
  <w:style w:type="paragraph" w:customStyle="1" w:styleId="xl71">
    <w:name w:val="xl71"/>
    <w:basedOn w:val="Normal"/>
    <w:rsid w:val="0021193B"/>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4"/>
      <w:szCs w:val="14"/>
    </w:rPr>
  </w:style>
  <w:style w:type="paragraph" w:customStyle="1" w:styleId="xl72">
    <w:name w:val="xl72"/>
    <w:basedOn w:val="Normal"/>
    <w:rsid w:val="0021193B"/>
    <w:pPr>
      <w:spacing w:before="100" w:beforeAutospacing="1" w:after="100" w:afterAutospacing="1"/>
      <w:jc w:val="both"/>
    </w:pPr>
    <w:rPr>
      <w:i/>
      <w:iCs/>
      <w:sz w:val="12"/>
      <w:szCs w:val="12"/>
    </w:rPr>
  </w:style>
  <w:style w:type="paragraph" w:customStyle="1" w:styleId="xl73">
    <w:name w:val="xl73"/>
    <w:basedOn w:val="Normal"/>
    <w:rsid w:val="0021193B"/>
    <w:pPr>
      <w:shd w:val="clear" w:color="CCCCFF" w:fill="CDCDCD"/>
      <w:spacing w:before="100" w:beforeAutospacing="1" w:after="100" w:afterAutospacing="1"/>
    </w:pPr>
    <w:rPr>
      <w:sz w:val="12"/>
      <w:szCs w:val="12"/>
    </w:rPr>
  </w:style>
  <w:style w:type="character" w:customStyle="1" w:styleId="PargrafodaListaChar">
    <w:name w:val="Parágrafo da Lista Char"/>
    <w:link w:val="PargrafodaLista"/>
    <w:uiPriority w:val="34"/>
    <w:qFormat/>
    <w:locked/>
    <w:rsid w:val="0021193B"/>
    <w:rPr>
      <w:rFonts w:ascii="Times New Roman" w:eastAsia="Times New Roman" w:hAnsi="Times New Roman" w:cs="Times New Roman"/>
      <w:sz w:val="24"/>
      <w:szCs w:val="24"/>
      <w:lang w:eastAsia="pt-BR"/>
    </w:rPr>
  </w:style>
  <w:style w:type="paragraph" w:customStyle="1" w:styleId="ListaColorida-nfase11">
    <w:name w:val="Lista Colorida - Ênfase 11"/>
    <w:basedOn w:val="Normal"/>
    <w:uiPriority w:val="34"/>
    <w:qFormat/>
    <w:rsid w:val="0021193B"/>
    <w:pPr>
      <w:spacing w:after="160" w:line="256" w:lineRule="auto"/>
      <w:ind w:left="720"/>
      <w:contextualSpacing/>
    </w:pPr>
    <w:rPr>
      <w:rFonts w:ascii="Calibri" w:eastAsia="Calibri" w:hAnsi="Calibri"/>
      <w:sz w:val="22"/>
      <w:szCs w:val="22"/>
      <w:lang w:eastAsia="en-US"/>
    </w:rPr>
  </w:style>
  <w:style w:type="paragraph" w:customStyle="1" w:styleId="Estilopadro">
    <w:name w:val="Estilo padrão"/>
    <w:uiPriority w:val="99"/>
    <w:rsid w:val="0021193B"/>
    <w:pPr>
      <w:suppressAutoHyphens/>
      <w:spacing w:after="0" w:line="100" w:lineRule="atLeast"/>
    </w:pPr>
    <w:rPr>
      <w:rFonts w:ascii="Calibri" w:eastAsia="Calibri" w:hAnsi="Calibri" w:cs="Times New Roman"/>
      <w:lang w:eastAsia="zh-CN"/>
    </w:rPr>
  </w:style>
  <w:style w:type="paragraph" w:customStyle="1" w:styleId="Corpodotexto">
    <w:name w:val="Corpo do texto"/>
    <w:basedOn w:val="Estilopadro"/>
    <w:uiPriority w:val="99"/>
    <w:rsid w:val="0021193B"/>
    <w:pPr>
      <w:jc w:val="both"/>
    </w:pPr>
    <w:rPr>
      <w:rFonts w:ascii="Arial" w:eastAsia="Times New Roman" w:hAnsi="Arial" w:cs="Arial"/>
      <w:sz w:val="20"/>
      <w:szCs w:val="20"/>
    </w:rPr>
  </w:style>
  <w:style w:type="paragraph" w:customStyle="1" w:styleId="Nivel1">
    <w:name w:val="Nivel1"/>
    <w:basedOn w:val="Ttulo1"/>
    <w:next w:val="Normal"/>
    <w:link w:val="Nivel1Char"/>
    <w:autoRedefine/>
    <w:qFormat/>
    <w:rsid w:val="0021193B"/>
    <w:pPr>
      <w:keepLines/>
      <w:numPr>
        <w:numId w:val="10"/>
      </w:numPr>
      <w:shd w:val="clear" w:color="auto" w:fill="auto"/>
      <w:spacing w:before="120" w:after="120" w:line="276" w:lineRule="auto"/>
      <w:ind w:left="357" w:hanging="357"/>
      <w:jc w:val="both"/>
    </w:pPr>
    <w:rPr>
      <w:rFonts w:ascii="Cambria" w:hAnsi="Cambria" w:cs="Arial"/>
      <w:bCs w:val="0"/>
      <w:szCs w:val="32"/>
      <w:u w:val="single"/>
    </w:rPr>
  </w:style>
  <w:style w:type="character" w:customStyle="1" w:styleId="Nivel1Char">
    <w:name w:val="Nivel1 Char"/>
    <w:basedOn w:val="Ttulo1Char"/>
    <w:link w:val="Nivel1"/>
    <w:rsid w:val="0021193B"/>
    <w:rPr>
      <w:rFonts w:ascii="Cambria" w:eastAsia="Times New Roman" w:hAnsi="Cambria" w:cs="Arial"/>
      <w:b/>
      <w:bCs w:val="0"/>
      <w:color w:val="000000"/>
      <w:sz w:val="24"/>
      <w:szCs w:val="32"/>
      <w:u w:val="single"/>
      <w:shd w:val="clear" w:color="auto" w:fill="D9D9D9" w:themeFill="background1" w:themeFillShade="D9"/>
      <w:lang w:eastAsia="pt-BR"/>
    </w:rPr>
  </w:style>
  <w:style w:type="paragraph" w:customStyle="1" w:styleId="PargrafodaLista1">
    <w:name w:val="Parágrafo da Lista1"/>
    <w:basedOn w:val="Normal"/>
    <w:qFormat/>
    <w:rsid w:val="0021193B"/>
    <w:pPr>
      <w:ind w:left="720"/>
    </w:pPr>
    <w:rPr>
      <w:rFonts w:ascii="Ecofont_Spranq_eco_Sans" w:hAnsi="Ecofont_Spranq_eco_Sans" w:cs="Ecofont_Spranq_eco_Sans"/>
    </w:rPr>
  </w:style>
  <w:style w:type="paragraph" w:customStyle="1" w:styleId="Standard">
    <w:name w:val="Standard"/>
    <w:rsid w:val="0021193B"/>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21193B"/>
    <w:pPr>
      <w:widowControl w:val="0"/>
      <w:suppressLineNumbers/>
    </w:pPr>
  </w:style>
  <w:style w:type="paragraph" w:customStyle="1" w:styleId="Textbodyindent">
    <w:name w:val="Text body indent"/>
    <w:basedOn w:val="Standard"/>
    <w:rsid w:val="0021193B"/>
    <w:pPr>
      <w:ind w:firstLine="708"/>
      <w:jc w:val="both"/>
    </w:pPr>
    <w:rPr>
      <w:rFonts w:ascii="Arial Narrow" w:eastAsia="Arial Narrow" w:hAnsi="Arial Narrow" w:cs="Arial Narrow"/>
    </w:rPr>
  </w:style>
  <w:style w:type="paragraph" w:customStyle="1" w:styleId="WW-Corpodetexto3">
    <w:name w:val="WW-Corpo de texto 3"/>
    <w:basedOn w:val="Normal"/>
    <w:rsid w:val="0021193B"/>
    <w:pPr>
      <w:widowControl w:val="0"/>
      <w:suppressAutoHyphens/>
      <w:jc w:val="both"/>
    </w:pPr>
    <w:rPr>
      <w:rFonts w:eastAsia="Arial Unicode MS" w:cs="Tahoma"/>
      <w:kern w:val="2"/>
      <w:sz w:val="20"/>
      <w:lang w:eastAsia="zh-CN" w:bidi="hi-IN"/>
    </w:rPr>
  </w:style>
  <w:style w:type="paragraph" w:customStyle="1" w:styleId="P">
    <w:name w:val="P"/>
    <w:basedOn w:val="Normal"/>
    <w:rsid w:val="0021193B"/>
    <w:pPr>
      <w:widowControl w:val="0"/>
      <w:suppressAutoHyphens/>
      <w:jc w:val="both"/>
    </w:pPr>
    <w:rPr>
      <w:rFonts w:eastAsia="Arial Unicode MS" w:cs="Tahoma"/>
      <w:b/>
      <w:kern w:val="2"/>
      <w:lang w:eastAsia="zh-CN" w:bidi="hi-IN"/>
    </w:rPr>
  </w:style>
  <w:style w:type="paragraph" w:customStyle="1" w:styleId="western">
    <w:name w:val="western"/>
    <w:basedOn w:val="Normal"/>
    <w:rsid w:val="0021193B"/>
    <w:pPr>
      <w:widowControl w:val="0"/>
      <w:suppressAutoHyphens/>
      <w:spacing w:before="100" w:after="119"/>
    </w:pPr>
    <w:rPr>
      <w:rFonts w:eastAsia="Arial Unicode MS" w:cs="Tahoma"/>
      <w:kern w:val="2"/>
      <w:lang w:eastAsia="zh-CN" w:bidi="hi-IN"/>
    </w:rPr>
  </w:style>
  <w:style w:type="paragraph" w:customStyle="1" w:styleId="BodyText21">
    <w:name w:val="Body Text 21"/>
    <w:basedOn w:val="Normal"/>
    <w:rsid w:val="0021193B"/>
    <w:pPr>
      <w:widowControl w:val="0"/>
      <w:suppressAutoHyphens/>
      <w:jc w:val="both"/>
    </w:pPr>
    <w:rPr>
      <w:rFonts w:eastAsia="Arial Unicode MS" w:cs="Tahoma"/>
      <w:kern w:val="2"/>
      <w:lang w:eastAsia="zh-CN" w:bidi="hi-IN"/>
    </w:rPr>
  </w:style>
  <w:style w:type="paragraph" w:customStyle="1" w:styleId="gli3">
    <w:name w:val="gli3"/>
    <w:basedOn w:val="Normal"/>
    <w:qFormat/>
    <w:rsid w:val="0021193B"/>
    <w:pPr>
      <w:widowControl w:val="0"/>
      <w:suppressAutoHyphens/>
      <w:jc w:val="center"/>
    </w:pPr>
    <w:rPr>
      <w:rFonts w:ascii="Arial" w:eastAsia="Arial" w:hAnsi="Arial" w:cs="Arial"/>
      <w:kern w:val="2"/>
      <w:lang w:eastAsia="zh-CN" w:bidi="hi-IN"/>
    </w:rPr>
  </w:style>
  <w:style w:type="paragraph" w:customStyle="1" w:styleId="10">
    <w:name w:val="10"/>
    <w:basedOn w:val="Normal"/>
    <w:rsid w:val="0021193B"/>
    <w:pPr>
      <w:widowControl w:val="0"/>
      <w:suppressAutoHyphens/>
      <w:ind w:left="851" w:hanging="567"/>
      <w:jc w:val="both"/>
    </w:pPr>
    <w:rPr>
      <w:rFonts w:eastAsia="Arial Unicode MS" w:cs="Tahoma"/>
      <w:kern w:val="2"/>
      <w:lang w:eastAsia="zh-CN" w:bidi="hi-IN"/>
    </w:rPr>
  </w:style>
  <w:style w:type="paragraph" w:customStyle="1" w:styleId="Corpodetexto21">
    <w:name w:val="Corpo de texto 21"/>
    <w:basedOn w:val="Normal"/>
    <w:rsid w:val="0021193B"/>
    <w:pPr>
      <w:widowControl w:val="0"/>
      <w:suppressAutoHyphens/>
      <w:ind w:firstLine="720"/>
      <w:jc w:val="both"/>
    </w:pPr>
    <w:rPr>
      <w:rFonts w:eastAsia="Arial Unicode MS" w:cs="Tahoma"/>
      <w:kern w:val="2"/>
      <w:lang w:eastAsia="zh-CN" w:bidi="hi-IN"/>
    </w:rPr>
  </w:style>
  <w:style w:type="paragraph" w:customStyle="1" w:styleId="Corpodetexto22">
    <w:name w:val="Corpo de texto 22"/>
    <w:basedOn w:val="Normal"/>
    <w:rsid w:val="0021193B"/>
    <w:pPr>
      <w:widowControl w:val="0"/>
      <w:tabs>
        <w:tab w:val="left" w:pos="8646"/>
        <w:tab w:val="left" w:pos="8788"/>
        <w:tab w:val="left" w:pos="10632"/>
      </w:tabs>
      <w:jc w:val="both"/>
    </w:pPr>
    <w:rPr>
      <w:rFonts w:ascii="Arial" w:eastAsia="Arial Unicode MS" w:hAnsi="Arial" w:cs="Arial"/>
      <w:kern w:val="2"/>
      <w:lang w:eastAsia="zh-CN" w:bidi="hi-IN"/>
    </w:rPr>
  </w:style>
  <w:style w:type="paragraph" w:customStyle="1" w:styleId="PadroNumerado">
    <w:name w:val="Padrão Numerado"/>
    <w:basedOn w:val="Standard"/>
    <w:rsid w:val="0021193B"/>
    <w:pPr>
      <w:widowControl w:val="0"/>
      <w:numPr>
        <w:numId w:val="11"/>
      </w:numPr>
      <w:spacing w:line="360" w:lineRule="auto"/>
      <w:jc w:val="both"/>
    </w:pPr>
    <w:rPr>
      <w:rFonts w:ascii="Tahoma" w:eastAsia="Tahoma" w:hAnsi="Tahoma" w:cs="Tahoma"/>
      <w:sz w:val="22"/>
    </w:rPr>
  </w:style>
  <w:style w:type="numbering" w:customStyle="1" w:styleId="Numbering1">
    <w:name w:val="Numbering 1"/>
    <w:basedOn w:val="Semlista"/>
    <w:rsid w:val="0021193B"/>
    <w:pPr>
      <w:numPr>
        <w:numId w:val="11"/>
      </w:numPr>
    </w:pPr>
  </w:style>
  <w:style w:type="character" w:customStyle="1" w:styleId="HiperlinkVisitado1">
    <w:name w:val="HiperlinkVisitado1"/>
    <w:basedOn w:val="Fontepargpadro"/>
    <w:uiPriority w:val="99"/>
    <w:semiHidden/>
    <w:unhideWhenUsed/>
    <w:rsid w:val="0021193B"/>
    <w:rPr>
      <w:color w:val="800080"/>
      <w:u w:val="single"/>
    </w:rPr>
  </w:style>
  <w:style w:type="character" w:styleId="Forte">
    <w:name w:val="Strong"/>
    <w:qFormat/>
    <w:rsid w:val="0021193B"/>
    <w:rPr>
      <w:b/>
      <w:bCs w:val="0"/>
    </w:rPr>
  </w:style>
  <w:style w:type="paragraph" w:customStyle="1" w:styleId="msonormal0">
    <w:name w:val="msonormal"/>
    <w:basedOn w:val="Normal"/>
    <w:rsid w:val="0021193B"/>
    <w:pPr>
      <w:widowControl w:val="0"/>
      <w:spacing w:before="100" w:after="100"/>
    </w:pPr>
    <w:rPr>
      <w:rFonts w:ascii="Verdana" w:eastAsia="Arial Unicode MS" w:hAnsi="Verdana" w:cs="Verdana"/>
      <w:kern w:val="2"/>
      <w:lang w:eastAsia="zh-CN" w:bidi="hi-IN"/>
    </w:rPr>
  </w:style>
  <w:style w:type="paragraph" w:styleId="Legenda">
    <w:name w:val="caption"/>
    <w:basedOn w:val="Normal"/>
    <w:unhideWhenUsed/>
    <w:qFormat/>
    <w:rsid w:val="0021193B"/>
    <w:pPr>
      <w:widowControl w:val="0"/>
      <w:suppressLineNumbers/>
      <w:suppressAutoHyphens/>
      <w:spacing w:before="120" w:after="120"/>
    </w:pPr>
    <w:rPr>
      <w:rFonts w:eastAsia="Arial Unicode MS" w:cs="Mangal"/>
      <w:i/>
      <w:iCs/>
      <w:kern w:val="2"/>
      <w:lang w:eastAsia="zh-CN" w:bidi="hi-IN"/>
    </w:rPr>
  </w:style>
  <w:style w:type="paragraph" w:styleId="Lista">
    <w:name w:val="List"/>
    <w:basedOn w:val="Corpodetexto"/>
    <w:unhideWhenUsed/>
    <w:rsid w:val="0021193B"/>
    <w:pPr>
      <w:widowControl w:val="0"/>
      <w:suppressAutoHyphens/>
      <w:spacing w:after="120"/>
      <w:jc w:val="left"/>
    </w:pPr>
    <w:rPr>
      <w:rFonts w:ascii="Times New Roman" w:eastAsia="Arial Unicode MS" w:hAnsi="Times New Roman" w:cs="Tahoma"/>
      <w:kern w:val="2"/>
      <w:szCs w:val="24"/>
      <w:lang w:val="pt-BR" w:eastAsia="zh-CN" w:bidi="hi-IN"/>
    </w:rPr>
  </w:style>
  <w:style w:type="paragraph" w:customStyle="1" w:styleId="Ttulo50">
    <w:name w:val="Título5"/>
    <w:basedOn w:val="Normal"/>
    <w:next w:val="Corpodetexto"/>
    <w:rsid w:val="0021193B"/>
    <w:pPr>
      <w:keepNext/>
      <w:widowControl w:val="0"/>
      <w:suppressAutoHyphens/>
      <w:spacing w:before="240" w:after="120"/>
    </w:pPr>
    <w:rPr>
      <w:rFonts w:ascii="Liberation Sans" w:eastAsia="Microsoft YaHei" w:hAnsi="Liberation Sans" w:cs="Arial"/>
      <w:kern w:val="2"/>
      <w:sz w:val="28"/>
      <w:szCs w:val="28"/>
      <w:lang w:eastAsia="zh-CN" w:bidi="hi-IN"/>
    </w:rPr>
  </w:style>
  <w:style w:type="paragraph" w:customStyle="1" w:styleId="ndice">
    <w:name w:val="Índice"/>
    <w:basedOn w:val="Normal"/>
    <w:rsid w:val="0021193B"/>
    <w:pPr>
      <w:widowControl w:val="0"/>
      <w:suppressLineNumbers/>
      <w:suppressAutoHyphens/>
    </w:pPr>
    <w:rPr>
      <w:rFonts w:eastAsia="Arial Unicode MS" w:cs="Tahoma"/>
      <w:kern w:val="2"/>
      <w:lang w:eastAsia="zh-CN" w:bidi="hi-IN"/>
    </w:rPr>
  </w:style>
  <w:style w:type="paragraph" w:customStyle="1" w:styleId="Ttulo40">
    <w:name w:val="Título4"/>
    <w:basedOn w:val="Normal"/>
    <w:next w:val="Corpodetexto"/>
    <w:rsid w:val="0021193B"/>
    <w:pPr>
      <w:keepNext/>
      <w:widowControl w:val="0"/>
      <w:suppressAutoHyphens/>
      <w:spacing w:before="240" w:after="120"/>
    </w:pPr>
    <w:rPr>
      <w:rFonts w:ascii="Arial" w:eastAsia="Microsoft YaHei" w:hAnsi="Arial" w:cs="Mangal"/>
      <w:kern w:val="2"/>
      <w:sz w:val="28"/>
      <w:szCs w:val="28"/>
      <w:lang w:eastAsia="zh-CN" w:bidi="hi-IN"/>
    </w:rPr>
  </w:style>
  <w:style w:type="paragraph" w:customStyle="1" w:styleId="Ttulo10">
    <w:name w:val="Título1"/>
    <w:basedOn w:val="Normal"/>
    <w:next w:val="Corpodetexto"/>
    <w:rsid w:val="0021193B"/>
    <w:pPr>
      <w:keepNext/>
      <w:widowControl w:val="0"/>
      <w:suppressAutoHyphens/>
      <w:spacing w:before="240" w:after="120"/>
    </w:pPr>
    <w:rPr>
      <w:rFonts w:ascii="Arial" w:eastAsia="Arial Unicode MS" w:hAnsi="Arial" w:cs="Tahoma"/>
      <w:kern w:val="2"/>
      <w:sz w:val="28"/>
      <w:szCs w:val="28"/>
      <w:lang w:eastAsia="zh-CN" w:bidi="hi-IN"/>
    </w:rPr>
  </w:style>
  <w:style w:type="paragraph" w:customStyle="1" w:styleId="Ttulo30">
    <w:name w:val="Título3"/>
    <w:basedOn w:val="Ttulo10"/>
    <w:next w:val="Subttulo"/>
    <w:rsid w:val="0021193B"/>
  </w:style>
  <w:style w:type="paragraph" w:customStyle="1" w:styleId="Ttulo20">
    <w:name w:val="Título2"/>
    <w:basedOn w:val="Normal"/>
    <w:next w:val="Corpodetexto"/>
    <w:rsid w:val="0021193B"/>
    <w:pPr>
      <w:keepNext/>
      <w:widowControl w:val="0"/>
      <w:suppressAutoHyphens/>
      <w:spacing w:before="240" w:after="120"/>
    </w:pPr>
    <w:rPr>
      <w:rFonts w:ascii="Arial" w:eastAsia="SimSun" w:hAnsi="Arial" w:cs="Mangal"/>
      <w:kern w:val="2"/>
      <w:sz w:val="28"/>
      <w:szCs w:val="28"/>
      <w:lang w:eastAsia="zh-CN" w:bidi="hi-IN"/>
    </w:rPr>
  </w:style>
  <w:style w:type="paragraph" w:customStyle="1" w:styleId="Legenda2">
    <w:name w:val="Legenda2"/>
    <w:basedOn w:val="Normal"/>
    <w:rsid w:val="0021193B"/>
    <w:pPr>
      <w:widowControl w:val="0"/>
      <w:suppressLineNumbers/>
      <w:suppressAutoHyphens/>
      <w:spacing w:before="120" w:after="120"/>
    </w:pPr>
    <w:rPr>
      <w:rFonts w:eastAsia="Arial Unicode MS" w:cs="Mangal"/>
      <w:i/>
      <w:iCs/>
      <w:kern w:val="2"/>
      <w:lang w:eastAsia="zh-CN" w:bidi="hi-IN"/>
    </w:rPr>
  </w:style>
  <w:style w:type="paragraph" w:customStyle="1" w:styleId="Legenda1">
    <w:name w:val="Legenda1"/>
    <w:basedOn w:val="Normal"/>
    <w:rsid w:val="0021193B"/>
    <w:pPr>
      <w:widowControl w:val="0"/>
      <w:suppressLineNumbers/>
      <w:suppressAutoHyphens/>
      <w:spacing w:before="120" w:after="120"/>
    </w:pPr>
    <w:rPr>
      <w:rFonts w:eastAsia="Arial Unicode MS" w:cs="Tahoma"/>
      <w:i/>
      <w:iCs/>
      <w:kern w:val="2"/>
      <w:lang w:eastAsia="zh-CN" w:bidi="hi-IN"/>
    </w:rPr>
  </w:style>
  <w:style w:type="paragraph" w:customStyle="1" w:styleId="Corpodetexto31">
    <w:name w:val="Corpo de texto 31"/>
    <w:basedOn w:val="Normal"/>
    <w:rsid w:val="0021193B"/>
    <w:pPr>
      <w:widowControl w:val="0"/>
      <w:suppressAutoHyphens/>
      <w:spacing w:after="120"/>
    </w:pPr>
    <w:rPr>
      <w:rFonts w:eastAsia="Lucida Sans Unicode" w:cs="Tahoma"/>
      <w:kern w:val="2"/>
      <w:sz w:val="16"/>
      <w:szCs w:val="16"/>
      <w:lang w:eastAsia="zh-CN" w:bidi="hi-IN"/>
    </w:rPr>
  </w:style>
  <w:style w:type="paragraph" w:customStyle="1" w:styleId="Corpodetexto32">
    <w:name w:val="Corpo de texto 32"/>
    <w:basedOn w:val="Normal"/>
    <w:rsid w:val="0021193B"/>
    <w:pPr>
      <w:widowControl w:val="0"/>
      <w:suppressAutoHyphens/>
      <w:spacing w:after="120" w:line="0" w:lineRule="atLeast"/>
      <w:jc w:val="both"/>
    </w:pPr>
    <w:rPr>
      <w:rFonts w:ascii="Arial" w:eastAsia="Arial" w:hAnsi="Arial" w:cs="Arial"/>
      <w:color w:val="0000FF"/>
      <w:kern w:val="2"/>
      <w:lang w:eastAsia="zh-CN" w:bidi="hi-IN"/>
    </w:rPr>
  </w:style>
  <w:style w:type="paragraph" w:customStyle="1" w:styleId="Nvel2">
    <w:name w:val="Nível 2"/>
    <w:basedOn w:val="Normal"/>
    <w:next w:val="Normal"/>
    <w:rsid w:val="0021193B"/>
    <w:pPr>
      <w:widowControl w:val="0"/>
      <w:suppressAutoHyphens/>
      <w:spacing w:after="120"/>
      <w:jc w:val="both"/>
    </w:pPr>
    <w:rPr>
      <w:rFonts w:ascii="Arial" w:eastAsia="Arial Unicode MS" w:hAnsi="Arial" w:cs="Arial"/>
      <w:b/>
      <w:kern w:val="2"/>
      <w:lang w:eastAsia="zh-CN" w:bidi="hi-IN"/>
    </w:rPr>
  </w:style>
  <w:style w:type="paragraph" w:customStyle="1" w:styleId="p0">
    <w:name w:val="p"/>
    <w:basedOn w:val="Normal"/>
    <w:rsid w:val="0021193B"/>
    <w:pPr>
      <w:widowControl w:val="0"/>
      <w:suppressAutoHyphens/>
      <w:jc w:val="both"/>
    </w:pPr>
    <w:rPr>
      <w:rFonts w:ascii="Arial" w:eastAsia="Arial Unicode MS" w:hAnsi="Arial" w:cs="Arial"/>
      <w:b/>
      <w:bCs/>
      <w:kern w:val="2"/>
      <w:sz w:val="20"/>
      <w:lang w:eastAsia="zh-CN" w:bidi="hi-IN"/>
    </w:rPr>
  </w:style>
  <w:style w:type="paragraph" w:customStyle="1" w:styleId="H5">
    <w:name w:val="H5"/>
    <w:basedOn w:val="Normal"/>
    <w:next w:val="Normal"/>
    <w:rsid w:val="0021193B"/>
    <w:pPr>
      <w:keepNext/>
      <w:widowControl w:val="0"/>
      <w:suppressAutoHyphens/>
      <w:spacing w:before="100" w:after="100"/>
    </w:pPr>
    <w:rPr>
      <w:rFonts w:eastAsia="Arial Unicode MS" w:cs="Tahoma"/>
      <w:b/>
      <w:kern w:val="2"/>
      <w:sz w:val="20"/>
      <w:lang w:eastAsia="zh-CN" w:bidi="hi-IN"/>
    </w:rPr>
  </w:style>
  <w:style w:type="paragraph" w:customStyle="1" w:styleId="Corpodetexto23">
    <w:name w:val="Corpo de texto 23"/>
    <w:basedOn w:val="Normal"/>
    <w:rsid w:val="0021193B"/>
    <w:pPr>
      <w:widowControl w:val="0"/>
      <w:suppressAutoHyphens/>
      <w:ind w:firstLine="720"/>
      <w:jc w:val="both"/>
    </w:pPr>
    <w:rPr>
      <w:rFonts w:eastAsia="Arial Unicode MS" w:cs="Tahoma"/>
      <w:kern w:val="2"/>
      <w:lang w:eastAsia="zh-CN" w:bidi="hi-IN"/>
    </w:rPr>
  </w:style>
  <w:style w:type="paragraph" w:customStyle="1" w:styleId="marca1">
    <w:name w:val="marca1"/>
    <w:basedOn w:val="Corpodetexto23"/>
    <w:rsid w:val="0021193B"/>
    <w:pPr>
      <w:spacing w:after="120"/>
      <w:ind w:left="-3960" w:firstLine="0"/>
    </w:pPr>
    <w:rPr>
      <w:rFonts w:ascii="Arial" w:hAnsi="Arial" w:cs="Arial"/>
    </w:rPr>
  </w:style>
  <w:style w:type="paragraph" w:customStyle="1" w:styleId="Recuodecorpodetexto31">
    <w:name w:val="Recuo de corpo de texto 31"/>
    <w:basedOn w:val="Normal"/>
    <w:rsid w:val="0021193B"/>
    <w:pPr>
      <w:widowControl w:val="0"/>
      <w:suppressAutoHyphens/>
      <w:ind w:left="1134" w:hanging="1134"/>
      <w:jc w:val="both"/>
    </w:pPr>
    <w:rPr>
      <w:rFonts w:ascii="Arial" w:eastAsia="Arial Unicode MS" w:hAnsi="Arial" w:cs="Arial"/>
      <w:kern w:val="2"/>
      <w:sz w:val="22"/>
      <w:lang w:eastAsia="zh-CN" w:bidi="hi-IN"/>
    </w:rPr>
  </w:style>
  <w:style w:type="paragraph" w:customStyle="1" w:styleId="contrato">
    <w:name w:val="contrato"/>
    <w:basedOn w:val="Normal"/>
    <w:rsid w:val="0021193B"/>
    <w:pPr>
      <w:widowControl w:val="0"/>
      <w:suppressAutoHyphens/>
      <w:jc w:val="both"/>
    </w:pPr>
    <w:rPr>
      <w:rFonts w:ascii="Arial" w:eastAsia="Arial Unicode MS" w:hAnsi="Arial" w:cs="Arial"/>
      <w:kern w:val="2"/>
      <w:sz w:val="22"/>
      <w:lang w:val="pt-PT" w:eastAsia="zh-CN" w:bidi="hi-IN"/>
    </w:rPr>
  </w:style>
  <w:style w:type="paragraph" w:customStyle="1" w:styleId="Subitem">
    <w:name w:val="Subitem"/>
    <w:basedOn w:val="Normal"/>
    <w:rsid w:val="0021193B"/>
    <w:pPr>
      <w:widowControl w:val="0"/>
      <w:suppressAutoHyphens/>
      <w:spacing w:before="240" w:after="180" w:line="264" w:lineRule="auto"/>
      <w:jc w:val="both"/>
    </w:pPr>
    <w:rPr>
      <w:rFonts w:ascii="Arial" w:eastAsia="Arial Unicode MS" w:hAnsi="Arial" w:cs="Arial"/>
      <w:kern w:val="2"/>
      <w:sz w:val="22"/>
      <w:lang w:eastAsia="zh-CN" w:bidi="hi-IN"/>
    </w:rPr>
  </w:style>
  <w:style w:type="paragraph" w:customStyle="1" w:styleId="Contedodetabela">
    <w:name w:val="Conteúdo de tabela"/>
    <w:basedOn w:val="Normal"/>
    <w:rsid w:val="0021193B"/>
    <w:pPr>
      <w:widowControl w:val="0"/>
      <w:suppressLineNumbers/>
      <w:suppressAutoHyphens/>
    </w:pPr>
    <w:rPr>
      <w:rFonts w:eastAsia="Arial Unicode MS" w:cs="Tahoma"/>
      <w:kern w:val="2"/>
      <w:lang w:eastAsia="zh-CN" w:bidi="hi-IN"/>
    </w:rPr>
  </w:style>
  <w:style w:type="paragraph" w:customStyle="1" w:styleId="DefinitionList">
    <w:name w:val="Definition List"/>
    <w:basedOn w:val="Normal"/>
    <w:next w:val="DefinitionTerm"/>
    <w:rsid w:val="0021193B"/>
    <w:pPr>
      <w:widowControl w:val="0"/>
      <w:suppressAutoHyphens/>
      <w:ind w:left="360"/>
    </w:pPr>
    <w:rPr>
      <w:rFonts w:eastAsia="Arial Unicode MS" w:cs="Tahoma"/>
      <w:kern w:val="2"/>
      <w:lang w:eastAsia="zh-CN" w:bidi="hi-IN"/>
    </w:rPr>
  </w:style>
  <w:style w:type="paragraph" w:customStyle="1" w:styleId="DefinitionTerm">
    <w:name w:val="Definition Term"/>
    <w:basedOn w:val="Normal"/>
    <w:next w:val="DefinitionList"/>
    <w:rsid w:val="0021193B"/>
    <w:pPr>
      <w:widowControl w:val="0"/>
      <w:suppressAutoHyphens/>
    </w:pPr>
    <w:rPr>
      <w:rFonts w:eastAsia="Arial Unicode MS" w:cs="Tahoma"/>
      <w:kern w:val="2"/>
      <w:lang w:eastAsia="zh-CN" w:bidi="hi-IN"/>
    </w:rPr>
  </w:style>
  <w:style w:type="paragraph" w:customStyle="1" w:styleId="p1">
    <w:name w:val="p1"/>
    <w:basedOn w:val="P"/>
    <w:rsid w:val="0021193B"/>
    <w:pPr>
      <w:ind w:left="851" w:hanging="567"/>
    </w:pPr>
  </w:style>
  <w:style w:type="paragraph" w:customStyle="1" w:styleId="BodyText24">
    <w:name w:val="Body Text 24"/>
    <w:basedOn w:val="Normal"/>
    <w:rsid w:val="0021193B"/>
    <w:pPr>
      <w:widowControl w:val="0"/>
      <w:suppressAutoHyphens/>
      <w:jc w:val="both"/>
    </w:pPr>
    <w:rPr>
      <w:rFonts w:eastAsia="Arial Unicode MS" w:cs="Tahoma"/>
      <w:kern w:val="2"/>
      <w:lang w:eastAsia="zh-CN" w:bidi="hi-IN"/>
    </w:rPr>
  </w:style>
  <w:style w:type="paragraph" w:customStyle="1" w:styleId="Recuonormal1">
    <w:name w:val="Recuo normal1"/>
    <w:basedOn w:val="Normal"/>
    <w:rsid w:val="0021193B"/>
    <w:pPr>
      <w:widowControl w:val="0"/>
      <w:ind w:left="708"/>
    </w:pPr>
    <w:rPr>
      <w:rFonts w:eastAsia="Arial Unicode MS" w:cs="Tahoma"/>
      <w:kern w:val="2"/>
      <w:lang w:val="pt-PT" w:eastAsia="zh-CN" w:bidi="hi-IN"/>
    </w:rPr>
  </w:style>
  <w:style w:type="paragraph" w:customStyle="1" w:styleId="p18">
    <w:name w:val="p18"/>
    <w:basedOn w:val="Normal"/>
    <w:rsid w:val="0021193B"/>
    <w:pPr>
      <w:widowControl w:val="0"/>
      <w:tabs>
        <w:tab w:val="left" w:pos="720"/>
      </w:tabs>
    </w:pPr>
    <w:rPr>
      <w:rFonts w:ascii="Arial" w:eastAsia="Arial Unicode MS" w:hAnsi="Arial" w:cs="Arial"/>
      <w:kern w:val="2"/>
      <w:lang w:eastAsia="zh-CN" w:bidi="hi-IN"/>
    </w:rPr>
  </w:style>
  <w:style w:type="paragraph" w:customStyle="1" w:styleId="aa">
    <w:name w:val="aa"/>
    <w:basedOn w:val="Normal"/>
    <w:rsid w:val="0021193B"/>
    <w:pPr>
      <w:widowControl w:val="0"/>
      <w:suppressAutoHyphens/>
      <w:spacing w:before="60"/>
      <w:jc w:val="both"/>
    </w:pPr>
    <w:rPr>
      <w:rFonts w:ascii="Arial" w:eastAsia="Arial Unicode MS" w:hAnsi="Arial" w:cs="Arial"/>
      <w:b/>
      <w:kern w:val="2"/>
      <w:sz w:val="22"/>
      <w:lang w:eastAsia="zh-CN" w:bidi="hi-IN"/>
    </w:rPr>
  </w:style>
  <w:style w:type="paragraph" w:customStyle="1" w:styleId="WW-Corpodetexto312">
    <w:name w:val="WW-Corpo de texto 312"/>
    <w:basedOn w:val="Normal"/>
    <w:rsid w:val="0021193B"/>
    <w:pPr>
      <w:widowControl w:val="0"/>
      <w:jc w:val="both"/>
    </w:pPr>
    <w:rPr>
      <w:rFonts w:eastAsia="Arial Unicode MS" w:cs="Tahoma"/>
      <w:kern w:val="2"/>
      <w:sz w:val="20"/>
      <w:lang w:eastAsia="zh-CN" w:bidi="hi-IN"/>
    </w:rPr>
  </w:style>
  <w:style w:type="paragraph" w:customStyle="1" w:styleId="Contedodequadro">
    <w:name w:val="Conteúdo de quadro"/>
    <w:basedOn w:val="Corpodetexto"/>
    <w:rsid w:val="0021193B"/>
    <w:pPr>
      <w:widowControl w:val="0"/>
      <w:suppressAutoHyphens/>
      <w:spacing w:after="120"/>
      <w:jc w:val="left"/>
    </w:pPr>
    <w:rPr>
      <w:rFonts w:ascii="Times New Roman" w:eastAsia="Arial Unicode MS" w:hAnsi="Times New Roman" w:cs="Tahoma"/>
      <w:kern w:val="2"/>
      <w:szCs w:val="24"/>
      <w:lang w:val="pt-BR" w:eastAsia="zh-CN" w:bidi="hi-IN"/>
    </w:rPr>
  </w:style>
  <w:style w:type="paragraph" w:customStyle="1" w:styleId="Contedodatabela">
    <w:name w:val="Conteúdo da tabela"/>
    <w:basedOn w:val="Normal"/>
    <w:rsid w:val="0021193B"/>
    <w:pPr>
      <w:widowControl w:val="0"/>
      <w:suppressLineNumbers/>
      <w:suppressAutoHyphens/>
    </w:pPr>
    <w:rPr>
      <w:rFonts w:eastAsia="Arial Unicode MS" w:cs="Tahoma"/>
      <w:kern w:val="2"/>
      <w:lang w:eastAsia="zh-CN" w:bidi="hi-IN"/>
    </w:rPr>
  </w:style>
  <w:style w:type="paragraph" w:customStyle="1" w:styleId="Ttulodetabela">
    <w:name w:val="Título de tabela"/>
    <w:basedOn w:val="Contedodetabela"/>
    <w:rsid w:val="0021193B"/>
    <w:pPr>
      <w:jc w:val="center"/>
    </w:pPr>
    <w:rPr>
      <w:b/>
      <w:bCs/>
    </w:rPr>
  </w:style>
  <w:style w:type="paragraph" w:customStyle="1" w:styleId="Basedondiceanaltico">
    <w:name w:val="Base do índice analítico"/>
    <w:basedOn w:val="Normal"/>
    <w:rsid w:val="0021193B"/>
    <w:pPr>
      <w:tabs>
        <w:tab w:val="right" w:leader="dot" w:pos="6480"/>
      </w:tabs>
      <w:suppressAutoHyphens/>
      <w:spacing w:after="240" w:line="240" w:lineRule="atLeast"/>
    </w:pPr>
    <w:rPr>
      <w:rFonts w:ascii="Arial" w:hAnsi="Arial"/>
      <w:spacing w:val="-5"/>
      <w:kern w:val="2"/>
      <w:sz w:val="20"/>
      <w:szCs w:val="20"/>
      <w:lang w:eastAsia="zh-CN"/>
    </w:rPr>
  </w:style>
  <w:style w:type="paragraph" w:customStyle="1" w:styleId="Contedodoquadro">
    <w:name w:val="Conteúdo do quadro"/>
    <w:basedOn w:val="Corpodetexto"/>
    <w:rsid w:val="0021193B"/>
    <w:pPr>
      <w:widowControl w:val="0"/>
      <w:suppressAutoHyphens/>
      <w:spacing w:after="120"/>
      <w:jc w:val="left"/>
    </w:pPr>
    <w:rPr>
      <w:rFonts w:ascii="Times New Roman" w:eastAsia="Arial Unicode MS" w:hAnsi="Times New Roman" w:cs="Tahoma"/>
      <w:kern w:val="2"/>
      <w:szCs w:val="24"/>
      <w:lang w:val="pt-BR" w:eastAsia="zh-CN" w:bidi="hi-IN"/>
    </w:rPr>
  </w:style>
  <w:style w:type="paragraph" w:customStyle="1" w:styleId="LO-Normal">
    <w:name w:val="LO-Normal"/>
    <w:rsid w:val="0021193B"/>
    <w:pPr>
      <w:widowControl w:val="0"/>
      <w:suppressAutoHyphens/>
      <w:spacing w:after="0" w:line="100" w:lineRule="atLeast"/>
    </w:pPr>
    <w:rPr>
      <w:rFonts w:ascii="Times New Roman" w:eastAsia="SimSun" w:hAnsi="Times New Roman" w:cs="Mangal"/>
      <w:kern w:val="2"/>
      <w:sz w:val="24"/>
      <w:szCs w:val="24"/>
      <w:lang w:eastAsia="zh-CN" w:bidi="hi-IN"/>
    </w:rPr>
  </w:style>
  <w:style w:type="paragraph" w:customStyle="1" w:styleId="Corpodetexto231">
    <w:name w:val="Corpo de texto 231"/>
    <w:basedOn w:val="Normal"/>
    <w:rsid w:val="0021193B"/>
    <w:pPr>
      <w:widowControl w:val="0"/>
      <w:suppressAutoHyphens/>
      <w:spacing w:line="100" w:lineRule="atLeast"/>
      <w:ind w:firstLine="720"/>
      <w:jc w:val="both"/>
    </w:pPr>
    <w:rPr>
      <w:rFonts w:eastAsia="SimSun" w:cs="Mangal"/>
      <w:kern w:val="2"/>
      <w:lang w:eastAsia="zh-CN" w:bidi="hi-IN"/>
    </w:rPr>
  </w:style>
  <w:style w:type="paragraph" w:customStyle="1" w:styleId="Citao1">
    <w:name w:val="Citação1"/>
    <w:basedOn w:val="Normal"/>
    <w:uiPriority w:val="99"/>
    <w:qFormat/>
    <w:rsid w:val="0021193B"/>
    <w:pPr>
      <w:pBdr>
        <w:bottom w:val="single" w:sz="4" w:space="1" w:color="1F497D"/>
      </w:pBdr>
      <w:shd w:val="clear" w:color="auto" w:fill="FFFFCC"/>
    </w:pPr>
    <w:rPr>
      <w:rFonts w:ascii="Ecofont_Spranq_eco_Sans" w:hAnsi="Ecofont_Spranq_eco_Sans" w:cs="Ecofont_Spranq_eco_Sans"/>
      <w:i/>
      <w:iCs/>
      <w:color w:val="000000"/>
      <w:lang w:eastAsia="zh-CN"/>
    </w:rPr>
  </w:style>
  <w:style w:type="character" w:customStyle="1" w:styleId="WW8Num1z0">
    <w:name w:val="WW8Num1z0"/>
    <w:rsid w:val="0021193B"/>
  </w:style>
  <w:style w:type="character" w:customStyle="1" w:styleId="WW8Num1z1">
    <w:name w:val="WW8Num1z1"/>
    <w:rsid w:val="0021193B"/>
  </w:style>
  <w:style w:type="character" w:customStyle="1" w:styleId="WW8Num1z2">
    <w:name w:val="WW8Num1z2"/>
    <w:rsid w:val="0021193B"/>
  </w:style>
  <w:style w:type="character" w:customStyle="1" w:styleId="WW8Num1z3">
    <w:name w:val="WW8Num1z3"/>
    <w:rsid w:val="0021193B"/>
  </w:style>
  <w:style w:type="character" w:customStyle="1" w:styleId="WW8Num1z4">
    <w:name w:val="WW8Num1z4"/>
    <w:rsid w:val="0021193B"/>
  </w:style>
  <w:style w:type="character" w:customStyle="1" w:styleId="WW8Num1z5">
    <w:name w:val="WW8Num1z5"/>
    <w:rsid w:val="0021193B"/>
  </w:style>
  <w:style w:type="character" w:customStyle="1" w:styleId="WW8Num1z6">
    <w:name w:val="WW8Num1z6"/>
    <w:rsid w:val="0021193B"/>
  </w:style>
  <w:style w:type="character" w:customStyle="1" w:styleId="WW8Num1z7">
    <w:name w:val="WW8Num1z7"/>
    <w:rsid w:val="0021193B"/>
  </w:style>
  <w:style w:type="character" w:customStyle="1" w:styleId="WW8Num1z8">
    <w:name w:val="WW8Num1z8"/>
    <w:rsid w:val="0021193B"/>
  </w:style>
  <w:style w:type="character" w:customStyle="1" w:styleId="WW8Num2z0">
    <w:name w:val="WW8Num2z0"/>
    <w:rsid w:val="0021193B"/>
    <w:rPr>
      <w:rFonts w:ascii="Times New Roman" w:hAnsi="Times New Roman" w:cs="Arial" w:hint="default"/>
      <w:b/>
      <w:bCs/>
      <w:sz w:val="22"/>
      <w:szCs w:val="22"/>
    </w:rPr>
  </w:style>
  <w:style w:type="character" w:customStyle="1" w:styleId="WW8Num2z1">
    <w:name w:val="WW8Num2z1"/>
    <w:rsid w:val="0021193B"/>
  </w:style>
  <w:style w:type="character" w:customStyle="1" w:styleId="WW8Num2z2">
    <w:name w:val="WW8Num2z2"/>
    <w:rsid w:val="0021193B"/>
  </w:style>
  <w:style w:type="character" w:customStyle="1" w:styleId="WW8Num2z3">
    <w:name w:val="WW8Num2z3"/>
    <w:rsid w:val="0021193B"/>
  </w:style>
  <w:style w:type="character" w:customStyle="1" w:styleId="WW8Num2z4">
    <w:name w:val="WW8Num2z4"/>
    <w:rsid w:val="0021193B"/>
  </w:style>
  <w:style w:type="character" w:customStyle="1" w:styleId="WW8Num2z5">
    <w:name w:val="WW8Num2z5"/>
    <w:rsid w:val="0021193B"/>
  </w:style>
  <w:style w:type="character" w:customStyle="1" w:styleId="WW8Num2z6">
    <w:name w:val="WW8Num2z6"/>
    <w:rsid w:val="0021193B"/>
  </w:style>
  <w:style w:type="character" w:customStyle="1" w:styleId="WW8Num2z7">
    <w:name w:val="WW8Num2z7"/>
    <w:rsid w:val="0021193B"/>
  </w:style>
  <w:style w:type="character" w:customStyle="1" w:styleId="WW8Num2z8">
    <w:name w:val="WW8Num2z8"/>
    <w:rsid w:val="0021193B"/>
  </w:style>
  <w:style w:type="character" w:customStyle="1" w:styleId="WW8Num3z0">
    <w:name w:val="WW8Num3z0"/>
    <w:rsid w:val="0021193B"/>
    <w:rPr>
      <w:rFonts w:ascii="Arial" w:eastAsia="Arial" w:hAnsi="Arial" w:cs="Arial" w:hint="default"/>
      <w:b/>
      <w:bCs/>
      <w:i w:val="0"/>
      <w:iCs w:val="0"/>
      <w:sz w:val="24"/>
      <w:szCs w:val="24"/>
    </w:rPr>
  </w:style>
  <w:style w:type="character" w:customStyle="1" w:styleId="WW8Num3z1">
    <w:name w:val="WW8Num3z1"/>
    <w:rsid w:val="0021193B"/>
  </w:style>
  <w:style w:type="character" w:customStyle="1" w:styleId="WW8Num3z2">
    <w:name w:val="WW8Num3z2"/>
    <w:rsid w:val="0021193B"/>
  </w:style>
  <w:style w:type="character" w:customStyle="1" w:styleId="WW8Num3z3">
    <w:name w:val="WW8Num3z3"/>
    <w:rsid w:val="0021193B"/>
  </w:style>
  <w:style w:type="character" w:customStyle="1" w:styleId="WW8Num3z4">
    <w:name w:val="WW8Num3z4"/>
    <w:rsid w:val="0021193B"/>
  </w:style>
  <w:style w:type="character" w:customStyle="1" w:styleId="WW8Num3z5">
    <w:name w:val="WW8Num3z5"/>
    <w:rsid w:val="0021193B"/>
  </w:style>
  <w:style w:type="character" w:customStyle="1" w:styleId="WW8Num3z6">
    <w:name w:val="WW8Num3z6"/>
    <w:rsid w:val="0021193B"/>
  </w:style>
  <w:style w:type="character" w:customStyle="1" w:styleId="WW8Num3z7">
    <w:name w:val="WW8Num3z7"/>
    <w:rsid w:val="0021193B"/>
  </w:style>
  <w:style w:type="character" w:customStyle="1" w:styleId="WW8Num3z8">
    <w:name w:val="WW8Num3z8"/>
    <w:rsid w:val="0021193B"/>
  </w:style>
  <w:style w:type="character" w:customStyle="1" w:styleId="WW8Num4z0">
    <w:name w:val="WW8Num4z0"/>
    <w:rsid w:val="0021193B"/>
    <w:rPr>
      <w:rFonts w:ascii="Times New Roman" w:hAnsi="Times New Roman" w:cs="Arial" w:hint="default"/>
      <w:b w:val="0"/>
      <w:bCs w:val="0"/>
      <w:sz w:val="22"/>
      <w:szCs w:val="22"/>
    </w:rPr>
  </w:style>
  <w:style w:type="character" w:customStyle="1" w:styleId="WW8Num4z1">
    <w:name w:val="WW8Num4z1"/>
    <w:rsid w:val="0021193B"/>
  </w:style>
  <w:style w:type="character" w:customStyle="1" w:styleId="WW8Num4z2">
    <w:name w:val="WW8Num4z2"/>
    <w:rsid w:val="0021193B"/>
  </w:style>
  <w:style w:type="character" w:customStyle="1" w:styleId="WW8Num4z3">
    <w:name w:val="WW8Num4z3"/>
    <w:rsid w:val="0021193B"/>
  </w:style>
  <w:style w:type="character" w:customStyle="1" w:styleId="WW8Num4z4">
    <w:name w:val="WW8Num4z4"/>
    <w:rsid w:val="0021193B"/>
  </w:style>
  <w:style w:type="character" w:customStyle="1" w:styleId="WW8Num4z5">
    <w:name w:val="WW8Num4z5"/>
    <w:rsid w:val="0021193B"/>
  </w:style>
  <w:style w:type="character" w:customStyle="1" w:styleId="WW8Num4z6">
    <w:name w:val="WW8Num4z6"/>
    <w:rsid w:val="0021193B"/>
  </w:style>
  <w:style w:type="character" w:customStyle="1" w:styleId="WW8Num4z7">
    <w:name w:val="WW8Num4z7"/>
    <w:rsid w:val="0021193B"/>
  </w:style>
  <w:style w:type="character" w:customStyle="1" w:styleId="WW8Num4z8">
    <w:name w:val="WW8Num4z8"/>
    <w:rsid w:val="0021193B"/>
  </w:style>
  <w:style w:type="character" w:customStyle="1" w:styleId="WW8Num5z0">
    <w:name w:val="WW8Num5z0"/>
    <w:rsid w:val="0021193B"/>
    <w:rPr>
      <w:rFonts w:ascii="Verdana" w:hAnsi="Verdana" w:cs="Verdana" w:hint="default"/>
      <w:b/>
      <w:bCs/>
      <w:color w:val="auto"/>
      <w:sz w:val="20"/>
      <w:szCs w:val="20"/>
    </w:rPr>
  </w:style>
  <w:style w:type="character" w:customStyle="1" w:styleId="WW8Num5z1">
    <w:name w:val="WW8Num5z1"/>
    <w:rsid w:val="0021193B"/>
  </w:style>
  <w:style w:type="character" w:customStyle="1" w:styleId="WW8Num5z2">
    <w:name w:val="WW8Num5z2"/>
    <w:rsid w:val="0021193B"/>
  </w:style>
  <w:style w:type="character" w:customStyle="1" w:styleId="WW8Num5z3">
    <w:name w:val="WW8Num5z3"/>
    <w:rsid w:val="0021193B"/>
  </w:style>
  <w:style w:type="character" w:customStyle="1" w:styleId="WW8Num5z4">
    <w:name w:val="WW8Num5z4"/>
    <w:rsid w:val="0021193B"/>
  </w:style>
  <w:style w:type="character" w:customStyle="1" w:styleId="WW8Num5z5">
    <w:name w:val="WW8Num5z5"/>
    <w:rsid w:val="0021193B"/>
  </w:style>
  <w:style w:type="character" w:customStyle="1" w:styleId="WW8Num5z6">
    <w:name w:val="WW8Num5z6"/>
    <w:rsid w:val="0021193B"/>
  </w:style>
  <w:style w:type="character" w:customStyle="1" w:styleId="WW8Num5z7">
    <w:name w:val="WW8Num5z7"/>
    <w:rsid w:val="0021193B"/>
  </w:style>
  <w:style w:type="character" w:customStyle="1" w:styleId="WW8Num5z8">
    <w:name w:val="WW8Num5z8"/>
    <w:rsid w:val="0021193B"/>
  </w:style>
  <w:style w:type="character" w:customStyle="1" w:styleId="WW8Num6z0">
    <w:name w:val="WW8Num6z0"/>
    <w:rsid w:val="0021193B"/>
  </w:style>
  <w:style w:type="character" w:customStyle="1" w:styleId="WW8Num6z1">
    <w:name w:val="WW8Num6z1"/>
    <w:rsid w:val="0021193B"/>
    <w:rPr>
      <w:b/>
      <w:bCs w:val="0"/>
      <w:i w:val="0"/>
      <w:iCs w:val="0"/>
    </w:rPr>
  </w:style>
  <w:style w:type="character" w:customStyle="1" w:styleId="WW8Num6z2">
    <w:name w:val="WW8Num6z2"/>
    <w:rsid w:val="0021193B"/>
    <w:rPr>
      <w:rFonts w:ascii="Arial" w:hAnsi="Arial" w:cs="Arial" w:hint="default"/>
      <w:b w:val="0"/>
      <w:bCs w:val="0"/>
      <w:sz w:val="20"/>
    </w:rPr>
  </w:style>
  <w:style w:type="character" w:customStyle="1" w:styleId="WW8Num6z3">
    <w:name w:val="WW8Num6z3"/>
    <w:rsid w:val="0021193B"/>
  </w:style>
  <w:style w:type="character" w:customStyle="1" w:styleId="WW8Num6z4">
    <w:name w:val="WW8Num6z4"/>
    <w:rsid w:val="0021193B"/>
  </w:style>
  <w:style w:type="character" w:customStyle="1" w:styleId="WW8Num6z5">
    <w:name w:val="WW8Num6z5"/>
    <w:rsid w:val="0021193B"/>
  </w:style>
  <w:style w:type="character" w:customStyle="1" w:styleId="WW8Num6z6">
    <w:name w:val="WW8Num6z6"/>
    <w:rsid w:val="0021193B"/>
  </w:style>
  <w:style w:type="character" w:customStyle="1" w:styleId="WW8Num6z7">
    <w:name w:val="WW8Num6z7"/>
    <w:rsid w:val="0021193B"/>
  </w:style>
  <w:style w:type="character" w:customStyle="1" w:styleId="WW8Num6z8">
    <w:name w:val="WW8Num6z8"/>
    <w:rsid w:val="0021193B"/>
  </w:style>
  <w:style w:type="character" w:customStyle="1" w:styleId="Fontepargpadro4">
    <w:name w:val="Fonte parág. padrão4"/>
    <w:rsid w:val="0021193B"/>
  </w:style>
  <w:style w:type="character" w:customStyle="1" w:styleId="Absatz-Standardschriftart">
    <w:name w:val="Absatz-Standardschriftart"/>
    <w:rsid w:val="0021193B"/>
  </w:style>
  <w:style w:type="character" w:customStyle="1" w:styleId="Fontepargpadro3">
    <w:name w:val="Fonte parág. padrão3"/>
    <w:rsid w:val="0021193B"/>
  </w:style>
  <w:style w:type="character" w:customStyle="1" w:styleId="WW-Absatz-Standardschriftart">
    <w:name w:val="WW-Absatz-Standardschriftart"/>
    <w:rsid w:val="0021193B"/>
  </w:style>
  <w:style w:type="character" w:customStyle="1" w:styleId="WW-Absatz-Standardschriftart1">
    <w:name w:val="WW-Absatz-Standardschriftart1"/>
    <w:rsid w:val="0021193B"/>
  </w:style>
  <w:style w:type="character" w:customStyle="1" w:styleId="WW-Absatz-Standardschriftart11">
    <w:name w:val="WW-Absatz-Standardschriftart11"/>
    <w:rsid w:val="0021193B"/>
  </w:style>
  <w:style w:type="character" w:customStyle="1" w:styleId="WW-Absatz-Standardschriftart111">
    <w:name w:val="WW-Absatz-Standardschriftart111"/>
    <w:rsid w:val="0021193B"/>
  </w:style>
  <w:style w:type="character" w:customStyle="1" w:styleId="WW-Absatz-Standardschriftart1111">
    <w:name w:val="WW-Absatz-Standardschriftart1111"/>
    <w:rsid w:val="0021193B"/>
  </w:style>
  <w:style w:type="character" w:customStyle="1" w:styleId="WW-Absatz-Standardschriftart11111">
    <w:name w:val="WW-Absatz-Standardschriftart11111"/>
    <w:rsid w:val="0021193B"/>
  </w:style>
  <w:style w:type="character" w:customStyle="1" w:styleId="WW-Absatz-Standardschriftart111111">
    <w:name w:val="WW-Absatz-Standardschriftart111111"/>
    <w:rsid w:val="0021193B"/>
  </w:style>
  <w:style w:type="character" w:customStyle="1" w:styleId="WW-Absatz-Standardschriftart1111111">
    <w:name w:val="WW-Absatz-Standardschriftart1111111"/>
    <w:rsid w:val="0021193B"/>
  </w:style>
  <w:style w:type="character" w:customStyle="1" w:styleId="WW-Absatz-Standardschriftart11111111">
    <w:name w:val="WW-Absatz-Standardschriftart11111111"/>
    <w:rsid w:val="0021193B"/>
  </w:style>
  <w:style w:type="character" w:customStyle="1" w:styleId="WW-Absatz-Standardschriftart111111111">
    <w:name w:val="WW-Absatz-Standardschriftart111111111"/>
    <w:rsid w:val="0021193B"/>
  </w:style>
  <w:style w:type="character" w:customStyle="1" w:styleId="WW-Absatz-Standardschriftart1111111111">
    <w:name w:val="WW-Absatz-Standardschriftart1111111111"/>
    <w:rsid w:val="0021193B"/>
  </w:style>
  <w:style w:type="character" w:customStyle="1" w:styleId="WW-Absatz-Standardschriftart11111111111">
    <w:name w:val="WW-Absatz-Standardschriftart11111111111"/>
    <w:rsid w:val="0021193B"/>
  </w:style>
  <w:style w:type="character" w:customStyle="1" w:styleId="WW-Absatz-Standardschriftart111111111111">
    <w:name w:val="WW-Absatz-Standardschriftart111111111111"/>
    <w:rsid w:val="0021193B"/>
  </w:style>
  <w:style w:type="character" w:customStyle="1" w:styleId="WW-Absatz-Standardschriftart1111111111111">
    <w:name w:val="WW-Absatz-Standardschriftart1111111111111"/>
    <w:rsid w:val="0021193B"/>
  </w:style>
  <w:style w:type="character" w:customStyle="1" w:styleId="WW-Absatz-Standardschriftart11111111111111">
    <w:name w:val="WW-Absatz-Standardschriftart11111111111111"/>
    <w:rsid w:val="0021193B"/>
  </w:style>
  <w:style w:type="character" w:customStyle="1" w:styleId="Fontepargpadro2">
    <w:name w:val="Fonte parág. padrão2"/>
    <w:rsid w:val="0021193B"/>
  </w:style>
  <w:style w:type="character" w:customStyle="1" w:styleId="WW8Num7z0">
    <w:name w:val="WW8Num7z0"/>
    <w:rsid w:val="0021193B"/>
    <w:rPr>
      <w:b/>
      <w:bCs/>
    </w:rPr>
  </w:style>
  <w:style w:type="character" w:customStyle="1" w:styleId="Fontepargpadro1">
    <w:name w:val="Fonte parág. padrão1"/>
    <w:rsid w:val="0021193B"/>
  </w:style>
  <w:style w:type="character" w:customStyle="1" w:styleId="WW-Fontepargpadro111">
    <w:name w:val="WW-Fonte parág. padrão111"/>
    <w:rsid w:val="0021193B"/>
  </w:style>
  <w:style w:type="character" w:customStyle="1" w:styleId="WW-Fontepargpadro111111">
    <w:name w:val="WW-Fonte parág. padrão111111"/>
    <w:rsid w:val="0021193B"/>
  </w:style>
  <w:style w:type="character" w:customStyle="1" w:styleId="Varivel">
    <w:name w:val="Variável"/>
    <w:rsid w:val="0021193B"/>
    <w:rPr>
      <w:rFonts w:ascii="Arial" w:hAnsi="Arial" w:cs="Arial" w:hint="default"/>
      <w:b/>
      <w:bCs/>
      <w:i w:val="0"/>
      <w:iCs w:val="0"/>
      <w:sz w:val="24"/>
      <w:szCs w:val="24"/>
    </w:rPr>
  </w:style>
  <w:style w:type="character" w:customStyle="1" w:styleId="WW8Num7z1">
    <w:name w:val="WW8Num7z1"/>
    <w:rsid w:val="0021193B"/>
    <w:rPr>
      <w:rFonts w:ascii="Symbol" w:hAnsi="Symbol" w:cs="Symbol" w:hint="default"/>
      <w:b w:val="0"/>
      <w:bCs w:val="0"/>
    </w:rPr>
  </w:style>
  <w:style w:type="character" w:customStyle="1" w:styleId="WW8Num7z2">
    <w:name w:val="WW8Num7z2"/>
    <w:rsid w:val="0021193B"/>
    <w:rPr>
      <w:rFonts w:ascii="Wingdings" w:hAnsi="Wingdings" w:cs="Wingdings" w:hint="default"/>
    </w:rPr>
  </w:style>
  <w:style w:type="character" w:customStyle="1" w:styleId="WW8Num7z3">
    <w:name w:val="WW8Num7z3"/>
    <w:rsid w:val="0021193B"/>
    <w:rPr>
      <w:rFonts w:ascii="Symbol" w:hAnsi="Symbol" w:cs="Symbol" w:hint="default"/>
    </w:rPr>
  </w:style>
  <w:style w:type="character" w:customStyle="1" w:styleId="WW8Num7z4">
    <w:name w:val="WW8Num7z4"/>
    <w:rsid w:val="0021193B"/>
    <w:rPr>
      <w:rFonts w:ascii="Courier New" w:hAnsi="Courier New" w:cs="Courier New" w:hint="default"/>
    </w:rPr>
  </w:style>
  <w:style w:type="character" w:customStyle="1" w:styleId="Smbolosdenumerao">
    <w:name w:val="Símbolos de numeração"/>
    <w:rsid w:val="0021193B"/>
    <w:rPr>
      <w:b/>
      <w:bCs/>
    </w:rPr>
  </w:style>
  <w:style w:type="character" w:customStyle="1" w:styleId="WW8Num9z0">
    <w:name w:val="WW8Num9z0"/>
    <w:rsid w:val="0021193B"/>
    <w:rPr>
      <w:rFonts w:ascii="Symbol" w:hAnsi="Symbol" w:cs="OpenSymbol" w:hint="default"/>
    </w:rPr>
  </w:style>
  <w:style w:type="character" w:customStyle="1" w:styleId="QuoteChar">
    <w:name w:val="Quote Char"/>
    <w:uiPriority w:val="99"/>
    <w:qFormat/>
    <w:rsid w:val="0021193B"/>
    <w:rPr>
      <w:rFonts w:ascii="Ecofont_Spranq_eco_Sans" w:hAnsi="Ecofont_Spranq_eco_Sans" w:cs="Ecofont_Spranq_eco_Sans" w:hint="default"/>
      <w:i/>
      <w:iCs/>
      <w:color w:val="000000"/>
      <w:sz w:val="24"/>
      <w:szCs w:val="24"/>
    </w:rPr>
  </w:style>
  <w:style w:type="character" w:customStyle="1" w:styleId="CorpodetextoChar1">
    <w:name w:val="Corpo de texto Char1"/>
    <w:basedOn w:val="Fontepargpadro"/>
    <w:rsid w:val="0021193B"/>
    <w:rPr>
      <w:rFonts w:ascii="Arial" w:eastAsia="Times New Roman" w:hAnsi="Arial" w:cs="Arial"/>
      <w:szCs w:val="20"/>
      <w:lang w:val="x-none" w:eastAsia="zh-CN"/>
    </w:rPr>
  </w:style>
  <w:style w:type="paragraph" w:customStyle="1" w:styleId="Recuodecorpodetexto311">
    <w:name w:val="Recuo de corpo de texto 311"/>
    <w:basedOn w:val="Normal"/>
    <w:rsid w:val="0021193B"/>
    <w:pPr>
      <w:widowControl w:val="0"/>
      <w:suppressAutoHyphens/>
      <w:ind w:left="1134" w:hanging="1134"/>
      <w:jc w:val="both"/>
    </w:pPr>
    <w:rPr>
      <w:rFonts w:ascii="Arial" w:eastAsia="Arial Unicode MS" w:hAnsi="Arial" w:cs="Arial"/>
      <w:kern w:val="2"/>
      <w:sz w:val="22"/>
      <w:lang w:eastAsia="zh-CN" w:bidi="hi-IN"/>
    </w:rPr>
  </w:style>
  <w:style w:type="paragraph" w:customStyle="1" w:styleId="Corpodetexto211">
    <w:name w:val="Corpo de texto 211"/>
    <w:basedOn w:val="Normal"/>
    <w:rsid w:val="0021193B"/>
    <w:pPr>
      <w:widowControl w:val="0"/>
      <w:suppressAutoHyphens/>
      <w:ind w:right="51"/>
      <w:jc w:val="both"/>
    </w:pPr>
    <w:rPr>
      <w:rFonts w:eastAsia="Arial Unicode MS" w:cs="Tahoma"/>
      <w:kern w:val="2"/>
      <w:lang w:eastAsia="zh-CN" w:bidi="hi-IN"/>
    </w:rPr>
  </w:style>
  <w:style w:type="paragraph" w:customStyle="1" w:styleId="Corpodetexto24">
    <w:name w:val="Corpo de texto 24"/>
    <w:basedOn w:val="Normal"/>
    <w:rsid w:val="0021193B"/>
    <w:pPr>
      <w:widowControl w:val="0"/>
      <w:suppressAutoHyphens/>
      <w:ind w:firstLine="720"/>
      <w:jc w:val="both"/>
    </w:pPr>
    <w:rPr>
      <w:rFonts w:eastAsia="Arial Unicode MS" w:cs="Tahoma"/>
      <w:kern w:val="2"/>
      <w:lang w:eastAsia="zh-CN" w:bidi="hi-IN"/>
    </w:rPr>
  </w:style>
  <w:style w:type="paragraph" w:customStyle="1" w:styleId="Recuodecorpodetexto32">
    <w:name w:val="Recuo de corpo de texto 32"/>
    <w:basedOn w:val="Normal"/>
    <w:rsid w:val="0021193B"/>
    <w:pPr>
      <w:widowControl w:val="0"/>
      <w:suppressAutoHyphens/>
      <w:ind w:left="1134" w:hanging="1134"/>
      <w:jc w:val="both"/>
    </w:pPr>
    <w:rPr>
      <w:rFonts w:ascii="Arial" w:eastAsia="Arial Unicode MS" w:hAnsi="Arial" w:cs="Arial"/>
      <w:kern w:val="2"/>
      <w:sz w:val="22"/>
      <w:lang w:eastAsia="zh-CN" w:bidi="hi-IN"/>
    </w:rPr>
  </w:style>
  <w:style w:type="character" w:customStyle="1" w:styleId="Corpodetexto2Char1">
    <w:name w:val="Corpo de texto 2 Char1"/>
    <w:basedOn w:val="Fontepargpadro"/>
    <w:uiPriority w:val="99"/>
    <w:rsid w:val="0021193B"/>
    <w:rPr>
      <w:rFonts w:ascii="Calibri" w:eastAsia="Calibri" w:hAnsi="Calibri" w:cs="Times New Roman"/>
      <w:lang w:eastAsia="zh-CN"/>
    </w:rPr>
  </w:style>
  <w:style w:type="paragraph" w:customStyle="1" w:styleId="Textbody">
    <w:name w:val="Text body"/>
    <w:basedOn w:val="Standard"/>
    <w:rsid w:val="0021193B"/>
    <w:pPr>
      <w:spacing w:after="140" w:line="276" w:lineRule="auto"/>
    </w:pPr>
  </w:style>
  <w:style w:type="paragraph" w:customStyle="1" w:styleId="Corpodetexto25">
    <w:name w:val="Corpo de texto 25"/>
    <w:basedOn w:val="Normal"/>
    <w:rsid w:val="0021193B"/>
    <w:pPr>
      <w:widowControl w:val="0"/>
      <w:suppressAutoHyphens/>
      <w:ind w:firstLine="720"/>
      <w:jc w:val="both"/>
    </w:pPr>
    <w:rPr>
      <w:rFonts w:eastAsia="Arial Unicode MS" w:cs="Tahoma"/>
      <w:kern w:val="2"/>
      <w:lang w:eastAsia="zh-CN" w:bidi="hi-IN"/>
    </w:rPr>
  </w:style>
  <w:style w:type="paragraph" w:customStyle="1" w:styleId="Recuodecorpodetexto33">
    <w:name w:val="Recuo de corpo de texto 33"/>
    <w:basedOn w:val="Normal"/>
    <w:rsid w:val="0021193B"/>
    <w:pPr>
      <w:widowControl w:val="0"/>
      <w:suppressAutoHyphens/>
      <w:ind w:left="1134" w:hanging="1134"/>
      <w:jc w:val="both"/>
    </w:pPr>
    <w:rPr>
      <w:rFonts w:ascii="Arial" w:eastAsia="Arial Unicode MS" w:hAnsi="Arial" w:cs="Arial"/>
      <w:kern w:val="2"/>
      <w:sz w:val="22"/>
      <w:lang w:eastAsia="zh-CN" w:bidi="hi-IN"/>
    </w:rPr>
  </w:style>
  <w:style w:type="table" w:customStyle="1" w:styleId="TabeladeGrade1Clara1">
    <w:name w:val="Tabela de Grade 1 Clara1"/>
    <w:basedOn w:val="Tabelanormal"/>
    <w:uiPriority w:val="46"/>
    <w:rsid w:val="0021193B"/>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HiperlinkVisitado">
    <w:name w:val="FollowedHyperlink"/>
    <w:basedOn w:val="Fontepargpadro"/>
    <w:uiPriority w:val="99"/>
    <w:semiHidden/>
    <w:unhideWhenUsed/>
    <w:rsid w:val="0021193B"/>
    <w:rPr>
      <w:color w:val="954F72" w:themeColor="followedHyperlink"/>
      <w:u w:val="single"/>
    </w:rPr>
  </w:style>
  <w:style w:type="character" w:styleId="Refdecomentrio">
    <w:name w:val="annotation reference"/>
    <w:basedOn w:val="Fontepargpadro"/>
    <w:uiPriority w:val="99"/>
    <w:semiHidden/>
    <w:unhideWhenUsed/>
    <w:rsid w:val="00F40AF3"/>
    <w:rPr>
      <w:sz w:val="16"/>
      <w:szCs w:val="16"/>
    </w:rPr>
  </w:style>
  <w:style w:type="paragraph" w:styleId="Textodecomentrio">
    <w:name w:val="annotation text"/>
    <w:basedOn w:val="Normal"/>
    <w:link w:val="TextodecomentrioChar"/>
    <w:uiPriority w:val="99"/>
    <w:semiHidden/>
    <w:unhideWhenUsed/>
    <w:rsid w:val="00F40AF3"/>
    <w:rPr>
      <w:sz w:val="20"/>
      <w:szCs w:val="20"/>
    </w:rPr>
  </w:style>
  <w:style w:type="character" w:customStyle="1" w:styleId="TextodecomentrioChar">
    <w:name w:val="Texto de comentário Char"/>
    <w:basedOn w:val="Fontepargpadro"/>
    <w:link w:val="Textodecomentrio"/>
    <w:uiPriority w:val="99"/>
    <w:semiHidden/>
    <w:rsid w:val="00F40AF3"/>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F40AF3"/>
    <w:rPr>
      <w:b/>
      <w:bCs/>
    </w:rPr>
  </w:style>
  <w:style w:type="character" w:customStyle="1" w:styleId="AssuntodocomentrioChar">
    <w:name w:val="Assunto do comentário Char"/>
    <w:basedOn w:val="TextodecomentrioChar"/>
    <w:link w:val="Assuntodocomentrio"/>
    <w:uiPriority w:val="99"/>
    <w:semiHidden/>
    <w:rsid w:val="00F40AF3"/>
    <w:rPr>
      <w:rFonts w:ascii="Times New Roman" w:eastAsia="Times New Roman" w:hAnsi="Times New Roman" w:cs="Times New Roman"/>
      <w:b/>
      <w:bCs/>
      <w:sz w:val="20"/>
      <w:szCs w:val="20"/>
      <w:lang w:eastAsia="pt-BR"/>
    </w:rPr>
  </w:style>
  <w:style w:type="table" w:customStyle="1" w:styleId="Tabelacomgrade21">
    <w:name w:val="Tabela com grade21"/>
    <w:basedOn w:val="Tabelanormal"/>
    <w:next w:val="Tabelacomgrade"/>
    <w:uiPriority w:val="39"/>
    <w:rsid w:val="00C90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39"/>
    <w:rsid w:val="005E0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022419">
      <w:bodyDiv w:val="1"/>
      <w:marLeft w:val="0"/>
      <w:marRight w:val="0"/>
      <w:marTop w:val="0"/>
      <w:marBottom w:val="0"/>
      <w:divBdr>
        <w:top w:val="none" w:sz="0" w:space="0" w:color="auto"/>
        <w:left w:val="none" w:sz="0" w:space="0" w:color="auto"/>
        <w:bottom w:val="none" w:sz="0" w:space="0" w:color="auto"/>
        <w:right w:val="none" w:sz="0" w:space="0" w:color="auto"/>
      </w:divBdr>
    </w:div>
    <w:div w:id="343750219">
      <w:bodyDiv w:val="1"/>
      <w:marLeft w:val="0"/>
      <w:marRight w:val="0"/>
      <w:marTop w:val="0"/>
      <w:marBottom w:val="0"/>
      <w:divBdr>
        <w:top w:val="none" w:sz="0" w:space="0" w:color="auto"/>
        <w:left w:val="none" w:sz="0" w:space="0" w:color="auto"/>
        <w:bottom w:val="none" w:sz="0" w:space="0" w:color="auto"/>
        <w:right w:val="none" w:sz="0" w:space="0" w:color="auto"/>
      </w:divBdr>
    </w:div>
    <w:div w:id="658652910">
      <w:bodyDiv w:val="1"/>
      <w:marLeft w:val="0"/>
      <w:marRight w:val="0"/>
      <w:marTop w:val="0"/>
      <w:marBottom w:val="0"/>
      <w:divBdr>
        <w:top w:val="none" w:sz="0" w:space="0" w:color="auto"/>
        <w:left w:val="none" w:sz="0" w:space="0" w:color="auto"/>
        <w:bottom w:val="none" w:sz="0" w:space="0" w:color="auto"/>
        <w:right w:val="none" w:sz="0" w:space="0" w:color="auto"/>
      </w:divBdr>
    </w:div>
    <w:div w:id="1963725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hyperlink" Target="https://certidoes-apf.apps.tcu.gov.br/" TargetMode="External"/><Relationship Id="rId18" Type="http://schemas.openxmlformats.org/officeDocument/2006/relationships/hyperlink" Target="HTTPS://WWW.GOV.BR/PNCP/PT-B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file:///\\DESKTOP-EJPDC16\Users\Licita_SDC\Desktop\PROCEDIMENTOS%20DE%20LICITA&#199;&#195;O\PROCEDIMENTOS%20DE%20LICITA&#199;&#195;O\PROCEDIMENTO%20PADR&#195;O\PROCESSOS%20EM%20VIGOR\LICITA&#199;&#213;ES\EM%20ANDAMENTO\2024\07-%20CONCORR&#202;NCIA%20P&#218;BLICA-%2014133\01-%20PAVIMENTA&#199;&#195;O-%20DOM%20LEME\REVISADO\www.gov.br\compras\pt-br" TargetMode="Externa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hyperlink" Target="file:///\\DESKTOP-EJPDC16\Users\Licita_SDC\Desktop\PROCEDIMENTOS%20DE%20LICITA&#199;&#195;O\PROCEDIMENTOS%20DE%20LICITA&#199;&#195;O\PROCEDIMENTO%20PADR&#195;O\PROCESSOS%20EM%20VIGOR\LICITA&#199;&#213;ES\EM%20ANDAMENTO\2024\07-%20CONCORR&#202;NCIA%20P&#218;BLICA-%2014133\01-%20PAVIMENTA&#199;&#195;O-%20DOM%20LEME\REVISADO\www.gov.br\compras\pt-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ortaldoempreendedor.gov.br" TargetMode="External"/><Relationship Id="rId20" Type="http://schemas.openxmlformats.org/officeDocument/2006/relationships/hyperlink" Target="05-EDITAL.docx"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www.gov.br/compras/pt-br" TargetMode="External"/><Relationship Id="rId19" Type="http://schemas.openxmlformats.org/officeDocument/2006/relationships/hyperlink" Target="05-EDITAL.docx" TargetMode="Externa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hyperlink" Target="http://www.portaldoempreendedor.gov.br" TargetMode="External"/><Relationship Id="rId22" Type="http://schemas.openxmlformats.org/officeDocument/2006/relationships/hyperlink" Target="mailto:licitacao@santanadocariri.ce.gov.br" TargetMode="External"/><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www.santanadocariri.ce.gov.b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7F485-23BA-46A5-B673-658140D40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2147</TotalTime>
  <Pages>43</Pages>
  <Words>15805</Words>
  <Characters>85353</Characters>
  <Application>Microsoft Office Word</Application>
  <DocSecurity>0</DocSecurity>
  <Lines>711</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269</cp:revision>
  <cp:lastPrinted>2026-05-20T15:38:00Z</cp:lastPrinted>
  <dcterms:created xsi:type="dcterms:W3CDTF">2021-09-03T11:45:00Z</dcterms:created>
  <dcterms:modified xsi:type="dcterms:W3CDTF">2026-05-26T12:35:00Z</dcterms:modified>
</cp:coreProperties>
</file>