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12B09" w14:textId="35F41E3B" w:rsidR="00955DAA" w:rsidRDefault="00955DAA" w:rsidP="00955DAA">
      <w:pPr>
        <w:suppressAutoHyphens/>
        <w:spacing w:after="0" w:line="240" w:lineRule="auto"/>
        <w:jc w:val="center"/>
        <w:rPr>
          <w:rFonts w:ascii="Arial" w:eastAsia="Times New Roman" w:hAnsi="Arial" w:cs="Arial"/>
          <w:b/>
          <w:sz w:val="24"/>
          <w:szCs w:val="24"/>
          <w:lang w:eastAsia="pt-BR"/>
        </w:rPr>
      </w:pPr>
      <w:r>
        <w:rPr>
          <w:rFonts w:ascii="Arial" w:hAnsi="Arial" w:cs="Arial"/>
          <w:b/>
          <w:smallCaps/>
          <w:sz w:val="24"/>
          <w:szCs w:val="24"/>
        </w:rPr>
        <w:t xml:space="preserve">SECRETARIA DE </w:t>
      </w:r>
      <w:r w:rsidR="00A44B23">
        <w:rPr>
          <w:rFonts w:ascii="Arial" w:hAnsi="Arial" w:cs="Arial"/>
          <w:b/>
          <w:smallCaps/>
          <w:sz w:val="24"/>
          <w:szCs w:val="24"/>
        </w:rPr>
        <w:t>SAÚDE</w:t>
      </w:r>
    </w:p>
    <w:p w14:paraId="740CBCC0" w14:textId="77777777" w:rsidR="00955DAA" w:rsidRDefault="00955DAA" w:rsidP="00955DAA">
      <w:pPr>
        <w:suppressAutoHyphens/>
        <w:spacing w:after="0" w:line="240" w:lineRule="auto"/>
        <w:rPr>
          <w:rFonts w:ascii="Arial" w:eastAsia="Times New Roman" w:hAnsi="Arial" w:cs="Arial"/>
          <w:b/>
          <w:sz w:val="24"/>
          <w:szCs w:val="24"/>
          <w:lang w:eastAsia="pt-BR"/>
        </w:rPr>
      </w:pPr>
    </w:p>
    <w:p w14:paraId="27B212B4" w14:textId="187A8E0E" w:rsidR="00955DAA" w:rsidRDefault="00955DAA" w:rsidP="00955DAA">
      <w:pPr>
        <w:suppressAutoHyphens/>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 xml:space="preserve">EDITAL DE </w:t>
      </w:r>
      <w:r w:rsidRPr="004E6CCC">
        <w:rPr>
          <w:rFonts w:ascii="Arial" w:eastAsia="Times New Roman" w:hAnsi="Arial" w:cs="Arial"/>
          <w:b/>
          <w:sz w:val="24"/>
          <w:szCs w:val="24"/>
          <w:lang w:eastAsia="pt-BR"/>
        </w:rPr>
        <w:t xml:space="preserve">PREGÃO </w:t>
      </w:r>
      <w:r>
        <w:rPr>
          <w:rFonts w:ascii="Arial" w:eastAsia="Times New Roman" w:hAnsi="Arial" w:cs="Arial"/>
          <w:b/>
          <w:sz w:val="24"/>
          <w:szCs w:val="24"/>
          <w:lang w:eastAsia="pt-BR"/>
        </w:rPr>
        <w:t>ELETRÔNICO</w:t>
      </w:r>
      <w:r w:rsidRPr="004E6CCC">
        <w:rPr>
          <w:rFonts w:ascii="Arial" w:eastAsia="Times New Roman" w:hAnsi="Arial" w:cs="Arial"/>
          <w:b/>
          <w:sz w:val="24"/>
          <w:szCs w:val="24"/>
          <w:lang w:eastAsia="pt-BR"/>
        </w:rPr>
        <w:t xml:space="preserve"> Nº</w:t>
      </w:r>
      <w:r>
        <w:rPr>
          <w:rFonts w:ascii="Arial" w:eastAsia="Times New Roman" w:hAnsi="Arial" w:cs="Arial"/>
          <w:b/>
          <w:sz w:val="24"/>
          <w:szCs w:val="24"/>
          <w:lang w:eastAsia="pt-BR"/>
        </w:rPr>
        <w:t xml:space="preserve"> 5</w:t>
      </w:r>
      <w:r w:rsidR="00A44B23">
        <w:rPr>
          <w:rFonts w:ascii="Arial" w:eastAsia="Times New Roman" w:hAnsi="Arial" w:cs="Arial"/>
          <w:b/>
          <w:sz w:val="24"/>
          <w:szCs w:val="24"/>
          <w:lang w:eastAsia="pt-BR"/>
        </w:rPr>
        <w:t>0609</w:t>
      </w:r>
      <w:r>
        <w:rPr>
          <w:rFonts w:ascii="Arial" w:eastAsia="Times New Roman" w:hAnsi="Arial" w:cs="Arial"/>
          <w:b/>
          <w:sz w:val="24"/>
          <w:szCs w:val="24"/>
          <w:lang w:eastAsia="pt-BR"/>
        </w:rPr>
        <w:t>01/2023</w:t>
      </w:r>
    </w:p>
    <w:p w14:paraId="75844E17" w14:textId="77777777" w:rsidR="00955DAA" w:rsidRDefault="00955DAA" w:rsidP="00955DAA">
      <w:pPr>
        <w:suppressAutoHyphens/>
        <w:spacing w:after="0" w:line="240" w:lineRule="auto"/>
        <w:jc w:val="center"/>
        <w:rPr>
          <w:rFonts w:ascii="Arial" w:eastAsia="Times New Roman" w:hAnsi="Arial" w:cs="Arial"/>
          <w:b/>
          <w:sz w:val="24"/>
          <w:szCs w:val="24"/>
          <w:lang w:eastAsia="pt-BR"/>
        </w:rPr>
      </w:pPr>
    </w:p>
    <w:p w14:paraId="6FB4CC3A" w14:textId="77777777" w:rsidR="00F65E93" w:rsidRDefault="00955DAA" w:rsidP="00955DAA">
      <w:pPr>
        <w:suppressAutoHyphens/>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SISTEMA DE REGISTRO DE PREÇOS (SRP)</w:t>
      </w:r>
    </w:p>
    <w:p w14:paraId="060BC14A" w14:textId="77777777" w:rsidR="00F65E93" w:rsidRDefault="00F65E93" w:rsidP="00A12850">
      <w:pPr>
        <w:suppressAutoHyphens/>
        <w:spacing w:after="0" w:line="240" w:lineRule="auto"/>
        <w:jc w:val="center"/>
        <w:rPr>
          <w:rFonts w:ascii="Arial" w:eastAsia="Times New Roman" w:hAnsi="Arial" w:cs="Arial"/>
          <w:b/>
          <w:sz w:val="24"/>
          <w:szCs w:val="24"/>
          <w:lang w:eastAsia="pt-BR"/>
        </w:rPr>
      </w:pPr>
    </w:p>
    <w:p w14:paraId="0C02DCDF" w14:textId="2694861B" w:rsidR="00A12850" w:rsidRPr="004E6CCC" w:rsidRDefault="00A12850" w:rsidP="00A12850">
      <w:pPr>
        <w:suppressAutoHyphens/>
        <w:spacing w:after="0" w:line="240" w:lineRule="auto"/>
        <w:jc w:val="both"/>
        <w:rPr>
          <w:rFonts w:ascii="Arial" w:eastAsia="Times New Roman" w:hAnsi="Arial" w:cs="Arial"/>
          <w:sz w:val="24"/>
          <w:szCs w:val="24"/>
          <w:lang w:eastAsia="pt-BR"/>
        </w:rPr>
      </w:pPr>
      <w:r w:rsidRPr="00072A56">
        <w:rPr>
          <w:rFonts w:ascii="Arial" w:eastAsia="Times New Roman" w:hAnsi="Arial" w:cs="Arial"/>
          <w:sz w:val="24"/>
          <w:szCs w:val="24"/>
          <w:lang w:eastAsia="pt-BR"/>
        </w:rPr>
        <w:t xml:space="preserve">A </w:t>
      </w:r>
      <w:r>
        <w:rPr>
          <w:rFonts w:ascii="Arial" w:eastAsia="Times New Roman" w:hAnsi="Arial" w:cs="Arial"/>
          <w:sz w:val="24"/>
          <w:szCs w:val="24"/>
          <w:lang w:eastAsia="pt-BR"/>
        </w:rPr>
        <w:t>Secretaria</w:t>
      </w:r>
      <w:r w:rsidRPr="00072A56">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acima citada, </w:t>
      </w:r>
      <w:r w:rsidRPr="007A06F7">
        <w:rPr>
          <w:rFonts w:ascii="Arial" w:hAnsi="Arial"/>
          <w:sz w:val="24"/>
          <w:szCs w:val="24"/>
        </w:rPr>
        <w:t>com apoio técnico e operacional d</w:t>
      </w:r>
      <w:r w:rsidR="00E96806">
        <w:rPr>
          <w:rFonts w:ascii="Arial" w:hAnsi="Arial"/>
          <w:sz w:val="24"/>
          <w:szCs w:val="24"/>
        </w:rPr>
        <w:t>a</w:t>
      </w:r>
      <w:r w:rsidRPr="007A06F7">
        <w:rPr>
          <w:rFonts w:ascii="Arial" w:hAnsi="Arial"/>
          <w:sz w:val="24"/>
          <w:szCs w:val="24"/>
        </w:rPr>
        <w:t xml:space="preserve"> </w:t>
      </w:r>
      <w:r w:rsidR="00E96806">
        <w:rPr>
          <w:rFonts w:ascii="Arial" w:hAnsi="Arial"/>
          <w:b/>
          <w:sz w:val="24"/>
          <w:szCs w:val="24"/>
        </w:rPr>
        <w:t>BOLSA BRASILEIRA DE MERCADORIAS</w:t>
      </w:r>
      <w:r w:rsidRPr="007A06F7">
        <w:rPr>
          <w:rFonts w:ascii="Arial" w:hAnsi="Arial"/>
          <w:sz w:val="24"/>
          <w:szCs w:val="24"/>
        </w:rPr>
        <w:t xml:space="preserve"> – </w:t>
      </w:r>
      <w:r w:rsidRPr="00FA775E">
        <w:rPr>
          <w:rFonts w:ascii="Arial" w:hAnsi="Arial"/>
          <w:color w:val="000000"/>
          <w:sz w:val="24"/>
          <w:szCs w:val="24"/>
        </w:rPr>
        <w:t xml:space="preserve">provedor do sistema eletrônico </w:t>
      </w:r>
      <w:r w:rsidR="00E96806" w:rsidRPr="00FA775E">
        <w:rPr>
          <w:rFonts w:ascii="Arial" w:hAnsi="Arial"/>
          <w:b/>
          <w:color w:val="000000"/>
          <w:sz w:val="24"/>
          <w:szCs w:val="24"/>
        </w:rPr>
        <w:t>BBMNET</w:t>
      </w:r>
      <w:r w:rsidRPr="007A06F7">
        <w:rPr>
          <w:rFonts w:ascii="Arial" w:hAnsi="Arial"/>
          <w:b/>
          <w:sz w:val="24"/>
          <w:szCs w:val="24"/>
        </w:rPr>
        <w:t>,</w:t>
      </w:r>
      <w:r w:rsidRPr="007A06F7">
        <w:rPr>
          <w:rFonts w:ascii="Arial" w:hAnsi="Arial"/>
          <w:sz w:val="24"/>
          <w:szCs w:val="24"/>
        </w:rPr>
        <w:t xml:space="preserve"> </w:t>
      </w:r>
      <w:r w:rsidRPr="004E6CCC">
        <w:rPr>
          <w:rFonts w:ascii="Arial" w:eastAsia="Times New Roman" w:hAnsi="Arial" w:cs="Arial"/>
          <w:sz w:val="24"/>
          <w:szCs w:val="24"/>
          <w:lang w:eastAsia="pt-BR"/>
        </w:rPr>
        <w:t>torna público par</w:t>
      </w:r>
      <w:r>
        <w:rPr>
          <w:rFonts w:ascii="Arial" w:eastAsia="Times New Roman" w:hAnsi="Arial" w:cs="Arial"/>
          <w:sz w:val="24"/>
          <w:szCs w:val="24"/>
          <w:lang w:eastAsia="pt-BR"/>
        </w:rPr>
        <w:t>a conhecimento dos interessados</w:t>
      </w:r>
      <w:r w:rsidRPr="004E6CCC">
        <w:rPr>
          <w:rFonts w:ascii="Arial" w:eastAsia="Times New Roman" w:hAnsi="Arial" w:cs="Arial"/>
          <w:sz w:val="24"/>
          <w:szCs w:val="24"/>
          <w:lang w:eastAsia="pt-BR"/>
        </w:rPr>
        <w:t xml:space="preserve"> que estará r</w:t>
      </w:r>
      <w:r>
        <w:rPr>
          <w:rFonts w:ascii="Arial" w:eastAsia="Times New Roman" w:hAnsi="Arial" w:cs="Arial"/>
          <w:sz w:val="24"/>
          <w:szCs w:val="24"/>
          <w:lang w:eastAsia="pt-BR"/>
        </w:rPr>
        <w:t xml:space="preserve">ealizando através do Pregoeiro e Equipe de Apoio, nomeados pela </w:t>
      </w:r>
      <w:r w:rsidRPr="008E571D">
        <w:rPr>
          <w:rFonts w:ascii="Arial" w:eastAsia="Times New Roman" w:hAnsi="Arial" w:cs="Arial"/>
          <w:b/>
          <w:sz w:val="24"/>
          <w:szCs w:val="24"/>
          <w:lang w:eastAsia="pt-BR"/>
        </w:rPr>
        <w:t xml:space="preserve">Portaria nº </w:t>
      </w:r>
      <w:r w:rsidR="00A745AF">
        <w:rPr>
          <w:rFonts w:ascii="Arial" w:eastAsia="Times New Roman" w:hAnsi="Arial" w:cs="Arial"/>
          <w:b/>
          <w:sz w:val="24"/>
          <w:szCs w:val="24"/>
          <w:lang w:eastAsia="pt-BR"/>
        </w:rPr>
        <w:t>48</w:t>
      </w:r>
      <w:r>
        <w:rPr>
          <w:rFonts w:ascii="Arial" w:eastAsia="Times New Roman" w:hAnsi="Arial" w:cs="Arial"/>
          <w:b/>
          <w:sz w:val="24"/>
          <w:szCs w:val="24"/>
          <w:lang w:eastAsia="pt-BR"/>
        </w:rPr>
        <w:t>/202</w:t>
      </w:r>
      <w:r w:rsidR="00955DAA">
        <w:rPr>
          <w:rFonts w:ascii="Arial" w:eastAsia="Times New Roman" w:hAnsi="Arial" w:cs="Arial"/>
          <w:b/>
          <w:sz w:val="24"/>
          <w:szCs w:val="24"/>
          <w:lang w:eastAsia="pt-BR"/>
        </w:rPr>
        <w:t>3</w:t>
      </w:r>
      <w:r w:rsidRPr="008E571D">
        <w:rPr>
          <w:rFonts w:ascii="Arial" w:eastAsia="Times New Roman" w:hAnsi="Arial" w:cs="Arial"/>
          <w:b/>
          <w:sz w:val="24"/>
          <w:szCs w:val="24"/>
          <w:lang w:eastAsia="pt-BR"/>
        </w:rPr>
        <w:t xml:space="preserve">, de </w:t>
      </w:r>
      <w:r w:rsidR="00955DAA">
        <w:rPr>
          <w:rFonts w:ascii="Arial" w:eastAsia="Times New Roman" w:hAnsi="Arial" w:cs="Arial"/>
          <w:b/>
          <w:sz w:val="24"/>
          <w:szCs w:val="24"/>
          <w:lang w:eastAsia="pt-BR"/>
        </w:rPr>
        <w:t>2</w:t>
      </w:r>
      <w:r w:rsidR="00A745AF">
        <w:rPr>
          <w:rFonts w:ascii="Arial" w:eastAsia="Times New Roman" w:hAnsi="Arial" w:cs="Arial"/>
          <w:b/>
          <w:sz w:val="24"/>
          <w:szCs w:val="24"/>
          <w:lang w:eastAsia="pt-BR"/>
        </w:rPr>
        <w:t>0</w:t>
      </w:r>
      <w:r>
        <w:rPr>
          <w:rFonts w:ascii="Arial" w:eastAsia="Times New Roman" w:hAnsi="Arial" w:cs="Arial"/>
          <w:b/>
          <w:sz w:val="24"/>
          <w:szCs w:val="24"/>
          <w:lang w:eastAsia="pt-BR"/>
        </w:rPr>
        <w:t xml:space="preserve"> de </w:t>
      </w:r>
      <w:r w:rsidR="00A745AF">
        <w:rPr>
          <w:rFonts w:ascii="Arial" w:eastAsia="Times New Roman" w:hAnsi="Arial" w:cs="Arial"/>
          <w:b/>
          <w:sz w:val="24"/>
          <w:szCs w:val="24"/>
          <w:lang w:eastAsia="pt-BR"/>
        </w:rPr>
        <w:t>abril</w:t>
      </w:r>
      <w:r>
        <w:rPr>
          <w:rFonts w:ascii="Arial" w:eastAsia="Times New Roman" w:hAnsi="Arial" w:cs="Arial"/>
          <w:b/>
          <w:sz w:val="24"/>
          <w:szCs w:val="24"/>
          <w:lang w:eastAsia="pt-BR"/>
        </w:rPr>
        <w:t xml:space="preserve"> </w:t>
      </w:r>
      <w:r w:rsidRPr="008E571D">
        <w:rPr>
          <w:rFonts w:ascii="Arial" w:eastAsia="Times New Roman" w:hAnsi="Arial" w:cs="Arial"/>
          <w:b/>
          <w:sz w:val="24"/>
          <w:szCs w:val="24"/>
          <w:lang w:eastAsia="pt-BR"/>
        </w:rPr>
        <w:t>de 20</w:t>
      </w:r>
      <w:r>
        <w:rPr>
          <w:rFonts w:ascii="Arial" w:eastAsia="Times New Roman" w:hAnsi="Arial" w:cs="Arial"/>
          <w:b/>
          <w:sz w:val="24"/>
          <w:szCs w:val="24"/>
          <w:lang w:eastAsia="pt-BR"/>
        </w:rPr>
        <w:t>2</w:t>
      </w:r>
      <w:r w:rsidR="00955DAA">
        <w:rPr>
          <w:rFonts w:ascii="Arial" w:eastAsia="Times New Roman" w:hAnsi="Arial" w:cs="Arial"/>
          <w:b/>
          <w:sz w:val="24"/>
          <w:szCs w:val="24"/>
          <w:lang w:eastAsia="pt-BR"/>
        </w:rPr>
        <w:t>3</w:t>
      </w:r>
      <w:r>
        <w:rPr>
          <w:rFonts w:ascii="Arial" w:eastAsia="Times New Roman" w:hAnsi="Arial" w:cs="Arial"/>
          <w:b/>
          <w:sz w:val="24"/>
          <w:szCs w:val="24"/>
          <w:lang w:eastAsia="pt-BR"/>
        </w:rPr>
        <w:t xml:space="preserve">, </w:t>
      </w:r>
      <w:r w:rsidRPr="004E6CCC">
        <w:rPr>
          <w:rFonts w:ascii="Arial" w:eastAsia="Times New Roman" w:hAnsi="Arial" w:cs="Arial"/>
          <w:sz w:val="24"/>
          <w:szCs w:val="24"/>
          <w:lang w:eastAsia="pt-BR"/>
        </w:rPr>
        <w:t xml:space="preserve">no local, data e horário a seguir discriminados, </w:t>
      </w:r>
      <w:r w:rsidRPr="007A06F7">
        <w:rPr>
          <w:rFonts w:ascii="Arial" w:hAnsi="Arial" w:cs="Arial"/>
          <w:sz w:val="24"/>
          <w:szCs w:val="24"/>
        </w:rPr>
        <w:t xml:space="preserve">a licitação sob a modalidade de </w:t>
      </w:r>
      <w:r w:rsidRPr="007A06F7">
        <w:rPr>
          <w:rFonts w:ascii="Arial" w:hAnsi="Arial" w:cs="Arial"/>
          <w:b/>
          <w:bCs/>
          <w:sz w:val="24"/>
          <w:szCs w:val="24"/>
        </w:rPr>
        <w:t>PREGÃO ELETRÔNICO,</w:t>
      </w:r>
      <w:r w:rsidRPr="007A06F7">
        <w:rPr>
          <w:rFonts w:ascii="Arial" w:hAnsi="Arial" w:cs="Arial"/>
          <w:sz w:val="24"/>
          <w:szCs w:val="24"/>
        </w:rPr>
        <w:t xml:space="preserve"> do tipo </w:t>
      </w:r>
      <w:r w:rsidRPr="007A06F7">
        <w:rPr>
          <w:rFonts w:ascii="Arial" w:hAnsi="Arial" w:cs="Arial"/>
          <w:b/>
          <w:bCs/>
          <w:sz w:val="24"/>
          <w:szCs w:val="24"/>
        </w:rPr>
        <w:t>MENOR PREÇO</w:t>
      </w:r>
      <w:r w:rsidR="004C2DD8">
        <w:rPr>
          <w:rFonts w:ascii="Arial" w:hAnsi="Arial" w:cs="Arial"/>
          <w:b/>
          <w:bCs/>
          <w:sz w:val="24"/>
          <w:szCs w:val="24"/>
        </w:rPr>
        <w:t xml:space="preserve"> </w:t>
      </w:r>
      <w:r w:rsidRPr="007A06F7">
        <w:rPr>
          <w:rFonts w:ascii="Arial" w:hAnsi="Arial" w:cs="Arial"/>
          <w:sz w:val="24"/>
          <w:szCs w:val="24"/>
        </w:rPr>
        <w:t xml:space="preserve">e Regime de Execução de </w:t>
      </w:r>
      <w:r w:rsidRPr="007A06F7">
        <w:rPr>
          <w:rFonts w:ascii="Arial" w:hAnsi="Arial" w:cs="Arial"/>
          <w:b/>
          <w:bCs/>
          <w:sz w:val="24"/>
          <w:szCs w:val="24"/>
        </w:rPr>
        <w:t>PREÇO UNITÁRIO,</w:t>
      </w:r>
      <w:r w:rsidRPr="007A06F7">
        <w:rPr>
          <w:rFonts w:ascii="Arial" w:hAnsi="Arial"/>
          <w:sz w:val="24"/>
          <w:szCs w:val="24"/>
        </w:rPr>
        <w:t xml:space="preserve"> mediante as condições estabelecidas neste Edital, tudo em conformidade com a Lei nº 10.520, de 17 de julho de 2002, com </w:t>
      </w:r>
      <w:r w:rsidR="00BF33B7" w:rsidRPr="007A06F7">
        <w:rPr>
          <w:rFonts w:ascii="Arial" w:hAnsi="Arial"/>
          <w:sz w:val="24"/>
          <w:szCs w:val="24"/>
        </w:rPr>
        <w:t>o</w:t>
      </w:r>
      <w:r w:rsidR="00BF33B7">
        <w:rPr>
          <w:rFonts w:ascii="Arial" w:hAnsi="Arial"/>
          <w:sz w:val="24"/>
          <w:szCs w:val="24"/>
        </w:rPr>
        <w:t>s</w:t>
      </w:r>
      <w:r w:rsidR="00BF33B7" w:rsidRPr="007A06F7">
        <w:rPr>
          <w:rFonts w:ascii="Arial" w:hAnsi="Arial"/>
          <w:sz w:val="24"/>
          <w:szCs w:val="24"/>
        </w:rPr>
        <w:t xml:space="preserve"> Decreto</w:t>
      </w:r>
      <w:r w:rsidR="00BF33B7">
        <w:rPr>
          <w:rFonts w:ascii="Arial" w:hAnsi="Arial"/>
          <w:sz w:val="24"/>
          <w:szCs w:val="24"/>
        </w:rPr>
        <w:t>s Federais</w:t>
      </w:r>
      <w:r w:rsidR="00BF33B7" w:rsidRPr="007A06F7">
        <w:rPr>
          <w:rFonts w:ascii="Arial" w:hAnsi="Arial"/>
          <w:sz w:val="24"/>
          <w:szCs w:val="24"/>
        </w:rPr>
        <w:t xml:space="preserve"> nº </w:t>
      </w:r>
      <w:r w:rsidR="00BF33B7">
        <w:rPr>
          <w:rFonts w:ascii="Arial" w:hAnsi="Arial"/>
          <w:sz w:val="24"/>
          <w:szCs w:val="24"/>
        </w:rPr>
        <w:t>10.024</w:t>
      </w:r>
      <w:r w:rsidR="00BF33B7" w:rsidRPr="007A06F7">
        <w:rPr>
          <w:rFonts w:ascii="Arial" w:hAnsi="Arial"/>
          <w:sz w:val="24"/>
          <w:szCs w:val="24"/>
        </w:rPr>
        <w:t xml:space="preserve">, de </w:t>
      </w:r>
      <w:r w:rsidR="00BF33B7">
        <w:rPr>
          <w:rFonts w:ascii="Arial" w:hAnsi="Arial"/>
          <w:sz w:val="24"/>
          <w:szCs w:val="24"/>
        </w:rPr>
        <w:t>20</w:t>
      </w:r>
      <w:r w:rsidR="00BF33B7" w:rsidRPr="007A06F7">
        <w:rPr>
          <w:rFonts w:ascii="Arial" w:hAnsi="Arial"/>
          <w:sz w:val="24"/>
          <w:szCs w:val="24"/>
        </w:rPr>
        <w:t xml:space="preserve"> de </w:t>
      </w:r>
      <w:r w:rsidR="00BF33B7">
        <w:rPr>
          <w:rFonts w:ascii="Arial" w:hAnsi="Arial"/>
          <w:sz w:val="24"/>
          <w:szCs w:val="24"/>
        </w:rPr>
        <w:t>setembro</w:t>
      </w:r>
      <w:r w:rsidR="00BF33B7" w:rsidRPr="007A06F7">
        <w:rPr>
          <w:rFonts w:ascii="Arial" w:hAnsi="Arial"/>
          <w:sz w:val="24"/>
          <w:szCs w:val="24"/>
        </w:rPr>
        <w:t xml:space="preserve"> de 20</w:t>
      </w:r>
      <w:r w:rsidR="00BF33B7">
        <w:rPr>
          <w:rFonts w:ascii="Arial" w:hAnsi="Arial"/>
          <w:sz w:val="24"/>
          <w:szCs w:val="24"/>
        </w:rPr>
        <w:t>19</w:t>
      </w:r>
      <w:r w:rsidR="00BF33B7" w:rsidRPr="007A06F7">
        <w:rPr>
          <w:rFonts w:ascii="Arial" w:hAnsi="Arial"/>
          <w:sz w:val="24"/>
          <w:szCs w:val="24"/>
        </w:rPr>
        <w:t>,</w:t>
      </w:r>
      <w:r w:rsidR="00BF33B7">
        <w:rPr>
          <w:rFonts w:ascii="Arial" w:hAnsi="Arial"/>
          <w:sz w:val="24"/>
          <w:szCs w:val="24"/>
        </w:rPr>
        <w:t xml:space="preserve"> sob </w:t>
      </w:r>
      <w:r w:rsidR="00BF33B7" w:rsidRPr="00924190">
        <w:rPr>
          <w:rFonts w:ascii="Arial" w:hAnsi="Arial"/>
          <w:b/>
          <w:bCs/>
          <w:sz w:val="24"/>
          <w:szCs w:val="24"/>
        </w:rPr>
        <w:t>MODO DE DISPUTA ABERTO</w:t>
      </w:r>
      <w:r w:rsidR="00A44B23">
        <w:rPr>
          <w:rFonts w:ascii="Arial" w:hAnsi="Arial"/>
          <w:b/>
          <w:bCs/>
          <w:sz w:val="24"/>
          <w:szCs w:val="24"/>
        </w:rPr>
        <w:t xml:space="preserve"> E FECHADO</w:t>
      </w:r>
      <w:r w:rsidR="00BF33B7" w:rsidRPr="00924190">
        <w:rPr>
          <w:rFonts w:ascii="Arial" w:hAnsi="Arial"/>
          <w:b/>
          <w:bCs/>
          <w:sz w:val="24"/>
          <w:szCs w:val="24"/>
        </w:rPr>
        <w:t>,</w:t>
      </w:r>
      <w:r w:rsidR="00BF33B7" w:rsidRPr="007A06F7">
        <w:rPr>
          <w:rFonts w:ascii="Arial" w:hAnsi="Arial"/>
          <w:sz w:val="24"/>
          <w:szCs w:val="24"/>
        </w:rPr>
        <w:t xml:space="preserve"> </w:t>
      </w:r>
      <w:r w:rsidR="00BF33B7">
        <w:rPr>
          <w:rFonts w:ascii="Arial" w:eastAsia="Times New Roman" w:hAnsi="Arial" w:cs="Arial"/>
          <w:sz w:val="24"/>
          <w:szCs w:val="24"/>
          <w:lang w:eastAsia="pt-BR"/>
        </w:rPr>
        <w:t xml:space="preserve">e nº </w:t>
      </w:r>
      <w:r w:rsidR="00BF33B7">
        <w:rPr>
          <w:rFonts w:ascii="Arial" w:hAnsi="Arial"/>
          <w:sz w:val="24"/>
          <w:szCs w:val="24"/>
        </w:rPr>
        <w:t>7.892, de 23 de janeiro de 2013,</w:t>
      </w:r>
      <w:r w:rsidR="00BF33B7">
        <w:rPr>
          <w:rFonts w:ascii="Arial" w:eastAsia="Times New Roman" w:hAnsi="Arial" w:cs="Arial"/>
          <w:sz w:val="24"/>
          <w:szCs w:val="24"/>
          <w:lang w:eastAsia="pt-BR"/>
        </w:rPr>
        <w:t xml:space="preserve"> </w:t>
      </w:r>
      <w:r>
        <w:rPr>
          <w:rFonts w:ascii="Arial" w:hAnsi="Arial"/>
          <w:sz w:val="24"/>
          <w:szCs w:val="24"/>
        </w:rPr>
        <w:t xml:space="preserve">com a </w:t>
      </w:r>
      <w:r w:rsidRPr="007A06F7">
        <w:rPr>
          <w:rFonts w:ascii="Arial" w:hAnsi="Arial" w:cs="Arial"/>
          <w:color w:val="000000"/>
          <w:sz w:val="24"/>
          <w:szCs w:val="24"/>
        </w:rPr>
        <w:t>Lei Complementar nº 123, de 14 de dezembro de 2006,</w:t>
      </w:r>
      <w:r w:rsidRPr="007A06F7">
        <w:rPr>
          <w:color w:val="000000"/>
          <w:sz w:val="24"/>
          <w:szCs w:val="24"/>
        </w:rPr>
        <w:t xml:space="preserve"> </w:t>
      </w:r>
      <w:r w:rsidRPr="007A06F7">
        <w:rPr>
          <w:rFonts w:ascii="Arial" w:hAnsi="Arial"/>
          <w:sz w:val="24"/>
          <w:szCs w:val="24"/>
        </w:rPr>
        <w:t>e subsidiariamente com as normas gerais contidas na Lei nº 8.666, de 21 de junho de 1993, e suas alterações.</w:t>
      </w:r>
    </w:p>
    <w:p w14:paraId="64E01833"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040D376B"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0A13C403" w14:textId="77777777" w:rsidR="00A12850" w:rsidRPr="0085355C" w:rsidRDefault="00A12850" w:rsidP="00A12850">
      <w:pPr>
        <w:spacing w:after="0" w:line="240" w:lineRule="auto"/>
        <w:jc w:val="both"/>
        <w:rPr>
          <w:rFonts w:ascii="Arial" w:eastAsia="Times New Roman" w:hAnsi="Arial" w:cs="Arial"/>
          <w:b/>
          <w:caps/>
          <w:sz w:val="24"/>
          <w:szCs w:val="24"/>
          <w:lang w:eastAsia="pt-BR"/>
        </w:rPr>
      </w:pPr>
      <w:r w:rsidRPr="0085355C">
        <w:rPr>
          <w:rFonts w:ascii="Arial" w:eastAsia="Times New Roman" w:hAnsi="Arial" w:cs="Arial"/>
          <w:b/>
          <w:caps/>
          <w:sz w:val="24"/>
          <w:szCs w:val="24"/>
          <w:lang w:eastAsia="pt-BR"/>
        </w:rPr>
        <w:t>capítulo 1 – do ENDEREÇO, data, HORÁRIO, início de acolhimento das Propostas E ABERTURA DAS PROPOSTAS, prazo de disputa, ENDEREÇO ELETRÔNICO e anexos</w:t>
      </w:r>
    </w:p>
    <w:p w14:paraId="33536D26" w14:textId="77777777" w:rsidR="00A12850" w:rsidRPr="0085355C" w:rsidRDefault="00A12850" w:rsidP="00A12850">
      <w:pPr>
        <w:spacing w:after="0" w:line="240" w:lineRule="auto"/>
        <w:rPr>
          <w:rFonts w:ascii="Arial" w:eastAsia="Times New Roman" w:hAnsi="Arial" w:cs="Arial"/>
          <w:caps/>
          <w:sz w:val="24"/>
          <w:szCs w:val="24"/>
          <w:lang w:eastAsia="pt-BR"/>
        </w:rPr>
      </w:pPr>
    </w:p>
    <w:p w14:paraId="228F1E47" w14:textId="77777777" w:rsidR="00A12850" w:rsidRPr="0085355C" w:rsidRDefault="00A12850" w:rsidP="00A12850">
      <w:pPr>
        <w:spacing w:after="0" w:line="240" w:lineRule="auto"/>
        <w:rPr>
          <w:rFonts w:ascii="Arial" w:eastAsia="Times New Roman" w:hAnsi="Arial" w:cs="Arial"/>
          <w:b/>
          <w:caps/>
          <w:sz w:val="24"/>
          <w:szCs w:val="24"/>
          <w:lang w:eastAsia="pt-BR"/>
        </w:rPr>
      </w:pPr>
      <w:r w:rsidRPr="0085355C">
        <w:rPr>
          <w:rFonts w:ascii="Arial" w:eastAsia="Times New Roman" w:hAnsi="Arial" w:cs="Arial"/>
          <w:b/>
          <w:caps/>
          <w:sz w:val="24"/>
          <w:szCs w:val="24"/>
          <w:lang w:eastAsia="pt-BR"/>
        </w:rPr>
        <w:t>1.1. - ENDEREÇO PARA O ENVIO DE DOCUMENTação PERTINENTE</w:t>
      </w:r>
    </w:p>
    <w:p w14:paraId="67894A9B" w14:textId="77777777" w:rsidR="00A12850" w:rsidRPr="0085355C" w:rsidRDefault="00A12850" w:rsidP="00A12850">
      <w:pPr>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 xml:space="preserve">Sala da Comissão </w:t>
      </w:r>
      <w:r>
        <w:rPr>
          <w:rFonts w:ascii="Arial" w:eastAsia="Times New Roman" w:hAnsi="Arial" w:cs="Arial"/>
          <w:sz w:val="24"/>
          <w:szCs w:val="24"/>
          <w:lang w:eastAsia="pt-BR"/>
        </w:rPr>
        <w:t xml:space="preserve">Permanente </w:t>
      </w:r>
      <w:r w:rsidRPr="004E6CCC">
        <w:rPr>
          <w:rFonts w:ascii="Arial" w:eastAsia="Times New Roman" w:hAnsi="Arial" w:cs="Arial"/>
          <w:sz w:val="24"/>
          <w:szCs w:val="24"/>
          <w:lang w:eastAsia="pt-BR"/>
        </w:rPr>
        <w:t xml:space="preserve">de </w:t>
      </w:r>
      <w:r w:rsidRPr="00060A08">
        <w:rPr>
          <w:rFonts w:ascii="Arial" w:eastAsia="Times New Roman" w:hAnsi="Arial" w:cs="Arial"/>
          <w:sz w:val="24"/>
          <w:szCs w:val="24"/>
          <w:lang w:eastAsia="pt-BR"/>
        </w:rPr>
        <w:t>Licitação</w:t>
      </w:r>
      <w:r>
        <w:rPr>
          <w:rFonts w:ascii="Arial" w:eastAsia="Times New Roman" w:hAnsi="Arial" w:cs="Arial"/>
          <w:sz w:val="24"/>
          <w:szCs w:val="24"/>
          <w:lang w:eastAsia="pt-BR"/>
        </w:rPr>
        <w:t xml:space="preserve"> (CPL)</w:t>
      </w:r>
      <w:r w:rsidRPr="004E6CCC">
        <w:rPr>
          <w:rFonts w:ascii="Arial" w:eastAsia="Times New Roman" w:hAnsi="Arial" w:cs="Arial"/>
          <w:sz w:val="24"/>
          <w:szCs w:val="24"/>
          <w:lang w:eastAsia="pt-BR"/>
        </w:rPr>
        <w:t xml:space="preserve">, situada à </w:t>
      </w:r>
      <w:r>
        <w:rPr>
          <w:rFonts w:ascii="Arial" w:eastAsia="Times New Roman" w:hAnsi="Arial" w:cs="Arial"/>
          <w:sz w:val="24"/>
          <w:szCs w:val="24"/>
          <w:lang w:eastAsia="pt-BR"/>
        </w:rPr>
        <w:t>Rua Major José Paulino, nº 191</w:t>
      </w:r>
      <w:r w:rsidRPr="004E6CCC">
        <w:rPr>
          <w:rFonts w:ascii="Arial" w:eastAsia="Times New Roman" w:hAnsi="Arial" w:cs="Arial"/>
          <w:sz w:val="24"/>
          <w:szCs w:val="24"/>
          <w:lang w:eastAsia="pt-BR"/>
        </w:rPr>
        <w:t>, Bairro Centro, CEP.: 62.</w:t>
      </w:r>
      <w:r>
        <w:rPr>
          <w:rFonts w:ascii="Arial" w:eastAsia="Times New Roman" w:hAnsi="Arial" w:cs="Arial"/>
          <w:sz w:val="24"/>
          <w:szCs w:val="24"/>
          <w:lang w:eastAsia="pt-BR"/>
        </w:rPr>
        <w:t>140</w:t>
      </w:r>
      <w:r w:rsidRPr="004E6CCC">
        <w:rPr>
          <w:rFonts w:ascii="Arial" w:eastAsia="Times New Roman" w:hAnsi="Arial" w:cs="Arial"/>
          <w:sz w:val="24"/>
          <w:szCs w:val="24"/>
          <w:lang w:eastAsia="pt-BR"/>
        </w:rPr>
        <w:t xml:space="preserve">-000, Município de </w:t>
      </w:r>
      <w:r>
        <w:rPr>
          <w:rFonts w:ascii="Arial" w:eastAsia="Times New Roman" w:hAnsi="Arial" w:cs="Arial"/>
          <w:sz w:val="24"/>
          <w:szCs w:val="24"/>
          <w:lang w:eastAsia="pt-BR"/>
        </w:rPr>
        <w:t>Massapê</w:t>
      </w:r>
      <w:r w:rsidRPr="004E6CCC">
        <w:rPr>
          <w:rFonts w:ascii="Arial" w:eastAsia="Times New Roman" w:hAnsi="Arial" w:cs="Arial"/>
          <w:sz w:val="24"/>
          <w:szCs w:val="24"/>
          <w:lang w:eastAsia="pt-BR"/>
        </w:rPr>
        <w:t>-CE.</w:t>
      </w:r>
    </w:p>
    <w:p w14:paraId="18FFFAB9" w14:textId="77777777" w:rsidR="00A12850" w:rsidRPr="0085355C" w:rsidRDefault="00A12850" w:rsidP="00A12850">
      <w:pPr>
        <w:spacing w:after="0" w:line="240" w:lineRule="auto"/>
        <w:rPr>
          <w:rFonts w:ascii="Arial" w:eastAsia="Times New Roman" w:hAnsi="Arial" w:cs="Arial"/>
          <w:sz w:val="24"/>
          <w:szCs w:val="24"/>
          <w:lang w:eastAsia="pt-BR"/>
        </w:rPr>
      </w:pPr>
    </w:p>
    <w:p w14:paraId="2F423997" w14:textId="77777777" w:rsidR="00A12850" w:rsidRPr="0085355C" w:rsidRDefault="00A12850" w:rsidP="00A12850">
      <w:pPr>
        <w:spacing w:after="0" w:line="240" w:lineRule="auto"/>
        <w:jc w:val="both"/>
        <w:rPr>
          <w:rFonts w:ascii="Arial" w:eastAsia="Times New Roman" w:hAnsi="Arial" w:cs="Arial"/>
          <w:b/>
          <w:color w:val="000000"/>
          <w:sz w:val="24"/>
          <w:szCs w:val="24"/>
          <w:lang w:eastAsia="pt-BR"/>
        </w:rPr>
      </w:pPr>
      <w:r w:rsidRPr="0085355C">
        <w:rPr>
          <w:rFonts w:ascii="Arial" w:eastAsia="Times New Roman" w:hAnsi="Arial" w:cs="Arial"/>
          <w:b/>
          <w:color w:val="000000"/>
          <w:sz w:val="24"/>
          <w:szCs w:val="24"/>
          <w:lang w:eastAsia="pt-BR"/>
        </w:rPr>
        <w:t xml:space="preserve">1.2. - </w:t>
      </w:r>
      <w:r w:rsidR="00060A08" w:rsidRPr="0085355C">
        <w:rPr>
          <w:rFonts w:ascii="Arial" w:eastAsia="Times New Roman" w:hAnsi="Arial" w:cs="Arial"/>
          <w:b/>
          <w:color w:val="000000"/>
          <w:sz w:val="24"/>
          <w:szCs w:val="24"/>
          <w:lang w:eastAsia="pt-BR"/>
        </w:rPr>
        <w:t>INÍCIO</w:t>
      </w:r>
      <w:r w:rsidRPr="0085355C">
        <w:rPr>
          <w:rFonts w:ascii="Arial" w:eastAsia="Times New Roman" w:hAnsi="Arial" w:cs="Arial"/>
          <w:b/>
          <w:color w:val="000000"/>
          <w:sz w:val="24"/>
          <w:szCs w:val="24"/>
          <w:lang w:eastAsia="pt-BR"/>
        </w:rPr>
        <w:t xml:space="preserve"> E FIM DO ACOLHIMENTO DAS PROPOSTAS E</w:t>
      </w:r>
      <w:r w:rsidRPr="0085355C">
        <w:rPr>
          <w:rFonts w:ascii="Arial" w:eastAsia="Times New Roman" w:hAnsi="Arial" w:cs="Arial"/>
          <w:b/>
          <w:sz w:val="24"/>
          <w:szCs w:val="24"/>
          <w:lang w:eastAsia="pt-BR"/>
        </w:rPr>
        <w:t xml:space="preserve"> ABERTURA DAS PROPOSTAS</w:t>
      </w:r>
    </w:p>
    <w:p w14:paraId="1AA81A0B" w14:textId="1ADDB78A" w:rsidR="00A12850" w:rsidRPr="0085355C" w:rsidRDefault="00A12850" w:rsidP="00A12850">
      <w:pPr>
        <w:spacing w:after="0" w:line="240" w:lineRule="auto"/>
        <w:rPr>
          <w:rFonts w:ascii="Arial" w:eastAsia="Times New Roman" w:hAnsi="Arial" w:cs="Arial"/>
          <w:sz w:val="24"/>
          <w:szCs w:val="24"/>
          <w:lang w:eastAsia="pt-BR"/>
        </w:rPr>
      </w:pPr>
      <w:r w:rsidRPr="0085355C">
        <w:rPr>
          <w:rFonts w:ascii="Arial" w:eastAsia="Times New Roman" w:hAnsi="Arial" w:cs="Arial"/>
          <w:b/>
          <w:sz w:val="24"/>
          <w:szCs w:val="24"/>
          <w:lang w:eastAsia="pt-BR"/>
        </w:rPr>
        <w:t>Início:</w:t>
      </w:r>
      <w:r w:rsidRPr="0085355C">
        <w:rPr>
          <w:rFonts w:ascii="Arial" w:eastAsia="Times New Roman" w:hAnsi="Arial" w:cs="Arial"/>
          <w:sz w:val="24"/>
          <w:szCs w:val="24"/>
          <w:lang w:eastAsia="pt-BR"/>
        </w:rPr>
        <w:t xml:space="preserve"> </w:t>
      </w:r>
      <w:r w:rsidR="00E10437">
        <w:rPr>
          <w:rFonts w:ascii="Arial" w:eastAsia="Times New Roman" w:hAnsi="Arial" w:cs="Arial"/>
          <w:sz w:val="24"/>
          <w:szCs w:val="24"/>
          <w:lang w:eastAsia="pt-BR"/>
        </w:rPr>
        <w:t>13</w:t>
      </w:r>
      <w:r w:rsidR="00633821">
        <w:rPr>
          <w:rFonts w:ascii="Arial" w:eastAsia="Times New Roman" w:hAnsi="Arial" w:cs="Arial"/>
          <w:sz w:val="24"/>
          <w:szCs w:val="24"/>
          <w:lang w:eastAsia="pt-BR"/>
        </w:rPr>
        <w:t xml:space="preserve"> de </w:t>
      </w:r>
      <w:r w:rsidR="00E10437">
        <w:rPr>
          <w:rFonts w:ascii="Arial" w:eastAsia="Times New Roman" w:hAnsi="Arial" w:cs="Arial"/>
          <w:sz w:val="24"/>
          <w:szCs w:val="24"/>
          <w:lang w:eastAsia="pt-BR"/>
        </w:rPr>
        <w:t>setembro</w:t>
      </w:r>
      <w:r w:rsidRPr="0085355C">
        <w:rPr>
          <w:rFonts w:ascii="Arial" w:eastAsia="Times New Roman" w:hAnsi="Arial" w:cs="Arial"/>
          <w:sz w:val="24"/>
          <w:szCs w:val="24"/>
          <w:lang w:eastAsia="pt-BR"/>
        </w:rPr>
        <w:t xml:space="preserve"> de 20</w:t>
      </w:r>
      <w:r>
        <w:rPr>
          <w:rFonts w:ascii="Arial" w:eastAsia="Times New Roman" w:hAnsi="Arial" w:cs="Arial"/>
          <w:sz w:val="24"/>
          <w:szCs w:val="24"/>
          <w:lang w:eastAsia="pt-BR"/>
        </w:rPr>
        <w:t>2</w:t>
      </w:r>
      <w:r w:rsidR="00955DAA">
        <w:rPr>
          <w:rFonts w:ascii="Arial" w:eastAsia="Times New Roman" w:hAnsi="Arial" w:cs="Arial"/>
          <w:sz w:val="24"/>
          <w:szCs w:val="24"/>
          <w:lang w:eastAsia="pt-BR"/>
        </w:rPr>
        <w:t>3</w:t>
      </w:r>
      <w:r w:rsidRPr="0085355C">
        <w:rPr>
          <w:rFonts w:ascii="Arial" w:eastAsia="Times New Roman" w:hAnsi="Arial" w:cs="Arial"/>
          <w:sz w:val="24"/>
          <w:szCs w:val="24"/>
          <w:lang w:eastAsia="pt-BR"/>
        </w:rPr>
        <w:t xml:space="preserve">, às </w:t>
      </w:r>
      <w:r w:rsidR="003B1D2B">
        <w:rPr>
          <w:rFonts w:ascii="Arial" w:eastAsia="Times New Roman" w:hAnsi="Arial" w:cs="Arial"/>
          <w:sz w:val="24"/>
          <w:szCs w:val="24"/>
          <w:lang w:eastAsia="pt-BR"/>
        </w:rPr>
        <w:t>08</w:t>
      </w:r>
      <w:r w:rsidRPr="0085355C">
        <w:rPr>
          <w:rFonts w:ascii="Arial" w:eastAsia="Times New Roman" w:hAnsi="Arial" w:cs="Arial"/>
          <w:sz w:val="24"/>
          <w:szCs w:val="24"/>
          <w:lang w:eastAsia="pt-BR"/>
        </w:rPr>
        <w:t>h. (Horário de Brasília);</w:t>
      </w:r>
    </w:p>
    <w:p w14:paraId="3DFBD6B6" w14:textId="54E2DB3F" w:rsidR="00E31413" w:rsidRDefault="00A12850" w:rsidP="00A12850">
      <w:pPr>
        <w:spacing w:after="0" w:line="240" w:lineRule="auto"/>
        <w:rPr>
          <w:rFonts w:ascii="Arial" w:eastAsia="Times New Roman" w:hAnsi="Arial" w:cs="Arial"/>
          <w:b/>
          <w:sz w:val="24"/>
          <w:szCs w:val="24"/>
          <w:lang w:eastAsia="pt-BR"/>
        </w:rPr>
      </w:pPr>
      <w:r w:rsidRPr="0085355C">
        <w:rPr>
          <w:rFonts w:ascii="Arial" w:eastAsia="Times New Roman" w:hAnsi="Arial" w:cs="Arial"/>
          <w:b/>
          <w:sz w:val="24"/>
          <w:szCs w:val="24"/>
          <w:lang w:eastAsia="pt-BR"/>
        </w:rPr>
        <w:t>Fim</w:t>
      </w:r>
      <w:r w:rsidR="00E31413">
        <w:rPr>
          <w:rFonts w:ascii="Arial" w:eastAsia="Times New Roman" w:hAnsi="Arial" w:cs="Arial"/>
          <w:b/>
          <w:sz w:val="24"/>
          <w:szCs w:val="24"/>
          <w:lang w:eastAsia="pt-BR"/>
        </w:rPr>
        <w:t xml:space="preserve">: </w:t>
      </w:r>
      <w:r w:rsidR="00E10437">
        <w:rPr>
          <w:rFonts w:ascii="Arial" w:eastAsia="Times New Roman" w:hAnsi="Arial" w:cs="Arial"/>
          <w:sz w:val="24"/>
          <w:szCs w:val="24"/>
          <w:lang w:eastAsia="pt-BR"/>
        </w:rPr>
        <w:t>25</w:t>
      </w:r>
      <w:r w:rsidR="00633821">
        <w:rPr>
          <w:rFonts w:ascii="Arial" w:eastAsia="Times New Roman" w:hAnsi="Arial" w:cs="Arial"/>
          <w:sz w:val="24"/>
          <w:szCs w:val="24"/>
          <w:lang w:eastAsia="pt-BR"/>
        </w:rPr>
        <w:t xml:space="preserve"> de </w:t>
      </w:r>
      <w:r w:rsidR="00E10437">
        <w:rPr>
          <w:rFonts w:ascii="Arial" w:eastAsia="Times New Roman" w:hAnsi="Arial" w:cs="Arial"/>
          <w:sz w:val="24"/>
          <w:szCs w:val="24"/>
          <w:lang w:eastAsia="pt-BR"/>
        </w:rPr>
        <w:t>setembro</w:t>
      </w:r>
      <w:r w:rsidR="00E31413" w:rsidRPr="0085355C">
        <w:rPr>
          <w:rFonts w:ascii="Arial" w:eastAsia="Times New Roman" w:hAnsi="Arial" w:cs="Arial"/>
          <w:sz w:val="24"/>
          <w:szCs w:val="24"/>
          <w:lang w:eastAsia="pt-BR"/>
        </w:rPr>
        <w:t xml:space="preserve"> de 20</w:t>
      </w:r>
      <w:r w:rsidR="00E31413">
        <w:rPr>
          <w:rFonts w:ascii="Arial" w:eastAsia="Times New Roman" w:hAnsi="Arial" w:cs="Arial"/>
          <w:sz w:val="24"/>
          <w:szCs w:val="24"/>
          <w:lang w:eastAsia="pt-BR"/>
        </w:rPr>
        <w:t>2</w:t>
      </w:r>
      <w:r w:rsidR="00955DAA">
        <w:rPr>
          <w:rFonts w:ascii="Arial" w:eastAsia="Times New Roman" w:hAnsi="Arial" w:cs="Arial"/>
          <w:sz w:val="24"/>
          <w:szCs w:val="24"/>
          <w:lang w:eastAsia="pt-BR"/>
        </w:rPr>
        <w:t>3</w:t>
      </w:r>
      <w:r w:rsidR="00E31413" w:rsidRPr="0085355C">
        <w:rPr>
          <w:rFonts w:ascii="Arial" w:eastAsia="Times New Roman" w:hAnsi="Arial" w:cs="Arial"/>
          <w:sz w:val="24"/>
          <w:szCs w:val="24"/>
          <w:lang w:eastAsia="pt-BR"/>
        </w:rPr>
        <w:t xml:space="preserve">, às </w:t>
      </w:r>
      <w:r w:rsidR="003B1D2B">
        <w:rPr>
          <w:rFonts w:ascii="Arial" w:eastAsia="Times New Roman" w:hAnsi="Arial" w:cs="Arial"/>
          <w:sz w:val="24"/>
          <w:szCs w:val="24"/>
          <w:lang w:eastAsia="pt-BR"/>
        </w:rPr>
        <w:t>08</w:t>
      </w:r>
      <w:r w:rsidR="00E31413" w:rsidRPr="0085355C">
        <w:rPr>
          <w:rFonts w:ascii="Arial" w:eastAsia="Times New Roman" w:hAnsi="Arial" w:cs="Arial"/>
          <w:sz w:val="24"/>
          <w:szCs w:val="24"/>
          <w:lang w:eastAsia="pt-BR"/>
        </w:rPr>
        <w:t>h. (Horário de Brasília); e</w:t>
      </w:r>
    </w:p>
    <w:p w14:paraId="0168DF3C" w14:textId="729A0813" w:rsidR="00A12850" w:rsidRPr="0085355C" w:rsidRDefault="00E31413" w:rsidP="00A12850">
      <w:pPr>
        <w:spacing w:after="0" w:line="240" w:lineRule="auto"/>
        <w:rPr>
          <w:rFonts w:ascii="Arial" w:eastAsia="Times New Roman" w:hAnsi="Arial" w:cs="Arial"/>
          <w:sz w:val="24"/>
          <w:szCs w:val="24"/>
          <w:lang w:eastAsia="pt-BR"/>
        </w:rPr>
      </w:pPr>
      <w:r>
        <w:rPr>
          <w:rFonts w:ascii="Arial" w:eastAsia="Times New Roman" w:hAnsi="Arial" w:cs="Arial"/>
          <w:b/>
          <w:sz w:val="24"/>
          <w:szCs w:val="24"/>
          <w:lang w:eastAsia="pt-BR"/>
        </w:rPr>
        <w:t>A</w:t>
      </w:r>
      <w:r w:rsidR="00A12850" w:rsidRPr="0085355C">
        <w:rPr>
          <w:rFonts w:ascii="Arial" w:eastAsia="Times New Roman" w:hAnsi="Arial" w:cs="Arial"/>
          <w:b/>
          <w:sz w:val="24"/>
          <w:szCs w:val="24"/>
          <w:lang w:eastAsia="pt-BR"/>
        </w:rPr>
        <w:t>bertura:</w:t>
      </w:r>
      <w:r w:rsidR="00A12850" w:rsidRPr="0085355C">
        <w:rPr>
          <w:rFonts w:ascii="Arial" w:eastAsia="Times New Roman" w:hAnsi="Arial" w:cs="Arial"/>
          <w:sz w:val="24"/>
          <w:szCs w:val="24"/>
          <w:lang w:eastAsia="pt-BR"/>
        </w:rPr>
        <w:t xml:space="preserve"> </w:t>
      </w:r>
      <w:r w:rsidR="00E10437">
        <w:rPr>
          <w:rFonts w:ascii="Arial" w:eastAsia="Times New Roman" w:hAnsi="Arial" w:cs="Arial"/>
          <w:sz w:val="24"/>
          <w:szCs w:val="24"/>
          <w:lang w:eastAsia="pt-BR"/>
        </w:rPr>
        <w:t>25 de setembro</w:t>
      </w:r>
      <w:r w:rsidR="00955DAA" w:rsidRPr="0085355C">
        <w:rPr>
          <w:rFonts w:ascii="Arial" w:eastAsia="Times New Roman" w:hAnsi="Arial" w:cs="Arial"/>
          <w:sz w:val="24"/>
          <w:szCs w:val="24"/>
          <w:lang w:eastAsia="pt-BR"/>
        </w:rPr>
        <w:t xml:space="preserve"> de 20</w:t>
      </w:r>
      <w:r w:rsidR="00955DAA">
        <w:rPr>
          <w:rFonts w:ascii="Arial" w:eastAsia="Times New Roman" w:hAnsi="Arial" w:cs="Arial"/>
          <w:sz w:val="24"/>
          <w:szCs w:val="24"/>
          <w:lang w:eastAsia="pt-BR"/>
        </w:rPr>
        <w:t>23</w:t>
      </w:r>
      <w:r w:rsidR="00955DAA" w:rsidRPr="0085355C">
        <w:rPr>
          <w:rFonts w:ascii="Arial" w:eastAsia="Times New Roman" w:hAnsi="Arial" w:cs="Arial"/>
          <w:sz w:val="24"/>
          <w:szCs w:val="24"/>
          <w:lang w:eastAsia="pt-BR"/>
        </w:rPr>
        <w:t xml:space="preserve">, às </w:t>
      </w:r>
      <w:r w:rsidR="003B1D2B">
        <w:rPr>
          <w:rFonts w:ascii="Arial" w:eastAsia="Times New Roman" w:hAnsi="Arial" w:cs="Arial"/>
          <w:sz w:val="24"/>
          <w:szCs w:val="24"/>
          <w:lang w:eastAsia="pt-BR"/>
        </w:rPr>
        <w:t>08:05</w:t>
      </w:r>
      <w:r w:rsidR="00955DAA" w:rsidRPr="0085355C">
        <w:rPr>
          <w:rFonts w:ascii="Arial" w:eastAsia="Times New Roman" w:hAnsi="Arial" w:cs="Arial"/>
          <w:sz w:val="24"/>
          <w:szCs w:val="24"/>
          <w:lang w:eastAsia="pt-BR"/>
        </w:rPr>
        <w:t>h</w:t>
      </w:r>
      <w:r w:rsidR="00A12850" w:rsidRPr="0085355C">
        <w:rPr>
          <w:rFonts w:ascii="Arial" w:eastAsia="Times New Roman" w:hAnsi="Arial" w:cs="Arial"/>
          <w:sz w:val="24"/>
          <w:szCs w:val="24"/>
          <w:lang w:eastAsia="pt-BR"/>
        </w:rPr>
        <w:t>. (Horário de Brasília).</w:t>
      </w:r>
    </w:p>
    <w:p w14:paraId="2F48AF7B" w14:textId="77777777" w:rsidR="00A12850" w:rsidRPr="0085355C" w:rsidRDefault="00A12850" w:rsidP="00A12850">
      <w:pPr>
        <w:spacing w:after="0" w:line="240" w:lineRule="auto"/>
        <w:rPr>
          <w:rFonts w:ascii="Arial" w:eastAsia="Times New Roman" w:hAnsi="Arial" w:cs="Arial"/>
          <w:sz w:val="24"/>
          <w:szCs w:val="24"/>
          <w:lang w:eastAsia="pt-BR"/>
        </w:rPr>
      </w:pPr>
    </w:p>
    <w:p w14:paraId="1280BB62" w14:textId="77777777" w:rsidR="00A12850" w:rsidRPr="0085355C" w:rsidRDefault="00A12850" w:rsidP="00A12850">
      <w:pPr>
        <w:spacing w:after="0" w:line="240" w:lineRule="auto"/>
        <w:jc w:val="both"/>
        <w:rPr>
          <w:rFonts w:ascii="Arial" w:eastAsia="Times New Roman" w:hAnsi="Arial" w:cs="Arial"/>
          <w:sz w:val="24"/>
          <w:szCs w:val="24"/>
          <w:lang w:eastAsia="pt-BR"/>
        </w:rPr>
      </w:pPr>
      <w:r w:rsidRPr="0085355C">
        <w:rPr>
          <w:rFonts w:ascii="Arial" w:eastAsia="Times New Roman" w:hAnsi="Arial" w:cs="Arial"/>
          <w:b/>
          <w:sz w:val="24"/>
          <w:szCs w:val="24"/>
          <w:lang w:eastAsia="pt-BR"/>
        </w:rPr>
        <w:t>1.3. - DATA E HORÁRIO PARA INÍCIO DA SESSÃO DE DISPUTA DE PREÇOS, ENDEREÇO ELETRÔNICO E NÚMERO DA LICITAÇÃO</w:t>
      </w:r>
    </w:p>
    <w:p w14:paraId="6FA15855" w14:textId="59A96720" w:rsidR="00A12850" w:rsidRPr="0085355C" w:rsidRDefault="00E10437" w:rsidP="00A12850">
      <w:pPr>
        <w:spacing w:after="0" w:line="240" w:lineRule="auto"/>
        <w:jc w:val="both"/>
        <w:rPr>
          <w:rFonts w:ascii="Arial" w:eastAsia="Times New Roman" w:hAnsi="Arial"/>
          <w:b/>
          <w:sz w:val="24"/>
          <w:szCs w:val="24"/>
          <w:lang w:eastAsia="pt-BR"/>
        </w:rPr>
      </w:pPr>
      <w:r>
        <w:rPr>
          <w:rFonts w:ascii="Arial" w:eastAsia="Times New Roman" w:hAnsi="Arial" w:cs="Arial"/>
          <w:sz w:val="24"/>
          <w:szCs w:val="24"/>
          <w:lang w:eastAsia="pt-BR"/>
        </w:rPr>
        <w:t>25 de setembro</w:t>
      </w:r>
      <w:r w:rsidR="00955DAA" w:rsidRPr="0085355C">
        <w:rPr>
          <w:rFonts w:ascii="Arial" w:eastAsia="Times New Roman" w:hAnsi="Arial" w:cs="Arial"/>
          <w:sz w:val="24"/>
          <w:szCs w:val="24"/>
          <w:lang w:eastAsia="pt-BR"/>
        </w:rPr>
        <w:t xml:space="preserve"> </w:t>
      </w:r>
      <w:proofErr w:type="spellStart"/>
      <w:r w:rsidR="00955DAA" w:rsidRPr="0085355C">
        <w:rPr>
          <w:rFonts w:ascii="Arial" w:eastAsia="Times New Roman" w:hAnsi="Arial" w:cs="Arial"/>
          <w:sz w:val="24"/>
          <w:szCs w:val="24"/>
          <w:lang w:eastAsia="pt-BR"/>
        </w:rPr>
        <w:t>de</w:t>
      </w:r>
      <w:proofErr w:type="spellEnd"/>
      <w:r w:rsidR="00955DAA" w:rsidRPr="0085355C">
        <w:rPr>
          <w:rFonts w:ascii="Arial" w:eastAsia="Times New Roman" w:hAnsi="Arial" w:cs="Arial"/>
          <w:sz w:val="24"/>
          <w:szCs w:val="24"/>
          <w:lang w:eastAsia="pt-BR"/>
        </w:rPr>
        <w:t xml:space="preserve"> 20</w:t>
      </w:r>
      <w:r w:rsidR="00955DAA">
        <w:rPr>
          <w:rFonts w:ascii="Arial" w:eastAsia="Times New Roman" w:hAnsi="Arial" w:cs="Arial"/>
          <w:sz w:val="24"/>
          <w:szCs w:val="24"/>
          <w:lang w:eastAsia="pt-BR"/>
        </w:rPr>
        <w:t>23</w:t>
      </w:r>
      <w:r w:rsidR="00955DAA" w:rsidRPr="0085355C">
        <w:rPr>
          <w:rFonts w:ascii="Arial" w:eastAsia="Times New Roman" w:hAnsi="Arial" w:cs="Arial"/>
          <w:sz w:val="24"/>
          <w:szCs w:val="24"/>
          <w:lang w:eastAsia="pt-BR"/>
        </w:rPr>
        <w:t xml:space="preserve">, às </w:t>
      </w:r>
      <w:r w:rsidR="002B4CA4">
        <w:rPr>
          <w:rFonts w:ascii="Arial" w:eastAsia="Times New Roman" w:hAnsi="Arial" w:cs="Arial"/>
          <w:sz w:val="24"/>
          <w:szCs w:val="24"/>
          <w:lang w:eastAsia="pt-BR"/>
        </w:rPr>
        <w:t>08</w:t>
      </w:r>
      <w:r>
        <w:rPr>
          <w:rFonts w:ascii="Arial" w:eastAsia="Times New Roman" w:hAnsi="Arial" w:cs="Arial"/>
          <w:sz w:val="24"/>
          <w:szCs w:val="24"/>
          <w:lang w:eastAsia="pt-BR"/>
        </w:rPr>
        <w:t>:30</w:t>
      </w:r>
      <w:r w:rsidR="00955DAA" w:rsidRPr="0085355C">
        <w:rPr>
          <w:rFonts w:ascii="Arial" w:eastAsia="Times New Roman" w:hAnsi="Arial" w:cs="Arial"/>
          <w:sz w:val="24"/>
          <w:szCs w:val="24"/>
          <w:lang w:eastAsia="pt-BR"/>
        </w:rPr>
        <w:t>h</w:t>
      </w:r>
      <w:r w:rsidR="00955DAA" w:rsidRPr="0085355C">
        <w:rPr>
          <w:rFonts w:ascii="Arial" w:eastAsia="Times New Roman" w:hAnsi="Arial" w:cs="Arial"/>
          <w:b/>
          <w:sz w:val="24"/>
          <w:szCs w:val="24"/>
          <w:lang w:eastAsia="pt-BR"/>
        </w:rPr>
        <w:t xml:space="preserve"> </w:t>
      </w:r>
      <w:r w:rsidR="00A12850" w:rsidRPr="0085355C">
        <w:rPr>
          <w:rFonts w:ascii="Arial" w:eastAsia="Times New Roman" w:hAnsi="Arial" w:cs="Arial"/>
          <w:b/>
          <w:sz w:val="24"/>
          <w:szCs w:val="24"/>
          <w:lang w:eastAsia="pt-BR"/>
        </w:rPr>
        <w:t>(HORÁRIO DE BRASÍLIA).</w:t>
      </w:r>
      <w:r w:rsidR="00A12850" w:rsidRPr="0085355C">
        <w:rPr>
          <w:rFonts w:ascii="Arial" w:eastAsia="Times New Roman" w:hAnsi="Arial" w:cs="Arial"/>
          <w:sz w:val="24"/>
          <w:szCs w:val="24"/>
          <w:lang w:eastAsia="pt-BR"/>
        </w:rPr>
        <w:t xml:space="preserve"> </w:t>
      </w:r>
      <w:r w:rsidR="00A12850" w:rsidRPr="0085355C">
        <w:rPr>
          <w:rFonts w:ascii="Arial" w:eastAsia="Times New Roman" w:hAnsi="Arial"/>
          <w:sz w:val="24"/>
          <w:szCs w:val="24"/>
          <w:lang w:eastAsia="pt-BR"/>
        </w:rPr>
        <w:t>A sessão deste pregão será realizada por meio eletrônico no seguinte site da internet:</w:t>
      </w:r>
      <w:r w:rsidR="00A12850">
        <w:rPr>
          <w:rFonts w:ascii="Arial" w:eastAsia="Times New Roman" w:hAnsi="Arial"/>
          <w:sz w:val="24"/>
          <w:szCs w:val="24"/>
          <w:lang w:eastAsia="pt-BR"/>
        </w:rPr>
        <w:t xml:space="preserve"> </w:t>
      </w:r>
      <w:r w:rsidR="00E96806" w:rsidRPr="00E96806">
        <w:rPr>
          <w:rFonts w:ascii="Arial" w:eastAsia="Times New Roman" w:hAnsi="Arial"/>
          <w:b/>
          <w:sz w:val="24"/>
          <w:szCs w:val="24"/>
          <w:lang w:eastAsia="pt-BR"/>
        </w:rPr>
        <w:t>https://www.</w:t>
      </w:r>
      <w:r w:rsidR="00A745AF">
        <w:rPr>
          <w:rFonts w:ascii="Arial" w:eastAsia="Times New Roman" w:hAnsi="Arial"/>
          <w:b/>
          <w:sz w:val="24"/>
          <w:szCs w:val="24"/>
          <w:lang w:eastAsia="pt-BR"/>
        </w:rPr>
        <w:t>novobb</w:t>
      </w:r>
      <w:r w:rsidR="00E96806" w:rsidRPr="00E96806">
        <w:rPr>
          <w:rFonts w:ascii="Arial" w:eastAsia="Times New Roman" w:hAnsi="Arial"/>
          <w:b/>
          <w:sz w:val="24"/>
          <w:szCs w:val="24"/>
          <w:lang w:eastAsia="pt-BR"/>
        </w:rPr>
        <w:t>mnet</w:t>
      </w:r>
      <w:r w:rsidR="00A745AF">
        <w:rPr>
          <w:rFonts w:ascii="Arial" w:eastAsia="Times New Roman" w:hAnsi="Arial"/>
          <w:b/>
          <w:sz w:val="24"/>
          <w:szCs w:val="24"/>
          <w:lang w:eastAsia="pt-BR"/>
        </w:rPr>
        <w:t>.</w:t>
      </w:r>
      <w:r w:rsidR="00E96806" w:rsidRPr="00E96806">
        <w:rPr>
          <w:rFonts w:ascii="Arial" w:eastAsia="Times New Roman" w:hAnsi="Arial"/>
          <w:b/>
          <w:sz w:val="24"/>
          <w:szCs w:val="24"/>
          <w:lang w:eastAsia="pt-BR"/>
        </w:rPr>
        <w:t>com.br</w:t>
      </w:r>
      <w:r w:rsidR="00A12850" w:rsidRPr="0085355C">
        <w:rPr>
          <w:rFonts w:ascii="Arial" w:eastAsia="Times New Roman" w:hAnsi="Arial"/>
          <w:b/>
          <w:sz w:val="24"/>
          <w:szCs w:val="24"/>
          <w:lang w:eastAsia="pt-BR"/>
        </w:rPr>
        <w:t>.</w:t>
      </w:r>
    </w:p>
    <w:p w14:paraId="1BC6A024" w14:textId="77777777" w:rsidR="00A12850" w:rsidRPr="0085355C" w:rsidRDefault="00A12850" w:rsidP="00A12850">
      <w:pPr>
        <w:spacing w:after="0" w:line="240" w:lineRule="auto"/>
        <w:jc w:val="both"/>
        <w:rPr>
          <w:rFonts w:ascii="Arial" w:eastAsia="Times New Roman" w:hAnsi="Arial"/>
          <w:color w:val="000000"/>
          <w:sz w:val="24"/>
          <w:szCs w:val="24"/>
          <w:lang w:eastAsia="pt-BR"/>
        </w:rPr>
      </w:pPr>
    </w:p>
    <w:p w14:paraId="2DFA4C7C" w14:textId="77777777" w:rsidR="00A12850" w:rsidRPr="0085355C" w:rsidRDefault="00A12850" w:rsidP="00A12850">
      <w:pPr>
        <w:spacing w:after="0" w:line="240" w:lineRule="auto"/>
        <w:rPr>
          <w:rFonts w:ascii="Arial" w:eastAsia="Times New Roman" w:hAnsi="Arial" w:cs="Arial"/>
          <w:sz w:val="24"/>
          <w:szCs w:val="24"/>
          <w:lang w:eastAsia="pt-BR"/>
        </w:rPr>
      </w:pPr>
      <w:r w:rsidRPr="0085355C">
        <w:rPr>
          <w:rFonts w:ascii="Arial" w:eastAsia="Times New Roman" w:hAnsi="Arial" w:cs="Arial"/>
          <w:b/>
          <w:caps/>
          <w:sz w:val="24"/>
          <w:szCs w:val="24"/>
          <w:lang w:eastAsia="pt-BR"/>
        </w:rPr>
        <w:t>1.4. - anexos</w:t>
      </w:r>
    </w:p>
    <w:p w14:paraId="76550EDB" w14:textId="77777777" w:rsidR="00A12850" w:rsidRPr="0085355C" w:rsidRDefault="00A12850" w:rsidP="00A12850">
      <w:pPr>
        <w:spacing w:after="0" w:line="240" w:lineRule="auto"/>
        <w:rPr>
          <w:rFonts w:ascii="Arial" w:eastAsia="Times New Roman" w:hAnsi="Arial" w:cs="Arial"/>
          <w:sz w:val="24"/>
          <w:szCs w:val="24"/>
          <w:lang w:eastAsia="pt-BR"/>
        </w:rPr>
      </w:pPr>
      <w:r w:rsidRPr="0085355C">
        <w:rPr>
          <w:rFonts w:ascii="Arial" w:eastAsia="Times New Roman" w:hAnsi="Arial" w:cs="Arial"/>
          <w:sz w:val="24"/>
          <w:szCs w:val="24"/>
          <w:lang w:eastAsia="pt-BR"/>
        </w:rPr>
        <w:t>Anexo I – Termo de Referência</w:t>
      </w:r>
    </w:p>
    <w:p w14:paraId="3827D149" w14:textId="77777777" w:rsidR="00A12850" w:rsidRPr="0085355C" w:rsidRDefault="00A12850" w:rsidP="00A12850">
      <w:pPr>
        <w:spacing w:after="0" w:line="240" w:lineRule="auto"/>
        <w:rPr>
          <w:rFonts w:ascii="Arial" w:eastAsia="Times New Roman" w:hAnsi="Arial" w:cs="Arial"/>
          <w:sz w:val="24"/>
          <w:szCs w:val="24"/>
          <w:lang w:eastAsia="pt-BR"/>
        </w:rPr>
      </w:pPr>
      <w:r w:rsidRPr="0085355C">
        <w:rPr>
          <w:rFonts w:ascii="Arial" w:eastAsia="Times New Roman" w:hAnsi="Arial" w:cs="Arial"/>
          <w:sz w:val="24"/>
          <w:szCs w:val="24"/>
          <w:lang w:eastAsia="pt-BR"/>
        </w:rPr>
        <w:t>Anexo II – Minuta de Contrato</w:t>
      </w:r>
    </w:p>
    <w:p w14:paraId="6A949C62"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sidRPr="0085355C">
        <w:rPr>
          <w:rFonts w:ascii="Arial" w:eastAsia="Times New Roman" w:hAnsi="Arial" w:cs="Arial"/>
          <w:sz w:val="24"/>
          <w:szCs w:val="24"/>
          <w:lang w:eastAsia="pt-BR"/>
        </w:rPr>
        <w:t>Anexo III – Modelo de Declaração de Menor</w:t>
      </w:r>
    </w:p>
    <w:p w14:paraId="624044A6" w14:textId="77777777" w:rsidR="00E112C6" w:rsidRDefault="00E112C6" w:rsidP="00E112C6">
      <w:pPr>
        <w:suppressAutoHyphens/>
        <w:spacing w:after="0" w:line="240" w:lineRule="auto"/>
        <w:jc w:val="both"/>
        <w:rPr>
          <w:rFonts w:ascii="Arial" w:eastAsia="Times New Roman" w:hAnsi="Arial" w:cs="Arial"/>
          <w:sz w:val="24"/>
          <w:szCs w:val="24"/>
          <w:lang w:eastAsia="pt-BR"/>
        </w:rPr>
      </w:pPr>
      <w:r w:rsidRPr="0085355C">
        <w:rPr>
          <w:rFonts w:ascii="Arial" w:eastAsia="Times New Roman" w:hAnsi="Arial" w:cs="Arial"/>
          <w:sz w:val="24"/>
          <w:szCs w:val="24"/>
          <w:lang w:eastAsia="pt-BR"/>
        </w:rPr>
        <w:t>Anexo I</w:t>
      </w:r>
      <w:r>
        <w:rPr>
          <w:rFonts w:ascii="Arial" w:eastAsia="Times New Roman" w:hAnsi="Arial" w:cs="Arial"/>
          <w:sz w:val="24"/>
          <w:szCs w:val="24"/>
          <w:lang w:eastAsia="pt-BR"/>
        </w:rPr>
        <w:t>V</w:t>
      </w:r>
      <w:r w:rsidRPr="0085355C">
        <w:rPr>
          <w:rFonts w:ascii="Arial" w:eastAsia="Times New Roman" w:hAnsi="Arial" w:cs="Arial"/>
          <w:sz w:val="24"/>
          <w:szCs w:val="24"/>
          <w:lang w:eastAsia="pt-BR"/>
        </w:rPr>
        <w:t xml:space="preserve"> – M</w:t>
      </w:r>
      <w:r>
        <w:rPr>
          <w:rFonts w:ascii="Arial" w:eastAsia="Times New Roman" w:hAnsi="Arial" w:cs="Arial"/>
          <w:sz w:val="24"/>
          <w:szCs w:val="24"/>
          <w:lang w:eastAsia="pt-BR"/>
        </w:rPr>
        <w:t>inuta de Ata de Registro de Preços</w:t>
      </w:r>
    </w:p>
    <w:p w14:paraId="56968778" w14:textId="77777777" w:rsidR="00506050" w:rsidRDefault="00506050" w:rsidP="00A12850">
      <w:pPr>
        <w:suppressAutoHyphens/>
        <w:spacing w:after="0" w:line="240" w:lineRule="auto"/>
        <w:jc w:val="both"/>
        <w:rPr>
          <w:rFonts w:ascii="Arial" w:eastAsia="Times New Roman" w:hAnsi="Arial" w:cs="Arial"/>
          <w:b/>
          <w:sz w:val="24"/>
          <w:szCs w:val="24"/>
          <w:lang w:eastAsia="pt-BR"/>
        </w:rPr>
      </w:pPr>
    </w:p>
    <w:p w14:paraId="67D7E766" w14:textId="77777777" w:rsidR="00DA3B46" w:rsidRDefault="00DA3B46" w:rsidP="00A12850">
      <w:pPr>
        <w:suppressAutoHyphens/>
        <w:spacing w:after="0" w:line="240" w:lineRule="auto"/>
        <w:jc w:val="both"/>
        <w:rPr>
          <w:rFonts w:ascii="Arial" w:eastAsia="Times New Roman" w:hAnsi="Arial" w:cs="Arial"/>
          <w:b/>
          <w:sz w:val="24"/>
          <w:szCs w:val="24"/>
          <w:lang w:eastAsia="pt-BR"/>
        </w:rPr>
      </w:pPr>
    </w:p>
    <w:p w14:paraId="60D527F8" w14:textId="77777777" w:rsidR="00DA3B46" w:rsidRDefault="00DA3B46" w:rsidP="00A12850">
      <w:pPr>
        <w:suppressAutoHyphens/>
        <w:spacing w:after="0" w:line="240" w:lineRule="auto"/>
        <w:jc w:val="both"/>
        <w:rPr>
          <w:rFonts w:ascii="Arial" w:eastAsia="Times New Roman" w:hAnsi="Arial" w:cs="Arial"/>
          <w:b/>
          <w:sz w:val="24"/>
          <w:szCs w:val="24"/>
          <w:lang w:eastAsia="pt-BR"/>
        </w:rPr>
      </w:pPr>
    </w:p>
    <w:p w14:paraId="6C6B2EDB" w14:textId="77777777" w:rsidR="00DA3B46" w:rsidRDefault="00DA3B46" w:rsidP="00A12850">
      <w:pPr>
        <w:suppressAutoHyphens/>
        <w:spacing w:after="0" w:line="240" w:lineRule="auto"/>
        <w:jc w:val="both"/>
        <w:rPr>
          <w:rFonts w:ascii="Arial" w:eastAsia="Times New Roman" w:hAnsi="Arial" w:cs="Arial"/>
          <w:b/>
          <w:sz w:val="24"/>
          <w:szCs w:val="24"/>
          <w:lang w:eastAsia="pt-BR"/>
        </w:rPr>
      </w:pPr>
    </w:p>
    <w:p w14:paraId="66F178A0" w14:textId="77777777" w:rsidR="00A12850" w:rsidRPr="00043F9C" w:rsidRDefault="00A12850" w:rsidP="00A12850">
      <w:pPr>
        <w:suppressAutoHyphens/>
        <w:spacing w:after="0" w:line="240" w:lineRule="auto"/>
        <w:jc w:val="both"/>
        <w:rPr>
          <w:rFonts w:ascii="Arial" w:eastAsia="Times New Roman" w:hAnsi="Arial" w:cs="Arial"/>
          <w:b/>
          <w:sz w:val="24"/>
          <w:szCs w:val="24"/>
          <w:lang w:eastAsia="pt-BR"/>
        </w:rPr>
      </w:pPr>
      <w:r w:rsidRPr="00043F9C">
        <w:rPr>
          <w:rFonts w:ascii="Arial" w:eastAsia="Times New Roman" w:hAnsi="Arial" w:cs="Arial"/>
          <w:b/>
          <w:sz w:val="24"/>
          <w:szCs w:val="24"/>
          <w:lang w:eastAsia="pt-BR"/>
        </w:rPr>
        <w:lastRenderedPageBreak/>
        <w:t>CAPÍTULO 2 - DO OBJETO</w:t>
      </w:r>
    </w:p>
    <w:p w14:paraId="58AD6FB6" w14:textId="77777777" w:rsidR="00A12850" w:rsidRPr="00370929" w:rsidRDefault="00A12850" w:rsidP="00A12850">
      <w:pPr>
        <w:suppressAutoHyphens/>
        <w:spacing w:after="0" w:line="240" w:lineRule="auto"/>
        <w:jc w:val="both"/>
        <w:rPr>
          <w:rFonts w:ascii="Arial" w:eastAsia="Times New Roman" w:hAnsi="Arial" w:cs="Arial"/>
          <w:sz w:val="24"/>
          <w:szCs w:val="24"/>
          <w:lang w:eastAsia="pt-BR"/>
        </w:rPr>
      </w:pPr>
    </w:p>
    <w:p w14:paraId="10A36DF0" w14:textId="7FC555C6" w:rsidR="00A12850" w:rsidRPr="00370929" w:rsidRDefault="00A12850" w:rsidP="00A12850">
      <w:pPr>
        <w:suppressAutoHyphens/>
        <w:spacing w:after="0" w:line="240" w:lineRule="auto"/>
        <w:jc w:val="both"/>
        <w:rPr>
          <w:rFonts w:ascii="Arial" w:eastAsia="Times New Roman" w:hAnsi="Arial" w:cs="Arial"/>
          <w:sz w:val="24"/>
          <w:szCs w:val="24"/>
          <w:lang w:eastAsia="pt-BR"/>
        </w:rPr>
      </w:pPr>
      <w:r w:rsidRPr="00370929">
        <w:rPr>
          <w:rFonts w:ascii="Arial" w:eastAsia="Times New Roman" w:hAnsi="Arial" w:cs="Arial"/>
          <w:sz w:val="24"/>
          <w:szCs w:val="24"/>
          <w:lang w:eastAsia="pt-BR"/>
        </w:rPr>
        <w:t xml:space="preserve">2.1. A presente licitação tem por objetivo </w:t>
      </w:r>
      <w:r w:rsidR="00B87DA1" w:rsidRPr="00370929">
        <w:rPr>
          <w:rFonts w:ascii="Arial" w:eastAsia="Times New Roman" w:hAnsi="Arial" w:cs="Arial"/>
          <w:b/>
          <w:sz w:val="24"/>
          <w:szCs w:val="24"/>
          <w:lang w:eastAsia="pt-BR"/>
        </w:rPr>
        <w:t xml:space="preserve">o </w:t>
      </w:r>
      <w:r w:rsidR="00370929" w:rsidRPr="00370929">
        <w:rPr>
          <w:rFonts w:ascii="Arial" w:eastAsia="Times New Roman" w:hAnsi="Arial" w:cs="Arial"/>
          <w:b/>
          <w:bCs/>
          <w:sz w:val="24"/>
          <w:szCs w:val="24"/>
          <w:lang w:eastAsia="pt-BR"/>
        </w:rPr>
        <w:t>Registro de Preços para</w:t>
      </w:r>
      <w:r w:rsidR="00370929" w:rsidRPr="00370929">
        <w:rPr>
          <w:rFonts w:ascii="Arial" w:eastAsia="Times New Roman" w:hAnsi="Arial" w:cs="Arial"/>
          <w:sz w:val="24"/>
          <w:szCs w:val="24"/>
          <w:lang w:eastAsia="pt-BR"/>
        </w:rPr>
        <w:t xml:space="preserve"> </w:t>
      </w:r>
      <w:r w:rsidR="00370929" w:rsidRPr="00370929">
        <w:rPr>
          <w:rFonts w:ascii="Arial" w:eastAsia="Times New Roman" w:hAnsi="Arial" w:cs="Arial"/>
          <w:b/>
          <w:bCs/>
          <w:sz w:val="24"/>
          <w:szCs w:val="24"/>
          <w:lang w:eastAsia="pt-BR"/>
        </w:rPr>
        <w:t xml:space="preserve">a Aquisição de </w:t>
      </w:r>
      <w:r w:rsidR="00A44B23">
        <w:rPr>
          <w:rFonts w:ascii="Arial" w:eastAsia="Times New Roman" w:hAnsi="Arial" w:cs="Arial"/>
          <w:b/>
          <w:bCs/>
          <w:sz w:val="24"/>
          <w:szCs w:val="24"/>
          <w:lang w:eastAsia="pt-BR"/>
        </w:rPr>
        <w:t>órteses, equipamentos, materiais e fraldas geriátricas para acamados, leites e dietas especiais, bolsas de colostomia, tratamentos especiais sem cobertura do SUS e outros destinados à</w:t>
      </w:r>
      <w:r w:rsidR="00370929" w:rsidRPr="00370929">
        <w:rPr>
          <w:rFonts w:ascii="Arial" w:eastAsia="Times New Roman" w:hAnsi="Arial" w:cs="Arial"/>
          <w:b/>
          <w:bCs/>
          <w:sz w:val="24"/>
          <w:szCs w:val="24"/>
          <w:lang w:eastAsia="pt-BR"/>
        </w:rPr>
        <w:t xml:space="preserve"> Sec. de </w:t>
      </w:r>
      <w:r w:rsidR="00A44B23">
        <w:rPr>
          <w:rFonts w:ascii="Arial" w:eastAsia="Times New Roman" w:hAnsi="Arial" w:cs="Arial"/>
          <w:b/>
          <w:bCs/>
          <w:sz w:val="24"/>
          <w:szCs w:val="24"/>
          <w:lang w:eastAsia="pt-BR"/>
        </w:rPr>
        <w:t>Saúde</w:t>
      </w:r>
      <w:r w:rsidR="00370929" w:rsidRPr="00370929">
        <w:rPr>
          <w:rFonts w:ascii="Arial" w:eastAsia="Times New Roman" w:hAnsi="Arial" w:cs="Arial"/>
          <w:b/>
          <w:bCs/>
          <w:sz w:val="24"/>
          <w:szCs w:val="24"/>
          <w:lang w:eastAsia="pt-BR"/>
        </w:rPr>
        <w:t xml:space="preserve"> da Prefeitura do Município de Massapê-CE.</w:t>
      </w:r>
      <w:r w:rsidRPr="00370929">
        <w:rPr>
          <w:rFonts w:ascii="Arial" w:eastAsia="Times New Roman" w:hAnsi="Arial" w:cs="Arial"/>
          <w:b/>
          <w:sz w:val="24"/>
          <w:szCs w:val="24"/>
          <w:lang w:eastAsia="pt-BR"/>
        </w:rPr>
        <w:t>,</w:t>
      </w:r>
      <w:r w:rsidRPr="00370929">
        <w:rPr>
          <w:rFonts w:ascii="Arial" w:eastAsia="Times New Roman" w:hAnsi="Arial" w:cs="Arial"/>
          <w:sz w:val="24"/>
          <w:szCs w:val="24"/>
          <w:lang w:eastAsia="pt-BR"/>
        </w:rPr>
        <w:t xml:space="preserve"> de acordo com o Termo de Referência constante no Anexo I deste Edital.</w:t>
      </w:r>
    </w:p>
    <w:p w14:paraId="68BD5B57" w14:textId="77777777" w:rsidR="00035CA4" w:rsidRPr="00370929" w:rsidRDefault="00035CA4" w:rsidP="00A12850">
      <w:pPr>
        <w:suppressAutoHyphens/>
        <w:spacing w:after="0" w:line="240" w:lineRule="auto"/>
        <w:jc w:val="both"/>
        <w:rPr>
          <w:rFonts w:ascii="Arial" w:eastAsia="Times New Roman" w:hAnsi="Arial" w:cs="Arial"/>
          <w:sz w:val="24"/>
          <w:szCs w:val="24"/>
          <w:lang w:eastAsia="pt-BR"/>
        </w:rPr>
      </w:pPr>
    </w:p>
    <w:p w14:paraId="4365F990" w14:textId="77777777" w:rsidR="00035CA4" w:rsidRDefault="00035CA4" w:rsidP="00A12850">
      <w:pPr>
        <w:suppressAutoHyphens/>
        <w:spacing w:after="0" w:line="240" w:lineRule="auto"/>
        <w:jc w:val="both"/>
        <w:rPr>
          <w:rFonts w:ascii="Arial" w:eastAsia="Times New Roman" w:hAnsi="Arial" w:cs="Arial"/>
          <w:sz w:val="24"/>
          <w:szCs w:val="24"/>
          <w:lang w:eastAsia="pt-BR"/>
        </w:rPr>
      </w:pPr>
    </w:p>
    <w:p w14:paraId="3A23E4CD" w14:textId="77777777" w:rsidR="00A12850" w:rsidRDefault="00A12850" w:rsidP="00A12850">
      <w:pPr>
        <w:suppressAutoHyphens/>
        <w:spacing w:after="0" w:line="240" w:lineRule="auto"/>
        <w:jc w:val="both"/>
        <w:rPr>
          <w:rFonts w:ascii="Arial" w:eastAsia="Times New Roman" w:hAnsi="Arial" w:cs="Arial"/>
          <w:b/>
          <w:sz w:val="24"/>
          <w:szCs w:val="24"/>
          <w:lang w:eastAsia="pt-BR"/>
        </w:rPr>
      </w:pPr>
      <w:r w:rsidRPr="009D26D5">
        <w:rPr>
          <w:rFonts w:ascii="Arial" w:eastAsia="Times New Roman" w:hAnsi="Arial" w:cs="Arial"/>
          <w:b/>
          <w:sz w:val="24"/>
          <w:szCs w:val="24"/>
          <w:lang w:eastAsia="pt-BR"/>
        </w:rPr>
        <w:t xml:space="preserve">CAPÍTULO 3 – </w:t>
      </w:r>
      <w:r>
        <w:rPr>
          <w:rFonts w:ascii="Arial" w:eastAsia="Times New Roman" w:hAnsi="Arial" w:cs="Arial"/>
          <w:b/>
          <w:sz w:val="24"/>
          <w:szCs w:val="24"/>
          <w:lang w:eastAsia="pt-BR"/>
        </w:rPr>
        <w:t xml:space="preserve">DO EDITAL E </w:t>
      </w:r>
      <w:r w:rsidRPr="009D26D5">
        <w:rPr>
          <w:rFonts w:ascii="Arial" w:eastAsia="Times New Roman" w:hAnsi="Arial" w:cs="Arial"/>
          <w:b/>
          <w:sz w:val="24"/>
          <w:szCs w:val="24"/>
          <w:lang w:eastAsia="pt-BR"/>
        </w:rPr>
        <w:t>DA PARTICIPAÇÃO</w:t>
      </w:r>
    </w:p>
    <w:p w14:paraId="0E0D5DFF"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p>
    <w:p w14:paraId="31DBCB17"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r w:rsidRPr="007060DD">
        <w:rPr>
          <w:rFonts w:ascii="Arial" w:eastAsia="Times New Roman" w:hAnsi="Arial" w:cs="Arial"/>
          <w:sz w:val="24"/>
          <w:szCs w:val="24"/>
          <w:lang w:eastAsia="pt-BR"/>
        </w:rPr>
        <w:t xml:space="preserve">3.1. Poderão participar do certame todos os interessados do ramo de atividade pertinente ao objeto da contratação que preencherem as condições de </w:t>
      </w:r>
      <w:r w:rsidRPr="007060DD">
        <w:rPr>
          <w:rFonts w:ascii="Arial" w:eastAsia="Times New Roman" w:hAnsi="Arial" w:cs="Arial"/>
          <w:b/>
          <w:sz w:val="24"/>
          <w:szCs w:val="24"/>
          <w:lang w:eastAsia="pt-BR"/>
        </w:rPr>
        <w:t>CREDENCIAMENTO</w:t>
      </w:r>
      <w:r w:rsidRPr="007060DD">
        <w:rPr>
          <w:rFonts w:ascii="Arial" w:eastAsia="Times New Roman" w:hAnsi="Arial" w:cs="Arial"/>
          <w:sz w:val="24"/>
          <w:szCs w:val="24"/>
          <w:lang w:eastAsia="pt-BR"/>
        </w:rPr>
        <w:t xml:space="preserve"> constantes deste Edital;</w:t>
      </w:r>
    </w:p>
    <w:p w14:paraId="580B07D2"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p>
    <w:p w14:paraId="3A37F4A8" w14:textId="2A826017" w:rsidR="00A12850" w:rsidRPr="000E42EC" w:rsidRDefault="00A12850" w:rsidP="00A12850">
      <w:pPr>
        <w:spacing w:after="0" w:line="240" w:lineRule="auto"/>
        <w:jc w:val="both"/>
        <w:rPr>
          <w:rFonts w:ascii="Arial" w:eastAsia="Times New Roman" w:hAnsi="Arial"/>
          <w:sz w:val="24"/>
          <w:szCs w:val="24"/>
          <w:lang w:eastAsia="pt-BR"/>
        </w:rPr>
      </w:pPr>
      <w:r w:rsidRPr="007060DD">
        <w:rPr>
          <w:rFonts w:ascii="Arial" w:eastAsia="Times New Roman" w:hAnsi="Arial" w:cs="Arial"/>
          <w:sz w:val="24"/>
          <w:szCs w:val="24"/>
          <w:lang w:eastAsia="pt-BR"/>
        </w:rPr>
        <w:t xml:space="preserve">3.2. Poderão participar deste Pregão os interessados que atenderem a todas as exigências, inclusive quanto à documentação constante deste Edital e seus Anexos, e estiverem devidamente credenciados </w:t>
      </w:r>
      <w:r w:rsidR="00E96806">
        <w:rPr>
          <w:rFonts w:ascii="Arial" w:eastAsia="Times New Roman" w:hAnsi="Arial" w:cs="Arial"/>
          <w:sz w:val="24"/>
          <w:szCs w:val="24"/>
          <w:lang w:eastAsia="pt-BR"/>
        </w:rPr>
        <w:t>na Bolsa Brasileira de Mercadorias</w:t>
      </w:r>
      <w:r w:rsidRPr="007060DD">
        <w:rPr>
          <w:rFonts w:ascii="Arial" w:eastAsia="Times New Roman" w:hAnsi="Arial" w:cs="Arial"/>
          <w:sz w:val="24"/>
          <w:szCs w:val="24"/>
          <w:lang w:eastAsia="pt-BR"/>
        </w:rPr>
        <w:t xml:space="preserve">, através do Site </w:t>
      </w:r>
      <w:r w:rsidR="00E96806" w:rsidRPr="00E96806">
        <w:rPr>
          <w:rFonts w:ascii="Arial" w:eastAsia="Times New Roman" w:hAnsi="Arial"/>
          <w:b/>
          <w:sz w:val="24"/>
          <w:szCs w:val="24"/>
          <w:lang w:eastAsia="pt-BR"/>
        </w:rPr>
        <w:t>https://www.</w:t>
      </w:r>
      <w:r w:rsidR="00A745AF">
        <w:rPr>
          <w:rFonts w:ascii="Arial" w:eastAsia="Times New Roman" w:hAnsi="Arial"/>
          <w:b/>
          <w:sz w:val="24"/>
          <w:szCs w:val="24"/>
          <w:lang w:eastAsia="pt-BR"/>
        </w:rPr>
        <w:t>novo</w:t>
      </w:r>
      <w:r w:rsidR="00E96806" w:rsidRPr="00E96806">
        <w:rPr>
          <w:rFonts w:ascii="Arial" w:eastAsia="Times New Roman" w:hAnsi="Arial"/>
          <w:b/>
          <w:sz w:val="24"/>
          <w:szCs w:val="24"/>
          <w:lang w:eastAsia="pt-BR"/>
        </w:rPr>
        <w:t>bbmnet.com.br</w:t>
      </w:r>
      <w:r>
        <w:rPr>
          <w:rFonts w:ascii="Arial" w:eastAsia="Times New Roman" w:hAnsi="Arial"/>
          <w:b/>
          <w:sz w:val="24"/>
          <w:szCs w:val="24"/>
          <w:lang w:eastAsia="pt-BR"/>
        </w:rPr>
        <w:t>,</w:t>
      </w:r>
      <w:r w:rsidRPr="007060DD">
        <w:rPr>
          <w:rFonts w:ascii="Arial" w:eastAsia="Times New Roman" w:hAnsi="Arial" w:cs="Arial"/>
          <w:sz w:val="24"/>
          <w:szCs w:val="24"/>
          <w:lang w:eastAsia="pt-BR"/>
        </w:rPr>
        <w:t xml:space="preserve"> para acesso ao sistema eletrônico</w:t>
      </w:r>
      <w:r>
        <w:rPr>
          <w:rFonts w:ascii="Arial" w:eastAsia="Times New Roman" w:hAnsi="Arial" w:cs="Arial"/>
          <w:sz w:val="24"/>
          <w:szCs w:val="24"/>
          <w:lang w:eastAsia="pt-BR"/>
        </w:rPr>
        <w:t xml:space="preserve">, onde também obterão na íntegra este edital. </w:t>
      </w:r>
      <w:r>
        <w:rPr>
          <w:rFonts w:ascii="Arial" w:eastAsia="Times New Roman" w:hAnsi="Arial"/>
          <w:sz w:val="24"/>
          <w:szCs w:val="24"/>
          <w:lang w:eastAsia="pt-BR"/>
        </w:rPr>
        <w:t xml:space="preserve">O edital também estará disponível no site </w:t>
      </w:r>
      <w:r>
        <w:rPr>
          <w:rFonts w:ascii="Arial" w:eastAsia="Times New Roman" w:hAnsi="Arial" w:cs="Arial"/>
          <w:color w:val="000000"/>
          <w:sz w:val="24"/>
          <w:szCs w:val="24"/>
        </w:rPr>
        <w:t>do TCE-CE. (Tribunal de Contas do Estado do Ceará), na aba “Municípios”, opção “Portal de Licitações dos Municípios”, acesse “Busca Rápida”, escolha o Município de Massapê e clique em “PESQUISAR”</w:t>
      </w:r>
      <w:r>
        <w:rPr>
          <w:rFonts w:ascii="Arial" w:eastAsia="Times New Roman" w:hAnsi="Arial"/>
          <w:sz w:val="24"/>
          <w:szCs w:val="24"/>
          <w:lang w:eastAsia="pt-BR"/>
        </w:rPr>
        <w:t>;</w:t>
      </w:r>
    </w:p>
    <w:p w14:paraId="0FB1A40E"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p>
    <w:p w14:paraId="2CEF6A74"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r w:rsidRPr="007060DD">
        <w:rPr>
          <w:rFonts w:ascii="Arial" w:eastAsia="Times New Roman" w:hAnsi="Arial" w:cs="Arial"/>
          <w:sz w:val="24"/>
          <w:szCs w:val="24"/>
          <w:lang w:eastAsia="pt-BR"/>
        </w:rPr>
        <w:t>3.3. Como requisito para participação no Pregão, em campo próprio do sistema eletrônico, o licitante deverá manifestar o pleno conhecimento e atendimento às exigências de habilitação do presente Edital;</w:t>
      </w:r>
    </w:p>
    <w:p w14:paraId="77D3B4E9"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p>
    <w:p w14:paraId="0FD04782"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r w:rsidRPr="007060DD">
        <w:rPr>
          <w:rFonts w:ascii="Arial" w:eastAsia="Times New Roman" w:hAnsi="Arial" w:cs="Arial"/>
          <w:sz w:val="24"/>
          <w:szCs w:val="24"/>
          <w:lang w:eastAsia="pt-BR"/>
        </w:rPr>
        <w:t>3.4. As empresas que obtiverem o edital deverão estar atentas às alterações do edital através do site acima citado, a fim de manterem-se atualizadas quanto a possíveis modificações e/ou esclarecimentos sobre o edital;</w:t>
      </w:r>
    </w:p>
    <w:p w14:paraId="4453F941"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p>
    <w:p w14:paraId="648E00D6"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r w:rsidRPr="007060DD">
        <w:rPr>
          <w:rFonts w:ascii="Arial" w:eastAsia="Times New Roman" w:hAnsi="Arial" w:cs="Arial"/>
          <w:sz w:val="24"/>
          <w:szCs w:val="24"/>
          <w:lang w:eastAsia="pt-BR"/>
        </w:rPr>
        <w:t>3.5. A participação no Pregão Eletrônico se dará por meio da digitação da senha pessoal e intransferível do representante credenciado e subsequente encaminhamento da proposta de preços</w:t>
      </w:r>
      <w:r>
        <w:rPr>
          <w:rFonts w:ascii="Arial" w:eastAsia="Times New Roman" w:hAnsi="Arial" w:cs="Arial"/>
          <w:sz w:val="24"/>
          <w:szCs w:val="24"/>
          <w:lang w:eastAsia="pt-BR"/>
        </w:rPr>
        <w:t xml:space="preserve"> escrita inicial</w:t>
      </w:r>
      <w:r w:rsidRPr="007060DD">
        <w:rPr>
          <w:rFonts w:ascii="Arial" w:eastAsia="Times New Roman" w:hAnsi="Arial" w:cs="Arial"/>
          <w:sz w:val="24"/>
          <w:szCs w:val="24"/>
          <w:lang w:eastAsia="pt-BR"/>
        </w:rPr>
        <w:t>, exclusivamente por meio do sistema eletrônico, observados data e horário limite estabelecidos;</w:t>
      </w:r>
    </w:p>
    <w:p w14:paraId="36C303DC"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p>
    <w:p w14:paraId="7277DAE5"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r w:rsidRPr="007060DD">
        <w:rPr>
          <w:rFonts w:ascii="Arial" w:eastAsia="Times New Roman" w:hAnsi="Arial" w:cs="Arial"/>
          <w:sz w:val="24"/>
          <w:szCs w:val="24"/>
          <w:lang w:eastAsia="pt-BR"/>
        </w:rPr>
        <w:t>3.6. O encaminhamento de proposta pressupõe o pleno conhecimento e atendimento às exigências de habilitação previstas no Edital. O licitante será responsável por todas as transações que forem efetuadas em seu nome no sistema eletrônico, assumindo como firmes e verdad</w:t>
      </w:r>
      <w:r>
        <w:rPr>
          <w:rFonts w:ascii="Arial" w:eastAsia="Times New Roman" w:hAnsi="Arial" w:cs="Arial"/>
          <w:sz w:val="24"/>
          <w:szCs w:val="24"/>
          <w:lang w:eastAsia="pt-BR"/>
        </w:rPr>
        <w:t>eiras suas propostas e lances;</w:t>
      </w:r>
    </w:p>
    <w:p w14:paraId="7B158A6F"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p>
    <w:p w14:paraId="046CBF49" w14:textId="77777777" w:rsidR="00A12850" w:rsidRPr="007060DD" w:rsidRDefault="00A12850" w:rsidP="00A12850">
      <w:pPr>
        <w:suppressAutoHyphens/>
        <w:spacing w:after="0" w:line="240" w:lineRule="auto"/>
        <w:jc w:val="both"/>
        <w:rPr>
          <w:rFonts w:ascii="Arial" w:eastAsia="Times New Roman" w:hAnsi="Arial" w:cs="Arial"/>
          <w:sz w:val="24"/>
          <w:szCs w:val="24"/>
          <w:lang w:eastAsia="pt-BR"/>
        </w:rPr>
      </w:pPr>
      <w:r w:rsidRPr="007060DD">
        <w:rPr>
          <w:rFonts w:ascii="Arial" w:eastAsia="Times New Roman" w:hAnsi="Arial" w:cs="Arial"/>
          <w:sz w:val="24"/>
          <w:szCs w:val="24"/>
          <w:lang w:eastAsia="pt-BR"/>
        </w:rPr>
        <w:t>3.7. Caberá ao licitante acompanhar as operações no sistema eletrônico durante a sessão pública do pregão, ficando responsável pelo ônus decorrente da perda de negócios diante da inobservância de quaisquer mensagens emitidas pe</w:t>
      </w:r>
      <w:r>
        <w:rPr>
          <w:rFonts w:ascii="Arial" w:eastAsia="Times New Roman" w:hAnsi="Arial" w:cs="Arial"/>
          <w:sz w:val="24"/>
          <w:szCs w:val="24"/>
          <w:lang w:eastAsia="pt-BR"/>
        </w:rPr>
        <w:t>lo sistema ou de sua desconexão; e</w:t>
      </w:r>
    </w:p>
    <w:p w14:paraId="5AF309D7"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38CD7165" w14:textId="77777777" w:rsidR="00A12850" w:rsidRPr="00E84818" w:rsidRDefault="00A12850" w:rsidP="00A12850">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3.8. </w:t>
      </w:r>
      <w:r w:rsidRPr="00E84818">
        <w:rPr>
          <w:rFonts w:ascii="Arial" w:eastAsia="Times New Roman" w:hAnsi="Arial" w:cs="Arial"/>
          <w:sz w:val="24"/>
          <w:szCs w:val="24"/>
          <w:lang w:eastAsia="pt-BR"/>
        </w:rPr>
        <w:t xml:space="preserve">É vedada a participação de licitante: </w:t>
      </w:r>
    </w:p>
    <w:p w14:paraId="3C8405EF" w14:textId="77777777" w:rsidR="00A12850" w:rsidRPr="009D6D1C" w:rsidRDefault="00A12850" w:rsidP="00A12850">
      <w:pPr>
        <w:suppressAutoHyphens/>
        <w:spacing w:after="0" w:line="240" w:lineRule="auto"/>
        <w:ind w:left="426"/>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3</w:t>
      </w:r>
      <w:r w:rsidRPr="009D6D1C">
        <w:rPr>
          <w:rFonts w:ascii="Arial" w:eastAsia="Times New Roman" w:hAnsi="Arial" w:cs="Arial"/>
          <w:sz w:val="24"/>
          <w:szCs w:val="24"/>
          <w:lang w:eastAsia="pt-BR"/>
        </w:rPr>
        <w:t>.</w:t>
      </w:r>
      <w:r>
        <w:rPr>
          <w:rFonts w:ascii="Arial" w:eastAsia="Times New Roman" w:hAnsi="Arial" w:cs="Arial"/>
          <w:sz w:val="24"/>
          <w:szCs w:val="24"/>
          <w:lang w:eastAsia="pt-BR"/>
        </w:rPr>
        <w:t>8</w:t>
      </w:r>
      <w:r w:rsidRPr="009D6D1C">
        <w:rPr>
          <w:rFonts w:ascii="Arial" w:eastAsia="Times New Roman" w:hAnsi="Arial" w:cs="Arial"/>
          <w:sz w:val="24"/>
          <w:szCs w:val="24"/>
          <w:lang w:eastAsia="pt-BR"/>
        </w:rPr>
        <w:t>.1.</w:t>
      </w:r>
      <w:r>
        <w:rPr>
          <w:rFonts w:ascii="Arial" w:eastAsia="Times New Roman" w:hAnsi="Arial" w:cs="Arial"/>
          <w:sz w:val="24"/>
          <w:szCs w:val="24"/>
          <w:lang w:eastAsia="pt-BR"/>
        </w:rPr>
        <w:t xml:space="preserve"> </w:t>
      </w:r>
      <w:r w:rsidRPr="009D6D1C">
        <w:rPr>
          <w:rFonts w:ascii="Arial" w:eastAsia="Times New Roman" w:hAnsi="Arial" w:cs="Arial"/>
          <w:sz w:val="24"/>
          <w:szCs w:val="24"/>
          <w:lang w:eastAsia="pt-BR"/>
        </w:rPr>
        <w:t>Sob a forma de consórcio, qual</w:t>
      </w:r>
      <w:r>
        <w:rPr>
          <w:rFonts w:ascii="Arial" w:eastAsia="Times New Roman" w:hAnsi="Arial" w:cs="Arial"/>
          <w:sz w:val="24"/>
          <w:szCs w:val="24"/>
          <w:lang w:eastAsia="pt-BR"/>
        </w:rPr>
        <w:t>quer que seja sua constituição;</w:t>
      </w:r>
    </w:p>
    <w:p w14:paraId="2FE47E49" w14:textId="77777777" w:rsidR="00A12850" w:rsidRPr="009D6D1C" w:rsidRDefault="00A12850" w:rsidP="00A12850">
      <w:pPr>
        <w:suppressAutoHyphens/>
        <w:spacing w:after="0" w:line="240" w:lineRule="auto"/>
        <w:ind w:left="993" w:hanging="567"/>
        <w:jc w:val="both"/>
        <w:rPr>
          <w:rFonts w:ascii="Arial" w:eastAsia="Times New Roman" w:hAnsi="Arial" w:cs="Arial"/>
          <w:sz w:val="24"/>
          <w:szCs w:val="24"/>
          <w:lang w:eastAsia="pt-BR"/>
        </w:rPr>
      </w:pPr>
      <w:r>
        <w:rPr>
          <w:rFonts w:ascii="Arial" w:eastAsia="Times New Roman" w:hAnsi="Arial" w:cs="Arial"/>
          <w:sz w:val="24"/>
          <w:szCs w:val="24"/>
          <w:lang w:eastAsia="pt-BR"/>
        </w:rPr>
        <w:t>3</w:t>
      </w:r>
      <w:r w:rsidRPr="009D6D1C">
        <w:rPr>
          <w:rFonts w:ascii="Arial" w:eastAsia="Times New Roman" w:hAnsi="Arial" w:cs="Arial"/>
          <w:sz w:val="24"/>
          <w:szCs w:val="24"/>
          <w:lang w:eastAsia="pt-BR"/>
        </w:rPr>
        <w:t>.</w:t>
      </w:r>
      <w:r>
        <w:rPr>
          <w:rFonts w:ascii="Arial" w:eastAsia="Times New Roman" w:hAnsi="Arial" w:cs="Arial"/>
          <w:sz w:val="24"/>
          <w:szCs w:val="24"/>
          <w:lang w:eastAsia="pt-BR"/>
        </w:rPr>
        <w:t>8</w:t>
      </w:r>
      <w:r w:rsidRPr="009D6D1C">
        <w:rPr>
          <w:rFonts w:ascii="Arial" w:eastAsia="Times New Roman" w:hAnsi="Arial" w:cs="Arial"/>
          <w:sz w:val="24"/>
          <w:szCs w:val="24"/>
          <w:lang w:eastAsia="pt-BR"/>
        </w:rPr>
        <w:t>.2. Que tenha em comum um ou mais sócios cotistas</w:t>
      </w:r>
      <w:r>
        <w:rPr>
          <w:rFonts w:ascii="Arial" w:eastAsia="Times New Roman" w:hAnsi="Arial" w:cs="Arial"/>
          <w:sz w:val="24"/>
          <w:szCs w:val="24"/>
          <w:lang w:eastAsia="pt-BR"/>
        </w:rPr>
        <w:t xml:space="preserve"> e/ou prepostos com procuração;</w:t>
      </w:r>
    </w:p>
    <w:p w14:paraId="6BCD95E7" w14:textId="77777777" w:rsidR="00A12850" w:rsidRPr="009D6D1C" w:rsidRDefault="00A12850" w:rsidP="00A12850">
      <w:pPr>
        <w:suppressAutoHyphens/>
        <w:spacing w:after="0" w:line="240" w:lineRule="auto"/>
        <w:ind w:left="993" w:hanging="567"/>
        <w:jc w:val="both"/>
        <w:rPr>
          <w:rFonts w:ascii="Arial" w:eastAsia="Times New Roman" w:hAnsi="Arial" w:cs="Arial"/>
          <w:sz w:val="24"/>
          <w:szCs w:val="24"/>
          <w:lang w:eastAsia="pt-BR"/>
        </w:rPr>
      </w:pPr>
      <w:r>
        <w:rPr>
          <w:rFonts w:ascii="Arial" w:eastAsia="Times New Roman" w:hAnsi="Arial" w:cs="Arial"/>
          <w:sz w:val="24"/>
          <w:szCs w:val="24"/>
          <w:lang w:eastAsia="pt-BR"/>
        </w:rPr>
        <w:t>3.8.3.</w:t>
      </w:r>
      <w:r w:rsidRPr="009D6D1C">
        <w:rPr>
          <w:rFonts w:ascii="Arial" w:eastAsia="Times New Roman" w:hAnsi="Arial" w:cs="Arial"/>
          <w:sz w:val="24"/>
          <w:szCs w:val="24"/>
          <w:lang w:eastAsia="pt-BR"/>
        </w:rPr>
        <w:t xml:space="preserve"> Que esteja sob processo de falência, concordata, recuperação judicial ou extrajudicial, dissolução, fusão, ci</w:t>
      </w:r>
      <w:r>
        <w:rPr>
          <w:rFonts w:ascii="Arial" w:eastAsia="Times New Roman" w:hAnsi="Arial" w:cs="Arial"/>
          <w:sz w:val="24"/>
          <w:szCs w:val="24"/>
          <w:lang w:eastAsia="pt-BR"/>
        </w:rPr>
        <w:t>são, incorporação e liquidação;</w:t>
      </w:r>
    </w:p>
    <w:p w14:paraId="48FCA186" w14:textId="77777777" w:rsidR="00A12850" w:rsidRPr="009D6D1C" w:rsidRDefault="00A12850" w:rsidP="00A12850">
      <w:pPr>
        <w:suppressAutoHyphens/>
        <w:spacing w:after="0" w:line="240" w:lineRule="auto"/>
        <w:ind w:left="426"/>
        <w:jc w:val="both"/>
        <w:rPr>
          <w:rFonts w:ascii="Arial" w:eastAsia="Times New Roman" w:hAnsi="Arial" w:cs="Arial"/>
          <w:sz w:val="24"/>
          <w:szCs w:val="24"/>
          <w:lang w:eastAsia="pt-BR"/>
        </w:rPr>
      </w:pPr>
      <w:r>
        <w:rPr>
          <w:rFonts w:ascii="Arial" w:eastAsia="Times New Roman" w:hAnsi="Arial" w:cs="Arial"/>
          <w:sz w:val="24"/>
          <w:szCs w:val="24"/>
          <w:lang w:eastAsia="pt-BR"/>
        </w:rPr>
        <w:t>3</w:t>
      </w:r>
      <w:r w:rsidRPr="009D6D1C">
        <w:rPr>
          <w:rFonts w:ascii="Arial" w:eastAsia="Times New Roman" w:hAnsi="Arial" w:cs="Arial"/>
          <w:sz w:val="24"/>
          <w:szCs w:val="24"/>
          <w:lang w:eastAsia="pt-BR"/>
        </w:rPr>
        <w:t>.</w:t>
      </w:r>
      <w:r>
        <w:rPr>
          <w:rFonts w:ascii="Arial" w:eastAsia="Times New Roman" w:hAnsi="Arial" w:cs="Arial"/>
          <w:sz w:val="24"/>
          <w:szCs w:val="24"/>
          <w:lang w:eastAsia="pt-BR"/>
        </w:rPr>
        <w:t>8</w:t>
      </w:r>
      <w:r w:rsidRPr="009D6D1C">
        <w:rPr>
          <w:rFonts w:ascii="Arial" w:eastAsia="Times New Roman" w:hAnsi="Arial" w:cs="Arial"/>
          <w:sz w:val="24"/>
          <w:szCs w:val="24"/>
          <w:lang w:eastAsia="pt-BR"/>
        </w:rPr>
        <w:t>.4. Impedida de licitar e contrat</w:t>
      </w:r>
      <w:r>
        <w:rPr>
          <w:rFonts w:ascii="Arial" w:eastAsia="Times New Roman" w:hAnsi="Arial" w:cs="Arial"/>
          <w:sz w:val="24"/>
          <w:szCs w:val="24"/>
          <w:lang w:eastAsia="pt-BR"/>
        </w:rPr>
        <w:t>ar com a Administração Pública;</w:t>
      </w:r>
    </w:p>
    <w:p w14:paraId="1ECD6D05" w14:textId="77777777" w:rsidR="00A12850" w:rsidRPr="009D6D1C" w:rsidRDefault="00A12850" w:rsidP="00A12850">
      <w:pPr>
        <w:suppressAutoHyphens/>
        <w:spacing w:after="0" w:line="240" w:lineRule="auto"/>
        <w:ind w:left="993" w:hanging="567"/>
        <w:jc w:val="both"/>
        <w:rPr>
          <w:rFonts w:ascii="Arial" w:eastAsia="Times New Roman" w:hAnsi="Arial" w:cs="Arial"/>
          <w:sz w:val="24"/>
          <w:szCs w:val="24"/>
          <w:lang w:eastAsia="pt-BR"/>
        </w:rPr>
      </w:pPr>
      <w:r>
        <w:rPr>
          <w:rFonts w:ascii="Arial" w:eastAsia="Times New Roman" w:hAnsi="Arial" w:cs="Arial"/>
          <w:sz w:val="24"/>
          <w:szCs w:val="24"/>
          <w:lang w:eastAsia="pt-BR"/>
        </w:rPr>
        <w:t>3.8</w:t>
      </w:r>
      <w:r w:rsidRPr="009D6D1C">
        <w:rPr>
          <w:rFonts w:ascii="Arial" w:eastAsia="Times New Roman" w:hAnsi="Arial" w:cs="Arial"/>
          <w:sz w:val="24"/>
          <w:szCs w:val="24"/>
          <w:lang w:eastAsia="pt-BR"/>
        </w:rPr>
        <w:t>.5. Suspensa temporariamente de participar de licitação e impedida de</w:t>
      </w:r>
      <w:r>
        <w:rPr>
          <w:rFonts w:ascii="Arial" w:eastAsia="Times New Roman" w:hAnsi="Arial" w:cs="Arial"/>
          <w:sz w:val="24"/>
          <w:szCs w:val="24"/>
          <w:lang w:eastAsia="pt-BR"/>
        </w:rPr>
        <w:t xml:space="preserve"> contratar com a Administração;</w:t>
      </w:r>
    </w:p>
    <w:p w14:paraId="49DC1C67" w14:textId="77777777" w:rsidR="00A12850" w:rsidRPr="009D6D1C" w:rsidRDefault="00A12850" w:rsidP="00A12850">
      <w:pPr>
        <w:suppressAutoHyphens/>
        <w:spacing w:after="0" w:line="240" w:lineRule="auto"/>
        <w:ind w:left="993" w:hanging="567"/>
        <w:jc w:val="both"/>
        <w:rPr>
          <w:rFonts w:ascii="Arial" w:eastAsia="Times New Roman" w:hAnsi="Arial" w:cs="Arial"/>
          <w:sz w:val="24"/>
          <w:szCs w:val="24"/>
          <w:lang w:eastAsia="pt-BR"/>
        </w:rPr>
      </w:pPr>
      <w:r>
        <w:rPr>
          <w:rFonts w:ascii="Arial" w:eastAsia="Times New Roman" w:hAnsi="Arial" w:cs="Arial"/>
          <w:sz w:val="24"/>
          <w:szCs w:val="24"/>
          <w:lang w:eastAsia="pt-BR"/>
        </w:rPr>
        <w:t>3</w:t>
      </w:r>
      <w:r w:rsidRPr="009D6D1C">
        <w:rPr>
          <w:rFonts w:ascii="Arial" w:eastAsia="Times New Roman" w:hAnsi="Arial" w:cs="Arial"/>
          <w:sz w:val="24"/>
          <w:szCs w:val="24"/>
          <w:lang w:eastAsia="pt-BR"/>
        </w:rPr>
        <w:t>.</w:t>
      </w:r>
      <w:r>
        <w:rPr>
          <w:rFonts w:ascii="Arial" w:eastAsia="Times New Roman" w:hAnsi="Arial" w:cs="Arial"/>
          <w:sz w:val="24"/>
          <w:szCs w:val="24"/>
          <w:lang w:eastAsia="pt-BR"/>
        </w:rPr>
        <w:t>8</w:t>
      </w:r>
      <w:r w:rsidRPr="009D6D1C">
        <w:rPr>
          <w:rFonts w:ascii="Arial" w:eastAsia="Times New Roman" w:hAnsi="Arial" w:cs="Arial"/>
          <w:sz w:val="24"/>
          <w:szCs w:val="24"/>
          <w:lang w:eastAsia="pt-BR"/>
        </w:rPr>
        <w:t>.6. Declarada inidônea pela Administração Pública, enquanto perdurarem os motivo</w:t>
      </w:r>
      <w:r>
        <w:rPr>
          <w:rFonts w:ascii="Arial" w:eastAsia="Times New Roman" w:hAnsi="Arial" w:cs="Arial"/>
          <w:sz w:val="24"/>
          <w:szCs w:val="24"/>
          <w:lang w:eastAsia="pt-BR"/>
        </w:rPr>
        <w:t>s determinantes desta condição;</w:t>
      </w:r>
    </w:p>
    <w:p w14:paraId="1C3A6F1E" w14:textId="77777777" w:rsidR="00A12850" w:rsidRDefault="00A12850" w:rsidP="00A12850">
      <w:pPr>
        <w:suppressAutoHyphens/>
        <w:spacing w:after="0" w:line="240" w:lineRule="auto"/>
        <w:ind w:left="426"/>
        <w:jc w:val="both"/>
        <w:rPr>
          <w:rFonts w:ascii="Arial" w:eastAsia="Times New Roman" w:hAnsi="Arial" w:cs="Arial"/>
          <w:sz w:val="24"/>
          <w:szCs w:val="24"/>
          <w:lang w:eastAsia="pt-BR"/>
        </w:rPr>
      </w:pPr>
      <w:r>
        <w:rPr>
          <w:rFonts w:ascii="Arial" w:eastAsia="Times New Roman" w:hAnsi="Arial" w:cs="Arial"/>
          <w:sz w:val="24"/>
          <w:szCs w:val="24"/>
          <w:lang w:eastAsia="pt-BR"/>
        </w:rPr>
        <w:t>3.8</w:t>
      </w:r>
      <w:r w:rsidRPr="00E84818">
        <w:rPr>
          <w:rFonts w:ascii="Arial" w:eastAsia="Times New Roman" w:hAnsi="Arial" w:cs="Arial"/>
          <w:sz w:val="24"/>
          <w:szCs w:val="24"/>
          <w:lang w:eastAsia="pt-BR"/>
        </w:rPr>
        <w:t>.7. Estrangeira não autorizada a comercializar no país</w:t>
      </w:r>
      <w:r>
        <w:rPr>
          <w:rFonts w:ascii="Arial" w:eastAsia="Times New Roman" w:hAnsi="Arial" w:cs="Arial"/>
          <w:sz w:val="24"/>
          <w:szCs w:val="24"/>
          <w:lang w:eastAsia="pt-BR"/>
        </w:rPr>
        <w:t>; e</w:t>
      </w:r>
    </w:p>
    <w:p w14:paraId="08C58142" w14:textId="77777777" w:rsidR="00A12850" w:rsidRDefault="00A12850" w:rsidP="00A12850">
      <w:pPr>
        <w:suppressAutoHyphens/>
        <w:spacing w:after="0" w:line="240" w:lineRule="auto"/>
        <w:ind w:left="993" w:hanging="567"/>
        <w:jc w:val="both"/>
        <w:rPr>
          <w:rFonts w:ascii="Arial" w:eastAsia="Times New Roman" w:hAnsi="Arial" w:cs="Arial"/>
          <w:sz w:val="24"/>
          <w:szCs w:val="24"/>
          <w:lang w:eastAsia="pt-BR"/>
        </w:rPr>
      </w:pPr>
      <w:r>
        <w:rPr>
          <w:rFonts w:ascii="Arial" w:eastAsia="Times New Roman" w:hAnsi="Arial" w:cs="Arial"/>
          <w:sz w:val="24"/>
          <w:szCs w:val="24"/>
          <w:lang w:eastAsia="pt-BR"/>
        </w:rPr>
        <w:t>3.8.8. Licitantes enquadrados nas hipóteses previstas no art. 9º da Lei nº 8.666/93, quando for o caso.</w:t>
      </w:r>
    </w:p>
    <w:p w14:paraId="1BFC6CAA"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3DE16543"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0AF69B54" w14:textId="77777777" w:rsidR="00A12850" w:rsidRPr="00396726" w:rsidRDefault="00A12850" w:rsidP="00A12850">
      <w:pPr>
        <w:suppressAutoHyphens/>
        <w:spacing w:after="0" w:line="240" w:lineRule="auto"/>
        <w:jc w:val="both"/>
        <w:rPr>
          <w:rFonts w:ascii="Arial" w:eastAsia="Times New Roman" w:hAnsi="Arial" w:cs="Arial"/>
          <w:b/>
          <w:sz w:val="24"/>
          <w:szCs w:val="24"/>
          <w:lang w:eastAsia="pt-BR"/>
        </w:rPr>
      </w:pPr>
      <w:r w:rsidRPr="00396726">
        <w:rPr>
          <w:rFonts w:ascii="Arial" w:eastAsia="Times New Roman" w:hAnsi="Arial" w:cs="Arial"/>
          <w:b/>
          <w:sz w:val="24"/>
          <w:szCs w:val="24"/>
          <w:lang w:eastAsia="pt-BR"/>
        </w:rPr>
        <w:t>CAPÍTULO 4 – DO CREDENCIAMENTO</w:t>
      </w:r>
    </w:p>
    <w:p w14:paraId="31B18CC7" w14:textId="77777777" w:rsidR="00A12850" w:rsidRPr="00396726" w:rsidRDefault="00A12850" w:rsidP="00A12850">
      <w:pPr>
        <w:suppressAutoHyphens/>
        <w:spacing w:after="0" w:line="240" w:lineRule="auto"/>
        <w:jc w:val="both"/>
        <w:rPr>
          <w:rFonts w:ascii="Arial" w:eastAsia="Times New Roman" w:hAnsi="Arial" w:cs="Arial"/>
          <w:sz w:val="24"/>
          <w:szCs w:val="24"/>
          <w:lang w:eastAsia="pt-BR"/>
        </w:rPr>
      </w:pPr>
    </w:p>
    <w:p w14:paraId="03728F08" w14:textId="7E2D9D83" w:rsidR="00A12850" w:rsidRPr="00396726" w:rsidRDefault="00A12850" w:rsidP="00A12850">
      <w:pPr>
        <w:suppressAutoHyphens/>
        <w:spacing w:after="0" w:line="240" w:lineRule="auto"/>
        <w:jc w:val="both"/>
        <w:rPr>
          <w:rFonts w:ascii="Arial" w:eastAsia="Times New Roman" w:hAnsi="Arial" w:cs="Arial"/>
          <w:sz w:val="24"/>
          <w:szCs w:val="24"/>
          <w:lang w:eastAsia="pt-BR"/>
        </w:rPr>
      </w:pPr>
      <w:r w:rsidRPr="00396726">
        <w:rPr>
          <w:rFonts w:ascii="Arial" w:eastAsia="Times New Roman" w:hAnsi="Arial" w:cs="Arial"/>
          <w:sz w:val="24"/>
          <w:szCs w:val="24"/>
          <w:lang w:eastAsia="pt-BR"/>
        </w:rPr>
        <w:t xml:space="preserve">4.1. O credenciamento dar-se-á pela atribuição de chave de identificação e de senha, pessoal e intransferível, para acesso ao sistema eletrônico (Art. </w:t>
      </w:r>
      <w:r>
        <w:rPr>
          <w:rFonts w:ascii="Arial" w:eastAsia="Times New Roman" w:hAnsi="Arial" w:cs="Arial"/>
          <w:sz w:val="24"/>
          <w:szCs w:val="24"/>
          <w:lang w:eastAsia="pt-BR"/>
        </w:rPr>
        <w:t>9</w:t>
      </w:r>
      <w:r w:rsidRPr="00396726">
        <w:rPr>
          <w:rFonts w:ascii="Arial" w:eastAsia="Times New Roman" w:hAnsi="Arial" w:cs="Arial"/>
          <w:sz w:val="24"/>
          <w:szCs w:val="24"/>
          <w:lang w:eastAsia="pt-BR"/>
        </w:rPr>
        <w:t xml:space="preserve">º, § 1º, do Decreto nº </w:t>
      </w:r>
      <w:r>
        <w:rPr>
          <w:rFonts w:ascii="Arial" w:eastAsia="Times New Roman" w:hAnsi="Arial" w:cs="Arial"/>
          <w:sz w:val="24"/>
          <w:szCs w:val="24"/>
          <w:lang w:eastAsia="pt-BR"/>
        </w:rPr>
        <w:t>10.024/19</w:t>
      </w:r>
      <w:r w:rsidRPr="00396726">
        <w:rPr>
          <w:rFonts w:ascii="Arial" w:eastAsia="Times New Roman" w:hAnsi="Arial" w:cs="Arial"/>
          <w:sz w:val="24"/>
          <w:szCs w:val="24"/>
          <w:lang w:eastAsia="pt-BR"/>
        </w:rPr>
        <w:t xml:space="preserve">), no site </w:t>
      </w:r>
      <w:r w:rsidR="00E96806" w:rsidRPr="00E96806">
        <w:rPr>
          <w:rFonts w:ascii="Arial" w:eastAsia="Times New Roman" w:hAnsi="Arial"/>
          <w:b/>
          <w:sz w:val="24"/>
          <w:szCs w:val="24"/>
          <w:lang w:eastAsia="pt-BR"/>
        </w:rPr>
        <w:t>https://www.</w:t>
      </w:r>
      <w:r w:rsidR="00A745AF">
        <w:rPr>
          <w:rFonts w:ascii="Arial" w:eastAsia="Times New Roman" w:hAnsi="Arial"/>
          <w:b/>
          <w:sz w:val="24"/>
          <w:szCs w:val="24"/>
          <w:lang w:eastAsia="pt-BR"/>
        </w:rPr>
        <w:t>novo</w:t>
      </w:r>
      <w:r w:rsidR="00E96806" w:rsidRPr="00E96806">
        <w:rPr>
          <w:rFonts w:ascii="Arial" w:eastAsia="Times New Roman" w:hAnsi="Arial"/>
          <w:b/>
          <w:sz w:val="24"/>
          <w:szCs w:val="24"/>
          <w:lang w:eastAsia="pt-BR"/>
        </w:rPr>
        <w:t>bbmnet.com.br</w:t>
      </w:r>
      <w:r>
        <w:rPr>
          <w:rFonts w:ascii="Arial" w:eastAsia="Times New Roman" w:hAnsi="Arial"/>
          <w:b/>
          <w:sz w:val="24"/>
          <w:szCs w:val="24"/>
          <w:lang w:eastAsia="pt-BR"/>
        </w:rPr>
        <w:t>;</w:t>
      </w:r>
    </w:p>
    <w:p w14:paraId="5CE5C620" w14:textId="77777777" w:rsidR="00A12850" w:rsidRPr="00396726" w:rsidRDefault="00A12850" w:rsidP="00A12850">
      <w:pPr>
        <w:suppressAutoHyphens/>
        <w:spacing w:after="0" w:line="240" w:lineRule="auto"/>
        <w:jc w:val="both"/>
        <w:rPr>
          <w:rFonts w:ascii="Arial" w:eastAsia="Times New Roman" w:hAnsi="Arial" w:cs="Arial"/>
          <w:sz w:val="24"/>
          <w:szCs w:val="24"/>
          <w:lang w:eastAsia="pt-BR"/>
        </w:rPr>
      </w:pPr>
    </w:p>
    <w:p w14:paraId="75EE9782" w14:textId="77777777" w:rsidR="00A12850" w:rsidRPr="00396726" w:rsidRDefault="00A12850" w:rsidP="00A12850">
      <w:pPr>
        <w:suppressAutoHyphens/>
        <w:spacing w:after="0" w:line="240" w:lineRule="auto"/>
        <w:jc w:val="both"/>
        <w:rPr>
          <w:rFonts w:ascii="Arial" w:eastAsia="Times New Roman" w:hAnsi="Arial" w:cs="Arial"/>
          <w:sz w:val="24"/>
          <w:szCs w:val="24"/>
          <w:lang w:eastAsia="pt-BR"/>
        </w:rPr>
      </w:pPr>
      <w:r w:rsidRPr="00396726">
        <w:rPr>
          <w:rFonts w:ascii="Arial" w:eastAsia="Times New Roman" w:hAnsi="Arial" w:cs="Arial"/>
          <w:sz w:val="24"/>
          <w:szCs w:val="24"/>
          <w:lang w:eastAsia="pt-BR"/>
        </w:rPr>
        <w:t xml:space="preserve">4.2. O credenciamento junto ao provedor do sistema implica na responsabilidade legal do licitante ou de seu representante e na presunção de sua capacidade técnica para realização das transações inerentes ao pregão eletrônico (Art. </w:t>
      </w:r>
      <w:r>
        <w:rPr>
          <w:rFonts w:ascii="Arial" w:eastAsia="Times New Roman" w:hAnsi="Arial" w:cs="Arial"/>
          <w:sz w:val="24"/>
          <w:szCs w:val="24"/>
          <w:lang w:eastAsia="pt-BR"/>
        </w:rPr>
        <w:t>19</w:t>
      </w:r>
      <w:r w:rsidRPr="00396726">
        <w:rPr>
          <w:rFonts w:ascii="Arial" w:eastAsia="Times New Roman" w:hAnsi="Arial" w:cs="Arial"/>
          <w:sz w:val="24"/>
          <w:szCs w:val="24"/>
          <w:lang w:eastAsia="pt-BR"/>
        </w:rPr>
        <w:t xml:space="preserve">º, </w:t>
      </w:r>
      <w:r>
        <w:rPr>
          <w:rFonts w:ascii="Arial" w:eastAsia="Times New Roman" w:hAnsi="Arial" w:cs="Arial"/>
          <w:sz w:val="24"/>
          <w:szCs w:val="24"/>
          <w:lang w:eastAsia="pt-BR"/>
        </w:rPr>
        <w:t>inciso III</w:t>
      </w:r>
      <w:r w:rsidRPr="00396726">
        <w:rPr>
          <w:rFonts w:ascii="Arial" w:eastAsia="Times New Roman" w:hAnsi="Arial" w:cs="Arial"/>
          <w:sz w:val="24"/>
          <w:szCs w:val="24"/>
          <w:lang w:eastAsia="pt-BR"/>
        </w:rPr>
        <w:t xml:space="preserve">, do Decreto nº </w:t>
      </w:r>
      <w:r>
        <w:rPr>
          <w:rFonts w:ascii="Arial" w:eastAsia="Times New Roman" w:hAnsi="Arial" w:cs="Arial"/>
          <w:sz w:val="24"/>
          <w:szCs w:val="24"/>
          <w:lang w:eastAsia="pt-BR"/>
        </w:rPr>
        <w:t>10.024/19</w:t>
      </w:r>
      <w:r w:rsidRPr="00396726">
        <w:rPr>
          <w:rFonts w:ascii="Arial" w:eastAsia="Times New Roman" w:hAnsi="Arial" w:cs="Arial"/>
          <w:sz w:val="24"/>
          <w:szCs w:val="24"/>
          <w:lang w:eastAsia="pt-BR"/>
        </w:rPr>
        <w:t>);</w:t>
      </w:r>
    </w:p>
    <w:p w14:paraId="5D3746EB" w14:textId="77777777" w:rsidR="00A12850" w:rsidRPr="00396726" w:rsidRDefault="00A12850" w:rsidP="00A12850">
      <w:pPr>
        <w:suppressAutoHyphens/>
        <w:spacing w:after="0" w:line="240" w:lineRule="auto"/>
        <w:jc w:val="both"/>
        <w:rPr>
          <w:rFonts w:ascii="Arial" w:eastAsia="Times New Roman" w:hAnsi="Arial" w:cs="Arial"/>
          <w:sz w:val="24"/>
          <w:szCs w:val="24"/>
          <w:lang w:eastAsia="pt-BR"/>
        </w:rPr>
      </w:pPr>
    </w:p>
    <w:p w14:paraId="2CA88668"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sidRPr="00396726">
        <w:rPr>
          <w:rFonts w:ascii="Arial" w:eastAsia="Times New Roman" w:hAnsi="Arial" w:cs="Arial"/>
          <w:sz w:val="24"/>
          <w:szCs w:val="24"/>
          <w:lang w:eastAsia="pt-BR"/>
        </w:rPr>
        <w:t xml:space="preserve">4.3. O uso da senha de acesso pelo licitante é de sua responsabilidade exclusiva, incluindo qualquer transação efetuada diretamente ou por seu representante, não cabendo ao provedor do sistema ou a Prefeitura Municipal de </w:t>
      </w:r>
      <w:r w:rsidR="009E0EB9">
        <w:rPr>
          <w:rFonts w:ascii="Arial" w:eastAsia="Times New Roman" w:hAnsi="Arial" w:cs="Arial"/>
          <w:sz w:val="24"/>
          <w:szCs w:val="24"/>
          <w:lang w:eastAsia="pt-BR"/>
        </w:rPr>
        <w:t>Massapê</w:t>
      </w:r>
      <w:r w:rsidRPr="00396726">
        <w:rPr>
          <w:rFonts w:ascii="Arial" w:eastAsia="Times New Roman" w:hAnsi="Arial" w:cs="Arial"/>
          <w:sz w:val="24"/>
          <w:szCs w:val="24"/>
          <w:lang w:eastAsia="pt-BR"/>
        </w:rPr>
        <w:t>, promotora da licitação, responsabilidade por eventuais danos decorrentes do uso indevido da senha, ainda que por terceiros (Art.</w:t>
      </w:r>
      <w:r>
        <w:rPr>
          <w:rFonts w:ascii="Arial" w:eastAsia="Times New Roman" w:hAnsi="Arial" w:cs="Arial"/>
          <w:sz w:val="24"/>
          <w:szCs w:val="24"/>
          <w:lang w:eastAsia="pt-BR"/>
        </w:rPr>
        <w:t xml:space="preserve"> 19</w:t>
      </w:r>
      <w:r w:rsidRPr="00396726">
        <w:rPr>
          <w:rFonts w:ascii="Arial" w:eastAsia="Times New Roman" w:hAnsi="Arial" w:cs="Arial"/>
          <w:sz w:val="24"/>
          <w:szCs w:val="24"/>
          <w:lang w:eastAsia="pt-BR"/>
        </w:rPr>
        <w:t xml:space="preserve">º, </w:t>
      </w:r>
      <w:r>
        <w:rPr>
          <w:rFonts w:ascii="Arial" w:eastAsia="Times New Roman" w:hAnsi="Arial" w:cs="Arial"/>
          <w:sz w:val="24"/>
          <w:szCs w:val="24"/>
          <w:lang w:eastAsia="pt-BR"/>
        </w:rPr>
        <w:t>inciso VI</w:t>
      </w:r>
      <w:r w:rsidRPr="00396726">
        <w:rPr>
          <w:rFonts w:ascii="Arial" w:eastAsia="Times New Roman" w:hAnsi="Arial" w:cs="Arial"/>
          <w:sz w:val="24"/>
          <w:szCs w:val="24"/>
          <w:lang w:eastAsia="pt-BR"/>
        </w:rPr>
        <w:t xml:space="preserve">, do Decreto nº </w:t>
      </w:r>
      <w:r>
        <w:rPr>
          <w:rFonts w:ascii="Arial" w:eastAsia="Times New Roman" w:hAnsi="Arial" w:cs="Arial"/>
          <w:sz w:val="24"/>
          <w:szCs w:val="24"/>
          <w:lang w:eastAsia="pt-BR"/>
        </w:rPr>
        <w:t>10.024/19</w:t>
      </w:r>
      <w:r w:rsidRPr="00396726">
        <w:rPr>
          <w:rFonts w:ascii="Arial" w:eastAsia="Times New Roman" w:hAnsi="Arial" w:cs="Arial"/>
          <w:sz w:val="24"/>
          <w:szCs w:val="24"/>
          <w:lang w:eastAsia="pt-BR"/>
        </w:rPr>
        <w:t>).</w:t>
      </w:r>
    </w:p>
    <w:p w14:paraId="5838FFDF"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1DBD01C7"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76F9FB1E" w14:textId="77777777" w:rsidR="00A12850" w:rsidRPr="004C2DD8" w:rsidRDefault="00A12850" w:rsidP="00A12850">
      <w:pPr>
        <w:spacing w:after="0" w:line="240" w:lineRule="auto"/>
        <w:jc w:val="both"/>
        <w:outlineLvl w:val="0"/>
        <w:rPr>
          <w:rFonts w:ascii="Arial" w:eastAsia="Times New Roman" w:hAnsi="Arial" w:cs="Arial"/>
          <w:b/>
          <w:caps/>
          <w:sz w:val="24"/>
          <w:szCs w:val="24"/>
          <w:lang w:eastAsia="pt-BR"/>
        </w:rPr>
      </w:pPr>
      <w:r w:rsidRPr="004C2DD8">
        <w:rPr>
          <w:rFonts w:ascii="Arial" w:eastAsia="Times New Roman" w:hAnsi="Arial" w:cs="Arial"/>
          <w:b/>
          <w:sz w:val="24"/>
          <w:szCs w:val="24"/>
          <w:lang w:eastAsia="pt-BR"/>
        </w:rPr>
        <w:t>CA</w:t>
      </w:r>
      <w:r w:rsidRPr="004C2DD8">
        <w:rPr>
          <w:rFonts w:ascii="Arial" w:eastAsia="Times New Roman" w:hAnsi="Arial" w:cs="Arial"/>
          <w:b/>
          <w:caps/>
          <w:sz w:val="24"/>
          <w:szCs w:val="24"/>
          <w:lang w:eastAsia="pt-BR"/>
        </w:rPr>
        <w:t>pítulo 5 – da proposta de preços</w:t>
      </w:r>
    </w:p>
    <w:p w14:paraId="6F23A734" w14:textId="77777777" w:rsidR="00A12850" w:rsidRPr="00451597" w:rsidRDefault="00A12850" w:rsidP="00A12850">
      <w:pPr>
        <w:spacing w:after="0" w:line="240" w:lineRule="auto"/>
        <w:jc w:val="both"/>
        <w:rPr>
          <w:rFonts w:ascii="Arial" w:eastAsia="Times New Roman" w:hAnsi="Arial" w:cs="Arial"/>
          <w:b/>
          <w:caps/>
          <w:sz w:val="24"/>
          <w:szCs w:val="24"/>
          <w:lang w:eastAsia="pt-BR"/>
        </w:rPr>
      </w:pPr>
    </w:p>
    <w:p w14:paraId="45D27917" w14:textId="77777777" w:rsidR="00A12850" w:rsidRPr="00451597" w:rsidRDefault="00A12850" w:rsidP="00A12850">
      <w:pPr>
        <w:tabs>
          <w:tab w:val="left" w:pos="0"/>
        </w:tabs>
        <w:suppressAutoHyphens/>
        <w:spacing w:after="0" w:line="240" w:lineRule="auto"/>
        <w:jc w:val="both"/>
        <w:rPr>
          <w:rFonts w:ascii="Arial" w:eastAsia="Times New Roman" w:hAnsi="Arial" w:cs="Arial"/>
          <w:b/>
          <w:color w:val="000000"/>
          <w:sz w:val="24"/>
          <w:szCs w:val="24"/>
        </w:rPr>
      </w:pPr>
      <w:r w:rsidRPr="00451597">
        <w:rPr>
          <w:rFonts w:ascii="Arial" w:eastAsia="Times New Roman" w:hAnsi="Arial" w:cs="Arial"/>
          <w:b/>
          <w:smallCaps/>
          <w:sz w:val="24"/>
          <w:szCs w:val="24"/>
        </w:rPr>
        <w:t>5.1.</w:t>
      </w:r>
      <w:r w:rsidRPr="00451597">
        <w:rPr>
          <w:rFonts w:ascii="Arial" w:eastAsia="Times New Roman" w:hAnsi="Arial" w:cs="Arial"/>
          <w:smallCaps/>
          <w:sz w:val="24"/>
          <w:szCs w:val="24"/>
        </w:rPr>
        <w:t xml:space="preserve"> </w:t>
      </w:r>
      <w:r w:rsidRPr="00451597">
        <w:rPr>
          <w:rFonts w:ascii="Arial" w:eastAsia="Times New Roman" w:hAnsi="Arial" w:cs="Arial"/>
          <w:b/>
          <w:color w:val="000000"/>
          <w:sz w:val="24"/>
          <w:szCs w:val="24"/>
        </w:rPr>
        <w:t>DA PROPOSTA ELETRÔNICA</w:t>
      </w:r>
      <w:r w:rsidR="00753615">
        <w:rPr>
          <w:rFonts w:ascii="Arial" w:eastAsia="Times New Roman" w:hAnsi="Arial" w:cs="Arial"/>
          <w:b/>
          <w:color w:val="000000"/>
          <w:sz w:val="24"/>
          <w:szCs w:val="24"/>
        </w:rPr>
        <w:t xml:space="preserve"> INICIAL</w:t>
      </w:r>
    </w:p>
    <w:p w14:paraId="367C434B" w14:textId="77777777" w:rsidR="00A12850" w:rsidRPr="00451597" w:rsidRDefault="00A12850" w:rsidP="00A12850">
      <w:pPr>
        <w:suppressAutoHyphens/>
        <w:spacing w:after="0" w:line="240" w:lineRule="auto"/>
        <w:jc w:val="both"/>
        <w:rPr>
          <w:rFonts w:ascii="Arial" w:eastAsia="Times New Roman" w:hAnsi="Arial" w:cs="Arial"/>
          <w:color w:val="000000"/>
          <w:sz w:val="24"/>
          <w:szCs w:val="24"/>
        </w:rPr>
      </w:pPr>
    </w:p>
    <w:p w14:paraId="582E6937" w14:textId="6231FAA5" w:rsidR="00A12850" w:rsidRDefault="00455CF1" w:rsidP="00A12850">
      <w:pPr>
        <w:tabs>
          <w:tab w:val="left" w:pos="0"/>
        </w:tabs>
        <w:spacing w:after="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5.1.1. </w:t>
      </w:r>
      <w:r w:rsidR="00A12850" w:rsidRPr="00451597">
        <w:rPr>
          <w:rFonts w:ascii="Arial" w:eastAsia="Times New Roman" w:hAnsi="Arial" w:cs="Arial"/>
          <w:color w:val="000000"/>
          <w:sz w:val="24"/>
          <w:szCs w:val="24"/>
          <w:lang w:eastAsia="pt-BR"/>
        </w:rPr>
        <w:t xml:space="preserve">A </w:t>
      </w:r>
      <w:r w:rsidR="00A12850" w:rsidRPr="00451597">
        <w:rPr>
          <w:rFonts w:ascii="Arial" w:eastAsia="Times New Roman" w:hAnsi="Arial" w:cs="Arial"/>
          <w:b/>
          <w:color w:val="000000"/>
          <w:sz w:val="24"/>
          <w:szCs w:val="24"/>
          <w:u w:val="single"/>
          <w:lang w:eastAsia="pt-BR"/>
        </w:rPr>
        <w:t xml:space="preserve">PROPOSTA ELETRÔNICA </w:t>
      </w:r>
      <w:r w:rsidR="00A12850">
        <w:rPr>
          <w:rFonts w:ascii="Arial" w:eastAsia="Times New Roman" w:hAnsi="Arial" w:cs="Arial"/>
          <w:b/>
          <w:color w:val="000000"/>
          <w:sz w:val="24"/>
          <w:szCs w:val="24"/>
          <w:u w:val="single"/>
          <w:lang w:eastAsia="pt-BR"/>
        </w:rPr>
        <w:t xml:space="preserve">INICIAL </w:t>
      </w:r>
      <w:r w:rsidR="00A12850" w:rsidRPr="00451597">
        <w:rPr>
          <w:rFonts w:ascii="Arial" w:eastAsia="Times New Roman" w:hAnsi="Arial" w:cs="Arial"/>
          <w:b/>
          <w:color w:val="000000"/>
          <w:sz w:val="24"/>
          <w:szCs w:val="24"/>
          <w:u w:val="single"/>
          <w:lang w:eastAsia="pt-BR"/>
        </w:rPr>
        <w:t>DE PREÇOS</w:t>
      </w:r>
      <w:r w:rsidR="00A12850" w:rsidRPr="00451597">
        <w:rPr>
          <w:rFonts w:ascii="Arial" w:eastAsia="Times New Roman" w:hAnsi="Arial" w:cs="Arial"/>
          <w:color w:val="000000"/>
          <w:sz w:val="24"/>
          <w:szCs w:val="24"/>
          <w:lang w:eastAsia="pt-BR"/>
        </w:rPr>
        <w:t xml:space="preserve"> de cada </w:t>
      </w:r>
      <w:r w:rsidR="00464869">
        <w:rPr>
          <w:rFonts w:ascii="Arial" w:eastAsia="Times New Roman" w:hAnsi="Arial" w:cs="Arial"/>
          <w:color w:val="000000"/>
          <w:sz w:val="24"/>
          <w:szCs w:val="24"/>
          <w:lang w:eastAsia="pt-BR"/>
        </w:rPr>
        <w:t>lote</w:t>
      </w:r>
      <w:r w:rsidR="000470AA">
        <w:rPr>
          <w:rFonts w:ascii="Arial" w:eastAsia="Times New Roman" w:hAnsi="Arial" w:cs="Arial"/>
          <w:color w:val="000000"/>
          <w:sz w:val="24"/>
          <w:szCs w:val="24"/>
          <w:lang w:eastAsia="pt-BR"/>
        </w:rPr>
        <w:t xml:space="preserve"> </w:t>
      </w:r>
      <w:r w:rsidR="00A12850" w:rsidRPr="00451597">
        <w:rPr>
          <w:rFonts w:ascii="Arial" w:eastAsia="Times New Roman" w:hAnsi="Arial" w:cs="Arial"/>
          <w:color w:val="000000"/>
          <w:sz w:val="24"/>
          <w:szCs w:val="24"/>
          <w:lang w:eastAsia="pt-BR"/>
        </w:rPr>
        <w:t xml:space="preserve">ofertado deverá ser elaborada e enviada, exclusivamente por meio do sistema eletrônico, devendo ser informados </w:t>
      </w:r>
      <w:r w:rsidR="00A12850" w:rsidRPr="00451597">
        <w:rPr>
          <w:rFonts w:ascii="Arial" w:eastAsia="Times New Roman" w:hAnsi="Arial" w:cs="Arial"/>
          <w:b/>
          <w:color w:val="000000"/>
          <w:sz w:val="24"/>
          <w:szCs w:val="24"/>
          <w:u w:val="single"/>
          <w:lang w:eastAsia="pt-BR"/>
        </w:rPr>
        <w:t>APENAS</w:t>
      </w:r>
      <w:r w:rsidR="00A12850" w:rsidRPr="00451597">
        <w:rPr>
          <w:rFonts w:ascii="Arial" w:eastAsia="Times New Roman" w:hAnsi="Arial" w:cs="Arial"/>
          <w:color w:val="000000"/>
          <w:sz w:val="24"/>
          <w:szCs w:val="24"/>
          <w:lang w:eastAsia="pt-BR"/>
        </w:rPr>
        <w:t xml:space="preserve"> os </w:t>
      </w:r>
      <w:r w:rsidR="00A12850" w:rsidRPr="00B9211E">
        <w:rPr>
          <w:rFonts w:ascii="Arial" w:eastAsia="Times New Roman" w:hAnsi="Arial" w:cs="Arial"/>
          <w:b/>
          <w:color w:val="000000"/>
          <w:sz w:val="24"/>
          <w:szCs w:val="24"/>
          <w:u w:val="single"/>
          <w:lang w:eastAsia="pt-BR"/>
        </w:rPr>
        <w:t xml:space="preserve">PREÇOS TOTAIS DE CADA </w:t>
      </w:r>
      <w:r w:rsidR="00464869">
        <w:rPr>
          <w:rFonts w:ascii="Arial" w:eastAsia="Times New Roman" w:hAnsi="Arial" w:cs="Arial"/>
          <w:b/>
          <w:color w:val="000000"/>
          <w:sz w:val="24"/>
          <w:szCs w:val="24"/>
          <w:u w:val="single"/>
          <w:lang w:eastAsia="pt-BR"/>
        </w:rPr>
        <w:t>LOTE</w:t>
      </w:r>
      <w:r w:rsidR="00A12850" w:rsidRPr="00451597">
        <w:rPr>
          <w:rFonts w:ascii="Arial" w:eastAsia="Times New Roman" w:hAnsi="Arial" w:cs="Arial"/>
          <w:b/>
          <w:color w:val="000000"/>
          <w:sz w:val="24"/>
          <w:szCs w:val="24"/>
          <w:lang w:eastAsia="pt-BR"/>
        </w:rPr>
        <w:t xml:space="preserve">, </w:t>
      </w:r>
      <w:r w:rsidR="00A12850" w:rsidRPr="00B9211E">
        <w:rPr>
          <w:rFonts w:ascii="Arial" w:eastAsia="Times New Roman" w:hAnsi="Arial" w:cs="Arial"/>
          <w:b/>
          <w:color w:val="000000"/>
          <w:sz w:val="24"/>
          <w:szCs w:val="24"/>
          <w:lang w:eastAsia="pt-BR"/>
        </w:rPr>
        <w:t xml:space="preserve">PODENDO A SEU CRITÉRIO </w:t>
      </w:r>
      <w:r w:rsidR="004C2DD8">
        <w:rPr>
          <w:rFonts w:ascii="Arial" w:eastAsia="Times New Roman" w:hAnsi="Arial" w:cs="Arial"/>
          <w:b/>
          <w:color w:val="000000"/>
          <w:sz w:val="24"/>
          <w:szCs w:val="24"/>
          <w:lang w:eastAsia="pt-BR"/>
        </w:rPr>
        <w:t xml:space="preserve">DETALHAR </w:t>
      </w:r>
      <w:r w:rsidR="00035CA4">
        <w:rPr>
          <w:rFonts w:ascii="Arial" w:eastAsia="Times New Roman" w:hAnsi="Arial" w:cs="Arial"/>
          <w:b/>
          <w:color w:val="000000"/>
          <w:sz w:val="24"/>
          <w:szCs w:val="24"/>
          <w:lang w:eastAsia="pt-BR"/>
        </w:rPr>
        <w:t>MAIORES</w:t>
      </w:r>
      <w:r w:rsidR="00A12850" w:rsidRPr="00B9211E">
        <w:rPr>
          <w:rFonts w:ascii="Arial" w:eastAsia="Times New Roman" w:hAnsi="Arial" w:cs="Arial"/>
          <w:b/>
          <w:color w:val="000000"/>
          <w:sz w:val="24"/>
          <w:szCs w:val="24"/>
          <w:lang w:eastAsia="pt-BR"/>
        </w:rPr>
        <w:t xml:space="preserve"> REFERÊNCIAS</w:t>
      </w:r>
      <w:r w:rsidR="00A12850" w:rsidRPr="00076D28">
        <w:rPr>
          <w:rFonts w:ascii="Arial" w:eastAsia="Times New Roman" w:hAnsi="Arial" w:cs="Arial"/>
          <w:b/>
          <w:color w:val="000000"/>
          <w:sz w:val="24"/>
          <w:szCs w:val="24"/>
          <w:lang w:eastAsia="pt-BR"/>
        </w:rPr>
        <w:t>,</w:t>
      </w:r>
      <w:r w:rsidR="00A12850" w:rsidRPr="00DB46A9">
        <w:rPr>
          <w:rFonts w:ascii="Arial" w:eastAsia="Times New Roman" w:hAnsi="Arial" w:cs="Arial"/>
          <w:b/>
          <w:color w:val="000000"/>
          <w:sz w:val="24"/>
          <w:szCs w:val="24"/>
          <w:lang w:eastAsia="pt-BR"/>
        </w:rPr>
        <w:t xml:space="preserve"> </w:t>
      </w:r>
      <w:r w:rsidR="00A12850">
        <w:rPr>
          <w:rFonts w:ascii="Arial" w:eastAsia="Times New Roman" w:hAnsi="Arial" w:cs="Arial"/>
          <w:color w:val="000000"/>
          <w:sz w:val="24"/>
          <w:szCs w:val="24"/>
          <w:lang w:eastAsia="pt-BR"/>
        </w:rPr>
        <w:t>desde que sejam</w:t>
      </w:r>
      <w:r w:rsidR="00A12850" w:rsidRPr="00451597">
        <w:rPr>
          <w:rFonts w:ascii="Arial" w:eastAsia="Times New Roman" w:hAnsi="Arial" w:cs="Arial"/>
          <w:color w:val="000000"/>
          <w:sz w:val="24"/>
          <w:szCs w:val="24"/>
          <w:lang w:eastAsia="pt-BR"/>
        </w:rPr>
        <w:t xml:space="preserve"> observadas as características mínimas constantes no Termo de Referência</w:t>
      </w:r>
      <w:r w:rsidR="00A12850">
        <w:rPr>
          <w:rFonts w:ascii="Arial" w:eastAsia="Times New Roman" w:hAnsi="Arial" w:cs="Arial"/>
          <w:color w:val="000000"/>
          <w:sz w:val="24"/>
          <w:szCs w:val="24"/>
          <w:lang w:eastAsia="pt-BR"/>
        </w:rPr>
        <w:t>;</w:t>
      </w:r>
    </w:p>
    <w:p w14:paraId="07873C13" w14:textId="77777777" w:rsidR="00D44E11" w:rsidRDefault="00D44E11" w:rsidP="00A12850">
      <w:pPr>
        <w:tabs>
          <w:tab w:val="left" w:pos="-426"/>
          <w:tab w:val="left" w:pos="0"/>
        </w:tabs>
        <w:spacing w:after="0" w:line="240" w:lineRule="auto"/>
        <w:jc w:val="both"/>
        <w:rPr>
          <w:rFonts w:ascii="Arial" w:eastAsia="Times New Roman" w:hAnsi="Arial" w:cs="Arial"/>
          <w:color w:val="000000"/>
          <w:sz w:val="24"/>
          <w:szCs w:val="24"/>
          <w:lang w:eastAsia="pt-BR"/>
        </w:rPr>
      </w:pPr>
    </w:p>
    <w:p w14:paraId="6A185740" w14:textId="77777777" w:rsidR="00A12850" w:rsidRDefault="00A12850" w:rsidP="00A12850">
      <w:pPr>
        <w:tabs>
          <w:tab w:val="left" w:pos="-426"/>
          <w:tab w:val="left" w:pos="0"/>
        </w:tabs>
        <w:spacing w:after="0" w:line="240" w:lineRule="auto"/>
        <w:jc w:val="both"/>
        <w:rPr>
          <w:rFonts w:ascii="Arial" w:eastAsia="Times New Roman" w:hAnsi="Arial" w:cs="Arial"/>
          <w:color w:val="000000"/>
          <w:sz w:val="24"/>
          <w:szCs w:val="24"/>
          <w:lang w:eastAsia="pt-BR"/>
        </w:rPr>
      </w:pPr>
      <w:r w:rsidRPr="00451597">
        <w:rPr>
          <w:rFonts w:ascii="Arial" w:eastAsia="Times New Roman" w:hAnsi="Arial" w:cs="Arial"/>
          <w:color w:val="000000"/>
          <w:sz w:val="24"/>
          <w:szCs w:val="24"/>
          <w:lang w:eastAsia="pt-BR"/>
        </w:rPr>
        <w:t>5.1.</w:t>
      </w:r>
      <w:r>
        <w:rPr>
          <w:rFonts w:ascii="Arial" w:eastAsia="Times New Roman" w:hAnsi="Arial" w:cs="Arial"/>
          <w:color w:val="000000"/>
          <w:sz w:val="24"/>
          <w:szCs w:val="24"/>
          <w:lang w:eastAsia="pt-BR"/>
        </w:rPr>
        <w:t>2</w:t>
      </w:r>
      <w:r w:rsidRPr="00451597">
        <w:rPr>
          <w:rFonts w:ascii="Arial" w:eastAsia="Times New Roman" w:hAnsi="Arial" w:cs="Arial"/>
          <w:color w:val="000000"/>
          <w:sz w:val="24"/>
          <w:szCs w:val="24"/>
          <w:lang w:eastAsia="pt-BR"/>
        </w:rPr>
        <w:t xml:space="preserve">. </w:t>
      </w:r>
      <w:r w:rsidRPr="00AD373F">
        <w:rPr>
          <w:rFonts w:ascii="Arial" w:eastAsia="Times New Roman" w:hAnsi="Arial" w:cs="Arial"/>
          <w:color w:val="000000"/>
          <w:sz w:val="24"/>
          <w:szCs w:val="24"/>
          <w:lang w:eastAsia="pt-BR"/>
        </w:rPr>
        <w:t>É</w:t>
      </w:r>
      <w:r w:rsidRPr="00AD373F">
        <w:rPr>
          <w:rFonts w:ascii="Arial" w:eastAsia="Times New Roman" w:hAnsi="Arial" w:cs="Arial"/>
          <w:b/>
          <w:color w:val="000000"/>
          <w:sz w:val="24"/>
          <w:szCs w:val="24"/>
          <w:lang w:eastAsia="pt-BR"/>
        </w:rPr>
        <w:t xml:space="preserve"> </w:t>
      </w:r>
      <w:r>
        <w:rPr>
          <w:rFonts w:ascii="Arial" w:eastAsia="Times New Roman" w:hAnsi="Arial" w:cs="Arial"/>
          <w:b/>
          <w:color w:val="000000"/>
          <w:sz w:val="24"/>
          <w:szCs w:val="24"/>
          <w:u w:val="single"/>
          <w:lang w:eastAsia="pt-BR"/>
        </w:rPr>
        <w:t>VEDADA A IDENTIFICAÇÃO</w:t>
      </w:r>
      <w:r w:rsidRPr="00AD373F">
        <w:rPr>
          <w:rFonts w:ascii="Arial" w:eastAsia="Times New Roman" w:hAnsi="Arial" w:cs="Arial"/>
          <w:color w:val="000000"/>
          <w:sz w:val="24"/>
          <w:szCs w:val="24"/>
          <w:lang w:eastAsia="pt-BR"/>
        </w:rPr>
        <w:t xml:space="preserve"> do licitante</w:t>
      </w:r>
      <w:r>
        <w:rPr>
          <w:rFonts w:ascii="Arial" w:eastAsia="Times New Roman" w:hAnsi="Arial" w:cs="Arial"/>
          <w:color w:val="000000"/>
          <w:sz w:val="24"/>
          <w:szCs w:val="24"/>
          <w:lang w:eastAsia="pt-BR"/>
        </w:rPr>
        <w:t xml:space="preserve"> na proposta enviada eletronicamente</w:t>
      </w:r>
      <w:r w:rsidRPr="00AD373F">
        <w:rPr>
          <w:rFonts w:ascii="Arial" w:eastAsia="Times New Roman" w:hAnsi="Arial" w:cs="Arial"/>
          <w:color w:val="000000"/>
          <w:sz w:val="24"/>
          <w:szCs w:val="24"/>
          <w:lang w:eastAsia="pt-BR"/>
        </w:rPr>
        <w:t>,</w:t>
      </w:r>
      <w:r w:rsidRPr="00AD373F">
        <w:rPr>
          <w:rFonts w:ascii="Arial" w:eastAsia="Times New Roman" w:hAnsi="Arial" w:cs="Arial"/>
          <w:b/>
          <w:color w:val="000000"/>
          <w:sz w:val="24"/>
          <w:szCs w:val="24"/>
          <w:lang w:eastAsia="pt-BR"/>
        </w:rPr>
        <w:t xml:space="preserve"> </w:t>
      </w:r>
      <w:r>
        <w:rPr>
          <w:rFonts w:ascii="Arial" w:eastAsia="Times New Roman" w:hAnsi="Arial" w:cs="Arial"/>
          <w:b/>
          <w:color w:val="000000"/>
          <w:sz w:val="24"/>
          <w:szCs w:val="24"/>
          <w:u w:val="single"/>
          <w:lang w:eastAsia="pt-BR"/>
        </w:rPr>
        <w:t>SOB PENA DE DESCLASSIFICAÇÃO</w:t>
      </w:r>
      <w:r w:rsidRPr="00656279">
        <w:rPr>
          <w:rFonts w:ascii="Arial" w:eastAsia="Times New Roman" w:hAnsi="Arial" w:cs="Arial"/>
          <w:b/>
          <w:color w:val="000000"/>
          <w:sz w:val="24"/>
          <w:szCs w:val="24"/>
          <w:lang w:eastAsia="pt-BR"/>
        </w:rPr>
        <w:t xml:space="preserve"> </w:t>
      </w:r>
      <w:r w:rsidRPr="00656279">
        <w:rPr>
          <w:rFonts w:ascii="Arial" w:eastAsia="Times New Roman" w:hAnsi="Arial" w:cs="Arial"/>
          <w:color w:val="000000"/>
          <w:sz w:val="24"/>
          <w:szCs w:val="24"/>
          <w:lang w:eastAsia="pt-BR"/>
        </w:rPr>
        <w:t>da proposta</w:t>
      </w:r>
      <w:r w:rsidRPr="00451597">
        <w:rPr>
          <w:rFonts w:ascii="Arial" w:eastAsia="Times New Roman" w:hAnsi="Arial" w:cs="Arial"/>
          <w:color w:val="000000"/>
          <w:sz w:val="24"/>
          <w:szCs w:val="24"/>
          <w:lang w:eastAsia="pt-BR"/>
        </w:rPr>
        <w:t>;</w:t>
      </w:r>
    </w:p>
    <w:p w14:paraId="42D834DA" w14:textId="77777777" w:rsidR="007B666F" w:rsidRDefault="007B666F" w:rsidP="00A12850">
      <w:pPr>
        <w:tabs>
          <w:tab w:val="left" w:pos="-426"/>
          <w:tab w:val="left" w:pos="0"/>
        </w:tabs>
        <w:spacing w:after="0" w:line="240" w:lineRule="auto"/>
        <w:jc w:val="both"/>
        <w:rPr>
          <w:rFonts w:ascii="Arial" w:eastAsia="Times New Roman" w:hAnsi="Arial" w:cs="Arial"/>
          <w:color w:val="000000"/>
          <w:sz w:val="24"/>
          <w:szCs w:val="24"/>
          <w:lang w:eastAsia="pt-BR"/>
        </w:rPr>
      </w:pPr>
    </w:p>
    <w:p w14:paraId="7B7059AC" w14:textId="163AA664" w:rsidR="00A12850" w:rsidRDefault="00A12850" w:rsidP="00A12850">
      <w:pPr>
        <w:tabs>
          <w:tab w:val="left" w:pos="0"/>
          <w:tab w:val="num" w:pos="1440"/>
        </w:tabs>
        <w:spacing w:after="0" w:line="240" w:lineRule="auto"/>
        <w:jc w:val="both"/>
        <w:rPr>
          <w:rFonts w:ascii="Arial" w:eastAsia="Times New Roman" w:hAnsi="Arial" w:cs="Arial"/>
          <w:color w:val="000000"/>
          <w:sz w:val="24"/>
          <w:szCs w:val="24"/>
          <w:lang w:eastAsia="pt-BR"/>
        </w:rPr>
      </w:pPr>
      <w:r w:rsidRPr="00451597">
        <w:rPr>
          <w:rFonts w:ascii="Arial" w:eastAsia="Times New Roman" w:hAnsi="Arial" w:cs="Arial"/>
          <w:color w:val="000000"/>
          <w:sz w:val="24"/>
          <w:szCs w:val="24"/>
          <w:lang w:eastAsia="pt-BR"/>
        </w:rPr>
        <w:t>5.1.</w:t>
      </w:r>
      <w:r w:rsidR="00455758">
        <w:rPr>
          <w:rFonts w:ascii="Arial" w:eastAsia="Times New Roman" w:hAnsi="Arial" w:cs="Arial"/>
          <w:color w:val="000000"/>
          <w:sz w:val="24"/>
          <w:szCs w:val="24"/>
          <w:lang w:eastAsia="pt-BR"/>
        </w:rPr>
        <w:t>3</w:t>
      </w:r>
      <w:r w:rsidRPr="00451597">
        <w:rPr>
          <w:rFonts w:ascii="Arial" w:eastAsia="Times New Roman" w:hAnsi="Arial" w:cs="Arial"/>
          <w:color w:val="000000"/>
          <w:sz w:val="24"/>
          <w:szCs w:val="24"/>
          <w:lang w:eastAsia="pt-BR"/>
        </w:rPr>
        <w:t xml:space="preserve">. Os preços ofertados deverão ser expressos em </w:t>
      </w:r>
      <w:r w:rsidR="00D44E11" w:rsidRPr="00451597">
        <w:rPr>
          <w:rFonts w:ascii="Arial" w:eastAsia="Times New Roman" w:hAnsi="Arial" w:cs="Arial"/>
          <w:color w:val="000000"/>
          <w:sz w:val="24"/>
          <w:szCs w:val="24"/>
          <w:lang w:eastAsia="pt-BR"/>
        </w:rPr>
        <w:t>R</w:t>
      </w:r>
      <w:r w:rsidR="00D44E11">
        <w:rPr>
          <w:rFonts w:ascii="Arial" w:eastAsia="Times New Roman" w:hAnsi="Arial" w:cs="Arial"/>
          <w:color w:val="000000"/>
          <w:sz w:val="24"/>
          <w:szCs w:val="24"/>
          <w:lang w:eastAsia="pt-BR"/>
        </w:rPr>
        <w:t>$ (R</w:t>
      </w:r>
      <w:r w:rsidR="00D44E11" w:rsidRPr="00451597">
        <w:rPr>
          <w:rFonts w:ascii="Arial" w:eastAsia="Times New Roman" w:hAnsi="Arial" w:cs="Arial"/>
          <w:color w:val="000000"/>
          <w:sz w:val="24"/>
          <w:szCs w:val="24"/>
          <w:lang w:eastAsia="pt-BR"/>
        </w:rPr>
        <w:t>ea</w:t>
      </w:r>
      <w:r w:rsidR="00D44E11">
        <w:rPr>
          <w:rFonts w:ascii="Arial" w:eastAsia="Times New Roman" w:hAnsi="Arial" w:cs="Arial"/>
          <w:color w:val="000000"/>
          <w:sz w:val="24"/>
          <w:szCs w:val="24"/>
          <w:lang w:eastAsia="pt-BR"/>
        </w:rPr>
        <w:t>is)</w:t>
      </w:r>
      <w:r w:rsidR="00D44E11" w:rsidRPr="00451597">
        <w:rPr>
          <w:rFonts w:ascii="Arial" w:eastAsia="Times New Roman" w:hAnsi="Arial" w:cs="Arial"/>
          <w:color w:val="000000"/>
          <w:sz w:val="24"/>
          <w:szCs w:val="24"/>
          <w:lang w:eastAsia="pt-BR"/>
        </w:rPr>
        <w:t xml:space="preserve">, devendo ser apresentado um </w:t>
      </w:r>
      <w:r w:rsidR="00D44E11" w:rsidRPr="00716FA3">
        <w:rPr>
          <w:rFonts w:ascii="Arial" w:eastAsia="Times New Roman" w:hAnsi="Arial" w:cs="Arial"/>
          <w:b/>
          <w:color w:val="000000"/>
          <w:sz w:val="24"/>
          <w:szCs w:val="24"/>
          <w:lang w:eastAsia="pt-BR"/>
        </w:rPr>
        <w:t>ÚNICO PREÇO TOTAL</w:t>
      </w:r>
      <w:r w:rsidR="00D44E11">
        <w:rPr>
          <w:rFonts w:ascii="Arial" w:eastAsia="Times New Roman" w:hAnsi="Arial" w:cs="Arial"/>
          <w:color w:val="000000"/>
          <w:sz w:val="24"/>
          <w:szCs w:val="24"/>
          <w:lang w:eastAsia="pt-BR"/>
        </w:rPr>
        <w:t xml:space="preserve"> </w:t>
      </w:r>
      <w:r w:rsidR="00D44E11" w:rsidRPr="00451597">
        <w:rPr>
          <w:rFonts w:ascii="Arial" w:eastAsia="Times New Roman" w:hAnsi="Arial" w:cs="Arial"/>
          <w:color w:val="000000"/>
          <w:sz w:val="24"/>
          <w:szCs w:val="24"/>
          <w:lang w:eastAsia="pt-BR"/>
        </w:rPr>
        <w:t xml:space="preserve">para cada </w:t>
      </w:r>
      <w:r w:rsidR="00464869">
        <w:rPr>
          <w:rFonts w:ascii="Arial" w:eastAsia="Times New Roman" w:hAnsi="Arial" w:cs="Arial"/>
          <w:color w:val="000000"/>
          <w:sz w:val="24"/>
          <w:szCs w:val="24"/>
          <w:lang w:eastAsia="pt-BR"/>
        </w:rPr>
        <w:t>lote</w:t>
      </w:r>
      <w:r w:rsidR="00D44E11" w:rsidRPr="00451597">
        <w:rPr>
          <w:rFonts w:ascii="Arial" w:eastAsia="Times New Roman" w:hAnsi="Arial" w:cs="Arial"/>
          <w:color w:val="000000"/>
          <w:sz w:val="24"/>
          <w:szCs w:val="24"/>
          <w:lang w:eastAsia="pt-BR"/>
        </w:rPr>
        <w:t xml:space="preserve"> cotado</w:t>
      </w:r>
      <w:r w:rsidR="00A44B23">
        <w:rPr>
          <w:rFonts w:ascii="Arial" w:eastAsia="Times New Roman" w:hAnsi="Arial" w:cs="Arial"/>
          <w:color w:val="000000"/>
          <w:sz w:val="24"/>
          <w:szCs w:val="24"/>
          <w:lang w:eastAsia="pt-BR"/>
        </w:rPr>
        <w:t>;</w:t>
      </w:r>
    </w:p>
    <w:p w14:paraId="202D0A75" w14:textId="77777777" w:rsidR="004C2DD8" w:rsidRDefault="004C2DD8" w:rsidP="00A12850">
      <w:pPr>
        <w:tabs>
          <w:tab w:val="left" w:pos="0"/>
          <w:tab w:val="num" w:pos="1440"/>
        </w:tabs>
        <w:spacing w:after="0" w:line="240" w:lineRule="auto"/>
        <w:jc w:val="both"/>
        <w:rPr>
          <w:rFonts w:ascii="Arial" w:eastAsia="Times New Roman" w:hAnsi="Arial" w:cs="Arial"/>
          <w:color w:val="000000"/>
          <w:sz w:val="24"/>
          <w:szCs w:val="24"/>
          <w:lang w:eastAsia="pt-BR"/>
        </w:rPr>
      </w:pPr>
    </w:p>
    <w:p w14:paraId="7AF6DE6D" w14:textId="77777777" w:rsidR="00A12850" w:rsidRDefault="00A12850" w:rsidP="00A12850">
      <w:pPr>
        <w:tabs>
          <w:tab w:val="left" w:pos="0"/>
          <w:tab w:val="left" w:pos="1440"/>
        </w:tabs>
        <w:spacing w:after="0" w:line="240" w:lineRule="auto"/>
        <w:jc w:val="both"/>
        <w:rPr>
          <w:rFonts w:ascii="Arial" w:eastAsia="Times New Roman" w:hAnsi="Arial" w:cs="Arial"/>
          <w:color w:val="000000"/>
          <w:sz w:val="24"/>
          <w:szCs w:val="24"/>
          <w:lang w:eastAsia="pt-BR"/>
        </w:rPr>
      </w:pPr>
      <w:r w:rsidRPr="00451597">
        <w:rPr>
          <w:rFonts w:ascii="Arial" w:eastAsia="Times New Roman" w:hAnsi="Arial" w:cs="Arial"/>
          <w:color w:val="000000"/>
          <w:sz w:val="24"/>
          <w:szCs w:val="24"/>
          <w:lang w:eastAsia="pt-BR"/>
        </w:rPr>
        <w:lastRenderedPageBreak/>
        <w:t>5.1.</w:t>
      </w:r>
      <w:r w:rsidR="00455758">
        <w:rPr>
          <w:rFonts w:ascii="Arial" w:eastAsia="Times New Roman" w:hAnsi="Arial" w:cs="Arial"/>
          <w:color w:val="000000"/>
          <w:sz w:val="24"/>
          <w:szCs w:val="24"/>
          <w:lang w:eastAsia="pt-BR"/>
        </w:rPr>
        <w:t>4</w:t>
      </w:r>
      <w:r w:rsidRPr="00451597">
        <w:rPr>
          <w:rFonts w:ascii="Arial" w:eastAsia="Times New Roman" w:hAnsi="Arial" w:cs="Arial"/>
          <w:color w:val="000000"/>
          <w:sz w:val="24"/>
          <w:szCs w:val="24"/>
          <w:lang w:eastAsia="pt-BR"/>
        </w:rPr>
        <w:t xml:space="preserve">. Os preços ofertados deverão incluir todas as despesas diretas e indiretas que incidam sobre o </w:t>
      </w:r>
      <w:r>
        <w:rPr>
          <w:rFonts w:ascii="Arial" w:eastAsia="Times New Roman" w:hAnsi="Arial" w:cs="Arial"/>
          <w:color w:val="000000"/>
          <w:sz w:val="24"/>
          <w:szCs w:val="24"/>
          <w:lang w:eastAsia="pt-BR"/>
        </w:rPr>
        <w:t>objeto</w:t>
      </w:r>
      <w:r w:rsidRPr="00451597">
        <w:rPr>
          <w:rFonts w:ascii="Arial" w:eastAsia="Times New Roman" w:hAnsi="Arial" w:cs="Arial"/>
          <w:color w:val="000000"/>
          <w:sz w:val="24"/>
          <w:szCs w:val="24"/>
          <w:lang w:eastAsia="pt-BR"/>
        </w:rPr>
        <w:t xml:space="preserve"> tais como: tributos, taxas, serviços, transporte, frete, matéria prima, encargos sociais, trabalhistas, </w:t>
      </w:r>
      <w:proofErr w:type="gramStart"/>
      <w:r w:rsidRPr="00451597">
        <w:rPr>
          <w:rFonts w:ascii="Arial" w:eastAsia="Times New Roman" w:hAnsi="Arial" w:cs="Arial"/>
          <w:color w:val="000000"/>
          <w:sz w:val="24"/>
          <w:szCs w:val="24"/>
          <w:lang w:eastAsia="pt-BR"/>
        </w:rPr>
        <w:t>seguro, etc.</w:t>
      </w:r>
      <w:proofErr w:type="gramEnd"/>
      <w:r w:rsidRPr="00451597">
        <w:rPr>
          <w:rFonts w:ascii="Arial" w:eastAsia="Times New Roman" w:hAnsi="Arial" w:cs="Arial"/>
          <w:color w:val="000000"/>
          <w:sz w:val="24"/>
          <w:szCs w:val="24"/>
          <w:lang w:eastAsia="pt-BR"/>
        </w:rPr>
        <w:t>, de forma que não será considerado qualquer pleito de solicitação de acréscimos;</w:t>
      </w:r>
    </w:p>
    <w:p w14:paraId="6BBFF714" w14:textId="77777777" w:rsidR="00076326" w:rsidRDefault="00076326" w:rsidP="00A12850">
      <w:pPr>
        <w:tabs>
          <w:tab w:val="left" w:pos="0"/>
          <w:tab w:val="left" w:pos="1440"/>
        </w:tabs>
        <w:spacing w:after="0" w:line="240" w:lineRule="auto"/>
        <w:jc w:val="both"/>
        <w:rPr>
          <w:rFonts w:ascii="Arial" w:eastAsia="Times New Roman" w:hAnsi="Arial" w:cs="Arial"/>
          <w:color w:val="000000"/>
          <w:sz w:val="24"/>
          <w:szCs w:val="24"/>
          <w:lang w:eastAsia="pt-BR"/>
        </w:rPr>
      </w:pPr>
    </w:p>
    <w:p w14:paraId="3E76A14B" w14:textId="77777777" w:rsidR="00A12850" w:rsidRDefault="00A12850" w:rsidP="00A12850">
      <w:pPr>
        <w:tabs>
          <w:tab w:val="left" w:pos="0"/>
          <w:tab w:val="left" w:pos="1440"/>
        </w:tabs>
        <w:spacing w:after="0" w:line="240" w:lineRule="auto"/>
        <w:jc w:val="both"/>
        <w:rPr>
          <w:rFonts w:ascii="Arial" w:eastAsia="Times New Roman" w:hAnsi="Arial" w:cs="Arial"/>
          <w:color w:val="000000"/>
          <w:sz w:val="24"/>
          <w:szCs w:val="24"/>
          <w:lang w:eastAsia="pt-BR"/>
        </w:rPr>
      </w:pPr>
      <w:r w:rsidRPr="00451597">
        <w:rPr>
          <w:rFonts w:ascii="Arial" w:eastAsia="Times New Roman" w:hAnsi="Arial" w:cs="Arial"/>
          <w:color w:val="000000"/>
          <w:sz w:val="24"/>
          <w:szCs w:val="24"/>
          <w:lang w:eastAsia="pt-BR"/>
        </w:rPr>
        <w:t>5.1.</w:t>
      </w:r>
      <w:r w:rsidR="00455758">
        <w:rPr>
          <w:rFonts w:ascii="Arial" w:eastAsia="Times New Roman" w:hAnsi="Arial" w:cs="Arial"/>
          <w:color w:val="000000"/>
          <w:sz w:val="24"/>
          <w:szCs w:val="24"/>
          <w:lang w:eastAsia="pt-BR"/>
        </w:rPr>
        <w:t>5</w:t>
      </w:r>
      <w:r w:rsidRPr="00451597">
        <w:rPr>
          <w:rFonts w:ascii="Arial" w:eastAsia="Times New Roman" w:hAnsi="Arial" w:cs="Arial"/>
          <w:color w:val="000000"/>
          <w:sz w:val="24"/>
          <w:szCs w:val="24"/>
          <w:lang w:eastAsia="pt-BR"/>
        </w:rPr>
        <w:t xml:space="preserve">. A proposta deverá limitar-se ao objeto desta licitação, sendo desconsideradas quaisquer alternativas de preço ou qualquer outra </w:t>
      </w:r>
      <w:proofErr w:type="gramStart"/>
      <w:r>
        <w:rPr>
          <w:rFonts w:ascii="Arial" w:eastAsia="Times New Roman" w:hAnsi="Arial" w:cs="Arial"/>
          <w:color w:val="000000"/>
          <w:sz w:val="24"/>
          <w:szCs w:val="24"/>
          <w:lang w:eastAsia="pt-BR"/>
        </w:rPr>
        <w:t>condição não prevista</w:t>
      </w:r>
      <w:proofErr w:type="gramEnd"/>
      <w:r>
        <w:rPr>
          <w:rFonts w:ascii="Arial" w:eastAsia="Times New Roman" w:hAnsi="Arial" w:cs="Arial"/>
          <w:color w:val="000000"/>
          <w:sz w:val="24"/>
          <w:szCs w:val="24"/>
          <w:lang w:eastAsia="pt-BR"/>
        </w:rPr>
        <w:t xml:space="preserve"> no Edital;</w:t>
      </w:r>
    </w:p>
    <w:p w14:paraId="68168ACB" w14:textId="77777777" w:rsidR="005E12F8" w:rsidRDefault="005E12F8" w:rsidP="00A12850">
      <w:pPr>
        <w:tabs>
          <w:tab w:val="left" w:pos="0"/>
          <w:tab w:val="left" w:pos="1440"/>
        </w:tabs>
        <w:spacing w:after="0" w:line="240" w:lineRule="auto"/>
        <w:jc w:val="both"/>
        <w:rPr>
          <w:rFonts w:ascii="Arial" w:eastAsia="Times New Roman" w:hAnsi="Arial" w:cs="Arial"/>
          <w:color w:val="000000"/>
          <w:sz w:val="24"/>
          <w:szCs w:val="24"/>
          <w:lang w:eastAsia="pt-BR"/>
        </w:rPr>
      </w:pPr>
    </w:p>
    <w:p w14:paraId="43D771B3" w14:textId="77777777" w:rsidR="00A12850" w:rsidRPr="00451597" w:rsidRDefault="00A12850" w:rsidP="00A12850">
      <w:pPr>
        <w:tabs>
          <w:tab w:val="left" w:pos="0"/>
          <w:tab w:val="left" w:pos="1440"/>
        </w:tabs>
        <w:spacing w:after="0" w:line="240" w:lineRule="auto"/>
        <w:jc w:val="both"/>
        <w:rPr>
          <w:rFonts w:ascii="Arial" w:eastAsia="Times New Roman" w:hAnsi="Arial" w:cs="Arial"/>
          <w:color w:val="000000"/>
          <w:sz w:val="24"/>
          <w:szCs w:val="24"/>
          <w:lang w:eastAsia="pt-BR"/>
        </w:rPr>
      </w:pPr>
      <w:r w:rsidRPr="00451597">
        <w:rPr>
          <w:rFonts w:ascii="Arial" w:eastAsia="Times New Roman" w:hAnsi="Arial" w:cs="Arial"/>
          <w:color w:val="000000"/>
          <w:sz w:val="24"/>
          <w:szCs w:val="24"/>
          <w:lang w:eastAsia="pt-BR"/>
        </w:rPr>
        <w:t>5.1.</w:t>
      </w:r>
      <w:r w:rsidR="00455758">
        <w:rPr>
          <w:rFonts w:ascii="Arial" w:eastAsia="Times New Roman" w:hAnsi="Arial" w:cs="Arial"/>
          <w:color w:val="000000"/>
          <w:sz w:val="24"/>
          <w:szCs w:val="24"/>
          <w:lang w:eastAsia="pt-BR"/>
        </w:rPr>
        <w:t>6</w:t>
      </w:r>
      <w:r w:rsidRPr="00451597">
        <w:rPr>
          <w:rFonts w:ascii="Arial" w:eastAsia="Times New Roman" w:hAnsi="Arial" w:cs="Arial"/>
          <w:color w:val="000000"/>
          <w:sz w:val="24"/>
          <w:szCs w:val="24"/>
          <w:lang w:eastAsia="pt-BR"/>
        </w:rPr>
        <w:t xml:space="preserve">. </w:t>
      </w:r>
      <w:r w:rsidRPr="00451597">
        <w:rPr>
          <w:rFonts w:ascii="Arial" w:eastAsia="Times New Roman" w:hAnsi="Arial" w:cs="Arial"/>
          <w:snapToGrid w:val="0"/>
          <w:color w:val="000000"/>
          <w:sz w:val="24"/>
          <w:szCs w:val="24"/>
          <w:lang w:eastAsia="pt-BR"/>
        </w:rPr>
        <w:t xml:space="preserve">Prazo da validade da proposta, </w:t>
      </w:r>
      <w:r>
        <w:rPr>
          <w:rFonts w:ascii="Arial" w:eastAsia="Times New Roman" w:hAnsi="Arial" w:cs="Arial"/>
          <w:snapToGrid w:val="0"/>
          <w:color w:val="000000"/>
          <w:sz w:val="24"/>
          <w:szCs w:val="24"/>
          <w:lang w:eastAsia="pt-BR"/>
        </w:rPr>
        <w:t>caso o licitante opte por constar,</w:t>
      </w:r>
      <w:r w:rsidRPr="00451597">
        <w:rPr>
          <w:rFonts w:ascii="Arial" w:eastAsia="Times New Roman" w:hAnsi="Arial" w:cs="Arial"/>
          <w:snapToGrid w:val="0"/>
          <w:color w:val="000000"/>
          <w:sz w:val="24"/>
          <w:szCs w:val="24"/>
          <w:lang w:eastAsia="pt-BR"/>
        </w:rPr>
        <w:t xml:space="preserve"> não poderá ser inferior a 120 (cento e vinte) dias, contados a partir da data de abertura deste Pregão</w:t>
      </w:r>
      <w:r w:rsidRPr="00451597">
        <w:rPr>
          <w:rFonts w:ascii="Arial" w:eastAsia="Times New Roman" w:hAnsi="Arial" w:cs="Arial"/>
          <w:color w:val="000000"/>
          <w:sz w:val="24"/>
          <w:szCs w:val="24"/>
          <w:lang w:eastAsia="pt-BR"/>
        </w:rPr>
        <w:t>.</w:t>
      </w:r>
    </w:p>
    <w:p w14:paraId="3B31C5B5" w14:textId="77777777" w:rsidR="00A12850" w:rsidRDefault="00A12850" w:rsidP="00A12850">
      <w:pPr>
        <w:tabs>
          <w:tab w:val="left" w:pos="0"/>
          <w:tab w:val="center" w:pos="4851"/>
          <w:tab w:val="right" w:pos="9270"/>
        </w:tabs>
        <w:suppressAutoHyphens/>
        <w:spacing w:after="0" w:line="240" w:lineRule="auto"/>
        <w:jc w:val="both"/>
        <w:rPr>
          <w:rFonts w:ascii="Arial" w:eastAsia="Times New Roman" w:hAnsi="Arial" w:cs="Arial"/>
          <w:b/>
          <w:color w:val="000000"/>
          <w:sz w:val="24"/>
          <w:szCs w:val="24"/>
        </w:rPr>
      </w:pPr>
    </w:p>
    <w:p w14:paraId="7F7A76E2" w14:textId="77777777" w:rsidR="00A12850" w:rsidRPr="00E96806" w:rsidRDefault="00A12850" w:rsidP="00A12850">
      <w:pPr>
        <w:tabs>
          <w:tab w:val="left" w:pos="0"/>
          <w:tab w:val="center" w:pos="4851"/>
          <w:tab w:val="right" w:pos="9270"/>
        </w:tabs>
        <w:suppressAutoHyphens/>
        <w:spacing w:after="0" w:line="240" w:lineRule="auto"/>
        <w:jc w:val="both"/>
        <w:rPr>
          <w:rFonts w:ascii="Arial" w:eastAsia="Times New Roman" w:hAnsi="Arial" w:cs="Arial"/>
          <w:b/>
          <w:sz w:val="24"/>
          <w:szCs w:val="24"/>
        </w:rPr>
      </w:pPr>
      <w:r w:rsidRPr="00E96806">
        <w:rPr>
          <w:rFonts w:ascii="Arial" w:eastAsia="Times New Roman" w:hAnsi="Arial" w:cs="Arial"/>
          <w:b/>
          <w:sz w:val="24"/>
          <w:szCs w:val="24"/>
        </w:rPr>
        <w:t>5.2. REMESSA DA PROPOSTA FINAL DIGITALIZADA</w:t>
      </w:r>
    </w:p>
    <w:p w14:paraId="182FBCE8" w14:textId="77777777" w:rsidR="00A12850" w:rsidRPr="00451597" w:rsidRDefault="00A12850" w:rsidP="00A12850">
      <w:pPr>
        <w:tabs>
          <w:tab w:val="left" w:pos="0"/>
          <w:tab w:val="center" w:pos="4851"/>
          <w:tab w:val="right" w:pos="9270"/>
        </w:tabs>
        <w:suppressAutoHyphens/>
        <w:spacing w:after="0" w:line="240" w:lineRule="auto"/>
        <w:jc w:val="both"/>
        <w:rPr>
          <w:rFonts w:ascii="Arial" w:eastAsia="Times New Roman" w:hAnsi="Arial" w:cs="Arial"/>
          <w:b/>
          <w:color w:val="000000"/>
          <w:sz w:val="24"/>
          <w:szCs w:val="24"/>
        </w:rPr>
      </w:pPr>
    </w:p>
    <w:p w14:paraId="7A6ECD0B" w14:textId="77777777" w:rsidR="00A12850" w:rsidRDefault="00A12850" w:rsidP="00A12850">
      <w:pPr>
        <w:tabs>
          <w:tab w:val="left" w:pos="0"/>
        </w:tabs>
        <w:spacing w:after="0" w:line="240" w:lineRule="auto"/>
        <w:jc w:val="both"/>
        <w:rPr>
          <w:rFonts w:ascii="Arial" w:eastAsia="Times New Roman" w:hAnsi="Arial" w:cs="Arial"/>
          <w:color w:val="000000"/>
          <w:sz w:val="24"/>
          <w:szCs w:val="24"/>
          <w:lang w:eastAsia="pt-BR"/>
        </w:rPr>
      </w:pPr>
      <w:bookmarkStart w:id="0" w:name="_Hlk95338895"/>
      <w:r w:rsidRPr="00451597">
        <w:rPr>
          <w:rFonts w:ascii="Arial" w:eastAsia="Times New Roman" w:hAnsi="Arial" w:cs="Arial"/>
          <w:color w:val="000000"/>
          <w:sz w:val="24"/>
          <w:szCs w:val="24"/>
          <w:lang w:eastAsia="pt-BR"/>
        </w:rPr>
        <w:t>5.2.1.</w:t>
      </w:r>
      <w:r w:rsidRPr="00451597">
        <w:rPr>
          <w:rFonts w:ascii="Arial" w:eastAsia="Times New Roman" w:hAnsi="Arial" w:cs="Arial"/>
          <w:b/>
          <w:color w:val="000000"/>
          <w:sz w:val="24"/>
          <w:szCs w:val="24"/>
          <w:lang w:eastAsia="pt-BR"/>
        </w:rPr>
        <w:t xml:space="preserve"> </w:t>
      </w:r>
      <w:r w:rsidR="00141718" w:rsidRPr="00451597">
        <w:rPr>
          <w:rFonts w:ascii="Arial" w:eastAsia="Times New Roman" w:hAnsi="Arial" w:cs="Arial"/>
          <w:color w:val="000000"/>
          <w:sz w:val="24"/>
          <w:szCs w:val="24"/>
          <w:lang w:eastAsia="pt-BR"/>
        </w:rPr>
        <w:t xml:space="preserve">A proposta de preços </w:t>
      </w:r>
      <w:r w:rsidR="00141718">
        <w:rPr>
          <w:rFonts w:ascii="Arial" w:eastAsia="Times New Roman" w:hAnsi="Arial" w:cs="Arial"/>
          <w:color w:val="000000"/>
          <w:sz w:val="24"/>
          <w:szCs w:val="24"/>
          <w:lang w:eastAsia="pt-BR"/>
        </w:rPr>
        <w:t>final digitalizada</w:t>
      </w:r>
      <w:r w:rsidR="00141718" w:rsidRPr="00451597">
        <w:rPr>
          <w:rFonts w:ascii="Arial" w:eastAsia="Times New Roman" w:hAnsi="Arial" w:cs="Arial"/>
          <w:color w:val="000000"/>
          <w:sz w:val="24"/>
          <w:szCs w:val="24"/>
          <w:lang w:eastAsia="pt-BR"/>
        </w:rPr>
        <w:t xml:space="preserve"> contendo as especificações e valores detalhados dos produtos arrematados deverá ser formulada e enviada</w:t>
      </w:r>
      <w:r w:rsidR="00141718">
        <w:rPr>
          <w:rFonts w:ascii="Arial" w:eastAsia="Times New Roman" w:hAnsi="Arial" w:cs="Arial"/>
          <w:color w:val="000000"/>
          <w:sz w:val="24"/>
          <w:szCs w:val="24"/>
          <w:lang w:eastAsia="pt-BR"/>
        </w:rPr>
        <w:t>, devidamente rubricada e assinada pelo seu representante legal,</w:t>
      </w:r>
      <w:r w:rsidR="00141718" w:rsidRPr="00451597">
        <w:rPr>
          <w:rFonts w:ascii="Arial" w:eastAsia="Times New Roman" w:hAnsi="Arial" w:cs="Arial"/>
          <w:color w:val="000000"/>
          <w:sz w:val="24"/>
          <w:szCs w:val="24"/>
          <w:lang w:eastAsia="pt-BR"/>
        </w:rPr>
        <w:t xml:space="preserve"> no prazo máximo de até </w:t>
      </w:r>
      <w:r w:rsidR="00141718" w:rsidRPr="00BF1900">
        <w:rPr>
          <w:rFonts w:ascii="Arial" w:eastAsia="Times New Roman" w:hAnsi="Arial" w:cs="Arial"/>
          <w:b/>
          <w:bCs/>
          <w:color w:val="000000"/>
          <w:sz w:val="24"/>
          <w:szCs w:val="24"/>
          <w:lang w:eastAsia="pt-BR"/>
        </w:rPr>
        <w:t>0</w:t>
      </w:r>
      <w:r w:rsidR="00141718">
        <w:rPr>
          <w:rFonts w:ascii="Arial" w:eastAsia="Times New Roman" w:hAnsi="Arial" w:cs="Arial"/>
          <w:b/>
          <w:bCs/>
          <w:color w:val="000000"/>
          <w:sz w:val="24"/>
          <w:szCs w:val="24"/>
          <w:lang w:eastAsia="pt-BR"/>
        </w:rPr>
        <w:t>2</w:t>
      </w:r>
      <w:r w:rsidR="00141718" w:rsidRPr="001E0E53">
        <w:rPr>
          <w:rFonts w:ascii="Arial" w:eastAsia="Times New Roman" w:hAnsi="Arial" w:cs="Arial"/>
          <w:b/>
          <w:bCs/>
          <w:color w:val="000000"/>
          <w:sz w:val="24"/>
          <w:szCs w:val="24"/>
          <w:lang w:eastAsia="pt-BR"/>
        </w:rPr>
        <w:t>h (</w:t>
      </w:r>
      <w:r w:rsidR="00141718">
        <w:rPr>
          <w:rFonts w:ascii="Arial" w:eastAsia="Times New Roman" w:hAnsi="Arial" w:cs="Arial"/>
          <w:b/>
          <w:bCs/>
          <w:color w:val="000000"/>
          <w:sz w:val="24"/>
          <w:szCs w:val="24"/>
          <w:lang w:eastAsia="pt-BR"/>
        </w:rPr>
        <w:t>duas</w:t>
      </w:r>
      <w:r w:rsidR="00141718" w:rsidRPr="001E0E53">
        <w:rPr>
          <w:rFonts w:ascii="Arial" w:eastAsia="Times New Roman" w:hAnsi="Arial" w:cs="Arial"/>
          <w:b/>
          <w:bCs/>
          <w:color w:val="000000"/>
          <w:sz w:val="24"/>
          <w:szCs w:val="24"/>
          <w:lang w:eastAsia="pt-BR"/>
        </w:rPr>
        <w:t xml:space="preserve"> horas)</w:t>
      </w:r>
      <w:r w:rsidR="00141718" w:rsidRPr="00451597">
        <w:rPr>
          <w:rFonts w:ascii="Arial" w:eastAsia="Times New Roman" w:hAnsi="Arial" w:cs="Arial"/>
          <w:color w:val="000000"/>
          <w:sz w:val="24"/>
          <w:szCs w:val="24"/>
          <w:lang w:eastAsia="pt-BR"/>
        </w:rPr>
        <w:t xml:space="preserve"> após </w:t>
      </w:r>
      <w:r w:rsidR="00141718">
        <w:rPr>
          <w:rFonts w:ascii="Arial" w:eastAsia="Times New Roman" w:hAnsi="Arial" w:cs="Arial"/>
          <w:b/>
          <w:bCs/>
          <w:color w:val="000000"/>
          <w:sz w:val="24"/>
          <w:szCs w:val="24"/>
          <w:lang w:eastAsia="pt-BR"/>
        </w:rPr>
        <w:t>o encerramento</w:t>
      </w:r>
      <w:r w:rsidR="00955DAA">
        <w:rPr>
          <w:rFonts w:ascii="Arial" w:eastAsia="Times New Roman" w:hAnsi="Arial" w:cs="Arial"/>
          <w:b/>
          <w:bCs/>
          <w:color w:val="000000"/>
          <w:sz w:val="24"/>
          <w:szCs w:val="24"/>
          <w:lang w:eastAsia="pt-BR"/>
        </w:rPr>
        <w:t xml:space="preserve"> </w:t>
      </w:r>
      <w:r w:rsidR="00141718">
        <w:rPr>
          <w:rFonts w:ascii="Arial" w:eastAsia="Times New Roman" w:hAnsi="Arial" w:cs="Arial"/>
          <w:b/>
          <w:bCs/>
          <w:color w:val="000000"/>
          <w:sz w:val="24"/>
          <w:szCs w:val="24"/>
          <w:lang w:eastAsia="pt-BR"/>
        </w:rPr>
        <w:t>dos lances</w:t>
      </w:r>
      <w:r w:rsidR="00955DAA">
        <w:rPr>
          <w:rFonts w:ascii="Arial" w:eastAsia="Times New Roman" w:hAnsi="Arial" w:cs="Arial"/>
          <w:b/>
          <w:bCs/>
          <w:color w:val="000000"/>
          <w:sz w:val="24"/>
          <w:szCs w:val="24"/>
          <w:lang w:eastAsia="pt-BR"/>
        </w:rPr>
        <w:t xml:space="preserve"> do último </w:t>
      </w:r>
      <w:r w:rsidR="00515199">
        <w:rPr>
          <w:rFonts w:ascii="Arial" w:eastAsia="Times New Roman" w:hAnsi="Arial" w:cs="Arial"/>
          <w:b/>
          <w:bCs/>
          <w:color w:val="000000"/>
          <w:sz w:val="24"/>
          <w:szCs w:val="24"/>
          <w:lang w:eastAsia="pt-BR"/>
        </w:rPr>
        <w:t xml:space="preserve">lote </w:t>
      </w:r>
      <w:r w:rsidR="00955DAA">
        <w:rPr>
          <w:rFonts w:ascii="Arial" w:eastAsia="Times New Roman" w:hAnsi="Arial" w:cs="Arial"/>
          <w:b/>
          <w:bCs/>
          <w:color w:val="000000"/>
          <w:sz w:val="24"/>
          <w:szCs w:val="24"/>
          <w:lang w:eastAsia="pt-BR"/>
        </w:rPr>
        <w:t>em disputa</w:t>
      </w:r>
      <w:r w:rsidR="00141718">
        <w:rPr>
          <w:rFonts w:ascii="Arial" w:eastAsia="Times New Roman" w:hAnsi="Arial" w:cs="Arial"/>
          <w:b/>
          <w:bCs/>
          <w:color w:val="000000"/>
          <w:sz w:val="24"/>
          <w:szCs w:val="24"/>
          <w:lang w:eastAsia="pt-BR"/>
        </w:rPr>
        <w:t>, quando a “SITUAÇÃO” do(s) lote(s) estiver(em) em “Aceitação/Em Andamento”,</w:t>
      </w:r>
      <w:r w:rsidR="00141718" w:rsidRPr="00451597">
        <w:rPr>
          <w:rFonts w:ascii="Arial" w:eastAsia="Times New Roman" w:hAnsi="Arial" w:cs="Arial"/>
          <w:color w:val="000000"/>
          <w:sz w:val="24"/>
          <w:szCs w:val="24"/>
          <w:lang w:eastAsia="pt-BR"/>
        </w:rPr>
        <w:t xml:space="preserve"> para </w:t>
      </w:r>
      <w:r w:rsidR="00141718">
        <w:rPr>
          <w:rFonts w:ascii="Arial" w:eastAsia="Times New Roman" w:hAnsi="Arial" w:cs="Arial"/>
          <w:color w:val="000000"/>
          <w:sz w:val="24"/>
          <w:szCs w:val="24"/>
          <w:lang w:eastAsia="pt-BR"/>
        </w:rPr>
        <w:t>a</w:t>
      </w:r>
      <w:r w:rsidR="00141718" w:rsidRPr="00451597">
        <w:rPr>
          <w:rFonts w:ascii="Arial" w:eastAsia="Times New Roman" w:hAnsi="Arial" w:cs="Arial"/>
          <w:color w:val="000000"/>
          <w:sz w:val="24"/>
          <w:szCs w:val="24"/>
          <w:lang w:eastAsia="pt-BR"/>
        </w:rPr>
        <w:t xml:space="preserve"> Comissão Permanente de Licitação</w:t>
      </w:r>
      <w:r w:rsidR="00141718">
        <w:rPr>
          <w:rFonts w:ascii="Arial" w:eastAsia="Times New Roman" w:hAnsi="Arial" w:cs="Arial"/>
          <w:color w:val="000000"/>
          <w:sz w:val="24"/>
          <w:szCs w:val="24"/>
          <w:lang w:eastAsia="pt-BR"/>
        </w:rPr>
        <w:t>, exclusivamente pelo sistema eletrônico de licitações</w:t>
      </w:r>
      <w:r w:rsidR="00141718" w:rsidRPr="00502378">
        <w:rPr>
          <w:rFonts w:ascii="Arial" w:eastAsia="Times New Roman" w:hAnsi="Arial"/>
          <w:sz w:val="24"/>
          <w:szCs w:val="24"/>
          <w:lang w:eastAsia="pt-BR"/>
        </w:rPr>
        <w:t>,</w:t>
      </w:r>
      <w:r w:rsidR="00141718" w:rsidRPr="00451597">
        <w:rPr>
          <w:rFonts w:ascii="Arial" w:eastAsia="Times New Roman" w:hAnsi="Arial"/>
          <w:sz w:val="24"/>
          <w:szCs w:val="24"/>
          <w:lang w:eastAsia="pt-BR"/>
        </w:rPr>
        <w:t xml:space="preserve"> </w:t>
      </w:r>
      <w:r w:rsidR="00141718">
        <w:rPr>
          <w:rFonts w:ascii="Arial" w:eastAsia="Times New Roman" w:hAnsi="Arial" w:cs="Arial"/>
          <w:color w:val="000000"/>
          <w:sz w:val="24"/>
          <w:szCs w:val="24"/>
          <w:lang w:eastAsia="pt-BR"/>
        </w:rPr>
        <w:t xml:space="preserve">na opção </w:t>
      </w:r>
      <w:r w:rsidR="00141718" w:rsidRPr="00505D27">
        <w:rPr>
          <w:rFonts w:ascii="Arial" w:eastAsia="Times New Roman" w:hAnsi="Arial" w:cs="Arial"/>
          <w:b/>
          <w:bCs/>
          <w:color w:val="000000"/>
          <w:sz w:val="24"/>
          <w:szCs w:val="24"/>
          <w:lang w:eastAsia="pt-BR"/>
        </w:rPr>
        <w:t>“Ficha Técnica”</w:t>
      </w:r>
      <w:r w:rsidR="00141718">
        <w:rPr>
          <w:rFonts w:ascii="Arial" w:eastAsia="Times New Roman" w:hAnsi="Arial" w:cs="Arial"/>
          <w:b/>
          <w:bCs/>
          <w:color w:val="000000"/>
          <w:sz w:val="24"/>
          <w:szCs w:val="24"/>
          <w:lang w:eastAsia="pt-BR"/>
        </w:rPr>
        <w:t xml:space="preserve">, que deverá ser preenchida no sistema no mesmo prazo (DEVENDO SEREM OBEDECIDOS OS PREÇOS DO SISTEMA), </w:t>
      </w:r>
      <w:r w:rsidR="00141718" w:rsidRPr="00451597">
        <w:rPr>
          <w:rFonts w:ascii="Arial" w:eastAsia="Times New Roman" w:hAnsi="Arial" w:cs="Arial"/>
          <w:color w:val="000000"/>
          <w:sz w:val="24"/>
          <w:szCs w:val="24"/>
          <w:lang w:eastAsia="pt-BR"/>
        </w:rPr>
        <w:t xml:space="preserve">com os </w:t>
      </w:r>
      <w:r w:rsidR="00141718" w:rsidRPr="00D46C06">
        <w:rPr>
          <w:rFonts w:ascii="Arial" w:eastAsia="Times New Roman" w:hAnsi="Arial" w:cs="Arial"/>
          <w:b/>
          <w:color w:val="000000"/>
          <w:sz w:val="24"/>
          <w:szCs w:val="24"/>
          <w:lang w:eastAsia="pt-BR"/>
        </w:rPr>
        <w:t xml:space="preserve">PREÇOS </w:t>
      </w:r>
      <w:r w:rsidR="00141718">
        <w:rPr>
          <w:rFonts w:ascii="Arial" w:eastAsia="Times New Roman" w:hAnsi="Arial" w:cs="Arial"/>
          <w:b/>
          <w:color w:val="000000"/>
          <w:sz w:val="24"/>
          <w:szCs w:val="24"/>
          <w:lang w:eastAsia="pt-BR"/>
        </w:rPr>
        <w:t xml:space="preserve">UNITÁRIOS E </w:t>
      </w:r>
      <w:r w:rsidR="00141718" w:rsidRPr="00D46C06">
        <w:rPr>
          <w:rFonts w:ascii="Arial" w:eastAsia="Times New Roman" w:hAnsi="Arial" w:cs="Arial"/>
          <w:b/>
          <w:color w:val="000000"/>
          <w:sz w:val="24"/>
          <w:szCs w:val="24"/>
          <w:lang w:eastAsia="pt-BR"/>
        </w:rPr>
        <w:t xml:space="preserve">GLOBAIS </w:t>
      </w:r>
      <w:r w:rsidR="00141718" w:rsidRPr="00451597">
        <w:rPr>
          <w:rFonts w:ascii="Arial" w:eastAsia="Times New Roman" w:hAnsi="Arial" w:cs="Arial"/>
          <w:color w:val="000000"/>
          <w:sz w:val="24"/>
          <w:szCs w:val="24"/>
          <w:lang w:eastAsia="pt-BR"/>
        </w:rPr>
        <w:t>dos itens/lotes que compõem o preço em conformidade com os lances ofertados, contendo os seguintes dados</w:t>
      </w:r>
      <w:r w:rsidR="00141718">
        <w:rPr>
          <w:rFonts w:ascii="Arial" w:eastAsia="Times New Roman" w:hAnsi="Arial" w:cs="Arial"/>
          <w:color w:val="000000"/>
          <w:sz w:val="24"/>
          <w:szCs w:val="24"/>
          <w:lang w:eastAsia="pt-BR"/>
        </w:rPr>
        <w:t xml:space="preserve"> SOB PENA DE DESCLASSIFICAÇÃO</w:t>
      </w:r>
      <w:r w:rsidRPr="00451597">
        <w:rPr>
          <w:rFonts w:ascii="Arial" w:eastAsia="Times New Roman" w:hAnsi="Arial" w:cs="Arial"/>
          <w:color w:val="000000"/>
          <w:sz w:val="24"/>
          <w:szCs w:val="24"/>
          <w:lang w:eastAsia="pt-BR"/>
        </w:rPr>
        <w:t>:</w:t>
      </w:r>
    </w:p>
    <w:bookmarkEnd w:id="0"/>
    <w:p w14:paraId="07BD2B1E" w14:textId="77777777" w:rsidR="00A12850" w:rsidRPr="00451597" w:rsidRDefault="00A12850" w:rsidP="00A12850">
      <w:pPr>
        <w:tabs>
          <w:tab w:val="left" w:pos="0"/>
        </w:tabs>
        <w:spacing w:after="0" w:line="240" w:lineRule="auto"/>
        <w:jc w:val="both"/>
        <w:rPr>
          <w:rFonts w:ascii="Arial" w:eastAsia="Times New Roman" w:hAnsi="Arial" w:cs="Arial"/>
          <w:color w:val="000000"/>
          <w:sz w:val="24"/>
          <w:szCs w:val="24"/>
          <w:lang w:eastAsia="pt-BR"/>
        </w:rPr>
      </w:pPr>
    </w:p>
    <w:p w14:paraId="7F2BC4C8" w14:textId="77777777" w:rsidR="00BA1F7C" w:rsidRPr="00451597" w:rsidRDefault="00A12850" w:rsidP="00BA1F7C">
      <w:pPr>
        <w:spacing w:after="0" w:line="240" w:lineRule="auto"/>
        <w:ind w:left="284"/>
        <w:jc w:val="both"/>
        <w:rPr>
          <w:rFonts w:ascii="Arial" w:eastAsia="Times New Roman" w:hAnsi="Arial" w:cs="Arial"/>
          <w:color w:val="000000"/>
          <w:sz w:val="24"/>
          <w:szCs w:val="24"/>
          <w:lang w:eastAsia="pt-BR"/>
        </w:rPr>
      </w:pPr>
      <w:bookmarkStart w:id="1" w:name="_Hlk95338391"/>
      <w:r w:rsidRPr="00451597">
        <w:rPr>
          <w:rFonts w:ascii="Arial" w:eastAsia="Times New Roman" w:hAnsi="Arial" w:cs="Arial"/>
          <w:color w:val="000000"/>
          <w:sz w:val="24"/>
          <w:szCs w:val="24"/>
          <w:lang w:eastAsia="pt-BR"/>
        </w:rPr>
        <w:t xml:space="preserve">5.2.1.1. </w:t>
      </w:r>
      <w:r w:rsidR="00BA1F7C" w:rsidRPr="00451597">
        <w:rPr>
          <w:rFonts w:ascii="Arial" w:eastAsia="Times New Roman" w:hAnsi="Arial" w:cs="Arial"/>
          <w:color w:val="000000"/>
          <w:sz w:val="24"/>
          <w:szCs w:val="24"/>
          <w:lang w:eastAsia="pt-BR"/>
        </w:rPr>
        <w:t xml:space="preserve">Razão Social, Inscrição no Cadastro Nacional de Pessoa Jurídica (CNPJ), </w:t>
      </w:r>
      <w:r w:rsidR="00BA1F7C" w:rsidRPr="00451597">
        <w:rPr>
          <w:rFonts w:ascii="Arial" w:eastAsia="Times New Roman" w:hAnsi="Arial" w:cs="Arial"/>
          <w:b/>
          <w:color w:val="000000"/>
          <w:sz w:val="24"/>
          <w:szCs w:val="24"/>
          <w:lang w:eastAsia="pt-BR"/>
        </w:rPr>
        <w:t>Pregão Eletrônico n</w:t>
      </w:r>
      <w:r w:rsidR="00BA1F7C" w:rsidRPr="00451597">
        <w:rPr>
          <w:rFonts w:ascii="Arial" w:eastAsia="Times New Roman" w:hAnsi="Arial"/>
          <w:b/>
          <w:sz w:val="24"/>
          <w:szCs w:val="24"/>
          <w:lang w:eastAsia="pt-BR"/>
        </w:rPr>
        <w:t xml:space="preserve">º </w:t>
      </w:r>
      <w:r w:rsidR="00141718">
        <w:rPr>
          <w:rFonts w:ascii="Arial" w:hAnsi="Arial" w:cs="Arial"/>
          <w:b/>
          <w:sz w:val="24"/>
          <w:szCs w:val="24"/>
        </w:rPr>
        <w:t>_____________</w:t>
      </w:r>
      <w:r w:rsidR="00BA1F7C">
        <w:rPr>
          <w:rFonts w:ascii="Arial" w:eastAsia="Times New Roman" w:hAnsi="Arial"/>
          <w:b/>
          <w:sz w:val="24"/>
          <w:szCs w:val="24"/>
          <w:lang w:eastAsia="pt-BR"/>
        </w:rPr>
        <w:t xml:space="preserve"> (Colocar o nº do Pregão)</w:t>
      </w:r>
      <w:r w:rsidR="00BA1F7C" w:rsidRPr="00451597">
        <w:rPr>
          <w:rFonts w:ascii="Arial" w:eastAsia="Times New Roman" w:hAnsi="Arial"/>
          <w:sz w:val="24"/>
          <w:szCs w:val="24"/>
          <w:lang w:eastAsia="pt-BR"/>
        </w:rPr>
        <w:t xml:space="preserve"> </w:t>
      </w:r>
      <w:r w:rsidR="00BA1F7C" w:rsidRPr="00451597">
        <w:rPr>
          <w:rFonts w:ascii="Arial" w:eastAsia="Times New Roman" w:hAnsi="Arial" w:cs="Arial"/>
          <w:color w:val="000000"/>
          <w:sz w:val="24"/>
          <w:szCs w:val="24"/>
          <w:lang w:eastAsia="pt-BR"/>
        </w:rPr>
        <w:t xml:space="preserve">e endereço </w:t>
      </w:r>
      <w:r w:rsidR="00043E11">
        <w:rPr>
          <w:rFonts w:ascii="Arial" w:eastAsia="Times New Roman" w:hAnsi="Arial" w:cs="Arial"/>
          <w:color w:val="000000"/>
          <w:sz w:val="24"/>
          <w:szCs w:val="24"/>
          <w:lang w:eastAsia="pt-BR"/>
        </w:rPr>
        <w:t xml:space="preserve">e dados </w:t>
      </w:r>
      <w:r w:rsidR="00BA1F7C" w:rsidRPr="00451597">
        <w:rPr>
          <w:rFonts w:ascii="Arial" w:eastAsia="Times New Roman" w:hAnsi="Arial" w:cs="Arial"/>
          <w:color w:val="000000"/>
          <w:sz w:val="24"/>
          <w:szCs w:val="24"/>
          <w:lang w:eastAsia="pt-BR"/>
        </w:rPr>
        <w:t>completo</w:t>
      </w:r>
      <w:r w:rsidR="00043E11">
        <w:rPr>
          <w:rFonts w:ascii="Arial" w:eastAsia="Times New Roman" w:hAnsi="Arial" w:cs="Arial"/>
          <w:color w:val="000000"/>
          <w:sz w:val="24"/>
          <w:szCs w:val="24"/>
          <w:lang w:eastAsia="pt-BR"/>
        </w:rPr>
        <w:t>s</w:t>
      </w:r>
      <w:r w:rsidR="00BA1F7C" w:rsidRPr="00451597">
        <w:rPr>
          <w:rFonts w:ascii="Arial" w:eastAsia="Times New Roman" w:hAnsi="Arial" w:cs="Arial"/>
          <w:color w:val="000000"/>
          <w:sz w:val="24"/>
          <w:szCs w:val="24"/>
          <w:lang w:eastAsia="pt-BR"/>
        </w:rPr>
        <w:t xml:space="preserve"> da proponente</w:t>
      </w:r>
      <w:r w:rsidR="00043E11">
        <w:rPr>
          <w:rFonts w:ascii="Arial" w:eastAsia="Times New Roman" w:hAnsi="Arial" w:cs="Arial"/>
          <w:color w:val="000000"/>
          <w:sz w:val="24"/>
          <w:szCs w:val="24"/>
          <w:lang w:eastAsia="pt-BR"/>
        </w:rPr>
        <w:t>, contendo no mínimo</w:t>
      </w:r>
      <w:r w:rsidR="00BA1F7C" w:rsidRPr="00451597">
        <w:rPr>
          <w:rFonts w:ascii="Arial" w:eastAsia="Times New Roman" w:hAnsi="Arial" w:cs="Arial"/>
          <w:color w:val="000000"/>
          <w:sz w:val="24"/>
          <w:szCs w:val="24"/>
          <w:lang w:eastAsia="pt-BR"/>
        </w:rPr>
        <w:t xml:space="preserve">: </w:t>
      </w:r>
      <w:r w:rsidR="00043E11" w:rsidRPr="00043E11">
        <w:rPr>
          <w:rFonts w:ascii="Arial" w:eastAsia="Times New Roman" w:hAnsi="Arial" w:cs="Arial"/>
          <w:b/>
          <w:bCs/>
          <w:color w:val="000000"/>
          <w:sz w:val="24"/>
          <w:szCs w:val="24"/>
          <w:lang w:eastAsia="pt-BR"/>
        </w:rPr>
        <w:t xml:space="preserve">Endereço, </w:t>
      </w:r>
      <w:r w:rsidR="00BA1F7C" w:rsidRPr="00043E11">
        <w:rPr>
          <w:rFonts w:ascii="Arial" w:eastAsia="Times New Roman" w:hAnsi="Arial" w:cs="Arial"/>
          <w:b/>
          <w:bCs/>
          <w:color w:val="000000"/>
          <w:sz w:val="24"/>
          <w:szCs w:val="24"/>
          <w:lang w:eastAsia="pt-BR"/>
        </w:rPr>
        <w:t>telefone,</w:t>
      </w:r>
      <w:r w:rsidR="00043E11" w:rsidRPr="00043E11">
        <w:rPr>
          <w:rFonts w:ascii="Arial" w:eastAsia="Times New Roman" w:hAnsi="Arial" w:cs="Arial"/>
          <w:b/>
          <w:bCs/>
          <w:color w:val="000000"/>
          <w:sz w:val="24"/>
          <w:szCs w:val="24"/>
          <w:lang w:eastAsia="pt-BR"/>
        </w:rPr>
        <w:t xml:space="preserve"> E-mail,</w:t>
      </w:r>
      <w:r w:rsidR="00BA1F7C" w:rsidRPr="00043E11">
        <w:rPr>
          <w:rFonts w:ascii="Arial" w:eastAsia="Times New Roman" w:hAnsi="Arial" w:cs="Arial"/>
          <w:b/>
          <w:bCs/>
          <w:color w:val="000000"/>
          <w:sz w:val="24"/>
          <w:szCs w:val="24"/>
          <w:lang w:eastAsia="pt-BR"/>
        </w:rPr>
        <w:t xml:space="preserve"> fax, agência e conta bancária, preferencialmente no BB;</w:t>
      </w:r>
    </w:p>
    <w:bookmarkEnd w:id="1"/>
    <w:p w14:paraId="4D293746" w14:textId="77777777" w:rsidR="00BA1F7C" w:rsidRPr="00451597" w:rsidRDefault="00BA1F7C" w:rsidP="00BA1F7C">
      <w:pPr>
        <w:tabs>
          <w:tab w:val="center" w:pos="4851"/>
          <w:tab w:val="right" w:pos="9270"/>
        </w:tabs>
        <w:spacing w:after="0" w:line="240" w:lineRule="auto"/>
        <w:ind w:left="284"/>
        <w:jc w:val="both"/>
        <w:rPr>
          <w:rFonts w:ascii="Arial" w:eastAsia="Times New Roman" w:hAnsi="Arial" w:cs="Arial"/>
          <w:snapToGrid w:val="0"/>
          <w:color w:val="000000"/>
          <w:sz w:val="24"/>
          <w:szCs w:val="24"/>
          <w:lang w:eastAsia="pt-BR"/>
        </w:rPr>
      </w:pPr>
    </w:p>
    <w:p w14:paraId="413A53C4" w14:textId="77777777" w:rsidR="00E31413" w:rsidRPr="00451597" w:rsidRDefault="00E96806" w:rsidP="00E31413">
      <w:pPr>
        <w:widowControl w:val="0"/>
        <w:tabs>
          <w:tab w:val="center" w:pos="4869"/>
          <w:tab w:val="right" w:pos="9288"/>
        </w:tabs>
        <w:spacing w:after="0" w:line="240" w:lineRule="auto"/>
        <w:ind w:left="284"/>
        <w:jc w:val="both"/>
        <w:rPr>
          <w:rFonts w:ascii="Arial" w:eastAsia="Times New Roman" w:hAnsi="Arial" w:cs="Arial"/>
          <w:b/>
          <w:snapToGrid w:val="0"/>
          <w:color w:val="000000"/>
          <w:sz w:val="24"/>
          <w:szCs w:val="24"/>
          <w:lang w:eastAsia="pt-BR"/>
        </w:rPr>
      </w:pPr>
      <w:r w:rsidRPr="00451597">
        <w:rPr>
          <w:rFonts w:ascii="Arial" w:eastAsia="Times New Roman" w:hAnsi="Arial" w:cs="Arial"/>
          <w:snapToGrid w:val="0"/>
          <w:color w:val="000000"/>
          <w:sz w:val="24"/>
          <w:szCs w:val="24"/>
          <w:lang w:eastAsia="pt-BR"/>
        </w:rPr>
        <w:t xml:space="preserve">5.2.1.2. </w:t>
      </w:r>
      <w:r w:rsidR="00E31413" w:rsidRPr="00451597">
        <w:rPr>
          <w:rFonts w:ascii="Arial" w:eastAsia="Times New Roman" w:hAnsi="Arial" w:cs="Arial"/>
          <w:snapToGrid w:val="0"/>
          <w:color w:val="000000"/>
          <w:sz w:val="24"/>
          <w:szCs w:val="24"/>
          <w:lang w:eastAsia="pt-BR"/>
        </w:rPr>
        <w:t xml:space="preserve">Especificação completa do item/lote arrematado, de acordo com as características apresentadas no Anexo I, </w:t>
      </w:r>
      <w:r w:rsidR="00E31413" w:rsidRPr="00451597">
        <w:rPr>
          <w:rFonts w:ascii="Arial" w:eastAsia="Times New Roman" w:hAnsi="Arial" w:cs="Arial"/>
          <w:b/>
          <w:snapToGrid w:val="0"/>
          <w:color w:val="000000"/>
          <w:sz w:val="24"/>
          <w:szCs w:val="24"/>
          <w:lang w:eastAsia="pt-BR"/>
        </w:rPr>
        <w:t>INDICANDO OBRIGATORIAMENTE TAMBÉM O SEGUINTE:</w:t>
      </w:r>
    </w:p>
    <w:p w14:paraId="75AC7026" w14:textId="77777777" w:rsidR="00E31413" w:rsidRPr="00451597" w:rsidRDefault="00E31413" w:rsidP="00E31413">
      <w:pPr>
        <w:widowControl w:val="0"/>
        <w:tabs>
          <w:tab w:val="center" w:pos="4869"/>
          <w:tab w:val="right" w:pos="9288"/>
        </w:tabs>
        <w:spacing w:after="0" w:line="240" w:lineRule="auto"/>
        <w:ind w:left="284"/>
        <w:jc w:val="both"/>
        <w:rPr>
          <w:rFonts w:ascii="Arial" w:eastAsia="Times New Roman" w:hAnsi="Arial" w:cs="Arial"/>
          <w:snapToGrid w:val="0"/>
          <w:color w:val="000000"/>
          <w:sz w:val="24"/>
          <w:szCs w:val="24"/>
          <w:lang w:eastAsia="pt-BR"/>
        </w:rPr>
      </w:pPr>
    </w:p>
    <w:p w14:paraId="73575BDC" w14:textId="69600E16" w:rsidR="00E31413" w:rsidRPr="00451597" w:rsidRDefault="00E31413" w:rsidP="00E31413">
      <w:pPr>
        <w:tabs>
          <w:tab w:val="center" w:pos="4491"/>
          <w:tab w:val="center" w:pos="5661"/>
          <w:tab w:val="right" w:pos="8910"/>
          <w:tab w:val="right" w:pos="10080"/>
        </w:tabs>
        <w:spacing w:after="0" w:line="240" w:lineRule="auto"/>
        <w:ind w:left="284" w:firstLine="567"/>
        <w:jc w:val="both"/>
        <w:rPr>
          <w:rFonts w:ascii="Arial" w:eastAsia="Times New Roman" w:hAnsi="Arial" w:cs="Arial"/>
          <w:color w:val="000000"/>
          <w:sz w:val="24"/>
          <w:szCs w:val="24"/>
          <w:lang w:eastAsia="pt-BR"/>
        </w:rPr>
      </w:pPr>
      <w:r w:rsidRPr="00451597">
        <w:rPr>
          <w:rFonts w:ascii="Arial" w:eastAsia="Times New Roman" w:hAnsi="Arial" w:cs="Arial"/>
          <w:color w:val="000000"/>
          <w:sz w:val="24"/>
          <w:szCs w:val="24"/>
          <w:lang w:eastAsia="pt-BR"/>
        </w:rPr>
        <w:t>a) marca do produto;</w:t>
      </w:r>
    </w:p>
    <w:p w14:paraId="796C0313" w14:textId="77777777" w:rsidR="00E31413" w:rsidRDefault="00E31413" w:rsidP="00E31413">
      <w:pPr>
        <w:tabs>
          <w:tab w:val="center" w:pos="4674"/>
          <w:tab w:val="center" w:pos="5124"/>
          <w:tab w:val="right" w:pos="9093"/>
          <w:tab w:val="right" w:pos="9543"/>
        </w:tabs>
        <w:spacing w:after="0" w:line="240" w:lineRule="auto"/>
        <w:ind w:left="284"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w:t>
      </w:r>
      <w:r w:rsidRPr="00451597">
        <w:rPr>
          <w:rFonts w:ascii="Arial" w:eastAsia="Times New Roman" w:hAnsi="Arial" w:cs="Arial"/>
          <w:color w:val="000000"/>
          <w:sz w:val="24"/>
          <w:szCs w:val="24"/>
          <w:lang w:eastAsia="pt-BR"/>
        </w:rPr>
        <w:t>) fabricante;</w:t>
      </w:r>
    </w:p>
    <w:p w14:paraId="3FBEEF5B" w14:textId="77777777" w:rsidR="00A12850" w:rsidRDefault="00E31413" w:rsidP="00E31413">
      <w:pPr>
        <w:tabs>
          <w:tab w:val="center" w:pos="4674"/>
          <w:tab w:val="center" w:pos="5124"/>
          <w:tab w:val="right" w:pos="9093"/>
          <w:tab w:val="right" w:pos="9543"/>
        </w:tabs>
        <w:spacing w:after="0" w:line="240" w:lineRule="auto"/>
        <w:ind w:left="284" w:firstLine="567"/>
        <w:jc w:val="both"/>
        <w:rPr>
          <w:rFonts w:ascii="Arial" w:eastAsia="Times New Roman" w:hAnsi="Arial" w:cs="Arial"/>
          <w:b/>
          <w:snapToGrid w:val="0"/>
          <w:color w:val="000000"/>
          <w:sz w:val="24"/>
          <w:szCs w:val="24"/>
          <w:lang w:eastAsia="pt-BR"/>
        </w:rPr>
      </w:pPr>
      <w:r>
        <w:rPr>
          <w:rFonts w:ascii="Arial" w:eastAsia="Times New Roman" w:hAnsi="Arial" w:cs="Arial"/>
          <w:color w:val="000000"/>
          <w:sz w:val="24"/>
          <w:szCs w:val="24"/>
          <w:lang w:eastAsia="pt-BR"/>
        </w:rPr>
        <w:t>c</w:t>
      </w:r>
      <w:r w:rsidRPr="00451597">
        <w:rPr>
          <w:rFonts w:ascii="Arial" w:eastAsia="Times New Roman" w:hAnsi="Arial" w:cs="Arial"/>
          <w:color w:val="000000"/>
          <w:sz w:val="24"/>
          <w:szCs w:val="24"/>
          <w:lang w:eastAsia="pt-BR"/>
        </w:rPr>
        <w:t>) procedência (Nacional ou não, com indicação do país de origem).</w:t>
      </w:r>
    </w:p>
    <w:p w14:paraId="1AF14EDA" w14:textId="77777777" w:rsidR="00635A8C" w:rsidRPr="00635A8C" w:rsidRDefault="00635A8C" w:rsidP="00635A8C">
      <w:pPr>
        <w:widowControl w:val="0"/>
        <w:tabs>
          <w:tab w:val="center" w:pos="4851"/>
          <w:tab w:val="right" w:pos="9270"/>
        </w:tabs>
        <w:spacing w:after="0" w:line="240" w:lineRule="auto"/>
        <w:ind w:left="284"/>
        <w:jc w:val="both"/>
        <w:rPr>
          <w:rFonts w:ascii="Arial" w:eastAsia="Times New Roman" w:hAnsi="Arial" w:cs="Arial"/>
          <w:b/>
          <w:snapToGrid w:val="0"/>
          <w:color w:val="000000"/>
          <w:sz w:val="24"/>
          <w:szCs w:val="24"/>
          <w:lang w:eastAsia="pt-BR"/>
        </w:rPr>
      </w:pPr>
    </w:p>
    <w:p w14:paraId="366ABE0A" w14:textId="77777777" w:rsidR="00A12850" w:rsidRPr="00451597" w:rsidRDefault="00A12850" w:rsidP="00A12850">
      <w:pPr>
        <w:tabs>
          <w:tab w:val="center" w:pos="4851"/>
          <w:tab w:val="right" w:pos="9270"/>
        </w:tabs>
        <w:spacing w:after="0" w:line="240" w:lineRule="auto"/>
        <w:ind w:left="284"/>
        <w:jc w:val="both"/>
        <w:rPr>
          <w:rFonts w:ascii="Arial" w:eastAsia="Times New Roman" w:hAnsi="Arial" w:cs="Arial"/>
          <w:snapToGrid w:val="0"/>
          <w:color w:val="000000"/>
          <w:sz w:val="24"/>
          <w:szCs w:val="24"/>
          <w:lang w:eastAsia="pt-BR"/>
        </w:rPr>
      </w:pPr>
      <w:r w:rsidRPr="00451597">
        <w:rPr>
          <w:rFonts w:ascii="Arial" w:eastAsia="Times New Roman" w:hAnsi="Arial" w:cs="Arial"/>
          <w:snapToGrid w:val="0"/>
          <w:color w:val="000000"/>
          <w:sz w:val="24"/>
          <w:szCs w:val="24"/>
          <w:lang w:eastAsia="pt-BR"/>
        </w:rPr>
        <w:t>5.2.1.3. Prazo da validade da proposta, que não poderá ser inferior a 120 (cento e vinte) dias, contados a partir da data de abertura deste Pregão;</w:t>
      </w:r>
    </w:p>
    <w:p w14:paraId="38094BFE" w14:textId="77777777" w:rsidR="00A12850" w:rsidRPr="00451597" w:rsidRDefault="00A12850" w:rsidP="00A12850">
      <w:pPr>
        <w:spacing w:after="0" w:line="240" w:lineRule="auto"/>
        <w:ind w:left="284"/>
        <w:jc w:val="both"/>
        <w:rPr>
          <w:rFonts w:ascii="Arial" w:eastAsia="Times New Roman" w:hAnsi="Arial" w:cs="Arial"/>
          <w:color w:val="000000"/>
          <w:sz w:val="24"/>
          <w:szCs w:val="24"/>
          <w:lang w:eastAsia="pt-BR"/>
        </w:rPr>
      </w:pPr>
    </w:p>
    <w:p w14:paraId="57B51841" w14:textId="77777777" w:rsidR="00A12850" w:rsidRPr="00451597" w:rsidRDefault="00A12850" w:rsidP="00A12850">
      <w:pPr>
        <w:spacing w:after="0" w:line="240" w:lineRule="auto"/>
        <w:ind w:left="284"/>
        <w:jc w:val="both"/>
        <w:rPr>
          <w:rFonts w:ascii="Arial" w:eastAsia="Times New Roman" w:hAnsi="Arial" w:cs="Arial"/>
          <w:snapToGrid w:val="0"/>
          <w:color w:val="000000"/>
          <w:sz w:val="24"/>
          <w:szCs w:val="24"/>
          <w:lang w:eastAsia="pt-BR"/>
        </w:rPr>
      </w:pPr>
      <w:r w:rsidRPr="00451597">
        <w:rPr>
          <w:rFonts w:ascii="Arial" w:eastAsia="Times New Roman" w:hAnsi="Arial" w:cs="Arial"/>
          <w:snapToGrid w:val="0"/>
          <w:color w:val="000000"/>
          <w:sz w:val="24"/>
          <w:szCs w:val="24"/>
          <w:lang w:eastAsia="pt-BR"/>
        </w:rPr>
        <w:t>5.2.1.</w:t>
      </w:r>
      <w:r>
        <w:rPr>
          <w:rFonts w:ascii="Arial" w:eastAsia="Times New Roman" w:hAnsi="Arial" w:cs="Arial"/>
          <w:snapToGrid w:val="0"/>
          <w:color w:val="000000"/>
          <w:sz w:val="24"/>
          <w:szCs w:val="24"/>
          <w:lang w:eastAsia="pt-BR"/>
        </w:rPr>
        <w:t>4</w:t>
      </w:r>
      <w:r w:rsidRPr="00451597">
        <w:rPr>
          <w:rFonts w:ascii="Arial" w:eastAsia="Times New Roman" w:hAnsi="Arial" w:cs="Arial"/>
          <w:snapToGrid w:val="0"/>
          <w:color w:val="000000"/>
          <w:sz w:val="24"/>
          <w:szCs w:val="24"/>
          <w:lang w:eastAsia="pt-BR"/>
        </w:rPr>
        <w:t xml:space="preserve">. Indicação expressa de que o preço cotado inclui todos os custos e despesas inerentes </w:t>
      </w:r>
      <w:r>
        <w:rPr>
          <w:rFonts w:ascii="Arial" w:eastAsia="Times New Roman" w:hAnsi="Arial" w:cs="Arial"/>
          <w:snapToGrid w:val="0"/>
          <w:color w:val="000000"/>
          <w:sz w:val="24"/>
          <w:szCs w:val="24"/>
          <w:lang w:eastAsia="pt-BR"/>
        </w:rPr>
        <w:t>ao objeto</w:t>
      </w:r>
      <w:r w:rsidRPr="00451597">
        <w:rPr>
          <w:rFonts w:ascii="Arial" w:eastAsia="Times New Roman" w:hAnsi="Arial" w:cs="Arial"/>
          <w:snapToGrid w:val="0"/>
          <w:color w:val="000000"/>
          <w:sz w:val="24"/>
          <w:szCs w:val="24"/>
          <w:lang w:eastAsia="pt-BR"/>
        </w:rPr>
        <w:t>, tais como: taxas, fretes, embalagens, impostos, encargos sociais e trabalhistas, seguros e tudo mais que possa influir direta ou indiretamente no custo d</w:t>
      </w:r>
      <w:r w:rsidR="00BE7593">
        <w:rPr>
          <w:rFonts w:ascii="Arial" w:eastAsia="Times New Roman" w:hAnsi="Arial" w:cs="Arial"/>
          <w:snapToGrid w:val="0"/>
          <w:color w:val="000000"/>
          <w:sz w:val="24"/>
          <w:szCs w:val="24"/>
          <w:lang w:eastAsia="pt-BR"/>
        </w:rPr>
        <w:t>a</w:t>
      </w:r>
      <w:r w:rsidRPr="00451597">
        <w:rPr>
          <w:rFonts w:ascii="Arial" w:eastAsia="Times New Roman" w:hAnsi="Arial" w:cs="Arial"/>
          <w:snapToGrid w:val="0"/>
          <w:color w:val="000000"/>
          <w:sz w:val="24"/>
          <w:szCs w:val="24"/>
          <w:lang w:eastAsia="pt-BR"/>
        </w:rPr>
        <w:t xml:space="preserve"> </w:t>
      </w:r>
      <w:r w:rsidR="00BE7593">
        <w:rPr>
          <w:rFonts w:ascii="Arial" w:eastAsia="Times New Roman" w:hAnsi="Arial" w:cs="Arial"/>
          <w:snapToGrid w:val="0"/>
          <w:color w:val="000000"/>
          <w:sz w:val="24"/>
          <w:szCs w:val="24"/>
          <w:lang w:eastAsia="pt-BR"/>
        </w:rPr>
        <w:t>execução</w:t>
      </w:r>
      <w:r w:rsidRPr="00451597">
        <w:rPr>
          <w:rFonts w:ascii="Arial" w:eastAsia="Times New Roman" w:hAnsi="Arial" w:cs="Arial"/>
          <w:snapToGrid w:val="0"/>
          <w:color w:val="000000"/>
          <w:sz w:val="24"/>
          <w:szCs w:val="24"/>
          <w:lang w:eastAsia="pt-BR"/>
        </w:rPr>
        <w:t>, entendido que a não indicação implica em declaração de que todas as despesas já estão inclusas;</w:t>
      </w:r>
    </w:p>
    <w:p w14:paraId="59704C4E" w14:textId="77777777" w:rsidR="00BA1F7C" w:rsidRDefault="00BA1F7C" w:rsidP="00A12850">
      <w:pPr>
        <w:spacing w:after="0" w:line="240" w:lineRule="auto"/>
        <w:jc w:val="both"/>
        <w:rPr>
          <w:rFonts w:ascii="Arial" w:eastAsia="Times New Roman" w:hAnsi="Arial" w:cs="Arial"/>
          <w:color w:val="000000"/>
          <w:sz w:val="24"/>
          <w:szCs w:val="24"/>
          <w:lang w:eastAsia="pt-BR"/>
        </w:rPr>
      </w:pPr>
    </w:p>
    <w:p w14:paraId="442C2C3F" w14:textId="77777777" w:rsidR="00A12850" w:rsidRDefault="00A12850" w:rsidP="00A12850">
      <w:pPr>
        <w:spacing w:after="0" w:line="240" w:lineRule="auto"/>
        <w:jc w:val="both"/>
        <w:rPr>
          <w:rFonts w:ascii="Arial" w:eastAsia="Times New Roman" w:hAnsi="Arial" w:cs="Arial"/>
          <w:color w:val="000000"/>
          <w:sz w:val="24"/>
          <w:szCs w:val="24"/>
          <w:lang w:eastAsia="pt-BR"/>
        </w:rPr>
      </w:pPr>
      <w:r w:rsidRPr="00451597">
        <w:rPr>
          <w:rFonts w:ascii="Arial" w:eastAsia="Times New Roman" w:hAnsi="Arial" w:cs="Arial"/>
          <w:color w:val="000000"/>
          <w:sz w:val="24"/>
          <w:szCs w:val="24"/>
          <w:lang w:eastAsia="pt-BR"/>
        </w:rPr>
        <w:t>5.2.2.</w:t>
      </w:r>
      <w:r w:rsidRPr="00451597">
        <w:rPr>
          <w:rFonts w:ascii="Arial" w:eastAsia="Times New Roman" w:hAnsi="Arial" w:cs="Arial"/>
          <w:b/>
          <w:color w:val="000000"/>
          <w:sz w:val="24"/>
          <w:szCs w:val="24"/>
          <w:lang w:eastAsia="pt-BR"/>
        </w:rPr>
        <w:t xml:space="preserve"> </w:t>
      </w:r>
      <w:r w:rsidRPr="00451597">
        <w:rPr>
          <w:rFonts w:ascii="Arial" w:eastAsia="Times New Roman" w:hAnsi="Arial" w:cs="Arial"/>
          <w:color w:val="000000"/>
          <w:sz w:val="24"/>
          <w:szCs w:val="24"/>
          <w:lang w:eastAsia="pt-BR"/>
        </w:rPr>
        <w:t>Quaisquer tributos, custos e despesas diretas ou indiretas omitid</w:t>
      </w:r>
      <w:r>
        <w:rPr>
          <w:rFonts w:ascii="Arial" w:eastAsia="Times New Roman" w:hAnsi="Arial" w:cs="Arial"/>
          <w:color w:val="000000"/>
          <w:sz w:val="24"/>
          <w:szCs w:val="24"/>
          <w:lang w:eastAsia="pt-BR"/>
        </w:rPr>
        <w:t>a</w:t>
      </w:r>
      <w:r w:rsidRPr="00451597">
        <w:rPr>
          <w:rFonts w:ascii="Arial" w:eastAsia="Times New Roman" w:hAnsi="Arial" w:cs="Arial"/>
          <w:color w:val="000000"/>
          <w:sz w:val="24"/>
          <w:szCs w:val="24"/>
          <w:lang w:eastAsia="pt-BR"/>
        </w:rPr>
        <w:t xml:space="preserve">s nas propostas ou incorretamente cotados, serão considerados como inclusos nos preços, </w:t>
      </w:r>
      <w:r w:rsidRPr="00451597">
        <w:rPr>
          <w:rFonts w:ascii="Arial" w:eastAsia="Times New Roman" w:hAnsi="Arial" w:cs="Arial"/>
          <w:color w:val="000000"/>
          <w:sz w:val="24"/>
          <w:szCs w:val="24"/>
          <w:lang w:eastAsia="pt-BR"/>
        </w:rPr>
        <w:lastRenderedPageBreak/>
        <w:t xml:space="preserve">não sendo considerados pleitos de acréscimos a esse ou qualquer título, devendo o </w:t>
      </w:r>
      <w:r w:rsidR="00501807">
        <w:rPr>
          <w:rFonts w:ascii="Arial" w:eastAsia="Times New Roman" w:hAnsi="Arial" w:cs="Arial"/>
          <w:color w:val="000000"/>
          <w:sz w:val="24"/>
          <w:szCs w:val="24"/>
          <w:lang w:eastAsia="pt-BR"/>
        </w:rPr>
        <w:t>objeto</w:t>
      </w:r>
      <w:r w:rsidRPr="00451597">
        <w:rPr>
          <w:rFonts w:ascii="Arial" w:eastAsia="Times New Roman" w:hAnsi="Arial" w:cs="Arial"/>
          <w:color w:val="000000"/>
          <w:sz w:val="24"/>
          <w:szCs w:val="24"/>
          <w:lang w:eastAsia="pt-BR"/>
        </w:rPr>
        <w:t xml:space="preserve"> ser </w:t>
      </w:r>
      <w:r w:rsidR="002D7B0A">
        <w:rPr>
          <w:rFonts w:ascii="Arial" w:eastAsia="Times New Roman" w:hAnsi="Arial" w:cs="Arial"/>
          <w:color w:val="000000"/>
          <w:sz w:val="24"/>
          <w:szCs w:val="24"/>
          <w:lang w:eastAsia="pt-BR"/>
        </w:rPr>
        <w:t>fornecido</w:t>
      </w:r>
      <w:r w:rsidRPr="00451597">
        <w:rPr>
          <w:rFonts w:ascii="Arial" w:eastAsia="Times New Roman" w:hAnsi="Arial" w:cs="Arial"/>
          <w:color w:val="000000"/>
          <w:sz w:val="24"/>
          <w:szCs w:val="24"/>
          <w:lang w:eastAsia="pt-BR"/>
        </w:rPr>
        <w:t xml:space="preserve"> </w:t>
      </w:r>
      <w:r w:rsidR="00501807">
        <w:rPr>
          <w:rFonts w:ascii="Arial" w:eastAsia="Times New Roman" w:hAnsi="Arial" w:cs="Arial"/>
          <w:color w:val="000000"/>
          <w:sz w:val="24"/>
          <w:szCs w:val="24"/>
          <w:lang w:eastAsia="pt-BR"/>
        </w:rPr>
        <w:t>à</w:t>
      </w:r>
      <w:r w:rsidRPr="00451597">
        <w:rPr>
          <w:rFonts w:ascii="Arial" w:eastAsia="Times New Roman" w:hAnsi="Arial" w:cs="Arial"/>
          <w:color w:val="000000"/>
          <w:sz w:val="24"/>
          <w:szCs w:val="24"/>
          <w:lang w:eastAsia="pt-BR"/>
        </w:rPr>
        <w:t xml:space="preserve"> Administração sem ônus adicionais;</w:t>
      </w:r>
    </w:p>
    <w:p w14:paraId="6DAA338B" w14:textId="77777777" w:rsidR="00C52188" w:rsidRDefault="00C52188" w:rsidP="00A12850">
      <w:pPr>
        <w:spacing w:after="0" w:line="240" w:lineRule="auto"/>
        <w:jc w:val="both"/>
        <w:rPr>
          <w:rFonts w:ascii="Arial" w:eastAsia="Times New Roman" w:hAnsi="Arial" w:cs="Arial"/>
          <w:color w:val="000000"/>
          <w:sz w:val="24"/>
          <w:szCs w:val="24"/>
          <w:lang w:eastAsia="pt-BR"/>
        </w:rPr>
      </w:pPr>
    </w:p>
    <w:p w14:paraId="3588405A" w14:textId="77777777" w:rsidR="00A12850" w:rsidRDefault="00A12850" w:rsidP="00A12850">
      <w:pPr>
        <w:spacing w:after="0" w:line="240" w:lineRule="auto"/>
        <w:jc w:val="both"/>
        <w:rPr>
          <w:rFonts w:ascii="Arial" w:eastAsia="Times New Roman" w:hAnsi="Arial" w:cs="Arial"/>
          <w:b/>
          <w:color w:val="000000"/>
          <w:sz w:val="24"/>
          <w:szCs w:val="24"/>
          <w:lang w:eastAsia="pt-BR"/>
        </w:rPr>
      </w:pPr>
      <w:r w:rsidRPr="00460A3F">
        <w:rPr>
          <w:rFonts w:ascii="Arial" w:eastAsia="Times New Roman" w:hAnsi="Arial" w:cs="Arial"/>
          <w:color w:val="000000"/>
          <w:sz w:val="24"/>
          <w:szCs w:val="24"/>
          <w:lang w:eastAsia="pt-BR"/>
        </w:rPr>
        <w:t>5.2.</w:t>
      </w:r>
      <w:r w:rsidR="00C373B9">
        <w:rPr>
          <w:rFonts w:ascii="Arial" w:eastAsia="Times New Roman" w:hAnsi="Arial" w:cs="Arial"/>
          <w:color w:val="000000"/>
          <w:sz w:val="24"/>
          <w:szCs w:val="24"/>
          <w:lang w:eastAsia="pt-BR"/>
        </w:rPr>
        <w:t>3</w:t>
      </w:r>
      <w:r w:rsidRPr="00460A3F">
        <w:rPr>
          <w:rFonts w:ascii="Arial" w:eastAsia="Times New Roman" w:hAnsi="Arial" w:cs="Arial"/>
          <w:color w:val="000000"/>
          <w:sz w:val="24"/>
          <w:szCs w:val="24"/>
          <w:lang w:eastAsia="pt-BR"/>
        </w:rPr>
        <w:t>. Não poderá haver divergência</w:t>
      </w:r>
      <w:r w:rsidRPr="00451597">
        <w:rPr>
          <w:rFonts w:ascii="Arial" w:eastAsia="Times New Roman" w:hAnsi="Arial" w:cs="Arial"/>
          <w:color w:val="000000"/>
          <w:sz w:val="24"/>
          <w:szCs w:val="24"/>
          <w:lang w:eastAsia="pt-BR"/>
        </w:rPr>
        <w:t xml:space="preserve"> entre a Proposta </w:t>
      </w:r>
      <w:r>
        <w:rPr>
          <w:rFonts w:ascii="Arial" w:eastAsia="Times New Roman" w:hAnsi="Arial" w:cs="Arial"/>
          <w:color w:val="000000"/>
          <w:sz w:val="24"/>
          <w:szCs w:val="24"/>
          <w:lang w:eastAsia="pt-BR"/>
        </w:rPr>
        <w:t>Final</w:t>
      </w:r>
      <w:r w:rsidRPr="00451597">
        <w:rPr>
          <w:rFonts w:ascii="Arial" w:eastAsia="Times New Roman" w:hAnsi="Arial" w:cs="Arial"/>
          <w:color w:val="000000"/>
          <w:sz w:val="24"/>
          <w:szCs w:val="24"/>
          <w:lang w:eastAsia="pt-BR"/>
        </w:rPr>
        <w:t xml:space="preserve"> e a Eletrônica </w:t>
      </w:r>
      <w:r>
        <w:rPr>
          <w:rFonts w:ascii="Arial" w:eastAsia="Times New Roman" w:hAnsi="Arial" w:cs="Arial"/>
          <w:color w:val="000000"/>
          <w:sz w:val="24"/>
          <w:szCs w:val="24"/>
          <w:lang w:eastAsia="pt-BR"/>
        </w:rPr>
        <w:t xml:space="preserve">Inicial </w:t>
      </w:r>
      <w:r w:rsidRPr="00451597">
        <w:rPr>
          <w:rFonts w:ascii="Arial" w:eastAsia="Times New Roman" w:hAnsi="Arial" w:cs="Arial"/>
          <w:color w:val="000000"/>
          <w:sz w:val="24"/>
          <w:szCs w:val="24"/>
          <w:lang w:eastAsia="pt-BR"/>
        </w:rPr>
        <w:t xml:space="preserve">quanto ao objeto cotado, em especial o relativo às </w:t>
      </w:r>
      <w:r w:rsidRPr="00460A3F">
        <w:rPr>
          <w:rFonts w:ascii="Arial" w:eastAsia="Times New Roman" w:hAnsi="Arial" w:cs="Arial"/>
          <w:b/>
          <w:color w:val="000000"/>
          <w:sz w:val="24"/>
          <w:szCs w:val="24"/>
          <w:lang w:eastAsia="pt-BR"/>
        </w:rPr>
        <w:t>ESPECIFICAÇÕES</w:t>
      </w:r>
      <w:r w:rsidR="00C373B9">
        <w:rPr>
          <w:rFonts w:ascii="Arial" w:eastAsia="Times New Roman" w:hAnsi="Arial" w:cs="Arial"/>
          <w:b/>
          <w:color w:val="000000"/>
          <w:sz w:val="24"/>
          <w:szCs w:val="24"/>
          <w:lang w:eastAsia="pt-BR"/>
        </w:rPr>
        <w:t>;</w:t>
      </w:r>
    </w:p>
    <w:p w14:paraId="4719830E" w14:textId="77777777" w:rsidR="00043E11" w:rsidRDefault="00043E11" w:rsidP="00C373B9">
      <w:pPr>
        <w:spacing w:after="0" w:line="240" w:lineRule="auto"/>
        <w:jc w:val="both"/>
        <w:rPr>
          <w:rFonts w:ascii="Arial" w:eastAsia="Times New Roman" w:hAnsi="Arial" w:cs="Arial"/>
          <w:color w:val="000000"/>
          <w:sz w:val="24"/>
          <w:szCs w:val="24"/>
          <w:lang w:eastAsia="pt-BR"/>
        </w:rPr>
      </w:pPr>
    </w:p>
    <w:p w14:paraId="38C57911" w14:textId="77777777" w:rsidR="00C373B9" w:rsidRDefault="00C373B9" w:rsidP="00C373B9">
      <w:pPr>
        <w:spacing w:after="0" w:line="240" w:lineRule="auto"/>
        <w:jc w:val="both"/>
        <w:rPr>
          <w:rFonts w:ascii="Arial" w:eastAsia="Times New Roman" w:hAnsi="Arial" w:cs="Arial"/>
          <w:b/>
          <w:color w:val="000000"/>
          <w:sz w:val="24"/>
          <w:szCs w:val="24"/>
          <w:lang w:eastAsia="pt-BR"/>
        </w:rPr>
      </w:pPr>
      <w:r w:rsidRPr="00451597">
        <w:rPr>
          <w:rFonts w:ascii="Arial" w:eastAsia="Times New Roman" w:hAnsi="Arial" w:cs="Arial"/>
          <w:color w:val="000000"/>
          <w:sz w:val="24"/>
          <w:szCs w:val="24"/>
          <w:lang w:eastAsia="pt-BR"/>
        </w:rPr>
        <w:t>5.3.</w:t>
      </w:r>
      <w:r w:rsidRPr="00451597">
        <w:rPr>
          <w:rFonts w:ascii="Arial" w:eastAsia="Times New Roman" w:hAnsi="Arial" w:cs="Arial"/>
          <w:b/>
          <w:color w:val="000000"/>
          <w:sz w:val="24"/>
          <w:szCs w:val="24"/>
          <w:lang w:eastAsia="pt-BR"/>
        </w:rPr>
        <w:t xml:space="preserve"> </w:t>
      </w:r>
      <w:r>
        <w:rPr>
          <w:rFonts w:ascii="Arial" w:eastAsia="Times New Roman" w:hAnsi="Arial" w:cs="Arial"/>
          <w:b/>
          <w:color w:val="000000"/>
          <w:sz w:val="24"/>
          <w:szCs w:val="24"/>
          <w:lang w:eastAsia="pt-BR"/>
        </w:rPr>
        <w:t>PROPOSTA COMPLEMENTAR</w:t>
      </w:r>
    </w:p>
    <w:p w14:paraId="0AC257DF" w14:textId="77777777" w:rsidR="00C373B9" w:rsidRDefault="00C373B9" w:rsidP="00C373B9">
      <w:pPr>
        <w:spacing w:after="0" w:line="240" w:lineRule="auto"/>
        <w:jc w:val="both"/>
        <w:rPr>
          <w:rFonts w:ascii="Arial" w:eastAsia="Times New Roman" w:hAnsi="Arial" w:cs="Arial"/>
          <w:b/>
          <w:color w:val="000000"/>
          <w:sz w:val="24"/>
          <w:szCs w:val="24"/>
          <w:lang w:eastAsia="pt-BR"/>
        </w:rPr>
      </w:pPr>
    </w:p>
    <w:p w14:paraId="5CB1BF8E" w14:textId="77777777" w:rsidR="00D9341F" w:rsidRPr="00C373B9" w:rsidRDefault="00C373B9" w:rsidP="00A12850">
      <w:pPr>
        <w:spacing w:after="0" w:line="240" w:lineRule="auto"/>
        <w:jc w:val="both"/>
        <w:rPr>
          <w:rFonts w:ascii="Arial" w:eastAsia="Times New Roman" w:hAnsi="Arial" w:cs="Arial"/>
          <w:bCs/>
          <w:color w:val="000000"/>
          <w:sz w:val="24"/>
          <w:szCs w:val="24"/>
          <w:lang w:eastAsia="pt-BR"/>
        </w:rPr>
      </w:pPr>
      <w:r w:rsidRPr="004C39FE">
        <w:rPr>
          <w:rFonts w:ascii="Arial" w:eastAsia="Times New Roman" w:hAnsi="Arial" w:cs="Arial"/>
          <w:bCs/>
          <w:color w:val="000000"/>
          <w:sz w:val="24"/>
          <w:szCs w:val="24"/>
          <w:lang w:eastAsia="pt-BR"/>
        </w:rPr>
        <w:t xml:space="preserve">5.3.1. </w:t>
      </w:r>
      <w:r w:rsidRPr="00451597">
        <w:rPr>
          <w:rFonts w:ascii="Arial" w:eastAsia="Times New Roman" w:hAnsi="Arial" w:cs="Arial"/>
          <w:b/>
          <w:color w:val="000000"/>
          <w:sz w:val="24"/>
          <w:szCs w:val="24"/>
          <w:lang w:eastAsia="pt-BR"/>
        </w:rPr>
        <w:t>QUANDO NECESSÁRIO</w:t>
      </w:r>
      <w:r w:rsidR="007D73EA">
        <w:rPr>
          <w:rFonts w:ascii="Arial" w:eastAsia="Times New Roman" w:hAnsi="Arial" w:cs="Arial"/>
          <w:b/>
          <w:color w:val="000000"/>
          <w:sz w:val="24"/>
          <w:szCs w:val="24"/>
          <w:lang w:eastAsia="pt-BR"/>
        </w:rPr>
        <w:t>,</w:t>
      </w:r>
      <w:r w:rsidRPr="00451597">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o</w:t>
      </w:r>
      <w:r w:rsidRPr="00451597">
        <w:rPr>
          <w:rFonts w:ascii="Arial" w:eastAsia="Times New Roman" w:hAnsi="Arial" w:cs="Arial"/>
          <w:color w:val="000000"/>
          <w:sz w:val="24"/>
          <w:szCs w:val="24"/>
          <w:lang w:eastAsia="pt-BR"/>
        </w:rPr>
        <w:t xml:space="preserve"> pregoeir</w:t>
      </w:r>
      <w:r>
        <w:rPr>
          <w:rFonts w:ascii="Arial" w:eastAsia="Times New Roman" w:hAnsi="Arial" w:cs="Arial"/>
          <w:color w:val="000000"/>
          <w:sz w:val="24"/>
          <w:szCs w:val="24"/>
          <w:lang w:eastAsia="pt-BR"/>
        </w:rPr>
        <w:t>o</w:t>
      </w:r>
      <w:r w:rsidRPr="00451597">
        <w:rPr>
          <w:rFonts w:ascii="Arial" w:eastAsia="Times New Roman" w:hAnsi="Arial" w:cs="Arial"/>
          <w:color w:val="000000"/>
          <w:sz w:val="24"/>
          <w:szCs w:val="24"/>
          <w:lang w:eastAsia="pt-BR"/>
        </w:rPr>
        <w:t xml:space="preserve"> solicitará </w:t>
      </w:r>
      <w:r w:rsidRPr="004C39FE">
        <w:rPr>
          <w:rFonts w:ascii="Arial" w:eastAsia="Times New Roman" w:hAnsi="Arial" w:cs="Arial"/>
          <w:b/>
          <w:bCs/>
          <w:color w:val="000000"/>
          <w:sz w:val="24"/>
          <w:szCs w:val="24"/>
          <w:lang w:eastAsia="pt-BR"/>
        </w:rPr>
        <w:t>EM SESSÃO PÚBLICA</w:t>
      </w:r>
      <w:r>
        <w:rPr>
          <w:rFonts w:ascii="Arial" w:eastAsia="Times New Roman" w:hAnsi="Arial" w:cs="Arial"/>
          <w:color w:val="000000"/>
          <w:sz w:val="24"/>
          <w:szCs w:val="24"/>
          <w:lang w:eastAsia="pt-BR"/>
        </w:rPr>
        <w:t xml:space="preserve"> </w:t>
      </w:r>
      <w:r w:rsidRPr="00451597">
        <w:rPr>
          <w:rFonts w:ascii="Arial" w:eastAsia="Times New Roman" w:hAnsi="Arial" w:cs="Arial"/>
          <w:color w:val="000000"/>
          <w:sz w:val="24"/>
          <w:szCs w:val="24"/>
          <w:lang w:eastAsia="pt-BR"/>
        </w:rPr>
        <w:t xml:space="preserve">o envio da proposta </w:t>
      </w:r>
      <w:r>
        <w:rPr>
          <w:rFonts w:ascii="Arial" w:eastAsia="Times New Roman" w:hAnsi="Arial" w:cs="Arial"/>
          <w:color w:val="000000"/>
          <w:sz w:val="24"/>
          <w:szCs w:val="24"/>
          <w:lang w:eastAsia="pt-BR"/>
        </w:rPr>
        <w:t>complementar no prazo de 02h (duas horas) da convocação via sistema</w:t>
      </w:r>
      <w:r>
        <w:rPr>
          <w:rFonts w:ascii="Arial" w:eastAsia="Times New Roman" w:hAnsi="Arial" w:cs="Arial"/>
          <w:bCs/>
          <w:color w:val="000000"/>
          <w:sz w:val="24"/>
          <w:szCs w:val="24"/>
          <w:lang w:eastAsia="pt-BR"/>
        </w:rPr>
        <w:t>.</w:t>
      </w:r>
    </w:p>
    <w:p w14:paraId="2A0E979C" w14:textId="77777777" w:rsidR="005E12F8" w:rsidRDefault="005E12F8" w:rsidP="00A12850">
      <w:pPr>
        <w:spacing w:after="0" w:line="240" w:lineRule="auto"/>
        <w:jc w:val="both"/>
        <w:rPr>
          <w:rFonts w:ascii="Arial" w:eastAsia="Times New Roman" w:hAnsi="Arial" w:cs="Arial"/>
          <w:b/>
          <w:color w:val="000000"/>
          <w:sz w:val="24"/>
          <w:szCs w:val="24"/>
          <w:lang w:eastAsia="pt-BR"/>
        </w:rPr>
      </w:pPr>
    </w:p>
    <w:p w14:paraId="0CDAFA2A" w14:textId="77777777" w:rsidR="005E12F8" w:rsidRDefault="005E12F8" w:rsidP="00A12850">
      <w:pPr>
        <w:spacing w:after="0" w:line="240" w:lineRule="auto"/>
        <w:jc w:val="both"/>
        <w:rPr>
          <w:rFonts w:ascii="Arial" w:eastAsia="Times New Roman" w:hAnsi="Arial" w:cs="Arial"/>
          <w:b/>
          <w:color w:val="000000"/>
          <w:sz w:val="24"/>
          <w:szCs w:val="24"/>
          <w:lang w:eastAsia="pt-BR"/>
        </w:rPr>
      </w:pPr>
    </w:p>
    <w:p w14:paraId="47BBE377" w14:textId="77777777" w:rsidR="00A12850" w:rsidRPr="00460A3F" w:rsidRDefault="00A12850" w:rsidP="00A12850">
      <w:pPr>
        <w:spacing w:after="0" w:line="240" w:lineRule="auto"/>
        <w:jc w:val="both"/>
        <w:rPr>
          <w:rFonts w:ascii="Arial" w:eastAsia="Times New Roman" w:hAnsi="Arial" w:cs="Arial"/>
          <w:b/>
          <w:color w:val="000000"/>
          <w:sz w:val="24"/>
          <w:szCs w:val="24"/>
          <w:lang w:eastAsia="pt-BR"/>
        </w:rPr>
      </w:pPr>
      <w:r w:rsidRPr="00460A3F">
        <w:rPr>
          <w:rFonts w:ascii="Arial" w:eastAsia="Times New Roman" w:hAnsi="Arial" w:cs="Arial"/>
          <w:b/>
          <w:color w:val="000000"/>
          <w:sz w:val="24"/>
          <w:szCs w:val="24"/>
          <w:lang w:eastAsia="pt-BR"/>
        </w:rPr>
        <w:t>CAPÍTULO 6 – DA HABILITAÇÃO</w:t>
      </w:r>
    </w:p>
    <w:p w14:paraId="0E122DA4" w14:textId="77777777" w:rsidR="00A12850" w:rsidRPr="00460A3F" w:rsidRDefault="00A12850" w:rsidP="00A12850">
      <w:pPr>
        <w:spacing w:after="0" w:line="240" w:lineRule="auto"/>
        <w:jc w:val="both"/>
        <w:rPr>
          <w:rFonts w:ascii="Arial" w:eastAsia="Times New Roman" w:hAnsi="Arial" w:cs="Arial"/>
          <w:b/>
          <w:color w:val="000000"/>
          <w:sz w:val="24"/>
          <w:szCs w:val="24"/>
          <w:lang w:eastAsia="pt-BR"/>
        </w:rPr>
      </w:pPr>
    </w:p>
    <w:p w14:paraId="6A6DA526"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sidRPr="00460A3F">
        <w:rPr>
          <w:rFonts w:ascii="Arial" w:hAnsi="Arial" w:cs="Arial"/>
          <w:color w:val="000000"/>
          <w:sz w:val="24"/>
          <w:szCs w:val="24"/>
        </w:rPr>
        <w:t xml:space="preserve">6.1. </w:t>
      </w:r>
      <w:r w:rsidRPr="007A06F7">
        <w:rPr>
          <w:rFonts w:ascii="Arial" w:hAnsi="Arial" w:cs="Arial"/>
          <w:color w:val="000000"/>
          <w:sz w:val="24"/>
          <w:szCs w:val="24"/>
        </w:rPr>
        <w:t xml:space="preserve">Efetuados os procedimentos previstos no Capítulo 4 deste Edital, o licitante </w:t>
      </w:r>
      <w:r>
        <w:rPr>
          <w:rFonts w:ascii="Arial" w:hAnsi="Arial" w:cs="Arial"/>
          <w:color w:val="000000"/>
          <w:sz w:val="24"/>
          <w:szCs w:val="24"/>
        </w:rPr>
        <w:t>deverá encaminhar</w:t>
      </w:r>
      <w:r w:rsidR="005E12F8">
        <w:rPr>
          <w:rFonts w:ascii="Arial" w:hAnsi="Arial" w:cs="Arial"/>
          <w:color w:val="000000"/>
          <w:sz w:val="24"/>
          <w:szCs w:val="24"/>
        </w:rPr>
        <w:t xml:space="preserve"> previamente</w:t>
      </w:r>
      <w:r>
        <w:rPr>
          <w:rFonts w:ascii="Arial" w:hAnsi="Arial" w:cs="Arial"/>
          <w:color w:val="000000"/>
          <w:sz w:val="24"/>
          <w:szCs w:val="24"/>
        </w:rPr>
        <w:t xml:space="preserve">, juntamente com sua </w:t>
      </w:r>
      <w:r w:rsidRPr="008416C9">
        <w:rPr>
          <w:rFonts w:ascii="Arial" w:hAnsi="Arial" w:cs="Arial"/>
          <w:b/>
          <w:bCs/>
          <w:color w:val="000000"/>
          <w:sz w:val="24"/>
          <w:szCs w:val="24"/>
        </w:rPr>
        <w:t xml:space="preserve">PROPOSTA DE PREÇOS </w:t>
      </w:r>
      <w:r>
        <w:rPr>
          <w:rFonts w:ascii="Arial" w:hAnsi="Arial" w:cs="Arial"/>
          <w:b/>
          <w:bCs/>
          <w:color w:val="000000"/>
          <w:sz w:val="24"/>
          <w:szCs w:val="24"/>
        </w:rPr>
        <w:t xml:space="preserve">ELETRÔNICA </w:t>
      </w:r>
      <w:r w:rsidRPr="008416C9">
        <w:rPr>
          <w:rFonts w:ascii="Arial" w:hAnsi="Arial" w:cs="Arial"/>
          <w:b/>
          <w:bCs/>
          <w:color w:val="000000"/>
          <w:sz w:val="24"/>
          <w:szCs w:val="24"/>
        </w:rPr>
        <w:t>INICIAL,</w:t>
      </w:r>
      <w:r>
        <w:rPr>
          <w:rFonts w:ascii="Arial" w:hAnsi="Arial" w:cs="Arial"/>
          <w:color w:val="000000"/>
          <w:sz w:val="24"/>
          <w:szCs w:val="24"/>
        </w:rPr>
        <w:t xml:space="preserve"> em campo próprio do sistema, </w:t>
      </w:r>
      <w:r w:rsidRPr="007A06F7">
        <w:rPr>
          <w:rFonts w:ascii="Arial" w:hAnsi="Arial" w:cs="Arial"/>
          <w:color w:val="000000"/>
          <w:sz w:val="24"/>
          <w:szCs w:val="24"/>
        </w:rPr>
        <w:t xml:space="preserve">a documentação de </w:t>
      </w:r>
      <w:r w:rsidRPr="007A06F7">
        <w:rPr>
          <w:rFonts w:ascii="Arial" w:hAnsi="Arial" w:cs="Arial"/>
          <w:b/>
          <w:color w:val="000000"/>
          <w:sz w:val="24"/>
          <w:szCs w:val="24"/>
        </w:rPr>
        <w:t>HABILITAÇÃO</w:t>
      </w:r>
      <w:r w:rsidR="00E96806">
        <w:rPr>
          <w:rFonts w:ascii="Arial" w:hAnsi="Arial" w:cs="Arial"/>
          <w:b/>
          <w:color w:val="000000"/>
          <w:sz w:val="24"/>
          <w:szCs w:val="24"/>
        </w:rPr>
        <w:t>,</w:t>
      </w:r>
      <w:r w:rsidRPr="007A06F7">
        <w:rPr>
          <w:rFonts w:ascii="Arial" w:hAnsi="Arial" w:cs="Arial"/>
          <w:b/>
          <w:color w:val="000000"/>
          <w:sz w:val="24"/>
          <w:szCs w:val="24"/>
        </w:rPr>
        <w:t xml:space="preserve"> </w:t>
      </w:r>
      <w:r w:rsidRPr="00AD0974">
        <w:rPr>
          <w:rFonts w:ascii="Arial" w:hAnsi="Arial" w:cs="Arial"/>
          <w:bCs/>
          <w:color w:val="000000"/>
          <w:sz w:val="24"/>
          <w:szCs w:val="24"/>
        </w:rPr>
        <w:t>conforme sua constituição jurídica</w:t>
      </w:r>
      <w:r w:rsidR="00195487">
        <w:rPr>
          <w:rFonts w:ascii="Arial" w:hAnsi="Arial" w:cs="Arial"/>
          <w:bCs/>
          <w:color w:val="000000"/>
          <w:sz w:val="24"/>
          <w:szCs w:val="24"/>
        </w:rPr>
        <w:t xml:space="preserve"> (Pessoa Jurídica ou Pessoa Física)</w:t>
      </w:r>
      <w:r w:rsidR="005E12F8">
        <w:rPr>
          <w:rFonts w:ascii="Arial" w:hAnsi="Arial" w:cs="Arial"/>
          <w:bCs/>
          <w:color w:val="000000"/>
          <w:sz w:val="24"/>
          <w:szCs w:val="24"/>
        </w:rPr>
        <w:t xml:space="preserve">, </w:t>
      </w:r>
      <w:r w:rsidR="005E12F8">
        <w:rPr>
          <w:rFonts w:ascii="Arial" w:hAnsi="Arial" w:cs="Arial"/>
          <w:color w:val="000000"/>
          <w:sz w:val="24"/>
          <w:szCs w:val="24"/>
        </w:rPr>
        <w:t>descrita</w:t>
      </w:r>
      <w:r w:rsidRPr="007A06F7">
        <w:rPr>
          <w:rFonts w:ascii="Arial" w:hAnsi="Arial" w:cs="Arial"/>
          <w:color w:val="000000"/>
          <w:sz w:val="24"/>
          <w:szCs w:val="24"/>
        </w:rPr>
        <w:t xml:space="preserve"> abaixo</w:t>
      </w:r>
      <w:r>
        <w:rPr>
          <w:rFonts w:ascii="Arial" w:hAnsi="Arial" w:cs="Arial"/>
          <w:color w:val="000000"/>
          <w:sz w:val="24"/>
          <w:szCs w:val="24"/>
        </w:rPr>
        <w:t xml:space="preserve"> devidamente digitalizada</w:t>
      </w:r>
      <w:r w:rsidRPr="007A06F7">
        <w:rPr>
          <w:rFonts w:ascii="Arial" w:hAnsi="Arial" w:cs="Arial"/>
          <w:color w:val="000000"/>
          <w:sz w:val="24"/>
          <w:szCs w:val="24"/>
        </w:rPr>
        <w:t>:</w:t>
      </w:r>
    </w:p>
    <w:p w14:paraId="0B6581F8"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5037AE6E" w14:textId="77777777" w:rsidR="00A12850" w:rsidRPr="0089145D" w:rsidRDefault="00A12850" w:rsidP="00A12850">
      <w:pPr>
        <w:suppressAutoHyphens/>
        <w:spacing w:after="0" w:line="240" w:lineRule="auto"/>
        <w:jc w:val="both"/>
        <w:rPr>
          <w:rFonts w:ascii="Arial" w:eastAsia="Times New Roman" w:hAnsi="Arial" w:cs="Arial"/>
          <w:sz w:val="24"/>
          <w:szCs w:val="24"/>
          <w:lang w:eastAsia="pt-BR"/>
        </w:rPr>
      </w:pPr>
      <w:r w:rsidRPr="0089145D">
        <w:rPr>
          <w:rFonts w:ascii="Arial" w:eastAsia="Times New Roman" w:hAnsi="Arial" w:cs="Arial"/>
          <w:sz w:val="24"/>
          <w:szCs w:val="24"/>
          <w:lang w:eastAsia="pt-BR"/>
        </w:rPr>
        <w:t>6.</w:t>
      </w:r>
      <w:r>
        <w:rPr>
          <w:rFonts w:ascii="Arial" w:eastAsia="Times New Roman" w:hAnsi="Arial" w:cs="Arial"/>
          <w:sz w:val="24"/>
          <w:szCs w:val="24"/>
          <w:lang w:eastAsia="pt-BR"/>
        </w:rPr>
        <w:t>1.</w:t>
      </w:r>
      <w:r w:rsidRPr="0089145D">
        <w:rPr>
          <w:rFonts w:ascii="Arial" w:eastAsia="Times New Roman" w:hAnsi="Arial" w:cs="Arial"/>
          <w:sz w:val="24"/>
          <w:szCs w:val="24"/>
          <w:lang w:eastAsia="pt-BR"/>
        </w:rPr>
        <w:t>1 – HABILITAÇÃO JURÍDICA:</w:t>
      </w:r>
    </w:p>
    <w:p w14:paraId="032B99AA" w14:textId="77777777" w:rsidR="00A12850" w:rsidRDefault="00A12850" w:rsidP="00A12850">
      <w:pPr>
        <w:suppressAutoHyphens/>
        <w:spacing w:after="0" w:line="240" w:lineRule="auto"/>
        <w:jc w:val="both"/>
        <w:rPr>
          <w:rFonts w:ascii="Arial" w:eastAsia="Times New Roman" w:hAnsi="Arial" w:cs="Arial"/>
          <w:sz w:val="24"/>
          <w:szCs w:val="24"/>
          <w:lang w:eastAsia="pt-BR"/>
        </w:rPr>
      </w:pPr>
    </w:p>
    <w:p w14:paraId="3AB2D138" w14:textId="77777777" w:rsidR="00195487" w:rsidRDefault="005E12F8" w:rsidP="00A12850">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6.1.1.</w:t>
      </w:r>
      <w:r w:rsidR="00E96806">
        <w:rPr>
          <w:rFonts w:ascii="Arial" w:eastAsia="Times New Roman" w:hAnsi="Arial" w:cs="Arial"/>
          <w:sz w:val="24"/>
          <w:szCs w:val="24"/>
          <w:lang w:eastAsia="pt-BR"/>
        </w:rPr>
        <w:t>1</w:t>
      </w:r>
      <w:r>
        <w:rPr>
          <w:rFonts w:ascii="Arial" w:eastAsia="Times New Roman" w:hAnsi="Arial" w:cs="Arial"/>
          <w:sz w:val="24"/>
          <w:szCs w:val="24"/>
          <w:lang w:eastAsia="pt-BR"/>
        </w:rPr>
        <w:t xml:space="preserve">. </w:t>
      </w:r>
      <w:r w:rsidR="00195487">
        <w:rPr>
          <w:rFonts w:ascii="Arial" w:eastAsia="Times New Roman" w:hAnsi="Arial" w:cs="Arial"/>
          <w:sz w:val="24"/>
          <w:szCs w:val="24"/>
          <w:lang w:eastAsia="pt-BR"/>
        </w:rPr>
        <w:t>Célula de Identidade;</w:t>
      </w:r>
    </w:p>
    <w:p w14:paraId="79112F9A" w14:textId="77777777" w:rsidR="00A12850" w:rsidRDefault="00195487" w:rsidP="00A12850">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6.1.1.2. </w:t>
      </w:r>
      <w:r w:rsidR="00A12850">
        <w:rPr>
          <w:rFonts w:ascii="Arial" w:eastAsia="Times New Roman" w:hAnsi="Arial" w:cs="Arial"/>
          <w:sz w:val="24"/>
          <w:szCs w:val="24"/>
          <w:lang w:eastAsia="pt-BR"/>
        </w:rPr>
        <w:t>Registro Comercial, no caso de empresa individual;</w:t>
      </w:r>
    </w:p>
    <w:p w14:paraId="235C2B1F"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6.1.1.</w:t>
      </w:r>
      <w:r w:rsidR="00195487">
        <w:rPr>
          <w:rFonts w:ascii="Arial" w:eastAsia="Times New Roman" w:hAnsi="Arial" w:cs="Arial"/>
          <w:sz w:val="24"/>
          <w:szCs w:val="24"/>
          <w:lang w:eastAsia="pt-BR"/>
        </w:rPr>
        <w:t>3</w:t>
      </w:r>
      <w:r>
        <w:rPr>
          <w:rFonts w:ascii="Arial" w:eastAsia="Times New Roman" w:hAnsi="Arial" w:cs="Arial"/>
          <w:sz w:val="24"/>
          <w:szCs w:val="24"/>
          <w:lang w:eastAsia="pt-BR"/>
        </w:rPr>
        <w:t>. Ato constitutivo, estatuto ou contrato social em vigor, devidamente registrado, em se tratando de sociedades comerciais e, no caso de sociedades por ações, acompanhado de documentos de eleição de seus administradores</w:t>
      </w:r>
      <w:r w:rsidRPr="004E6CCC">
        <w:rPr>
          <w:rFonts w:ascii="Arial" w:eastAsia="Times New Roman" w:hAnsi="Arial" w:cs="Arial"/>
          <w:sz w:val="24"/>
          <w:szCs w:val="24"/>
          <w:lang w:eastAsia="pt-BR"/>
        </w:rPr>
        <w:t>;</w:t>
      </w:r>
    </w:p>
    <w:p w14:paraId="21EF07A0"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6.1.1.</w:t>
      </w:r>
      <w:r w:rsidR="00195487">
        <w:rPr>
          <w:rFonts w:ascii="Arial" w:eastAsia="Times New Roman" w:hAnsi="Arial" w:cs="Arial"/>
          <w:sz w:val="24"/>
          <w:szCs w:val="24"/>
          <w:lang w:eastAsia="pt-BR"/>
        </w:rPr>
        <w:t>4</w:t>
      </w:r>
      <w:r>
        <w:rPr>
          <w:rFonts w:ascii="Arial" w:eastAsia="Times New Roman" w:hAnsi="Arial" w:cs="Arial"/>
          <w:sz w:val="24"/>
          <w:szCs w:val="24"/>
          <w:lang w:eastAsia="pt-BR"/>
        </w:rPr>
        <w:t>. Inscrição do ato constitutivo, no caso de sociedades civis, acompanhada de prova de diretoria em exercício;</w:t>
      </w:r>
    </w:p>
    <w:p w14:paraId="6A0443EA"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6.1.1.</w:t>
      </w:r>
      <w:r w:rsidR="00195487">
        <w:rPr>
          <w:rFonts w:ascii="Arial" w:eastAsia="Times New Roman" w:hAnsi="Arial" w:cs="Arial"/>
          <w:sz w:val="24"/>
          <w:szCs w:val="24"/>
          <w:lang w:eastAsia="pt-BR"/>
        </w:rPr>
        <w:t>5</w:t>
      </w:r>
      <w:r>
        <w:rPr>
          <w:rFonts w:ascii="Arial" w:eastAsia="Times New Roman" w:hAnsi="Arial" w:cs="Arial"/>
          <w:sz w:val="24"/>
          <w:szCs w:val="24"/>
          <w:lang w:eastAsia="pt-BR"/>
        </w:rPr>
        <w:t>. Decreto de autorização, em se tratando de empresa ou sociedade estrangeira em funcionamento no País, e ato de registro ou autorização para funcionamento expedido pelo órgão competente, quando a atividade assim o exigir;</w:t>
      </w:r>
    </w:p>
    <w:p w14:paraId="40AE4A17" w14:textId="77777777" w:rsidR="00A12850" w:rsidRPr="004E6CCC" w:rsidRDefault="00A12850" w:rsidP="00A12850">
      <w:pPr>
        <w:suppressAutoHyphens/>
        <w:spacing w:after="0" w:line="240" w:lineRule="auto"/>
        <w:jc w:val="both"/>
        <w:rPr>
          <w:rFonts w:ascii="Arial" w:eastAsia="Times New Roman" w:hAnsi="Arial" w:cs="Arial"/>
          <w:sz w:val="24"/>
          <w:szCs w:val="24"/>
          <w:lang w:eastAsia="pt-BR"/>
        </w:rPr>
      </w:pPr>
    </w:p>
    <w:p w14:paraId="795D2546"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6.1.2 – HABILITAÇÃO FISCAL E TRABALHISTA</w:t>
      </w:r>
    </w:p>
    <w:p w14:paraId="056BF53B"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p>
    <w:p w14:paraId="19AB8338"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6.1.2.1. Prova de inscrição</w:t>
      </w:r>
      <w:r w:rsidR="00BA1F7C">
        <w:rPr>
          <w:rFonts w:ascii="Arial" w:eastAsia="Times New Roman" w:hAnsi="Arial" w:cs="Arial"/>
          <w:sz w:val="24"/>
          <w:szCs w:val="24"/>
          <w:lang w:eastAsia="pt-BR"/>
        </w:rPr>
        <w:t xml:space="preserve"> no </w:t>
      </w:r>
      <w:r>
        <w:rPr>
          <w:rFonts w:ascii="Arial" w:eastAsia="Times New Roman" w:hAnsi="Arial" w:cs="Arial"/>
          <w:sz w:val="24"/>
          <w:szCs w:val="24"/>
          <w:lang w:eastAsia="pt-BR"/>
        </w:rPr>
        <w:t>Cadastro Nacional de Pessoa Jurídica (CNPJ)</w:t>
      </w:r>
      <w:r w:rsidR="00195487">
        <w:rPr>
          <w:rFonts w:ascii="Arial" w:eastAsia="Times New Roman" w:hAnsi="Arial" w:cs="Arial"/>
          <w:sz w:val="24"/>
          <w:szCs w:val="24"/>
          <w:lang w:eastAsia="pt-BR"/>
        </w:rPr>
        <w:t xml:space="preserve"> ou no Cadastra de Pessoa Física (CPF)</w:t>
      </w:r>
      <w:r>
        <w:rPr>
          <w:rFonts w:ascii="Arial" w:eastAsia="Times New Roman" w:hAnsi="Arial" w:cs="Arial"/>
          <w:sz w:val="24"/>
          <w:szCs w:val="24"/>
          <w:lang w:eastAsia="pt-BR"/>
        </w:rPr>
        <w:t>;</w:t>
      </w:r>
    </w:p>
    <w:p w14:paraId="63D5CA51"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6.1.2.2. Prova de inscrição no cadastro de contribuintes estadual ou municipal, se houver, relativo à sede do licitante, pertinente a seu ramo de atividade e compatível com o objeto contratual;</w:t>
      </w:r>
    </w:p>
    <w:p w14:paraId="1BBF7080"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6.1.2.3. </w:t>
      </w:r>
      <w:r w:rsidRPr="004E6CCC">
        <w:rPr>
          <w:rFonts w:ascii="Arial" w:eastAsia="Times New Roman" w:hAnsi="Arial" w:cs="Arial"/>
          <w:sz w:val="24"/>
          <w:szCs w:val="24"/>
          <w:lang w:eastAsia="pt-BR"/>
        </w:rPr>
        <w:t>Certidão Negativa de Débitos Municipais</w:t>
      </w:r>
      <w:r>
        <w:rPr>
          <w:rFonts w:ascii="Arial" w:eastAsia="Times New Roman" w:hAnsi="Arial" w:cs="Arial"/>
          <w:sz w:val="24"/>
          <w:szCs w:val="24"/>
          <w:lang w:eastAsia="pt-BR"/>
        </w:rPr>
        <w:t xml:space="preserve"> da Sede da Licitante</w:t>
      </w:r>
      <w:r w:rsidRPr="004E6CCC">
        <w:rPr>
          <w:rFonts w:ascii="Arial" w:eastAsia="Times New Roman" w:hAnsi="Arial" w:cs="Arial"/>
          <w:sz w:val="24"/>
          <w:szCs w:val="24"/>
          <w:lang w:eastAsia="pt-BR"/>
        </w:rPr>
        <w:t>;</w:t>
      </w:r>
    </w:p>
    <w:p w14:paraId="1A4BA7A2"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6.1.2.4. </w:t>
      </w:r>
      <w:r w:rsidRPr="004E6CCC">
        <w:rPr>
          <w:rFonts w:ascii="Arial" w:eastAsia="Times New Roman" w:hAnsi="Arial" w:cs="Arial"/>
          <w:sz w:val="24"/>
          <w:szCs w:val="24"/>
          <w:lang w:eastAsia="pt-BR"/>
        </w:rPr>
        <w:t xml:space="preserve">Certidão Negativa de Débitos </w:t>
      </w:r>
      <w:r>
        <w:rPr>
          <w:rFonts w:ascii="Arial" w:eastAsia="Times New Roman" w:hAnsi="Arial" w:cs="Arial"/>
          <w:sz w:val="24"/>
          <w:szCs w:val="24"/>
          <w:lang w:eastAsia="pt-BR"/>
        </w:rPr>
        <w:t>Estaduais da Sede da Licitante</w:t>
      </w:r>
      <w:r w:rsidRPr="004E6CCC">
        <w:rPr>
          <w:rFonts w:ascii="Arial" w:eastAsia="Times New Roman" w:hAnsi="Arial" w:cs="Arial"/>
          <w:sz w:val="24"/>
          <w:szCs w:val="24"/>
          <w:lang w:eastAsia="pt-BR"/>
        </w:rPr>
        <w:t>;</w:t>
      </w:r>
    </w:p>
    <w:p w14:paraId="636AB01D"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6.1.2.5</w:t>
      </w:r>
      <w:r w:rsidRPr="004E6CCC">
        <w:rPr>
          <w:rFonts w:ascii="Arial" w:eastAsia="Times New Roman" w:hAnsi="Arial" w:cs="Arial"/>
          <w:sz w:val="24"/>
          <w:szCs w:val="24"/>
          <w:lang w:eastAsia="pt-BR"/>
        </w:rPr>
        <w:t>. Certidão Negativa de Débitos Relativos a Tributos Federais e à Dívida Ativa da União;</w:t>
      </w:r>
    </w:p>
    <w:p w14:paraId="0EF34691"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6.1.2.6</w:t>
      </w:r>
      <w:r w:rsidRPr="004E6CCC">
        <w:rPr>
          <w:rFonts w:ascii="Arial" w:eastAsia="Times New Roman" w:hAnsi="Arial" w:cs="Arial"/>
          <w:sz w:val="24"/>
          <w:szCs w:val="24"/>
          <w:lang w:eastAsia="pt-BR"/>
        </w:rPr>
        <w:t>. Certidão Negativa de Débitos</w:t>
      </w:r>
      <w:r>
        <w:rPr>
          <w:rFonts w:ascii="Arial" w:eastAsia="Times New Roman" w:hAnsi="Arial" w:cs="Arial"/>
          <w:sz w:val="24"/>
          <w:szCs w:val="24"/>
          <w:lang w:eastAsia="pt-BR"/>
        </w:rPr>
        <w:t xml:space="preserve"> Trabalhistas;</w:t>
      </w:r>
    </w:p>
    <w:p w14:paraId="25E6F016"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6.</w:t>
      </w:r>
      <w:r>
        <w:rPr>
          <w:rFonts w:ascii="Arial" w:eastAsia="Times New Roman" w:hAnsi="Arial" w:cs="Arial"/>
          <w:sz w:val="24"/>
          <w:szCs w:val="24"/>
          <w:lang w:eastAsia="pt-BR"/>
        </w:rPr>
        <w:t>1</w:t>
      </w:r>
      <w:r w:rsidRPr="004E6CCC">
        <w:rPr>
          <w:rFonts w:ascii="Arial" w:eastAsia="Times New Roman" w:hAnsi="Arial" w:cs="Arial"/>
          <w:sz w:val="24"/>
          <w:szCs w:val="24"/>
          <w:lang w:eastAsia="pt-BR"/>
        </w:rPr>
        <w:t>.</w:t>
      </w:r>
      <w:r>
        <w:rPr>
          <w:rFonts w:ascii="Arial" w:eastAsia="Times New Roman" w:hAnsi="Arial" w:cs="Arial"/>
          <w:sz w:val="24"/>
          <w:szCs w:val="24"/>
          <w:lang w:eastAsia="pt-BR"/>
        </w:rPr>
        <w:t>2.7</w:t>
      </w:r>
      <w:r w:rsidRPr="004E6CCC">
        <w:rPr>
          <w:rFonts w:ascii="Arial" w:eastAsia="Times New Roman" w:hAnsi="Arial" w:cs="Arial"/>
          <w:sz w:val="24"/>
          <w:szCs w:val="24"/>
          <w:lang w:eastAsia="pt-BR"/>
        </w:rPr>
        <w:t>. Certificado de Regularidade do FGTS (CRF);</w:t>
      </w:r>
    </w:p>
    <w:p w14:paraId="27953371" w14:textId="77777777" w:rsidR="00A67A77" w:rsidRDefault="00A67A77" w:rsidP="00A12850">
      <w:pPr>
        <w:suppressAutoHyphens/>
        <w:spacing w:after="0" w:line="240" w:lineRule="auto"/>
        <w:jc w:val="both"/>
        <w:rPr>
          <w:rFonts w:ascii="Arial" w:eastAsia="Times New Roman" w:hAnsi="Arial" w:cs="Arial"/>
          <w:sz w:val="24"/>
          <w:szCs w:val="24"/>
          <w:lang w:eastAsia="pt-BR"/>
        </w:rPr>
      </w:pPr>
    </w:p>
    <w:p w14:paraId="21E3396A" w14:textId="77777777" w:rsidR="00DA3B46" w:rsidRDefault="00DA3B46" w:rsidP="00A12850">
      <w:pPr>
        <w:suppressAutoHyphens/>
        <w:spacing w:after="0" w:line="240" w:lineRule="auto"/>
        <w:jc w:val="both"/>
        <w:rPr>
          <w:rFonts w:ascii="Arial" w:eastAsia="Times New Roman" w:hAnsi="Arial" w:cs="Arial"/>
          <w:sz w:val="24"/>
          <w:szCs w:val="24"/>
          <w:lang w:eastAsia="pt-BR"/>
        </w:rPr>
      </w:pPr>
    </w:p>
    <w:p w14:paraId="251E564D" w14:textId="77777777" w:rsidR="00A12850" w:rsidRPr="00C373B9" w:rsidRDefault="00A12850" w:rsidP="00A12850">
      <w:pPr>
        <w:suppressAutoHyphens/>
        <w:spacing w:after="0" w:line="240" w:lineRule="auto"/>
        <w:jc w:val="both"/>
        <w:rPr>
          <w:rFonts w:ascii="Arial" w:eastAsia="Times New Roman" w:hAnsi="Arial" w:cs="Arial"/>
          <w:sz w:val="24"/>
          <w:szCs w:val="24"/>
          <w:lang w:eastAsia="pt-BR"/>
        </w:rPr>
      </w:pPr>
      <w:r w:rsidRPr="00C373B9">
        <w:rPr>
          <w:rFonts w:ascii="Arial" w:eastAsia="Times New Roman" w:hAnsi="Arial" w:cs="Arial"/>
          <w:sz w:val="24"/>
          <w:szCs w:val="24"/>
          <w:lang w:eastAsia="pt-BR"/>
        </w:rPr>
        <w:lastRenderedPageBreak/>
        <w:t>6.1.3 – HABILITAÇÃO TÉCNICA</w:t>
      </w:r>
    </w:p>
    <w:p w14:paraId="17E183B1" w14:textId="77777777" w:rsidR="00DA3B46" w:rsidRDefault="00DA3B46" w:rsidP="00A12850">
      <w:pPr>
        <w:suppressAutoHyphens/>
        <w:spacing w:after="0" w:line="240" w:lineRule="auto"/>
        <w:ind w:left="851" w:hanging="851"/>
        <w:jc w:val="both"/>
        <w:rPr>
          <w:rFonts w:ascii="Arial" w:eastAsia="Times New Roman" w:hAnsi="Arial" w:cs="Arial"/>
          <w:sz w:val="24"/>
          <w:szCs w:val="24"/>
          <w:lang w:eastAsia="pt-BR"/>
        </w:rPr>
      </w:pPr>
    </w:p>
    <w:p w14:paraId="4185EE39" w14:textId="77777777" w:rsidR="00F701D3" w:rsidRDefault="00A12850" w:rsidP="00A12850">
      <w:pPr>
        <w:suppressAutoHyphens/>
        <w:spacing w:after="0" w:line="240" w:lineRule="auto"/>
        <w:ind w:left="851" w:hanging="851"/>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6.</w:t>
      </w:r>
      <w:r>
        <w:rPr>
          <w:rFonts w:ascii="Arial" w:eastAsia="Times New Roman" w:hAnsi="Arial" w:cs="Arial"/>
          <w:sz w:val="24"/>
          <w:szCs w:val="24"/>
          <w:lang w:eastAsia="pt-BR"/>
        </w:rPr>
        <w:t>1.3.1</w:t>
      </w:r>
      <w:r w:rsidRPr="004E6CCC">
        <w:rPr>
          <w:rFonts w:ascii="Arial" w:eastAsia="Times New Roman" w:hAnsi="Arial" w:cs="Arial"/>
          <w:sz w:val="24"/>
          <w:szCs w:val="24"/>
          <w:lang w:eastAsia="pt-BR"/>
        </w:rPr>
        <w:t xml:space="preserve">. </w:t>
      </w:r>
      <w:r w:rsidR="00C373B9">
        <w:rPr>
          <w:rFonts w:ascii="Arial" w:eastAsia="Times New Roman" w:hAnsi="Arial" w:cs="Arial"/>
          <w:sz w:val="24"/>
          <w:szCs w:val="24"/>
          <w:lang w:eastAsia="pt-BR"/>
        </w:rPr>
        <w:t>Atestado de capacidade técnica emitido por pessoa jurídica de direito público ou privado, comprovando atividade pertinente e compatível em características com o objeto da licitação;</w:t>
      </w:r>
    </w:p>
    <w:p w14:paraId="4A10E124" w14:textId="77777777" w:rsidR="00E8671D" w:rsidRDefault="00E8671D" w:rsidP="00A12850">
      <w:pPr>
        <w:suppressAutoHyphens/>
        <w:spacing w:after="0" w:line="240" w:lineRule="auto"/>
        <w:jc w:val="both"/>
        <w:rPr>
          <w:rFonts w:ascii="Arial" w:eastAsia="Times New Roman" w:hAnsi="Arial" w:cs="Arial"/>
          <w:sz w:val="24"/>
          <w:szCs w:val="24"/>
          <w:lang w:eastAsia="pt-BR"/>
        </w:rPr>
      </w:pPr>
    </w:p>
    <w:p w14:paraId="0499F328"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6.1.4 – HABILITAÇÃO ECONÔMICO-FINANCEIRA</w:t>
      </w:r>
    </w:p>
    <w:p w14:paraId="2111E72D"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p>
    <w:p w14:paraId="46DE722E" w14:textId="72795BCF" w:rsidR="00DA3B46" w:rsidRPr="0032408D" w:rsidRDefault="001A2915" w:rsidP="00DA3B46">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6.1.4.</w:t>
      </w:r>
      <w:r w:rsidR="004252F2">
        <w:rPr>
          <w:rFonts w:ascii="Arial" w:eastAsia="Times New Roman" w:hAnsi="Arial" w:cs="Arial"/>
          <w:sz w:val="24"/>
          <w:szCs w:val="24"/>
          <w:lang w:eastAsia="pt-BR"/>
        </w:rPr>
        <w:t>1</w:t>
      </w:r>
      <w:r>
        <w:rPr>
          <w:rFonts w:ascii="Arial" w:eastAsia="Times New Roman" w:hAnsi="Arial" w:cs="Arial"/>
          <w:sz w:val="24"/>
          <w:szCs w:val="24"/>
          <w:lang w:eastAsia="pt-BR"/>
        </w:rPr>
        <w:t xml:space="preserve">. </w:t>
      </w:r>
      <w:r w:rsidR="00DA3B46" w:rsidRPr="0032408D">
        <w:rPr>
          <w:rFonts w:ascii="Arial" w:eastAsia="Times New Roman" w:hAnsi="Arial" w:cs="Arial"/>
          <w:sz w:val="24"/>
          <w:szCs w:val="24"/>
          <w:lang w:eastAsia="pt-BR"/>
        </w:rPr>
        <w:t xml:space="preserve">Balanço Patrimonial do </w:t>
      </w:r>
      <w:r w:rsidR="00DA3B46">
        <w:rPr>
          <w:rFonts w:ascii="Arial" w:eastAsia="Times New Roman" w:hAnsi="Arial" w:cs="Arial"/>
          <w:b/>
          <w:sz w:val="24"/>
          <w:szCs w:val="24"/>
          <w:lang w:eastAsia="pt-BR"/>
        </w:rPr>
        <w:t>E</w:t>
      </w:r>
      <w:r w:rsidR="00DA3B46" w:rsidRPr="00E57B55">
        <w:rPr>
          <w:rFonts w:ascii="Arial" w:eastAsia="Times New Roman" w:hAnsi="Arial" w:cs="Arial"/>
          <w:b/>
          <w:sz w:val="24"/>
          <w:szCs w:val="24"/>
          <w:lang w:eastAsia="pt-BR"/>
        </w:rPr>
        <w:t xml:space="preserve">xercício </w:t>
      </w:r>
      <w:r w:rsidR="00DA3B46">
        <w:rPr>
          <w:rFonts w:ascii="Arial" w:eastAsia="Times New Roman" w:hAnsi="Arial" w:cs="Arial"/>
          <w:b/>
          <w:sz w:val="24"/>
          <w:szCs w:val="24"/>
          <w:lang w:eastAsia="pt-BR"/>
        </w:rPr>
        <w:t>S</w:t>
      </w:r>
      <w:r w:rsidR="00DA3B46" w:rsidRPr="00E57B55">
        <w:rPr>
          <w:rFonts w:ascii="Arial" w:eastAsia="Times New Roman" w:hAnsi="Arial" w:cs="Arial"/>
          <w:b/>
          <w:sz w:val="24"/>
          <w:szCs w:val="24"/>
          <w:lang w:eastAsia="pt-BR"/>
        </w:rPr>
        <w:t>ocial de 20</w:t>
      </w:r>
      <w:r w:rsidR="00DA3B46">
        <w:rPr>
          <w:rFonts w:ascii="Arial" w:eastAsia="Times New Roman" w:hAnsi="Arial" w:cs="Arial"/>
          <w:b/>
          <w:sz w:val="24"/>
          <w:szCs w:val="24"/>
          <w:lang w:eastAsia="pt-BR"/>
        </w:rPr>
        <w:t>2</w:t>
      </w:r>
      <w:r w:rsidR="001B4F7F">
        <w:rPr>
          <w:rFonts w:ascii="Arial" w:eastAsia="Times New Roman" w:hAnsi="Arial" w:cs="Arial"/>
          <w:b/>
          <w:sz w:val="24"/>
          <w:szCs w:val="24"/>
          <w:lang w:eastAsia="pt-BR"/>
        </w:rPr>
        <w:t>2</w:t>
      </w:r>
      <w:r w:rsidR="00DA3B46" w:rsidRPr="00E57B55">
        <w:rPr>
          <w:rFonts w:ascii="Arial" w:eastAsia="Times New Roman" w:hAnsi="Arial" w:cs="Arial"/>
          <w:b/>
          <w:sz w:val="24"/>
          <w:szCs w:val="24"/>
          <w:lang w:eastAsia="pt-BR"/>
        </w:rPr>
        <w:t>,</w:t>
      </w:r>
      <w:r w:rsidR="00DA3B46" w:rsidRPr="0032408D">
        <w:rPr>
          <w:rFonts w:ascii="Arial" w:eastAsia="Times New Roman" w:hAnsi="Arial" w:cs="Arial"/>
          <w:sz w:val="24"/>
          <w:szCs w:val="24"/>
          <w:lang w:eastAsia="pt-BR"/>
        </w:rPr>
        <w:t xml:space="preserve"> já exigível</w:t>
      </w:r>
      <w:r w:rsidR="00DA3B46">
        <w:rPr>
          <w:rFonts w:ascii="Arial" w:eastAsia="Times New Roman" w:hAnsi="Arial" w:cs="Arial"/>
          <w:sz w:val="24"/>
          <w:szCs w:val="24"/>
          <w:lang w:eastAsia="pt-BR"/>
        </w:rPr>
        <w:t xml:space="preserve"> e apresentado na forma da lei, com os respectivos </w:t>
      </w:r>
      <w:r w:rsidR="00DA3B46" w:rsidRPr="00861EE1">
        <w:rPr>
          <w:rFonts w:ascii="Arial" w:eastAsia="Times New Roman" w:hAnsi="Arial" w:cs="Arial"/>
          <w:b/>
          <w:sz w:val="24"/>
          <w:szCs w:val="24"/>
          <w:lang w:eastAsia="pt-BR"/>
        </w:rPr>
        <w:t>TERMOS de ABERTURA e ENCERRAMENTO</w:t>
      </w:r>
      <w:r w:rsidR="00DA3B46">
        <w:rPr>
          <w:rFonts w:ascii="Arial" w:eastAsia="Times New Roman" w:hAnsi="Arial" w:cs="Arial"/>
          <w:sz w:val="24"/>
          <w:szCs w:val="24"/>
          <w:lang w:eastAsia="pt-BR"/>
        </w:rPr>
        <w:t xml:space="preserve"> </w:t>
      </w:r>
      <w:r w:rsidR="00DA3B46" w:rsidRPr="002C053F">
        <w:rPr>
          <w:rFonts w:ascii="Arial" w:eastAsia="Times New Roman" w:hAnsi="Arial" w:cs="Arial"/>
          <w:b/>
          <w:bCs/>
          <w:sz w:val="24"/>
          <w:szCs w:val="24"/>
          <w:lang w:eastAsia="pt-BR"/>
        </w:rPr>
        <w:t xml:space="preserve">DO LIVRO DIÁRIO </w:t>
      </w:r>
      <w:r w:rsidR="00DA3B46">
        <w:rPr>
          <w:rFonts w:ascii="Arial" w:eastAsia="Times New Roman" w:hAnsi="Arial" w:cs="Arial"/>
          <w:sz w:val="24"/>
          <w:szCs w:val="24"/>
          <w:lang w:eastAsia="pt-BR"/>
        </w:rPr>
        <w:t xml:space="preserve">no qual </w:t>
      </w:r>
      <w:proofErr w:type="gramStart"/>
      <w:r w:rsidR="00DA3B46">
        <w:rPr>
          <w:rFonts w:ascii="Arial" w:eastAsia="Times New Roman" w:hAnsi="Arial" w:cs="Arial"/>
          <w:sz w:val="24"/>
          <w:szCs w:val="24"/>
          <w:lang w:eastAsia="pt-BR"/>
        </w:rPr>
        <w:t>o mesmo</w:t>
      </w:r>
      <w:proofErr w:type="gramEnd"/>
      <w:r w:rsidR="00DA3B46">
        <w:rPr>
          <w:rFonts w:ascii="Arial" w:eastAsia="Times New Roman" w:hAnsi="Arial" w:cs="Arial"/>
          <w:sz w:val="24"/>
          <w:szCs w:val="24"/>
          <w:lang w:eastAsia="pt-BR"/>
        </w:rPr>
        <w:t xml:space="preserve"> encontra-se transcrito, devidamente chancelado na Junta Comercial, vedada sua substituição por balancetes ou balanços provisórios, podendo ser atualizado por índices oficiais quando encerrado a mais de 03 (três) meses após a data de apresentação da proposta</w:t>
      </w:r>
      <w:r w:rsidR="00DA3B46" w:rsidRPr="0032408D">
        <w:rPr>
          <w:rFonts w:ascii="Arial" w:eastAsia="Times New Roman" w:hAnsi="Arial" w:cs="Arial"/>
          <w:sz w:val="24"/>
          <w:szCs w:val="24"/>
          <w:lang w:eastAsia="pt-BR"/>
        </w:rPr>
        <w:t>, sendo:</w:t>
      </w:r>
    </w:p>
    <w:p w14:paraId="5ECF1777" w14:textId="77777777" w:rsidR="00DA3B46" w:rsidRDefault="00DA3B46" w:rsidP="00DA3B46">
      <w:pPr>
        <w:suppressAutoHyphens/>
        <w:spacing w:after="0" w:line="240" w:lineRule="auto"/>
        <w:ind w:left="1134" w:hanging="283"/>
        <w:jc w:val="both"/>
        <w:rPr>
          <w:rFonts w:ascii="Arial" w:eastAsia="Times New Roman" w:hAnsi="Arial" w:cs="Arial"/>
          <w:sz w:val="24"/>
          <w:szCs w:val="24"/>
          <w:lang w:eastAsia="pt-BR"/>
        </w:rPr>
      </w:pPr>
      <w:r w:rsidRPr="0032408D">
        <w:rPr>
          <w:rFonts w:ascii="Arial" w:eastAsia="Times New Roman" w:hAnsi="Arial" w:cs="Arial"/>
          <w:sz w:val="24"/>
          <w:szCs w:val="24"/>
          <w:lang w:eastAsia="pt-BR"/>
        </w:rPr>
        <w:t>a) No caso de sociedade por ações, a demonstração financeira e contábil será apresentada em conformidade com a Lei Federal Nº 6404/76 e a respectiv</w:t>
      </w:r>
      <w:r>
        <w:rPr>
          <w:rFonts w:ascii="Arial" w:eastAsia="Times New Roman" w:hAnsi="Arial" w:cs="Arial"/>
          <w:sz w:val="24"/>
          <w:szCs w:val="24"/>
          <w:lang w:eastAsia="pt-BR"/>
        </w:rPr>
        <w:t>a publicação no Diário Oficial;</w:t>
      </w:r>
    </w:p>
    <w:p w14:paraId="49C41861" w14:textId="77777777" w:rsidR="00DA3B46" w:rsidRDefault="00DA3B46" w:rsidP="00DA3B46">
      <w:pPr>
        <w:suppressAutoHyphens/>
        <w:spacing w:after="0" w:line="240" w:lineRule="auto"/>
        <w:ind w:left="1134" w:hanging="283"/>
        <w:jc w:val="both"/>
        <w:rPr>
          <w:rFonts w:ascii="Arial" w:eastAsia="Times New Roman" w:hAnsi="Arial" w:cs="Arial"/>
          <w:sz w:val="24"/>
          <w:szCs w:val="24"/>
          <w:lang w:eastAsia="pt-BR"/>
        </w:rPr>
      </w:pPr>
      <w:r w:rsidRPr="0032408D">
        <w:rPr>
          <w:rFonts w:ascii="Arial" w:eastAsia="Times New Roman" w:hAnsi="Arial" w:cs="Arial"/>
          <w:sz w:val="24"/>
          <w:szCs w:val="24"/>
          <w:lang w:eastAsia="pt-BR"/>
        </w:rPr>
        <w:t>b) As demais empresas deverão apresentar balanços certificados por contador registrado no Conselho Regional de Contabilidade da Sede da Matriz, devidamente Chancelado/Autenticado na Junta Comercial;</w:t>
      </w:r>
    </w:p>
    <w:p w14:paraId="02E82D84" w14:textId="77777777" w:rsidR="00DA3B46" w:rsidRDefault="00DA3B46" w:rsidP="00DA3B46">
      <w:pPr>
        <w:suppressAutoHyphens/>
        <w:spacing w:after="0" w:line="240" w:lineRule="auto"/>
        <w:ind w:left="1134" w:hanging="283"/>
        <w:jc w:val="both"/>
        <w:rPr>
          <w:rFonts w:ascii="Arial" w:eastAsia="Times New Roman" w:hAnsi="Arial" w:cs="Arial"/>
          <w:sz w:val="24"/>
          <w:szCs w:val="24"/>
          <w:lang w:eastAsia="pt-BR"/>
        </w:rPr>
      </w:pPr>
      <w:r>
        <w:rPr>
          <w:rFonts w:ascii="Arial" w:eastAsia="Times New Roman" w:hAnsi="Arial" w:cs="Arial"/>
          <w:color w:val="000000"/>
          <w:sz w:val="24"/>
          <w:szCs w:val="20"/>
          <w:lang w:eastAsia="pt-BR"/>
        </w:rPr>
        <w:t>c) As empresas recém-constituídas que, por força de lei, não forem obrigadas a apresentar o Balanço Patrimonial exigido poderão apresentar o Balanço de Abertura, ficando dispensadas do cumprimento dos índices financeiros (subitem 6.1.4.2), porém obrigando-se a comprovação do patrimônio líquido mínimo de 10% (dez inteiros por cento) do valor de sua proposta vencedora;</w:t>
      </w:r>
    </w:p>
    <w:p w14:paraId="2026C020" w14:textId="77777777" w:rsidR="00DA3B46" w:rsidRPr="008F5B56" w:rsidRDefault="00DA3B46" w:rsidP="00DA3B46">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6.1.4.2.</w:t>
      </w:r>
      <w:r w:rsidRPr="008F5B56">
        <w:rPr>
          <w:rFonts w:ascii="Arial" w:eastAsia="Times New Roman" w:hAnsi="Arial" w:cs="Arial"/>
          <w:sz w:val="24"/>
          <w:szCs w:val="24"/>
          <w:lang w:eastAsia="pt-BR"/>
        </w:rPr>
        <w:t xml:space="preserve"> Demonstrativo de índices financeiros, a seguir solicitados, extraídos do balanço apresentado, para fins de análise das condições financeiras da licitante. Os índices </w:t>
      </w:r>
      <w:r>
        <w:rPr>
          <w:rFonts w:ascii="Arial" w:eastAsia="Times New Roman" w:hAnsi="Arial" w:cs="Arial"/>
          <w:sz w:val="24"/>
          <w:szCs w:val="24"/>
          <w:lang w:eastAsia="pt-BR"/>
        </w:rPr>
        <w:t xml:space="preserve">mínimos serão os seguintes, </w:t>
      </w:r>
      <w:r w:rsidRPr="008F5B56">
        <w:rPr>
          <w:rFonts w:ascii="Arial" w:eastAsia="Times New Roman" w:hAnsi="Arial" w:cs="Arial"/>
          <w:sz w:val="24"/>
          <w:szCs w:val="24"/>
          <w:lang w:eastAsia="pt-BR"/>
        </w:rPr>
        <w:t>apresentados em números inteiros e de até 02 (duas) casas decimais após a vírgula, com arredondamento:</w:t>
      </w:r>
    </w:p>
    <w:p w14:paraId="09A554B0" w14:textId="77777777" w:rsidR="00DA3B46" w:rsidRDefault="00DA3B46" w:rsidP="00DA3B46">
      <w:pPr>
        <w:suppressAutoHyphens/>
        <w:spacing w:after="0" w:line="240" w:lineRule="auto"/>
        <w:ind w:left="708" w:firstLine="708"/>
        <w:jc w:val="both"/>
        <w:rPr>
          <w:rFonts w:ascii="Arial" w:hAnsi="Arial" w:cs="Arial"/>
        </w:rPr>
      </w:pPr>
    </w:p>
    <w:p w14:paraId="26AE8BE0" w14:textId="77777777" w:rsidR="00DA3B46" w:rsidRPr="00C91A14" w:rsidRDefault="00DA3B46" w:rsidP="00DA3B46">
      <w:pPr>
        <w:suppressAutoHyphens/>
        <w:spacing w:after="0" w:line="240" w:lineRule="auto"/>
        <w:ind w:left="2124"/>
        <w:jc w:val="both"/>
        <w:rPr>
          <w:rFonts w:ascii="Arial" w:hAnsi="Arial" w:cs="Arial"/>
        </w:rPr>
      </w:pPr>
      <w:r>
        <w:rPr>
          <w:rFonts w:ascii="Arial" w:hAnsi="Arial" w:cs="Arial"/>
        </w:rPr>
        <w:t xml:space="preserve">      </w:t>
      </w:r>
      <w:r w:rsidRPr="00C91A14">
        <w:rPr>
          <w:rFonts w:ascii="Arial" w:hAnsi="Arial" w:cs="Arial"/>
        </w:rPr>
        <w:t>Ativo Circulante + Realizável a longo prazo</w:t>
      </w:r>
    </w:p>
    <w:p w14:paraId="1138E319" w14:textId="77777777" w:rsidR="00DA3B46" w:rsidRPr="005A45AB" w:rsidRDefault="00DA3B46" w:rsidP="00DA3B46">
      <w:pPr>
        <w:suppressAutoHyphens/>
        <w:spacing w:after="0" w:line="240" w:lineRule="auto"/>
        <w:ind w:left="708" w:firstLine="708"/>
        <w:jc w:val="both"/>
        <w:rPr>
          <w:rFonts w:ascii="Arial" w:hAnsi="Arial" w:cs="Arial"/>
        </w:rPr>
      </w:pPr>
      <w:proofErr w:type="gramStart"/>
      <w:r w:rsidRPr="00CD6B76">
        <w:rPr>
          <w:rFonts w:ascii="Arial" w:hAnsi="Arial" w:cs="Arial"/>
          <w:b/>
        </w:rPr>
        <w:t>ILG  =</w:t>
      </w:r>
      <w:proofErr w:type="gramEnd"/>
      <w:r w:rsidRPr="00CD6B76">
        <w:rPr>
          <w:rFonts w:ascii="Arial" w:hAnsi="Arial" w:cs="Arial"/>
          <w:b/>
        </w:rPr>
        <w:t xml:space="preserve">  </w:t>
      </w:r>
      <w:r w:rsidRPr="00C91A14">
        <w:rPr>
          <w:rFonts w:ascii="Arial" w:hAnsi="Arial" w:cs="Arial"/>
        </w:rPr>
        <w:t xml:space="preserve">----------------------------------------------------------------- </w:t>
      </w:r>
      <w:r w:rsidRPr="005A45AB">
        <w:rPr>
          <w:rFonts w:ascii="Arial" w:hAnsi="Arial" w:cs="Arial"/>
        </w:rPr>
        <w:t>≥ 1,</w:t>
      </w:r>
      <w:r>
        <w:rPr>
          <w:rFonts w:ascii="Arial" w:hAnsi="Arial" w:cs="Arial"/>
        </w:rPr>
        <w:t>1</w:t>
      </w:r>
      <w:r w:rsidRPr="005A45AB">
        <w:rPr>
          <w:rFonts w:ascii="Arial" w:hAnsi="Arial" w:cs="Arial"/>
        </w:rPr>
        <w:t>0</w:t>
      </w:r>
    </w:p>
    <w:p w14:paraId="4E6CFDF0" w14:textId="77777777" w:rsidR="00DA3B46" w:rsidRDefault="00DA3B46" w:rsidP="00DA3B46">
      <w:pPr>
        <w:suppressAutoHyphens/>
        <w:spacing w:after="0" w:line="240" w:lineRule="auto"/>
        <w:ind w:left="1416" w:firstLine="708"/>
        <w:jc w:val="both"/>
        <w:rPr>
          <w:rFonts w:ascii="Arial" w:hAnsi="Arial" w:cs="Arial"/>
        </w:rPr>
      </w:pPr>
      <w:r>
        <w:rPr>
          <w:rFonts w:ascii="Arial" w:hAnsi="Arial" w:cs="Arial"/>
        </w:rPr>
        <w:t xml:space="preserve">      </w:t>
      </w:r>
      <w:r w:rsidRPr="00C91A14">
        <w:rPr>
          <w:rFonts w:ascii="Arial" w:hAnsi="Arial" w:cs="Arial"/>
        </w:rPr>
        <w:t>Passivo Circulante + Exigível a longo prazo</w:t>
      </w:r>
    </w:p>
    <w:p w14:paraId="4656C172" w14:textId="77777777" w:rsidR="00DA3B46" w:rsidRDefault="00DA3B46" w:rsidP="00DA3B46">
      <w:pPr>
        <w:suppressAutoHyphens/>
        <w:spacing w:after="0" w:line="240" w:lineRule="auto"/>
        <w:ind w:left="1416" w:firstLine="708"/>
        <w:jc w:val="both"/>
        <w:rPr>
          <w:rFonts w:ascii="Arial" w:hAnsi="Arial" w:cs="Arial"/>
        </w:rPr>
      </w:pPr>
    </w:p>
    <w:p w14:paraId="0948036A" w14:textId="77777777" w:rsidR="00DA3B46" w:rsidRPr="00C91A14" w:rsidRDefault="00DA3B46" w:rsidP="00DA3B46">
      <w:pPr>
        <w:suppressAutoHyphens/>
        <w:spacing w:after="0" w:line="240" w:lineRule="auto"/>
        <w:ind w:left="1416" w:firstLine="708"/>
        <w:jc w:val="both"/>
        <w:rPr>
          <w:rFonts w:ascii="Arial" w:hAnsi="Arial" w:cs="Arial"/>
        </w:rPr>
      </w:pPr>
      <w:r>
        <w:rPr>
          <w:rFonts w:ascii="Arial" w:hAnsi="Arial" w:cs="Arial"/>
        </w:rPr>
        <w:t xml:space="preserve">         </w:t>
      </w:r>
      <w:r w:rsidRPr="00C91A14">
        <w:rPr>
          <w:rFonts w:ascii="Arial" w:hAnsi="Arial" w:cs="Arial"/>
        </w:rPr>
        <w:t>Ativo Circulante</w:t>
      </w:r>
    </w:p>
    <w:p w14:paraId="2AB7BA8C" w14:textId="77777777" w:rsidR="00DA3B46" w:rsidRPr="005A45AB" w:rsidRDefault="00DA3B46" w:rsidP="00DA3B46">
      <w:pPr>
        <w:suppressAutoHyphens/>
        <w:spacing w:after="0" w:line="240" w:lineRule="auto"/>
        <w:ind w:left="708" w:firstLine="708"/>
        <w:jc w:val="both"/>
        <w:rPr>
          <w:rFonts w:ascii="Arial" w:hAnsi="Arial" w:cs="Arial"/>
        </w:rPr>
      </w:pPr>
      <w:proofErr w:type="gramStart"/>
      <w:r w:rsidRPr="00CD6B76">
        <w:rPr>
          <w:rFonts w:ascii="Arial" w:hAnsi="Arial" w:cs="Arial"/>
          <w:b/>
        </w:rPr>
        <w:t>ILC  =</w:t>
      </w:r>
      <w:proofErr w:type="gramEnd"/>
      <w:r w:rsidRPr="00CD6B76">
        <w:rPr>
          <w:rFonts w:ascii="Arial" w:hAnsi="Arial" w:cs="Arial"/>
          <w:b/>
        </w:rPr>
        <w:t xml:space="preserve">  </w:t>
      </w:r>
      <w:r w:rsidRPr="00C91A14">
        <w:rPr>
          <w:rFonts w:ascii="Arial" w:hAnsi="Arial" w:cs="Arial"/>
        </w:rPr>
        <w:t xml:space="preserve">-----------------------------------  </w:t>
      </w:r>
      <w:r w:rsidRPr="005A45AB">
        <w:rPr>
          <w:rFonts w:ascii="Arial" w:hAnsi="Arial" w:cs="Arial"/>
        </w:rPr>
        <w:t>≥ 1,</w:t>
      </w:r>
      <w:r>
        <w:rPr>
          <w:rFonts w:ascii="Arial" w:hAnsi="Arial" w:cs="Arial"/>
        </w:rPr>
        <w:t>1</w:t>
      </w:r>
      <w:r w:rsidRPr="005A45AB">
        <w:rPr>
          <w:rFonts w:ascii="Arial" w:hAnsi="Arial" w:cs="Arial"/>
        </w:rPr>
        <w:t>0</w:t>
      </w:r>
    </w:p>
    <w:p w14:paraId="657C59CF" w14:textId="77777777" w:rsidR="00DA3B46" w:rsidRDefault="00DA3B46" w:rsidP="00DA3B46">
      <w:pPr>
        <w:suppressAutoHyphens/>
        <w:spacing w:after="0" w:line="240" w:lineRule="auto"/>
        <w:ind w:left="1416" w:firstLine="708"/>
        <w:jc w:val="both"/>
        <w:rPr>
          <w:rFonts w:ascii="Arial" w:hAnsi="Arial" w:cs="Arial"/>
        </w:rPr>
      </w:pPr>
      <w:r>
        <w:rPr>
          <w:rFonts w:ascii="Arial" w:hAnsi="Arial" w:cs="Arial"/>
        </w:rPr>
        <w:t xml:space="preserve">       </w:t>
      </w:r>
      <w:r w:rsidRPr="00C91A14">
        <w:rPr>
          <w:rFonts w:ascii="Arial" w:hAnsi="Arial" w:cs="Arial"/>
        </w:rPr>
        <w:t>Passivo Circulante</w:t>
      </w:r>
    </w:p>
    <w:p w14:paraId="6E8E48F1" w14:textId="77777777" w:rsidR="00DA3B46" w:rsidRDefault="00DA3B46" w:rsidP="00DA3B46">
      <w:pPr>
        <w:suppressAutoHyphens/>
        <w:spacing w:after="0" w:line="240" w:lineRule="auto"/>
        <w:ind w:left="1416" w:firstLine="708"/>
        <w:jc w:val="both"/>
        <w:rPr>
          <w:rFonts w:ascii="Arial" w:hAnsi="Arial" w:cs="Arial"/>
        </w:rPr>
      </w:pPr>
    </w:p>
    <w:p w14:paraId="63913139" w14:textId="77777777" w:rsidR="00DA3B46" w:rsidRPr="00C91A14" w:rsidRDefault="00DA3B46" w:rsidP="00DA3B46">
      <w:pPr>
        <w:suppressAutoHyphens/>
        <w:spacing w:after="0" w:line="240" w:lineRule="auto"/>
        <w:ind w:left="1416" w:firstLine="708"/>
        <w:jc w:val="both"/>
        <w:rPr>
          <w:rFonts w:ascii="Arial" w:hAnsi="Arial" w:cs="Arial"/>
        </w:rPr>
      </w:pPr>
      <w:r>
        <w:rPr>
          <w:rFonts w:ascii="Arial" w:hAnsi="Arial" w:cs="Arial"/>
        </w:rPr>
        <w:t xml:space="preserve">  </w:t>
      </w:r>
      <w:r w:rsidRPr="00C91A14">
        <w:rPr>
          <w:rFonts w:ascii="Arial" w:hAnsi="Arial" w:cs="Arial"/>
        </w:rPr>
        <w:t xml:space="preserve">Passivo </w:t>
      </w:r>
      <w:proofErr w:type="gramStart"/>
      <w:r w:rsidRPr="00C91A14">
        <w:rPr>
          <w:rFonts w:ascii="Arial" w:hAnsi="Arial" w:cs="Arial"/>
        </w:rPr>
        <w:t>circulante  +</w:t>
      </w:r>
      <w:proofErr w:type="gramEnd"/>
      <w:r w:rsidRPr="00C91A14">
        <w:rPr>
          <w:rFonts w:ascii="Arial" w:hAnsi="Arial" w:cs="Arial"/>
        </w:rPr>
        <w:t xml:space="preserve">  Exigível a Longo Prazo</w:t>
      </w:r>
    </w:p>
    <w:p w14:paraId="541A324B" w14:textId="77777777" w:rsidR="00DA3B46" w:rsidRPr="005A45AB" w:rsidRDefault="00DA3B46" w:rsidP="00DA3B46">
      <w:pPr>
        <w:suppressAutoHyphens/>
        <w:spacing w:after="0" w:line="240" w:lineRule="auto"/>
        <w:ind w:left="708" w:firstLine="708"/>
        <w:jc w:val="both"/>
        <w:rPr>
          <w:rFonts w:ascii="Arial" w:hAnsi="Arial" w:cs="Arial"/>
        </w:rPr>
      </w:pPr>
      <w:proofErr w:type="gramStart"/>
      <w:r w:rsidRPr="00CD6B76">
        <w:rPr>
          <w:rFonts w:ascii="Arial" w:hAnsi="Arial" w:cs="Arial"/>
          <w:b/>
        </w:rPr>
        <w:t>IE  =</w:t>
      </w:r>
      <w:proofErr w:type="gramEnd"/>
      <w:r w:rsidRPr="00C91A14">
        <w:rPr>
          <w:rFonts w:ascii="Arial" w:hAnsi="Arial" w:cs="Arial"/>
        </w:rPr>
        <w:t xml:space="preserve">  ------------------------------------------------------------------ </w:t>
      </w:r>
      <w:r w:rsidRPr="005A45AB">
        <w:rPr>
          <w:rFonts w:ascii="Arial" w:hAnsi="Arial" w:cs="Arial"/>
        </w:rPr>
        <w:t>≤ 0</w:t>
      </w:r>
      <w:r>
        <w:rPr>
          <w:rFonts w:ascii="Arial" w:hAnsi="Arial" w:cs="Arial"/>
        </w:rPr>
        <w:t>,90</w:t>
      </w:r>
    </w:p>
    <w:p w14:paraId="0C08583E" w14:textId="77777777" w:rsidR="00DA3B46" w:rsidRPr="005A45AB" w:rsidRDefault="00DA3B46" w:rsidP="00DA3B46">
      <w:pPr>
        <w:suppressAutoHyphens/>
        <w:spacing w:after="0" w:line="240" w:lineRule="auto"/>
        <w:ind w:left="708" w:firstLine="708"/>
        <w:jc w:val="both"/>
        <w:rPr>
          <w:rFonts w:ascii="Arial" w:hAnsi="Arial" w:cs="Arial"/>
        </w:rPr>
      </w:pPr>
      <w:r>
        <w:rPr>
          <w:rFonts w:ascii="Arial" w:hAnsi="Arial" w:cs="Arial"/>
        </w:rPr>
        <w:t xml:space="preserve">      </w:t>
      </w:r>
      <w:r w:rsidRPr="005A45AB">
        <w:rPr>
          <w:rFonts w:ascii="Arial" w:hAnsi="Arial" w:cs="Arial"/>
        </w:rPr>
        <w:t xml:space="preserve">Ativo </w:t>
      </w:r>
      <w:proofErr w:type="spellStart"/>
      <w:r w:rsidRPr="005A45AB">
        <w:rPr>
          <w:rFonts w:ascii="Arial" w:hAnsi="Arial" w:cs="Arial"/>
        </w:rPr>
        <w:t>Circul</w:t>
      </w:r>
      <w:proofErr w:type="spellEnd"/>
      <w:r>
        <w:rPr>
          <w:rFonts w:ascii="Arial" w:hAnsi="Arial" w:cs="Arial"/>
        </w:rPr>
        <w:t>.</w:t>
      </w:r>
      <w:r w:rsidRPr="005A45AB">
        <w:rPr>
          <w:rFonts w:ascii="Arial" w:hAnsi="Arial" w:cs="Arial"/>
        </w:rPr>
        <w:t xml:space="preserve"> + </w:t>
      </w:r>
      <w:proofErr w:type="spellStart"/>
      <w:r w:rsidRPr="005A45AB">
        <w:rPr>
          <w:rFonts w:ascii="Arial" w:hAnsi="Arial" w:cs="Arial"/>
        </w:rPr>
        <w:t>Realizáv</w:t>
      </w:r>
      <w:proofErr w:type="spellEnd"/>
      <w:r>
        <w:rPr>
          <w:rFonts w:ascii="Arial" w:hAnsi="Arial" w:cs="Arial"/>
        </w:rPr>
        <w:t>.</w:t>
      </w:r>
      <w:r w:rsidRPr="005A45AB">
        <w:rPr>
          <w:rFonts w:ascii="Arial" w:hAnsi="Arial" w:cs="Arial"/>
        </w:rPr>
        <w:t xml:space="preserve"> a Longo Prazo + Ativo </w:t>
      </w:r>
      <w:proofErr w:type="spellStart"/>
      <w:r w:rsidRPr="005A45AB">
        <w:rPr>
          <w:rFonts w:ascii="Arial" w:hAnsi="Arial" w:cs="Arial"/>
        </w:rPr>
        <w:t>Perman</w:t>
      </w:r>
      <w:proofErr w:type="spellEnd"/>
      <w:r>
        <w:rPr>
          <w:rFonts w:ascii="Arial" w:hAnsi="Arial" w:cs="Arial"/>
        </w:rPr>
        <w:t>.</w:t>
      </w:r>
    </w:p>
    <w:p w14:paraId="372DF2B4" w14:textId="77777777" w:rsidR="00DA3B46" w:rsidRDefault="00DA3B46" w:rsidP="00DA3B46">
      <w:pPr>
        <w:suppressAutoHyphens/>
        <w:spacing w:after="0" w:line="240" w:lineRule="auto"/>
        <w:jc w:val="both"/>
        <w:rPr>
          <w:rFonts w:ascii="Arial" w:hAnsi="Arial" w:cs="Arial"/>
          <w:b/>
        </w:rPr>
      </w:pPr>
    </w:p>
    <w:p w14:paraId="78C4B55C" w14:textId="77777777" w:rsidR="00DA3B46" w:rsidRPr="005A45AB" w:rsidRDefault="00DA3B46" w:rsidP="00DA3B46">
      <w:pPr>
        <w:suppressAutoHyphens/>
        <w:spacing w:after="0" w:line="240" w:lineRule="auto"/>
        <w:ind w:left="851"/>
        <w:jc w:val="both"/>
        <w:rPr>
          <w:rFonts w:ascii="Arial" w:hAnsi="Arial" w:cs="Arial"/>
          <w:b/>
        </w:rPr>
      </w:pPr>
      <w:r w:rsidRPr="005A45AB">
        <w:rPr>
          <w:rFonts w:ascii="Arial" w:hAnsi="Arial" w:cs="Arial"/>
          <w:b/>
        </w:rPr>
        <w:t>Sendo:</w:t>
      </w:r>
    </w:p>
    <w:p w14:paraId="2D6E7FB0" w14:textId="77777777" w:rsidR="00DA3B46" w:rsidRPr="005A45AB" w:rsidRDefault="00DA3B46" w:rsidP="00DA3B46">
      <w:pPr>
        <w:suppressAutoHyphens/>
        <w:spacing w:after="0" w:line="240" w:lineRule="auto"/>
        <w:ind w:left="851"/>
        <w:jc w:val="both"/>
        <w:rPr>
          <w:rFonts w:ascii="Arial" w:hAnsi="Arial" w:cs="Arial"/>
          <w:b/>
        </w:rPr>
      </w:pPr>
      <w:proofErr w:type="gramStart"/>
      <w:r w:rsidRPr="00C91A14">
        <w:rPr>
          <w:rFonts w:ascii="Arial" w:hAnsi="Arial" w:cs="Arial"/>
          <w:b/>
        </w:rPr>
        <w:t>ILG</w:t>
      </w:r>
      <w:r w:rsidRPr="005A45AB">
        <w:rPr>
          <w:rFonts w:ascii="Arial" w:hAnsi="Arial" w:cs="Arial"/>
          <w:b/>
        </w:rPr>
        <w:t xml:space="preserve">  =</w:t>
      </w:r>
      <w:proofErr w:type="gramEnd"/>
      <w:r w:rsidRPr="005A45AB">
        <w:rPr>
          <w:rFonts w:ascii="Arial" w:hAnsi="Arial" w:cs="Arial"/>
          <w:b/>
        </w:rPr>
        <w:t xml:space="preserve">  Índice de Liquidez Geral</w:t>
      </w:r>
    </w:p>
    <w:p w14:paraId="032540C2" w14:textId="77777777" w:rsidR="00DA3B46" w:rsidRDefault="00DA3B46" w:rsidP="00DA3B46">
      <w:pPr>
        <w:suppressAutoHyphens/>
        <w:spacing w:after="0" w:line="240" w:lineRule="auto"/>
        <w:ind w:left="851"/>
        <w:jc w:val="both"/>
        <w:rPr>
          <w:rFonts w:ascii="Arial" w:hAnsi="Arial" w:cs="Arial"/>
          <w:b/>
        </w:rPr>
      </w:pPr>
      <w:proofErr w:type="gramStart"/>
      <w:r w:rsidRPr="00C91A14">
        <w:rPr>
          <w:rFonts w:ascii="Arial" w:hAnsi="Arial" w:cs="Arial"/>
          <w:b/>
        </w:rPr>
        <w:t>ILC</w:t>
      </w:r>
      <w:r w:rsidRPr="005A45AB">
        <w:rPr>
          <w:rFonts w:ascii="Arial" w:hAnsi="Arial" w:cs="Arial"/>
          <w:b/>
        </w:rPr>
        <w:t xml:space="preserve">  =</w:t>
      </w:r>
      <w:proofErr w:type="gramEnd"/>
      <w:r w:rsidRPr="005A45AB">
        <w:rPr>
          <w:rFonts w:ascii="Arial" w:hAnsi="Arial" w:cs="Arial"/>
          <w:b/>
        </w:rPr>
        <w:t xml:space="preserve">  Índice de Liquidez Corrente</w:t>
      </w:r>
    </w:p>
    <w:p w14:paraId="47320055" w14:textId="77777777" w:rsidR="00DA3B46" w:rsidRDefault="00DA3B46" w:rsidP="00DA3B46">
      <w:pPr>
        <w:suppressAutoHyphens/>
        <w:spacing w:after="0" w:line="240" w:lineRule="auto"/>
        <w:ind w:left="851"/>
        <w:jc w:val="both"/>
        <w:rPr>
          <w:rFonts w:ascii="Arial" w:eastAsia="Times New Roman" w:hAnsi="Arial" w:cs="Arial"/>
          <w:sz w:val="24"/>
          <w:szCs w:val="24"/>
          <w:lang w:eastAsia="pt-BR"/>
        </w:rPr>
      </w:pPr>
      <w:r w:rsidRPr="00C91A14">
        <w:rPr>
          <w:rFonts w:ascii="Arial" w:hAnsi="Arial" w:cs="Arial"/>
          <w:b/>
        </w:rPr>
        <w:t>IE</w:t>
      </w:r>
      <w:r w:rsidRPr="005A45AB">
        <w:rPr>
          <w:rFonts w:ascii="Arial" w:hAnsi="Arial" w:cs="Arial"/>
          <w:b/>
        </w:rPr>
        <w:t xml:space="preserve">    </w:t>
      </w:r>
      <w:r>
        <w:rPr>
          <w:rFonts w:ascii="Arial" w:hAnsi="Arial" w:cs="Arial"/>
          <w:b/>
        </w:rPr>
        <w:t xml:space="preserve"> </w:t>
      </w:r>
      <w:proofErr w:type="gramStart"/>
      <w:r w:rsidRPr="005A45AB">
        <w:rPr>
          <w:rFonts w:ascii="Arial" w:hAnsi="Arial" w:cs="Arial"/>
          <w:b/>
        </w:rPr>
        <w:t>=  Índice</w:t>
      </w:r>
      <w:proofErr w:type="gramEnd"/>
      <w:r w:rsidRPr="005A45AB">
        <w:rPr>
          <w:rFonts w:ascii="Arial" w:hAnsi="Arial" w:cs="Arial"/>
          <w:b/>
        </w:rPr>
        <w:t xml:space="preserve"> de Endividamento</w:t>
      </w:r>
    </w:p>
    <w:p w14:paraId="46E1A40C" w14:textId="77777777" w:rsidR="00F955F3" w:rsidRDefault="00F955F3" w:rsidP="00F955F3">
      <w:pPr>
        <w:suppressAutoHyphens/>
        <w:spacing w:after="0" w:line="240" w:lineRule="auto"/>
        <w:ind w:left="851"/>
        <w:jc w:val="both"/>
        <w:rPr>
          <w:rFonts w:ascii="Arial" w:eastAsia="Times New Roman" w:hAnsi="Arial" w:cs="Arial"/>
          <w:sz w:val="25"/>
          <w:szCs w:val="25"/>
          <w:lang w:eastAsia="pt-BR"/>
        </w:rPr>
      </w:pPr>
    </w:p>
    <w:p w14:paraId="0A24D480" w14:textId="0C9B8FA0" w:rsidR="00F955F3" w:rsidRDefault="00F955F3" w:rsidP="00F955F3">
      <w:pPr>
        <w:suppressAutoHyphens/>
        <w:spacing w:after="0" w:line="240" w:lineRule="auto"/>
        <w:ind w:left="851"/>
        <w:jc w:val="both"/>
        <w:rPr>
          <w:rFonts w:ascii="Arial" w:eastAsia="Times New Roman" w:hAnsi="Arial" w:cs="Arial"/>
          <w:sz w:val="24"/>
          <w:szCs w:val="24"/>
          <w:lang w:eastAsia="pt-BR"/>
        </w:rPr>
      </w:pPr>
      <w:r>
        <w:rPr>
          <w:rFonts w:ascii="Arial" w:eastAsia="Times New Roman" w:hAnsi="Arial" w:cs="Arial"/>
          <w:sz w:val="25"/>
          <w:szCs w:val="25"/>
          <w:lang w:eastAsia="pt-BR"/>
        </w:rPr>
        <w:lastRenderedPageBreak/>
        <w:t>6</w:t>
      </w:r>
      <w:r w:rsidRPr="00F0622D">
        <w:rPr>
          <w:rFonts w:ascii="Arial" w:eastAsia="Times New Roman" w:hAnsi="Arial" w:cs="Arial"/>
          <w:sz w:val="25"/>
          <w:szCs w:val="25"/>
          <w:lang w:eastAsia="pt-BR"/>
        </w:rPr>
        <w:t>.</w:t>
      </w:r>
      <w:r>
        <w:rPr>
          <w:rFonts w:ascii="Arial" w:eastAsia="Times New Roman" w:hAnsi="Arial" w:cs="Arial"/>
          <w:sz w:val="25"/>
          <w:szCs w:val="25"/>
          <w:lang w:eastAsia="pt-BR"/>
        </w:rPr>
        <w:t>1</w:t>
      </w:r>
      <w:r w:rsidRPr="00F0622D">
        <w:rPr>
          <w:rFonts w:ascii="Arial" w:eastAsia="Times New Roman" w:hAnsi="Arial" w:cs="Arial"/>
          <w:sz w:val="25"/>
          <w:szCs w:val="25"/>
          <w:lang w:eastAsia="pt-BR"/>
        </w:rPr>
        <w:t>.</w:t>
      </w:r>
      <w:r>
        <w:rPr>
          <w:rFonts w:ascii="Arial" w:eastAsia="Times New Roman" w:hAnsi="Arial" w:cs="Arial"/>
          <w:sz w:val="25"/>
          <w:szCs w:val="25"/>
          <w:lang w:eastAsia="pt-BR"/>
        </w:rPr>
        <w:t>4</w:t>
      </w:r>
      <w:r w:rsidRPr="00F0622D">
        <w:rPr>
          <w:rFonts w:ascii="Arial" w:eastAsia="Times New Roman" w:hAnsi="Arial" w:cs="Arial"/>
          <w:sz w:val="25"/>
          <w:szCs w:val="25"/>
          <w:lang w:eastAsia="pt-BR"/>
        </w:rPr>
        <w:t>.2.</w:t>
      </w:r>
      <w:r>
        <w:rPr>
          <w:rFonts w:ascii="Arial" w:eastAsia="Times New Roman" w:hAnsi="Arial" w:cs="Arial"/>
          <w:sz w:val="25"/>
          <w:szCs w:val="25"/>
          <w:lang w:eastAsia="pt-BR"/>
        </w:rPr>
        <w:t>1</w:t>
      </w:r>
      <w:r w:rsidRPr="00F0622D">
        <w:rPr>
          <w:rFonts w:ascii="Arial" w:eastAsia="Times New Roman" w:hAnsi="Arial" w:cs="Arial"/>
          <w:sz w:val="25"/>
          <w:szCs w:val="25"/>
          <w:lang w:eastAsia="pt-BR"/>
        </w:rPr>
        <w:t xml:space="preserve">. </w:t>
      </w:r>
      <w:r>
        <w:rPr>
          <w:rFonts w:ascii="Arial" w:eastAsia="Times New Roman" w:hAnsi="Arial" w:cs="Arial"/>
          <w:sz w:val="25"/>
          <w:szCs w:val="25"/>
          <w:lang w:eastAsia="pt-BR"/>
        </w:rPr>
        <w:t xml:space="preserve">Caso o licitante não atenda os índices financeiros acima, </w:t>
      </w:r>
      <w:proofErr w:type="gramStart"/>
      <w:r>
        <w:rPr>
          <w:rFonts w:ascii="Arial" w:eastAsia="Times New Roman" w:hAnsi="Arial" w:cs="Arial"/>
          <w:sz w:val="25"/>
          <w:szCs w:val="25"/>
          <w:lang w:eastAsia="pt-BR"/>
        </w:rPr>
        <w:t>o mesmo</w:t>
      </w:r>
      <w:proofErr w:type="gramEnd"/>
      <w:r>
        <w:rPr>
          <w:rFonts w:ascii="Arial" w:eastAsia="Times New Roman" w:hAnsi="Arial" w:cs="Arial"/>
          <w:sz w:val="25"/>
          <w:szCs w:val="25"/>
          <w:lang w:eastAsia="pt-BR"/>
        </w:rPr>
        <w:t xml:space="preserve"> deverá atender ao Patrimônio Líquido mínimo de 10% </w:t>
      </w:r>
      <w:r>
        <w:rPr>
          <w:rFonts w:ascii="Arial" w:eastAsia="Times New Roman" w:hAnsi="Arial" w:cs="Arial"/>
          <w:color w:val="000000"/>
          <w:sz w:val="24"/>
          <w:szCs w:val="20"/>
          <w:lang w:eastAsia="pt-BR"/>
        </w:rPr>
        <w:t>(dez inteiros por cento) do valor de sua proposta vencedora</w:t>
      </w:r>
      <w:r w:rsidRPr="00F0622D">
        <w:rPr>
          <w:rFonts w:ascii="Arial" w:eastAsia="Times New Roman" w:hAnsi="Arial" w:cs="Arial"/>
          <w:sz w:val="25"/>
          <w:szCs w:val="25"/>
          <w:lang w:eastAsia="pt-BR"/>
        </w:rPr>
        <w:t>.</w:t>
      </w:r>
    </w:p>
    <w:p w14:paraId="08A3ACB2" w14:textId="77777777" w:rsidR="00F955F3" w:rsidRDefault="00F955F3" w:rsidP="00A12850">
      <w:pPr>
        <w:suppressAutoHyphens/>
        <w:spacing w:after="0" w:line="240" w:lineRule="auto"/>
        <w:ind w:left="851" w:hanging="851"/>
        <w:jc w:val="both"/>
        <w:rPr>
          <w:rFonts w:ascii="Arial" w:eastAsia="Times New Roman" w:hAnsi="Arial" w:cs="Arial"/>
          <w:sz w:val="24"/>
          <w:szCs w:val="24"/>
          <w:lang w:eastAsia="pt-BR"/>
        </w:rPr>
      </w:pPr>
    </w:p>
    <w:p w14:paraId="10EB6EA9" w14:textId="77777777" w:rsidR="00A12850" w:rsidRDefault="00DA3B46" w:rsidP="00A12850">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6.1.4.3. </w:t>
      </w:r>
      <w:r w:rsidR="00D9341F">
        <w:rPr>
          <w:rFonts w:ascii="Arial" w:eastAsia="Times New Roman" w:hAnsi="Arial" w:cs="Arial"/>
          <w:sz w:val="24"/>
          <w:szCs w:val="24"/>
          <w:lang w:eastAsia="pt-BR"/>
        </w:rPr>
        <w:t>Certidão Negativa de Concordata, Falência ou Recuperação Judicial</w:t>
      </w:r>
      <w:r w:rsidR="005E12F8">
        <w:rPr>
          <w:rFonts w:ascii="Arial" w:eastAsia="Times New Roman" w:hAnsi="Arial" w:cs="Arial"/>
          <w:sz w:val="24"/>
          <w:szCs w:val="24"/>
          <w:lang w:eastAsia="pt-BR"/>
        </w:rPr>
        <w:t>, ou de execução patrimonial,</w:t>
      </w:r>
      <w:r w:rsidR="00D9341F">
        <w:rPr>
          <w:rFonts w:ascii="Arial" w:eastAsia="Times New Roman" w:hAnsi="Arial" w:cs="Arial"/>
          <w:sz w:val="24"/>
          <w:szCs w:val="24"/>
          <w:lang w:eastAsia="pt-BR"/>
        </w:rPr>
        <w:t xml:space="preserve"> expedida pelo distribuidor da sede </w:t>
      </w:r>
      <w:r w:rsidR="005E12F8">
        <w:rPr>
          <w:rFonts w:ascii="Arial" w:eastAsia="Times New Roman" w:hAnsi="Arial" w:cs="Arial"/>
          <w:sz w:val="24"/>
          <w:szCs w:val="24"/>
          <w:lang w:eastAsia="pt-BR"/>
        </w:rPr>
        <w:t xml:space="preserve">ou </w:t>
      </w:r>
      <w:r w:rsidR="00ED01BE">
        <w:rPr>
          <w:rFonts w:ascii="Arial" w:eastAsia="Times New Roman" w:hAnsi="Arial" w:cs="Arial"/>
          <w:sz w:val="24"/>
          <w:szCs w:val="24"/>
          <w:lang w:eastAsia="pt-BR"/>
        </w:rPr>
        <w:t>domicílio</w:t>
      </w:r>
      <w:r w:rsidR="005E12F8">
        <w:rPr>
          <w:rFonts w:ascii="Arial" w:eastAsia="Times New Roman" w:hAnsi="Arial" w:cs="Arial"/>
          <w:sz w:val="24"/>
          <w:szCs w:val="24"/>
          <w:lang w:eastAsia="pt-BR"/>
        </w:rPr>
        <w:t xml:space="preserve"> </w:t>
      </w:r>
      <w:r w:rsidR="00D9341F">
        <w:rPr>
          <w:rFonts w:ascii="Arial" w:eastAsia="Times New Roman" w:hAnsi="Arial" w:cs="Arial"/>
          <w:sz w:val="24"/>
          <w:szCs w:val="24"/>
          <w:lang w:eastAsia="pt-BR"/>
        </w:rPr>
        <w:t>do licitante</w:t>
      </w:r>
      <w:r w:rsidR="00A12850">
        <w:rPr>
          <w:rFonts w:ascii="Arial" w:eastAsia="Times New Roman" w:hAnsi="Arial" w:cs="Arial"/>
          <w:sz w:val="24"/>
          <w:szCs w:val="24"/>
          <w:lang w:eastAsia="pt-BR"/>
        </w:rPr>
        <w:t>;</w:t>
      </w:r>
    </w:p>
    <w:p w14:paraId="3300F275" w14:textId="77777777" w:rsidR="00B45E62" w:rsidRDefault="00B45E62" w:rsidP="00A12850">
      <w:pPr>
        <w:suppressAutoHyphens/>
        <w:spacing w:after="0" w:line="240" w:lineRule="auto"/>
        <w:jc w:val="both"/>
        <w:rPr>
          <w:rFonts w:ascii="Arial" w:eastAsia="Times New Roman" w:hAnsi="Arial" w:cs="Arial"/>
          <w:sz w:val="24"/>
          <w:szCs w:val="24"/>
          <w:lang w:eastAsia="pt-BR"/>
        </w:rPr>
      </w:pPr>
    </w:p>
    <w:p w14:paraId="46623AA9" w14:textId="77777777" w:rsidR="00A12850" w:rsidRDefault="00A12850" w:rsidP="00A12850">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6.1.5 – OUTROS DOCUMENTOS E DECLARAÇÕES</w:t>
      </w:r>
    </w:p>
    <w:p w14:paraId="41713C29" w14:textId="77777777" w:rsidR="00A12850" w:rsidRDefault="00A12850" w:rsidP="00A12850">
      <w:pPr>
        <w:suppressAutoHyphens/>
        <w:spacing w:after="0" w:line="240" w:lineRule="auto"/>
        <w:ind w:left="851" w:hanging="851"/>
        <w:jc w:val="both"/>
        <w:rPr>
          <w:rFonts w:ascii="Arial" w:eastAsia="Times New Roman" w:hAnsi="Arial" w:cs="Arial"/>
          <w:sz w:val="24"/>
          <w:szCs w:val="24"/>
          <w:lang w:eastAsia="pt-BR"/>
        </w:rPr>
      </w:pPr>
    </w:p>
    <w:p w14:paraId="301DD7C6" w14:textId="77777777" w:rsidR="00B22ABA" w:rsidRDefault="00A12850" w:rsidP="00B22ABA">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6.1.5.1. </w:t>
      </w:r>
      <w:r w:rsidRPr="004E6CCC">
        <w:rPr>
          <w:rFonts w:ascii="Arial" w:eastAsia="Times New Roman" w:hAnsi="Arial" w:cs="Arial"/>
          <w:sz w:val="24"/>
          <w:szCs w:val="24"/>
          <w:lang w:eastAsia="pt-BR"/>
        </w:rPr>
        <w:t xml:space="preserve">Declaração de que não emprega menor em trabalho noturno, perigoso ou insalubre, </w:t>
      </w:r>
      <w:proofErr w:type="gramStart"/>
      <w:r w:rsidRPr="004E6CCC">
        <w:rPr>
          <w:rFonts w:ascii="Arial" w:eastAsia="Times New Roman" w:hAnsi="Arial" w:cs="Arial"/>
          <w:sz w:val="24"/>
          <w:szCs w:val="24"/>
          <w:lang w:eastAsia="pt-BR"/>
        </w:rPr>
        <w:t>conforme Inciso</w:t>
      </w:r>
      <w:proofErr w:type="gramEnd"/>
      <w:r w:rsidRPr="004E6CCC">
        <w:rPr>
          <w:rFonts w:ascii="Arial" w:eastAsia="Times New Roman" w:hAnsi="Arial" w:cs="Arial"/>
          <w:sz w:val="24"/>
          <w:szCs w:val="24"/>
          <w:lang w:eastAsia="pt-BR"/>
        </w:rPr>
        <w:t xml:space="preserve"> V do Art. 27 da lei 8.666/93, c/c o Inciso XXXIII do Art. 7º da Constitu</w:t>
      </w:r>
      <w:r>
        <w:rPr>
          <w:rFonts w:ascii="Arial" w:eastAsia="Times New Roman" w:hAnsi="Arial" w:cs="Arial"/>
          <w:sz w:val="24"/>
          <w:szCs w:val="24"/>
          <w:lang w:eastAsia="pt-BR"/>
        </w:rPr>
        <w:t>ição Federal (Modelo Anexo III)</w:t>
      </w:r>
      <w:r w:rsidR="00B22ABA">
        <w:rPr>
          <w:rFonts w:ascii="Arial" w:eastAsia="Times New Roman" w:hAnsi="Arial" w:cs="Arial"/>
          <w:sz w:val="24"/>
          <w:szCs w:val="24"/>
          <w:lang w:eastAsia="pt-BR"/>
        </w:rPr>
        <w:t>;</w:t>
      </w:r>
    </w:p>
    <w:p w14:paraId="531AC266" w14:textId="26F09963" w:rsidR="000D4BA1" w:rsidRPr="000D4BA1" w:rsidRDefault="000D4BA1" w:rsidP="000D4BA1">
      <w:pPr>
        <w:suppressAutoHyphens/>
        <w:spacing w:after="0" w:line="240" w:lineRule="auto"/>
        <w:ind w:left="851" w:hanging="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6.1.5.2. </w:t>
      </w:r>
      <w:r w:rsidRPr="000D4BA1">
        <w:rPr>
          <w:rFonts w:ascii="Arial" w:eastAsia="Times New Roman" w:hAnsi="Arial" w:cs="Arial"/>
          <w:sz w:val="24"/>
          <w:szCs w:val="24"/>
          <w:lang w:eastAsia="pt-BR"/>
        </w:rPr>
        <w:t>Autorização de Funcionamento da empresa licitante expedida pela ANVISA - Agência Nacional de Vigilância Sanitária</w:t>
      </w:r>
      <w:r>
        <w:rPr>
          <w:rFonts w:ascii="Arial" w:eastAsia="Times New Roman" w:hAnsi="Arial" w:cs="Arial"/>
          <w:sz w:val="24"/>
          <w:szCs w:val="24"/>
          <w:lang w:eastAsia="pt-BR"/>
        </w:rPr>
        <w:t>, no que couber</w:t>
      </w:r>
      <w:r w:rsidRPr="000D4BA1">
        <w:rPr>
          <w:rFonts w:ascii="Arial" w:eastAsia="Times New Roman" w:hAnsi="Arial" w:cs="Arial"/>
          <w:sz w:val="24"/>
          <w:szCs w:val="24"/>
          <w:lang w:eastAsia="pt-BR"/>
        </w:rPr>
        <w:t>;</w:t>
      </w:r>
    </w:p>
    <w:p w14:paraId="2C6AD36D" w14:textId="111F79A4" w:rsidR="000D4BA1" w:rsidRDefault="000D4BA1" w:rsidP="000D4BA1">
      <w:pPr>
        <w:suppressAutoHyphens/>
        <w:spacing w:after="0" w:line="240" w:lineRule="auto"/>
        <w:ind w:left="851" w:hanging="851"/>
        <w:jc w:val="both"/>
        <w:rPr>
          <w:rFonts w:ascii="Arial" w:eastAsia="Times New Roman" w:hAnsi="Arial" w:cs="Arial"/>
          <w:sz w:val="24"/>
          <w:szCs w:val="24"/>
          <w:lang w:eastAsia="pt-BR"/>
        </w:rPr>
      </w:pPr>
      <w:r w:rsidRPr="000D4BA1">
        <w:rPr>
          <w:rFonts w:ascii="Arial" w:eastAsia="Times New Roman" w:hAnsi="Arial" w:cs="Arial"/>
          <w:sz w:val="24"/>
          <w:szCs w:val="24"/>
          <w:lang w:eastAsia="pt-BR"/>
        </w:rPr>
        <w:t>6.</w:t>
      </w:r>
      <w:r>
        <w:rPr>
          <w:rFonts w:ascii="Arial" w:eastAsia="Times New Roman" w:hAnsi="Arial" w:cs="Arial"/>
          <w:sz w:val="24"/>
          <w:szCs w:val="24"/>
          <w:lang w:eastAsia="pt-BR"/>
        </w:rPr>
        <w:t>1.5.</w:t>
      </w:r>
      <w:r w:rsidRPr="000D4BA1">
        <w:rPr>
          <w:rFonts w:ascii="Arial" w:eastAsia="Times New Roman" w:hAnsi="Arial" w:cs="Arial"/>
          <w:sz w:val="24"/>
          <w:szCs w:val="24"/>
          <w:lang w:eastAsia="pt-BR"/>
        </w:rPr>
        <w:t>3. Autorização Especial de Funcionamento da empresa licitante expedida pela ANVISA - Agência Nacional de Vigilância Sanitária</w:t>
      </w:r>
      <w:r>
        <w:rPr>
          <w:rFonts w:ascii="Arial" w:eastAsia="Times New Roman" w:hAnsi="Arial" w:cs="Arial"/>
          <w:sz w:val="24"/>
          <w:szCs w:val="24"/>
          <w:lang w:eastAsia="pt-BR"/>
        </w:rPr>
        <w:t>, no que couber</w:t>
      </w:r>
      <w:r w:rsidRPr="000D4BA1">
        <w:rPr>
          <w:rFonts w:ascii="Arial" w:eastAsia="Times New Roman" w:hAnsi="Arial" w:cs="Arial"/>
          <w:sz w:val="24"/>
          <w:szCs w:val="24"/>
          <w:lang w:eastAsia="pt-BR"/>
        </w:rPr>
        <w:t>;</w:t>
      </w:r>
    </w:p>
    <w:p w14:paraId="7E057F75" w14:textId="77777777" w:rsidR="00DA3B46" w:rsidRPr="000D4BA1" w:rsidRDefault="00DA3B46" w:rsidP="000D4BA1">
      <w:pPr>
        <w:suppressAutoHyphens/>
        <w:spacing w:after="0" w:line="240" w:lineRule="auto"/>
        <w:ind w:left="851" w:hanging="851"/>
        <w:jc w:val="both"/>
        <w:rPr>
          <w:rFonts w:ascii="Arial" w:eastAsia="Times New Roman" w:hAnsi="Arial" w:cs="Arial"/>
          <w:sz w:val="24"/>
          <w:szCs w:val="24"/>
          <w:lang w:eastAsia="pt-BR"/>
        </w:rPr>
      </w:pPr>
    </w:p>
    <w:p w14:paraId="33F7948E" w14:textId="77777777" w:rsidR="00A12850" w:rsidRDefault="00A12850" w:rsidP="00A12850">
      <w:pPr>
        <w:spacing w:after="0" w:line="240" w:lineRule="auto"/>
        <w:jc w:val="both"/>
        <w:rPr>
          <w:rFonts w:ascii="Arial" w:eastAsia="Times New Roman" w:hAnsi="Arial" w:cs="Arial"/>
          <w:color w:val="000000"/>
          <w:sz w:val="24"/>
          <w:szCs w:val="24"/>
          <w:lang w:eastAsia="pt-BR"/>
        </w:rPr>
      </w:pPr>
      <w:r w:rsidRPr="00C44125">
        <w:rPr>
          <w:rFonts w:ascii="Arial" w:eastAsia="Times New Roman" w:hAnsi="Arial" w:cs="Arial"/>
          <w:bCs/>
          <w:color w:val="000000"/>
          <w:sz w:val="24"/>
          <w:szCs w:val="24"/>
          <w:lang w:eastAsia="pt-BR"/>
        </w:rPr>
        <w:t>6.</w:t>
      </w:r>
      <w:r>
        <w:rPr>
          <w:rFonts w:ascii="Arial" w:eastAsia="Times New Roman" w:hAnsi="Arial" w:cs="Arial"/>
          <w:bCs/>
          <w:color w:val="000000"/>
          <w:sz w:val="24"/>
          <w:szCs w:val="24"/>
          <w:lang w:eastAsia="pt-BR"/>
        </w:rPr>
        <w:t>2</w:t>
      </w:r>
      <w:r w:rsidRPr="00C44125">
        <w:rPr>
          <w:rFonts w:ascii="Arial" w:eastAsia="Times New Roman" w:hAnsi="Arial" w:cs="Arial"/>
          <w:bCs/>
          <w:color w:val="000000"/>
          <w:sz w:val="24"/>
          <w:szCs w:val="24"/>
          <w:lang w:eastAsia="pt-BR"/>
        </w:rPr>
        <w:t xml:space="preserve">. </w:t>
      </w:r>
      <w:r w:rsidR="007B666F" w:rsidRPr="007D765C">
        <w:rPr>
          <w:rFonts w:ascii="Arial" w:eastAsia="Times New Roman" w:hAnsi="Arial" w:cs="Arial"/>
          <w:b/>
          <w:color w:val="000000"/>
          <w:sz w:val="24"/>
          <w:szCs w:val="24"/>
          <w:lang w:eastAsia="pt-BR"/>
        </w:rPr>
        <w:t>QUANDO NECESSÁRIO</w:t>
      </w:r>
      <w:r w:rsidR="007B666F" w:rsidRPr="007D765C">
        <w:rPr>
          <w:rFonts w:ascii="Arial" w:eastAsia="Times New Roman" w:hAnsi="Arial" w:cs="Arial"/>
          <w:color w:val="000000"/>
          <w:sz w:val="24"/>
          <w:szCs w:val="24"/>
          <w:lang w:eastAsia="pt-BR"/>
        </w:rPr>
        <w:t xml:space="preserve"> </w:t>
      </w:r>
      <w:r w:rsidR="007B666F">
        <w:rPr>
          <w:rFonts w:ascii="Arial" w:eastAsia="Times New Roman" w:hAnsi="Arial" w:cs="Arial"/>
          <w:color w:val="000000"/>
          <w:sz w:val="24"/>
          <w:szCs w:val="24"/>
          <w:lang w:eastAsia="pt-BR"/>
        </w:rPr>
        <w:t>o</w:t>
      </w:r>
      <w:r w:rsidR="007B666F" w:rsidRPr="007D765C">
        <w:rPr>
          <w:rFonts w:ascii="Arial" w:eastAsia="Times New Roman" w:hAnsi="Arial" w:cs="Arial"/>
          <w:color w:val="000000"/>
          <w:sz w:val="24"/>
          <w:szCs w:val="24"/>
          <w:lang w:eastAsia="pt-BR"/>
        </w:rPr>
        <w:t xml:space="preserve"> pregoeir</w:t>
      </w:r>
      <w:r w:rsidR="007B666F">
        <w:rPr>
          <w:rFonts w:ascii="Arial" w:eastAsia="Times New Roman" w:hAnsi="Arial" w:cs="Arial"/>
          <w:color w:val="000000"/>
          <w:sz w:val="24"/>
          <w:szCs w:val="24"/>
          <w:lang w:eastAsia="pt-BR"/>
        </w:rPr>
        <w:t>o</w:t>
      </w:r>
      <w:r w:rsidR="007B666F" w:rsidRPr="007D765C">
        <w:rPr>
          <w:rFonts w:ascii="Arial" w:eastAsia="Times New Roman" w:hAnsi="Arial" w:cs="Arial"/>
          <w:color w:val="000000"/>
          <w:sz w:val="24"/>
          <w:szCs w:val="24"/>
          <w:lang w:eastAsia="pt-BR"/>
        </w:rPr>
        <w:t xml:space="preserve"> solicitará </w:t>
      </w:r>
      <w:r w:rsidR="00BB6369" w:rsidRPr="004C39FE">
        <w:rPr>
          <w:rFonts w:ascii="Arial" w:eastAsia="Times New Roman" w:hAnsi="Arial" w:cs="Arial"/>
          <w:b/>
          <w:bCs/>
          <w:color w:val="000000"/>
          <w:sz w:val="24"/>
          <w:szCs w:val="24"/>
          <w:lang w:eastAsia="pt-BR"/>
        </w:rPr>
        <w:t>EM SESSÃO PÚBLICA</w:t>
      </w:r>
      <w:r w:rsidR="00BB6369">
        <w:rPr>
          <w:rFonts w:ascii="Arial" w:eastAsia="Times New Roman" w:hAnsi="Arial" w:cs="Arial"/>
          <w:color w:val="000000"/>
          <w:sz w:val="24"/>
          <w:szCs w:val="24"/>
          <w:lang w:eastAsia="pt-BR"/>
        </w:rPr>
        <w:t xml:space="preserve"> </w:t>
      </w:r>
      <w:r w:rsidR="007B666F" w:rsidRPr="007D765C">
        <w:rPr>
          <w:rFonts w:ascii="Arial" w:eastAsia="Times New Roman" w:hAnsi="Arial" w:cs="Arial"/>
          <w:color w:val="000000"/>
          <w:sz w:val="24"/>
          <w:szCs w:val="24"/>
          <w:lang w:eastAsia="pt-BR"/>
        </w:rPr>
        <w:t>o envio d</w:t>
      </w:r>
      <w:r w:rsidR="007B666F">
        <w:rPr>
          <w:rFonts w:ascii="Arial" w:eastAsia="Times New Roman" w:hAnsi="Arial" w:cs="Arial"/>
          <w:color w:val="000000"/>
          <w:sz w:val="24"/>
          <w:szCs w:val="24"/>
          <w:lang w:eastAsia="pt-BR"/>
        </w:rPr>
        <w:t>e</w:t>
      </w:r>
      <w:r w:rsidR="007B666F" w:rsidRPr="007D765C">
        <w:rPr>
          <w:rFonts w:ascii="Arial" w:eastAsia="Times New Roman" w:hAnsi="Arial" w:cs="Arial"/>
          <w:color w:val="000000"/>
          <w:sz w:val="24"/>
          <w:szCs w:val="24"/>
          <w:lang w:eastAsia="pt-BR"/>
        </w:rPr>
        <w:t xml:space="preserve"> d</w:t>
      </w:r>
      <w:r w:rsidR="007B666F">
        <w:rPr>
          <w:rFonts w:ascii="Arial" w:eastAsia="Times New Roman" w:hAnsi="Arial" w:cs="Arial"/>
          <w:color w:val="000000"/>
          <w:sz w:val="24"/>
          <w:szCs w:val="24"/>
          <w:lang w:eastAsia="pt-BR"/>
        </w:rPr>
        <w:t xml:space="preserve">ocumentação complementar </w:t>
      </w:r>
      <w:r w:rsidR="007B666F" w:rsidRPr="00451597">
        <w:rPr>
          <w:rFonts w:ascii="Arial" w:eastAsia="Times New Roman" w:hAnsi="Arial" w:cs="Arial"/>
          <w:color w:val="000000"/>
          <w:sz w:val="24"/>
          <w:szCs w:val="24"/>
          <w:lang w:eastAsia="pt-BR"/>
        </w:rPr>
        <w:t xml:space="preserve">via </w:t>
      </w:r>
      <w:r w:rsidR="007B666F">
        <w:rPr>
          <w:rFonts w:ascii="Arial" w:eastAsia="Times New Roman" w:hAnsi="Arial" w:cs="Arial"/>
          <w:color w:val="000000"/>
          <w:sz w:val="24"/>
          <w:szCs w:val="24"/>
          <w:lang w:eastAsia="pt-BR"/>
        </w:rPr>
        <w:t>sistema, no prazo de 0</w:t>
      </w:r>
      <w:r w:rsidR="004D3DB6">
        <w:rPr>
          <w:rFonts w:ascii="Arial" w:eastAsia="Times New Roman" w:hAnsi="Arial" w:cs="Arial"/>
          <w:color w:val="000000"/>
          <w:sz w:val="24"/>
          <w:szCs w:val="24"/>
          <w:lang w:eastAsia="pt-BR"/>
        </w:rPr>
        <w:t>2</w:t>
      </w:r>
      <w:r w:rsidR="007B666F">
        <w:rPr>
          <w:rFonts w:ascii="Arial" w:eastAsia="Times New Roman" w:hAnsi="Arial" w:cs="Arial"/>
          <w:color w:val="000000"/>
          <w:sz w:val="24"/>
          <w:szCs w:val="24"/>
          <w:lang w:eastAsia="pt-BR"/>
        </w:rPr>
        <w:t>h (</w:t>
      </w:r>
      <w:r w:rsidR="004D3DB6">
        <w:rPr>
          <w:rFonts w:ascii="Arial" w:eastAsia="Times New Roman" w:hAnsi="Arial" w:cs="Arial"/>
          <w:color w:val="000000"/>
          <w:sz w:val="24"/>
          <w:szCs w:val="24"/>
          <w:lang w:eastAsia="pt-BR"/>
        </w:rPr>
        <w:t>duas</w:t>
      </w:r>
      <w:r w:rsidR="007B666F">
        <w:rPr>
          <w:rFonts w:ascii="Arial" w:eastAsia="Times New Roman" w:hAnsi="Arial" w:cs="Arial"/>
          <w:color w:val="000000"/>
          <w:sz w:val="24"/>
          <w:szCs w:val="24"/>
          <w:lang w:eastAsia="pt-BR"/>
        </w:rPr>
        <w:t xml:space="preserve"> horas) da convocação</w:t>
      </w:r>
      <w:r w:rsidR="00C77193">
        <w:rPr>
          <w:rFonts w:ascii="Arial" w:hAnsi="Arial" w:cs="Arial"/>
          <w:bCs/>
          <w:color w:val="000000"/>
          <w:sz w:val="24"/>
          <w:szCs w:val="24"/>
        </w:rPr>
        <w:t>;</w:t>
      </w:r>
    </w:p>
    <w:p w14:paraId="3C0AD88A" w14:textId="77777777" w:rsidR="00A12850" w:rsidRDefault="00A12850" w:rsidP="00A12850">
      <w:pPr>
        <w:spacing w:after="0" w:line="240" w:lineRule="auto"/>
        <w:jc w:val="both"/>
        <w:rPr>
          <w:rFonts w:ascii="Arial" w:eastAsia="Times New Roman" w:hAnsi="Arial" w:cs="Arial"/>
          <w:color w:val="000000"/>
          <w:sz w:val="24"/>
          <w:szCs w:val="24"/>
          <w:lang w:eastAsia="pt-BR"/>
        </w:rPr>
      </w:pPr>
    </w:p>
    <w:p w14:paraId="0721EE84" w14:textId="77777777" w:rsidR="00A12850" w:rsidRDefault="00A12850" w:rsidP="00A12850">
      <w:pPr>
        <w:spacing w:after="0" w:line="240" w:lineRule="auto"/>
        <w:jc w:val="both"/>
        <w:rPr>
          <w:rFonts w:ascii="Arial" w:eastAsia="Times New Roman" w:hAnsi="Arial" w:cs="Arial"/>
          <w:color w:val="000000"/>
          <w:sz w:val="24"/>
          <w:szCs w:val="20"/>
          <w:lang w:eastAsia="pt-BR"/>
        </w:rPr>
      </w:pPr>
      <w:r>
        <w:rPr>
          <w:rFonts w:ascii="Arial" w:eastAsia="Times New Roman" w:hAnsi="Arial" w:cs="Arial"/>
          <w:color w:val="000000"/>
          <w:sz w:val="24"/>
          <w:szCs w:val="24"/>
          <w:lang w:eastAsia="pt-BR"/>
        </w:rPr>
        <w:t xml:space="preserve">6.3. </w:t>
      </w:r>
      <w:r w:rsidRPr="007D765C">
        <w:rPr>
          <w:rFonts w:ascii="Arial" w:eastAsia="Times New Roman" w:hAnsi="Arial" w:cs="Arial"/>
          <w:b/>
          <w:color w:val="000000"/>
          <w:sz w:val="24"/>
          <w:szCs w:val="24"/>
          <w:lang w:eastAsia="pt-BR"/>
        </w:rPr>
        <w:t xml:space="preserve">NO </w:t>
      </w:r>
      <w:r w:rsidRPr="007D765C">
        <w:rPr>
          <w:rFonts w:ascii="Arial" w:eastAsia="Times New Roman" w:hAnsi="Arial" w:cs="Arial"/>
          <w:b/>
          <w:color w:val="000000"/>
          <w:sz w:val="24"/>
          <w:szCs w:val="20"/>
          <w:lang w:eastAsia="pt-BR"/>
        </w:rPr>
        <w:t>PRAZO MÁXIMO DE 02 (DOIS) DIAS ÚTEIS</w:t>
      </w:r>
      <w:r w:rsidRPr="007D765C">
        <w:rPr>
          <w:rFonts w:ascii="Arial" w:eastAsia="Times New Roman" w:hAnsi="Arial" w:cs="Arial"/>
          <w:color w:val="000000"/>
          <w:sz w:val="24"/>
          <w:szCs w:val="20"/>
          <w:lang w:eastAsia="pt-BR"/>
        </w:rPr>
        <w:t xml:space="preserve"> contados </w:t>
      </w:r>
      <w:r>
        <w:rPr>
          <w:rFonts w:ascii="Arial" w:eastAsia="Times New Roman" w:hAnsi="Arial" w:cs="Arial"/>
          <w:color w:val="000000"/>
          <w:sz w:val="24"/>
          <w:szCs w:val="20"/>
          <w:lang w:eastAsia="pt-BR"/>
        </w:rPr>
        <w:t xml:space="preserve">da “Declaração do Vencedor” do item/lote </w:t>
      </w:r>
      <w:r w:rsidR="00455758">
        <w:rPr>
          <w:rFonts w:ascii="Arial" w:eastAsia="Times New Roman" w:hAnsi="Arial" w:cs="Arial"/>
          <w:color w:val="000000"/>
          <w:sz w:val="24"/>
          <w:szCs w:val="20"/>
          <w:lang w:eastAsia="pt-BR"/>
        </w:rPr>
        <w:t xml:space="preserve">em sessão pública </w:t>
      </w:r>
      <w:r w:rsidRPr="007D765C">
        <w:rPr>
          <w:rFonts w:ascii="Arial" w:eastAsia="Times New Roman" w:hAnsi="Arial" w:cs="Arial"/>
          <w:color w:val="000000"/>
          <w:sz w:val="24"/>
          <w:szCs w:val="20"/>
          <w:lang w:eastAsia="pt-BR"/>
        </w:rPr>
        <w:t xml:space="preserve">a </w:t>
      </w:r>
      <w:r w:rsidRPr="00036551">
        <w:rPr>
          <w:rFonts w:ascii="Arial" w:eastAsia="Times New Roman" w:hAnsi="Arial" w:cs="Arial"/>
          <w:b/>
          <w:bCs/>
          <w:color w:val="000000"/>
          <w:sz w:val="24"/>
          <w:szCs w:val="20"/>
          <w:lang w:eastAsia="pt-BR"/>
        </w:rPr>
        <w:t xml:space="preserve">DOCUMENTAÇÃO </w:t>
      </w:r>
      <w:r>
        <w:rPr>
          <w:rFonts w:ascii="Arial" w:eastAsia="Times New Roman" w:hAnsi="Arial" w:cs="Arial"/>
          <w:color w:val="000000"/>
          <w:sz w:val="24"/>
          <w:szCs w:val="20"/>
          <w:lang w:eastAsia="pt-BR"/>
        </w:rPr>
        <w:t xml:space="preserve">que </w:t>
      </w:r>
      <w:r w:rsidRPr="00036551">
        <w:rPr>
          <w:rFonts w:ascii="Arial" w:eastAsia="Times New Roman" w:hAnsi="Arial" w:cs="Arial"/>
          <w:b/>
          <w:bCs/>
          <w:color w:val="000000"/>
          <w:sz w:val="24"/>
          <w:szCs w:val="20"/>
          <w:lang w:eastAsia="pt-BR"/>
        </w:rPr>
        <w:t>NÃO FOR DE EMISSÃO E</w:t>
      </w:r>
      <w:r w:rsidR="00ED01BE">
        <w:rPr>
          <w:rFonts w:ascii="Arial" w:eastAsia="Times New Roman" w:hAnsi="Arial" w:cs="Arial"/>
          <w:b/>
          <w:bCs/>
          <w:color w:val="000000"/>
          <w:sz w:val="24"/>
          <w:szCs w:val="20"/>
          <w:lang w:eastAsia="pt-BR"/>
        </w:rPr>
        <w:t>/OU</w:t>
      </w:r>
      <w:r w:rsidRPr="00036551">
        <w:rPr>
          <w:rFonts w:ascii="Arial" w:eastAsia="Times New Roman" w:hAnsi="Arial" w:cs="Arial"/>
          <w:b/>
          <w:bCs/>
          <w:color w:val="000000"/>
          <w:sz w:val="24"/>
          <w:szCs w:val="20"/>
          <w:lang w:eastAsia="pt-BR"/>
        </w:rPr>
        <w:t xml:space="preserve"> CONFERÊNCIA</w:t>
      </w:r>
      <w:r>
        <w:rPr>
          <w:rFonts w:ascii="Arial" w:eastAsia="Times New Roman" w:hAnsi="Arial" w:cs="Arial"/>
          <w:color w:val="000000"/>
          <w:sz w:val="24"/>
          <w:szCs w:val="20"/>
          <w:lang w:eastAsia="pt-BR"/>
        </w:rPr>
        <w:t xml:space="preserve"> por meio da rede mundial de computadores (internet)</w:t>
      </w:r>
      <w:r w:rsidRPr="007D765C">
        <w:rPr>
          <w:rFonts w:ascii="Arial" w:eastAsia="Times New Roman" w:hAnsi="Arial" w:cs="Arial"/>
          <w:color w:val="000000"/>
          <w:sz w:val="24"/>
          <w:szCs w:val="20"/>
          <w:lang w:eastAsia="pt-BR"/>
        </w:rPr>
        <w:t xml:space="preserve"> </w:t>
      </w:r>
      <w:r w:rsidRPr="006D46F7">
        <w:rPr>
          <w:rFonts w:ascii="Arial" w:eastAsia="Times New Roman" w:hAnsi="Arial" w:cs="Arial"/>
          <w:b/>
          <w:color w:val="000000"/>
          <w:sz w:val="24"/>
          <w:szCs w:val="20"/>
          <w:lang w:eastAsia="pt-BR"/>
        </w:rPr>
        <w:t>DEVERÁ SER ENVIADA</w:t>
      </w:r>
      <w:r w:rsidRPr="007D765C">
        <w:rPr>
          <w:rFonts w:ascii="Arial" w:eastAsia="Times New Roman" w:hAnsi="Arial" w:cs="Arial"/>
          <w:color w:val="000000"/>
          <w:sz w:val="24"/>
          <w:szCs w:val="20"/>
          <w:lang w:eastAsia="pt-BR"/>
        </w:rPr>
        <w:t xml:space="preserve"> para o endereço constante do Capítulo 1</w:t>
      </w:r>
      <w:r>
        <w:rPr>
          <w:rFonts w:ascii="Arial" w:eastAsia="Times New Roman" w:hAnsi="Arial" w:cs="Arial"/>
          <w:color w:val="000000"/>
          <w:sz w:val="24"/>
          <w:szCs w:val="20"/>
          <w:lang w:eastAsia="pt-BR"/>
        </w:rPr>
        <w:t xml:space="preserve">, com registro no sistema do protocolo de </w:t>
      </w:r>
      <w:r w:rsidRPr="00942757">
        <w:rPr>
          <w:rFonts w:ascii="Arial" w:eastAsia="Times New Roman" w:hAnsi="Arial" w:cs="Arial"/>
          <w:b/>
          <w:color w:val="000000"/>
          <w:sz w:val="24"/>
          <w:szCs w:val="20"/>
          <w:lang w:eastAsia="pt-BR"/>
        </w:rPr>
        <w:t>ENVIO POR SEDEX</w:t>
      </w:r>
      <w:r>
        <w:rPr>
          <w:rFonts w:ascii="Arial" w:eastAsia="Times New Roman" w:hAnsi="Arial" w:cs="Arial"/>
          <w:color w:val="000000"/>
          <w:sz w:val="24"/>
          <w:szCs w:val="20"/>
          <w:lang w:eastAsia="pt-BR"/>
        </w:rPr>
        <w:t xml:space="preserve"> </w:t>
      </w:r>
      <w:r w:rsidRPr="00942757">
        <w:rPr>
          <w:rFonts w:ascii="Arial" w:eastAsia="Times New Roman" w:hAnsi="Arial" w:cs="Arial"/>
          <w:b/>
          <w:color w:val="000000"/>
          <w:sz w:val="24"/>
          <w:szCs w:val="20"/>
          <w:lang w:eastAsia="pt-BR"/>
        </w:rPr>
        <w:t>(Correios)</w:t>
      </w:r>
      <w:r>
        <w:rPr>
          <w:rFonts w:ascii="Arial" w:eastAsia="Times New Roman" w:hAnsi="Arial" w:cs="Arial"/>
          <w:color w:val="000000"/>
          <w:sz w:val="24"/>
          <w:szCs w:val="20"/>
          <w:lang w:eastAsia="pt-BR"/>
        </w:rPr>
        <w:t xml:space="preserve"> ou outra forma mais rápida de encaminhamento, </w:t>
      </w:r>
      <w:r w:rsidRPr="002C6852">
        <w:rPr>
          <w:rFonts w:ascii="Arial" w:eastAsia="Times New Roman" w:hAnsi="Arial" w:cs="Arial"/>
          <w:b/>
          <w:color w:val="000000"/>
          <w:sz w:val="24"/>
          <w:szCs w:val="20"/>
          <w:lang w:eastAsia="pt-BR"/>
        </w:rPr>
        <w:t>SOB PENA DE DESCLASSIFICAÇÃO</w:t>
      </w:r>
      <w:r>
        <w:rPr>
          <w:rFonts w:ascii="Arial" w:eastAsia="Times New Roman" w:hAnsi="Arial" w:cs="Arial"/>
          <w:b/>
          <w:color w:val="000000"/>
          <w:sz w:val="24"/>
          <w:szCs w:val="20"/>
          <w:lang w:eastAsia="pt-BR"/>
        </w:rPr>
        <w:t xml:space="preserve">. </w:t>
      </w:r>
      <w:r>
        <w:rPr>
          <w:rFonts w:ascii="Arial" w:eastAsia="Times New Roman" w:hAnsi="Arial" w:cs="Arial"/>
          <w:color w:val="000000"/>
          <w:sz w:val="24"/>
          <w:szCs w:val="20"/>
          <w:lang w:eastAsia="pt-BR"/>
        </w:rPr>
        <w:t>A obrigação do registro do protocolo de envio aqui tratado fica dispensada caso a licitante opte por entregar pessoalmente a documentação na Prefeitura no mesmo prazo aqui estipulado;</w:t>
      </w:r>
    </w:p>
    <w:p w14:paraId="3BC80343" w14:textId="77777777" w:rsidR="00A12850" w:rsidRDefault="00A12850" w:rsidP="00A12850">
      <w:pPr>
        <w:spacing w:after="0" w:line="240" w:lineRule="auto"/>
        <w:jc w:val="both"/>
        <w:rPr>
          <w:rFonts w:ascii="Arial" w:eastAsia="Times New Roman" w:hAnsi="Arial" w:cs="Arial"/>
          <w:color w:val="000000"/>
          <w:sz w:val="24"/>
          <w:szCs w:val="20"/>
          <w:lang w:eastAsia="pt-BR"/>
        </w:rPr>
      </w:pPr>
    </w:p>
    <w:p w14:paraId="0331FBDB" w14:textId="77777777" w:rsidR="00A12850" w:rsidRPr="00AD1B38" w:rsidRDefault="00A12850" w:rsidP="00A12850">
      <w:pPr>
        <w:spacing w:after="0" w:line="240" w:lineRule="auto"/>
        <w:jc w:val="both"/>
        <w:rPr>
          <w:rFonts w:ascii="Arial" w:eastAsia="Times New Roman" w:hAnsi="Arial" w:cs="Arial"/>
          <w:b/>
          <w:color w:val="000000"/>
          <w:sz w:val="24"/>
          <w:szCs w:val="24"/>
          <w:lang w:eastAsia="pt-BR"/>
        </w:rPr>
      </w:pPr>
      <w:r>
        <w:rPr>
          <w:rFonts w:ascii="Arial" w:eastAsia="Times New Roman" w:hAnsi="Arial" w:cs="Arial"/>
          <w:color w:val="000000"/>
          <w:sz w:val="24"/>
          <w:szCs w:val="20"/>
          <w:lang w:eastAsia="pt-BR"/>
        </w:rPr>
        <w:t xml:space="preserve">6.4. Qualquer </w:t>
      </w:r>
      <w:r w:rsidRPr="00AD1B38">
        <w:rPr>
          <w:rFonts w:ascii="Arial" w:eastAsia="Times New Roman" w:hAnsi="Arial" w:cs="Arial"/>
          <w:b/>
          <w:color w:val="000000"/>
          <w:sz w:val="24"/>
          <w:szCs w:val="20"/>
          <w:lang w:eastAsia="pt-BR"/>
        </w:rPr>
        <w:t>outra forma de encaminhamento</w:t>
      </w:r>
      <w:r>
        <w:rPr>
          <w:rFonts w:ascii="Arial" w:eastAsia="Times New Roman" w:hAnsi="Arial" w:cs="Arial"/>
          <w:color w:val="000000"/>
          <w:sz w:val="24"/>
          <w:szCs w:val="20"/>
          <w:lang w:eastAsia="pt-BR"/>
        </w:rPr>
        <w:t xml:space="preserve"> que não a prevista no subitem anterior </w:t>
      </w:r>
      <w:r w:rsidRPr="00AD1B38">
        <w:rPr>
          <w:rFonts w:ascii="Arial" w:eastAsia="Times New Roman" w:hAnsi="Arial" w:cs="Arial"/>
          <w:b/>
          <w:color w:val="000000"/>
          <w:sz w:val="24"/>
          <w:szCs w:val="20"/>
          <w:lang w:eastAsia="pt-BR"/>
        </w:rPr>
        <w:t>SERÁ DESCONSIDERADA;</w:t>
      </w:r>
    </w:p>
    <w:p w14:paraId="2F97C438" w14:textId="77777777" w:rsidR="00A12850" w:rsidRPr="007D765C" w:rsidRDefault="00A12850" w:rsidP="00A12850">
      <w:pPr>
        <w:spacing w:after="0" w:line="240" w:lineRule="auto"/>
        <w:jc w:val="both"/>
        <w:rPr>
          <w:rFonts w:ascii="Arial" w:eastAsia="Times New Roman" w:hAnsi="Arial" w:cs="Arial"/>
          <w:color w:val="000000"/>
          <w:sz w:val="24"/>
          <w:szCs w:val="24"/>
          <w:lang w:eastAsia="pt-BR"/>
        </w:rPr>
      </w:pPr>
    </w:p>
    <w:p w14:paraId="6C4F7302" w14:textId="77777777" w:rsidR="00A12850" w:rsidRPr="007D765C" w:rsidRDefault="00A12850" w:rsidP="00A12850">
      <w:pPr>
        <w:spacing w:after="0" w:line="240" w:lineRule="auto"/>
        <w:jc w:val="both"/>
        <w:rPr>
          <w:rFonts w:ascii="Arial" w:eastAsia="Times New Roman" w:hAnsi="Arial" w:cs="Arial"/>
          <w:snapToGrid w:val="0"/>
          <w:color w:val="000000"/>
          <w:sz w:val="24"/>
          <w:szCs w:val="24"/>
          <w:lang w:eastAsia="pt-BR"/>
        </w:rPr>
      </w:pPr>
      <w:r>
        <w:rPr>
          <w:rFonts w:ascii="Arial" w:eastAsia="Times New Roman" w:hAnsi="Arial" w:cs="Arial"/>
          <w:snapToGrid w:val="0"/>
          <w:color w:val="000000"/>
          <w:sz w:val="24"/>
          <w:szCs w:val="24"/>
          <w:lang w:eastAsia="pt-BR"/>
        </w:rPr>
        <w:t>6.5</w:t>
      </w:r>
      <w:r w:rsidRPr="007D765C">
        <w:rPr>
          <w:rFonts w:ascii="Arial" w:eastAsia="Times New Roman" w:hAnsi="Arial" w:cs="Arial"/>
          <w:snapToGrid w:val="0"/>
          <w:color w:val="000000"/>
          <w:sz w:val="24"/>
          <w:szCs w:val="24"/>
          <w:lang w:eastAsia="pt-BR"/>
        </w:rPr>
        <w:t>. Os documentos apresentados deverão ser, obrigatoriamente, da mesma sede, ou seja, se da matriz, todos da matriz, se de alguma filial, todos da mesma filial, com exceção dos documentos que são válidos para matriz e todas as filiais. Caso a Empresa seja vencedora de algum item/lote, o Contrato será celebrado com a sede que apresentou a documentação;</w:t>
      </w:r>
    </w:p>
    <w:p w14:paraId="3EFBFC54" w14:textId="77777777" w:rsidR="00A12850" w:rsidRPr="007D765C" w:rsidRDefault="00A12850" w:rsidP="00A12850">
      <w:pPr>
        <w:spacing w:after="0" w:line="240" w:lineRule="auto"/>
        <w:jc w:val="both"/>
        <w:rPr>
          <w:rFonts w:ascii="Arial" w:eastAsia="Times New Roman" w:hAnsi="Arial" w:cs="Arial"/>
          <w:snapToGrid w:val="0"/>
          <w:color w:val="000000"/>
          <w:sz w:val="24"/>
          <w:szCs w:val="24"/>
          <w:lang w:eastAsia="pt-BR"/>
        </w:rPr>
      </w:pPr>
    </w:p>
    <w:p w14:paraId="640BEBDE" w14:textId="77777777" w:rsidR="00A12850" w:rsidRPr="007D765C" w:rsidRDefault="00A12850" w:rsidP="00A12850">
      <w:pPr>
        <w:spacing w:after="0" w:line="240" w:lineRule="auto"/>
        <w:jc w:val="both"/>
        <w:rPr>
          <w:rFonts w:ascii="Arial" w:eastAsia="Times New Roman" w:hAnsi="Arial" w:cs="Arial"/>
          <w:sz w:val="24"/>
          <w:szCs w:val="24"/>
          <w:lang w:eastAsia="pt-BR"/>
        </w:rPr>
      </w:pPr>
      <w:r>
        <w:rPr>
          <w:rFonts w:ascii="Arial" w:eastAsia="Times New Roman" w:hAnsi="Arial" w:cs="Arial"/>
          <w:snapToGrid w:val="0"/>
          <w:color w:val="000000"/>
          <w:sz w:val="24"/>
          <w:szCs w:val="24"/>
          <w:lang w:eastAsia="pt-BR"/>
        </w:rPr>
        <w:t>6.6</w:t>
      </w:r>
      <w:r w:rsidRPr="007D765C">
        <w:rPr>
          <w:rFonts w:ascii="Arial" w:eastAsia="Times New Roman" w:hAnsi="Arial" w:cs="Arial"/>
          <w:snapToGrid w:val="0"/>
          <w:color w:val="000000"/>
          <w:sz w:val="24"/>
          <w:szCs w:val="24"/>
          <w:lang w:eastAsia="pt-BR"/>
        </w:rPr>
        <w:t xml:space="preserve">. </w:t>
      </w:r>
      <w:r w:rsidRPr="007D765C">
        <w:rPr>
          <w:rFonts w:ascii="Arial" w:eastAsia="Times New Roman" w:hAnsi="Arial" w:cs="Arial"/>
          <w:sz w:val="24"/>
          <w:szCs w:val="24"/>
          <w:lang w:eastAsia="pt-BR"/>
        </w:rPr>
        <w:t xml:space="preserve">A documentação apresentada em única Via integrará os autos do Processo e não será devolvida aos Licitantes. Toda a documentação deverá estar atualizada nos termos da legislação vigente, devidamente apresentada em cópia autenticada </w:t>
      </w:r>
      <w:smartTag w:uri="urn:schemas-microsoft-com:office:smarttags" w:element="PersonName">
        <w:smartTagPr>
          <w:attr w:name="ProductID" w:val="em cart￳rio. N￣o"/>
        </w:smartTagPr>
        <w:r w:rsidRPr="007D765C">
          <w:rPr>
            <w:rFonts w:ascii="Arial" w:eastAsia="Times New Roman" w:hAnsi="Arial" w:cs="Arial"/>
            <w:sz w:val="24"/>
            <w:szCs w:val="24"/>
            <w:lang w:eastAsia="pt-BR"/>
          </w:rPr>
          <w:t>em cartório. Não</w:t>
        </w:r>
      </w:smartTag>
      <w:r w:rsidRPr="007D765C">
        <w:rPr>
          <w:rFonts w:ascii="Arial" w:eastAsia="Times New Roman" w:hAnsi="Arial" w:cs="Arial"/>
          <w:sz w:val="24"/>
          <w:szCs w:val="24"/>
          <w:lang w:eastAsia="pt-BR"/>
        </w:rPr>
        <w:t xml:space="preserve"> estando, poderá sê-lo pela própria Comissão ou pel</w:t>
      </w:r>
      <w:r>
        <w:rPr>
          <w:rFonts w:ascii="Arial" w:eastAsia="Times New Roman" w:hAnsi="Arial" w:cs="Arial"/>
          <w:sz w:val="24"/>
          <w:szCs w:val="24"/>
          <w:lang w:eastAsia="pt-BR"/>
        </w:rPr>
        <w:t>o</w:t>
      </w:r>
      <w:r w:rsidRPr="007D765C">
        <w:rPr>
          <w:rFonts w:ascii="Arial" w:eastAsia="Times New Roman" w:hAnsi="Arial" w:cs="Arial"/>
          <w:sz w:val="24"/>
          <w:szCs w:val="24"/>
          <w:lang w:eastAsia="pt-BR"/>
        </w:rPr>
        <w:t xml:space="preserve"> Pregoeir</w:t>
      </w:r>
      <w:r>
        <w:rPr>
          <w:rFonts w:ascii="Arial" w:eastAsia="Times New Roman" w:hAnsi="Arial" w:cs="Arial"/>
          <w:sz w:val="24"/>
          <w:szCs w:val="24"/>
          <w:lang w:eastAsia="pt-BR"/>
        </w:rPr>
        <w:t>o</w:t>
      </w:r>
      <w:r w:rsidRPr="007D765C">
        <w:rPr>
          <w:rFonts w:ascii="Arial" w:eastAsia="Times New Roman" w:hAnsi="Arial" w:cs="Arial"/>
          <w:sz w:val="24"/>
          <w:szCs w:val="24"/>
          <w:lang w:eastAsia="pt-BR"/>
        </w:rPr>
        <w:t>, mediante vistas ao documento original. Os documentos emitidos via Internet não necessitam de autenticação;</w:t>
      </w:r>
    </w:p>
    <w:p w14:paraId="38649D2F" w14:textId="77777777" w:rsidR="00D9341F" w:rsidRDefault="00D9341F" w:rsidP="00D9341F">
      <w:pPr>
        <w:spacing w:after="0" w:line="240" w:lineRule="auto"/>
        <w:jc w:val="both"/>
        <w:rPr>
          <w:rFonts w:ascii="Arial" w:eastAsia="Times New Roman" w:hAnsi="Arial" w:cs="Arial"/>
          <w:sz w:val="24"/>
          <w:szCs w:val="24"/>
          <w:lang w:eastAsia="pt-BR"/>
        </w:rPr>
      </w:pPr>
    </w:p>
    <w:p w14:paraId="06EEDF62" w14:textId="77777777" w:rsidR="00D9341F" w:rsidRDefault="00D9341F" w:rsidP="00D9341F">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6.7. Será apresentada ainda d</w:t>
      </w:r>
      <w:r w:rsidRPr="00092FE4">
        <w:rPr>
          <w:rFonts w:ascii="Arial" w:eastAsia="Times New Roman" w:hAnsi="Arial" w:cs="Arial"/>
          <w:sz w:val="24"/>
          <w:szCs w:val="24"/>
          <w:lang w:eastAsia="pt-BR"/>
        </w:rPr>
        <w:t xml:space="preserve">entro do prazo de validade. Na hipótese </w:t>
      </w:r>
      <w:proofErr w:type="gramStart"/>
      <w:r w:rsidRPr="00092FE4">
        <w:rPr>
          <w:rFonts w:ascii="Arial" w:eastAsia="Times New Roman" w:hAnsi="Arial" w:cs="Arial"/>
          <w:sz w:val="24"/>
          <w:szCs w:val="24"/>
          <w:lang w:eastAsia="pt-BR"/>
        </w:rPr>
        <w:t>do</w:t>
      </w:r>
      <w:proofErr w:type="gramEnd"/>
      <w:r w:rsidRPr="00092FE4">
        <w:rPr>
          <w:rFonts w:ascii="Arial" w:eastAsia="Times New Roman" w:hAnsi="Arial" w:cs="Arial"/>
          <w:sz w:val="24"/>
          <w:szCs w:val="24"/>
          <w:lang w:eastAsia="pt-BR"/>
        </w:rPr>
        <w:t xml:space="preserve"> documento não constar expressamente o prazo de validade, este deverá ser acompanhado de declaração ou regulamentação do órgão emissor que disponha sobre a validade do mesmo. Na ausência de tal declaração ou regulamentação, o documento será considerado válido pelo prazo de </w:t>
      </w:r>
      <w:r>
        <w:rPr>
          <w:rFonts w:ascii="Arial" w:eastAsia="Times New Roman" w:hAnsi="Arial" w:cs="Arial"/>
          <w:sz w:val="24"/>
          <w:szCs w:val="24"/>
          <w:lang w:eastAsia="pt-BR"/>
        </w:rPr>
        <w:t>12</w:t>
      </w:r>
      <w:r w:rsidRPr="00092FE4">
        <w:rPr>
          <w:rFonts w:ascii="Arial" w:eastAsia="Times New Roman" w:hAnsi="Arial" w:cs="Arial"/>
          <w:sz w:val="24"/>
          <w:szCs w:val="24"/>
          <w:lang w:eastAsia="pt-BR"/>
        </w:rPr>
        <w:t>0 (</w:t>
      </w:r>
      <w:r>
        <w:rPr>
          <w:rFonts w:ascii="Arial" w:eastAsia="Times New Roman" w:hAnsi="Arial" w:cs="Arial"/>
          <w:sz w:val="24"/>
          <w:szCs w:val="24"/>
          <w:lang w:eastAsia="pt-BR"/>
        </w:rPr>
        <w:t>cento e vinte</w:t>
      </w:r>
      <w:r w:rsidRPr="00092FE4">
        <w:rPr>
          <w:rFonts w:ascii="Arial" w:eastAsia="Times New Roman" w:hAnsi="Arial" w:cs="Arial"/>
          <w:sz w:val="24"/>
          <w:szCs w:val="24"/>
          <w:lang w:eastAsia="pt-BR"/>
        </w:rPr>
        <w:t>) dias, contados a partir da data de sua emissão</w:t>
      </w:r>
      <w:r>
        <w:rPr>
          <w:rFonts w:ascii="Arial" w:eastAsia="Times New Roman" w:hAnsi="Arial" w:cs="Arial"/>
          <w:sz w:val="24"/>
          <w:szCs w:val="24"/>
          <w:lang w:eastAsia="pt-BR"/>
        </w:rPr>
        <w:t>;</w:t>
      </w:r>
    </w:p>
    <w:p w14:paraId="14FC54C6" w14:textId="77777777" w:rsidR="00854292" w:rsidRDefault="00854292" w:rsidP="00A12850">
      <w:pPr>
        <w:spacing w:after="0" w:line="240" w:lineRule="auto"/>
        <w:jc w:val="both"/>
        <w:rPr>
          <w:rFonts w:ascii="Arial" w:eastAsia="Times New Roman" w:hAnsi="Arial" w:cs="Arial"/>
          <w:snapToGrid w:val="0"/>
          <w:color w:val="000000"/>
          <w:sz w:val="24"/>
          <w:szCs w:val="24"/>
          <w:lang w:eastAsia="pt-BR"/>
        </w:rPr>
      </w:pPr>
    </w:p>
    <w:p w14:paraId="2F4CDCD0" w14:textId="77777777" w:rsidR="00A12850" w:rsidRDefault="00A12850" w:rsidP="00A12850">
      <w:pPr>
        <w:spacing w:after="0" w:line="240" w:lineRule="auto"/>
        <w:jc w:val="both"/>
        <w:rPr>
          <w:rFonts w:ascii="Arial" w:eastAsia="Times New Roman" w:hAnsi="Arial" w:cs="Arial"/>
          <w:snapToGrid w:val="0"/>
          <w:color w:val="000000"/>
          <w:sz w:val="24"/>
          <w:szCs w:val="24"/>
          <w:lang w:eastAsia="pt-BR"/>
        </w:rPr>
      </w:pPr>
      <w:r>
        <w:rPr>
          <w:rFonts w:ascii="Arial" w:eastAsia="Times New Roman" w:hAnsi="Arial" w:cs="Arial"/>
          <w:snapToGrid w:val="0"/>
          <w:color w:val="000000"/>
          <w:sz w:val="24"/>
          <w:szCs w:val="24"/>
          <w:lang w:eastAsia="pt-BR"/>
        </w:rPr>
        <w:t>6.</w:t>
      </w:r>
      <w:r w:rsidR="00D9341F">
        <w:rPr>
          <w:rFonts w:ascii="Arial" w:eastAsia="Times New Roman" w:hAnsi="Arial" w:cs="Arial"/>
          <w:snapToGrid w:val="0"/>
          <w:color w:val="000000"/>
          <w:sz w:val="24"/>
          <w:szCs w:val="24"/>
          <w:lang w:eastAsia="pt-BR"/>
        </w:rPr>
        <w:t>8</w:t>
      </w:r>
      <w:r w:rsidRPr="007D765C">
        <w:rPr>
          <w:rFonts w:ascii="Arial" w:eastAsia="Times New Roman" w:hAnsi="Arial" w:cs="Arial"/>
          <w:snapToGrid w:val="0"/>
          <w:color w:val="000000"/>
          <w:sz w:val="24"/>
          <w:szCs w:val="24"/>
          <w:lang w:eastAsia="pt-BR"/>
        </w:rPr>
        <w:t>. Constatando o atendimento das exigências previstas no Edital, o licitante será declarado vencedor, sendo-lhe adjudicado imediatamente o objeto da licitação pel</w:t>
      </w:r>
      <w:r>
        <w:rPr>
          <w:rFonts w:ascii="Arial" w:eastAsia="Times New Roman" w:hAnsi="Arial" w:cs="Arial"/>
          <w:snapToGrid w:val="0"/>
          <w:color w:val="000000"/>
          <w:sz w:val="24"/>
          <w:szCs w:val="24"/>
          <w:lang w:eastAsia="pt-BR"/>
        </w:rPr>
        <w:t>o</w:t>
      </w:r>
      <w:r w:rsidRPr="007D765C">
        <w:rPr>
          <w:rFonts w:ascii="Arial" w:eastAsia="Times New Roman" w:hAnsi="Arial" w:cs="Arial"/>
          <w:snapToGrid w:val="0"/>
          <w:color w:val="000000"/>
          <w:sz w:val="24"/>
          <w:szCs w:val="24"/>
          <w:lang w:eastAsia="pt-BR"/>
        </w:rPr>
        <w:t xml:space="preserve"> própri</w:t>
      </w:r>
      <w:r>
        <w:rPr>
          <w:rFonts w:ascii="Arial" w:eastAsia="Times New Roman" w:hAnsi="Arial" w:cs="Arial"/>
          <w:snapToGrid w:val="0"/>
          <w:color w:val="000000"/>
          <w:sz w:val="24"/>
          <w:szCs w:val="24"/>
          <w:lang w:eastAsia="pt-BR"/>
        </w:rPr>
        <w:t>o</w:t>
      </w:r>
      <w:r w:rsidRPr="007D765C">
        <w:rPr>
          <w:rFonts w:ascii="Arial" w:eastAsia="Times New Roman" w:hAnsi="Arial" w:cs="Arial"/>
          <w:snapToGrid w:val="0"/>
          <w:color w:val="000000"/>
          <w:sz w:val="24"/>
          <w:szCs w:val="24"/>
          <w:lang w:eastAsia="pt-BR"/>
        </w:rPr>
        <w:t xml:space="preserve"> Pregoeir</w:t>
      </w:r>
      <w:r>
        <w:rPr>
          <w:rFonts w:ascii="Arial" w:eastAsia="Times New Roman" w:hAnsi="Arial" w:cs="Arial"/>
          <w:snapToGrid w:val="0"/>
          <w:color w:val="000000"/>
          <w:sz w:val="24"/>
          <w:szCs w:val="24"/>
          <w:lang w:eastAsia="pt-BR"/>
        </w:rPr>
        <w:t>o</w:t>
      </w:r>
      <w:r w:rsidRPr="007D765C">
        <w:rPr>
          <w:rFonts w:ascii="Arial" w:eastAsia="Times New Roman" w:hAnsi="Arial" w:cs="Arial"/>
          <w:snapToGrid w:val="0"/>
          <w:color w:val="000000"/>
          <w:sz w:val="24"/>
          <w:szCs w:val="24"/>
          <w:lang w:eastAsia="pt-BR"/>
        </w:rPr>
        <w:t>, na hipótese de inexistência de recursos, caso contrário o será posteriormente pela Autoridade Competente;</w:t>
      </w:r>
    </w:p>
    <w:p w14:paraId="32BFE9D6" w14:textId="77777777" w:rsidR="00B23B4A" w:rsidRDefault="00B23B4A" w:rsidP="00A12850">
      <w:pPr>
        <w:widowControl w:val="0"/>
        <w:tabs>
          <w:tab w:val="left" w:pos="0"/>
        </w:tabs>
        <w:suppressAutoHyphens/>
        <w:spacing w:after="0" w:line="240" w:lineRule="auto"/>
        <w:jc w:val="both"/>
        <w:rPr>
          <w:rFonts w:ascii="Arial" w:eastAsia="Times New Roman" w:hAnsi="Arial" w:cs="Arial"/>
          <w:snapToGrid w:val="0"/>
          <w:color w:val="000000"/>
          <w:sz w:val="24"/>
          <w:szCs w:val="24"/>
        </w:rPr>
      </w:pPr>
    </w:p>
    <w:p w14:paraId="077A7B28" w14:textId="77777777" w:rsidR="00A12850" w:rsidRPr="007D765C" w:rsidRDefault="00A12850" w:rsidP="00A12850">
      <w:pPr>
        <w:widowControl w:val="0"/>
        <w:tabs>
          <w:tab w:val="left" w:pos="0"/>
        </w:tabs>
        <w:suppressAutoHyphens/>
        <w:spacing w:after="0" w:line="240" w:lineRule="auto"/>
        <w:jc w:val="both"/>
        <w:rPr>
          <w:rFonts w:ascii="Arial" w:eastAsia="Times New Roman" w:hAnsi="Arial"/>
          <w:sz w:val="24"/>
          <w:szCs w:val="24"/>
        </w:rPr>
      </w:pPr>
      <w:r>
        <w:rPr>
          <w:rFonts w:ascii="Arial" w:eastAsia="Times New Roman" w:hAnsi="Arial" w:cs="Arial"/>
          <w:snapToGrid w:val="0"/>
          <w:color w:val="000000"/>
          <w:sz w:val="24"/>
          <w:szCs w:val="24"/>
        </w:rPr>
        <w:t>6.</w:t>
      </w:r>
      <w:r w:rsidR="00D9341F">
        <w:rPr>
          <w:rFonts w:ascii="Arial" w:eastAsia="Times New Roman" w:hAnsi="Arial" w:cs="Arial"/>
          <w:snapToGrid w:val="0"/>
          <w:color w:val="000000"/>
          <w:sz w:val="24"/>
          <w:szCs w:val="24"/>
        </w:rPr>
        <w:t>9</w:t>
      </w:r>
      <w:r w:rsidRPr="007D765C">
        <w:rPr>
          <w:rFonts w:ascii="Arial" w:eastAsia="Times New Roman" w:hAnsi="Arial" w:cs="Arial"/>
          <w:snapToGrid w:val="0"/>
          <w:color w:val="000000"/>
          <w:sz w:val="24"/>
          <w:szCs w:val="24"/>
        </w:rPr>
        <w:t>.</w:t>
      </w:r>
      <w:r w:rsidRPr="007D765C">
        <w:rPr>
          <w:rFonts w:ascii="Arial" w:eastAsia="Times New Roman" w:hAnsi="Arial" w:cs="Arial"/>
          <w:b/>
          <w:snapToGrid w:val="0"/>
          <w:color w:val="000000"/>
          <w:sz w:val="24"/>
          <w:szCs w:val="24"/>
        </w:rPr>
        <w:t xml:space="preserve"> </w:t>
      </w:r>
      <w:r w:rsidRPr="007D765C">
        <w:rPr>
          <w:rFonts w:ascii="Arial" w:eastAsia="Times New Roman" w:hAnsi="Arial"/>
          <w:sz w:val="24"/>
          <w:szCs w:val="24"/>
        </w:rPr>
        <w:t xml:space="preserve">No caso de Microempresa e Empresa de Pequeno Porte, havendo alguma restrição na comprovação da regularidade fiscal, será assegurado o prazo de 05 (cinco) dias úteis, </w:t>
      </w:r>
      <w:r w:rsidRPr="007D765C">
        <w:rPr>
          <w:rFonts w:ascii="Arial" w:eastAsia="Times New Roman" w:hAnsi="Arial"/>
          <w:b/>
          <w:bCs/>
          <w:sz w:val="24"/>
          <w:szCs w:val="24"/>
        </w:rPr>
        <w:t>cujo termo inicial corresponderá ao momento em que o proponente for declarado vencedor do certame</w:t>
      </w:r>
      <w:r w:rsidRPr="007D765C">
        <w:rPr>
          <w:rFonts w:ascii="Arial" w:eastAsia="Times New Roman" w:hAnsi="Arial"/>
          <w:b/>
          <w:sz w:val="24"/>
          <w:szCs w:val="24"/>
        </w:rPr>
        <w:t>,</w:t>
      </w:r>
      <w:r w:rsidRPr="007D765C">
        <w:rPr>
          <w:rFonts w:ascii="Arial" w:eastAsia="Times New Roman" w:hAnsi="Arial"/>
          <w:sz w:val="24"/>
          <w:szCs w:val="24"/>
        </w:rPr>
        <w:t xml:space="preserve"> prorrogável por igual período à critério </w:t>
      </w:r>
      <w:r>
        <w:rPr>
          <w:rFonts w:ascii="Arial" w:eastAsia="Times New Roman" w:hAnsi="Arial"/>
          <w:sz w:val="24"/>
          <w:szCs w:val="24"/>
        </w:rPr>
        <w:t>da Administração</w:t>
      </w:r>
      <w:r w:rsidRPr="007D765C">
        <w:rPr>
          <w:rFonts w:ascii="Arial" w:eastAsia="Times New Roman" w:hAnsi="Arial"/>
          <w:sz w:val="24"/>
          <w:szCs w:val="24"/>
        </w:rPr>
        <w:t>, para a regularização da documentação, pagamento ou parcelamento do débito, e apresentação de eventuais certidões negativas ou positivas com efeito de certidão negativa;</w:t>
      </w:r>
    </w:p>
    <w:p w14:paraId="00D35ACB" w14:textId="77777777" w:rsidR="00A12850" w:rsidRDefault="00A12850" w:rsidP="00A12850">
      <w:pPr>
        <w:widowControl w:val="0"/>
        <w:tabs>
          <w:tab w:val="left" w:pos="0"/>
        </w:tabs>
        <w:suppressAutoHyphens/>
        <w:spacing w:after="0" w:line="240" w:lineRule="auto"/>
        <w:jc w:val="both"/>
        <w:rPr>
          <w:rFonts w:ascii="Arial" w:eastAsia="Times New Roman" w:hAnsi="Arial"/>
          <w:sz w:val="24"/>
          <w:szCs w:val="24"/>
        </w:rPr>
      </w:pPr>
    </w:p>
    <w:p w14:paraId="474EC622" w14:textId="77777777" w:rsidR="00A12850" w:rsidRPr="007D765C" w:rsidRDefault="00A12850" w:rsidP="00A12850">
      <w:pPr>
        <w:widowControl w:val="0"/>
        <w:tabs>
          <w:tab w:val="left" w:pos="0"/>
        </w:tabs>
        <w:suppressAutoHyphens/>
        <w:spacing w:after="0" w:line="240" w:lineRule="auto"/>
        <w:jc w:val="both"/>
        <w:rPr>
          <w:rFonts w:ascii="Arial" w:eastAsia="Times New Roman" w:hAnsi="Arial" w:cs="Arial"/>
          <w:b/>
          <w:color w:val="000000"/>
          <w:sz w:val="24"/>
          <w:szCs w:val="24"/>
        </w:rPr>
      </w:pPr>
      <w:r>
        <w:rPr>
          <w:rFonts w:ascii="Arial" w:eastAsia="Times New Roman" w:hAnsi="Arial"/>
          <w:sz w:val="24"/>
          <w:szCs w:val="24"/>
        </w:rPr>
        <w:t>6.</w:t>
      </w:r>
      <w:r w:rsidR="00D9341F">
        <w:rPr>
          <w:rFonts w:ascii="Arial" w:eastAsia="Times New Roman" w:hAnsi="Arial"/>
          <w:sz w:val="24"/>
          <w:szCs w:val="24"/>
        </w:rPr>
        <w:t>10</w:t>
      </w:r>
      <w:r w:rsidRPr="007D765C">
        <w:rPr>
          <w:rFonts w:ascii="Arial" w:eastAsia="Times New Roman" w:hAnsi="Arial"/>
          <w:sz w:val="24"/>
          <w:szCs w:val="24"/>
        </w:rPr>
        <w:t>.</w:t>
      </w:r>
      <w:r w:rsidRPr="007D765C">
        <w:rPr>
          <w:rFonts w:ascii="Arial" w:eastAsia="Times New Roman" w:hAnsi="Arial"/>
          <w:b/>
          <w:sz w:val="24"/>
          <w:szCs w:val="24"/>
        </w:rPr>
        <w:t xml:space="preserve"> </w:t>
      </w:r>
      <w:r w:rsidRPr="007D765C">
        <w:rPr>
          <w:rFonts w:ascii="Arial" w:eastAsia="Times New Roman" w:hAnsi="Arial"/>
          <w:bCs/>
          <w:sz w:val="24"/>
          <w:szCs w:val="24"/>
        </w:rPr>
        <w:t>A</w:t>
      </w:r>
      <w:r w:rsidRPr="007D765C">
        <w:rPr>
          <w:rFonts w:ascii="Arial" w:eastAsia="Times New Roman" w:hAnsi="Arial"/>
          <w:sz w:val="24"/>
          <w:szCs w:val="24"/>
        </w:rPr>
        <w:t xml:space="preserve"> não regularização da documentação, no prazo previsto no subitem anterior implicará decadência do direito à contratação, sem prejuízo das sanções previstas no art. 81 da Lei 8.666/93, sendo facultado à Administração convocar para contratar os licitantes remanescentes, na ordem de classificação, ou revogar esta licitação/lote;</w:t>
      </w:r>
    </w:p>
    <w:p w14:paraId="3413DC85" w14:textId="77777777" w:rsidR="00A12850" w:rsidRPr="007D765C" w:rsidRDefault="00A12850" w:rsidP="00A12850">
      <w:pPr>
        <w:spacing w:after="0" w:line="240" w:lineRule="auto"/>
        <w:jc w:val="both"/>
        <w:rPr>
          <w:rFonts w:ascii="Arial" w:eastAsia="Times New Roman" w:hAnsi="Arial" w:cs="Arial"/>
          <w:snapToGrid w:val="0"/>
          <w:color w:val="000000"/>
          <w:sz w:val="24"/>
          <w:szCs w:val="24"/>
          <w:lang w:eastAsia="pt-BR"/>
        </w:rPr>
      </w:pPr>
    </w:p>
    <w:p w14:paraId="78FFBB45" w14:textId="77777777" w:rsidR="00A12850" w:rsidRPr="00153EA4" w:rsidRDefault="00A12850" w:rsidP="00A12850">
      <w:pPr>
        <w:suppressAutoHyphens/>
        <w:spacing w:after="0" w:line="240" w:lineRule="auto"/>
        <w:jc w:val="both"/>
        <w:rPr>
          <w:rFonts w:ascii="Arial" w:eastAsia="Times New Roman" w:hAnsi="Arial" w:cs="Arial"/>
          <w:sz w:val="28"/>
          <w:szCs w:val="24"/>
          <w:lang w:eastAsia="pt-BR"/>
        </w:rPr>
      </w:pPr>
      <w:r>
        <w:rPr>
          <w:rFonts w:ascii="Arial" w:eastAsia="Times New Roman" w:hAnsi="Arial" w:cs="Arial"/>
          <w:snapToGrid w:val="0"/>
          <w:color w:val="000000"/>
          <w:sz w:val="24"/>
          <w:szCs w:val="24"/>
          <w:lang w:eastAsia="pt-BR"/>
        </w:rPr>
        <w:t>6.1</w:t>
      </w:r>
      <w:r w:rsidR="00D9341F">
        <w:rPr>
          <w:rFonts w:ascii="Arial" w:eastAsia="Times New Roman" w:hAnsi="Arial" w:cs="Arial"/>
          <w:snapToGrid w:val="0"/>
          <w:color w:val="000000"/>
          <w:sz w:val="24"/>
          <w:szCs w:val="24"/>
          <w:lang w:eastAsia="pt-BR"/>
        </w:rPr>
        <w:t>1</w:t>
      </w:r>
      <w:r w:rsidRPr="00B57F3A">
        <w:rPr>
          <w:rFonts w:ascii="Arial" w:eastAsia="Times New Roman" w:hAnsi="Arial" w:cs="Arial"/>
          <w:snapToGrid w:val="0"/>
          <w:color w:val="000000"/>
          <w:sz w:val="24"/>
          <w:szCs w:val="24"/>
          <w:lang w:eastAsia="pt-BR"/>
        </w:rPr>
        <w:t>.</w:t>
      </w:r>
      <w:r w:rsidRPr="007D765C">
        <w:rPr>
          <w:rFonts w:ascii="Arial" w:eastAsia="Times New Roman" w:hAnsi="Arial" w:cs="Arial"/>
          <w:snapToGrid w:val="0"/>
          <w:color w:val="000000"/>
          <w:sz w:val="24"/>
          <w:szCs w:val="24"/>
          <w:lang w:eastAsia="pt-BR"/>
        </w:rPr>
        <w:t xml:space="preserve"> Se o licitante desatender às exigências previstas neste capítulo, </w:t>
      </w:r>
      <w:r>
        <w:rPr>
          <w:rFonts w:ascii="Arial" w:eastAsia="Times New Roman" w:hAnsi="Arial" w:cs="Arial"/>
          <w:snapToGrid w:val="0"/>
          <w:color w:val="000000"/>
          <w:sz w:val="24"/>
          <w:szCs w:val="24"/>
          <w:lang w:eastAsia="pt-BR"/>
        </w:rPr>
        <w:t>o</w:t>
      </w:r>
      <w:r w:rsidRPr="007D765C">
        <w:rPr>
          <w:rFonts w:ascii="Arial" w:eastAsia="Times New Roman" w:hAnsi="Arial" w:cs="Arial"/>
          <w:snapToGrid w:val="0"/>
          <w:color w:val="000000"/>
          <w:sz w:val="24"/>
          <w:szCs w:val="24"/>
          <w:lang w:eastAsia="pt-BR"/>
        </w:rPr>
        <w:t xml:space="preserve"> Pregoeir</w:t>
      </w:r>
      <w:r>
        <w:rPr>
          <w:rFonts w:ascii="Arial" w:eastAsia="Times New Roman" w:hAnsi="Arial" w:cs="Arial"/>
          <w:snapToGrid w:val="0"/>
          <w:color w:val="000000"/>
          <w:sz w:val="24"/>
          <w:szCs w:val="24"/>
          <w:lang w:eastAsia="pt-BR"/>
        </w:rPr>
        <w:t>o</w:t>
      </w:r>
      <w:r w:rsidRPr="007D765C">
        <w:rPr>
          <w:rFonts w:ascii="Arial" w:eastAsia="Times New Roman" w:hAnsi="Arial" w:cs="Arial"/>
          <w:snapToGrid w:val="0"/>
          <w:color w:val="000000"/>
          <w:sz w:val="24"/>
          <w:szCs w:val="24"/>
          <w:lang w:eastAsia="pt-BR"/>
        </w:rPr>
        <w:t xml:space="preserve"> examinará a oferta subsequente na ordem de classificação, verificando a sua aceitabilidade e procedendo a sua habilitação, repetindo esse procedimento sucessivamente, se for necessário, até a apuração de uma proposta que atenda ao Edital, sendo o respectivo licitante declarado vencedor</w:t>
      </w:r>
      <w:r w:rsidR="00C373B9">
        <w:rPr>
          <w:rFonts w:ascii="Arial" w:eastAsia="Times New Roman" w:hAnsi="Arial" w:cs="Arial"/>
          <w:snapToGrid w:val="0"/>
          <w:color w:val="000000"/>
          <w:sz w:val="24"/>
          <w:szCs w:val="24"/>
          <w:lang w:eastAsia="pt-BR"/>
        </w:rPr>
        <w:t>;</w:t>
      </w:r>
      <w:r w:rsidR="00ED01BE">
        <w:rPr>
          <w:rFonts w:ascii="Arial" w:eastAsia="Times New Roman" w:hAnsi="Arial" w:cs="Arial"/>
          <w:snapToGrid w:val="0"/>
          <w:color w:val="000000"/>
          <w:sz w:val="24"/>
          <w:szCs w:val="24"/>
          <w:lang w:eastAsia="pt-BR"/>
        </w:rPr>
        <w:t xml:space="preserve"> e</w:t>
      </w:r>
    </w:p>
    <w:p w14:paraId="05C047EC" w14:textId="77777777" w:rsidR="00A12850" w:rsidRDefault="00A12850" w:rsidP="00A12850">
      <w:pPr>
        <w:spacing w:after="0" w:line="240" w:lineRule="auto"/>
        <w:outlineLvl w:val="0"/>
        <w:rPr>
          <w:rFonts w:ascii="Arial" w:eastAsia="Times New Roman" w:hAnsi="Arial" w:cs="Arial"/>
          <w:b/>
          <w:sz w:val="24"/>
          <w:szCs w:val="24"/>
          <w:lang w:eastAsia="pt-BR"/>
        </w:rPr>
      </w:pPr>
    </w:p>
    <w:p w14:paraId="3C93D3F8" w14:textId="77777777" w:rsidR="00A12850" w:rsidRDefault="00A12850" w:rsidP="00ED01BE">
      <w:pPr>
        <w:spacing w:after="0" w:line="240" w:lineRule="auto"/>
        <w:jc w:val="both"/>
        <w:rPr>
          <w:rFonts w:ascii="Arial" w:eastAsia="Times New Roman" w:hAnsi="Arial" w:cs="Arial"/>
          <w:color w:val="000000"/>
          <w:sz w:val="24"/>
          <w:szCs w:val="20"/>
          <w:lang w:eastAsia="pt-BR"/>
        </w:rPr>
      </w:pPr>
      <w:r w:rsidRPr="00C44125">
        <w:rPr>
          <w:rFonts w:ascii="Arial" w:eastAsia="Times New Roman" w:hAnsi="Arial" w:cs="Arial"/>
          <w:color w:val="000000"/>
          <w:sz w:val="24"/>
          <w:szCs w:val="20"/>
          <w:lang w:eastAsia="pt-BR"/>
        </w:rPr>
        <w:t>6.</w:t>
      </w:r>
      <w:r>
        <w:rPr>
          <w:rFonts w:ascii="Arial" w:eastAsia="Times New Roman" w:hAnsi="Arial" w:cs="Arial"/>
          <w:color w:val="000000"/>
          <w:sz w:val="24"/>
          <w:szCs w:val="20"/>
          <w:lang w:eastAsia="pt-BR"/>
        </w:rPr>
        <w:t>1</w:t>
      </w:r>
      <w:r w:rsidR="00D9341F">
        <w:rPr>
          <w:rFonts w:ascii="Arial" w:eastAsia="Times New Roman" w:hAnsi="Arial" w:cs="Arial"/>
          <w:color w:val="000000"/>
          <w:sz w:val="24"/>
          <w:szCs w:val="20"/>
          <w:lang w:eastAsia="pt-BR"/>
        </w:rPr>
        <w:t>2</w:t>
      </w:r>
      <w:r w:rsidRPr="00C44125">
        <w:rPr>
          <w:rFonts w:ascii="Arial" w:eastAsia="Times New Roman" w:hAnsi="Arial" w:cs="Arial"/>
          <w:color w:val="000000"/>
          <w:sz w:val="24"/>
          <w:szCs w:val="20"/>
          <w:lang w:eastAsia="pt-BR"/>
        </w:rPr>
        <w:t xml:space="preserve">. Os licitantes ficam dispensados da apresentação de todos ou parte dos documentos constantes </w:t>
      </w:r>
      <w:r w:rsidR="00AF2A14">
        <w:rPr>
          <w:rFonts w:ascii="Arial" w:eastAsia="Times New Roman" w:hAnsi="Arial" w:cs="Arial"/>
          <w:color w:val="000000"/>
          <w:sz w:val="24"/>
          <w:szCs w:val="20"/>
          <w:lang w:eastAsia="pt-BR"/>
        </w:rPr>
        <w:t>deste Capítulo</w:t>
      </w:r>
      <w:r w:rsidRPr="00C44125">
        <w:rPr>
          <w:rFonts w:ascii="Arial" w:eastAsia="Times New Roman" w:hAnsi="Arial" w:cs="Arial"/>
          <w:color w:val="000000"/>
          <w:sz w:val="24"/>
          <w:szCs w:val="20"/>
          <w:lang w:eastAsia="pt-BR"/>
        </w:rPr>
        <w:t>, desde que prevista a dispensa em legislação específica para o caso, apresentada essa pelo próprio licitante</w:t>
      </w:r>
      <w:r w:rsidR="00ED01BE">
        <w:rPr>
          <w:rFonts w:ascii="Arial" w:eastAsia="Times New Roman" w:hAnsi="Arial" w:cs="Arial"/>
          <w:color w:val="000000"/>
          <w:sz w:val="24"/>
          <w:szCs w:val="20"/>
          <w:lang w:eastAsia="pt-BR"/>
        </w:rPr>
        <w:t>.</w:t>
      </w:r>
    </w:p>
    <w:p w14:paraId="0E37A385" w14:textId="77777777" w:rsidR="00AF2A14" w:rsidRDefault="00AF2A14" w:rsidP="00A12850">
      <w:pPr>
        <w:spacing w:after="0" w:line="240" w:lineRule="auto"/>
        <w:outlineLvl w:val="0"/>
        <w:rPr>
          <w:rFonts w:ascii="Arial" w:eastAsia="Times New Roman" w:hAnsi="Arial" w:cs="Arial"/>
          <w:b/>
          <w:sz w:val="24"/>
          <w:szCs w:val="24"/>
          <w:lang w:eastAsia="pt-BR"/>
        </w:rPr>
      </w:pPr>
    </w:p>
    <w:p w14:paraId="0788D14E" w14:textId="77777777" w:rsidR="00611718" w:rsidRDefault="00611718" w:rsidP="00A12850">
      <w:pPr>
        <w:spacing w:after="0" w:line="240" w:lineRule="auto"/>
        <w:outlineLvl w:val="0"/>
        <w:rPr>
          <w:rFonts w:ascii="Arial" w:eastAsia="Times New Roman" w:hAnsi="Arial" w:cs="Arial"/>
          <w:b/>
          <w:sz w:val="24"/>
          <w:szCs w:val="24"/>
          <w:lang w:eastAsia="pt-BR"/>
        </w:rPr>
      </w:pPr>
    </w:p>
    <w:p w14:paraId="26D2425A" w14:textId="77777777" w:rsidR="00A12850" w:rsidRPr="00873ECA" w:rsidRDefault="00A12850" w:rsidP="00A12850">
      <w:pPr>
        <w:spacing w:after="0" w:line="240" w:lineRule="auto"/>
        <w:outlineLvl w:val="0"/>
        <w:rPr>
          <w:rFonts w:ascii="Arial" w:eastAsia="Times New Roman" w:hAnsi="Arial" w:cs="Arial"/>
          <w:b/>
          <w:sz w:val="24"/>
          <w:szCs w:val="24"/>
          <w:lang w:eastAsia="pt-BR"/>
        </w:rPr>
      </w:pPr>
      <w:r w:rsidRPr="00873ECA">
        <w:rPr>
          <w:rFonts w:ascii="Arial" w:eastAsia="Times New Roman" w:hAnsi="Arial" w:cs="Arial"/>
          <w:b/>
          <w:sz w:val="24"/>
          <w:szCs w:val="24"/>
          <w:lang w:eastAsia="pt-BR"/>
        </w:rPr>
        <w:t>CAPÍTULO 7 – DO JULGAMENTO E PROCEDIMENTOS LICITATÓRIOS</w:t>
      </w:r>
    </w:p>
    <w:p w14:paraId="6B484631" w14:textId="77777777" w:rsidR="00A12850" w:rsidRPr="00873ECA" w:rsidRDefault="00A12850" w:rsidP="00A12850">
      <w:pPr>
        <w:widowControl w:val="0"/>
        <w:spacing w:after="0" w:line="240" w:lineRule="auto"/>
        <w:jc w:val="both"/>
        <w:rPr>
          <w:rFonts w:ascii="Arial" w:eastAsia="Times New Roman" w:hAnsi="Arial" w:cs="Arial"/>
          <w:sz w:val="24"/>
          <w:szCs w:val="24"/>
          <w:lang w:eastAsia="pt-BR"/>
        </w:rPr>
      </w:pPr>
    </w:p>
    <w:p w14:paraId="4EB9BB4A" w14:textId="77777777" w:rsidR="00A12850" w:rsidRPr="00873ECA" w:rsidRDefault="00A12850" w:rsidP="00A12850">
      <w:pPr>
        <w:tabs>
          <w:tab w:val="left" w:pos="0"/>
        </w:tabs>
        <w:spacing w:after="0" w:line="240" w:lineRule="auto"/>
        <w:jc w:val="both"/>
        <w:rPr>
          <w:rFonts w:ascii="Arial" w:eastAsia="Times New Roman" w:hAnsi="Arial" w:cs="Arial"/>
          <w:color w:val="000000"/>
          <w:sz w:val="24"/>
          <w:szCs w:val="24"/>
          <w:lang w:eastAsia="pt-BR"/>
        </w:rPr>
      </w:pPr>
      <w:r w:rsidRPr="00873ECA">
        <w:rPr>
          <w:rFonts w:ascii="Arial" w:eastAsia="Times New Roman" w:hAnsi="Arial" w:cs="Arial"/>
          <w:sz w:val="24"/>
          <w:szCs w:val="24"/>
          <w:lang w:eastAsia="pt-BR"/>
        </w:rPr>
        <w:t>7.1.</w:t>
      </w:r>
      <w:r w:rsidRPr="00873ECA">
        <w:rPr>
          <w:rFonts w:ascii="Arial" w:eastAsia="Times New Roman" w:hAnsi="Arial" w:cs="Arial"/>
          <w:b/>
          <w:sz w:val="24"/>
          <w:szCs w:val="24"/>
          <w:lang w:eastAsia="pt-BR"/>
        </w:rPr>
        <w:t xml:space="preserve"> </w:t>
      </w:r>
      <w:r w:rsidRPr="00873ECA">
        <w:rPr>
          <w:rFonts w:ascii="Arial" w:eastAsia="Times New Roman" w:hAnsi="Arial" w:cs="Arial"/>
          <w:color w:val="000000"/>
          <w:sz w:val="24"/>
          <w:szCs w:val="24"/>
          <w:lang w:eastAsia="pt-BR"/>
        </w:rPr>
        <w:t>O julgamento da licitação será processado pel</w:t>
      </w:r>
      <w:r>
        <w:rPr>
          <w:rFonts w:ascii="Arial" w:eastAsia="Times New Roman" w:hAnsi="Arial" w:cs="Arial"/>
          <w:color w:val="000000"/>
          <w:sz w:val="24"/>
          <w:szCs w:val="24"/>
          <w:lang w:eastAsia="pt-BR"/>
        </w:rPr>
        <w:t>o</w:t>
      </w:r>
      <w:r w:rsidRPr="00873ECA">
        <w:rPr>
          <w:rFonts w:ascii="Arial" w:eastAsia="Times New Roman" w:hAnsi="Arial" w:cs="Arial"/>
          <w:color w:val="000000"/>
          <w:sz w:val="24"/>
          <w:szCs w:val="24"/>
          <w:lang w:eastAsia="pt-BR"/>
        </w:rPr>
        <w:t xml:space="preserve"> Pregoeir</w:t>
      </w:r>
      <w:r>
        <w:rPr>
          <w:rFonts w:ascii="Arial" w:eastAsia="Times New Roman" w:hAnsi="Arial" w:cs="Arial"/>
          <w:color w:val="000000"/>
          <w:sz w:val="24"/>
          <w:szCs w:val="24"/>
          <w:lang w:eastAsia="pt-BR"/>
        </w:rPr>
        <w:t>o</w:t>
      </w:r>
      <w:r w:rsidRPr="00873ECA">
        <w:rPr>
          <w:rFonts w:ascii="Arial" w:eastAsia="Times New Roman" w:hAnsi="Arial" w:cs="Arial"/>
          <w:color w:val="000000"/>
          <w:sz w:val="24"/>
          <w:szCs w:val="24"/>
          <w:lang w:eastAsia="pt-BR"/>
        </w:rPr>
        <w:t xml:space="preserve">, em conformidade com </w:t>
      </w:r>
      <w:r w:rsidRPr="00873ECA">
        <w:rPr>
          <w:rFonts w:ascii="Arial" w:eastAsia="Times New Roman" w:hAnsi="Arial"/>
          <w:sz w:val="24"/>
          <w:szCs w:val="24"/>
          <w:lang w:eastAsia="pt-BR"/>
        </w:rPr>
        <w:t xml:space="preserve">a Lei nº 10.520, de 17 de julho de 2002, com </w:t>
      </w:r>
      <w:r w:rsidRPr="007A06F7">
        <w:rPr>
          <w:rFonts w:ascii="Arial" w:hAnsi="Arial"/>
          <w:sz w:val="24"/>
          <w:szCs w:val="24"/>
        </w:rPr>
        <w:t>o</w:t>
      </w:r>
      <w:r w:rsidR="00AF2A14">
        <w:rPr>
          <w:rFonts w:ascii="Arial" w:hAnsi="Arial"/>
          <w:sz w:val="24"/>
          <w:szCs w:val="24"/>
        </w:rPr>
        <w:t>s</w:t>
      </w:r>
      <w:r w:rsidRPr="007A06F7">
        <w:rPr>
          <w:rFonts w:ascii="Arial" w:hAnsi="Arial"/>
          <w:sz w:val="24"/>
          <w:szCs w:val="24"/>
        </w:rPr>
        <w:t xml:space="preserve"> Decreto</w:t>
      </w:r>
      <w:r w:rsidR="00AF2A14">
        <w:rPr>
          <w:rFonts w:ascii="Arial" w:hAnsi="Arial"/>
          <w:sz w:val="24"/>
          <w:szCs w:val="24"/>
        </w:rPr>
        <w:t>s</w:t>
      </w:r>
      <w:r>
        <w:rPr>
          <w:rFonts w:ascii="Arial" w:hAnsi="Arial"/>
          <w:sz w:val="24"/>
          <w:szCs w:val="24"/>
        </w:rPr>
        <w:t xml:space="preserve"> Federa</w:t>
      </w:r>
      <w:r w:rsidR="00AF2A14">
        <w:rPr>
          <w:rFonts w:ascii="Arial" w:hAnsi="Arial"/>
          <w:sz w:val="24"/>
          <w:szCs w:val="24"/>
        </w:rPr>
        <w:t>is</w:t>
      </w:r>
      <w:r w:rsidRPr="007A06F7">
        <w:rPr>
          <w:rFonts w:ascii="Arial" w:hAnsi="Arial"/>
          <w:sz w:val="24"/>
          <w:szCs w:val="24"/>
        </w:rPr>
        <w:t xml:space="preserve"> nº </w:t>
      </w:r>
      <w:r>
        <w:rPr>
          <w:rFonts w:ascii="Arial" w:hAnsi="Arial"/>
          <w:sz w:val="24"/>
          <w:szCs w:val="24"/>
        </w:rPr>
        <w:t>10.024, de 20 de setembro de 2019</w:t>
      </w:r>
      <w:r w:rsidRPr="007A06F7">
        <w:rPr>
          <w:rFonts w:ascii="Arial" w:hAnsi="Arial"/>
          <w:sz w:val="24"/>
          <w:szCs w:val="24"/>
        </w:rPr>
        <w:t xml:space="preserve">, </w:t>
      </w:r>
      <w:r w:rsidR="00AF2A14">
        <w:rPr>
          <w:rFonts w:ascii="Arial" w:hAnsi="Arial"/>
          <w:sz w:val="24"/>
          <w:szCs w:val="24"/>
        </w:rPr>
        <w:t xml:space="preserve">e </w:t>
      </w:r>
      <w:r w:rsidR="00AF2A14">
        <w:rPr>
          <w:rFonts w:ascii="Arial" w:eastAsia="Times New Roman" w:hAnsi="Arial" w:cs="Arial"/>
          <w:sz w:val="24"/>
          <w:szCs w:val="24"/>
          <w:lang w:eastAsia="pt-BR"/>
        </w:rPr>
        <w:t xml:space="preserve">nº </w:t>
      </w:r>
      <w:r w:rsidR="00AF2A14">
        <w:rPr>
          <w:rFonts w:ascii="Arial" w:hAnsi="Arial"/>
          <w:sz w:val="24"/>
          <w:szCs w:val="24"/>
        </w:rPr>
        <w:t xml:space="preserve">7.892, de 23 de janeiro de 2013, </w:t>
      </w:r>
      <w:r>
        <w:rPr>
          <w:rFonts w:ascii="Arial" w:eastAsia="Times New Roman" w:hAnsi="Arial"/>
          <w:sz w:val="24"/>
          <w:szCs w:val="24"/>
          <w:lang w:eastAsia="pt-BR"/>
        </w:rPr>
        <w:t xml:space="preserve">com a </w:t>
      </w:r>
      <w:r w:rsidRPr="00873ECA">
        <w:rPr>
          <w:rFonts w:ascii="Arial" w:eastAsia="Times New Roman" w:hAnsi="Arial" w:cs="Arial"/>
          <w:color w:val="000000"/>
          <w:sz w:val="24"/>
          <w:szCs w:val="24"/>
          <w:lang w:eastAsia="pt-BR"/>
        </w:rPr>
        <w:t>Lei Complementar nº 123, de 14 de dezembro de 2006,</w:t>
      </w:r>
      <w:r w:rsidRPr="00873ECA">
        <w:rPr>
          <w:rFonts w:ascii="Times New Roman" w:eastAsia="Times New Roman" w:hAnsi="Times New Roman"/>
          <w:color w:val="000000"/>
          <w:sz w:val="24"/>
          <w:szCs w:val="24"/>
          <w:lang w:eastAsia="pt-BR"/>
        </w:rPr>
        <w:t xml:space="preserve"> </w:t>
      </w:r>
      <w:r w:rsidRPr="00873ECA">
        <w:rPr>
          <w:rFonts w:ascii="Arial" w:eastAsia="Times New Roman" w:hAnsi="Arial"/>
          <w:sz w:val="24"/>
          <w:szCs w:val="24"/>
          <w:lang w:eastAsia="pt-BR"/>
        </w:rPr>
        <w:t xml:space="preserve">e subsidiariamente </w:t>
      </w:r>
      <w:r>
        <w:rPr>
          <w:rFonts w:ascii="Arial" w:eastAsia="Times New Roman" w:hAnsi="Arial"/>
          <w:sz w:val="24"/>
          <w:szCs w:val="24"/>
          <w:lang w:eastAsia="pt-BR"/>
        </w:rPr>
        <w:t xml:space="preserve">com </w:t>
      </w:r>
      <w:r w:rsidRPr="00873ECA">
        <w:rPr>
          <w:rFonts w:ascii="Arial" w:eastAsia="Times New Roman" w:hAnsi="Arial"/>
          <w:sz w:val="24"/>
          <w:szCs w:val="24"/>
          <w:lang w:eastAsia="pt-BR"/>
        </w:rPr>
        <w:t xml:space="preserve">a </w:t>
      </w:r>
      <w:r w:rsidRPr="00873ECA">
        <w:rPr>
          <w:rFonts w:ascii="Arial" w:eastAsia="Times New Roman" w:hAnsi="Arial" w:cs="Arial"/>
          <w:color w:val="000000"/>
          <w:sz w:val="24"/>
          <w:szCs w:val="24"/>
          <w:lang w:eastAsia="pt-BR"/>
        </w:rPr>
        <w:t>Lei 8.666/93 e suas alterações, levando-se em conta a proposta ou lance de menor preço por item/lote, quando a proposta for a mais vantajosa para a Administração e estiver de acordo com as especificações do Edital;</w:t>
      </w:r>
    </w:p>
    <w:p w14:paraId="4652D887" w14:textId="77777777" w:rsidR="00A12850" w:rsidRPr="00873ECA" w:rsidRDefault="00A12850" w:rsidP="00A12850">
      <w:pPr>
        <w:tabs>
          <w:tab w:val="left" w:pos="0"/>
          <w:tab w:val="center" w:pos="4851"/>
          <w:tab w:val="right" w:pos="9270"/>
        </w:tabs>
        <w:spacing w:after="0" w:line="240" w:lineRule="auto"/>
        <w:jc w:val="both"/>
        <w:rPr>
          <w:rFonts w:ascii="Arial" w:eastAsia="Times New Roman" w:hAnsi="Arial" w:cs="Arial"/>
          <w:snapToGrid w:val="0"/>
          <w:color w:val="000000"/>
          <w:sz w:val="24"/>
          <w:szCs w:val="24"/>
          <w:lang w:eastAsia="pt-BR"/>
        </w:rPr>
      </w:pPr>
    </w:p>
    <w:p w14:paraId="73499A4B" w14:textId="77777777" w:rsidR="00A12850" w:rsidRDefault="00A12850" w:rsidP="00A12850">
      <w:pPr>
        <w:tabs>
          <w:tab w:val="left" w:pos="0"/>
          <w:tab w:val="center" w:pos="4851"/>
          <w:tab w:val="right" w:pos="9270"/>
        </w:tabs>
        <w:spacing w:after="0" w:line="240" w:lineRule="auto"/>
        <w:jc w:val="both"/>
        <w:rPr>
          <w:rFonts w:ascii="Arial" w:eastAsia="Times New Roman" w:hAnsi="Arial" w:cs="Arial"/>
          <w:snapToGrid w:val="0"/>
          <w:color w:val="000000"/>
          <w:sz w:val="24"/>
          <w:szCs w:val="24"/>
          <w:lang w:eastAsia="pt-BR"/>
        </w:rPr>
      </w:pPr>
      <w:r w:rsidRPr="00873ECA">
        <w:rPr>
          <w:rFonts w:ascii="Arial" w:eastAsia="Times New Roman" w:hAnsi="Arial" w:cs="Arial"/>
          <w:snapToGrid w:val="0"/>
          <w:color w:val="000000"/>
          <w:sz w:val="24"/>
          <w:szCs w:val="24"/>
          <w:lang w:eastAsia="pt-BR"/>
        </w:rPr>
        <w:t xml:space="preserve">7.2. Encerrada a etapa de lances, em cumprimento ao que determina os §§ 1º e 2º do art. 44 e § 3º do art. 45 da Lei Complementar nº 123/2006, a microempresa ou empresa de pequeno porte que ofertou lance de até 5% (cinco por cento) maior que o </w:t>
      </w:r>
      <w:r w:rsidRPr="00873ECA">
        <w:rPr>
          <w:rFonts w:ascii="Arial" w:eastAsia="Times New Roman" w:hAnsi="Arial" w:cs="Arial"/>
          <w:snapToGrid w:val="0"/>
          <w:color w:val="000000"/>
          <w:sz w:val="24"/>
          <w:szCs w:val="24"/>
          <w:lang w:eastAsia="pt-BR"/>
        </w:rPr>
        <w:lastRenderedPageBreak/>
        <w:t>do arrematante que não se enquadre nessa categoria, será convocada automaticamente pelo sistema para desempate, no prazo de 05 (cinco) minutos, utilizando-se do direito de preferência, apresentando, no caso, proposta de preço inferior ao do licitante arrematante;</w:t>
      </w:r>
    </w:p>
    <w:p w14:paraId="6A3F8DF2" w14:textId="77777777" w:rsidR="000D4BA1" w:rsidRDefault="000D4BA1" w:rsidP="00A12850">
      <w:pPr>
        <w:tabs>
          <w:tab w:val="left" w:pos="0"/>
          <w:tab w:val="center" w:pos="4851"/>
          <w:tab w:val="right" w:pos="9270"/>
        </w:tabs>
        <w:spacing w:after="0" w:line="240" w:lineRule="auto"/>
        <w:jc w:val="both"/>
        <w:rPr>
          <w:rFonts w:ascii="Arial" w:eastAsia="Times New Roman" w:hAnsi="Arial" w:cs="Arial"/>
          <w:snapToGrid w:val="0"/>
          <w:color w:val="000000"/>
          <w:sz w:val="24"/>
          <w:szCs w:val="24"/>
          <w:lang w:eastAsia="pt-BR"/>
        </w:rPr>
      </w:pPr>
    </w:p>
    <w:p w14:paraId="49710ED3" w14:textId="60D9AA8A" w:rsidR="00A12850" w:rsidRDefault="00A12850" w:rsidP="00A12850">
      <w:pPr>
        <w:tabs>
          <w:tab w:val="left" w:pos="0"/>
        </w:tabs>
        <w:suppressAutoHyphens/>
        <w:spacing w:after="0" w:line="240" w:lineRule="auto"/>
        <w:jc w:val="both"/>
        <w:rPr>
          <w:rFonts w:ascii="Arial" w:eastAsia="Times New Roman" w:hAnsi="Arial"/>
          <w:sz w:val="24"/>
          <w:szCs w:val="24"/>
        </w:rPr>
      </w:pPr>
      <w:r w:rsidRPr="00873ECA">
        <w:rPr>
          <w:rFonts w:ascii="Arial" w:eastAsia="Times New Roman" w:hAnsi="Arial" w:cs="Arial"/>
          <w:color w:val="000000"/>
          <w:sz w:val="24"/>
          <w:szCs w:val="24"/>
        </w:rPr>
        <w:t>7.3.</w:t>
      </w:r>
      <w:r w:rsidRPr="00873ECA">
        <w:rPr>
          <w:rFonts w:ascii="Arial" w:eastAsia="Times New Roman" w:hAnsi="Arial" w:cs="Arial"/>
          <w:b/>
          <w:color w:val="000000"/>
          <w:sz w:val="24"/>
          <w:szCs w:val="24"/>
        </w:rPr>
        <w:t xml:space="preserve"> </w:t>
      </w:r>
      <w:r w:rsidRPr="00873ECA">
        <w:rPr>
          <w:rFonts w:ascii="Arial" w:eastAsia="Times New Roman" w:hAnsi="Arial"/>
          <w:sz w:val="24"/>
          <w:szCs w:val="24"/>
        </w:rPr>
        <w:t xml:space="preserve">A Microempresa ou a Empresa de Pequeno Porte que se valer das prerrogativas da lei </w:t>
      </w:r>
      <w:proofErr w:type="gramStart"/>
      <w:r w:rsidRPr="00873ECA">
        <w:rPr>
          <w:rFonts w:ascii="Arial" w:eastAsia="Times New Roman" w:hAnsi="Arial"/>
          <w:sz w:val="24"/>
          <w:szCs w:val="24"/>
        </w:rPr>
        <w:t>supra citada</w:t>
      </w:r>
      <w:proofErr w:type="gramEnd"/>
      <w:r w:rsidRPr="00873ECA">
        <w:rPr>
          <w:rFonts w:ascii="Arial" w:eastAsia="Times New Roman" w:hAnsi="Arial"/>
          <w:sz w:val="24"/>
          <w:szCs w:val="24"/>
        </w:rPr>
        <w:t xml:space="preserve"> </w:t>
      </w:r>
      <w:r>
        <w:rPr>
          <w:rFonts w:ascii="Arial" w:eastAsia="Times New Roman" w:hAnsi="Arial"/>
          <w:sz w:val="24"/>
          <w:szCs w:val="24"/>
        </w:rPr>
        <w:t>poderá, a critério da Administração,</w:t>
      </w:r>
      <w:r w:rsidRPr="00873ECA">
        <w:rPr>
          <w:rFonts w:ascii="Arial" w:eastAsia="Times New Roman" w:hAnsi="Arial"/>
          <w:sz w:val="24"/>
          <w:szCs w:val="24"/>
        </w:rPr>
        <w:t xml:space="preserve"> comprovar a conformidade com os incisos I ou II do art. 3º da referida Lei, por meio do envio em até 02 (dois) dias úteis, do </w:t>
      </w:r>
      <w:r w:rsidRPr="00873ECA">
        <w:rPr>
          <w:rFonts w:ascii="Arial" w:eastAsia="Times New Roman" w:hAnsi="Arial" w:cs="Arial"/>
          <w:b/>
          <w:sz w:val="24"/>
          <w:szCs w:val="24"/>
          <w:lang w:eastAsia="pt-BR"/>
        </w:rPr>
        <w:t>Balanço Patrimonial e Demonstrações Contábeis do Exercício de 20</w:t>
      </w:r>
      <w:r w:rsidR="00B45E62">
        <w:rPr>
          <w:rFonts w:ascii="Arial" w:eastAsia="Times New Roman" w:hAnsi="Arial" w:cs="Arial"/>
          <w:b/>
          <w:sz w:val="24"/>
          <w:szCs w:val="24"/>
          <w:lang w:eastAsia="pt-BR"/>
        </w:rPr>
        <w:t>2</w:t>
      </w:r>
      <w:r w:rsidR="001B4F7F">
        <w:rPr>
          <w:rFonts w:ascii="Arial" w:eastAsia="Times New Roman" w:hAnsi="Arial" w:cs="Arial"/>
          <w:b/>
          <w:sz w:val="24"/>
          <w:szCs w:val="24"/>
          <w:lang w:eastAsia="pt-BR"/>
        </w:rPr>
        <w:t>2</w:t>
      </w:r>
      <w:r>
        <w:rPr>
          <w:rFonts w:ascii="Arial" w:eastAsia="Times New Roman" w:hAnsi="Arial" w:cs="Arial"/>
          <w:b/>
          <w:sz w:val="24"/>
          <w:szCs w:val="24"/>
          <w:lang w:eastAsia="pt-BR"/>
        </w:rPr>
        <w:t xml:space="preserve"> </w:t>
      </w:r>
      <w:r w:rsidRPr="00873ECA">
        <w:rPr>
          <w:rFonts w:ascii="Arial" w:eastAsia="Times New Roman" w:hAnsi="Arial" w:cs="Arial"/>
          <w:sz w:val="24"/>
          <w:szCs w:val="24"/>
          <w:lang w:eastAsia="pt-BR"/>
        </w:rPr>
        <w:t>ou do Imposto de Renda onde conste a Receita Bruta do mesmo exercício</w:t>
      </w:r>
      <w:r w:rsidRPr="00873ECA">
        <w:rPr>
          <w:rFonts w:ascii="Arial" w:eastAsia="Times New Roman" w:hAnsi="Arial"/>
          <w:sz w:val="24"/>
          <w:szCs w:val="24"/>
        </w:rPr>
        <w:t xml:space="preserve">. </w:t>
      </w:r>
      <w:r w:rsidRPr="00873ECA">
        <w:rPr>
          <w:rFonts w:ascii="Arial" w:eastAsia="Times New Roman" w:hAnsi="Arial" w:cs="Arial"/>
          <w:sz w:val="24"/>
          <w:szCs w:val="24"/>
          <w:lang w:eastAsia="pt-BR"/>
        </w:rPr>
        <w:t>A exigência desse item será desconsiderada caso a empresa esteja na condição de Optante pelo Simples Nacional no site da Receita Federal do Brasil.</w:t>
      </w:r>
      <w:r w:rsidRPr="00873ECA">
        <w:rPr>
          <w:rFonts w:ascii="Arial" w:eastAsia="Times New Roman" w:hAnsi="Arial"/>
          <w:sz w:val="24"/>
          <w:szCs w:val="24"/>
        </w:rPr>
        <w:t xml:space="preserve"> Outrossim, deverá apresentar declaração de que não incide em quaisquer das vedações estabelecidas nos art. 3º e 4º, da LC 123/06;</w:t>
      </w:r>
    </w:p>
    <w:p w14:paraId="1152802F" w14:textId="77777777" w:rsidR="00D9341F" w:rsidRDefault="00D9341F" w:rsidP="00A12850">
      <w:pPr>
        <w:tabs>
          <w:tab w:val="left" w:pos="0"/>
        </w:tabs>
        <w:suppressAutoHyphens/>
        <w:spacing w:after="0" w:line="240" w:lineRule="auto"/>
        <w:jc w:val="both"/>
        <w:rPr>
          <w:rFonts w:ascii="Arial" w:eastAsia="Times New Roman" w:hAnsi="Arial" w:cs="Arial"/>
          <w:color w:val="000000"/>
          <w:sz w:val="24"/>
          <w:szCs w:val="24"/>
        </w:rPr>
      </w:pPr>
    </w:p>
    <w:p w14:paraId="250C4226" w14:textId="77777777" w:rsidR="00A12850" w:rsidRDefault="00A12850" w:rsidP="00A12850">
      <w:pPr>
        <w:tabs>
          <w:tab w:val="left" w:pos="0"/>
        </w:tabs>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cs="Arial"/>
          <w:color w:val="000000"/>
          <w:sz w:val="24"/>
          <w:szCs w:val="24"/>
        </w:rPr>
        <w:t xml:space="preserve">7.4. </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Pregoeir</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anunciará o licitante detentor da </w:t>
      </w:r>
      <w:r w:rsidRPr="00873ECA">
        <w:rPr>
          <w:rFonts w:ascii="Arial" w:eastAsia="Times New Roman" w:hAnsi="Arial" w:cs="Arial"/>
          <w:b/>
          <w:color w:val="000000"/>
          <w:sz w:val="24"/>
          <w:szCs w:val="24"/>
        </w:rPr>
        <w:t xml:space="preserve">PROPOSTA OU LANCE DE MENOR </w:t>
      </w:r>
      <w:r w:rsidR="001D3173">
        <w:rPr>
          <w:rFonts w:ascii="Arial" w:eastAsia="Times New Roman" w:hAnsi="Arial" w:cs="Arial"/>
          <w:b/>
          <w:color w:val="000000"/>
          <w:sz w:val="24"/>
          <w:szCs w:val="24"/>
        </w:rPr>
        <w:t>VALOR</w:t>
      </w:r>
      <w:r w:rsidRPr="00873ECA">
        <w:rPr>
          <w:rFonts w:ascii="Arial" w:eastAsia="Times New Roman" w:hAnsi="Arial" w:cs="Arial"/>
          <w:color w:val="000000"/>
          <w:sz w:val="24"/>
          <w:szCs w:val="24"/>
        </w:rPr>
        <w:t xml:space="preserve"> imediatamente após o encerramento da etapa de lances da sessão pública ou, quando for o caso, após negociação e decisão pel</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Pregoeir</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acerca da aceitação do lance de menor valor;</w:t>
      </w:r>
    </w:p>
    <w:p w14:paraId="625272AF" w14:textId="77777777" w:rsidR="00A12850" w:rsidRPr="00873ECA" w:rsidRDefault="00A12850" w:rsidP="00A12850">
      <w:pPr>
        <w:tabs>
          <w:tab w:val="left" w:pos="0"/>
        </w:tabs>
        <w:suppressAutoHyphens/>
        <w:spacing w:after="0" w:line="240" w:lineRule="auto"/>
        <w:jc w:val="both"/>
        <w:rPr>
          <w:rFonts w:ascii="Arial" w:eastAsia="Times New Roman" w:hAnsi="Arial" w:cs="Arial"/>
          <w:color w:val="000000"/>
          <w:sz w:val="24"/>
          <w:szCs w:val="24"/>
        </w:rPr>
      </w:pPr>
    </w:p>
    <w:p w14:paraId="10069D56" w14:textId="77777777" w:rsidR="00A12850" w:rsidRDefault="00A12850" w:rsidP="00A12850">
      <w:pPr>
        <w:tabs>
          <w:tab w:val="left" w:pos="0"/>
        </w:tabs>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cs="Arial"/>
          <w:color w:val="000000"/>
          <w:sz w:val="24"/>
          <w:szCs w:val="24"/>
        </w:rPr>
        <w:t xml:space="preserve">7.5. Se a proposta ou o lance de menor valor não for aceitável, </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Pregoeir</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68CEA616" w14:textId="77777777" w:rsidR="00A12850" w:rsidRPr="00873ECA" w:rsidRDefault="00A12850" w:rsidP="00A12850">
      <w:pPr>
        <w:tabs>
          <w:tab w:val="left" w:pos="0"/>
        </w:tabs>
        <w:suppressAutoHyphens/>
        <w:spacing w:after="0" w:line="240" w:lineRule="auto"/>
        <w:jc w:val="both"/>
        <w:rPr>
          <w:rFonts w:ascii="Arial" w:eastAsia="Times New Roman" w:hAnsi="Arial" w:cs="Arial"/>
          <w:color w:val="000000"/>
          <w:sz w:val="24"/>
          <w:szCs w:val="24"/>
        </w:rPr>
      </w:pPr>
    </w:p>
    <w:p w14:paraId="5AC67C86" w14:textId="77777777" w:rsidR="00A12850" w:rsidRPr="00873ECA" w:rsidRDefault="00A12850" w:rsidP="00A12850">
      <w:pPr>
        <w:tabs>
          <w:tab w:val="left" w:pos="0"/>
        </w:tabs>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cs="Arial"/>
          <w:color w:val="000000"/>
          <w:sz w:val="24"/>
          <w:szCs w:val="24"/>
        </w:rPr>
        <w:t xml:space="preserve">7.6. Ocorrendo à situação a que se referem os subitens 7.4 e 7.5 deste Edital, </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Pregoeir</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poderá negociar com o licitante para que seja obtido melhor preço;</w:t>
      </w:r>
    </w:p>
    <w:p w14:paraId="0BA3F50D" w14:textId="77777777" w:rsidR="00A12850" w:rsidRPr="00873ECA" w:rsidRDefault="00A12850" w:rsidP="00A12850">
      <w:pPr>
        <w:tabs>
          <w:tab w:val="left" w:pos="0"/>
        </w:tabs>
        <w:suppressAutoHyphens/>
        <w:spacing w:after="0" w:line="240" w:lineRule="auto"/>
        <w:jc w:val="both"/>
        <w:rPr>
          <w:rFonts w:ascii="Arial" w:eastAsia="Times New Roman" w:hAnsi="Arial" w:cs="Arial"/>
          <w:color w:val="000000"/>
          <w:sz w:val="24"/>
          <w:szCs w:val="24"/>
        </w:rPr>
      </w:pPr>
    </w:p>
    <w:p w14:paraId="2BFCBB6E" w14:textId="77777777" w:rsidR="00A12850" w:rsidRPr="00873ECA" w:rsidRDefault="00A12850" w:rsidP="00A12850">
      <w:pPr>
        <w:tabs>
          <w:tab w:val="left" w:pos="0"/>
        </w:tabs>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sz w:val="24"/>
          <w:szCs w:val="24"/>
        </w:rPr>
        <w:t>7.7.</w:t>
      </w:r>
      <w:r w:rsidRPr="00873ECA">
        <w:rPr>
          <w:rFonts w:ascii="Arial" w:eastAsia="Times New Roman" w:hAnsi="Arial"/>
          <w:b/>
          <w:sz w:val="24"/>
          <w:szCs w:val="24"/>
        </w:rPr>
        <w:t xml:space="preserve"> </w:t>
      </w:r>
      <w:r w:rsidRPr="00873ECA">
        <w:rPr>
          <w:rFonts w:ascii="Arial" w:eastAsia="Times New Roman" w:hAnsi="Arial"/>
          <w:sz w:val="24"/>
          <w:szCs w:val="24"/>
        </w:rPr>
        <w:t>No caso de desconexão do(a) Pregoeiro(a), no decorrer da etapa de lances, se o sistema eletrônico permanecer acessível aos licitantes, os lances continuarão sendo recebidos, sem prejuízo dos atos realizados;</w:t>
      </w:r>
    </w:p>
    <w:p w14:paraId="19AF3E49" w14:textId="77777777" w:rsidR="00372133" w:rsidRDefault="00372133" w:rsidP="00A12850">
      <w:pPr>
        <w:widowControl w:val="0"/>
        <w:tabs>
          <w:tab w:val="left" w:pos="0"/>
        </w:tabs>
        <w:suppressAutoHyphens/>
        <w:spacing w:after="0" w:line="240" w:lineRule="auto"/>
        <w:jc w:val="both"/>
        <w:rPr>
          <w:rFonts w:ascii="Arial" w:eastAsia="Times New Roman" w:hAnsi="Arial" w:cs="Arial"/>
          <w:color w:val="000000"/>
          <w:sz w:val="24"/>
          <w:szCs w:val="24"/>
        </w:rPr>
      </w:pPr>
    </w:p>
    <w:p w14:paraId="72F52965" w14:textId="3497FCFB" w:rsidR="00A12850" w:rsidRDefault="00A12850" w:rsidP="00A12850">
      <w:pPr>
        <w:widowControl w:val="0"/>
        <w:tabs>
          <w:tab w:val="left" w:pos="0"/>
        </w:tabs>
        <w:suppressAutoHyphens/>
        <w:spacing w:after="0" w:line="240" w:lineRule="auto"/>
        <w:jc w:val="both"/>
        <w:rPr>
          <w:rFonts w:ascii="Arial" w:eastAsia="Times New Roman" w:hAnsi="Arial" w:cs="Arial"/>
          <w:b/>
          <w:color w:val="000000"/>
          <w:sz w:val="24"/>
          <w:szCs w:val="24"/>
        </w:rPr>
      </w:pPr>
      <w:r w:rsidRPr="00873ECA">
        <w:rPr>
          <w:rFonts w:ascii="Arial" w:eastAsia="Times New Roman" w:hAnsi="Arial" w:cs="Arial"/>
          <w:color w:val="000000"/>
          <w:sz w:val="24"/>
          <w:szCs w:val="24"/>
        </w:rPr>
        <w:t xml:space="preserve">7.8. Atendidos todos os requisitos, será </w:t>
      </w:r>
      <w:r w:rsidRPr="00873ECA">
        <w:rPr>
          <w:rFonts w:ascii="Arial" w:eastAsia="Times New Roman" w:hAnsi="Arial" w:cs="Arial"/>
          <w:b/>
          <w:color w:val="000000"/>
          <w:sz w:val="24"/>
          <w:szCs w:val="24"/>
        </w:rPr>
        <w:t>CONSIDERADA VENCEDORA</w:t>
      </w:r>
      <w:r w:rsidRPr="00873ECA">
        <w:rPr>
          <w:rFonts w:ascii="Arial" w:eastAsia="Times New Roman" w:hAnsi="Arial" w:cs="Arial"/>
          <w:color w:val="000000"/>
          <w:sz w:val="24"/>
          <w:szCs w:val="24"/>
        </w:rPr>
        <w:t xml:space="preserve"> a licitante que oferecer o </w:t>
      </w:r>
      <w:r w:rsidRPr="00873ECA">
        <w:rPr>
          <w:rFonts w:ascii="Arial" w:eastAsia="Times New Roman" w:hAnsi="Arial" w:cs="Arial"/>
          <w:b/>
          <w:color w:val="000000"/>
          <w:sz w:val="24"/>
          <w:szCs w:val="24"/>
        </w:rPr>
        <w:t xml:space="preserve">MENOR PREÇO POR </w:t>
      </w:r>
      <w:r w:rsidR="00464869">
        <w:rPr>
          <w:rFonts w:ascii="Arial" w:eastAsia="Times New Roman" w:hAnsi="Arial" w:cs="Arial"/>
          <w:b/>
          <w:color w:val="000000"/>
          <w:sz w:val="24"/>
          <w:szCs w:val="24"/>
        </w:rPr>
        <w:t>LOTE</w:t>
      </w:r>
      <w:r w:rsidRPr="00873ECA">
        <w:rPr>
          <w:rFonts w:ascii="Arial" w:eastAsia="Times New Roman" w:hAnsi="Arial" w:cs="Arial"/>
          <w:b/>
          <w:color w:val="000000"/>
          <w:sz w:val="24"/>
          <w:szCs w:val="24"/>
        </w:rPr>
        <w:t>;</w:t>
      </w:r>
    </w:p>
    <w:p w14:paraId="4241EE58" w14:textId="77777777" w:rsidR="00E8671D" w:rsidRPr="00873ECA" w:rsidRDefault="00E8671D" w:rsidP="00A12850">
      <w:pPr>
        <w:widowControl w:val="0"/>
        <w:tabs>
          <w:tab w:val="left" w:pos="0"/>
        </w:tabs>
        <w:suppressAutoHyphens/>
        <w:spacing w:after="0" w:line="240" w:lineRule="auto"/>
        <w:jc w:val="both"/>
        <w:rPr>
          <w:rFonts w:ascii="Arial" w:eastAsia="Times New Roman" w:hAnsi="Arial" w:cs="Arial"/>
          <w:b/>
          <w:color w:val="000000"/>
          <w:sz w:val="24"/>
          <w:szCs w:val="24"/>
        </w:rPr>
      </w:pPr>
    </w:p>
    <w:p w14:paraId="76617A1C" w14:textId="77777777" w:rsidR="00A12850" w:rsidRPr="00873ECA" w:rsidRDefault="00A12850" w:rsidP="00A12850">
      <w:pPr>
        <w:widowControl w:val="0"/>
        <w:tabs>
          <w:tab w:val="left" w:pos="0"/>
        </w:tabs>
        <w:suppressAutoHyphens/>
        <w:spacing w:after="0" w:line="240" w:lineRule="auto"/>
        <w:jc w:val="both"/>
        <w:rPr>
          <w:rFonts w:ascii="Arial" w:eastAsia="Times New Roman" w:hAnsi="Arial" w:cs="Arial"/>
          <w:b/>
          <w:color w:val="000000"/>
          <w:sz w:val="24"/>
          <w:szCs w:val="24"/>
        </w:rPr>
      </w:pPr>
      <w:r w:rsidRPr="00873ECA">
        <w:rPr>
          <w:rFonts w:ascii="Arial" w:eastAsia="Times New Roman" w:hAnsi="Arial" w:cs="Arial"/>
          <w:color w:val="000000"/>
          <w:sz w:val="24"/>
          <w:szCs w:val="24"/>
        </w:rPr>
        <w:t xml:space="preserve">7.9. </w:t>
      </w:r>
      <w:r w:rsidRPr="00873ECA">
        <w:rPr>
          <w:rFonts w:ascii="Arial" w:eastAsia="Times New Roman" w:hAnsi="Arial" w:cs="Arial"/>
          <w:b/>
          <w:color w:val="000000"/>
          <w:sz w:val="24"/>
          <w:szCs w:val="24"/>
        </w:rPr>
        <w:t>Serão DESCLASSIFICADAS as propostas que:</w:t>
      </w:r>
    </w:p>
    <w:p w14:paraId="149683B4" w14:textId="77777777" w:rsidR="00A12850" w:rsidRPr="00873ECA" w:rsidRDefault="00A12850" w:rsidP="00A12850">
      <w:pPr>
        <w:widowControl w:val="0"/>
        <w:tabs>
          <w:tab w:val="left" w:pos="0"/>
        </w:tabs>
        <w:suppressAutoHyphens/>
        <w:spacing w:after="0" w:line="240" w:lineRule="auto"/>
        <w:jc w:val="both"/>
        <w:rPr>
          <w:rFonts w:ascii="Arial" w:eastAsia="Times New Roman" w:hAnsi="Arial" w:cs="Arial"/>
          <w:color w:val="000000"/>
          <w:sz w:val="24"/>
          <w:szCs w:val="24"/>
        </w:rPr>
      </w:pPr>
    </w:p>
    <w:p w14:paraId="6D4749DC" w14:textId="77777777" w:rsidR="00A12850" w:rsidRPr="00873ECA" w:rsidRDefault="00A12850" w:rsidP="00A12850">
      <w:pPr>
        <w:widowControl w:val="0"/>
        <w:suppressAutoHyphens/>
        <w:spacing w:after="0" w:line="240" w:lineRule="auto"/>
        <w:ind w:left="993" w:hanging="567"/>
        <w:jc w:val="both"/>
        <w:rPr>
          <w:rFonts w:ascii="Arial" w:eastAsia="Times New Roman" w:hAnsi="Arial" w:cs="Arial"/>
          <w:color w:val="000000"/>
          <w:sz w:val="24"/>
          <w:szCs w:val="24"/>
        </w:rPr>
      </w:pPr>
      <w:r>
        <w:rPr>
          <w:rFonts w:ascii="Arial" w:eastAsia="Times New Roman" w:hAnsi="Arial" w:cs="Arial"/>
          <w:color w:val="000000"/>
          <w:sz w:val="24"/>
          <w:szCs w:val="24"/>
        </w:rPr>
        <w:t>7.9.1. Conflitarem</w:t>
      </w:r>
      <w:r w:rsidRPr="00873ECA">
        <w:rPr>
          <w:rFonts w:ascii="Arial" w:eastAsia="Times New Roman" w:hAnsi="Arial" w:cs="Arial"/>
          <w:color w:val="000000"/>
          <w:sz w:val="24"/>
          <w:szCs w:val="24"/>
        </w:rPr>
        <w:t xml:space="preserve"> com as normas deste Edital ou da Legislação em vigor;</w:t>
      </w:r>
    </w:p>
    <w:p w14:paraId="62E962F9" w14:textId="77777777" w:rsidR="0012700B" w:rsidRDefault="0012700B" w:rsidP="00A12850">
      <w:pPr>
        <w:spacing w:after="0" w:line="240" w:lineRule="auto"/>
        <w:ind w:left="993" w:hanging="567"/>
        <w:jc w:val="both"/>
        <w:rPr>
          <w:rFonts w:ascii="Arial" w:eastAsia="Times New Roman" w:hAnsi="Arial" w:cs="Arial"/>
          <w:color w:val="000000"/>
          <w:sz w:val="24"/>
          <w:szCs w:val="24"/>
          <w:lang w:eastAsia="pt-BR"/>
        </w:rPr>
      </w:pPr>
    </w:p>
    <w:p w14:paraId="2E86D395" w14:textId="77777777" w:rsidR="00A12850" w:rsidRPr="00873ECA" w:rsidRDefault="00A12850" w:rsidP="00A12850">
      <w:pPr>
        <w:spacing w:after="0" w:line="240" w:lineRule="auto"/>
        <w:ind w:left="993" w:hanging="567"/>
        <w:jc w:val="both"/>
        <w:rPr>
          <w:rFonts w:ascii="Arial" w:eastAsia="Times New Roman" w:hAnsi="Arial" w:cs="Arial"/>
          <w:color w:val="000000"/>
          <w:sz w:val="24"/>
          <w:szCs w:val="24"/>
          <w:lang w:eastAsia="pt-BR"/>
        </w:rPr>
      </w:pPr>
      <w:r w:rsidRPr="00873ECA">
        <w:rPr>
          <w:rFonts w:ascii="Arial" w:eastAsia="Times New Roman" w:hAnsi="Arial" w:cs="Arial"/>
          <w:color w:val="000000"/>
          <w:sz w:val="24"/>
          <w:szCs w:val="24"/>
          <w:lang w:eastAsia="pt-BR"/>
        </w:rPr>
        <w:t xml:space="preserve">7.9.2. </w:t>
      </w:r>
      <w:r w:rsidRPr="00873ECA">
        <w:rPr>
          <w:rFonts w:ascii="Arial" w:eastAsia="Times New Roman" w:hAnsi="Arial" w:cs="Arial"/>
          <w:sz w:val="24"/>
          <w:szCs w:val="24"/>
          <w:lang w:eastAsia="pt-BR"/>
        </w:rPr>
        <w:t>Os itens/lotes que</w:t>
      </w:r>
      <w:r>
        <w:rPr>
          <w:rFonts w:ascii="Arial" w:eastAsia="Times New Roman" w:hAnsi="Arial" w:cs="Arial"/>
          <w:sz w:val="24"/>
          <w:szCs w:val="24"/>
          <w:lang w:eastAsia="pt-BR"/>
        </w:rPr>
        <w:t xml:space="preserve"> os preços unitários ultrapassarem</w:t>
      </w:r>
      <w:r w:rsidRPr="00873ECA">
        <w:rPr>
          <w:rFonts w:ascii="Arial" w:eastAsia="Times New Roman" w:hAnsi="Arial" w:cs="Arial"/>
          <w:sz w:val="24"/>
          <w:szCs w:val="24"/>
          <w:lang w:eastAsia="pt-BR"/>
        </w:rPr>
        <w:t xml:space="preserve"> a casa de </w:t>
      </w:r>
      <w:r w:rsidRPr="00873ECA">
        <w:rPr>
          <w:rFonts w:ascii="Arial" w:eastAsia="Times New Roman" w:hAnsi="Arial" w:cs="Arial"/>
          <w:b/>
          <w:sz w:val="24"/>
          <w:szCs w:val="24"/>
          <w:lang w:eastAsia="pt-BR"/>
        </w:rPr>
        <w:t>02 (dois) dígitos</w:t>
      </w:r>
      <w:r w:rsidRPr="00873ECA">
        <w:rPr>
          <w:rFonts w:ascii="Arial" w:eastAsia="Times New Roman" w:hAnsi="Arial" w:cs="Arial"/>
          <w:sz w:val="24"/>
          <w:szCs w:val="24"/>
          <w:lang w:eastAsia="pt-BR"/>
        </w:rPr>
        <w:t xml:space="preserve"> após a vírgula;</w:t>
      </w:r>
    </w:p>
    <w:p w14:paraId="056FCEE7" w14:textId="77777777" w:rsidR="0012700B" w:rsidRDefault="0012700B" w:rsidP="00A12850">
      <w:pPr>
        <w:spacing w:after="0" w:line="240" w:lineRule="auto"/>
        <w:ind w:left="993" w:hanging="567"/>
        <w:jc w:val="both"/>
        <w:rPr>
          <w:rFonts w:ascii="Arial" w:eastAsia="Times New Roman" w:hAnsi="Arial" w:cs="Arial"/>
          <w:color w:val="000000"/>
          <w:sz w:val="24"/>
          <w:szCs w:val="24"/>
          <w:lang w:eastAsia="pt-BR"/>
        </w:rPr>
      </w:pPr>
    </w:p>
    <w:p w14:paraId="2D612A3E" w14:textId="77777777" w:rsidR="00A12850" w:rsidRDefault="00A12850" w:rsidP="00A12850">
      <w:pPr>
        <w:spacing w:after="0" w:line="240" w:lineRule="auto"/>
        <w:ind w:left="993" w:hanging="567"/>
        <w:jc w:val="both"/>
        <w:rPr>
          <w:rFonts w:ascii="Arial" w:eastAsia="Times New Roman" w:hAnsi="Arial" w:cs="Arial"/>
          <w:color w:val="000000"/>
          <w:sz w:val="24"/>
          <w:szCs w:val="24"/>
          <w:lang w:eastAsia="pt-BR"/>
        </w:rPr>
      </w:pPr>
      <w:bookmarkStart w:id="2" w:name="_Hlk95341013"/>
      <w:r w:rsidRPr="00873ECA">
        <w:rPr>
          <w:rFonts w:ascii="Arial" w:eastAsia="Times New Roman" w:hAnsi="Arial" w:cs="Arial"/>
          <w:color w:val="000000"/>
          <w:sz w:val="24"/>
          <w:szCs w:val="24"/>
          <w:lang w:eastAsia="pt-BR"/>
        </w:rPr>
        <w:t xml:space="preserve">7.9.3. </w:t>
      </w:r>
      <w:r>
        <w:rPr>
          <w:rFonts w:ascii="Arial" w:eastAsia="Times New Roman" w:hAnsi="Arial" w:cs="Arial"/>
          <w:color w:val="000000"/>
          <w:sz w:val="24"/>
          <w:szCs w:val="24"/>
          <w:lang w:eastAsia="pt-BR"/>
        </w:rPr>
        <w:t>Este</w:t>
      </w:r>
      <w:r w:rsidRPr="00873ECA">
        <w:rPr>
          <w:rFonts w:ascii="Arial" w:eastAsia="Times New Roman" w:hAnsi="Arial" w:cs="Arial"/>
          <w:color w:val="000000"/>
          <w:sz w:val="24"/>
          <w:szCs w:val="24"/>
          <w:lang w:eastAsia="pt-BR"/>
        </w:rPr>
        <w:t>jam incompletas, isto é, não contenham informação(</w:t>
      </w:r>
      <w:proofErr w:type="spellStart"/>
      <w:r w:rsidRPr="00873ECA">
        <w:rPr>
          <w:rFonts w:ascii="Arial" w:eastAsia="Times New Roman" w:hAnsi="Arial" w:cs="Arial"/>
          <w:color w:val="000000"/>
          <w:sz w:val="24"/>
          <w:szCs w:val="24"/>
          <w:lang w:eastAsia="pt-BR"/>
        </w:rPr>
        <w:t>ões</w:t>
      </w:r>
      <w:proofErr w:type="spellEnd"/>
      <w:r w:rsidRPr="00873ECA">
        <w:rPr>
          <w:rFonts w:ascii="Arial" w:eastAsia="Times New Roman" w:hAnsi="Arial" w:cs="Arial"/>
          <w:color w:val="000000"/>
          <w:sz w:val="24"/>
          <w:szCs w:val="24"/>
          <w:lang w:eastAsia="pt-BR"/>
        </w:rPr>
        <w:t xml:space="preserve">) suficiente(s) que permita(m) a perfeita identificação </w:t>
      </w:r>
      <w:r w:rsidR="001E035F">
        <w:rPr>
          <w:rFonts w:ascii="Arial" w:eastAsia="Times New Roman" w:hAnsi="Arial" w:cs="Arial"/>
          <w:color w:val="000000"/>
          <w:sz w:val="24"/>
          <w:szCs w:val="24"/>
          <w:lang w:eastAsia="pt-BR"/>
        </w:rPr>
        <w:t xml:space="preserve">do licitante e </w:t>
      </w:r>
      <w:r w:rsidRPr="00873ECA">
        <w:rPr>
          <w:rFonts w:ascii="Arial" w:eastAsia="Times New Roman" w:hAnsi="Arial" w:cs="Arial"/>
          <w:color w:val="000000"/>
          <w:sz w:val="24"/>
          <w:szCs w:val="24"/>
          <w:lang w:eastAsia="pt-BR"/>
        </w:rPr>
        <w:t>do produto licitado;</w:t>
      </w:r>
      <w:bookmarkEnd w:id="2"/>
    </w:p>
    <w:p w14:paraId="039E5A74" w14:textId="77777777" w:rsidR="0012700B" w:rsidRDefault="0012700B" w:rsidP="00A12850">
      <w:pPr>
        <w:tabs>
          <w:tab w:val="left" w:pos="851"/>
        </w:tabs>
        <w:spacing w:after="0" w:line="240" w:lineRule="auto"/>
        <w:ind w:left="993" w:hanging="567"/>
        <w:jc w:val="both"/>
        <w:rPr>
          <w:rFonts w:ascii="Arial" w:eastAsia="Times New Roman" w:hAnsi="Arial" w:cs="Arial"/>
          <w:color w:val="000000"/>
          <w:sz w:val="24"/>
          <w:szCs w:val="24"/>
          <w:lang w:eastAsia="pt-BR"/>
        </w:rPr>
      </w:pPr>
    </w:p>
    <w:p w14:paraId="6D00C404" w14:textId="77777777" w:rsidR="00A12850" w:rsidRDefault="00A12850" w:rsidP="00A12850">
      <w:pPr>
        <w:tabs>
          <w:tab w:val="left" w:pos="851"/>
        </w:tabs>
        <w:spacing w:after="0" w:line="240" w:lineRule="auto"/>
        <w:ind w:left="993" w:hanging="567"/>
        <w:jc w:val="both"/>
        <w:rPr>
          <w:rFonts w:ascii="Arial" w:eastAsia="Times New Roman" w:hAnsi="Arial" w:cs="Arial"/>
          <w:color w:val="000000"/>
          <w:sz w:val="24"/>
          <w:szCs w:val="24"/>
          <w:lang w:eastAsia="pt-BR"/>
        </w:rPr>
      </w:pPr>
      <w:r w:rsidRPr="00873ECA">
        <w:rPr>
          <w:rFonts w:ascii="Arial" w:eastAsia="Times New Roman" w:hAnsi="Arial" w:cs="Arial"/>
          <w:color w:val="000000"/>
          <w:sz w:val="24"/>
          <w:szCs w:val="24"/>
          <w:lang w:eastAsia="pt-BR"/>
        </w:rPr>
        <w:t xml:space="preserve">7.9.4. Contiverem quaisquer limitações ou condições substancialmente contrárias </w:t>
      </w:r>
      <w:r>
        <w:rPr>
          <w:rFonts w:ascii="Arial" w:eastAsia="Times New Roman" w:hAnsi="Arial" w:cs="Arial"/>
          <w:color w:val="000000"/>
          <w:sz w:val="24"/>
          <w:szCs w:val="24"/>
          <w:lang w:eastAsia="pt-BR"/>
        </w:rPr>
        <w:t>a</w:t>
      </w:r>
      <w:r w:rsidRPr="00873ECA">
        <w:rPr>
          <w:rFonts w:ascii="Arial" w:eastAsia="Times New Roman" w:hAnsi="Arial" w:cs="Arial"/>
          <w:color w:val="000000"/>
          <w:sz w:val="24"/>
          <w:szCs w:val="24"/>
          <w:lang w:eastAsia="pt-BR"/>
        </w:rPr>
        <w:t xml:space="preserve">o presente Edital, </w:t>
      </w:r>
      <w:r>
        <w:rPr>
          <w:rFonts w:ascii="Arial" w:eastAsia="Times New Roman" w:hAnsi="Arial" w:cs="Arial"/>
          <w:color w:val="000000"/>
          <w:sz w:val="24"/>
          <w:szCs w:val="24"/>
          <w:lang w:eastAsia="pt-BR"/>
        </w:rPr>
        <w:t xml:space="preserve">que sejam </w:t>
      </w:r>
      <w:r w:rsidRPr="00873ECA">
        <w:rPr>
          <w:rFonts w:ascii="Arial" w:eastAsia="Times New Roman" w:hAnsi="Arial" w:cs="Arial"/>
          <w:color w:val="000000"/>
          <w:sz w:val="24"/>
          <w:szCs w:val="24"/>
          <w:lang w:eastAsia="pt-BR"/>
        </w:rPr>
        <w:t>manifestamente inexequíveis, por decisão d</w:t>
      </w:r>
      <w:r>
        <w:rPr>
          <w:rFonts w:ascii="Arial" w:eastAsia="Times New Roman" w:hAnsi="Arial" w:cs="Arial"/>
          <w:color w:val="000000"/>
          <w:sz w:val="24"/>
          <w:szCs w:val="24"/>
          <w:lang w:eastAsia="pt-BR"/>
        </w:rPr>
        <w:t>o</w:t>
      </w:r>
      <w:r w:rsidRPr="00873ECA">
        <w:rPr>
          <w:rFonts w:ascii="Arial" w:eastAsia="Times New Roman" w:hAnsi="Arial" w:cs="Arial"/>
          <w:color w:val="000000"/>
          <w:sz w:val="24"/>
          <w:szCs w:val="24"/>
          <w:lang w:eastAsia="pt-BR"/>
        </w:rPr>
        <w:t xml:space="preserve"> </w:t>
      </w:r>
      <w:r w:rsidRPr="00873ECA">
        <w:rPr>
          <w:rFonts w:ascii="Arial" w:eastAsia="Times New Roman" w:hAnsi="Arial" w:cs="Arial"/>
          <w:color w:val="000000"/>
          <w:sz w:val="24"/>
          <w:szCs w:val="24"/>
          <w:lang w:eastAsia="pt-BR"/>
        </w:rPr>
        <w:lastRenderedPageBreak/>
        <w:t>Pregoeir</w:t>
      </w:r>
      <w:r>
        <w:rPr>
          <w:rFonts w:ascii="Arial" w:eastAsia="Times New Roman" w:hAnsi="Arial" w:cs="Arial"/>
          <w:color w:val="000000"/>
          <w:sz w:val="24"/>
          <w:szCs w:val="24"/>
          <w:lang w:eastAsia="pt-BR"/>
        </w:rPr>
        <w:t xml:space="preserve">o, e </w:t>
      </w:r>
      <w:r>
        <w:rPr>
          <w:rFonts w:ascii="Arial" w:eastAsia="Times New Roman" w:hAnsi="Arial" w:cs="Arial"/>
          <w:sz w:val="24"/>
          <w:szCs w:val="24"/>
          <w:lang w:eastAsia="pt-BR"/>
        </w:rPr>
        <w:t>que tenham como referência propostas ou lances de outros licitantes</w:t>
      </w:r>
      <w:r w:rsidRPr="00873ECA">
        <w:rPr>
          <w:rFonts w:ascii="Arial" w:eastAsia="Times New Roman" w:hAnsi="Arial" w:cs="Arial"/>
          <w:color w:val="000000"/>
          <w:sz w:val="24"/>
          <w:szCs w:val="24"/>
          <w:lang w:eastAsia="pt-BR"/>
        </w:rPr>
        <w:t>;</w:t>
      </w:r>
    </w:p>
    <w:p w14:paraId="516CD047" w14:textId="77777777" w:rsidR="00C77193" w:rsidRPr="00873ECA" w:rsidRDefault="00C77193" w:rsidP="00A12850">
      <w:pPr>
        <w:tabs>
          <w:tab w:val="left" w:pos="851"/>
        </w:tabs>
        <w:spacing w:after="0" w:line="240" w:lineRule="auto"/>
        <w:ind w:left="993" w:hanging="567"/>
        <w:jc w:val="both"/>
        <w:rPr>
          <w:rFonts w:ascii="Arial" w:eastAsia="Times New Roman" w:hAnsi="Arial" w:cs="Arial"/>
          <w:color w:val="000000"/>
          <w:sz w:val="24"/>
          <w:szCs w:val="24"/>
          <w:lang w:eastAsia="pt-BR"/>
        </w:rPr>
      </w:pPr>
    </w:p>
    <w:p w14:paraId="567F1353" w14:textId="77777777" w:rsidR="00A12850" w:rsidRPr="00873ECA" w:rsidRDefault="00A12850" w:rsidP="00A12850">
      <w:pPr>
        <w:widowControl w:val="0"/>
        <w:spacing w:after="0" w:line="240" w:lineRule="auto"/>
        <w:jc w:val="both"/>
        <w:rPr>
          <w:rFonts w:ascii="Arial" w:eastAsia="Times New Roman" w:hAnsi="Arial" w:cs="Arial"/>
          <w:color w:val="000000"/>
          <w:sz w:val="24"/>
          <w:szCs w:val="24"/>
          <w:lang w:eastAsia="pt-BR"/>
        </w:rPr>
      </w:pPr>
      <w:r w:rsidRPr="00873ECA">
        <w:rPr>
          <w:rFonts w:ascii="Arial" w:eastAsia="Times New Roman" w:hAnsi="Arial" w:cs="Arial"/>
          <w:color w:val="000000"/>
          <w:sz w:val="24"/>
          <w:szCs w:val="24"/>
          <w:lang w:eastAsia="pt-BR"/>
        </w:rPr>
        <w:t>7.10. Da sessão, o sistema gerará ata circunstanciada, na qual estarão registrados todos os atos do procedimento e as ocorrências relevantes;</w:t>
      </w:r>
    </w:p>
    <w:p w14:paraId="641547B1" w14:textId="77777777" w:rsidR="00916104" w:rsidRDefault="00916104" w:rsidP="00A12850">
      <w:pPr>
        <w:widowControl w:val="0"/>
        <w:spacing w:after="0" w:line="240" w:lineRule="auto"/>
        <w:jc w:val="both"/>
        <w:rPr>
          <w:rFonts w:ascii="Arial" w:eastAsia="Times New Roman" w:hAnsi="Arial" w:cs="Arial"/>
          <w:color w:val="000000"/>
          <w:sz w:val="24"/>
          <w:szCs w:val="24"/>
          <w:lang w:eastAsia="pt-BR"/>
        </w:rPr>
      </w:pPr>
    </w:p>
    <w:p w14:paraId="1F6C4AC3" w14:textId="77777777" w:rsidR="001E035F" w:rsidRDefault="00A12850" w:rsidP="00A12850">
      <w:pPr>
        <w:widowControl w:val="0"/>
        <w:spacing w:after="0" w:line="240" w:lineRule="auto"/>
        <w:jc w:val="both"/>
        <w:rPr>
          <w:rFonts w:ascii="Arial" w:eastAsia="Times New Roman" w:hAnsi="Arial" w:cs="Arial"/>
          <w:color w:val="000000"/>
          <w:sz w:val="24"/>
          <w:szCs w:val="24"/>
          <w:lang w:eastAsia="pt-BR"/>
        </w:rPr>
      </w:pPr>
      <w:r w:rsidRPr="00873ECA">
        <w:rPr>
          <w:rFonts w:ascii="Arial" w:eastAsia="Times New Roman" w:hAnsi="Arial" w:cs="Arial"/>
          <w:color w:val="000000"/>
          <w:sz w:val="24"/>
          <w:szCs w:val="24"/>
          <w:lang w:eastAsia="pt-BR"/>
        </w:rPr>
        <w:t>7.11.</w:t>
      </w:r>
      <w:r w:rsidRPr="00873ECA">
        <w:rPr>
          <w:rFonts w:ascii="Arial" w:eastAsia="Times New Roman" w:hAnsi="Arial" w:cs="Arial"/>
          <w:b/>
          <w:color w:val="000000"/>
          <w:sz w:val="24"/>
          <w:szCs w:val="24"/>
          <w:lang w:eastAsia="pt-BR"/>
        </w:rPr>
        <w:t xml:space="preserve"> </w:t>
      </w:r>
      <w:r>
        <w:rPr>
          <w:rFonts w:ascii="Arial" w:eastAsia="Times New Roman" w:hAnsi="Arial" w:cs="Arial"/>
          <w:color w:val="000000"/>
          <w:sz w:val="24"/>
          <w:szCs w:val="24"/>
          <w:lang w:eastAsia="pt-BR"/>
        </w:rPr>
        <w:t>O Pregoeiro</w:t>
      </w:r>
      <w:r w:rsidRPr="00873ECA">
        <w:rPr>
          <w:rFonts w:ascii="Arial" w:eastAsia="Times New Roman" w:hAnsi="Arial" w:cs="Arial"/>
          <w:color w:val="000000"/>
          <w:sz w:val="24"/>
          <w:szCs w:val="24"/>
          <w:lang w:eastAsia="pt-BR"/>
        </w:rPr>
        <w:t xml:space="preserve"> </w:t>
      </w:r>
      <w:r w:rsidRPr="00873ECA">
        <w:rPr>
          <w:rFonts w:ascii="Arial" w:eastAsia="Times New Roman" w:hAnsi="Arial" w:cs="Arial"/>
          <w:b/>
          <w:color w:val="000000"/>
          <w:sz w:val="24"/>
          <w:szCs w:val="24"/>
          <w:lang w:eastAsia="pt-BR"/>
        </w:rPr>
        <w:t>DECLARARÁ O(S) VENCEDOR(ES)</w:t>
      </w:r>
      <w:r w:rsidRPr="00873ECA">
        <w:rPr>
          <w:rFonts w:ascii="Arial" w:eastAsia="Times New Roman" w:hAnsi="Arial" w:cs="Arial"/>
          <w:color w:val="000000"/>
          <w:sz w:val="24"/>
          <w:szCs w:val="24"/>
          <w:lang w:eastAsia="pt-BR"/>
        </w:rPr>
        <w:t xml:space="preserve"> </w:t>
      </w:r>
      <w:r w:rsidR="00455758" w:rsidRPr="00455758">
        <w:rPr>
          <w:rFonts w:ascii="Arial" w:eastAsia="Times New Roman" w:hAnsi="Arial" w:cs="Arial"/>
          <w:b/>
          <w:bCs/>
          <w:color w:val="000000"/>
          <w:sz w:val="24"/>
          <w:szCs w:val="24"/>
          <w:lang w:eastAsia="pt-BR"/>
        </w:rPr>
        <w:t>EM SESSÃO PÚBLICA</w:t>
      </w:r>
      <w:r w:rsidR="00455758">
        <w:rPr>
          <w:rFonts w:ascii="Arial" w:eastAsia="Times New Roman" w:hAnsi="Arial" w:cs="Arial"/>
          <w:color w:val="000000"/>
          <w:sz w:val="24"/>
          <w:szCs w:val="24"/>
          <w:lang w:eastAsia="pt-BR"/>
        </w:rPr>
        <w:t xml:space="preserve"> </w:t>
      </w:r>
      <w:r w:rsidRPr="00873ECA">
        <w:rPr>
          <w:rFonts w:ascii="Arial" w:eastAsia="Times New Roman" w:hAnsi="Arial" w:cs="Arial"/>
          <w:color w:val="000000"/>
          <w:sz w:val="24"/>
          <w:szCs w:val="24"/>
          <w:lang w:eastAsia="pt-BR"/>
        </w:rPr>
        <w:t>no sistema após a análise da Habilitação constante do item nº 6.1 do Capítulo 6, fato que precederá a abertura do prazo recursal</w:t>
      </w:r>
      <w:r w:rsidR="001E035F">
        <w:rPr>
          <w:rFonts w:ascii="Arial" w:eastAsia="Times New Roman" w:hAnsi="Arial" w:cs="Arial"/>
          <w:color w:val="000000"/>
          <w:sz w:val="24"/>
          <w:szCs w:val="24"/>
          <w:lang w:eastAsia="pt-BR"/>
        </w:rPr>
        <w:t>;</w:t>
      </w:r>
    </w:p>
    <w:p w14:paraId="187CDF2D" w14:textId="77777777" w:rsidR="001E035F" w:rsidRDefault="001E035F" w:rsidP="00A12850">
      <w:pPr>
        <w:widowControl w:val="0"/>
        <w:spacing w:after="0" w:line="240" w:lineRule="auto"/>
        <w:jc w:val="both"/>
        <w:rPr>
          <w:rFonts w:ascii="Arial" w:eastAsia="Times New Roman" w:hAnsi="Arial" w:cs="Arial"/>
          <w:color w:val="000000"/>
          <w:sz w:val="24"/>
          <w:szCs w:val="24"/>
          <w:lang w:eastAsia="pt-BR"/>
        </w:rPr>
      </w:pPr>
    </w:p>
    <w:p w14:paraId="098A8E01" w14:textId="77777777" w:rsidR="00A12850" w:rsidRPr="00873ECA" w:rsidRDefault="001E035F" w:rsidP="00A12850">
      <w:pPr>
        <w:widowControl w:val="0"/>
        <w:spacing w:after="0" w:line="240" w:lineRule="auto"/>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 xml:space="preserve">7.12. </w:t>
      </w:r>
      <w:r w:rsidR="001C257B">
        <w:rPr>
          <w:rFonts w:ascii="Arial" w:eastAsia="Times New Roman" w:hAnsi="Arial" w:cs="Arial"/>
          <w:color w:val="000000"/>
          <w:sz w:val="24"/>
          <w:szCs w:val="24"/>
          <w:lang w:eastAsia="pt-BR"/>
        </w:rPr>
        <w:t>Encerrada qualquer SESSÃO PUBLICA, nenhum prazo decadencial será iniciado sem o aviso prévio de 24h (vinte e quatro horas) no sistema, com a abertura de nova sessão pública.</w:t>
      </w:r>
    </w:p>
    <w:p w14:paraId="237668DF" w14:textId="77777777" w:rsidR="00C0131F" w:rsidRDefault="00C0131F" w:rsidP="00A12850">
      <w:pPr>
        <w:widowControl w:val="0"/>
        <w:spacing w:after="0" w:line="240" w:lineRule="auto"/>
        <w:jc w:val="both"/>
        <w:rPr>
          <w:rFonts w:ascii="Arial" w:eastAsia="Times New Roman" w:hAnsi="Arial" w:cs="Arial"/>
          <w:sz w:val="24"/>
          <w:szCs w:val="24"/>
          <w:lang w:eastAsia="pt-BR"/>
        </w:rPr>
      </w:pPr>
    </w:p>
    <w:p w14:paraId="10A208CF" w14:textId="77777777" w:rsidR="007B666F" w:rsidRDefault="007B666F" w:rsidP="00A12850">
      <w:pPr>
        <w:widowControl w:val="0"/>
        <w:spacing w:after="0" w:line="240" w:lineRule="auto"/>
        <w:jc w:val="both"/>
        <w:rPr>
          <w:rFonts w:ascii="Arial" w:eastAsia="Times New Roman" w:hAnsi="Arial" w:cs="Arial"/>
          <w:sz w:val="24"/>
          <w:szCs w:val="24"/>
          <w:lang w:eastAsia="pt-BR"/>
        </w:rPr>
      </w:pPr>
    </w:p>
    <w:p w14:paraId="33389FDA" w14:textId="77777777" w:rsidR="00A12850" w:rsidRPr="00873ECA" w:rsidRDefault="00A12850" w:rsidP="00A12850">
      <w:pPr>
        <w:widowControl w:val="0"/>
        <w:suppressAutoHyphens/>
        <w:spacing w:after="0" w:line="240" w:lineRule="auto"/>
        <w:jc w:val="both"/>
        <w:outlineLvl w:val="0"/>
        <w:rPr>
          <w:rFonts w:ascii="Arial" w:eastAsia="Times New Roman" w:hAnsi="Arial" w:cs="Arial"/>
          <w:b/>
          <w:color w:val="000000"/>
          <w:sz w:val="24"/>
          <w:szCs w:val="24"/>
        </w:rPr>
      </w:pPr>
      <w:r w:rsidRPr="00873ECA">
        <w:rPr>
          <w:rFonts w:ascii="Arial" w:eastAsia="Times New Roman" w:hAnsi="Arial" w:cs="Arial"/>
          <w:b/>
          <w:sz w:val="24"/>
          <w:szCs w:val="24"/>
        </w:rPr>
        <w:t xml:space="preserve">CAPÍTULO 8 – </w:t>
      </w:r>
      <w:r w:rsidRPr="00873ECA">
        <w:rPr>
          <w:rFonts w:ascii="Arial" w:eastAsia="Times New Roman" w:hAnsi="Arial" w:cs="Arial"/>
          <w:b/>
          <w:color w:val="000000"/>
          <w:sz w:val="24"/>
          <w:szCs w:val="24"/>
        </w:rPr>
        <w:t>IMPUGNAÇÃO, RECURSOS E ESCLARECIMENTOS AO EDITAL</w:t>
      </w:r>
    </w:p>
    <w:p w14:paraId="1E593FF2" w14:textId="77777777" w:rsidR="00A12850" w:rsidRPr="00873ECA" w:rsidRDefault="00A12850" w:rsidP="00A12850">
      <w:pPr>
        <w:widowControl w:val="0"/>
        <w:suppressAutoHyphens/>
        <w:spacing w:after="0" w:line="240" w:lineRule="auto"/>
        <w:jc w:val="both"/>
        <w:rPr>
          <w:rFonts w:ascii="Arial" w:eastAsia="Times New Roman" w:hAnsi="Arial" w:cs="Arial"/>
          <w:b/>
          <w:color w:val="000000"/>
          <w:sz w:val="24"/>
          <w:szCs w:val="24"/>
        </w:rPr>
      </w:pPr>
    </w:p>
    <w:p w14:paraId="60F6E0E8" w14:textId="77777777" w:rsidR="00C0131F" w:rsidRDefault="00C0131F" w:rsidP="00C0131F">
      <w:pPr>
        <w:tabs>
          <w:tab w:val="left" w:pos="0"/>
        </w:tabs>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cs="Arial"/>
          <w:color w:val="000000"/>
          <w:sz w:val="24"/>
          <w:szCs w:val="24"/>
        </w:rPr>
        <w:t xml:space="preserve">8.1. Até </w:t>
      </w:r>
      <w:r>
        <w:rPr>
          <w:rFonts w:ascii="Arial" w:eastAsia="Times New Roman" w:hAnsi="Arial" w:cs="Arial"/>
          <w:color w:val="000000"/>
          <w:sz w:val="24"/>
          <w:szCs w:val="24"/>
        </w:rPr>
        <w:t>03</w:t>
      </w:r>
      <w:r w:rsidRPr="00873ECA">
        <w:rPr>
          <w:rFonts w:ascii="Arial" w:eastAsia="Times New Roman" w:hAnsi="Arial" w:cs="Arial"/>
          <w:color w:val="000000"/>
          <w:sz w:val="24"/>
          <w:szCs w:val="24"/>
        </w:rPr>
        <w:t xml:space="preserve"> (</w:t>
      </w:r>
      <w:r>
        <w:rPr>
          <w:rFonts w:ascii="Arial" w:eastAsia="Times New Roman" w:hAnsi="Arial" w:cs="Arial"/>
          <w:color w:val="000000"/>
          <w:sz w:val="24"/>
          <w:szCs w:val="24"/>
        </w:rPr>
        <w:t>três</w:t>
      </w:r>
      <w:r w:rsidRPr="00873ECA">
        <w:rPr>
          <w:rFonts w:ascii="Arial" w:eastAsia="Times New Roman" w:hAnsi="Arial" w:cs="Arial"/>
          <w:color w:val="000000"/>
          <w:sz w:val="24"/>
          <w:szCs w:val="24"/>
        </w:rPr>
        <w:t xml:space="preserve">) dias úteis antes da data fixada para abertura da sessão pública deste pregão, qualquer pessoa poderá impugnar o presente Edital, mediante petição por escrito, protocolizada </w:t>
      </w:r>
      <w:r w:rsidRPr="00873ECA">
        <w:rPr>
          <w:rFonts w:ascii="Arial" w:eastAsia="Times New Roman" w:hAnsi="Arial" w:cs="Arial"/>
          <w:b/>
          <w:color w:val="000000"/>
          <w:sz w:val="24"/>
          <w:szCs w:val="24"/>
        </w:rPr>
        <w:t xml:space="preserve">EXCLUSIVAMENTE </w:t>
      </w:r>
      <w:r w:rsidRPr="00873ECA">
        <w:rPr>
          <w:rFonts w:ascii="Arial" w:eastAsia="Times New Roman" w:hAnsi="Arial" w:cs="Arial"/>
          <w:color w:val="000000"/>
          <w:sz w:val="24"/>
          <w:szCs w:val="24"/>
        </w:rPr>
        <w:t xml:space="preserve">por meio eletrônico, através do e-mail: </w:t>
      </w:r>
      <w:r>
        <w:rPr>
          <w:rFonts w:ascii="Arial" w:hAnsi="Arial" w:cs="Arial"/>
          <w:b/>
          <w:color w:val="000000"/>
          <w:sz w:val="24"/>
          <w:szCs w:val="24"/>
        </w:rPr>
        <w:t>comissaolic2021</w:t>
      </w:r>
      <w:r w:rsidRPr="00D76374">
        <w:rPr>
          <w:rFonts w:ascii="Arial" w:hAnsi="Arial" w:cs="Arial"/>
          <w:b/>
          <w:color w:val="000000"/>
          <w:sz w:val="24"/>
          <w:szCs w:val="24"/>
        </w:rPr>
        <w:t>@gmail.com</w:t>
      </w:r>
      <w:r>
        <w:rPr>
          <w:rFonts w:ascii="Arial" w:hAnsi="Arial" w:cs="Arial"/>
          <w:b/>
          <w:color w:val="000000"/>
          <w:sz w:val="24"/>
          <w:szCs w:val="24"/>
        </w:rPr>
        <w:t>,</w:t>
      </w:r>
      <w:r w:rsidRPr="00873ECA">
        <w:rPr>
          <w:rFonts w:ascii="Arial" w:eastAsia="Times New Roman" w:hAnsi="Arial" w:cs="Arial"/>
          <w:color w:val="000000"/>
          <w:sz w:val="24"/>
          <w:szCs w:val="24"/>
        </w:rPr>
        <w:t xml:space="preserve"> não sendo conhecidas às impugnações e os recursos apresentados fora do prazo legal ou por outros meios;</w:t>
      </w:r>
    </w:p>
    <w:p w14:paraId="7A1F14BF" w14:textId="77777777" w:rsidR="00D9341F" w:rsidRDefault="00D9341F" w:rsidP="00C0131F">
      <w:pPr>
        <w:tabs>
          <w:tab w:val="left" w:pos="0"/>
        </w:tabs>
        <w:suppressAutoHyphens/>
        <w:spacing w:after="0" w:line="240" w:lineRule="auto"/>
        <w:jc w:val="both"/>
        <w:rPr>
          <w:rFonts w:ascii="Arial" w:eastAsia="Times New Roman" w:hAnsi="Arial" w:cs="Arial"/>
          <w:color w:val="000000"/>
          <w:sz w:val="24"/>
          <w:szCs w:val="24"/>
        </w:rPr>
      </w:pPr>
    </w:p>
    <w:p w14:paraId="156BD5E1" w14:textId="77777777" w:rsidR="00A12850" w:rsidRPr="00873ECA" w:rsidRDefault="00C0131F" w:rsidP="00C0131F">
      <w:pPr>
        <w:tabs>
          <w:tab w:val="left" w:pos="0"/>
        </w:tabs>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cs="Arial"/>
          <w:color w:val="000000"/>
          <w:sz w:val="24"/>
          <w:szCs w:val="24"/>
        </w:rPr>
        <w:t>8.2. Após a fase de aceitação e habilitação, o proponente que desejar recorrer contra decisões d</w:t>
      </w:r>
      <w:r>
        <w:rPr>
          <w:rFonts w:ascii="Arial" w:eastAsia="Times New Roman" w:hAnsi="Arial" w:cs="Arial"/>
          <w:color w:val="000000"/>
          <w:sz w:val="24"/>
          <w:szCs w:val="24"/>
        </w:rPr>
        <w:t>o</w:t>
      </w:r>
      <w:r w:rsidRPr="00873ECA">
        <w:rPr>
          <w:rFonts w:ascii="Arial" w:eastAsia="Times New Roman" w:hAnsi="Arial" w:cs="Arial"/>
          <w:color w:val="000000"/>
          <w:sz w:val="24"/>
          <w:szCs w:val="24"/>
        </w:rPr>
        <w:t xml:space="preserve"> </w:t>
      </w:r>
      <w:r>
        <w:rPr>
          <w:rFonts w:ascii="Arial" w:eastAsia="Times New Roman" w:hAnsi="Arial" w:cs="Arial"/>
          <w:color w:val="000000"/>
          <w:sz w:val="24"/>
          <w:szCs w:val="24"/>
        </w:rPr>
        <w:t>Pregoeiro</w:t>
      </w:r>
      <w:r w:rsidRPr="00873ECA">
        <w:rPr>
          <w:rFonts w:ascii="Arial" w:eastAsia="Times New Roman" w:hAnsi="Arial" w:cs="Arial"/>
          <w:color w:val="000000"/>
          <w:sz w:val="24"/>
          <w:szCs w:val="24"/>
        </w:rPr>
        <w:t xml:space="preserve"> poderá fazê-lo, eletronicamente, em até </w:t>
      </w:r>
      <w:r w:rsidR="00455758">
        <w:rPr>
          <w:rFonts w:ascii="Arial" w:eastAsia="Times New Roman" w:hAnsi="Arial" w:cs="Arial"/>
          <w:b/>
          <w:color w:val="000000"/>
          <w:sz w:val="24"/>
          <w:szCs w:val="24"/>
        </w:rPr>
        <w:t>30</w:t>
      </w:r>
      <w:r w:rsidRPr="00873ECA">
        <w:rPr>
          <w:rFonts w:ascii="Arial" w:eastAsia="Times New Roman" w:hAnsi="Arial" w:cs="Arial"/>
          <w:b/>
          <w:color w:val="000000"/>
          <w:sz w:val="24"/>
          <w:szCs w:val="24"/>
        </w:rPr>
        <w:t xml:space="preserve"> (</w:t>
      </w:r>
      <w:r w:rsidR="00455758">
        <w:rPr>
          <w:rFonts w:ascii="Arial" w:eastAsia="Times New Roman" w:hAnsi="Arial" w:cs="Arial"/>
          <w:b/>
          <w:color w:val="000000"/>
          <w:sz w:val="24"/>
          <w:szCs w:val="24"/>
        </w:rPr>
        <w:t>TRINTA</w:t>
      </w:r>
      <w:r w:rsidR="00455758" w:rsidRPr="00873ECA">
        <w:rPr>
          <w:rFonts w:ascii="Arial" w:eastAsia="Times New Roman" w:hAnsi="Arial" w:cs="Arial"/>
          <w:b/>
          <w:color w:val="000000"/>
          <w:sz w:val="24"/>
          <w:szCs w:val="24"/>
        </w:rPr>
        <w:t xml:space="preserve">) </w:t>
      </w:r>
      <w:r w:rsidR="00455758">
        <w:rPr>
          <w:rFonts w:ascii="Arial" w:eastAsia="Times New Roman" w:hAnsi="Arial" w:cs="Arial"/>
          <w:b/>
          <w:color w:val="000000"/>
          <w:sz w:val="24"/>
          <w:szCs w:val="24"/>
        </w:rPr>
        <w:t xml:space="preserve">MINUTOS </w:t>
      </w:r>
      <w:r w:rsidRPr="00873ECA">
        <w:rPr>
          <w:rFonts w:ascii="Arial" w:eastAsia="Times New Roman" w:hAnsi="Arial" w:cs="Arial"/>
          <w:color w:val="000000"/>
          <w:sz w:val="24"/>
          <w:szCs w:val="24"/>
        </w:rPr>
        <w:t xml:space="preserve">após </w:t>
      </w:r>
      <w:r w:rsidRPr="00873ECA">
        <w:rPr>
          <w:rFonts w:ascii="Arial" w:eastAsia="Times New Roman" w:hAnsi="Arial" w:cs="Arial"/>
          <w:b/>
          <w:color w:val="000000"/>
          <w:sz w:val="24"/>
          <w:szCs w:val="24"/>
        </w:rPr>
        <w:t>DECLARADO VENCEDOR</w:t>
      </w:r>
      <w:r w:rsidR="00455758">
        <w:rPr>
          <w:rFonts w:ascii="Arial" w:eastAsia="Times New Roman" w:hAnsi="Arial" w:cs="Arial"/>
          <w:b/>
          <w:color w:val="000000"/>
          <w:sz w:val="24"/>
          <w:szCs w:val="24"/>
        </w:rPr>
        <w:t xml:space="preserve"> EM SESSÃO PÚBLICA</w:t>
      </w:r>
      <w:r w:rsidRPr="00873ECA">
        <w:rPr>
          <w:rFonts w:ascii="Arial" w:eastAsia="Times New Roman" w:hAnsi="Arial" w:cs="Arial"/>
          <w:color w:val="000000"/>
          <w:sz w:val="24"/>
          <w:szCs w:val="24"/>
        </w:rPr>
        <w:t xml:space="preserve"> no sistema </w:t>
      </w:r>
      <w:r w:rsidR="00ED522C">
        <w:rPr>
          <w:rFonts w:ascii="Arial" w:eastAsia="Times New Roman" w:hAnsi="Arial" w:cs="Arial"/>
          <w:color w:val="000000"/>
          <w:sz w:val="24"/>
          <w:szCs w:val="24"/>
        </w:rPr>
        <w:t>BBMNET</w:t>
      </w:r>
      <w:r w:rsidRPr="00873ECA">
        <w:rPr>
          <w:rFonts w:ascii="Arial" w:eastAsia="Times New Roman" w:hAnsi="Arial" w:cs="Arial"/>
          <w:color w:val="000000"/>
          <w:sz w:val="24"/>
          <w:szCs w:val="24"/>
        </w:rPr>
        <w:t xml:space="preserve">, manifestando sua intenção com registro da síntese das suas razões, sendo-lhe </w:t>
      </w:r>
      <w:r>
        <w:rPr>
          <w:rFonts w:ascii="Arial" w:eastAsia="Times New Roman" w:hAnsi="Arial" w:cs="Arial"/>
          <w:color w:val="000000"/>
          <w:sz w:val="24"/>
          <w:szCs w:val="24"/>
        </w:rPr>
        <w:t>facultado</w:t>
      </w:r>
      <w:r w:rsidRPr="00873ECA">
        <w:rPr>
          <w:rFonts w:ascii="Arial" w:eastAsia="Times New Roman" w:hAnsi="Arial" w:cs="Arial"/>
          <w:color w:val="000000"/>
          <w:sz w:val="24"/>
          <w:szCs w:val="24"/>
        </w:rPr>
        <w:t xml:space="preserve"> juntar as razões do recurso no prazo </w:t>
      </w:r>
      <w:r>
        <w:rPr>
          <w:rFonts w:ascii="Arial" w:eastAsia="Times New Roman" w:hAnsi="Arial" w:cs="Arial"/>
          <w:color w:val="000000"/>
          <w:sz w:val="24"/>
          <w:szCs w:val="24"/>
        </w:rPr>
        <w:t xml:space="preserve">de até 3 (três) dias, </w:t>
      </w:r>
      <w:r w:rsidRPr="00925E02">
        <w:rPr>
          <w:rFonts w:ascii="Arial" w:eastAsia="Times New Roman" w:hAnsi="Arial" w:cs="Arial"/>
          <w:b/>
          <w:bCs/>
          <w:color w:val="000000"/>
          <w:sz w:val="24"/>
          <w:szCs w:val="24"/>
        </w:rPr>
        <w:t>EXCLUSIVAMENTE</w:t>
      </w:r>
      <w:r>
        <w:rPr>
          <w:rFonts w:ascii="Arial" w:eastAsia="Times New Roman" w:hAnsi="Arial" w:cs="Arial"/>
          <w:color w:val="000000"/>
          <w:sz w:val="24"/>
          <w:szCs w:val="24"/>
        </w:rPr>
        <w:t xml:space="preserve"> através </w:t>
      </w:r>
      <w:r w:rsidR="00127762">
        <w:rPr>
          <w:rFonts w:ascii="Arial" w:eastAsia="Times New Roman" w:hAnsi="Arial" w:cs="Arial"/>
          <w:color w:val="000000"/>
          <w:sz w:val="24"/>
          <w:szCs w:val="24"/>
        </w:rPr>
        <w:t>de campo próprio do sistema</w:t>
      </w:r>
      <w:r>
        <w:rPr>
          <w:rFonts w:ascii="Arial" w:eastAsia="Times New Roman" w:hAnsi="Arial" w:cs="Arial"/>
          <w:color w:val="000000"/>
          <w:sz w:val="24"/>
          <w:szCs w:val="24"/>
        </w:rPr>
        <w:t xml:space="preserve"> da licitação. Os demais licitantes ficam</w:t>
      </w:r>
      <w:r w:rsidRPr="00873ECA">
        <w:rPr>
          <w:rFonts w:ascii="Arial" w:eastAsia="Times New Roman" w:hAnsi="Arial" w:cs="Arial"/>
          <w:color w:val="000000"/>
          <w:sz w:val="24"/>
          <w:szCs w:val="24"/>
        </w:rPr>
        <w:t xml:space="preserve"> desde logo intimados a apresentar contrarrazões</w:t>
      </w:r>
      <w:r>
        <w:rPr>
          <w:rFonts w:ascii="Arial" w:eastAsia="Times New Roman" w:hAnsi="Arial" w:cs="Arial"/>
          <w:color w:val="000000"/>
          <w:sz w:val="24"/>
          <w:szCs w:val="24"/>
        </w:rPr>
        <w:t>, pela mesma via,</w:t>
      </w:r>
      <w:r w:rsidRPr="00873ECA">
        <w:rPr>
          <w:rFonts w:ascii="Arial" w:eastAsia="Times New Roman" w:hAnsi="Arial" w:cs="Arial"/>
          <w:color w:val="000000"/>
          <w:sz w:val="24"/>
          <w:szCs w:val="24"/>
        </w:rPr>
        <w:t xml:space="preserve"> em igual número de dias, que começarão a correr do término do prazo do recorrente;</w:t>
      </w:r>
    </w:p>
    <w:p w14:paraId="64F8E131" w14:textId="77777777" w:rsidR="00A12850" w:rsidRPr="00873ECA" w:rsidRDefault="00A12850" w:rsidP="00A12850">
      <w:pPr>
        <w:tabs>
          <w:tab w:val="left" w:pos="705"/>
        </w:tabs>
        <w:suppressAutoHyphens/>
        <w:spacing w:after="0" w:line="240" w:lineRule="auto"/>
        <w:jc w:val="both"/>
        <w:rPr>
          <w:rFonts w:ascii="Arial" w:eastAsia="Times New Roman" w:hAnsi="Arial" w:cs="Arial"/>
          <w:color w:val="000000"/>
          <w:sz w:val="24"/>
          <w:szCs w:val="24"/>
        </w:rPr>
      </w:pPr>
    </w:p>
    <w:p w14:paraId="3AE40771" w14:textId="77777777" w:rsidR="00A12850" w:rsidRPr="00873ECA" w:rsidRDefault="00A12850" w:rsidP="00A12850">
      <w:pPr>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cs="Arial"/>
          <w:color w:val="000000"/>
          <w:sz w:val="24"/>
          <w:szCs w:val="24"/>
        </w:rPr>
        <w:t>8.3. A falta de manifestação imediata e motivada importará a decadência do direito de recurso;</w:t>
      </w:r>
    </w:p>
    <w:p w14:paraId="58FE5071" w14:textId="77777777" w:rsidR="00A12850" w:rsidRDefault="00A12850" w:rsidP="00A12850">
      <w:pPr>
        <w:suppressAutoHyphens/>
        <w:spacing w:after="0" w:line="240" w:lineRule="auto"/>
        <w:jc w:val="both"/>
        <w:rPr>
          <w:rFonts w:ascii="Arial" w:eastAsia="Times New Roman" w:hAnsi="Arial" w:cs="Arial"/>
          <w:color w:val="000000"/>
          <w:sz w:val="24"/>
          <w:szCs w:val="24"/>
        </w:rPr>
      </w:pPr>
    </w:p>
    <w:p w14:paraId="2F60E973" w14:textId="77777777" w:rsidR="00A12850" w:rsidRPr="00873ECA" w:rsidRDefault="00A12850" w:rsidP="00A12850">
      <w:pPr>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cs="Arial"/>
          <w:color w:val="000000"/>
          <w:sz w:val="24"/>
          <w:szCs w:val="24"/>
        </w:rPr>
        <w:t>8.4. Não será concedido prazo para recursos sobre assuntos meramente protelatórios ou quando não justificada a intenção de interpor o recurso pelo proponente eletronicamente;</w:t>
      </w:r>
    </w:p>
    <w:p w14:paraId="33E8B7EC" w14:textId="77777777" w:rsidR="00A12850" w:rsidRPr="00873ECA" w:rsidRDefault="00A12850" w:rsidP="00A12850">
      <w:pPr>
        <w:suppressAutoHyphens/>
        <w:spacing w:after="0" w:line="240" w:lineRule="auto"/>
        <w:jc w:val="both"/>
        <w:rPr>
          <w:rFonts w:ascii="Arial" w:eastAsia="Times New Roman" w:hAnsi="Arial" w:cs="Arial"/>
          <w:color w:val="000000"/>
          <w:sz w:val="24"/>
          <w:szCs w:val="24"/>
        </w:rPr>
      </w:pPr>
    </w:p>
    <w:p w14:paraId="01E495BB" w14:textId="77777777" w:rsidR="00A12850" w:rsidRPr="00873ECA" w:rsidRDefault="00A12850" w:rsidP="00A12850">
      <w:pPr>
        <w:suppressAutoHyphens/>
        <w:spacing w:after="0" w:line="240" w:lineRule="auto"/>
        <w:jc w:val="both"/>
        <w:rPr>
          <w:rFonts w:ascii="Arial" w:eastAsia="Times New Roman" w:hAnsi="Arial" w:cs="Arial"/>
          <w:color w:val="000000"/>
          <w:sz w:val="24"/>
          <w:szCs w:val="24"/>
        </w:rPr>
      </w:pPr>
      <w:r w:rsidRPr="00873ECA">
        <w:rPr>
          <w:rFonts w:ascii="Arial" w:eastAsia="Times New Roman" w:hAnsi="Arial" w:cs="Arial"/>
          <w:color w:val="000000"/>
          <w:sz w:val="24"/>
          <w:szCs w:val="24"/>
        </w:rPr>
        <w:t>8.5</w:t>
      </w:r>
      <w:r>
        <w:rPr>
          <w:rFonts w:ascii="Arial" w:eastAsia="Times New Roman" w:hAnsi="Arial" w:cs="Arial"/>
          <w:color w:val="000000"/>
          <w:sz w:val="24"/>
          <w:szCs w:val="24"/>
        </w:rPr>
        <w:t>. Os recursos contra decisões do pregoeiro</w:t>
      </w:r>
      <w:r w:rsidRPr="00873ECA">
        <w:rPr>
          <w:rFonts w:ascii="Arial" w:eastAsia="Times New Roman" w:hAnsi="Arial" w:cs="Arial"/>
          <w:color w:val="000000"/>
          <w:sz w:val="24"/>
          <w:szCs w:val="24"/>
        </w:rPr>
        <w:t xml:space="preserve"> não terão efeito suspensivo</w:t>
      </w:r>
      <w:r>
        <w:rPr>
          <w:rFonts w:ascii="Arial" w:eastAsia="Times New Roman" w:hAnsi="Arial" w:cs="Arial"/>
          <w:color w:val="000000"/>
          <w:sz w:val="24"/>
          <w:szCs w:val="24"/>
        </w:rPr>
        <w:t xml:space="preserve">. </w:t>
      </w:r>
      <w:r w:rsidRPr="00873ECA">
        <w:rPr>
          <w:rFonts w:ascii="Arial" w:eastAsia="Times New Roman" w:hAnsi="Arial" w:cs="Arial"/>
          <w:color w:val="000000"/>
          <w:sz w:val="24"/>
          <w:szCs w:val="24"/>
        </w:rPr>
        <w:t>O acolhimento de recurso importará a invalidação apenas dos atos insuscetíveis de aproveitamento;</w:t>
      </w:r>
    </w:p>
    <w:p w14:paraId="3950D4DE" w14:textId="77777777" w:rsidR="00A12850" w:rsidRDefault="00A12850" w:rsidP="00A12850">
      <w:pPr>
        <w:suppressAutoHyphens/>
        <w:spacing w:after="0" w:line="240" w:lineRule="auto"/>
        <w:jc w:val="both"/>
        <w:rPr>
          <w:rFonts w:ascii="Arial" w:eastAsia="Times New Roman" w:hAnsi="Arial" w:cs="Arial"/>
          <w:color w:val="000000"/>
          <w:sz w:val="24"/>
          <w:szCs w:val="24"/>
        </w:rPr>
      </w:pPr>
    </w:p>
    <w:p w14:paraId="6D030963" w14:textId="77777777" w:rsidR="00A12850" w:rsidRDefault="00A12850" w:rsidP="00A12850">
      <w:pPr>
        <w:suppressAutoHyphens/>
        <w:spacing w:after="0" w:line="240" w:lineRule="auto"/>
        <w:jc w:val="both"/>
        <w:rPr>
          <w:rFonts w:ascii="Arial" w:eastAsia="Times New Roman" w:hAnsi="Arial" w:cs="Arial"/>
          <w:color w:val="000000"/>
          <w:sz w:val="24"/>
          <w:szCs w:val="24"/>
        </w:rPr>
      </w:pPr>
      <w:r>
        <w:rPr>
          <w:rFonts w:ascii="Arial" w:eastAsia="Times New Roman" w:hAnsi="Arial" w:cs="Arial"/>
          <w:color w:val="000000"/>
          <w:sz w:val="24"/>
          <w:szCs w:val="24"/>
        </w:rPr>
        <w:t>8.6. A resposta, por parte da Administração, ao recurso será encaminhada ao e-mail da licitante recorrente e aos e-mails dos licitantes que porventura tenham manifestado contrarrazões ao recurso. A resposta será também disponibilizada na íntegra no site do TCE-CE. (Tribunal de Contas do Estado do Ceará);</w:t>
      </w:r>
    </w:p>
    <w:p w14:paraId="288C0969" w14:textId="77777777" w:rsidR="00A12850" w:rsidRPr="00873ECA" w:rsidRDefault="00A12850" w:rsidP="00A12850">
      <w:pPr>
        <w:suppressAutoHyphens/>
        <w:spacing w:after="0" w:line="240" w:lineRule="auto"/>
        <w:jc w:val="both"/>
        <w:rPr>
          <w:rFonts w:ascii="Arial" w:eastAsia="Times New Roman" w:hAnsi="Arial" w:cs="Arial"/>
          <w:color w:val="000000"/>
          <w:sz w:val="24"/>
          <w:szCs w:val="24"/>
        </w:rPr>
      </w:pPr>
    </w:p>
    <w:p w14:paraId="1F51D118" w14:textId="77777777" w:rsidR="00A12850" w:rsidRDefault="00A12850" w:rsidP="00A12850">
      <w:pPr>
        <w:suppressAutoHyphens/>
        <w:spacing w:after="0" w:line="240" w:lineRule="auto"/>
        <w:jc w:val="both"/>
        <w:rPr>
          <w:rFonts w:ascii="Arial" w:eastAsia="Times New Roman" w:hAnsi="Arial" w:cs="Arial"/>
          <w:color w:val="000000"/>
          <w:sz w:val="24"/>
          <w:szCs w:val="24"/>
          <w:lang w:eastAsia="pt-BR"/>
        </w:rPr>
      </w:pPr>
      <w:r w:rsidRPr="00873ECA">
        <w:rPr>
          <w:rFonts w:ascii="Arial" w:eastAsia="Times New Roman" w:hAnsi="Arial" w:cs="Arial"/>
          <w:color w:val="000000"/>
          <w:sz w:val="24"/>
          <w:szCs w:val="24"/>
          <w:lang w:eastAsia="pt-BR"/>
        </w:rPr>
        <w:lastRenderedPageBreak/>
        <w:t xml:space="preserve">8.7. Até 03 (três) dias úteis antes da data fixada para recebimento das propostas, qualquer pessoa ou empresa poderá solicitar esclarecimentos </w:t>
      </w:r>
      <w:r w:rsidRPr="00873ECA">
        <w:rPr>
          <w:rFonts w:ascii="Arial" w:eastAsia="Times New Roman" w:hAnsi="Arial" w:cs="Arial"/>
          <w:b/>
          <w:color w:val="000000"/>
          <w:sz w:val="24"/>
          <w:szCs w:val="24"/>
          <w:lang w:eastAsia="pt-BR"/>
        </w:rPr>
        <w:t xml:space="preserve">EXCLUSIVAMENTE </w:t>
      </w:r>
      <w:r w:rsidRPr="00873ECA">
        <w:rPr>
          <w:rFonts w:ascii="Arial" w:eastAsia="Times New Roman" w:hAnsi="Arial" w:cs="Arial"/>
          <w:color w:val="000000"/>
          <w:sz w:val="24"/>
          <w:szCs w:val="24"/>
          <w:lang w:eastAsia="pt-BR"/>
        </w:rPr>
        <w:t>por meio</w:t>
      </w:r>
      <w:r>
        <w:rPr>
          <w:rFonts w:ascii="Arial" w:eastAsia="Times New Roman" w:hAnsi="Arial" w:cs="Arial"/>
          <w:color w:val="000000"/>
          <w:sz w:val="24"/>
          <w:szCs w:val="24"/>
          <w:lang w:eastAsia="pt-BR"/>
        </w:rPr>
        <w:t xml:space="preserve"> eletrônico, através do e-mail citado neste capítulo. </w:t>
      </w:r>
      <w:r w:rsidRPr="00873ECA">
        <w:rPr>
          <w:rFonts w:ascii="Arial" w:eastAsia="Times New Roman" w:hAnsi="Arial" w:cs="Arial"/>
          <w:color w:val="000000"/>
          <w:sz w:val="24"/>
          <w:szCs w:val="24"/>
          <w:lang w:eastAsia="pt-BR"/>
        </w:rPr>
        <w:t>Não serão aceitos comunicados verbais, nem pedidos de esclarecimentos formulados após o prazo aqui estabelecido.</w:t>
      </w:r>
    </w:p>
    <w:p w14:paraId="003607C3" w14:textId="77777777" w:rsidR="00DA3B46" w:rsidRDefault="00DA3B46" w:rsidP="00A12850">
      <w:pPr>
        <w:suppressAutoHyphens/>
        <w:spacing w:after="0" w:line="240" w:lineRule="auto"/>
        <w:jc w:val="both"/>
        <w:rPr>
          <w:rFonts w:ascii="Arial" w:eastAsia="Times New Roman" w:hAnsi="Arial" w:cs="Arial"/>
          <w:sz w:val="24"/>
          <w:szCs w:val="24"/>
          <w:lang w:eastAsia="pt-BR"/>
        </w:rPr>
      </w:pPr>
    </w:p>
    <w:p w14:paraId="33D46DBA" w14:textId="77777777" w:rsidR="00DA3B46" w:rsidRPr="004E6CCC" w:rsidRDefault="00DA3B46" w:rsidP="00A12850">
      <w:pPr>
        <w:suppressAutoHyphens/>
        <w:spacing w:after="0" w:line="240" w:lineRule="auto"/>
        <w:jc w:val="both"/>
        <w:rPr>
          <w:rFonts w:ascii="Arial" w:eastAsia="Times New Roman" w:hAnsi="Arial" w:cs="Arial"/>
          <w:sz w:val="24"/>
          <w:szCs w:val="24"/>
          <w:lang w:eastAsia="pt-BR"/>
        </w:rPr>
      </w:pPr>
    </w:p>
    <w:p w14:paraId="778240A6" w14:textId="77777777" w:rsidR="00A12850" w:rsidRPr="0082311C" w:rsidRDefault="00A12850" w:rsidP="00A12850">
      <w:pPr>
        <w:tabs>
          <w:tab w:val="left" w:pos="1500"/>
        </w:tabs>
        <w:spacing w:after="0" w:line="240" w:lineRule="auto"/>
        <w:jc w:val="both"/>
        <w:outlineLvl w:val="0"/>
        <w:rPr>
          <w:rFonts w:ascii="Arial" w:eastAsia="Times New Roman" w:hAnsi="Arial" w:cs="Arial"/>
          <w:b/>
          <w:color w:val="000000"/>
          <w:sz w:val="24"/>
          <w:szCs w:val="24"/>
          <w:lang w:eastAsia="pt-BR"/>
        </w:rPr>
      </w:pPr>
      <w:r w:rsidRPr="0082311C">
        <w:rPr>
          <w:rFonts w:ascii="Arial" w:eastAsia="Times New Roman" w:hAnsi="Arial" w:cs="Arial"/>
          <w:b/>
          <w:color w:val="000000"/>
          <w:sz w:val="24"/>
          <w:szCs w:val="24"/>
          <w:lang w:eastAsia="pt-BR"/>
        </w:rPr>
        <w:t>CAPÍTULO 9 – DAS SANÇÕES ADMINISTRATIVAS E MULTAS</w:t>
      </w:r>
    </w:p>
    <w:p w14:paraId="5AF724DA" w14:textId="77777777" w:rsidR="00A12850" w:rsidRPr="0082311C" w:rsidRDefault="00A12850" w:rsidP="00A12850">
      <w:pPr>
        <w:tabs>
          <w:tab w:val="left" w:pos="1500"/>
        </w:tabs>
        <w:spacing w:after="0" w:line="240" w:lineRule="auto"/>
        <w:jc w:val="both"/>
        <w:rPr>
          <w:rFonts w:ascii="Arial" w:eastAsia="Times New Roman" w:hAnsi="Arial" w:cs="Arial"/>
          <w:color w:val="000000"/>
          <w:sz w:val="24"/>
          <w:szCs w:val="24"/>
          <w:lang w:eastAsia="pt-BR"/>
        </w:rPr>
      </w:pPr>
    </w:p>
    <w:p w14:paraId="564DA579" w14:textId="77777777" w:rsidR="00A12850" w:rsidRPr="0082311C" w:rsidRDefault="00A12850" w:rsidP="00A12850">
      <w:pPr>
        <w:tabs>
          <w:tab w:val="left" w:pos="720"/>
          <w:tab w:val="left" w:pos="998"/>
        </w:tabs>
        <w:suppressAutoHyphens/>
        <w:spacing w:after="0" w:line="240" w:lineRule="auto"/>
        <w:ind w:right="-46"/>
        <w:jc w:val="both"/>
        <w:rPr>
          <w:rFonts w:ascii="Arial" w:eastAsia="Times New Roman" w:hAnsi="Arial" w:cs="Arial"/>
          <w:color w:val="000000"/>
          <w:sz w:val="24"/>
          <w:szCs w:val="24"/>
        </w:rPr>
      </w:pPr>
      <w:r w:rsidRPr="0082311C">
        <w:rPr>
          <w:rFonts w:ascii="Arial" w:eastAsia="Times New Roman" w:hAnsi="Arial" w:cs="Arial"/>
          <w:color w:val="000000"/>
          <w:sz w:val="24"/>
          <w:szCs w:val="24"/>
        </w:rPr>
        <w:t xml:space="preserve">9.1. Ao proponente que, convocado dentro do prazo de validade de sua proposta, não assinar o contrato,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Administração, e será descredenciado do site </w:t>
      </w:r>
      <w:r w:rsidR="002D7B0A">
        <w:rPr>
          <w:rFonts w:ascii="Arial" w:eastAsia="Times New Roman" w:hAnsi="Arial" w:cs="Arial"/>
          <w:color w:val="000000"/>
          <w:sz w:val="24"/>
          <w:szCs w:val="24"/>
        </w:rPr>
        <w:t>BBMNET</w:t>
      </w:r>
      <w:r w:rsidRPr="0082311C">
        <w:rPr>
          <w:rFonts w:ascii="Arial" w:eastAsia="Times New Roman" w:hAnsi="Arial" w:cs="Arial"/>
          <w:color w:val="000000"/>
          <w:sz w:val="24"/>
          <w:szCs w:val="24"/>
        </w:rPr>
        <w:t xml:space="preserve"> e no Cadastro de Fornecedores do Município, pelo prazo de até cinco anos, sem prejuízo das multas previstas em edital e no contrato e das demais cominações legais;</w:t>
      </w:r>
    </w:p>
    <w:p w14:paraId="7BD1EA78" w14:textId="77777777" w:rsidR="00A12850" w:rsidRPr="0082311C" w:rsidRDefault="00A12850" w:rsidP="00A12850">
      <w:pPr>
        <w:widowControl w:val="0"/>
        <w:tabs>
          <w:tab w:val="left" w:pos="720"/>
          <w:tab w:val="left" w:pos="998"/>
        </w:tabs>
        <w:suppressAutoHyphens/>
        <w:spacing w:after="0" w:line="240" w:lineRule="auto"/>
        <w:jc w:val="both"/>
        <w:rPr>
          <w:rFonts w:ascii="Arial" w:eastAsia="Times New Roman" w:hAnsi="Arial" w:cs="Arial"/>
          <w:color w:val="000000"/>
          <w:sz w:val="24"/>
          <w:szCs w:val="24"/>
        </w:rPr>
      </w:pPr>
    </w:p>
    <w:p w14:paraId="3F1D03CA" w14:textId="77777777" w:rsidR="00A12850" w:rsidRPr="0082311C" w:rsidRDefault="00A12850" w:rsidP="00A12850">
      <w:pPr>
        <w:widowControl w:val="0"/>
        <w:tabs>
          <w:tab w:val="left" w:pos="720"/>
          <w:tab w:val="left" w:pos="998"/>
        </w:tabs>
        <w:suppressAutoHyphens/>
        <w:spacing w:after="0" w:line="240" w:lineRule="auto"/>
        <w:jc w:val="both"/>
        <w:rPr>
          <w:rFonts w:ascii="Arial" w:eastAsia="Times New Roman" w:hAnsi="Arial" w:cs="Arial"/>
          <w:color w:val="000000"/>
          <w:sz w:val="24"/>
          <w:szCs w:val="24"/>
        </w:rPr>
      </w:pPr>
      <w:r w:rsidRPr="0082311C">
        <w:rPr>
          <w:rFonts w:ascii="Arial" w:eastAsia="Times New Roman" w:hAnsi="Arial" w:cs="Arial"/>
          <w:color w:val="000000"/>
          <w:sz w:val="24"/>
          <w:szCs w:val="24"/>
        </w:rPr>
        <w:t>9.1.1.</w:t>
      </w:r>
      <w:r w:rsidRPr="0082311C">
        <w:rPr>
          <w:rFonts w:ascii="Arial" w:eastAsia="Times New Roman" w:hAnsi="Arial" w:cs="Arial"/>
          <w:b/>
          <w:color w:val="000000"/>
          <w:sz w:val="24"/>
          <w:szCs w:val="24"/>
        </w:rPr>
        <w:t xml:space="preserve"> </w:t>
      </w:r>
      <w:r w:rsidRPr="0082311C">
        <w:rPr>
          <w:rFonts w:ascii="Arial" w:eastAsia="Times New Roman" w:hAnsi="Arial" w:cs="Arial"/>
          <w:color w:val="000000"/>
          <w:sz w:val="24"/>
          <w:szCs w:val="24"/>
        </w:rPr>
        <w:t xml:space="preserve">As penalidades serão obrigatoriamente registradas no sistema </w:t>
      </w:r>
      <w:r w:rsidR="00041417">
        <w:rPr>
          <w:rFonts w:ascii="Arial" w:eastAsia="Times New Roman" w:hAnsi="Arial" w:cs="Arial"/>
          <w:color w:val="000000"/>
          <w:sz w:val="24"/>
          <w:szCs w:val="24"/>
        </w:rPr>
        <w:t>BBMNET</w:t>
      </w:r>
      <w:r w:rsidRPr="0082311C">
        <w:rPr>
          <w:rFonts w:ascii="Arial" w:eastAsia="Times New Roman" w:hAnsi="Arial" w:cs="Arial"/>
          <w:color w:val="000000"/>
          <w:sz w:val="24"/>
          <w:szCs w:val="24"/>
        </w:rPr>
        <w:t>;</w:t>
      </w:r>
    </w:p>
    <w:p w14:paraId="57274282" w14:textId="77777777" w:rsidR="00A12850" w:rsidRDefault="00A12850" w:rsidP="00A12850">
      <w:pPr>
        <w:tabs>
          <w:tab w:val="left" w:pos="1500"/>
        </w:tabs>
        <w:spacing w:after="0" w:line="240" w:lineRule="auto"/>
        <w:jc w:val="both"/>
        <w:rPr>
          <w:rFonts w:ascii="Arial" w:eastAsia="Times New Roman" w:hAnsi="Arial" w:cs="Arial"/>
          <w:color w:val="000000"/>
          <w:sz w:val="24"/>
          <w:szCs w:val="24"/>
          <w:lang w:eastAsia="pt-BR"/>
        </w:rPr>
      </w:pPr>
    </w:p>
    <w:p w14:paraId="182F652C" w14:textId="77777777" w:rsidR="00A12850" w:rsidRPr="0082311C" w:rsidRDefault="00A12850" w:rsidP="00A12850">
      <w:pPr>
        <w:tabs>
          <w:tab w:val="left" w:pos="1500"/>
        </w:tabs>
        <w:spacing w:after="0" w:line="240" w:lineRule="auto"/>
        <w:jc w:val="both"/>
        <w:rPr>
          <w:rFonts w:ascii="Arial" w:eastAsia="Times New Roman" w:hAnsi="Arial" w:cs="Arial"/>
          <w:color w:val="000000"/>
          <w:sz w:val="24"/>
          <w:szCs w:val="24"/>
          <w:lang w:eastAsia="pt-BR"/>
        </w:rPr>
      </w:pPr>
      <w:r w:rsidRPr="0082311C">
        <w:rPr>
          <w:rFonts w:ascii="Arial" w:eastAsia="Times New Roman" w:hAnsi="Arial" w:cs="Arial"/>
          <w:color w:val="000000"/>
          <w:sz w:val="24"/>
          <w:szCs w:val="24"/>
          <w:lang w:eastAsia="pt-BR"/>
        </w:rPr>
        <w:t xml:space="preserve">9.2. A </w:t>
      </w:r>
      <w:r>
        <w:rPr>
          <w:rFonts w:ascii="Arial" w:eastAsia="Times New Roman" w:hAnsi="Arial" w:cs="Arial"/>
          <w:color w:val="000000"/>
          <w:sz w:val="24"/>
          <w:szCs w:val="24"/>
          <w:lang w:eastAsia="pt-BR"/>
        </w:rPr>
        <w:t>LICITANTE</w:t>
      </w:r>
      <w:r w:rsidRPr="0082311C">
        <w:rPr>
          <w:rFonts w:ascii="Arial" w:eastAsia="Times New Roman" w:hAnsi="Arial" w:cs="Arial"/>
          <w:color w:val="000000"/>
          <w:sz w:val="24"/>
          <w:szCs w:val="24"/>
          <w:lang w:eastAsia="pt-BR"/>
        </w:rPr>
        <w:t xml:space="preserve"> sujeitar-se-á, em caso de inadimplemento de suas obrigações, definidas neste Instrumento ou em outros que o complementem, às multas e sanções previstas na Minuta de Contrato (Anexo II);</w:t>
      </w:r>
    </w:p>
    <w:p w14:paraId="6D490AB2" w14:textId="77777777" w:rsidR="00A12850" w:rsidRPr="0082311C" w:rsidRDefault="00A12850" w:rsidP="00A12850">
      <w:pPr>
        <w:spacing w:after="0" w:line="240" w:lineRule="auto"/>
        <w:jc w:val="both"/>
        <w:rPr>
          <w:rFonts w:ascii="Arial" w:eastAsia="Times New Roman" w:hAnsi="Arial" w:cs="Arial"/>
          <w:color w:val="000000"/>
          <w:sz w:val="24"/>
          <w:szCs w:val="24"/>
          <w:lang w:eastAsia="pt-BR"/>
        </w:rPr>
      </w:pPr>
    </w:p>
    <w:p w14:paraId="262C33F8" w14:textId="77777777" w:rsidR="00A12850" w:rsidRPr="0082311C" w:rsidRDefault="00A12850" w:rsidP="00A12850">
      <w:pPr>
        <w:tabs>
          <w:tab w:val="left" w:pos="1500"/>
        </w:tabs>
        <w:spacing w:after="0" w:line="240" w:lineRule="auto"/>
        <w:jc w:val="both"/>
        <w:rPr>
          <w:rFonts w:ascii="Arial" w:eastAsia="Times New Roman" w:hAnsi="Arial" w:cs="Arial"/>
          <w:color w:val="000000"/>
          <w:sz w:val="24"/>
          <w:szCs w:val="24"/>
          <w:lang w:eastAsia="pt-BR"/>
        </w:rPr>
      </w:pPr>
      <w:r w:rsidRPr="0082311C">
        <w:rPr>
          <w:rFonts w:ascii="Arial" w:eastAsia="Times New Roman" w:hAnsi="Arial" w:cs="Arial"/>
          <w:color w:val="000000"/>
          <w:sz w:val="24"/>
          <w:szCs w:val="24"/>
          <w:lang w:eastAsia="pt-BR"/>
        </w:rPr>
        <w:t xml:space="preserve">9.3. O valor da multa aplicado será deduzido pela </w:t>
      </w:r>
      <w:r>
        <w:rPr>
          <w:rFonts w:ascii="Arial" w:eastAsia="Times New Roman" w:hAnsi="Arial" w:cs="Arial"/>
          <w:color w:val="000000"/>
          <w:sz w:val="24"/>
          <w:szCs w:val="24"/>
          <w:lang w:eastAsia="pt-BR"/>
        </w:rPr>
        <w:t>ADMINISTRAÇÃO</w:t>
      </w:r>
      <w:r w:rsidRPr="0082311C">
        <w:rPr>
          <w:rFonts w:ascii="Arial" w:eastAsia="Times New Roman" w:hAnsi="Arial" w:cs="Arial"/>
          <w:color w:val="000000"/>
          <w:sz w:val="24"/>
          <w:szCs w:val="24"/>
          <w:lang w:eastAsia="pt-BR"/>
        </w:rPr>
        <w:t xml:space="preserve"> por ocasião do pagamento, momento em que o Setor Financeiro da Prefeitura, comunicará à CONTRATADA. Se não for possível o pagamento por meio de desconto, a CONTRATADA ficará obrigada a recolher a multa por meio de DAM - Documento de Arrecadação Municipal em nome da Prefeitura. Se não o fizer, será encaminhado à Procuradoria Geral do Município para cobrança e processo de execução;</w:t>
      </w:r>
    </w:p>
    <w:p w14:paraId="08D27AC1" w14:textId="77777777" w:rsidR="00A12850" w:rsidRPr="0082311C" w:rsidRDefault="00A12850" w:rsidP="00A12850">
      <w:pPr>
        <w:tabs>
          <w:tab w:val="left" w:pos="1500"/>
        </w:tabs>
        <w:spacing w:after="0" w:line="240" w:lineRule="auto"/>
        <w:jc w:val="both"/>
        <w:rPr>
          <w:rFonts w:ascii="Arial" w:eastAsia="Times New Roman" w:hAnsi="Arial" w:cs="Arial"/>
          <w:color w:val="000000"/>
          <w:sz w:val="24"/>
          <w:szCs w:val="24"/>
          <w:lang w:eastAsia="pt-BR"/>
        </w:rPr>
      </w:pPr>
    </w:p>
    <w:p w14:paraId="0DBBE06F" w14:textId="77777777" w:rsidR="00372133" w:rsidRDefault="00A12850" w:rsidP="00A12850">
      <w:pPr>
        <w:widowControl w:val="0"/>
        <w:suppressAutoHyphens/>
        <w:spacing w:after="0" w:line="240" w:lineRule="auto"/>
        <w:ind w:right="-46"/>
        <w:jc w:val="both"/>
        <w:rPr>
          <w:rFonts w:ascii="Arial" w:eastAsia="Times New Roman" w:hAnsi="Arial" w:cs="Arial"/>
          <w:color w:val="000000"/>
          <w:sz w:val="24"/>
          <w:szCs w:val="24"/>
        </w:rPr>
      </w:pPr>
      <w:r w:rsidRPr="0082311C">
        <w:rPr>
          <w:rFonts w:ascii="Arial" w:eastAsia="Times New Roman" w:hAnsi="Arial" w:cs="Arial"/>
          <w:color w:val="000000"/>
          <w:sz w:val="24"/>
          <w:szCs w:val="24"/>
        </w:rPr>
        <w:t>9.4. Nenhuma sanção será aplicada sem o devido processo administrativo, que prevê defesa prévia do interessado e recurso nos prazos definidos em lei, sendo-lhe franqueada vista ao processo;</w:t>
      </w:r>
    </w:p>
    <w:p w14:paraId="7B9DBD24" w14:textId="77777777" w:rsidR="00E8671D" w:rsidRDefault="00E8671D" w:rsidP="00A12850">
      <w:pPr>
        <w:widowControl w:val="0"/>
        <w:suppressAutoHyphens/>
        <w:spacing w:after="0" w:line="240" w:lineRule="auto"/>
        <w:ind w:right="-46"/>
        <w:jc w:val="both"/>
        <w:rPr>
          <w:rFonts w:ascii="Arial" w:eastAsia="Times New Roman" w:hAnsi="Arial" w:cs="Arial"/>
          <w:color w:val="000000"/>
          <w:sz w:val="24"/>
          <w:szCs w:val="24"/>
        </w:rPr>
      </w:pPr>
    </w:p>
    <w:p w14:paraId="6D6DFE78" w14:textId="77777777" w:rsidR="00A12850" w:rsidRPr="0082311C" w:rsidRDefault="00A12850" w:rsidP="00A12850">
      <w:pPr>
        <w:widowControl w:val="0"/>
        <w:suppressAutoHyphens/>
        <w:spacing w:after="0" w:line="240" w:lineRule="auto"/>
        <w:ind w:right="-46"/>
        <w:jc w:val="both"/>
        <w:rPr>
          <w:rFonts w:ascii="Arial" w:eastAsia="Times New Roman" w:hAnsi="Arial" w:cs="Arial"/>
          <w:color w:val="000000"/>
          <w:sz w:val="24"/>
          <w:szCs w:val="24"/>
        </w:rPr>
      </w:pPr>
      <w:r w:rsidRPr="0082311C">
        <w:rPr>
          <w:rFonts w:ascii="Arial" w:eastAsia="Times New Roman" w:hAnsi="Arial" w:cs="Arial"/>
          <w:color w:val="000000"/>
          <w:sz w:val="24"/>
          <w:szCs w:val="24"/>
        </w:rPr>
        <w:t xml:space="preserve">9.5. As multas serão descontadas </w:t>
      </w:r>
      <w:proofErr w:type="spellStart"/>
      <w:r w:rsidRPr="00543A19">
        <w:rPr>
          <w:rFonts w:ascii="Arial" w:eastAsia="Times New Roman" w:hAnsi="Arial" w:cs="Arial"/>
          <w:i/>
          <w:color w:val="000000"/>
          <w:sz w:val="24"/>
          <w:szCs w:val="24"/>
        </w:rPr>
        <w:t>ex</w:t>
      </w:r>
      <w:proofErr w:type="spellEnd"/>
      <w:r w:rsidRPr="00543A19">
        <w:rPr>
          <w:rFonts w:ascii="Arial" w:eastAsia="Times New Roman" w:hAnsi="Arial" w:cs="Arial"/>
          <w:i/>
          <w:color w:val="000000"/>
          <w:sz w:val="24"/>
          <w:szCs w:val="24"/>
        </w:rPr>
        <w:t xml:space="preserve"> </w:t>
      </w:r>
      <w:proofErr w:type="spellStart"/>
      <w:r w:rsidRPr="00543A19">
        <w:rPr>
          <w:rFonts w:ascii="Arial" w:eastAsia="Times New Roman" w:hAnsi="Arial" w:cs="Arial"/>
          <w:i/>
          <w:color w:val="000000"/>
          <w:sz w:val="24"/>
          <w:szCs w:val="24"/>
        </w:rPr>
        <w:t>officio</w:t>
      </w:r>
      <w:proofErr w:type="spellEnd"/>
      <w:r w:rsidRPr="0082311C">
        <w:rPr>
          <w:rFonts w:ascii="Arial" w:eastAsia="Times New Roman" w:hAnsi="Arial" w:cs="Arial"/>
          <w:color w:val="000000"/>
          <w:sz w:val="24"/>
          <w:szCs w:val="24"/>
        </w:rPr>
        <w:t xml:space="preserve"> dos </w:t>
      </w:r>
      <w:r>
        <w:rPr>
          <w:rFonts w:ascii="Arial" w:eastAsia="Times New Roman" w:hAnsi="Arial" w:cs="Arial"/>
          <w:color w:val="000000"/>
          <w:sz w:val="24"/>
          <w:szCs w:val="24"/>
        </w:rPr>
        <w:t>licitantes</w:t>
      </w:r>
      <w:r w:rsidRPr="0082311C">
        <w:rPr>
          <w:rFonts w:ascii="Arial" w:eastAsia="Times New Roman" w:hAnsi="Arial" w:cs="Arial"/>
          <w:color w:val="000000"/>
          <w:sz w:val="24"/>
          <w:szCs w:val="24"/>
        </w:rPr>
        <w:t xml:space="preserve">, desde que </w:t>
      </w:r>
      <w:proofErr w:type="gramStart"/>
      <w:r w:rsidRPr="0082311C">
        <w:rPr>
          <w:rFonts w:ascii="Arial" w:eastAsia="Times New Roman" w:hAnsi="Arial" w:cs="Arial"/>
          <w:color w:val="000000"/>
          <w:sz w:val="24"/>
          <w:szCs w:val="24"/>
        </w:rPr>
        <w:t>nenhuma</w:t>
      </w:r>
      <w:r>
        <w:rPr>
          <w:rFonts w:ascii="Arial" w:eastAsia="Times New Roman" w:hAnsi="Arial" w:cs="Arial"/>
          <w:color w:val="000000"/>
          <w:sz w:val="24"/>
          <w:szCs w:val="24"/>
        </w:rPr>
        <w:t xml:space="preserve"> </w:t>
      </w:r>
      <w:r w:rsidRPr="0082311C">
        <w:rPr>
          <w:rFonts w:ascii="Arial" w:eastAsia="Times New Roman" w:hAnsi="Arial" w:cs="Arial"/>
          <w:color w:val="000000"/>
          <w:sz w:val="24"/>
          <w:szCs w:val="24"/>
        </w:rPr>
        <w:t>sans</w:t>
      </w:r>
      <w:r>
        <w:rPr>
          <w:rFonts w:ascii="Arial" w:eastAsia="Times New Roman" w:hAnsi="Arial" w:cs="Arial"/>
          <w:color w:val="000000"/>
          <w:sz w:val="24"/>
          <w:szCs w:val="24"/>
        </w:rPr>
        <w:t>ão</w:t>
      </w:r>
      <w:proofErr w:type="gramEnd"/>
      <w:r>
        <w:rPr>
          <w:rFonts w:ascii="Arial" w:eastAsia="Times New Roman" w:hAnsi="Arial" w:cs="Arial"/>
          <w:color w:val="000000"/>
          <w:sz w:val="24"/>
          <w:szCs w:val="24"/>
        </w:rPr>
        <w:t xml:space="preserve"> seja aplicada sem o direito ao contraditório e à</w:t>
      </w:r>
      <w:r w:rsidRPr="0082311C">
        <w:rPr>
          <w:rFonts w:ascii="Arial" w:eastAsia="Times New Roman" w:hAnsi="Arial" w:cs="Arial"/>
          <w:color w:val="000000"/>
          <w:sz w:val="24"/>
          <w:szCs w:val="24"/>
        </w:rPr>
        <w:t xml:space="preserve"> ampla defesa.</w:t>
      </w:r>
    </w:p>
    <w:p w14:paraId="2FC82D1E" w14:textId="77777777" w:rsidR="00A12850" w:rsidRDefault="00A12850" w:rsidP="00A12850">
      <w:pPr>
        <w:widowControl w:val="0"/>
        <w:suppressAutoHyphens/>
        <w:spacing w:after="0" w:line="240" w:lineRule="auto"/>
        <w:ind w:right="-46"/>
        <w:jc w:val="both"/>
        <w:rPr>
          <w:rFonts w:ascii="Arial" w:eastAsia="Times New Roman" w:hAnsi="Arial" w:cs="Arial"/>
          <w:b/>
          <w:color w:val="000000"/>
          <w:sz w:val="24"/>
          <w:szCs w:val="24"/>
        </w:rPr>
      </w:pPr>
    </w:p>
    <w:p w14:paraId="2D77A48D" w14:textId="77777777" w:rsidR="00A12850" w:rsidRDefault="00A12850" w:rsidP="00A12850">
      <w:pPr>
        <w:widowControl w:val="0"/>
        <w:suppressAutoHyphens/>
        <w:spacing w:after="0" w:line="240" w:lineRule="auto"/>
        <w:ind w:right="-46"/>
        <w:jc w:val="both"/>
        <w:rPr>
          <w:rFonts w:ascii="Arial" w:eastAsia="Times New Roman" w:hAnsi="Arial" w:cs="Arial"/>
          <w:b/>
          <w:color w:val="000000"/>
          <w:sz w:val="24"/>
          <w:szCs w:val="24"/>
        </w:rPr>
      </w:pPr>
    </w:p>
    <w:p w14:paraId="61F08817" w14:textId="77777777" w:rsidR="00C77193" w:rsidRPr="005E5768" w:rsidRDefault="00C77193" w:rsidP="00C77193">
      <w:pPr>
        <w:spacing w:after="0" w:line="240" w:lineRule="auto"/>
        <w:jc w:val="both"/>
        <w:rPr>
          <w:rFonts w:ascii="Arial" w:eastAsia="Times New Roman" w:hAnsi="Arial" w:cs="Arial"/>
          <w:b/>
          <w:caps/>
          <w:sz w:val="24"/>
          <w:szCs w:val="24"/>
          <w:lang w:eastAsia="pt-BR"/>
        </w:rPr>
      </w:pPr>
      <w:r w:rsidRPr="005E5768">
        <w:rPr>
          <w:rFonts w:ascii="Arial" w:eastAsia="Times New Roman" w:hAnsi="Arial" w:cs="Arial"/>
          <w:b/>
          <w:sz w:val="24"/>
          <w:szCs w:val="24"/>
          <w:lang w:eastAsia="pt-BR"/>
        </w:rPr>
        <w:t>CAPÍTULO 10 – DA ADJUDICAÇÃO, DOS PRAZOS, DOS RECURSOS FINANCEIROS, D</w:t>
      </w:r>
      <w:r w:rsidR="002D7B0A">
        <w:rPr>
          <w:rFonts w:ascii="Arial" w:eastAsia="Times New Roman" w:hAnsi="Arial" w:cs="Arial"/>
          <w:b/>
          <w:sz w:val="24"/>
          <w:szCs w:val="24"/>
          <w:lang w:eastAsia="pt-BR"/>
        </w:rPr>
        <w:t>O</w:t>
      </w:r>
      <w:r w:rsidRPr="005E5768">
        <w:rPr>
          <w:rFonts w:ascii="Arial" w:eastAsia="Times New Roman" w:hAnsi="Arial" w:cs="Arial"/>
          <w:b/>
          <w:sz w:val="24"/>
          <w:szCs w:val="24"/>
          <w:lang w:eastAsia="pt-BR"/>
        </w:rPr>
        <w:t xml:space="preserve"> </w:t>
      </w:r>
      <w:r w:rsidR="002D7B0A">
        <w:rPr>
          <w:rFonts w:ascii="Arial" w:eastAsia="Times New Roman" w:hAnsi="Arial" w:cs="Arial"/>
          <w:b/>
          <w:sz w:val="24"/>
          <w:szCs w:val="24"/>
          <w:lang w:eastAsia="pt-BR"/>
        </w:rPr>
        <w:t>FORNECIMENTO</w:t>
      </w:r>
      <w:r w:rsidRPr="005E5768">
        <w:rPr>
          <w:rFonts w:ascii="Arial" w:eastAsia="Times New Roman" w:hAnsi="Arial" w:cs="Arial"/>
          <w:b/>
          <w:sz w:val="24"/>
          <w:szCs w:val="24"/>
          <w:lang w:eastAsia="pt-BR"/>
        </w:rPr>
        <w:t xml:space="preserve"> E DO PAGAMENTO</w:t>
      </w:r>
    </w:p>
    <w:p w14:paraId="63A1D683" w14:textId="77777777" w:rsidR="00C77193" w:rsidRPr="005E5768" w:rsidRDefault="00C77193" w:rsidP="00C77193">
      <w:pPr>
        <w:spacing w:after="0" w:line="240" w:lineRule="auto"/>
        <w:jc w:val="both"/>
        <w:rPr>
          <w:rFonts w:ascii="Arial" w:eastAsia="Times New Roman" w:hAnsi="Arial" w:cs="Arial"/>
          <w:b/>
          <w:caps/>
          <w:sz w:val="24"/>
          <w:szCs w:val="24"/>
          <w:lang w:eastAsia="pt-BR"/>
        </w:rPr>
      </w:pPr>
    </w:p>
    <w:p w14:paraId="52AF389B" w14:textId="77777777" w:rsidR="00916104" w:rsidRPr="00043F4E" w:rsidRDefault="00916104" w:rsidP="00916104">
      <w:pPr>
        <w:suppressAutoHyphens/>
        <w:spacing w:after="0" w:line="240" w:lineRule="auto"/>
        <w:jc w:val="both"/>
        <w:rPr>
          <w:rFonts w:ascii="Arial" w:eastAsia="Times New Roman" w:hAnsi="Arial" w:cs="Arial"/>
          <w:sz w:val="24"/>
          <w:szCs w:val="24"/>
          <w:lang w:eastAsia="pt-BR"/>
        </w:rPr>
      </w:pPr>
      <w:r w:rsidRPr="005E5768">
        <w:rPr>
          <w:rFonts w:ascii="Arial" w:eastAsia="Times New Roman" w:hAnsi="Arial" w:cs="Arial"/>
          <w:sz w:val="24"/>
          <w:szCs w:val="24"/>
          <w:lang w:eastAsia="pt-BR"/>
        </w:rPr>
        <w:t xml:space="preserve">10.1. </w:t>
      </w:r>
      <w:r>
        <w:rPr>
          <w:rFonts w:ascii="Arial" w:eastAsia="Times New Roman" w:hAnsi="Arial" w:cs="Arial"/>
          <w:sz w:val="24"/>
          <w:szCs w:val="24"/>
          <w:lang w:eastAsia="pt-BR"/>
        </w:rPr>
        <w:t xml:space="preserve">O prazo de </w:t>
      </w:r>
      <w:r w:rsidR="00610ECD">
        <w:rPr>
          <w:rFonts w:ascii="Arial" w:eastAsia="Times New Roman" w:hAnsi="Arial" w:cs="Arial"/>
          <w:sz w:val="24"/>
          <w:szCs w:val="24"/>
          <w:lang w:eastAsia="pt-BR"/>
        </w:rPr>
        <w:t>fornecimento</w:t>
      </w:r>
      <w:r>
        <w:rPr>
          <w:rFonts w:ascii="Arial" w:eastAsia="Times New Roman" w:hAnsi="Arial" w:cs="Arial"/>
          <w:sz w:val="24"/>
          <w:szCs w:val="24"/>
          <w:lang w:eastAsia="pt-BR"/>
        </w:rPr>
        <w:t xml:space="preserve"> </w:t>
      </w:r>
      <w:r w:rsidRPr="00043F4E">
        <w:rPr>
          <w:rFonts w:ascii="Arial" w:eastAsia="Times New Roman" w:hAnsi="Arial" w:cs="Arial"/>
          <w:sz w:val="24"/>
          <w:szCs w:val="24"/>
          <w:lang w:eastAsia="pt-BR"/>
        </w:rPr>
        <w:t>será o constante na Minuta de Contrato (Anexo II)</w:t>
      </w:r>
      <w:r>
        <w:rPr>
          <w:rFonts w:ascii="Arial" w:eastAsia="Times New Roman" w:hAnsi="Arial" w:cs="Arial"/>
          <w:sz w:val="24"/>
          <w:szCs w:val="24"/>
          <w:lang w:eastAsia="pt-BR"/>
        </w:rPr>
        <w:t>, c/c a Minuta de Ata de Registro de Preços (Anexo IV)</w:t>
      </w:r>
      <w:r w:rsidRPr="00043F4E">
        <w:rPr>
          <w:rFonts w:ascii="Arial" w:eastAsia="Times New Roman" w:hAnsi="Arial" w:cs="Arial"/>
          <w:sz w:val="24"/>
          <w:szCs w:val="24"/>
          <w:lang w:eastAsia="pt-BR"/>
        </w:rPr>
        <w:t>;</w:t>
      </w:r>
    </w:p>
    <w:p w14:paraId="271B640F" w14:textId="77777777" w:rsidR="00916104" w:rsidRPr="00043F4E" w:rsidRDefault="00916104" w:rsidP="00916104">
      <w:pPr>
        <w:suppressAutoHyphens/>
        <w:spacing w:after="0" w:line="240" w:lineRule="auto"/>
        <w:jc w:val="both"/>
        <w:rPr>
          <w:rFonts w:ascii="Arial" w:eastAsia="Times New Roman" w:hAnsi="Arial" w:cs="Arial"/>
          <w:sz w:val="24"/>
          <w:szCs w:val="24"/>
          <w:lang w:eastAsia="pt-BR"/>
        </w:rPr>
      </w:pPr>
    </w:p>
    <w:p w14:paraId="60DA4D71" w14:textId="77777777" w:rsidR="00916104" w:rsidRDefault="00916104" w:rsidP="00916104">
      <w:pPr>
        <w:suppressAutoHyphens/>
        <w:spacing w:after="0" w:line="240" w:lineRule="auto"/>
        <w:jc w:val="both"/>
        <w:rPr>
          <w:rFonts w:ascii="Arial" w:eastAsia="Times New Roman" w:hAnsi="Arial" w:cs="Arial"/>
          <w:sz w:val="24"/>
          <w:szCs w:val="24"/>
          <w:lang w:eastAsia="pt-BR"/>
        </w:rPr>
      </w:pPr>
      <w:r w:rsidRPr="00043F4E">
        <w:rPr>
          <w:rFonts w:ascii="Arial" w:eastAsia="Times New Roman" w:hAnsi="Arial" w:cs="Arial"/>
          <w:sz w:val="24"/>
          <w:szCs w:val="24"/>
          <w:lang w:eastAsia="pt-BR"/>
        </w:rPr>
        <w:t>1</w:t>
      </w:r>
      <w:r>
        <w:rPr>
          <w:rFonts w:ascii="Arial" w:eastAsia="Times New Roman" w:hAnsi="Arial" w:cs="Arial"/>
          <w:sz w:val="24"/>
          <w:szCs w:val="24"/>
          <w:lang w:eastAsia="pt-BR"/>
        </w:rPr>
        <w:t>0</w:t>
      </w:r>
      <w:r w:rsidRPr="00043F4E">
        <w:rPr>
          <w:rFonts w:ascii="Arial" w:eastAsia="Times New Roman" w:hAnsi="Arial" w:cs="Arial"/>
          <w:sz w:val="24"/>
          <w:szCs w:val="24"/>
          <w:lang w:eastAsia="pt-BR"/>
        </w:rPr>
        <w:t xml:space="preserve">.2. O objeto será </w:t>
      </w:r>
      <w:r w:rsidR="00610ECD">
        <w:rPr>
          <w:rFonts w:ascii="Arial" w:eastAsia="Times New Roman" w:hAnsi="Arial" w:cs="Arial"/>
          <w:sz w:val="24"/>
          <w:szCs w:val="24"/>
          <w:lang w:eastAsia="pt-BR"/>
        </w:rPr>
        <w:t>fornecido</w:t>
      </w:r>
      <w:r w:rsidRPr="00043F4E">
        <w:rPr>
          <w:rFonts w:ascii="Arial" w:eastAsia="Times New Roman" w:hAnsi="Arial" w:cs="Arial"/>
          <w:sz w:val="24"/>
          <w:szCs w:val="24"/>
          <w:lang w:eastAsia="pt-BR"/>
        </w:rPr>
        <w:t xml:space="preserve"> de </w:t>
      </w:r>
      <w:r>
        <w:rPr>
          <w:rFonts w:ascii="Arial" w:eastAsia="Times New Roman" w:hAnsi="Arial" w:cs="Arial"/>
          <w:sz w:val="24"/>
          <w:szCs w:val="24"/>
          <w:lang w:eastAsia="pt-BR"/>
        </w:rPr>
        <w:t xml:space="preserve">acordo com o constante </w:t>
      </w:r>
      <w:r w:rsidRPr="00043F4E">
        <w:rPr>
          <w:rFonts w:ascii="Arial" w:eastAsia="Times New Roman" w:hAnsi="Arial" w:cs="Arial"/>
          <w:sz w:val="24"/>
          <w:szCs w:val="24"/>
          <w:lang w:eastAsia="pt-BR"/>
        </w:rPr>
        <w:t>na Minuta de Contrato (Anexo II)</w:t>
      </w:r>
      <w:r>
        <w:rPr>
          <w:rFonts w:ascii="Arial" w:eastAsia="Times New Roman" w:hAnsi="Arial" w:cs="Arial"/>
          <w:sz w:val="24"/>
          <w:szCs w:val="24"/>
          <w:lang w:eastAsia="pt-BR"/>
        </w:rPr>
        <w:t>, c/c a Minuta de Ata de Registro de Preços (Anexo IV);</w:t>
      </w:r>
    </w:p>
    <w:p w14:paraId="31D9D885" w14:textId="77777777" w:rsidR="00916104" w:rsidRPr="00043F4E" w:rsidRDefault="00916104" w:rsidP="00916104">
      <w:pPr>
        <w:suppressAutoHyphens/>
        <w:spacing w:after="0" w:line="240" w:lineRule="auto"/>
        <w:jc w:val="both"/>
        <w:rPr>
          <w:rFonts w:ascii="Arial" w:eastAsia="Times New Roman" w:hAnsi="Arial" w:cs="Arial"/>
          <w:sz w:val="24"/>
          <w:szCs w:val="24"/>
          <w:lang w:eastAsia="pt-BR"/>
        </w:rPr>
      </w:pPr>
    </w:p>
    <w:p w14:paraId="0D543272" w14:textId="77777777" w:rsidR="00916104" w:rsidRDefault="00916104" w:rsidP="00916104">
      <w:pPr>
        <w:suppressAutoHyphens/>
        <w:spacing w:after="0" w:line="240" w:lineRule="auto"/>
        <w:jc w:val="both"/>
        <w:rPr>
          <w:rFonts w:ascii="Arial" w:eastAsia="Times New Roman" w:hAnsi="Arial" w:cs="Arial"/>
          <w:sz w:val="24"/>
          <w:szCs w:val="24"/>
          <w:lang w:eastAsia="pt-BR"/>
        </w:rPr>
      </w:pPr>
      <w:r w:rsidRPr="00043F4E">
        <w:rPr>
          <w:rFonts w:ascii="Arial" w:eastAsia="Times New Roman" w:hAnsi="Arial" w:cs="Arial"/>
          <w:sz w:val="24"/>
          <w:szCs w:val="24"/>
          <w:lang w:eastAsia="pt-BR"/>
        </w:rPr>
        <w:lastRenderedPageBreak/>
        <w:t>1</w:t>
      </w:r>
      <w:r>
        <w:rPr>
          <w:rFonts w:ascii="Arial" w:eastAsia="Times New Roman" w:hAnsi="Arial" w:cs="Arial"/>
          <w:sz w:val="24"/>
          <w:szCs w:val="24"/>
          <w:lang w:eastAsia="pt-BR"/>
        </w:rPr>
        <w:t>0</w:t>
      </w:r>
      <w:r w:rsidRPr="00043F4E">
        <w:rPr>
          <w:rFonts w:ascii="Arial" w:eastAsia="Times New Roman" w:hAnsi="Arial" w:cs="Arial"/>
          <w:sz w:val="24"/>
          <w:szCs w:val="24"/>
          <w:lang w:eastAsia="pt-BR"/>
        </w:rPr>
        <w:t>.3. O pagamento será efetuado conforme previsão na Minuta de Contrato (Anexo II)</w:t>
      </w:r>
      <w:r>
        <w:rPr>
          <w:rFonts w:ascii="Arial" w:eastAsia="Times New Roman" w:hAnsi="Arial" w:cs="Arial"/>
          <w:sz w:val="24"/>
          <w:szCs w:val="24"/>
          <w:lang w:eastAsia="pt-BR"/>
        </w:rPr>
        <w:t>, c/c a Minuta de Ata de Registro de Preços (Anexo IV)</w:t>
      </w:r>
      <w:r w:rsidRPr="00043F4E">
        <w:rPr>
          <w:rFonts w:ascii="Arial" w:eastAsia="Times New Roman" w:hAnsi="Arial" w:cs="Arial"/>
          <w:sz w:val="24"/>
          <w:szCs w:val="24"/>
          <w:lang w:eastAsia="pt-BR"/>
        </w:rPr>
        <w:t>;</w:t>
      </w:r>
    </w:p>
    <w:p w14:paraId="722007DE" w14:textId="77777777" w:rsidR="00916104" w:rsidRDefault="00916104" w:rsidP="00916104">
      <w:pPr>
        <w:suppressAutoHyphens/>
        <w:spacing w:after="0" w:line="240" w:lineRule="auto"/>
        <w:jc w:val="both"/>
        <w:rPr>
          <w:rFonts w:ascii="Arial" w:eastAsia="Times New Roman" w:hAnsi="Arial" w:cs="Arial"/>
          <w:sz w:val="24"/>
          <w:szCs w:val="24"/>
          <w:lang w:eastAsia="pt-BR"/>
        </w:rPr>
      </w:pPr>
    </w:p>
    <w:p w14:paraId="51DAC24A" w14:textId="77777777" w:rsidR="00916104" w:rsidRDefault="00916104" w:rsidP="00916104">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10.4. Os Recursos Financeiros necessários para custear as despesas referentes à presente Licitação serão oriundos da Prefeitura do Município de Massapê, na(s) secretaria(s) e rubrica(s) orçamentária(s) constante </w:t>
      </w:r>
      <w:r w:rsidRPr="00043F4E">
        <w:rPr>
          <w:rFonts w:ascii="Arial" w:eastAsia="Times New Roman" w:hAnsi="Arial" w:cs="Arial"/>
          <w:sz w:val="24"/>
          <w:szCs w:val="24"/>
          <w:lang w:eastAsia="pt-BR"/>
        </w:rPr>
        <w:t>na Minuta de Contrato (Anexo II)</w:t>
      </w:r>
      <w:r>
        <w:rPr>
          <w:rFonts w:ascii="Arial" w:eastAsia="Times New Roman" w:hAnsi="Arial" w:cs="Arial"/>
          <w:sz w:val="24"/>
          <w:szCs w:val="24"/>
          <w:lang w:eastAsia="pt-BR"/>
        </w:rPr>
        <w:t>:</w:t>
      </w:r>
    </w:p>
    <w:p w14:paraId="505C676D" w14:textId="77777777" w:rsidR="00916104" w:rsidRDefault="00916104" w:rsidP="00916104">
      <w:pPr>
        <w:suppressAutoHyphens/>
        <w:spacing w:after="0" w:line="240" w:lineRule="auto"/>
        <w:jc w:val="both"/>
        <w:rPr>
          <w:rFonts w:ascii="Arial" w:eastAsia="Times New Roman" w:hAnsi="Arial" w:cs="Arial"/>
          <w:sz w:val="24"/>
          <w:szCs w:val="24"/>
          <w:lang w:eastAsia="pt-BR"/>
        </w:rPr>
      </w:pPr>
    </w:p>
    <w:p w14:paraId="03F89293" w14:textId="77777777" w:rsidR="00916104" w:rsidRPr="005E5768" w:rsidRDefault="00916104" w:rsidP="00916104">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10.5. O objeto deverá ser faturado diretamente do licitante vencedor para esta Pública Administração, sendo vedado o faturamento via terceiros;</w:t>
      </w:r>
    </w:p>
    <w:p w14:paraId="721BB9F0" w14:textId="77777777" w:rsidR="00916104" w:rsidRDefault="00916104" w:rsidP="00916104">
      <w:pPr>
        <w:suppressAutoHyphens/>
        <w:spacing w:after="0" w:line="240" w:lineRule="auto"/>
        <w:jc w:val="both"/>
        <w:rPr>
          <w:rFonts w:ascii="Arial" w:eastAsia="Times New Roman" w:hAnsi="Arial" w:cs="Arial"/>
          <w:sz w:val="24"/>
          <w:szCs w:val="24"/>
          <w:lang w:eastAsia="pt-BR"/>
        </w:rPr>
      </w:pPr>
    </w:p>
    <w:p w14:paraId="2CB9104B" w14:textId="77777777" w:rsidR="00C77193" w:rsidRDefault="00916104" w:rsidP="00916104">
      <w:pPr>
        <w:suppressAutoHyphens/>
        <w:spacing w:after="0" w:line="240" w:lineRule="auto"/>
        <w:jc w:val="both"/>
        <w:rPr>
          <w:rFonts w:ascii="Arial" w:eastAsia="Times New Roman" w:hAnsi="Arial" w:cs="Arial"/>
          <w:b/>
          <w:sz w:val="24"/>
          <w:szCs w:val="24"/>
          <w:lang w:eastAsia="pt-BR"/>
        </w:rPr>
      </w:pPr>
      <w:r w:rsidRPr="00343A35">
        <w:rPr>
          <w:rFonts w:ascii="Arial" w:eastAsia="Times New Roman" w:hAnsi="Arial" w:cs="Arial"/>
          <w:sz w:val="24"/>
          <w:szCs w:val="24"/>
          <w:lang w:eastAsia="pt-BR"/>
        </w:rPr>
        <w:t>10.</w:t>
      </w:r>
      <w:r>
        <w:rPr>
          <w:rFonts w:ascii="Arial" w:eastAsia="Times New Roman" w:hAnsi="Arial" w:cs="Arial"/>
          <w:sz w:val="24"/>
          <w:szCs w:val="24"/>
          <w:lang w:eastAsia="pt-BR"/>
        </w:rPr>
        <w:t>6</w:t>
      </w:r>
      <w:r w:rsidRPr="00343A35">
        <w:rPr>
          <w:rFonts w:ascii="Arial" w:eastAsia="Times New Roman" w:hAnsi="Arial" w:cs="Arial"/>
          <w:sz w:val="24"/>
          <w:szCs w:val="24"/>
          <w:lang w:eastAsia="pt-BR"/>
        </w:rPr>
        <w:t xml:space="preserve">. Os preços </w:t>
      </w:r>
      <w:r>
        <w:rPr>
          <w:rFonts w:ascii="Arial" w:eastAsia="Times New Roman" w:hAnsi="Arial" w:cs="Arial"/>
          <w:sz w:val="24"/>
          <w:szCs w:val="24"/>
          <w:lang w:eastAsia="pt-BR"/>
        </w:rPr>
        <w:t xml:space="preserve">serão </w:t>
      </w:r>
      <w:r w:rsidRPr="00343A35">
        <w:rPr>
          <w:rFonts w:ascii="Arial" w:eastAsia="Times New Roman" w:hAnsi="Arial" w:cs="Arial"/>
          <w:b/>
          <w:sz w:val="24"/>
          <w:szCs w:val="24"/>
          <w:lang w:eastAsia="pt-BR"/>
        </w:rPr>
        <w:t xml:space="preserve">FIXOS E </w:t>
      </w:r>
      <w:r>
        <w:rPr>
          <w:rFonts w:ascii="Arial" w:eastAsia="Times New Roman" w:hAnsi="Arial" w:cs="Arial"/>
          <w:b/>
          <w:sz w:val="24"/>
          <w:szCs w:val="24"/>
          <w:lang w:eastAsia="pt-BR"/>
        </w:rPr>
        <w:t xml:space="preserve">REAJUSTÁVEIS, </w:t>
      </w:r>
      <w:r>
        <w:rPr>
          <w:rFonts w:ascii="Arial" w:eastAsia="Times New Roman" w:hAnsi="Arial" w:cs="Arial"/>
          <w:bCs/>
          <w:sz w:val="24"/>
          <w:szCs w:val="24"/>
          <w:lang w:eastAsia="pt-BR"/>
        </w:rPr>
        <w:t>nas formas</w:t>
      </w:r>
      <w:r>
        <w:rPr>
          <w:rFonts w:ascii="Arial" w:eastAsia="Times New Roman" w:hAnsi="Arial" w:cs="Arial"/>
          <w:b/>
          <w:sz w:val="24"/>
          <w:szCs w:val="24"/>
          <w:lang w:eastAsia="pt-BR"/>
        </w:rPr>
        <w:t xml:space="preserve"> </w:t>
      </w:r>
      <w:r>
        <w:rPr>
          <w:rFonts w:ascii="Arial" w:eastAsia="Times New Roman" w:hAnsi="Arial" w:cs="Arial"/>
          <w:sz w:val="24"/>
          <w:szCs w:val="24"/>
          <w:lang w:eastAsia="pt-BR"/>
        </w:rPr>
        <w:t>d</w:t>
      </w:r>
      <w:r w:rsidRPr="00043F4E">
        <w:rPr>
          <w:rFonts w:ascii="Arial" w:eastAsia="Times New Roman" w:hAnsi="Arial" w:cs="Arial"/>
          <w:sz w:val="24"/>
          <w:szCs w:val="24"/>
          <w:lang w:eastAsia="pt-BR"/>
        </w:rPr>
        <w:t>a Minuta de Contrato (Anexo II)</w:t>
      </w:r>
      <w:r>
        <w:rPr>
          <w:rFonts w:ascii="Arial" w:eastAsia="Times New Roman" w:hAnsi="Arial" w:cs="Arial"/>
          <w:sz w:val="24"/>
          <w:szCs w:val="24"/>
          <w:lang w:eastAsia="pt-BR"/>
        </w:rPr>
        <w:t>, c/c a Minuta de Ata de Registro de Preços (Anexo IV).</w:t>
      </w:r>
    </w:p>
    <w:p w14:paraId="52B2DA7F" w14:textId="77777777" w:rsidR="00C77193" w:rsidRDefault="00C77193" w:rsidP="00C77193">
      <w:pPr>
        <w:suppressAutoHyphens/>
        <w:spacing w:after="0" w:line="240" w:lineRule="auto"/>
        <w:jc w:val="both"/>
        <w:rPr>
          <w:rFonts w:ascii="Arial" w:eastAsia="Times New Roman" w:hAnsi="Arial" w:cs="Arial"/>
          <w:b/>
          <w:sz w:val="24"/>
          <w:szCs w:val="24"/>
          <w:lang w:eastAsia="pt-BR"/>
        </w:rPr>
      </w:pPr>
    </w:p>
    <w:p w14:paraId="32751E64" w14:textId="77777777" w:rsidR="00C77193" w:rsidRDefault="00C77193" w:rsidP="00C77193">
      <w:pPr>
        <w:suppressAutoHyphens/>
        <w:spacing w:after="0" w:line="240" w:lineRule="auto"/>
        <w:jc w:val="both"/>
        <w:rPr>
          <w:rFonts w:ascii="Arial" w:eastAsia="Times New Roman" w:hAnsi="Arial" w:cs="Arial"/>
          <w:b/>
          <w:sz w:val="24"/>
          <w:szCs w:val="24"/>
          <w:lang w:eastAsia="pt-BR"/>
        </w:rPr>
      </w:pPr>
    </w:p>
    <w:p w14:paraId="521BBD84" w14:textId="77777777" w:rsidR="00C77193" w:rsidRPr="004E15E7" w:rsidRDefault="00C77193" w:rsidP="00C77193">
      <w:pPr>
        <w:suppressAutoHyphens/>
        <w:spacing w:after="0" w:line="240" w:lineRule="auto"/>
        <w:jc w:val="both"/>
        <w:rPr>
          <w:rFonts w:ascii="Arial" w:eastAsia="Times New Roman" w:hAnsi="Arial" w:cs="Arial"/>
          <w:b/>
          <w:sz w:val="24"/>
          <w:szCs w:val="24"/>
          <w:lang w:eastAsia="pt-BR"/>
        </w:rPr>
      </w:pPr>
      <w:r w:rsidRPr="004E15E7">
        <w:rPr>
          <w:rFonts w:ascii="Arial" w:eastAsia="Times New Roman" w:hAnsi="Arial" w:cs="Arial"/>
          <w:b/>
          <w:sz w:val="24"/>
          <w:szCs w:val="24"/>
          <w:lang w:eastAsia="pt-BR"/>
        </w:rPr>
        <w:t>CAPÍTULO 11 – DO SISTEMA DE REGISTRO DE PREÇOS (SRP)</w:t>
      </w:r>
    </w:p>
    <w:p w14:paraId="0D424CF8" w14:textId="77777777" w:rsidR="00C77193" w:rsidRPr="00396CFE" w:rsidRDefault="00C77193" w:rsidP="00C77193">
      <w:pPr>
        <w:suppressAutoHyphens/>
        <w:spacing w:after="0" w:line="240" w:lineRule="auto"/>
        <w:jc w:val="both"/>
        <w:rPr>
          <w:rFonts w:ascii="Arial" w:eastAsia="Times New Roman" w:hAnsi="Arial" w:cs="Arial"/>
          <w:sz w:val="24"/>
          <w:szCs w:val="24"/>
          <w:lang w:eastAsia="pt-BR"/>
        </w:rPr>
      </w:pPr>
    </w:p>
    <w:p w14:paraId="438F7BAB" w14:textId="1C1F96C8"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11.1. A Sec. de </w:t>
      </w:r>
      <w:r w:rsidR="00A44B23">
        <w:rPr>
          <w:rFonts w:ascii="Arial" w:eastAsia="Times New Roman" w:hAnsi="Arial" w:cs="Arial"/>
          <w:sz w:val="24"/>
          <w:szCs w:val="24"/>
          <w:lang w:eastAsia="pt-BR"/>
        </w:rPr>
        <w:t>Saúde</w:t>
      </w:r>
      <w:r>
        <w:rPr>
          <w:rFonts w:ascii="Arial" w:eastAsia="Times New Roman" w:hAnsi="Arial" w:cs="Arial"/>
          <w:sz w:val="24"/>
          <w:szCs w:val="24"/>
          <w:lang w:eastAsia="pt-BR"/>
        </w:rPr>
        <w:t xml:space="preserve"> será o Órgão Gerenciador da Ata de Registro de Preços de que trata este Edital, efetivando-se também como </w:t>
      </w:r>
      <w:r w:rsidR="00DA3B46">
        <w:rPr>
          <w:rFonts w:ascii="Arial" w:eastAsia="Times New Roman" w:hAnsi="Arial" w:cs="Arial"/>
          <w:sz w:val="24"/>
          <w:szCs w:val="24"/>
          <w:lang w:eastAsia="pt-BR"/>
        </w:rPr>
        <w:t xml:space="preserve">único </w:t>
      </w:r>
      <w:r>
        <w:rPr>
          <w:rFonts w:ascii="Arial" w:eastAsia="Times New Roman" w:hAnsi="Arial" w:cs="Arial"/>
          <w:sz w:val="24"/>
          <w:szCs w:val="24"/>
          <w:lang w:eastAsia="pt-BR"/>
        </w:rPr>
        <w:t>Órgão Participante;</w:t>
      </w:r>
    </w:p>
    <w:p w14:paraId="72882416"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6BDD5F71"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11.2. A Ata de Registro de Preços elaborada conforme o Anexo </w:t>
      </w:r>
      <w:r w:rsidR="00DA3B46">
        <w:rPr>
          <w:rFonts w:ascii="Arial" w:eastAsia="Times New Roman" w:hAnsi="Arial" w:cs="Arial"/>
          <w:sz w:val="24"/>
          <w:szCs w:val="24"/>
          <w:lang w:eastAsia="pt-BR"/>
        </w:rPr>
        <w:t>I</w:t>
      </w:r>
      <w:r>
        <w:rPr>
          <w:rFonts w:ascii="Arial" w:eastAsia="Times New Roman" w:hAnsi="Arial" w:cs="Arial"/>
          <w:sz w:val="24"/>
          <w:szCs w:val="24"/>
          <w:lang w:eastAsia="pt-BR"/>
        </w:rPr>
        <w:t>V será assinada pelo titular pelo órgão gerenciador e pelos órgãos participantes do SRP ou, por delegação, por seu(s) substituto(s) legal(</w:t>
      </w:r>
      <w:proofErr w:type="spellStart"/>
      <w:r>
        <w:rPr>
          <w:rFonts w:ascii="Arial" w:eastAsia="Times New Roman" w:hAnsi="Arial" w:cs="Arial"/>
          <w:sz w:val="24"/>
          <w:szCs w:val="24"/>
          <w:lang w:eastAsia="pt-BR"/>
        </w:rPr>
        <w:t>is</w:t>
      </w:r>
      <w:proofErr w:type="spellEnd"/>
      <w:r>
        <w:rPr>
          <w:rFonts w:ascii="Arial" w:eastAsia="Times New Roman" w:hAnsi="Arial" w:cs="Arial"/>
          <w:sz w:val="24"/>
          <w:szCs w:val="24"/>
          <w:lang w:eastAsia="pt-BR"/>
        </w:rPr>
        <w:t>), e pelos representantes de cada um dos fornecedores legalmente credenciados e identificados;</w:t>
      </w:r>
    </w:p>
    <w:p w14:paraId="26A37135"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673ABB2B"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11.3. Os preços registrados na Ata de Registro de Preços serão aqueles ofertados nas propostas de preços dos licitantes vencedores;</w:t>
      </w:r>
    </w:p>
    <w:p w14:paraId="532B544F"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404E45EC"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11.4. A Ata de Registro de Preços uma vez lavrada e assinada, não obriga a Administração a firmar as contratações que dela poderão advir, ficando-lhe facultada a utilização de procedimento de licitação, respeitados os dispositivos da Lei Federal 10.520/2002, subsidiada pela Lei Federal nº 8.666/1993, sendo assegurada ao detentor do registro de preços a preferência em igualdade de condições;</w:t>
      </w:r>
    </w:p>
    <w:p w14:paraId="15DD45CE"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64CBA5DB"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11.5. O(s) participante(s) do SRP (Sistema de Registro de Preços), quando necessitar, efetuará aquisições junto aos fornecedores detentores de preços registrados na Ata de Registro de Preços, de acordo com os quantitativos e especificações previstos, durante a vigência da Ata;</w:t>
      </w:r>
    </w:p>
    <w:p w14:paraId="73A6C156"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5F53E6F8"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11.6. Os fornecedores detentores de preços registrados ficarão obrigados a fornecer o objeto licitado ao(s) participante(s) do SRP (Sistema de Registro de Preços), nos prazos e locais especificados na Minuta de Contrato (Anexo II) ou na Minuta da Ata de Registro de Preços (Anexo </w:t>
      </w:r>
      <w:r w:rsidR="00DA3B46">
        <w:rPr>
          <w:rFonts w:ascii="Arial" w:eastAsia="Times New Roman" w:hAnsi="Arial" w:cs="Arial"/>
          <w:sz w:val="24"/>
          <w:szCs w:val="24"/>
          <w:lang w:eastAsia="pt-BR"/>
        </w:rPr>
        <w:t>I</w:t>
      </w:r>
      <w:r>
        <w:rPr>
          <w:rFonts w:ascii="Arial" w:eastAsia="Times New Roman" w:hAnsi="Arial" w:cs="Arial"/>
          <w:sz w:val="24"/>
          <w:szCs w:val="24"/>
          <w:lang w:eastAsia="pt-BR"/>
        </w:rPr>
        <w:t>V);</w:t>
      </w:r>
    </w:p>
    <w:p w14:paraId="30D09322"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4CA94D6D"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11.7. A Ata de Registro de Preços, durante sua vigência, poderá ser utilizada por qualquer órgão ou entidade da Administração Pública Municipal, Estadual ou Federal, na condição de órgão interessado (CARONA), mediante consulta prévia ao órgão gerenciador do SRP, o qual indicará o fornecedor e o preço a ser praticado, e concordância do fornecedor;</w:t>
      </w:r>
    </w:p>
    <w:p w14:paraId="160C32C8"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6D04D083" w14:textId="77777777" w:rsidR="00854292" w:rsidRDefault="00854292" w:rsidP="00854292">
      <w:pPr>
        <w:suppressAutoHyphens/>
        <w:spacing w:after="0" w:line="240" w:lineRule="auto"/>
        <w:ind w:left="709"/>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11.7.1. </w:t>
      </w:r>
      <w:r w:rsidRPr="00396CFE">
        <w:rPr>
          <w:rFonts w:ascii="Arial" w:eastAsia="Times New Roman" w:hAnsi="Arial" w:cs="Arial"/>
          <w:sz w:val="24"/>
          <w:szCs w:val="24"/>
          <w:lang w:eastAsia="pt-BR"/>
        </w:rPr>
        <w:t xml:space="preserve">As contratações decorrentes da utilização da Ata de Registro de Preços de que trata este subitem não poderão exceder, por órgão Interessado, </w:t>
      </w:r>
      <w:r>
        <w:rPr>
          <w:rFonts w:ascii="Arial" w:eastAsia="Times New Roman" w:hAnsi="Arial" w:cs="Arial"/>
          <w:sz w:val="24"/>
          <w:szCs w:val="24"/>
          <w:lang w:eastAsia="pt-BR"/>
        </w:rPr>
        <w:t>a 50%</w:t>
      </w:r>
      <w:r w:rsidRPr="00396CFE">
        <w:rPr>
          <w:rFonts w:ascii="Arial" w:eastAsia="Times New Roman" w:hAnsi="Arial" w:cs="Arial"/>
          <w:sz w:val="24"/>
          <w:szCs w:val="24"/>
          <w:lang w:eastAsia="pt-BR"/>
        </w:rPr>
        <w:t xml:space="preserve"> dos quantitativos registrados na Ata;</w:t>
      </w:r>
    </w:p>
    <w:p w14:paraId="6CC011B8" w14:textId="77777777" w:rsidR="00854292" w:rsidRDefault="00854292" w:rsidP="00854292">
      <w:pPr>
        <w:suppressAutoHyphens/>
        <w:spacing w:after="0" w:line="240" w:lineRule="auto"/>
        <w:ind w:left="709"/>
        <w:jc w:val="both"/>
        <w:rPr>
          <w:rFonts w:ascii="Arial" w:eastAsia="Times New Roman" w:hAnsi="Arial" w:cs="Arial"/>
          <w:sz w:val="24"/>
          <w:szCs w:val="24"/>
          <w:lang w:eastAsia="pt-BR"/>
        </w:rPr>
      </w:pPr>
      <w:r>
        <w:rPr>
          <w:rFonts w:ascii="Arial" w:eastAsia="Times New Roman" w:hAnsi="Arial" w:cs="Arial"/>
          <w:sz w:val="24"/>
          <w:szCs w:val="24"/>
          <w:lang w:eastAsia="pt-BR"/>
        </w:rPr>
        <w:t>11.7.2. O</w:t>
      </w:r>
      <w:r w:rsidRPr="00E6676E">
        <w:rPr>
          <w:rFonts w:ascii="Arial" w:eastAsia="Times New Roman" w:hAnsi="Arial" w:cs="Arial"/>
          <w:sz w:val="24"/>
          <w:szCs w:val="24"/>
          <w:lang w:eastAsia="pt-BR"/>
        </w:rPr>
        <w:t xml:space="preserve"> quantitativo decorrente das ades</w:t>
      </w:r>
      <w:r w:rsidRPr="00E6676E">
        <w:rPr>
          <w:rFonts w:ascii="Arial" w:eastAsia="Times New Roman" w:hAnsi="Arial" w:cs="Arial" w:hint="cs"/>
          <w:sz w:val="24"/>
          <w:szCs w:val="24"/>
          <w:lang w:eastAsia="pt-BR"/>
        </w:rPr>
        <w:t>õ</w:t>
      </w:r>
      <w:r w:rsidRPr="00E6676E">
        <w:rPr>
          <w:rFonts w:ascii="Arial" w:eastAsia="Times New Roman" w:hAnsi="Arial" w:cs="Arial"/>
          <w:sz w:val="24"/>
          <w:szCs w:val="24"/>
          <w:lang w:eastAsia="pt-BR"/>
        </w:rPr>
        <w:t xml:space="preserve">es </w:t>
      </w:r>
      <w:r w:rsidRPr="00E6676E">
        <w:rPr>
          <w:rFonts w:ascii="Arial" w:eastAsia="Times New Roman" w:hAnsi="Arial" w:cs="Arial" w:hint="cs"/>
          <w:sz w:val="24"/>
          <w:szCs w:val="24"/>
          <w:lang w:eastAsia="pt-BR"/>
        </w:rPr>
        <w:t>à</w:t>
      </w:r>
      <w:r w:rsidRPr="00E6676E">
        <w:rPr>
          <w:rFonts w:ascii="Arial" w:eastAsia="Times New Roman" w:hAnsi="Arial" w:cs="Arial"/>
          <w:sz w:val="24"/>
          <w:szCs w:val="24"/>
          <w:lang w:eastAsia="pt-BR"/>
        </w:rPr>
        <w:t xml:space="preserve"> </w:t>
      </w:r>
      <w:r>
        <w:rPr>
          <w:rFonts w:ascii="Arial" w:eastAsia="Times New Roman" w:hAnsi="Arial" w:cs="Arial"/>
          <w:sz w:val="24"/>
          <w:szCs w:val="24"/>
          <w:lang w:eastAsia="pt-BR"/>
        </w:rPr>
        <w:t>A</w:t>
      </w:r>
      <w:r w:rsidRPr="00E6676E">
        <w:rPr>
          <w:rFonts w:ascii="Arial" w:eastAsia="Times New Roman" w:hAnsi="Arial" w:cs="Arial"/>
          <w:sz w:val="24"/>
          <w:szCs w:val="24"/>
          <w:lang w:eastAsia="pt-BR"/>
        </w:rPr>
        <w:t xml:space="preserve">ta de </w:t>
      </w:r>
      <w:r>
        <w:rPr>
          <w:rFonts w:ascii="Arial" w:eastAsia="Times New Roman" w:hAnsi="Arial" w:cs="Arial"/>
          <w:sz w:val="24"/>
          <w:szCs w:val="24"/>
          <w:lang w:eastAsia="pt-BR"/>
        </w:rPr>
        <w:t>R</w:t>
      </w:r>
      <w:r w:rsidRPr="00E6676E">
        <w:rPr>
          <w:rFonts w:ascii="Arial" w:eastAsia="Times New Roman" w:hAnsi="Arial" w:cs="Arial"/>
          <w:sz w:val="24"/>
          <w:szCs w:val="24"/>
          <w:lang w:eastAsia="pt-BR"/>
        </w:rPr>
        <w:t>egistro de</w:t>
      </w:r>
      <w:r>
        <w:rPr>
          <w:rFonts w:ascii="Arial" w:eastAsia="Times New Roman" w:hAnsi="Arial" w:cs="Arial"/>
          <w:sz w:val="24"/>
          <w:szCs w:val="24"/>
          <w:lang w:eastAsia="pt-BR"/>
        </w:rPr>
        <w:t xml:space="preserve"> P</w:t>
      </w:r>
      <w:r w:rsidRPr="00E6676E">
        <w:rPr>
          <w:rFonts w:ascii="Arial" w:eastAsia="Times New Roman" w:hAnsi="Arial" w:cs="Arial"/>
          <w:sz w:val="24"/>
          <w:szCs w:val="24"/>
          <w:lang w:eastAsia="pt-BR"/>
        </w:rPr>
        <w:t>re</w:t>
      </w:r>
      <w:r w:rsidRPr="00E6676E">
        <w:rPr>
          <w:rFonts w:ascii="Arial" w:eastAsia="Times New Roman" w:hAnsi="Arial" w:cs="Arial" w:hint="cs"/>
          <w:sz w:val="24"/>
          <w:szCs w:val="24"/>
          <w:lang w:eastAsia="pt-BR"/>
        </w:rPr>
        <w:t>ç</w:t>
      </w:r>
      <w:r w:rsidRPr="00E6676E">
        <w:rPr>
          <w:rFonts w:ascii="Arial" w:eastAsia="Times New Roman" w:hAnsi="Arial" w:cs="Arial"/>
          <w:sz w:val="24"/>
          <w:szCs w:val="24"/>
          <w:lang w:eastAsia="pt-BR"/>
        </w:rPr>
        <w:t>os n</w:t>
      </w:r>
      <w:r w:rsidRPr="00E6676E">
        <w:rPr>
          <w:rFonts w:ascii="Arial" w:eastAsia="Times New Roman" w:hAnsi="Arial" w:cs="Arial" w:hint="cs"/>
          <w:sz w:val="24"/>
          <w:szCs w:val="24"/>
          <w:lang w:eastAsia="pt-BR"/>
        </w:rPr>
        <w:t>ã</w:t>
      </w:r>
      <w:r w:rsidRPr="00E6676E">
        <w:rPr>
          <w:rFonts w:ascii="Arial" w:eastAsia="Times New Roman" w:hAnsi="Arial" w:cs="Arial"/>
          <w:sz w:val="24"/>
          <w:szCs w:val="24"/>
          <w:lang w:eastAsia="pt-BR"/>
        </w:rPr>
        <w:t>o poder</w:t>
      </w:r>
      <w:r w:rsidRPr="00E6676E">
        <w:rPr>
          <w:rFonts w:ascii="Arial" w:eastAsia="Times New Roman" w:hAnsi="Arial" w:cs="Arial" w:hint="cs"/>
          <w:sz w:val="24"/>
          <w:szCs w:val="24"/>
          <w:lang w:eastAsia="pt-BR"/>
        </w:rPr>
        <w:t>á</w:t>
      </w:r>
      <w:r w:rsidRPr="00E6676E">
        <w:rPr>
          <w:rFonts w:ascii="Arial" w:eastAsia="Times New Roman" w:hAnsi="Arial" w:cs="Arial"/>
          <w:sz w:val="24"/>
          <w:szCs w:val="24"/>
          <w:lang w:eastAsia="pt-BR"/>
        </w:rPr>
        <w:t xml:space="preserve"> exceder, na totalidade, ao </w:t>
      </w:r>
      <w:r>
        <w:rPr>
          <w:rFonts w:ascii="Arial" w:eastAsia="Times New Roman" w:hAnsi="Arial" w:cs="Arial"/>
          <w:sz w:val="24"/>
          <w:szCs w:val="24"/>
          <w:lang w:eastAsia="pt-BR"/>
        </w:rPr>
        <w:t>dobro</w:t>
      </w:r>
      <w:r w:rsidRPr="00E6676E">
        <w:rPr>
          <w:rFonts w:ascii="Arial" w:eastAsia="Times New Roman" w:hAnsi="Arial" w:cs="Arial"/>
          <w:sz w:val="24"/>
          <w:szCs w:val="24"/>
          <w:lang w:eastAsia="pt-BR"/>
        </w:rPr>
        <w:t xml:space="preserve"> do quantitativo de cada item registrado na ata para o </w:t>
      </w:r>
      <w:r w:rsidRPr="00E6676E">
        <w:rPr>
          <w:rFonts w:ascii="Arial" w:eastAsia="Times New Roman" w:hAnsi="Arial" w:cs="Arial" w:hint="cs"/>
          <w:sz w:val="24"/>
          <w:szCs w:val="24"/>
          <w:lang w:eastAsia="pt-BR"/>
        </w:rPr>
        <w:t>ó</w:t>
      </w:r>
      <w:r w:rsidRPr="00E6676E">
        <w:rPr>
          <w:rFonts w:ascii="Arial" w:eastAsia="Times New Roman" w:hAnsi="Arial" w:cs="Arial"/>
          <w:sz w:val="24"/>
          <w:szCs w:val="24"/>
          <w:lang w:eastAsia="pt-BR"/>
        </w:rPr>
        <w:t>rg</w:t>
      </w:r>
      <w:r w:rsidRPr="00E6676E">
        <w:rPr>
          <w:rFonts w:ascii="Arial" w:eastAsia="Times New Roman" w:hAnsi="Arial" w:cs="Arial" w:hint="cs"/>
          <w:sz w:val="24"/>
          <w:szCs w:val="24"/>
          <w:lang w:eastAsia="pt-BR"/>
        </w:rPr>
        <w:t>ã</w:t>
      </w:r>
      <w:r w:rsidRPr="00E6676E">
        <w:rPr>
          <w:rFonts w:ascii="Arial" w:eastAsia="Times New Roman" w:hAnsi="Arial" w:cs="Arial"/>
          <w:sz w:val="24"/>
          <w:szCs w:val="24"/>
          <w:lang w:eastAsia="pt-BR"/>
        </w:rPr>
        <w:t xml:space="preserve">o gerenciador e </w:t>
      </w:r>
      <w:r w:rsidRPr="00E6676E">
        <w:rPr>
          <w:rFonts w:ascii="Arial" w:eastAsia="Times New Roman" w:hAnsi="Arial" w:cs="Arial" w:hint="cs"/>
          <w:sz w:val="24"/>
          <w:szCs w:val="24"/>
          <w:lang w:eastAsia="pt-BR"/>
        </w:rPr>
        <w:t>ó</w:t>
      </w:r>
      <w:r w:rsidRPr="00E6676E">
        <w:rPr>
          <w:rFonts w:ascii="Arial" w:eastAsia="Times New Roman" w:hAnsi="Arial" w:cs="Arial"/>
          <w:sz w:val="24"/>
          <w:szCs w:val="24"/>
          <w:lang w:eastAsia="pt-BR"/>
        </w:rPr>
        <w:t>rg</w:t>
      </w:r>
      <w:r w:rsidRPr="00E6676E">
        <w:rPr>
          <w:rFonts w:ascii="Arial" w:eastAsia="Times New Roman" w:hAnsi="Arial" w:cs="Arial" w:hint="cs"/>
          <w:sz w:val="24"/>
          <w:szCs w:val="24"/>
          <w:lang w:eastAsia="pt-BR"/>
        </w:rPr>
        <w:t>ã</w:t>
      </w:r>
      <w:r w:rsidRPr="00E6676E">
        <w:rPr>
          <w:rFonts w:ascii="Arial" w:eastAsia="Times New Roman" w:hAnsi="Arial" w:cs="Arial"/>
          <w:sz w:val="24"/>
          <w:szCs w:val="24"/>
          <w:lang w:eastAsia="pt-BR"/>
        </w:rPr>
        <w:t>os participantes,</w:t>
      </w:r>
      <w:r>
        <w:rPr>
          <w:rFonts w:ascii="Arial" w:eastAsia="Times New Roman" w:hAnsi="Arial" w:cs="Arial"/>
          <w:sz w:val="24"/>
          <w:szCs w:val="24"/>
          <w:lang w:eastAsia="pt-BR"/>
        </w:rPr>
        <w:t xml:space="preserve"> </w:t>
      </w:r>
      <w:proofErr w:type="spellStart"/>
      <w:r w:rsidRPr="00E6676E">
        <w:rPr>
          <w:rFonts w:ascii="Arial" w:eastAsia="Times New Roman" w:hAnsi="Arial" w:cs="Arial"/>
          <w:sz w:val="24"/>
          <w:szCs w:val="24"/>
          <w:lang w:eastAsia="pt-BR"/>
        </w:rPr>
        <w:t>independente</w:t>
      </w:r>
      <w:proofErr w:type="spellEnd"/>
      <w:r w:rsidRPr="00E6676E">
        <w:rPr>
          <w:rFonts w:ascii="Arial" w:eastAsia="Times New Roman" w:hAnsi="Arial" w:cs="Arial"/>
          <w:sz w:val="24"/>
          <w:szCs w:val="24"/>
          <w:lang w:eastAsia="pt-BR"/>
        </w:rPr>
        <w:t xml:space="preserve"> do n</w:t>
      </w:r>
      <w:r w:rsidRPr="00E6676E">
        <w:rPr>
          <w:rFonts w:ascii="Arial" w:eastAsia="Times New Roman" w:hAnsi="Arial" w:cs="Arial" w:hint="cs"/>
          <w:sz w:val="24"/>
          <w:szCs w:val="24"/>
          <w:lang w:eastAsia="pt-BR"/>
        </w:rPr>
        <w:t>ú</w:t>
      </w:r>
      <w:r w:rsidRPr="00E6676E">
        <w:rPr>
          <w:rFonts w:ascii="Arial" w:eastAsia="Times New Roman" w:hAnsi="Arial" w:cs="Arial"/>
          <w:sz w:val="24"/>
          <w:szCs w:val="24"/>
          <w:lang w:eastAsia="pt-BR"/>
        </w:rPr>
        <w:t xml:space="preserve">mero de </w:t>
      </w:r>
      <w:r w:rsidRPr="00E6676E">
        <w:rPr>
          <w:rFonts w:ascii="Arial" w:eastAsia="Times New Roman" w:hAnsi="Arial" w:cs="Arial" w:hint="cs"/>
          <w:sz w:val="24"/>
          <w:szCs w:val="24"/>
          <w:lang w:eastAsia="pt-BR"/>
        </w:rPr>
        <w:t>ó</w:t>
      </w:r>
      <w:r w:rsidRPr="00E6676E">
        <w:rPr>
          <w:rFonts w:ascii="Arial" w:eastAsia="Times New Roman" w:hAnsi="Arial" w:cs="Arial"/>
          <w:sz w:val="24"/>
          <w:szCs w:val="24"/>
          <w:lang w:eastAsia="pt-BR"/>
        </w:rPr>
        <w:t>rg</w:t>
      </w:r>
      <w:r w:rsidRPr="00E6676E">
        <w:rPr>
          <w:rFonts w:ascii="Arial" w:eastAsia="Times New Roman" w:hAnsi="Arial" w:cs="Arial" w:hint="cs"/>
          <w:sz w:val="24"/>
          <w:szCs w:val="24"/>
          <w:lang w:eastAsia="pt-BR"/>
        </w:rPr>
        <w:t>ã</w:t>
      </w:r>
      <w:r w:rsidRPr="00E6676E">
        <w:rPr>
          <w:rFonts w:ascii="Arial" w:eastAsia="Times New Roman" w:hAnsi="Arial" w:cs="Arial"/>
          <w:sz w:val="24"/>
          <w:szCs w:val="24"/>
          <w:lang w:eastAsia="pt-BR"/>
        </w:rPr>
        <w:t>os n</w:t>
      </w:r>
      <w:r w:rsidRPr="00E6676E">
        <w:rPr>
          <w:rFonts w:ascii="Arial" w:eastAsia="Times New Roman" w:hAnsi="Arial" w:cs="Arial" w:hint="cs"/>
          <w:sz w:val="24"/>
          <w:szCs w:val="24"/>
          <w:lang w:eastAsia="pt-BR"/>
        </w:rPr>
        <w:t>ã</w:t>
      </w:r>
      <w:r w:rsidRPr="00E6676E">
        <w:rPr>
          <w:rFonts w:ascii="Arial" w:eastAsia="Times New Roman" w:hAnsi="Arial" w:cs="Arial"/>
          <w:sz w:val="24"/>
          <w:szCs w:val="24"/>
          <w:lang w:eastAsia="pt-BR"/>
        </w:rPr>
        <w:t>o participantes que</w:t>
      </w:r>
      <w:r>
        <w:rPr>
          <w:rFonts w:ascii="Arial" w:eastAsia="Times New Roman" w:hAnsi="Arial" w:cs="Arial"/>
          <w:sz w:val="24"/>
          <w:szCs w:val="24"/>
          <w:lang w:eastAsia="pt-BR"/>
        </w:rPr>
        <w:t xml:space="preserve"> aderirem;</w:t>
      </w:r>
    </w:p>
    <w:p w14:paraId="551684B1" w14:textId="77777777" w:rsidR="000D4BA1" w:rsidRDefault="000D4BA1" w:rsidP="00854292">
      <w:pPr>
        <w:suppressAutoHyphens/>
        <w:spacing w:after="0" w:line="240" w:lineRule="auto"/>
        <w:jc w:val="both"/>
        <w:rPr>
          <w:rFonts w:ascii="Arial" w:eastAsia="Times New Roman" w:hAnsi="Arial" w:cs="Arial"/>
          <w:sz w:val="24"/>
          <w:szCs w:val="24"/>
          <w:lang w:eastAsia="pt-BR"/>
        </w:rPr>
      </w:pPr>
    </w:p>
    <w:p w14:paraId="1F74C1D9" w14:textId="233576AD"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11.8. O detentor de preços registrados que descumprir as condições da Ata de Registro de Preços, recusando-se a fornecer o objeto licitado ao participante do SRP (Sistema de Registro de Preços), não aceitar reduzir os preços registrados quando estes se tornarem superiores aos de mercado, e nos casos em que for declarado inidôneo ou impedido para licitar e contratar com a Administração pública, e ainda, por razões de interesse público, devidamente fundamentado, terá o seu registro cancelado;</w:t>
      </w:r>
    </w:p>
    <w:p w14:paraId="5D3D5B00"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15D8FF8C"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11.9. O órgão gerenciador providenciará a publicação do extrato da Ata do Registro de Preços na Impressa Oficial;</w:t>
      </w:r>
    </w:p>
    <w:p w14:paraId="40D04A98"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11CA6D8E"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11.10. Os preços registrados poderão ser revistos a qualquer tempo em decorrência da redução dos preços praticados no mercado ou de fato que eleve os custos dos itens registrados, obedecendo aos parâmetros a seguir:</w:t>
      </w:r>
    </w:p>
    <w:p w14:paraId="1DD9AD3D"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42D7D008" w14:textId="77777777" w:rsidR="00854292" w:rsidRDefault="00854292" w:rsidP="00854292">
      <w:pPr>
        <w:suppressAutoHyphens/>
        <w:spacing w:after="0" w:line="240" w:lineRule="auto"/>
        <w:ind w:left="1701" w:hanging="992"/>
        <w:jc w:val="both"/>
        <w:rPr>
          <w:rFonts w:ascii="Arial" w:eastAsia="Times New Roman" w:hAnsi="Arial" w:cs="Arial"/>
          <w:sz w:val="24"/>
          <w:szCs w:val="24"/>
          <w:lang w:eastAsia="pt-BR"/>
        </w:rPr>
      </w:pPr>
      <w:r>
        <w:rPr>
          <w:rFonts w:ascii="Arial" w:eastAsia="Times New Roman" w:hAnsi="Arial" w:cs="Arial"/>
          <w:sz w:val="24"/>
          <w:szCs w:val="24"/>
          <w:lang w:eastAsia="pt-BR"/>
        </w:rPr>
        <w:t>11.10.1. É vedado efetuar acréscimos aos quantitativos registrados em</w:t>
      </w:r>
      <w:r w:rsidRPr="00CF0748">
        <w:rPr>
          <w:rFonts w:ascii="Arial" w:eastAsia="Times New Roman" w:hAnsi="Arial" w:cs="Arial"/>
          <w:sz w:val="24"/>
          <w:szCs w:val="24"/>
          <w:lang w:eastAsia="pt-BR"/>
        </w:rPr>
        <w:t xml:space="preserve"> Ata de Registro de Preços, </w:t>
      </w:r>
      <w:r>
        <w:rPr>
          <w:rFonts w:ascii="Arial" w:eastAsia="Times New Roman" w:hAnsi="Arial" w:cs="Arial"/>
          <w:sz w:val="24"/>
          <w:szCs w:val="24"/>
          <w:lang w:eastAsia="pt-BR"/>
        </w:rPr>
        <w:t>inclusive o que trata o§ 1º</w:t>
      </w:r>
      <w:r w:rsidRPr="00CF0748">
        <w:rPr>
          <w:rFonts w:ascii="Arial" w:eastAsia="Times New Roman" w:hAnsi="Arial" w:cs="Arial"/>
          <w:sz w:val="24"/>
          <w:szCs w:val="24"/>
          <w:lang w:eastAsia="pt-BR"/>
        </w:rPr>
        <w:t xml:space="preserve"> ar</w:t>
      </w:r>
      <w:r>
        <w:rPr>
          <w:rFonts w:ascii="Arial" w:eastAsia="Times New Roman" w:hAnsi="Arial" w:cs="Arial"/>
          <w:sz w:val="24"/>
          <w:szCs w:val="24"/>
          <w:lang w:eastAsia="pt-BR"/>
        </w:rPr>
        <w:t>t. 65 da Lei nº 8.666, de 1993.</w:t>
      </w:r>
    </w:p>
    <w:p w14:paraId="6C5498B2" w14:textId="77777777" w:rsidR="00854292" w:rsidRDefault="00854292" w:rsidP="00854292">
      <w:pPr>
        <w:suppressAutoHyphens/>
        <w:spacing w:after="0" w:line="240" w:lineRule="auto"/>
        <w:ind w:left="1701" w:hanging="992"/>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11.10.2.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472E40C" w14:textId="77777777" w:rsidR="00854292" w:rsidRDefault="00854292" w:rsidP="00854292">
      <w:pPr>
        <w:suppressAutoHyphens/>
        <w:spacing w:after="0" w:line="240" w:lineRule="auto"/>
        <w:ind w:left="1701" w:hanging="992"/>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11.10.3. Independentemente de solicitação, a Administração poderá convocar o licitante fornecedor, após a assinatura da Ata de Registro de Preços, para negociar a redução dos preços, </w:t>
      </w:r>
      <w:proofErr w:type="gramStart"/>
      <w:r>
        <w:rPr>
          <w:rFonts w:ascii="Arial" w:eastAsia="Times New Roman" w:hAnsi="Arial" w:cs="Arial"/>
          <w:sz w:val="24"/>
          <w:szCs w:val="24"/>
          <w:lang w:eastAsia="pt-BR"/>
        </w:rPr>
        <w:t>mantendo o mesmo</w:t>
      </w:r>
      <w:proofErr w:type="gramEnd"/>
      <w:r>
        <w:rPr>
          <w:rFonts w:ascii="Arial" w:eastAsia="Times New Roman" w:hAnsi="Arial" w:cs="Arial"/>
          <w:sz w:val="24"/>
          <w:szCs w:val="24"/>
          <w:lang w:eastAsia="pt-BR"/>
        </w:rPr>
        <w:t xml:space="preserve"> objeto cotado, na qualidade e nas especificações indicadas na proposta, em virtude da redução dos preços de mercado, hipótese em que o órgão gerenciador deverá: </w:t>
      </w:r>
    </w:p>
    <w:p w14:paraId="46A34BBE" w14:textId="77777777" w:rsidR="00854292" w:rsidRDefault="00854292" w:rsidP="00854292">
      <w:pPr>
        <w:suppressAutoHyphens/>
        <w:spacing w:after="0" w:line="240" w:lineRule="auto"/>
        <w:ind w:left="1985" w:hanging="284"/>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I - </w:t>
      </w:r>
      <w:proofErr w:type="gramStart"/>
      <w:r>
        <w:rPr>
          <w:rFonts w:ascii="Arial" w:eastAsia="Times New Roman" w:hAnsi="Arial" w:cs="Arial"/>
          <w:sz w:val="24"/>
          <w:szCs w:val="24"/>
          <w:lang w:eastAsia="pt-BR"/>
        </w:rPr>
        <w:t>convocar</w:t>
      </w:r>
      <w:proofErr w:type="gramEnd"/>
      <w:r>
        <w:rPr>
          <w:rFonts w:ascii="Arial" w:eastAsia="Times New Roman" w:hAnsi="Arial" w:cs="Arial"/>
          <w:sz w:val="24"/>
          <w:szCs w:val="24"/>
          <w:lang w:eastAsia="pt-BR"/>
        </w:rPr>
        <w:t xml:space="preserve"> o fornecedor visando a negociação para redução de preços e sua adequação ao praticado pelo mercado; </w:t>
      </w:r>
    </w:p>
    <w:p w14:paraId="019D9863" w14:textId="77777777" w:rsidR="00854292" w:rsidRDefault="00854292" w:rsidP="00854292">
      <w:pPr>
        <w:suppressAutoHyphens/>
        <w:spacing w:after="0" w:line="240" w:lineRule="auto"/>
        <w:ind w:left="1985" w:hanging="284"/>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II - </w:t>
      </w:r>
      <w:proofErr w:type="gramStart"/>
      <w:r>
        <w:rPr>
          <w:rFonts w:ascii="Arial" w:eastAsia="Times New Roman" w:hAnsi="Arial" w:cs="Arial"/>
          <w:sz w:val="24"/>
          <w:szCs w:val="24"/>
          <w:lang w:eastAsia="pt-BR"/>
        </w:rPr>
        <w:t>frustrada</w:t>
      </w:r>
      <w:proofErr w:type="gramEnd"/>
      <w:r>
        <w:rPr>
          <w:rFonts w:ascii="Arial" w:eastAsia="Times New Roman" w:hAnsi="Arial" w:cs="Arial"/>
          <w:sz w:val="24"/>
          <w:szCs w:val="24"/>
          <w:lang w:eastAsia="pt-BR"/>
        </w:rPr>
        <w:t xml:space="preserve"> a negociação, o fornecedor será liberado do compromisso assumido; e</w:t>
      </w:r>
    </w:p>
    <w:p w14:paraId="15EBB1B5" w14:textId="77777777" w:rsidR="00854292" w:rsidRDefault="00854292" w:rsidP="00854292">
      <w:pPr>
        <w:suppressAutoHyphens/>
        <w:spacing w:after="0" w:line="240" w:lineRule="auto"/>
        <w:ind w:left="1985" w:hanging="284"/>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III - convocar os demais fornecedores visando igual oportunidade de negociação. </w:t>
      </w:r>
    </w:p>
    <w:p w14:paraId="2C4C0A0F" w14:textId="77777777" w:rsidR="00854292" w:rsidRDefault="00854292" w:rsidP="00854292">
      <w:pPr>
        <w:suppressAutoHyphens/>
        <w:spacing w:after="0" w:line="240" w:lineRule="auto"/>
        <w:ind w:left="1701" w:hanging="992"/>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11.10.4. O preço poderá ser revisto na hipótese de sobrevirem fatos imprevisíveis ou previsíveis, porém de consequências incalculáveis, ou, ainda, em caso de força maior, caso fortuito ou fato do príncipe, configurando álea econômica extraordinária e extracontratual, que desequilibrem a relação econômico-financeira do preço registrado, e a fim de restabelecer as condições efetivas da proposta inicialmente registrada. </w:t>
      </w:r>
    </w:p>
    <w:p w14:paraId="7C2ABC5F" w14:textId="77777777" w:rsidR="00854292" w:rsidRDefault="00854292" w:rsidP="00854292">
      <w:pPr>
        <w:suppressAutoHyphens/>
        <w:spacing w:after="0" w:line="240" w:lineRule="auto"/>
        <w:ind w:left="1701" w:hanging="992"/>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11.10.4.1. A comprovação será feita por meio de documentos, tais como lista de preço de fabricantes, notas fiscais de aquisição de matérias-primas, de transporte de mercadorias, alusivas à época da elaboração da proposta e do momento do pedido de desoneração do compromisso;</w:t>
      </w:r>
    </w:p>
    <w:p w14:paraId="0E8985AF" w14:textId="77777777" w:rsidR="00854292" w:rsidRDefault="00854292" w:rsidP="00854292">
      <w:pPr>
        <w:suppressAutoHyphens/>
        <w:spacing w:after="0" w:line="240" w:lineRule="auto"/>
        <w:ind w:left="1701" w:hanging="992"/>
        <w:jc w:val="both"/>
        <w:rPr>
          <w:rFonts w:ascii="Arial" w:eastAsia="Times New Roman" w:hAnsi="Arial" w:cs="Arial"/>
          <w:sz w:val="24"/>
          <w:szCs w:val="24"/>
          <w:lang w:eastAsia="pt-BR"/>
        </w:rPr>
      </w:pPr>
      <w:r>
        <w:rPr>
          <w:rFonts w:ascii="Arial" w:eastAsia="Times New Roman" w:hAnsi="Arial" w:cs="Arial"/>
          <w:sz w:val="24"/>
          <w:szCs w:val="24"/>
          <w:lang w:eastAsia="pt-BR"/>
        </w:rPr>
        <w:t>11.10.4.2. Reconhecendo o desequilíbrio econômico-financeiro, a Administração formalmente revisará o preço com o propósito de readequar as condições efetivadas das propostas inicialmente registradas.</w:t>
      </w:r>
    </w:p>
    <w:p w14:paraId="2FC173EF" w14:textId="77777777" w:rsidR="001B4F7F" w:rsidRDefault="001B4F7F" w:rsidP="00854292">
      <w:pPr>
        <w:suppressAutoHyphens/>
        <w:spacing w:after="0" w:line="240" w:lineRule="auto"/>
        <w:jc w:val="both"/>
        <w:rPr>
          <w:rFonts w:ascii="Arial" w:eastAsia="Times New Roman" w:hAnsi="Arial" w:cs="Arial"/>
          <w:sz w:val="24"/>
          <w:szCs w:val="24"/>
          <w:lang w:eastAsia="pt-BR"/>
        </w:rPr>
      </w:pPr>
    </w:p>
    <w:p w14:paraId="4CDA3B80" w14:textId="77D48A10"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11.11. O órgão gerenciador convocará o fornecedor para negociar o preço registrado e adequá-lo ao preço de mercado, sempre que verificar que o preço registrado está acima do preço de mercado. Caso seja frustrada a negociação, o fornecedor será liberado do compromisso assumido;</w:t>
      </w:r>
    </w:p>
    <w:p w14:paraId="6B298ECA"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3457CDCD"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11.12. Não havendo êxito nas negociações com os fornecedores com preços registrados, a Administração poderá convocar os demais fornecedores classificados, nas mesmas condições, podendo negociar os preços de mercado, ou cancelar o item, ou ainda revogar a Ata de Registro de Preços;</w:t>
      </w:r>
    </w:p>
    <w:p w14:paraId="277EF309"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4C3E77A3"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11.13. Serão considerados preços de mercado os preços que forem iguais ou inferiores à média daqueles apurados pela Administração para os itens registrados;</w:t>
      </w:r>
    </w:p>
    <w:p w14:paraId="13807A1D"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42D97277"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11.14. As alterações dos preços registrados, oriundas de revisão </w:t>
      </w:r>
      <w:proofErr w:type="gramStart"/>
      <w:r>
        <w:rPr>
          <w:rFonts w:ascii="Arial" w:eastAsia="Times New Roman" w:hAnsi="Arial" w:cs="Arial"/>
          <w:sz w:val="24"/>
          <w:szCs w:val="24"/>
          <w:lang w:eastAsia="pt-BR"/>
        </w:rPr>
        <w:t>dos mesmos</w:t>
      </w:r>
      <w:proofErr w:type="gramEnd"/>
      <w:r>
        <w:rPr>
          <w:rFonts w:ascii="Arial" w:eastAsia="Times New Roman" w:hAnsi="Arial" w:cs="Arial"/>
          <w:sz w:val="24"/>
          <w:szCs w:val="24"/>
          <w:lang w:eastAsia="pt-BR"/>
        </w:rPr>
        <w:t>, serão publicadas na Impressa Oficial;</w:t>
      </w:r>
    </w:p>
    <w:p w14:paraId="2B092775"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193B8062"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11.15. As demais condições contratuais se encontram estabelecidas na Minuta de Contrato (Anexo II) ou na Minuta da Ata de Registro de Preços (Anexo </w:t>
      </w:r>
      <w:r w:rsidR="00DA3B46">
        <w:rPr>
          <w:rFonts w:ascii="Arial" w:eastAsia="Times New Roman" w:hAnsi="Arial" w:cs="Arial"/>
          <w:sz w:val="24"/>
          <w:szCs w:val="24"/>
          <w:lang w:eastAsia="pt-BR"/>
        </w:rPr>
        <w:t>I</w:t>
      </w:r>
      <w:r>
        <w:rPr>
          <w:rFonts w:ascii="Arial" w:eastAsia="Times New Roman" w:hAnsi="Arial" w:cs="Arial"/>
          <w:sz w:val="24"/>
          <w:szCs w:val="24"/>
          <w:lang w:eastAsia="pt-BR"/>
        </w:rPr>
        <w:t>V);</w:t>
      </w:r>
    </w:p>
    <w:p w14:paraId="1AB8F104"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4402EFE2" w14:textId="77777777" w:rsidR="00854292" w:rsidRDefault="00854292" w:rsidP="00854292">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11.16. As quantidades previstas no Anexo I (Termo de Referência) deste Edital são estimativas máximas para o período de validade da Ata de Registro de Preços, reservando-se a Administração Municipal, através do(s) órgão(s) participante(s), o direito de adquirir o quantitativo que julgar necessário ou mesmo abster-se de adquirir o item especificado;</w:t>
      </w:r>
    </w:p>
    <w:p w14:paraId="3FB98B3E" w14:textId="77777777" w:rsidR="00854292" w:rsidRDefault="00854292" w:rsidP="00854292">
      <w:pPr>
        <w:suppressAutoHyphens/>
        <w:spacing w:after="0" w:line="240" w:lineRule="auto"/>
        <w:jc w:val="both"/>
        <w:rPr>
          <w:rFonts w:ascii="Arial" w:eastAsia="Times New Roman" w:hAnsi="Arial" w:cs="Arial"/>
          <w:sz w:val="24"/>
          <w:szCs w:val="24"/>
          <w:lang w:eastAsia="pt-BR"/>
        </w:rPr>
      </w:pPr>
    </w:p>
    <w:p w14:paraId="4C1F90B4" w14:textId="77777777" w:rsidR="00854292" w:rsidRDefault="00854292" w:rsidP="00854292">
      <w:pPr>
        <w:suppressAutoHyphens/>
        <w:spacing w:after="0" w:line="240" w:lineRule="auto"/>
        <w:jc w:val="both"/>
        <w:rPr>
          <w:rFonts w:ascii="Arial" w:eastAsia="Times New Roman" w:hAnsi="Arial" w:cs="Arial"/>
          <w:b/>
          <w:sz w:val="24"/>
          <w:szCs w:val="24"/>
          <w:lang w:eastAsia="pt-BR"/>
        </w:rPr>
      </w:pPr>
      <w:r>
        <w:rPr>
          <w:rFonts w:ascii="Arial" w:eastAsia="Times New Roman" w:hAnsi="Arial" w:cs="Arial"/>
          <w:sz w:val="24"/>
          <w:szCs w:val="24"/>
          <w:lang w:eastAsia="pt-BR"/>
        </w:rPr>
        <w:t xml:space="preserve">11.17. </w:t>
      </w:r>
      <w:r w:rsidRPr="00CC00FD">
        <w:rPr>
          <w:rFonts w:ascii="Arial" w:eastAsia="Times New Roman" w:hAnsi="Arial" w:cs="Arial"/>
          <w:sz w:val="24"/>
          <w:szCs w:val="24"/>
          <w:lang w:eastAsia="pt-BR"/>
        </w:rPr>
        <w:t xml:space="preserve">O prazo de validade da </w:t>
      </w:r>
      <w:r>
        <w:rPr>
          <w:rFonts w:ascii="Arial" w:eastAsia="Times New Roman" w:hAnsi="Arial" w:cs="Arial"/>
          <w:sz w:val="24"/>
          <w:szCs w:val="24"/>
          <w:lang w:eastAsia="pt-BR"/>
        </w:rPr>
        <w:t>A</w:t>
      </w:r>
      <w:r w:rsidRPr="00CC00FD">
        <w:rPr>
          <w:rFonts w:ascii="Arial" w:eastAsia="Times New Roman" w:hAnsi="Arial" w:cs="Arial"/>
          <w:sz w:val="24"/>
          <w:szCs w:val="24"/>
          <w:lang w:eastAsia="pt-BR"/>
        </w:rPr>
        <w:t xml:space="preserve">ta de </w:t>
      </w:r>
      <w:r>
        <w:rPr>
          <w:rFonts w:ascii="Arial" w:eastAsia="Times New Roman" w:hAnsi="Arial" w:cs="Arial"/>
          <w:sz w:val="24"/>
          <w:szCs w:val="24"/>
          <w:lang w:eastAsia="pt-BR"/>
        </w:rPr>
        <w:t>R</w:t>
      </w:r>
      <w:r w:rsidRPr="00CC00FD">
        <w:rPr>
          <w:rFonts w:ascii="Arial" w:eastAsia="Times New Roman" w:hAnsi="Arial" w:cs="Arial"/>
          <w:sz w:val="24"/>
          <w:szCs w:val="24"/>
          <w:lang w:eastAsia="pt-BR"/>
        </w:rPr>
        <w:t xml:space="preserve">egistro de </w:t>
      </w:r>
      <w:r>
        <w:rPr>
          <w:rFonts w:ascii="Arial" w:eastAsia="Times New Roman" w:hAnsi="Arial" w:cs="Arial"/>
          <w:sz w:val="24"/>
          <w:szCs w:val="24"/>
          <w:lang w:eastAsia="pt-BR"/>
        </w:rPr>
        <w:t>P</w:t>
      </w:r>
      <w:r w:rsidRPr="00CC00FD">
        <w:rPr>
          <w:rFonts w:ascii="Arial" w:eastAsia="Times New Roman" w:hAnsi="Arial" w:cs="Arial"/>
          <w:sz w:val="24"/>
          <w:szCs w:val="24"/>
          <w:lang w:eastAsia="pt-BR"/>
        </w:rPr>
        <w:t>re</w:t>
      </w:r>
      <w:r w:rsidRPr="00CC00FD">
        <w:rPr>
          <w:rFonts w:ascii="Arial" w:eastAsia="Times New Roman" w:hAnsi="Arial" w:cs="Arial" w:hint="cs"/>
          <w:sz w:val="24"/>
          <w:szCs w:val="24"/>
          <w:lang w:eastAsia="pt-BR"/>
        </w:rPr>
        <w:t>ç</w:t>
      </w:r>
      <w:r w:rsidRPr="00CC00FD">
        <w:rPr>
          <w:rFonts w:ascii="Arial" w:eastAsia="Times New Roman" w:hAnsi="Arial" w:cs="Arial"/>
          <w:sz w:val="24"/>
          <w:szCs w:val="24"/>
          <w:lang w:eastAsia="pt-BR"/>
        </w:rPr>
        <w:t>os ser</w:t>
      </w:r>
      <w:r w:rsidRPr="00CC00FD">
        <w:rPr>
          <w:rFonts w:ascii="Arial" w:eastAsia="Times New Roman" w:hAnsi="Arial" w:cs="Arial" w:hint="cs"/>
          <w:sz w:val="24"/>
          <w:szCs w:val="24"/>
          <w:lang w:eastAsia="pt-BR"/>
        </w:rPr>
        <w:t>á</w:t>
      </w:r>
      <w:r w:rsidRPr="00CC00FD">
        <w:rPr>
          <w:rFonts w:ascii="Arial" w:eastAsia="Times New Roman" w:hAnsi="Arial" w:cs="Arial"/>
          <w:sz w:val="24"/>
          <w:szCs w:val="24"/>
          <w:lang w:eastAsia="pt-BR"/>
        </w:rPr>
        <w:t xml:space="preserve"> </w:t>
      </w:r>
      <w:r>
        <w:rPr>
          <w:rFonts w:ascii="Arial" w:eastAsia="Times New Roman" w:hAnsi="Arial" w:cs="Arial"/>
          <w:sz w:val="24"/>
          <w:szCs w:val="24"/>
          <w:lang w:eastAsia="pt-BR"/>
        </w:rPr>
        <w:t>de 12 (</w:t>
      </w:r>
      <w:r w:rsidRPr="00CC00FD">
        <w:rPr>
          <w:rFonts w:ascii="Arial" w:eastAsia="Times New Roman" w:hAnsi="Arial" w:cs="Arial"/>
          <w:sz w:val="24"/>
          <w:szCs w:val="24"/>
          <w:lang w:eastAsia="pt-BR"/>
        </w:rPr>
        <w:t>doze</w:t>
      </w:r>
      <w:r>
        <w:rPr>
          <w:rFonts w:ascii="Arial" w:eastAsia="Times New Roman" w:hAnsi="Arial" w:cs="Arial"/>
          <w:sz w:val="24"/>
          <w:szCs w:val="24"/>
          <w:lang w:eastAsia="pt-BR"/>
        </w:rPr>
        <w:t>)</w:t>
      </w:r>
      <w:r w:rsidRPr="00CC00FD">
        <w:rPr>
          <w:rFonts w:ascii="Arial" w:eastAsia="Times New Roman" w:hAnsi="Arial" w:cs="Arial"/>
          <w:sz w:val="24"/>
          <w:szCs w:val="24"/>
          <w:lang w:eastAsia="pt-BR"/>
        </w:rPr>
        <w:t xml:space="preserve"> meses, </w:t>
      </w:r>
      <w:r>
        <w:rPr>
          <w:rFonts w:ascii="Arial" w:eastAsia="Times New Roman" w:hAnsi="Arial" w:cs="Arial"/>
          <w:b/>
          <w:sz w:val="24"/>
          <w:szCs w:val="24"/>
          <w:lang w:eastAsia="pt-BR"/>
        </w:rPr>
        <w:t xml:space="preserve">IMPRORROGÁVEIS; </w:t>
      </w:r>
      <w:r w:rsidRPr="007C153D">
        <w:rPr>
          <w:rFonts w:ascii="Arial" w:eastAsia="Times New Roman" w:hAnsi="Arial" w:cs="Arial"/>
          <w:sz w:val="24"/>
          <w:szCs w:val="24"/>
          <w:lang w:eastAsia="pt-BR"/>
        </w:rPr>
        <w:t>e</w:t>
      </w:r>
    </w:p>
    <w:p w14:paraId="71FF38A8" w14:textId="77777777" w:rsidR="00854292" w:rsidRDefault="00854292" w:rsidP="00854292">
      <w:pPr>
        <w:suppressAutoHyphens/>
        <w:spacing w:after="0" w:line="240" w:lineRule="auto"/>
        <w:jc w:val="both"/>
        <w:rPr>
          <w:rFonts w:ascii="Arial" w:eastAsia="Times New Roman" w:hAnsi="Arial" w:cs="Arial"/>
          <w:b/>
          <w:sz w:val="24"/>
          <w:szCs w:val="24"/>
          <w:lang w:eastAsia="pt-BR"/>
        </w:rPr>
      </w:pPr>
    </w:p>
    <w:p w14:paraId="672D7B1E" w14:textId="77777777" w:rsidR="00C77193" w:rsidRDefault="00854292" w:rsidP="00854292">
      <w:pPr>
        <w:suppressAutoHyphens/>
        <w:spacing w:after="0" w:line="240" w:lineRule="auto"/>
        <w:jc w:val="both"/>
        <w:rPr>
          <w:rFonts w:ascii="Arial" w:eastAsia="Times New Roman" w:hAnsi="Arial" w:cs="Arial"/>
          <w:sz w:val="24"/>
          <w:szCs w:val="24"/>
          <w:lang w:eastAsia="pt-BR"/>
        </w:rPr>
      </w:pPr>
      <w:r w:rsidRPr="008F0396">
        <w:rPr>
          <w:rFonts w:ascii="Arial" w:eastAsia="Times New Roman" w:hAnsi="Arial" w:cs="Arial"/>
          <w:sz w:val="24"/>
          <w:szCs w:val="24"/>
          <w:lang w:eastAsia="pt-BR"/>
        </w:rPr>
        <w:t>1</w:t>
      </w:r>
      <w:r>
        <w:rPr>
          <w:rFonts w:ascii="Arial" w:eastAsia="Times New Roman" w:hAnsi="Arial" w:cs="Arial"/>
          <w:sz w:val="24"/>
          <w:szCs w:val="24"/>
          <w:lang w:eastAsia="pt-BR"/>
        </w:rPr>
        <w:t>1</w:t>
      </w:r>
      <w:r w:rsidRPr="008F0396">
        <w:rPr>
          <w:rFonts w:ascii="Arial" w:eastAsia="Times New Roman" w:hAnsi="Arial" w:cs="Arial"/>
          <w:sz w:val="24"/>
          <w:szCs w:val="24"/>
          <w:lang w:eastAsia="pt-BR"/>
        </w:rPr>
        <w:t>.1</w:t>
      </w:r>
      <w:r>
        <w:rPr>
          <w:rFonts w:ascii="Arial" w:eastAsia="Times New Roman" w:hAnsi="Arial" w:cs="Arial"/>
          <w:sz w:val="24"/>
          <w:szCs w:val="24"/>
          <w:lang w:eastAsia="pt-BR"/>
        </w:rPr>
        <w:t>8</w:t>
      </w:r>
      <w:r w:rsidRPr="008F0396">
        <w:rPr>
          <w:rFonts w:ascii="Arial" w:eastAsia="Times New Roman" w:hAnsi="Arial" w:cs="Arial"/>
          <w:sz w:val="24"/>
          <w:szCs w:val="24"/>
          <w:lang w:eastAsia="pt-BR"/>
        </w:rPr>
        <w:t xml:space="preserve">. </w:t>
      </w:r>
      <w:r>
        <w:rPr>
          <w:rFonts w:ascii="Arial" w:eastAsia="Times New Roman" w:hAnsi="Arial" w:cs="Arial"/>
          <w:sz w:val="24"/>
          <w:szCs w:val="24"/>
          <w:lang w:eastAsia="pt-BR"/>
        </w:rPr>
        <w:t>Após o encerramento da etapa competitiva, os licitantes poderão reduzir seus preços ao valor da proposta do licitante mais bem classificado, para formação de cadastro de reserva.</w:t>
      </w:r>
    </w:p>
    <w:p w14:paraId="56D911ED" w14:textId="77777777" w:rsidR="00041417" w:rsidRDefault="00041417" w:rsidP="00C77193">
      <w:pPr>
        <w:suppressAutoHyphens/>
        <w:spacing w:after="0" w:line="240" w:lineRule="auto"/>
        <w:jc w:val="both"/>
        <w:rPr>
          <w:rFonts w:ascii="Arial" w:eastAsia="Times New Roman" w:hAnsi="Arial" w:cs="Arial"/>
          <w:b/>
          <w:sz w:val="24"/>
          <w:szCs w:val="24"/>
          <w:lang w:eastAsia="pt-BR"/>
        </w:rPr>
      </w:pPr>
    </w:p>
    <w:p w14:paraId="60919DBE" w14:textId="77777777" w:rsidR="00C77193" w:rsidRDefault="00C77193" w:rsidP="00C77193">
      <w:pPr>
        <w:suppressAutoHyphens/>
        <w:spacing w:after="0" w:line="240" w:lineRule="auto"/>
        <w:jc w:val="both"/>
        <w:rPr>
          <w:rFonts w:ascii="Arial" w:eastAsia="Times New Roman" w:hAnsi="Arial" w:cs="Arial"/>
          <w:b/>
          <w:sz w:val="24"/>
          <w:szCs w:val="24"/>
          <w:lang w:eastAsia="pt-BR"/>
        </w:rPr>
      </w:pPr>
    </w:p>
    <w:p w14:paraId="4D5D6A66" w14:textId="77777777" w:rsidR="00C77193" w:rsidRPr="00A85CB0" w:rsidRDefault="00C77193" w:rsidP="00C77193">
      <w:pPr>
        <w:widowControl w:val="0"/>
        <w:tabs>
          <w:tab w:val="left" w:pos="851"/>
        </w:tabs>
        <w:spacing w:after="0" w:line="240" w:lineRule="auto"/>
        <w:jc w:val="both"/>
        <w:outlineLvl w:val="0"/>
        <w:rPr>
          <w:rFonts w:ascii="Arial" w:eastAsia="Times New Roman" w:hAnsi="Arial" w:cs="Arial"/>
          <w:b/>
          <w:sz w:val="24"/>
          <w:szCs w:val="24"/>
          <w:lang w:eastAsia="pt-BR"/>
        </w:rPr>
      </w:pPr>
      <w:r w:rsidRPr="00A85CB0">
        <w:rPr>
          <w:rFonts w:ascii="Arial" w:eastAsia="Times New Roman" w:hAnsi="Arial" w:cs="Arial"/>
          <w:b/>
          <w:sz w:val="24"/>
          <w:szCs w:val="24"/>
          <w:lang w:eastAsia="pt-BR"/>
        </w:rPr>
        <w:t>CAPÍTULO 1</w:t>
      </w:r>
      <w:r>
        <w:rPr>
          <w:rFonts w:ascii="Arial" w:eastAsia="Times New Roman" w:hAnsi="Arial" w:cs="Arial"/>
          <w:b/>
          <w:sz w:val="24"/>
          <w:szCs w:val="24"/>
          <w:lang w:eastAsia="pt-BR"/>
        </w:rPr>
        <w:t>2</w:t>
      </w:r>
      <w:r w:rsidRPr="00A85CB0">
        <w:rPr>
          <w:rFonts w:ascii="Arial" w:eastAsia="Times New Roman" w:hAnsi="Arial" w:cs="Arial"/>
          <w:b/>
          <w:sz w:val="24"/>
          <w:szCs w:val="24"/>
          <w:lang w:eastAsia="pt-BR"/>
        </w:rPr>
        <w:t xml:space="preserve"> – DAS DISPOSIÇÕES FINAIS</w:t>
      </w:r>
    </w:p>
    <w:p w14:paraId="13C7A5DF" w14:textId="77777777" w:rsidR="00C77193" w:rsidRPr="00A85CB0" w:rsidRDefault="00C77193" w:rsidP="00C77193">
      <w:pPr>
        <w:widowControl w:val="0"/>
        <w:spacing w:after="0" w:line="240" w:lineRule="auto"/>
        <w:jc w:val="both"/>
        <w:rPr>
          <w:rFonts w:ascii="Arial" w:eastAsia="Times New Roman" w:hAnsi="Arial" w:cs="Arial"/>
          <w:sz w:val="24"/>
          <w:szCs w:val="24"/>
          <w:lang w:eastAsia="pt-BR"/>
        </w:rPr>
      </w:pPr>
    </w:p>
    <w:p w14:paraId="6D33152E" w14:textId="77777777" w:rsidR="00C77193" w:rsidRPr="00A85CB0" w:rsidRDefault="00C77193" w:rsidP="00C77193">
      <w:pPr>
        <w:widowControl w:val="0"/>
        <w:tabs>
          <w:tab w:val="left" w:pos="851"/>
        </w:tabs>
        <w:spacing w:after="0" w:line="240" w:lineRule="auto"/>
        <w:jc w:val="both"/>
        <w:rPr>
          <w:rFonts w:ascii="Arial" w:eastAsia="Times New Roman" w:hAnsi="Arial" w:cs="Arial"/>
          <w:sz w:val="24"/>
          <w:szCs w:val="24"/>
          <w:lang w:eastAsia="pt-BR"/>
        </w:rPr>
      </w:pPr>
      <w:r w:rsidRPr="00A85CB0">
        <w:rPr>
          <w:rFonts w:ascii="Arial" w:eastAsia="Times New Roman" w:hAnsi="Arial" w:cs="Arial"/>
          <w:sz w:val="24"/>
          <w:szCs w:val="24"/>
          <w:lang w:eastAsia="pt-BR"/>
        </w:rPr>
        <w:t>1</w:t>
      </w:r>
      <w:r>
        <w:rPr>
          <w:rFonts w:ascii="Arial" w:eastAsia="Times New Roman" w:hAnsi="Arial" w:cs="Arial"/>
          <w:sz w:val="24"/>
          <w:szCs w:val="24"/>
          <w:lang w:eastAsia="pt-BR"/>
        </w:rPr>
        <w:t>2</w:t>
      </w:r>
      <w:r w:rsidRPr="00A85CB0">
        <w:rPr>
          <w:rFonts w:ascii="Arial" w:eastAsia="Times New Roman" w:hAnsi="Arial" w:cs="Arial"/>
          <w:sz w:val="24"/>
          <w:szCs w:val="24"/>
          <w:lang w:eastAsia="pt-BR"/>
        </w:rPr>
        <w:t>.1. As normas que disciplinam este Pregão serão sempre interpretadas em favor da ampliação da disputa entre os interessados, atendidos os interesses públicos e o da Administração, sem comprometimento da segurança da Contratação. Os casos omissos poderão ser resolvidos pel</w:t>
      </w:r>
      <w:r>
        <w:rPr>
          <w:rFonts w:ascii="Arial" w:eastAsia="Times New Roman" w:hAnsi="Arial" w:cs="Arial"/>
          <w:sz w:val="24"/>
          <w:szCs w:val="24"/>
          <w:lang w:eastAsia="pt-BR"/>
        </w:rPr>
        <w:t>o</w:t>
      </w:r>
      <w:r w:rsidRPr="00A85CB0">
        <w:rPr>
          <w:rFonts w:ascii="Arial" w:eastAsia="Times New Roman" w:hAnsi="Arial" w:cs="Arial"/>
          <w:sz w:val="24"/>
          <w:szCs w:val="24"/>
          <w:lang w:eastAsia="pt-BR"/>
        </w:rPr>
        <w:t xml:space="preserve"> Pregoeir</w:t>
      </w:r>
      <w:r>
        <w:rPr>
          <w:rFonts w:ascii="Arial" w:eastAsia="Times New Roman" w:hAnsi="Arial" w:cs="Arial"/>
          <w:sz w:val="24"/>
          <w:szCs w:val="24"/>
          <w:lang w:eastAsia="pt-BR"/>
        </w:rPr>
        <w:t>o</w:t>
      </w:r>
      <w:r w:rsidRPr="00A85CB0">
        <w:rPr>
          <w:rFonts w:ascii="Arial" w:eastAsia="Times New Roman" w:hAnsi="Arial" w:cs="Arial"/>
          <w:sz w:val="24"/>
          <w:szCs w:val="24"/>
          <w:lang w:eastAsia="pt-BR"/>
        </w:rPr>
        <w:t xml:space="preserve"> durante a sessão;</w:t>
      </w:r>
    </w:p>
    <w:p w14:paraId="5BC07640" w14:textId="77777777" w:rsidR="00C77193" w:rsidRPr="00A85CB0" w:rsidRDefault="00C77193" w:rsidP="00C77193">
      <w:pPr>
        <w:widowControl w:val="0"/>
        <w:tabs>
          <w:tab w:val="left" w:pos="851"/>
        </w:tabs>
        <w:spacing w:after="0" w:line="240" w:lineRule="auto"/>
        <w:jc w:val="both"/>
        <w:rPr>
          <w:rFonts w:ascii="Arial" w:eastAsia="Times New Roman" w:hAnsi="Arial" w:cs="Arial"/>
          <w:sz w:val="24"/>
          <w:szCs w:val="24"/>
          <w:lang w:eastAsia="pt-BR"/>
        </w:rPr>
      </w:pPr>
    </w:p>
    <w:p w14:paraId="01856EDD" w14:textId="77777777" w:rsidR="00C77193" w:rsidRPr="00A85CB0" w:rsidRDefault="00C77193" w:rsidP="00C77193">
      <w:pPr>
        <w:spacing w:after="0" w:line="240" w:lineRule="auto"/>
        <w:jc w:val="both"/>
        <w:rPr>
          <w:rFonts w:ascii="Arial" w:eastAsia="Times New Roman" w:hAnsi="Arial"/>
          <w:sz w:val="24"/>
          <w:szCs w:val="24"/>
          <w:lang w:eastAsia="pt-BR"/>
        </w:rPr>
      </w:pPr>
      <w:r w:rsidRPr="00A85CB0">
        <w:rPr>
          <w:rFonts w:ascii="Arial" w:eastAsia="Times New Roman" w:hAnsi="Arial"/>
          <w:sz w:val="24"/>
          <w:szCs w:val="24"/>
          <w:lang w:eastAsia="pt-BR"/>
        </w:rPr>
        <w:lastRenderedPageBreak/>
        <w:t>1</w:t>
      </w:r>
      <w:r>
        <w:rPr>
          <w:rFonts w:ascii="Arial" w:eastAsia="Times New Roman" w:hAnsi="Arial"/>
          <w:sz w:val="24"/>
          <w:szCs w:val="24"/>
          <w:lang w:eastAsia="pt-BR"/>
        </w:rPr>
        <w:t>2</w:t>
      </w:r>
      <w:r w:rsidRPr="00A85CB0">
        <w:rPr>
          <w:rFonts w:ascii="Arial" w:eastAsia="Times New Roman" w:hAnsi="Arial"/>
          <w:sz w:val="24"/>
          <w:szCs w:val="24"/>
          <w:lang w:eastAsia="pt-BR"/>
        </w:rPr>
        <w:t>.2. A Administração se reserva o direito de anular a presente Licitação em qualquer tempo, desde que seja constatada ilegalidade no processo e/ou erro no seu julgamento, ou revogar por conveniência da Administração, por decisão fundamentada em que fique evidenciada a notória relevância de interesse do Município, sem que caiba aos Licitantes qualquer reclamação, recurso ou indenização;</w:t>
      </w:r>
    </w:p>
    <w:p w14:paraId="76FAC031" w14:textId="77777777" w:rsidR="00C77193" w:rsidRPr="00A85CB0" w:rsidRDefault="00C77193" w:rsidP="00C77193">
      <w:pPr>
        <w:spacing w:after="0" w:line="240" w:lineRule="auto"/>
        <w:jc w:val="both"/>
        <w:rPr>
          <w:rFonts w:ascii="Arial" w:eastAsia="Times New Roman" w:hAnsi="Arial"/>
          <w:sz w:val="24"/>
          <w:szCs w:val="24"/>
          <w:lang w:eastAsia="pt-BR"/>
        </w:rPr>
      </w:pPr>
    </w:p>
    <w:p w14:paraId="0CAC0294" w14:textId="77777777" w:rsidR="00C77193" w:rsidRPr="00A85CB0" w:rsidRDefault="00C77193" w:rsidP="00C77193">
      <w:pPr>
        <w:tabs>
          <w:tab w:val="left" w:pos="-284"/>
        </w:tabs>
        <w:suppressAutoHyphens/>
        <w:spacing w:after="0" w:line="240" w:lineRule="auto"/>
        <w:jc w:val="both"/>
        <w:rPr>
          <w:rFonts w:ascii="Arial" w:eastAsia="Times New Roman" w:hAnsi="Arial"/>
          <w:color w:val="000000"/>
          <w:sz w:val="24"/>
          <w:szCs w:val="24"/>
        </w:rPr>
      </w:pPr>
      <w:r w:rsidRPr="00A85CB0">
        <w:rPr>
          <w:rFonts w:ascii="Arial" w:eastAsia="Times New Roman" w:hAnsi="Arial"/>
          <w:color w:val="000000"/>
          <w:sz w:val="24"/>
          <w:szCs w:val="24"/>
        </w:rPr>
        <w:t>1</w:t>
      </w:r>
      <w:r>
        <w:rPr>
          <w:rFonts w:ascii="Arial" w:eastAsia="Times New Roman" w:hAnsi="Arial"/>
          <w:color w:val="000000"/>
          <w:sz w:val="24"/>
          <w:szCs w:val="24"/>
        </w:rPr>
        <w:t>2</w:t>
      </w:r>
      <w:r w:rsidRPr="00A85CB0">
        <w:rPr>
          <w:rFonts w:ascii="Arial" w:eastAsia="Times New Roman" w:hAnsi="Arial"/>
          <w:color w:val="000000"/>
          <w:sz w:val="24"/>
          <w:szCs w:val="24"/>
        </w:rPr>
        <w:t xml:space="preserve">.3. É facultado </w:t>
      </w:r>
      <w:r>
        <w:rPr>
          <w:rFonts w:ascii="Arial" w:eastAsia="Times New Roman" w:hAnsi="Arial"/>
          <w:color w:val="000000"/>
          <w:sz w:val="24"/>
          <w:szCs w:val="24"/>
        </w:rPr>
        <w:t>à Administração,</w:t>
      </w:r>
      <w:r w:rsidRPr="00A85CB0">
        <w:rPr>
          <w:rFonts w:ascii="Arial" w:eastAsia="Times New Roman" w:hAnsi="Arial"/>
          <w:color w:val="000000"/>
          <w:sz w:val="24"/>
          <w:szCs w:val="24"/>
        </w:rPr>
        <w:t xml:space="preserve"> em qualquer fase da licitação, promover diligências com vistas a esclarecer ou a complementar a instrução do processo;</w:t>
      </w:r>
    </w:p>
    <w:p w14:paraId="3DEBA0A3" w14:textId="77777777" w:rsidR="00C77193" w:rsidRDefault="00C77193" w:rsidP="00C77193">
      <w:pPr>
        <w:spacing w:after="0" w:line="240" w:lineRule="auto"/>
        <w:jc w:val="both"/>
        <w:rPr>
          <w:rFonts w:ascii="Arial" w:eastAsia="Times New Roman" w:hAnsi="Arial"/>
          <w:color w:val="000000"/>
          <w:sz w:val="24"/>
          <w:szCs w:val="24"/>
          <w:lang w:eastAsia="pt-BR"/>
        </w:rPr>
      </w:pPr>
    </w:p>
    <w:p w14:paraId="137E61E3" w14:textId="77777777" w:rsidR="00C77193" w:rsidRPr="00A85CB0" w:rsidRDefault="00C77193" w:rsidP="00C77193">
      <w:pPr>
        <w:spacing w:after="0" w:line="240" w:lineRule="auto"/>
        <w:jc w:val="both"/>
        <w:rPr>
          <w:rFonts w:ascii="Arial" w:eastAsia="Times New Roman" w:hAnsi="Arial"/>
          <w:sz w:val="24"/>
          <w:szCs w:val="24"/>
          <w:lang w:eastAsia="pt-BR"/>
        </w:rPr>
      </w:pPr>
      <w:r w:rsidRPr="00A85CB0">
        <w:rPr>
          <w:rFonts w:ascii="Arial" w:eastAsia="Times New Roman" w:hAnsi="Arial"/>
          <w:color w:val="000000"/>
          <w:sz w:val="24"/>
          <w:szCs w:val="24"/>
          <w:lang w:eastAsia="pt-BR"/>
        </w:rPr>
        <w:t>1</w:t>
      </w:r>
      <w:r>
        <w:rPr>
          <w:rFonts w:ascii="Arial" w:eastAsia="Times New Roman" w:hAnsi="Arial"/>
          <w:color w:val="000000"/>
          <w:sz w:val="24"/>
          <w:szCs w:val="24"/>
          <w:lang w:eastAsia="pt-BR"/>
        </w:rPr>
        <w:t>2</w:t>
      </w:r>
      <w:r w:rsidRPr="00A85CB0">
        <w:rPr>
          <w:rFonts w:ascii="Arial" w:eastAsia="Times New Roman" w:hAnsi="Arial"/>
          <w:color w:val="000000"/>
          <w:sz w:val="24"/>
          <w:szCs w:val="24"/>
          <w:lang w:eastAsia="pt-BR"/>
        </w:rPr>
        <w:t xml:space="preserve">.4. Os proponentes intimados para prestar quaisquer esclarecimentos adicionais deverão fazê-lo no prazo determinado </w:t>
      </w:r>
      <w:r>
        <w:rPr>
          <w:rFonts w:ascii="Arial" w:eastAsia="Times New Roman" w:hAnsi="Arial"/>
          <w:color w:val="000000"/>
          <w:sz w:val="24"/>
          <w:szCs w:val="24"/>
          <w:lang w:eastAsia="pt-BR"/>
        </w:rPr>
        <w:t>pela Administração</w:t>
      </w:r>
      <w:r w:rsidRPr="00A85CB0">
        <w:rPr>
          <w:rFonts w:ascii="Arial" w:eastAsia="Times New Roman" w:hAnsi="Arial"/>
          <w:color w:val="000000"/>
          <w:sz w:val="24"/>
          <w:szCs w:val="24"/>
          <w:lang w:eastAsia="pt-BR"/>
        </w:rPr>
        <w:t>, sob pena de desclassificação/inabilitação;</w:t>
      </w:r>
    </w:p>
    <w:p w14:paraId="727DFEAE" w14:textId="77777777" w:rsidR="00C77193" w:rsidRDefault="00C77193" w:rsidP="00C77193">
      <w:pPr>
        <w:spacing w:after="0" w:line="240" w:lineRule="auto"/>
        <w:jc w:val="both"/>
        <w:rPr>
          <w:rFonts w:ascii="Arial" w:eastAsia="Times New Roman" w:hAnsi="Arial"/>
          <w:sz w:val="24"/>
          <w:szCs w:val="24"/>
          <w:lang w:eastAsia="pt-BR"/>
        </w:rPr>
      </w:pPr>
    </w:p>
    <w:p w14:paraId="66A04269" w14:textId="77777777" w:rsidR="00C77193" w:rsidRPr="00A85CB0" w:rsidRDefault="00C77193" w:rsidP="00C77193">
      <w:pPr>
        <w:spacing w:after="0" w:line="240" w:lineRule="auto"/>
        <w:jc w:val="both"/>
        <w:rPr>
          <w:rFonts w:ascii="Arial" w:eastAsia="Times New Roman" w:hAnsi="Arial"/>
          <w:sz w:val="24"/>
          <w:szCs w:val="24"/>
          <w:lang w:eastAsia="pt-BR"/>
        </w:rPr>
      </w:pPr>
      <w:r w:rsidRPr="00A85CB0">
        <w:rPr>
          <w:rFonts w:ascii="Arial" w:eastAsia="Times New Roman" w:hAnsi="Arial"/>
          <w:sz w:val="24"/>
          <w:szCs w:val="24"/>
          <w:lang w:eastAsia="pt-BR"/>
        </w:rPr>
        <w:t>1</w:t>
      </w:r>
      <w:r>
        <w:rPr>
          <w:rFonts w:ascii="Arial" w:eastAsia="Times New Roman" w:hAnsi="Arial"/>
          <w:sz w:val="24"/>
          <w:szCs w:val="24"/>
          <w:lang w:eastAsia="pt-BR"/>
        </w:rPr>
        <w:t>2</w:t>
      </w:r>
      <w:r w:rsidRPr="00A85CB0">
        <w:rPr>
          <w:rFonts w:ascii="Arial" w:eastAsia="Times New Roman" w:hAnsi="Arial"/>
          <w:sz w:val="24"/>
          <w:szCs w:val="24"/>
          <w:lang w:eastAsia="pt-BR"/>
        </w:rPr>
        <w:t xml:space="preserve">.5. Caso o </w:t>
      </w:r>
      <w:r w:rsidR="00BD5473">
        <w:rPr>
          <w:rFonts w:ascii="Arial" w:eastAsia="Times New Roman" w:hAnsi="Arial"/>
          <w:sz w:val="24"/>
          <w:szCs w:val="24"/>
          <w:lang w:eastAsia="pt-BR"/>
        </w:rPr>
        <w:t>objeto</w:t>
      </w:r>
      <w:r w:rsidRPr="00A85CB0">
        <w:rPr>
          <w:rFonts w:ascii="Arial" w:eastAsia="Times New Roman" w:hAnsi="Arial"/>
          <w:sz w:val="24"/>
          <w:szCs w:val="24"/>
          <w:lang w:eastAsia="pt-BR"/>
        </w:rPr>
        <w:t xml:space="preserve"> licitado não atenda às especificações exigidas ou apresente defeitos, não será aceito, sujeitando-se o fornecedor às penas contratuais e legais;</w:t>
      </w:r>
    </w:p>
    <w:p w14:paraId="2D2090E2" w14:textId="77777777" w:rsidR="00C77193" w:rsidRPr="00A85CB0" w:rsidRDefault="00C77193" w:rsidP="00C77193">
      <w:pPr>
        <w:spacing w:after="0" w:line="240" w:lineRule="auto"/>
        <w:jc w:val="both"/>
        <w:rPr>
          <w:rFonts w:ascii="Arial" w:eastAsia="Times New Roman" w:hAnsi="Arial"/>
          <w:sz w:val="24"/>
          <w:szCs w:val="24"/>
          <w:lang w:eastAsia="pt-BR"/>
        </w:rPr>
      </w:pPr>
    </w:p>
    <w:p w14:paraId="556306AA" w14:textId="77777777" w:rsidR="00C77193" w:rsidRPr="00A85CB0" w:rsidRDefault="00C77193" w:rsidP="00C77193">
      <w:pPr>
        <w:spacing w:after="0" w:line="240" w:lineRule="auto"/>
        <w:jc w:val="both"/>
        <w:rPr>
          <w:rFonts w:ascii="Arial" w:eastAsia="Times New Roman" w:hAnsi="Arial"/>
          <w:sz w:val="24"/>
          <w:szCs w:val="24"/>
          <w:lang w:eastAsia="pt-BR"/>
        </w:rPr>
      </w:pPr>
      <w:r w:rsidRPr="00A85CB0">
        <w:rPr>
          <w:rFonts w:ascii="Arial" w:eastAsia="Times New Roman" w:hAnsi="Arial"/>
          <w:sz w:val="24"/>
          <w:szCs w:val="24"/>
          <w:lang w:eastAsia="pt-BR"/>
        </w:rPr>
        <w:t>1</w:t>
      </w:r>
      <w:r>
        <w:rPr>
          <w:rFonts w:ascii="Arial" w:eastAsia="Times New Roman" w:hAnsi="Arial"/>
          <w:sz w:val="24"/>
          <w:szCs w:val="24"/>
          <w:lang w:eastAsia="pt-BR"/>
        </w:rPr>
        <w:t>2</w:t>
      </w:r>
      <w:r w:rsidRPr="00A85CB0">
        <w:rPr>
          <w:rFonts w:ascii="Arial" w:eastAsia="Times New Roman" w:hAnsi="Arial"/>
          <w:sz w:val="24"/>
          <w:szCs w:val="24"/>
          <w:lang w:eastAsia="pt-BR"/>
        </w:rPr>
        <w:t xml:space="preserve">.6. O Licitante vencedor se obriga a aceitar o instrumento de adjudicação até </w:t>
      </w:r>
      <w:r>
        <w:rPr>
          <w:rFonts w:ascii="Arial" w:eastAsia="Times New Roman" w:hAnsi="Arial"/>
          <w:sz w:val="24"/>
          <w:szCs w:val="24"/>
          <w:lang w:eastAsia="pt-BR"/>
        </w:rPr>
        <w:t>12</w:t>
      </w:r>
      <w:r w:rsidRPr="00A85CB0">
        <w:rPr>
          <w:rFonts w:ascii="Arial" w:eastAsia="Times New Roman" w:hAnsi="Arial"/>
          <w:sz w:val="24"/>
          <w:szCs w:val="24"/>
          <w:lang w:eastAsia="pt-BR"/>
        </w:rPr>
        <w:t>0 (</w:t>
      </w:r>
      <w:r>
        <w:rPr>
          <w:rFonts w:ascii="Arial" w:eastAsia="Times New Roman" w:hAnsi="Arial"/>
          <w:sz w:val="24"/>
          <w:szCs w:val="24"/>
          <w:lang w:eastAsia="pt-BR"/>
        </w:rPr>
        <w:t>cento e vinte</w:t>
      </w:r>
      <w:r w:rsidRPr="00A85CB0">
        <w:rPr>
          <w:rFonts w:ascii="Arial" w:eastAsia="Times New Roman" w:hAnsi="Arial"/>
          <w:sz w:val="24"/>
          <w:szCs w:val="24"/>
          <w:lang w:eastAsia="pt-BR"/>
        </w:rPr>
        <w:t xml:space="preserve">) dias após a </w:t>
      </w:r>
      <w:r>
        <w:rPr>
          <w:rFonts w:ascii="Arial" w:eastAsia="Times New Roman" w:hAnsi="Arial"/>
          <w:sz w:val="24"/>
          <w:szCs w:val="24"/>
          <w:lang w:eastAsia="pt-BR"/>
        </w:rPr>
        <w:t>realização da licitação</w:t>
      </w:r>
      <w:r w:rsidRPr="00A85CB0">
        <w:rPr>
          <w:rFonts w:ascii="Arial" w:eastAsia="Times New Roman" w:hAnsi="Arial"/>
          <w:sz w:val="24"/>
          <w:szCs w:val="24"/>
          <w:lang w:eastAsia="pt-BR"/>
        </w:rPr>
        <w:t>;</w:t>
      </w:r>
    </w:p>
    <w:p w14:paraId="53039C6C" w14:textId="77777777" w:rsidR="00C77193" w:rsidRDefault="00C77193" w:rsidP="00C77193">
      <w:pPr>
        <w:spacing w:after="0" w:line="240" w:lineRule="auto"/>
        <w:jc w:val="both"/>
        <w:rPr>
          <w:rFonts w:ascii="Arial" w:eastAsia="Times New Roman" w:hAnsi="Arial"/>
          <w:sz w:val="24"/>
          <w:szCs w:val="24"/>
          <w:lang w:eastAsia="pt-BR"/>
        </w:rPr>
      </w:pPr>
    </w:p>
    <w:p w14:paraId="4C94ADF4" w14:textId="77777777" w:rsidR="00C77193" w:rsidRPr="00A85CB0" w:rsidRDefault="00C77193" w:rsidP="00C77193">
      <w:pPr>
        <w:spacing w:after="0" w:line="240" w:lineRule="auto"/>
        <w:jc w:val="both"/>
        <w:rPr>
          <w:rFonts w:ascii="Arial" w:eastAsia="Times New Roman" w:hAnsi="Arial" w:cs="Arial"/>
          <w:sz w:val="24"/>
          <w:szCs w:val="24"/>
          <w:lang w:eastAsia="pt-BR"/>
        </w:rPr>
      </w:pPr>
      <w:bookmarkStart w:id="3" w:name="_Hlk95338767"/>
      <w:r w:rsidRPr="00A85CB0">
        <w:rPr>
          <w:rFonts w:ascii="Arial" w:eastAsia="Times New Roman" w:hAnsi="Arial"/>
          <w:sz w:val="24"/>
          <w:szCs w:val="24"/>
          <w:lang w:eastAsia="pt-BR"/>
        </w:rPr>
        <w:t>1</w:t>
      </w:r>
      <w:r>
        <w:rPr>
          <w:rFonts w:ascii="Arial" w:eastAsia="Times New Roman" w:hAnsi="Arial"/>
          <w:sz w:val="24"/>
          <w:szCs w:val="24"/>
          <w:lang w:eastAsia="pt-BR"/>
        </w:rPr>
        <w:t>2</w:t>
      </w:r>
      <w:r w:rsidRPr="00A85CB0">
        <w:rPr>
          <w:rFonts w:ascii="Arial" w:eastAsia="Times New Roman" w:hAnsi="Arial"/>
          <w:sz w:val="24"/>
          <w:szCs w:val="24"/>
          <w:lang w:eastAsia="pt-BR"/>
        </w:rPr>
        <w:t xml:space="preserve">.7. </w:t>
      </w:r>
      <w:r w:rsidRPr="00A85CB0">
        <w:rPr>
          <w:rFonts w:ascii="Arial" w:eastAsia="Times New Roman" w:hAnsi="Arial" w:cs="Arial"/>
          <w:sz w:val="24"/>
          <w:szCs w:val="24"/>
          <w:lang w:eastAsia="pt-BR"/>
        </w:rPr>
        <w:t xml:space="preserve">A </w:t>
      </w:r>
      <w:r>
        <w:rPr>
          <w:rFonts w:ascii="Arial" w:eastAsia="Times New Roman" w:hAnsi="Arial" w:cs="Arial"/>
          <w:sz w:val="24"/>
          <w:szCs w:val="24"/>
          <w:lang w:eastAsia="pt-BR"/>
        </w:rPr>
        <w:t>Administração</w:t>
      </w:r>
      <w:r w:rsidRPr="00A85CB0">
        <w:rPr>
          <w:rFonts w:ascii="Arial" w:eastAsia="Times New Roman" w:hAnsi="Arial" w:cs="Arial"/>
          <w:sz w:val="24"/>
          <w:szCs w:val="24"/>
          <w:lang w:eastAsia="pt-BR"/>
        </w:rPr>
        <w:t xml:space="preserve"> e a Licitante vencedora assinarão um contrato ou termo equivalente, objeto desta licitação, em até </w:t>
      </w:r>
      <w:r w:rsidR="00876C06">
        <w:rPr>
          <w:rFonts w:ascii="Arial" w:eastAsia="Times New Roman" w:hAnsi="Arial" w:cs="Arial"/>
          <w:sz w:val="24"/>
          <w:szCs w:val="24"/>
          <w:lang w:eastAsia="pt-BR"/>
        </w:rPr>
        <w:t>72</w:t>
      </w:r>
      <w:r w:rsidRPr="00A85CB0">
        <w:rPr>
          <w:rFonts w:ascii="Arial" w:eastAsia="Times New Roman" w:hAnsi="Arial" w:cs="Arial"/>
          <w:sz w:val="24"/>
          <w:szCs w:val="24"/>
          <w:lang w:eastAsia="pt-BR"/>
        </w:rPr>
        <w:t xml:space="preserve"> (</w:t>
      </w:r>
      <w:r w:rsidR="00876C06">
        <w:rPr>
          <w:rFonts w:ascii="Arial" w:eastAsia="Times New Roman" w:hAnsi="Arial" w:cs="Arial"/>
          <w:sz w:val="24"/>
          <w:szCs w:val="24"/>
          <w:lang w:eastAsia="pt-BR"/>
        </w:rPr>
        <w:t>setenta e duas</w:t>
      </w:r>
      <w:r w:rsidRPr="00A85CB0">
        <w:rPr>
          <w:rFonts w:ascii="Arial" w:eastAsia="Times New Roman" w:hAnsi="Arial" w:cs="Arial"/>
          <w:sz w:val="24"/>
          <w:szCs w:val="24"/>
          <w:lang w:eastAsia="pt-BR"/>
        </w:rPr>
        <w:t>) horas após a</w:t>
      </w:r>
      <w:r w:rsidR="00043E11">
        <w:rPr>
          <w:rFonts w:ascii="Arial" w:eastAsia="Times New Roman" w:hAnsi="Arial" w:cs="Arial"/>
          <w:sz w:val="24"/>
          <w:szCs w:val="24"/>
          <w:lang w:eastAsia="pt-BR"/>
        </w:rPr>
        <w:t xml:space="preserve"> sua</w:t>
      </w:r>
      <w:r w:rsidRPr="00A85CB0">
        <w:rPr>
          <w:rFonts w:ascii="Arial" w:eastAsia="Times New Roman" w:hAnsi="Arial" w:cs="Arial"/>
          <w:sz w:val="24"/>
          <w:szCs w:val="24"/>
          <w:lang w:eastAsia="pt-BR"/>
        </w:rPr>
        <w:t xml:space="preserve"> </w:t>
      </w:r>
      <w:r w:rsidR="00041417">
        <w:rPr>
          <w:rFonts w:ascii="Arial" w:eastAsia="Times New Roman" w:hAnsi="Arial" w:cs="Arial"/>
          <w:sz w:val="24"/>
          <w:szCs w:val="24"/>
          <w:lang w:eastAsia="pt-BR"/>
        </w:rPr>
        <w:t>convocação</w:t>
      </w:r>
      <w:r w:rsidR="00043E11">
        <w:rPr>
          <w:rFonts w:ascii="Arial" w:eastAsia="Times New Roman" w:hAnsi="Arial" w:cs="Arial"/>
          <w:sz w:val="24"/>
          <w:szCs w:val="24"/>
          <w:lang w:eastAsia="pt-BR"/>
        </w:rPr>
        <w:t xml:space="preserve"> </w:t>
      </w:r>
      <w:r w:rsidR="00876C06">
        <w:rPr>
          <w:rFonts w:ascii="Arial" w:eastAsia="Times New Roman" w:hAnsi="Arial" w:cs="Arial"/>
          <w:sz w:val="24"/>
          <w:szCs w:val="24"/>
          <w:lang w:eastAsia="pt-BR"/>
        </w:rPr>
        <w:t>por</w:t>
      </w:r>
      <w:r w:rsidR="00043E11">
        <w:rPr>
          <w:rFonts w:ascii="Arial" w:eastAsia="Times New Roman" w:hAnsi="Arial" w:cs="Arial"/>
          <w:sz w:val="24"/>
          <w:szCs w:val="24"/>
          <w:lang w:eastAsia="pt-BR"/>
        </w:rPr>
        <w:t xml:space="preserve"> e-mail</w:t>
      </w:r>
      <w:r w:rsidR="00876C06">
        <w:rPr>
          <w:rFonts w:ascii="Arial" w:eastAsia="Times New Roman" w:hAnsi="Arial" w:cs="Arial"/>
          <w:sz w:val="24"/>
          <w:szCs w:val="24"/>
          <w:lang w:eastAsia="pt-BR"/>
        </w:rPr>
        <w:t xml:space="preserve">, no endereço constante de sua proposta, na forma do subitem 5.2.1.1, </w:t>
      </w:r>
      <w:r w:rsidRPr="00A85CB0">
        <w:rPr>
          <w:rFonts w:ascii="Arial" w:eastAsia="Times New Roman" w:hAnsi="Arial" w:cs="Arial"/>
          <w:sz w:val="24"/>
          <w:szCs w:val="24"/>
          <w:lang w:eastAsia="pt-BR"/>
        </w:rPr>
        <w:t>instante em que poderá ser apresentada, a critério da Contratante, a Garantia de Execução Contratual, no valor de 5% (cinco por cento) da sua proposta;</w:t>
      </w:r>
      <w:bookmarkEnd w:id="3"/>
    </w:p>
    <w:p w14:paraId="7EE257DB" w14:textId="77777777" w:rsidR="00C77193" w:rsidRPr="00A85CB0" w:rsidRDefault="00C77193" w:rsidP="00C77193">
      <w:pPr>
        <w:spacing w:after="0" w:line="240" w:lineRule="auto"/>
        <w:jc w:val="both"/>
        <w:rPr>
          <w:rFonts w:ascii="Arial" w:eastAsia="Times New Roman" w:hAnsi="Arial" w:cs="Arial"/>
          <w:sz w:val="24"/>
          <w:szCs w:val="24"/>
          <w:lang w:eastAsia="pt-BR"/>
        </w:rPr>
      </w:pPr>
    </w:p>
    <w:p w14:paraId="4C51742E" w14:textId="77777777" w:rsidR="00C77193" w:rsidRPr="00A85CB0" w:rsidRDefault="00C77193" w:rsidP="00C77193">
      <w:pPr>
        <w:spacing w:after="0" w:line="240" w:lineRule="auto"/>
        <w:jc w:val="both"/>
        <w:rPr>
          <w:rFonts w:ascii="Arial" w:eastAsia="Times New Roman" w:hAnsi="Arial"/>
          <w:sz w:val="24"/>
          <w:szCs w:val="24"/>
          <w:lang w:eastAsia="pt-BR"/>
        </w:rPr>
      </w:pPr>
      <w:r w:rsidRPr="00A85CB0">
        <w:rPr>
          <w:rFonts w:ascii="Arial" w:eastAsia="Times New Roman" w:hAnsi="Arial"/>
          <w:sz w:val="24"/>
          <w:szCs w:val="24"/>
          <w:lang w:eastAsia="pt-BR"/>
        </w:rPr>
        <w:t>1</w:t>
      </w:r>
      <w:r>
        <w:rPr>
          <w:rFonts w:ascii="Arial" w:eastAsia="Times New Roman" w:hAnsi="Arial"/>
          <w:sz w:val="24"/>
          <w:szCs w:val="24"/>
          <w:lang w:eastAsia="pt-BR"/>
        </w:rPr>
        <w:t>2</w:t>
      </w:r>
      <w:r w:rsidRPr="00A85CB0">
        <w:rPr>
          <w:rFonts w:ascii="Arial" w:eastAsia="Times New Roman" w:hAnsi="Arial"/>
          <w:sz w:val="24"/>
          <w:szCs w:val="24"/>
          <w:lang w:eastAsia="pt-BR"/>
        </w:rPr>
        <w:t>.8. A Empresa vencedora fica obrigada a aceitar, nas mesmas condições contratuais, os acréscimos ou supressões de acordo com o Art. 65 da Lei 8.666/93;</w:t>
      </w:r>
    </w:p>
    <w:p w14:paraId="6BE2D9DB" w14:textId="77777777" w:rsidR="00C77193" w:rsidRDefault="00C77193" w:rsidP="00C77193">
      <w:pPr>
        <w:spacing w:after="0" w:line="240" w:lineRule="auto"/>
        <w:jc w:val="both"/>
        <w:rPr>
          <w:rFonts w:ascii="Arial" w:eastAsia="Times New Roman" w:hAnsi="Arial"/>
          <w:sz w:val="24"/>
          <w:szCs w:val="24"/>
          <w:lang w:eastAsia="pt-BR"/>
        </w:rPr>
      </w:pPr>
    </w:p>
    <w:p w14:paraId="78CC9BE5" w14:textId="77777777" w:rsidR="00C77193" w:rsidRDefault="00C77193" w:rsidP="00C77193">
      <w:pPr>
        <w:spacing w:after="0" w:line="240" w:lineRule="auto"/>
        <w:jc w:val="both"/>
        <w:rPr>
          <w:rFonts w:ascii="Arial" w:eastAsia="Times New Roman" w:hAnsi="Arial"/>
          <w:sz w:val="24"/>
          <w:szCs w:val="24"/>
          <w:lang w:eastAsia="pt-BR"/>
        </w:rPr>
      </w:pPr>
      <w:r w:rsidRPr="00A85CB0">
        <w:rPr>
          <w:rFonts w:ascii="Arial" w:eastAsia="Times New Roman" w:hAnsi="Arial"/>
          <w:sz w:val="24"/>
          <w:szCs w:val="24"/>
          <w:lang w:eastAsia="pt-BR"/>
        </w:rPr>
        <w:t>1</w:t>
      </w:r>
      <w:r>
        <w:rPr>
          <w:rFonts w:ascii="Arial" w:eastAsia="Times New Roman" w:hAnsi="Arial"/>
          <w:sz w:val="24"/>
          <w:szCs w:val="24"/>
          <w:lang w:eastAsia="pt-BR"/>
        </w:rPr>
        <w:t>2</w:t>
      </w:r>
      <w:r w:rsidRPr="00A85CB0">
        <w:rPr>
          <w:rFonts w:ascii="Arial" w:eastAsia="Times New Roman" w:hAnsi="Arial"/>
          <w:sz w:val="24"/>
          <w:szCs w:val="24"/>
          <w:lang w:eastAsia="pt-BR"/>
        </w:rPr>
        <w:t>.9. Dos procedimentos oriundos desta licitação caberão recursos administrativos nos termos da legislação pertinente;</w:t>
      </w:r>
    </w:p>
    <w:p w14:paraId="5C858B6A" w14:textId="77777777" w:rsidR="00C77193" w:rsidRDefault="00C77193" w:rsidP="00C77193">
      <w:pPr>
        <w:suppressAutoHyphens/>
        <w:spacing w:after="0" w:line="240" w:lineRule="auto"/>
        <w:jc w:val="both"/>
        <w:rPr>
          <w:rFonts w:ascii="Arial" w:eastAsia="Times New Roman" w:hAnsi="Arial" w:cs="Arial"/>
          <w:sz w:val="24"/>
          <w:szCs w:val="24"/>
          <w:lang w:eastAsia="pt-BR"/>
        </w:rPr>
      </w:pPr>
    </w:p>
    <w:p w14:paraId="0A4238A7" w14:textId="77777777" w:rsidR="00C77193" w:rsidRDefault="00C77193" w:rsidP="00C77193">
      <w:pPr>
        <w:suppressAutoHyphens/>
        <w:spacing w:after="0" w:line="240" w:lineRule="auto"/>
        <w:jc w:val="both"/>
        <w:rPr>
          <w:rFonts w:ascii="Arial" w:eastAsia="Times New Roman" w:hAnsi="Arial" w:cs="Arial"/>
          <w:sz w:val="24"/>
          <w:szCs w:val="24"/>
          <w:lang w:eastAsia="pt-BR"/>
        </w:rPr>
      </w:pPr>
      <w:bookmarkStart w:id="4" w:name="_Hlk95338986"/>
      <w:r>
        <w:rPr>
          <w:rFonts w:ascii="Arial" w:eastAsia="Times New Roman" w:hAnsi="Arial" w:cs="Arial"/>
          <w:sz w:val="24"/>
          <w:szCs w:val="24"/>
          <w:lang w:eastAsia="pt-BR"/>
        </w:rPr>
        <w:t xml:space="preserve">12.10. A Administração poderá </w:t>
      </w:r>
      <w:r w:rsidRPr="001A47FE">
        <w:rPr>
          <w:rFonts w:ascii="Arial" w:eastAsia="Times New Roman" w:hAnsi="Arial" w:cs="Arial"/>
          <w:b/>
          <w:sz w:val="24"/>
          <w:szCs w:val="24"/>
          <w:lang w:eastAsia="pt-BR"/>
        </w:rPr>
        <w:t>ENCAMINHAR NOTIFICAÇÕES POR E-MAIL,</w:t>
      </w:r>
      <w:r>
        <w:rPr>
          <w:rFonts w:ascii="Arial" w:eastAsia="Times New Roman" w:hAnsi="Arial" w:cs="Arial"/>
          <w:sz w:val="24"/>
          <w:szCs w:val="24"/>
          <w:lang w:eastAsia="pt-BR"/>
        </w:rPr>
        <w:t xml:space="preserve"> possibilitando a abertura de procedimentos administrativos, tais como os de sanções por inadimplência contratual</w:t>
      </w:r>
      <w:r w:rsidR="00043E11">
        <w:rPr>
          <w:rFonts w:ascii="Arial" w:eastAsia="Times New Roman" w:hAnsi="Arial" w:cs="Arial"/>
          <w:sz w:val="24"/>
          <w:szCs w:val="24"/>
          <w:lang w:eastAsia="pt-BR"/>
        </w:rPr>
        <w:t xml:space="preserve">, convocação para assinatura de </w:t>
      </w:r>
      <w:r w:rsidR="007506BF">
        <w:rPr>
          <w:rFonts w:ascii="Arial" w:eastAsia="Times New Roman" w:hAnsi="Arial" w:cs="Arial"/>
          <w:sz w:val="24"/>
          <w:szCs w:val="24"/>
          <w:lang w:eastAsia="pt-BR"/>
        </w:rPr>
        <w:t xml:space="preserve">Ata de Registro de Preços e de </w:t>
      </w:r>
      <w:proofErr w:type="gramStart"/>
      <w:r w:rsidR="007506BF">
        <w:rPr>
          <w:rFonts w:ascii="Arial" w:eastAsia="Times New Roman" w:hAnsi="Arial" w:cs="Arial"/>
          <w:sz w:val="24"/>
          <w:szCs w:val="24"/>
          <w:lang w:eastAsia="pt-BR"/>
        </w:rPr>
        <w:t>C</w:t>
      </w:r>
      <w:r w:rsidR="00043E11">
        <w:rPr>
          <w:rFonts w:ascii="Arial" w:eastAsia="Times New Roman" w:hAnsi="Arial" w:cs="Arial"/>
          <w:sz w:val="24"/>
          <w:szCs w:val="24"/>
          <w:lang w:eastAsia="pt-BR"/>
        </w:rPr>
        <w:t>ontrato</w:t>
      </w:r>
      <w:r w:rsidR="007506BF">
        <w:rPr>
          <w:rFonts w:ascii="Arial" w:eastAsia="Times New Roman" w:hAnsi="Arial" w:cs="Arial"/>
          <w:sz w:val="24"/>
          <w:szCs w:val="24"/>
          <w:lang w:eastAsia="pt-BR"/>
        </w:rPr>
        <w:t>, etc.</w:t>
      </w:r>
      <w:proofErr w:type="gramEnd"/>
      <w:r>
        <w:rPr>
          <w:rFonts w:ascii="Arial" w:eastAsia="Times New Roman" w:hAnsi="Arial" w:cs="Arial"/>
          <w:sz w:val="24"/>
          <w:szCs w:val="24"/>
          <w:lang w:eastAsia="pt-BR"/>
        </w:rPr>
        <w:t>;</w:t>
      </w:r>
    </w:p>
    <w:bookmarkEnd w:id="4"/>
    <w:p w14:paraId="29841BA9" w14:textId="77777777" w:rsidR="00043E11" w:rsidRPr="00A85CB0" w:rsidRDefault="00043E11" w:rsidP="00C77193">
      <w:pPr>
        <w:suppressAutoHyphens/>
        <w:spacing w:after="0" w:line="240" w:lineRule="auto"/>
        <w:jc w:val="both"/>
        <w:rPr>
          <w:rFonts w:ascii="Arial" w:eastAsia="Times New Roman" w:hAnsi="Arial" w:cs="Arial"/>
          <w:sz w:val="24"/>
          <w:szCs w:val="24"/>
          <w:lang w:eastAsia="pt-BR"/>
        </w:rPr>
      </w:pPr>
    </w:p>
    <w:p w14:paraId="4C25F6B0" w14:textId="774784AC" w:rsidR="00A12850" w:rsidRPr="00E64129" w:rsidRDefault="00C77193" w:rsidP="00C77193">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12.11</w:t>
      </w:r>
      <w:r w:rsidRPr="00E64129">
        <w:rPr>
          <w:rFonts w:ascii="Arial" w:eastAsia="Times New Roman" w:hAnsi="Arial" w:cs="Arial"/>
          <w:sz w:val="24"/>
          <w:szCs w:val="24"/>
          <w:lang w:eastAsia="pt-BR"/>
        </w:rPr>
        <w:t>. Para maiores esclarecimentos, os interessados deverão dirigir-se à Comissão de Licitação, no período de 0</w:t>
      </w:r>
      <w:r w:rsidR="00F955F3">
        <w:rPr>
          <w:rFonts w:ascii="Arial" w:eastAsia="Times New Roman" w:hAnsi="Arial" w:cs="Arial"/>
          <w:sz w:val="24"/>
          <w:szCs w:val="24"/>
          <w:lang w:eastAsia="pt-BR"/>
        </w:rPr>
        <w:t>8</w:t>
      </w:r>
      <w:r w:rsidRPr="00E64129">
        <w:rPr>
          <w:rFonts w:ascii="Arial" w:eastAsia="Times New Roman" w:hAnsi="Arial" w:cs="Arial"/>
          <w:sz w:val="24"/>
          <w:szCs w:val="24"/>
          <w:lang w:eastAsia="pt-BR"/>
        </w:rPr>
        <w:t xml:space="preserve"> às 1</w:t>
      </w:r>
      <w:r>
        <w:rPr>
          <w:rFonts w:ascii="Arial" w:eastAsia="Times New Roman" w:hAnsi="Arial" w:cs="Arial"/>
          <w:sz w:val="24"/>
          <w:szCs w:val="24"/>
          <w:lang w:eastAsia="pt-BR"/>
        </w:rPr>
        <w:t>3</w:t>
      </w:r>
      <w:r w:rsidRPr="00E64129">
        <w:rPr>
          <w:rFonts w:ascii="Arial" w:eastAsia="Times New Roman" w:hAnsi="Arial" w:cs="Arial"/>
          <w:sz w:val="24"/>
          <w:szCs w:val="24"/>
          <w:lang w:eastAsia="pt-BR"/>
        </w:rPr>
        <w:t>h, de segunda a sexta-feira, na sede da Prefeitura, ou através do</w:t>
      </w:r>
      <w:r>
        <w:rPr>
          <w:rFonts w:ascii="Arial" w:eastAsia="Times New Roman" w:hAnsi="Arial" w:cs="Arial"/>
          <w:sz w:val="24"/>
          <w:szCs w:val="24"/>
          <w:lang w:eastAsia="pt-BR"/>
        </w:rPr>
        <w:t xml:space="preserve"> e-mail: comissaolic2021@gmail.com</w:t>
      </w:r>
      <w:r w:rsidRPr="00E64129">
        <w:rPr>
          <w:rFonts w:ascii="Arial" w:eastAsia="Times New Roman" w:hAnsi="Arial" w:cs="Arial"/>
          <w:sz w:val="24"/>
          <w:szCs w:val="24"/>
          <w:lang w:eastAsia="pt-BR"/>
        </w:rPr>
        <w:t>.</w:t>
      </w:r>
    </w:p>
    <w:p w14:paraId="6775A509" w14:textId="77777777" w:rsidR="00A12850" w:rsidRDefault="00DC256D" w:rsidP="00DC256D">
      <w:pPr>
        <w:tabs>
          <w:tab w:val="left" w:pos="3912"/>
        </w:tabs>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b/>
      </w:r>
    </w:p>
    <w:p w14:paraId="27494813" w14:textId="5FC44C1A" w:rsidR="00A12850" w:rsidRDefault="00A12850" w:rsidP="00A12850">
      <w:pPr>
        <w:suppressAutoHyphens/>
        <w:spacing w:after="0" w:line="240" w:lineRule="auto"/>
        <w:jc w:val="both"/>
        <w:rPr>
          <w:rFonts w:ascii="Arial" w:eastAsia="Times New Roman" w:hAnsi="Arial" w:cs="Arial"/>
          <w:b/>
          <w:color w:val="000000"/>
          <w:sz w:val="24"/>
          <w:szCs w:val="24"/>
          <w:lang w:eastAsia="pt-BR"/>
        </w:rPr>
      </w:pPr>
      <w:r>
        <w:rPr>
          <w:rFonts w:ascii="Arial" w:eastAsia="Times New Roman" w:hAnsi="Arial" w:cs="Arial"/>
          <w:sz w:val="24"/>
          <w:szCs w:val="24"/>
          <w:lang w:eastAsia="pt-BR"/>
        </w:rPr>
        <w:t>Massapê</w:t>
      </w:r>
      <w:r w:rsidRPr="004E6CCC">
        <w:rPr>
          <w:rFonts w:ascii="Arial" w:eastAsia="Times New Roman" w:hAnsi="Arial" w:cs="Arial"/>
          <w:sz w:val="24"/>
          <w:szCs w:val="24"/>
          <w:lang w:eastAsia="pt-BR"/>
        </w:rPr>
        <w:t>-CE,</w:t>
      </w:r>
      <w:r>
        <w:rPr>
          <w:rFonts w:ascii="Arial" w:eastAsia="Times New Roman" w:hAnsi="Arial" w:cs="Arial"/>
          <w:sz w:val="24"/>
          <w:szCs w:val="24"/>
          <w:lang w:eastAsia="pt-BR"/>
        </w:rPr>
        <w:t xml:space="preserve"> </w:t>
      </w:r>
      <w:r w:rsidR="00A44B23">
        <w:rPr>
          <w:rFonts w:ascii="Arial" w:eastAsia="Times New Roman" w:hAnsi="Arial" w:cs="Arial"/>
          <w:sz w:val="24"/>
          <w:szCs w:val="24"/>
          <w:lang w:eastAsia="pt-BR"/>
        </w:rPr>
        <w:t>06</w:t>
      </w:r>
      <w:r w:rsidRPr="004E6CCC">
        <w:rPr>
          <w:rFonts w:ascii="Arial" w:eastAsia="Times New Roman" w:hAnsi="Arial" w:cs="Arial"/>
          <w:sz w:val="24"/>
          <w:szCs w:val="24"/>
          <w:lang w:eastAsia="pt-BR"/>
        </w:rPr>
        <w:t xml:space="preserve"> de </w:t>
      </w:r>
      <w:r w:rsidR="00A44B23">
        <w:rPr>
          <w:rFonts w:ascii="Arial" w:eastAsia="Times New Roman" w:hAnsi="Arial" w:cs="Arial"/>
          <w:sz w:val="24"/>
          <w:szCs w:val="24"/>
          <w:lang w:eastAsia="pt-BR"/>
        </w:rPr>
        <w:t>setembro</w:t>
      </w:r>
      <w:r>
        <w:rPr>
          <w:rFonts w:ascii="Arial" w:eastAsia="Times New Roman" w:hAnsi="Arial" w:cs="Arial"/>
          <w:sz w:val="24"/>
          <w:szCs w:val="24"/>
          <w:lang w:eastAsia="pt-BR"/>
        </w:rPr>
        <w:t xml:space="preserve"> de 202</w:t>
      </w:r>
      <w:r w:rsidR="00854292">
        <w:rPr>
          <w:rFonts w:ascii="Arial" w:eastAsia="Times New Roman" w:hAnsi="Arial" w:cs="Arial"/>
          <w:sz w:val="24"/>
          <w:szCs w:val="24"/>
          <w:lang w:eastAsia="pt-BR"/>
        </w:rPr>
        <w:t>3</w:t>
      </w:r>
      <w:r w:rsidRPr="004E6CCC">
        <w:rPr>
          <w:rFonts w:ascii="Arial" w:eastAsia="Times New Roman" w:hAnsi="Arial" w:cs="Arial"/>
          <w:sz w:val="24"/>
          <w:szCs w:val="24"/>
          <w:lang w:eastAsia="pt-BR"/>
        </w:rPr>
        <w:t>.</w:t>
      </w:r>
    </w:p>
    <w:p w14:paraId="415ED9C4" w14:textId="77777777" w:rsidR="0012700B" w:rsidRDefault="0012700B" w:rsidP="00090E0F">
      <w:pPr>
        <w:suppressAutoHyphens/>
        <w:spacing w:after="0" w:line="240" w:lineRule="auto"/>
        <w:jc w:val="center"/>
        <w:rPr>
          <w:rFonts w:ascii="Arial" w:eastAsia="Times New Roman" w:hAnsi="Arial" w:cs="Arial"/>
          <w:b/>
          <w:bCs/>
          <w:sz w:val="24"/>
          <w:szCs w:val="24"/>
          <w:lang w:eastAsia="pt-BR"/>
        </w:rPr>
      </w:pPr>
    </w:p>
    <w:p w14:paraId="6ED51E60" w14:textId="77777777" w:rsidR="00854292" w:rsidRDefault="00854292" w:rsidP="00854292">
      <w:pPr>
        <w:suppressAutoHyphens/>
        <w:spacing w:after="0" w:line="240" w:lineRule="auto"/>
        <w:jc w:val="center"/>
        <w:rPr>
          <w:rFonts w:ascii="Arial" w:eastAsia="Times New Roman" w:hAnsi="Arial" w:cs="Arial"/>
          <w:b/>
          <w:sz w:val="24"/>
          <w:szCs w:val="24"/>
          <w:lang w:eastAsia="pt-BR"/>
        </w:rPr>
      </w:pPr>
    </w:p>
    <w:p w14:paraId="00FB317B" w14:textId="77777777" w:rsidR="00DA3B46" w:rsidRDefault="00DA3B46" w:rsidP="00854292">
      <w:pPr>
        <w:suppressAutoHyphens/>
        <w:spacing w:after="0" w:line="240" w:lineRule="auto"/>
        <w:jc w:val="center"/>
        <w:rPr>
          <w:rFonts w:ascii="Arial" w:eastAsia="Times New Roman" w:hAnsi="Arial" w:cs="Arial"/>
          <w:b/>
          <w:sz w:val="24"/>
          <w:szCs w:val="24"/>
          <w:lang w:eastAsia="pt-BR"/>
        </w:rPr>
      </w:pPr>
    </w:p>
    <w:p w14:paraId="3FA5DEAD" w14:textId="73601B17" w:rsidR="00854292" w:rsidRDefault="00854292" w:rsidP="00854292">
      <w:pPr>
        <w:suppressAutoHyphens/>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______________________________</w:t>
      </w:r>
      <w:r w:rsidR="00A44B23">
        <w:rPr>
          <w:rFonts w:ascii="Arial" w:eastAsia="Times New Roman" w:hAnsi="Arial" w:cs="Arial"/>
          <w:b/>
          <w:sz w:val="24"/>
          <w:szCs w:val="24"/>
          <w:lang w:eastAsia="pt-BR"/>
        </w:rPr>
        <w:t>__</w:t>
      </w:r>
    </w:p>
    <w:p w14:paraId="595C6605" w14:textId="307641C5" w:rsidR="00854292" w:rsidRDefault="00DA3B46" w:rsidP="00854292">
      <w:pPr>
        <w:suppressAutoHyphens/>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 xml:space="preserve">  </w:t>
      </w:r>
      <w:r w:rsidR="00A44B23">
        <w:rPr>
          <w:rFonts w:ascii="Arial" w:eastAsia="Times New Roman" w:hAnsi="Arial" w:cs="Arial"/>
          <w:b/>
          <w:sz w:val="24"/>
          <w:szCs w:val="24"/>
          <w:lang w:eastAsia="pt-BR"/>
        </w:rPr>
        <w:t>José Gilson Andrade Vasconcelos</w:t>
      </w:r>
    </w:p>
    <w:p w14:paraId="48C2A495" w14:textId="4359911C" w:rsidR="004959C8" w:rsidRDefault="00DA3B46" w:rsidP="00854292">
      <w:pPr>
        <w:suppressAutoHyphens/>
        <w:spacing w:after="0" w:line="240" w:lineRule="auto"/>
        <w:jc w:val="center"/>
        <w:rPr>
          <w:rFonts w:ascii="Arial" w:eastAsia="Times New Roman" w:hAnsi="Arial" w:cs="Arial"/>
          <w:b/>
          <w:sz w:val="20"/>
          <w:szCs w:val="24"/>
          <w:lang w:eastAsia="pt-BR"/>
        </w:rPr>
      </w:pPr>
      <w:r>
        <w:rPr>
          <w:rFonts w:ascii="Arial" w:eastAsia="Times New Roman" w:hAnsi="Arial" w:cs="Arial"/>
          <w:b/>
          <w:sz w:val="20"/>
          <w:szCs w:val="24"/>
          <w:lang w:eastAsia="pt-BR"/>
        </w:rPr>
        <w:t xml:space="preserve">Sec. de </w:t>
      </w:r>
      <w:r w:rsidR="00A44B23">
        <w:rPr>
          <w:rFonts w:ascii="Arial" w:eastAsia="Times New Roman" w:hAnsi="Arial" w:cs="Arial"/>
          <w:b/>
          <w:sz w:val="20"/>
          <w:szCs w:val="24"/>
          <w:lang w:eastAsia="pt-BR"/>
        </w:rPr>
        <w:t>Finanças e Ordenador de Despesas</w:t>
      </w:r>
    </w:p>
    <w:p w14:paraId="291E7CF3" w14:textId="6CFA1F73" w:rsidR="00A44B23" w:rsidRDefault="00A44B23" w:rsidP="00854292">
      <w:pPr>
        <w:suppressAutoHyphens/>
        <w:spacing w:after="0" w:line="240" w:lineRule="auto"/>
        <w:jc w:val="center"/>
        <w:rPr>
          <w:rFonts w:ascii="Arial" w:eastAsia="Times New Roman" w:hAnsi="Arial" w:cs="Arial"/>
          <w:b/>
          <w:bCs/>
          <w:sz w:val="24"/>
          <w:szCs w:val="24"/>
          <w:lang w:eastAsia="pt-BR"/>
        </w:rPr>
      </w:pPr>
      <w:r>
        <w:rPr>
          <w:rFonts w:ascii="Arial" w:eastAsia="Times New Roman" w:hAnsi="Arial" w:cs="Arial"/>
          <w:b/>
          <w:sz w:val="20"/>
          <w:szCs w:val="24"/>
          <w:lang w:eastAsia="pt-BR"/>
        </w:rPr>
        <w:t>da Sec. de Saúde</w:t>
      </w:r>
    </w:p>
    <w:p w14:paraId="5625457D" w14:textId="77777777" w:rsidR="00BD5473" w:rsidRDefault="00BD5473" w:rsidP="00506050">
      <w:pPr>
        <w:suppressAutoHyphens/>
        <w:spacing w:after="0" w:line="240" w:lineRule="auto"/>
        <w:rPr>
          <w:rFonts w:ascii="Arial" w:eastAsia="Times New Roman" w:hAnsi="Arial" w:cs="Arial"/>
          <w:b/>
          <w:bCs/>
          <w:sz w:val="24"/>
          <w:szCs w:val="24"/>
          <w:lang w:eastAsia="pt-BR"/>
        </w:rPr>
      </w:pPr>
    </w:p>
    <w:p w14:paraId="6EE7C09F" w14:textId="79D63C84" w:rsidR="009E0EB9" w:rsidRDefault="009E0EB9" w:rsidP="00D411BC">
      <w:pPr>
        <w:suppressAutoHyphens/>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Ref.: Pregão Eletrônico nº </w:t>
      </w:r>
      <w:r w:rsidR="00D411BC" w:rsidRPr="00D411BC">
        <w:rPr>
          <w:rFonts w:ascii="Arial" w:hAnsi="Arial" w:cs="Arial"/>
          <w:b/>
          <w:sz w:val="24"/>
          <w:szCs w:val="24"/>
        </w:rPr>
        <w:t>5</w:t>
      </w:r>
      <w:r w:rsidR="00A44B23">
        <w:rPr>
          <w:rFonts w:ascii="Arial" w:hAnsi="Arial" w:cs="Arial"/>
          <w:b/>
          <w:sz w:val="24"/>
          <w:szCs w:val="24"/>
        </w:rPr>
        <w:t>0609</w:t>
      </w:r>
      <w:r w:rsidR="00D411BC" w:rsidRPr="00D411BC">
        <w:rPr>
          <w:rFonts w:ascii="Arial" w:hAnsi="Arial" w:cs="Arial"/>
          <w:b/>
          <w:sz w:val="24"/>
          <w:szCs w:val="24"/>
        </w:rPr>
        <w:t>01/202</w:t>
      </w:r>
      <w:r w:rsidR="00A9454E">
        <w:rPr>
          <w:rFonts w:ascii="Arial" w:hAnsi="Arial" w:cs="Arial"/>
          <w:b/>
          <w:sz w:val="24"/>
          <w:szCs w:val="24"/>
        </w:rPr>
        <w:t>3</w:t>
      </w:r>
    </w:p>
    <w:p w14:paraId="4BD58966" w14:textId="77777777" w:rsidR="00C0131F" w:rsidRDefault="009E0EB9" w:rsidP="00090E0F">
      <w:pPr>
        <w:suppressAutoHyphens/>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lastRenderedPageBreak/>
        <w:t>ANEXO I</w:t>
      </w:r>
    </w:p>
    <w:p w14:paraId="5A04EEC9" w14:textId="77777777" w:rsidR="009E0EB9" w:rsidRDefault="009E0EB9" w:rsidP="00090E0F">
      <w:pPr>
        <w:suppressAutoHyphens/>
        <w:spacing w:after="0" w:line="240" w:lineRule="auto"/>
        <w:jc w:val="center"/>
        <w:rPr>
          <w:rFonts w:ascii="Arial" w:eastAsia="Times New Roman" w:hAnsi="Arial" w:cs="Arial"/>
          <w:b/>
          <w:bCs/>
          <w:sz w:val="24"/>
          <w:szCs w:val="24"/>
          <w:lang w:eastAsia="pt-BR"/>
        </w:rPr>
      </w:pPr>
    </w:p>
    <w:p w14:paraId="0A4981F8" w14:textId="77777777" w:rsidR="00090E0F" w:rsidRPr="00090E0F" w:rsidRDefault="00090E0F" w:rsidP="00090E0F">
      <w:pPr>
        <w:suppressAutoHyphens/>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TERMO DE REFERÊNCIA</w:t>
      </w:r>
    </w:p>
    <w:p w14:paraId="410BBE9E" w14:textId="77777777" w:rsidR="00090E0F" w:rsidRPr="00090E0F" w:rsidRDefault="00090E0F" w:rsidP="00090E0F">
      <w:pPr>
        <w:suppressAutoHyphens/>
        <w:spacing w:after="0" w:line="240" w:lineRule="auto"/>
        <w:jc w:val="both"/>
        <w:rPr>
          <w:rFonts w:ascii="Arial" w:eastAsia="Times New Roman" w:hAnsi="Arial" w:cs="Arial"/>
          <w:sz w:val="24"/>
          <w:szCs w:val="24"/>
          <w:lang w:eastAsia="pt-BR"/>
        </w:rPr>
      </w:pPr>
    </w:p>
    <w:p w14:paraId="7A9C7DB9" w14:textId="28B1765F" w:rsidR="00DC256D" w:rsidRPr="00370929" w:rsidRDefault="00DC256D" w:rsidP="00DC256D">
      <w:pPr>
        <w:suppressAutoHyphens/>
        <w:spacing w:after="0" w:line="240" w:lineRule="auto"/>
        <w:jc w:val="both"/>
        <w:rPr>
          <w:rFonts w:ascii="Arial" w:eastAsia="Times New Roman" w:hAnsi="Arial" w:cs="Arial"/>
          <w:sz w:val="24"/>
          <w:szCs w:val="24"/>
          <w:lang w:eastAsia="pt-BR"/>
        </w:rPr>
      </w:pPr>
      <w:bookmarkStart w:id="5" w:name="_Hlk74321822"/>
      <w:r w:rsidRPr="009D207B">
        <w:rPr>
          <w:rFonts w:ascii="Arial" w:eastAsia="Times New Roman" w:hAnsi="Arial" w:cs="Arial"/>
          <w:b/>
          <w:bCs/>
          <w:sz w:val="24"/>
          <w:szCs w:val="24"/>
          <w:lang w:eastAsia="pt-BR"/>
        </w:rPr>
        <w:t>1</w:t>
      </w:r>
      <w:r w:rsidR="00A9454E" w:rsidRPr="00090E0F">
        <w:rPr>
          <w:rFonts w:ascii="Arial" w:eastAsia="Times New Roman" w:hAnsi="Arial" w:cs="Arial"/>
          <w:b/>
          <w:bCs/>
          <w:sz w:val="24"/>
          <w:szCs w:val="24"/>
          <w:lang w:eastAsia="pt-BR"/>
        </w:rPr>
        <w:t xml:space="preserve">. OBJETO – </w:t>
      </w:r>
      <w:r w:rsidR="00A9454E" w:rsidRPr="00090E0F">
        <w:rPr>
          <w:rFonts w:ascii="Arial" w:eastAsia="Times New Roman" w:hAnsi="Arial" w:cs="Arial"/>
          <w:sz w:val="24"/>
          <w:szCs w:val="24"/>
          <w:lang w:eastAsia="pt-BR"/>
        </w:rPr>
        <w:t xml:space="preserve">O presente Termo tem por objeto definir o conjunto de elementos técnicos que nortearão os procedimentos administrativos </w:t>
      </w:r>
      <w:r w:rsidR="00A9454E" w:rsidRPr="00370929">
        <w:rPr>
          <w:rFonts w:ascii="Arial" w:eastAsia="Times New Roman" w:hAnsi="Arial" w:cs="Arial"/>
          <w:sz w:val="24"/>
          <w:szCs w:val="24"/>
          <w:lang w:eastAsia="pt-BR"/>
        </w:rPr>
        <w:t xml:space="preserve">de </w:t>
      </w:r>
      <w:r w:rsidR="00A44B23" w:rsidRPr="00370929">
        <w:rPr>
          <w:rFonts w:ascii="Arial" w:eastAsia="Times New Roman" w:hAnsi="Arial" w:cs="Arial"/>
          <w:b/>
          <w:bCs/>
          <w:sz w:val="24"/>
          <w:szCs w:val="24"/>
          <w:lang w:eastAsia="pt-BR"/>
        </w:rPr>
        <w:t>Registro de Preços para</w:t>
      </w:r>
      <w:r w:rsidR="00A44B23" w:rsidRPr="00370929">
        <w:rPr>
          <w:rFonts w:ascii="Arial" w:eastAsia="Times New Roman" w:hAnsi="Arial" w:cs="Arial"/>
          <w:sz w:val="24"/>
          <w:szCs w:val="24"/>
          <w:lang w:eastAsia="pt-BR"/>
        </w:rPr>
        <w:t xml:space="preserve"> </w:t>
      </w:r>
      <w:r w:rsidR="00A44B23" w:rsidRPr="00370929">
        <w:rPr>
          <w:rFonts w:ascii="Arial" w:eastAsia="Times New Roman" w:hAnsi="Arial" w:cs="Arial"/>
          <w:b/>
          <w:bCs/>
          <w:sz w:val="24"/>
          <w:szCs w:val="24"/>
          <w:lang w:eastAsia="pt-BR"/>
        </w:rPr>
        <w:t xml:space="preserve">a Aquisição de </w:t>
      </w:r>
      <w:r w:rsidR="00A44B23">
        <w:rPr>
          <w:rFonts w:ascii="Arial" w:eastAsia="Times New Roman" w:hAnsi="Arial" w:cs="Arial"/>
          <w:b/>
          <w:bCs/>
          <w:sz w:val="24"/>
          <w:szCs w:val="24"/>
          <w:lang w:eastAsia="pt-BR"/>
        </w:rPr>
        <w:t>órteses, equipamentos, materiais e fraldas geriátricas para acamados, leites e dietas especiais, bolsas de colostomia, tratamentos especiais sem cobertura do SUS e outros destinados à</w:t>
      </w:r>
      <w:r w:rsidR="00A44B23" w:rsidRPr="00370929">
        <w:rPr>
          <w:rFonts w:ascii="Arial" w:eastAsia="Times New Roman" w:hAnsi="Arial" w:cs="Arial"/>
          <w:b/>
          <w:bCs/>
          <w:sz w:val="24"/>
          <w:szCs w:val="24"/>
          <w:lang w:eastAsia="pt-BR"/>
        </w:rPr>
        <w:t xml:space="preserve"> Sec. de </w:t>
      </w:r>
      <w:r w:rsidR="00A44B23">
        <w:rPr>
          <w:rFonts w:ascii="Arial" w:eastAsia="Times New Roman" w:hAnsi="Arial" w:cs="Arial"/>
          <w:b/>
          <w:bCs/>
          <w:sz w:val="24"/>
          <w:szCs w:val="24"/>
          <w:lang w:eastAsia="pt-BR"/>
        </w:rPr>
        <w:t>Saúde</w:t>
      </w:r>
      <w:r w:rsidR="00A44B23" w:rsidRPr="00370929">
        <w:rPr>
          <w:rFonts w:ascii="Arial" w:eastAsia="Times New Roman" w:hAnsi="Arial" w:cs="Arial"/>
          <w:b/>
          <w:bCs/>
          <w:sz w:val="24"/>
          <w:szCs w:val="24"/>
          <w:lang w:eastAsia="pt-BR"/>
        </w:rPr>
        <w:t xml:space="preserve"> da Prefeitura do Município de Massapê-CE.</w:t>
      </w:r>
      <w:r w:rsidR="001B4F7F" w:rsidRPr="00370929">
        <w:rPr>
          <w:rFonts w:ascii="Arial" w:eastAsia="Times New Roman" w:hAnsi="Arial" w:cs="Arial"/>
          <w:b/>
          <w:sz w:val="24"/>
          <w:szCs w:val="24"/>
          <w:lang w:eastAsia="pt-BR"/>
        </w:rPr>
        <w:t>,</w:t>
      </w:r>
      <w:r w:rsidR="001B4F7F" w:rsidRPr="00370929">
        <w:rPr>
          <w:rFonts w:ascii="Arial" w:eastAsia="Times New Roman" w:hAnsi="Arial" w:cs="Arial"/>
          <w:sz w:val="24"/>
          <w:szCs w:val="24"/>
          <w:lang w:eastAsia="pt-BR"/>
        </w:rPr>
        <w:t xml:space="preserve"> </w:t>
      </w:r>
      <w:r w:rsidR="00A9454E" w:rsidRPr="00370929">
        <w:rPr>
          <w:rFonts w:ascii="Arial" w:eastAsia="Times New Roman" w:hAnsi="Arial" w:cs="Arial"/>
          <w:sz w:val="24"/>
          <w:szCs w:val="24"/>
          <w:lang w:eastAsia="pt-BR"/>
        </w:rPr>
        <w:t>de acordo com os Quantitativos e Especificações constantes neste Termo.</w:t>
      </w:r>
    </w:p>
    <w:p w14:paraId="6090299A" w14:textId="77777777" w:rsidR="00C52188" w:rsidRPr="00090E0F" w:rsidRDefault="00C52188" w:rsidP="00C52188">
      <w:pPr>
        <w:suppressAutoHyphens/>
        <w:spacing w:after="0" w:line="240" w:lineRule="auto"/>
        <w:jc w:val="both"/>
        <w:rPr>
          <w:rFonts w:ascii="Arial" w:eastAsia="Times New Roman" w:hAnsi="Arial" w:cs="Arial"/>
          <w:sz w:val="24"/>
          <w:szCs w:val="24"/>
          <w:lang w:eastAsia="pt-BR"/>
        </w:rPr>
      </w:pPr>
      <w:bookmarkStart w:id="6" w:name="_Hlk125117093"/>
    </w:p>
    <w:p w14:paraId="2719D3B4" w14:textId="77777777" w:rsidR="000E3331" w:rsidRPr="00090E0F" w:rsidRDefault="00C52188" w:rsidP="000E3331">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b/>
          <w:bCs/>
          <w:sz w:val="24"/>
          <w:szCs w:val="24"/>
          <w:lang w:eastAsia="pt-BR"/>
        </w:rPr>
        <w:t>2. FUNDAMENTO LEGAL –</w:t>
      </w:r>
      <w:r w:rsidRPr="00090E0F">
        <w:rPr>
          <w:rFonts w:ascii="Arial" w:eastAsia="Times New Roman" w:hAnsi="Arial" w:cs="Arial"/>
          <w:sz w:val="24"/>
          <w:szCs w:val="24"/>
          <w:lang w:eastAsia="pt-BR"/>
        </w:rPr>
        <w:t xml:space="preserve"> </w:t>
      </w:r>
      <w:r w:rsidR="000E3331" w:rsidRPr="00090E0F">
        <w:rPr>
          <w:rFonts w:ascii="Arial" w:eastAsia="Times New Roman" w:hAnsi="Arial" w:cs="Arial"/>
          <w:sz w:val="24"/>
          <w:szCs w:val="24"/>
          <w:lang w:eastAsia="pt-BR"/>
        </w:rPr>
        <w:t xml:space="preserve">A contratação do presente objeto fundamenta-se na Lei Federal </w:t>
      </w:r>
      <w:r w:rsidR="000E3331" w:rsidRPr="007A06F7">
        <w:rPr>
          <w:rFonts w:ascii="Arial" w:hAnsi="Arial"/>
          <w:sz w:val="24"/>
          <w:szCs w:val="24"/>
        </w:rPr>
        <w:t xml:space="preserve">nº 10.520, de 17 de julho de 2002, </w:t>
      </w:r>
      <w:r w:rsidR="000E3331">
        <w:rPr>
          <w:rFonts w:ascii="Arial" w:hAnsi="Arial"/>
          <w:sz w:val="24"/>
          <w:szCs w:val="24"/>
        </w:rPr>
        <w:t xml:space="preserve">nos </w:t>
      </w:r>
      <w:r w:rsidR="000E3331" w:rsidRPr="007A06F7">
        <w:rPr>
          <w:rFonts w:ascii="Arial" w:hAnsi="Arial"/>
          <w:sz w:val="24"/>
          <w:szCs w:val="24"/>
        </w:rPr>
        <w:t>Decreto</w:t>
      </w:r>
      <w:r w:rsidR="000E3331">
        <w:rPr>
          <w:rFonts w:ascii="Arial" w:hAnsi="Arial"/>
          <w:sz w:val="24"/>
          <w:szCs w:val="24"/>
        </w:rPr>
        <w:t>s Federais</w:t>
      </w:r>
      <w:r w:rsidR="000E3331" w:rsidRPr="007A06F7">
        <w:rPr>
          <w:rFonts w:ascii="Arial" w:hAnsi="Arial"/>
          <w:sz w:val="24"/>
          <w:szCs w:val="24"/>
        </w:rPr>
        <w:t xml:space="preserve"> nº </w:t>
      </w:r>
      <w:r w:rsidR="000E3331">
        <w:rPr>
          <w:rFonts w:ascii="Arial" w:hAnsi="Arial"/>
          <w:sz w:val="24"/>
          <w:szCs w:val="24"/>
        </w:rPr>
        <w:t>10.024</w:t>
      </w:r>
      <w:r w:rsidR="000E3331" w:rsidRPr="007A06F7">
        <w:rPr>
          <w:rFonts w:ascii="Arial" w:hAnsi="Arial"/>
          <w:sz w:val="24"/>
          <w:szCs w:val="24"/>
        </w:rPr>
        <w:t xml:space="preserve">, de </w:t>
      </w:r>
      <w:r w:rsidR="000E3331">
        <w:rPr>
          <w:rFonts w:ascii="Arial" w:hAnsi="Arial"/>
          <w:sz w:val="24"/>
          <w:szCs w:val="24"/>
        </w:rPr>
        <w:t>20</w:t>
      </w:r>
      <w:r w:rsidR="000E3331" w:rsidRPr="007A06F7">
        <w:rPr>
          <w:rFonts w:ascii="Arial" w:hAnsi="Arial"/>
          <w:sz w:val="24"/>
          <w:szCs w:val="24"/>
        </w:rPr>
        <w:t xml:space="preserve"> de </w:t>
      </w:r>
      <w:r w:rsidR="000E3331">
        <w:rPr>
          <w:rFonts w:ascii="Arial" w:hAnsi="Arial"/>
          <w:sz w:val="24"/>
          <w:szCs w:val="24"/>
        </w:rPr>
        <w:t>setembro</w:t>
      </w:r>
      <w:r w:rsidR="000E3331" w:rsidRPr="007A06F7">
        <w:rPr>
          <w:rFonts w:ascii="Arial" w:hAnsi="Arial"/>
          <w:sz w:val="24"/>
          <w:szCs w:val="24"/>
        </w:rPr>
        <w:t xml:space="preserve"> de 20</w:t>
      </w:r>
      <w:r w:rsidR="000E3331">
        <w:rPr>
          <w:rFonts w:ascii="Arial" w:hAnsi="Arial"/>
          <w:sz w:val="24"/>
          <w:szCs w:val="24"/>
        </w:rPr>
        <w:t>19</w:t>
      </w:r>
      <w:r w:rsidR="000E3331">
        <w:rPr>
          <w:rFonts w:ascii="Arial" w:eastAsia="Times New Roman" w:hAnsi="Arial" w:cs="Arial"/>
          <w:sz w:val="24"/>
          <w:szCs w:val="24"/>
          <w:lang w:eastAsia="pt-BR"/>
        </w:rPr>
        <w:t>,</w:t>
      </w:r>
      <w:r w:rsidR="000E3331" w:rsidRPr="007A06F7">
        <w:rPr>
          <w:rFonts w:ascii="Arial" w:hAnsi="Arial"/>
          <w:sz w:val="24"/>
          <w:szCs w:val="24"/>
        </w:rPr>
        <w:t xml:space="preserve"> </w:t>
      </w:r>
      <w:r w:rsidR="000E3331">
        <w:rPr>
          <w:rFonts w:ascii="Arial" w:hAnsi="Arial"/>
          <w:sz w:val="24"/>
          <w:szCs w:val="24"/>
        </w:rPr>
        <w:t xml:space="preserve">e 7.892, de 23 de janeiro de 2013, na </w:t>
      </w:r>
      <w:r w:rsidR="000E3331" w:rsidRPr="007A06F7">
        <w:rPr>
          <w:rFonts w:ascii="Arial" w:hAnsi="Arial" w:cs="Arial"/>
          <w:color w:val="000000"/>
          <w:sz w:val="24"/>
          <w:szCs w:val="24"/>
        </w:rPr>
        <w:t>Lei Complementar nº 123, de 14 de dezembro de 2006,</w:t>
      </w:r>
      <w:r w:rsidR="000E3331" w:rsidRPr="007A06F7">
        <w:rPr>
          <w:color w:val="000000"/>
          <w:sz w:val="24"/>
          <w:szCs w:val="24"/>
        </w:rPr>
        <w:t xml:space="preserve"> </w:t>
      </w:r>
      <w:r w:rsidR="000E3331" w:rsidRPr="007A06F7">
        <w:rPr>
          <w:rFonts w:ascii="Arial" w:hAnsi="Arial"/>
          <w:sz w:val="24"/>
          <w:szCs w:val="24"/>
        </w:rPr>
        <w:t xml:space="preserve">e subsidiariamente </w:t>
      </w:r>
      <w:r w:rsidR="000E3331">
        <w:rPr>
          <w:rFonts w:ascii="Arial" w:hAnsi="Arial"/>
          <w:sz w:val="24"/>
          <w:szCs w:val="24"/>
        </w:rPr>
        <w:t>n</w:t>
      </w:r>
      <w:r w:rsidR="000E3331" w:rsidRPr="007A06F7">
        <w:rPr>
          <w:rFonts w:ascii="Arial" w:hAnsi="Arial"/>
          <w:sz w:val="24"/>
          <w:szCs w:val="24"/>
        </w:rPr>
        <w:t>as normas gerais contidas na Lei nº 8.666, de 21 de junho de 1993, e suas alterações</w:t>
      </w:r>
      <w:r w:rsidR="000E3331" w:rsidRPr="000B3184">
        <w:rPr>
          <w:rFonts w:ascii="Arial" w:eastAsia="Times New Roman" w:hAnsi="Arial" w:cs="Arial"/>
          <w:sz w:val="24"/>
          <w:szCs w:val="24"/>
          <w:lang w:eastAsia="pt-BR"/>
        </w:rPr>
        <w:t>.</w:t>
      </w:r>
    </w:p>
    <w:p w14:paraId="24DB5FDB" w14:textId="77777777" w:rsidR="000E3331" w:rsidRPr="00090E0F" w:rsidRDefault="000E3331" w:rsidP="000E3331">
      <w:pPr>
        <w:suppressAutoHyphens/>
        <w:spacing w:after="0" w:line="240" w:lineRule="auto"/>
        <w:jc w:val="both"/>
        <w:rPr>
          <w:rFonts w:ascii="Arial" w:eastAsia="Times New Roman" w:hAnsi="Arial" w:cs="Arial"/>
          <w:sz w:val="24"/>
          <w:szCs w:val="24"/>
          <w:lang w:eastAsia="pt-BR"/>
        </w:rPr>
      </w:pPr>
    </w:p>
    <w:p w14:paraId="4120D15E" w14:textId="5A54A9D7" w:rsidR="00A44B23" w:rsidRDefault="00370929" w:rsidP="00A44B23">
      <w:pPr>
        <w:suppressAutoHyphens/>
        <w:spacing w:after="0" w:line="240" w:lineRule="auto"/>
        <w:jc w:val="both"/>
        <w:rPr>
          <w:rFonts w:ascii="Arial" w:hAnsi="Arial" w:cs="Arial"/>
          <w:sz w:val="24"/>
          <w:szCs w:val="24"/>
        </w:rPr>
      </w:pPr>
      <w:r w:rsidRPr="00370929">
        <w:rPr>
          <w:rFonts w:ascii="Arial" w:eastAsia="Times New Roman" w:hAnsi="Arial" w:cs="Arial"/>
          <w:b/>
          <w:bCs/>
          <w:sz w:val="24"/>
          <w:szCs w:val="24"/>
          <w:lang w:eastAsia="pt-BR"/>
        </w:rPr>
        <w:t>3. JUSTIFICATIVA –</w:t>
      </w:r>
      <w:r w:rsidRPr="00370929">
        <w:rPr>
          <w:rFonts w:ascii="Arial" w:eastAsia="Times New Roman" w:hAnsi="Arial" w:cs="Arial"/>
          <w:color w:val="000000"/>
          <w:sz w:val="24"/>
          <w:szCs w:val="24"/>
          <w:lang w:eastAsia="pt-BR"/>
        </w:rPr>
        <w:t xml:space="preserve"> </w:t>
      </w:r>
      <w:r w:rsidR="00A44B23">
        <w:rPr>
          <w:rFonts w:ascii="Arial" w:hAnsi="Arial" w:cs="Arial"/>
          <w:sz w:val="24"/>
          <w:szCs w:val="24"/>
        </w:rPr>
        <w:t>A aquisição de medicamentos, equipamentos, fraldas e demais produtos para saúde é uma das principais atividades da Gestão da Saúde e deve estar estreitamente vinculada às ofertas de s</w:t>
      </w:r>
      <w:r w:rsidR="000A3618">
        <w:rPr>
          <w:rFonts w:ascii="Arial" w:hAnsi="Arial" w:cs="Arial"/>
          <w:sz w:val="24"/>
          <w:szCs w:val="24"/>
        </w:rPr>
        <w:t>erviços</w:t>
      </w:r>
      <w:r w:rsidR="00A44B23">
        <w:rPr>
          <w:rFonts w:ascii="Arial" w:hAnsi="Arial" w:cs="Arial"/>
          <w:sz w:val="24"/>
          <w:szCs w:val="24"/>
        </w:rPr>
        <w:t xml:space="preserve"> e à cobertura assistencial dos programas de saúde. Uma boa aquisição de</w:t>
      </w:r>
      <w:r w:rsidR="000A3618">
        <w:rPr>
          <w:rFonts w:ascii="Arial" w:hAnsi="Arial" w:cs="Arial"/>
          <w:sz w:val="24"/>
          <w:szCs w:val="24"/>
        </w:rPr>
        <w:t xml:space="preserve">sses produtos </w:t>
      </w:r>
      <w:r w:rsidR="00A44B23">
        <w:rPr>
          <w:rFonts w:ascii="Arial" w:hAnsi="Arial" w:cs="Arial"/>
          <w:sz w:val="24"/>
          <w:szCs w:val="24"/>
        </w:rPr>
        <w:t>deve considerar primeiro o que comprar (seleçã</w:t>
      </w:r>
      <w:r w:rsidR="000A3618">
        <w:rPr>
          <w:rFonts w:ascii="Arial" w:hAnsi="Arial" w:cs="Arial"/>
          <w:sz w:val="24"/>
          <w:szCs w:val="24"/>
        </w:rPr>
        <w:t>o</w:t>
      </w:r>
      <w:r w:rsidR="00A44B23">
        <w:rPr>
          <w:rFonts w:ascii="Arial" w:hAnsi="Arial" w:cs="Arial"/>
          <w:sz w:val="24"/>
          <w:szCs w:val="24"/>
        </w:rPr>
        <w:t>), quando e quanto comprar (programação), e como comprar. O monitoramento e a avaliação dos processos são fundamentais para aprimorar a gestão e intervir nos problemas</w:t>
      </w:r>
      <w:r w:rsidR="000A3618">
        <w:rPr>
          <w:rFonts w:ascii="Arial" w:hAnsi="Arial" w:cs="Arial"/>
          <w:sz w:val="24"/>
          <w:szCs w:val="24"/>
        </w:rPr>
        <w:t xml:space="preserve"> sistêmicos de saúde que normalmente afetam os municípios brasileiros.</w:t>
      </w:r>
    </w:p>
    <w:p w14:paraId="230CD19A" w14:textId="77777777" w:rsidR="00A44B23" w:rsidRDefault="00A44B23" w:rsidP="00A44B23">
      <w:pPr>
        <w:suppressAutoHyphens/>
        <w:spacing w:after="0" w:line="240" w:lineRule="auto"/>
        <w:jc w:val="both"/>
        <w:rPr>
          <w:rFonts w:ascii="Arial" w:hAnsi="Arial" w:cs="Arial"/>
          <w:sz w:val="24"/>
          <w:szCs w:val="24"/>
        </w:rPr>
      </w:pPr>
    </w:p>
    <w:p w14:paraId="3DD1BB3D" w14:textId="31A2592B" w:rsidR="00A44B23" w:rsidRPr="00FD6978" w:rsidRDefault="00A44B23" w:rsidP="00A44B23">
      <w:pPr>
        <w:suppressAutoHyphens/>
        <w:spacing w:after="0" w:line="240" w:lineRule="auto"/>
        <w:jc w:val="both"/>
        <w:rPr>
          <w:rFonts w:ascii="Arial" w:eastAsia="Times New Roman" w:hAnsi="Arial" w:cs="Arial"/>
          <w:sz w:val="24"/>
          <w:szCs w:val="24"/>
          <w:lang w:eastAsia="pt-BR"/>
        </w:rPr>
      </w:pPr>
      <w:r>
        <w:rPr>
          <w:rFonts w:ascii="Arial" w:hAnsi="Arial" w:cs="Arial"/>
          <w:sz w:val="24"/>
          <w:szCs w:val="24"/>
        </w:rPr>
        <w:t xml:space="preserve">A aquisição </w:t>
      </w:r>
      <w:r w:rsidR="000A3618">
        <w:rPr>
          <w:rFonts w:ascii="Arial" w:hAnsi="Arial" w:cs="Arial"/>
          <w:sz w:val="24"/>
          <w:szCs w:val="24"/>
        </w:rPr>
        <w:t>do presente objeto</w:t>
      </w:r>
      <w:r>
        <w:rPr>
          <w:rFonts w:ascii="Arial" w:hAnsi="Arial" w:cs="Arial"/>
          <w:sz w:val="24"/>
          <w:szCs w:val="24"/>
        </w:rPr>
        <w:t xml:space="preserve"> justifica-se em virtude da crescente demanda de atendimentos realizados e por realizar, visando contínua melhoria ao atendimento público, fazendo parte do conjunto de ações que viabilizam atendimento geral as ações e serviços na assistência integral à saúde</w:t>
      </w:r>
      <w:r w:rsidR="000A3618">
        <w:rPr>
          <w:rFonts w:ascii="Arial" w:hAnsi="Arial" w:cs="Arial"/>
          <w:sz w:val="24"/>
          <w:szCs w:val="24"/>
        </w:rPr>
        <w:t>, em especial os que não tem cobertura do Sistema Único de Saúde (SUS)</w:t>
      </w:r>
      <w:r>
        <w:rPr>
          <w:rFonts w:ascii="Arial" w:hAnsi="Arial" w:cs="Arial"/>
          <w:sz w:val="24"/>
          <w:szCs w:val="24"/>
        </w:rPr>
        <w:t>.</w:t>
      </w:r>
    </w:p>
    <w:p w14:paraId="0829C7F4" w14:textId="3208F924" w:rsidR="00370929" w:rsidRPr="00370929" w:rsidRDefault="00370929" w:rsidP="00A44B23">
      <w:pPr>
        <w:suppressAutoHyphens/>
        <w:spacing w:after="0" w:line="240" w:lineRule="auto"/>
        <w:jc w:val="both"/>
        <w:rPr>
          <w:rFonts w:ascii="Arial" w:eastAsia="Times New Roman" w:hAnsi="Arial" w:cs="Arial"/>
          <w:sz w:val="24"/>
          <w:szCs w:val="24"/>
          <w:lang w:eastAsia="pt-BR"/>
        </w:rPr>
      </w:pPr>
    </w:p>
    <w:p w14:paraId="45E8A3CC" w14:textId="77777777" w:rsidR="00370929" w:rsidRPr="00370929" w:rsidRDefault="00370929" w:rsidP="00370929">
      <w:pPr>
        <w:suppressAutoHyphens/>
        <w:spacing w:after="0" w:line="240" w:lineRule="auto"/>
        <w:jc w:val="both"/>
        <w:rPr>
          <w:rFonts w:ascii="Arial" w:eastAsia="Times New Roman" w:hAnsi="Arial" w:cs="Arial"/>
          <w:sz w:val="24"/>
          <w:szCs w:val="24"/>
          <w:lang w:eastAsia="pt-BR"/>
        </w:rPr>
      </w:pPr>
      <w:r w:rsidRPr="00370929">
        <w:rPr>
          <w:rFonts w:ascii="Arial" w:eastAsia="Times New Roman" w:hAnsi="Arial" w:cs="Arial"/>
          <w:color w:val="000000"/>
          <w:sz w:val="24"/>
          <w:szCs w:val="24"/>
          <w:lang w:eastAsia="pt-BR"/>
        </w:rPr>
        <w:t>3.7. O objeto ora discriminado está definido de forma clara e objetiva em todas as especificações e quantitativos, por meio de padrão usual de mercado. É considerado objeto utilizado de forma ampla, rotineira e constante no mercado nacional por órgãos públicos e privados para satisfação de suas necessidades nas mais diversas áreas de atuação. Portanto, são inquestionavelmente considerados bens comuns, na forma que dispõe o parágrafo único do art. 1º da Lei nº 10.520/2002.</w:t>
      </w:r>
    </w:p>
    <w:p w14:paraId="08E09FE1" w14:textId="77777777" w:rsidR="00370929" w:rsidRPr="00370929" w:rsidRDefault="00370929" w:rsidP="00370929">
      <w:pPr>
        <w:suppressAutoHyphens/>
        <w:spacing w:after="0" w:line="240" w:lineRule="auto"/>
        <w:jc w:val="both"/>
        <w:rPr>
          <w:rFonts w:ascii="Arial" w:eastAsia="Times New Roman" w:hAnsi="Arial" w:cs="Arial"/>
          <w:sz w:val="24"/>
          <w:szCs w:val="24"/>
          <w:lang w:eastAsia="pt-BR"/>
        </w:rPr>
      </w:pPr>
    </w:p>
    <w:p w14:paraId="2C623B41" w14:textId="77777777" w:rsidR="00370929" w:rsidRPr="00370929" w:rsidRDefault="00370929" w:rsidP="00370929">
      <w:pPr>
        <w:suppressAutoHyphens/>
        <w:spacing w:after="0" w:line="240" w:lineRule="auto"/>
        <w:jc w:val="both"/>
        <w:rPr>
          <w:rFonts w:ascii="Arial" w:eastAsia="Times New Roman" w:hAnsi="Arial" w:cs="Arial"/>
          <w:b/>
          <w:bCs/>
          <w:sz w:val="24"/>
          <w:szCs w:val="24"/>
          <w:lang w:eastAsia="pt-BR"/>
        </w:rPr>
      </w:pPr>
      <w:r w:rsidRPr="00370929">
        <w:rPr>
          <w:rFonts w:ascii="Arial" w:eastAsia="Times New Roman" w:hAnsi="Arial" w:cs="Arial"/>
          <w:b/>
          <w:bCs/>
          <w:sz w:val="24"/>
          <w:szCs w:val="24"/>
          <w:lang w:eastAsia="pt-BR"/>
        </w:rPr>
        <w:t>4. PLANILHA DE QUANTITATIVOS E ESPECIFICAÇÕES TÉCNICAS</w:t>
      </w:r>
    </w:p>
    <w:p w14:paraId="4132C90B" w14:textId="77777777" w:rsidR="00370929" w:rsidRDefault="00370929" w:rsidP="00C52188">
      <w:pPr>
        <w:suppressAutoHyphens/>
        <w:spacing w:after="0" w:line="240" w:lineRule="auto"/>
        <w:jc w:val="both"/>
        <w:rPr>
          <w:rFonts w:ascii="Arial" w:eastAsia="Times New Roman" w:hAnsi="Arial" w:cs="Arial"/>
          <w:b/>
          <w:bCs/>
          <w:sz w:val="24"/>
          <w:szCs w:val="24"/>
          <w:lang w:eastAsia="pt-BR"/>
        </w:rPr>
      </w:pP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
        <w:gridCol w:w="618"/>
        <w:gridCol w:w="3561"/>
        <w:gridCol w:w="1120"/>
        <w:gridCol w:w="980"/>
        <w:gridCol w:w="860"/>
        <w:gridCol w:w="860"/>
        <w:gridCol w:w="1047"/>
      </w:tblGrid>
      <w:tr w:rsidR="001733AE" w:rsidRPr="000A3618" w14:paraId="658660DD" w14:textId="77777777">
        <w:trPr>
          <w:trHeight w:val="58"/>
          <w:tblHeader/>
          <w:jc w:val="center"/>
        </w:trPr>
        <w:tc>
          <w:tcPr>
            <w:tcW w:w="563" w:type="dxa"/>
            <w:shd w:val="clear" w:color="auto" w:fill="D9D9D9"/>
            <w:noWrap/>
            <w:vAlign w:val="center"/>
            <w:hideMark/>
          </w:tcPr>
          <w:p w14:paraId="371C7EBD" w14:textId="77777777" w:rsidR="000A3618" w:rsidRPr="000A3618" w:rsidRDefault="000A3618" w:rsidP="000A3618">
            <w:pPr>
              <w:spacing w:after="0" w:line="240" w:lineRule="auto"/>
              <w:jc w:val="center"/>
              <w:rPr>
                <w:rFonts w:ascii="Arial" w:eastAsia="Times New Roman" w:hAnsi="Arial" w:cs="Arial"/>
                <w:b/>
                <w:bCs/>
                <w:color w:val="000000"/>
                <w:sz w:val="20"/>
                <w:szCs w:val="20"/>
                <w:lang w:eastAsia="pt-BR"/>
              </w:rPr>
            </w:pPr>
            <w:r w:rsidRPr="000A3618">
              <w:rPr>
                <w:rFonts w:ascii="Arial" w:eastAsia="Times New Roman" w:hAnsi="Arial" w:cs="Arial"/>
                <w:b/>
                <w:bCs/>
                <w:color w:val="000000"/>
                <w:sz w:val="20"/>
                <w:szCs w:val="20"/>
                <w:lang w:eastAsia="pt-BR"/>
              </w:rPr>
              <w:t>Lote</w:t>
            </w:r>
          </w:p>
        </w:tc>
        <w:tc>
          <w:tcPr>
            <w:tcW w:w="618" w:type="dxa"/>
            <w:shd w:val="clear" w:color="auto" w:fill="D9D9D9"/>
            <w:noWrap/>
            <w:vAlign w:val="center"/>
            <w:hideMark/>
          </w:tcPr>
          <w:p w14:paraId="5B36D86C" w14:textId="77777777" w:rsidR="000A3618" w:rsidRPr="000A3618" w:rsidRDefault="000A3618" w:rsidP="000A3618">
            <w:pPr>
              <w:spacing w:after="0" w:line="240" w:lineRule="auto"/>
              <w:jc w:val="center"/>
              <w:rPr>
                <w:rFonts w:ascii="Arial" w:eastAsia="Times New Roman" w:hAnsi="Arial" w:cs="Arial"/>
                <w:b/>
                <w:bCs/>
                <w:color w:val="000000"/>
                <w:sz w:val="20"/>
                <w:szCs w:val="20"/>
                <w:lang w:eastAsia="pt-BR"/>
              </w:rPr>
            </w:pPr>
            <w:r w:rsidRPr="000A3618">
              <w:rPr>
                <w:rFonts w:ascii="Arial" w:eastAsia="Times New Roman" w:hAnsi="Arial" w:cs="Arial"/>
                <w:b/>
                <w:bCs/>
                <w:color w:val="000000"/>
                <w:sz w:val="20"/>
                <w:szCs w:val="20"/>
                <w:lang w:eastAsia="pt-BR"/>
              </w:rPr>
              <w:t>ITEM</w:t>
            </w:r>
          </w:p>
        </w:tc>
        <w:tc>
          <w:tcPr>
            <w:tcW w:w="3561" w:type="dxa"/>
            <w:shd w:val="clear" w:color="auto" w:fill="D9D9D9"/>
            <w:noWrap/>
            <w:vAlign w:val="center"/>
            <w:hideMark/>
          </w:tcPr>
          <w:p w14:paraId="6219972D" w14:textId="77777777" w:rsidR="000A3618" w:rsidRPr="000A3618" w:rsidRDefault="000A3618" w:rsidP="000A3618">
            <w:pPr>
              <w:spacing w:after="0" w:line="240" w:lineRule="auto"/>
              <w:jc w:val="center"/>
              <w:rPr>
                <w:rFonts w:ascii="Arial" w:eastAsia="Times New Roman" w:hAnsi="Arial" w:cs="Arial"/>
                <w:b/>
                <w:bCs/>
                <w:color w:val="000000"/>
                <w:sz w:val="20"/>
                <w:szCs w:val="20"/>
                <w:lang w:eastAsia="pt-BR"/>
              </w:rPr>
            </w:pPr>
            <w:r w:rsidRPr="000A3618">
              <w:rPr>
                <w:rFonts w:ascii="Arial" w:eastAsia="Times New Roman" w:hAnsi="Arial" w:cs="Arial"/>
                <w:b/>
                <w:bCs/>
                <w:color w:val="000000"/>
                <w:sz w:val="20"/>
                <w:szCs w:val="20"/>
                <w:lang w:eastAsia="pt-BR"/>
              </w:rPr>
              <w:t>DESCRIÇÃO</w:t>
            </w:r>
          </w:p>
        </w:tc>
        <w:tc>
          <w:tcPr>
            <w:tcW w:w="1120" w:type="dxa"/>
            <w:shd w:val="clear" w:color="auto" w:fill="D9D9D9"/>
            <w:vAlign w:val="center"/>
            <w:hideMark/>
          </w:tcPr>
          <w:p w14:paraId="0AC9816D" w14:textId="77777777" w:rsidR="000A3618" w:rsidRPr="000A3618" w:rsidRDefault="000A3618" w:rsidP="000A3618">
            <w:pPr>
              <w:spacing w:after="0" w:line="240" w:lineRule="auto"/>
              <w:jc w:val="center"/>
              <w:rPr>
                <w:rFonts w:ascii="Arial" w:eastAsia="Times New Roman" w:hAnsi="Arial" w:cs="Arial"/>
                <w:b/>
                <w:bCs/>
                <w:color w:val="000000"/>
                <w:sz w:val="20"/>
                <w:szCs w:val="20"/>
                <w:lang w:eastAsia="pt-BR"/>
              </w:rPr>
            </w:pPr>
            <w:r w:rsidRPr="000A3618">
              <w:rPr>
                <w:rFonts w:ascii="Arial" w:eastAsia="Times New Roman" w:hAnsi="Arial" w:cs="Arial"/>
                <w:b/>
                <w:bCs/>
                <w:color w:val="000000"/>
                <w:sz w:val="20"/>
                <w:szCs w:val="20"/>
                <w:lang w:eastAsia="pt-BR"/>
              </w:rPr>
              <w:t>UND</w:t>
            </w:r>
          </w:p>
        </w:tc>
        <w:tc>
          <w:tcPr>
            <w:tcW w:w="980" w:type="dxa"/>
            <w:shd w:val="clear" w:color="auto" w:fill="D9D9D9"/>
            <w:vAlign w:val="center"/>
            <w:hideMark/>
          </w:tcPr>
          <w:p w14:paraId="6F76F189" w14:textId="77777777" w:rsidR="000A3618" w:rsidRPr="000A3618" w:rsidRDefault="000A3618" w:rsidP="000A3618">
            <w:pPr>
              <w:spacing w:after="0" w:line="240" w:lineRule="auto"/>
              <w:jc w:val="center"/>
              <w:rPr>
                <w:rFonts w:ascii="Arial" w:eastAsia="Times New Roman" w:hAnsi="Arial" w:cs="Arial"/>
                <w:b/>
                <w:bCs/>
                <w:color w:val="000000"/>
                <w:sz w:val="20"/>
                <w:szCs w:val="20"/>
                <w:lang w:eastAsia="pt-BR"/>
              </w:rPr>
            </w:pPr>
            <w:r w:rsidRPr="000A3618">
              <w:rPr>
                <w:rFonts w:ascii="Arial" w:eastAsia="Times New Roman" w:hAnsi="Arial" w:cs="Arial"/>
                <w:b/>
                <w:bCs/>
                <w:color w:val="000000"/>
                <w:sz w:val="20"/>
                <w:szCs w:val="20"/>
                <w:lang w:eastAsia="pt-BR"/>
              </w:rPr>
              <w:t>QTD</w:t>
            </w:r>
          </w:p>
        </w:tc>
        <w:tc>
          <w:tcPr>
            <w:tcW w:w="860" w:type="dxa"/>
            <w:shd w:val="clear" w:color="auto" w:fill="D9D9D9"/>
            <w:vAlign w:val="center"/>
          </w:tcPr>
          <w:p w14:paraId="27D59274" w14:textId="65738395" w:rsidR="000A3618" w:rsidRPr="000A3618" w:rsidRDefault="000A3618" w:rsidP="000A3618">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Marca</w:t>
            </w:r>
          </w:p>
        </w:tc>
        <w:tc>
          <w:tcPr>
            <w:tcW w:w="860" w:type="dxa"/>
            <w:shd w:val="clear" w:color="auto" w:fill="D9D9D9"/>
            <w:vAlign w:val="center"/>
          </w:tcPr>
          <w:p w14:paraId="411D04CA" w14:textId="1888CD09" w:rsidR="000A3618" w:rsidRPr="000A3618" w:rsidRDefault="000A3618" w:rsidP="000A3618">
            <w:pPr>
              <w:spacing w:after="0" w:line="240" w:lineRule="auto"/>
              <w:jc w:val="center"/>
              <w:rPr>
                <w:rFonts w:ascii="Arial" w:eastAsia="Times New Roman" w:hAnsi="Arial" w:cs="Arial"/>
                <w:b/>
                <w:bCs/>
                <w:color w:val="000000"/>
                <w:sz w:val="20"/>
                <w:szCs w:val="20"/>
                <w:lang w:eastAsia="pt-BR"/>
              </w:rPr>
            </w:pPr>
            <w:proofErr w:type="spellStart"/>
            <w:r w:rsidRPr="000A3618">
              <w:rPr>
                <w:rFonts w:ascii="Arial" w:eastAsia="Times New Roman" w:hAnsi="Arial" w:cs="Arial"/>
                <w:b/>
                <w:bCs/>
                <w:color w:val="000000"/>
                <w:sz w:val="20"/>
                <w:szCs w:val="20"/>
                <w:lang w:eastAsia="pt-BR"/>
              </w:rPr>
              <w:t>Vr</w:t>
            </w:r>
            <w:proofErr w:type="spellEnd"/>
            <w:r w:rsidRPr="000A3618">
              <w:rPr>
                <w:rFonts w:ascii="Arial" w:eastAsia="Times New Roman" w:hAnsi="Arial" w:cs="Arial"/>
                <w:b/>
                <w:bCs/>
                <w:color w:val="000000"/>
                <w:sz w:val="20"/>
                <w:szCs w:val="20"/>
                <w:lang w:eastAsia="pt-BR"/>
              </w:rPr>
              <w:t xml:space="preserve">. </w:t>
            </w:r>
            <w:proofErr w:type="spellStart"/>
            <w:r w:rsidRPr="000A3618">
              <w:rPr>
                <w:rFonts w:ascii="Arial" w:eastAsia="Times New Roman" w:hAnsi="Arial" w:cs="Arial"/>
                <w:b/>
                <w:bCs/>
                <w:color w:val="000000"/>
                <w:sz w:val="20"/>
                <w:szCs w:val="20"/>
                <w:lang w:eastAsia="pt-BR"/>
              </w:rPr>
              <w:t>Unt</w:t>
            </w:r>
            <w:proofErr w:type="spellEnd"/>
            <w:r w:rsidRPr="000A3618">
              <w:rPr>
                <w:rFonts w:ascii="Arial" w:eastAsia="Times New Roman" w:hAnsi="Arial" w:cs="Arial"/>
                <w:b/>
                <w:bCs/>
                <w:color w:val="000000"/>
                <w:sz w:val="20"/>
                <w:szCs w:val="20"/>
                <w:lang w:eastAsia="pt-BR"/>
              </w:rPr>
              <w:t>.</w:t>
            </w:r>
          </w:p>
        </w:tc>
        <w:tc>
          <w:tcPr>
            <w:tcW w:w="1047" w:type="dxa"/>
            <w:shd w:val="clear" w:color="auto" w:fill="D9D9D9"/>
            <w:vAlign w:val="center"/>
          </w:tcPr>
          <w:p w14:paraId="114D8224" w14:textId="4380D617" w:rsidR="000A3618" w:rsidRPr="000A3618" w:rsidRDefault="000A3618" w:rsidP="000A3618">
            <w:pPr>
              <w:spacing w:after="0" w:line="240" w:lineRule="auto"/>
              <w:jc w:val="center"/>
              <w:rPr>
                <w:rFonts w:ascii="Arial" w:eastAsia="Times New Roman" w:hAnsi="Arial" w:cs="Arial"/>
                <w:b/>
                <w:bCs/>
                <w:color w:val="000000"/>
                <w:sz w:val="20"/>
                <w:szCs w:val="20"/>
                <w:lang w:eastAsia="pt-BR"/>
              </w:rPr>
            </w:pPr>
            <w:proofErr w:type="spellStart"/>
            <w:r w:rsidRPr="000A3618">
              <w:rPr>
                <w:rFonts w:ascii="Arial" w:eastAsia="Times New Roman" w:hAnsi="Arial" w:cs="Arial"/>
                <w:b/>
                <w:bCs/>
                <w:color w:val="000000"/>
                <w:sz w:val="20"/>
                <w:szCs w:val="20"/>
                <w:lang w:eastAsia="pt-BR"/>
              </w:rPr>
              <w:t>Vr</w:t>
            </w:r>
            <w:proofErr w:type="spellEnd"/>
            <w:r w:rsidRPr="000A3618">
              <w:rPr>
                <w:rFonts w:ascii="Arial" w:eastAsia="Times New Roman" w:hAnsi="Arial" w:cs="Arial"/>
                <w:b/>
                <w:bCs/>
                <w:color w:val="000000"/>
                <w:sz w:val="20"/>
                <w:szCs w:val="20"/>
                <w:lang w:eastAsia="pt-BR"/>
              </w:rPr>
              <w:t>. Total</w:t>
            </w:r>
          </w:p>
        </w:tc>
      </w:tr>
      <w:tr w:rsidR="000A3618" w:rsidRPr="000A3618" w14:paraId="36729385" w14:textId="77777777" w:rsidTr="008B36CE">
        <w:trPr>
          <w:trHeight w:val="288"/>
          <w:jc w:val="center"/>
        </w:trPr>
        <w:tc>
          <w:tcPr>
            <w:tcW w:w="563" w:type="dxa"/>
            <w:shd w:val="clear" w:color="auto" w:fill="auto"/>
            <w:noWrap/>
            <w:vAlign w:val="center"/>
            <w:hideMark/>
          </w:tcPr>
          <w:p w14:paraId="6F3EEA8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618" w:type="dxa"/>
            <w:shd w:val="clear" w:color="auto" w:fill="auto"/>
            <w:noWrap/>
            <w:vAlign w:val="center"/>
            <w:hideMark/>
          </w:tcPr>
          <w:p w14:paraId="5BB9357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B459F1A"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VIGAMOX COLÍRIO</w:t>
            </w:r>
          </w:p>
        </w:tc>
        <w:tc>
          <w:tcPr>
            <w:tcW w:w="1120" w:type="dxa"/>
            <w:shd w:val="clear" w:color="auto" w:fill="auto"/>
            <w:vAlign w:val="center"/>
            <w:hideMark/>
          </w:tcPr>
          <w:p w14:paraId="68F5861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2E2695B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5053036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94B955C" w14:textId="4760316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3AD9D27" w14:textId="6F02BE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471013B" w14:textId="77777777" w:rsidTr="008B36CE">
        <w:trPr>
          <w:trHeight w:val="288"/>
          <w:jc w:val="center"/>
        </w:trPr>
        <w:tc>
          <w:tcPr>
            <w:tcW w:w="563" w:type="dxa"/>
            <w:shd w:val="clear" w:color="auto" w:fill="auto"/>
            <w:noWrap/>
            <w:vAlign w:val="center"/>
            <w:hideMark/>
          </w:tcPr>
          <w:p w14:paraId="6492318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w:t>
            </w:r>
          </w:p>
        </w:tc>
        <w:tc>
          <w:tcPr>
            <w:tcW w:w="618" w:type="dxa"/>
            <w:shd w:val="clear" w:color="auto" w:fill="auto"/>
            <w:noWrap/>
            <w:vAlign w:val="center"/>
            <w:hideMark/>
          </w:tcPr>
          <w:p w14:paraId="5783DF1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791157C7"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HYLOGEL</w:t>
            </w:r>
          </w:p>
        </w:tc>
        <w:tc>
          <w:tcPr>
            <w:tcW w:w="1120" w:type="dxa"/>
            <w:shd w:val="clear" w:color="auto" w:fill="auto"/>
            <w:vAlign w:val="center"/>
            <w:hideMark/>
          </w:tcPr>
          <w:p w14:paraId="29616DD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19C0D22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58A189BE"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54B5A0B" w14:textId="1BB70E0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6CA2819" w14:textId="78A436E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183E45E" w14:textId="77777777" w:rsidTr="008B36CE">
        <w:trPr>
          <w:trHeight w:val="288"/>
          <w:jc w:val="center"/>
        </w:trPr>
        <w:tc>
          <w:tcPr>
            <w:tcW w:w="563" w:type="dxa"/>
            <w:shd w:val="clear" w:color="auto" w:fill="auto"/>
            <w:noWrap/>
            <w:vAlign w:val="center"/>
            <w:hideMark/>
          </w:tcPr>
          <w:p w14:paraId="4E48E61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w:t>
            </w:r>
          </w:p>
        </w:tc>
        <w:tc>
          <w:tcPr>
            <w:tcW w:w="618" w:type="dxa"/>
            <w:shd w:val="clear" w:color="auto" w:fill="auto"/>
            <w:noWrap/>
            <w:vAlign w:val="center"/>
            <w:hideMark/>
          </w:tcPr>
          <w:p w14:paraId="5DB0AA6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D86BA70"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STER MD COLÍRIO</w:t>
            </w:r>
          </w:p>
        </w:tc>
        <w:tc>
          <w:tcPr>
            <w:tcW w:w="1120" w:type="dxa"/>
            <w:shd w:val="clear" w:color="auto" w:fill="auto"/>
            <w:vAlign w:val="center"/>
            <w:hideMark/>
          </w:tcPr>
          <w:p w14:paraId="14AB464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09B4321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2AA1331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0F17DF5" w14:textId="482E132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B79FA4B" w14:textId="72A321AC"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7925AAF" w14:textId="77777777" w:rsidTr="008B36CE">
        <w:trPr>
          <w:trHeight w:val="288"/>
          <w:jc w:val="center"/>
        </w:trPr>
        <w:tc>
          <w:tcPr>
            <w:tcW w:w="563" w:type="dxa"/>
            <w:shd w:val="clear" w:color="auto" w:fill="auto"/>
            <w:noWrap/>
            <w:vAlign w:val="center"/>
            <w:hideMark/>
          </w:tcPr>
          <w:p w14:paraId="3BDCAAD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w:t>
            </w:r>
          </w:p>
        </w:tc>
        <w:tc>
          <w:tcPr>
            <w:tcW w:w="618" w:type="dxa"/>
            <w:shd w:val="clear" w:color="auto" w:fill="auto"/>
            <w:noWrap/>
            <w:vAlign w:val="center"/>
            <w:hideMark/>
          </w:tcPr>
          <w:p w14:paraId="1B91BE0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13447B8"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BITRENS COLÍRIO</w:t>
            </w:r>
          </w:p>
        </w:tc>
        <w:tc>
          <w:tcPr>
            <w:tcW w:w="1120" w:type="dxa"/>
            <w:shd w:val="clear" w:color="auto" w:fill="auto"/>
            <w:vAlign w:val="center"/>
            <w:hideMark/>
          </w:tcPr>
          <w:p w14:paraId="0DB03FA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3D85B88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79179E24"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E0550B0" w14:textId="05326349"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CF53F83" w14:textId="4A6C24C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4E0F596" w14:textId="77777777" w:rsidTr="008B36CE">
        <w:trPr>
          <w:trHeight w:val="288"/>
          <w:jc w:val="center"/>
        </w:trPr>
        <w:tc>
          <w:tcPr>
            <w:tcW w:w="563" w:type="dxa"/>
            <w:shd w:val="clear" w:color="auto" w:fill="auto"/>
            <w:noWrap/>
            <w:vAlign w:val="center"/>
            <w:hideMark/>
          </w:tcPr>
          <w:p w14:paraId="34ADBA1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w:t>
            </w:r>
          </w:p>
        </w:tc>
        <w:tc>
          <w:tcPr>
            <w:tcW w:w="618" w:type="dxa"/>
            <w:shd w:val="clear" w:color="auto" w:fill="auto"/>
            <w:noWrap/>
            <w:vAlign w:val="center"/>
            <w:hideMark/>
          </w:tcPr>
          <w:p w14:paraId="07C938B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D91599C" w14:textId="56013B96"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RETEMIC</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(OXIBUTINA)</w:t>
            </w:r>
          </w:p>
        </w:tc>
        <w:tc>
          <w:tcPr>
            <w:tcW w:w="1120" w:type="dxa"/>
            <w:shd w:val="clear" w:color="auto" w:fill="auto"/>
            <w:vAlign w:val="center"/>
            <w:hideMark/>
          </w:tcPr>
          <w:p w14:paraId="5C27980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7601178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0D99E180"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2F01944" w14:textId="1A1AB4E1"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0061859" w14:textId="487AF7F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DC1EFC2" w14:textId="77777777" w:rsidTr="008B36CE">
        <w:trPr>
          <w:trHeight w:val="288"/>
          <w:jc w:val="center"/>
        </w:trPr>
        <w:tc>
          <w:tcPr>
            <w:tcW w:w="563" w:type="dxa"/>
            <w:shd w:val="clear" w:color="auto" w:fill="auto"/>
            <w:noWrap/>
            <w:vAlign w:val="center"/>
            <w:hideMark/>
          </w:tcPr>
          <w:p w14:paraId="353A3AA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w:t>
            </w:r>
          </w:p>
        </w:tc>
        <w:tc>
          <w:tcPr>
            <w:tcW w:w="618" w:type="dxa"/>
            <w:shd w:val="clear" w:color="auto" w:fill="auto"/>
            <w:noWrap/>
            <w:vAlign w:val="center"/>
            <w:hideMark/>
          </w:tcPr>
          <w:p w14:paraId="15E91D9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B210C8A"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BIOFLAN 250MG COMPRIMIDOS</w:t>
            </w:r>
          </w:p>
        </w:tc>
        <w:tc>
          <w:tcPr>
            <w:tcW w:w="1120" w:type="dxa"/>
            <w:shd w:val="clear" w:color="auto" w:fill="auto"/>
            <w:vAlign w:val="center"/>
            <w:hideMark/>
          </w:tcPr>
          <w:p w14:paraId="2DEAC61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22BDACB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59B9C761"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1985600" w14:textId="636CA31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C283690" w14:textId="6C7977F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EA28577" w14:textId="77777777" w:rsidTr="008B36CE">
        <w:trPr>
          <w:trHeight w:val="288"/>
          <w:jc w:val="center"/>
        </w:trPr>
        <w:tc>
          <w:tcPr>
            <w:tcW w:w="563" w:type="dxa"/>
            <w:shd w:val="clear" w:color="auto" w:fill="auto"/>
            <w:noWrap/>
            <w:vAlign w:val="center"/>
            <w:hideMark/>
          </w:tcPr>
          <w:p w14:paraId="341796D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w:t>
            </w:r>
          </w:p>
        </w:tc>
        <w:tc>
          <w:tcPr>
            <w:tcW w:w="618" w:type="dxa"/>
            <w:shd w:val="clear" w:color="auto" w:fill="auto"/>
            <w:noWrap/>
            <w:vAlign w:val="center"/>
            <w:hideMark/>
          </w:tcPr>
          <w:p w14:paraId="08031DF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7AA03383"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DOXAZOSINA 2MG</w:t>
            </w:r>
          </w:p>
        </w:tc>
        <w:tc>
          <w:tcPr>
            <w:tcW w:w="1120" w:type="dxa"/>
            <w:shd w:val="clear" w:color="auto" w:fill="auto"/>
            <w:vAlign w:val="center"/>
            <w:hideMark/>
          </w:tcPr>
          <w:p w14:paraId="6EE512B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650ACB9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500</w:t>
            </w:r>
          </w:p>
        </w:tc>
        <w:tc>
          <w:tcPr>
            <w:tcW w:w="860" w:type="dxa"/>
          </w:tcPr>
          <w:p w14:paraId="18F2E1A3"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A306D96" w14:textId="4722B12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EE9139E" w14:textId="1E543EC1"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5E8D61E" w14:textId="77777777" w:rsidTr="008B36CE">
        <w:trPr>
          <w:trHeight w:val="288"/>
          <w:jc w:val="center"/>
        </w:trPr>
        <w:tc>
          <w:tcPr>
            <w:tcW w:w="563" w:type="dxa"/>
            <w:shd w:val="clear" w:color="auto" w:fill="auto"/>
            <w:noWrap/>
            <w:vAlign w:val="center"/>
            <w:hideMark/>
          </w:tcPr>
          <w:p w14:paraId="2BE703B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8</w:t>
            </w:r>
          </w:p>
        </w:tc>
        <w:tc>
          <w:tcPr>
            <w:tcW w:w="618" w:type="dxa"/>
            <w:shd w:val="clear" w:color="auto" w:fill="auto"/>
            <w:noWrap/>
            <w:vAlign w:val="center"/>
            <w:hideMark/>
          </w:tcPr>
          <w:p w14:paraId="58875DD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C2929A6"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NISTATINA CREME VAGINAL</w:t>
            </w:r>
          </w:p>
        </w:tc>
        <w:tc>
          <w:tcPr>
            <w:tcW w:w="1120" w:type="dxa"/>
            <w:shd w:val="clear" w:color="auto" w:fill="auto"/>
            <w:vAlign w:val="center"/>
            <w:hideMark/>
          </w:tcPr>
          <w:p w14:paraId="322FA5E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TUBO</w:t>
            </w:r>
          </w:p>
        </w:tc>
        <w:tc>
          <w:tcPr>
            <w:tcW w:w="980" w:type="dxa"/>
            <w:shd w:val="clear" w:color="auto" w:fill="auto"/>
            <w:vAlign w:val="center"/>
            <w:hideMark/>
          </w:tcPr>
          <w:p w14:paraId="68FBD47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438F1A4E"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0130C16" w14:textId="38C6F41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5C37193" w14:textId="6A7F06C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5F41E9FA" w14:textId="77777777" w:rsidTr="008B36CE">
        <w:trPr>
          <w:trHeight w:val="288"/>
          <w:jc w:val="center"/>
        </w:trPr>
        <w:tc>
          <w:tcPr>
            <w:tcW w:w="563" w:type="dxa"/>
            <w:shd w:val="clear" w:color="auto" w:fill="auto"/>
            <w:noWrap/>
            <w:vAlign w:val="center"/>
            <w:hideMark/>
          </w:tcPr>
          <w:p w14:paraId="506AFBD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9</w:t>
            </w:r>
          </w:p>
        </w:tc>
        <w:tc>
          <w:tcPr>
            <w:tcW w:w="618" w:type="dxa"/>
            <w:shd w:val="clear" w:color="auto" w:fill="auto"/>
            <w:noWrap/>
            <w:vAlign w:val="center"/>
            <w:hideMark/>
          </w:tcPr>
          <w:p w14:paraId="334C30C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CF77186"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TAMARINE KIDS</w:t>
            </w:r>
          </w:p>
        </w:tc>
        <w:tc>
          <w:tcPr>
            <w:tcW w:w="1120" w:type="dxa"/>
            <w:shd w:val="clear" w:color="auto" w:fill="auto"/>
            <w:vAlign w:val="center"/>
            <w:hideMark/>
          </w:tcPr>
          <w:p w14:paraId="0BCADC8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0079E48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2E4684B0"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F40FA90" w14:textId="63F0F72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AD95941" w14:textId="15651A7C"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25CBA21" w14:textId="77777777" w:rsidTr="008B36CE">
        <w:trPr>
          <w:trHeight w:val="288"/>
          <w:jc w:val="center"/>
        </w:trPr>
        <w:tc>
          <w:tcPr>
            <w:tcW w:w="563" w:type="dxa"/>
            <w:shd w:val="clear" w:color="auto" w:fill="auto"/>
            <w:noWrap/>
            <w:vAlign w:val="center"/>
            <w:hideMark/>
          </w:tcPr>
          <w:p w14:paraId="7EBA141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w:t>
            </w:r>
          </w:p>
        </w:tc>
        <w:tc>
          <w:tcPr>
            <w:tcW w:w="618" w:type="dxa"/>
            <w:shd w:val="clear" w:color="auto" w:fill="auto"/>
            <w:noWrap/>
            <w:vAlign w:val="center"/>
            <w:hideMark/>
          </w:tcPr>
          <w:p w14:paraId="43A1318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9F7232D" w14:textId="58DBE344"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NESINA MET 12.5 + 850MG COMPRIMIDOS</w:t>
            </w:r>
          </w:p>
        </w:tc>
        <w:tc>
          <w:tcPr>
            <w:tcW w:w="1120" w:type="dxa"/>
            <w:shd w:val="clear" w:color="auto" w:fill="auto"/>
            <w:vAlign w:val="center"/>
            <w:hideMark/>
          </w:tcPr>
          <w:p w14:paraId="390D423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CXS.</w:t>
            </w:r>
          </w:p>
        </w:tc>
        <w:tc>
          <w:tcPr>
            <w:tcW w:w="980" w:type="dxa"/>
            <w:shd w:val="clear" w:color="auto" w:fill="auto"/>
            <w:vAlign w:val="center"/>
            <w:hideMark/>
          </w:tcPr>
          <w:p w14:paraId="4CB26C7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270352E5"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3F89A79" w14:textId="625D0E8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34B1476" w14:textId="70571D2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F9E500D" w14:textId="77777777" w:rsidTr="008B36CE">
        <w:trPr>
          <w:trHeight w:val="288"/>
          <w:jc w:val="center"/>
        </w:trPr>
        <w:tc>
          <w:tcPr>
            <w:tcW w:w="563" w:type="dxa"/>
            <w:shd w:val="clear" w:color="auto" w:fill="auto"/>
            <w:noWrap/>
            <w:vAlign w:val="center"/>
            <w:hideMark/>
          </w:tcPr>
          <w:p w14:paraId="0A5D2D8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11</w:t>
            </w:r>
          </w:p>
        </w:tc>
        <w:tc>
          <w:tcPr>
            <w:tcW w:w="618" w:type="dxa"/>
            <w:shd w:val="clear" w:color="auto" w:fill="auto"/>
            <w:noWrap/>
            <w:vAlign w:val="center"/>
            <w:hideMark/>
          </w:tcPr>
          <w:p w14:paraId="33A7531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352BF0DA"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IBRANDRONATO DE SÓDIO 150MG</w:t>
            </w:r>
          </w:p>
        </w:tc>
        <w:tc>
          <w:tcPr>
            <w:tcW w:w="1120" w:type="dxa"/>
            <w:shd w:val="clear" w:color="auto" w:fill="auto"/>
            <w:vAlign w:val="center"/>
            <w:hideMark/>
          </w:tcPr>
          <w:p w14:paraId="71C39DF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788F93C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w:t>
            </w:r>
          </w:p>
        </w:tc>
        <w:tc>
          <w:tcPr>
            <w:tcW w:w="860" w:type="dxa"/>
          </w:tcPr>
          <w:p w14:paraId="3D78F3EF"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724EFC4" w14:textId="458FECB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F0F0E24" w14:textId="47DCF8B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C9D424B" w14:textId="77777777" w:rsidTr="008B36CE">
        <w:trPr>
          <w:trHeight w:val="288"/>
          <w:jc w:val="center"/>
        </w:trPr>
        <w:tc>
          <w:tcPr>
            <w:tcW w:w="563" w:type="dxa"/>
            <w:shd w:val="clear" w:color="auto" w:fill="auto"/>
            <w:noWrap/>
            <w:vAlign w:val="center"/>
            <w:hideMark/>
          </w:tcPr>
          <w:p w14:paraId="1771B57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12</w:t>
            </w:r>
          </w:p>
        </w:tc>
        <w:tc>
          <w:tcPr>
            <w:tcW w:w="618" w:type="dxa"/>
            <w:shd w:val="clear" w:color="auto" w:fill="auto"/>
            <w:noWrap/>
            <w:vAlign w:val="center"/>
            <w:hideMark/>
          </w:tcPr>
          <w:p w14:paraId="004AD57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1ED1F02"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CALCIPLEX 1,250MG</w:t>
            </w:r>
          </w:p>
        </w:tc>
        <w:tc>
          <w:tcPr>
            <w:tcW w:w="1120" w:type="dxa"/>
            <w:shd w:val="clear" w:color="auto" w:fill="auto"/>
            <w:vAlign w:val="center"/>
            <w:hideMark/>
          </w:tcPr>
          <w:p w14:paraId="10CB809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6A10380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10EC7E41"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0B426054" w14:textId="6432EE4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C762CB1" w14:textId="0AE05F8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521266D0" w14:textId="77777777" w:rsidTr="008B36CE">
        <w:trPr>
          <w:trHeight w:val="288"/>
          <w:jc w:val="center"/>
        </w:trPr>
        <w:tc>
          <w:tcPr>
            <w:tcW w:w="563" w:type="dxa"/>
            <w:shd w:val="clear" w:color="auto" w:fill="auto"/>
            <w:noWrap/>
            <w:vAlign w:val="center"/>
            <w:hideMark/>
          </w:tcPr>
          <w:p w14:paraId="2804EF5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13</w:t>
            </w:r>
          </w:p>
        </w:tc>
        <w:tc>
          <w:tcPr>
            <w:tcW w:w="618" w:type="dxa"/>
            <w:shd w:val="clear" w:color="auto" w:fill="auto"/>
            <w:noWrap/>
            <w:vAlign w:val="center"/>
            <w:hideMark/>
          </w:tcPr>
          <w:p w14:paraId="605FC4D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5101259"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RESPERIDONA 2MG SOLUÇÃO</w:t>
            </w:r>
          </w:p>
        </w:tc>
        <w:tc>
          <w:tcPr>
            <w:tcW w:w="1120" w:type="dxa"/>
            <w:shd w:val="clear" w:color="auto" w:fill="auto"/>
            <w:vAlign w:val="center"/>
            <w:hideMark/>
          </w:tcPr>
          <w:p w14:paraId="649CC5C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6D5C879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2AACAACC"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1CB527A" w14:textId="5BB4304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4027CDE3" w14:textId="6723ED3C"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4795B05" w14:textId="77777777" w:rsidTr="008B36CE">
        <w:trPr>
          <w:trHeight w:val="288"/>
          <w:jc w:val="center"/>
        </w:trPr>
        <w:tc>
          <w:tcPr>
            <w:tcW w:w="563" w:type="dxa"/>
            <w:shd w:val="clear" w:color="auto" w:fill="auto"/>
            <w:noWrap/>
            <w:vAlign w:val="center"/>
            <w:hideMark/>
          </w:tcPr>
          <w:p w14:paraId="26FF223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14</w:t>
            </w:r>
          </w:p>
        </w:tc>
        <w:tc>
          <w:tcPr>
            <w:tcW w:w="618" w:type="dxa"/>
            <w:shd w:val="clear" w:color="auto" w:fill="auto"/>
            <w:noWrap/>
            <w:vAlign w:val="center"/>
            <w:hideMark/>
          </w:tcPr>
          <w:p w14:paraId="24D14E7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CBCBA1A" w14:textId="12A16DE2"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PERICIAZINA 1%</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(NEULEPTIL)</w:t>
            </w:r>
          </w:p>
        </w:tc>
        <w:tc>
          <w:tcPr>
            <w:tcW w:w="1120" w:type="dxa"/>
            <w:shd w:val="clear" w:color="auto" w:fill="auto"/>
            <w:vAlign w:val="center"/>
            <w:hideMark/>
          </w:tcPr>
          <w:p w14:paraId="3F3C1CC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002829D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3B90C499"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FDA4ED6" w14:textId="3D2124E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50F3BE4" w14:textId="07BE85C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C4808F2" w14:textId="77777777" w:rsidTr="008B36CE">
        <w:trPr>
          <w:trHeight w:val="288"/>
          <w:jc w:val="center"/>
        </w:trPr>
        <w:tc>
          <w:tcPr>
            <w:tcW w:w="563" w:type="dxa"/>
            <w:shd w:val="clear" w:color="auto" w:fill="auto"/>
            <w:noWrap/>
            <w:vAlign w:val="center"/>
            <w:hideMark/>
          </w:tcPr>
          <w:p w14:paraId="3EA5835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15</w:t>
            </w:r>
          </w:p>
        </w:tc>
        <w:tc>
          <w:tcPr>
            <w:tcW w:w="618" w:type="dxa"/>
            <w:shd w:val="clear" w:color="auto" w:fill="auto"/>
            <w:noWrap/>
            <w:vAlign w:val="center"/>
            <w:hideMark/>
          </w:tcPr>
          <w:p w14:paraId="6EAC871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BC8033A"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HYABAK COLIRIO</w:t>
            </w:r>
          </w:p>
        </w:tc>
        <w:tc>
          <w:tcPr>
            <w:tcW w:w="1120" w:type="dxa"/>
            <w:shd w:val="clear" w:color="auto" w:fill="auto"/>
            <w:vAlign w:val="center"/>
            <w:hideMark/>
          </w:tcPr>
          <w:p w14:paraId="7330C1F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308E820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27F010D0"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61F9AF6" w14:textId="3BD2FAE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588CDB2" w14:textId="2EE5E74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A616D2E" w14:textId="77777777" w:rsidTr="008B36CE">
        <w:trPr>
          <w:trHeight w:val="288"/>
          <w:jc w:val="center"/>
        </w:trPr>
        <w:tc>
          <w:tcPr>
            <w:tcW w:w="563" w:type="dxa"/>
            <w:shd w:val="clear" w:color="auto" w:fill="auto"/>
            <w:noWrap/>
            <w:vAlign w:val="center"/>
            <w:hideMark/>
          </w:tcPr>
          <w:p w14:paraId="028BF93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16</w:t>
            </w:r>
          </w:p>
        </w:tc>
        <w:tc>
          <w:tcPr>
            <w:tcW w:w="618" w:type="dxa"/>
            <w:shd w:val="clear" w:color="auto" w:fill="auto"/>
            <w:noWrap/>
            <w:vAlign w:val="center"/>
            <w:hideMark/>
          </w:tcPr>
          <w:p w14:paraId="4EE5846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6147AAB"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MONOCORDIL 20MG</w:t>
            </w:r>
          </w:p>
        </w:tc>
        <w:tc>
          <w:tcPr>
            <w:tcW w:w="1120" w:type="dxa"/>
            <w:shd w:val="clear" w:color="auto" w:fill="auto"/>
            <w:vAlign w:val="center"/>
            <w:hideMark/>
          </w:tcPr>
          <w:p w14:paraId="6AB2E58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6C1BA1F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08A6534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B205BBC" w14:textId="3FC1CB7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36C3CB3" w14:textId="41D38C2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1E7EF73" w14:textId="77777777" w:rsidTr="008B36CE">
        <w:trPr>
          <w:trHeight w:val="288"/>
          <w:jc w:val="center"/>
        </w:trPr>
        <w:tc>
          <w:tcPr>
            <w:tcW w:w="563" w:type="dxa"/>
            <w:shd w:val="clear" w:color="auto" w:fill="auto"/>
            <w:noWrap/>
            <w:vAlign w:val="center"/>
            <w:hideMark/>
          </w:tcPr>
          <w:p w14:paraId="56A6427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17</w:t>
            </w:r>
          </w:p>
        </w:tc>
        <w:tc>
          <w:tcPr>
            <w:tcW w:w="618" w:type="dxa"/>
            <w:shd w:val="clear" w:color="auto" w:fill="auto"/>
            <w:noWrap/>
            <w:vAlign w:val="center"/>
            <w:hideMark/>
          </w:tcPr>
          <w:p w14:paraId="4351D23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34FB284E"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JANUVIA 25MG</w:t>
            </w:r>
          </w:p>
        </w:tc>
        <w:tc>
          <w:tcPr>
            <w:tcW w:w="1120" w:type="dxa"/>
            <w:shd w:val="clear" w:color="auto" w:fill="auto"/>
            <w:vAlign w:val="center"/>
            <w:hideMark/>
          </w:tcPr>
          <w:p w14:paraId="2246106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74EF1D1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04EE33A6"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43D1DD5" w14:textId="6FD62249"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7AE39B1" w14:textId="0CCF055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A9F7193" w14:textId="77777777" w:rsidTr="008B36CE">
        <w:trPr>
          <w:trHeight w:val="288"/>
          <w:jc w:val="center"/>
        </w:trPr>
        <w:tc>
          <w:tcPr>
            <w:tcW w:w="563" w:type="dxa"/>
            <w:shd w:val="clear" w:color="auto" w:fill="auto"/>
            <w:noWrap/>
            <w:vAlign w:val="center"/>
            <w:hideMark/>
          </w:tcPr>
          <w:p w14:paraId="79D9F8C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18</w:t>
            </w:r>
          </w:p>
        </w:tc>
        <w:tc>
          <w:tcPr>
            <w:tcW w:w="618" w:type="dxa"/>
            <w:shd w:val="clear" w:color="auto" w:fill="auto"/>
            <w:noWrap/>
            <w:vAlign w:val="center"/>
            <w:hideMark/>
          </w:tcPr>
          <w:p w14:paraId="3A2AAB2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1F42F77"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ÁCIDO FÓLICO</w:t>
            </w:r>
          </w:p>
        </w:tc>
        <w:tc>
          <w:tcPr>
            <w:tcW w:w="1120" w:type="dxa"/>
            <w:shd w:val="clear" w:color="auto" w:fill="auto"/>
            <w:vAlign w:val="center"/>
            <w:hideMark/>
          </w:tcPr>
          <w:p w14:paraId="5FCDA23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6ED5552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500</w:t>
            </w:r>
          </w:p>
        </w:tc>
        <w:tc>
          <w:tcPr>
            <w:tcW w:w="860" w:type="dxa"/>
          </w:tcPr>
          <w:p w14:paraId="526A46AC"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09316B7A" w14:textId="414014C9"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47F4EFC7" w14:textId="53D35B3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535CBC8" w14:textId="77777777" w:rsidTr="008B36CE">
        <w:trPr>
          <w:trHeight w:val="288"/>
          <w:jc w:val="center"/>
        </w:trPr>
        <w:tc>
          <w:tcPr>
            <w:tcW w:w="563" w:type="dxa"/>
            <w:shd w:val="clear" w:color="auto" w:fill="auto"/>
            <w:noWrap/>
            <w:vAlign w:val="center"/>
            <w:hideMark/>
          </w:tcPr>
          <w:p w14:paraId="71D4C46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19</w:t>
            </w:r>
          </w:p>
        </w:tc>
        <w:tc>
          <w:tcPr>
            <w:tcW w:w="618" w:type="dxa"/>
            <w:shd w:val="clear" w:color="auto" w:fill="auto"/>
            <w:noWrap/>
            <w:vAlign w:val="center"/>
            <w:hideMark/>
          </w:tcPr>
          <w:p w14:paraId="0A809A5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2AE9291" w14:textId="36D4893B"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PERICIAZINA 4%</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(NEULEPTIL)</w:t>
            </w:r>
          </w:p>
        </w:tc>
        <w:tc>
          <w:tcPr>
            <w:tcW w:w="1120" w:type="dxa"/>
            <w:shd w:val="clear" w:color="auto" w:fill="auto"/>
            <w:vAlign w:val="center"/>
            <w:hideMark/>
          </w:tcPr>
          <w:p w14:paraId="7E3981A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7F30516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1C58F14A"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BB04D9C" w14:textId="522624A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59E4E7C" w14:textId="2B2E66F3"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544B9475" w14:textId="77777777" w:rsidTr="008B36CE">
        <w:trPr>
          <w:trHeight w:val="288"/>
          <w:jc w:val="center"/>
        </w:trPr>
        <w:tc>
          <w:tcPr>
            <w:tcW w:w="563" w:type="dxa"/>
            <w:shd w:val="clear" w:color="auto" w:fill="auto"/>
            <w:noWrap/>
            <w:vAlign w:val="center"/>
            <w:hideMark/>
          </w:tcPr>
          <w:p w14:paraId="4BD77E3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w:t>
            </w:r>
          </w:p>
        </w:tc>
        <w:tc>
          <w:tcPr>
            <w:tcW w:w="618" w:type="dxa"/>
            <w:shd w:val="clear" w:color="auto" w:fill="auto"/>
            <w:noWrap/>
            <w:vAlign w:val="center"/>
            <w:hideMark/>
          </w:tcPr>
          <w:p w14:paraId="2512C80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C913EB0"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MIOFLEX</w:t>
            </w:r>
          </w:p>
        </w:tc>
        <w:tc>
          <w:tcPr>
            <w:tcW w:w="1120" w:type="dxa"/>
            <w:shd w:val="clear" w:color="auto" w:fill="auto"/>
            <w:vAlign w:val="center"/>
            <w:hideMark/>
          </w:tcPr>
          <w:p w14:paraId="4B1EC6F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76C3FA8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400</w:t>
            </w:r>
          </w:p>
        </w:tc>
        <w:tc>
          <w:tcPr>
            <w:tcW w:w="860" w:type="dxa"/>
          </w:tcPr>
          <w:p w14:paraId="355AB7A6"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76FC09F" w14:textId="1B2D567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53D8606" w14:textId="0C47378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5A99D213" w14:textId="77777777" w:rsidTr="008B36CE">
        <w:trPr>
          <w:trHeight w:val="288"/>
          <w:jc w:val="center"/>
        </w:trPr>
        <w:tc>
          <w:tcPr>
            <w:tcW w:w="563" w:type="dxa"/>
            <w:shd w:val="clear" w:color="auto" w:fill="auto"/>
            <w:noWrap/>
            <w:vAlign w:val="center"/>
            <w:hideMark/>
          </w:tcPr>
          <w:p w14:paraId="728B252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21</w:t>
            </w:r>
          </w:p>
        </w:tc>
        <w:tc>
          <w:tcPr>
            <w:tcW w:w="618" w:type="dxa"/>
            <w:shd w:val="clear" w:color="auto" w:fill="auto"/>
            <w:noWrap/>
            <w:vAlign w:val="center"/>
            <w:hideMark/>
          </w:tcPr>
          <w:p w14:paraId="5F1CD1B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FA601DD"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CALCIFEROL D3</w:t>
            </w:r>
          </w:p>
        </w:tc>
        <w:tc>
          <w:tcPr>
            <w:tcW w:w="1120" w:type="dxa"/>
            <w:shd w:val="clear" w:color="auto" w:fill="auto"/>
            <w:vAlign w:val="center"/>
            <w:hideMark/>
          </w:tcPr>
          <w:p w14:paraId="4EA277D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49DB629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73900DF6"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0061461F" w14:textId="7444196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ECBC6E4" w14:textId="313A18C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467DD96" w14:textId="77777777" w:rsidTr="008B36CE">
        <w:trPr>
          <w:trHeight w:val="288"/>
          <w:jc w:val="center"/>
        </w:trPr>
        <w:tc>
          <w:tcPr>
            <w:tcW w:w="563" w:type="dxa"/>
            <w:shd w:val="clear" w:color="auto" w:fill="auto"/>
            <w:noWrap/>
            <w:vAlign w:val="center"/>
            <w:hideMark/>
          </w:tcPr>
          <w:p w14:paraId="5A1D026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22</w:t>
            </w:r>
          </w:p>
        </w:tc>
        <w:tc>
          <w:tcPr>
            <w:tcW w:w="618" w:type="dxa"/>
            <w:shd w:val="clear" w:color="auto" w:fill="auto"/>
            <w:noWrap/>
            <w:vAlign w:val="center"/>
            <w:hideMark/>
          </w:tcPr>
          <w:p w14:paraId="25F34CD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1D8B3BF"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DEXACITANEURIN INJETÁVEL</w:t>
            </w:r>
          </w:p>
        </w:tc>
        <w:tc>
          <w:tcPr>
            <w:tcW w:w="1120" w:type="dxa"/>
            <w:shd w:val="clear" w:color="auto" w:fill="auto"/>
            <w:vAlign w:val="center"/>
            <w:hideMark/>
          </w:tcPr>
          <w:p w14:paraId="71746AB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1A2F07D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400</w:t>
            </w:r>
          </w:p>
        </w:tc>
        <w:tc>
          <w:tcPr>
            <w:tcW w:w="860" w:type="dxa"/>
          </w:tcPr>
          <w:p w14:paraId="2A3A4260"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94D6CCC" w14:textId="78748C6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4A539AD6" w14:textId="314F77B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6ACAAEA" w14:textId="77777777" w:rsidTr="008B36CE">
        <w:trPr>
          <w:trHeight w:val="288"/>
          <w:jc w:val="center"/>
        </w:trPr>
        <w:tc>
          <w:tcPr>
            <w:tcW w:w="563" w:type="dxa"/>
            <w:shd w:val="clear" w:color="auto" w:fill="auto"/>
            <w:noWrap/>
            <w:vAlign w:val="center"/>
            <w:hideMark/>
          </w:tcPr>
          <w:p w14:paraId="1FAC6EC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23</w:t>
            </w:r>
          </w:p>
        </w:tc>
        <w:tc>
          <w:tcPr>
            <w:tcW w:w="618" w:type="dxa"/>
            <w:shd w:val="clear" w:color="auto" w:fill="auto"/>
            <w:noWrap/>
            <w:vAlign w:val="center"/>
            <w:hideMark/>
          </w:tcPr>
          <w:p w14:paraId="352387D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F1FF783"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BACLOFENO</w:t>
            </w:r>
          </w:p>
        </w:tc>
        <w:tc>
          <w:tcPr>
            <w:tcW w:w="1120" w:type="dxa"/>
            <w:shd w:val="clear" w:color="auto" w:fill="auto"/>
            <w:vAlign w:val="center"/>
            <w:hideMark/>
          </w:tcPr>
          <w:p w14:paraId="7867285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288383F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662AEAA3"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869BBF2" w14:textId="18112E53"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B5C155E" w14:textId="3C86DD1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E7AAE83" w14:textId="77777777" w:rsidTr="008B36CE">
        <w:trPr>
          <w:trHeight w:val="288"/>
          <w:jc w:val="center"/>
        </w:trPr>
        <w:tc>
          <w:tcPr>
            <w:tcW w:w="563" w:type="dxa"/>
            <w:shd w:val="clear" w:color="auto" w:fill="auto"/>
            <w:noWrap/>
            <w:vAlign w:val="center"/>
            <w:hideMark/>
          </w:tcPr>
          <w:p w14:paraId="69259EE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24</w:t>
            </w:r>
          </w:p>
        </w:tc>
        <w:tc>
          <w:tcPr>
            <w:tcW w:w="618" w:type="dxa"/>
            <w:shd w:val="clear" w:color="auto" w:fill="auto"/>
            <w:noWrap/>
            <w:vAlign w:val="center"/>
            <w:hideMark/>
          </w:tcPr>
          <w:p w14:paraId="634E2A8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8C38897"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JARDIANCE 25MG</w:t>
            </w:r>
          </w:p>
        </w:tc>
        <w:tc>
          <w:tcPr>
            <w:tcW w:w="1120" w:type="dxa"/>
            <w:shd w:val="clear" w:color="auto" w:fill="auto"/>
            <w:vAlign w:val="center"/>
            <w:hideMark/>
          </w:tcPr>
          <w:p w14:paraId="105BDE2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2F65403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250</w:t>
            </w:r>
          </w:p>
        </w:tc>
        <w:tc>
          <w:tcPr>
            <w:tcW w:w="860" w:type="dxa"/>
          </w:tcPr>
          <w:p w14:paraId="7CB42E76"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A5DB94D" w14:textId="177849C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89A9CB5" w14:textId="57EF52D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1EBFAF7" w14:textId="77777777" w:rsidTr="008B36CE">
        <w:trPr>
          <w:trHeight w:val="288"/>
          <w:jc w:val="center"/>
        </w:trPr>
        <w:tc>
          <w:tcPr>
            <w:tcW w:w="563" w:type="dxa"/>
            <w:shd w:val="clear" w:color="auto" w:fill="auto"/>
            <w:noWrap/>
            <w:vAlign w:val="center"/>
            <w:hideMark/>
          </w:tcPr>
          <w:p w14:paraId="03859A8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25</w:t>
            </w:r>
          </w:p>
        </w:tc>
        <w:tc>
          <w:tcPr>
            <w:tcW w:w="618" w:type="dxa"/>
            <w:shd w:val="clear" w:color="auto" w:fill="auto"/>
            <w:noWrap/>
            <w:vAlign w:val="center"/>
            <w:hideMark/>
          </w:tcPr>
          <w:p w14:paraId="3785023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4B27FB4" w14:textId="7EC06AF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EUDOCK</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(ECITALOPRAM)</w:t>
            </w:r>
          </w:p>
        </w:tc>
        <w:tc>
          <w:tcPr>
            <w:tcW w:w="1120" w:type="dxa"/>
            <w:shd w:val="clear" w:color="auto" w:fill="auto"/>
            <w:vAlign w:val="center"/>
            <w:hideMark/>
          </w:tcPr>
          <w:p w14:paraId="4ED9C4B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135BFC9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441EBAFA"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AF60678" w14:textId="276761C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B630CB9" w14:textId="0869E49F"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89F311B" w14:textId="77777777" w:rsidTr="008B36CE">
        <w:trPr>
          <w:trHeight w:val="288"/>
          <w:jc w:val="center"/>
        </w:trPr>
        <w:tc>
          <w:tcPr>
            <w:tcW w:w="563" w:type="dxa"/>
            <w:shd w:val="clear" w:color="auto" w:fill="auto"/>
            <w:noWrap/>
            <w:vAlign w:val="center"/>
            <w:hideMark/>
          </w:tcPr>
          <w:p w14:paraId="55077C7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26</w:t>
            </w:r>
          </w:p>
        </w:tc>
        <w:tc>
          <w:tcPr>
            <w:tcW w:w="618" w:type="dxa"/>
            <w:shd w:val="clear" w:color="auto" w:fill="auto"/>
            <w:noWrap/>
            <w:vAlign w:val="center"/>
            <w:hideMark/>
          </w:tcPr>
          <w:p w14:paraId="1B3EDDE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5D42E14"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BIOZINC</w:t>
            </w:r>
          </w:p>
        </w:tc>
        <w:tc>
          <w:tcPr>
            <w:tcW w:w="1120" w:type="dxa"/>
            <w:shd w:val="clear" w:color="auto" w:fill="auto"/>
            <w:vAlign w:val="center"/>
            <w:hideMark/>
          </w:tcPr>
          <w:p w14:paraId="47F8877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24719DA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w:t>
            </w:r>
          </w:p>
        </w:tc>
        <w:tc>
          <w:tcPr>
            <w:tcW w:w="860" w:type="dxa"/>
          </w:tcPr>
          <w:p w14:paraId="6526E5E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5BAA73A" w14:textId="69F7DEB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4AE2A72" w14:textId="49CB6E9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A24C9A6" w14:textId="77777777" w:rsidTr="008B36CE">
        <w:trPr>
          <w:trHeight w:val="288"/>
          <w:jc w:val="center"/>
        </w:trPr>
        <w:tc>
          <w:tcPr>
            <w:tcW w:w="563" w:type="dxa"/>
            <w:shd w:val="clear" w:color="auto" w:fill="auto"/>
            <w:noWrap/>
            <w:vAlign w:val="center"/>
            <w:hideMark/>
          </w:tcPr>
          <w:p w14:paraId="4E2B9C8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27</w:t>
            </w:r>
          </w:p>
        </w:tc>
        <w:tc>
          <w:tcPr>
            <w:tcW w:w="618" w:type="dxa"/>
            <w:shd w:val="clear" w:color="auto" w:fill="auto"/>
            <w:noWrap/>
            <w:vAlign w:val="center"/>
            <w:hideMark/>
          </w:tcPr>
          <w:p w14:paraId="7A21622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DBE5976" w14:textId="115A8639"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NITES SPRAY</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(FUROATO DE MOMETAZONA)</w:t>
            </w:r>
          </w:p>
        </w:tc>
        <w:tc>
          <w:tcPr>
            <w:tcW w:w="1120" w:type="dxa"/>
            <w:shd w:val="clear" w:color="auto" w:fill="auto"/>
            <w:vAlign w:val="center"/>
            <w:hideMark/>
          </w:tcPr>
          <w:p w14:paraId="3A7AFD2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1B4F843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w:t>
            </w:r>
          </w:p>
        </w:tc>
        <w:tc>
          <w:tcPr>
            <w:tcW w:w="860" w:type="dxa"/>
          </w:tcPr>
          <w:p w14:paraId="1F971628"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48EDAEF" w14:textId="204F5C5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771F731" w14:textId="6B478EA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567AC40E" w14:textId="77777777" w:rsidTr="008B36CE">
        <w:trPr>
          <w:trHeight w:val="288"/>
          <w:jc w:val="center"/>
        </w:trPr>
        <w:tc>
          <w:tcPr>
            <w:tcW w:w="563" w:type="dxa"/>
            <w:shd w:val="clear" w:color="auto" w:fill="auto"/>
            <w:noWrap/>
            <w:vAlign w:val="center"/>
            <w:hideMark/>
          </w:tcPr>
          <w:p w14:paraId="3058BDA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28</w:t>
            </w:r>
          </w:p>
        </w:tc>
        <w:tc>
          <w:tcPr>
            <w:tcW w:w="618" w:type="dxa"/>
            <w:shd w:val="clear" w:color="auto" w:fill="auto"/>
            <w:noWrap/>
            <w:vAlign w:val="center"/>
            <w:hideMark/>
          </w:tcPr>
          <w:p w14:paraId="577042B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8BBAC1D"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DOLOXETINA 60MG</w:t>
            </w:r>
          </w:p>
        </w:tc>
        <w:tc>
          <w:tcPr>
            <w:tcW w:w="1120" w:type="dxa"/>
            <w:shd w:val="clear" w:color="auto" w:fill="auto"/>
            <w:vAlign w:val="center"/>
            <w:hideMark/>
          </w:tcPr>
          <w:p w14:paraId="22C69B4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383F6B8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7CFF0D6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40CDC20" w14:textId="0239C31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C65BFC5" w14:textId="2E402C7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53909E8" w14:textId="77777777" w:rsidTr="008B36CE">
        <w:trPr>
          <w:trHeight w:val="288"/>
          <w:jc w:val="center"/>
        </w:trPr>
        <w:tc>
          <w:tcPr>
            <w:tcW w:w="563" w:type="dxa"/>
            <w:shd w:val="clear" w:color="auto" w:fill="auto"/>
            <w:noWrap/>
            <w:vAlign w:val="center"/>
            <w:hideMark/>
          </w:tcPr>
          <w:p w14:paraId="3EC01E9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29</w:t>
            </w:r>
          </w:p>
        </w:tc>
        <w:tc>
          <w:tcPr>
            <w:tcW w:w="618" w:type="dxa"/>
            <w:shd w:val="clear" w:color="auto" w:fill="auto"/>
            <w:noWrap/>
            <w:vAlign w:val="center"/>
            <w:hideMark/>
          </w:tcPr>
          <w:p w14:paraId="6B63121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2BB2C17" w14:textId="6DE17E8A"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XIGDUO 10MG</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1.000MG</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(DAPAGLIFLOZINA)</w:t>
            </w:r>
          </w:p>
        </w:tc>
        <w:tc>
          <w:tcPr>
            <w:tcW w:w="1120" w:type="dxa"/>
            <w:shd w:val="clear" w:color="auto" w:fill="auto"/>
            <w:vAlign w:val="center"/>
            <w:hideMark/>
          </w:tcPr>
          <w:p w14:paraId="71975FD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5745CEF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6579366C"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C21DBBC" w14:textId="5FB2B29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9F77465" w14:textId="00F2151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78A01142" w14:textId="77777777" w:rsidTr="008B36CE">
        <w:trPr>
          <w:trHeight w:val="288"/>
          <w:jc w:val="center"/>
        </w:trPr>
        <w:tc>
          <w:tcPr>
            <w:tcW w:w="563" w:type="dxa"/>
            <w:shd w:val="clear" w:color="auto" w:fill="auto"/>
            <w:noWrap/>
            <w:vAlign w:val="center"/>
            <w:hideMark/>
          </w:tcPr>
          <w:p w14:paraId="483DBA2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w:t>
            </w:r>
          </w:p>
        </w:tc>
        <w:tc>
          <w:tcPr>
            <w:tcW w:w="618" w:type="dxa"/>
            <w:shd w:val="clear" w:color="auto" w:fill="auto"/>
            <w:noWrap/>
            <w:vAlign w:val="center"/>
            <w:hideMark/>
          </w:tcPr>
          <w:p w14:paraId="031A94A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DC68106"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SANDY D 50.000</w:t>
            </w:r>
          </w:p>
        </w:tc>
        <w:tc>
          <w:tcPr>
            <w:tcW w:w="1120" w:type="dxa"/>
            <w:shd w:val="clear" w:color="auto" w:fill="auto"/>
            <w:vAlign w:val="center"/>
            <w:hideMark/>
          </w:tcPr>
          <w:p w14:paraId="3350844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32F01C2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37F56A53"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0757F2E" w14:textId="7629AD9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69CCE37" w14:textId="66CB327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5603DC05" w14:textId="77777777" w:rsidTr="008B36CE">
        <w:trPr>
          <w:trHeight w:val="288"/>
          <w:jc w:val="center"/>
        </w:trPr>
        <w:tc>
          <w:tcPr>
            <w:tcW w:w="563" w:type="dxa"/>
            <w:shd w:val="clear" w:color="auto" w:fill="auto"/>
            <w:noWrap/>
            <w:vAlign w:val="center"/>
            <w:hideMark/>
          </w:tcPr>
          <w:p w14:paraId="2FC305C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31</w:t>
            </w:r>
          </w:p>
        </w:tc>
        <w:tc>
          <w:tcPr>
            <w:tcW w:w="618" w:type="dxa"/>
            <w:shd w:val="clear" w:color="auto" w:fill="auto"/>
            <w:noWrap/>
            <w:vAlign w:val="center"/>
            <w:hideMark/>
          </w:tcPr>
          <w:p w14:paraId="67C1F71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732007C"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ARTROLIVE 500MG+400MG CAP GEL CT FRPLAS CPSX90</w:t>
            </w:r>
          </w:p>
        </w:tc>
        <w:tc>
          <w:tcPr>
            <w:tcW w:w="1120" w:type="dxa"/>
            <w:shd w:val="clear" w:color="auto" w:fill="auto"/>
            <w:vAlign w:val="center"/>
            <w:hideMark/>
          </w:tcPr>
          <w:p w14:paraId="74494C9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3B0B475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800</w:t>
            </w:r>
          </w:p>
        </w:tc>
        <w:tc>
          <w:tcPr>
            <w:tcW w:w="860" w:type="dxa"/>
          </w:tcPr>
          <w:p w14:paraId="671F787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ABDC22E" w14:textId="5CFCBE5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CCF412B" w14:textId="15BE394F"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D007241" w14:textId="77777777" w:rsidTr="008B36CE">
        <w:trPr>
          <w:trHeight w:val="288"/>
          <w:jc w:val="center"/>
        </w:trPr>
        <w:tc>
          <w:tcPr>
            <w:tcW w:w="563" w:type="dxa"/>
            <w:shd w:val="clear" w:color="auto" w:fill="auto"/>
            <w:noWrap/>
            <w:vAlign w:val="center"/>
            <w:hideMark/>
          </w:tcPr>
          <w:p w14:paraId="6D1C9E0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32</w:t>
            </w:r>
          </w:p>
        </w:tc>
        <w:tc>
          <w:tcPr>
            <w:tcW w:w="618" w:type="dxa"/>
            <w:shd w:val="clear" w:color="auto" w:fill="auto"/>
            <w:noWrap/>
            <w:vAlign w:val="center"/>
            <w:hideMark/>
          </w:tcPr>
          <w:p w14:paraId="7DE685A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FA2F453"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TRAUM 100MG</w:t>
            </w:r>
          </w:p>
        </w:tc>
        <w:tc>
          <w:tcPr>
            <w:tcW w:w="1120" w:type="dxa"/>
            <w:shd w:val="clear" w:color="auto" w:fill="auto"/>
            <w:vAlign w:val="center"/>
            <w:hideMark/>
          </w:tcPr>
          <w:p w14:paraId="7983C9B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4FDEB98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5894A2A8"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E80BC60" w14:textId="3D5DF53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BC76F2A" w14:textId="2536617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C0E5FEB" w14:textId="77777777" w:rsidTr="008B36CE">
        <w:trPr>
          <w:trHeight w:val="288"/>
          <w:jc w:val="center"/>
        </w:trPr>
        <w:tc>
          <w:tcPr>
            <w:tcW w:w="563" w:type="dxa"/>
            <w:shd w:val="clear" w:color="auto" w:fill="auto"/>
            <w:noWrap/>
            <w:vAlign w:val="center"/>
            <w:hideMark/>
          </w:tcPr>
          <w:p w14:paraId="252BF2D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33</w:t>
            </w:r>
          </w:p>
        </w:tc>
        <w:tc>
          <w:tcPr>
            <w:tcW w:w="618" w:type="dxa"/>
            <w:shd w:val="clear" w:color="auto" w:fill="auto"/>
            <w:noWrap/>
            <w:vAlign w:val="center"/>
            <w:hideMark/>
          </w:tcPr>
          <w:p w14:paraId="22100A0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C5DAC45"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 xml:space="preserve"> ELIQUIS 2.5 MG</w:t>
            </w:r>
          </w:p>
        </w:tc>
        <w:tc>
          <w:tcPr>
            <w:tcW w:w="1120" w:type="dxa"/>
            <w:shd w:val="clear" w:color="auto" w:fill="auto"/>
            <w:vAlign w:val="center"/>
            <w:hideMark/>
          </w:tcPr>
          <w:p w14:paraId="10A6CB5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69D31D7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4523C62E"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31D86A3" w14:textId="5930EDE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EC30E73" w14:textId="61199D23"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C09BE9A" w14:textId="77777777" w:rsidTr="008B36CE">
        <w:trPr>
          <w:trHeight w:val="288"/>
          <w:jc w:val="center"/>
        </w:trPr>
        <w:tc>
          <w:tcPr>
            <w:tcW w:w="563" w:type="dxa"/>
            <w:shd w:val="clear" w:color="auto" w:fill="auto"/>
            <w:noWrap/>
            <w:vAlign w:val="center"/>
            <w:hideMark/>
          </w:tcPr>
          <w:p w14:paraId="6E8283E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34</w:t>
            </w:r>
          </w:p>
        </w:tc>
        <w:tc>
          <w:tcPr>
            <w:tcW w:w="618" w:type="dxa"/>
            <w:shd w:val="clear" w:color="auto" w:fill="auto"/>
            <w:noWrap/>
            <w:vAlign w:val="center"/>
            <w:hideMark/>
          </w:tcPr>
          <w:p w14:paraId="200A097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3C1A9D1C"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CITANEURIN INJETÁVEL</w:t>
            </w:r>
          </w:p>
        </w:tc>
        <w:tc>
          <w:tcPr>
            <w:tcW w:w="1120" w:type="dxa"/>
            <w:shd w:val="clear" w:color="auto" w:fill="auto"/>
            <w:vAlign w:val="center"/>
            <w:hideMark/>
          </w:tcPr>
          <w:p w14:paraId="640A047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6F59A25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4D7B5B3D"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CB5D964" w14:textId="0876B7F1"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4761BFD9" w14:textId="6C0496D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6BC84DC6" w14:textId="77777777" w:rsidTr="008B36CE">
        <w:trPr>
          <w:trHeight w:val="288"/>
          <w:jc w:val="center"/>
        </w:trPr>
        <w:tc>
          <w:tcPr>
            <w:tcW w:w="563" w:type="dxa"/>
            <w:shd w:val="clear" w:color="auto" w:fill="auto"/>
            <w:noWrap/>
            <w:vAlign w:val="center"/>
            <w:hideMark/>
          </w:tcPr>
          <w:p w14:paraId="6CE1DA7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35</w:t>
            </w:r>
          </w:p>
        </w:tc>
        <w:tc>
          <w:tcPr>
            <w:tcW w:w="618" w:type="dxa"/>
            <w:shd w:val="clear" w:color="auto" w:fill="auto"/>
            <w:noWrap/>
            <w:vAlign w:val="center"/>
            <w:hideMark/>
          </w:tcPr>
          <w:p w14:paraId="2F86A36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B378BA5"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ELIQUIS 2.5MG</w:t>
            </w:r>
          </w:p>
        </w:tc>
        <w:tc>
          <w:tcPr>
            <w:tcW w:w="1120" w:type="dxa"/>
            <w:shd w:val="clear" w:color="auto" w:fill="auto"/>
            <w:vAlign w:val="center"/>
            <w:hideMark/>
          </w:tcPr>
          <w:p w14:paraId="7CF521F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6325DA1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00D3612E"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E2BEBC9" w14:textId="1067FFF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601528A" w14:textId="3B44F4A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539788F7" w14:textId="77777777" w:rsidTr="008B36CE">
        <w:trPr>
          <w:trHeight w:val="288"/>
          <w:jc w:val="center"/>
        </w:trPr>
        <w:tc>
          <w:tcPr>
            <w:tcW w:w="563" w:type="dxa"/>
            <w:shd w:val="clear" w:color="auto" w:fill="auto"/>
            <w:noWrap/>
            <w:vAlign w:val="center"/>
            <w:hideMark/>
          </w:tcPr>
          <w:p w14:paraId="7E5C965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36</w:t>
            </w:r>
          </w:p>
        </w:tc>
        <w:tc>
          <w:tcPr>
            <w:tcW w:w="618" w:type="dxa"/>
            <w:shd w:val="clear" w:color="auto" w:fill="auto"/>
            <w:noWrap/>
            <w:vAlign w:val="center"/>
            <w:hideMark/>
          </w:tcPr>
          <w:p w14:paraId="410194A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74B091EC"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DOBOVEN</w:t>
            </w:r>
          </w:p>
        </w:tc>
        <w:tc>
          <w:tcPr>
            <w:tcW w:w="1120" w:type="dxa"/>
            <w:shd w:val="clear" w:color="auto" w:fill="auto"/>
            <w:vAlign w:val="center"/>
            <w:hideMark/>
          </w:tcPr>
          <w:p w14:paraId="34DB00F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50C11C3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6B7EF951"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B640F99" w14:textId="4843C8E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8B71B19" w14:textId="0ACACFBC"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7DD2A293" w14:textId="77777777" w:rsidTr="008B36CE">
        <w:trPr>
          <w:trHeight w:val="288"/>
          <w:jc w:val="center"/>
        </w:trPr>
        <w:tc>
          <w:tcPr>
            <w:tcW w:w="563" w:type="dxa"/>
            <w:shd w:val="clear" w:color="auto" w:fill="auto"/>
            <w:noWrap/>
            <w:vAlign w:val="center"/>
            <w:hideMark/>
          </w:tcPr>
          <w:p w14:paraId="776E415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37</w:t>
            </w:r>
          </w:p>
        </w:tc>
        <w:tc>
          <w:tcPr>
            <w:tcW w:w="618" w:type="dxa"/>
            <w:shd w:val="clear" w:color="auto" w:fill="auto"/>
            <w:noWrap/>
            <w:vAlign w:val="center"/>
            <w:hideMark/>
          </w:tcPr>
          <w:p w14:paraId="5BCECAF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74CCCC8"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GABAPENTINA</w:t>
            </w:r>
          </w:p>
        </w:tc>
        <w:tc>
          <w:tcPr>
            <w:tcW w:w="1120" w:type="dxa"/>
            <w:shd w:val="clear" w:color="auto" w:fill="auto"/>
            <w:vAlign w:val="center"/>
            <w:hideMark/>
          </w:tcPr>
          <w:p w14:paraId="4858DBD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13F6900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197250A6"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4FF92D0" w14:textId="012F94F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BB01998" w14:textId="2F74E45F"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D3308BC" w14:textId="77777777" w:rsidTr="008B36CE">
        <w:trPr>
          <w:trHeight w:val="288"/>
          <w:jc w:val="center"/>
        </w:trPr>
        <w:tc>
          <w:tcPr>
            <w:tcW w:w="563" w:type="dxa"/>
            <w:shd w:val="clear" w:color="auto" w:fill="auto"/>
            <w:noWrap/>
            <w:vAlign w:val="center"/>
            <w:hideMark/>
          </w:tcPr>
          <w:p w14:paraId="14B3D0C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38</w:t>
            </w:r>
          </w:p>
        </w:tc>
        <w:tc>
          <w:tcPr>
            <w:tcW w:w="618" w:type="dxa"/>
            <w:shd w:val="clear" w:color="auto" w:fill="auto"/>
            <w:noWrap/>
            <w:vAlign w:val="center"/>
            <w:hideMark/>
          </w:tcPr>
          <w:p w14:paraId="515C063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267CCEA"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NISTATINA CREME VAGINAL</w:t>
            </w:r>
          </w:p>
        </w:tc>
        <w:tc>
          <w:tcPr>
            <w:tcW w:w="1120" w:type="dxa"/>
            <w:shd w:val="clear" w:color="auto" w:fill="auto"/>
            <w:vAlign w:val="center"/>
            <w:hideMark/>
          </w:tcPr>
          <w:p w14:paraId="732D11C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TBS.</w:t>
            </w:r>
          </w:p>
        </w:tc>
        <w:tc>
          <w:tcPr>
            <w:tcW w:w="980" w:type="dxa"/>
            <w:shd w:val="clear" w:color="auto" w:fill="auto"/>
            <w:vAlign w:val="center"/>
            <w:hideMark/>
          </w:tcPr>
          <w:p w14:paraId="231031A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1EFD8418"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F4C864A" w14:textId="518CBB6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5C8A370" w14:textId="204E1E8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697215C5" w14:textId="77777777" w:rsidTr="008B36CE">
        <w:trPr>
          <w:trHeight w:val="288"/>
          <w:jc w:val="center"/>
        </w:trPr>
        <w:tc>
          <w:tcPr>
            <w:tcW w:w="563" w:type="dxa"/>
            <w:shd w:val="clear" w:color="auto" w:fill="auto"/>
            <w:noWrap/>
            <w:vAlign w:val="center"/>
            <w:hideMark/>
          </w:tcPr>
          <w:p w14:paraId="19E2D05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39</w:t>
            </w:r>
          </w:p>
        </w:tc>
        <w:tc>
          <w:tcPr>
            <w:tcW w:w="618" w:type="dxa"/>
            <w:shd w:val="clear" w:color="auto" w:fill="auto"/>
            <w:noWrap/>
            <w:vAlign w:val="center"/>
            <w:hideMark/>
          </w:tcPr>
          <w:p w14:paraId="2D5E79D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C75BCDF"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 xml:space="preserve">CLORIDRATO DE TRAMADOL 3,75 </w:t>
            </w:r>
          </w:p>
        </w:tc>
        <w:tc>
          <w:tcPr>
            <w:tcW w:w="1120" w:type="dxa"/>
            <w:shd w:val="clear" w:color="auto" w:fill="auto"/>
            <w:vAlign w:val="center"/>
            <w:hideMark/>
          </w:tcPr>
          <w:p w14:paraId="6BDB899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6039F96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59D94C87"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B221AB8" w14:textId="7EC154A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667DC0F" w14:textId="581746F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FC6037D" w14:textId="77777777" w:rsidTr="008B36CE">
        <w:trPr>
          <w:trHeight w:val="288"/>
          <w:jc w:val="center"/>
        </w:trPr>
        <w:tc>
          <w:tcPr>
            <w:tcW w:w="563" w:type="dxa"/>
            <w:shd w:val="clear" w:color="auto" w:fill="auto"/>
            <w:noWrap/>
            <w:vAlign w:val="center"/>
            <w:hideMark/>
          </w:tcPr>
          <w:p w14:paraId="58BA1D1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40</w:t>
            </w:r>
          </w:p>
        </w:tc>
        <w:tc>
          <w:tcPr>
            <w:tcW w:w="618" w:type="dxa"/>
            <w:shd w:val="clear" w:color="auto" w:fill="auto"/>
            <w:noWrap/>
            <w:vAlign w:val="center"/>
            <w:hideMark/>
          </w:tcPr>
          <w:p w14:paraId="76FB55E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31C12A8"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TOARIP 10MG</w:t>
            </w:r>
          </w:p>
        </w:tc>
        <w:tc>
          <w:tcPr>
            <w:tcW w:w="1120" w:type="dxa"/>
            <w:shd w:val="clear" w:color="auto" w:fill="auto"/>
            <w:vAlign w:val="center"/>
            <w:hideMark/>
          </w:tcPr>
          <w:p w14:paraId="07047B4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51FAB1E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0FB4F3CE"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988CE75" w14:textId="0059CA5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0650D8F" w14:textId="7E17949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3861B30" w14:textId="77777777" w:rsidTr="008B36CE">
        <w:trPr>
          <w:trHeight w:val="288"/>
          <w:jc w:val="center"/>
        </w:trPr>
        <w:tc>
          <w:tcPr>
            <w:tcW w:w="563" w:type="dxa"/>
            <w:shd w:val="clear" w:color="auto" w:fill="auto"/>
            <w:noWrap/>
            <w:vAlign w:val="center"/>
            <w:hideMark/>
          </w:tcPr>
          <w:p w14:paraId="5A80926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41</w:t>
            </w:r>
          </w:p>
        </w:tc>
        <w:tc>
          <w:tcPr>
            <w:tcW w:w="618" w:type="dxa"/>
            <w:shd w:val="clear" w:color="auto" w:fill="auto"/>
            <w:noWrap/>
            <w:vAlign w:val="center"/>
            <w:hideMark/>
          </w:tcPr>
          <w:p w14:paraId="117D318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AE256D9"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DVALCOR ER 250 MG</w:t>
            </w:r>
          </w:p>
        </w:tc>
        <w:tc>
          <w:tcPr>
            <w:tcW w:w="1120" w:type="dxa"/>
            <w:shd w:val="clear" w:color="auto" w:fill="auto"/>
            <w:vAlign w:val="center"/>
            <w:hideMark/>
          </w:tcPr>
          <w:p w14:paraId="282A82E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01EC70A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2DBED353"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6AA4188" w14:textId="2BF9EB2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CA0E536" w14:textId="1962578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6CF3159D" w14:textId="77777777" w:rsidTr="008B36CE">
        <w:trPr>
          <w:trHeight w:val="288"/>
          <w:jc w:val="center"/>
        </w:trPr>
        <w:tc>
          <w:tcPr>
            <w:tcW w:w="563" w:type="dxa"/>
            <w:shd w:val="clear" w:color="auto" w:fill="auto"/>
            <w:noWrap/>
            <w:vAlign w:val="center"/>
            <w:hideMark/>
          </w:tcPr>
          <w:p w14:paraId="3ACDE0B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42</w:t>
            </w:r>
          </w:p>
        </w:tc>
        <w:tc>
          <w:tcPr>
            <w:tcW w:w="618" w:type="dxa"/>
            <w:shd w:val="clear" w:color="auto" w:fill="auto"/>
            <w:noWrap/>
            <w:vAlign w:val="center"/>
            <w:hideMark/>
          </w:tcPr>
          <w:p w14:paraId="0732DC5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53BEC38"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ADERA D3</w:t>
            </w:r>
          </w:p>
        </w:tc>
        <w:tc>
          <w:tcPr>
            <w:tcW w:w="1120" w:type="dxa"/>
            <w:shd w:val="clear" w:color="auto" w:fill="auto"/>
            <w:vAlign w:val="center"/>
            <w:hideMark/>
          </w:tcPr>
          <w:p w14:paraId="26E1E86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439E6D6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6AF612EC"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FD7A6B1" w14:textId="0CBDDDE3"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F229675" w14:textId="4381B9B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1E27006" w14:textId="77777777" w:rsidTr="008B36CE">
        <w:trPr>
          <w:trHeight w:val="288"/>
          <w:jc w:val="center"/>
        </w:trPr>
        <w:tc>
          <w:tcPr>
            <w:tcW w:w="563" w:type="dxa"/>
            <w:shd w:val="clear" w:color="auto" w:fill="auto"/>
            <w:noWrap/>
            <w:vAlign w:val="center"/>
            <w:hideMark/>
          </w:tcPr>
          <w:p w14:paraId="449125D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43</w:t>
            </w:r>
          </w:p>
        </w:tc>
        <w:tc>
          <w:tcPr>
            <w:tcW w:w="618" w:type="dxa"/>
            <w:shd w:val="clear" w:color="auto" w:fill="auto"/>
            <w:noWrap/>
            <w:vAlign w:val="center"/>
            <w:hideMark/>
          </w:tcPr>
          <w:p w14:paraId="0F65820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43AD123"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PREEGLAX 8.5 SACHÊ</w:t>
            </w:r>
          </w:p>
        </w:tc>
        <w:tc>
          <w:tcPr>
            <w:tcW w:w="1120" w:type="dxa"/>
            <w:shd w:val="clear" w:color="auto" w:fill="auto"/>
            <w:vAlign w:val="center"/>
            <w:hideMark/>
          </w:tcPr>
          <w:p w14:paraId="1F76103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0F5817E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3A7F7D02"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1997BD7" w14:textId="7D40D02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830C42B" w14:textId="25D47E4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246A859" w14:textId="77777777" w:rsidTr="008B36CE">
        <w:trPr>
          <w:trHeight w:val="288"/>
          <w:jc w:val="center"/>
        </w:trPr>
        <w:tc>
          <w:tcPr>
            <w:tcW w:w="563" w:type="dxa"/>
            <w:shd w:val="clear" w:color="auto" w:fill="auto"/>
            <w:noWrap/>
            <w:vAlign w:val="center"/>
            <w:hideMark/>
          </w:tcPr>
          <w:p w14:paraId="26F07E2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44</w:t>
            </w:r>
          </w:p>
        </w:tc>
        <w:tc>
          <w:tcPr>
            <w:tcW w:w="618" w:type="dxa"/>
            <w:shd w:val="clear" w:color="auto" w:fill="auto"/>
            <w:noWrap/>
            <w:vAlign w:val="center"/>
            <w:hideMark/>
          </w:tcPr>
          <w:p w14:paraId="7325890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2075F24"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CERAVE CREME</w:t>
            </w:r>
          </w:p>
        </w:tc>
        <w:tc>
          <w:tcPr>
            <w:tcW w:w="1120" w:type="dxa"/>
            <w:shd w:val="clear" w:color="auto" w:fill="auto"/>
            <w:vAlign w:val="center"/>
            <w:hideMark/>
          </w:tcPr>
          <w:p w14:paraId="6FD98A2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TBO.</w:t>
            </w:r>
          </w:p>
        </w:tc>
        <w:tc>
          <w:tcPr>
            <w:tcW w:w="980" w:type="dxa"/>
            <w:shd w:val="clear" w:color="auto" w:fill="auto"/>
            <w:vAlign w:val="center"/>
            <w:hideMark/>
          </w:tcPr>
          <w:p w14:paraId="0796864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2F85A6AA"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4A9A5D0" w14:textId="47EB78C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B4ADE7F" w14:textId="675A119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2DEAE3D" w14:textId="77777777" w:rsidTr="008B36CE">
        <w:trPr>
          <w:trHeight w:val="288"/>
          <w:jc w:val="center"/>
        </w:trPr>
        <w:tc>
          <w:tcPr>
            <w:tcW w:w="563" w:type="dxa"/>
            <w:shd w:val="clear" w:color="auto" w:fill="auto"/>
            <w:noWrap/>
            <w:vAlign w:val="center"/>
            <w:hideMark/>
          </w:tcPr>
          <w:p w14:paraId="5BB51BB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45</w:t>
            </w:r>
          </w:p>
        </w:tc>
        <w:tc>
          <w:tcPr>
            <w:tcW w:w="618" w:type="dxa"/>
            <w:shd w:val="clear" w:color="auto" w:fill="auto"/>
            <w:noWrap/>
            <w:vAlign w:val="center"/>
            <w:hideMark/>
          </w:tcPr>
          <w:p w14:paraId="4DF472C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35E4F4F8"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BEPANTOL BABY POMADA</w:t>
            </w:r>
          </w:p>
        </w:tc>
        <w:tc>
          <w:tcPr>
            <w:tcW w:w="1120" w:type="dxa"/>
            <w:shd w:val="clear" w:color="auto" w:fill="auto"/>
            <w:vAlign w:val="center"/>
            <w:hideMark/>
          </w:tcPr>
          <w:p w14:paraId="2B96A76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TBO</w:t>
            </w:r>
          </w:p>
        </w:tc>
        <w:tc>
          <w:tcPr>
            <w:tcW w:w="980" w:type="dxa"/>
            <w:shd w:val="clear" w:color="auto" w:fill="auto"/>
            <w:vAlign w:val="center"/>
            <w:hideMark/>
          </w:tcPr>
          <w:p w14:paraId="4DA12E6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7BD413CA"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B7DF54B" w14:textId="355793F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A3809D9" w14:textId="374A529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EC1A15F" w14:textId="77777777" w:rsidTr="008B36CE">
        <w:trPr>
          <w:trHeight w:val="288"/>
          <w:jc w:val="center"/>
        </w:trPr>
        <w:tc>
          <w:tcPr>
            <w:tcW w:w="563" w:type="dxa"/>
            <w:shd w:val="clear" w:color="auto" w:fill="auto"/>
            <w:noWrap/>
            <w:vAlign w:val="center"/>
            <w:hideMark/>
          </w:tcPr>
          <w:p w14:paraId="33CF1CE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46</w:t>
            </w:r>
          </w:p>
        </w:tc>
        <w:tc>
          <w:tcPr>
            <w:tcW w:w="618" w:type="dxa"/>
            <w:shd w:val="clear" w:color="auto" w:fill="auto"/>
            <w:noWrap/>
            <w:vAlign w:val="center"/>
            <w:hideMark/>
          </w:tcPr>
          <w:p w14:paraId="2B955D8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C31118E"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SIMETICONA GOTAS</w:t>
            </w:r>
          </w:p>
        </w:tc>
        <w:tc>
          <w:tcPr>
            <w:tcW w:w="1120" w:type="dxa"/>
            <w:shd w:val="clear" w:color="auto" w:fill="auto"/>
            <w:vAlign w:val="center"/>
            <w:hideMark/>
          </w:tcPr>
          <w:p w14:paraId="217B397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0F57A17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5BFCE6C2"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FDAC812" w14:textId="12081AE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73A32F4" w14:textId="30E2F42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84E0B6F" w14:textId="77777777" w:rsidTr="008B36CE">
        <w:trPr>
          <w:trHeight w:val="288"/>
          <w:jc w:val="center"/>
        </w:trPr>
        <w:tc>
          <w:tcPr>
            <w:tcW w:w="563" w:type="dxa"/>
            <w:shd w:val="clear" w:color="auto" w:fill="auto"/>
            <w:noWrap/>
            <w:vAlign w:val="center"/>
            <w:hideMark/>
          </w:tcPr>
          <w:p w14:paraId="35586E3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47</w:t>
            </w:r>
          </w:p>
        </w:tc>
        <w:tc>
          <w:tcPr>
            <w:tcW w:w="618" w:type="dxa"/>
            <w:shd w:val="clear" w:color="auto" w:fill="auto"/>
            <w:noWrap/>
            <w:vAlign w:val="center"/>
            <w:hideMark/>
          </w:tcPr>
          <w:p w14:paraId="1C87F58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6E286C5"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SABONETE GRANADO NEUTRO(REFIL)</w:t>
            </w:r>
          </w:p>
        </w:tc>
        <w:tc>
          <w:tcPr>
            <w:tcW w:w="1120" w:type="dxa"/>
            <w:shd w:val="clear" w:color="auto" w:fill="auto"/>
            <w:vAlign w:val="center"/>
            <w:hideMark/>
          </w:tcPr>
          <w:p w14:paraId="5B5907C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018C8A2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3EB9C491"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079CD5BC" w14:textId="102D8E53"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6C03F6D" w14:textId="2AEE403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DD7EF53" w14:textId="77777777" w:rsidTr="008B36CE">
        <w:trPr>
          <w:trHeight w:val="288"/>
          <w:jc w:val="center"/>
        </w:trPr>
        <w:tc>
          <w:tcPr>
            <w:tcW w:w="563" w:type="dxa"/>
            <w:shd w:val="clear" w:color="auto" w:fill="auto"/>
            <w:noWrap/>
            <w:vAlign w:val="center"/>
            <w:hideMark/>
          </w:tcPr>
          <w:p w14:paraId="2519607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48</w:t>
            </w:r>
          </w:p>
        </w:tc>
        <w:tc>
          <w:tcPr>
            <w:tcW w:w="618" w:type="dxa"/>
            <w:shd w:val="clear" w:color="auto" w:fill="auto"/>
            <w:noWrap/>
            <w:vAlign w:val="center"/>
            <w:hideMark/>
          </w:tcPr>
          <w:p w14:paraId="59960A1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C0D3CC3"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ENTEROGERMINA FLACONETE</w:t>
            </w:r>
          </w:p>
        </w:tc>
        <w:tc>
          <w:tcPr>
            <w:tcW w:w="1120" w:type="dxa"/>
            <w:shd w:val="clear" w:color="auto" w:fill="auto"/>
            <w:vAlign w:val="center"/>
            <w:hideMark/>
          </w:tcPr>
          <w:p w14:paraId="52E0F81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w:t>
            </w:r>
          </w:p>
        </w:tc>
        <w:tc>
          <w:tcPr>
            <w:tcW w:w="980" w:type="dxa"/>
            <w:shd w:val="clear" w:color="auto" w:fill="auto"/>
            <w:vAlign w:val="center"/>
            <w:hideMark/>
          </w:tcPr>
          <w:p w14:paraId="1B99FF3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3BFA8D52"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DDFD22A" w14:textId="77B6D44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E8E8D85" w14:textId="0F959D1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7C6A7A91" w14:textId="77777777" w:rsidTr="008B36CE">
        <w:trPr>
          <w:trHeight w:val="288"/>
          <w:jc w:val="center"/>
        </w:trPr>
        <w:tc>
          <w:tcPr>
            <w:tcW w:w="563" w:type="dxa"/>
            <w:shd w:val="clear" w:color="auto" w:fill="auto"/>
            <w:noWrap/>
            <w:vAlign w:val="center"/>
            <w:hideMark/>
          </w:tcPr>
          <w:p w14:paraId="30050BF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49</w:t>
            </w:r>
          </w:p>
        </w:tc>
        <w:tc>
          <w:tcPr>
            <w:tcW w:w="618" w:type="dxa"/>
            <w:shd w:val="clear" w:color="auto" w:fill="auto"/>
            <w:noWrap/>
            <w:vAlign w:val="center"/>
            <w:hideMark/>
          </w:tcPr>
          <w:p w14:paraId="4CA98B4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F51F120"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FRASCO PARA ALIMENTAÇÃO ENTERAL</w:t>
            </w:r>
          </w:p>
        </w:tc>
        <w:tc>
          <w:tcPr>
            <w:tcW w:w="1120" w:type="dxa"/>
            <w:shd w:val="clear" w:color="auto" w:fill="auto"/>
            <w:vAlign w:val="center"/>
            <w:hideMark/>
          </w:tcPr>
          <w:p w14:paraId="259C1E8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UNID.</w:t>
            </w:r>
          </w:p>
        </w:tc>
        <w:tc>
          <w:tcPr>
            <w:tcW w:w="980" w:type="dxa"/>
            <w:shd w:val="clear" w:color="auto" w:fill="auto"/>
            <w:vAlign w:val="center"/>
            <w:hideMark/>
          </w:tcPr>
          <w:p w14:paraId="714C334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800</w:t>
            </w:r>
          </w:p>
        </w:tc>
        <w:tc>
          <w:tcPr>
            <w:tcW w:w="860" w:type="dxa"/>
          </w:tcPr>
          <w:p w14:paraId="740255E1"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3590065" w14:textId="160C616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870DA10" w14:textId="43C8491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A8008C1" w14:textId="77777777" w:rsidTr="008B36CE">
        <w:trPr>
          <w:trHeight w:val="288"/>
          <w:jc w:val="center"/>
        </w:trPr>
        <w:tc>
          <w:tcPr>
            <w:tcW w:w="563" w:type="dxa"/>
            <w:shd w:val="clear" w:color="auto" w:fill="auto"/>
            <w:noWrap/>
            <w:vAlign w:val="center"/>
            <w:hideMark/>
          </w:tcPr>
          <w:p w14:paraId="1BECF5F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w:t>
            </w:r>
          </w:p>
        </w:tc>
        <w:tc>
          <w:tcPr>
            <w:tcW w:w="618" w:type="dxa"/>
            <w:shd w:val="clear" w:color="auto" w:fill="auto"/>
            <w:noWrap/>
            <w:vAlign w:val="center"/>
            <w:hideMark/>
          </w:tcPr>
          <w:p w14:paraId="6CA44D0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762D13DC"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EQUIPO PARA ALIMENTAÇÃO ENTERAL</w:t>
            </w:r>
          </w:p>
        </w:tc>
        <w:tc>
          <w:tcPr>
            <w:tcW w:w="1120" w:type="dxa"/>
            <w:shd w:val="clear" w:color="auto" w:fill="auto"/>
            <w:vAlign w:val="center"/>
            <w:hideMark/>
          </w:tcPr>
          <w:p w14:paraId="3A5FCFD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UNID.</w:t>
            </w:r>
          </w:p>
        </w:tc>
        <w:tc>
          <w:tcPr>
            <w:tcW w:w="980" w:type="dxa"/>
            <w:shd w:val="clear" w:color="auto" w:fill="auto"/>
            <w:vAlign w:val="center"/>
            <w:hideMark/>
          </w:tcPr>
          <w:p w14:paraId="08B53AC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800</w:t>
            </w:r>
          </w:p>
        </w:tc>
        <w:tc>
          <w:tcPr>
            <w:tcW w:w="860" w:type="dxa"/>
          </w:tcPr>
          <w:p w14:paraId="248FDFCC"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B9BDB2D" w14:textId="18A59D4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53417C1" w14:textId="5FC320A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78D7F2FD" w14:textId="77777777" w:rsidTr="008B36CE">
        <w:trPr>
          <w:trHeight w:val="288"/>
          <w:jc w:val="center"/>
        </w:trPr>
        <w:tc>
          <w:tcPr>
            <w:tcW w:w="563" w:type="dxa"/>
            <w:shd w:val="clear" w:color="auto" w:fill="auto"/>
            <w:noWrap/>
            <w:vAlign w:val="center"/>
            <w:hideMark/>
          </w:tcPr>
          <w:p w14:paraId="6CDC8C1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51</w:t>
            </w:r>
          </w:p>
        </w:tc>
        <w:tc>
          <w:tcPr>
            <w:tcW w:w="618" w:type="dxa"/>
            <w:shd w:val="clear" w:color="auto" w:fill="auto"/>
            <w:noWrap/>
            <w:vAlign w:val="center"/>
            <w:hideMark/>
          </w:tcPr>
          <w:p w14:paraId="63F6F5C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43F4F06"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BOLSA DE COLOSTOMIA DESCARTÁVEL PCTE. C/ 10UNID.</w:t>
            </w:r>
          </w:p>
        </w:tc>
        <w:tc>
          <w:tcPr>
            <w:tcW w:w="1120" w:type="dxa"/>
            <w:shd w:val="clear" w:color="auto" w:fill="auto"/>
            <w:vAlign w:val="center"/>
            <w:hideMark/>
          </w:tcPr>
          <w:p w14:paraId="5BC7657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PCTE.</w:t>
            </w:r>
          </w:p>
        </w:tc>
        <w:tc>
          <w:tcPr>
            <w:tcW w:w="980" w:type="dxa"/>
            <w:shd w:val="clear" w:color="auto" w:fill="auto"/>
            <w:vAlign w:val="center"/>
            <w:hideMark/>
          </w:tcPr>
          <w:p w14:paraId="0B8C0FE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500</w:t>
            </w:r>
          </w:p>
        </w:tc>
        <w:tc>
          <w:tcPr>
            <w:tcW w:w="860" w:type="dxa"/>
          </w:tcPr>
          <w:p w14:paraId="391915F6"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74AAE98" w14:textId="3E896CA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718AE00" w14:textId="580244C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D684AA2" w14:textId="77777777" w:rsidTr="008B36CE">
        <w:trPr>
          <w:trHeight w:val="576"/>
          <w:jc w:val="center"/>
        </w:trPr>
        <w:tc>
          <w:tcPr>
            <w:tcW w:w="563" w:type="dxa"/>
            <w:shd w:val="clear" w:color="auto" w:fill="auto"/>
            <w:noWrap/>
            <w:vAlign w:val="center"/>
            <w:hideMark/>
          </w:tcPr>
          <w:p w14:paraId="0F91CE9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52</w:t>
            </w:r>
          </w:p>
        </w:tc>
        <w:tc>
          <w:tcPr>
            <w:tcW w:w="618" w:type="dxa"/>
            <w:shd w:val="clear" w:color="auto" w:fill="auto"/>
            <w:noWrap/>
            <w:vAlign w:val="center"/>
            <w:hideMark/>
          </w:tcPr>
          <w:p w14:paraId="67AE77D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B38C49B"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COLETOR DE URINA ADULTO DESCARTÁVEL SISTEMA ABERTO PACOTE COM 100 UNIDADES</w:t>
            </w:r>
          </w:p>
        </w:tc>
        <w:tc>
          <w:tcPr>
            <w:tcW w:w="1120" w:type="dxa"/>
            <w:shd w:val="clear" w:color="auto" w:fill="auto"/>
            <w:vAlign w:val="center"/>
            <w:hideMark/>
          </w:tcPr>
          <w:p w14:paraId="3BDB430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PCTE.</w:t>
            </w:r>
          </w:p>
        </w:tc>
        <w:tc>
          <w:tcPr>
            <w:tcW w:w="980" w:type="dxa"/>
            <w:shd w:val="clear" w:color="auto" w:fill="auto"/>
            <w:vAlign w:val="center"/>
            <w:hideMark/>
          </w:tcPr>
          <w:p w14:paraId="65A8344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5D95880F"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00EA2026" w14:textId="126C3E0F"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0E0068E" w14:textId="587934E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E706DF0" w14:textId="77777777" w:rsidTr="008B36CE">
        <w:trPr>
          <w:trHeight w:val="288"/>
          <w:jc w:val="center"/>
        </w:trPr>
        <w:tc>
          <w:tcPr>
            <w:tcW w:w="563" w:type="dxa"/>
            <w:shd w:val="clear" w:color="auto" w:fill="auto"/>
            <w:noWrap/>
            <w:vAlign w:val="center"/>
            <w:hideMark/>
          </w:tcPr>
          <w:p w14:paraId="4503EE0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53</w:t>
            </w:r>
          </w:p>
        </w:tc>
        <w:tc>
          <w:tcPr>
            <w:tcW w:w="618" w:type="dxa"/>
            <w:shd w:val="clear" w:color="auto" w:fill="auto"/>
            <w:noWrap/>
            <w:vAlign w:val="center"/>
            <w:hideMark/>
          </w:tcPr>
          <w:p w14:paraId="42D0259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63F6202" w14:textId="39414864"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XIGDUO 5MG</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1.000MG</w:t>
            </w:r>
            <w:r w:rsidR="008B36CE">
              <w:rPr>
                <w:rFonts w:ascii="Arial" w:eastAsia="Times New Roman" w:hAnsi="Arial" w:cs="Arial"/>
                <w:color w:val="000000"/>
                <w:sz w:val="20"/>
                <w:szCs w:val="20"/>
                <w:lang w:eastAsia="pt-BR"/>
              </w:rPr>
              <w:t xml:space="preserve"> </w:t>
            </w:r>
            <w:r w:rsidRPr="000A3618">
              <w:rPr>
                <w:rFonts w:ascii="Arial" w:eastAsia="Times New Roman" w:hAnsi="Arial" w:cs="Arial"/>
                <w:color w:val="000000"/>
                <w:sz w:val="20"/>
                <w:szCs w:val="20"/>
                <w:lang w:eastAsia="pt-BR"/>
              </w:rPr>
              <w:t>(DAPAGLIFLOZINA)</w:t>
            </w:r>
          </w:p>
        </w:tc>
        <w:tc>
          <w:tcPr>
            <w:tcW w:w="1120" w:type="dxa"/>
            <w:shd w:val="clear" w:color="auto" w:fill="auto"/>
            <w:vAlign w:val="center"/>
            <w:hideMark/>
          </w:tcPr>
          <w:p w14:paraId="089FB12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CX.</w:t>
            </w:r>
          </w:p>
        </w:tc>
        <w:tc>
          <w:tcPr>
            <w:tcW w:w="980" w:type="dxa"/>
            <w:shd w:val="clear" w:color="auto" w:fill="auto"/>
            <w:vAlign w:val="center"/>
            <w:hideMark/>
          </w:tcPr>
          <w:p w14:paraId="715B26F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07DA05E0"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0F3963F" w14:textId="4C9193A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2BD7BCBD" w14:textId="69DED1AF"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68609BD5" w14:textId="77777777" w:rsidTr="008B36CE">
        <w:trPr>
          <w:trHeight w:val="288"/>
          <w:jc w:val="center"/>
        </w:trPr>
        <w:tc>
          <w:tcPr>
            <w:tcW w:w="563" w:type="dxa"/>
            <w:shd w:val="clear" w:color="auto" w:fill="auto"/>
            <w:noWrap/>
            <w:vAlign w:val="center"/>
            <w:hideMark/>
          </w:tcPr>
          <w:p w14:paraId="0A364A6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54</w:t>
            </w:r>
          </w:p>
        </w:tc>
        <w:tc>
          <w:tcPr>
            <w:tcW w:w="618" w:type="dxa"/>
            <w:shd w:val="clear" w:color="auto" w:fill="auto"/>
            <w:noWrap/>
            <w:vAlign w:val="center"/>
            <w:hideMark/>
          </w:tcPr>
          <w:p w14:paraId="5FD156C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7CFB6982"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SONDA PARA GASTROTOMIA Nº 14</w:t>
            </w:r>
          </w:p>
        </w:tc>
        <w:tc>
          <w:tcPr>
            <w:tcW w:w="1120" w:type="dxa"/>
            <w:shd w:val="clear" w:color="auto" w:fill="auto"/>
            <w:vAlign w:val="center"/>
            <w:hideMark/>
          </w:tcPr>
          <w:p w14:paraId="540B902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UNID.</w:t>
            </w:r>
          </w:p>
        </w:tc>
        <w:tc>
          <w:tcPr>
            <w:tcW w:w="980" w:type="dxa"/>
            <w:shd w:val="clear" w:color="auto" w:fill="auto"/>
            <w:vAlign w:val="center"/>
            <w:hideMark/>
          </w:tcPr>
          <w:p w14:paraId="5AA6A9D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320D53B9"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6CEB6B5" w14:textId="5220093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3442589" w14:textId="55B2E4E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697D19BD" w14:textId="77777777" w:rsidTr="008B36CE">
        <w:trPr>
          <w:trHeight w:val="288"/>
          <w:jc w:val="center"/>
        </w:trPr>
        <w:tc>
          <w:tcPr>
            <w:tcW w:w="563" w:type="dxa"/>
            <w:shd w:val="clear" w:color="auto" w:fill="auto"/>
            <w:noWrap/>
            <w:vAlign w:val="center"/>
            <w:hideMark/>
          </w:tcPr>
          <w:p w14:paraId="5D473AE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55</w:t>
            </w:r>
          </w:p>
        </w:tc>
        <w:tc>
          <w:tcPr>
            <w:tcW w:w="618" w:type="dxa"/>
            <w:shd w:val="clear" w:color="auto" w:fill="auto"/>
            <w:noWrap/>
            <w:vAlign w:val="center"/>
            <w:hideMark/>
          </w:tcPr>
          <w:p w14:paraId="10AACE4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3B8ACBA"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GAZE 91X91 TIPO QUEIJO</w:t>
            </w:r>
          </w:p>
        </w:tc>
        <w:tc>
          <w:tcPr>
            <w:tcW w:w="1120" w:type="dxa"/>
            <w:shd w:val="clear" w:color="auto" w:fill="auto"/>
            <w:vAlign w:val="center"/>
            <w:hideMark/>
          </w:tcPr>
          <w:p w14:paraId="5EC705C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ROLO</w:t>
            </w:r>
          </w:p>
        </w:tc>
        <w:tc>
          <w:tcPr>
            <w:tcW w:w="980" w:type="dxa"/>
            <w:shd w:val="clear" w:color="auto" w:fill="auto"/>
            <w:vAlign w:val="center"/>
            <w:hideMark/>
          </w:tcPr>
          <w:p w14:paraId="1434A11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0F2D0698"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213EEDB" w14:textId="4451BF8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1BF0DB2" w14:textId="17A6059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7E603CB8" w14:textId="77777777" w:rsidTr="008B36CE">
        <w:trPr>
          <w:trHeight w:val="288"/>
          <w:jc w:val="center"/>
        </w:trPr>
        <w:tc>
          <w:tcPr>
            <w:tcW w:w="563" w:type="dxa"/>
            <w:shd w:val="clear" w:color="auto" w:fill="auto"/>
            <w:noWrap/>
            <w:vAlign w:val="center"/>
            <w:hideMark/>
          </w:tcPr>
          <w:p w14:paraId="7F514AB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56</w:t>
            </w:r>
          </w:p>
        </w:tc>
        <w:tc>
          <w:tcPr>
            <w:tcW w:w="618" w:type="dxa"/>
            <w:shd w:val="clear" w:color="auto" w:fill="auto"/>
            <w:noWrap/>
            <w:vAlign w:val="center"/>
            <w:hideMark/>
          </w:tcPr>
          <w:p w14:paraId="6CAC2D4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4515B01"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MULETAS DE ALUMÍNIO AXILAR (PAR)</w:t>
            </w:r>
          </w:p>
        </w:tc>
        <w:tc>
          <w:tcPr>
            <w:tcW w:w="1120" w:type="dxa"/>
            <w:shd w:val="clear" w:color="auto" w:fill="auto"/>
            <w:vAlign w:val="center"/>
            <w:hideMark/>
          </w:tcPr>
          <w:p w14:paraId="601CEBF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PAR</w:t>
            </w:r>
          </w:p>
        </w:tc>
        <w:tc>
          <w:tcPr>
            <w:tcW w:w="980" w:type="dxa"/>
            <w:shd w:val="clear" w:color="auto" w:fill="auto"/>
            <w:vAlign w:val="center"/>
            <w:hideMark/>
          </w:tcPr>
          <w:p w14:paraId="50960C5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w:t>
            </w:r>
          </w:p>
        </w:tc>
        <w:tc>
          <w:tcPr>
            <w:tcW w:w="860" w:type="dxa"/>
          </w:tcPr>
          <w:p w14:paraId="5DC61CA3"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7647818" w14:textId="4D62AE5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45FE851" w14:textId="238C0619"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A4D5F3D" w14:textId="77777777" w:rsidTr="008B36CE">
        <w:trPr>
          <w:trHeight w:val="288"/>
          <w:jc w:val="center"/>
        </w:trPr>
        <w:tc>
          <w:tcPr>
            <w:tcW w:w="563" w:type="dxa"/>
            <w:shd w:val="clear" w:color="auto" w:fill="auto"/>
            <w:noWrap/>
            <w:vAlign w:val="center"/>
            <w:hideMark/>
          </w:tcPr>
          <w:p w14:paraId="4D06621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57</w:t>
            </w:r>
          </w:p>
        </w:tc>
        <w:tc>
          <w:tcPr>
            <w:tcW w:w="618" w:type="dxa"/>
            <w:shd w:val="clear" w:color="auto" w:fill="auto"/>
            <w:noWrap/>
            <w:vAlign w:val="center"/>
            <w:hideMark/>
          </w:tcPr>
          <w:p w14:paraId="08EEFBB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533BFED0"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MULETAS CANADENSE DE ALUMÍNIO (PAR)</w:t>
            </w:r>
          </w:p>
        </w:tc>
        <w:tc>
          <w:tcPr>
            <w:tcW w:w="1120" w:type="dxa"/>
            <w:shd w:val="clear" w:color="auto" w:fill="auto"/>
            <w:vAlign w:val="center"/>
            <w:hideMark/>
          </w:tcPr>
          <w:p w14:paraId="3FAB4F2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PAR</w:t>
            </w:r>
          </w:p>
        </w:tc>
        <w:tc>
          <w:tcPr>
            <w:tcW w:w="980" w:type="dxa"/>
            <w:shd w:val="clear" w:color="auto" w:fill="auto"/>
            <w:vAlign w:val="center"/>
            <w:hideMark/>
          </w:tcPr>
          <w:p w14:paraId="2A0839A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w:t>
            </w:r>
          </w:p>
        </w:tc>
        <w:tc>
          <w:tcPr>
            <w:tcW w:w="860" w:type="dxa"/>
          </w:tcPr>
          <w:p w14:paraId="46F71649"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8977A48" w14:textId="1445706F"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63AD6C1" w14:textId="29D5A10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A24C7F1" w14:textId="77777777" w:rsidTr="008B36CE">
        <w:trPr>
          <w:trHeight w:val="288"/>
          <w:jc w:val="center"/>
        </w:trPr>
        <w:tc>
          <w:tcPr>
            <w:tcW w:w="563" w:type="dxa"/>
            <w:shd w:val="clear" w:color="auto" w:fill="auto"/>
            <w:noWrap/>
            <w:vAlign w:val="center"/>
            <w:hideMark/>
          </w:tcPr>
          <w:p w14:paraId="254B78A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58</w:t>
            </w:r>
          </w:p>
        </w:tc>
        <w:tc>
          <w:tcPr>
            <w:tcW w:w="618" w:type="dxa"/>
            <w:shd w:val="clear" w:color="auto" w:fill="auto"/>
            <w:noWrap/>
            <w:vAlign w:val="center"/>
            <w:hideMark/>
          </w:tcPr>
          <w:p w14:paraId="5B619D0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AD1EC03"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CADEIRA DE RODAS SIMPLES ADULTO</w:t>
            </w:r>
          </w:p>
        </w:tc>
        <w:tc>
          <w:tcPr>
            <w:tcW w:w="1120" w:type="dxa"/>
            <w:shd w:val="clear" w:color="auto" w:fill="auto"/>
            <w:vAlign w:val="center"/>
            <w:hideMark/>
          </w:tcPr>
          <w:p w14:paraId="7257FA1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UNIDADE</w:t>
            </w:r>
          </w:p>
        </w:tc>
        <w:tc>
          <w:tcPr>
            <w:tcW w:w="980" w:type="dxa"/>
            <w:shd w:val="clear" w:color="auto" w:fill="auto"/>
            <w:vAlign w:val="center"/>
            <w:hideMark/>
          </w:tcPr>
          <w:p w14:paraId="34223DB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068673C8"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0A75F64" w14:textId="101EBEB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003501A" w14:textId="2EDEB889"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275C017" w14:textId="77777777" w:rsidTr="008B36CE">
        <w:trPr>
          <w:trHeight w:val="288"/>
          <w:jc w:val="center"/>
        </w:trPr>
        <w:tc>
          <w:tcPr>
            <w:tcW w:w="563" w:type="dxa"/>
            <w:shd w:val="clear" w:color="auto" w:fill="auto"/>
            <w:noWrap/>
            <w:vAlign w:val="center"/>
            <w:hideMark/>
          </w:tcPr>
          <w:p w14:paraId="601741D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59</w:t>
            </w:r>
          </w:p>
        </w:tc>
        <w:tc>
          <w:tcPr>
            <w:tcW w:w="618" w:type="dxa"/>
            <w:shd w:val="clear" w:color="auto" w:fill="auto"/>
            <w:noWrap/>
            <w:vAlign w:val="center"/>
            <w:hideMark/>
          </w:tcPr>
          <w:p w14:paraId="7746A8E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CCA9C27"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CADEIRA DE RODAS DE HIGIENE</w:t>
            </w:r>
          </w:p>
        </w:tc>
        <w:tc>
          <w:tcPr>
            <w:tcW w:w="1120" w:type="dxa"/>
            <w:shd w:val="clear" w:color="auto" w:fill="auto"/>
            <w:vAlign w:val="center"/>
            <w:hideMark/>
          </w:tcPr>
          <w:p w14:paraId="33D5764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UNIDADE</w:t>
            </w:r>
          </w:p>
        </w:tc>
        <w:tc>
          <w:tcPr>
            <w:tcW w:w="980" w:type="dxa"/>
            <w:shd w:val="clear" w:color="auto" w:fill="auto"/>
            <w:vAlign w:val="center"/>
            <w:hideMark/>
          </w:tcPr>
          <w:p w14:paraId="1F279A9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w:t>
            </w:r>
          </w:p>
        </w:tc>
        <w:tc>
          <w:tcPr>
            <w:tcW w:w="860" w:type="dxa"/>
          </w:tcPr>
          <w:p w14:paraId="7DAE9B3D"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D61BAE4" w14:textId="6F146D3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94B8D3A" w14:textId="68CC1C1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6FE6CA45" w14:textId="77777777" w:rsidTr="008B36CE">
        <w:trPr>
          <w:trHeight w:val="288"/>
          <w:jc w:val="center"/>
        </w:trPr>
        <w:tc>
          <w:tcPr>
            <w:tcW w:w="563" w:type="dxa"/>
            <w:shd w:val="clear" w:color="auto" w:fill="auto"/>
            <w:noWrap/>
            <w:vAlign w:val="center"/>
            <w:hideMark/>
          </w:tcPr>
          <w:p w14:paraId="1A56F9E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w:t>
            </w:r>
          </w:p>
        </w:tc>
        <w:tc>
          <w:tcPr>
            <w:tcW w:w="618" w:type="dxa"/>
            <w:shd w:val="clear" w:color="auto" w:fill="auto"/>
            <w:noWrap/>
            <w:vAlign w:val="center"/>
            <w:hideMark/>
          </w:tcPr>
          <w:p w14:paraId="15BE4B6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05F1CCF"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COLCHÃO CAIXA DE OVO</w:t>
            </w:r>
          </w:p>
        </w:tc>
        <w:tc>
          <w:tcPr>
            <w:tcW w:w="1120" w:type="dxa"/>
            <w:shd w:val="clear" w:color="auto" w:fill="auto"/>
            <w:vAlign w:val="center"/>
            <w:hideMark/>
          </w:tcPr>
          <w:p w14:paraId="1BE1171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UNIDADE</w:t>
            </w:r>
          </w:p>
        </w:tc>
        <w:tc>
          <w:tcPr>
            <w:tcW w:w="980" w:type="dxa"/>
            <w:shd w:val="clear" w:color="auto" w:fill="auto"/>
            <w:vAlign w:val="center"/>
            <w:hideMark/>
          </w:tcPr>
          <w:p w14:paraId="25401B7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w:t>
            </w:r>
          </w:p>
        </w:tc>
        <w:tc>
          <w:tcPr>
            <w:tcW w:w="860" w:type="dxa"/>
          </w:tcPr>
          <w:p w14:paraId="74022B30"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76B3220" w14:textId="2E865F4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66EB371" w14:textId="53E668E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7C03001" w14:textId="77777777" w:rsidTr="008B36CE">
        <w:trPr>
          <w:trHeight w:val="288"/>
          <w:jc w:val="center"/>
        </w:trPr>
        <w:tc>
          <w:tcPr>
            <w:tcW w:w="563" w:type="dxa"/>
            <w:shd w:val="clear" w:color="auto" w:fill="auto"/>
            <w:noWrap/>
            <w:vAlign w:val="center"/>
            <w:hideMark/>
          </w:tcPr>
          <w:p w14:paraId="03EA993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61</w:t>
            </w:r>
          </w:p>
        </w:tc>
        <w:tc>
          <w:tcPr>
            <w:tcW w:w="618" w:type="dxa"/>
            <w:shd w:val="clear" w:color="auto" w:fill="auto"/>
            <w:noWrap/>
            <w:vAlign w:val="center"/>
            <w:hideMark/>
          </w:tcPr>
          <w:p w14:paraId="5A04152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9ACCBB7"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COLCHÃO PARA CAMA HOSPITALAR D33 88X1.88 – 14CM.</w:t>
            </w:r>
          </w:p>
        </w:tc>
        <w:tc>
          <w:tcPr>
            <w:tcW w:w="1120" w:type="dxa"/>
            <w:shd w:val="clear" w:color="auto" w:fill="auto"/>
            <w:vAlign w:val="center"/>
            <w:hideMark/>
          </w:tcPr>
          <w:p w14:paraId="2510150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UNIDADE</w:t>
            </w:r>
          </w:p>
        </w:tc>
        <w:tc>
          <w:tcPr>
            <w:tcW w:w="980" w:type="dxa"/>
            <w:shd w:val="clear" w:color="auto" w:fill="auto"/>
            <w:vAlign w:val="center"/>
            <w:hideMark/>
          </w:tcPr>
          <w:p w14:paraId="7504914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34F7981E"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B47214C" w14:textId="123FCF1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2D530DD" w14:textId="313F389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B1D598B" w14:textId="77777777" w:rsidTr="008B36CE">
        <w:trPr>
          <w:trHeight w:val="288"/>
          <w:jc w:val="center"/>
        </w:trPr>
        <w:tc>
          <w:tcPr>
            <w:tcW w:w="563" w:type="dxa"/>
            <w:shd w:val="clear" w:color="auto" w:fill="auto"/>
            <w:noWrap/>
            <w:vAlign w:val="center"/>
            <w:hideMark/>
          </w:tcPr>
          <w:p w14:paraId="32FE662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62</w:t>
            </w:r>
          </w:p>
        </w:tc>
        <w:tc>
          <w:tcPr>
            <w:tcW w:w="618" w:type="dxa"/>
            <w:shd w:val="clear" w:color="auto" w:fill="auto"/>
            <w:noWrap/>
            <w:vAlign w:val="center"/>
            <w:hideMark/>
          </w:tcPr>
          <w:p w14:paraId="64A234E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3DD414A7"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COLCHONETE PARA MACA CLÍNICA 180X50- 10CM</w:t>
            </w:r>
          </w:p>
        </w:tc>
        <w:tc>
          <w:tcPr>
            <w:tcW w:w="1120" w:type="dxa"/>
            <w:shd w:val="clear" w:color="auto" w:fill="auto"/>
            <w:vAlign w:val="center"/>
            <w:hideMark/>
          </w:tcPr>
          <w:p w14:paraId="0C290DE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UNIDADE</w:t>
            </w:r>
          </w:p>
        </w:tc>
        <w:tc>
          <w:tcPr>
            <w:tcW w:w="980" w:type="dxa"/>
            <w:shd w:val="clear" w:color="auto" w:fill="auto"/>
            <w:vAlign w:val="center"/>
            <w:hideMark/>
          </w:tcPr>
          <w:p w14:paraId="1E0647F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500</w:t>
            </w:r>
          </w:p>
        </w:tc>
        <w:tc>
          <w:tcPr>
            <w:tcW w:w="860" w:type="dxa"/>
          </w:tcPr>
          <w:p w14:paraId="4AE2AE53"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20345F6" w14:textId="199381A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29FE4E8" w14:textId="67227293"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900E1E6" w14:textId="77777777" w:rsidTr="008B36CE">
        <w:trPr>
          <w:trHeight w:val="288"/>
          <w:jc w:val="center"/>
        </w:trPr>
        <w:tc>
          <w:tcPr>
            <w:tcW w:w="563" w:type="dxa"/>
            <w:shd w:val="clear" w:color="auto" w:fill="auto"/>
            <w:noWrap/>
            <w:vAlign w:val="center"/>
            <w:hideMark/>
          </w:tcPr>
          <w:p w14:paraId="40010B5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63</w:t>
            </w:r>
          </w:p>
        </w:tc>
        <w:tc>
          <w:tcPr>
            <w:tcW w:w="618" w:type="dxa"/>
            <w:shd w:val="clear" w:color="auto" w:fill="auto"/>
            <w:noWrap/>
            <w:vAlign w:val="center"/>
            <w:hideMark/>
          </w:tcPr>
          <w:p w14:paraId="031D751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C2163FF"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FRALDAS GERIÁTRICAS   TAMANHO P</w:t>
            </w:r>
          </w:p>
        </w:tc>
        <w:tc>
          <w:tcPr>
            <w:tcW w:w="1120" w:type="dxa"/>
            <w:shd w:val="clear" w:color="auto" w:fill="auto"/>
            <w:vAlign w:val="center"/>
            <w:hideMark/>
          </w:tcPr>
          <w:p w14:paraId="4805FE6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PACOTE</w:t>
            </w:r>
          </w:p>
        </w:tc>
        <w:tc>
          <w:tcPr>
            <w:tcW w:w="980" w:type="dxa"/>
            <w:shd w:val="clear" w:color="auto" w:fill="auto"/>
            <w:vAlign w:val="center"/>
            <w:hideMark/>
          </w:tcPr>
          <w:p w14:paraId="28FDEBA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1000</w:t>
            </w:r>
          </w:p>
        </w:tc>
        <w:tc>
          <w:tcPr>
            <w:tcW w:w="860" w:type="dxa"/>
          </w:tcPr>
          <w:p w14:paraId="2FFEBE89"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045E931" w14:textId="7546963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50FC4E3" w14:textId="1DC733E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3DB3616" w14:textId="77777777" w:rsidTr="008B36CE">
        <w:trPr>
          <w:trHeight w:val="288"/>
          <w:jc w:val="center"/>
        </w:trPr>
        <w:tc>
          <w:tcPr>
            <w:tcW w:w="563" w:type="dxa"/>
            <w:shd w:val="clear" w:color="auto" w:fill="auto"/>
            <w:noWrap/>
            <w:vAlign w:val="center"/>
            <w:hideMark/>
          </w:tcPr>
          <w:p w14:paraId="41E71F8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64</w:t>
            </w:r>
          </w:p>
        </w:tc>
        <w:tc>
          <w:tcPr>
            <w:tcW w:w="618" w:type="dxa"/>
            <w:shd w:val="clear" w:color="auto" w:fill="auto"/>
            <w:noWrap/>
            <w:vAlign w:val="center"/>
            <w:hideMark/>
          </w:tcPr>
          <w:p w14:paraId="5AB24CB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5372424" w14:textId="3C13AC90"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FRALDAS G</w:t>
            </w:r>
            <w:r w:rsidR="008B36CE">
              <w:rPr>
                <w:rFonts w:ascii="Arial" w:eastAsia="Times New Roman" w:hAnsi="Arial" w:cs="Arial"/>
                <w:color w:val="000000"/>
                <w:sz w:val="20"/>
                <w:szCs w:val="20"/>
                <w:lang w:eastAsia="pt-BR"/>
              </w:rPr>
              <w:t>E</w:t>
            </w:r>
            <w:r w:rsidRPr="000A3618">
              <w:rPr>
                <w:rFonts w:ascii="Arial" w:eastAsia="Times New Roman" w:hAnsi="Arial" w:cs="Arial"/>
                <w:color w:val="000000"/>
                <w:sz w:val="20"/>
                <w:szCs w:val="20"/>
                <w:lang w:eastAsia="pt-BR"/>
              </w:rPr>
              <w:t>RIÁTRICAS TAMANHO M</w:t>
            </w:r>
          </w:p>
        </w:tc>
        <w:tc>
          <w:tcPr>
            <w:tcW w:w="1120" w:type="dxa"/>
            <w:shd w:val="clear" w:color="auto" w:fill="auto"/>
            <w:vAlign w:val="center"/>
            <w:hideMark/>
          </w:tcPr>
          <w:p w14:paraId="2F722A0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PACOTE</w:t>
            </w:r>
          </w:p>
        </w:tc>
        <w:tc>
          <w:tcPr>
            <w:tcW w:w="980" w:type="dxa"/>
            <w:shd w:val="clear" w:color="auto" w:fill="auto"/>
            <w:vAlign w:val="center"/>
            <w:hideMark/>
          </w:tcPr>
          <w:p w14:paraId="49C259A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1000</w:t>
            </w:r>
          </w:p>
        </w:tc>
        <w:tc>
          <w:tcPr>
            <w:tcW w:w="860" w:type="dxa"/>
          </w:tcPr>
          <w:p w14:paraId="6E7217A7"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FF64E15" w14:textId="5AE06AE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71E637A" w14:textId="658A6173"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A63AD52" w14:textId="77777777" w:rsidTr="008B36CE">
        <w:trPr>
          <w:trHeight w:val="288"/>
          <w:jc w:val="center"/>
        </w:trPr>
        <w:tc>
          <w:tcPr>
            <w:tcW w:w="563" w:type="dxa"/>
            <w:shd w:val="clear" w:color="auto" w:fill="auto"/>
            <w:noWrap/>
            <w:vAlign w:val="center"/>
            <w:hideMark/>
          </w:tcPr>
          <w:p w14:paraId="5BB699A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65</w:t>
            </w:r>
          </w:p>
        </w:tc>
        <w:tc>
          <w:tcPr>
            <w:tcW w:w="618" w:type="dxa"/>
            <w:shd w:val="clear" w:color="auto" w:fill="auto"/>
            <w:noWrap/>
            <w:vAlign w:val="center"/>
            <w:hideMark/>
          </w:tcPr>
          <w:p w14:paraId="07313CD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6F8AFAC"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FRALDAS GERIÁTRICAS TAMANHO EXTRA G</w:t>
            </w:r>
          </w:p>
        </w:tc>
        <w:tc>
          <w:tcPr>
            <w:tcW w:w="1120" w:type="dxa"/>
            <w:shd w:val="clear" w:color="auto" w:fill="auto"/>
            <w:vAlign w:val="center"/>
            <w:hideMark/>
          </w:tcPr>
          <w:p w14:paraId="0D78149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PACOTE</w:t>
            </w:r>
          </w:p>
        </w:tc>
        <w:tc>
          <w:tcPr>
            <w:tcW w:w="980" w:type="dxa"/>
            <w:shd w:val="clear" w:color="auto" w:fill="auto"/>
            <w:vAlign w:val="center"/>
            <w:hideMark/>
          </w:tcPr>
          <w:p w14:paraId="52BB3DD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3432EAA5"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44088DE" w14:textId="2A02458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ACFA116" w14:textId="32A098F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D07FCBE" w14:textId="77777777" w:rsidTr="008B36CE">
        <w:trPr>
          <w:trHeight w:val="288"/>
          <w:jc w:val="center"/>
        </w:trPr>
        <w:tc>
          <w:tcPr>
            <w:tcW w:w="563" w:type="dxa"/>
            <w:shd w:val="clear" w:color="auto" w:fill="auto"/>
            <w:noWrap/>
            <w:vAlign w:val="center"/>
            <w:hideMark/>
          </w:tcPr>
          <w:p w14:paraId="1CFD050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66</w:t>
            </w:r>
          </w:p>
        </w:tc>
        <w:tc>
          <w:tcPr>
            <w:tcW w:w="618" w:type="dxa"/>
            <w:shd w:val="clear" w:color="auto" w:fill="auto"/>
            <w:noWrap/>
            <w:vAlign w:val="center"/>
            <w:hideMark/>
          </w:tcPr>
          <w:p w14:paraId="31B66FA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3EE7180A"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FRALDAS GERIÁTRICAS GG</w:t>
            </w:r>
          </w:p>
        </w:tc>
        <w:tc>
          <w:tcPr>
            <w:tcW w:w="1120" w:type="dxa"/>
            <w:shd w:val="clear" w:color="auto" w:fill="auto"/>
            <w:vAlign w:val="center"/>
            <w:hideMark/>
          </w:tcPr>
          <w:p w14:paraId="4292097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PACOTE</w:t>
            </w:r>
          </w:p>
        </w:tc>
        <w:tc>
          <w:tcPr>
            <w:tcW w:w="980" w:type="dxa"/>
            <w:shd w:val="clear" w:color="auto" w:fill="auto"/>
            <w:vAlign w:val="center"/>
            <w:hideMark/>
          </w:tcPr>
          <w:p w14:paraId="77818E7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33145A34"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0435794" w14:textId="20608D2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283956A" w14:textId="15C5D41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3B49E5B7" w14:textId="77777777" w:rsidTr="008B36CE">
        <w:trPr>
          <w:trHeight w:val="288"/>
          <w:jc w:val="center"/>
        </w:trPr>
        <w:tc>
          <w:tcPr>
            <w:tcW w:w="563" w:type="dxa"/>
            <w:shd w:val="clear" w:color="auto" w:fill="auto"/>
            <w:noWrap/>
            <w:vAlign w:val="center"/>
            <w:hideMark/>
          </w:tcPr>
          <w:p w14:paraId="7677DAF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67</w:t>
            </w:r>
          </w:p>
        </w:tc>
        <w:tc>
          <w:tcPr>
            <w:tcW w:w="618" w:type="dxa"/>
            <w:shd w:val="clear" w:color="auto" w:fill="auto"/>
            <w:noWrap/>
            <w:vAlign w:val="center"/>
            <w:hideMark/>
          </w:tcPr>
          <w:p w14:paraId="6F181CA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B112F3B" w14:textId="176536B5"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FRALDA</w:t>
            </w:r>
            <w:r w:rsidR="008B36CE">
              <w:rPr>
                <w:rFonts w:ascii="Arial" w:eastAsia="Times New Roman" w:hAnsi="Arial" w:cs="Arial"/>
                <w:color w:val="000000"/>
                <w:sz w:val="20"/>
                <w:szCs w:val="20"/>
                <w:lang w:eastAsia="pt-BR"/>
              </w:rPr>
              <w:t>S</w:t>
            </w:r>
            <w:r w:rsidRPr="000A3618">
              <w:rPr>
                <w:rFonts w:ascii="Arial" w:eastAsia="Times New Roman" w:hAnsi="Arial" w:cs="Arial"/>
                <w:color w:val="000000"/>
                <w:sz w:val="20"/>
                <w:szCs w:val="20"/>
                <w:lang w:eastAsia="pt-BR"/>
              </w:rPr>
              <w:t xml:space="preserve"> GERIÁTRICA</w:t>
            </w:r>
            <w:r w:rsidR="008B36CE">
              <w:rPr>
                <w:rFonts w:ascii="Arial" w:eastAsia="Times New Roman" w:hAnsi="Arial" w:cs="Arial"/>
                <w:color w:val="000000"/>
                <w:sz w:val="20"/>
                <w:szCs w:val="20"/>
                <w:lang w:eastAsia="pt-BR"/>
              </w:rPr>
              <w:t>S</w:t>
            </w:r>
            <w:r w:rsidRPr="000A3618">
              <w:rPr>
                <w:rFonts w:ascii="Arial" w:eastAsia="Times New Roman" w:hAnsi="Arial" w:cs="Arial"/>
                <w:color w:val="000000"/>
                <w:sz w:val="20"/>
                <w:szCs w:val="20"/>
                <w:lang w:eastAsia="pt-BR"/>
              </w:rPr>
              <w:t xml:space="preserve"> TAMANHO EXG</w:t>
            </w:r>
          </w:p>
        </w:tc>
        <w:tc>
          <w:tcPr>
            <w:tcW w:w="1120" w:type="dxa"/>
            <w:shd w:val="clear" w:color="auto" w:fill="auto"/>
            <w:vAlign w:val="center"/>
            <w:hideMark/>
          </w:tcPr>
          <w:p w14:paraId="2D4DB33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PACOTE</w:t>
            </w:r>
          </w:p>
        </w:tc>
        <w:tc>
          <w:tcPr>
            <w:tcW w:w="980" w:type="dxa"/>
            <w:shd w:val="clear" w:color="auto" w:fill="auto"/>
            <w:vAlign w:val="center"/>
            <w:hideMark/>
          </w:tcPr>
          <w:p w14:paraId="18E0209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45A46130"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94F06C3" w14:textId="2ED53D7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7C352BD" w14:textId="5266B279"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0C1B837" w14:textId="77777777" w:rsidTr="008B36CE">
        <w:trPr>
          <w:trHeight w:val="288"/>
          <w:jc w:val="center"/>
        </w:trPr>
        <w:tc>
          <w:tcPr>
            <w:tcW w:w="563" w:type="dxa"/>
            <w:shd w:val="clear" w:color="auto" w:fill="auto"/>
            <w:noWrap/>
            <w:vAlign w:val="center"/>
            <w:hideMark/>
          </w:tcPr>
          <w:p w14:paraId="1CFE7B2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68</w:t>
            </w:r>
          </w:p>
        </w:tc>
        <w:tc>
          <w:tcPr>
            <w:tcW w:w="618" w:type="dxa"/>
            <w:shd w:val="clear" w:color="auto" w:fill="auto"/>
            <w:noWrap/>
            <w:vAlign w:val="center"/>
            <w:hideMark/>
          </w:tcPr>
          <w:p w14:paraId="69C6EFD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FECDEAF"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FRALDAS INFANTIS TIPO ROUPINHA XXG</w:t>
            </w:r>
          </w:p>
        </w:tc>
        <w:tc>
          <w:tcPr>
            <w:tcW w:w="1120" w:type="dxa"/>
            <w:shd w:val="clear" w:color="auto" w:fill="auto"/>
            <w:vAlign w:val="center"/>
            <w:hideMark/>
          </w:tcPr>
          <w:p w14:paraId="0D279A8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PACOTE</w:t>
            </w:r>
          </w:p>
        </w:tc>
        <w:tc>
          <w:tcPr>
            <w:tcW w:w="980" w:type="dxa"/>
            <w:shd w:val="clear" w:color="auto" w:fill="auto"/>
            <w:vAlign w:val="center"/>
            <w:hideMark/>
          </w:tcPr>
          <w:p w14:paraId="43609E7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500</w:t>
            </w:r>
          </w:p>
        </w:tc>
        <w:tc>
          <w:tcPr>
            <w:tcW w:w="860" w:type="dxa"/>
          </w:tcPr>
          <w:p w14:paraId="54C570E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CABF825" w14:textId="4E314F8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1C5B9722" w14:textId="62B9FDC2"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791D5AAB" w14:textId="77777777" w:rsidTr="008B36CE">
        <w:trPr>
          <w:trHeight w:val="288"/>
          <w:jc w:val="center"/>
        </w:trPr>
        <w:tc>
          <w:tcPr>
            <w:tcW w:w="563" w:type="dxa"/>
            <w:shd w:val="clear" w:color="auto" w:fill="auto"/>
            <w:noWrap/>
            <w:vAlign w:val="center"/>
            <w:hideMark/>
          </w:tcPr>
          <w:p w14:paraId="22C4C6B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69</w:t>
            </w:r>
          </w:p>
        </w:tc>
        <w:tc>
          <w:tcPr>
            <w:tcW w:w="618" w:type="dxa"/>
            <w:shd w:val="clear" w:color="auto" w:fill="auto"/>
            <w:noWrap/>
            <w:vAlign w:val="center"/>
            <w:hideMark/>
          </w:tcPr>
          <w:p w14:paraId="720703F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22FD84A"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FRALDA GERIÁTRICA TAMANHO XG COMUM</w:t>
            </w:r>
          </w:p>
        </w:tc>
        <w:tc>
          <w:tcPr>
            <w:tcW w:w="1120" w:type="dxa"/>
            <w:shd w:val="clear" w:color="auto" w:fill="auto"/>
            <w:vAlign w:val="center"/>
            <w:hideMark/>
          </w:tcPr>
          <w:p w14:paraId="5089379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PACOTE</w:t>
            </w:r>
          </w:p>
        </w:tc>
        <w:tc>
          <w:tcPr>
            <w:tcW w:w="980" w:type="dxa"/>
            <w:shd w:val="clear" w:color="auto" w:fill="auto"/>
            <w:vAlign w:val="center"/>
            <w:hideMark/>
          </w:tcPr>
          <w:p w14:paraId="3B25A7B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040A80A9"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EA002DB" w14:textId="3589D70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4B9A4A33" w14:textId="4E289CA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6EE368F" w14:textId="77777777" w:rsidTr="008B36CE">
        <w:trPr>
          <w:trHeight w:val="288"/>
          <w:jc w:val="center"/>
        </w:trPr>
        <w:tc>
          <w:tcPr>
            <w:tcW w:w="563" w:type="dxa"/>
            <w:shd w:val="clear" w:color="auto" w:fill="auto"/>
            <w:noWrap/>
            <w:vAlign w:val="center"/>
            <w:hideMark/>
          </w:tcPr>
          <w:p w14:paraId="762C51A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70</w:t>
            </w:r>
          </w:p>
        </w:tc>
        <w:tc>
          <w:tcPr>
            <w:tcW w:w="618" w:type="dxa"/>
            <w:shd w:val="clear" w:color="auto" w:fill="auto"/>
            <w:noWrap/>
            <w:vAlign w:val="center"/>
            <w:hideMark/>
          </w:tcPr>
          <w:p w14:paraId="1D452D2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1E17DD9" w14:textId="77777777" w:rsidR="000A3618" w:rsidRPr="000A3618" w:rsidRDefault="000A3618" w:rsidP="000A3618">
            <w:pPr>
              <w:spacing w:after="0" w:line="240" w:lineRule="auto"/>
              <w:jc w:val="both"/>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FRALDA INFANTIL XXG COMUM</w:t>
            </w:r>
          </w:p>
        </w:tc>
        <w:tc>
          <w:tcPr>
            <w:tcW w:w="1120" w:type="dxa"/>
            <w:shd w:val="clear" w:color="auto" w:fill="auto"/>
            <w:vAlign w:val="center"/>
            <w:hideMark/>
          </w:tcPr>
          <w:p w14:paraId="42A5910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PACOTE</w:t>
            </w:r>
          </w:p>
        </w:tc>
        <w:tc>
          <w:tcPr>
            <w:tcW w:w="980" w:type="dxa"/>
            <w:shd w:val="clear" w:color="auto" w:fill="auto"/>
            <w:vAlign w:val="center"/>
            <w:hideMark/>
          </w:tcPr>
          <w:p w14:paraId="64BA616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08115CAA"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D38DBA1" w14:textId="21F67C7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94E9670" w14:textId="785EC83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6DCED34" w14:textId="77777777" w:rsidTr="008B36CE">
        <w:trPr>
          <w:trHeight w:val="7488"/>
          <w:jc w:val="center"/>
        </w:trPr>
        <w:tc>
          <w:tcPr>
            <w:tcW w:w="563" w:type="dxa"/>
            <w:shd w:val="clear" w:color="auto" w:fill="auto"/>
            <w:noWrap/>
            <w:vAlign w:val="center"/>
            <w:hideMark/>
          </w:tcPr>
          <w:p w14:paraId="7BAFC6B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71</w:t>
            </w:r>
          </w:p>
        </w:tc>
        <w:tc>
          <w:tcPr>
            <w:tcW w:w="618" w:type="dxa"/>
            <w:shd w:val="clear" w:color="auto" w:fill="auto"/>
            <w:noWrap/>
            <w:vAlign w:val="center"/>
            <w:hideMark/>
          </w:tcPr>
          <w:p w14:paraId="21665DB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F2671EC" w14:textId="77777777" w:rsidR="000A3618" w:rsidRPr="000A3618" w:rsidRDefault="000A3618" w:rsidP="008B36CE">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ALIMENTO NUTRICIONALMENTE COMPLETO PARA NUTRIÇÃO ENTERAL OU ORAL, A BASE DE SOJA NORMOPROTEICA, NORMOCALÓRICA E NORMOLIPIDICA.</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INGREDIENTES:</w:t>
            </w:r>
            <w:r w:rsidRPr="000A3618">
              <w:rPr>
                <w:rFonts w:ascii="Arial" w:eastAsia="Times New Roman" w:hAnsi="Arial" w:cs="Arial"/>
                <w:sz w:val="20"/>
                <w:szCs w:val="20"/>
                <w:lang w:eastAsia="pt-BR"/>
              </w:rPr>
              <w:br/>
              <w:t xml:space="preserve">Água deionizada, </w:t>
            </w:r>
            <w:proofErr w:type="spellStart"/>
            <w:r w:rsidRPr="000A3618">
              <w:rPr>
                <w:rFonts w:ascii="Arial" w:eastAsia="Times New Roman" w:hAnsi="Arial" w:cs="Arial"/>
                <w:sz w:val="20"/>
                <w:szCs w:val="20"/>
                <w:lang w:eastAsia="pt-BR"/>
              </w:rPr>
              <w:t>maltodextrina</w:t>
            </w:r>
            <w:proofErr w:type="spellEnd"/>
            <w:r w:rsidRPr="000A3618">
              <w:rPr>
                <w:rFonts w:ascii="Arial" w:eastAsia="Times New Roman" w:hAnsi="Arial" w:cs="Arial"/>
                <w:sz w:val="20"/>
                <w:szCs w:val="20"/>
                <w:lang w:eastAsia="pt-BR"/>
              </w:rPr>
              <w:t xml:space="preserve">, proteína isolada de soja, triglicerídeos de cadeia média, óleo de canola, citrato de potássio, citrato de sódio, fosfato </w:t>
            </w:r>
            <w:proofErr w:type="spellStart"/>
            <w:r w:rsidRPr="000A3618">
              <w:rPr>
                <w:rFonts w:ascii="Arial" w:eastAsia="Times New Roman" w:hAnsi="Arial" w:cs="Arial"/>
                <w:sz w:val="20"/>
                <w:szCs w:val="20"/>
                <w:lang w:eastAsia="pt-BR"/>
              </w:rPr>
              <w:t>tricálcico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bitartarato</w:t>
            </w:r>
            <w:proofErr w:type="spellEnd"/>
            <w:r w:rsidRPr="000A3618">
              <w:rPr>
                <w:rFonts w:ascii="Arial" w:eastAsia="Times New Roman" w:hAnsi="Arial" w:cs="Arial"/>
                <w:sz w:val="20"/>
                <w:szCs w:val="20"/>
                <w:lang w:eastAsia="pt-BR"/>
              </w:rPr>
              <w:t xml:space="preserve"> de colina, cloreto de potássio, óxido de magnésio, palmitato de vitamina A, </w:t>
            </w:r>
            <w:proofErr w:type="spellStart"/>
            <w:r w:rsidRPr="000A3618">
              <w:rPr>
                <w:rFonts w:ascii="Arial" w:eastAsia="Times New Roman" w:hAnsi="Arial" w:cs="Arial"/>
                <w:sz w:val="20"/>
                <w:szCs w:val="20"/>
                <w:lang w:eastAsia="pt-BR"/>
              </w:rPr>
              <w:t>ascorbato</w:t>
            </w:r>
            <w:proofErr w:type="spellEnd"/>
            <w:r w:rsidRPr="000A3618">
              <w:rPr>
                <w:rFonts w:ascii="Arial" w:eastAsia="Times New Roman" w:hAnsi="Arial" w:cs="Arial"/>
                <w:sz w:val="20"/>
                <w:szCs w:val="20"/>
                <w:lang w:eastAsia="pt-BR"/>
              </w:rPr>
              <w:t xml:space="preserve"> de sódio, acetato de vitamina e, sulfato ferroso, vitamina d, sulfato de zinco, </w:t>
            </w:r>
            <w:proofErr w:type="spellStart"/>
            <w:r w:rsidRPr="000A3618">
              <w:rPr>
                <w:rFonts w:ascii="Arial" w:eastAsia="Times New Roman" w:hAnsi="Arial" w:cs="Arial"/>
                <w:sz w:val="20"/>
                <w:szCs w:val="20"/>
                <w:lang w:eastAsia="pt-BR"/>
              </w:rPr>
              <w:t>niacinamida</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sulfado</w:t>
            </w:r>
            <w:proofErr w:type="spellEnd"/>
            <w:r w:rsidRPr="000A3618">
              <w:rPr>
                <w:rFonts w:ascii="Arial" w:eastAsia="Times New Roman" w:hAnsi="Arial" w:cs="Arial"/>
                <w:sz w:val="20"/>
                <w:szCs w:val="20"/>
                <w:lang w:eastAsia="pt-BR"/>
              </w:rPr>
              <w:t xml:space="preserve"> de manganês, vitamina k, </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cálcio, </w:t>
            </w:r>
            <w:proofErr w:type="spellStart"/>
            <w:r w:rsidRPr="000A3618">
              <w:rPr>
                <w:rFonts w:ascii="Arial" w:eastAsia="Times New Roman" w:hAnsi="Arial" w:cs="Arial"/>
                <w:sz w:val="20"/>
                <w:szCs w:val="20"/>
                <w:lang w:eastAsia="pt-BR"/>
              </w:rPr>
              <w:t>gluconato</w:t>
            </w:r>
            <w:proofErr w:type="spellEnd"/>
            <w:r w:rsidRPr="000A3618">
              <w:rPr>
                <w:rFonts w:ascii="Arial" w:eastAsia="Times New Roman" w:hAnsi="Arial" w:cs="Arial"/>
                <w:sz w:val="20"/>
                <w:szCs w:val="20"/>
                <w:lang w:eastAsia="pt-BR"/>
              </w:rPr>
              <w:t xml:space="preserve"> de cobre, biotina, vitamina b6, iodeto de potássio, vitamina b2, vitamina b1,selenito de sódio, ácido fólico, vitamina b12, acetato de cromo, </w:t>
            </w:r>
            <w:proofErr w:type="spellStart"/>
            <w:r w:rsidRPr="000A3618">
              <w:rPr>
                <w:rFonts w:ascii="Arial" w:eastAsia="Times New Roman" w:hAnsi="Arial" w:cs="Arial"/>
                <w:sz w:val="20"/>
                <w:szCs w:val="20"/>
                <w:lang w:eastAsia="pt-BR"/>
              </w:rPr>
              <w:t>molibdato</w:t>
            </w:r>
            <w:proofErr w:type="spellEnd"/>
            <w:r w:rsidRPr="000A3618">
              <w:rPr>
                <w:rFonts w:ascii="Arial" w:eastAsia="Times New Roman" w:hAnsi="Arial" w:cs="Arial"/>
                <w:sz w:val="20"/>
                <w:szCs w:val="20"/>
                <w:lang w:eastAsia="pt-BR"/>
              </w:rPr>
              <w:t xml:space="preserve"> de sódio, antiespumantes: mono e </w:t>
            </w:r>
            <w:proofErr w:type="spellStart"/>
            <w:r w:rsidRPr="000A3618">
              <w:rPr>
                <w:rFonts w:ascii="Arial" w:eastAsia="Times New Roman" w:hAnsi="Arial" w:cs="Arial"/>
                <w:sz w:val="20"/>
                <w:szCs w:val="20"/>
                <w:lang w:eastAsia="pt-BR"/>
              </w:rPr>
              <w:t>diglicerídios</w:t>
            </w:r>
            <w:proofErr w:type="spellEnd"/>
            <w:r w:rsidRPr="000A3618">
              <w:rPr>
                <w:rFonts w:ascii="Arial" w:eastAsia="Times New Roman" w:hAnsi="Arial" w:cs="Arial"/>
                <w:sz w:val="20"/>
                <w:szCs w:val="20"/>
                <w:lang w:eastAsia="pt-BR"/>
              </w:rPr>
              <w:t xml:space="preserve"> de ácidos graxos, estabilizante: lecitina de soja, espessante: </w:t>
            </w:r>
            <w:proofErr w:type="spellStart"/>
            <w:r w:rsidRPr="000A3618">
              <w:rPr>
                <w:rFonts w:ascii="Arial" w:eastAsia="Times New Roman" w:hAnsi="Arial" w:cs="Arial"/>
                <w:sz w:val="20"/>
                <w:szCs w:val="20"/>
                <w:lang w:eastAsia="pt-BR"/>
              </w:rPr>
              <w:t>carragena</w:t>
            </w:r>
            <w:proofErr w:type="spellEnd"/>
            <w:r w:rsidRPr="000A3618">
              <w:rPr>
                <w:rFonts w:ascii="Arial" w:eastAsia="Times New Roman" w:hAnsi="Arial" w:cs="Arial"/>
                <w:sz w:val="20"/>
                <w:szCs w:val="20"/>
                <w:lang w:eastAsia="pt-BR"/>
              </w:rPr>
              <w:t xml:space="preserve">, aromatizante artificial de baunilha, corante natural de urucum.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Embalagem de 1 litro.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 xml:space="preserve">PARAMETRO DE QUALIDADE EQUIVALENTE, SIMILAR OU DE MELHOR QUALIDADE AO ISOSOURCE SOYA. </w:t>
            </w:r>
          </w:p>
        </w:tc>
        <w:tc>
          <w:tcPr>
            <w:tcW w:w="1120" w:type="dxa"/>
            <w:shd w:val="clear" w:color="auto" w:fill="auto"/>
            <w:noWrap/>
            <w:vAlign w:val="center"/>
            <w:hideMark/>
          </w:tcPr>
          <w:p w14:paraId="30ED644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LT</w:t>
            </w:r>
          </w:p>
        </w:tc>
        <w:tc>
          <w:tcPr>
            <w:tcW w:w="980" w:type="dxa"/>
            <w:shd w:val="clear" w:color="auto" w:fill="auto"/>
            <w:noWrap/>
            <w:vAlign w:val="center"/>
            <w:hideMark/>
          </w:tcPr>
          <w:p w14:paraId="1E2C768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6CB989C5"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ACBA2C9" w14:textId="1D1C962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130C405" w14:textId="40DAF78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B3F7B49" w14:textId="77777777" w:rsidTr="008B36CE">
        <w:trPr>
          <w:trHeight w:val="7488"/>
          <w:jc w:val="center"/>
        </w:trPr>
        <w:tc>
          <w:tcPr>
            <w:tcW w:w="563" w:type="dxa"/>
            <w:shd w:val="clear" w:color="auto" w:fill="auto"/>
            <w:noWrap/>
            <w:vAlign w:val="center"/>
            <w:hideMark/>
          </w:tcPr>
          <w:p w14:paraId="0484A14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72</w:t>
            </w:r>
          </w:p>
        </w:tc>
        <w:tc>
          <w:tcPr>
            <w:tcW w:w="618" w:type="dxa"/>
            <w:shd w:val="clear" w:color="auto" w:fill="auto"/>
            <w:noWrap/>
            <w:vAlign w:val="center"/>
            <w:hideMark/>
          </w:tcPr>
          <w:p w14:paraId="6F2B31B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6720653E" w14:textId="77777777" w:rsidR="000A3618" w:rsidRPr="000A3618" w:rsidRDefault="000A3618" w:rsidP="008B36CE">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ALIMENTO NUTRICIONALMENTE COMPLETO PARA NUTRIÇÃO ENTERAL OU ORAL, NORMOCALÓRICO.</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 xml:space="preserve">INGREDIENTES: Água, </w:t>
            </w:r>
            <w:proofErr w:type="spellStart"/>
            <w:r w:rsidRPr="000A3618">
              <w:rPr>
                <w:rFonts w:ascii="Arial" w:eastAsia="Times New Roman" w:hAnsi="Arial" w:cs="Arial"/>
                <w:sz w:val="20"/>
                <w:szCs w:val="20"/>
                <w:lang w:eastAsia="pt-BR"/>
              </w:rPr>
              <w:t>maltodextrina</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caseinato</w:t>
            </w:r>
            <w:proofErr w:type="spellEnd"/>
            <w:r w:rsidRPr="000A3618">
              <w:rPr>
                <w:rFonts w:ascii="Arial" w:eastAsia="Times New Roman" w:hAnsi="Arial" w:cs="Arial"/>
                <w:sz w:val="20"/>
                <w:szCs w:val="20"/>
                <w:lang w:eastAsia="pt-BR"/>
              </w:rPr>
              <w:t xml:space="preserve"> de sódio obtido do leite de vaca, triglicerídeos de cadeia média, óleo de canola, </w:t>
            </w:r>
            <w:proofErr w:type="spellStart"/>
            <w:r w:rsidRPr="000A3618">
              <w:rPr>
                <w:rFonts w:ascii="Arial" w:eastAsia="Times New Roman" w:hAnsi="Arial" w:cs="Arial"/>
                <w:sz w:val="20"/>
                <w:szCs w:val="20"/>
                <w:lang w:eastAsia="pt-BR"/>
              </w:rPr>
              <w:t>caseinato</w:t>
            </w:r>
            <w:proofErr w:type="spellEnd"/>
            <w:r w:rsidRPr="000A3618">
              <w:rPr>
                <w:rFonts w:ascii="Arial" w:eastAsia="Times New Roman" w:hAnsi="Arial" w:cs="Arial"/>
                <w:sz w:val="20"/>
                <w:szCs w:val="20"/>
                <w:lang w:eastAsia="pt-BR"/>
              </w:rPr>
              <w:t xml:space="preserve"> de cálcio obtido do leite de vaca, fibra de soja, goma guar parcialmente hidrolisada, citrato de potássio, fosfato </w:t>
            </w:r>
            <w:proofErr w:type="spellStart"/>
            <w:r w:rsidRPr="000A3618">
              <w:rPr>
                <w:rFonts w:ascii="Arial" w:eastAsia="Times New Roman" w:hAnsi="Arial" w:cs="Arial"/>
                <w:sz w:val="20"/>
                <w:szCs w:val="20"/>
                <w:lang w:eastAsia="pt-BR"/>
              </w:rPr>
              <w:t>tricálcico</w:t>
            </w:r>
            <w:proofErr w:type="spellEnd"/>
            <w:r w:rsidRPr="000A3618">
              <w:rPr>
                <w:rFonts w:ascii="Arial" w:eastAsia="Times New Roman" w:hAnsi="Arial" w:cs="Arial"/>
                <w:sz w:val="20"/>
                <w:szCs w:val="20"/>
                <w:lang w:eastAsia="pt-BR"/>
              </w:rPr>
              <w:t xml:space="preserve">, citrato de sódio, </w:t>
            </w:r>
            <w:proofErr w:type="spellStart"/>
            <w:r w:rsidRPr="000A3618">
              <w:rPr>
                <w:rFonts w:ascii="Arial" w:eastAsia="Times New Roman" w:hAnsi="Arial" w:cs="Arial"/>
                <w:sz w:val="20"/>
                <w:szCs w:val="20"/>
                <w:lang w:eastAsia="pt-BR"/>
              </w:rPr>
              <w:t>bitartarato</w:t>
            </w:r>
            <w:proofErr w:type="spellEnd"/>
            <w:r w:rsidRPr="000A3618">
              <w:rPr>
                <w:rFonts w:ascii="Arial" w:eastAsia="Times New Roman" w:hAnsi="Arial" w:cs="Arial"/>
                <w:sz w:val="20"/>
                <w:szCs w:val="20"/>
                <w:lang w:eastAsia="pt-BR"/>
              </w:rPr>
              <w:t xml:space="preserve"> de colina, cloreto de potássio, vitamina C, óxido de magnésio, cloreto de magnésio, vitamina E, sulfato ferroso, sulfato de zinco, niacina, vitamina A, vitamina K, sulfato de manganês, </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cálcio, </w:t>
            </w:r>
            <w:proofErr w:type="spellStart"/>
            <w:r w:rsidRPr="000A3618">
              <w:rPr>
                <w:rFonts w:ascii="Arial" w:eastAsia="Times New Roman" w:hAnsi="Arial" w:cs="Arial"/>
                <w:sz w:val="20"/>
                <w:szCs w:val="20"/>
                <w:lang w:eastAsia="pt-BR"/>
              </w:rPr>
              <w:t>gluconato</w:t>
            </w:r>
            <w:proofErr w:type="spellEnd"/>
            <w:r w:rsidRPr="000A3618">
              <w:rPr>
                <w:rFonts w:ascii="Arial" w:eastAsia="Times New Roman" w:hAnsi="Arial" w:cs="Arial"/>
                <w:sz w:val="20"/>
                <w:szCs w:val="20"/>
                <w:lang w:eastAsia="pt-BR"/>
              </w:rPr>
              <w:t xml:space="preserve"> de cobre, biotina, vitamina B1, vitamina B6, vitamina B2, vitamina D, </w:t>
            </w:r>
            <w:proofErr w:type="spellStart"/>
            <w:r w:rsidRPr="000A3618">
              <w:rPr>
                <w:rFonts w:ascii="Arial" w:eastAsia="Times New Roman" w:hAnsi="Arial" w:cs="Arial"/>
                <w:sz w:val="20"/>
                <w:szCs w:val="20"/>
                <w:lang w:eastAsia="pt-BR"/>
              </w:rPr>
              <w:t>selenito</w:t>
            </w:r>
            <w:proofErr w:type="spellEnd"/>
            <w:r w:rsidRPr="000A3618">
              <w:rPr>
                <w:rFonts w:ascii="Arial" w:eastAsia="Times New Roman" w:hAnsi="Arial" w:cs="Arial"/>
                <w:sz w:val="20"/>
                <w:szCs w:val="20"/>
                <w:lang w:eastAsia="pt-BR"/>
              </w:rPr>
              <w:t xml:space="preserve"> de sódio, iodeto de potássio, vitamina B12, </w:t>
            </w:r>
            <w:proofErr w:type="spellStart"/>
            <w:r w:rsidRPr="000A3618">
              <w:rPr>
                <w:rFonts w:ascii="Arial" w:eastAsia="Times New Roman" w:hAnsi="Arial" w:cs="Arial"/>
                <w:sz w:val="20"/>
                <w:szCs w:val="20"/>
                <w:lang w:eastAsia="pt-BR"/>
              </w:rPr>
              <w:t>molibdato</w:t>
            </w:r>
            <w:proofErr w:type="spellEnd"/>
            <w:r w:rsidRPr="000A3618">
              <w:rPr>
                <w:rFonts w:ascii="Arial" w:eastAsia="Times New Roman" w:hAnsi="Arial" w:cs="Arial"/>
                <w:sz w:val="20"/>
                <w:szCs w:val="20"/>
                <w:lang w:eastAsia="pt-BR"/>
              </w:rPr>
              <w:t xml:space="preserve"> de sódio, cloreto de cromo, ácido fólico, antiespumantes mono e </w:t>
            </w:r>
            <w:proofErr w:type="spellStart"/>
            <w:r w:rsidRPr="000A3618">
              <w:rPr>
                <w:rFonts w:ascii="Arial" w:eastAsia="Times New Roman" w:hAnsi="Arial" w:cs="Arial"/>
                <w:sz w:val="20"/>
                <w:szCs w:val="20"/>
                <w:lang w:eastAsia="pt-BR"/>
              </w:rPr>
              <w:t>diglicerídeos</w:t>
            </w:r>
            <w:proofErr w:type="spellEnd"/>
            <w:r w:rsidRPr="000A3618">
              <w:rPr>
                <w:rFonts w:ascii="Arial" w:eastAsia="Times New Roman" w:hAnsi="Arial" w:cs="Arial"/>
                <w:sz w:val="20"/>
                <w:szCs w:val="20"/>
                <w:lang w:eastAsia="pt-BR"/>
              </w:rPr>
              <w:t xml:space="preserve"> de ácidos graxos e </w:t>
            </w:r>
            <w:proofErr w:type="spellStart"/>
            <w:r w:rsidRPr="000A3618">
              <w:rPr>
                <w:rFonts w:ascii="Arial" w:eastAsia="Times New Roman" w:hAnsi="Arial" w:cs="Arial"/>
                <w:sz w:val="20"/>
                <w:szCs w:val="20"/>
                <w:lang w:eastAsia="pt-BR"/>
              </w:rPr>
              <w:t>polidimetilsiloxano</w:t>
            </w:r>
            <w:proofErr w:type="spellEnd"/>
            <w:r w:rsidRPr="000A3618">
              <w:rPr>
                <w:rFonts w:ascii="Arial" w:eastAsia="Times New Roman" w:hAnsi="Arial" w:cs="Arial"/>
                <w:sz w:val="20"/>
                <w:szCs w:val="20"/>
                <w:lang w:eastAsia="pt-BR"/>
              </w:rPr>
              <w:t xml:space="preserve">, emulsificante lecitina de soja, aromatizante, estabilizante </w:t>
            </w:r>
            <w:proofErr w:type="spellStart"/>
            <w:r w:rsidRPr="000A3618">
              <w:rPr>
                <w:rFonts w:ascii="Arial" w:eastAsia="Times New Roman" w:hAnsi="Arial" w:cs="Arial"/>
                <w:sz w:val="20"/>
                <w:szCs w:val="20"/>
                <w:lang w:eastAsia="pt-BR"/>
              </w:rPr>
              <w:t>carragena</w:t>
            </w:r>
            <w:proofErr w:type="spellEnd"/>
            <w:r w:rsidRPr="000A3618">
              <w:rPr>
                <w:rFonts w:ascii="Arial" w:eastAsia="Times New Roman" w:hAnsi="Arial" w:cs="Arial"/>
                <w:sz w:val="20"/>
                <w:szCs w:val="20"/>
                <w:lang w:eastAsia="pt-BR"/>
              </w:rPr>
              <w:t xml:space="preserve"> e corante natural urucum. NÃO CONTÉM GLÚTEN. ALÉRGICOS: CONTÉM DERIVADOS DE LEITE E SOJA.</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Sabor: Artificial de baunilha Embalagem: Sistema Fechado 1L.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PARAMETRO DE QUALIDADE EQUIVALENTE, SIMILAR OU DE MELHOR QUALIDADE AO ISOSOURCE MIX.</w:t>
            </w:r>
          </w:p>
        </w:tc>
        <w:tc>
          <w:tcPr>
            <w:tcW w:w="1120" w:type="dxa"/>
            <w:shd w:val="clear" w:color="auto" w:fill="auto"/>
            <w:noWrap/>
            <w:vAlign w:val="center"/>
            <w:hideMark/>
          </w:tcPr>
          <w:p w14:paraId="60D8FB4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LT</w:t>
            </w:r>
          </w:p>
        </w:tc>
        <w:tc>
          <w:tcPr>
            <w:tcW w:w="980" w:type="dxa"/>
            <w:shd w:val="clear" w:color="auto" w:fill="auto"/>
            <w:noWrap/>
            <w:vAlign w:val="center"/>
            <w:hideMark/>
          </w:tcPr>
          <w:p w14:paraId="7F2CA10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1000</w:t>
            </w:r>
          </w:p>
        </w:tc>
        <w:tc>
          <w:tcPr>
            <w:tcW w:w="860" w:type="dxa"/>
          </w:tcPr>
          <w:p w14:paraId="54AE4175"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6E2A0891" w14:textId="24E73378"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D979517" w14:textId="3CB3FFC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4CB27D23" w14:textId="77777777" w:rsidTr="008B36CE">
        <w:trPr>
          <w:trHeight w:val="8064"/>
          <w:jc w:val="center"/>
        </w:trPr>
        <w:tc>
          <w:tcPr>
            <w:tcW w:w="563" w:type="dxa"/>
            <w:shd w:val="clear" w:color="auto" w:fill="auto"/>
            <w:noWrap/>
            <w:vAlign w:val="center"/>
            <w:hideMark/>
          </w:tcPr>
          <w:p w14:paraId="6D695085"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73</w:t>
            </w:r>
          </w:p>
        </w:tc>
        <w:tc>
          <w:tcPr>
            <w:tcW w:w="618" w:type="dxa"/>
            <w:shd w:val="clear" w:color="auto" w:fill="auto"/>
            <w:noWrap/>
            <w:vAlign w:val="center"/>
            <w:hideMark/>
          </w:tcPr>
          <w:p w14:paraId="7C42F69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2FFA53C6" w14:textId="77777777" w:rsidR="000A3618" w:rsidRPr="000A3618" w:rsidRDefault="000A3618" w:rsidP="008B36CE">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ALIMENTO PARA SITUAÇÃO METABÓLICA ESPECIAL PARA NUTRIÇÃO ENTERAL OU ORAL FORMULADA PARA PORTADORES DE ALERGIAS ALIMENTARES (PROTEÍNA DE LEITE DE VACA, SOJA, HIDROLISADA).</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INGREDIENTES:</w:t>
            </w:r>
            <w:r w:rsidRPr="000A3618">
              <w:rPr>
                <w:rFonts w:ascii="Arial" w:eastAsia="Times New Roman" w:hAnsi="Arial" w:cs="Arial"/>
                <w:sz w:val="20"/>
                <w:szCs w:val="20"/>
                <w:lang w:eastAsia="pt-BR"/>
              </w:rPr>
              <w:br/>
              <w:t xml:space="preserve">xarope de glicose desidratado, óleos vegetais (coco, </w:t>
            </w:r>
            <w:proofErr w:type="spellStart"/>
            <w:r w:rsidRPr="000A3618">
              <w:rPr>
                <w:rFonts w:ascii="Arial" w:eastAsia="Times New Roman" w:hAnsi="Arial" w:cs="Arial"/>
                <w:sz w:val="20"/>
                <w:szCs w:val="20"/>
                <w:lang w:eastAsia="pt-BR"/>
              </w:rPr>
              <w:t>cártamo</w:t>
            </w:r>
            <w:proofErr w:type="spellEnd"/>
            <w:r w:rsidRPr="000A3618">
              <w:rPr>
                <w:rFonts w:ascii="Arial" w:eastAsia="Times New Roman" w:hAnsi="Arial" w:cs="Arial"/>
                <w:sz w:val="20"/>
                <w:szCs w:val="20"/>
                <w:lang w:eastAsia="pt-BR"/>
              </w:rPr>
              <w:t xml:space="preserve"> e canola), L- </w:t>
            </w:r>
            <w:proofErr w:type="spellStart"/>
            <w:r w:rsidRPr="000A3618">
              <w:rPr>
                <w:rFonts w:ascii="Arial" w:eastAsia="Times New Roman" w:hAnsi="Arial" w:cs="Arial"/>
                <w:sz w:val="20"/>
                <w:szCs w:val="20"/>
                <w:lang w:eastAsia="pt-BR"/>
              </w:rPr>
              <w:t>argirina</w:t>
            </w:r>
            <w:proofErr w:type="spellEnd"/>
            <w:r w:rsidRPr="000A3618">
              <w:rPr>
                <w:rFonts w:ascii="Arial" w:eastAsia="Times New Roman" w:hAnsi="Arial" w:cs="Arial"/>
                <w:sz w:val="20"/>
                <w:szCs w:val="20"/>
                <w:lang w:eastAsia="pt-BR"/>
              </w:rPr>
              <w:t xml:space="preserve">, L-lisina, L-aspartato, L- glutamina, </w:t>
            </w:r>
            <w:proofErr w:type="spellStart"/>
            <w:r w:rsidRPr="000A3618">
              <w:rPr>
                <w:rFonts w:ascii="Arial" w:eastAsia="Times New Roman" w:hAnsi="Arial" w:cs="Arial"/>
                <w:sz w:val="20"/>
                <w:szCs w:val="20"/>
                <w:lang w:eastAsia="pt-BR"/>
              </w:rPr>
              <w:t>L-leucina</w:t>
            </w:r>
            <w:proofErr w:type="spellEnd"/>
            <w:r w:rsidRPr="000A3618">
              <w:rPr>
                <w:rFonts w:ascii="Arial" w:eastAsia="Times New Roman" w:hAnsi="Arial" w:cs="Arial"/>
                <w:sz w:val="20"/>
                <w:szCs w:val="20"/>
                <w:lang w:eastAsia="pt-BR"/>
              </w:rPr>
              <w:t xml:space="preserve">, citrato de potássio, fosfato de cálcio </w:t>
            </w:r>
            <w:proofErr w:type="spellStart"/>
            <w:r w:rsidRPr="000A3618">
              <w:rPr>
                <w:rFonts w:ascii="Arial" w:eastAsia="Times New Roman" w:hAnsi="Arial" w:cs="Arial"/>
                <w:sz w:val="20"/>
                <w:szCs w:val="20"/>
                <w:lang w:eastAsia="pt-BR"/>
              </w:rPr>
              <w:t>dibásico</w:t>
            </w:r>
            <w:proofErr w:type="spellEnd"/>
            <w:r w:rsidRPr="000A3618">
              <w:rPr>
                <w:rFonts w:ascii="Arial" w:eastAsia="Times New Roman" w:hAnsi="Arial" w:cs="Arial"/>
                <w:sz w:val="20"/>
                <w:szCs w:val="20"/>
                <w:lang w:eastAsia="pt-BR"/>
              </w:rPr>
              <w:t xml:space="preserve">, L- fenilalanina, citrato sódico, L-prolina, L-valina, glicina, L-isoleucina, N-acetil- metionina, L-treonina, cloreto de magnésio, L-histidina, L-serina, L- alanina, cloreto de potássio, L- triptofano, </w:t>
            </w:r>
            <w:proofErr w:type="spellStart"/>
            <w:r w:rsidRPr="000A3618">
              <w:rPr>
                <w:rFonts w:ascii="Arial" w:eastAsia="Times New Roman" w:hAnsi="Arial" w:cs="Arial"/>
                <w:sz w:val="20"/>
                <w:szCs w:val="20"/>
                <w:lang w:eastAsia="pt-BR"/>
              </w:rPr>
              <w:t>birtartarato</w:t>
            </w:r>
            <w:proofErr w:type="spellEnd"/>
            <w:r w:rsidRPr="000A3618">
              <w:rPr>
                <w:rFonts w:ascii="Arial" w:eastAsia="Times New Roman" w:hAnsi="Arial" w:cs="Arial"/>
                <w:sz w:val="20"/>
                <w:szCs w:val="20"/>
                <w:lang w:eastAsia="pt-BR"/>
              </w:rPr>
              <w:t xml:space="preserve"> de colina, L- tirosina, cloreto de sódio, ácido L- ascórbico, L-cistina, taurina, sulfato ferroso, L-</w:t>
            </w:r>
            <w:proofErr w:type="spellStart"/>
            <w:r w:rsidRPr="000A3618">
              <w:rPr>
                <w:rFonts w:ascii="Arial" w:eastAsia="Times New Roman" w:hAnsi="Arial" w:cs="Arial"/>
                <w:sz w:val="20"/>
                <w:szCs w:val="20"/>
                <w:lang w:eastAsia="pt-BR"/>
              </w:rPr>
              <w:t>carnitina</w:t>
            </w:r>
            <w:proofErr w:type="spellEnd"/>
            <w:r w:rsidRPr="000A3618">
              <w:rPr>
                <w:rFonts w:ascii="Arial" w:eastAsia="Times New Roman" w:hAnsi="Arial" w:cs="Arial"/>
                <w:sz w:val="20"/>
                <w:szCs w:val="20"/>
                <w:lang w:eastAsia="pt-BR"/>
              </w:rPr>
              <w:t>, sulfato de zinco, mio-</w:t>
            </w:r>
            <w:proofErr w:type="spellStart"/>
            <w:r w:rsidRPr="000A3618">
              <w:rPr>
                <w:rFonts w:ascii="Arial" w:eastAsia="Times New Roman" w:hAnsi="Arial" w:cs="Arial"/>
                <w:sz w:val="20"/>
                <w:szCs w:val="20"/>
                <w:lang w:eastAsia="pt-BR"/>
              </w:rPr>
              <w:t>inositol</w:t>
            </w:r>
            <w:proofErr w:type="spellEnd"/>
            <w:r w:rsidRPr="000A3618">
              <w:rPr>
                <w:rFonts w:ascii="Arial" w:eastAsia="Times New Roman" w:hAnsi="Arial" w:cs="Arial"/>
                <w:sz w:val="20"/>
                <w:szCs w:val="20"/>
                <w:lang w:eastAsia="pt-BR"/>
              </w:rPr>
              <w:t>, nicotinamida, acetato de DL-?-</w:t>
            </w:r>
            <w:proofErr w:type="spellStart"/>
            <w:r w:rsidRPr="000A3618">
              <w:rPr>
                <w:rFonts w:ascii="Arial" w:eastAsia="Times New Roman" w:hAnsi="Arial" w:cs="Arial"/>
                <w:sz w:val="20"/>
                <w:szCs w:val="20"/>
                <w:lang w:eastAsia="pt-BR"/>
              </w:rPr>
              <w:t>tocoferila</w:t>
            </w:r>
            <w:proofErr w:type="spellEnd"/>
            <w:r w:rsidRPr="000A3618">
              <w:rPr>
                <w:rFonts w:ascii="Arial" w:eastAsia="Times New Roman" w:hAnsi="Arial" w:cs="Arial"/>
                <w:sz w:val="20"/>
                <w:szCs w:val="20"/>
                <w:lang w:eastAsia="pt-BR"/>
              </w:rPr>
              <w:t>, D-</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cálcio, sulfato de cobre, sulfato de manganês (II), cloridrato de sódio, </w:t>
            </w:r>
            <w:proofErr w:type="spellStart"/>
            <w:r w:rsidRPr="000A3618">
              <w:rPr>
                <w:rFonts w:ascii="Arial" w:eastAsia="Times New Roman" w:hAnsi="Arial" w:cs="Arial"/>
                <w:sz w:val="20"/>
                <w:szCs w:val="20"/>
                <w:lang w:eastAsia="pt-BR"/>
              </w:rPr>
              <w:t>molibdato</w:t>
            </w:r>
            <w:proofErr w:type="spellEnd"/>
            <w:r w:rsidRPr="000A3618">
              <w:rPr>
                <w:rFonts w:ascii="Arial" w:eastAsia="Times New Roman" w:hAnsi="Arial" w:cs="Arial"/>
                <w:sz w:val="20"/>
                <w:szCs w:val="20"/>
                <w:lang w:eastAsia="pt-BR"/>
              </w:rPr>
              <w:t xml:space="preserve"> de sódio, cloreto de cromo (III), </w:t>
            </w:r>
            <w:proofErr w:type="spellStart"/>
            <w:r w:rsidRPr="000A3618">
              <w:rPr>
                <w:rFonts w:ascii="Arial" w:eastAsia="Times New Roman" w:hAnsi="Arial" w:cs="Arial"/>
                <w:sz w:val="20"/>
                <w:szCs w:val="20"/>
                <w:lang w:eastAsia="pt-BR"/>
              </w:rPr>
              <w:t>fitomenadiona</w:t>
            </w:r>
            <w:proofErr w:type="spellEnd"/>
            <w:r w:rsidRPr="000A3618">
              <w:rPr>
                <w:rFonts w:ascii="Arial" w:eastAsia="Times New Roman" w:hAnsi="Arial" w:cs="Arial"/>
                <w:sz w:val="20"/>
                <w:szCs w:val="20"/>
                <w:lang w:eastAsia="pt-BR"/>
              </w:rPr>
              <w:t xml:space="preserve">, D-biotina, </w:t>
            </w:r>
            <w:proofErr w:type="spellStart"/>
            <w:r w:rsidRPr="000A3618">
              <w:rPr>
                <w:rFonts w:ascii="Arial" w:eastAsia="Times New Roman" w:hAnsi="Arial" w:cs="Arial"/>
                <w:sz w:val="20"/>
                <w:szCs w:val="20"/>
                <w:lang w:eastAsia="pt-BR"/>
              </w:rPr>
              <w:t>colecalciferol</w:t>
            </w:r>
            <w:proofErr w:type="spellEnd"/>
            <w:r w:rsidRPr="000A3618">
              <w:rPr>
                <w:rFonts w:ascii="Arial" w:eastAsia="Times New Roman" w:hAnsi="Arial" w:cs="Arial"/>
                <w:sz w:val="20"/>
                <w:szCs w:val="20"/>
                <w:lang w:eastAsia="pt-BR"/>
              </w:rPr>
              <w:t xml:space="preserve">, cianocobalamina, emulsificante ésteres de mono e </w:t>
            </w:r>
            <w:proofErr w:type="spellStart"/>
            <w:r w:rsidRPr="000A3618">
              <w:rPr>
                <w:rFonts w:ascii="Arial" w:eastAsia="Times New Roman" w:hAnsi="Arial" w:cs="Arial"/>
                <w:sz w:val="20"/>
                <w:szCs w:val="20"/>
                <w:lang w:eastAsia="pt-BR"/>
              </w:rPr>
              <w:t>diglicerídeos</w:t>
            </w:r>
            <w:proofErr w:type="spellEnd"/>
            <w:r w:rsidRPr="000A3618">
              <w:rPr>
                <w:rFonts w:ascii="Arial" w:eastAsia="Times New Roman" w:hAnsi="Arial" w:cs="Arial"/>
                <w:sz w:val="20"/>
                <w:szCs w:val="20"/>
                <w:lang w:eastAsia="pt-BR"/>
              </w:rPr>
              <w:t xml:space="preserve"> de ácidos graxos com ácidos cítricos. NÃO CONTÉM GLÚTEN. CONTÉM FENILALANINA. Apresentação em pó.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Lata de 400gr.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MARCA OU EQUIVALENTE, SIMILAR OU DE MELHOR QUALIDADE AO NEOCATE ADVANCE/ NEO ADVANCE.</w:t>
            </w:r>
          </w:p>
        </w:tc>
        <w:tc>
          <w:tcPr>
            <w:tcW w:w="1120" w:type="dxa"/>
            <w:shd w:val="clear" w:color="auto" w:fill="auto"/>
            <w:noWrap/>
            <w:vAlign w:val="center"/>
            <w:hideMark/>
          </w:tcPr>
          <w:p w14:paraId="316C9BD6" w14:textId="16E94E5B"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w:t>
            </w:r>
            <w:r w:rsidR="00F244D5">
              <w:rPr>
                <w:rFonts w:ascii="Arial" w:eastAsia="Times New Roman" w:hAnsi="Arial" w:cs="Arial"/>
                <w:color w:val="000000"/>
                <w:sz w:val="20"/>
                <w:szCs w:val="20"/>
                <w:lang w:eastAsia="pt-BR"/>
              </w:rPr>
              <w:t>A</w:t>
            </w:r>
          </w:p>
        </w:tc>
        <w:tc>
          <w:tcPr>
            <w:tcW w:w="980" w:type="dxa"/>
            <w:shd w:val="clear" w:color="auto" w:fill="auto"/>
            <w:noWrap/>
            <w:vAlign w:val="center"/>
            <w:hideMark/>
          </w:tcPr>
          <w:p w14:paraId="2EA3307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300</w:t>
            </w:r>
          </w:p>
        </w:tc>
        <w:tc>
          <w:tcPr>
            <w:tcW w:w="860" w:type="dxa"/>
          </w:tcPr>
          <w:p w14:paraId="1BC52A64"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45872942" w14:textId="3C120E8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D46B59F" w14:textId="3C690FA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29414FB" w14:textId="77777777" w:rsidTr="008B36CE">
        <w:trPr>
          <w:trHeight w:val="6624"/>
          <w:jc w:val="center"/>
        </w:trPr>
        <w:tc>
          <w:tcPr>
            <w:tcW w:w="563" w:type="dxa"/>
            <w:shd w:val="clear" w:color="auto" w:fill="auto"/>
            <w:noWrap/>
            <w:vAlign w:val="center"/>
            <w:hideMark/>
          </w:tcPr>
          <w:p w14:paraId="7677829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74</w:t>
            </w:r>
          </w:p>
        </w:tc>
        <w:tc>
          <w:tcPr>
            <w:tcW w:w="618" w:type="dxa"/>
            <w:shd w:val="clear" w:color="auto" w:fill="auto"/>
            <w:noWrap/>
            <w:vAlign w:val="center"/>
            <w:hideMark/>
          </w:tcPr>
          <w:p w14:paraId="61DA3472"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B1AE5D7" w14:textId="77777777" w:rsidR="000A3618" w:rsidRPr="000A3618" w:rsidRDefault="000A3618" w:rsidP="008B36CE">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 xml:space="preserve">ALIMENTO COM FONTES DE CARBOIDRATOS: 345% * Dieta indicada para a alimentação (100% </w:t>
            </w:r>
            <w:proofErr w:type="spellStart"/>
            <w:r w:rsidRPr="000A3618">
              <w:rPr>
                <w:rFonts w:ascii="Arial" w:eastAsia="Times New Roman" w:hAnsi="Arial" w:cs="Arial"/>
                <w:sz w:val="20"/>
                <w:szCs w:val="20"/>
                <w:lang w:eastAsia="pt-BR"/>
              </w:rPr>
              <w:t>maltodextrina</w:t>
            </w:r>
            <w:proofErr w:type="spellEnd"/>
            <w:r w:rsidRPr="000A3618">
              <w:rPr>
                <w:rFonts w:ascii="Arial" w:eastAsia="Times New Roman" w:hAnsi="Arial" w:cs="Arial"/>
                <w:sz w:val="20"/>
                <w:szCs w:val="20"/>
                <w:lang w:eastAsia="pt-BR"/>
              </w:rPr>
              <w:t xml:space="preserve">) de pacientes que necessitam de uma dieta com um maior aporte de • Fontes de Proteínas: 34,5% calorias, vitaminas e proteínas devido a algum quadro clinico; • Fonte de Lipídios: 31% * Pacientes que estão em fase </w:t>
            </w:r>
            <w:proofErr w:type="spellStart"/>
            <w:r w:rsidRPr="000A3618">
              <w:rPr>
                <w:rFonts w:ascii="Arial" w:eastAsia="Times New Roman" w:hAnsi="Arial" w:cs="Arial"/>
                <w:sz w:val="20"/>
                <w:szCs w:val="20"/>
                <w:lang w:eastAsia="pt-BR"/>
              </w:rPr>
              <w:t>pré</w:t>
            </w:r>
            <w:proofErr w:type="spellEnd"/>
            <w:r w:rsidRPr="000A3618">
              <w:rPr>
                <w:rFonts w:ascii="Arial" w:eastAsia="Times New Roman" w:hAnsi="Arial" w:cs="Arial"/>
                <w:sz w:val="20"/>
                <w:szCs w:val="20"/>
                <w:lang w:eastAsia="pt-BR"/>
              </w:rPr>
              <w:t xml:space="preserve"> ou pós </w:t>
            </w:r>
            <w:proofErr w:type="spellStart"/>
            <w:r w:rsidRPr="000A3618">
              <w:rPr>
                <w:rFonts w:ascii="Arial" w:eastAsia="Times New Roman" w:hAnsi="Arial" w:cs="Arial"/>
                <w:sz w:val="20"/>
                <w:szCs w:val="20"/>
                <w:lang w:eastAsia="pt-BR"/>
              </w:rPr>
              <w:t>operatória..alimento</w:t>
            </w:r>
            <w:proofErr w:type="spellEnd"/>
            <w:r w:rsidRPr="000A3618">
              <w:rPr>
                <w:rFonts w:ascii="Arial" w:eastAsia="Times New Roman" w:hAnsi="Arial" w:cs="Arial"/>
                <w:sz w:val="20"/>
                <w:szCs w:val="20"/>
                <w:lang w:eastAsia="pt-BR"/>
              </w:rPr>
              <w:t xml:space="preserve"> composto de insulina, minerais (carbonato de magnésio, </w:t>
            </w:r>
            <w:proofErr w:type="spellStart"/>
            <w:r w:rsidRPr="000A3618">
              <w:rPr>
                <w:rFonts w:ascii="Arial" w:eastAsia="Times New Roman" w:hAnsi="Arial" w:cs="Arial"/>
                <w:sz w:val="20"/>
                <w:szCs w:val="20"/>
                <w:lang w:eastAsia="pt-BR"/>
              </w:rPr>
              <w:t>pirofosfato</w:t>
            </w:r>
            <w:proofErr w:type="spellEnd"/>
            <w:r w:rsidRPr="000A3618">
              <w:rPr>
                <w:rFonts w:ascii="Arial" w:eastAsia="Times New Roman" w:hAnsi="Arial" w:cs="Arial"/>
                <w:sz w:val="20"/>
                <w:szCs w:val="20"/>
                <w:lang w:eastAsia="pt-BR"/>
              </w:rPr>
              <w:t xml:space="preserve"> férrico, sulfato de zinco, sulfato de manganês, sulfato de cobre e iodeto de potássio), vitaminas (vitamina c, vitamina pp, vitamina e, </w:t>
            </w:r>
            <w:proofErr w:type="spellStart"/>
            <w:r w:rsidRPr="000A3618">
              <w:rPr>
                <w:rFonts w:ascii="Arial" w:eastAsia="Times New Roman" w:hAnsi="Arial" w:cs="Arial"/>
                <w:sz w:val="20"/>
                <w:szCs w:val="20"/>
                <w:lang w:eastAsia="pt-BR"/>
              </w:rPr>
              <w:t>inositol</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cálcio, vitamina b6, vitamina b1, vitamina a, ácido fólico, vitamina d, vitamina b2, biotina, vitamina k, vitamina b12), aromatizante e emulsificante lectina de soja. </w:t>
            </w:r>
            <w:proofErr w:type="spellStart"/>
            <w:r w:rsidRPr="000A3618">
              <w:rPr>
                <w:rFonts w:ascii="Arial" w:eastAsia="Times New Roman" w:hAnsi="Arial" w:cs="Arial"/>
                <w:sz w:val="20"/>
                <w:szCs w:val="20"/>
                <w:lang w:eastAsia="pt-BR"/>
              </w:rPr>
              <w:t>prebio</w:t>
            </w:r>
            <w:proofErr w:type="spellEnd"/>
            <w:r w:rsidRPr="000A3618">
              <w:rPr>
                <w:rFonts w:ascii="Arial" w:eastAsia="Times New Roman" w:hAnsi="Arial" w:cs="Arial"/>
                <w:sz w:val="20"/>
                <w:szCs w:val="20"/>
                <w:lang w:eastAsia="pt-BR"/>
              </w:rPr>
              <w:t xml:space="preserve"> 1 é composto por </w:t>
            </w:r>
            <w:proofErr w:type="spellStart"/>
            <w:r w:rsidRPr="000A3618">
              <w:rPr>
                <w:rFonts w:ascii="Arial" w:eastAsia="Times New Roman" w:hAnsi="Arial" w:cs="Arial"/>
                <w:sz w:val="20"/>
                <w:szCs w:val="20"/>
                <w:lang w:eastAsia="pt-BR"/>
              </w:rPr>
              <w:t>frutooligossacarídeos</w:t>
            </w:r>
            <w:proofErr w:type="spellEnd"/>
            <w:r w:rsidRPr="000A3618">
              <w:rPr>
                <w:rFonts w:ascii="Arial" w:eastAsia="Times New Roman" w:hAnsi="Arial" w:cs="Arial"/>
                <w:sz w:val="20"/>
                <w:szCs w:val="20"/>
                <w:lang w:eastAsia="pt-BR"/>
              </w:rPr>
              <w:t xml:space="preserve"> e inulina. SABORES: CHOCOLATE E BAUNILHA.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LATA DE 400 GR.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PARAMETRO DE QUALIDADE EQUIVALENTE, SIMILAR OU DE MELHOR QUALIDADE AO NUTREN SENIOR</w:t>
            </w:r>
          </w:p>
        </w:tc>
        <w:tc>
          <w:tcPr>
            <w:tcW w:w="1120" w:type="dxa"/>
            <w:shd w:val="clear" w:color="auto" w:fill="auto"/>
            <w:noWrap/>
            <w:vAlign w:val="center"/>
            <w:hideMark/>
          </w:tcPr>
          <w:p w14:paraId="21F0163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LA</w:t>
            </w:r>
          </w:p>
        </w:tc>
        <w:tc>
          <w:tcPr>
            <w:tcW w:w="980" w:type="dxa"/>
            <w:shd w:val="clear" w:color="auto" w:fill="auto"/>
            <w:noWrap/>
            <w:vAlign w:val="center"/>
            <w:hideMark/>
          </w:tcPr>
          <w:p w14:paraId="1290FCC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900</w:t>
            </w:r>
          </w:p>
        </w:tc>
        <w:tc>
          <w:tcPr>
            <w:tcW w:w="860" w:type="dxa"/>
          </w:tcPr>
          <w:p w14:paraId="450F917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5F3ED627" w14:textId="75F7F8C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8AA9147" w14:textId="6C306414"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73D7925" w14:textId="77777777" w:rsidTr="008B36CE">
        <w:trPr>
          <w:trHeight w:val="7305"/>
          <w:jc w:val="center"/>
        </w:trPr>
        <w:tc>
          <w:tcPr>
            <w:tcW w:w="563" w:type="dxa"/>
            <w:shd w:val="clear" w:color="auto" w:fill="auto"/>
            <w:noWrap/>
            <w:vAlign w:val="center"/>
            <w:hideMark/>
          </w:tcPr>
          <w:p w14:paraId="55F59FE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75</w:t>
            </w:r>
          </w:p>
        </w:tc>
        <w:tc>
          <w:tcPr>
            <w:tcW w:w="618" w:type="dxa"/>
            <w:shd w:val="clear" w:color="auto" w:fill="auto"/>
            <w:noWrap/>
            <w:vAlign w:val="center"/>
            <w:hideMark/>
          </w:tcPr>
          <w:p w14:paraId="4B0415A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76C01629" w14:textId="77777777" w:rsidR="000A3618" w:rsidRPr="000A3618" w:rsidRDefault="000A3618" w:rsidP="008B36CE">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 xml:space="preserve">FÓRMULA INFANTIL - INGREDIENTES: Leite em pó parcialmente desnatado, lactose, óleos vegetais (óleo de palma, óleo de canola, óleo de </w:t>
            </w:r>
            <w:proofErr w:type="spellStart"/>
            <w:r w:rsidRPr="000A3618">
              <w:rPr>
                <w:rFonts w:ascii="Arial" w:eastAsia="Times New Roman" w:hAnsi="Arial" w:cs="Arial"/>
                <w:sz w:val="20"/>
                <w:szCs w:val="20"/>
                <w:lang w:eastAsia="pt-BR"/>
              </w:rPr>
              <w:t>côco</w:t>
            </w:r>
            <w:proofErr w:type="spellEnd"/>
            <w:r w:rsidRPr="000A3618">
              <w:rPr>
                <w:rFonts w:ascii="Arial" w:eastAsia="Times New Roman" w:hAnsi="Arial" w:cs="Arial"/>
                <w:sz w:val="20"/>
                <w:szCs w:val="20"/>
                <w:lang w:eastAsia="pt-BR"/>
              </w:rPr>
              <w:t xml:space="preserve">, óleo de girassol), </w:t>
            </w:r>
            <w:proofErr w:type="spellStart"/>
            <w:r w:rsidRPr="000A3618">
              <w:rPr>
                <w:rFonts w:ascii="Arial" w:eastAsia="Times New Roman" w:hAnsi="Arial" w:cs="Arial"/>
                <w:sz w:val="20"/>
                <w:szCs w:val="20"/>
                <w:lang w:eastAsia="pt-BR"/>
              </w:rPr>
              <w:t>maltodextrina</w:t>
            </w:r>
            <w:proofErr w:type="spellEnd"/>
            <w:r w:rsidRPr="000A3618">
              <w:rPr>
                <w:rFonts w:ascii="Arial" w:eastAsia="Times New Roman" w:hAnsi="Arial" w:cs="Arial"/>
                <w:sz w:val="20"/>
                <w:szCs w:val="20"/>
                <w:lang w:eastAsia="pt-BR"/>
              </w:rPr>
              <w:t xml:space="preserve">, soro de proteína do leite </w:t>
            </w:r>
            <w:proofErr w:type="spellStart"/>
            <w:r w:rsidRPr="000A3618">
              <w:rPr>
                <w:rFonts w:ascii="Arial" w:eastAsia="Times New Roman" w:hAnsi="Arial" w:cs="Arial"/>
                <w:sz w:val="20"/>
                <w:szCs w:val="20"/>
                <w:lang w:eastAsia="pt-BR"/>
              </w:rPr>
              <w:t>galactooligossacarídeo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nutriservice</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frutooligossacarídeo</w:t>
            </w:r>
            <w:proofErr w:type="spellEnd"/>
            <w:r w:rsidRPr="000A3618">
              <w:rPr>
                <w:rFonts w:ascii="Arial" w:eastAsia="Times New Roman" w:hAnsi="Arial" w:cs="Arial"/>
                <w:sz w:val="20"/>
                <w:szCs w:val="20"/>
                <w:lang w:eastAsia="pt-BR"/>
              </w:rPr>
              <w:t xml:space="preserve">, xarope de glucose, </w:t>
            </w:r>
            <w:proofErr w:type="spellStart"/>
            <w:r w:rsidRPr="000A3618">
              <w:rPr>
                <w:rFonts w:ascii="Arial" w:eastAsia="Times New Roman" w:hAnsi="Arial" w:cs="Arial"/>
                <w:sz w:val="20"/>
                <w:szCs w:val="20"/>
                <w:lang w:eastAsia="pt-BR"/>
              </w:rPr>
              <w:t>nutriservice</w:t>
            </w:r>
            <w:proofErr w:type="spellEnd"/>
            <w:r w:rsidRPr="000A3618">
              <w:rPr>
                <w:rFonts w:ascii="Arial" w:eastAsia="Times New Roman" w:hAnsi="Arial" w:cs="Arial"/>
                <w:sz w:val="20"/>
                <w:szCs w:val="20"/>
                <w:lang w:eastAsia="pt-BR"/>
              </w:rPr>
              <w:t xml:space="preserve">, carbonato de cálcio, óleo de peixe, vitamina c, sulfato de ferro, </w:t>
            </w:r>
            <w:proofErr w:type="spellStart"/>
            <w:r w:rsidRPr="000A3618">
              <w:rPr>
                <w:rFonts w:ascii="Arial" w:eastAsia="Times New Roman" w:hAnsi="Arial" w:cs="Arial"/>
                <w:sz w:val="20"/>
                <w:szCs w:val="20"/>
                <w:lang w:eastAsia="pt-BR"/>
              </w:rPr>
              <w:t>caseinato</w:t>
            </w:r>
            <w:proofErr w:type="spellEnd"/>
            <w:r w:rsidRPr="000A3618">
              <w:rPr>
                <w:rFonts w:ascii="Arial" w:eastAsia="Times New Roman" w:hAnsi="Arial" w:cs="Arial"/>
                <w:sz w:val="20"/>
                <w:szCs w:val="20"/>
                <w:lang w:eastAsia="pt-BR"/>
              </w:rPr>
              <w:t xml:space="preserve"> de cálcio, </w:t>
            </w:r>
            <w:proofErr w:type="spellStart"/>
            <w:r w:rsidRPr="000A3618">
              <w:rPr>
                <w:rFonts w:ascii="Arial" w:eastAsia="Times New Roman" w:hAnsi="Arial" w:cs="Arial"/>
                <w:sz w:val="20"/>
                <w:szCs w:val="20"/>
                <w:lang w:eastAsia="pt-BR"/>
              </w:rPr>
              <w:t>inositol</w:t>
            </w:r>
            <w:proofErr w:type="spellEnd"/>
            <w:r w:rsidRPr="000A3618">
              <w:rPr>
                <w:rFonts w:ascii="Arial" w:eastAsia="Times New Roman" w:hAnsi="Arial" w:cs="Arial"/>
                <w:sz w:val="20"/>
                <w:szCs w:val="20"/>
                <w:lang w:eastAsia="pt-BR"/>
              </w:rPr>
              <w:t xml:space="preserve">, sulfato de zinco tocoferol, fosfato de potássio </w:t>
            </w:r>
            <w:proofErr w:type="spellStart"/>
            <w:r w:rsidRPr="000A3618">
              <w:rPr>
                <w:rFonts w:ascii="Arial" w:eastAsia="Times New Roman" w:hAnsi="Arial" w:cs="Arial"/>
                <w:sz w:val="20"/>
                <w:szCs w:val="20"/>
                <w:lang w:eastAsia="pt-BR"/>
              </w:rPr>
              <w:t>dibásico</w:t>
            </w:r>
            <w:proofErr w:type="spellEnd"/>
            <w:r w:rsidRPr="000A3618">
              <w:rPr>
                <w:rFonts w:ascii="Arial" w:eastAsia="Times New Roman" w:hAnsi="Arial" w:cs="Arial"/>
                <w:sz w:val="20"/>
                <w:szCs w:val="20"/>
                <w:lang w:eastAsia="pt-BR"/>
              </w:rPr>
              <w:t>, cloreto de colina, l-</w:t>
            </w:r>
            <w:proofErr w:type="spellStart"/>
            <w:r w:rsidRPr="000A3618">
              <w:rPr>
                <w:rFonts w:ascii="Arial" w:eastAsia="Times New Roman" w:hAnsi="Arial" w:cs="Arial"/>
                <w:sz w:val="20"/>
                <w:szCs w:val="20"/>
                <w:lang w:eastAsia="pt-BR"/>
              </w:rPr>
              <w:t>carnitina</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gluconato</w:t>
            </w:r>
            <w:proofErr w:type="spellEnd"/>
            <w:r w:rsidRPr="000A3618">
              <w:rPr>
                <w:rFonts w:ascii="Arial" w:eastAsia="Times New Roman" w:hAnsi="Arial" w:cs="Arial"/>
                <w:sz w:val="20"/>
                <w:szCs w:val="20"/>
                <w:lang w:eastAsia="pt-BR"/>
              </w:rPr>
              <w:t xml:space="preserve"> cúprico, </w:t>
            </w:r>
            <w:proofErr w:type="spellStart"/>
            <w:r w:rsidRPr="000A3618">
              <w:rPr>
                <w:rFonts w:ascii="Arial" w:eastAsia="Times New Roman" w:hAnsi="Arial" w:cs="Arial"/>
                <w:sz w:val="20"/>
                <w:szCs w:val="20"/>
                <w:lang w:eastAsia="pt-BR"/>
              </w:rPr>
              <w:t>nutriservice</w:t>
            </w:r>
            <w:proofErr w:type="spellEnd"/>
            <w:r w:rsidRPr="000A3618">
              <w:rPr>
                <w:rFonts w:ascii="Arial" w:eastAsia="Times New Roman" w:hAnsi="Arial" w:cs="Arial"/>
                <w:sz w:val="20"/>
                <w:szCs w:val="20"/>
                <w:lang w:eastAsia="pt-BR"/>
              </w:rPr>
              <w:t>, fosfato de cálcio, d-</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cálcio, nicotinamida, </w:t>
            </w:r>
            <w:proofErr w:type="spellStart"/>
            <w:r w:rsidRPr="000A3618">
              <w:rPr>
                <w:rFonts w:ascii="Arial" w:eastAsia="Times New Roman" w:hAnsi="Arial" w:cs="Arial"/>
                <w:sz w:val="20"/>
                <w:szCs w:val="20"/>
                <w:lang w:eastAsia="pt-BR"/>
              </w:rPr>
              <w:t>ascorbil</w:t>
            </w:r>
            <w:proofErr w:type="spellEnd"/>
            <w:r w:rsidRPr="000A3618">
              <w:rPr>
                <w:rFonts w:ascii="Arial" w:eastAsia="Times New Roman" w:hAnsi="Arial" w:cs="Arial"/>
                <w:sz w:val="20"/>
                <w:szCs w:val="20"/>
                <w:lang w:eastAsia="pt-BR"/>
              </w:rPr>
              <w:t xml:space="preserve"> palmitato, vitamina a, vitamina e, vitamina b1, vitamina d6, sulfato de manganês, vitamina b2, iodeto de potássio, ácido fólico, </w:t>
            </w:r>
            <w:proofErr w:type="spellStart"/>
            <w:r w:rsidRPr="000A3618">
              <w:rPr>
                <w:rFonts w:ascii="Arial" w:eastAsia="Times New Roman" w:hAnsi="Arial" w:cs="Arial"/>
                <w:sz w:val="20"/>
                <w:szCs w:val="20"/>
                <w:lang w:eastAsia="pt-BR"/>
              </w:rPr>
              <w:t>selenito</w:t>
            </w:r>
            <w:proofErr w:type="spellEnd"/>
            <w:r w:rsidRPr="000A3618">
              <w:rPr>
                <w:rFonts w:ascii="Arial" w:eastAsia="Times New Roman" w:hAnsi="Arial" w:cs="Arial"/>
                <w:sz w:val="20"/>
                <w:szCs w:val="20"/>
                <w:lang w:eastAsia="pt-BR"/>
              </w:rPr>
              <w:t xml:space="preserve"> de sódio, vitamina k, vitamina d3, biotina, emulsificantes lecitina e mono e </w:t>
            </w:r>
            <w:proofErr w:type="spellStart"/>
            <w:r w:rsidRPr="000A3618">
              <w:rPr>
                <w:rFonts w:ascii="Arial" w:eastAsia="Times New Roman" w:hAnsi="Arial" w:cs="Arial"/>
                <w:sz w:val="20"/>
                <w:szCs w:val="20"/>
                <w:lang w:eastAsia="pt-BR"/>
              </w:rPr>
              <w:t>diglicerídeos</w:t>
            </w:r>
            <w:proofErr w:type="spellEnd"/>
            <w:r w:rsidRPr="000A3618">
              <w:rPr>
                <w:rFonts w:ascii="Arial" w:eastAsia="Times New Roman" w:hAnsi="Arial" w:cs="Arial"/>
                <w:sz w:val="20"/>
                <w:szCs w:val="20"/>
                <w:lang w:eastAsia="pt-BR"/>
              </w:rPr>
              <w:t>, aromatizante. NÃO CONTÉM GLUTEN.</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LATA DE 800 GR.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PARAMETRO DE QUALIDADE EQUIVALENTE, SIMILAR OU DE MELHOR QUALIDADE AO APTAMIL 3.</w:t>
            </w:r>
          </w:p>
        </w:tc>
        <w:tc>
          <w:tcPr>
            <w:tcW w:w="1120" w:type="dxa"/>
            <w:shd w:val="clear" w:color="auto" w:fill="auto"/>
            <w:noWrap/>
            <w:vAlign w:val="center"/>
            <w:hideMark/>
          </w:tcPr>
          <w:p w14:paraId="421F2951"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LA</w:t>
            </w:r>
          </w:p>
        </w:tc>
        <w:tc>
          <w:tcPr>
            <w:tcW w:w="980" w:type="dxa"/>
            <w:shd w:val="clear" w:color="auto" w:fill="auto"/>
            <w:noWrap/>
            <w:vAlign w:val="center"/>
            <w:hideMark/>
          </w:tcPr>
          <w:p w14:paraId="4080DD2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800</w:t>
            </w:r>
          </w:p>
        </w:tc>
        <w:tc>
          <w:tcPr>
            <w:tcW w:w="860" w:type="dxa"/>
          </w:tcPr>
          <w:p w14:paraId="0073E75B"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AB1A52C" w14:textId="014CF58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C1A47B2" w14:textId="139E822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757A0C7" w14:textId="77777777" w:rsidTr="008B36CE">
        <w:trPr>
          <w:trHeight w:val="7776"/>
          <w:jc w:val="center"/>
        </w:trPr>
        <w:tc>
          <w:tcPr>
            <w:tcW w:w="563" w:type="dxa"/>
            <w:shd w:val="clear" w:color="auto" w:fill="auto"/>
            <w:noWrap/>
            <w:vAlign w:val="center"/>
            <w:hideMark/>
          </w:tcPr>
          <w:p w14:paraId="2C5D2F2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76</w:t>
            </w:r>
          </w:p>
        </w:tc>
        <w:tc>
          <w:tcPr>
            <w:tcW w:w="618" w:type="dxa"/>
            <w:shd w:val="clear" w:color="auto" w:fill="auto"/>
            <w:noWrap/>
            <w:vAlign w:val="center"/>
            <w:hideMark/>
          </w:tcPr>
          <w:p w14:paraId="0DE5985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3C115662" w14:textId="411A6862" w:rsidR="000A3618" w:rsidRPr="000A3618" w:rsidRDefault="000A3618" w:rsidP="008B36CE">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 xml:space="preserve">FORMULA INFANTIL - À BASE DE XAROPE DE GLICOSE, SACAROSE CASEINATO DE SÓDIO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 xml:space="preserve">INGREDIENTES: À base de xarope de glicose, sacarose </w:t>
            </w:r>
            <w:proofErr w:type="spellStart"/>
            <w:r w:rsidRPr="000A3618">
              <w:rPr>
                <w:rFonts w:ascii="Arial" w:eastAsia="Times New Roman" w:hAnsi="Arial" w:cs="Arial"/>
                <w:sz w:val="20"/>
                <w:szCs w:val="20"/>
                <w:lang w:eastAsia="pt-BR"/>
              </w:rPr>
              <w:t>caseinato</w:t>
            </w:r>
            <w:proofErr w:type="spellEnd"/>
            <w:r w:rsidRPr="000A3618">
              <w:rPr>
                <w:rFonts w:ascii="Arial" w:eastAsia="Times New Roman" w:hAnsi="Arial" w:cs="Arial"/>
                <w:sz w:val="20"/>
                <w:szCs w:val="20"/>
                <w:lang w:eastAsia="pt-BR"/>
              </w:rPr>
              <w:t xml:space="preserve"> de sódio óleo de girassol de alto teor </w:t>
            </w:r>
            <w:proofErr w:type="spellStart"/>
            <w:r w:rsidRPr="000A3618">
              <w:rPr>
                <w:rFonts w:ascii="Arial" w:eastAsia="Times New Roman" w:hAnsi="Arial" w:cs="Arial"/>
                <w:sz w:val="20"/>
                <w:szCs w:val="20"/>
                <w:lang w:eastAsia="pt-BR"/>
              </w:rPr>
              <w:t>oléico</w:t>
            </w:r>
            <w:proofErr w:type="spellEnd"/>
            <w:r w:rsidRPr="000A3618">
              <w:rPr>
                <w:rFonts w:ascii="Arial" w:eastAsia="Times New Roman" w:hAnsi="Arial" w:cs="Arial"/>
                <w:sz w:val="20"/>
                <w:szCs w:val="20"/>
                <w:lang w:eastAsia="pt-BR"/>
              </w:rPr>
              <w:t xml:space="preserve">, </w:t>
            </w:r>
            <w:r w:rsidR="008B36CE"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soja, triglicerídeos de cadeia média (óleo de coco fracionado), concentrado de proteína do soro de leite, fosfato de cálcio </w:t>
            </w:r>
            <w:proofErr w:type="spellStart"/>
            <w:r w:rsidRPr="000A3618">
              <w:rPr>
                <w:rFonts w:ascii="Arial" w:eastAsia="Times New Roman" w:hAnsi="Arial" w:cs="Arial"/>
                <w:sz w:val="20"/>
                <w:szCs w:val="20"/>
                <w:lang w:eastAsia="pt-BR"/>
              </w:rPr>
              <w:t>tribásico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maltodextrina</w:t>
            </w:r>
            <w:proofErr w:type="spellEnd"/>
            <w:r w:rsidRPr="000A3618">
              <w:rPr>
                <w:rFonts w:ascii="Arial" w:eastAsia="Times New Roman" w:hAnsi="Arial" w:cs="Arial"/>
                <w:sz w:val="20"/>
                <w:szCs w:val="20"/>
                <w:lang w:eastAsia="pt-BR"/>
              </w:rPr>
              <w:t xml:space="preserve">, cloreto de magnésio, citrato de potássio, fosfato de potássio </w:t>
            </w:r>
            <w:proofErr w:type="spellStart"/>
            <w:r w:rsidRPr="000A3618">
              <w:rPr>
                <w:rFonts w:ascii="Arial" w:eastAsia="Times New Roman" w:hAnsi="Arial" w:cs="Arial"/>
                <w:sz w:val="20"/>
                <w:szCs w:val="20"/>
                <w:lang w:eastAsia="pt-BR"/>
              </w:rPr>
              <w:t>dibásico</w:t>
            </w:r>
            <w:proofErr w:type="spellEnd"/>
            <w:r w:rsidRPr="000A3618">
              <w:rPr>
                <w:rFonts w:ascii="Arial" w:eastAsia="Times New Roman" w:hAnsi="Arial" w:cs="Arial"/>
                <w:sz w:val="20"/>
                <w:szCs w:val="20"/>
                <w:lang w:eastAsia="pt-BR"/>
              </w:rPr>
              <w:t xml:space="preserve">, cloreto de potássio, cloreto de colina, ácido </w:t>
            </w:r>
            <w:proofErr w:type="spellStart"/>
            <w:r w:rsidRPr="000A3618">
              <w:rPr>
                <w:rFonts w:ascii="Arial" w:eastAsia="Times New Roman" w:hAnsi="Arial" w:cs="Arial"/>
                <w:sz w:val="20"/>
                <w:szCs w:val="20"/>
                <w:lang w:eastAsia="pt-BR"/>
              </w:rPr>
              <w:t>ascórbico,m-inositol</w:t>
            </w:r>
            <w:proofErr w:type="spellEnd"/>
            <w:r w:rsidRPr="000A3618">
              <w:rPr>
                <w:rFonts w:ascii="Arial" w:eastAsia="Times New Roman" w:hAnsi="Arial" w:cs="Arial"/>
                <w:sz w:val="20"/>
                <w:szCs w:val="20"/>
                <w:lang w:eastAsia="pt-BR"/>
              </w:rPr>
              <w:t xml:space="preserve">, taurina, citrato de sódio, sulfato ferroso, sulfato de zinco, palmitato de </w:t>
            </w:r>
            <w:proofErr w:type="spellStart"/>
            <w:r w:rsidRPr="000A3618">
              <w:rPr>
                <w:rFonts w:ascii="Arial" w:eastAsia="Times New Roman" w:hAnsi="Arial" w:cs="Arial"/>
                <w:sz w:val="20"/>
                <w:szCs w:val="20"/>
                <w:lang w:eastAsia="pt-BR"/>
              </w:rPr>
              <w:t>ascorbila</w:t>
            </w:r>
            <w:proofErr w:type="spellEnd"/>
            <w:r w:rsidRPr="000A3618">
              <w:rPr>
                <w:rFonts w:ascii="Arial" w:eastAsia="Times New Roman" w:hAnsi="Arial" w:cs="Arial"/>
                <w:sz w:val="20"/>
                <w:szCs w:val="20"/>
                <w:lang w:eastAsia="pt-BR"/>
              </w:rPr>
              <w:t xml:space="preserve">, </w:t>
            </w:r>
            <w:r w:rsidR="0008609B"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milho, </w:t>
            </w:r>
            <w:proofErr w:type="spellStart"/>
            <w:r w:rsidRPr="000A3618">
              <w:rPr>
                <w:rFonts w:ascii="Arial" w:eastAsia="Times New Roman" w:hAnsi="Arial" w:cs="Arial"/>
                <w:sz w:val="20"/>
                <w:szCs w:val="20"/>
                <w:lang w:eastAsia="pt-BR"/>
              </w:rPr>
              <w:t>niacinamida</w:t>
            </w:r>
            <w:proofErr w:type="spellEnd"/>
            <w:r w:rsidRPr="000A3618">
              <w:rPr>
                <w:rFonts w:ascii="Arial" w:eastAsia="Times New Roman" w:hAnsi="Arial" w:cs="Arial"/>
                <w:sz w:val="20"/>
                <w:szCs w:val="20"/>
                <w:lang w:eastAsia="pt-BR"/>
              </w:rPr>
              <w:t>, acetato de alfa-tocoferol, l-</w:t>
            </w:r>
            <w:proofErr w:type="spellStart"/>
            <w:r w:rsidRPr="000A3618">
              <w:rPr>
                <w:rFonts w:ascii="Arial" w:eastAsia="Times New Roman" w:hAnsi="Arial" w:cs="Arial"/>
                <w:sz w:val="20"/>
                <w:szCs w:val="20"/>
                <w:lang w:eastAsia="pt-BR"/>
              </w:rPr>
              <w:t>carnitina</w:t>
            </w:r>
            <w:proofErr w:type="spellEnd"/>
            <w:r w:rsidRPr="000A3618">
              <w:rPr>
                <w:rFonts w:ascii="Arial" w:eastAsia="Times New Roman" w:hAnsi="Arial" w:cs="Arial"/>
                <w:sz w:val="20"/>
                <w:szCs w:val="20"/>
                <w:lang w:eastAsia="pt-BR"/>
              </w:rPr>
              <w:t xml:space="preserve">, dextrose, </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cálcio, sulfato de manganês, </w:t>
            </w:r>
            <w:proofErr w:type="spellStart"/>
            <w:r w:rsidRPr="000A3618">
              <w:rPr>
                <w:rFonts w:ascii="Arial" w:eastAsia="Times New Roman" w:hAnsi="Arial" w:cs="Arial"/>
                <w:sz w:val="20"/>
                <w:szCs w:val="20"/>
                <w:lang w:eastAsia="pt-BR"/>
              </w:rPr>
              <w:t>sulfatto</w:t>
            </w:r>
            <w:proofErr w:type="spellEnd"/>
            <w:r w:rsidRPr="000A3618">
              <w:rPr>
                <w:rFonts w:ascii="Arial" w:eastAsia="Times New Roman" w:hAnsi="Arial" w:cs="Arial"/>
                <w:sz w:val="20"/>
                <w:szCs w:val="20"/>
                <w:lang w:eastAsia="pt-BR"/>
              </w:rPr>
              <w:t xml:space="preserve"> cúprico, cloridrato de piridoxina, cloridrato de tiamina, riboflavina, beta caroteno, palmitato de vitamina a, ácido fólico, biotina, vitamina d3, cloreto de cromo, iodeto de potássio, </w:t>
            </w:r>
            <w:proofErr w:type="spellStart"/>
            <w:r w:rsidRPr="000A3618">
              <w:rPr>
                <w:rFonts w:ascii="Arial" w:eastAsia="Times New Roman" w:hAnsi="Arial" w:cs="Arial"/>
                <w:sz w:val="20"/>
                <w:szCs w:val="20"/>
                <w:lang w:eastAsia="pt-BR"/>
              </w:rPr>
              <w:t>molibdato</w:t>
            </w:r>
            <w:proofErr w:type="spellEnd"/>
            <w:r w:rsidRPr="000A3618">
              <w:rPr>
                <w:rFonts w:ascii="Arial" w:eastAsia="Times New Roman" w:hAnsi="Arial" w:cs="Arial"/>
                <w:sz w:val="20"/>
                <w:szCs w:val="20"/>
                <w:lang w:eastAsia="pt-BR"/>
              </w:rPr>
              <w:t xml:space="preserve"> de sódio, </w:t>
            </w:r>
            <w:proofErr w:type="spellStart"/>
            <w:r w:rsidRPr="000A3618">
              <w:rPr>
                <w:rFonts w:ascii="Arial" w:eastAsia="Times New Roman" w:hAnsi="Arial" w:cs="Arial"/>
                <w:sz w:val="20"/>
                <w:szCs w:val="20"/>
                <w:lang w:eastAsia="pt-BR"/>
              </w:rPr>
              <w:t>selenito</w:t>
            </w:r>
            <w:proofErr w:type="spellEnd"/>
            <w:r w:rsidRPr="000A3618">
              <w:rPr>
                <w:rFonts w:ascii="Arial" w:eastAsia="Times New Roman" w:hAnsi="Arial" w:cs="Arial"/>
                <w:sz w:val="20"/>
                <w:szCs w:val="20"/>
                <w:lang w:eastAsia="pt-BR"/>
              </w:rPr>
              <w:t xml:space="preserve"> de sódio, </w:t>
            </w:r>
            <w:proofErr w:type="spellStart"/>
            <w:r w:rsidRPr="000A3618">
              <w:rPr>
                <w:rFonts w:ascii="Arial" w:eastAsia="Times New Roman" w:hAnsi="Arial" w:cs="Arial"/>
                <w:sz w:val="20"/>
                <w:szCs w:val="20"/>
                <w:lang w:eastAsia="pt-BR"/>
              </w:rPr>
              <w:t>filoquinona</w:t>
            </w:r>
            <w:proofErr w:type="spellEnd"/>
            <w:r w:rsidRPr="000A3618">
              <w:rPr>
                <w:rFonts w:ascii="Arial" w:eastAsia="Times New Roman" w:hAnsi="Arial" w:cs="Arial"/>
                <w:sz w:val="20"/>
                <w:szCs w:val="20"/>
                <w:lang w:eastAsia="pt-BR"/>
              </w:rPr>
              <w:t xml:space="preserve">, cianocobalamina. aroma </w:t>
            </w:r>
            <w:proofErr w:type="spellStart"/>
            <w:r w:rsidRPr="000A3618">
              <w:rPr>
                <w:rFonts w:ascii="Arial" w:eastAsia="Times New Roman" w:hAnsi="Arial" w:cs="Arial"/>
                <w:sz w:val="20"/>
                <w:szCs w:val="20"/>
                <w:lang w:eastAsia="pt-BR"/>
              </w:rPr>
              <w:t>articificial</w:t>
            </w:r>
            <w:proofErr w:type="spellEnd"/>
            <w:r w:rsidRPr="000A3618">
              <w:rPr>
                <w:rFonts w:ascii="Arial" w:eastAsia="Times New Roman" w:hAnsi="Arial" w:cs="Arial"/>
                <w:sz w:val="20"/>
                <w:szCs w:val="20"/>
                <w:lang w:eastAsia="pt-BR"/>
              </w:rPr>
              <w:t xml:space="preserve"> de baunilha (aromatizante), ácido cítrico (acidulante). pode conter hidróxido de potássio.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LATA DE 400 GR.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PARAMETRO DE QUALIDADE EQUIVALENTE, SIMILAR OU DE MELHOR QUALIDADE AO PEDIASURE COMPLETE.</w:t>
            </w:r>
          </w:p>
        </w:tc>
        <w:tc>
          <w:tcPr>
            <w:tcW w:w="1120" w:type="dxa"/>
            <w:shd w:val="clear" w:color="auto" w:fill="auto"/>
            <w:noWrap/>
            <w:vAlign w:val="center"/>
            <w:hideMark/>
          </w:tcPr>
          <w:p w14:paraId="002BCA3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LA</w:t>
            </w:r>
          </w:p>
        </w:tc>
        <w:tc>
          <w:tcPr>
            <w:tcW w:w="980" w:type="dxa"/>
            <w:shd w:val="clear" w:color="auto" w:fill="auto"/>
            <w:noWrap/>
            <w:vAlign w:val="center"/>
            <w:hideMark/>
          </w:tcPr>
          <w:p w14:paraId="2AF966F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21F0C2B8"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3CEEDF8E" w14:textId="797F4115"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3030EB2" w14:textId="45E564F6"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7CB93407" w14:textId="77777777" w:rsidTr="008B36CE">
        <w:trPr>
          <w:trHeight w:val="6624"/>
          <w:jc w:val="center"/>
        </w:trPr>
        <w:tc>
          <w:tcPr>
            <w:tcW w:w="563" w:type="dxa"/>
            <w:shd w:val="clear" w:color="auto" w:fill="auto"/>
            <w:noWrap/>
            <w:vAlign w:val="center"/>
            <w:hideMark/>
          </w:tcPr>
          <w:p w14:paraId="17BFAB2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77</w:t>
            </w:r>
          </w:p>
        </w:tc>
        <w:tc>
          <w:tcPr>
            <w:tcW w:w="618" w:type="dxa"/>
            <w:shd w:val="clear" w:color="auto" w:fill="auto"/>
            <w:noWrap/>
            <w:vAlign w:val="center"/>
            <w:hideMark/>
          </w:tcPr>
          <w:p w14:paraId="2F163EE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0378EDAE" w14:textId="3691CD85" w:rsidR="000A3618" w:rsidRPr="000A3618" w:rsidRDefault="000A3618" w:rsidP="008B36CE">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FORMULA INFANTIL DE SEGUIMENTO PARA LACTENTES A PARTIR DOS 6 MESES DE VIDA.</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INGREDIENTES:</w:t>
            </w:r>
            <w:r w:rsidR="008B36CE">
              <w:rPr>
                <w:rFonts w:ascii="Arial" w:eastAsia="Times New Roman" w:hAnsi="Arial" w:cs="Arial"/>
                <w:sz w:val="20"/>
                <w:szCs w:val="20"/>
                <w:lang w:eastAsia="pt-BR"/>
              </w:rPr>
              <w:t xml:space="preserve"> </w:t>
            </w:r>
            <w:r w:rsidRPr="000A3618">
              <w:rPr>
                <w:rFonts w:ascii="Arial" w:eastAsia="Times New Roman" w:hAnsi="Arial" w:cs="Arial"/>
                <w:sz w:val="20"/>
                <w:szCs w:val="20"/>
                <w:lang w:eastAsia="pt-BR"/>
              </w:rPr>
              <w:t xml:space="preserve">lactose, leite parcialmente desnatado em pó, </w:t>
            </w:r>
            <w:r w:rsidR="008B36CE" w:rsidRPr="000A3618">
              <w:rPr>
                <w:rFonts w:ascii="Arial" w:eastAsia="Times New Roman" w:hAnsi="Arial" w:cs="Arial"/>
                <w:sz w:val="20"/>
                <w:szCs w:val="20"/>
                <w:lang w:eastAsia="pt-BR"/>
              </w:rPr>
              <w:t>óleos</w:t>
            </w:r>
            <w:r w:rsidRPr="000A3618">
              <w:rPr>
                <w:rFonts w:ascii="Arial" w:eastAsia="Times New Roman" w:hAnsi="Arial" w:cs="Arial"/>
                <w:sz w:val="20"/>
                <w:szCs w:val="20"/>
                <w:lang w:eastAsia="pt-BR"/>
              </w:rPr>
              <w:t xml:space="preserve"> vegetais (</w:t>
            </w:r>
            <w:r w:rsidR="0008609B"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canola, </w:t>
            </w:r>
            <w:r w:rsidR="008B36CE"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coco, </w:t>
            </w:r>
            <w:r w:rsidR="0008609B"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girassol, </w:t>
            </w:r>
            <w:r w:rsidR="008B36CE"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palma), soro de leite, </w:t>
            </w:r>
            <w:proofErr w:type="spellStart"/>
            <w:r w:rsidRPr="000A3618">
              <w:rPr>
                <w:rFonts w:ascii="Arial" w:eastAsia="Times New Roman" w:hAnsi="Arial" w:cs="Arial"/>
                <w:sz w:val="20"/>
                <w:szCs w:val="20"/>
                <w:lang w:eastAsia="pt-BR"/>
              </w:rPr>
              <w:t>galactooligosacarideo</w:t>
            </w:r>
            <w:proofErr w:type="spellEnd"/>
            <w:r w:rsidRPr="000A3618">
              <w:rPr>
                <w:rFonts w:ascii="Arial" w:eastAsia="Times New Roman" w:hAnsi="Arial" w:cs="Arial"/>
                <w:sz w:val="20"/>
                <w:szCs w:val="20"/>
                <w:lang w:eastAsia="pt-BR"/>
              </w:rPr>
              <w:t>,</w:t>
            </w:r>
            <w:r w:rsidR="0008609B">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frutooligosacarideo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maltodextrina</w:t>
            </w:r>
            <w:proofErr w:type="spellEnd"/>
            <w:r w:rsidRPr="000A3618">
              <w:rPr>
                <w:rFonts w:ascii="Arial" w:eastAsia="Times New Roman" w:hAnsi="Arial" w:cs="Arial"/>
                <w:sz w:val="20"/>
                <w:szCs w:val="20"/>
                <w:lang w:eastAsia="pt-BR"/>
              </w:rPr>
              <w:t xml:space="preserve">, carbonato de </w:t>
            </w:r>
            <w:proofErr w:type="spellStart"/>
            <w:r w:rsidRPr="000A3618">
              <w:rPr>
                <w:rFonts w:ascii="Arial" w:eastAsia="Times New Roman" w:hAnsi="Arial" w:cs="Arial"/>
                <w:sz w:val="20"/>
                <w:szCs w:val="20"/>
                <w:lang w:eastAsia="pt-BR"/>
              </w:rPr>
              <w:t>calcio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oleo</w:t>
            </w:r>
            <w:proofErr w:type="spellEnd"/>
            <w:r w:rsidRPr="000A3618">
              <w:rPr>
                <w:rFonts w:ascii="Arial" w:eastAsia="Times New Roman" w:hAnsi="Arial" w:cs="Arial"/>
                <w:sz w:val="20"/>
                <w:szCs w:val="20"/>
                <w:lang w:eastAsia="pt-BR"/>
              </w:rPr>
              <w:t xml:space="preserve"> de peixe, </w:t>
            </w:r>
            <w:proofErr w:type="spellStart"/>
            <w:r w:rsidRPr="000A3618">
              <w:rPr>
                <w:rFonts w:ascii="Arial" w:eastAsia="Times New Roman" w:hAnsi="Arial" w:cs="Arial"/>
                <w:sz w:val="20"/>
                <w:szCs w:val="20"/>
                <w:lang w:eastAsia="pt-BR"/>
              </w:rPr>
              <w:t>mortierella</w:t>
            </w:r>
            <w:proofErr w:type="spellEnd"/>
            <w:r w:rsidRPr="000A3618">
              <w:rPr>
                <w:rFonts w:ascii="Arial" w:eastAsia="Times New Roman" w:hAnsi="Arial" w:cs="Arial"/>
                <w:sz w:val="20"/>
                <w:szCs w:val="20"/>
                <w:lang w:eastAsia="pt-BR"/>
              </w:rPr>
              <w:t xml:space="preserve"> alpina, vitamina c, </w:t>
            </w:r>
            <w:proofErr w:type="spellStart"/>
            <w:r w:rsidRPr="000A3618">
              <w:rPr>
                <w:rFonts w:ascii="Arial" w:eastAsia="Times New Roman" w:hAnsi="Arial" w:cs="Arial"/>
                <w:sz w:val="20"/>
                <w:szCs w:val="20"/>
                <w:lang w:eastAsia="pt-BR"/>
              </w:rPr>
              <w:t>caseinato</w:t>
            </w:r>
            <w:proofErr w:type="spellEnd"/>
            <w:r w:rsidRPr="000A3618">
              <w:rPr>
                <w:rFonts w:ascii="Arial" w:eastAsia="Times New Roman" w:hAnsi="Arial" w:cs="Arial"/>
                <w:sz w:val="20"/>
                <w:szCs w:val="20"/>
                <w:lang w:eastAsia="pt-BR"/>
              </w:rPr>
              <w:t xml:space="preserve"> de </w:t>
            </w:r>
            <w:proofErr w:type="spellStart"/>
            <w:r w:rsidRPr="000A3618">
              <w:rPr>
                <w:rFonts w:ascii="Arial" w:eastAsia="Times New Roman" w:hAnsi="Arial" w:cs="Arial"/>
                <w:sz w:val="20"/>
                <w:szCs w:val="20"/>
                <w:lang w:eastAsia="pt-BR"/>
              </w:rPr>
              <w:t>calcio</w:t>
            </w:r>
            <w:proofErr w:type="spellEnd"/>
            <w:r w:rsidRPr="000A3618">
              <w:rPr>
                <w:rFonts w:ascii="Arial" w:eastAsia="Times New Roman" w:hAnsi="Arial" w:cs="Arial"/>
                <w:sz w:val="20"/>
                <w:szCs w:val="20"/>
                <w:lang w:eastAsia="pt-BR"/>
              </w:rPr>
              <w:t xml:space="preserve">, taurina, </w:t>
            </w:r>
            <w:proofErr w:type="spellStart"/>
            <w:r w:rsidRPr="000A3618">
              <w:rPr>
                <w:rFonts w:ascii="Arial" w:eastAsia="Times New Roman" w:hAnsi="Arial" w:cs="Arial"/>
                <w:sz w:val="20"/>
                <w:szCs w:val="20"/>
                <w:lang w:eastAsia="pt-BR"/>
              </w:rPr>
              <w:t>inositol</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nucleotideos</w:t>
            </w:r>
            <w:proofErr w:type="spellEnd"/>
            <w:r w:rsidRPr="000A3618">
              <w:rPr>
                <w:rFonts w:ascii="Arial" w:eastAsia="Times New Roman" w:hAnsi="Arial" w:cs="Arial"/>
                <w:sz w:val="20"/>
                <w:szCs w:val="20"/>
                <w:lang w:eastAsia="pt-BR"/>
              </w:rPr>
              <w:t xml:space="preserve"> (uridina, </w:t>
            </w:r>
            <w:proofErr w:type="spellStart"/>
            <w:r w:rsidRPr="000A3618">
              <w:rPr>
                <w:rFonts w:ascii="Arial" w:eastAsia="Times New Roman" w:hAnsi="Arial" w:cs="Arial"/>
                <w:sz w:val="20"/>
                <w:szCs w:val="20"/>
                <w:lang w:eastAsia="pt-BR"/>
              </w:rPr>
              <w:t>citidina</w:t>
            </w:r>
            <w:proofErr w:type="spellEnd"/>
            <w:r w:rsidRPr="000A3618">
              <w:rPr>
                <w:rFonts w:ascii="Arial" w:eastAsia="Times New Roman" w:hAnsi="Arial" w:cs="Arial"/>
                <w:sz w:val="20"/>
                <w:szCs w:val="20"/>
                <w:lang w:eastAsia="pt-BR"/>
              </w:rPr>
              <w:t xml:space="preserve">, adenosina, </w:t>
            </w:r>
            <w:proofErr w:type="spellStart"/>
            <w:r w:rsidRPr="000A3618">
              <w:rPr>
                <w:rFonts w:ascii="Arial" w:eastAsia="Times New Roman" w:hAnsi="Arial" w:cs="Arial"/>
                <w:sz w:val="20"/>
                <w:szCs w:val="20"/>
                <w:lang w:eastAsia="pt-BR"/>
              </w:rPr>
              <w:t>inosina</w:t>
            </w:r>
            <w:proofErr w:type="spellEnd"/>
            <w:r w:rsidRPr="000A3618">
              <w:rPr>
                <w:rFonts w:ascii="Arial" w:eastAsia="Times New Roman" w:hAnsi="Arial" w:cs="Arial"/>
                <w:sz w:val="20"/>
                <w:szCs w:val="20"/>
                <w:lang w:eastAsia="pt-BR"/>
              </w:rPr>
              <w:t xml:space="preserve"> e </w:t>
            </w:r>
            <w:proofErr w:type="spellStart"/>
            <w:r w:rsidRPr="000A3618">
              <w:rPr>
                <w:rFonts w:ascii="Arial" w:eastAsia="Times New Roman" w:hAnsi="Arial" w:cs="Arial"/>
                <w:sz w:val="20"/>
                <w:szCs w:val="20"/>
                <w:lang w:eastAsia="pt-BR"/>
              </w:rPr>
              <w:t>guanosina</w:t>
            </w:r>
            <w:proofErr w:type="spellEnd"/>
            <w:r w:rsidRPr="000A3618">
              <w:rPr>
                <w:rFonts w:ascii="Arial" w:eastAsia="Times New Roman" w:hAnsi="Arial" w:cs="Arial"/>
                <w:sz w:val="20"/>
                <w:szCs w:val="20"/>
                <w:lang w:eastAsia="pt-BR"/>
              </w:rPr>
              <w:t xml:space="preserve">), sulfato de ferro, vitamina e, fosfato de </w:t>
            </w:r>
            <w:r w:rsidR="0008609B" w:rsidRPr="000A3618">
              <w:rPr>
                <w:rFonts w:ascii="Arial" w:eastAsia="Times New Roman" w:hAnsi="Arial" w:cs="Arial"/>
                <w:sz w:val="20"/>
                <w:szCs w:val="20"/>
                <w:lang w:eastAsia="pt-BR"/>
              </w:rPr>
              <w:t>potássio</w:t>
            </w:r>
            <w:r w:rsidRPr="000A3618">
              <w:rPr>
                <w:rFonts w:ascii="Arial" w:eastAsia="Times New Roman" w:hAnsi="Arial" w:cs="Arial"/>
                <w:sz w:val="20"/>
                <w:szCs w:val="20"/>
                <w:lang w:eastAsia="pt-BR"/>
              </w:rPr>
              <w:t xml:space="preserve">, sulfato de zinco, cloreto de colina, niacina, fosfato </w:t>
            </w:r>
            <w:r w:rsidR="0008609B" w:rsidRPr="000A3618">
              <w:rPr>
                <w:rFonts w:ascii="Arial" w:eastAsia="Times New Roman" w:hAnsi="Arial" w:cs="Arial"/>
                <w:sz w:val="20"/>
                <w:szCs w:val="20"/>
                <w:lang w:eastAsia="pt-BR"/>
              </w:rPr>
              <w:t>cálcio</w:t>
            </w:r>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tribasico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gluconato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cuprico</w:t>
            </w:r>
            <w:proofErr w:type="spellEnd"/>
            <w:r w:rsidRPr="000A3618">
              <w:rPr>
                <w:rFonts w:ascii="Arial" w:eastAsia="Times New Roman" w:hAnsi="Arial" w:cs="Arial"/>
                <w:sz w:val="20"/>
                <w:szCs w:val="20"/>
                <w:lang w:eastAsia="pt-BR"/>
              </w:rPr>
              <w:t>, d-</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w:t>
            </w:r>
            <w:r w:rsidR="0008609B" w:rsidRPr="000A3618">
              <w:rPr>
                <w:rFonts w:ascii="Arial" w:eastAsia="Times New Roman" w:hAnsi="Arial" w:cs="Arial"/>
                <w:sz w:val="20"/>
                <w:szCs w:val="20"/>
                <w:lang w:eastAsia="pt-BR"/>
              </w:rPr>
              <w:t>cálcio</w:t>
            </w:r>
            <w:r w:rsidRPr="000A3618">
              <w:rPr>
                <w:rFonts w:ascii="Arial" w:eastAsia="Times New Roman" w:hAnsi="Arial" w:cs="Arial"/>
                <w:sz w:val="20"/>
                <w:szCs w:val="20"/>
                <w:lang w:eastAsia="pt-BR"/>
              </w:rPr>
              <w:t xml:space="preserve">, vitamina a, vitamina b1, vitamina d, vitamina b2, vitamina b6, iodato de </w:t>
            </w:r>
            <w:r w:rsidR="008B36CE" w:rsidRPr="000A3618">
              <w:rPr>
                <w:rFonts w:ascii="Arial" w:eastAsia="Times New Roman" w:hAnsi="Arial" w:cs="Arial"/>
                <w:sz w:val="20"/>
                <w:szCs w:val="20"/>
                <w:lang w:eastAsia="pt-BR"/>
              </w:rPr>
              <w:t>potássio</w:t>
            </w:r>
            <w:r w:rsidRPr="000A3618">
              <w:rPr>
                <w:rFonts w:ascii="Arial" w:eastAsia="Times New Roman" w:hAnsi="Arial" w:cs="Arial"/>
                <w:sz w:val="20"/>
                <w:szCs w:val="20"/>
                <w:lang w:eastAsia="pt-BR"/>
              </w:rPr>
              <w:t xml:space="preserve">. sulfato de </w:t>
            </w:r>
            <w:r w:rsidR="008B36CE" w:rsidRPr="000A3618">
              <w:rPr>
                <w:rFonts w:ascii="Arial" w:eastAsia="Times New Roman" w:hAnsi="Arial" w:cs="Arial"/>
                <w:sz w:val="20"/>
                <w:szCs w:val="20"/>
                <w:lang w:eastAsia="pt-BR"/>
              </w:rPr>
              <w:t>manganês</w:t>
            </w:r>
            <w:r w:rsidRPr="000A3618">
              <w:rPr>
                <w:rFonts w:ascii="Arial" w:eastAsia="Times New Roman" w:hAnsi="Arial" w:cs="Arial"/>
                <w:sz w:val="20"/>
                <w:szCs w:val="20"/>
                <w:lang w:eastAsia="pt-BR"/>
              </w:rPr>
              <w:t xml:space="preserve">, </w:t>
            </w:r>
            <w:r w:rsidR="008B36CE" w:rsidRPr="000A3618">
              <w:rPr>
                <w:rFonts w:ascii="Arial" w:eastAsia="Times New Roman" w:hAnsi="Arial" w:cs="Arial"/>
                <w:sz w:val="20"/>
                <w:szCs w:val="20"/>
                <w:lang w:eastAsia="pt-BR"/>
              </w:rPr>
              <w:t>ácido</w:t>
            </w:r>
            <w:r w:rsidRPr="000A3618">
              <w:rPr>
                <w:rFonts w:ascii="Arial" w:eastAsia="Times New Roman" w:hAnsi="Arial" w:cs="Arial"/>
                <w:sz w:val="20"/>
                <w:szCs w:val="20"/>
                <w:lang w:eastAsia="pt-BR"/>
              </w:rPr>
              <w:t xml:space="preserve"> </w:t>
            </w:r>
            <w:r w:rsidR="008B36CE" w:rsidRPr="000A3618">
              <w:rPr>
                <w:rFonts w:ascii="Arial" w:eastAsia="Times New Roman" w:hAnsi="Arial" w:cs="Arial"/>
                <w:sz w:val="20"/>
                <w:szCs w:val="20"/>
                <w:lang w:eastAsia="pt-BR"/>
              </w:rPr>
              <w:t>fólico</w:t>
            </w:r>
            <w:r w:rsidRPr="000A3618">
              <w:rPr>
                <w:rFonts w:ascii="Arial" w:eastAsia="Times New Roman" w:hAnsi="Arial" w:cs="Arial"/>
                <w:sz w:val="20"/>
                <w:szCs w:val="20"/>
                <w:lang w:eastAsia="pt-BR"/>
              </w:rPr>
              <w:t xml:space="preserve">, vitamina k, </w:t>
            </w:r>
            <w:r w:rsidR="008B36CE" w:rsidRPr="000A3618">
              <w:rPr>
                <w:rFonts w:ascii="Arial" w:eastAsia="Times New Roman" w:hAnsi="Arial" w:cs="Arial"/>
                <w:sz w:val="20"/>
                <w:szCs w:val="20"/>
                <w:lang w:eastAsia="pt-BR"/>
              </w:rPr>
              <w:t>selênio</w:t>
            </w:r>
            <w:r w:rsidRPr="000A3618">
              <w:rPr>
                <w:rFonts w:ascii="Arial" w:eastAsia="Times New Roman" w:hAnsi="Arial" w:cs="Arial"/>
                <w:sz w:val="20"/>
                <w:szCs w:val="20"/>
                <w:lang w:eastAsia="pt-BR"/>
              </w:rPr>
              <w:t xml:space="preserve">, biotina, vitamina b12, emulsificante mono e </w:t>
            </w:r>
            <w:proofErr w:type="spellStart"/>
            <w:r w:rsidRPr="000A3618">
              <w:rPr>
                <w:rFonts w:ascii="Arial" w:eastAsia="Times New Roman" w:hAnsi="Arial" w:cs="Arial"/>
                <w:sz w:val="20"/>
                <w:szCs w:val="20"/>
                <w:lang w:eastAsia="pt-BR"/>
              </w:rPr>
              <w:t>diglicerideos</w:t>
            </w:r>
            <w:proofErr w:type="spellEnd"/>
            <w:r w:rsidRPr="000A3618">
              <w:rPr>
                <w:rFonts w:ascii="Arial" w:eastAsia="Times New Roman" w:hAnsi="Arial" w:cs="Arial"/>
                <w:sz w:val="20"/>
                <w:szCs w:val="20"/>
                <w:lang w:eastAsia="pt-BR"/>
              </w:rPr>
              <w:t>.</w:t>
            </w:r>
            <w:r w:rsidRPr="000A3618">
              <w:rPr>
                <w:rFonts w:ascii="Arial" w:eastAsia="Times New Roman" w:hAnsi="Arial" w:cs="Arial"/>
                <w:sz w:val="20"/>
                <w:szCs w:val="20"/>
                <w:lang w:eastAsia="pt-BR"/>
              </w:rPr>
              <w:br/>
              <w:t xml:space="preserve">NAO CONTEM GLUTEN.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LATA DE 800 GR.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PARAMETRO DE QUALIDADE EQUIVALENTE,</w:t>
            </w:r>
            <w:r w:rsidRPr="000A3618">
              <w:rPr>
                <w:rFonts w:ascii="Arial" w:eastAsia="Times New Roman" w:hAnsi="Arial" w:cs="Arial"/>
                <w:sz w:val="20"/>
                <w:szCs w:val="20"/>
                <w:lang w:eastAsia="pt-BR"/>
              </w:rPr>
              <w:br/>
              <w:t>SIMILAR OU DE MELHOR QUALIDADE AO APTAMIL 2.</w:t>
            </w:r>
          </w:p>
        </w:tc>
        <w:tc>
          <w:tcPr>
            <w:tcW w:w="1120" w:type="dxa"/>
            <w:shd w:val="clear" w:color="auto" w:fill="auto"/>
            <w:noWrap/>
            <w:vAlign w:val="center"/>
            <w:hideMark/>
          </w:tcPr>
          <w:p w14:paraId="5142EF0C"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LA</w:t>
            </w:r>
          </w:p>
        </w:tc>
        <w:tc>
          <w:tcPr>
            <w:tcW w:w="980" w:type="dxa"/>
            <w:shd w:val="clear" w:color="auto" w:fill="auto"/>
            <w:noWrap/>
            <w:vAlign w:val="center"/>
            <w:hideMark/>
          </w:tcPr>
          <w:p w14:paraId="0FD97A1A"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900</w:t>
            </w:r>
          </w:p>
        </w:tc>
        <w:tc>
          <w:tcPr>
            <w:tcW w:w="860" w:type="dxa"/>
          </w:tcPr>
          <w:p w14:paraId="18C7FFCA"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52DE9A6" w14:textId="2C6AD05B"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6D69539A" w14:textId="36829350"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2D110334" w14:textId="77777777" w:rsidTr="008B36CE">
        <w:trPr>
          <w:trHeight w:val="7488"/>
          <w:jc w:val="center"/>
        </w:trPr>
        <w:tc>
          <w:tcPr>
            <w:tcW w:w="563" w:type="dxa"/>
            <w:shd w:val="clear" w:color="auto" w:fill="auto"/>
            <w:noWrap/>
            <w:vAlign w:val="center"/>
            <w:hideMark/>
          </w:tcPr>
          <w:p w14:paraId="680DDEC3"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78</w:t>
            </w:r>
          </w:p>
        </w:tc>
        <w:tc>
          <w:tcPr>
            <w:tcW w:w="618" w:type="dxa"/>
            <w:shd w:val="clear" w:color="auto" w:fill="auto"/>
            <w:noWrap/>
            <w:vAlign w:val="center"/>
            <w:hideMark/>
          </w:tcPr>
          <w:p w14:paraId="7727C02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B042FF3" w14:textId="4400CE2C" w:rsidR="000A3618" w:rsidRPr="000A3618" w:rsidRDefault="000A3618" w:rsidP="0008609B">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 xml:space="preserve">FORMULA INFANTIL PARA LACTENTES ATE OS 6 MESES DE VIDA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 xml:space="preserve">INGREDIENTES: Soro de leite, </w:t>
            </w:r>
            <w:r w:rsidR="0008609B" w:rsidRPr="000A3618">
              <w:rPr>
                <w:rFonts w:ascii="Arial" w:eastAsia="Times New Roman" w:hAnsi="Arial" w:cs="Arial"/>
                <w:sz w:val="20"/>
                <w:szCs w:val="20"/>
                <w:lang w:eastAsia="pt-BR"/>
              </w:rPr>
              <w:t>óleos</w:t>
            </w:r>
            <w:r w:rsidRPr="000A3618">
              <w:rPr>
                <w:rFonts w:ascii="Arial" w:eastAsia="Times New Roman" w:hAnsi="Arial" w:cs="Arial"/>
                <w:sz w:val="20"/>
                <w:szCs w:val="20"/>
                <w:lang w:eastAsia="pt-BR"/>
              </w:rPr>
              <w:t xml:space="preserve"> vegetais (</w:t>
            </w:r>
            <w:r w:rsidR="0008609B"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palma, </w:t>
            </w:r>
            <w:r w:rsidR="0008609B"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canola, </w:t>
            </w:r>
            <w:r w:rsidR="0008609B"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coco, </w:t>
            </w:r>
            <w:r w:rsidR="0008609B"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girassol), lactose, leite </w:t>
            </w:r>
            <w:proofErr w:type="spellStart"/>
            <w:r w:rsidRPr="000A3618">
              <w:rPr>
                <w:rFonts w:ascii="Arial" w:eastAsia="Times New Roman" w:hAnsi="Arial" w:cs="Arial"/>
                <w:sz w:val="20"/>
                <w:szCs w:val="20"/>
                <w:lang w:eastAsia="pt-BR"/>
              </w:rPr>
              <w:t>desnatodo</w:t>
            </w:r>
            <w:proofErr w:type="spellEnd"/>
            <w:r w:rsidRPr="000A3618">
              <w:rPr>
                <w:rFonts w:ascii="Arial" w:eastAsia="Times New Roman" w:hAnsi="Arial" w:cs="Arial"/>
                <w:sz w:val="20"/>
                <w:szCs w:val="20"/>
                <w:lang w:eastAsia="pt-BR"/>
              </w:rPr>
              <w:t xml:space="preserve"> em p</w:t>
            </w:r>
            <w:r w:rsidR="0008609B">
              <w:rPr>
                <w:rFonts w:ascii="Arial" w:eastAsia="Times New Roman" w:hAnsi="Arial" w:cs="Arial"/>
                <w:sz w:val="20"/>
                <w:szCs w:val="20"/>
                <w:lang w:eastAsia="pt-BR"/>
              </w:rPr>
              <w:t>ó</w:t>
            </w:r>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galacto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oligosacarideo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frutooligosacarideo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maltodextrina</w:t>
            </w:r>
            <w:proofErr w:type="spellEnd"/>
            <w:r w:rsidRPr="000A3618">
              <w:rPr>
                <w:rFonts w:ascii="Arial" w:eastAsia="Times New Roman" w:hAnsi="Arial" w:cs="Arial"/>
                <w:sz w:val="20"/>
                <w:szCs w:val="20"/>
                <w:lang w:eastAsia="pt-BR"/>
              </w:rPr>
              <w:t xml:space="preserve">, carbonato de </w:t>
            </w:r>
            <w:proofErr w:type="spellStart"/>
            <w:r w:rsidRPr="000A3618">
              <w:rPr>
                <w:rFonts w:ascii="Arial" w:eastAsia="Times New Roman" w:hAnsi="Arial" w:cs="Arial"/>
                <w:sz w:val="20"/>
                <w:szCs w:val="20"/>
                <w:lang w:eastAsia="pt-BR"/>
              </w:rPr>
              <w:t>calcio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mortierella</w:t>
            </w:r>
            <w:proofErr w:type="spellEnd"/>
            <w:r w:rsidRPr="000A3618">
              <w:rPr>
                <w:rFonts w:ascii="Arial" w:eastAsia="Times New Roman" w:hAnsi="Arial" w:cs="Arial"/>
                <w:sz w:val="20"/>
                <w:szCs w:val="20"/>
                <w:lang w:eastAsia="pt-BR"/>
              </w:rPr>
              <w:t xml:space="preserve"> alpina, </w:t>
            </w:r>
            <w:r w:rsidR="0008609B" w:rsidRPr="000A3618">
              <w:rPr>
                <w:rFonts w:ascii="Arial" w:eastAsia="Times New Roman" w:hAnsi="Arial" w:cs="Arial"/>
                <w:sz w:val="20"/>
                <w:szCs w:val="20"/>
                <w:lang w:eastAsia="pt-BR"/>
              </w:rPr>
              <w:t>óleo</w:t>
            </w:r>
            <w:r w:rsidRPr="000A3618">
              <w:rPr>
                <w:rFonts w:ascii="Arial" w:eastAsia="Times New Roman" w:hAnsi="Arial" w:cs="Arial"/>
                <w:sz w:val="20"/>
                <w:szCs w:val="20"/>
                <w:lang w:eastAsia="pt-BR"/>
              </w:rPr>
              <w:t xml:space="preserve"> de peixe, cloreto de </w:t>
            </w:r>
            <w:r w:rsidR="0008609B" w:rsidRPr="000A3618">
              <w:rPr>
                <w:rFonts w:ascii="Arial" w:eastAsia="Times New Roman" w:hAnsi="Arial" w:cs="Arial"/>
                <w:sz w:val="20"/>
                <w:szCs w:val="20"/>
                <w:lang w:eastAsia="pt-BR"/>
              </w:rPr>
              <w:t>potássio</w:t>
            </w:r>
            <w:r w:rsidRPr="000A3618">
              <w:rPr>
                <w:rFonts w:ascii="Arial" w:eastAsia="Times New Roman" w:hAnsi="Arial" w:cs="Arial"/>
                <w:sz w:val="20"/>
                <w:szCs w:val="20"/>
                <w:lang w:eastAsia="pt-BR"/>
              </w:rPr>
              <w:t xml:space="preserve">, vitamina c, citrato de </w:t>
            </w:r>
            <w:r w:rsidR="0008609B" w:rsidRPr="000A3618">
              <w:rPr>
                <w:rFonts w:ascii="Arial" w:eastAsia="Times New Roman" w:hAnsi="Arial" w:cs="Arial"/>
                <w:sz w:val="20"/>
                <w:szCs w:val="20"/>
                <w:lang w:eastAsia="pt-BR"/>
              </w:rPr>
              <w:t>potássio</w:t>
            </w:r>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caseinato</w:t>
            </w:r>
            <w:proofErr w:type="spellEnd"/>
            <w:r w:rsidRPr="000A3618">
              <w:rPr>
                <w:rFonts w:ascii="Arial" w:eastAsia="Times New Roman" w:hAnsi="Arial" w:cs="Arial"/>
                <w:sz w:val="20"/>
                <w:szCs w:val="20"/>
                <w:lang w:eastAsia="pt-BR"/>
              </w:rPr>
              <w:t xml:space="preserve"> de </w:t>
            </w:r>
            <w:r w:rsidR="0008609B" w:rsidRPr="000A3618">
              <w:rPr>
                <w:rFonts w:ascii="Arial" w:eastAsia="Times New Roman" w:hAnsi="Arial" w:cs="Arial"/>
                <w:sz w:val="20"/>
                <w:szCs w:val="20"/>
                <w:lang w:eastAsia="pt-BR"/>
              </w:rPr>
              <w:t>cálcio</w:t>
            </w:r>
            <w:r w:rsidRPr="000A3618">
              <w:rPr>
                <w:rFonts w:ascii="Arial" w:eastAsia="Times New Roman" w:hAnsi="Arial" w:cs="Arial"/>
                <w:sz w:val="20"/>
                <w:szCs w:val="20"/>
                <w:lang w:eastAsia="pt-BR"/>
              </w:rPr>
              <w:t xml:space="preserve">, carbonato de </w:t>
            </w:r>
            <w:r w:rsidR="0008609B" w:rsidRPr="000A3618">
              <w:rPr>
                <w:rFonts w:ascii="Arial" w:eastAsia="Times New Roman" w:hAnsi="Arial" w:cs="Arial"/>
                <w:sz w:val="20"/>
                <w:szCs w:val="20"/>
                <w:lang w:eastAsia="pt-BR"/>
              </w:rPr>
              <w:t>magnésio</w:t>
            </w:r>
            <w:r w:rsidRPr="000A3618">
              <w:rPr>
                <w:rFonts w:ascii="Arial" w:eastAsia="Times New Roman" w:hAnsi="Arial" w:cs="Arial"/>
                <w:sz w:val="20"/>
                <w:szCs w:val="20"/>
                <w:lang w:eastAsia="pt-BR"/>
              </w:rPr>
              <w:t xml:space="preserve">, taurina, cloreto de colina, </w:t>
            </w:r>
            <w:proofErr w:type="spellStart"/>
            <w:r w:rsidRPr="000A3618">
              <w:rPr>
                <w:rFonts w:ascii="Arial" w:eastAsia="Times New Roman" w:hAnsi="Arial" w:cs="Arial"/>
                <w:sz w:val="20"/>
                <w:szCs w:val="20"/>
                <w:lang w:eastAsia="pt-BR"/>
              </w:rPr>
              <w:t>nucleotideos</w:t>
            </w:r>
            <w:proofErr w:type="spellEnd"/>
            <w:r w:rsidRPr="000A3618">
              <w:rPr>
                <w:rFonts w:ascii="Arial" w:eastAsia="Times New Roman" w:hAnsi="Arial" w:cs="Arial"/>
                <w:sz w:val="20"/>
                <w:szCs w:val="20"/>
                <w:lang w:eastAsia="pt-BR"/>
              </w:rPr>
              <w:t xml:space="preserve"> (uridina, </w:t>
            </w:r>
            <w:proofErr w:type="spellStart"/>
            <w:r w:rsidRPr="000A3618">
              <w:rPr>
                <w:rFonts w:ascii="Arial" w:eastAsia="Times New Roman" w:hAnsi="Arial" w:cs="Arial"/>
                <w:sz w:val="20"/>
                <w:szCs w:val="20"/>
                <w:lang w:eastAsia="pt-BR"/>
              </w:rPr>
              <w:t>citidina</w:t>
            </w:r>
            <w:proofErr w:type="spellEnd"/>
            <w:r w:rsidRPr="000A3618">
              <w:rPr>
                <w:rFonts w:ascii="Arial" w:eastAsia="Times New Roman" w:hAnsi="Arial" w:cs="Arial"/>
                <w:sz w:val="20"/>
                <w:szCs w:val="20"/>
                <w:lang w:eastAsia="pt-BR"/>
              </w:rPr>
              <w:t xml:space="preserve">, adenosina, </w:t>
            </w:r>
            <w:proofErr w:type="spellStart"/>
            <w:r w:rsidRPr="000A3618">
              <w:rPr>
                <w:rFonts w:ascii="Arial" w:eastAsia="Times New Roman" w:hAnsi="Arial" w:cs="Arial"/>
                <w:sz w:val="20"/>
                <w:szCs w:val="20"/>
                <w:lang w:eastAsia="pt-BR"/>
              </w:rPr>
              <w:t>inosina</w:t>
            </w:r>
            <w:proofErr w:type="spellEnd"/>
            <w:r w:rsidRPr="000A3618">
              <w:rPr>
                <w:rFonts w:ascii="Arial" w:eastAsia="Times New Roman" w:hAnsi="Arial" w:cs="Arial"/>
                <w:sz w:val="20"/>
                <w:szCs w:val="20"/>
                <w:lang w:eastAsia="pt-BR"/>
              </w:rPr>
              <w:t xml:space="preserve"> e </w:t>
            </w:r>
            <w:proofErr w:type="spellStart"/>
            <w:r w:rsidRPr="000A3618">
              <w:rPr>
                <w:rFonts w:ascii="Arial" w:eastAsia="Times New Roman" w:hAnsi="Arial" w:cs="Arial"/>
                <w:sz w:val="20"/>
                <w:szCs w:val="20"/>
                <w:lang w:eastAsia="pt-BR"/>
              </w:rPr>
              <w:t>guanosina</w:t>
            </w:r>
            <w:proofErr w:type="spellEnd"/>
            <w:r w:rsidRPr="000A3618">
              <w:rPr>
                <w:rFonts w:ascii="Arial" w:eastAsia="Times New Roman" w:hAnsi="Arial" w:cs="Arial"/>
                <w:sz w:val="20"/>
                <w:szCs w:val="20"/>
                <w:lang w:eastAsia="pt-BR"/>
              </w:rPr>
              <w:t xml:space="preserve">), sulfato de ferro, l - triptofano, </w:t>
            </w:r>
            <w:proofErr w:type="spellStart"/>
            <w:r w:rsidRPr="000A3618">
              <w:rPr>
                <w:rFonts w:ascii="Arial" w:eastAsia="Times New Roman" w:hAnsi="Arial" w:cs="Arial"/>
                <w:sz w:val="20"/>
                <w:szCs w:val="20"/>
                <w:lang w:eastAsia="pt-BR"/>
              </w:rPr>
              <w:t>fostato</w:t>
            </w:r>
            <w:proofErr w:type="spellEnd"/>
            <w:r w:rsidRPr="000A3618">
              <w:rPr>
                <w:rFonts w:ascii="Arial" w:eastAsia="Times New Roman" w:hAnsi="Arial" w:cs="Arial"/>
                <w:sz w:val="20"/>
                <w:szCs w:val="20"/>
                <w:lang w:eastAsia="pt-BR"/>
              </w:rPr>
              <w:t xml:space="preserve"> de </w:t>
            </w:r>
            <w:r w:rsidR="0008609B" w:rsidRPr="000A3618">
              <w:rPr>
                <w:rFonts w:ascii="Arial" w:eastAsia="Times New Roman" w:hAnsi="Arial" w:cs="Arial"/>
                <w:sz w:val="20"/>
                <w:szCs w:val="20"/>
                <w:lang w:eastAsia="pt-BR"/>
              </w:rPr>
              <w:t>potássio</w:t>
            </w:r>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dibasico</w:t>
            </w:r>
            <w:proofErr w:type="spellEnd"/>
            <w:r w:rsidRPr="000A3618">
              <w:rPr>
                <w:rFonts w:ascii="Arial" w:eastAsia="Times New Roman" w:hAnsi="Arial" w:cs="Arial"/>
                <w:sz w:val="20"/>
                <w:szCs w:val="20"/>
                <w:lang w:eastAsia="pt-BR"/>
              </w:rPr>
              <w:t xml:space="preserve">, vitamina e, l- </w:t>
            </w:r>
            <w:proofErr w:type="spellStart"/>
            <w:r w:rsidRPr="000A3618">
              <w:rPr>
                <w:rFonts w:ascii="Arial" w:eastAsia="Times New Roman" w:hAnsi="Arial" w:cs="Arial"/>
                <w:sz w:val="20"/>
                <w:szCs w:val="20"/>
                <w:lang w:eastAsia="pt-BR"/>
              </w:rPr>
              <w:t>carnitina</w:t>
            </w:r>
            <w:proofErr w:type="spellEnd"/>
            <w:r w:rsidRPr="000A3618">
              <w:rPr>
                <w:rFonts w:ascii="Arial" w:eastAsia="Times New Roman" w:hAnsi="Arial" w:cs="Arial"/>
                <w:sz w:val="20"/>
                <w:szCs w:val="20"/>
                <w:lang w:eastAsia="pt-BR"/>
              </w:rPr>
              <w:t xml:space="preserve">, sulfato de zinco, </w:t>
            </w:r>
            <w:proofErr w:type="spellStart"/>
            <w:r w:rsidRPr="000A3618">
              <w:rPr>
                <w:rFonts w:ascii="Arial" w:eastAsia="Times New Roman" w:hAnsi="Arial" w:cs="Arial"/>
                <w:sz w:val="20"/>
                <w:szCs w:val="20"/>
                <w:lang w:eastAsia="pt-BR"/>
              </w:rPr>
              <w:t>inositol</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fostato</w:t>
            </w:r>
            <w:proofErr w:type="spellEnd"/>
            <w:r w:rsidRPr="000A3618">
              <w:rPr>
                <w:rFonts w:ascii="Arial" w:eastAsia="Times New Roman" w:hAnsi="Arial" w:cs="Arial"/>
                <w:sz w:val="20"/>
                <w:szCs w:val="20"/>
                <w:lang w:eastAsia="pt-BR"/>
              </w:rPr>
              <w:t xml:space="preserve"> de </w:t>
            </w:r>
            <w:proofErr w:type="spellStart"/>
            <w:r w:rsidRPr="000A3618">
              <w:rPr>
                <w:rFonts w:ascii="Arial" w:eastAsia="Times New Roman" w:hAnsi="Arial" w:cs="Arial"/>
                <w:sz w:val="20"/>
                <w:szCs w:val="20"/>
                <w:lang w:eastAsia="pt-BR"/>
              </w:rPr>
              <w:t>calcio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tribasico</w:t>
            </w:r>
            <w:proofErr w:type="spellEnd"/>
            <w:r w:rsidRPr="000A3618">
              <w:rPr>
                <w:rFonts w:ascii="Arial" w:eastAsia="Times New Roman" w:hAnsi="Arial" w:cs="Arial"/>
                <w:sz w:val="20"/>
                <w:szCs w:val="20"/>
                <w:lang w:eastAsia="pt-BR"/>
              </w:rPr>
              <w:t xml:space="preserve">, niacina, </w:t>
            </w:r>
            <w:proofErr w:type="spellStart"/>
            <w:r w:rsidRPr="000A3618">
              <w:rPr>
                <w:rFonts w:ascii="Arial" w:eastAsia="Times New Roman" w:hAnsi="Arial" w:cs="Arial"/>
                <w:sz w:val="20"/>
                <w:szCs w:val="20"/>
                <w:lang w:eastAsia="pt-BR"/>
              </w:rPr>
              <w:t>gluconato</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cuprico</w:t>
            </w:r>
            <w:proofErr w:type="spellEnd"/>
            <w:r w:rsidRPr="000A3618">
              <w:rPr>
                <w:rFonts w:ascii="Arial" w:eastAsia="Times New Roman" w:hAnsi="Arial" w:cs="Arial"/>
                <w:sz w:val="20"/>
                <w:szCs w:val="20"/>
                <w:lang w:eastAsia="pt-BR"/>
              </w:rPr>
              <w:t>, d-</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w:t>
            </w:r>
            <w:proofErr w:type="spellStart"/>
            <w:r w:rsidRPr="000A3618">
              <w:rPr>
                <w:rFonts w:ascii="Arial" w:eastAsia="Times New Roman" w:hAnsi="Arial" w:cs="Arial"/>
                <w:sz w:val="20"/>
                <w:szCs w:val="20"/>
                <w:lang w:eastAsia="pt-BR"/>
              </w:rPr>
              <w:t>calcio</w:t>
            </w:r>
            <w:proofErr w:type="spellEnd"/>
            <w:r w:rsidRPr="000A3618">
              <w:rPr>
                <w:rFonts w:ascii="Arial" w:eastAsia="Times New Roman" w:hAnsi="Arial" w:cs="Arial"/>
                <w:sz w:val="20"/>
                <w:szCs w:val="20"/>
                <w:lang w:eastAsia="pt-BR"/>
              </w:rPr>
              <w:t xml:space="preserve">, vitamina b1, vitamina a, vitamina b2, vitamina b6, </w:t>
            </w:r>
            <w:r w:rsidR="0008609B" w:rsidRPr="000A3618">
              <w:rPr>
                <w:rFonts w:ascii="Arial" w:eastAsia="Times New Roman" w:hAnsi="Arial" w:cs="Arial"/>
                <w:sz w:val="20"/>
                <w:szCs w:val="20"/>
                <w:lang w:eastAsia="pt-BR"/>
              </w:rPr>
              <w:t>ácido</w:t>
            </w:r>
            <w:r w:rsidRPr="000A3618">
              <w:rPr>
                <w:rFonts w:ascii="Arial" w:eastAsia="Times New Roman" w:hAnsi="Arial" w:cs="Arial"/>
                <w:sz w:val="20"/>
                <w:szCs w:val="20"/>
                <w:lang w:eastAsia="pt-BR"/>
              </w:rPr>
              <w:t xml:space="preserve"> </w:t>
            </w:r>
            <w:r w:rsidR="0008609B" w:rsidRPr="000A3618">
              <w:rPr>
                <w:rFonts w:ascii="Arial" w:eastAsia="Times New Roman" w:hAnsi="Arial" w:cs="Arial"/>
                <w:sz w:val="20"/>
                <w:szCs w:val="20"/>
                <w:lang w:eastAsia="pt-BR"/>
              </w:rPr>
              <w:t>fólico</w:t>
            </w:r>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iotado</w:t>
            </w:r>
            <w:proofErr w:type="spellEnd"/>
            <w:r w:rsidRPr="000A3618">
              <w:rPr>
                <w:rFonts w:ascii="Arial" w:eastAsia="Times New Roman" w:hAnsi="Arial" w:cs="Arial"/>
                <w:sz w:val="20"/>
                <w:szCs w:val="20"/>
                <w:lang w:eastAsia="pt-BR"/>
              </w:rPr>
              <w:t xml:space="preserve"> de </w:t>
            </w:r>
            <w:r w:rsidR="0008609B" w:rsidRPr="000A3618">
              <w:rPr>
                <w:rFonts w:ascii="Arial" w:eastAsia="Times New Roman" w:hAnsi="Arial" w:cs="Arial"/>
                <w:sz w:val="20"/>
                <w:szCs w:val="20"/>
                <w:lang w:eastAsia="pt-BR"/>
              </w:rPr>
              <w:t>potássio</w:t>
            </w:r>
            <w:r w:rsidRPr="000A3618">
              <w:rPr>
                <w:rFonts w:ascii="Arial" w:eastAsia="Times New Roman" w:hAnsi="Arial" w:cs="Arial"/>
                <w:sz w:val="20"/>
                <w:szCs w:val="20"/>
                <w:lang w:eastAsia="pt-BR"/>
              </w:rPr>
              <w:t xml:space="preserve">, sulfato de </w:t>
            </w:r>
            <w:r w:rsidR="0008609B" w:rsidRPr="000A3618">
              <w:rPr>
                <w:rFonts w:ascii="Arial" w:eastAsia="Times New Roman" w:hAnsi="Arial" w:cs="Arial"/>
                <w:sz w:val="20"/>
                <w:szCs w:val="20"/>
                <w:lang w:eastAsia="pt-BR"/>
              </w:rPr>
              <w:t>manganês</w:t>
            </w:r>
            <w:r w:rsidRPr="000A3618">
              <w:rPr>
                <w:rFonts w:ascii="Arial" w:eastAsia="Times New Roman" w:hAnsi="Arial" w:cs="Arial"/>
                <w:sz w:val="20"/>
                <w:szCs w:val="20"/>
                <w:lang w:eastAsia="pt-BR"/>
              </w:rPr>
              <w:t xml:space="preserve">, vitamina k, </w:t>
            </w:r>
            <w:r w:rsidR="0008609B" w:rsidRPr="000A3618">
              <w:rPr>
                <w:rFonts w:ascii="Arial" w:eastAsia="Times New Roman" w:hAnsi="Arial" w:cs="Arial"/>
                <w:sz w:val="20"/>
                <w:szCs w:val="20"/>
                <w:lang w:eastAsia="pt-BR"/>
              </w:rPr>
              <w:t>selênio</w:t>
            </w:r>
            <w:r w:rsidRPr="000A3618">
              <w:rPr>
                <w:rFonts w:ascii="Arial" w:eastAsia="Times New Roman" w:hAnsi="Arial" w:cs="Arial"/>
                <w:sz w:val="20"/>
                <w:szCs w:val="20"/>
                <w:lang w:eastAsia="pt-BR"/>
              </w:rPr>
              <w:t xml:space="preserve">, vitamina d, biotina, vitamina b12, emulsificante mono e </w:t>
            </w:r>
            <w:proofErr w:type="spellStart"/>
            <w:r w:rsidRPr="000A3618">
              <w:rPr>
                <w:rFonts w:ascii="Arial" w:eastAsia="Times New Roman" w:hAnsi="Arial" w:cs="Arial"/>
                <w:sz w:val="20"/>
                <w:szCs w:val="20"/>
                <w:lang w:eastAsia="pt-BR"/>
              </w:rPr>
              <w:t>diglicerideos</w:t>
            </w:r>
            <w:proofErr w:type="spellEnd"/>
            <w:r w:rsidRPr="000A3618">
              <w:rPr>
                <w:rFonts w:ascii="Arial" w:eastAsia="Times New Roman" w:hAnsi="Arial" w:cs="Arial"/>
                <w:sz w:val="20"/>
                <w:szCs w:val="20"/>
                <w:lang w:eastAsia="pt-BR"/>
              </w:rPr>
              <w:t xml:space="preserve">. NAO CONTEM GLUTEN.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LATA DE 800       GR.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PARÂMETRO DE QUALIDADE EQUIVALENTE,</w:t>
            </w:r>
            <w:r w:rsidR="0008609B">
              <w:rPr>
                <w:rFonts w:ascii="Arial" w:eastAsia="Times New Roman" w:hAnsi="Arial" w:cs="Arial"/>
                <w:sz w:val="20"/>
                <w:szCs w:val="20"/>
                <w:lang w:eastAsia="pt-BR"/>
              </w:rPr>
              <w:t xml:space="preserve"> </w:t>
            </w:r>
            <w:r w:rsidRPr="000A3618">
              <w:rPr>
                <w:rFonts w:ascii="Arial" w:eastAsia="Times New Roman" w:hAnsi="Arial" w:cs="Arial"/>
                <w:sz w:val="20"/>
                <w:szCs w:val="20"/>
                <w:lang w:eastAsia="pt-BR"/>
              </w:rPr>
              <w:t>SIMILAR E OU DE MELHOR QUALIDADE AO APTAMIL 1.</w:t>
            </w:r>
          </w:p>
        </w:tc>
        <w:tc>
          <w:tcPr>
            <w:tcW w:w="1120" w:type="dxa"/>
            <w:shd w:val="clear" w:color="auto" w:fill="auto"/>
            <w:noWrap/>
            <w:vAlign w:val="center"/>
            <w:hideMark/>
          </w:tcPr>
          <w:p w14:paraId="7AB060B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LA</w:t>
            </w:r>
          </w:p>
        </w:tc>
        <w:tc>
          <w:tcPr>
            <w:tcW w:w="980" w:type="dxa"/>
            <w:shd w:val="clear" w:color="auto" w:fill="auto"/>
            <w:noWrap/>
            <w:vAlign w:val="center"/>
            <w:hideMark/>
          </w:tcPr>
          <w:p w14:paraId="5B7ADB0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900</w:t>
            </w:r>
          </w:p>
        </w:tc>
        <w:tc>
          <w:tcPr>
            <w:tcW w:w="860" w:type="dxa"/>
          </w:tcPr>
          <w:p w14:paraId="37E41898"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3310B96" w14:textId="4BAC9BDC"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5B9638E1" w14:textId="0228428D"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7268D499" w14:textId="77777777" w:rsidTr="0008609B">
        <w:trPr>
          <w:trHeight w:val="58"/>
          <w:jc w:val="center"/>
        </w:trPr>
        <w:tc>
          <w:tcPr>
            <w:tcW w:w="563" w:type="dxa"/>
            <w:shd w:val="clear" w:color="auto" w:fill="auto"/>
            <w:noWrap/>
            <w:vAlign w:val="center"/>
            <w:hideMark/>
          </w:tcPr>
          <w:p w14:paraId="00B4B83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79</w:t>
            </w:r>
          </w:p>
        </w:tc>
        <w:tc>
          <w:tcPr>
            <w:tcW w:w="618" w:type="dxa"/>
            <w:shd w:val="clear" w:color="auto" w:fill="auto"/>
            <w:noWrap/>
            <w:vAlign w:val="center"/>
            <w:hideMark/>
          </w:tcPr>
          <w:p w14:paraId="300BACA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AEC90D6" w14:textId="7FFCDAE0" w:rsidR="000A3618" w:rsidRPr="000A3618" w:rsidRDefault="000A3618" w:rsidP="0008609B">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LEITE DE SOJA</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INGREDIENTES:</w:t>
            </w:r>
            <w:r w:rsidRPr="000A3618">
              <w:rPr>
                <w:rFonts w:ascii="Arial" w:eastAsia="Times New Roman" w:hAnsi="Arial" w:cs="Arial"/>
                <w:sz w:val="20"/>
                <w:szCs w:val="20"/>
                <w:lang w:eastAsia="pt-BR"/>
              </w:rPr>
              <w:br/>
              <w:t xml:space="preserve">Alimento rico em fonte de proteínas, ferro e vitaminas </w:t>
            </w:r>
            <w:proofErr w:type="gramStart"/>
            <w:r w:rsidRPr="000A3618">
              <w:rPr>
                <w:rFonts w:ascii="Arial" w:eastAsia="Times New Roman" w:hAnsi="Arial" w:cs="Arial"/>
                <w:sz w:val="20"/>
                <w:szCs w:val="20"/>
                <w:lang w:eastAsia="pt-BR"/>
              </w:rPr>
              <w:t>a, b6</w:t>
            </w:r>
            <w:proofErr w:type="gramEnd"/>
            <w:r w:rsidRPr="000A3618">
              <w:rPr>
                <w:rFonts w:ascii="Arial" w:eastAsia="Times New Roman" w:hAnsi="Arial" w:cs="Arial"/>
                <w:sz w:val="20"/>
                <w:szCs w:val="20"/>
                <w:lang w:eastAsia="pt-BR"/>
              </w:rPr>
              <w:t xml:space="preserve">, b12, c, d, e, e ácido fólico, caixa de 1 litro enriquecido com vitaminas e ferro, naturalmente sem lactose e sem colesterol por ser um alimento com soja, com a seguinte </w:t>
            </w:r>
            <w:r w:rsidR="0008609B" w:rsidRPr="000A3618">
              <w:rPr>
                <w:rFonts w:ascii="Arial" w:eastAsia="Times New Roman" w:hAnsi="Arial" w:cs="Arial"/>
                <w:sz w:val="20"/>
                <w:szCs w:val="20"/>
                <w:lang w:eastAsia="pt-BR"/>
              </w:rPr>
              <w:t>característica</w:t>
            </w:r>
            <w:r w:rsidRPr="000A3618">
              <w:rPr>
                <w:rFonts w:ascii="Arial" w:eastAsia="Times New Roman" w:hAnsi="Arial" w:cs="Arial"/>
                <w:sz w:val="20"/>
                <w:szCs w:val="20"/>
                <w:lang w:eastAsia="pt-BR"/>
              </w:rPr>
              <w:t xml:space="preserve"> física: extrato de soja, água, açúcar, sal. estabilizantes: celulose </w:t>
            </w:r>
            <w:proofErr w:type="spellStart"/>
            <w:r w:rsidRPr="000A3618">
              <w:rPr>
                <w:rFonts w:ascii="Arial" w:eastAsia="Times New Roman" w:hAnsi="Arial" w:cs="Arial"/>
                <w:sz w:val="20"/>
                <w:szCs w:val="20"/>
                <w:lang w:eastAsia="pt-BR"/>
              </w:rPr>
              <w:t>microcristalina</w:t>
            </w:r>
            <w:proofErr w:type="spellEnd"/>
            <w:r w:rsidRPr="000A3618">
              <w:rPr>
                <w:rFonts w:ascii="Arial" w:eastAsia="Times New Roman" w:hAnsi="Arial" w:cs="Arial"/>
                <w:sz w:val="20"/>
                <w:szCs w:val="20"/>
                <w:lang w:eastAsia="pt-BR"/>
              </w:rPr>
              <w:t xml:space="preserve">, carboximetilcelulose, </w:t>
            </w:r>
            <w:proofErr w:type="spellStart"/>
            <w:r w:rsidRPr="000A3618">
              <w:rPr>
                <w:rFonts w:ascii="Arial" w:eastAsia="Times New Roman" w:hAnsi="Arial" w:cs="Arial"/>
                <w:sz w:val="20"/>
                <w:szCs w:val="20"/>
                <w:lang w:eastAsia="pt-BR"/>
              </w:rPr>
              <w:t>carrena</w:t>
            </w:r>
            <w:proofErr w:type="spellEnd"/>
            <w:r w:rsidRPr="000A3618">
              <w:rPr>
                <w:rFonts w:ascii="Arial" w:eastAsia="Times New Roman" w:hAnsi="Arial" w:cs="Arial"/>
                <w:sz w:val="20"/>
                <w:szCs w:val="20"/>
                <w:lang w:eastAsia="pt-BR"/>
              </w:rPr>
              <w:t xml:space="preserve"> e lecitina de soja. aromatizantes: natural e idêntico ao natural. espessante: goma </w:t>
            </w:r>
            <w:proofErr w:type="spellStart"/>
            <w:r w:rsidRPr="000A3618">
              <w:rPr>
                <w:rFonts w:ascii="Arial" w:eastAsia="Times New Roman" w:hAnsi="Arial" w:cs="Arial"/>
                <w:sz w:val="20"/>
                <w:szCs w:val="20"/>
                <w:lang w:eastAsia="pt-BR"/>
              </w:rPr>
              <w:t>carregena</w:t>
            </w:r>
            <w:proofErr w:type="spellEnd"/>
            <w:r w:rsidRPr="000A3618">
              <w:rPr>
                <w:rFonts w:ascii="Arial" w:eastAsia="Times New Roman" w:hAnsi="Arial" w:cs="Arial"/>
                <w:sz w:val="20"/>
                <w:szCs w:val="20"/>
                <w:lang w:eastAsia="pt-BR"/>
              </w:rPr>
              <w:t>, vitaminas (</w:t>
            </w:r>
            <w:proofErr w:type="gramStart"/>
            <w:r w:rsidRPr="000A3618">
              <w:rPr>
                <w:rFonts w:ascii="Arial" w:eastAsia="Times New Roman" w:hAnsi="Arial" w:cs="Arial"/>
                <w:sz w:val="20"/>
                <w:szCs w:val="20"/>
                <w:lang w:eastAsia="pt-BR"/>
              </w:rPr>
              <w:t>a, b6</w:t>
            </w:r>
            <w:proofErr w:type="gramEnd"/>
            <w:r w:rsidRPr="000A3618">
              <w:rPr>
                <w:rFonts w:ascii="Arial" w:eastAsia="Times New Roman" w:hAnsi="Arial" w:cs="Arial"/>
                <w:sz w:val="20"/>
                <w:szCs w:val="20"/>
                <w:lang w:eastAsia="pt-BR"/>
              </w:rPr>
              <w:t>, b12, c, d, e, e ácido fólico) e ferro. NÃO CONTÉM GLÚTEN.</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lastRenderedPageBreak/>
              <w:t>Lata de 800 GR. Com no mínimo 80% do prazo de validade.</w:t>
            </w:r>
          </w:p>
        </w:tc>
        <w:tc>
          <w:tcPr>
            <w:tcW w:w="1120" w:type="dxa"/>
            <w:shd w:val="clear" w:color="auto" w:fill="auto"/>
            <w:noWrap/>
            <w:vAlign w:val="center"/>
            <w:hideMark/>
          </w:tcPr>
          <w:p w14:paraId="707D503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LA</w:t>
            </w:r>
          </w:p>
        </w:tc>
        <w:tc>
          <w:tcPr>
            <w:tcW w:w="980" w:type="dxa"/>
            <w:shd w:val="clear" w:color="auto" w:fill="auto"/>
            <w:noWrap/>
            <w:vAlign w:val="center"/>
            <w:hideMark/>
          </w:tcPr>
          <w:p w14:paraId="127B8136"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600</w:t>
            </w:r>
          </w:p>
        </w:tc>
        <w:tc>
          <w:tcPr>
            <w:tcW w:w="860" w:type="dxa"/>
          </w:tcPr>
          <w:p w14:paraId="70A426E5"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2718BAAD" w14:textId="4490589C"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ABE5251" w14:textId="25BDC981"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0371AB49" w14:textId="77777777" w:rsidTr="008B36CE">
        <w:trPr>
          <w:trHeight w:val="3456"/>
          <w:jc w:val="center"/>
        </w:trPr>
        <w:tc>
          <w:tcPr>
            <w:tcW w:w="563" w:type="dxa"/>
            <w:shd w:val="clear" w:color="auto" w:fill="auto"/>
            <w:noWrap/>
            <w:vAlign w:val="center"/>
            <w:hideMark/>
          </w:tcPr>
          <w:p w14:paraId="3AB0F66E"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80</w:t>
            </w:r>
          </w:p>
        </w:tc>
        <w:tc>
          <w:tcPr>
            <w:tcW w:w="618" w:type="dxa"/>
            <w:shd w:val="clear" w:color="auto" w:fill="auto"/>
            <w:noWrap/>
            <w:vAlign w:val="center"/>
            <w:hideMark/>
          </w:tcPr>
          <w:p w14:paraId="31EAB5C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44B4DC9" w14:textId="5F9F65AF" w:rsidR="000A3618" w:rsidRPr="000A3618" w:rsidRDefault="0008609B" w:rsidP="0008609B">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FÓRMULA</w:t>
            </w:r>
            <w:r w:rsidR="000A3618" w:rsidRPr="000A3618">
              <w:rPr>
                <w:rFonts w:ascii="Arial" w:eastAsia="Times New Roman" w:hAnsi="Arial" w:cs="Arial"/>
                <w:sz w:val="20"/>
                <w:szCs w:val="20"/>
                <w:lang w:eastAsia="pt-BR"/>
              </w:rPr>
              <w:t xml:space="preserve"> INFANTIL PARA LACTENTES E CRIANÇA DE PRIMEIRA INFÂNCIA DESTINADO A NECESSIDADES DE DIETOTERÁICAS ESPECÍFICAS HIPERCALÓRICAS (1KCAL/ML) PARA ALIMENTAÇÃO ORAL OU ENTERAL POLIMÉTRICA COM LACTOSE E MALTODESTRINA ISENTA DE SACAROSE E GLUTEN COM ADIÇÃO DE VITAMINAS, MINERAIS PREBIÓTICOS LCPUJAS.</w:t>
            </w:r>
            <w:r w:rsidR="000A3618" w:rsidRPr="000A3618">
              <w:rPr>
                <w:rFonts w:ascii="Arial" w:eastAsia="Times New Roman" w:hAnsi="Arial" w:cs="Arial"/>
                <w:sz w:val="20"/>
                <w:szCs w:val="20"/>
                <w:lang w:eastAsia="pt-BR"/>
              </w:rPr>
              <w:br/>
            </w:r>
            <w:r w:rsidR="000A3618" w:rsidRPr="000A3618">
              <w:rPr>
                <w:rFonts w:ascii="Arial" w:eastAsia="Times New Roman" w:hAnsi="Arial" w:cs="Arial"/>
                <w:sz w:val="20"/>
                <w:szCs w:val="20"/>
                <w:lang w:eastAsia="pt-BR"/>
              </w:rPr>
              <w:br/>
              <w:t>LATA DE 400 G. Com no mínimo 80% do prazo de validade.</w:t>
            </w:r>
            <w:r w:rsidR="000A3618" w:rsidRPr="000A3618">
              <w:rPr>
                <w:rFonts w:ascii="Arial" w:eastAsia="Times New Roman" w:hAnsi="Arial" w:cs="Arial"/>
                <w:sz w:val="20"/>
                <w:szCs w:val="20"/>
                <w:lang w:eastAsia="pt-BR"/>
              </w:rPr>
              <w:br/>
              <w:t xml:space="preserve"> </w:t>
            </w:r>
            <w:r w:rsidR="000A3618" w:rsidRPr="000A3618">
              <w:rPr>
                <w:rFonts w:ascii="Arial" w:eastAsia="Times New Roman" w:hAnsi="Arial" w:cs="Arial"/>
                <w:sz w:val="20"/>
                <w:szCs w:val="20"/>
                <w:lang w:eastAsia="pt-BR"/>
              </w:rPr>
              <w:br/>
              <w:t>SEMELHANTES OU IGUAL A INFANTRINE</w:t>
            </w:r>
          </w:p>
        </w:tc>
        <w:tc>
          <w:tcPr>
            <w:tcW w:w="1120" w:type="dxa"/>
            <w:shd w:val="clear" w:color="auto" w:fill="auto"/>
            <w:noWrap/>
            <w:vAlign w:val="center"/>
            <w:hideMark/>
          </w:tcPr>
          <w:p w14:paraId="27F3D2F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LA</w:t>
            </w:r>
          </w:p>
        </w:tc>
        <w:tc>
          <w:tcPr>
            <w:tcW w:w="980" w:type="dxa"/>
            <w:shd w:val="clear" w:color="auto" w:fill="auto"/>
            <w:noWrap/>
            <w:vAlign w:val="center"/>
            <w:hideMark/>
          </w:tcPr>
          <w:p w14:paraId="4FF20BE0"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7A25CFC0"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3BE73A8" w14:textId="6475114E"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0C67C15C" w14:textId="6F0F405C"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617CDF2B" w14:textId="77777777" w:rsidTr="008B36CE">
        <w:trPr>
          <w:trHeight w:val="3744"/>
          <w:jc w:val="center"/>
        </w:trPr>
        <w:tc>
          <w:tcPr>
            <w:tcW w:w="563" w:type="dxa"/>
            <w:shd w:val="clear" w:color="auto" w:fill="auto"/>
            <w:noWrap/>
            <w:vAlign w:val="center"/>
            <w:hideMark/>
          </w:tcPr>
          <w:p w14:paraId="3AC4C039"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81</w:t>
            </w:r>
          </w:p>
        </w:tc>
        <w:tc>
          <w:tcPr>
            <w:tcW w:w="618" w:type="dxa"/>
            <w:shd w:val="clear" w:color="auto" w:fill="auto"/>
            <w:noWrap/>
            <w:vAlign w:val="center"/>
            <w:hideMark/>
          </w:tcPr>
          <w:p w14:paraId="290F2718"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455B9C22" w14:textId="00675D41" w:rsidR="000A3618" w:rsidRPr="000A3618" w:rsidRDefault="000A3618" w:rsidP="0008609B">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 xml:space="preserve">FÓRMULA POLIMÉTRICA SEM SABOR, FÓRMULA NUTRICIONALMENTE COMPLETA, PARA CRIANÇAS MAIORES DE 1 ANO DE IDADE, NORMOCALÓRICA, NORMOPROTÉICA EM PÓ COM PROTEÍNA DE ALTO VALOR BIOLÓGICO E IDR PARA MACRO E </w:t>
            </w:r>
            <w:proofErr w:type="gramStart"/>
            <w:r w:rsidR="0008609B" w:rsidRPr="000A3618">
              <w:rPr>
                <w:rFonts w:ascii="Arial" w:eastAsia="Times New Roman" w:hAnsi="Arial" w:cs="Arial"/>
                <w:sz w:val="20"/>
                <w:szCs w:val="20"/>
                <w:lang w:eastAsia="pt-BR"/>
              </w:rPr>
              <w:t xml:space="preserve">MICRO </w:t>
            </w:r>
            <w:r w:rsidR="0008609B">
              <w:rPr>
                <w:rFonts w:ascii="Arial" w:eastAsia="Times New Roman" w:hAnsi="Arial" w:cs="Arial"/>
                <w:sz w:val="20"/>
                <w:szCs w:val="20"/>
                <w:lang w:eastAsia="pt-BR"/>
              </w:rPr>
              <w:t>NUTRIENTES</w:t>
            </w:r>
            <w:proofErr w:type="gramEnd"/>
            <w:r w:rsidRPr="000A3618">
              <w:rPr>
                <w:rFonts w:ascii="Arial" w:eastAsia="Times New Roman" w:hAnsi="Arial" w:cs="Arial"/>
                <w:sz w:val="20"/>
                <w:szCs w:val="20"/>
                <w:lang w:eastAsia="pt-BR"/>
              </w:rPr>
              <w:t xml:space="preserve">. UTILIZADA POR VIA ORAL OU ENTERAL. ISENTO DE LACTOSE E GLUTEN, SEM SABOR.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APRESENTAÇÃO LATA DE 400G. Com no mínimo 80% do prazo de validade.</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TIPO FORTINE PLUS</w:t>
            </w:r>
          </w:p>
        </w:tc>
        <w:tc>
          <w:tcPr>
            <w:tcW w:w="1120" w:type="dxa"/>
            <w:shd w:val="clear" w:color="auto" w:fill="auto"/>
            <w:noWrap/>
            <w:vAlign w:val="center"/>
            <w:hideMark/>
          </w:tcPr>
          <w:p w14:paraId="6681AB14"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LA</w:t>
            </w:r>
          </w:p>
        </w:tc>
        <w:tc>
          <w:tcPr>
            <w:tcW w:w="980" w:type="dxa"/>
            <w:shd w:val="clear" w:color="auto" w:fill="auto"/>
            <w:noWrap/>
            <w:vAlign w:val="center"/>
            <w:hideMark/>
          </w:tcPr>
          <w:p w14:paraId="178CF93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2000</w:t>
            </w:r>
          </w:p>
        </w:tc>
        <w:tc>
          <w:tcPr>
            <w:tcW w:w="860" w:type="dxa"/>
          </w:tcPr>
          <w:p w14:paraId="6B78447E"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1642138B" w14:textId="179FE09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7FF47D6E" w14:textId="1FBEB59A"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r w:rsidR="000A3618" w:rsidRPr="000A3618" w14:paraId="15350875" w14:textId="77777777" w:rsidTr="008B36CE">
        <w:trPr>
          <w:trHeight w:val="5472"/>
          <w:jc w:val="center"/>
        </w:trPr>
        <w:tc>
          <w:tcPr>
            <w:tcW w:w="563" w:type="dxa"/>
            <w:shd w:val="clear" w:color="auto" w:fill="auto"/>
            <w:noWrap/>
            <w:vAlign w:val="center"/>
            <w:hideMark/>
          </w:tcPr>
          <w:p w14:paraId="0E8A585B"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lastRenderedPageBreak/>
              <w:t>82</w:t>
            </w:r>
          </w:p>
        </w:tc>
        <w:tc>
          <w:tcPr>
            <w:tcW w:w="618" w:type="dxa"/>
            <w:shd w:val="clear" w:color="auto" w:fill="auto"/>
            <w:noWrap/>
            <w:vAlign w:val="center"/>
            <w:hideMark/>
          </w:tcPr>
          <w:p w14:paraId="6C6C4577"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1</w:t>
            </w:r>
          </w:p>
        </w:tc>
        <w:tc>
          <w:tcPr>
            <w:tcW w:w="3561" w:type="dxa"/>
            <w:shd w:val="clear" w:color="auto" w:fill="auto"/>
            <w:vAlign w:val="center"/>
            <w:hideMark/>
          </w:tcPr>
          <w:p w14:paraId="10B1DF18" w14:textId="187131B3" w:rsidR="000A3618" w:rsidRPr="000A3618" w:rsidRDefault="000A3618" w:rsidP="0008609B">
            <w:pPr>
              <w:spacing w:after="0" w:line="240" w:lineRule="auto"/>
              <w:jc w:val="both"/>
              <w:rPr>
                <w:rFonts w:ascii="Arial" w:eastAsia="Times New Roman" w:hAnsi="Arial" w:cs="Arial"/>
                <w:sz w:val="20"/>
                <w:szCs w:val="20"/>
                <w:lang w:eastAsia="pt-BR"/>
              </w:rPr>
            </w:pPr>
            <w:r w:rsidRPr="000A3618">
              <w:rPr>
                <w:rFonts w:ascii="Arial" w:eastAsia="Times New Roman" w:hAnsi="Arial" w:cs="Arial"/>
                <w:sz w:val="20"/>
                <w:szCs w:val="20"/>
                <w:lang w:eastAsia="pt-BR"/>
              </w:rPr>
              <w:t xml:space="preserve">SUPLEMENTO VITAMÍNICO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INGREDIENTES: Amido de milho hidrolisado, óleo de milho,</w:t>
            </w:r>
            <w:r w:rsidR="0008609B">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caseinatos</w:t>
            </w:r>
            <w:proofErr w:type="spellEnd"/>
            <w:r w:rsidRPr="000A3618">
              <w:rPr>
                <w:rFonts w:ascii="Arial" w:eastAsia="Times New Roman" w:hAnsi="Arial" w:cs="Arial"/>
                <w:sz w:val="20"/>
                <w:szCs w:val="20"/>
                <w:lang w:eastAsia="pt-BR"/>
              </w:rPr>
              <w:t xml:space="preserve"> de sódio e cálcio, sacarose, minerais (citrato de potássio, citrato de sódio, cloreto de magnésio, cloreto de potássio, fosfato de cálcio </w:t>
            </w:r>
            <w:proofErr w:type="spellStart"/>
            <w:r w:rsidRPr="000A3618">
              <w:rPr>
                <w:rFonts w:ascii="Arial" w:eastAsia="Times New Roman" w:hAnsi="Arial" w:cs="Arial"/>
                <w:sz w:val="20"/>
                <w:szCs w:val="20"/>
                <w:lang w:eastAsia="pt-BR"/>
              </w:rPr>
              <w:t>tribásico</w:t>
            </w:r>
            <w:proofErr w:type="spellEnd"/>
            <w:r w:rsidRPr="000A3618">
              <w:rPr>
                <w:rFonts w:ascii="Arial" w:eastAsia="Times New Roman" w:hAnsi="Arial" w:cs="Arial"/>
                <w:sz w:val="20"/>
                <w:szCs w:val="20"/>
                <w:lang w:eastAsia="pt-BR"/>
              </w:rPr>
              <w:t xml:space="preserve">, sulfato de zinco, sulfato ferroso, sulfato de manganês, sulfato cúprico, </w:t>
            </w:r>
            <w:proofErr w:type="spellStart"/>
            <w:r w:rsidRPr="000A3618">
              <w:rPr>
                <w:rFonts w:ascii="Arial" w:eastAsia="Times New Roman" w:hAnsi="Arial" w:cs="Arial"/>
                <w:sz w:val="20"/>
                <w:szCs w:val="20"/>
                <w:lang w:eastAsia="pt-BR"/>
              </w:rPr>
              <w:t>molibdato</w:t>
            </w:r>
            <w:proofErr w:type="spellEnd"/>
            <w:r w:rsidRPr="000A3618">
              <w:rPr>
                <w:rFonts w:ascii="Arial" w:eastAsia="Times New Roman" w:hAnsi="Arial" w:cs="Arial"/>
                <w:sz w:val="20"/>
                <w:szCs w:val="20"/>
                <w:lang w:eastAsia="pt-BR"/>
              </w:rPr>
              <w:t xml:space="preserve"> de sódio, cloreto de cromo, </w:t>
            </w:r>
            <w:proofErr w:type="spellStart"/>
            <w:r w:rsidRPr="000A3618">
              <w:rPr>
                <w:rFonts w:ascii="Arial" w:eastAsia="Times New Roman" w:hAnsi="Arial" w:cs="Arial"/>
                <w:sz w:val="20"/>
                <w:szCs w:val="20"/>
                <w:lang w:eastAsia="pt-BR"/>
              </w:rPr>
              <w:t>selenito</w:t>
            </w:r>
            <w:proofErr w:type="spellEnd"/>
            <w:r w:rsidRPr="000A3618">
              <w:rPr>
                <w:rFonts w:ascii="Arial" w:eastAsia="Times New Roman" w:hAnsi="Arial" w:cs="Arial"/>
                <w:sz w:val="20"/>
                <w:szCs w:val="20"/>
                <w:lang w:eastAsia="pt-BR"/>
              </w:rPr>
              <w:t xml:space="preserve"> de sódio, iodeto de potássio), proteína isolada de soja, vitaminas (cloreto de colina, ácido ascórbico, acetato de </w:t>
            </w:r>
            <w:proofErr w:type="spellStart"/>
            <w:r w:rsidRPr="000A3618">
              <w:rPr>
                <w:rFonts w:ascii="Arial" w:eastAsia="Times New Roman" w:hAnsi="Arial" w:cs="Arial"/>
                <w:sz w:val="20"/>
                <w:szCs w:val="20"/>
                <w:lang w:eastAsia="pt-BR"/>
              </w:rPr>
              <w:t>alfatocoferol</w:t>
            </w:r>
            <w:proofErr w:type="spellEnd"/>
            <w:r w:rsidRPr="000A3618">
              <w:rPr>
                <w:rFonts w:ascii="Arial" w:eastAsia="Times New Roman" w:hAnsi="Arial" w:cs="Arial"/>
                <w:sz w:val="20"/>
                <w:szCs w:val="20"/>
                <w:lang w:eastAsia="pt-BR"/>
              </w:rPr>
              <w:t xml:space="preserve">, </w:t>
            </w:r>
            <w:proofErr w:type="spellStart"/>
            <w:r w:rsidRPr="000A3618">
              <w:rPr>
                <w:rFonts w:ascii="Arial" w:eastAsia="Times New Roman" w:hAnsi="Arial" w:cs="Arial"/>
                <w:sz w:val="20"/>
                <w:szCs w:val="20"/>
                <w:lang w:eastAsia="pt-BR"/>
              </w:rPr>
              <w:t>pantotenato</w:t>
            </w:r>
            <w:proofErr w:type="spellEnd"/>
            <w:r w:rsidRPr="000A3618">
              <w:rPr>
                <w:rFonts w:ascii="Arial" w:eastAsia="Times New Roman" w:hAnsi="Arial" w:cs="Arial"/>
                <w:sz w:val="20"/>
                <w:szCs w:val="20"/>
                <w:lang w:eastAsia="pt-BR"/>
              </w:rPr>
              <w:t xml:space="preserve"> de cálcio, cloridrato de piridoxina, cloridrato de tiamina, riboflavina, palmitato de vitamina a, ácido fólico, biotina, </w:t>
            </w:r>
            <w:proofErr w:type="spellStart"/>
            <w:r w:rsidRPr="000A3618">
              <w:rPr>
                <w:rFonts w:ascii="Arial" w:eastAsia="Times New Roman" w:hAnsi="Arial" w:cs="Arial"/>
                <w:sz w:val="20"/>
                <w:szCs w:val="20"/>
                <w:lang w:eastAsia="pt-BR"/>
              </w:rPr>
              <w:t>filoquinona</w:t>
            </w:r>
            <w:proofErr w:type="spellEnd"/>
            <w:r w:rsidRPr="000A3618">
              <w:rPr>
                <w:rFonts w:ascii="Arial" w:eastAsia="Times New Roman" w:hAnsi="Arial" w:cs="Arial"/>
                <w:sz w:val="20"/>
                <w:szCs w:val="20"/>
                <w:lang w:eastAsia="pt-BR"/>
              </w:rPr>
              <w:t xml:space="preserve">, cianocobalamina, vitamina d3), palmitato </w:t>
            </w:r>
            <w:proofErr w:type="spellStart"/>
            <w:r w:rsidRPr="000A3618">
              <w:rPr>
                <w:rFonts w:ascii="Arial" w:eastAsia="Times New Roman" w:hAnsi="Arial" w:cs="Arial"/>
                <w:sz w:val="20"/>
                <w:szCs w:val="20"/>
                <w:lang w:eastAsia="pt-BR"/>
              </w:rPr>
              <w:t>ascorbil</w:t>
            </w:r>
            <w:proofErr w:type="spellEnd"/>
            <w:r w:rsidRPr="000A3618">
              <w:rPr>
                <w:rFonts w:ascii="Arial" w:eastAsia="Times New Roman" w:hAnsi="Arial" w:cs="Arial"/>
                <w:sz w:val="20"/>
                <w:szCs w:val="20"/>
                <w:lang w:eastAsia="pt-BR"/>
              </w:rPr>
              <w:t xml:space="preserve">, mistura de tocoferol e betacaroteno. </w:t>
            </w:r>
            <w:r w:rsidRPr="000A3618">
              <w:rPr>
                <w:rFonts w:ascii="Arial" w:eastAsia="Times New Roman" w:hAnsi="Arial" w:cs="Arial"/>
                <w:sz w:val="20"/>
                <w:szCs w:val="20"/>
                <w:lang w:eastAsia="pt-BR"/>
              </w:rPr>
              <w:br/>
            </w:r>
            <w:r w:rsidRPr="000A3618">
              <w:rPr>
                <w:rFonts w:ascii="Arial" w:eastAsia="Times New Roman" w:hAnsi="Arial" w:cs="Arial"/>
                <w:sz w:val="20"/>
                <w:szCs w:val="20"/>
                <w:lang w:eastAsia="pt-BR"/>
              </w:rPr>
              <w:br/>
              <w:t>LATA DE 400 GR. Com no mínimo 80% do prazo de validade.</w:t>
            </w:r>
            <w:r w:rsidRPr="000A3618">
              <w:rPr>
                <w:rFonts w:ascii="Arial" w:eastAsia="Times New Roman" w:hAnsi="Arial" w:cs="Arial"/>
                <w:sz w:val="20"/>
                <w:szCs w:val="20"/>
                <w:lang w:eastAsia="pt-BR"/>
              </w:rPr>
              <w:br/>
              <w:t>PARAMETRO DE QUALIDADE EQUIVALENTE, SIMILAR OU DE MELHOR QUALIDADE AO ENSURE.</w:t>
            </w:r>
          </w:p>
        </w:tc>
        <w:tc>
          <w:tcPr>
            <w:tcW w:w="1120" w:type="dxa"/>
            <w:shd w:val="clear" w:color="auto" w:fill="auto"/>
            <w:noWrap/>
            <w:vAlign w:val="center"/>
            <w:hideMark/>
          </w:tcPr>
          <w:p w14:paraId="12C84EBF"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LA</w:t>
            </w:r>
          </w:p>
        </w:tc>
        <w:tc>
          <w:tcPr>
            <w:tcW w:w="980" w:type="dxa"/>
            <w:shd w:val="clear" w:color="auto" w:fill="auto"/>
            <w:noWrap/>
            <w:vAlign w:val="center"/>
            <w:hideMark/>
          </w:tcPr>
          <w:p w14:paraId="2981C39D" w14:textId="77777777" w:rsidR="000A3618" w:rsidRPr="000A3618" w:rsidRDefault="000A3618" w:rsidP="000A3618">
            <w:pPr>
              <w:spacing w:after="0" w:line="240" w:lineRule="auto"/>
              <w:jc w:val="center"/>
              <w:rPr>
                <w:rFonts w:ascii="Arial" w:eastAsia="Times New Roman" w:hAnsi="Arial" w:cs="Arial"/>
                <w:color w:val="000000"/>
                <w:sz w:val="20"/>
                <w:szCs w:val="20"/>
                <w:lang w:eastAsia="pt-BR"/>
              </w:rPr>
            </w:pPr>
            <w:r w:rsidRPr="000A3618">
              <w:rPr>
                <w:rFonts w:ascii="Arial" w:eastAsia="Times New Roman" w:hAnsi="Arial" w:cs="Arial"/>
                <w:color w:val="000000"/>
                <w:sz w:val="20"/>
                <w:szCs w:val="20"/>
                <w:lang w:eastAsia="pt-BR"/>
              </w:rPr>
              <w:t>800</w:t>
            </w:r>
          </w:p>
        </w:tc>
        <w:tc>
          <w:tcPr>
            <w:tcW w:w="860" w:type="dxa"/>
          </w:tcPr>
          <w:p w14:paraId="1492BA67" w14:textId="77777777"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860" w:type="dxa"/>
            <w:shd w:val="clear" w:color="auto" w:fill="auto"/>
            <w:noWrap/>
            <w:vAlign w:val="center"/>
          </w:tcPr>
          <w:p w14:paraId="723A29C9" w14:textId="7FE879B9"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c>
          <w:tcPr>
            <w:tcW w:w="1047" w:type="dxa"/>
            <w:shd w:val="clear" w:color="auto" w:fill="auto"/>
            <w:noWrap/>
            <w:vAlign w:val="center"/>
          </w:tcPr>
          <w:p w14:paraId="3C61F65C" w14:textId="0DE8DC09" w:rsidR="000A3618" w:rsidRPr="000A3618" w:rsidRDefault="000A3618" w:rsidP="000A3618">
            <w:pPr>
              <w:spacing w:after="0" w:line="240" w:lineRule="auto"/>
              <w:jc w:val="right"/>
              <w:rPr>
                <w:rFonts w:ascii="Arial" w:eastAsia="Times New Roman" w:hAnsi="Arial" w:cs="Arial"/>
                <w:color w:val="000000"/>
                <w:sz w:val="20"/>
                <w:szCs w:val="20"/>
                <w:lang w:eastAsia="pt-BR"/>
              </w:rPr>
            </w:pPr>
          </w:p>
        </w:tc>
      </w:tr>
    </w:tbl>
    <w:p w14:paraId="526FE3C7" w14:textId="77777777" w:rsidR="000A3618" w:rsidRDefault="000A3618" w:rsidP="00C52188">
      <w:pPr>
        <w:suppressAutoHyphens/>
        <w:spacing w:after="0" w:line="240" w:lineRule="auto"/>
        <w:jc w:val="both"/>
        <w:rPr>
          <w:rFonts w:ascii="Arial" w:eastAsia="Times New Roman" w:hAnsi="Arial" w:cs="Arial"/>
          <w:b/>
          <w:bCs/>
          <w:sz w:val="24"/>
          <w:szCs w:val="24"/>
          <w:lang w:eastAsia="pt-BR"/>
        </w:rPr>
      </w:pPr>
    </w:p>
    <w:p w14:paraId="15F8E3A5" w14:textId="77777777" w:rsidR="000A3618" w:rsidRDefault="000A3618" w:rsidP="000A3618">
      <w:pPr>
        <w:suppressAutoHyphens/>
        <w:spacing w:after="0" w:line="240" w:lineRule="auto"/>
        <w:jc w:val="both"/>
        <w:rPr>
          <w:rFonts w:cs="Arial"/>
          <w:b/>
          <w:bCs/>
          <w:szCs w:val="24"/>
        </w:rPr>
      </w:pPr>
      <w:r w:rsidRPr="00D27841">
        <w:rPr>
          <w:rFonts w:ascii="Arial" w:eastAsia="Times New Roman" w:hAnsi="Arial" w:cs="Arial"/>
          <w:b/>
          <w:bCs/>
          <w:sz w:val="24"/>
          <w:szCs w:val="24"/>
          <w:lang w:eastAsia="pt-BR"/>
        </w:rPr>
        <w:t xml:space="preserve">4.1. </w:t>
      </w:r>
      <w:r w:rsidRPr="0078270A">
        <w:rPr>
          <w:rFonts w:ascii="Arial" w:eastAsia="Times New Roman" w:hAnsi="Arial" w:cs="Arial"/>
          <w:b/>
          <w:bCs/>
          <w:sz w:val="24"/>
          <w:szCs w:val="24"/>
          <w:lang w:eastAsia="pt-BR"/>
        </w:rPr>
        <w:t>Para efeito dos lances será considerad</w:t>
      </w:r>
      <w:r>
        <w:rPr>
          <w:rFonts w:ascii="Arial" w:eastAsia="Times New Roman" w:hAnsi="Arial" w:cs="Arial"/>
          <w:b/>
          <w:bCs/>
          <w:sz w:val="24"/>
          <w:szCs w:val="24"/>
          <w:lang w:eastAsia="pt-BR"/>
        </w:rPr>
        <w:t xml:space="preserve">o o </w:t>
      </w:r>
      <w:r w:rsidRPr="00D27841">
        <w:rPr>
          <w:rFonts w:ascii="Arial" w:eastAsia="Times New Roman" w:hAnsi="Arial" w:cs="Arial"/>
          <w:b/>
          <w:bCs/>
          <w:sz w:val="24"/>
          <w:szCs w:val="24"/>
          <w:lang w:eastAsia="pt-BR"/>
        </w:rPr>
        <w:t>VALOR TOTAL DE CADA LOTE,</w:t>
      </w:r>
      <w:r>
        <w:rPr>
          <w:rFonts w:ascii="Arial" w:eastAsia="Times New Roman" w:hAnsi="Arial" w:cs="Arial"/>
          <w:b/>
          <w:bCs/>
          <w:sz w:val="24"/>
          <w:szCs w:val="24"/>
          <w:lang w:eastAsia="pt-BR"/>
        </w:rPr>
        <w:t xml:space="preserve"> que deve ser a multiplicação da quantidade pelo valor unitário em R$ de cada item que compõe o lote, resultando na soma final desses itens</w:t>
      </w:r>
      <w:r>
        <w:rPr>
          <w:rFonts w:cs="Arial"/>
          <w:b/>
          <w:bCs/>
          <w:szCs w:val="24"/>
        </w:rPr>
        <w:t>.</w:t>
      </w:r>
    </w:p>
    <w:p w14:paraId="2E7F7B8B" w14:textId="77777777" w:rsidR="00BF6C0B" w:rsidRDefault="00BF6C0B" w:rsidP="000A3618">
      <w:pPr>
        <w:suppressAutoHyphens/>
        <w:spacing w:after="0" w:line="240" w:lineRule="auto"/>
        <w:jc w:val="both"/>
        <w:rPr>
          <w:rFonts w:cs="Arial"/>
          <w:b/>
          <w:bCs/>
          <w:szCs w:val="24"/>
        </w:rPr>
      </w:pPr>
    </w:p>
    <w:p w14:paraId="5636B5C8" w14:textId="658EC612" w:rsidR="00BF6C0B" w:rsidRPr="00BF6C0B" w:rsidRDefault="00BF6C0B" w:rsidP="000A3618">
      <w:pPr>
        <w:suppressAutoHyphens/>
        <w:spacing w:after="0" w:line="240" w:lineRule="auto"/>
        <w:jc w:val="both"/>
        <w:rPr>
          <w:rFonts w:ascii="Arial" w:eastAsia="Times New Roman" w:hAnsi="Arial" w:cs="Arial"/>
          <w:b/>
          <w:bCs/>
          <w:sz w:val="24"/>
          <w:szCs w:val="24"/>
          <w:lang w:eastAsia="pt-BR"/>
        </w:rPr>
      </w:pPr>
      <w:r w:rsidRPr="00BF6C0B">
        <w:rPr>
          <w:rFonts w:ascii="Arial" w:eastAsia="Times New Roman" w:hAnsi="Arial" w:cs="Arial"/>
          <w:b/>
          <w:bCs/>
          <w:sz w:val="24"/>
          <w:szCs w:val="24"/>
          <w:lang w:eastAsia="pt-BR"/>
        </w:rPr>
        <w:t xml:space="preserve">4.2. </w:t>
      </w:r>
      <w:r>
        <w:rPr>
          <w:rFonts w:ascii="Arial" w:eastAsia="Times New Roman" w:hAnsi="Arial" w:cs="Arial"/>
          <w:b/>
          <w:bCs/>
          <w:sz w:val="24"/>
          <w:szCs w:val="24"/>
          <w:lang w:eastAsia="pt-BR"/>
        </w:rPr>
        <w:t>NO ATO DA ENTREGA o</w:t>
      </w:r>
      <w:r w:rsidRPr="00BF6C0B">
        <w:rPr>
          <w:rFonts w:ascii="Arial" w:eastAsia="Times New Roman" w:hAnsi="Arial" w:cs="Arial"/>
          <w:b/>
          <w:bCs/>
          <w:sz w:val="24"/>
          <w:szCs w:val="24"/>
          <w:lang w:eastAsia="pt-BR"/>
        </w:rPr>
        <w:t xml:space="preserve"> prazo de validade </w:t>
      </w:r>
      <w:r>
        <w:rPr>
          <w:rFonts w:ascii="Arial" w:eastAsia="Times New Roman" w:hAnsi="Arial" w:cs="Arial"/>
          <w:b/>
          <w:bCs/>
          <w:sz w:val="24"/>
          <w:szCs w:val="24"/>
          <w:lang w:eastAsia="pt-BR"/>
        </w:rPr>
        <w:t xml:space="preserve">mínima </w:t>
      </w:r>
      <w:r w:rsidRPr="00BF6C0B">
        <w:rPr>
          <w:rFonts w:ascii="Arial" w:eastAsia="Times New Roman" w:hAnsi="Arial" w:cs="Arial"/>
          <w:b/>
          <w:bCs/>
          <w:sz w:val="24"/>
          <w:szCs w:val="24"/>
          <w:lang w:eastAsia="pt-BR"/>
        </w:rPr>
        <w:t>dos produtos</w:t>
      </w:r>
      <w:r w:rsidR="00FF479E">
        <w:rPr>
          <w:rFonts w:ascii="Arial" w:eastAsia="Times New Roman" w:hAnsi="Arial" w:cs="Arial"/>
          <w:b/>
          <w:bCs/>
          <w:sz w:val="24"/>
          <w:szCs w:val="24"/>
          <w:lang w:eastAsia="pt-BR"/>
        </w:rPr>
        <w:t>, no que couber,</w:t>
      </w:r>
      <w:r>
        <w:rPr>
          <w:rFonts w:ascii="Arial" w:eastAsia="Times New Roman" w:hAnsi="Arial" w:cs="Arial"/>
          <w:b/>
          <w:bCs/>
          <w:sz w:val="24"/>
          <w:szCs w:val="24"/>
          <w:lang w:eastAsia="pt-BR"/>
        </w:rPr>
        <w:t xml:space="preserve"> deverá ser de no mínimo 70% do prazo de validade constante na embalagem, salvo exigência contrária constante na tabela acima.</w:t>
      </w:r>
    </w:p>
    <w:p w14:paraId="0702BC7A" w14:textId="77777777" w:rsidR="000A3618" w:rsidRDefault="000A3618" w:rsidP="00C52188">
      <w:pPr>
        <w:suppressAutoHyphens/>
        <w:spacing w:after="0" w:line="240" w:lineRule="auto"/>
        <w:jc w:val="both"/>
        <w:rPr>
          <w:rFonts w:ascii="Arial" w:eastAsia="Times New Roman" w:hAnsi="Arial" w:cs="Arial"/>
          <w:b/>
          <w:bCs/>
          <w:sz w:val="24"/>
          <w:szCs w:val="24"/>
          <w:lang w:eastAsia="pt-BR"/>
        </w:rPr>
      </w:pPr>
    </w:p>
    <w:bookmarkEnd w:id="6"/>
    <w:p w14:paraId="3C39D37C" w14:textId="0C997269" w:rsidR="009D5191" w:rsidRDefault="000A3618" w:rsidP="009D5191">
      <w:pPr>
        <w:suppressAutoHyphens/>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5</w:t>
      </w:r>
      <w:r w:rsidR="009D5191" w:rsidRPr="0096248C">
        <w:rPr>
          <w:rFonts w:ascii="Arial" w:eastAsia="Times New Roman" w:hAnsi="Arial" w:cs="Arial"/>
          <w:b/>
          <w:bCs/>
          <w:sz w:val="24"/>
          <w:szCs w:val="24"/>
          <w:lang w:eastAsia="pt-BR"/>
        </w:rPr>
        <w:t>. MINUTA DE CONTRATO E DE ATA DE REGISTRO DE PREÇOS</w:t>
      </w:r>
    </w:p>
    <w:p w14:paraId="11730D33" w14:textId="77777777" w:rsidR="00714749" w:rsidRDefault="00714749" w:rsidP="009D5191">
      <w:pPr>
        <w:suppressAutoHyphens/>
        <w:spacing w:after="0" w:line="240" w:lineRule="auto"/>
        <w:jc w:val="both"/>
        <w:rPr>
          <w:rFonts w:ascii="Arial" w:eastAsia="Times New Roman" w:hAnsi="Arial" w:cs="Arial"/>
          <w:sz w:val="24"/>
          <w:szCs w:val="24"/>
          <w:lang w:eastAsia="pt-BR"/>
        </w:rPr>
      </w:pPr>
    </w:p>
    <w:p w14:paraId="05CE0624" w14:textId="689A5A4D" w:rsidR="0026269F" w:rsidRPr="00090E0F" w:rsidRDefault="000A3618" w:rsidP="009D5191">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5</w:t>
      </w:r>
      <w:r w:rsidR="00714749">
        <w:rPr>
          <w:rFonts w:ascii="Arial" w:eastAsia="Times New Roman" w:hAnsi="Arial" w:cs="Arial"/>
          <w:sz w:val="24"/>
          <w:szCs w:val="24"/>
          <w:lang w:eastAsia="pt-BR"/>
        </w:rPr>
        <w:t xml:space="preserve">.1. </w:t>
      </w:r>
      <w:r w:rsidR="009D5191" w:rsidRPr="00A85CB0">
        <w:rPr>
          <w:rFonts w:ascii="Arial" w:eastAsia="Times New Roman" w:hAnsi="Arial" w:cs="Arial"/>
          <w:sz w:val="24"/>
          <w:szCs w:val="24"/>
          <w:lang w:eastAsia="pt-BR"/>
        </w:rPr>
        <w:t>A Minuta de Contrato (Anexo I</w:t>
      </w:r>
      <w:r w:rsidR="009D5191">
        <w:rPr>
          <w:rFonts w:ascii="Arial" w:eastAsia="Times New Roman" w:hAnsi="Arial" w:cs="Arial"/>
          <w:sz w:val="24"/>
          <w:szCs w:val="24"/>
          <w:lang w:eastAsia="pt-BR"/>
        </w:rPr>
        <w:t>I</w:t>
      </w:r>
      <w:r w:rsidR="009D5191" w:rsidRPr="00A85CB0">
        <w:rPr>
          <w:rFonts w:ascii="Arial" w:eastAsia="Times New Roman" w:hAnsi="Arial" w:cs="Arial"/>
          <w:sz w:val="24"/>
          <w:szCs w:val="24"/>
          <w:lang w:eastAsia="pt-BR"/>
        </w:rPr>
        <w:t>)</w:t>
      </w:r>
      <w:r w:rsidR="009D5191">
        <w:rPr>
          <w:rFonts w:ascii="Arial" w:eastAsia="Times New Roman" w:hAnsi="Arial" w:cs="Arial"/>
          <w:sz w:val="24"/>
          <w:szCs w:val="24"/>
          <w:lang w:eastAsia="pt-BR"/>
        </w:rPr>
        <w:t xml:space="preserve"> e a Minuta da Ata de Registro de Preços (Anexo IV)</w:t>
      </w:r>
      <w:r w:rsidR="009D5191" w:rsidRPr="00A85CB0">
        <w:rPr>
          <w:rFonts w:ascii="Arial" w:eastAsia="Times New Roman" w:hAnsi="Arial" w:cs="Arial"/>
          <w:sz w:val="24"/>
          <w:szCs w:val="24"/>
          <w:lang w:eastAsia="pt-BR"/>
        </w:rPr>
        <w:t xml:space="preserve"> </w:t>
      </w:r>
      <w:r w:rsidR="009D5191">
        <w:rPr>
          <w:rFonts w:ascii="Arial" w:eastAsia="Times New Roman" w:hAnsi="Arial" w:cs="Arial"/>
          <w:sz w:val="24"/>
          <w:szCs w:val="24"/>
          <w:lang w:eastAsia="pt-BR"/>
        </w:rPr>
        <w:t>são</w:t>
      </w:r>
      <w:r w:rsidR="009D5191" w:rsidRPr="00A85CB0">
        <w:rPr>
          <w:rFonts w:ascii="Arial" w:eastAsia="Times New Roman" w:hAnsi="Arial" w:cs="Arial"/>
          <w:sz w:val="24"/>
          <w:szCs w:val="24"/>
          <w:lang w:eastAsia="pt-BR"/>
        </w:rPr>
        <w:t xml:space="preserve"> parte</w:t>
      </w:r>
      <w:r w:rsidR="009D5191">
        <w:rPr>
          <w:rFonts w:ascii="Arial" w:eastAsia="Times New Roman" w:hAnsi="Arial" w:cs="Arial"/>
          <w:sz w:val="24"/>
          <w:szCs w:val="24"/>
          <w:lang w:eastAsia="pt-BR"/>
        </w:rPr>
        <w:t>s</w:t>
      </w:r>
      <w:r w:rsidR="009D5191" w:rsidRPr="00A85CB0">
        <w:rPr>
          <w:rFonts w:ascii="Arial" w:eastAsia="Times New Roman" w:hAnsi="Arial" w:cs="Arial"/>
          <w:sz w:val="24"/>
          <w:szCs w:val="24"/>
          <w:lang w:eastAsia="pt-BR"/>
        </w:rPr>
        <w:t xml:space="preserve"> integrante</w:t>
      </w:r>
      <w:r w:rsidR="009D5191">
        <w:rPr>
          <w:rFonts w:ascii="Arial" w:eastAsia="Times New Roman" w:hAnsi="Arial" w:cs="Arial"/>
          <w:sz w:val="24"/>
          <w:szCs w:val="24"/>
          <w:lang w:eastAsia="pt-BR"/>
        </w:rPr>
        <w:t>s</w:t>
      </w:r>
      <w:r w:rsidR="009D5191" w:rsidRPr="00A85CB0">
        <w:rPr>
          <w:rFonts w:ascii="Arial" w:eastAsia="Times New Roman" w:hAnsi="Arial" w:cs="Arial"/>
          <w:sz w:val="24"/>
          <w:szCs w:val="24"/>
          <w:lang w:eastAsia="pt-BR"/>
        </w:rPr>
        <w:t xml:space="preserve"> deste termo, complementando-o nas condições e informações que não lhe contrariarem</w:t>
      </w:r>
      <w:r w:rsidR="009D5191">
        <w:rPr>
          <w:rFonts w:ascii="Arial" w:eastAsia="Times New Roman" w:hAnsi="Arial" w:cs="Arial"/>
          <w:sz w:val="24"/>
          <w:szCs w:val="24"/>
          <w:lang w:eastAsia="pt-BR"/>
        </w:rPr>
        <w:t>.</w:t>
      </w:r>
    </w:p>
    <w:p w14:paraId="4BCE57C9" w14:textId="77777777" w:rsidR="004959C8" w:rsidRDefault="004959C8" w:rsidP="007B666F">
      <w:pPr>
        <w:suppressAutoHyphens/>
        <w:spacing w:after="0" w:line="240" w:lineRule="auto"/>
        <w:jc w:val="both"/>
        <w:rPr>
          <w:rFonts w:ascii="Arial" w:eastAsia="Times New Roman" w:hAnsi="Arial" w:cs="Arial"/>
          <w:sz w:val="24"/>
          <w:szCs w:val="24"/>
          <w:lang w:eastAsia="pt-BR"/>
        </w:rPr>
      </w:pPr>
    </w:p>
    <w:p w14:paraId="460AA983" w14:textId="77777777" w:rsidR="005902E3" w:rsidRDefault="005902E3" w:rsidP="007B666F">
      <w:pPr>
        <w:suppressAutoHyphens/>
        <w:spacing w:after="0" w:line="240" w:lineRule="auto"/>
        <w:jc w:val="both"/>
        <w:rPr>
          <w:rFonts w:ascii="Arial" w:eastAsia="Times New Roman" w:hAnsi="Arial" w:cs="Arial"/>
          <w:sz w:val="24"/>
          <w:szCs w:val="24"/>
          <w:lang w:eastAsia="pt-BR"/>
        </w:rPr>
      </w:pPr>
    </w:p>
    <w:p w14:paraId="2215EB38" w14:textId="77777777" w:rsidR="005902E3" w:rsidRDefault="005902E3" w:rsidP="007B666F">
      <w:pPr>
        <w:suppressAutoHyphens/>
        <w:spacing w:after="0" w:line="240" w:lineRule="auto"/>
        <w:jc w:val="both"/>
        <w:rPr>
          <w:rFonts w:ascii="Arial" w:eastAsia="Times New Roman" w:hAnsi="Arial" w:cs="Arial"/>
          <w:sz w:val="24"/>
          <w:szCs w:val="24"/>
          <w:lang w:eastAsia="pt-BR"/>
        </w:rPr>
      </w:pPr>
    </w:p>
    <w:p w14:paraId="3DED9B03" w14:textId="77777777" w:rsidR="005902E3" w:rsidRDefault="005902E3" w:rsidP="007B666F">
      <w:pPr>
        <w:suppressAutoHyphens/>
        <w:spacing w:after="0" w:line="240" w:lineRule="auto"/>
        <w:jc w:val="both"/>
        <w:rPr>
          <w:rFonts w:ascii="Arial" w:eastAsia="Times New Roman" w:hAnsi="Arial" w:cs="Arial"/>
          <w:sz w:val="24"/>
          <w:szCs w:val="24"/>
          <w:lang w:eastAsia="pt-BR"/>
        </w:rPr>
      </w:pPr>
    </w:p>
    <w:p w14:paraId="5F60897F" w14:textId="77777777" w:rsidR="005902E3" w:rsidRDefault="005902E3" w:rsidP="007B666F">
      <w:pPr>
        <w:suppressAutoHyphens/>
        <w:spacing w:after="0" w:line="240" w:lineRule="auto"/>
        <w:jc w:val="both"/>
        <w:rPr>
          <w:rFonts w:ascii="Arial" w:eastAsia="Times New Roman" w:hAnsi="Arial" w:cs="Arial"/>
          <w:sz w:val="24"/>
          <w:szCs w:val="24"/>
          <w:lang w:eastAsia="pt-BR"/>
        </w:rPr>
      </w:pPr>
    </w:p>
    <w:p w14:paraId="06D1D4C7" w14:textId="77777777" w:rsidR="00894FD8" w:rsidRDefault="00894FD8" w:rsidP="007B666F">
      <w:pPr>
        <w:suppressAutoHyphens/>
        <w:spacing w:after="0" w:line="240" w:lineRule="auto"/>
        <w:jc w:val="both"/>
        <w:rPr>
          <w:rFonts w:ascii="Arial" w:eastAsia="Times New Roman" w:hAnsi="Arial" w:cs="Arial"/>
          <w:sz w:val="24"/>
          <w:szCs w:val="24"/>
          <w:lang w:eastAsia="pt-BR"/>
        </w:rPr>
      </w:pPr>
    </w:p>
    <w:p w14:paraId="37A712DF" w14:textId="77777777" w:rsidR="00894FD8" w:rsidRDefault="00894FD8" w:rsidP="007B666F">
      <w:pPr>
        <w:suppressAutoHyphens/>
        <w:spacing w:after="0" w:line="240" w:lineRule="auto"/>
        <w:jc w:val="both"/>
        <w:rPr>
          <w:rFonts w:ascii="Arial" w:eastAsia="Times New Roman" w:hAnsi="Arial" w:cs="Arial"/>
          <w:sz w:val="24"/>
          <w:szCs w:val="24"/>
          <w:lang w:eastAsia="pt-BR"/>
        </w:rPr>
      </w:pPr>
    </w:p>
    <w:p w14:paraId="505200F7" w14:textId="77777777" w:rsidR="00894FD8" w:rsidRDefault="00894FD8" w:rsidP="007B666F">
      <w:pPr>
        <w:suppressAutoHyphens/>
        <w:spacing w:after="0" w:line="240" w:lineRule="auto"/>
        <w:jc w:val="both"/>
        <w:rPr>
          <w:rFonts w:ascii="Arial" w:eastAsia="Times New Roman" w:hAnsi="Arial" w:cs="Arial"/>
          <w:sz w:val="24"/>
          <w:szCs w:val="24"/>
          <w:lang w:eastAsia="pt-BR"/>
        </w:rPr>
      </w:pPr>
    </w:p>
    <w:p w14:paraId="7BB26FC1" w14:textId="77777777" w:rsidR="00894FD8" w:rsidRDefault="00894FD8" w:rsidP="007B666F">
      <w:pPr>
        <w:suppressAutoHyphens/>
        <w:spacing w:after="0" w:line="240" w:lineRule="auto"/>
        <w:jc w:val="both"/>
        <w:rPr>
          <w:rFonts w:ascii="Arial" w:eastAsia="Times New Roman" w:hAnsi="Arial" w:cs="Arial"/>
          <w:sz w:val="24"/>
          <w:szCs w:val="24"/>
          <w:lang w:eastAsia="pt-BR"/>
        </w:rPr>
      </w:pPr>
    </w:p>
    <w:p w14:paraId="5C56EFF8" w14:textId="77777777" w:rsidR="00894FD8" w:rsidRDefault="00894FD8" w:rsidP="007B666F">
      <w:pPr>
        <w:suppressAutoHyphens/>
        <w:spacing w:after="0" w:line="240" w:lineRule="auto"/>
        <w:jc w:val="both"/>
        <w:rPr>
          <w:rFonts w:ascii="Arial" w:eastAsia="Times New Roman" w:hAnsi="Arial" w:cs="Arial"/>
          <w:sz w:val="24"/>
          <w:szCs w:val="24"/>
          <w:lang w:eastAsia="pt-BR"/>
        </w:rPr>
      </w:pPr>
    </w:p>
    <w:p w14:paraId="682384C3" w14:textId="48423B9D" w:rsidR="00894FD8" w:rsidRDefault="00370929" w:rsidP="00370929">
      <w:pPr>
        <w:tabs>
          <w:tab w:val="left" w:pos="3912"/>
        </w:tabs>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b/>
      </w:r>
    </w:p>
    <w:p w14:paraId="074B127C" w14:textId="77777777" w:rsidR="00370929" w:rsidRDefault="00370929" w:rsidP="00370929">
      <w:pPr>
        <w:tabs>
          <w:tab w:val="left" w:pos="3912"/>
        </w:tabs>
        <w:suppressAutoHyphens/>
        <w:spacing w:after="0" w:line="240" w:lineRule="auto"/>
        <w:jc w:val="both"/>
        <w:rPr>
          <w:rFonts w:ascii="Arial" w:eastAsia="Times New Roman" w:hAnsi="Arial" w:cs="Arial"/>
          <w:sz w:val="24"/>
          <w:szCs w:val="24"/>
          <w:lang w:eastAsia="pt-BR"/>
        </w:rPr>
      </w:pPr>
    </w:p>
    <w:p w14:paraId="4321693B" w14:textId="77777777" w:rsidR="007B666F" w:rsidRPr="0047671B" w:rsidRDefault="007B666F" w:rsidP="00191CEA">
      <w:pPr>
        <w:suppressAutoHyphens/>
        <w:spacing w:after="0" w:line="240" w:lineRule="auto"/>
        <w:jc w:val="center"/>
        <w:rPr>
          <w:rFonts w:ascii="Arial" w:eastAsia="Times New Roman" w:hAnsi="Arial" w:cs="Arial"/>
          <w:b/>
          <w:bCs/>
          <w:sz w:val="24"/>
          <w:szCs w:val="24"/>
          <w:lang w:eastAsia="pt-BR"/>
        </w:rPr>
      </w:pPr>
      <w:r w:rsidRPr="0047671B">
        <w:rPr>
          <w:rFonts w:ascii="Arial" w:eastAsia="Times New Roman" w:hAnsi="Arial" w:cs="Arial"/>
          <w:b/>
          <w:bCs/>
          <w:sz w:val="24"/>
          <w:szCs w:val="24"/>
          <w:lang w:eastAsia="pt-BR"/>
        </w:rPr>
        <w:lastRenderedPageBreak/>
        <w:t>ANEXO I</w:t>
      </w:r>
      <w:r w:rsidR="00536CAB">
        <w:rPr>
          <w:rFonts w:ascii="Arial" w:eastAsia="Times New Roman" w:hAnsi="Arial" w:cs="Arial"/>
          <w:b/>
          <w:bCs/>
          <w:sz w:val="24"/>
          <w:szCs w:val="24"/>
          <w:lang w:eastAsia="pt-BR"/>
        </w:rPr>
        <w:t>I</w:t>
      </w:r>
    </w:p>
    <w:p w14:paraId="73CECD5A" w14:textId="77777777" w:rsidR="00BD5473" w:rsidRPr="0047671B" w:rsidRDefault="00BD5473" w:rsidP="007B666F">
      <w:pPr>
        <w:suppressAutoHyphens/>
        <w:spacing w:after="0" w:line="240" w:lineRule="auto"/>
        <w:jc w:val="center"/>
        <w:rPr>
          <w:rFonts w:ascii="Arial" w:eastAsia="Times New Roman" w:hAnsi="Arial" w:cs="Arial"/>
          <w:b/>
          <w:bCs/>
          <w:sz w:val="24"/>
          <w:szCs w:val="24"/>
          <w:lang w:eastAsia="pt-BR"/>
        </w:rPr>
      </w:pPr>
    </w:p>
    <w:p w14:paraId="5FA8FC7D" w14:textId="77777777" w:rsidR="007B666F" w:rsidRPr="0047671B" w:rsidRDefault="007B666F" w:rsidP="007B666F">
      <w:pPr>
        <w:suppressAutoHyphens/>
        <w:spacing w:after="0" w:line="240" w:lineRule="auto"/>
        <w:jc w:val="center"/>
        <w:rPr>
          <w:rFonts w:ascii="Arial" w:eastAsia="Times New Roman" w:hAnsi="Arial" w:cs="Arial"/>
          <w:b/>
          <w:bCs/>
          <w:sz w:val="24"/>
          <w:szCs w:val="24"/>
          <w:lang w:eastAsia="pt-BR"/>
        </w:rPr>
      </w:pPr>
      <w:r w:rsidRPr="0047671B">
        <w:rPr>
          <w:rFonts w:ascii="Arial" w:eastAsia="Times New Roman" w:hAnsi="Arial" w:cs="Arial"/>
          <w:b/>
          <w:bCs/>
          <w:sz w:val="24"/>
          <w:szCs w:val="24"/>
          <w:lang w:eastAsia="pt-BR"/>
        </w:rPr>
        <w:t>MINUTA DE CONTRATO</w:t>
      </w:r>
    </w:p>
    <w:p w14:paraId="70EB3EEB" w14:textId="77777777" w:rsidR="00BD5473" w:rsidRPr="0047671B" w:rsidRDefault="00BD5473" w:rsidP="007B666F">
      <w:pPr>
        <w:suppressAutoHyphens/>
        <w:spacing w:after="0" w:line="240" w:lineRule="auto"/>
        <w:jc w:val="both"/>
        <w:rPr>
          <w:rFonts w:ascii="Arial" w:eastAsia="Times New Roman" w:hAnsi="Arial" w:cs="Arial"/>
          <w:b/>
          <w:bCs/>
          <w:sz w:val="24"/>
          <w:szCs w:val="24"/>
          <w:lang w:eastAsia="pt-BR"/>
        </w:rPr>
      </w:pPr>
    </w:p>
    <w:p w14:paraId="0BD9B2B6" w14:textId="77777777" w:rsidR="007B666F" w:rsidRPr="0047671B" w:rsidRDefault="007B666F" w:rsidP="007B666F">
      <w:pPr>
        <w:suppressAutoHyphens/>
        <w:spacing w:after="0" w:line="240" w:lineRule="auto"/>
        <w:ind w:left="4678"/>
        <w:jc w:val="both"/>
        <w:rPr>
          <w:rFonts w:ascii="Arial" w:eastAsia="Times New Roman" w:hAnsi="Arial" w:cs="Arial"/>
          <w:b/>
          <w:bCs/>
          <w:sz w:val="24"/>
          <w:szCs w:val="24"/>
          <w:lang w:eastAsia="pt-BR"/>
        </w:rPr>
      </w:pPr>
      <w:r w:rsidRPr="0047671B">
        <w:rPr>
          <w:rFonts w:ascii="Arial" w:eastAsia="Times New Roman" w:hAnsi="Arial" w:cs="Arial"/>
          <w:b/>
          <w:bCs/>
          <w:sz w:val="24"/>
          <w:szCs w:val="24"/>
          <w:lang w:eastAsia="pt-BR"/>
        </w:rPr>
        <w:t xml:space="preserve">CONTRATO Nº ____________ QUE ENTRE SI FAZEM O MUNICÍPIO DE </w:t>
      </w:r>
      <w:r>
        <w:rPr>
          <w:rFonts w:ascii="Arial" w:eastAsia="Times New Roman" w:hAnsi="Arial" w:cs="Arial"/>
          <w:b/>
          <w:bCs/>
          <w:sz w:val="24"/>
          <w:szCs w:val="24"/>
          <w:lang w:eastAsia="pt-BR"/>
        </w:rPr>
        <w:t>MASSAPÊ</w:t>
      </w:r>
      <w:r w:rsidRPr="0047671B">
        <w:rPr>
          <w:rFonts w:ascii="Arial" w:eastAsia="Times New Roman" w:hAnsi="Arial" w:cs="Arial"/>
          <w:b/>
          <w:bCs/>
          <w:sz w:val="24"/>
          <w:szCs w:val="24"/>
          <w:lang w:eastAsia="pt-BR"/>
        </w:rPr>
        <w:t xml:space="preserve"> E __________________________, PARA O OBJETO QUE NELE DECLARA.</w:t>
      </w:r>
    </w:p>
    <w:p w14:paraId="39A9B4FA" w14:textId="77777777" w:rsidR="007B666F" w:rsidRDefault="007B666F" w:rsidP="007B666F">
      <w:pPr>
        <w:suppressAutoHyphens/>
        <w:spacing w:after="0" w:line="240" w:lineRule="auto"/>
        <w:jc w:val="both"/>
        <w:rPr>
          <w:rFonts w:ascii="Arial" w:eastAsia="Times New Roman" w:hAnsi="Arial" w:cs="Arial"/>
          <w:b/>
          <w:bCs/>
          <w:sz w:val="24"/>
          <w:szCs w:val="24"/>
          <w:lang w:eastAsia="pt-BR"/>
        </w:rPr>
      </w:pPr>
    </w:p>
    <w:p w14:paraId="3E90B1E3" w14:textId="77777777" w:rsidR="00BD5473" w:rsidRPr="0047671B" w:rsidRDefault="00BD5473" w:rsidP="007B666F">
      <w:pPr>
        <w:suppressAutoHyphens/>
        <w:spacing w:after="0" w:line="240" w:lineRule="auto"/>
        <w:jc w:val="both"/>
        <w:rPr>
          <w:rFonts w:ascii="Arial" w:eastAsia="Times New Roman" w:hAnsi="Arial" w:cs="Arial"/>
          <w:b/>
          <w:bCs/>
          <w:sz w:val="24"/>
          <w:szCs w:val="24"/>
          <w:lang w:eastAsia="pt-BR"/>
        </w:rPr>
      </w:pPr>
    </w:p>
    <w:bookmarkEnd w:id="5"/>
    <w:p w14:paraId="7D8E9618"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r w:rsidRPr="001477E0">
        <w:rPr>
          <w:rFonts w:ascii="Arial" w:eastAsia="Times New Roman" w:hAnsi="Arial" w:cs="Arial"/>
          <w:b/>
          <w:bCs/>
          <w:sz w:val="24"/>
          <w:szCs w:val="24"/>
          <w:lang w:eastAsia="pt-BR"/>
        </w:rPr>
        <w:t>O MUNICÍPIO DE MASSAPÊ-CE.,</w:t>
      </w:r>
      <w:r w:rsidRPr="001477E0">
        <w:rPr>
          <w:rFonts w:ascii="Arial" w:eastAsia="Times New Roman" w:hAnsi="Arial" w:cs="Arial"/>
          <w:sz w:val="24"/>
          <w:szCs w:val="24"/>
          <w:lang w:eastAsia="pt-BR"/>
        </w:rPr>
        <w:t xml:space="preserve"> através da </w:t>
      </w:r>
      <w:r w:rsidRPr="00F07E16">
        <w:rPr>
          <w:rFonts w:ascii="Arial" w:eastAsia="Times New Roman" w:hAnsi="Arial" w:cs="Arial"/>
          <w:b/>
          <w:sz w:val="24"/>
          <w:szCs w:val="24"/>
          <w:lang w:eastAsia="pt-BR"/>
        </w:rPr>
        <w:t xml:space="preserve">Secretaria </w:t>
      </w:r>
      <w:r>
        <w:rPr>
          <w:rFonts w:ascii="Arial" w:eastAsia="Times New Roman" w:hAnsi="Arial" w:cs="Arial"/>
          <w:b/>
          <w:sz w:val="24"/>
          <w:szCs w:val="24"/>
          <w:lang w:eastAsia="pt-BR"/>
        </w:rPr>
        <w:t xml:space="preserve">de </w:t>
      </w:r>
      <w:r w:rsidRPr="009E0E87">
        <w:rPr>
          <w:rFonts w:ascii="Arial" w:eastAsia="Times New Roman" w:hAnsi="Arial" w:cs="Arial"/>
          <w:b/>
          <w:sz w:val="24"/>
          <w:szCs w:val="24"/>
          <w:lang w:eastAsia="pt-BR"/>
        </w:rPr>
        <w:t xml:space="preserve">Saúde </w:t>
      </w:r>
      <w:r w:rsidRPr="00555486">
        <w:rPr>
          <w:rFonts w:ascii="Arial" w:eastAsia="Times New Roman" w:hAnsi="Arial" w:cs="Arial"/>
          <w:b/>
          <w:bCs/>
          <w:sz w:val="24"/>
          <w:szCs w:val="24"/>
          <w:lang w:eastAsia="pt-BR"/>
        </w:rPr>
        <w:t>da Prefeitura Municipal</w:t>
      </w:r>
      <w:r w:rsidRPr="001477E0">
        <w:rPr>
          <w:rFonts w:ascii="Arial" w:eastAsia="Times New Roman" w:hAnsi="Arial" w:cs="Arial"/>
          <w:sz w:val="24"/>
          <w:szCs w:val="24"/>
          <w:lang w:eastAsia="pt-BR"/>
        </w:rPr>
        <w:t xml:space="preserve"> de um lado, sediada à Rua Major</w:t>
      </w:r>
      <w:r>
        <w:rPr>
          <w:rFonts w:ascii="Arial" w:eastAsia="Times New Roman" w:hAnsi="Arial" w:cs="Arial"/>
          <w:sz w:val="24"/>
          <w:szCs w:val="24"/>
          <w:lang w:eastAsia="pt-BR"/>
        </w:rPr>
        <w:t xml:space="preserve"> José Paulino</w:t>
      </w:r>
      <w:r w:rsidRPr="00090E0F">
        <w:rPr>
          <w:rFonts w:ascii="Arial" w:eastAsia="Times New Roman" w:hAnsi="Arial" w:cs="Arial"/>
          <w:sz w:val="24"/>
          <w:szCs w:val="24"/>
          <w:lang w:eastAsia="pt-BR"/>
        </w:rPr>
        <w:t xml:space="preserve">, nº </w:t>
      </w:r>
      <w:r>
        <w:rPr>
          <w:rFonts w:ascii="Arial" w:eastAsia="Times New Roman" w:hAnsi="Arial" w:cs="Arial"/>
          <w:sz w:val="24"/>
          <w:szCs w:val="24"/>
          <w:lang w:eastAsia="pt-BR"/>
        </w:rPr>
        <w:t>191</w:t>
      </w:r>
      <w:r w:rsidRPr="00090E0F">
        <w:rPr>
          <w:rFonts w:ascii="Arial" w:eastAsia="Times New Roman" w:hAnsi="Arial" w:cs="Arial"/>
          <w:sz w:val="24"/>
          <w:szCs w:val="24"/>
          <w:lang w:eastAsia="pt-BR"/>
        </w:rPr>
        <w:t>, Centro, CEP.: 62.</w:t>
      </w:r>
      <w:r>
        <w:rPr>
          <w:rFonts w:ascii="Arial" w:eastAsia="Times New Roman" w:hAnsi="Arial" w:cs="Arial"/>
          <w:sz w:val="24"/>
          <w:szCs w:val="24"/>
          <w:lang w:eastAsia="pt-BR"/>
        </w:rPr>
        <w:t>1</w:t>
      </w:r>
      <w:r w:rsidRPr="00090E0F">
        <w:rPr>
          <w:rFonts w:ascii="Arial" w:eastAsia="Times New Roman" w:hAnsi="Arial" w:cs="Arial"/>
          <w:sz w:val="24"/>
          <w:szCs w:val="24"/>
          <w:lang w:eastAsia="pt-BR"/>
        </w:rPr>
        <w:t xml:space="preserve">40-000, </w:t>
      </w:r>
      <w:r>
        <w:rPr>
          <w:rFonts w:ascii="Arial" w:eastAsia="Times New Roman" w:hAnsi="Arial" w:cs="Arial"/>
          <w:sz w:val="24"/>
          <w:szCs w:val="24"/>
          <w:lang w:eastAsia="pt-BR"/>
        </w:rPr>
        <w:t>Massapê</w:t>
      </w:r>
      <w:r w:rsidRPr="00090E0F">
        <w:rPr>
          <w:rFonts w:ascii="Arial" w:eastAsia="Times New Roman" w:hAnsi="Arial" w:cs="Arial"/>
          <w:sz w:val="24"/>
          <w:szCs w:val="24"/>
          <w:lang w:eastAsia="pt-BR"/>
        </w:rPr>
        <w:t>-CE., com CNPJ: 07.598.</w:t>
      </w:r>
      <w:r>
        <w:rPr>
          <w:rFonts w:ascii="Arial" w:eastAsia="Times New Roman" w:hAnsi="Arial" w:cs="Arial"/>
          <w:sz w:val="24"/>
          <w:szCs w:val="24"/>
          <w:lang w:eastAsia="pt-BR"/>
        </w:rPr>
        <w:t>691</w:t>
      </w:r>
      <w:r w:rsidRPr="00090E0F">
        <w:rPr>
          <w:rFonts w:ascii="Arial" w:eastAsia="Times New Roman" w:hAnsi="Arial" w:cs="Arial"/>
          <w:sz w:val="24"/>
          <w:szCs w:val="24"/>
          <w:lang w:eastAsia="pt-BR"/>
        </w:rPr>
        <w:t>/0001-</w:t>
      </w:r>
      <w:r>
        <w:rPr>
          <w:rFonts w:ascii="Arial" w:eastAsia="Times New Roman" w:hAnsi="Arial" w:cs="Arial"/>
          <w:sz w:val="24"/>
          <w:szCs w:val="24"/>
          <w:lang w:eastAsia="pt-BR"/>
        </w:rPr>
        <w:t>16</w:t>
      </w:r>
      <w:r w:rsidRPr="00090E0F">
        <w:rPr>
          <w:rFonts w:ascii="Arial" w:eastAsia="Times New Roman" w:hAnsi="Arial" w:cs="Arial"/>
          <w:sz w:val="24"/>
          <w:szCs w:val="24"/>
          <w:lang w:eastAsia="pt-BR"/>
        </w:rPr>
        <w:t xml:space="preserve">, neste ato representada pelo(as) </w:t>
      </w:r>
      <w:r>
        <w:rPr>
          <w:rFonts w:ascii="Arial" w:eastAsia="Times New Roman" w:hAnsi="Arial" w:cs="Arial"/>
          <w:sz w:val="24"/>
          <w:szCs w:val="24"/>
          <w:lang w:eastAsia="pt-BR"/>
        </w:rPr>
        <w:t xml:space="preserve">seu(s) </w:t>
      </w:r>
      <w:r w:rsidRPr="00090E0F">
        <w:rPr>
          <w:rFonts w:ascii="Arial" w:eastAsia="Times New Roman" w:hAnsi="Arial" w:cs="Arial"/>
          <w:sz w:val="24"/>
          <w:szCs w:val="24"/>
          <w:lang w:eastAsia="pt-BR"/>
        </w:rPr>
        <w:t>Secretário(s)</w:t>
      </w:r>
      <w:r>
        <w:rPr>
          <w:rFonts w:ascii="Arial" w:eastAsia="Times New Roman" w:hAnsi="Arial" w:cs="Arial"/>
          <w:sz w:val="24"/>
          <w:szCs w:val="24"/>
          <w:lang w:eastAsia="pt-BR"/>
        </w:rPr>
        <w:t xml:space="preserve"> de Finanças e Ordenador de Despesas da Sec. de Saúde, </w:t>
      </w:r>
      <w:r w:rsidRPr="00090E0F">
        <w:rPr>
          <w:rFonts w:ascii="Arial" w:eastAsia="Times New Roman" w:hAnsi="Arial" w:cs="Arial"/>
          <w:sz w:val="24"/>
          <w:szCs w:val="24"/>
          <w:lang w:eastAsia="pt-BR"/>
        </w:rPr>
        <w:t xml:space="preserve">o(as) </w:t>
      </w:r>
      <w:proofErr w:type="spellStart"/>
      <w:r w:rsidRPr="00090E0F">
        <w:rPr>
          <w:rFonts w:ascii="Arial" w:eastAsia="Times New Roman" w:hAnsi="Arial" w:cs="Arial"/>
          <w:sz w:val="24"/>
          <w:szCs w:val="24"/>
          <w:lang w:eastAsia="pt-BR"/>
        </w:rPr>
        <w:t>Sr</w:t>
      </w:r>
      <w:proofErr w:type="spellEnd"/>
      <w:r w:rsidRPr="00090E0F">
        <w:rPr>
          <w:rFonts w:ascii="Arial" w:eastAsia="Times New Roman" w:hAnsi="Arial" w:cs="Arial"/>
          <w:sz w:val="24"/>
          <w:szCs w:val="24"/>
          <w:lang w:eastAsia="pt-BR"/>
        </w:rPr>
        <w:t xml:space="preserve">(as). </w:t>
      </w:r>
      <w:r>
        <w:rPr>
          <w:rFonts w:ascii="Arial" w:eastAsia="Times New Roman" w:hAnsi="Arial" w:cs="Arial"/>
          <w:b/>
          <w:sz w:val="24"/>
          <w:szCs w:val="24"/>
          <w:lang w:eastAsia="pt-BR"/>
        </w:rPr>
        <w:t>José Gilson Andrade Vasconcelos</w:t>
      </w:r>
      <w:r w:rsidRPr="007F04A0">
        <w:rPr>
          <w:rFonts w:ascii="Arial" w:eastAsia="Times New Roman" w:hAnsi="Arial" w:cs="Arial"/>
          <w:b/>
          <w:bCs/>
          <w:sz w:val="24"/>
          <w:szCs w:val="24"/>
          <w:lang w:eastAsia="pt-BR"/>
        </w:rPr>
        <w:t>,</w:t>
      </w:r>
      <w:r w:rsidRPr="00090E0F">
        <w:rPr>
          <w:rFonts w:ascii="Arial" w:eastAsia="Times New Roman" w:hAnsi="Arial" w:cs="Arial"/>
          <w:sz w:val="24"/>
          <w:szCs w:val="24"/>
          <w:lang w:eastAsia="pt-BR"/>
        </w:rPr>
        <w:t xml:space="preserve"> doravante denominado(as) CONTRATANTE(S), e de outro _________________________, com sede em ____________________, à ______________________, nº ____, Bairro ________________, CEP.: ______________, inscrita no CNPJ sob o nº ______________________, </w:t>
      </w:r>
      <w:proofErr w:type="spellStart"/>
      <w:r w:rsidRPr="00090E0F">
        <w:rPr>
          <w:rFonts w:ascii="Arial" w:eastAsia="Times New Roman" w:hAnsi="Arial" w:cs="Arial"/>
          <w:sz w:val="24"/>
          <w:szCs w:val="24"/>
          <w:lang w:eastAsia="pt-BR"/>
        </w:rPr>
        <w:t>Tel</w:t>
      </w:r>
      <w:proofErr w:type="spellEnd"/>
      <w:r w:rsidRPr="00090E0F">
        <w:rPr>
          <w:rFonts w:ascii="Arial" w:eastAsia="Times New Roman" w:hAnsi="Arial" w:cs="Arial"/>
          <w:sz w:val="24"/>
          <w:szCs w:val="24"/>
          <w:lang w:eastAsia="pt-BR"/>
        </w:rPr>
        <w:t xml:space="preserve">: ______________, e-mail: ___________, neste ato representado pelo seu _______________, o Sr. _________________________, CPF nº ________________, doravante denominado CONTRATADO, resolvem celebrar o presente Contrato, sob o </w:t>
      </w:r>
      <w:r w:rsidRPr="00767AAD">
        <w:rPr>
          <w:rFonts w:ascii="Arial" w:eastAsia="Times New Roman" w:hAnsi="Arial" w:cs="Arial"/>
          <w:b/>
          <w:bCs/>
          <w:sz w:val="24"/>
          <w:szCs w:val="24"/>
          <w:lang w:eastAsia="pt-BR"/>
        </w:rPr>
        <w:t>Regime de Execução de Empreitada por Preço Unitário,</w:t>
      </w:r>
      <w:r w:rsidRPr="00090E0F">
        <w:rPr>
          <w:rFonts w:ascii="Arial" w:eastAsia="Times New Roman" w:hAnsi="Arial" w:cs="Arial"/>
          <w:sz w:val="24"/>
          <w:szCs w:val="24"/>
          <w:lang w:eastAsia="pt-BR"/>
        </w:rPr>
        <w:t xml:space="preserve"> tendo em vista o resultado da licitação sob a modalidade de </w:t>
      </w:r>
      <w:r>
        <w:rPr>
          <w:rFonts w:ascii="Arial" w:eastAsia="Times New Roman" w:hAnsi="Arial" w:cs="Arial"/>
          <w:sz w:val="24"/>
          <w:szCs w:val="24"/>
          <w:lang w:eastAsia="pt-BR"/>
        </w:rPr>
        <w:t xml:space="preserve">_________________ </w:t>
      </w:r>
      <w:r w:rsidRPr="00090E0F">
        <w:rPr>
          <w:rFonts w:ascii="Arial" w:eastAsia="Times New Roman" w:hAnsi="Arial" w:cs="Arial"/>
          <w:sz w:val="24"/>
          <w:szCs w:val="24"/>
          <w:lang w:eastAsia="pt-BR"/>
        </w:rPr>
        <w:t>nº ___________, tudo de conformidade com a Lei Complementar n° 123, de 14 de dezembro de 2006, e com a Lei nº 8.666, de 21 de junho de 1993, e suas alterações, mediante as Cláusulas e condições a seguir expressas, que reciprocamente outorgam e aceitam:</w:t>
      </w:r>
    </w:p>
    <w:p w14:paraId="62211665"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2A650E50"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01E2E2F1" w14:textId="77777777" w:rsidR="00BF6C0B" w:rsidRPr="00244ACE" w:rsidRDefault="00BF6C0B" w:rsidP="00BF6C0B">
      <w:pPr>
        <w:suppressAutoHyphens/>
        <w:spacing w:after="0" w:line="240" w:lineRule="auto"/>
        <w:jc w:val="both"/>
        <w:rPr>
          <w:rFonts w:ascii="Arial" w:eastAsia="Times New Roman" w:hAnsi="Arial" w:cs="Arial"/>
          <w:b/>
          <w:bCs/>
          <w:sz w:val="24"/>
          <w:szCs w:val="24"/>
          <w:lang w:eastAsia="pt-BR"/>
        </w:rPr>
      </w:pPr>
      <w:r w:rsidRPr="00244ACE">
        <w:rPr>
          <w:rFonts w:ascii="Arial" w:eastAsia="Times New Roman" w:hAnsi="Arial" w:cs="Arial"/>
          <w:b/>
          <w:bCs/>
          <w:sz w:val="24"/>
          <w:szCs w:val="24"/>
          <w:lang w:eastAsia="pt-BR"/>
        </w:rPr>
        <w:t>CLÁUSULA PRIMEIRA - DA FUNDAMENTAÇÃO LEGAL</w:t>
      </w:r>
    </w:p>
    <w:p w14:paraId="7828DCC9"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52AB15CA"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 xml:space="preserve">Fundamenta-se o presente Contrato na proposta apresentada pela CONTRATADA e no </w:t>
      </w:r>
      <w:r>
        <w:rPr>
          <w:rFonts w:ascii="Arial" w:eastAsia="Times New Roman" w:hAnsi="Arial" w:cs="Arial"/>
          <w:sz w:val="24"/>
          <w:szCs w:val="24"/>
          <w:lang w:eastAsia="pt-BR"/>
        </w:rPr>
        <w:t>procedimento</w:t>
      </w:r>
      <w:r w:rsidRPr="00090E0F">
        <w:rPr>
          <w:rFonts w:ascii="Arial" w:eastAsia="Times New Roman" w:hAnsi="Arial" w:cs="Arial"/>
          <w:sz w:val="24"/>
          <w:szCs w:val="24"/>
          <w:lang w:eastAsia="pt-BR"/>
        </w:rPr>
        <w:t xml:space="preserve"> de licitação acima mencionado, devidamente homologado</w:t>
      </w:r>
      <w:r>
        <w:rPr>
          <w:rFonts w:ascii="Arial" w:eastAsia="Times New Roman" w:hAnsi="Arial" w:cs="Arial"/>
          <w:sz w:val="24"/>
          <w:szCs w:val="24"/>
          <w:lang w:eastAsia="pt-BR"/>
        </w:rPr>
        <w:t>/ratificado</w:t>
      </w:r>
      <w:r w:rsidRPr="00090E0F">
        <w:rPr>
          <w:rFonts w:ascii="Arial" w:eastAsia="Times New Roman" w:hAnsi="Arial" w:cs="Arial"/>
          <w:sz w:val="24"/>
          <w:szCs w:val="24"/>
          <w:lang w:eastAsia="pt-BR"/>
        </w:rPr>
        <w:t xml:space="preserve"> pelo(s) Secretário(s) acima citado(s).</w:t>
      </w:r>
    </w:p>
    <w:p w14:paraId="086FC03A"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422E1C61"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 xml:space="preserve">Casos omissos serão resolvidos pelo(s) Secretário(s) </w:t>
      </w:r>
      <w:proofErr w:type="gramStart"/>
      <w:r w:rsidRPr="00090E0F">
        <w:rPr>
          <w:rFonts w:ascii="Arial" w:eastAsia="Times New Roman" w:hAnsi="Arial" w:cs="Arial"/>
          <w:sz w:val="24"/>
          <w:szCs w:val="24"/>
          <w:lang w:eastAsia="pt-BR"/>
        </w:rPr>
        <w:t>e Ordenador</w:t>
      </w:r>
      <w:proofErr w:type="gramEnd"/>
      <w:r w:rsidRPr="00090E0F">
        <w:rPr>
          <w:rFonts w:ascii="Arial" w:eastAsia="Times New Roman" w:hAnsi="Arial" w:cs="Arial"/>
          <w:sz w:val="24"/>
          <w:szCs w:val="24"/>
          <w:lang w:eastAsia="pt-BR"/>
        </w:rPr>
        <w:t>(es) de Despesa(s), mediante aplicação de legislação pertinente.</w:t>
      </w:r>
    </w:p>
    <w:p w14:paraId="7E038EA0"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698384B6"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75872C3B" w14:textId="77777777" w:rsidR="00BF6C0B" w:rsidRPr="00244ACE" w:rsidRDefault="00BF6C0B" w:rsidP="00BF6C0B">
      <w:pPr>
        <w:suppressAutoHyphens/>
        <w:spacing w:after="0" w:line="240" w:lineRule="auto"/>
        <w:jc w:val="both"/>
        <w:rPr>
          <w:rFonts w:ascii="Arial" w:eastAsia="Times New Roman" w:hAnsi="Arial" w:cs="Arial"/>
          <w:b/>
          <w:bCs/>
          <w:sz w:val="24"/>
          <w:szCs w:val="24"/>
          <w:lang w:eastAsia="pt-BR"/>
        </w:rPr>
      </w:pPr>
      <w:r w:rsidRPr="00244ACE">
        <w:rPr>
          <w:rFonts w:ascii="Arial" w:eastAsia="Times New Roman" w:hAnsi="Arial" w:cs="Arial"/>
          <w:b/>
          <w:bCs/>
          <w:sz w:val="24"/>
          <w:szCs w:val="24"/>
          <w:lang w:eastAsia="pt-BR"/>
        </w:rPr>
        <w:t>CLÁUSULA SEGUNDA - DO OBJETO</w:t>
      </w:r>
    </w:p>
    <w:p w14:paraId="5DB8C5C6"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14881DF7" w14:textId="11D5EC6A" w:rsidR="00BF6C0B"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 xml:space="preserve">Constitui objeto deste termo </w:t>
      </w:r>
      <w:r>
        <w:rPr>
          <w:rFonts w:ascii="Arial" w:eastAsia="Times New Roman" w:hAnsi="Arial" w:cs="Arial"/>
          <w:sz w:val="24"/>
          <w:szCs w:val="24"/>
          <w:lang w:eastAsia="pt-BR"/>
        </w:rPr>
        <w:t xml:space="preserve">a </w:t>
      </w:r>
      <w:r w:rsidR="00191CEA" w:rsidRPr="00370929">
        <w:rPr>
          <w:rFonts w:ascii="Arial" w:eastAsia="Times New Roman" w:hAnsi="Arial" w:cs="Arial"/>
          <w:b/>
          <w:bCs/>
          <w:sz w:val="24"/>
          <w:szCs w:val="24"/>
          <w:lang w:eastAsia="pt-BR"/>
        </w:rPr>
        <w:t xml:space="preserve">Aquisição de </w:t>
      </w:r>
      <w:r w:rsidR="00191CEA">
        <w:rPr>
          <w:rFonts w:ascii="Arial" w:eastAsia="Times New Roman" w:hAnsi="Arial" w:cs="Arial"/>
          <w:b/>
          <w:bCs/>
          <w:sz w:val="24"/>
          <w:szCs w:val="24"/>
          <w:lang w:eastAsia="pt-BR"/>
        </w:rPr>
        <w:t>órteses, equipamentos, materiais e fraldas geriátricas para acamados, leites e dietas especiais, bolsas de colostomia, tratamentos especiais sem cobertura do SUS e outros destinados à</w:t>
      </w:r>
      <w:r w:rsidR="00191CEA" w:rsidRPr="00370929">
        <w:rPr>
          <w:rFonts w:ascii="Arial" w:eastAsia="Times New Roman" w:hAnsi="Arial" w:cs="Arial"/>
          <w:b/>
          <w:bCs/>
          <w:sz w:val="24"/>
          <w:szCs w:val="24"/>
          <w:lang w:eastAsia="pt-BR"/>
        </w:rPr>
        <w:t xml:space="preserve"> Sec. de </w:t>
      </w:r>
      <w:r w:rsidR="00191CEA">
        <w:rPr>
          <w:rFonts w:ascii="Arial" w:eastAsia="Times New Roman" w:hAnsi="Arial" w:cs="Arial"/>
          <w:b/>
          <w:bCs/>
          <w:sz w:val="24"/>
          <w:szCs w:val="24"/>
          <w:lang w:eastAsia="pt-BR"/>
        </w:rPr>
        <w:t>Saúde</w:t>
      </w:r>
      <w:r w:rsidR="00191CEA" w:rsidRPr="00370929">
        <w:rPr>
          <w:rFonts w:ascii="Arial" w:eastAsia="Times New Roman" w:hAnsi="Arial" w:cs="Arial"/>
          <w:b/>
          <w:bCs/>
          <w:sz w:val="24"/>
          <w:szCs w:val="24"/>
          <w:lang w:eastAsia="pt-BR"/>
        </w:rPr>
        <w:t xml:space="preserve"> da Prefeitura do Município de Massapê-CE.</w:t>
      </w:r>
      <w:r w:rsidRPr="00090E0F">
        <w:rPr>
          <w:rFonts w:ascii="Arial" w:eastAsia="Times New Roman" w:hAnsi="Arial" w:cs="Arial"/>
          <w:b/>
          <w:bCs/>
          <w:sz w:val="24"/>
          <w:szCs w:val="24"/>
          <w:lang w:eastAsia="pt-BR"/>
        </w:rPr>
        <w:t xml:space="preserve">, </w:t>
      </w:r>
      <w:r w:rsidRPr="00090E0F">
        <w:rPr>
          <w:rFonts w:ascii="Arial" w:eastAsia="Times New Roman" w:hAnsi="Arial" w:cs="Arial"/>
          <w:sz w:val="24"/>
          <w:szCs w:val="24"/>
          <w:lang w:eastAsia="pt-BR"/>
        </w:rPr>
        <w:t xml:space="preserve">de acordo com o </w:t>
      </w:r>
      <w:r>
        <w:rPr>
          <w:rFonts w:ascii="Arial" w:eastAsia="Times New Roman" w:hAnsi="Arial" w:cs="Arial"/>
          <w:sz w:val="24"/>
          <w:szCs w:val="24"/>
          <w:lang w:eastAsia="pt-BR"/>
        </w:rPr>
        <w:t>Termo de Referência/</w:t>
      </w:r>
      <w:r w:rsidRPr="00090E0F">
        <w:rPr>
          <w:rFonts w:ascii="Arial" w:eastAsia="Times New Roman" w:hAnsi="Arial" w:cs="Arial"/>
          <w:sz w:val="24"/>
          <w:szCs w:val="24"/>
          <w:lang w:eastAsia="pt-BR"/>
        </w:rPr>
        <w:t xml:space="preserve">Projeto Básico constante do Anexo I do </w:t>
      </w:r>
      <w:r>
        <w:rPr>
          <w:rFonts w:ascii="Arial" w:eastAsia="Times New Roman" w:hAnsi="Arial" w:cs="Arial"/>
          <w:sz w:val="24"/>
          <w:szCs w:val="24"/>
          <w:lang w:eastAsia="pt-BR"/>
        </w:rPr>
        <w:t>procedimento de licitação</w:t>
      </w:r>
      <w:r w:rsidRPr="00090E0F">
        <w:rPr>
          <w:rFonts w:ascii="Arial" w:eastAsia="Times New Roman" w:hAnsi="Arial" w:cs="Arial"/>
          <w:sz w:val="24"/>
          <w:szCs w:val="24"/>
          <w:lang w:eastAsia="pt-BR"/>
        </w:rPr>
        <w:t>.</w:t>
      </w:r>
    </w:p>
    <w:p w14:paraId="44F248D3"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38EA6AF1" w14:textId="77777777" w:rsidR="00191CEA" w:rsidRDefault="00191CEA" w:rsidP="00BF6C0B">
      <w:pPr>
        <w:suppressAutoHyphens/>
        <w:spacing w:after="0" w:line="240" w:lineRule="auto"/>
        <w:jc w:val="both"/>
        <w:rPr>
          <w:rFonts w:ascii="Arial" w:eastAsia="Times New Roman" w:hAnsi="Arial" w:cs="Arial"/>
          <w:sz w:val="24"/>
          <w:szCs w:val="24"/>
          <w:lang w:eastAsia="pt-BR"/>
        </w:rPr>
      </w:pPr>
    </w:p>
    <w:p w14:paraId="1DE0940E" w14:textId="77777777" w:rsidR="00BF6C0B" w:rsidRPr="00020E39" w:rsidRDefault="00BF6C0B" w:rsidP="00BF6C0B">
      <w:pPr>
        <w:suppressAutoHyphens/>
        <w:spacing w:after="0" w:line="24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 xml:space="preserve">CLÁUSULA TERCEIRA - </w:t>
      </w:r>
      <w:r w:rsidRPr="00020E39">
        <w:rPr>
          <w:rFonts w:ascii="Arial" w:eastAsia="Times New Roman" w:hAnsi="Arial" w:cs="Arial"/>
          <w:b/>
          <w:sz w:val="24"/>
          <w:szCs w:val="24"/>
          <w:lang w:eastAsia="pt-BR"/>
        </w:rPr>
        <w:t>DAS OBRIGAÇÕES</w:t>
      </w:r>
    </w:p>
    <w:p w14:paraId="4B9CA8EA" w14:textId="77777777" w:rsidR="00BF6C0B" w:rsidRPr="004E6CCC" w:rsidRDefault="00BF6C0B" w:rsidP="00BF6C0B">
      <w:pPr>
        <w:suppressAutoHyphens/>
        <w:spacing w:after="0" w:line="240" w:lineRule="auto"/>
        <w:jc w:val="both"/>
        <w:rPr>
          <w:rFonts w:ascii="Arial" w:eastAsia="Times New Roman" w:hAnsi="Arial" w:cs="Arial"/>
          <w:sz w:val="24"/>
          <w:szCs w:val="24"/>
          <w:lang w:eastAsia="pt-BR"/>
        </w:rPr>
      </w:pPr>
    </w:p>
    <w:p w14:paraId="5408EBF4"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I</w:t>
      </w:r>
      <w:r>
        <w:rPr>
          <w:rFonts w:ascii="Arial" w:eastAsia="Times New Roman" w:hAnsi="Arial" w:cs="Arial"/>
          <w:sz w:val="24"/>
          <w:szCs w:val="24"/>
          <w:lang w:eastAsia="pt-BR"/>
        </w:rPr>
        <w:t xml:space="preserve"> </w:t>
      </w:r>
      <w:r w:rsidRPr="004E6CCC">
        <w:rPr>
          <w:rFonts w:ascii="Arial" w:eastAsia="Times New Roman" w:hAnsi="Arial" w:cs="Arial"/>
          <w:sz w:val="24"/>
          <w:szCs w:val="24"/>
          <w:lang w:eastAsia="pt-BR"/>
        </w:rPr>
        <w:t>- DA CONTRATANTE</w:t>
      </w:r>
    </w:p>
    <w:p w14:paraId="7550CC66"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37BE6050"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a) Efetuar o pagamento correspondente ao valor d</w:t>
      </w:r>
      <w:r>
        <w:rPr>
          <w:rFonts w:ascii="Arial" w:eastAsia="Times New Roman" w:hAnsi="Arial" w:cs="Arial"/>
          <w:sz w:val="24"/>
          <w:szCs w:val="24"/>
          <w:lang w:eastAsia="pt-BR"/>
        </w:rPr>
        <w:t>o</w:t>
      </w:r>
      <w:r w:rsidRPr="004E6CCC">
        <w:rPr>
          <w:rFonts w:ascii="Arial" w:eastAsia="Times New Roman" w:hAnsi="Arial" w:cs="Arial"/>
          <w:sz w:val="24"/>
          <w:szCs w:val="24"/>
          <w:lang w:eastAsia="pt-BR"/>
        </w:rPr>
        <w:t xml:space="preserve"> </w:t>
      </w:r>
      <w:r>
        <w:rPr>
          <w:rFonts w:ascii="Arial" w:eastAsia="Times New Roman" w:hAnsi="Arial" w:cs="Arial"/>
          <w:sz w:val="24"/>
          <w:szCs w:val="24"/>
          <w:lang w:eastAsia="pt-BR"/>
        </w:rPr>
        <w:t>fornecimento</w:t>
      </w:r>
      <w:r w:rsidRPr="004E6CCC">
        <w:rPr>
          <w:rFonts w:ascii="Arial" w:eastAsia="Times New Roman" w:hAnsi="Arial" w:cs="Arial"/>
          <w:sz w:val="24"/>
          <w:szCs w:val="24"/>
          <w:lang w:eastAsia="pt-BR"/>
        </w:rPr>
        <w:t xml:space="preserve"> do </w:t>
      </w:r>
      <w:r>
        <w:rPr>
          <w:rFonts w:ascii="Arial" w:eastAsia="Times New Roman" w:hAnsi="Arial" w:cs="Arial"/>
          <w:sz w:val="24"/>
          <w:szCs w:val="24"/>
          <w:lang w:eastAsia="pt-BR"/>
        </w:rPr>
        <w:t>objeto</w:t>
      </w:r>
      <w:r w:rsidRPr="004E6CCC">
        <w:rPr>
          <w:rFonts w:ascii="Arial" w:eastAsia="Times New Roman" w:hAnsi="Arial" w:cs="Arial"/>
          <w:sz w:val="24"/>
          <w:szCs w:val="24"/>
          <w:lang w:eastAsia="pt-BR"/>
        </w:rPr>
        <w:t>, de conformidade com o disposto na Cláusula Quarta;</w:t>
      </w:r>
    </w:p>
    <w:p w14:paraId="1D81AF43"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p>
    <w:p w14:paraId="132D5AC9"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b) Atestar o recebimento do objeto, após a verificação d</w:t>
      </w:r>
      <w:r>
        <w:rPr>
          <w:rFonts w:ascii="Arial" w:eastAsia="Times New Roman" w:hAnsi="Arial" w:cs="Arial"/>
          <w:sz w:val="24"/>
          <w:szCs w:val="24"/>
          <w:lang w:eastAsia="pt-BR"/>
        </w:rPr>
        <w:t>o</w:t>
      </w:r>
      <w:r w:rsidRPr="004E6CCC">
        <w:rPr>
          <w:rFonts w:ascii="Arial" w:eastAsia="Times New Roman" w:hAnsi="Arial" w:cs="Arial"/>
          <w:sz w:val="24"/>
          <w:szCs w:val="24"/>
          <w:lang w:eastAsia="pt-BR"/>
        </w:rPr>
        <w:t xml:space="preserve"> eficiente </w:t>
      </w:r>
      <w:r>
        <w:rPr>
          <w:rFonts w:ascii="Arial" w:eastAsia="Times New Roman" w:hAnsi="Arial" w:cs="Arial"/>
          <w:sz w:val="24"/>
          <w:szCs w:val="24"/>
          <w:lang w:eastAsia="pt-BR"/>
        </w:rPr>
        <w:t>fornecimento</w:t>
      </w:r>
      <w:r w:rsidRPr="004E6CCC">
        <w:rPr>
          <w:rFonts w:ascii="Arial" w:eastAsia="Times New Roman" w:hAnsi="Arial" w:cs="Arial"/>
          <w:sz w:val="24"/>
          <w:szCs w:val="24"/>
          <w:lang w:eastAsia="pt-BR"/>
        </w:rPr>
        <w:t xml:space="preserve"> </w:t>
      </w:r>
      <w:proofErr w:type="gramStart"/>
      <w:r w:rsidRPr="004E6CCC">
        <w:rPr>
          <w:rFonts w:ascii="Arial" w:eastAsia="Times New Roman" w:hAnsi="Arial" w:cs="Arial"/>
          <w:sz w:val="24"/>
          <w:szCs w:val="24"/>
          <w:lang w:eastAsia="pt-BR"/>
        </w:rPr>
        <w:t>do mesmo</w:t>
      </w:r>
      <w:proofErr w:type="gramEnd"/>
      <w:r w:rsidRPr="004E6CCC">
        <w:rPr>
          <w:rFonts w:ascii="Arial" w:eastAsia="Times New Roman" w:hAnsi="Arial" w:cs="Arial"/>
          <w:sz w:val="24"/>
          <w:szCs w:val="24"/>
          <w:lang w:eastAsia="pt-BR"/>
        </w:rPr>
        <w:t>, através do Setor responsável. Após a devida conferência, não sendo constatado qualquer defeito nos mesmos será atestado o recebimento. Na constatação de problema n</w:t>
      </w:r>
      <w:r>
        <w:rPr>
          <w:rFonts w:ascii="Arial" w:eastAsia="Times New Roman" w:hAnsi="Arial" w:cs="Arial"/>
          <w:sz w:val="24"/>
          <w:szCs w:val="24"/>
          <w:lang w:eastAsia="pt-BR"/>
        </w:rPr>
        <w:t>o</w:t>
      </w:r>
      <w:r w:rsidRPr="004E6CCC">
        <w:rPr>
          <w:rFonts w:ascii="Arial" w:eastAsia="Times New Roman" w:hAnsi="Arial" w:cs="Arial"/>
          <w:sz w:val="24"/>
          <w:szCs w:val="24"/>
          <w:lang w:eastAsia="pt-BR"/>
        </w:rPr>
        <w:t xml:space="preserve"> </w:t>
      </w:r>
      <w:r>
        <w:rPr>
          <w:rFonts w:ascii="Arial" w:eastAsia="Times New Roman" w:hAnsi="Arial" w:cs="Arial"/>
          <w:sz w:val="24"/>
          <w:szCs w:val="24"/>
          <w:lang w:eastAsia="pt-BR"/>
        </w:rPr>
        <w:t>fornecimento</w:t>
      </w:r>
      <w:r w:rsidRPr="004E6CCC">
        <w:rPr>
          <w:rFonts w:ascii="Arial" w:eastAsia="Times New Roman" w:hAnsi="Arial" w:cs="Arial"/>
          <w:sz w:val="24"/>
          <w:szCs w:val="24"/>
          <w:lang w:eastAsia="pt-BR"/>
        </w:rPr>
        <w:t xml:space="preserve">, será obrigatória a reparação, para ser concretizada a </w:t>
      </w:r>
      <w:r>
        <w:rPr>
          <w:rFonts w:ascii="Arial" w:eastAsia="Times New Roman" w:hAnsi="Arial" w:cs="Arial"/>
          <w:sz w:val="24"/>
          <w:szCs w:val="24"/>
          <w:lang w:eastAsia="pt-BR"/>
        </w:rPr>
        <w:t>liquidação da respectiva fatura.</w:t>
      </w:r>
    </w:p>
    <w:p w14:paraId="4E008266" w14:textId="77777777" w:rsidR="00BF6C0B" w:rsidRPr="004E6CCC" w:rsidRDefault="00BF6C0B" w:rsidP="00BF6C0B">
      <w:pPr>
        <w:suppressAutoHyphens/>
        <w:spacing w:after="0" w:line="240" w:lineRule="auto"/>
        <w:jc w:val="both"/>
        <w:rPr>
          <w:rFonts w:ascii="Arial" w:eastAsia="Times New Roman" w:hAnsi="Arial" w:cs="Arial"/>
          <w:sz w:val="24"/>
          <w:szCs w:val="24"/>
          <w:lang w:eastAsia="pt-BR"/>
        </w:rPr>
      </w:pPr>
    </w:p>
    <w:p w14:paraId="0497516F" w14:textId="77777777" w:rsidR="00BF6C0B" w:rsidRPr="004E6CCC" w:rsidRDefault="00BF6C0B" w:rsidP="00BF6C0B">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II - DA CONTRATADA</w:t>
      </w:r>
    </w:p>
    <w:p w14:paraId="3C1BC2A7"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10074468" w14:textId="77777777" w:rsidR="00BF6C0B" w:rsidRPr="004956CC" w:rsidRDefault="00BF6C0B" w:rsidP="00BF6C0B">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 xml:space="preserve">a) </w:t>
      </w:r>
      <w:r>
        <w:rPr>
          <w:rFonts w:ascii="Arial" w:hAnsi="Arial" w:cs="Arial"/>
          <w:sz w:val="24"/>
          <w:szCs w:val="24"/>
        </w:rPr>
        <w:t>Fornecer</w:t>
      </w:r>
      <w:r w:rsidRPr="005D3E7C">
        <w:rPr>
          <w:rFonts w:ascii="Arial" w:hAnsi="Arial" w:cs="Arial"/>
          <w:sz w:val="24"/>
          <w:szCs w:val="24"/>
        </w:rPr>
        <w:t xml:space="preserve"> o </w:t>
      </w:r>
      <w:r>
        <w:rPr>
          <w:rFonts w:ascii="Arial" w:hAnsi="Arial" w:cs="Arial"/>
          <w:sz w:val="24"/>
          <w:szCs w:val="24"/>
        </w:rPr>
        <w:t>objeto</w:t>
      </w:r>
      <w:r w:rsidRPr="005D3E7C">
        <w:rPr>
          <w:rFonts w:ascii="Arial" w:hAnsi="Arial" w:cs="Arial"/>
          <w:sz w:val="24"/>
          <w:szCs w:val="24"/>
        </w:rPr>
        <w:t xml:space="preserve"> de acordo com as normas da ABNT (Associação</w:t>
      </w:r>
      <w:r>
        <w:rPr>
          <w:rFonts w:ascii="Arial" w:hAnsi="Arial" w:cs="Arial"/>
          <w:sz w:val="24"/>
          <w:szCs w:val="24"/>
        </w:rPr>
        <w:t xml:space="preserve"> Brasileira de Normas Técnicas), da ANVISA, do INMETRO </w:t>
      </w:r>
      <w:r w:rsidRPr="005D3E7C">
        <w:rPr>
          <w:rFonts w:ascii="Arial" w:hAnsi="Arial" w:cs="Arial"/>
          <w:sz w:val="24"/>
          <w:szCs w:val="24"/>
        </w:rPr>
        <w:t xml:space="preserve">e de acordo com as especificações </w:t>
      </w:r>
      <w:r w:rsidRPr="004956CC">
        <w:rPr>
          <w:rFonts w:ascii="Arial" w:hAnsi="Arial" w:cs="Arial"/>
          <w:sz w:val="24"/>
          <w:szCs w:val="24"/>
        </w:rPr>
        <w:t>técnicas constantes na proposta da contratada</w:t>
      </w:r>
      <w:r w:rsidRPr="004956CC">
        <w:rPr>
          <w:rFonts w:ascii="Arial" w:eastAsia="Times New Roman" w:hAnsi="Arial" w:cs="Arial"/>
          <w:sz w:val="24"/>
          <w:szCs w:val="24"/>
          <w:lang w:eastAsia="pt-BR"/>
        </w:rPr>
        <w:t>;</w:t>
      </w:r>
    </w:p>
    <w:p w14:paraId="01D8050E"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p>
    <w:p w14:paraId="57469133" w14:textId="77777777" w:rsidR="00BF6C0B" w:rsidRPr="004E6CCC" w:rsidRDefault="00BF6C0B"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b</w:t>
      </w:r>
      <w:r w:rsidRPr="004E6CCC">
        <w:rPr>
          <w:rFonts w:ascii="Arial" w:eastAsia="Times New Roman" w:hAnsi="Arial" w:cs="Arial"/>
          <w:sz w:val="24"/>
          <w:szCs w:val="24"/>
          <w:lang w:eastAsia="pt-BR"/>
        </w:rPr>
        <w:t xml:space="preserve">) Responsabilizar-se por quaisquer danos causados aos seus prepostos ou a terceiros durante </w:t>
      </w:r>
      <w:r>
        <w:rPr>
          <w:rFonts w:ascii="Arial" w:eastAsia="Times New Roman" w:hAnsi="Arial" w:cs="Arial"/>
          <w:sz w:val="24"/>
          <w:szCs w:val="24"/>
          <w:lang w:eastAsia="pt-BR"/>
        </w:rPr>
        <w:t>o fornecimento</w:t>
      </w:r>
      <w:r w:rsidRPr="004E6CCC">
        <w:rPr>
          <w:rFonts w:ascii="Arial" w:eastAsia="Times New Roman" w:hAnsi="Arial" w:cs="Arial"/>
          <w:sz w:val="24"/>
          <w:szCs w:val="24"/>
          <w:lang w:eastAsia="pt-BR"/>
        </w:rPr>
        <w:t xml:space="preserve"> do objeto licitado;</w:t>
      </w:r>
    </w:p>
    <w:p w14:paraId="493D2453"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p>
    <w:p w14:paraId="49A769FB" w14:textId="77777777" w:rsidR="00BF6C0B" w:rsidRPr="004E6CCC" w:rsidRDefault="00BF6C0B"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c</w:t>
      </w:r>
      <w:r w:rsidRPr="004E6CCC">
        <w:rPr>
          <w:rFonts w:ascii="Arial" w:eastAsia="Times New Roman" w:hAnsi="Arial" w:cs="Arial"/>
          <w:sz w:val="24"/>
          <w:szCs w:val="24"/>
          <w:lang w:eastAsia="pt-BR"/>
        </w:rPr>
        <w:t>) Responsabilizar-se pelo pagamento de seus impostos, tributos e principalmente pelo pagamento dos encargos trabalhistas e previdenciários devidos;</w:t>
      </w:r>
    </w:p>
    <w:p w14:paraId="36999641"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p>
    <w:p w14:paraId="3D260DCF" w14:textId="77777777" w:rsidR="00BF6C0B" w:rsidRPr="004E6CCC" w:rsidRDefault="00BF6C0B"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d</w:t>
      </w:r>
      <w:r w:rsidRPr="004E6CCC">
        <w:rPr>
          <w:rFonts w:ascii="Arial" w:eastAsia="Times New Roman" w:hAnsi="Arial" w:cs="Arial"/>
          <w:sz w:val="24"/>
          <w:szCs w:val="24"/>
          <w:lang w:eastAsia="pt-BR"/>
        </w:rPr>
        <w:t>) Responsabilizar-se pela solidez, seguran</w:t>
      </w:r>
      <w:r>
        <w:rPr>
          <w:rFonts w:ascii="Arial" w:eastAsia="Times New Roman" w:hAnsi="Arial" w:cs="Arial"/>
          <w:sz w:val="24"/>
          <w:szCs w:val="24"/>
          <w:lang w:eastAsia="pt-BR"/>
        </w:rPr>
        <w:t>ça e garantia do objeto</w:t>
      </w:r>
      <w:r w:rsidRPr="004E6CCC">
        <w:rPr>
          <w:rFonts w:ascii="Arial" w:eastAsia="Times New Roman" w:hAnsi="Arial" w:cs="Arial"/>
          <w:sz w:val="24"/>
          <w:szCs w:val="24"/>
          <w:lang w:eastAsia="pt-BR"/>
        </w:rPr>
        <w:t xml:space="preserve"> licitado, à luz do Código Civil Brasileiro;</w:t>
      </w:r>
    </w:p>
    <w:p w14:paraId="77ECA200"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p>
    <w:p w14:paraId="4C0FD81B" w14:textId="77777777" w:rsidR="00BF6C0B" w:rsidRPr="004E6CCC" w:rsidRDefault="00BF6C0B"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e</w:t>
      </w:r>
      <w:r w:rsidRPr="004E6CCC">
        <w:rPr>
          <w:rFonts w:ascii="Arial" w:eastAsia="Times New Roman" w:hAnsi="Arial" w:cs="Arial"/>
          <w:sz w:val="24"/>
          <w:szCs w:val="24"/>
          <w:lang w:eastAsia="pt-BR"/>
        </w:rPr>
        <w:t>) Manter durante toda a execução deste termo compatibilidade com as obrigações assumidas, em especial as condições de HABILITAÇÃO E QUALIFICAÇÃO exigidas na licitação;</w:t>
      </w:r>
    </w:p>
    <w:p w14:paraId="16E25243"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p>
    <w:p w14:paraId="037A8EA3" w14:textId="73CAF675"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f) Faturar o objeto diretamente à CONTRATANTE, ved</w:t>
      </w:r>
      <w:r>
        <w:rPr>
          <w:rFonts w:ascii="Arial" w:eastAsia="Times New Roman" w:hAnsi="Arial" w:cs="Arial"/>
          <w:sz w:val="24"/>
          <w:szCs w:val="24"/>
          <w:lang w:eastAsia="pt-BR"/>
        </w:rPr>
        <w:t>ado o faturamento via terceiros;</w:t>
      </w:r>
    </w:p>
    <w:p w14:paraId="0FBEC2D5"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p>
    <w:p w14:paraId="24452106" w14:textId="13892C31"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g) Apresentar a Garantia de Execução de Contrato, no valor de 5% (cinco por cento) deste termo, no ato de sua assinatura</w:t>
      </w:r>
      <w:r w:rsidR="00191CEA">
        <w:rPr>
          <w:rFonts w:ascii="Arial" w:eastAsia="Times New Roman" w:hAnsi="Arial" w:cs="Arial"/>
          <w:sz w:val="24"/>
          <w:szCs w:val="24"/>
          <w:lang w:eastAsia="pt-BR"/>
        </w:rPr>
        <w:t>; e</w:t>
      </w:r>
    </w:p>
    <w:p w14:paraId="5AC6A540" w14:textId="77777777" w:rsidR="00191CEA" w:rsidRDefault="00191CEA" w:rsidP="00BF6C0B">
      <w:pPr>
        <w:suppressAutoHyphens/>
        <w:spacing w:after="0" w:line="240" w:lineRule="auto"/>
        <w:ind w:left="284" w:hanging="284"/>
        <w:jc w:val="both"/>
        <w:rPr>
          <w:rFonts w:ascii="Arial" w:eastAsia="Times New Roman" w:hAnsi="Arial" w:cs="Arial"/>
          <w:sz w:val="24"/>
          <w:szCs w:val="24"/>
          <w:lang w:eastAsia="pt-BR"/>
        </w:rPr>
      </w:pPr>
    </w:p>
    <w:p w14:paraId="4F8F407C" w14:textId="68E5145D" w:rsidR="00191CEA" w:rsidRPr="00191CEA" w:rsidRDefault="00191CEA"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h) </w:t>
      </w:r>
      <w:r w:rsidRPr="00191CEA">
        <w:rPr>
          <w:rFonts w:ascii="Arial" w:eastAsia="Times New Roman" w:hAnsi="Arial" w:cs="Arial"/>
          <w:sz w:val="24"/>
          <w:szCs w:val="24"/>
          <w:lang w:eastAsia="pt-BR"/>
        </w:rPr>
        <w:t>ENTREGA</w:t>
      </w:r>
      <w:r w:rsidR="00574887">
        <w:rPr>
          <w:rFonts w:ascii="Arial" w:eastAsia="Times New Roman" w:hAnsi="Arial" w:cs="Arial"/>
          <w:sz w:val="24"/>
          <w:szCs w:val="24"/>
          <w:lang w:eastAsia="pt-BR"/>
        </w:rPr>
        <w:t>R os produtos, no que couber,</w:t>
      </w:r>
      <w:r w:rsidRPr="00191CEA">
        <w:rPr>
          <w:rFonts w:ascii="Arial" w:eastAsia="Times New Roman" w:hAnsi="Arial" w:cs="Arial"/>
          <w:sz w:val="24"/>
          <w:szCs w:val="24"/>
          <w:lang w:eastAsia="pt-BR"/>
        </w:rPr>
        <w:t xml:space="preserve"> </w:t>
      </w:r>
      <w:r w:rsidR="00574887">
        <w:rPr>
          <w:rFonts w:ascii="Arial" w:eastAsia="Times New Roman" w:hAnsi="Arial" w:cs="Arial"/>
          <w:sz w:val="24"/>
          <w:szCs w:val="24"/>
          <w:lang w:eastAsia="pt-BR"/>
        </w:rPr>
        <w:t xml:space="preserve">com </w:t>
      </w:r>
      <w:r w:rsidRPr="00191CEA">
        <w:rPr>
          <w:rFonts w:ascii="Arial" w:eastAsia="Times New Roman" w:hAnsi="Arial" w:cs="Arial"/>
          <w:sz w:val="24"/>
          <w:szCs w:val="24"/>
          <w:lang w:eastAsia="pt-BR"/>
        </w:rPr>
        <w:t xml:space="preserve">o prazo de validade mínima </w:t>
      </w:r>
      <w:r w:rsidR="00574887">
        <w:rPr>
          <w:rFonts w:ascii="Arial" w:eastAsia="Times New Roman" w:hAnsi="Arial" w:cs="Arial"/>
          <w:sz w:val="24"/>
          <w:szCs w:val="24"/>
          <w:lang w:eastAsia="pt-BR"/>
        </w:rPr>
        <w:t>de</w:t>
      </w:r>
      <w:r w:rsidRPr="00191CEA">
        <w:rPr>
          <w:rFonts w:ascii="Arial" w:eastAsia="Times New Roman" w:hAnsi="Arial" w:cs="Arial"/>
          <w:sz w:val="24"/>
          <w:szCs w:val="24"/>
          <w:lang w:eastAsia="pt-BR"/>
        </w:rPr>
        <w:t xml:space="preserve"> 70% do prazo de validade constante na embalagem, salvo exigência contrária constante na tabela </w:t>
      </w:r>
      <w:r>
        <w:rPr>
          <w:rFonts w:ascii="Arial" w:eastAsia="Times New Roman" w:hAnsi="Arial" w:cs="Arial"/>
          <w:sz w:val="24"/>
          <w:szCs w:val="24"/>
          <w:lang w:eastAsia="pt-BR"/>
        </w:rPr>
        <w:t>de produtos constantes da cláusula seguinte</w:t>
      </w:r>
      <w:r w:rsidRPr="00191CEA">
        <w:rPr>
          <w:rFonts w:ascii="Arial" w:eastAsia="Times New Roman" w:hAnsi="Arial" w:cs="Arial"/>
          <w:sz w:val="24"/>
          <w:szCs w:val="24"/>
          <w:lang w:eastAsia="pt-BR"/>
        </w:rPr>
        <w:t>.</w:t>
      </w:r>
    </w:p>
    <w:p w14:paraId="0B10AD23"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19CED5E8"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2EF0F5FB" w14:textId="77777777" w:rsidR="00BF6C0B" w:rsidRPr="00020E39" w:rsidRDefault="00BF6C0B" w:rsidP="00BF6C0B">
      <w:pPr>
        <w:suppressAutoHyphens/>
        <w:spacing w:after="0" w:line="240" w:lineRule="auto"/>
        <w:jc w:val="both"/>
        <w:rPr>
          <w:rFonts w:ascii="Arial" w:eastAsia="Times New Roman" w:hAnsi="Arial" w:cs="Arial"/>
          <w:b/>
          <w:sz w:val="24"/>
          <w:szCs w:val="24"/>
          <w:lang w:eastAsia="pt-BR"/>
        </w:rPr>
      </w:pPr>
      <w:r w:rsidRPr="00020E39">
        <w:rPr>
          <w:rFonts w:ascii="Arial" w:eastAsia="Times New Roman" w:hAnsi="Arial" w:cs="Arial"/>
          <w:b/>
          <w:sz w:val="24"/>
          <w:szCs w:val="24"/>
          <w:lang w:eastAsia="pt-BR"/>
        </w:rPr>
        <w:t>CLÁUSULA QUARTA - DO VALOR, FORMA DE PAGAMENTO E REAJUSTE</w:t>
      </w:r>
    </w:p>
    <w:p w14:paraId="6D1969B5" w14:textId="77777777" w:rsidR="00BF6C0B" w:rsidRPr="004E6CCC" w:rsidRDefault="00BF6C0B" w:rsidP="00BF6C0B">
      <w:pPr>
        <w:suppressAutoHyphens/>
        <w:spacing w:after="0" w:line="240" w:lineRule="auto"/>
        <w:jc w:val="both"/>
        <w:rPr>
          <w:rFonts w:ascii="Arial" w:eastAsia="Times New Roman" w:hAnsi="Arial" w:cs="Arial"/>
          <w:sz w:val="24"/>
          <w:szCs w:val="24"/>
          <w:lang w:eastAsia="pt-BR"/>
        </w:rPr>
      </w:pPr>
    </w:p>
    <w:p w14:paraId="02F9488F" w14:textId="0B7961E1" w:rsidR="00BF6C0B" w:rsidRDefault="00BF6C0B" w:rsidP="00BF6C0B">
      <w:pPr>
        <w:spacing w:after="0" w:line="240" w:lineRule="auto"/>
        <w:ind w:right="49"/>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4.1. </w:t>
      </w:r>
      <w:r w:rsidRPr="005D3E7C">
        <w:rPr>
          <w:rFonts w:ascii="Arial" w:eastAsia="Times New Roman" w:hAnsi="Arial" w:cs="Arial"/>
          <w:sz w:val="24"/>
          <w:szCs w:val="24"/>
          <w:lang w:eastAsia="pt-BR"/>
        </w:rPr>
        <w:t xml:space="preserve">O valor GLOBAL do presente contrato é de </w:t>
      </w:r>
      <w:r w:rsidRPr="005D3E7C">
        <w:rPr>
          <w:rFonts w:ascii="Arial" w:eastAsia="Times New Roman" w:hAnsi="Arial" w:cs="Arial"/>
          <w:b/>
          <w:sz w:val="24"/>
          <w:szCs w:val="24"/>
          <w:lang w:eastAsia="pt-BR"/>
        </w:rPr>
        <w:t xml:space="preserve">R$ </w:t>
      </w:r>
      <w:r>
        <w:rPr>
          <w:rFonts w:ascii="Arial" w:eastAsia="Times New Roman" w:hAnsi="Arial" w:cs="Arial"/>
          <w:b/>
          <w:sz w:val="24"/>
          <w:szCs w:val="24"/>
          <w:lang w:eastAsia="pt-BR"/>
        </w:rPr>
        <w:t>____________</w:t>
      </w:r>
      <w:r w:rsidRPr="002B1749">
        <w:rPr>
          <w:rFonts w:ascii="Arial" w:eastAsia="Times New Roman" w:hAnsi="Arial" w:cs="Arial"/>
          <w:b/>
          <w:sz w:val="24"/>
          <w:szCs w:val="24"/>
          <w:lang w:eastAsia="pt-BR"/>
        </w:rPr>
        <w:t xml:space="preserve"> (</w:t>
      </w:r>
      <w:r>
        <w:rPr>
          <w:rFonts w:ascii="Arial" w:eastAsia="Times New Roman" w:hAnsi="Arial" w:cs="Arial"/>
          <w:b/>
          <w:sz w:val="24"/>
          <w:szCs w:val="24"/>
          <w:lang w:eastAsia="pt-BR"/>
        </w:rPr>
        <w:t>_____________________</w:t>
      </w:r>
      <w:r w:rsidRPr="002B1749">
        <w:rPr>
          <w:rFonts w:ascii="Arial" w:eastAsia="Times New Roman" w:hAnsi="Arial" w:cs="Arial"/>
          <w:b/>
          <w:sz w:val="24"/>
          <w:szCs w:val="24"/>
          <w:lang w:eastAsia="pt-BR"/>
        </w:rPr>
        <w:t>)</w:t>
      </w:r>
      <w:r>
        <w:rPr>
          <w:rFonts w:ascii="Arial" w:eastAsia="Times New Roman" w:hAnsi="Arial" w:cs="Arial"/>
          <w:b/>
          <w:sz w:val="24"/>
          <w:szCs w:val="24"/>
          <w:lang w:eastAsia="pt-BR"/>
        </w:rPr>
        <w:t xml:space="preserve">, </w:t>
      </w:r>
      <w:r>
        <w:rPr>
          <w:rFonts w:ascii="Arial" w:eastAsia="Times New Roman" w:hAnsi="Arial" w:cs="Arial"/>
          <w:sz w:val="24"/>
          <w:szCs w:val="24"/>
          <w:lang w:eastAsia="pt-BR"/>
        </w:rPr>
        <w:t xml:space="preserve">perfazendo os seguintes </w:t>
      </w:r>
      <w:r w:rsidR="00191CEA">
        <w:rPr>
          <w:rFonts w:ascii="Arial" w:eastAsia="Times New Roman" w:hAnsi="Arial" w:cs="Arial"/>
          <w:sz w:val="24"/>
          <w:szCs w:val="24"/>
          <w:lang w:eastAsia="pt-BR"/>
        </w:rPr>
        <w:t xml:space="preserve">itens e </w:t>
      </w:r>
      <w:r>
        <w:rPr>
          <w:rFonts w:ascii="Arial" w:eastAsia="Times New Roman" w:hAnsi="Arial" w:cs="Arial"/>
          <w:sz w:val="24"/>
          <w:szCs w:val="24"/>
          <w:lang w:eastAsia="pt-BR"/>
        </w:rPr>
        <w:t>valores unitários</w:t>
      </w:r>
      <w:r w:rsidR="00191CEA">
        <w:rPr>
          <w:rFonts w:ascii="Arial" w:eastAsia="Times New Roman" w:hAnsi="Arial" w:cs="Arial"/>
          <w:sz w:val="24"/>
          <w:szCs w:val="24"/>
          <w:lang w:eastAsia="pt-BR"/>
        </w:rPr>
        <w:t xml:space="preserve"> e totais</w:t>
      </w:r>
      <w:r>
        <w:rPr>
          <w:rFonts w:ascii="Arial" w:eastAsia="Times New Roman" w:hAnsi="Arial" w:cs="Arial"/>
          <w:sz w:val="24"/>
          <w:szCs w:val="24"/>
          <w:lang w:eastAsia="pt-BR"/>
        </w:rPr>
        <w:t>:</w:t>
      </w:r>
    </w:p>
    <w:p w14:paraId="3061368B" w14:textId="77777777" w:rsidR="00BF6C0B" w:rsidRDefault="00BF6C0B" w:rsidP="00BF6C0B">
      <w:pPr>
        <w:spacing w:after="0" w:line="240" w:lineRule="auto"/>
        <w:ind w:right="49"/>
        <w:jc w:val="both"/>
        <w:rPr>
          <w:rFonts w:ascii="Arial" w:eastAsia="Times New Roman" w:hAnsi="Arial" w:cs="Arial"/>
          <w:sz w:val="24"/>
          <w:szCs w:val="24"/>
          <w:lang w:eastAsia="pt-BR"/>
        </w:rPr>
      </w:pPr>
    </w:p>
    <w:p w14:paraId="1C764CDD" w14:textId="77777777" w:rsidR="00BF6C0B" w:rsidRDefault="00BF6C0B" w:rsidP="00BF6C0B">
      <w:pPr>
        <w:spacing w:after="0" w:line="240" w:lineRule="auto"/>
        <w:ind w:right="49"/>
        <w:jc w:val="both"/>
        <w:rPr>
          <w:rFonts w:ascii="Arial" w:eastAsia="Times New Roman" w:hAnsi="Arial" w:cs="Arial"/>
          <w:sz w:val="24"/>
          <w:szCs w:val="24"/>
          <w:lang w:eastAsia="pt-BR"/>
        </w:rPr>
      </w:pPr>
      <w:r w:rsidRPr="00B40D81">
        <w:rPr>
          <w:rFonts w:ascii="Arial" w:eastAsia="Times New Roman" w:hAnsi="Arial" w:cs="Arial"/>
          <w:b/>
          <w:sz w:val="24"/>
          <w:szCs w:val="24"/>
          <w:lang w:eastAsia="pt-BR"/>
        </w:rPr>
        <w:t>(Colocar a tabela com os itens e os valores unitários e totais)</w:t>
      </w:r>
    </w:p>
    <w:p w14:paraId="016F8704" w14:textId="77777777" w:rsidR="00BF6C0B" w:rsidRDefault="00BF6C0B" w:rsidP="00BF6C0B">
      <w:pPr>
        <w:spacing w:after="0" w:line="240" w:lineRule="auto"/>
        <w:ind w:right="49"/>
        <w:jc w:val="both"/>
        <w:rPr>
          <w:rFonts w:ascii="Arial" w:eastAsia="Times New Roman" w:hAnsi="Arial" w:cs="Arial"/>
          <w:sz w:val="24"/>
          <w:szCs w:val="24"/>
          <w:lang w:eastAsia="pt-BR"/>
        </w:rPr>
      </w:pPr>
    </w:p>
    <w:p w14:paraId="2E9B57EE"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4.2. O valor devido será pago em até 30 (trinta) dias da emissão da Nota Fiscal, devidamente atestado seu recebimento pela CONTRATANTE.</w:t>
      </w:r>
    </w:p>
    <w:p w14:paraId="5F059D66" w14:textId="77777777" w:rsidR="00191CEA" w:rsidRDefault="00191CEA" w:rsidP="00BF6C0B">
      <w:pPr>
        <w:suppressAutoHyphens/>
        <w:spacing w:after="0" w:line="240" w:lineRule="auto"/>
        <w:jc w:val="both"/>
        <w:rPr>
          <w:rFonts w:ascii="Arial" w:eastAsia="Times New Roman" w:hAnsi="Arial" w:cs="Arial"/>
          <w:sz w:val="24"/>
          <w:szCs w:val="24"/>
          <w:lang w:eastAsia="pt-BR"/>
        </w:rPr>
      </w:pPr>
    </w:p>
    <w:p w14:paraId="18891723" w14:textId="4AACB76D"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4.3. </w:t>
      </w:r>
      <w:r w:rsidRPr="00582055">
        <w:rPr>
          <w:rFonts w:ascii="Arial" w:eastAsia="Times New Roman" w:hAnsi="Arial" w:cs="Arial"/>
          <w:sz w:val="24"/>
          <w:szCs w:val="24"/>
          <w:lang w:eastAsia="pt-BR"/>
        </w:rPr>
        <w:t xml:space="preserve">A atualização financeira dos valores a serem pagos, em virtude de inadimplemento pela contratante, será efetuada através do INPC (Índice Nacional de Preços ao Consumidor), </w:t>
      </w:r>
      <w:proofErr w:type="gramStart"/>
      <w:r w:rsidRPr="004C344F">
        <w:rPr>
          <w:rFonts w:ascii="Arial" w:eastAsia="Times New Roman" w:hAnsi="Arial" w:cs="Arial"/>
          <w:i/>
          <w:sz w:val="24"/>
          <w:szCs w:val="24"/>
          <w:lang w:eastAsia="pt-BR"/>
        </w:rPr>
        <w:t>pro</w:t>
      </w:r>
      <w:proofErr w:type="gramEnd"/>
      <w:r w:rsidRPr="004C344F">
        <w:rPr>
          <w:rFonts w:ascii="Arial" w:eastAsia="Times New Roman" w:hAnsi="Arial" w:cs="Arial"/>
          <w:i/>
          <w:sz w:val="24"/>
          <w:szCs w:val="24"/>
          <w:lang w:eastAsia="pt-BR"/>
        </w:rPr>
        <w:t xml:space="preserve"> </w:t>
      </w:r>
      <w:proofErr w:type="spellStart"/>
      <w:r w:rsidRPr="004C344F">
        <w:rPr>
          <w:rFonts w:ascii="Arial" w:eastAsia="Times New Roman" w:hAnsi="Arial" w:cs="Arial"/>
          <w:i/>
          <w:sz w:val="24"/>
          <w:szCs w:val="24"/>
          <w:lang w:eastAsia="pt-BR"/>
        </w:rPr>
        <w:t>rata</w:t>
      </w:r>
      <w:r>
        <w:rPr>
          <w:rFonts w:ascii="Arial" w:eastAsia="Times New Roman" w:hAnsi="Arial" w:cs="Arial"/>
          <w:i/>
          <w:sz w:val="24"/>
          <w:szCs w:val="24"/>
          <w:lang w:eastAsia="pt-BR"/>
        </w:rPr>
        <w:t>temporis</w:t>
      </w:r>
      <w:proofErr w:type="spellEnd"/>
      <w:r w:rsidRPr="004C344F">
        <w:rPr>
          <w:rFonts w:ascii="Arial" w:eastAsia="Times New Roman" w:hAnsi="Arial" w:cs="Arial"/>
          <w:i/>
          <w:sz w:val="24"/>
          <w:szCs w:val="24"/>
          <w:lang w:eastAsia="pt-BR"/>
        </w:rPr>
        <w:t>,</w:t>
      </w:r>
      <w:r w:rsidRPr="00582055">
        <w:rPr>
          <w:rFonts w:ascii="Arial" w:eastAsia="Times New Roman" w:hAnsi="Arial" w:cs="Arial"/>
          <w:sz w:val="24"/>
          <w:szCs w:val="24"/>
          <w:lang w:eastAsia="pt-BR"/>
        </w:rPr>
        <w:t xml:space="preserve"> desde a data final do período do adimplemento até a data do efetivo pagamento, desde que comprove que o contratante é o único responsável pelo atraso</w:t>
      </w:r>
      <w:r>
        <w:rPr>
          <w:rFonts w:ascii="Arial" w:eastAsia="Times New Roman" w:hAnsi="Arial" w:cs="Arial"/>
          <w:sz w:val="24"/>
          <w:szCs w:val="24"/>
          <w:lang w:eastAsia="pt-BR"/>
        </w:rPr>
        <w:t>.</w:t>
      </w:r>
    </w:p>
    <w:p w14:paraId="5E49583E"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3ECB1F66" w14:textId="77777777" w:rsidR="00BF6C0B" w:rsidRDefault="00BF6C0B" w:rsidP="00BF6C0B">
      <w:pPr>
        <w:suppressAutoHyphens/>
        <w:spacing w:after="0" w:line="240" w:lineRule="auto"/>
        <w:jc w:val="both"/>
        <w:rPr>
          <w:rFonts w:ascii="Arial" w:eastAsia="Times New Roman" w:hAnsi="Arial" w:cs="Arial"/>
          <w:b/>
          <w:sz w:val="24"/>
          <w:szCs w:val="24"/>
          <w:lang w:eastAsia="pt-BR"/>
        </w:rPr>
      </w:pPr>
      <w:r>
        <w:rPr>
          <w:rFonts w:ascii="Arial" w:eastAsia="Times New Roman" w:hAnsi="Arial" w:cs="Arial"/>
          <w:sz w:val="24"/>
          <w:szCs w:val="24"/>
          <w:lang w:eastAsia="pt-BR"/>
        </w:rPr>
        <w:t>4.4</w:t>
      </w:r>
      <w:r w:rsidRPr="004E6CCC">
        <w:rPr>
          <w:rFonts w:ascii="Arial" w:eastAsia="Times New Roman" w:hAnsi="Arial" w:cs="Arial"/>
          <w:sz w:val="24"/>
          <w:szCs w:val="24"/>
          <w:lang w:eastAsia="pt-BR"/>
        </w:rPr>
        <w:t xml:space="preserve">. Os preços serão </w:t>
      </w:r>
      <w:r w:rsidRPr="00895FE7">
        <w:rPr>
          <w:rFonts w:ascii="Arial" w:eastAsia="Times New Roman" w:hAnsi="Arial" w:cs="Arial"/>
          <w:b/>
          <w:sz w:val="24"/>
          <w:szCs w:val="24"/>
          <w:lang w:eastAsia="pt-BR"/>
        </w:rPr>
        <w:t xml:space="preserve">FIXOS E </w:t>
      </w:r>
      <w:r>
        <w:rPr>
          <w:rFonts w:ascii="Arial" w:eastAsia="Times New Roman" w:hAnsi="Arial" w:cs="Arial"/>
          <w:b/>
          <w:sz w:val="24"/>
          <w:szCs w:val="24"/>
          <w:lang w:eastAsia="pt-BR"/>
        </w:rPr>
        <w:t>IR</w:t>
      </w:r>
      <w:r w:rsidRPr="00895FE7">
        <w:rPr>
          <w:rFonts w:ascii="Arial" w:eastAsia="Times New Roman" w:hAnsi="Arial" w:cs="Arial"/>
          <w:b/>
          <w:sz w:val="24"/>
          <w:szCs w:val="24"/>
          <w:lang w:eastAsia="pt-BR"/>
        </w:rPr>
        <w:t>REAJUSTÁVEIS</w:t>
      </w:r>
      <w:r>
        <w:rPr>
          <w:rFonts w:ascii="Arial" w:eastAsia="Times New Roman" w:hAnsi="Arial" w:cs="Arial"/>
          <w:b/>
          <w:sz w:val="24"/>
          <w:szCs w:val="24"/>
          <w:lang w:eastAsia="pt-BR"/>
        </w:rPr>
        <w:t>.</w:t>
      </w:r>
    </w:p>
    <w:p w14:paraId="1180582F" w14:textId="77777777" w:rsidR="00BF6C0B" w:rsidRDefault="00BF6C0B" w:rsidP="00BF6C0B">
      <w:pPr>
        <w:suppressAutoHyphens/>
        <w:spacing w:after="0" w:line="240" w:lineRule="auto"/>
        <w:jc w:val="both"/>
        <w:rPr>
          <w:rFonts w:ascii="Arial" w:eastAsia="Times New Roman" w:hAnsi="Arial" w:cs="Arial"/>
          <w:b/>
          <w:sz w:val="24"/>
          <w:szCs w:val="24"/>
          <w:lang w:eastAsia="pt-BR"/>
        </w:rPr>
      </w:pPr>
    </w:p>
    <w:p w14:paraId="03C3CB89" w14:textId="77777777" w:rsidR="00BF6C0B" w:rsidRDefault="00BF6C0B" w:rsidP="00BF6C0B">
      <w:pPr>
        <w:suppressAutoHyphens/>
        <w:spacing w:after="0" w:line="240" w:lineRule="auto"/>
        <w:jc w:val="both"/>
        <w:rPr>
          <w:rFonts w:ascii="Arial" w:eastAsia="Times New Roman" w:hAnsi="Arial" w:cs="Arial"/>
          <w:b/>
          <w:sz w:val="24"/>
          <w:szCs w:val="24"/>
          <w:lang w:eastAsia="pt-BR"/>
        </w:rPr>
      </w:pPr>
    </w:p>
    <w:p w14:paraId="0963ECB0" w14:textId="77777777" w:rsidR="00BF6C0B" w:rsidRPr="00ED63E7" w:rsidRDefault="00BF6C0B" w:rsidP="00BF6C0B">
      <w:pPr>
        <w:suppressAutoHyphens/>
        <w:spacing w:after="0" w:line="240" w:lineRule="auto"/>
        <w:jc w:val="both"/>
        <w:rPr>
          <w:rFonts w:ascii="Arial" w:eastAsia="Times New Roman" w:hAnsi="Arial" w:cs="Arial"/>
          <w:b/>
          <w:sz w:val="24"/>
          <w:szCs w:val="24"/>
          <w:lang w:eastAsia="pt-BR"/>
        </w:rPr>
      </w:pPr>
      <w:r w:rsidRPr="00ED63E7">
        <w:rPr>
          <w:rFonts w:ascii="Arial" w:eastAsia="Times New Roman" w:hAnsi="Arial" w:cs="Arial"/>
          <w:b/>
          <w:sz w:val="24"/>
          <w:szCs w:val="24"/>
          <w:lang w:eastAsia="pt-BR"/>
        </w:rPr>
        <w:t xml:space="preserve">CLÁUSULA QUINTA </w:t>
      </w:r>
      <w:r>
        <w:rPr>
          <w:rFonts w:ascii="Arial" w:eastAsia="Times New Roman" w:hAnsi="Arial" w:cs="Arial"/>
          <w:b/>
          <w:sz w:val="24"/>
          <w:szCs w:val="24"/>
          <w:lang w:eastAsia="pt-BR"/>
        </w:rPr>
        <w:t>–</w:t>
      </w:r>
      <w:r w:rsidRPr="00ED63E7">
        <w:rPr>
          <w:rFonts w:ascii="Arial" w:eastAsia="Times New Roman" w:hAnsi="Arial" w:cs="Arial"/>
          <w:b/>
          <w:sz w:val="24"/>
          <w:szCs w:val="24"/>
          <w:lang w:eastAsia="pt-BR"/>
        </w:rPr>
        <w:t xml:space="preserve"> DA FONTE DE RECURSOS</w:t>
      </w:r>
    </w:p>
    <w:p w14:paraId="597BCBF7" w14:textId="77777777" w:rsidR="00BF6C0B" w:rsidRPr="004E6CCC" w:rsidRDefault="00BF6C0B" w:rsidP="00BF6C0B">
      <w:pPr>
        <w:suppressAutoHyphens/>
        <w:spacing w:after="0" w:line="240" w:lineRule="auto"/>
        <w:jc w:val="both"/>
        <w:rPr>
          <w:rFonts w:ascii="Arial" w:eastAsia="Times New Roman" w:hAnsi="Arial" w:cs="Arial"/>
          <w:sz w:val="24"/>
          <w:szCs w:val="24"/>
          <w:lang w:eastAsia="pt-BR"/>
        </w:rPr>
      </w:pPr>
    </w:p>
    <w:p w14:paraId="7D4CAD20"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 xml:space="preserve">Os Recursos Financeiros necessários para custear as despesas referentes à presente Licitação serão oriundos do Orçamento </w:t>
      </w:r>
      <w:r>
        <w:rPr>
          <w:rFonts w:ascii="Arial" w:eastAsia="Times New Roman" w:hAnsi="Arial" w:cs="Arial"/>
          <w:sz w:val="24"/>
          <w:szCs w:val="24"/>
          <w:lang w:eastAsia="pt-BR"/>
        </w:rPr>
        <w:t>da(s) seguinte(s) secretaria(s) e respectiva(s)</w:t>
      </w:r>
      <w:r w:rsidRPr="004E6CCC">
        <w:rPr>
          <w:rFonts w:ascii="Arial" w:eastAsia="Times New Roman" w:hAnsi="Arial" w:cs="Arial"/>
          <w:sz w:val="24"/>
          <w:szCs w:val="24"/>
          <w:lang w:eastAsia="pt-BR"/>
        </w:rPr>
        <w:t xml:space="preserve"> rubrica</w:t>
      </w:r>
      <w:r>
        <w:rPr>
          <w:rFonts w:ascii="Arial" w:eastAsia="Times New Roman" w:hAnsi="Arial" w:cs="Arial"/>
          <w:sz w:val="24"/>
          <w:szCs w:val="24"/>
          <w:lang w:eastAsia="pt-BR"/>
        </w:rPr>
        <w:t>(s)</w:t>
      </w:r>
      <w:r w:rsidRPr="004E6CCC">
        <w:rPr>
          <w:rFonts w:ascii="Arial" w:eastAsia="Times New Roman" w:hAnsi="Arial" w:cs="Arial"/>
          <w:sz w:val="24"/>
          <w:szCs w:val="24"/>
          <w:lang w:eastAsia="pt-BR"/>
        </w:rPr>
        <w:t xml:space="preserve"> orçamentária</w:t>
      </w:r>
      <w:r>
        <w:rPr>
          <w:rFonts w:ascii="Arial" w:eastAsia="Times New Roman" w:hAnsi="Arial" w:cs="Arial"/>
          <w:sz w:val="24"/>
          <w:szCs w:val="24"/>
          <w:lang w:eastAsia="pt-BR"/>
        </w:rPr>
        <w:t>(s) e valores</w:t>
      </w:r>
      <w:r w:rsidRPr="004E6CCC">
        <w:rPr>
          <w:rFonts w:ascii="Arial" w:eastAsia="Times New Roman" w:hAnsi="Arial" w:cs="Arial"/>
          <w:sz w:val="24"/>
          <w:szCs w:val="24"/>
          <w:lang w:eastAsia="pt-BR"/>
        </w:rPr>
        <w:t>:</w:t>
      </w:r>
    </w:p>
    <w:p w14:paraId="019AA222" w14:textId="77777777" w:rsidR="00BF6C0B" w:rsidRDefault="00BF6C0B" w:rsidP="00BF6C0B">
      <w:pPr>
        <w:suppressAutoHyphens/>
        <w:spacing w:after="0" w:line="240" w:lineRule="auto"/>
        <w:jc w:val="both"/>
        <w:rPr>
          <w:rFonts w:ascii="Arial" w:eastAsia="Times New Roman" w:hAnsi="Arial" w:cs="Arial"/>
          <w:sz w:val="24"/>
          <w:szCs w:val="24"/>
          <w:lang w:eastAsia="pt-BR"/>
        </w:rPr>
      </w:pPr>
    </w:p>
    <w:tbl>
      <w:tblPr>
        <w:tblW w:w="8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2"/>
        <w:gridCol w:w="2569"/>
        <w:gridCol w:w="2392"/>
      </w:tblGrid>
      <w:tr w:rsidR="00BF6C0B" w:rsidRPr="008543C8" w14:paraId="22CD6EE2" w14:textId="77777777" w:rsidTr="00944BCA">
        <w:trPr>
          <w:tblHeader/>
          <w:jc w:val="center"/>
        </w:trPr>
        <w:tc>
          <w:tcPr>
            <w:tcW w:w="3132" w:type="dxa"/>
            <w:shd w:val="clear" w:color="auto" w:fill="auto"/>
          </w:tcPr>
          <w:p w14:paraId="244AAF6C" w14:textId="77777777" w:rsidR="00BF6C0B" w:rsidRPr="008543C8" w:rsidRDefault="00BF6C0B" w:rsidP="00944BCA">
            <w:pPr>
              <w:spacing w:after="0" w:line="240" w:lineRule="auto"/>
              <w:jc w:val="center"/>
              <w:rPr>
                <w:rFonts w:ascii="Arial" w:hAnsi="Arial" w:cs="Arial"/>
                <w:b/>
                <w:sz w:val="20"/>
                <w:szCs w:val="20"/>
              </w:rPr>
            </w:pPr>
            <w:r w:rsidRPr="008543C8">
              <w:rPr>
                <w:rFonts w:ascii="Arial" w:hAnsi="Arial" w:cs="Arial"/>
                <w:b/>
                <w:sz w:val="20"/>
                <w:szCs w:val="20"/>
              </w:rPr>
              <w:t>Unidade Administrativa</w:t>
            </w:r>
          </w:p>
        </w:tc>
        <w:tc>
          <w:tcPr>
            <w:tcW w:w="2569" w:type="dxa"/>
            <w:shd w:val="clear" w:color="auto" w:fill="auto"/>
          </w:tcPr>
          <w:p w14:paraId="60387722" w14:textId="77777777" w:rsidR="00BF6C0B" w:rsidRPr="008543C8" w:rsidRDefault="00BF6C0B" w:rsidP="00944BCA">
            <w:pPr>
              <w:spacing w:after="0" w:line="240" w:lineRule="auto"/>
              <w:jc w:val="center"/>
              <w:rPr>
                <w:rFonts w:ascii="Arial" w:hAnsi="Arial" w:cs="Arial"/>
                <w:b/>
                <w:sz w:val="20"/>
                <w:szCs w:val="20"/>
              </w:rPr>
            </w:pPr>
            <w:r w:rsidRPr="008543C8">
              <w:rPr>
                <w:rFonts w:ascii="Arial" w:hAnsi="Arial" w:cs="Arial"/>
                <w:b/>
                <w:sz w:val="20"/>
                <w:szCs w:val="20"/>
              </w:rPr>
              <w:t>Órgão/ Projeto/Atividade</w:t>
            </w:r>
          </w:p>
        </w:tc>
        <w:tc>
          <w:tcPr>
            <w:tcW w:w="2392" w:type="dxa"/>
            <w:shd w:val="clear" w:color="auto" w:fill="auto"/>
          </w:tcPr>
          <w:p w14:paraId="713F41D5" w14:textId="77777777" w:rsidR="00BF6C0B" w:rsidRPr="008543C8" w:rsidRDefault="00BF6C0B" w:rsidP="00944BCA">
            <w:pPr>
              <w:spacing w:after="0" w:line="240" w:lineRule="auto"/>
              <w:jc w:val="center"/>
              <w:rPr>
                <w:rFonts w:ascii="Arial" w:hAnsi="Arial" w:cs="Arial"/>
                <w:b/>
                <w:sz w:val="20"/>
                <w:szCs w:val="20"/>
              </w:rPr>
            </w:pPr>
            <w:r w:rsidRPr="008543C8">
              <w:rPr>
                <w:rFonts w:ascii="Arial" w:hAnsi="Arial" w:cs="Arial"/>
                <w:b/>
                <w:sz w:val="20"/>
                <w:szCs w:val="20"/>
              </w:rPr>
              <w:t>Elemento de Despesa</w:t>
            </w:r>
          </w:p>
        </w:tc>
      </w:tr>
      <w:tr w:rsidR="00BF6C0B" w:rsidRPr="008543C8" w14:paraId="2FB433DA" w14:textId="77777777" w:rsidTr="00944BCA">
        <w:trPr>
          <w:trHeight w:val="70"/>
          <w:jc w:val="center"/>
        </w:trPr>
        <w:tc>
          <w:tcPr>
            <w:tcW w:w="3132" w:type="dxa"/>
            <w:shd w:val="clear" w:color="auto" w:fill="auto"/>
            <w:vAlign w:val="center"/>
          </w:tcPr>
          <w:p w14:paraId="3E239A29" w14:textId="77777777" w:rsidR="00BF6C0B" w:rsidRDefault="00BF6C0B" w:rsidP="00944BCA">
            <w:pPr>
              <w:spacing w:after="0" w:line="240" w:lineRule="auto"/>
              <w:jc w:val="center"/>
              <w:rPr>
                <w:rFonts w:ascii="Arial" w:hAnsi="Arial" w:cs="Arial"/>
                <w:sz w:val="20"/>
                <w:szCs w:val="20"/>
              </w:rPr>
            </w:pPr>
            <w:r>
              <w:rPr>
                <w:rFonts w:ascii="Arial" w:hAnsi="Arial" w:cs="Arial"/>
                <w:sz w:val="20"/>
                <w:szCs w:val="20"/>
              </w:rPr>
              <w:t>Saúde</w:t>
            </w:r>
          </w:p>
        </w:tc>
        <w:tc>
          <w:tcPr>
            <w:tcW w:w="2569" w:type="dxa"/>
            <w:shd w:val="clear" w:color="auto" w:fill="auto"/>
            <w:vAlign w:val="center"/>
          </w:tcPr>
          <w:p w14:paraId="76DDEA5D" w14:textId="77777777" w:rsidR="00BF6C0B" w:rsidRPr="00EB1B41" w:rsidRDefault="00BF6C0B" w:rsidP="00944BCA">
            <w:pPr>
              <w:spacing w:after="0" w:line="240" w:lineRule="auto"/>
              <w:jc w:val="center"/>
              <w:rPr>
                <w:rFonts w:ascii="Arial" w:hAnsi="Arial" w:cs="Arial"/>
                <w:sz w:val="20"/>
                <w:szCs w:val="20"/>
              </w:rPr>
            </w:pPr>
            <w:r>
              <w:rPr>
                <w:rFonts w:ascii="Arial" w:hAnsi="Arial" w:cs="Arial"/>
                <w:sz w:val="20"/>
                <w:szCs w:val="20"/>
              </w:rPr>
              <w:t>...</w:t>
            </w:r>
          </w:p>
        </w:tc>
        <w:tc>
          <w:tcPr>
            <w:tcW w:w="2392" w:type="dxa"/>
            <w:shd w:val="clear" w:color="auto" w:fill="auto"/>
          </w:tcPr>
          <w:p w14:paraId="3A74D8F6" w14:textId="77777777" w:rsidR="00BF6C0B" w:rsidRPr="00EB1B41" w:rsidRDefault="00BF6C0B" w:rsidP="00944BCA">
            <w:pPr>
              <w:spacing w:after="0" w:line="240" w:lineRule="auto"/>
              <w:jc w:val="center"/>
              <w:rPr>
                <w:rFonts w:ascii="Arial" w:hAnsi="Arial" w:cs="Arial"/>
                <w:sz w:val="20"/>
                <w:szCs w:val="20"/>
              </w:rPr>
            </w:pPr>
            <w:r>
              <w:rPr>
                <w:rFonts w:ascii="Arial" w:hAnsi="Arial" w:cs="Arial"/>
                <w:sz w:val="20"/>
                <w:szCs w:val="20"/>
              </w:rPr>
              <w:t>...</w:t>
            </w:r>
          </w:p>
        </w:tc>
      </w:tr>
    </w:tbl>
    <w:p w14:paraId="2F360DE9"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47C063B5"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3ABDFC35" w14:textId="77777777" w:rsidR="00BF6C0B" w:rsidRPr="000A4015" w:rsidRDefault="00BF6C0B" w:rsidP="00BF6C0B">
      <w:pPr>
        <w:suppressAutoHyphens/>
        <w:spacing w:after="0" w:line="24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t>CLÁUSULA SEXTA - DOS PRAZOS,</w:t>
      </w:r>
      <w:r w:rsidRPr="000A4015">
        <w:rPr>
          <w:rFonts w:ascii="Arial" w:eastAsia="Times New Roman" w:hAnsi="Arial" w:cs="Arial"/>
          <w:b/>
          <w:sz w:val="24"/>
          <w:szCs w:val="24"/>
          <w:lang w:eastAsia="pt-BR"/>
        </w:rPr>
        <w:t xml:space="preserve"> VIGÊNCIA</w:t>
      </w:r>
      <w:r>
        <w:rPr>
          <w:rFonts w:ascii="Arial" w:eastAsia="Times New Roman" w:hAnsi="Arial" w:cs="Arial"/>
          <w:b/>
          <w:sz w:val="24"/>
          <w:szCs w:val="24"/>
          <w:lang w:eastAsia="pt-BR"/>
        </w:rPr>
        <w:t xml:space="preserve"> E FORMA DE FORNECIMENTO</w:t>
      </w:r>
    </w:p>
    <w:p w14:paraId="258154D9" w14:textId="77777777" w:rsidR="00BF6C0B" w:rsidRPr="004E6CCC" w:rsidRDefault="00BF6C0B" w:rsidP="00BF6C0B">
      <w:pPr>
        <w:suppressAutoHyphens/>
        <w:spacing w:after="0" w:line="240" w:lineRule="auto"/>
        <w:jc w:val="both"/>
        <w:rPr>
          <w:rFonts w:ascii="Arial" w:eastAsia="Times New Roman" w:hAnsi="Arial" w:cs="Arial"/>
          <w:sz w:val="24"/>
          <w:szCs w:val="24"/>
          <w:lang w:eastAsia="pt-BR"/>
        </w:rPr>
      </w:pPr>
    </w:p>
    <w:p w14:paraId="6DA0C945"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6.1. </w:t>
      </w:r>
      <w:r w:rsidRPr="000B3184">
        <w:rPr>
          <w:rFonts w:ascii="Arial" w:eastAsia="Times New Roman" w:hAnsi="Arial" w:cs="Arial"/>
          <w:sz w:val="24"/>
          <w:szCs w:val="24"/>
          <w:lang w:eastAsia="pt-BR"/>
        </w:rPr>
        <w:t xml:space="preserve">O prazo </w:t>
      </w:r>
      <w:r>
        <w:rPr>
          <w:rFonts w:ascii="Arial" w:eastAsia="Times New Roman" w:hAnsi="Arial" w:cs="Arial"/>
          <w:sz w:val="24"/>
          <w:szCs w:val="24"/>
          <w:lang w:eastAsia="pt-BR"/>
        </w:rPr>
        <w:t xml:space="preserve">para início do fornecimento do objeto </w:t>
      </w:r>
      <w:r w:rsidRPr="000B3184">
        <w:rPr>
          <w:rFonts w:ascii="Arial" w:eastAsia="Times New Roman" w:hAnsi="Arial" w:cs="Arial"/>
          <w:sz w:val="24"/>
          <w:szCs w:val="24"/>
          <w:lang w:eastAsia="pt-BR"/>
        </w:rPr>
        <w:t xml:space="preserve">será </w:t>
      </w:r>
      <w:r>
        <w:rPr>
          <w:rFonts w:ascii="Arial" w:eastAsia="Times New Roman" w:hAnsi="Arial" w:cs="Arial"/>
          <w:sz w:val="24"/>
          <w:szCs w:val="24"/>
          <w:lang w:eastAsia="pt-BR"/>
        </w:rPr>
        <w:t xml:space="preserve">imediatamente após </w:t>
      </w:r>
      <w:r w:rsidRPr="000B3184">
        <w:rPr>
          <w:rFonts w:ascii="Arial" w:eastAsia="Times New Roman" w:hAnsi="Arial" w:cs="Arial"/>
          <w:sz w:val="24"/>
          <w:szCs w:val="24"/>
          <w:lang w:eastAsia="pt-BR"/>
        </w:rPr>
        <w:t xml:space="preserve">a homologação da licitação e a respectiva assinatura </w:t>
      </w:r>
      <w:r>
        <w:rPr>
          <w:rFonts w:ascii="Arial" w:eastAsia="Times New Roman" w:hAnsi="Arial" w:cs="Arial"/>
          <w:sz w:val="24"/>
          <w:szCs w:val="24"/>
          <w:lang w:eastAsia="pt-BR"/>
        </w:rPr>
        <w:t>do termo contratual</w:t>
      </w:r>
      <w:r w:rsidRPr="000B3184">
        <w:rPr>
          <w:rFonts w:ascii="Arial" w:eastAsia="Times New Roman" w:hAnsi="Arial" w:cs="Arial"/>
          <w:sz w:val="24"/>
          <w:szCs w:val="24"/>
          <w:lang w:eastAsia="pt-BR"/>
        </w:rPr>
        <w:t xml:space="preserve">, vigorando </w:t>
      </w:r>
      <w:r>
        <w:rPr>
          <w:rFonts w:ascii="Arial" w:eastAsia="Times New Roman" w:hAnsi="Arial" w:cs="Arial"/>
          <w:sz w:val="24"/>
          <w:szCs w:val="24"/>
          <w:lang w:eastAsia="pt-BR"/>
        </w:rPr>
        <w:t>até o dia 31 de dezembro do corrente ano</w:t>
      </w:r>
      <w:r w:rsidRPr="000B3184">
        <w:rPr>
          <w:rFonts w:ascii="Arial" w:eastAsia="Times New Roman" w:hAnsi="Arial" w:cs="Arial"/>
          <w:sz w:val="24"/>
          <w:szCs w:val="24"/>
          <w:lang w:eastAsia="pt-BR"/>
        </w:rPr>
        <w:t xml:space="preserve">, </w:t>
      </w:r>
      <w:r>
        <w:rPr>
          <w:rFonts w:ascii="Arial" w:eastAsia="Times New Roman" w:hAnsi="Arial" w:cs="Arial"/>
          <w:b/>
          <w:sz w:val="24"/>
          <w:szCs w:val="24"/>
          <w:lang w:eastAsia="pt-BR"/>
        </w:rPr>
        <w:t>IMPRORROGÁVEIS</w:t>
      </w:r>
      <w:r w:rsidRPr="0026685E">
        <w:rPr>
          <w:rFonts w:ascii="Arial" w:eastAsia="Times New Roman" w:hAnsi="Arial" w:cs="Arial"/>
          <w:b/>
          <w:sz w:val="24"/>
          <w:szCs w:val="24"/>
          <w:lang w:eastAsia="pt-BR"/>
        </w:rPr>
        <w:t>.</w:t>
      </w:r>
    </w:p>
    <w:p w14:paraId="4C563DFF"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23954910" w14:textId="77777777" w:rsidR="00BF6C0B" w:rsidRPr="00B61E2C" w:rsidRDefault="00BF6C0B" w:rsidP="00BF6C0B">
      <w:pPr>
        <w:suppressAutoHyphens/>
        <w:spacing w:after="0" w:line="240" w:lineRule="auto"/>
        <w:jc w:val="both"/>
        <w:rPr>
          <w:rFonts w:ascii="Arial" w:eastAsia="Times New Roman" w:hAnsi="Arial" w:cs="Arial"/>
          <w:sz w:val="24"/>
          <w:szCs w:val="24"/>
          <w:lang w:eastAsia="pt-BR"/>
        </w:rPr>
      </w:pPr>
      <w:r w:rsidRPr="00B61E2C">
        <w:rPr>
          <w:rFonts w:ascii="Arial" w:eastAsia="Times New Roman" w:hAnsi="Arial" w:cs="Arial"/>
          <w:sz w:val="24"/>
          <w:szCs w:val="24"/>
          <w:lang w:eastAsia="pt-BR"/>
        </w:rPr>
        <w:t xml:space="preserve">6.2. O objeto poderá ser fornecido de forma parcelada, de acordo com as necessidades da Administração, </w:t>
      </w:r>
      <w:r w:rsidRPr="00AE4ECD">
        <w:rPr>
          <w:rFonts w:ascii="Arial" w:eastAsia="Times New Roman" w:hAnsi="Arial" w:cs="Arial"/>
          <w:sz w:val="24"/>
          <w:szCs w:val="24"/>
          <w:lang w:eastAsia="pt-BR"/>
        </w:rPr>
        <w:t>em até 20 (vinte) dias de</w:t>
      </w:r>
      <w:r w:rsidRPr="00B61E2C">
        <w:rPr>
          <w:rFonts w:ascii="Arial" w:eastAsia="Times New Roman" w:hAnsi="Arial" w:cs="Arial"/>
          <w:sz w:val="24"/>
          <w:szCs w:val="24"/>
          <w:lang w:eastAsia="pt-BR"/>
        </w:rPr>
        <w:t xml:space="preserve"> cada solicitação, mediante recebimento da Nota de Empenho ou Ordem de Compra.</w:t>
      </w:r>
    </w:p>
    <w:p w14:paraId="3120B418"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4EA9C8EC" w14:textId="77777777" w:rsidR="00BF6C0B" w:rsidRPr="00436F8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6.3. </w:t>
      </w:r>
      <w:bookmarkStart w:id="7" w:name="_Hlk19134611"/>
      <w:r w:rsidRPr="00436F8B">
        <w:rPr>
          <w:rFonts w:ascii="Arial" w:eastAsia="Times New Roman" w:hAnsi="Arial" w:cs="Arial"/>
          <w:sz w:val="24"/>
          <w:szCs w:val="24"/>
          <w:lang w:eastAsia="pt-BR"/>
        </w:rPr>
        <w:t xml:space="preserve">O objeto contratual deverá ser </w:t>
      </w:r>
      <w:r>
        <w:rPr>
          <w:rFonts w:ascii="Arial" w:eastAsia="Times New Roman" w:hAnsi="Arial" w:cs="Arial"/>
          <w:sz w:val="24"/>
          <w:szCs w:val="24"/>
          <w:lang w:eastAsia="pt-BR"/>
        </w:rPr>
        <w:t>fornecido</w:t>
      </w:r>
      <w:r w:rsidRPr="00436F8B">
        <w:rPr>
          <w:rFonts w:ascii="Arial" w:eastAsia="Times New Roman" w:hAnsi="Arial" w:cs="Arial"/>
          <w:sz w:val="24"/>
          <w:szCs w:val="24"/>
          <w:lang w:eastAsia="pt-BR"/>
        </w:rPr>
        <w:t xml:space="preserve"> em conformidade com as especificações estabelecidas n</w:t>
      </w:r>
      <w:r>
        <w:rPr>
          <w:rFonts w:ascii="Arial" w:eastAsia="Times New Roman" w:hAnsi="Arial" w:cs="Arial"/>
          <w:sz w:val="24"/>
          <w:szCs w:val="24"/>
          <w:lang w:eastAsia="pt-BR"/>
        </w:rPr>
        <w:t>este instrumento, nos endereços e</w:t>
      </w:r>
      <w:r w:rsidRPr="00436F8B">
        <w:rPr>
          <w:rFonts w:ascii="Arial" w:eastAsia="Times New Roman" w:hAnsi="Arial" w:cs="Arial"/>
          <w:sz w:val="24"/>
          <w:szCs w:val="24"/>
          <w:lang w:eastAsia="pt-BR"/>
        </w:rPr>
        <w:t xml:space="preserve"> horários informados pela C</w:t>
      </w:r>
      <w:r>
        <w:rPr>
          <w:rFonts w:ascii="Arial" w:eastAsia="Times New Roman" w:hAnsi="Arial" w:cs="Arial"/>
          <w:sz w:val="24"/>
          <w:szCs w:val="24"/>
          <w:lang w:eastAsia="pt-BR"/>
        </w:rPr>
        <w:t xml:space="preserve">ONTRATANTE, no Município de Massapê, com o </w:t>
      </w:r>
      <w:r w:rsidRPr="00436F8B">
        <w:rPr>
          <w:rFonts w:ascii="Arial" w:eastAsia="Times New Roman" w:hAnsi="Arial" w:cs="Arial"/>
          <w:sz w:val="24"/>
          <w:szCs w:val="24"/>
          <w:lang w:eastAsia="pt-BR"/>
        </w:rPr>
        <w:t xml:space="preserve">transporte e o desembarque da carga </w:t>
      </w:r>
      <w:r>
        <w:rPr>
          <w:rFonts w:ascii="Arial" w:eastAsia="Times New Roman" w:hAnsi="Arial" w:cs="Arial"/>
          <w:sz w:val="24"/>
          <w:szCs w:val="24"/>
          <w:lang w:eastAsia="pt-BR"/>
        </w:rPr>
        <w:t>sob responsabilidade</w:t>
      </w:r>
      <w:r w:rsidRPr="00436F8B">
        <w:rPr>
          <w:rFonts w:ascii="Arial" w:eastAsia="Times New Roman" w:hAnsi="Arial" w:cs="Arial"/>
          <w:sz w:val="24"/>
          <w:szCs w:val="24"/>
          <w:lang w:eastAsia="pt-BR"/>
        </w:rPr>
        <w:t xml:space="preserve"> da CONTRATADA</w:t>
      </w:r>
      <w:bookmarkEnd w:id="7"/>
      <w:r>
        <w:rPr>
          <w:rFonts w:ascii="Arial" w:eastAsia="Times New Roman" w:hAnsi="Arial" w:cs="Arial"/>
          <w:sz w:val="24"/>
          <w:szCs w:val="24"/>
          <w:lang w:eastAsia="pt-BR"/>
        </w:rPr>
        <w:t>.</w:t>
      </w:r>
    </w:p>
    <w:p w14:paraId="628DD528"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76374E0C"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36F8B">
        <w:rPr>
          <w:rFonts w:ascii="Arial" w:eastAsia="Times New Roman" w:hAnsi="Arial" w:cs="Arial"/>
          <w:sz w:val="24"/>
          <w:szCs w:val="24"/>
          <w:lang w:eastAsia="pt-BR"/>
        </w:rPr>
        <w:t>.</w:t>
      </w:r>
      <w:r>
        <w:rPr>
          <w:rFonts w:ascii="Arial" w:eastAsia="Times New Roman" w:hAnsi="Arial" w:cs="Arial"/>
          <w:sz w:val="24"/>
          <w:szCs w:val="24"/>
          <w:lang w:eastAsia="pt-BR"/>
        </w:rPr>
        <w:t>4</w:t>
      </w:r>
      <w:r w:rsidRPr="00436F8B">
        <w:rPr>
          <w:rFonts w:ascii="Arial" w:eastAsia="Times New Roman" w:hAnsi="Arial" w:cs="Arial"/>
          <w:sz w:val="24"/>
          <w:szCs w:val="24"/>
          <w:lang w:eastAsia="pt-BR"/>
        </w:rPr>
        <w:t xml:space="preserve">. Os atrasos ocasionados por motivo de força maior ou caso fortuito, desde que justificados em até 2 (dois) dias úteis antes do término do prazo de </w:t>
      </w:r>
      <w:r>
        <w:rPr>
          <w:rFonts w:ascii="Arial" w:eastAsia="Times New Roman" w:hAnsi="Arial" w:cs="Arial"/>
          <w:sz w:val="24"/>
          <w:szCs w:val="24"/>
          <w:lang w:eastAsia="pt-BR"/>
        </w:rPr>
        <w:t>fornecimento</w:t>
      </w:r>
      <w:r w:rsidRPr="00436F8B">
        <w:rPr>
          <w:rFonts w:ascii="Arial" w:eastAsia="Times New Roman" w:hAnsi="Arial" w:cs="Arial"/>
          <w:sz w:val="24"/>
          <w:szCs w:val="24"/>
          <w:lang w:eastAsia="pt-BR"/>
        </w:rPr>
        <w:t>, e aceitos pela CONTRATANTE, não serão considerados como inadimplemento contratual.</w:t>
      </w:r>
    </w:p>
    <w:p w14:paraId="42BA1F7D" w14:textId="77777777" w:rsidR="00BF6C0B" w:rsidRPr="00436F8B" w:rsidRDefault="00BF6C0B" w:rsidP="00BF6C0B">
      <w:pPr>
        <w:suppressAutoHyphens/>
        <w:spacing w:after="0" w:line="240" w:lineRule="auto"/>
        <w:jc w:val="both"/>
        <w:rPr>
          <w:rFonts w:ascii="Arial" w:eastAsia="Times New Roman" w:hAnsi="Arial" w:cs="Arial"/>
          <w:sz w:val="24"/>
          <w:szCs w:val="24"/>
          <w:lang w:eastAsia="pt-BR"/>
        </w:rPr>
      </w:pPr>
    </w:p>
    <w:p w14:paraId="7956E56F" w14:textId="77777777" w:rsidR="00BF6C0B" w:rsidRPr="00436F8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6.5. O OBJETO será recebido:</w:t>
      </w:r>
    </w:p>
    <w:p w14:paraId="15ACCA2A"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20D46408" w14:textId="77777777" w:rsidR="00BF6C0B" w:rsidRPr="00436F8B" w:rsidRDefault="00BF6C0B" w:rsidP="00BF6C0B">
      <w:pPr>
        <w:suppressAutoHyphens/>
        <w:spacing w:after="0" w:line="240" w:lineRule="auto"/>
        <w:ind w:left="1843" w:hanging="709"/>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36F8B">
        <w:rPr>
          <w:rFonts w:ascii="Arial" w:eastAsia="Times New Roman" w:hAnsi="Arial" w:cs="Arial"/>
          <w:sz w:val="24"/>
          <w:szCs w:val="24"/>
          <w:lang w:eastAsia="pt-BR"/>
        </w:rPr>
        <w:t>.</w:t>
      </w:r>
      <w:r>
        <w:rPr>
          <w:rFonts w:ascii="Arial" w:eastAsia="Times New Roman" w:hAnsi="Arial" w:cs="Arial"/>
          <w:sz w:val="24"/>
          <w:szCs w:val="24"/>
          <w:lang w:eastAsia="pt-BR"/>
        </w:rPr>
        <w:t>5</w:t>
      </w:r>
      <w:r w:rsidRPr="00436F8B">
        <w:rPr>
          <w:rFonts w:ascii="Arial" w:eastAsia="Times New Roman" w:hAnsi="Arial" w:cs="Arial"/>
          <w:sz w:val="24"/>
          <w:szCs w:val="24"/>
          <w:lang w:eastAsia="pt-BR"/>
        </w:rPr>
        <w:t xml:space="preserve">.1. PROVISORIAMENTE, mediante recibo, para efeito de posterior verificação da conformidade do objeto contratual com as especificações, devendo ser feito por pessoa credenciada pela CONTRATANTE. </w:t>
      </w:r>
    </w:p>
    <w:p w14:paraId="0F0E5848" w14:textId="77777777" w:rsidR="00BF6C0B" w:rsidRDefault="00BF6C0B" w:rsidP="00BF6C0B">
      <w:pPr>
        <w:suppressAutoHyphens/>
        <w:spacing w:after="0" w:line="240" w:lineRule="auto"/>
        <w:ind w:left="1843" w:hanging="709"/>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36F8B">
        <w:rPr>
          <w:rFonts w:ascii="Arial" w:eastAsia="Times New Roman" w:hAnsi="Arial" w:cs="Arial"/>
          <w:sz w:val="24"/>
          <w:szCs w:val="24"/>
          <w:lang w:eastAsia="pt-BR"/>
        </w:rPr>
        <w:t>.</w:t>
      </w:r>
      <w:r>
        <w:rPr>
          <w:rFonts w:ascii="Arial" w:eastAsia="Times New Roman" w:hAnsi="Arial" w:cs="Arial"/>
          <w:sz w:val="24"/>
          <w:szCs w:val="24"/>
          <w:lang w:eastAsia="pt-BR"/>
        </w:rPr>
        <w:t>5</w:t>
      </w:r>
      <w:r w:rsidRPr="00436F8B">
        <w:rPr>
          <w:rFonts w:ascii="Arial" w:eastAsia="Times New Roman" w:hAnsi="Arial" w:cs="Arial"/>
          <w:sz w:val="24"/>
          <w:szCs w:val="24"/>
          <w:lang w:eastAsia="pt-BR"/>
        </w:rPr>
        <w:t>.2. DEFINITIVAMENTE, sendo expedido termo de recebimento definitivo, após verificação da qualidade e da quantidade do objeto, certificando-</w:t>
      </w:r>
      <w:r w:rsidRPr="00436F8B">
        <w:rPr>
          <w:rFonts w:ascii="Arial" w:eastAsia="Times New Roman" w:hAnsi="Arial" w:cs="Arial"/>
          <w:sz w:val="24"/>
          <w:szCs w:val="24"/>
          <w:lang w:eastAsia="pt-BR"/>
        </w:rPr>
        <w:lastRenderedPageBreak/>
        <w:t>se de que todas as condições estabelecidas foram atendidas, e, consequente aceitação das notas fiscais pelo gestor da contratação, devendo haver rejeição no caso de desconformidade.</w:t>
      </w:r>
    </w:p>
    <w:p w14:paraId="345D7FAC" w14:textId="77777777" w:rsidR="00BF6C0B" w:rsidRPr="00436F8B" w:rsidRDefault="00BF6C0B" w:rsidP="00BF6C0B">
      <w:pPr>
        <w:suppressAutoHyphens/>
        <w:spacing w:after="0" w:line="240" w:lineRule="auto"/>
        <w:ind w:left="1843" w:hanging="709"/>
        <w:jc w:val="both"/>
        <w:rPr>
          <w:rFonts w:ascii="Arial" w:eastAsia="Times New Roman" w:hAnsi="Arial" w:cs="Arial"/>
          <w:sz w:val="24"/>
          <w:szCs w:val="24"/>
          <w:lang w:eastAsia="pt-BR"/>
        </w:rPr>
      </w:pPr>
    </w:p>
    <w:p w14:paraId="01F7C833"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36F8B">
        <w:rPr>
          <w:rFonts w:ascii="Arial" w:eastAsia="Times New Roman" w:hAnsi="Arial" w:cs="Arial"/>
          <w:sz w:val="24"/>
          <w:szCs w:val="24"/>
          <w:lang w:eastAsia="pt-BR"/>
        </w:rPr>
        <w:t>.</w:t>
      </w:r>
      <w:r>
        <w:rPr>
          <w:rFonts w:ascii="Arial" w:eastAsia="Times New Roman" w:hAnsi="Arial" w:cs="Arial"/>
          <w:sz w:val="24"/>
          <w:szCs w:val="24"/>
          <w:lang w:eastAsia="pt-BR"/>
        </w:rPr>
        <w:t>6</w:t>
      </w:r>
      <w:r w:rsidRPr="00436F8B">
        <w:rPr>
          <w:rFonts w:ascii="Arial" w:eastAsia="Times New Roman" w:hAnsi="Arial" w:cs="Arial"/>
          <w:sz w:val="24"/>
          <w:szCs w:val="24"/>
          <w:lang w:eastAsia="pt-BR"/>
        </w:rPr>
        <w:t>. A CONTRATANTE terá o direito de inspecionar e/ou testar os materiais, caso haja dúvida no recebimento, para confirmar se atendem as especificações do Termo de Referência, sem c</w:t>
      </w:r>
      <w:r>
        <w:rPr>
          <w:rFonts w:ascii="Arial" w:eastAsia="Times New Roman" w:hAnsi="Arial" w:cs="Arial"/>
          <w:sz w:val="24"/>
          <w:szCs w:val="24"/>
          <w:lang w:eastAsia="pt-BR"/>
        </w:rPr>
        <w:t>usto extra para a CONTRATANTE.</w:t>
      </w:r>
    </w:p>
    <w:p w14:paraId="19C7F06C"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265F12F0"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6.7</w:t>
      </w:r>
      <w:r w:rsidRPr="00436F8B">
        <w:rPr>
          <w:rFonts w:ascii="Arial" w:eastAsia="Times New Roman" w:hAnsi="Arial" w:cs="Arial"/>
          <w:sz w:val="24"/>
          <w:szCs w:val="24"/>
          <w:lang w:eastAsia="pt-BR"/>
        </w:rPr>
        <w:t>. O responsável pelo recebimento do</w:t>
      </w:r>
      <w:r>
        <w:rPr>
          <w:rFonts w:ascii="Arial" w:eastAsia="Times New Roman" w:hAnsi="Arial" w:cs="Arial"/>
          <w:sz w:val="24"/>
          <w:szCs w:val="24"/>
          <w:lang w:eastAsia="pt-BR"/>
        </w:rPr>
        <w:t xml:space="preserve"> objeto</w:t>
      </w:r>
      <w:r w:rsidRPr="00436F8B">
        <w:rPr>
          <w:rFonts w:ascii="Arial" w:eastAsia="Times New Roman" w:hAnsi="Arial" w:cs="Arial"/>
          <w:sz w:val="24"/>
          <w:szCs w:val="24"/>
          <w:lang w:eastAsia="pt-BR"/>
        </w:rPr>
        <w:t xml:space="preserve"> terá o prazo de até 15 (quinze) dias úteis, contados a partir da data do efetivo recebimento, para aceitá-los, após verificação de que os produtos estiverem em conformidade com as especificações e demais exigências contidas n</w:t>
      </w:r>
      <w:r>
        <w:rPr>
          <w:rFonts w:ascii="Arial" w:eastAsia="Times New Roman" w:hAnsi="Arial" w:cs="Arial"/>
          <w:sz w:val="24"/>
          <w:szCs w:val="24"/>
          <w:lang w:eastAsia="pt-BR"/>
        </w:rPr>
        <w:t>o Termo de Referência.</w:t>
      </w:r>
    </w:p>
    <w:p w14:paraId="28665868" w14:textId="77777777" w:rsidR="00BF6C0B" w:rsidRPr="00436F8B" w:rsidRDefault="00BF6C0B" w:rsidP="00BF6C0B">
      <w:pPr>
        <w:suppressAutoHyphens/>
        <w:spacing w:after="0" w:line="240" w:lineRule="auto"/>
        <w:jc w:val="both"/>
        <w:rPr>
          <w:rFonts w:ascii="Arial" w:eastAsia="Times New Roman" w:hAnsi="Arial" w:cs="Arial"/>
          <w:sz w:val="24"/>
          <w:szCs w:val="24"/>
          <w:lang w:eastAsia="pt-BR"/>
        </w:rPr>
      </w:pPr>
    </w:p>
    <w:p w14:paraId="795A51BD" w14:textId="77777777" w:rsidR="00BF6C0B" w:rsidRPr="00436F8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36F8B">
        <w:rPr>
          <w:rFonts w:ascii="Arial" w:eastAsia="Times New Roman" w:hAnsi="Arial" w:cs="Arial"/>
          <w:sz w:val="24"/>
          <w:szCs w:val="24"/>
          <w:lang w:eastAsia="pt-BR"/>
        </w:rPr>
        <w:t>.</w:t>
      </w:r>
      <w:r>
        <w:rPr>
          <w:rFonts w:ascii="Arial" w:eastAsia="Times New Roman" w:hAnsi="Arial" w:cs="Arial"/>
          <w:sz w:val="24"/>
          <w:szCs w:val="24"/>
          <w:lang w:eastAsia="pt-BR"/>
        </w:rPr>
        <w:t>8</w:t>
      </w:r>
      <w:r w:rsidRPr="00436F8B">
        <w:rPr>
          <w:rFonts w:ascii="Arial" w:eastAsia="Times New Roman" w:hAnsi="Arial" w:cs="Arial"/>
          <w:sz w:val="24"/>
          <w:szCs w:val="24"/>
          <w:lang w:eastAsia="pt-BR"/>
        </w:rPr>
        <w:t>. A CONTRATANTE reserva-se o direito de não receber o objeto em desacordo com as especificações e condições exigidas no Termo de Referência, podendo aplicar as penalidades e sansões pre</w:t>
      </w:r>
      <w:r>
        <w:rPr>
          <w:rFonts w:ascii="Arial" w:eastAsia="Times New Roman" w:hAnsi="Arial" w:cs="Arial"/>
          <w:sz w:val="24"/>
          <w:szCs w:val="24"/>
          <w:lang w:eastAsia="pt-BR"/>
        </w:rPr>
        <w:t>vistas ou rescindir o contrato.</w:t>
      </w:r>
    </w:p>
    <w:p w14:paraId="18FEB633"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7EA083C9"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36F8B">
        <w:rPr>
          <w:rFonts w:ascii="Arial" w:eastAsia="Times New Roman" w:hAnsi="Arial" w:cs="Arial"/>
          <w:sz w:val="24"/>
          <w:szCs w:val="24"/>
          <w:lang w:eastAsia="pt-BR"/>
        </w:rPr>
        <w:t>.</w:t>
      </w:r>
      <w:r>
        <w:rPr>
          <w:rFonts w:ascii="Arial" w:eastAsia="Times New Roman" w:hAnsi="Arial" w:cs="Arial"/>
          <w:sz w:val="24"/>
          <w:szCs w:val="24"/>
          <w:lang w:eastAsia="pt-BR"/>
        </w:rPr>
        <w:t>9</w:t>
      </w:r>
      <w:r w:rsidRPr="00436F8B">
        <w:rPr>
          <w:rFonts w:ascii="Arial" w:eastAsia="Times New Roman" w:hAnsi="Arial" w:cs="Arial"/>
          <w:sz w:val="24"/>
          <w:szCs w:val="24"/>
          <w:lang w:eastAsia="pt-BR"/>
        </w:rPr>
        <w:t>. Sendo constatado fornecimento incompleto ou em desacord</w:t>
      </w:r>
      <w:r>
        <w:rPr>
          <w:rFonts w:ascii="Arial" w:eastAsia="Times New Roman" w:hAnsi="Arial" w:cs="Arial"/>
          <w:sz w:val="24"/>
          <w:szCs w:val="24"/>
          <w:lang w:eastAsia="pt-BR"/>
        </w:rPr>
        <w:t>o com as especificações do</w:t>
      </w:r>
      <w:r w:rsidRPr="00436F8B">
        <w:rPr>
          <w:rFonts w:ascii="Arial" w:eastAsia="Times New Roman" w:hAnsi="Arial" w:cs="Arial"/>
          <w:sz w:val="24"/>
          <w:szCs w:val="24"/>
          <w:lang w:eastAsia="pt-BR"/>
        </w:rPr>
        <w:t xml:space="preserve"> Termo de Referência no material entregue, mesmo após a aceitação do material pelo responsável, a CONTRATADA será convocada para substituir ou complementar o material no prazo de 05 dias úteis, a contar da convocação pelo representante da CONTRATANTE.</w:t>
      </w:r>
    </w:p>
    <w:p w14:paraId="6EECBE3D"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0B4B0CB2"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5932B6BE" w14:textId="77777777" w:rsidR="00BF6C0B" w:rsidRPr="00694B78" w:rsidRDefault="00BF6C0B" w:rsidP="00BF6C0B">
      <w:pPr>
        <w:suppressAutoHyphens/>
        <w:spacing w:after="0" w:line="240" w:lineRule="auto"/>
        <w:jc w:val="both"/>
        <w:rPr>
          <w:rFonts w:ascii="Arial" w:eastAsia="Times New Roman" w:hAnsi="Arial" w:cs="Arial"/>
          <w:b/>
          <w:bCs/>
          <w:sz w:val="24"/>
          <w:szCs w:val="24"/>
          <w:lang w:eastAsia="pt-BR"/>
        </w:rPr>
      </w:pPr>
      <w:r w:rsidRPr="00694B78">
        <w:rPr>
          <w:rFonts w:ascii="Arial" w:eastAsia="Times New Roman" w:hAnsi="Arial" w:cs="Arial"/>
          <w:b/>
          <w:bCs/>
          <w:sz w:val="24"/>
          <w:szCs w:val="24"/>
          <w:lang w:eastAsia="pt-BR"/>
        </w:rPr>
        <w:t>CLÁUSULA SÉTIMA - DAS SANÇÕES CONTRATUAIS</w:t>
      </w:r>
    </w:p>
    <w:p w14:paraId="09998C11"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629F1103"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7.1. A CONTRATADA sujeitar-se-á, em caso de inadimplemento de suas obrigações definidas neste Instrumento ou em outros que o complementem, às seguintes multas, sem prejuízo das sanções legais constantes dos Art. 86 a 88 da Lei 8.666/93 e responsabilidades civil e criminal:</w:t>
      </w:r>
    </w:p>
    <w:p w14:paraId="0B5C79B5"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75B5D185"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I) 0,5% (cinco décimos por cento) ao dia, incidente sobre o valor total do contrato ou da parcela não cumprida, até o limite de 15% (quinze por cento) e multa de 10% (dez por cento) do valor global contratado, no caso de atraso injustificado no prazo da execução do contrato por período não superior a 30 (trinta) dias;</w:t>
      </w:r>
    </w:p>
    <w:p w14:paraId="5B33C111"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II) 10% (dez por cento) incidente sobre o valor total do contrato ou da parcela não cumprida, no caso de atraso injustificado no prazo da execução do contrato por período superior a 30 (trinta) dias;</w:t>
      </w:r>
    </w:p>
    <w:p w14:paraId="6B829CCA" w14:textId="77777777" w:rsidR="00BF6C0B" w:rsidRDefault="00BF6C0B" w:rsidP="00BF6C0B">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III) 10% (dez por cento) sobre o valor global da contratação, no caso de desistência de realizar os fornecimentos devidos, com o consequente cancelamento da Nota de Empenho ou documento equivalente;</w:t>
      </w:r>
    </w:p>
    <w:p w14:paraId="0CC5D5A4"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1CA1A98E"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7.2. O valor da multa aplicado será deduzido pela CONTRATANTE por ocasião do pagamento, momento em que o Setor Financeiro da Administração comunicará à CONTRATADA. Se não for possível o pagamento por meio de desconto, a CONTRATADA ficará obrigada a recolher a multa por meio de depósito bancário em nome da Administração. Se não o fizer, será encaminhado à Procuradoria Geral da Prefeitura para cobrança e processo de execução;</w:t>
      </w:r>
    </w:p>
    <w:p w14:paraId="00F2702D"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6FC61BAD"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7.3. A contratante aplicará de forma não cumulativa as seguintes sanções administrativas:</w:t>
      </w:r>
    </w:p>
    <w:p w14:paraId="1E20B7EF"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 Multa; e</w:t>
      </w:r>
    </w:p>
    <w:p w14:paraId="683D030B"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b) Declaração de inidoneidade para licitar e contratar com a Administração Pública pelo prazo de até 05 (cinco) anos, sem prejuízo das multas previstas e demais cominações legais.</w:t>
      </w:r>
    </w:p>
    <w:p w14:paraId="07AAB82F"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3B6887DD"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7.</w:t>
      </w:r>
      <w:r>
        <w:rPr>
          <w:rFonts w:ascii="Arial" w:eastAsia="Times New Roman" w:hAnsi="Arial" w:cs="Arial"/>
          <w:sz w:val="24"/>
          <w:szCs w:val="24"/>
          <w:lang w:eastAsia="pt-BR"/>
        </w:rPr>
        <w:t>4</w:t>
      </w:r>
      <w:r w:rsidRPr="00090E0F">
        <w:rPr>
          <w:rFonts w:ascii="Arial" w:eastAsia="Times New Roman" w:hAnsi="Arial" w:cs="Arial"/>
          <w:sz w:val="24"/>
          <w:szCs w:val="24"/>
          <w:lang w:eastAsia="pt-BR"/>
        </w:rPr>
        <w:t xml:space="preserve">. A Administração poderá </w:t>
      </w:r>
      <w:r w:rsidRPr="00632AE9">
        <w:rPr>
          <w:rFonts w:ascii="Arial" w:eastAsia="Times New Roman" w:hAnsi="Arial" w:cs="Arial"/>
          <w:b/>
          <w:bCs/>
          <w:sz w:val="24"/>
          <w:szCs w:val="24"/>
          <w:lang w:eastAsia="pt-BR"/>
        </w:rPr>
        <w:t>ENCAMINHAR NOTIFICAÇÕES POR E-MAIL,</w:t>
      </w:r>
      <w:r w:rsidRPr="00090E0F">
        <w:rPr>
          <w:rFonts w:ascii="Arial" w:eastAsia="Times New Roman" w:hAnsi="Arial" w:cs="Arial"/>
          <w:sz w:val="24"/>
          <w:szCs w:val="24"/>
          <w:lang w:eastAsia="pt-BR"/>
        </w:rPr>
        <w:t xml:space="preserve"> possibilitando a abertura de procedimentos administrativos, tais como os de sanções por inadimplência contratual.</w:t>
      </w:r>
    </w:p>
    <w:p w14:paraId="34310A3E"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5862C802"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609FEC9C" w14:textId="77777777" w:rsidR="00BF6C0B" w:rsidRPr="00694B78" w:rsidRDefault="00BF6C0B" w:rsidP="00BF6C0B">
      <w:pPr>
        <w:suppressAutoHyphens/>
        <w:spacing w:after="0" w:line="240" w:lineRule="auto"/>
        <w:jc w:val="both"/>
        <w:rPr>
          <w:rFonts w:ascii="Arial" w:eastAsia="Times New Roman" w:hAnsi="Arial" w:cs="Arial"/>
          <w:b/>
          <w:bCs/>
          <w:sz w:val="24"/>
          <w:szCs w:val="24"/>
          <w:lang w:eastAsia="pt-BR"/>
        </w:rPr>
      </w:pPr>
      <w:r w:rsidRPr="00694B78">
        <w:rPr>
          <w:rFonts w:ascii="Arial" w:eastAsia="Times New Roman" w:hAnsi="Arial" w:cs="Arial"/>
          <w:b/>
          <w:bCs/>
          <w:sz w:val="24"/>
          <w:szCs w:val="24"/>
          <w:lang w:eastAsia="pt-BR"/>
        </w:rPr>
        <w:t>CLÁUSULA OITAVA - DA RESCISÃO</w:t>
      </w:r>
    </w:p>
    <w:p w14:paraId="72450E7C"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5E49A7E0"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 xml:space="preserve">A CONTRATANTE poderá rescindir administrativamente o presente Contrato nas hipóteses previstas nos </w:t>
      </w:r>
      <w:proofErr w:type="spellStart"/>
      <w:r w:rsidRPr="00090E0F">
        <w:rPr>
          <w:rFonts w:ascii="Arial" w:eastAsia="Times New Roman" w:hAnsi="Arial" w:cs="Arial"/>
          <w:sz w:val="24"/>
          <w:szCs w:val="24"/>
          <w:lang w:eastAsia="pt-BR"/>
        </w:rPr>
        <w:t>Arts</w:t>
      </w:r>
      <w:proofErr w:type="spellEnd"/>
      <w:r w:rsidRPr="00090E0F">
        <w:rPr>
          <w:rFonts w:ascii="Arial" w:eastAsia="Times New Roman" w:hAnsi="Arial" w:cs="Arial"/>
          <w:sz w:val="24"/>
          <w:szCs w:val="24"/>
          <w:lang w:eastAsia="pt-BR"/>
        </w:rPr>
        <w:t>. 77 a 80 da Lei 8.666/93.</w:t>
      </w:r>
    </w:p>
    <w:p w14:paraId="4ABA2DE4"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637F64C9"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294A4E82" w14:textId="77777777" w:rsidR="00BF6C0B" w:rsidRPr="00694B78" w:rsidRDefault="00BF6C0B" w:rsidP="00BF6C0B">
      <w:pPr>
        <w:suppressAutoHyphens/>
        <w:spacing w:after="0" w:line="240" w:lineRule="auto"/>
        <w:jc w:val="both"/>
        <w:rPr>
          <w:rFonts w:ascii="Arial" w:eastAsia="Times New Roman" w:hAnsi="Arial" w:cs="Arial"/>
          <w:b/>
          <w:bCs/>
          <w:sz w:val="24"/>
          <w:szCs w:val="24"/>
          <w:lang w:eastAsia="pt-BR"/>
        </w:rPr>
      </w:pPr>
      <w:r w:rsidRPr="00694B78">
        <w:rPr>
          <w:rFonts w:ascii="Arial" w:eastAsia="Times New Roman" w:hAnsi="Arial" w:cs="Arial"/>
          <w:b/>
          <w:bCs/>
          <w:sz w:val="24"/>
          <w:szCs w:val="24"/>
          <w:lang w:eastAsia="pt-BR"/>
        </w:rPr>
        <w:t>CLÁUSULA NONA - DA FISCALIZAÇÃO</w:t>
      </w:r>
    </w:p>
    <w:p w14:paraId="22B2A2C0"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3A1A6B34"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A execução contratual será acompanhada e fiscalizada pelo(a) Sr.(a) ___________________, CPF nº ________________, especialmente designado(a) para este fim pela CONTRATANTE, de acordo com o estabelecido no art. 67 da Lei Federal nº 8.666/93, doravante denominado(a) simplesmente de FISCAL.</w:t>
      </w:r>
    </w:p>
    <w:p w14:paraId="228F805C"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763C146C"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 xml:space="preserve"> </w:t>
      </w:r>
    </w:p>
    <w:p w14:paraId="79E86C9D" w14:textId="77777777" w:rsidR="00BF6C0B" w:rsidRPr="00694B78" w:rsidRDefault="00BF6C0B" w:rsidP="00BF6C0B">
      <w:pPr>
        <w:suppressAutoHyphens/>
        <w:spacing w:after="0" w:line="240" w:lineRule="auto"/>
        <w:jc w:val="both"/>
        <w:rPr>
          <w:rFonts w:ascii="Arial" w:eastAsia="Times New Roman" w:hAnsi="Arial" w:cs="Arial"/>
          <w:b/>
          <w:bCs/>
          <w:sz w:val="24"/>
          <w:szCs w:val="24"/>
          <w:lang w:eastAsia="pt-BR"/>
        </w:rPr>
      </w:pPr>
      <w:r w:rsidRPr="00694B78">
        <w:rPr>
          <w:rFonts w:ascii="Arial" w:eastAsia="Times New Roman" w:hAnsi="Arial" w:cs="Arial"/>
          <w:b/>
          <w:bCs/>
          <w:sz w:val="24"/>
          <w:szCs w:val="24"/>
          <w:lang w:eastAsia="pt-BR"/>
        </w:rPr>
        <w:t>CLÁUSULA DÉCIMA - DO FORO</w:t>
      </w:r>
    </w:p>
    <w:p w14:paraId="649BCD20"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48193BD6"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 xml:space="preserve">Fica eleito o Foro da Comarca de </w:t>
      </w:r>
      <w:r>
        <w:rPr>
          <w:rFonts w:ascii="Arial" w:eastAsia="Times New Roman" w:hAnsi="Arial" w:cs="Arial"/>
          <w:sz w:val="24"/>
          <w:szCs w:val="24"/>
          <w:lang w:eastAsia="pt-BR"/>
        </w:rPr>
        <w:t>Massapê</w:t>
      </w:r>
      <w:r w:rsidRPr="00090E0F">
        <w:rPr>
          <w:rFonts w:ascii="Arial" w:eastAsia="Times New Roman" w:hAnsi="Arial" w:cs="Arial"/>
          <w:sz w:val="24"/>
          <w:szCs w:val="24"/>
          <w:lang w:eastAsia="pt-BR"/>
        </w:rPr>
        <w:t>–CE., excluindo-se a quaisquer outros por mais privilegiados que sejam, para dirimir quaisquer questões oriundas deste Contrato e que não puderem ser resolvidas por meios administrativos. E, em estarem assim contratadas, assinam o presente instrumento, em 02 (duas) vias de igual forma e teor, na presença de 02 (duas) testemunhas que também o assinam, para que surta seus efeitos legais e jurídicos.</w:t>
      </w:r>
    </w:p>
    <w:p w14:paraId="0B195A36"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p>
    <w:p w14:paraId="66A67872" w14:textId="600B66DE" w:rsidR="00BF6C0B"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Massapê</w:t>
      </w:r>
      <w:r w:rsidRPr="00090E0F">
        <w:rPr>
          <w:rFonts w:ascii="Arial" w:eastAsia="Times New Roman" w:hAnsi="Arial" w:cs="Arial"/>
          <w:sz w:val="24"/>
          <w:szCs w:val="24"/>
          <w:lang w:eastAsia="pt-BR"/>
        </w:rPr>
        <w:t xml:space="preserve">-CE., ___ de _________ </w:t>
      </w:r>
      <w:proofErr w:type="spellStart"/>
      <w:r w:rsidRPr="00090E0F">
        <w:rPr>
          <w:rFonts w:ascii="Arial" w:eastAsia="Times New Roman" w:hAnsi="Arial" w:cs="Arial"/>
          <w:sz w:val="24"/>
          <w:szCs w:val="24"/>
          <w:lang w:eastAsia="pt-BR"/>
        </w:rPr>
        <w:t>de</w:t>
      </w:r>
      <w:proofErr w:type="spellEnd"/>
      <w:r w:rsidRPr="00090E0F">
        <w:rPr>
          <w:rFonts w:ascii="Arial" w:eastAsia="Times New Roman" w:hAnsi="Arial" w:cs="Arial"/>
          <w:sz w:val="24"/>
          <w:szCs w:val="24"/>
          <w:lang w:eastAsia="pt-BR"/>
        </w:rPr>
        <w:t xml:space="preserve"> 202</w:t>
      </w:r>
      <w:r>
        <w:rPr>
          <w:rFonts w:ascii="Arial" w:eastAsia="Times New Roman" w:hAnsi="Arial" w:cs="Arial"/>
          <w:sz w:val="24"/>
          <w:szCs w:val="24"/>
          <w:lang w:eastAsia="pt-BR"/>
        </w:rPr>
        <w:t>3</w:t>
      </w:r>
      <w:r w:rsidRPr="00090E0F">
        <w:rPr>
          <w:rFonts w:ascii="Arial" w:eastAsia="Times New Roman" w:hAnsi="Arial" w:cs="Arial"/>
          <w:sz w:val="24"/>
          <w:szCs w:val="24"/>
          <w:lang w:eastAsia="pt-BR"/>
        </w:rPr>
        <w:t>.</w:t>
      </w:r>
    </w:p>
    <w:p w14:paraId="1B679B69"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70C1D77E" w14:textId="77777777" w:rsidR="00BF6C0B" w:rsidRDefault="00BF6C0B" w:rsidP="00BF6C0B">
      <w:pPr>
        <w:suppressAutoHyphens/>
        <w:spacing w:after="0" w:line="240" w:lineRule="auto"/>
        <w:jc w:val="both"/>
        <w:rPr>
          <w:rFonts w:ascii="Arial" w:eastAsia="Times New Roman" w:hAnsi="Arial" w:cs="Arial"/>
          <w:sz w:val="24"/>
          <w:szCs w:val="24"/>
          <w:lang w:eastAsia="pt-BR"/>
        </w:rPr>
      </w:pPr>
    </w:p>
    <w:p w14:paraId="5775007F" w14:textId="77777777" w:rsidR="00BF6C0B" w:rsidRDefault="00BF6C0B" w:rsidP="00BF6C0B">
      <w:pPr>
        <w:suppressAutoHyphens/>
        <w:spacing w:after="0" w:line="240" w:lineRule="auto"/>
        <w:jc w:val="center"/>
        <w:rPr>
          <w:rFonts w:ascii="Arial" w:eastAsia="Times New Roman" w:hAnsi="Arial" w:cs="Arial"/>
          <w:b/>
          <w:sz w:val="24"/>
          <w:szCs w:val="24"/>
          <w:lang w:eastAsia="pt-BR"/>
        </w:rPr>
      </w:pPr>
      <w:bookmarkStart w:id="8" w:name="_Hlk98693271"/>
      <w:r>
        <w:rPr>
          <w:rFonts w:ascii="Arial" w:eastAsia="Times New Roman" w:hAnsi="Arial" w:cs="Arial"/>
          <w:b/>
          <w:sz w:val="24"/>
          <w:szCs w:val="24"/>
          <w:lang w:eastAsia="pt-BR"/>
        </w:rPr>
        <w:t>_______________________________</w:t>
      </w:r>
    </w:p>
    <w:p w14:paraId="3EA0EE90" w14:textId="77777777" w:rsidR="00BF6C0B" w:rsidRDefault="00BF6C0B" w:rsidP="00BF6C0B">
      <w:pPr>
        <w:suppressAutoHyphens/>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José Gilson Andrade Vasconcelos</w:t>
      </w:r>
    </w:p>
    <w:p w14:paraId="3EECEFC4" w14:textId="77777777" w:rsidR="00BF6C0B" w:rsidRDefault="00BF6C0B" w:rsidP="00BF6C0B">
      <w:pPr>
        <w:suppressAutoHyphens/>
        <w:spacing w:after="0" w:line="240" w:lineRule="auto"/>
        <w:jc w:val="center"/>
        <w:rPr>
          <w:rFonts w:ascii="Arial" w:eastAsia="Times New Roman" w:hAnsi="Arial" w:cs="Arial"/>
          <w:b/>
          <w:sz w:val="20"/>
          <w:szCs w:val="24"/>
          <w:lang w:eastAsia="pt-BR"/>
        </w:rPr>
      </w:pPr>
      <w:r>
        <w:rPr>
          <w:rFonts w:ascii="Arial" w:eastAsia="Times New Roman" w:hAnsi="Arial" w:cs="Arial"/>
          <w:b/>
          <w:sz w:val="20"/>
          <w:szCs w:val="24"/>
          <w:lang w:eastAsia="pt-BR"/>
        </w:rPr>
        <w:t>Secretário de Finanças e Ordenador</w:t>
      </w:r>
    </w:p>
    <w:p w14:paraId="22B709CC" w14:textId="77777777" w:rsidR="00BF6C0B" w:rsidRDefault="00BF6C0B" w:rsidP="00BF6C0B">
      <w:pPr>
        <w:spacing w:after="0"/>
        <w:jc w:val="center"/>
        <w:rPr>
          <w:rFonts w:eastAsia="Times New Roman" w:cs="Calibri"/>
          <w:b/>
          <w:sz w:val="32"/>
          <w:szCs w:val="24"/>
          <w:u w:val="single"/>
          <w:lang w:eastAsia="pt-BR"/>
        </w:rPr>
      </w:pPr>
      <w:r>
        <w:rPr>
          <w:rFonts w:ascii="Arial" w:eastAsia="Times New Roman" w:hAnsi="Arial" w:cs="Arial"/>
          <w:b/>
          <w:sz w:val="20"/>
          <w:szCs w:val="24"/>
          <w:lang w:eastAsia="pt-BR"/>
        </w:rPr>
        <w:t xml:space="preserve">de Despesas </w:t>
      </w:r>
      <w:r w:rsidRPr="00944F08">
        <w:rPr>
          <w:rFonts w:ascii="Arial" w:eastAsia="Times New Roman" w:hAnsi="Arial" w:cs="Arial"/>
          <w:b/>
          <w:sz w:val="20"/>
          <w:szCs w:val="24"/>
          <w:lang w:eastAsia="pt-BR"/>
        </w:rPr>
        <w:t xml:space="preserve">da Sec. </w:t>
      </w:r>
      <w:r>
        <w:rPr>
          <w:rFonts w:ascii="Arial" w:eastAsia="Times New Roman" w:hAnsi="Arial" w:cs="Arial"/>
          <w:b/>
          <w:sz w:val="20"/>
          <w:szCs w:val="24"/>
          <w:lang w:eastAsia="pt-BR"/>
        </w:rPr>
        <w:t xml:space="preserve">de </w:t>
      </w:r>
      <w:r w:rsidRPr="00944F08">
        <w:rPr>
          <w:rFonts w:ascii="Arial" w:eastAsia="Times New Roman" w:hAnsi="Arial" w:cs="Arial"/>
          <w:b/>
          <w:sz w:val="20"/>
          <w:szCs w:val="24"/>
          <w:lang w:eastAsia="pt-BR"/>
        </w:rPr>
        <w:t>Saúde</w:t>
      </w:r>
      <w:bookmarkEnd w:id="8"/>
    </w:p>
    <w:p w14:paraId="4D66C6CF" w14:textId="77777777" w:rsidR="00BF6C0B" w:rsidRDefault="00BF6C0B" w:rsidP="00BF6C0B">
      <w:pPr>
        <w:suppressAutoHyphens/>
        <w:spacing w:after="0" w:line="240" w:lineRule="auto"/>
        <w:jc w:val="both"/>
        <w:rPr>
          <w:rFonts w:ascii="Arial" w:eastAsia="Times New Roman" w:hAnsi="Arial" w:cs="Arial"/>
          <w:b/>
          <w:bCs/>
          <w:sz w:val="24"/>
          <w:szCs w:val="24"/>
          <w:lang w:eastAsia="pt-BR"/>
        </w:rPr>
      </w:pPr>
    </w:p>
    <w:p w14:paraId="62FF978C" w14:textId="782F65F1" w:rsidR="00BF6C0B" w:rsidRPr="00767AAD" w:rsidRDefault="00BF6C0B" w:rsidP="00BF6C0B">
      <w:pPr>
        <w:suppressAutoHyphens/>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__</w:t>
      </w:r>
      <w:r w:rsidRPr="00767AAD">
        <w:rPr>
          <w:rFonts w:ascii="Arial" w:eastAsia="Times New Roman" w:hAnsi="Arial" w:cs="Arial"/>
          <w:b/>
          <w:bCs/>
          <w:sz w:val="24"/>
          <w:szCs w:val="24"/>
          <w:lang w:eastAsia="pt-BR"/>
        </w:rPr>
        <w:t>____________________________</w:t>
      </w:r>
      <w:r w:rsidRPr="00767AAD">
        <w:rPr>
          <w:rFonts w:ascii="Arial" w:eastAsia="Times New Roman" w:hAnsi="Arial" w:cs="Arial"/>
          <w:b/>
          <w:bCs/>
          <w:sz w:val="24"/>
          <w:szCs w:val="24"/>
          <w:lang w:eastAsia="pt-BR"/>
        </w:rPr>
        <w:tab/>
      </w:r>
      <w:r w:rsidRPr="00767AAD">
        <w:rPr>
          <w:rFonts w:ascii="Arial" w:eastAsia="Times New Roman" w:hAnsi="Arial" w:cs="Arial"/>
          <w:b/>
          <w:bCs/>
          <w:sz w:val="24"/>
          <w:szCs w:val="24"/>
          <w:lang w:eastAsia="pt-BR"/>
        </w:rPr>
        <w:tab/>
        <w:t xml:space="preserve">  </w:t>
      </w:r>
      <w:r>
        <w:rPr>
          <w:rFonts w:ascii="Arial" w:eastAsia="Times New Roman" w:hAnsi="Arial" w:cs="Arial"/>
          <w:b/>
          <w:bCs/>
          <w:sz w:val="24"/>
          <w:szCs w:val="24"/>
          <w:lang w:eastAsia="pt-BR"/>
        </w:rPr>
        <w:t xml:space="preserve">   __</w:t>
      </w:r>
      <w:r w:rsidRPr="00767AAD">
        <w:rPr>
          <w:rFonts w:ascii="Arial" w:eastAsia="Times New Roman" w:hAnsi="Arial" w:cs="Arial"/>
          <w:b/>
          <w:bCs/>
          <w:sz w:val="24"/>
          <w:szCs w:val="24"/>
          <w:lang w:eastAsia="pt-BR"/>
        </w:rPr>
        <w:t>____________________________</w:t>
      </w:r>
    </w:p>
    <w:p w14:paraId="0265B7CB" w14:textId="77777777" w:rsidR="00BF6C0B" w:rsidRPr="00767AAD" w:rsidRDefault="00BF6C0B" w:rsidP="00BF6C0B">
      <w:pPr>
        <w:suppressAutoHyphens/>
        <w:spacing w:after="0" w:line="240" w:lineRule="auto"/>
        <w:ind w:firstLine="708"/>
        <w:jc w:val="both"/>
        <w:rPr>
          <w:rFonts w:ascii="Arial" w:eastAsia="Times New Roman" w:hAnsi="Arial" w:cs="Arial"/>
          <w:b/>
          <w:bCs/>
          <w:sz w:val="24"/>
          <w:szCs w:val="24"/>
          <w:lang w:eastAsia="pt-BR"/>
        </w:rPr>
      </w:pPr>
      <w:r w:rsidRPr="00767AAD">
        <w:rPr>
          <w:rFonts w:ascii="Arial" w:eastAsia="Times New Roman" w:hAnsi="Arial" w:cs="Arial"/>
          <w:b/>
          <w:bCs/>
          <w:sz w:val="24"/>
          <w:szCs w:val="24"/>
          <w:lang w:eastAsia="pt-BR"/>
        </w:rPr>
        <w:t xml:space="preserve">  (Nome do Fiscal)</w:t>
      </w:r>
      <w:r w:rsidRPr="00767AAD">
        <w:rPr>
          <w:rFonts w:ascii="Arial" w:eastAsia="Times New Roman" w:hAnsi="Arial" w:cs="Arial"/>
          <w:b/>
          <w:bCs/>
          <w:sz w:val="24"/>
          <w:szCs w:val="24"/>
          <w:lang w:eastAsia="pt-BR"/>
        </w:rPr>
        <w:tab/>
      </w:r>
      <w:r w:rsidRPr="00767AAD">
        <w:rPr>
          <w:rFonts w:ascii="Arial" w:eastAsia="Times New Roman" w:hAnsi="Arial" w:cs="Arial"/>
          <w:b/>
          <w:bCs/>
          <w:sz w:val="24"/>
          <w:szCs w:val="24"/>
          <w:lang w:eastAsia="pt-BR"/>
        </w:rPr>
        <w:tab/>
      </w:r>
      <w:r w:rsidRPr="00767AAD">
        <w:rPr>
          <w:rFonts w:ascii="Arial" w:eastAsia="Times New Roman" w:hAnsi="Arial" w:cs="Arial"/>
          <w:b/>
          <w:bCs/>
          <w:sz w:val="24"/>
          <w:szCs w:val="24"/>
          <w:lang w:eastAsia="pt-BR"/>
        </w:rPr>
        <w:tab/>
      </w:r>
      <w:r w:rsidRPr="00767AAD">
        <w:rPr>
          <w:rFonts w:ascii="Arial" w:eastAsia="Times New Roman" w:hAnsi="Arial" w:cs="Arial"/>
          <w:b/>
          <w:bCs/>
          <w:sz w:val="24"/>
          <w:szCs w:val="24"/>
          <w:lang w:eastAsia="pt-BR"/>
        </w:rPr>
        <w:tab/>
      </w:r>
      <w:r w:rsidRPr="00767AAD">
        <w:rPr>
          <w:rFonts w:ascii="Arial" w:eastAsia="Times New Roman" w:hAnsi="Arial" w:cs="Arial"/>
          <w:b/>
          <w:bCs/>
          <w:sz w:val="24"/>
          <w:szCs w:val="24"/>
          <w:lang w:eastAsia="pt-BR"/>
        </w:rPr>
        <w:tab/>
        <w:t xml:space="preserve">   </w:t>
      </w:r>
      <w:proofErr w:type="gramStart"/>
      <w:r w:rsidRPr="00767AAD">
        <w:rPr>
          <w:rFonts w:ascii="Arial" w:eastAsia="Times New Roman" w:hAnsi="Arial" w:cs="Arial"/>
          <w:b/>
          <w:bCs/>
          <w:sz w:val="24"/>
          <w:szCs w:val="24"/>
          <w:lang w:eastAsia="pt-BR"/>
        </w:rPr>
        <w:t xml:space="preserve">   (</w:t>
      </w:r>
      <w:proofErr w:type="gramEnd"/>
      <w:r w:rsidRPr="00767AAD">
        <w:rPr>
          <w:rFonts w:ascii="Arial" w:eastAsia="Times New Roman" w:hAnsi="Arial" w:cs="Arial"/>
          <w:b/>
          <w:bCs/>
          <w:sz w:val="24"/>
          <w:szCs w:val="24"/>
          <w:lang w:eastAsia="pt-BR"/>
        </w:rPr>
        <w:t>Nome do Responsável)</w:t>
      </w:r>
    </w:p>
    <w:p w14:paraId="1348A9BC" w14:textId="77777777" w:rsidR="00BF6C0B" w:rsidRPr="00767AAD" w:rsidRDefault="00BF6C0B" w:rsidP="00BF6C0B">
      <w:pPr>
        <w:suppressAutoHyphens/>
        <w:spacing w:after="0" w:line="240" w:lineRule="auto"/>
        <w:ind w:firstLine="708"/>
        <w:jc w:val="both"/>
        <w:rPr>
          <w:rFonts w:ascii="Arial" w:eastAsia="Times New Roman" w:hAnsi="Arial" w:cs="Arial"/>
          <w:b/>
          <w:bCs/>
          <w:sz w:val="20"/>
          <w:szCs w:val="20"/>
          <w:lang w:eastAsia="pt-BR"/>
        </w:rPr>
      </w:pPr>
      <w:r w:rsidRPr="00767AAD">
        <w:rPr>
          <w:rFonts w:ascii="Arial" w:eastAsia="Times New Roman" w:hAnsi="Arial" w:cs="Arial"/>
          <w:b/>
          <w:bCs/>
          <w:sz w:val="20"/>
          <w:szCs w:val="20"/>
          <w:lang w:eastAsia="pt-BR"/>
        </w:rPr>
        <w:t xml:space="preserve">    Fiscal do Contrato</w:t>
      </w:r>
      <w:r w:rsidRPr="00767AAD">
        <w:rPr>
          <w:rFonts w:ascii="Arial" w:eastAsia="Times New Roman" w:hAnsi="Arial" w:cs="Arial"/>
          <w:b/>
          <w:bCs/>
          <w:sz w:val="20"/>
          <w:szCs w:val="20"/>
          <w:lang w:eastAsia="pt-BR"/>
        </w:rPr>
        <w:tab/>
      </w:r>
      <w:r w:rsidRPr="00767AAD">
        <w:rPr>
          <w:rFonts w:ascii="Arial" w:eastAsia="Times New Roman" w:hAnsi="Arial" w:cs="Arial"/>
          <w:b/>
          <w:bCs/>
          <w:sz w:val="20"/>
          <w:szCs w:val="20"/>
          <w:lang w:eastAsia="pt-BR"/>
        </w:rPr>
        <w:tab/>
      </w:r>
      <w:r w:rsidRPr="00767AAD">
        <w:rPr>
          <w:rFonts w:ascii="Arial" w:eastAsia="Times New Roman" w:hAnsi="Arial" w:cs="Arial"/>
          <w:b/>
          <w:bCs/>
          <w:sz w:val="20"/>
          <w:szCs w:val="20"/>
          <w:lang w:eastAsia="pt-BR"/>
        </w:rPr>
        <w:tab/>
      </w:r>
      <w:r w:rsidRPr="00767AAD">
        <w:rPr>
          <w:rFonts w:ascii="Arial" w:eastAsia="Times New Roman" w:hAnsi="Arial" w:cs="Arial"/>
          <w:b/>
          <w:bCs/>
          <w:sz w:val="20"/>
          <w:szCs w:val="20"/>
          <w:lang w:eastAsia="pt-BR"/>
        </w:rPr>
        <w:tab/>
      </w:r>
      <w:r w:rsidRPr="00767AAD">
        <w:rPr>
          <w:rFonts w:ascii="Arial" w:eastAsia="Times New Roman" w:hAnsi="Arial" w:cs="Arial"/>
          <w:b/>
          <w:bCs/>
          <w:sz w:val="20"/>
          <w:szCs w:val="20"/>
          <w:lang w:eastAsia="pt-BR"/>
        </w:rPr>
        <w:tab/>
      </w:r>
      <w:r w:rsidRPr="00767AAD">
        <w:rPr>
          <w:rFonts w:ascii="Arial" w:eastAsia="Times New Roman" w:hAnsi="Arial" w:cs="Arial"/>
          <w:b/>
          <w:bCs/>
          <w:sz w:val="20"/>
          <w:szCs w:val="20"/>
          <w:lang w:eastAsia="pt-BR"/>
        </w:rPr>
        <w:tab/>
        <w:t xml:space="preserve">        Contratado</w:t>
      </w:r>
    </w:p>
    <w:p w14:paraId="65A4539C" w14:textId="77777777" w:rsidR="00BF6C0B" w:rsidRPr="004D577C" w:rsidRDefault="00BF6C0B" w:rsidP="00BF6C0B">
      <w:pPr>
        <w:suppressAutoHyphens/>
        <w:spacing w:after="0" w:line="240" w:lineRule="auto"/>
        <w:ind w:firstLine="708"/>
        <w:jc w:val="both"/>
        <w:rPr>
          <w:rFonts w:ascii="Arial" w:eastAsia="Times New Roman" w:hAnsi="Arial" w:cs="Arial"/>
          <w:sz w:val="20"/>
          <w:szCs w:val="20"/>
          <w:lang w:eastAsia="pt-BR"/>
        </w:rPr>
      </w:pPr>
    </w:p>
    <w:p w14:paraId="6C286EFF" w14:textId="77777777" w:rsidR="00BF6C0B"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TESTEMUNHAS:</w:t>
      </w:r>
    </w:p>
    <w:p w14:paraId="663718FB" w14:textId="77777777" w:rsidR="00BF6C0B" w:rsidRPr="00090E0F" w:rsidRDefault="00BF6C0B" w:rsidP="00BF6C0B">
      <w:pPr>
        <w:suppressAutoHyphens/>
        <w:spacing w:after="0" w:line="240" w:lineRule="auto"/>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1. _______________________________</w:t>
      </w:r>
      <w:r>
        <w:rPr>
          <w:rFonts w:ascii="Arial" w:eastAsia="Times New Roman" w:hAnsi="Arial" w:cs="Arial"/>
          <w:sz w:val="24"/>
          <w:szCs w:val="24"/>
          <w:lang w:eastAsia="pt-BR"/>
        </w:rPr>
        <w:t xml:space="preserve">       </w:t>
      </w:r>
      <w:r w:rsidRPr="00090E0F">
        <w:rPr>
          <w:rFonts w:ascii="Arial" w:eastAsia="Times New Roman" w:hAnsi="Arial" w:cs="Arial"/>
          <w:sz w:val="24"/>
          <w:szCs w:val="24"/>
          <w:lang w:eastAsia="pt-BR"/>
        </w:rPr>
        <w:t>2. _______________________________</w:t>
      </w:r>
    </w:p>
    <w:p w14:paraId="4246F9BB" w14:textId="6AC64832" w:rsidR="00C07C97" w:rsidRDefault="00BF6C0B" w:rsidP="00BF6C0B">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r w:rsidRPr="00090E0F">
        <w:rPr>
          <w:rFonts w:ascii="Arial" w:eastAsia="Times New Roman" w:hAnsi="Arial" w:cs="Arial"/>
          <w:sz w:val="24"/>
          <w:szCs w:val="24"/>
          <w:lang w:eastAsia="pt-BR"/>
        </w:rPr>
        <w:t>CPF.:</w:t>
      </w:r>
      <w:r w:rsidRPr="00090E0F">
        <w:rPr>
          <w:rFonts w:ascii="Arial" w:eastAsia="Times New Roman" w:hAnsi="Arial" w:cs="Arial"/>
          <w:sz w:val="24"/>
          <w:szCs w:val="24"/>
          <w:lang w:eastAsia="pt-BR"/>
        </w:rPr>
        <w:tab/>
      </w:r>
      <w:r>
        <w:rPr>
          <w:rFonts w:ascii="Arial" w:eastAsia="Times New Roman" w:hAnsi="Arial" w:cs="Arial"/>
          <w:sz w:val="24"/>
          <w:szCs w:val="24"/>
          <w:lang w:eastAsia="pt-BR"/>
        </w:rPr>
        <w:tab/>
      </w:r>
      <w:r>
        <w:rPr>
          <w:rFonts w:ascii="Arial" w:eastAsia="Times New Roman" w:hAnsi="Arial" w:cs="Arial"/>
          <w:sz w:val="24"/>
          <w:szCs w:val="24"/>
          <w:lang w:eastAsia="pt-BR"/>
        </w:rPr>
        <w:tab/>
      </w:r>
      <w:r>
        <w:rPr>
          <w:rFonts w:ascii="Arial" w:eastAsia="Times New Roman" w:hAnsi="Arial" w:cs="Arial"/>
          <w:sz w:val="24"/>
          <w:szCs w:val="24"/>
          <w:lang w:eastAsia="pt-BR"/>
        </w:rPr>
        <w:tab/>
      </w:r>
      <w:r>
        <w:rPr>
          <w:rFonts w:ascii="Arial" w:eastAsia="Times New Roman" w:hAnsi="Arial" w:cs="Arial"/>
          <w:sz w:val="24"/>
          <w:szCs w:val="24"/>
          <w:lang w:eastAsia="pt-BR"/>
        </w:rPr>
        <w:tab/>
      </w:r>
      <w:r>
        <w:rPr>
          <w:rFonts w:ascii="Arial" w:eastAsia="Times New Roman" w:hAnsi="Arial" w:cs="Arial"/>
          <w:sz w:val="24"/>
          <w:szCs w:val="24"/>
          <w:lang w:eastAsia="pt-BR"/>
        </w:rPr>
        <w:tab/>
        <w:t xml:space="preserve">   </w:t>
      </w:r>
      <w:r w:rsidRPr="00090E0F">
        <w:rPr>
          <w:rFonts w:ascii="Arial" w:eastAsia="Times New Roman" w:hAnsi="Arial" w:cs="Arial"/>
          <w:sz w:val="24"/>
          <w:szCs w:val="24"/>
          <w:lang w:eastAsia="pt-BR"/>
        </w:rPr>
        <w:t>CPF.:</w:t>
      </w:r>
    </w:p>
    <w:p w14:paraId="0603AC84" w14:textId="77777777" w:rsidR="009E0EB9" w:rsidRPr="000A4015" w:rsidRDefault="009E0EB9" w:rsidP="009E0EB9">
      <w:pPr>
        <w:suppressAutoHyphens/>
        <w:spacing w:after="0" w:line="240" w:lineRule="auto"/>
        <w:jc w:val="center"/>
        <w:rPr>
          <w:rFonts w:ascii="Arial" w:eastAsia="Times New Roman" w:hAnsi="Arial" w:cs="Arial"/>
          <w:b/>
          <w:sz w:val="24"/>
          <w:szCs w:val="24"/>
          <w:lang w:eastAsia="pt-BR"/>
        </w:rPr>
      </w:pPr>
      <w:r w:rsidRPr="000A4015">
        <w:rPr>
          <w:rFonts w:ascii="Arial" w:eastAsia="Times New Roman" w:hAnsi="Arial" w:cs="Arial"/>
          <w:b/>
          <w:sz w:val="24"/>
          <w:szCs w:val="24"/>
          <w:lang w:eastAsia="pt-BR"/>
        </w:rPr>
        <w:lastRenderedPageBreak/>
        <w:t>ANEXO III</w:t>
      </w:r>
    </w:p>
    <w:p w14:paraId="55FE0105" w14:textId="77777777" w:rsidR="009E0EB9" w:rsidRPr="000A4015" w:rsidRDefault="009E0EB9" w:rsidP="009E0EB9">
      <w:pPr>
        <w:suppressAutoHyphens/>
        <w:spacing w:after="0" w:line="240" w:lineRule="auto"/>
        <w:jc w:val="center"/>
        <w:rPr>
          <w:rFonts w:ascii="Arial" w:eastAsia="Times New Roman" w:hAnsi="Arial" w:cs="Arial"/>
          <w:b/>
          <w:sz w:val="24"/>
          <w:szCs w:val="24"/>
          <w:lang w:eastAsia="pt-BR"/>
        </w:rPr>
      </w:pPr>
    </w:p>
    <w:p w14:paraId="0C79F815" w14:textId="77777777" w:rsidR="009E0EB9" w:rsidRPr="000A4015" w:rsidRDefault="009E0EB9" w:rsidP="009E0EB9">
      <w:pPr>
        <w:suppressAutoHyphens/>
        <w:spacing w:after="0" w:line="240" w:lineRule="auto"/>
        <w:jc w:val="center"/>
        <w:rPr>
          <w:rFonts w:ascii="Arial" w:eastAsia="Times New Roman" w:hAnsi="Arial" w:cs="Arial"/>
          <w:b/>
          <w:sz w:val="24"/>
          <w:szCs w:val="24"/>
          <w:lang w:eastAsia="pt-BR"/>
        </w:rPr>
      </w:pPr>
    </w:p>
    <w:p w14:paraId="3E2EFA3F" w14:textId="77777777" w:rsidR="009E0EB9" w:rsidRPr="000A4015" w:rsidRDefault="009E0EB9" w:rsidP="009E0EB9">
      <w:pPr>
        <w:suppressAutoHyphens/>
        <w:spacing w:after="0" w:line="240" w:lineRule="auto"/>
        <w:jc w:val="center"/>
        <w:rPr>
          <w:rFonts w:ascii="Arial" w:eastAsia="Times New Roman" w:hAnsi="Arial" w:cs="Arial"/>
          <w:b/>
          <w:sz w:val="24"/>
          <w:szCs w:val="24"/>
          <w:lang w:eastAsia="pt-BR"/>
        </w:rPr>
      </w:pPr>
      <w:r w:rsidRPr="000A4015">
        <w:rPr>
          <w:rFonts w:ascii="Arial" w:eastAsia="Times New Roman" w:hAnsi="Arial" w:cs="Arial"/>
          <w:b/>
          <w:sz w:val="24"/>
          <w:szCs w:val="24"/>
          <w:lang w:eastAsia="pt-BR"/>
        </w:rPr>
        <w:t>DECLARAÇÃO RELATIVA AO TRABALHO DE EMPREGADO MENOR</w:t>
      </w:r>
    </w:p>
    <w:p w14:paraId="2B431AB4" w14:textId="77777777" w:rsidR="009E0EB9" w:rsidRPr="000A4015" w:rsidRDefault="009E0EB9" w:rsidP="009E0EB9">
      <w:pPr>
        <w:suppressAutoHyphens/>
        <w:spacing w:after="0" w:line="240" w:lineRule="auto"/>
        <w:jc w:val="center"/>
        <w:rPr>
          <w:rFonts w:ascii="Arial" w:eastAsia="Times New Roman" w:hAnsi="Arial" w:cs="Arial"/>
          <w:b/>
          <w:sz w:val="24"/>
          <w:szCs w:val="24"/>
          <w:lang w:eastAsia="pt-BR"/>
        </w:rPr>
      </w:pPr>
      <w:r w:rsidRPr="000A4015">
        <w:rPr>
          <w:rFonts w:ascii="Arial" w:eastAsia="Times New Roman" w:hAnsi="Arial" w:cs="Arial"/>
          <w:b/>
          <w:sz w:val="24"/>
          <w:szCs w:val="24"/>
          <w:lang w:eastAsia="pt-BR"/>
        </w:rPr>
        <w:t>MODELO – EMPREGADOR PESSOA FÍSICA/PESSOA JURÍDICA</w:t>
      </w:r>
    </w:p>
    <w:p w14:paraId="486440BC" w14:textId="77777777" w:rsidR="009E0EB9" w:rsidRPr="000A4015" w:rsidRDefault="009E0EB9" w:rsidP="009E0EB9">
      <w:pPr>
        <w:suppressAutoHyphens/>
        <w:spacing w:after="0" w:line="240" w:lineRule="auto"/>
        <w:jc w:val="center"/>
        <w:rPr>
          <w:rFonts w:ascii="Arial" w:eastAsia="Times New Roman" w:hAnsi="Arial" w:cs="Arial"/>
          <w:b/>
          <w:sz w:val="24"/>
          <w:szCs w:val="24"/>
          <w:lang w:eastAsia="pt-BR"/>
        </w:rPr>
      </w:pPr>
      <w:r w:rsidRPr="000A4015">
        <w:rPr>
          <w:rFonts w:ascii="Arial" w:eastAsia="Times New Roman" w:hAnsi="Arial" w:cs="Arial"/>
          <w:b/>
          <w:sz w:val="24"/>
          <w:szCs w:val="24"/>
          <w:lang w:eastAsia="pt-BR"/>
        </w:rPr>
        <w:t>(colocar em papel timbrado quando se tratar de pessoa jurídica)</w:t>
      </w:r>
    </w:p>
    <w:p w14:paraId="491441DD"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292FA5C3"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23F6E197"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513916BA" w14:textId="77777777" w:rsidR="009E0EB9" w:rsidRPr="000A4015" w:rsidRDefault="009E0EB9" w:rsidP="009E0EB9">
      <w:pPr>
        <w:suppressAutoHyphens/>
        <w:spacing w:after="0" w:line="240" w:lineRule="auto"/>
        <w:jc w:val="both"/>
        <w:rPr>
          <w:rFonts w:ascii="Arial" w:eastAsia="Times New Roman" w:hAnsi="Arial" w:cs="Arial"/>
          <w:b/>
          <w:sz w:val="24"/>
          <w:szCs w:val="24"/>
          <w:lang w:eastAsia="pt-BR"/>
        </w:rPr>
      </w:pPr>
      <w:r w:rsidRPr="000A4015">
        <w:rPr>
          <w:rFonts w:ascii="Arial" w:eastAsia="Times New Roman" w:hAnsi="Arial" w:cs="Arial"/>
          <w:b/>
          <w:sz w:val="24"/>
          <w:szCs w:val="24"/>
          <w:lang w:eastAsia="pt-BR"/>
        </w:rPr>
        <w:t xml:space="preserve">À PREFEITURA MUNICIPAL DE </w:t>
      </w:r>
      <w:r>
        <w:rPr>
          <w:rFonts w:ascii="Arial" w:eastAsia="Times New Roman" w:hAnsi="Arial" w:cs="Arial"/>
          <w:b/>
          <w:sz w:val="24"/>
          <w:szCs w:val="24"/>
          <w:lang w:eastAsia="pt-BR"/>
        </w:rPr>
        <w:t>MASSAPÊ</w:t>
      </w:r>
    </w:p>
    <w:p w14:paraId="1629B23E" w14:textId="77777777" w:rsidR="009E0EB9" w:rsidRPr="000A4015" w:rsidRDefault="009E0EB9" w:rsidP="009E0EB9">
      <w:pPr>
        <w:suppressAutoHyphens/>
        <w:spacing w:after="0" w:line="240" w:lineRule="auto"/>
        <w:jc w:val="both"/>
        <w:rPr>
          <w:rFonts w:ascii="Arial" w:eastAsia="Times New Roman" w:hAnsi="Arial" w:cs="Arial"/>
          <w:b/>
          <w:sz w:val="24"/>
          <w:szCs w:val="24"/>
          <w:lang w:eastAsia="pt-BR"/>
        </w:rPr>
      </w:pPr>
    </w:p>
    <w:p w14:paraId="58A7B1BD" w14:textId="77777777" w:rsidR="009E0EB9" w:rsidRPr="000A4015" w:rsidRDefault="009E0EB9" w:rsidP="009E0EB9">
      <w:pPr>
        <w:suppressAutoHyphens/>
        <w:spacing w:after="0" w:line="240" w:lineRule="auto"/>
        <w:jc w:val="both"/>
        <w:rPr>
          <w:rFonts w:ascii="Arial" w:eastAsia="Times New Roman" w:hAnsi="Arial" w:cs="Arial"/>
          <w:b/>
          <w:sz w:val="24"/>
          <w:szCs w:val="24"/>
          <w:lang w:eastAsia="pt-BR"/>
        </w:rPr>
      </w:pPr>
    </w:p>
    <w:p w14:paraId="345A88DC" w14:textId="77777777" w:rsidR="009E0EB9" w:rsidRPr="000A4015" w:rsidRDefault="009E0EB9" w:rsidP="009E0EB9">
      <w:pPr>
        <w:suppressAutoHyphens/>
        <w:spacing w:after="0" w:line="240" w:lineRule="auto"/>
        <w:jc w:val="both"/>
        <w:rPr>
          <w:rFonts w:ascii="Arial" w:eastAsia="Times New Roman" w:hAnsi="Arial" w:cs="Arial"/>
          <w:b/>
          <w:sz w:val="24"/>
          <w:szCs w:val="24"/>
          <w:lang w:eastAsia="pt-BR"/>
        </w:rPr>
      </w:pPr>
      <w:r w:rsidRPr="000A4015">
        <w:rPr>
          <w:rFonts w:ascii="Arial" w:eastAsia="Times New Roman" w:hAnsi="Arial" w:cs="Arial"/>
          <w:b/>
          <w:sz w:val="24"/>
          <w:szCs w:val="24"/>
          <w:lang w:eastAsia="pt-BR"/>
        </w:rPr>
        <w:t xml:space="preserve">REF.: Pregão </w:t>
      </w:r>
      <w:r>
        <w:rPr>
          <w:rFonts w:ascii="Arial" w:eastAsia="Times New Roman" w:hAnsi="Arial" w:cs="Arial"/>
          <w:b/>
          <w:sz w:val="24"/>
          <w:szCs w:val="24"/>
          <w:lang w:eastAsia="pt-BR"/>
        </w:rPr>
        <w:t>Eletrônico</w:t>
      </w:r>
      <w:r w:rsidRPr="000A4015">
        <w:rPr>
          <w:rFonts w:ascii="Arial" w:eastAsia="Times New Roman" w:hAnsi="Arial" w:cs="Arial"/>
          <w:b/>
          <w:sz w:val="24"/>
          <w:szCs w:val="24"/>
          <w:lang w:eastAsia="pt-BR"/>
        </w:rPr>
        <w:t xml:space="preserve"> nº </w:t>
      </w:r>
      <w:r>
        <w:rPr>
          <w:rFonts w:ascii="Arial" w:eastAsia="Times New Roman" w:hAnsi="Arial" w:cs="Arial"/>
          <w:b/>
          <w:sz w:val="24"/>
          <w:szCs w:val="24"/>
          <w:lang w:eastAsia="pt-BR"/>
        </w:rPr>
        <w:t>_________ (Colocar o nº do Pregão)</w:t>
      </w:r>
    </w:p>
    <w:p w14:paraId="10413AAA"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31743DF6"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5379D4AB"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03E076D9"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(Identificação do licitante), inscrito no CPF/CNPJ nº _______________, DECLARA, para fins do disposto no inciso V do art. 27 da Lei Federal nº 8.666, de 21 de junho de 1993, acrescido pela Lei Federal nº 9.854, de 27 de outubro de 1999, que não emprega em trabalho noturno, perigoso ou insalubre menores de dezoito anos e em qualquer trabalho menores de dezesseis anos, salvo na condição de aprendiz, a partir de quatorze anos.</w:t>
      </w:r>
    </w:p>
    <w:p w14:paraId="553C0453"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7A7EC568"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6C681E24"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Local e Data</w:t>
      </w:r>
    </w:p>
    <w:p w14:paraId="7159328D"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05F54596"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2D7B306F"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69FDDADA"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4AC1D6CE" w14:textId="77777777" w:rsidR="009E0EB9" w:rsidRPr="004E6CCC" w:rsidRDefault="009E0EB9" w:rsidP="009E0EB9">
      <w:pPr>
        <w:suppressAutoHyphens/>
        <w:spacing w:after="0" w:line="240" w:lineRule="auto"/>
        <w:jc w:val="both"/>
        <w:rPr>
          <w:rFonts w:ascii="Arial" w:eastAsia="Times New Roman" w:hAnsi="Arial" w:cs="Arial"/>
          <w:sz w:val="24"/>
          <w:szCs w:val="24"/>
          <w:lang w:eastAsia="pt-BR"/>
        </w:rPr>
      </w:pPr>
    </w:p>
    <w:p w14:paraId="095A6F1C" w14:textId="77777777" w:rsidR="009E0EB9" w:rsidRPr="004E6CCC" w:rsidRDefault="009E0EB9" w:rsidP="009E0EB9">
      <w:pPr>
        <w:suppressAutoHyphens/>
        <w:spacing w:after="0" w:line="240" w:lineRule="auto"/>
        <w:jc w:val="center"/>
        <w:rPr>
          <w:rFonts w:ascii="Arial" w:eastAsia="Times New Roman" w:hAnsi="Arial" w:cs="Arial"/>
          <w:sz w:val="24"/>
          <w:szCs w:val="24"/>
          <w:lang w:eastAsia="pt-BR"/>
        </w:rPr>
      </w:pPr>
      <w:r w:rsidRPr="004E6CCC">
        <w:rPr>
          <w:rFonts w:ascii="Arial" w:eastAsia="Times New Roman" w:hAnsi="Arial" w:cs="Arial"/>
          <w:sz w:val="24"/>
          <w:szCs w:val="24"/>
          <w:lang w:eastAsia="pt-BR"/>
        </w:rPr>
        <w:t>_____________________________________</w:t>
      </w:r>
    </w:p>
    <w:p w14:paraId="6D654994" w14:textId="77777777" w:rsidR="009E0EB9" w:rsidRPr="004E6CCC" w:rsidRDefault="009E0EB9" w:rsidP="009E0EB9">
      <w:pPr>
        <w:suppressAutoHyphens/>
        <w:spacing w:after="0" w:line="240" w:lineRule="auto"/>
        <w:jc w:val="center"/>
        <w:rPr>
          <w:rFonts w:ascii="Arial" w:eastAsia="Times New Roman" w:hAnsi="Arial" w:cs="Arial"/>
          <w:sz w:val="24"/>
          <w:szCs w:val="24"/>
          <w:lang w:eastAsia="pt-BR"/>
        </w:rPr>
      </w:pPr>
      <w:r w:rsidRPr="004E6CCC">
        <w:rPr>
          <w:rFonts w:ascii="Arial" w:eastAsia="Times New Roman" w:hAnsi="Arial" w:cs="Arial"/>
          <w:sz w:val="24"/>
          <w:szCs w:val="24"/>
          <w:lang w:eastAsia="pt-BR"/>
        </w:rPr>
        <w:t>Assinatura do Licitante/Representante Legal</w:t>
      </w:r>
    </w:p>
    <w:p w14:paraId="61C4ACBF" w14:textId="77777777" w:rsidR="004D3971" w:rsidRDefault="009E0EB9" w:rsidP="00536CAB">
      <w:pPr>
        <w:suppressAutoHyphens/>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(Nome e Cargo)</w:t>
      </w:r>
    </w:p>
    <w:p w14:paraId="51241080"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6F99D4AA"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7B80799C"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0AC65F9E"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774EF34E"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2AD8FF68"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61CB0D39"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45C738BF"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06D8C697"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4547421B"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59BFE8F0" w14:textId="77777777" w:rsidR="00711D04" w:rsidRDefault="00711D04" w:rsidP="00536CAB">
      <w:pPr>
        <w:suppressAutoHyphens/>
        <w:spacing w:after="0" w:line="240" w:lineRule="auto"/>
        <w:jc w:val="center"/>
        <w:rPr>
          <w:rFonts w:ascii="Arial" w:eastAsia="Times New Roman" w:hAnsi="Arial" w:cs="Arial"/>
          <w:sz w:val="24"/>
          <w:szCs w:val="24"/>
          <w:lang w:eastAsia="pt-BR"/>
        </w:rPr>
      </w:pPr>
    </w:p>
    <w:p w14:paraId="325824F1" w14:textId="77777777" w:rsidR="00711D04" w:rsidRDefault="00711D04" w:rsidP="00536CAB">
      <w:pPr>
        <w:suppressAutoHyphens/>
        <w:spacing w:after="0" w:line="240" w:lineRule="auto"/>
        <w:jc w:val="center"/>
        <w:rPr>
          <w:rFonts w:ascii="Arial" w:eastAsia="Times New Roman" w:hAnsi="Arial" w:cs="Arial"/>
          <w:sz w:val="24"/>
          <w:szCs w:val="24"/>
          <w:lang w:eastAsia="pt-BR"/>
        </w:rPr>
      </w:pPr>
    </w:p>
    <w:p w14:paraId="7A8DFEA6" w14:textId="77777777" w:rsidR="00711D04" w:rsidRDefault="00711D04" w:rsidP="00536CAB">
      <w:pPr>
        <w:suppressAutoHyphens/>
        <w:spacing w:after="0" w:line="240" w:lineRule="auto"/>
        <w:jc w:val="center"/>
        <w:rPr>
          <w:rFonts w:ascii="Arial" w:eastAsia="Times New Roman" w:hAnsi="Arial" w:cs="Arial"/>
          <w:sz w:val="24"/>
          <w:szCs w:val="24"/>
          <w:lang w:eastAsia="pt-BR"/>
        </w:rPr>
      </w:pPr>
    </w:p>
    <w:p w14:paraId="346F22FD" w14:textId="77777777" w:rsidR="00711D04" w:rsidRDefault="00711D04" w:rsidP="00536CAB">
      <w:pPr>
        <w:suppressAutoHyphens/>
        <w:spacing w:after="0" w:line="240" w:lineRule="auto"/>
        <w:jc w:val="center"/>
        <w:rPr>
          <w:rFonts w:ascii="Arial" w:eastAsia="Times New Roman" w:hAnsi="Arial" w:cs="Arial"/>
          <w:sz w:val="24"/>
          <w:szCs w:val="24"/>
          <w:lang w:eastAsia="pt-BR"/>
        </w:rPr>
      </w:pPr>
    </w:p>
    <w:p w14:paraId="269E00FB" w14:textId="77777777" w:rsidR="00711D04" w:rsidRDefault="00711D04" w:rsidP="00536CAB">
      <w:pPr>
        <w:suppressAutoHyphens/>
        <w:spacing w:after="0" w:line="240" w:lineRule="auto"/>
        <w:jc w:val="center"/>
        <w:rPr>
          <w:rFonts w:ascii="Arial" w:eastAsia="Times New Roman" w:hAnsi="Arial" w:cs="Arial"/>
          <w:sz w:val="24"/>
          <w:szCs w:val="24"/>
          <w:lang w:eastAsia="pt-BR"/>
        </w:rPr>
      </w:pPr>
    </w:p>
    <w:p w14:paraId="16985216" w14:textId="77777777" w:rsidR="00C07C97" w:rsidRDefault="00C07C97" w:rsidP="00536CAB">
      <w:pPr>
        <w:suppressAutoHyphens/>
        <w:spacing w:after="0" w:line="240" w:lineRule="auto"/>
        <w:jc w:val="center"/>
        <w:rPr>
          <w:rFonts w:ascii="Arial" w:eastAsia="Times New Roman" w:hAnsi="Arial" w:cs="Arial"/>
          <w:sz w:val="24"/>
          <w:szCs w:val="24"/>
          <w:lang w:eastAsia="pt-BR"/>
        </w:rPr>
      </w:pPr>
    </w:p>
    <w:p w14:paraId="6C91D29B" w14:textId="77777777" w:rsidR="00C07C97" w:rsidRPr="00393943" w:rsidRDefault="00C07C97" w:rsidP="00C07C97">
      <w:pPr>
        <w:suppressAutoHyphens/>
        <w:spacing w:after="0" w:line="240" w:lineRule="auto"/>
        <w:jc w:val="center"/>
        <w:rPr>
          <w:rFonts w:ascii="Arial" w:eastAsia="Times New Roman" w:hAnsi="Arial" w:cs="Arial"/>
          <w:b/>
          <w:sz w:val="24"/>
          <w:lang w:eastAsia="pt-BR"/>
        </w:rPr>
      </w:pPr>
      <w:r>
        <w:rPr>
          <w:rFonts w:ascii="Arial" w:eastAsia="Times New Roman" w:hAnsi="Arial" w:cs="Arial"/>
          <w:b/>
          <w:sz w:val="24"/>
          <w:lang w:eastAsia="pt-BR"/>
        </w:rPr>
        <w:lastRenderedPageBreak/>
        <w:t>ANEXO IV</w:t>
      </w:r>
    </w:p>
    <w:p w14:paraId="3149827D" w14:textId="77777777" w:rsidR="00C07C97" w:rsidRDefault="00C07C97" w:rsidP="00C07C97">
      <w:pPr>
        <w:suppressAutoHyphens/>
        <w:spacing w:after="0" w:line="240" w:lineRule="auto"/>
        <w:jc w:val="center"/>
        <w:rPr>
          <w:rFonts w:ascii="Arial" w:eastAsia="Times New Roman" w:hAnsi="Arial" w:cs="Arial"/>
          <w:b/>
          <w:sz w:val="24"/>
          <w:lang w:eastAsia="pt-BR"/>
        </w:rPr>
      </w:pPr>
    </w:p>
    <w:p w14:paraId="6C1FCAC0" w14:textId="77777777" w:rsidR="00C07C97" w:rsidRPr="00393943" w:rsidRDefault="00C07C97" w:rsidP="00C07C97">
      <w:pPr>
        <w:suppressAutoHyphens/>
        <w:spacing w:after="0" w:line="240" w:lineRule="auto"/>
        <w:jc w:val="center"/>
        <w:rPr>
          <w:rFonts w:ascii="Arial" w:eastAsia="Times New Roman" w:hAnsi="Arial" w:cs="Arial"/>
          <w:b/>
          <w:sz w:val="24"/>
          <w:lang w:eastAsia="pt-BR"/>
        </w:rPr>
      </w:pPr>
    </w:p>
    <w:p w14:paraId="1AB223AF" w14:textId="77777777" w:rsidR="00C07C97" w:rsidRPr="00711D04" w:rsidRDefault="00C07C97" w:rsidP="00C07C97">
      <w:pPr>
        <w:suppressAutoHyphens/>
        <w:spacing w:after="0" w:line="240" w:lineRule="auto"/>
        <w:jc w:val="center"/>
        <w:rPr>
          <w:rFonts w:ascii="Arial" w:eastAsia="Times New Roman" w:hAnsi="Arial" w:cs="Arial"/>
          <w:b/>
          <w:sz w:val="24"/>
          <w:lang w:eastAsia="pt-BR"/>
        </w:rPr>
      </w:pPr>
      <w:r w:rsidRPr="00711D04">
        <w:rPr>
          <w:rFonts w:ascii="Arial" w:eastAsia="Times New Roman" w:hAnsi="Arial" w:cs="Arial"/>
          <w:b/>
          <w:sz w:val="24"/>
          <w:lang w:eastAsia="pt-BR"/>
        </w:rPr>
        <w:t>MINUTA DA ATA DE REGISTRO DE PREÇOS</w:t>
      </w:r>
    </w:p>
    <w:p w14:paraId="3F0FB4D6" w14:textId="77777777" w:rsidR="00C07C97" w:rsidRDefault="00C07C97" w:rsidP="00C07C97">
      <w:pPr>
        <w:suppressAutoHyphens/>
        <w:spacing w:after="0" w:line="240" w:lineRule="auto"/>
        <w:jc w:val="center"/>
        <w:rPr>
          <w:rFonts w:ascii="Arial" w:eastAsia="Times New Roman" w:hAnsi="Arial" w:cs="Arial"/>
          <w:b/>
          <w:sz w:val="24"/>
          <w:lang w:eastAsia="pt-BR"/>
        </w:rPr>
      </w:pPr>
    </w:p>
    <w:p w14:paraId="58993B6D" w14:textId="77777777" w:rsidR="00C07C97" w:rsidRPr="00393943" w:rsidRDefault="00C07C97" w:rsidP="00C07C97">
      <w:pPr>
        <w:suppressAutoHyphens/>
        <w:spacing w:after="0" w:line="240" w:lineRule="auto"/>
        <w:jc w:val="center"/>
        <w:rPr>
          <w:rFonts w:ascii="Arial" w:eastAsia="Times New Roman" w:hAnsi="Arial" w:cs="Arial"/>
          <w:b/>
          <w:sz w:val="24"/>
          <w:lang w:eastAsia="pt-BR"/>
        </w:rPr>
      </w:pPr>
    </w:p>
    <w:p w14:paraId="09899B98" w14:textId="77777777" w:rsidR="00C07C97" w:rsidRPr="00812E70" w:rsidRDefault="00C07C97" w:rsidP="00C07C97">
      <w:pPr>
        <w:suppressAutoHyphens/>
        <w:spacing w:after="0" w:line="240" w:lineRule="auto"/>
        <w:jc w:val="center"/>
        <w:rPr>
          <w:rFonts w:ascii="Arial" w:eastAsia="Times New Roman" w:hAnsi="Arial" w:cs="Arial"/>
          <w:b/>
          <w:sz w:val="24"/>
          <w:lang w:eastAsia="pt-BR"/>
        </w:rPr>
      </w:pPr>
      <w:r w:rsidRPr="00812E70">
        <w:rPr>
          <w:rFonts w:ascii="Arial" w:eastAsia="Times New Roman" w:hAnsi="Arial" w:cs="Arial"/>
          <w:b/>
          <w:sz w:val="24"/>
          <w:lang w:eastAsia="pt-BR"/>
        </w:rPr>
        <w:t>PREÂMBULO</w:t>
      </w:r>
    </w:p>
    <w:p w14:paraId="7F22C545" w14:textId="77777777" w:rsidR="00C07C97" w:rsidRDefault="00C07C97" w:rsidP="00C07C97">
      <w:pPr>
        <w:suppressAutoHyphens/>
        <w:spacing w:after="0" w:line="240" w:lineRule="auto"/>
        <w:jc w:val="both"/>
        <w:rPr>
          <w:rFonts w:ascii="Arial" w:eastAsia="Times New Roman" w:hAnsi="Arial" w:cs="Arial"/>
          <w:sz w:val="24"/>
          <w:lang w:eastAsia="pt-BR"/>
        </w:rPr>
      </w:pPr>
    </w:p>
    <w:p w14:paraId="73F6EAF7" w14:textId="77777777" w:rsidR="00C07C97" w:rsidRPr="00C07C97" w:rsidRDefault="00C07C97" w:rsidP="00C07C97">
      <w:pPr>
        <w:suppressAutoHyphens/>
        <w:spacing w:after="0" w:line="240" w:lineRule="auto"/>
        <w:jc w:val="both"/>
        <w:rPr>
          <w:rFonts w:ascii="Arial" w:eastAsia="Times New Roman" w:hAnsi="Arial" w:cs="Arial"/>
          <w:b/>
          <w:bCs/>
          <w:sz w:val="24"/>
          <w:lang w:eastAsia="pt-BR"/>
        </w:rPr>
      </w:pPr>
      <w:r w:rsidRPr="00C07C97">
        <w:rPr>
          <w:rFonts w:ascii="Arial" w:eastAsia="Times New Roman" w:hAnsi="Arial" w:cs="Arial"/>
          <w:b/>
          <w:bCs/>
          <w:sz w:val="24"/>
          <w:lang w:eastAsia="pt-BR"/>
        </w:rPr>
        <w:t>Ata RP nº ___/___ - Pregão Eletrônico nº _____________ (Colocar o nº do Pregão)</w:t>
      </w:r>
    </w:p>
    <w:p w14:paraId="62A0EC28" w14:textId="77777777" w:rsidR="00C07C97" w:rsidRPr="00C07C97" w:rsidRDefault="00C07C97" w:rsidP="00C07C97">
      <w:pPr>
        <w:suppressAutoHyphens/>
        <w:spacing w:after="0" w:line="240" w:lineRule="auto"/>
        <w:jc w:val="both"/>
        <w:rPr>
          <w:rFonts w:ascii="Arial" w:eastAsia="Times New Roman" w:hAnsi="Arial" w:cs="Arial"/>
          <w:b/>
          <w:bCs/>
          <w:sz w:val="24"/>
          <w:lang w:eastAsia="pt-BR"/>
        </w:rPr>
      </w:pPr>
    </w:p>
    <w:p w14:paraId="5290A00F" w14:textId="77777777" w:rsidR="00C07C97" w:rsidRPr="00C07C97" w:rsidRDefault="00C07C97" w:rsidP="00C07C97">
      <w:pPr>
        <w:suppressAutoHyphens/>
        <w:spacing w:after="0" w:line="240" w:lineRule="auto"/>
        <w:jc w:val="both"/>
        <w:rPr>
          <w:rFonts w:ascii="Arial" w:eastAsia="Times New Roman" w:hAnsi="Arial" w:cs="Arial"/>
          <w:b/>
          <w:bCs/>
          <w:sz w:val="24"/>
          <w:lang w:eastAsia="pt-BR"/>
        </w:rPr>
      </w:pPr>
      <w:r w:rsidRPr="00C07C97">
        <w:rPr>
          <w:rFonts w:ascii="Arial" w:eastAsia="Times New Roman" w:hAnsi="Arial" w:cs="Arial"/>
          <w:b/>
          <w:bCs/>
          <w:sz w:val="24"/>
          <w:lang w:eastAsia="pt-BR"/>
        </w:rPr>
        <w:t>Objeto: ______________ (Colocar o objeto do Pregão)</w:t>
      </w:r>
    </w:p>
    <w:p w14:paraId="11593E03" w14:textId="77777777" w:rsidR="00C07C97" w:rsidRPr="00393943" w:rsidRDefault="00C07C97" w:rsidP="00C07C97">
      <w:pPr>
        <w:suppressAutoHyphens/>
        <w:spacing w:after="0" w:line="240" w:lineRule="auto"/>
        <w:jc w:val="both"/>
        <w:rPr>
          <w:rFonts w:ascii="Arial" w:eastAsia="Times New Roman" w:hAnsi="Arial" w:cs="Arial"/>
          <w:sz w:val="24"/>
          <w:lang w:eastAsia="pt-BR"/>
        </w:rPr>
      </w:pPr>
    </w:p>
    <w:p w14:paraId="43C96F90" w14:textId="521C266B" w:rsidR="000E3331" w:rsidRDefault="000E3331" w:rsidP="000E3331">
      <w:pPr>
        <w:suppressAutoHyphens/>
        <w:spacing w:after="0" w:line="240" w:lineRule="auto"/>
        <w:jc w:val="both"/>
        <w:rPr>
          <w:rFonts w:ascii="Arial" w:eastAsia="Times New Roman" w:hAnsi="Arial" w:cs="Arial"/>
          <w:sz w:val="24"/>
          <w:lang w:eastAsia="pt-BR"/>
        </w:rPr>
      </w:pPr>
      <w:r w:rsidRPr="00393943">
        <w:rPr>
          <w:rFonts w:ascii="Arial" w:eastAsia="Times New Roman" w:hAnsi="Arial" w:cs="Arial"/>
          <w:sz w:val="24"/>
          <w:lang w:eastAsia="pt-BR"/>
        </w:rPr>
        <w:t xml:space="preserve">No dia ___de_______ </w:t>
      </w:r>
      <w:proofErr w:type="spellStart"/>
      <w:r w:rsidRPr="00393943">
        <w:rPr>
          <w:rFonts w:ascii="Arial" w:eastAsia="Times New Roman" w:hAnsi="Arial" w:cs="Arial"/>
          <w:sz w:val="24"/>
          <w:lang w:eastAsia="pt-BR"/>
        </w:rPr>
        <w:t>de</w:t>
      </w:r>
      <w:proofErr w:type="spellEnd"/>
      <w:r w:rsidRPr="00393943">
        <w:rPr>
          <w:rFonts w:ascii="Arial" w:eastAsia="Times New Roman" w:hAnsi="Arial" w:cs="Arial"/>
          <w:sz w:val="24"/>
          <w:lang w:eastAsia="pt-BR"/>
        </w:rPr>
        <w:t xml:space="preserve"> ____, o Município de </w:t>
      </w:r>
      <w:r>
        <w:rPr>
          <w:rFonts w:ascii="Arial" w:eastAsia="Times New Roman" w:hAnsi="Arial" w:cs="Arial"/>
          <w:sz w:val="24"/>
          <w:lang w:eastAsia="pt-BR"/>
        </w:rPr>
        <w:t>Massapê</w:t>
      </w:r>
      <w:r w:rsidRPr="00393943">
        <w:rPr>
          <w:rFonts w:ascii="Arial" w:eastAsia="Times New Roman" w:hAnsi="Arial" w:cs="Arial"/>
          <w:sz w:val="24"/>
          <w:lang w:eastAsia="pt-BR"/>
        </w:rPr>
        <w:t>-CE., por intermédio d</w:t>
      </w:r>
      <w:r>
        <w:rPr>
          <w:rFonts w:ascii="Arial" w:eastAsia="Times New Roman" w:hAnsi="Arial" w:cs="Arial"/>
          <w:sz w:val="24"/>
          <w:lang w:eastAsia="pt-BR"/>
        </w:rPr>
        <w:t xml:space="preserve">a Secretaria </w:t>
      </w:r>
      <w:r>
        <w:rPr>
          <w:rFonts w:ascii="Arial" w:eastAsia="Times New Roman" w:hAnsi="Arial" w:cs="Arial"/>
          <w:b/>
          <w:sz w:val="24"/>
          <w:szCs w:val="24"/>
          <w:lang w:eastAsia="pt-BR"/>
        </w:rPr>
        <w:t>d</w:t>
      </w:r>
      <w:r w:rsidRPr="009E0E87">
        <w:rPr>
          <w:rFonts w:ascii="Arial" w:eastAsia="Times New Roman" w:hAnsi="Arial" w:cs="Arial"/>
          <w:b/>
          <w:sz w:val="24"/>
          <w:szCs w:val="24"/>
          <w:lang w:eastAsia="pt-BR"/>
        </w:rPr>
        <w:t xml:space="preserve">e </w:t>
      </w:r>
      <w:r w:rsidR="00191CEA">
        <w:rPr>
          <w:rFonts w:ascii="Arial" w:eastAsia="Times New Roman" w:hAnsi="Arial" w:cs="Arial"/>
          <w:b/>
          <w:sz w:val="24"/>
          <w:szCs w:val="24"/>
          <w:lang w:eastAsia="pt-BR"/>
        </w:rPr>
        <w:t>Saúde</w:t>
      </w:r>
      <w:r w:rsidRPr="00085A4A">
        <w:rPr>
          <w:rFonts w:ascii="Arial" w:eastAsia="Times New Roman" w:hAnsi="Arial" w:cs="Arial"/>
          <w:sz w:val="24"/>
          <w:lang w:eastAsia="pt-BR"/>
        </w:rPr>
        <w:t xml:space="preserve"> </w:t>
      </w:r>
      <w:r w:rsidRPr="00085A4A">
        <w:rPr>
          <w:rFonts w:ascii="Arial" w:eastAsia="Times New Roman" w:hAnsi="Arial" w:cs="Arial"/>
          <w:b/>
          <w:bCs/>
          <w:sz w:val="24"/>
          <w:lang w:eastAsia="pt-BR"/>
        </w:rPr>
        <w:t>de sua Prefeitura,</w:t>
      </w:r>
      <w:r>
        <w:rPr>
          <w:rFonts w:ascii="Arial" w:eastAsia="Times New Roman" w:hAnsi="Arial" w:cs="Arial"/>
          <w:sz w:val="24"/>
          <w:lang w:eastAsia="pt-BR"/>
        </w:rPr>
        <w:t xml:space="preserve"> </w:t>
      </w:r>
      <w:r w:rsidRPr="00393943">
        <w:rPr>
          <w:rFonts w:ascii="Arial" w:eastAsia="Times New Roman" w:hAnsi="Arial" w:cs="Arial"/>
          <w:sz w:val="24"/>
          <w:lang w:eastAsia="pt-BR"/>
        </w:rPr>
        <w:t xml:space="preserve">CNPJ sob o nº </w:t>
      </w:r>
      <w:r>
        <w:rPr>
          <w:rFonts w:ascii="Arial" w:eastAsia="Times New Roman" w:hAnsi="Arial" w:cs="Arial"/>
          <w:sz w:val="24"/>
          <w:szCs w:val="24"/>
          <w:lang w:eastAsia="pt-BR"/>
        </w:rPr>
        <w:t>07.598.691</w:t>
      </w:r>
      <w:r w:rsidRPr="00FC2742">
        <w:rPr>
          <w:rFonts w:ascii="Arial" w:eastAsia="Times New Roman" w:hAnsi="Arial" w:cs="Arial"/>
          <w:sz w:val="24"/>
          <w:szCs w:val="24"/>
          <w:lang w:eastAsia="pt-BR"/>
        </w:rPr>
        <w:t>/0001-</w:t>
      </w:r>
      <w:r>
        <w:rPr>
          <w:rFonts w:ascii="Arial" w:eastAsia="Times New Roman" w:hAnsi="Arial" w:cs="Arial"/>
          <w:sz w:val="24"/>
          <w:szCs w:val="24"/>
          <w:lang w:eastAsia="pt-BR"/>
        </w:rPr>
        <w:t>16,</w:t>
      </w:r>
      <w:r>
        <w:rPr>
          <w:rFonts w:ascii="Arial" w:eastAsia="Times New Roman" w:hAnsi="Arial" w:cs="Arial"/>
          <w:sz w:val="24"/>
          <w:lang w:eastAsia="pt-BR"/>
        </w:rPr>
        <w:t xml:space="preserve"> </w:t>
      </w:r>
      <w:r w:rsidRPr="00393943">
        <w:rPr>
          <w:rFonts w:ascii="Arial" w:eastAsia="Times New Roman" w:hAnsi="Arial" w:cs="Arial"/>
          <w:sz w:val="24"/>
          <w:lang w:eastAsia="pt-BR"/>
        </w:rPr>
        <w:t xml:space="preserve">situada </w:t>
      </w:r>
      <w:r>
        <w:rPr>
          <w:rFonts w:ascii="Arial" w:eastAsia="Times New Roman" w:hAnsi="Arial" w:cs="Arial"/>
          <w:sz w:val="24"/>
          <w:lang w:eastAsia="pt-BR"/>
        </w:rPr>
        <w:t>na Rua Major José Paulino, nº 191</w:t>
      </w:r>
      <w:r w:rsidRPr="00393943">
        <w:rPr>
          <w:rFonts w:ascii="Arial" w:eastAsia="Times New Roman" w:hAnsi="Arial" w:cs="Arial"/>
          <w:sz w:val="24"/>
          <w:lang w:eastAsia="pt-BR"/>
        </w:rPr>
        <w:t>, Centro, CEP.: 62.</w:t>
      </w:r>
      <w:r>
        <w:rPr>
          <w:rFonts w:ascii="Arial" w:eastAsia="Times New Roman" w:hAnsi="Arial" w:cs="Arial"/>
          <w:sz w:val="24"/>
          <w:lang w:eastAsia="pt-BR"/>
        </w:rPr>
        <w:t>14</w:t>
      </w:r>
      <w:r w:rsidRPr="00393943">
        <w:rPr>
          <w:rFonts w:ascii="Arial" w:eastAsia="Times New Roman" w:hAnsi="Arial" w:cs="Arial"/>
          <w:sz w:val="24"/>
          <w:lang w:eastAsia="pt-BR"/>
        </w:rPr>
        <w:t>0-000, representada</w:t>
      </w:r>
      <w:r>
        <w:rPr>
          <w:rFonts w:ascii="Arial" w:eastAsia="Times New Roman" w:hAnsi="Arial" w:cs="Arial"/>
          <w:sz w:val="24"/>
          <w:lang w:eastAsia="pt-BR"/>
        </w:rPr>
        <w:t>(s)</w:t>
      </w:r>
      <w:r w:rsidRPr="00393943">
        <w:rPr>
          <w:rFonts w:ascii="Arial" w:eastAsia="Times New Roman" w:hAnsi="Arial" w:cs="Arial"/>
          <w:sz w:val="24"/>
          <w:lang w:eastAsia="pt-BR"/>
        </w:rPr>
        <w:t xml:space="preserve"> pelo(a</w:t>
      </w:r>
      <w:r>
        <w:rPr>
          <w:rFonts w:ascii="Arial" w:eastAsia="Times New Roman" w:hAnsi="Arial" w:cs="Arial"/>
          <w:sz w:val="24"/>
          <w:lang w:eastAsia="pt-BR"/>
        </w:rPr>
        <w:t>s</w:t>
      </w:r>
      <w:r w:rsidRPr="00393943">
        <w:rPr>
          <w:rFonts w:ascii="Arial" w:eastAsia="Times New Roman" w:hAnsi="Arial" w:cs="Arial"/>
          <w:sz w:val="24"/>
          <w:lang w:eastAsia="pt-BR"/>
        </w:rPr>
        <w:t xml:space="preserve">) </w:t>
      </w:r>
      <w:r>
        <w:rPr>
          <w:rFonts w:ascii="Arial" w:eastAsia="Times New Roman" w:hAnsi="Arial" w:cs="Arial"/>
          <w:sz w:val="24"/>
          <w:lang w:eastAsia="pt-BR"/>
        </w:rPr>
        <w:t>seu(</w:t>
      </w:r>
      <w:proofErr w:type="spellStart"/>
      <w:r>
        <w:rPr>
          <w:rFonts w:ascii="Arial" w:eastAsia="Times New Roman" w:hAnsi="Arial" w:cs="Arial"/>
          <w:sz w:val="24"/>
          <w:lang w:eastAsia="pt-BR"/>
        </w:rPr>
        <w:t>uas</w:t>
      </w:r>
      <w:proofErr w:type="spellEnd"/>
      <w:r>
        <w:rPr>
          <w:rFonts w:ascii="Arial" w:eastAsia="Times New Roman" w:hAnsi="Arial" w:cs="Arial"/>
          <w:sz w:val="24"/>
          <w:lang w:eastAsia="pt-BR"/>
        </w:rPr>
        <w:t>) Secretário(as)</w:t>
      </w:r>
      <w:r w:rsidR="00191CEA">
        <w:rPr>
          <w:rFonts w:ascii="Arial" w:eastAsia="Times New Roman" w:hAnsi="Arial" w:cs="Arial"/>
          <w:sz w:val="24"/>
          <w:lang w:eastAsia="pt-BR"/>
        </w:rPr>
        <w:t xml:space="preserve"> de Finanças e Ordenador de Despesas da Sec. de Saúde</w:t>
      </w:r>
      <w:r>
        <w:rPr>
          <w:rFonts w:ascii="Arial" w:eastAsia="Times New Roman" w:hAnsi="Arial" w:cs="Arial"/>
          <w:sz w:val="24"/>
          <w:lang w:eastAsia="pt-BR"/>
        </w:rPr>
        <w:t xml:space="preserve">, </w:t>
      </w:r>
      <w:proofErr w:type="spellStart"/>
      <w:r w:rsidRPr="00EA5D1F">
        <w:rPr>
          <w:rFonts w:ascii="Arial" w:eastAsia="Times New Roman" w:hAnsi="Arial" w:cs="Arial"/>
          <w:b/>
          <w:bCs/>
          <w:sz w:val="24"/>
          <w:lang w:eastAsia="pt-BR"/>
        </w:rPr>
        <w:t>Sr</w:t>
      </w:r>
      <w:proofErr w:type="spellEnd"/>
      <w:r>
        <w:rPr>
          <w:rFonts w:ascii="Arial" w:eastAsia="Times New Roman" w:hAnsi="Arial" w:cs="Arial"/>
          <w:b/>
          <w:bCs/>
          <w:sz w:val="24"/>
          <w:lang w:eastAsia="pt-BR"/>
        </w:rPr>
        <w:t>(s)</w:t>
      </w:r>
      <w:r w:rsidRPr="00EA5D1F">
        <w:rPr>
          <w:rFonts w:ascii="Arial" w:eastAsia="Times New Roman" w:hAnsi="Arial" w:cs="Arial"/>
          <w:b/>
          <w:bCs/>
          <w:sz w:val="24"/>
          <w:lang w:eastAsia="pt-BR"/>
        </w:rPr>
        <w:t xml:space="preserve">. </w:t>
      </w:r>
      <w:r w:rsidR="00191CEA">
        <w:rPr>
          <w:rFonts w:ascii="Arial" w:eastAsia="Times New Roman" w:hAnsi="Arial" w:cs="Arial"/>
          <w:b/>
          <w:sz w:val="24"/>
          <w:szCs w:val="24"/>
          <w:lang w:eastAsia="pt-BR"/>
        </w:rPr>
        <w:t>José Gilson Andrade Vasconcelos</w:t>
      </w:r>
      <w:r>
        <w:rPr>
          <w:rFonts w:ascii="Arial" w:eastAsia="Times New Roman" w:hAnsi="Arial" w:cs="Arial"/>
          <w:b/>
          <w:sz w:val="24"/>
          <w:szCs w:val="24"/>
          <w:lang w:eastAsia="pt-BR"/>
        </w:rPr>
        <w:t xml:space="preserve">, </w:t>
      </w:r>
      <w:r w:rsidRPr="00393943">
        <w:rPr>
          <w:rFonts w:ascii="Arial" w:eastAsia="Times New Roman" w:hAnsi="Arial" w:cs="Arial"/>
          <w:sz w:val="24"/>
          <w:lang w:eastAsia="pt-BR"/>
        </w:rPr>
        <w:t xml:space="preserve">na qualidade de </w:t>
      </w:r>
      <w:r>
        <w:rPr>
          <w:rFonts w:ascii="Arial" w:eastAsia="Times New Roman" w:hAnsi="Arial" w:cs="Arial"/>
          <w:b/>
          <w:sz w:val="24"/>
          <w:lang w:eastAsia="pt-BR"/>
        </w:rPr>
        <w:t>Órgão G</w:t>
      </w:r>
      <w:r w:rsidRPr="00FD5FC5">
        <w:rPr>
          <w:rFonts w:ascii="Arial" w:eastAsia="Times New Roman" w:hAnsi="Arial" w:cs="Arial"/>
          <w:b/>
          <w:sz w:val="24"/>
          <w:lang w:eastAsia="pt-BR"/>
        </w:rPr>
        <w:t>erenciador</w:t>
      </w:r>
      <w:r>
        <w:rPr>
          <w:rFonts w:ascii="Arial" w:eastAsia="Times New Roman" w:hAnsi="Arial" w:cs="Arial"/>
          <w:b/>
          <w:sz w:val="24"/>
          <w:lang w:eastAsia="pt-BR"/>
        </w:rPr>
        <w:t xml:space="preserve"> e único participante</w:t>
      </w:r>
      <w:r>
        <w:rPr>
          <w:rFonts w:ascii="Arial" w:eastAsia="Times New Roman" w:hAnsi="Arial" w:cs="Arial"/>
          <w:b/>
          <w:sz w:val="24"/>
          <w:szCs w:val="24"/>
          <w:lang w:eastAsia="pt-BR"/>
        </w:rPr>
        <w:t>,</w:t>
      </w:r>
      <w:r>
        <w:rPr>
          <w:rFonts w:ascii="Arial" w:eastAsia="Times New Roman" w:hAnsi="Arial" w:cs="Arial"/>
          <w:sz w:val="24"/>
          <w:lang w:eastAsia="pt-BR"/>
        </w:rPr>
        <w:t xml:space="preserve"> </w:t>
      </w:r>
      <w:r w:rsidRPr="00393943">
        <w:rPr>
          <w:rFonts w:ascii="Arial" w:eastAsia="Times New Roman" w:hAnsi="Arial" w:cs="Arial"/>
          <w:sz w:val="24"/>
          <w:lang w:eastAsia="pt-BR"/>
        </w:rPr>
        <w:t>nos termos da Lei nº 8.666, de 21 de junho de 1993, da Lei nº 10.520, de 17 de julho de 2002, do</w:t>
      </w:r>
      <w:r>
        <w:rPr>
          <w:rFonts w:ascii="Arial" w:hAnsi="Arial"/>
          <w:sz w:val="24"/>
          <w:szCs w:val="24"/>
        </w:rPr>
        <w:t>s</w:t>
      </w:r>
      <w:r w:rsidRPr="007A06F7">
        <w:rPr>
          <w:rFonts w:ascii="Arial" w:hAnsi="Arial"/>
          <w:sz w:val="24"/>
          <w:szCs w:val="24"/>
        </w:rPr>
        <w:t xml:space="preserve"> Decreto</w:t>
      </w:r>
      <w:r>
        <w:rPr>
          <w:rFonts w:ascii="Arial" w:hAnsi="Arial"/>
          <w:sz w:val="24"/>
          <w:szCs w:val="24"/>
        </w:rPr>
        <w:t>s Federais</w:t>
      </w:r>
      <w:r w:rsidRPr="007A06F7">
        <w:rPr>
          <w:rFonts w:ascii="Arial" w:hAnsi="Arial"/>
          <w:sz w:val="24"/>
          <w:szCs w:val="24"/>
        </w:rPr>
        <w:t xml:space="preserve"> nº </w:t>
      </w:r>
      <w:r>
        <w:rPr>
          <w:rFonts w:ascii="Arial" w:hAnsi="Arial"/>
          <w:sz w:val="24"/>
          <w:szCs w:val="24"/>
        </w:rPr>
        <w:t>10.024</w:t>
      </w:r>
      <w:r w:rsidRPr="007A06F7">
        <w:rPr>
          <w:rFonts w:ascii="Arial" w:hAnsi="Arial"/>
          <w:sz w:val="24"/>
          <w:szCs w:val="24"/>
        </w:rPr>
        <w:t xml:space="preserve">, de </w:t>
      </w:r>
      <w:r>
        <w:rPr>
          <w:rFonts w:ascii="Arial" w:hAnsi="Arial"/>
          <w:sz w:val="24"/>
          <w:szCs w:val="24"/>
        </w:rPr>
        <w:t>20</w:t>
      </w:r>
      <w:r w:rsidRPr="007A06F7">
        <w:rPr>
          <w:rFonts w:ascii="Arial" w:hAnsi="Arial"/>
          <w:sz w:val="24"/>
          <w:szCs w:val="24"/>
        </w:rPr>
        <w:t xml:space="preserve"> de </w:t>
      </w:r>
      <w:r>
        <w:rPr>
          <w:rFonts w:ascii="Arial" w:hAnsi="Arial"/>
          <w:sz w:val="24"/>
          <w:szCs w:val="24"/>
        </w:rPr>
        <w:t>setembro</w:t>
      </w:r>
      <w:r w:rsidRPr="007A06F7">
        <w:rPr>
          <w:rFonts w:ascii="Arial" w:hAnsi="Arial"/>
          <w:sz w:val="24"/>
          <w:szCs w:val="24"/>
        </w:rPr>
        <w:t xml:space="preserve"> de 20</w:t>
      </w:r>
      <w:r>
        <w:rPr>
          <w:rFonts w:ascii="Arial" w:hAnsi="Arial"/>
          <w:sz w:val="24"/>
          <w:szCs w:val="24"/>
        </w:rPr>
        <w:t>19</w:t>
      </w:r>
      <w:r w:rsidRPr="007A06F7">
        <w:rPr>
          <w:rFonts w:ascii="Arial" w:hAnsi="Arial"/>
          <w:sz w:val="24"/>
          <w:szCs w:val="24"/>
        </w:rPr>
        <w:t xml:space="preserve">, </w:t>
      </w:r>
      <w:r>
        <w:rPr>
          <w:rFonts w:ascii="Arial" w:hAnsi="Arial"/>
          <w:sz w:val="24"/>
          <w:szCs w:val="24"/>
        </w:rPr>
        <w:t>e 7.892, de 23 de janeiro de 2013</w:t>
      </w:r>
      <w:r w:rsidRPr="007A06F7">
        <w:rPr>
          <w:rFonts w:ascii="Arial" w:hAnsi="Arial"/>
          <w:sz w:val="24"/>
          <w:szCs w:val="24"/>
        </w:rPr>
        <w:t xml:space="preserve">, </w:t>
      </w:r>
      <w:r w:rsidRPr="00393943">
        <w:rPr>
          <w:rFonts w:ascii="Arial" w:eastAsia="Times New Roman" w:hAnsi="Arial" w:cs="Arial"/>
          <w:sz w:val="24"/>
          <w:lang w:eastAsia="pt-BR"/>
        </w:rPr>
        <w:t xml:space="preserve">e demais normas legais aplicáveis, em face da classificação da proposta apresentada no Pregão acima citado, </w:t>
      </w:r>
      <w:r w:rsidRPr="00F87A5D">
        <w:rPr>
          <w:rFonts w:ascii="Arial" w:eastAsia="Times New Roman" w:hAnsi="Arial" w:cs="Arial"/>
          <w:b/>
          <w:sz w:val="24"/>
          <w:lang w:eastAsia="pt-BR"/>
        </w:rPr>
        <w:t>RESOLVE REGISTRAR</w:t>
      </w:r>
      <w:r w:rsidRPr="00393943">
        <w:rPr>
          <w:rFonts w:ascii="Arial" w:eastAsia="Times New Roman" w:hAnsi="Arial" w:cs="Arial"/>
          <w:sz w:val="24"/>
          <w:lang w:eastAsia="pt-BR"/>
        </w:rPr>
        <w:t xml:space="preserve"> o(s) preço(s) ofertado(s) pelo Fornecedor Beneficiário conforme descrito abaixo:</w:t>
      </w:r>
    </w:p>
    <w:p w14:paraId="21C9B504" w14:textId="77777777" w:rsidR="000E3331" w:rsidRDefault="000E3331" w:rsidP="000E3331">
      <w:pPr>
        <w:suppressAutoHyphens/>
        <w:spacing w:after="0" w:line="240" w:lineRule="auto"/>
        <w:jc w:val="both"/>
        <w:rPr>
          <w:rFonts w:ascii="Arial" w:eastAsia="Times New Roman" w:hAnsi="Arial" w:cs="Arial"/>
          <w:sz w:val="24"/>
          <w:lang w:eastAsia="pt-BR"/>
        </w:rPr>
      </w:pPr>
    </w:p>
    <w:p w14:paraId="52321BCA" w14:textId="77777777" w:rsidR="000E3331" w:rsidRDefault="000E3331" w:rsidP="000E3331">
      <w:pPr>
        <w:suppressAutoHyphens/>
        <w:spacing w:after="0" w:line="240" w:lineRule="auto"/>
        <w:jc w:val="both"/>
        <w:rPr>
          <w:rFonts w:ascii="Arial" w:eastAsia="Times New Roman" w:hAnsi="Arial" w:cs="Arial"/>
          <w:sz w:val="24"/>
          <w:lang w:eastAsia="pt-BR"/>
        </w:rPr>
      </w:pPr>
    </w:p>
    <w:p w14:paraId="6760FD35" w14:textId="77777777" w:rsidR="000E3331" w:rsidRDefault="000E3331" w:rsidP="000E3331">
      <w:pPr>
        <w:suppressAutoHyphens/>
        <w:spacing w:after="0" w:line="24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t>CLÁUSULA PRIMEIRA – DO(S) FORNECEDOR(ES) BENEFICIÁRIO(S)</w:t>
      </w:r>
    </w:p>
    <w:p w14:paraId="0EDEB884" w14:textId="77777777" w:rsidR="000E3331" w:rsidRDefault="000E3331" w:rsidP="000E3331">
      <w:pPr>
        <w:suppressAutoHyphens/>
        <w:spacing w:after="0" w:line="240" w:lineRule="auto"/>
        <w:jc w:val="both"/>
        <w:rPr>
          <w:rFonts w:ascii="Arial" w:eastAsia="Times New Roman" w:hAnsi="Arial" w:cs="Arial"/>
          <w:sz w:val="24"/>
          <w:lang w:eastAsia="pt-BR"/>
        </w:rPr>
      </w:pPr>
    </w:p>
    <w:p w14:paraId="115966C3" w14:textId="77777777" w:rsidR="000E3331" w:rsidRDefault="000E3331" w:rsidP="000E3331">
      <w:pPr>
        <w:numPr>
          <w:ilvl w:val="0"/>
          <w:numId w:val="27"/>
        </w:numPr>
        <w:suppressAutoHyphens/>
        <w:spacing w:after="0" w:line="240" w:lineRule="auto"/>
        <w:ind w:left="426"/>
        <w:jc w:val="both"/>
        <w:rPr>
          <w:rFonts w:ascii="Arial" w:eastAsia="Times New Roman" w:hAnsi="Arial" w:cs="Arial"/>
          <w:sz w:val="24"/>
          <w:lang w:eastAsia="pt-BR"/>
        </w:rPr>
      </w:pPr>
      <w:r>
        <w:rPr>
          <w:rFonts w:ascii="Arial" w:eastAsia="Times New Roman" w:hAnsi="Arial" w:cs="Arial"/>
          <w:sz w:val="24"/>
          <w:lang w:eastAsia="pt-BR"/>
        </w:rPr>
        <w:t>Razão Social: _____________________________, sediado ___________, inscrito no CNPJ sob o nº ______________________, representado pelo seu _____________, o Sr. ___________________, CPF.: ____________ CI: ____________.</w:t>
      </w:r>
    </w:p>
    <w:p w14:paraId="2DC81345" w14:textId="77777777" w:rsidR="000E3331" w:rsidRPr="00D63ABF" w:rsidRDefault="000E3331" w:rsidP="000E3331">
      <w:pPr>
        <w:suppressAutoHyphens/>
        <w:spacing w:after="0" w:line="240" w:lineRule="auto"/>
        <w:ind w:left="426"/>
        <w:jc w:val="both"/>
        <w:rPr>
          <w:rFonts w:ascii="Arial" w:eastAsia="Times New Roman" w:hAnsi="Arial" w:cs="Arial"/>
          <w:sz w:val="24"/>
          <w:lang w:eastAsia="pt-BR"/>
        </w:rPr>
      </w:pPr>
    </w:p>
    <w:p w14:paraId="6F97FC08" w14:textId="77777777" w:rsidR="000E3331" w:rsidRDefault="000E3331" w:rsidP="000E3331">
      <w:pPr>
        <w:suppressAutoHyphens/>
        <w:spacing w:after="0" w:line="240" w:lineRule="auto"/>
        <w:ind w:firstLine="708"/>
        <w:jc w:val="both"/>
        <w:rPr>
          <w:rFonts w:ascii="Arial" w:eastAsia="Times New Roman" w:hAnsi="Arial" w:cs="Arial"/>
          <w:sz w:val="24"/>
          <w:lang w:eastAsia="pt-BR"/>
        </w:rPr>
      </w:pPr>
    </w:p>
    <w:p w14:paraId="34ACA110" w14:textId="77777777" w:rsidR="000E3331" w:rsidRDefault="000E3331" w:rsidP="000E3331">
      <w:pPr>
        <w:suppressAutoHyphens/>
        <w:spacing w:after="0" w:line="24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t>CLÁUSULA SEGUNDA - DAS OBRIGAÇÕES</w:t>
      </w:r>
    </w:p>
    <w:p w14:paraId="5DABBADA" w14:textId="77777777" w:rsidR="000E3331" w:rsidRDefault="000E3331" w:rsidP="000E3331">
      <w:pPr>
        <w:suppressAutoHyphens/>
        <w:spacing w:after="0" w:line="240" w:lineRule="auto"/>
        <w:jc w:val="both"/>
        <w:rPr>
          <w:rFonts w:ascii="Arial" w:eastAsia="Times New Roman" w:hAnsi="Arial" w:cs="Arial"/>
          <w:sz w:val="24"/>
          <w:szCs w:val="24"/>
          <w:lang w:eastAsia="pt-BR"/>
        </w:rPr>
      </w:pPr>
    </w:p>
    <w:p w14:paraId="202C2772" w14:textId="77777777" w:rsidR="000E3331" w:rsidRDefault="000E3331" w:rsidP="000E3331">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I – DOS ÓRGÃOS PARTICIPANTES</w:t>
      </w:r>
    </w:p>
    <w:p w14:paraId="58F2099E" w14:textId="77777777" w:rsidR="000E3331" w:rsidRDefault="000E3331" w:rsidP="000E3331">
      <w:pPr>
        <w:suppressAutoHyphens/>
        <w:spacing w:after="0" w:line="240" w:lineRule="auto"/>
        <w:jc w:val="both"/>
        <w:rPr>
          <w:rFonts w:ascii="Arial" w:eastAsia="Times New Roman" w:hAnsi="Arial" w:cs="Arial"/>
          <w:sz w:val="24"/>
          <w:szCs w:val="24"/>
          <w:lang w:eastAsia="pt-BR"/>
        </w:rPr>
      </w:pPr>
    </w:p>
    <w:p w14:paraId="53B9FFBC" w14:textId="77777777" w:rsidR="00191CEA" w:rsidRPr="00090E0F"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 xml:space="preserve">a) </w:t>
      </w:r>
      <w:r w:rsidRPr="00090E0F">
        <w:rPr>
          <w:rFonts w:ascii="Arial" w:eastAsia="Times New Roman" w:hAnsi="Arial" w:cs="Arial"/>
          <w:sz w:val="24"/>
          <w:szCs w:val="24"/>
          <w:lang w:eastAsia="pt-BR"/>
        </w:rPr>
        <w:t>Efetuar o pagamento correspondente ao valor d</w:t>
      </w:r>
      <w:r>
        <w:rPr>
          <w:rFonts w:ascii="Arial" w:eastAsia="Times New Roman" w:hAnsi="Arial" w:cs="Arial"/>
          <w:sz w:val="24"/>
          <w:szCs w:val="24"/>
          <w:lang w:eastAsia="pt-BR"/>
        </w:rPr>
        <w:t>o fornecimento</w:t>
      </w:r>
      <w:r w:rsidRPr="00090E0F">
        <w:rPr>
          <w:rFonts w:ascii="Arial" w:eastAsia="Times New Roman" w:hAnsi="Arial" w:cs="Arial"/>
          <w:sz w:val="24"/>
          <w:szCs w:val="24"/>
          <w:lang w:eastAsia="pt-BR"/>
        </w:rPr>
        <w:t xml:space="preserve"> do </w:t>
      </w:r>
      <w:r>
        <w:rPr>
          <w:rFonts w:ascii="Arial" w:eastAsia="Times New Roman" w:hAnsi="Arial" w:cs="Arial"/>
          <w:sz w:val="24"/>
          <w:szCs w:val="24"/>
          <w:lang w:eastAsia="pt-BR"/>
        </w:rPr>
        <w:t>objeto</w:t>
      </w:r>
      <w:r w:rsidRPr="00090E0F">
        <w:rPr>
          <w:rFonts w:ascii="Arial" w:eastAsia="Times New Roman" w:hAnsi="Arial" w:cs="Arial"/>
          <w:sz w:val="24"/>
          <w:szCs w:val="24"/>
          <w:lang w:eastAsia="pt-BR"/>
        </w:rPr>
        <w:t>, de conformidade com o disposto na Cláusula Quarta;</w:t>
      </w:r>
    </w:p>
    <w:p w14:paraId="11C3DE8F"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p>
    <w:p w14:paraId="2194A970" w14:textId="7869E6B0"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b) </w:t>
      </w:r>
      <w:r w:rsidRPr="00090E0F">
        <w:rPr>
          <w:rFonts w:ascii="Arial" w:eastAsia="Times New Roman" w:hAnsi="Arial" w:cs="Arial"/>
          <w:sz w:val="24"/>
          <w:szCs w:val="24"/>
          <w:lang w:eastAsia="pt-BR"/>
        </w:rPr>
        <w:t xml:space="preserve">Atestar o recebimento do </w:t>
      </w:r>
      <w:r>
        <w:rPr>
          <w:rFonts w:ascii="Arial" w:eastAsia="Times New Roman" w:hAnsi="Arial" w:cs="Arial"/>
          <w:sz w:val="24"/>
          <w:szCs w:val="24"/>
          <w:lang w:eastAsia="pt-BR"/>
        </w:rPr>
        <w:t>objeto</w:t>
      </w:r>
      <w:r w:rsidRPr="00090E0F">
        <w:rPr>
          <w:rFonts w:ascii="Arial" w:eastAsia="Times New Roman" w:hAnsi="Arial" w:cs="Arial"/>
          <w:sz w:val="24"/>
          <w:szCs w:val="24"/>
          <w:lang w:eastAsia="pt-BR"/>
        </w:rPr>
        <w:t>, após a verificação d</w:t>
      </w:r>
      <w:r>
        <w:rPr>
          <w:rFonts w:ascii="Arial" w:eastAsia="Times New Roman" w:hAnsi="Arial" w:cs="Arial"/>
          <w:sz w:val="24"/>
          <w:szCs w:val="24"/>
          <w:lang w:eastAsia="pt-BR"/>
        </w:rPr>
        <w:t>o</w:t>
      </w:r>
      <w:r w:rsidRPr="00090E0F">
        <w:rPr>
          <w:rFonts w:ascii="Arial" w:eastAsia="Times New Roman" w:hAnsi="Arial" w:cs="Arial"/>
          <w:sz w:val="24"/>
          <w:szCs w:val="24"/>
          <w:lang w:eastAsia="pt-BR"/>
        </w:rPr>
        <w:t xml:space="preserve"> eficiente </w:t>
      </w:r>
      <w:r>
        <w:rPr>
          <w:rFonts w:ascii="Arial" w:eastAsia="Times New Roman" w:hAnsi="Arial" w:cs="Arial"/>
          <w:sz w:val="24"/>
          <w:szCs w:val="24"/>
          <w:lang w:eastAsia="pt-BR"/>
        </w:rPr>
        <w:t>fornecimento</w:t>
      </w:r>
      <w:r w:rsidRPr="00090E0F">
        <w:rPr>
          <w:rFonts w:ascii="Arial" w:eastAsia="Times New Roman" w:hAnsi="Arial" w:cs="Arial"/>
          <w:sz w:val="24"/>
          <w:szCs w:val="24"/>
          <w:lang w:eastAsia="pt-BR"/>
        </w:rPr>
        <w:t>, através do Setor responsável. Após a devida conferência, não sendo constatado qualquer defeito nos mesmos</w:t>
      </w:r>
      <w:r>
        <w:rPr>
          <w:rFonts w:ascii="Arial" w:eastAsia="Times New Roman" w:hAnsi="Arial" w:cs="Arial"/>
          <w:sz w:val="24"/>
          <w:szCs w:val="24"/>
          <w:lang w:eastAsia="pt-BR"/>
        </w:rPr>
        <w:t>,</w:t>
      </w:r>
      <w:r w:rsidRPr="00090E0F">
        <w:rPr>
          <w:rFonts w:ascii="Arial" w:eastAsia="Times New Roman" w:hAnsi="Arial" w:cs="Arial"/>
          <w:sz w:val="24"/>
          <w:szCs w:val="24"/>
          <w:lang w:eastAsia="pt-BR"/>
        </w:rPr>
        <w:t xml:space="preserve"> será atestado o recebimento. Na constatação de problema n</w:t>
      </w:r>
      <w:r>
        <w:rPr>
          <w:rFonts w:ascii="Arial" w:eastAsia="Times New Roman" w:hAnsi="Arial" w:cs="Arial"/>
          <w:sz w:val="24"/>
          <w:szCs w:val="24"/>
          <w:lang w:eastAsia="pt-BR"/>
        </w:rPr>
        <w:t>o fornecimento</w:t>
      </w:r>
      <w:r w:rsidRPr="00090E0F">
        <w:rPr>
          <w:rFonts w:ascii="Arial" w:eastAsia="Times New Roman" w:hAnsi="Arial" w:cs="Arial"/>
          <w:sz w:val="24"/>
          <w:szCs w:val="24"/>
          <w:lang w:eastAsia="pt-BR"/>
        </w:rPr>
        <w:t xml:space="preserve"> </w:t>
      </w:r>
      <w:r>
        <w:rPr>
          <w:rFonts w:ascii="Arial" w:eastAsia="Times New Roman" w:hAnsi="Arial" w:cs="Arial"/>
          <w:sz w:val="24"/>
          <w:szCs w:val="24"/>
          <w:lang w:eastAsia="pt-BR"/>
        </w:rPr>
        <w:t>do objeto</w:t>
      </w:r>
      <w:r w:rsidRPr="00090E0F">
        <w:rPr>
          <w:rFonts w:ascii="Arial" w:eastAsia="Times New Roman" w:hAnsi="Arial" w:cs="Arial"/>
          <w:sz w:val="24"/>
          <w:szCs w:val="24"/>
          <w:lang w:eastAsia="pt-BR"/>
        </w:rPr>
        <w:t>, será obrigatória a reparação, para ser concretizada a liquidação da respectiva fatura</w:t>
      </w:r>
      <w:r>
        <w:rPr>
          <w:rFonts w:ascii="Arial" w:eastAsia="Times New Roman" w:hAnsi="Arial" w:cs="Arial"/>
          <w:sz w:val="24"/>
          <w:szCs w:val="24"/>
          <w:lang w:eastAsia="pt-BR"/>
        </w:rPr>
        <w:t>.</w:t>
      </w:r>
    </w:p>
    <w:p w14:paraId="5F34F4DE"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3723F1C1"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4D37898A"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114AE00B"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0DA2D7EC"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lastRenderedPageBreak/>
        <w:t xml:space="preserve">II </w:t>
      </w:r>
      <w:r>
        <w:rPr>
          <w:rFonts w:ascii="Arial" w:eastAsia="Times New Roman" w:hAnsi="Arial" w:cs="Arial"/>
          <w:sz w:val="24"/>
          <w:szCs w:val="24"/>
          <w:lang w:eastAsia="pt-BR"/>
        </w:rPr>
        <w:t>–</w:t>
      </w:r>
      <w:r w:rsidRPr="004E6CCC">
        <w:rPr>
          <w:rFonts w:ascii="Arial" w:eastAsia="Times New Roman" w:hAnsi="Arial" w:cs="Arial"/>
          <w:sz w:val="24"/>
          <w:szCs w:val="24"/>
          <w:lang w:eastAsia="pt-BR"/>
        </w:rPr>
        <w:t xml:space="preserve"> </w:t>
      </w:r>
      <w:r>
        <w:rPr>
          <w:rFonts w:ascii="Arial" w:eastAsia="Times New Roman" w:hAnsi="Arial" w:cs="Arial"/>
          <w:sz w:val="24"/>
          <w:szCs w:val="24"/>
          <w:lang w:eastAsia="pt-BR"/>
        </w:rPr>
        <w:t>DO(S) FORNECEDOR(ES) BENEFICIÁRIO(S)</w:t>
      </w:r>
    </w:p>
    <w:p w14:paraId="0E875238"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p>
    <w:p w14:paraId="3B422218" w14:textId="1101D64F" w:rsidR="00191CEA" w:rsidRPr="004E6CCC"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090E0F">
        <w:rPr>
          <w:rFonts w:ascii="Arial" w:eastAsia="Times New Roman" w:hAnsi="Arial" w:cs="Arial"/>
          <w:sz w:val="24"/>
          <w:szCs w:val="24"/>
          <w:lang w:eastAsia="pt-BR"/>
        </w:rPr>
        <w:t xml:space="preserve">a) </w:t>
      </w:r>
      <w:r>
        <w:rPr>
          <w:rFonts w:ascii="Arial" w:eastAsia="Times New Roman" w:hAnsi="Arial" w:cs="Arial"/>
          <w:sz w:val="24"/>
          <w:szCs w:val="24"/>
          <w:lang w:eastAsia="pt-BR"/>
        </w:rPr>
        <w:t xml:space="preserve">Fornecer o objeto </w:t>
      </w:r>
      <w:r w:rsidRPr="005D3E7C">
        <w:rPr>
          <w:rFonts w:ascii="Arial" w:hAnsi="Arial" w:cs="Arial"/>
          <w:sz w:val="24"/>
          <w:szCs w:val="24"/>
        </w:rPr>
        <w:t>de acordo com as normas da ABNT (Associação</w:t>
      </w:r>
      <w:r>
        <w:rPr>
          <w:rFonts w:ascii="Arial" w:hAnsi="Arial" w:cs="Arial"/>
          <w:sz w:val="24"/>
          <w:szCs w:val="24"/>
        </w:rPr>
        <w:t xml:space="preserve"> Brasileira de Normas Técnicas), da ANVISA, do INMETRO </w:t>
      </w:r>
      <w:r w:rsidRPr="005D3E7C">
        <w:rPr>
          <w:rFonts w:ascii="Arial" w:hAnsi="Arial" w:cs="Arial"/>
          <w:sz w:val="24"/>
          <w:szCs w:val="24"/>
        </w:rPr>
        <w:t>e de acordo com as especificações técnicas constantes na proposta da contratada</w:t>
      </w:r>
      <w:r>
        <w:rPr>
          <w:rFonts w:ascii="Arial" w:eastAsia="Times New Roman" w:hAnsi="Arial" w:cs="Arial"/>
          <w:sz w:val="24"/>
          <w:szCs w:val="24"/>
          <w:lang w:eastAsia="pt-BR"/>
        </w:rPr>
        <w:t>;</w:t>
      </w:r>
    </w:p>
    <w:p w14:paraId="0C8F9ECE"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p>
    <w:p w14:paraId="7322D6BF" w14:textId="0081BF2C" w:rsidR="00191CEA" w:rsidRPr="004E6CCC"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 xml:space="preserve">b) Responsabilizar-se por quaisquer danos causados aos seus prepostos ou a terceiros durante </w:t>
      </w:r>
      <w:r>
        <w:rPr>
          <w:rFonts w:ascii="Arial" w:eastAsia="Times New Roman" w:hAnsi="Arial" w:cs="Arial"/>
          <w:sz w:val="24"/>
          <w:szCs w:val="24"/>
          <w:lang w:eastAsia="pt-BR"/>
        </w:rPr>
        <w:t>o</w:t>
      </w:r>
      <w:r w:rsidRPr="004E6CCC">
        <w:rPr>
          <w:rFonts w:ascii="Arial" w:eastAsia="Times New Roman" w:hAnsi="Arial" w:cs="Arial"/>
          <w:sz w:val="24"/>
          <w:szCs w:val="24"/>
          <w:lang w:eastAsia="pt-BR"/>
        </w:rPr>
        <w:t xml:space="preserve"> </w:t>
      </w:r>
      <w:r>
        <w:rPr>
          <w:rFonts w:ascii="Arial" w:eastAsia="Times New Roman" w:hAnsi="Arial" w:cs="Arial"/>
          <w:sz w:val="24"/>
          <w:szCs w:val="24"/>
          <w:lang w:eastAsia="pt-BR"/>
        </w:rPr>
        <w:t>fornecimento</w:t>
      </w:r>
      <w:r w:rsidRPr="004E6CCC">
        <w:rPr>
          <w:rFonts w:ascii="Arial" w:eastAsia="Times New Roman" w:hAnsi="Arial" w:cs="Arial"/>
          <w:sz w:val="24"/>
          <w:szCs w:val="24"/>
          <w:lang w:eastAsia="pt-BR"/>
        </w:rPr>
        <w:t xml:space="preserve"> do objeto licitado;</w:t>
      </w:r>
    </w:p>
    <w:p w14:paraId="36FF3DE0"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p>
    <w:p w14:paraId="1A954A09" w14:textId="7CCBF191" w:rsidR="00191CEA" w:rsidRPr="004E6CCC"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c) Responsabilizar-se pelo pagamento de seus impostos, tributos e principalmente pelo pagamento dos encargos trabalhistas e previdenciários devidos;</w:t>
      </w:r>
    </w:p>
    <w:p w14:paraId="007D5112"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p>
    <w:p w14:paraId="6C45FD6E" w14:textId="78F595B6" w:rsidR="00191CEA" w:rsidRPr="004E6CCC"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d) Responsabilizar-se pela solidez, seguran</w:t>
      </w:r>
      <w:r>
        <w:rPr>
          <w:rFonts w:ascii="Arial" w:eastAsia="Times New Roman" w:hAnsi="Arial" w:cs="Arial"/>
          <w:sz w:val="24"/>
          <w:szCs w:val="24"/>
          <w:lang w:eastAsia="pt-BR"/>
        </w:rPr>
        <w:t>ça e garantia do objeto</w:t>
      </w:r>
      <w:r w:rsidRPr="004E6CCC">
        <w:rPr>
          <w:rFonts w:ascii="Arial" w:eastAsia="Times New Roman" w:hAnsi="Arial" w:cs="Arial"/>
          <w:sz w:val="24"/>
          <w:szCs w:val="24"/>
          <w:lang w:eastAsia="pt-BR"/>
        </w:rPr>
        <w:t xml:space="preserve"> licitado, à luz do Código Civil Brasileiro;</w:t>
      </w:r>
    </w:p>
    <w:p w14:paraId="0E151C7A"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p>
    <w:p w14:paraId="54184DB6" w14:textId="163E36AC" w:rsidR="00191CEA" w:rsidRPr="004E6CCC"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e) Manter durante toda a execução deste termo compatibilidade com as obrigações assumidas, em especial as condições de HABILITAÇÃO E QUALIFICAÇÃO exigidas na licitação;</w:t>
      </w:r>
    </w:p>
    <w:p w14:paraId="26D4F56C"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p>
    <w:p w14:paraId="436A168F" w14:textId="12321825"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f) Faturar o objeto diretamente à CONTRATANTE, ved</w:t>
      </w:r>
      <w:r>
        <w:rPr>
          <w:rFonts w:ascii="Arial" w:eastAsia="Times New Roman" w:hAnsi="Arial" w:cs="Arial"/>
          <w:sz w:val="24"/>
          <w:szCs w:val="24"/>
          <w:lang w:eastAsia="pt-BR"/>
        </w:rPr>
        <w:t>ado o faturamento via terceiros; e</w:t>
      </w:r>
    </w:p>
    <w:p w14:paraId="402AA493"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p>
    <w:p w14:paraId="3CA5811C" w14:textId="2FCFB2E5"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g) </w:t>
      </w:r>
      <w:r w:rsidR="00574887" w:rsidRPr="00191CEA">
        <w:rPr>
          <w:rFonts w:ascii="Arial" w:eastAsia="Times New Roman" w:hAnsi="Arial" w:cs="Arial"/>
          <w:sz w:val="24"/>
          <w:szCs w:val="24"/>
          <w:lang w:eastAsia="pt-BR"/>
        </w:rPr>
        <w:t>ENTREGA</w:t>
      </w:r>
      <w:r w:rsidR="00574887">
        <w:rPr>
          <w:rFonts w:ascii="Arial" w:eastAsia="Times New Roman" w:hAnsi="Arial" w:cs="Arial"/>
          <w:sz w:val="24"/>
          <w:szCs w:val="24"/>
          <w:lang w:eastAsia="pt-BR"/>
        </w:rPr>
        <w:t>R os produtos, no que couber,</w:t>
      </w:r>
      <w:r w:rsidR="00574887" w:rsidRPr="00191CEA">
        <w:rPr>
          <w:rFonts w:ascii="Arial" w:eastAsia="Times New Roman" w:hAnsi="Arial" w:cs="Arial"/>
          <w:sz w:val="24"/>
          <w:szCs w:val="24"/>
          <w:lang w:eastAsia="pt-BR"/>
        </w:rPr>
        <w:t xml:space="preserve"> </w:t>
      </w:r>
      <w:r w:rsidR="00574887">
        <w:rPr>
          <w:rFonts w:ascii="Arial" w:eastAsia="Times New Roman" w:hAnsi="Arial" w:cs="Arial"/>
          <w:sz w:val="24"/>
          <w:szCs w:val="24"/>
          <w:lang w:eastAsia="pt-BR"/>
        </w:rPr>
        <w:t xml:space="preserve">com </w:t>
      </w:r>
      <w:r w:rsidR="00574887" w:rsidRPr="00191CEA">
        <w:rPr>
          <w:rFonts w:ascii="Arial" w:eastAsia="Times New Roman" w:hAnsi="Arial" w:cs="Arial"/>
          <w:sz w:val="24"/>
          <w:szCs w:val="24"/>
          <w:lang w:eastAsia="pt-BR"/>
        </w:rPr>
        <w:t xml:space="preserve">o prazo de validade mínima </w:t>
      </w:r>
      <w:r w:rsidR="00574887">
        <w:rPr>
          <w:rFonts w:ascii="Arial" w:eastAsia="Times New Roman" w:hAnsi="Arial" w:cs="Arial"/>
          <w:sz w:val="24"/>
          <w:szCs w:val="24"/>
          <w:lang w:eastAsia="pt-BR"/>
        </w:rPr>
        <w:t>de</w:t>
      </w:r>
      <w:r w:rsidR="00574887" w:rsidRPr="00191CEA">
        <w:rPr>
          <w:rFonts w:ascii="Arial" w:eastAsia="Times New Roman" w:hAnsi="Arial" w:cs="Arial"/>
          <w:sz w:val="24"/>
          <w:szCs w:val="24"/>
          <w:lang w:eastAsia="pt-BR"/>
        </w:rPr>
        <w:t xml:space="preserve"> 70% do prazo de validade constante na embalagem, salvo exigência contrária constante na tabela </w:t>
      </w:r>
      <w:r w:rsidR="00574887">
        <w:rPr>
          <w:rFonts w:ascii="Arial" w:eastAsia="Times New Roman" w:hAnsi="Arial" w:cs="Arial"/>
          <w:sz w:val="24"/>
          <w:szCs w:val="24"/>
          <w:lang w:eastAsia="pt-BR"/>
        </w:rPr>
        <w:t>de produtos constantes da cláusula seguinte</w:t>
      </w:r>
      <w:r w:rsidRPr="00191CEA">
        <w:rPr>
          <w:rFonts w:ascii="Arial" w:eastAsia="Times New Roman" w:hAnsi="Arial" w:cs="Arial"/>
          <w:sz w:val="24"/>
          <w:szCs w:val="24"/>
          <w:lang w:eastAsia="pt-BR"/>
        </w:rPr>
        <w:t>.</w:t>
      </w:r>
    </w:p>
    <w:p w14:paraId="57F044D0"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378CC9BD"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2F2419E6" w14:textId="77777777" w:rsidR="00191CEA" w:rsidRPr="00020E39" w:rsidRDefault="00191CEA" w:rsidP="00191CEA">
      <w:pPr>
        <w:suppressAutoHyphens/>
        <w:spacing w:after="0" w:line="240" w:lineRule="auto"/>
        <w:jc w:val="both"/>
        <w:rPr>
          <w:rFonts w:ascii="Arial" w:eastAsia="Times New Roman" w:hAnsi="Arial" w:cs="Arial"/>
          <w:b/>
          <w:sz w:val="24"/>
          <w:szCs w:val="24"/>
          <w:lang w:eastAsia="pt-BR"/>
        </w:rPr>
      </w:pPr>
      <w:r w:rsidRPr="00020E39">
        <w:rPr>
          <w:rFonts w:ascii="Arial" w:eastAsia="Times New Roman" w:hAnsi="Arial" w:cs="Arial"/>
          <w:b/>
          <w:sz w:val="24"/>
          <w:szCs w:val="24"/>
          <w:lang w:eastAsia="pt-BR"/>
        </w:rPr>
        <w:t xml:space="preserve">CLÁUSULA </w:t>
      </w:r>
      <w:r>
        <w:rPr>
          <w:rFonts w:ascii="Arial" w:eastAsia="Times New Roman" w:hAnsi="Arial" w:cs="Arial"/>
          <w:b/>
          <w:sz w:val="24"/>
          <w:szCs w:val="24"/>
          <w:lang w:eastAsia="pt-BR"/>
        </w:rPr>
        <w:t>TERCEIRA</w:t>
      </w:r>
      <w:r w:rsidRPr="00020E39">
        <w:rPr>
          <w:rFonts w:ascii="Arial" w:eastAsia="Times New Roman" w:hAnsi="Arial" w:cs="Arial"/>
          <w:b/>
          <w:sz w:val="24"/>
          <w:szCs w:val="24"/>
          <w:lang w:eastAsia="pt-BR"/>
        </w:rPr>
        <w:t xml:space="preserve"> - DO</w:t>
      </w:r>
      <w:r>
        <w:rPr>
          <w:rFonts w:ascii="Arial" w:eastAsia="Times New Roman" w:hAnsi="Arial" w:cs="Arial"/>
          <w:b/>
          <w:sz w:val="24"/>
          <w:szCs w:val="24"/>
          <w:lang w:eastAsia="pt-BR"/>
        </w:rPr>
        <w:t xml:space="preserve"> VALOR</w:t>
      </w:r>
      <w:r w:rsidRPr="00020E39">
        <w:rPr>
          <w:rFonts w:ascii="Arial" w:eastAsia="Times New Roman" w:hAnsi="Arial" w:cs="Arial"/>
          <w:b/>
          <w:sz w:val="24"/>
          <w:szCs w:val="24"/>
          <w:lang w:eastAsia="pt-BR"/>
        </w:rPr>
        <w:t>, FORMA DE PAGAMENTO E REAJUSTE</w:t>
      </w:r>
    </w:p>
    <w:p w14:paraId="170255EA"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p>
    <w:p w14:paraId="4FA69ED0" w14:textId="77777777" w:rsidR="00191CEA" w:rsidRPr="00194BC2" w:rsidRDefault="00191CEA" w:rsidP="00191CEA">
      <w:pPr>
        <w:spacing w:after="0" w:line="240" w:lineRule="auto"/>
        <w:ind w:right="49"/>
        <w:jc w:val="both"/>
        <w:rPr>
          <w:rFonts w:ascii="Arial" w:eastAsia="Times New Roman" w:hAnsi="Arial" w:cs="Arial"/>
          <w:sz w:val="24"/>
          <w:lang w:eastAsia="pt-BR"/>
        </w:rPr>
      </w:pPr>
      <w:r>
        <w:rPr>
          <w:rFonts w:ascii="Arial" w:eastAsia="Times New Roman" w:hAnsi="Arial" w:cs="Arial"/>
          <w:sz w:val="24"/>
          <w:szCs w:val="24"/>
          <w:lang w:eastAsia="pt-BR"/>
        </w:rPr>
        <w:t xml:space="preserve">3.1. </w:t>
      </w:r>
      <w:r w:rsidRPr="00194BC2">
        <w:rPr>
          <w:rFonts w:ascii="Arial" w:eastAsia="Times New Roman" w:hAnsi="Arial" w:cs="Arial"/>
          <w:sz w:val="24"/>
          <w:lang w:eastAsia="pt-BR"/>
        </w:rPr>
        <w:t>O</w:t>
      </w:r>
      <w:r>
        <w:rPr>
          <w:rFonts w:ascii="Arial" w:eastAsia="Times New Roman" w:hAnsi="Arial" w:cs="Arial"/>
          <w:sz w:val="24"/>
          <w:lang w:eastAsia="pt-BR"/>
        </w:rPr>
        <w:t>s</w:t>
      </w:r>
      <w:r w:rsidRPr="00194BC2">
        <w:rPr>
          <w:rFonts w:ascii="Arial" w:eastAsia="Times New Roman" w:hAnsi="Arial" w:cs="Arial"/>
          <w:sz w:val="24"/>
          <w:lang w:eastAsia="pt-BR"/>
        </w:rPr>
        <w:t xml:space="preserve"> </w:t>
      </w:r>
      <w:r>
        <w:rPr>
          <w:rFonts w:ascii="Arial" w:eastAsia="Times New Roman" w:hAnsi="Arial" w:cs="Arial"/>
          <w:sz w:val="24"/>
          <w:lang w:eastAsia="pt-BR"/>
        </w:rPr>
        <w:t>valores</w:t>
      </w:r>
      <w:r w:rsidRPr="00194BC2">
        <w:rPr>
          <w:rFonts w:ascii="Arial" w:eastAsia="Times New Roman" w:hAnsi="Arial" w:cs="Arial"/>
          <w:sz w:val="24"/>
          <w:lang w:eastAsia="pt-BR"/>
        </w:rPr>
        <w:t xml:space="preserve"> são os seguintes:</w:t>
      </w:r>
    </w:p>
    <w:p w14:paraId="4627833B" w14:textId="77777777" w:rsidR="00191CEA" w:rsidRDefault="00191CEA" w:rsidP="00191CEA">
      <w:pPr>
        <w:suppressAutoHyphens/>
        <w:spacing w:after="0" w:line="240" w:lineRule="auto"/>
        <w:jc w:val="both"/>
        <w:rPr>
          <w:rFonts w:ascii="Arial" w:eastAsia="Times New Roman" w:hAnsi="Arial" w:cs="Arial"/>
          <w:sz w:val="24"/>
          <w:szCs w:val="24"/>
          <w:lang w:eastAsia="pt-BR"/>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0"/>
        <w:gridCol w:w="4471"/>
        <w:gridCol w:w="619"/>
        <w:gridCol w:w="563"/>
        <w:gridCol w:w="915"/>
        <w:gridCol w:w="981"/>
        <w:gridCol w:w="1061"/>
      </w:tblGrid>
      <w:tr w:rsidR="00191CEA" w:rsidRPr="00771273" w14:paraId="18773E8E" w14:textId="77777777" w:rsidTr="00191CEA">
        <w:trPr>
          <w:trHeight w:val="70"/>
          <w:tblHeader/>
          <w:jc w:val="center"/>
        </w:trPr>
        <w:tc>
          <w:tcPr>
            <w:tcW w:w="750" w:type="dxa"/>
            <w:shd w:val="clear" w:color="000000" w:fill="D9D9D9"/>
            <w:noWrap/>
            <w:vAlign w:val="center"/>
            <w:hideMark/>
          </w:tcPr>
          <w:p w14:paraId="74E236F6" w14:textId="77777777" w:rsidR="00191CEA" w:rsidRPr="00771273" w:rsidRDefault="00191CEA" w:rsidP="00191CEA">
            <w:pPr>
              <w:spacing w:after="0" w:line="240" w:lineRule="auto"/>
              <w:jc w:val="center"/>
              <w:rPr>
                <w:rFonts w:ascii="Arial" w:eastAsia="Times New Roman" w:hAnsi="Arial" w:cs="Arial"/>
                <w:b/>
                <w:bCs/>
                <w:color w:val="000000"/>
                <w:sz w:val="20"/>
                <w:szCs w:val="20"/>
                <w:lang w:eastAsia="pt-BR"/>
              </w:rPr>
            </w:pPr>
            <w:r w:rsidRPr="00771273">
              <w:rPr>
                <w:rFonts w:ascii="Arial" w:eastAsia="Times New Roman" w:hAnsi="Arial" w:cs="Arial"/>
                <w:b/>
                <w:bCs/>
                <w:color w:val="000000"/>
                <w:sz w:val="20"/>
                <w:szCs w:val="20"/>
                <w:lang w:eastAsia="pt-BR"/>
              </w:rPr>
              <w:t>ITEM</w:t>
            </w:r>
          </w:p>
        </w:tc>
        <w:tc>
          <w:tcPr>
            <w:tcW w:w="4471" w:type="dxa"/>
            <w:shd w:val="clear" w:color="000000" w:fill="D9D9D9"/>
            <w:noWrap/>
            <w:vAlign w:val="center"/>
            <w:hideMark/>
          </w:tcPr>
          <w:p w14:paraId="256374FA" w14:textId="77777777" w:rsidR="00191CEA" w:rsidRPr="00771273" w:rsidRDefault="00191CEA" w:rsidP="00191CEA">
            <w:pPr>
              <w:spacing w:after="0" w:line="240" w:lineRule="auto"/>
              <w:jc w:val="center"/>
              <w:rPr>
                <w:rFonts w:ascii="Arial" w:eastAsia="Times New Roman" w:hAnsi="Arial" w:cs="Arial"/>
                <w:b/>
                <w:bCs/>
                <w:color w:val="000000"/>
                <w:sz w:val="20"/>
                <w:szCs w:val="20"/>
                <w:lang w:eastAsia="pt-BR"/>
              </w:rPr>
            </w:pPr>
            <w:r w:rsidRPr="00771273">
              <w:rPr>
                <w:rFonts w:ascii="Arial" w:eastAsia="Times New Roman" w:hAnsi="Arial" w:cs="Arial"/>
                <w:b/>
                <w:bCs/>
                <w:color w:val="000000"/>
                <w:sz w:val="20"/>
                <w:szCs w:val="20"/>
                <w:lang w:eastAsia="pt-BR"/>
              </w:rPr>
              <w:t>ESPECIFICAÇÃO</w:t>
            </w:r>
          </w:p>
        </w:tc>
        <w:tc>
          <w:tcPr>
            <w:tcW w:w="619" w:type="dxa"/>
            <w:shd w:val="clear" w:color="000000" w:fill="D9D9D9"/>
            <w:vAlign w:val="center"/>
            <w:hideMark/>
          </w:tcPr>
          <w:p w14:paraId="738B6D2A" w14:textId="77777777" w:rsidR="00191CEA" w:rsidRPr="00771273" w:rsidRDefault="00191CEA" w:rsidP="00191CEA">
            <w:pPr>
              <w:spacing w:after="0" w:line="240" w:lineRule="auto"/>
              <w:jc w:val="center"/>
              <w:rPr>
                <w:rFonts w:ascii="Arial" w:eastAsia="Times New Roman" w:hAnsi="Arial" w:cs="Arial"/>
                <w:b/>
                <w:bCs/>
                <w:color w:val="000000"/>
                <w:sz w:val="20"/>
                <w:szCs w:val="20"/>
                <w:lang w:eastAsia="pt-BR"/>
              </w:rPr>
            </w:pPr>
            <w:r w:rsidRPr="00771273">
              <w:rPr>
                <w:rFonts w:ascii="Arial" w:eastAsia="Times New Roman" w:hAnsi="Arial" w:cs="Arial"/>
                <w:b/>
                <w:bCs/>
                <w:color w:val="000000"/>
                <w:sz w:val="20"/>
                <w:szCs w:val="20"/>
                <w:lang w:eastAsia="pt-BR"/>
              </w:rPr>
              <w:t>UND</w:t>
            </w:r>
          </w:p>
        </w:tc>
        <w:tc>
          <w:tcPr>
            <w:tcW w:w="563" w:type="dxa"/>
            <w:shd w:val="clear" w:color="000000" w:fill="D9D9D9"/>
            <w:vAlign w:val="center"/>
            <w:hideMark/>
          </w:tcPr>
          <w:p w14:paraId="46E7D600" w14:textId="77777777" w:rsidR="00191CEA" w:rsidRPr="00771273" w:rsidRDefault="00191CEA" w:rsidP="00191CEA">
            <w:pPr>
              <w:spacing w:after="0" w:line="240" w:lineRule="auto"/>
              <w:jc w:val="center"/>
              <w:rPr>
                <w:rFonts w:ascii="Arial" w:eastAsia="Times New Roman" w:hAnsi="Arial" w:cs="Arial"/>
                <w:b/>
                <w:bCs/>
                <w:color w:val="000000"/>
                <w:sz w:val="20"/>
                <w:szCs w:val="20"/>
                <w:lang w:eastAsia="pt-BR"/>
              </w:rPr>
            </w:pPr>
            <w:r w:rsidRPr="00771273">
              <w:rPr>
                <w:rFonts w:ascii="Arial" w:eastAsia="Times New Roman" w:hAnsi="Arial" w:cs="Arial"/>
                <w:b/>
                <w:bCs/>
                <w:color w:val="000000"/>
                <w:sz w:val="20"/>
                <w:szCs w:val="20"/>
                <w:lang w:eastAsia="pt-BR"/>
              </w:rPr>
              <w:t>QTD</w:t>
            </w:r>
          </w:p>
        </w:tc>
        <w:tc>
          <w:tcPr>
            <w:tcW w:w="915" w:type="dxa"/>
            <w:shd w:val="clear" w:color="000000" w:fill="D9D9D9"/>
            <w:vAlign w:val="center"/>
          </w:tcPr>
          <w:p w14:paraId="68E373FD" w14:textId="221BFE2F" w:rsidR="00191CEA" w:rsidRDefault="00191CEA" w:rsidP="00191CEA">
            <w:pPr>
              <w:spacing w:after="0" w:line="240" w:lineRule="auto"/>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Marca</w:t>
            </w:r>
          </w:p>
        </w:tc>
        <w:tc>
          <w:tcPr>
            <w:tcW w:w="981" w:type="dxa"/>
            <w:shd w:val="clear" w:color="000000" w:fill="D9D9D9"/>
            <w:vAlign w:val="center"/>
          </w:tcPr>
          <w:p w14:paraId="47098DA6" w14:textId="6FC16242" w:rsidR="00191CEA" w:rsidRPr="00771273" w:rsidRDefault="00191CEA" w:rsidP="00191CEA">
            <w:pPr>
              <w:spacing w:after="0" w:line="240" w:lineRule="auto"/>
              <w:jc w:val="center"/>
              <w:rPr>
                <w:rFonts w:ascii="Arial" w:eastAsia="Times New Roman" w:hAnsi="Arial" w:cs="Arial"/>
                <w:b/>
                <w:bCs/>
                <w:color w:val="000000"/>
                <w:sz w:val="20"/>
                <w:szCs w:val="20"/>
                <w:lang w:eastAsia="pt-BR"/>
              </w:rPr>
            </w:pPr>
            <w:proofErr w:type="spellStart"/>
            <w:r>
              <w:rPr>
                <w:rFonts w:ascii="Arial" w:eastAsia="Times New Roman" w:hAnsi="Arial" w:cs="Arial"/>
                <w:b/>
                <w:bCs/>
                <w:color w:val="000000"/>
                <w:sz w:val="20"/>
                <w:szCs w:val="20"/>
                <w:lang w:eastAsia="pt-BR"/>
              </w:rPr>
              <w:t>Vr</w:t>
            </w:r>
            <w:proofErr w:type="spellEnd"/>
            <w:r>
              <w:rPr>
                <w:rFonts w:ascii="Arial" w:eastAsia="Times New Roman" w:hAnsi="Arial" w:cs="Arial"/>
                <w:b/>
                <w:bCs/>
                <w:color w:val="000000"/>
                <w:sz w:val="20"/>
                <w:szCs w:val="20"/>
                <w:lang w:eastAsia="pt-BR"/>
              </w:rPr>
              <w:t xml:space="preserve">. </w:t>
            </w:r>
            <w:proofErr w:type="spellStart"/>
            <w:r>
              <w:rPr>
                <w:rFonts w:ascii="Arial" w:eastAsia="Times New Roman" w:hAnsi="Arial" w:cs="Arial"/>
                <w:b/>
                <w:bCs/>
                <w:color w:val="000000"/>
                <w:sz w:val="20"/>
                <w:szCs w:val="20"/>
                <w:lang w:eastAsia="pt-BR"/>
              </w:rPr>
              <w:t>Unt</w:t>
            </w:r>
            <w:proofErr w:type="spellEnd"/>
            <w:r>
              <w:rPr>
                <w:rFonts w:ascii="Arial" w:eastAsia="Times New Roman" w:hAnsi="Arial" w:cs="Arial"/>
                <w:b/>
                <w:bCs/>
                <w:color w:val="000000"/>
                <w:sz w:val="20"/>
                <w:szCs w:val="20"/>
                <w:lang w:eastAsia="pt-BR"/>
              </w:rPr>
              <w:t>.</w:t>
            </w:r>
          </w:p>
        </w:tc>
        <w:tc>
          <w:tcPr>
            <w:tcW w:w="1061" w:type="dxa"/>
            <w:shd w:val="clear" w:color="000000" w:fill="D9D9D9"/>
            <w:vAlign w:val="center"/>
          </w:tcPr>
          <w:p w14:paraId="548BF65D" w14:textId="77777777" w:rsidR="00191CEA" w:rsidRPr="00771273" w:rsidRDefault="00191CEA" w:rsidP="00191CEA">
            <w:pPr>
              <w:spacing w:after="0" w:line="240" w:lineRule="auto"/>
              <w:jc w:val="center"/>
              <w:rPr>
                <w:rFonts w:ascii="Arial" w:eastAsia="Times New Roman" w:hAnsi="Arial" w:cs="Arial"/>
                <w:b/>
                <w:bCs/>
                <w:color w:val="000000"/>
                <w:sz w:val="20"/>
                <w:szCs w:val="20"/>
                <w:lang w:eastAsia="pt-BR"/>
              </w:rPr>
            </w:pPr>
            <w:proofErr w:type="spellStart"/>
            <w:r>
              <w:rPr>
                <w:rFonts w:ascii="Arial" w:eastAsia="Times New Roman" w:hAnsi="Arial" w:cs="Arial"/>
                <w:b/>
                <w:bCs/>
                <w:color w:val="000000"/>
                <w:sz w:val="20"/>
                <w:szCs w:val="20"/>
                <w:lang w:eastAsia="pt-BR"/>
              </w:rPr>
              <w:t>Vr</w:t>
            </w:r>
            <w:proofErr w:type="spellEnd"/>
            <w:r>
              <w:rPr>
                <w:rFonts w:ascii="Arial" w:eastAsia="Times New Roman" w:hAnsi="Arial" w:cs="Arial"/>
                <w:b/>
                <w:bCs/>
                <w:color w:val="000000"/>
                <w:sz w:val="20"/>
                <w:szCs w:val="20"/>
                <w:lang w:eastAsia="pt-BR"/>
              </w:rPr>
              <w:t>. Total</w:t>
            </w:r>
          </w:p>
        </w:tc>
      </w:tr>
      <w:tr w:rsidR="00191CEA" w:rsidRPr="00771273" w14:paraId="4B654C37" w14:textId="77777777" w:rsidTr="00191CEA">
        <w:trPr>
          <w:trHeight w:val="70"/>
          <w:jc w:val="center"/>
        </w:trPr>
        <w:tc>
          <w:tcPr>
            <w:tcW w:w="750" w:type="dxa"/>
            <w:shd w:val="clear" w:color="auto" w:fill="auto"/>
            <w:vAlign w:val="center"/>
            <w:hideMark/>
          </w:tcPr>
          <w:p w14:paraId="31A78F39" w14:textId="77777777" w:rsidR="00191CEA" w:rsidRPr="00771273" w:rsidRDefault="00191CEA" w:rsidP="00191CEA">
            <w:pPr>
              <w:spacing w:after="0" w:line="240" w:lineRule="auto"/>
              <w:jc w:val="center"/>
              <w:rPr>
                <w:rFonts w:ascii="Arial" w:eastAsia="Times New Roman" w:hAnsi="Arial" w:cs="Arial"/>
                <w:color w:val="000000"/>
                <w:sz w:val="20"/>
                <w:szCs w:val="20"/>
                <w:lang w:eastAsia="pt-BR"/>
              </w:rPr>
            </w:pPr>
          </w:p>
        </w:tc>
        <w:tc>
          <w:tcPr>
            <w:tcW w:w="4471" w:type="dxa"/>
            <w:shd w:val="clear" w:color="auto" w:fill="auto"/>
            <w:vAlign w:val="center"/>
          </w:tcPr>
          <w:p w14:paraId="042E5C0C" w14:textId="77777777" w:rsidR="00191CEA" w:rsidRPr="00771273" w:rsidRDefault="00191CEA" w:rsidP="00191CEA">
            <w:pPr>
              <w:spacing w:after="0" w:line="240" w:lineRule="auto"/>
              <w:rPr>
                <w:rFonts w:ascii="Arial" w:eastAsia="Times New Roman" w:hAnsi="Arial" w:cs="Arial"/>
                <w:color w:val="000000"/>
                <w:sz w:val="20"/>
                <w:szCs w:val="20"/>
                <w:lang w:eastAsia="pt-BR"/>
              </w:rPr>
            </w:pPr>
          </w:p>
        </w:tc>
        <w:tc>
          <w:tcPr>
            <w:tcW w:w="619" w:type="dxa"/>
            <w:shd w:val="clear" w:color="auto" w:fill="auto"/>
            <w:vAlign w:val="center"/>
          </w:tcPr>
          <w:p w14:paraId="018DDFC7" w14:textId="77777777" w:rsidR="00191CEA" w:rsidRPr="00771273" w:rsidRDefault="00191CEA" w:rsidP="00191CEA">
            <w:pPr>
              <w:spacing w:after="0" w:line="240" w:lineRule="auto"/>
              <w:jc w:val="center"/>
              <w:rPr>
                <w:rFonts w:ascii="Arial" w:eastAsia="Times New Roman" w:hAnsi="Arial" w:cs="Arial"/>
                <w:color w:val="000000"/>
                <w:sz w:val="20"/>
                <w:szCs w:val="20"/>
                <w:lang w:eastAsia="pt-BR"/>
              </w:rPr>
            </w:pPr>
          </w:p>
        </w:tc>
        <w:tc>
          <w:tcPr>
            <w:tcW w:w="563" w:type="dxa"/>
            <w:shd w:val="clear" w:color="auto" w:fill="auto"/>
            <w:vAlign w:val="center"/>
          </w:tcPr>
          <w:p w14:paraId="3ACE773C" w14:textId="77777777" w:rsidR="00191CEA" w:rsidRPr="00771273" w:rsidRDefault="00191CEA" w:rsidP="00191CEA">
            <w:pPr>
              <w:spacing w:after="0" w:line="240" w:lineRule="auto"/>
              <w:jc w:val="center"/>
              <w:rPr>
                <w:rFonts w:ascii="Arial" w:eastAsia="Times New Roman" w:hAnsi="Arial" w:cs="Arial"/>
                <w:color w:val="000000"/>
                <w:sz w:val="20"/>
                <w:szCs w:val="20"/>
                <w:lang w:eastAsia="pt-BR"/>
              </w:rPr>
            </w:pPr>
          </w:p>
        </w:tc>
        <w:tc>
          <w:tcPr>
            <w:tcW w:w="915" w:type="dxa"/>
            <w:vAlign w:val="center"/>
          </w:tcPr>
          <w:p w14:paraId="198733BC" w14:textId="77777777" w:rsidR="00191CEA" w:rsidRPr="00771273" w:rsidRDefault="00191CEA" w:rsidP="00191CEA">
            <w:pPr>
              <w:spacing w:after="0" w:line="240" w:lineRule="auto"/>
              <w:jc w:val="center"/>
              <w:rPr>
                <w:rFonts w:ascii="Arial" w:eastAsia="Times New Roman" w:hAnsi="Arial" w:cs="Arial"/>
                <w:color w:val="000000"/>
                <w:sz w:val="20"/>
                <w:szCs w:val="20"/>
                <w:lang w:eastAsia="pt-BR"/>
              </w:rPr>
            </w:pPr>
          </w:p>
        </w:tc>
        <w:tc>
          <w:tcPr>
            <w:tcW w:w="981" w:type="dxa"/>
            <w:vAlign w:val="center"/>
          </w:tcPr>
          <w:p w14:paraId="1DC11D81" w14:textId="78E58E0B" w:rsidR="00191CEA" w:rsidRPr="00771273" w:rsidRDefault="00191CEA" w:rsidP="00191CEA">
            <w:pPr>
              <w:spacing w:after="0" w:line="240" w:lineRule="auto"/>
              <w:jc w:val="right"/>
              <w:rPr>
                <w:rFonts w:ascii="Arial" w:eastAsia="Times New Roman" w:hAnsi="Arial" w:cs="Arial"/>
                <w:color w:val="000000"/>
                <w:sz w:val="20"/>
                <w:szCs w:val="20"/>
                <w:lang w:eastAsia="pt-BR"/>
              </w:rPr>
            </w:pPr>
          </w:p>
        </w:tc>
        <w:tc>
          <w:tcPr>
            <w:tcW w:w="1061" w:type="dxa"/>
            <w:vAlign w:val="center"/>
          </w:tcPr>
          <w:p w14:paraId="1495A19A" w14:textId="77777777" w:rsidR="00191CEA" w:rsidRPr="00771273" w:rsidRDefault="00191CEA" w:rsidP="00191CEA">
            <w:pPr>
              <w:spacing w:after="0" w:line="240" w:lineRule="auto"/>
              <w:jc w:val="right"/>
              <w:rPr>
                <w:rFonts w:ascii="Arial" w:eastAsia="Times New Roman" w:hAnsi="Arial" w:cs="Arial"/>
                <w:color w:val="000000"/>
                <w:sz w:val="20"/>
                <w:szCs w:val="20"/>
                <w:lang w:eastAsia="pt-BR"/>
              </w:rPr>
            </w:pPr>
          </w:p>
        </w:tc>
      </w:tr>
    </w:tbl>
    <w:p w14:paraId="0829A776" w14:textId="77777777" w:rsidR="00191CEA" w:rsidRPr="00004665" w:rsidRDefault="00191CEA" w:rsidP="00191CEA">
      <w:pPr>
        <w:suppressAutoHyphens/>
        <w:spacing w:after="0" w:line="240" w:lineRule="auto"/>
        <w:jc w:val="both"/>
        <w:rPr>
          <w:rFonts w:ascii="Arial" w:eastAsia="Times New Roman" w:hAnsi="Arial" w:cs="Arial"/>
          <w:b/>
          <w:sz w:val="24"/>
          <w:szCs w:val="24"/>
          <w:lang w:eastAsia="pt-BR"/>
        </w:rPr>
      </w:pPr>
      <w:r w:rsidRPr="00004665">
        <w:rPr>
          <w:rFonts w:ascii="Arial" w:eastAsia="Times New Roman" w:hAnsi="Arial" w:cs="Arial"/>
          <w:b/>
          <w:sz w:val="24"/>
          <w:szCs w:val="24"/>
          <w:lang w:eastAsia="pt-BR"/>
        </w:rPr>
        <w:t>(Preencher com os dados)</w:t>
      </w:r>
    </w:p>
    <w:p w14:paraId="410A064D"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38A086CC"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3.2. O valor devido será pago em até 30 (trinta) dias da emissão da Nota Fiscal, devidamente atestado seu recebimento pela Administração.</w:t>
      </w:r>
    </w:p>
    <w:p w14:paraId="01601D40"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5F4ECB42"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3.3. </w:t>
      </w:r>
      <w:r w:rsidRPr="00582055">
        <w:rPr>
          <w:rFonts w:ascii="Arial" w:eastAsia="Times New Roman" w:hAnsi="Arial" w:cs="Arial"/>
          <w:sz w:val="24"/>
          <w:szCs w:val="24"/>
          <w:lang w:eastAsia="pt-BR"/>
        </w:rPr>
        <w:t xml:space="preserve">A atualização financeira dos valores a serem pagos, em virtude de inadimplemento pela </w:t>
      </w:r>
      <w:r>
        <w:rPr>
          <w:rFonts w:ascii="Arial" w:eastAsia="Times New Roman" w:hAnsi="Arial" w:cs="Arial"/>
          <w:sz w:val="24"/>
          <w:szCs w:val="24"/>
          <w:lang w:eastAsia="pt-BR"/>
        </w:rPr>
        <w:t>Administração</w:t>
      </w:r>
      <w:r w:rsidRPr="00582055">
        <w:rPr>
          <w:rFonts w:ascii="Arial" w:eastAsia="Times New Roman" w:hAnsi="Arial" w:cs="Arial"/>
          <w:sz w:val="24"/>
          <w:szCs w:val="24"/>
          <w:lang w:eastAsia="pt-BR"/>
        </w:rPr>
        <w:t xml:space="preserve">, será efetuada através do INPC (Índice Nacional de Preços ao Consumidor), </w:t>
      </w:r>
      <w:r w:rsidRPr="004C344F">
        <w:rPr>
          <w:rFonts w:ascii="Arial" w:eastAsia="Times New Roman" w:hAnsi="Arial" w:cs="Arial"/>
          <w:i/>
          <w:sz w:val="24"/>
          <w:szCs w:val="24"/>
          <w:lang w:eastAsia="pt-BR"/>
        </w:rPr>
        <w:t>pro rata</w:t>
      </w:r>
      <w:r>
        <w:rPr>
          <w:rFonts w:ascii="Arial" w:eastAsia="Times New Roman" w:hAnsi="Arial" w:cs="Arial"/>
          <w:i/>
          <w:sz w:val="24"/>
          <w:szCs w:val="24"/>
          <w:lang w:eastAsia="pt-BR"/>
        </w:rPr>
        <w:t xml:space="preserve"> </w:t>
      </w:r>
      <w:proofErr w:type="spellStart"/>
      <w:r>
        <w:rPr>
          <w:rFonts w:ascii="Arial" w:eastAsia="Times New Roman" w:hAnsi="Arial" w:cs="Arial"/>
          <w:i/>
          <w:sz w:val="24"/>
          <w:szCs w:val="24"/>
          <w:lang w:eastAsia="pt-BR"/>
        </w:rPr>
        <w:t>temporis</w:t>
      </w:r>
      <w:proofErr w:type="spellEnd"/>
      <w:r w:rsidRPr="004C344F">
        <w:rPr>
          <w:rFonts w:ascii="Arial" w:eastAsia="Times New Roman" w:hAnsi="Arial" w:cs="Arial"/>
          <w:i/>
          <w:sz w:val="24"/>
          <w:szCs w:val="24"/>
          <w:lang w:eastAsia="pt-BR"/>
        </w:rPr>
        <w:t>,</w:t>
      </w:r>
      <w:r w:rsidRPr="00582055">
        <w:rPr>
          <w:rFonts w:ascii="Arial" w:eastAsia="Times New Roman" w:hAnsi="Arial" w:cs="Arial"/>
          <w:sz w:val="24"/>
          <w:szCs w:val="24"/>
          <w:lang w:eastAsia="pt-BR"/>
        </w:rPr>
        <w:t xml:space="preserve"> desde a data final do período do adimplemento até a data do efetivo pagamento, desde que comprove que </w:t>
      </w:r>
      <w:r>
        <w:rPr>
          <w:rFonts w:ascii="Arial" w:eastAsia="Times New Roman" w:hAnsi="Arial" w:cs="Arial"/>
          <w:sz w:val="24"/>
          <w:szCs w:val="24"/>
          <w:lang w:eastAsia="pt-BR"/>
        </w:rPr>
        <w:t>a Administração</w:t>
      </w:r>
      <w:r w:rsidRPr="00582055">
        <w:rPr>
          <w:rFonts w:ascii="Arial" w:eastAsia="Times New Roman" w:hAnsi="Arial" w:cs="Arial"/>
          <w:sz w:val="24"/>
          <w:szCs w:val="24"/>
          <w:lang w:eastAsia="pt-BR"/>
        </w:rPr>
        <w:t xml:space="preserve"> é </w:t>
      </w:r>
      <w:r>
        <w:rPr>
          <w:rFonts w:ascii="Arial" w:eastAsia="Times New Roman" w:hAnsi="Arial" w:cs="Arial"/>
          <w:sz w:val="24"/>
          <w:szCs w:val="24"/>
          <w:lang w:eastAsia="pt-BR"/>
        </w:rPr>
        <w:t>a única</w:t>
      </w:r>
      <w:r w:rsidRPr="00582055">
        <w:rPr>
          <w:rFonts w:ascii="Arial" w:eastAsia="Times New Roman" w:hAnsi="Arial" w:cs="Arial"/>
          <w:sz w:val="24"/>
          <w:szCs w:val="24"/>
          <w:lang w:eastAsia="pt-BR"/>
        </w:rPr>
        <w:t xml:space="preserve"> responsável pelo atraso</w:t>
      </w:r>
      <w:r>
        <w:rPr>
          <w:rFonts w:ascii="Arial" w:eastAsia="Times New Roman" w:hAnsi="Arial" w:cs="Arial"/>
          <w:sz w:val="24"/>
          <w:szCs w:val="24"/>
          <w:lang w:eastAsia="pt-BR"/>
        </w:rPr>
        <w:t>.</w:t>
      </w:r>
    </w:p>
    <w:p w14:paraId="6CD886DB"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49BA69BB"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3.4</w:t>
      </w:r>
      <w:r w:rsidRPr="004E6CCC">
        <w:rPr>
          <w:rFonts w:ascii="Arial" w:eastAsia="Times New Roman" w:hAnsi="Arial" w:cs="Arial"/>
          <w:sz w:val="24"/>
          <w:szCs w:val="24"/>
          <w:lang w:eastAsia="pt-BR"/>
        </w:rPr>
        <w:t xml:space="preserve">. Os </w:t>
      </w:r>
      <w:r>
        <w:rPr>
          <w:rFonts w:ascii="Arial" w:eastAsia="Times New Roman" w:hAnsi="Arial" w:cs="Arial"/>
          <w:sz w:val="24"/>
          <w:szCs w:val="24"/>
          <w:lang w:eastAsia="pt-BR"/>
        </w:rPr>
        <w:t>valores</w:t>
      </w:r>
      <w:r w:rsidRPr="004E6CCC">
        <w:rPr>
          <w:rFonts w:ascii="Arial" w:eastAsia="Times New Roman" w:hAnsi="Arial" w:cs="Arial"/>
          <w:sz w:val="24"/>
          <w:szCs w:val="24"/>
          <w:lang w:eastAsia="pt-BR"/>
        </w:rPr>
        <w:t xml:space="preserve"> serão </w:t>
      </w:r>
      <w:r w:rsidRPr="00895FE7">
        <w:rPr>
          <w:rFonts w:ascii="Arial" w:eastAsia="Times New Roman" w:hAnsi="Arial" w:cs="Arial"/>
          <w:b/>
          <w:sz w:val="24"/>
          <w:szCs w:val="24"/>
          <w:lang w:eastAsia="pt-BR"/>
        </w:rPr>
        <w:t>FIXOS E REAJUSTÁVEIS</w:t>
      </w:r>
      <w:r>
        <w:rPr>
          <w:rFonts w:ascii="Arial" w:eastAsia="Times New Roman" w:hAnsi="Arial" w:cs="Arial"/>
          <w:b/>
          <w:sz w:val="24"/>
          <w:szCs w:val="24"/>
          <w:lang w:eastAsia="pt-BR"/>
        </w:rPr>
        <w:t xml:space="preserve">, </w:t>
      </w:r>
      <w:r>
        <w:rPr>
          <w:rFonts w:ascii="Arial" w:eastAsia="Times New Roman" w:hAnsi="Arial" w:cs="Arial"/>
          <w:sz w:val="24"/>
          <w:szCs w:val="24"/>
          <w:lang w:eastAsia="pt-BR"/>
        </w:rPr>
        <w:t>na forma do previsto no Sistema de Registro de Preços – SRP do edital de Pregão Eletrônico que der origem a esse termo.</w:t>
      </w:r>
    </w:p>
    <w:p w14:paraId="0F77139D"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663817FE"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28EBCD99"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70B605D1"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10FD60B0" w14:textId="77777777" w:rsidR="00191CEA" w:rsidRPr="00ED63E7" w:rsidRDefault="00191CEA" w:rsidP="00191CEA">
      <w:pPr>
        <w:suppressAutoHyphens/>
        <w:spacing w:after="0" w:line="240" w:lineRule="auto"/>
        <w:jc w:val="both"/>
        <w:rPr>
          <w:rFonts w:ascii="Arial" w:eastAsia="Times New Roman" w:hAnsi="Arial" w:cs="Arial"/>
          <w:b/>
          <w:sz w:val="24"/>
          <w:szCs w:val="24"/>
          <w:lang w:eastAsia="pt-BR"/>
        </w:rPr>
      </w:pPr>
      <w:r w:rsidRPr="00ED63E7">
        <w:rPr>
          <w:rFonts w:ascii="Arial" w:eastAsia="Times New Roman" w:hAnsi="Arial" w:cs="Arial"/>
          <w:b/>
          <w:sz w:val="24"/>
          <w:szCs w:val="24"/>
          <w:lang w:eastAsia="pt-BR"/>
        </w:rPr>
        <w:lastRenderedPageBreak/>
        <w:t xml:space="preserve">CLÁUSULA </w:t>
      </w:r>
      <w:r>
        <w:rPr>
          <w:rFonts w:ascii="Arial" w:eastAsia="Times New Roman" w:hAnsi="Arial" w:cs="Arial"/>
          <w:b/>
          <w:sz w:val="24"/>
          <w:szCs w:val="24"/>
          <w:lang w:eastAsia="pt-BR"/>
        </w:rPr>
        <w:t>QUARTA</w:t>
      </w:r>
      <w:r w:rsidRPr="00ED63E7">
        <w:rPr>
          <w:rFonts w:ascii="Arial" w:eastAsia="Times New Roman" w:hAnsi="Arial" w:cs="Arial"/>
          <w:b/>
          <w:sz w:val="24"/>
          <w:szCs w:val="24"/>
          <w:lang w:eastAsia="pt-BR"/>
        </w:rPr>
        <w:t xml:space="preserve"> - DA FONTE DE RECURSOS</w:t>
      </w:r>
    </w:p>
    <w:p w14:paraId="63730B9D"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p>
    <w:p w14:paraId="4F917168"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 xml:space="preserve">Os Recursos Financeiros necessários para custear as despesas referentes </w:t>
      </w:r>
      <w:r>
        <w:rPr>
          <w:rFonts w:ascii="Arial" w:eastAsia="Times New Roman" w:hAnsi="Arial" w:cs="Arial"/>
          <w:sz w:val="24"/>
          <w:szCs w:val="24"/>
          <w:lang w:eastAsia="pt-BR"/>
        </w:rPr>
        <w:t>ao</w:t>
      </w:r>
      <w:r w:rsidRPr="004E6CCC">
        <w:rPr>
          <w:rFonts w:ascii="Arial" w:eastAsia="Times New Roman" w:hAnsi="Arial" w:cs="Arial"/>
          <w:sz w:val="24"/>
          <w:szCs w:val="24"/>
          <w:lang w:eastAsia="pt-BR"/>
        </w:rPr>
        <w:t xml:space="preserve"> presente </w:t>
      </w:r>
      <w:r>
        <w:rPr>
          <w:rFonts w:ascii="Arial" w:eastAsia="Times New Roman" w:hAnsi="Arial" w:cs="Arial"/>
          <w:sz w:val="24"/>
          <w:szCs w:val="24"/>
          <w:lang w:eastAsia="pt-BR"/>
        </w:rPr>
        <w:t>SRP</w:t>
      </w:r>
      <w:r w:rsidRPr="004E6CCC">
        <w:rPr>
          <w:rFonts w:ascii="Arial" w:eastAsia="Times New Roman" w:hAnsi="Arial" w:cs="Arial"/>
          <w:sz w:val="24"/>
          <w:szCs w:val="24"/>
          <w:lang w:eastAsia="pt-BR"/>
        </w:rPr>
        <w:t xml:space="preserve"> serão oriundos do Orçamento </w:t>
      </w:r>
      <w:r>
        <w:rPr>
          <w:rFonts w:ascii="Arial" w:eastAsia="Times New Roman" w:hAnsi="Arial" w:cs="Arial"/>
          <w:sz w:val="24"/>
          <w:szCs w:val="24"/>
          <w:lang w:eastAsia="pt-BR"/>
        </w:rPr>
        <w:t>da(s) secretaria(s), as quais são órgãos participantes do SRP, e serão alocadas na(s) dotação(</w:t>
      </w:r>
      <w:proofErr w:type="spellStart"/>
      <w:r>
        <w:rPr>
          <w:rFonts w:ascii="Arial" w:eastAsia="Times New Roman" w:hAnsi="Arial" w:cs="Arial"/>
          <w:sz w:val="24"/>
          <w:szCs w:val="24"/>
          <w:lang w:eastAsia="pt-BR"/>
        </w:rPr>
        <w:t>ões</w:t>
      </w:r>
      <w:proofErr w:type="spellEnd"/>
      <w:r>
        <w:rPr>
          <w:rFonts w:ascii="Arial" w:eastAsia="Times New Roman" w:hAnsi="Arial" w:cs="Arial"/>
          <w:sz w:val="24"/>
          <w:szCs w:val="24"/>
          <w:lang w:eastAsia="pt-BR"/>
        </w:rPr>
        <w:t>) orçamentária(s) consignada(s) a cada contratação necessária, através do contrato por parte de cada órgão participante do SRP.</w:t>
      </w:r>
    </w:p>
    <w:p w14:paraId="19B887CA" w14:textId="77777777" w:rsidR="00191CEA" w:rsidRDefault="00191CEA" w:rsidP="00191CEA">
      <w:pPr>
        <w:suppressAutoHyphens/>
        <w:spacing w:after="0" w:line="240" w:lineRule="auto"/>
        <w:jc w:val="both"/>
        <w:rPr>
          <w:rFonts w:ascii="Arial" w:eastAsia="Times New Roman" w:hAnsi="Arial" w:cs="Arial"/>
          <w:sz w:val="24"/>
          <w:lang w:eastAsia="pt-BR"/>
        </w:rPr>
      </w:pPr>
    </w:p>
    <w:p w14:paraId="573DFE2A" w14:textId="77777777" w:rsidR="00191CEA" w:rsidRDefault="00191CEA" w:rsidP="00191CEA">
      <w:pPr>
        <w:suppressAutoHyphens/>
        <w:spacing w:after="0" w:line="240" w:lineRule="auto"/>
        <w:jc w:val="both"/>
        <w:rPr>
          <w:rFonts w:ascii="Arial" w:eastAsia="Times New Roman" w:hAnsi="Arial" w:cs="Arial"/>
          <w:sz w:val="24"/>
          <w:lang w:eastAsia="pt-BR"/>
        </w:rPr>
      </w:pPr>
    </w:p>
    <w:p w14:paraId="004C6A6D" w14:textId="77777777" w:rsidR="00191CEA" w:rsidRPr="000A4015" w:rsidRDefault="00191CEA" w:rsidP="00191CEA">
      <w:pPr>
        <w:suppressAutoHyphens/>
        <w:spacing w:after="0" w:line="24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t>CLÁUSULA QUINTA - DOS PRAZOS,</w:t>
      </w:r>
      <w:r w:rsidRPr="000A4015">
        <w:rPr>
          <w:rFonts w:ascii="Arial" w:eastAsia="Times New Roman" w:hAnsi="Arial" w:cs="Arial"/>
          <w:b/>
          <w:sz w:val="24"/>
          <w:szCs w:val="24"/>
          <w:lang w:eastAsia="pt-BR"/>
        </w:rPr>
        <w:t xml:space="preserve"> VIGÊNCIA</w:t>
      </w:r>
      <w:r>
        <w:rPr>
          <w:rFonts w:ascii="Arial" w:eastAsia="Times New Roman" w:hAnsi="Arial" w:cs="Arial"/>
          <w:b/>
          <w:sz w:val="24"/>
          <w:szCs w:val="24"/>
          <w:lang w:eastAsia="pt-BR"/>
        </w:rPr>
        <w:t xml:space="preserve"> E CONDIÇÕES DE FORNECIMENTO</w:t>
      </w:r>
    </w:p>
    <w:p w14:paraId="0E9B90EC"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p>
    <w:p w14:paraId="01135F7E"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5.1. </w:t>
      </w:r>
      <w:r w:rsidRPr="00FD5940">
        <w:rPr>
          <w:rFonts w:ascii="Arial" w:eastAsia="Times New Roman" w:hAnsi="Arial" w:cs="Arial"/>
          <w:sz w:val="24"/>
          <w:szCs w:val="24"/>
          <w:lang w:eastAsia="pt-BR"/>
        </w:rPr>
        <w:t xml:space="preserve">O prazo para início </w:t>
      </w:r>
      <w:r>
        <w:rPr>
          <w:rFonts w:ascii="Arial" w:eastAsia="Times New Roman" w:hAnsi="Arial" w:cs="Arial"/>
          <w:sz w:val="24"/>
          <w:szCs w:val="24"/>
          <w:lang w:eastAsia="pt-BR"/>
        </w:rPr>
        <w:t>do</w:t>
      </w:r>
      <w:r w:rsidRPr="00FD5940">
        <w:rPr>
          <w:rFonts w:ascii="Arial" w:eastAsia="Times New Roman" w:hAnsi="Arial" w:cs="Arial"/>
          <w:sz w:val="24"/>
          <w:szCs w:val="24"/>
          <w:lang w:eastAsia="pt-BR"/>
        </w:rPr>
        <w:t xml:space="preserve"> </w:t>
      </w:r>
      <w:r>
        <w:rPr>
          <w:rFonts w:ascii="Arial" w:eastAsia="Times New Roman" w:hAnsi="Arial" w:cs="Arial"/>
          <w:sz w:val="24"/>
          <w:szCs w:val="24"/>
          <w:lang w:eastAsia="pt-BR"/>
        </w:rPr>
        <w:t>fornecimento</w:t>
      </w:r>
      <w:r w:rsidRPr="00FD5940">
        <w:rPr>
          <w:rFonts w:ascii="Arial" w:eastAsia="Times New Roman" w:hAnsi="Arial" w:cs="Arial"/>
          <w:sz w:val="24"/>
          <w:szCs w:val="24"/>
          <w:lang w:eastAsia="pt-BR"/>
        </w:rPr>
        <w:t xml:space="preserve"> do objeto será imediatamente após a homologação da licitação e a respectiva assinatura d</w:t>
      </w:r>
      <w:r>
        <w:rPr>
          <w:rFonts w:ascii="Arial" w:eastAsia="Times New Roman" w:hAnsi="Arial" w:cs="Arial"/>
          <w:sz w:val="24"/>
          <w:szCs w:val="24"/>
          <w:lang w:eastAsia="pt-BR"/>
        </w:rPr>
        <w:t>este</w:t>
      </w:r>
      <w:r w:rsidRPr="00FD5940">
        <w:rPr>
          <w:rFonts w:ascii="Arial" w:eastAsia="Times New Roman" w:hAnsi="Arial" w:cs="Arial"/>
          <w:sz w:val="24"/>
          <w:szCs w:val="24"/>
          <w:lang w:eastAsia="pt-BR"/>
        </w:rPr>
        <w:t xml:space="preserve"> termo</w:t>
      </w:r>
      <w:r>
        <w:rPr>
          <w:rFonts w:ascii="Arial" w:eastAsia="Times New Roman" w:hAnsi="Arial" w:cs="Arial"/>
          <w:sz w:val="24"/>
          <w:szCs w:val="24"/>
          <w:lang w:eastAsia="pt-BR"/>
        </w:rPr>
        <w:t>. O objeto será fornecido de forma parcelada, acordo com as necessidades da Administração, em até 20 (vinte) dias da solicitação, mediante o recebimento de formulário apropriado da Contratante.</w:t>
      </w:r>
    </w:p>
    <w:p w14:paraId="5F4317A1"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2BEE69FE" w14:textId="77777777" w:rsidR="00191CEA" w:rsidRDefault="00191CEA" w:rsidP="00191CEA">
      <w:pPr>
        <w:suppressAutoHyphens/>
        <w:spacing w:after="0" w:line="240" w:lineRule="auto"/>
        <w:jc w:val="both"/>
        <w:rPr>
          <w:rFonts w:ascii="Arial" w:eastAsia="Times New Roman" w:hAnsi="Arial" w:cs="Arial"/>
          <w:sz w:val="24"/>
          <w:lang w:eastAsia="pt-BR"/>
        </w:rPr>
      </w:pPr>
      <w:r>
        <w:rPr>
          <w:rFonts w:ascii="Arial" w:eastAsia="Times New Roman" w:hAnsi="Arial" w:cs="Arial"/>
          <w:sz w:val="24"/>
          <w:szCs w:val="24"/>
          <w:lang w:eastAsia="pt-BR"/>
        </w:rPr>
        <w:t xml:space="preserve">5.2. </w:t>
      </w:r>
      <w:r w:rsidRPr="00194BC2">
        <w:rPr>
          <w:rFonts w:ascii="Arial" w:eastAsia="Times New Roman" w:hAnsi="Arial" w:cs="Arial"/>
          <w:sz w:val="24"/>
          <w:lang w:eastAsia="pt-BR"/>
        </w:rPr>
        <w:t xml:space="preserve">Esta Ata de Registro de Preços tem VIGÊNCIA DE </w:t>
      </w:r>
      <w:r>
        <w:rPr>
          <w:rFonts w:ascii="Arial" w:eastAsia="Times New Roman" w:hAnsi="Arial" w:cs="Arial"/>
          <w:sz w:val="24"/>
          <w:lang w:eastAsia="pt-BR"/>
        </w:rPr>
        <w:t>12</w:t>
      </w:r>
      <w:r w:rsidRPr="00194BC2">
        <w:rPr>
          <w:rFonts w:ascii="Arial" w:eastAsia="Times New Roman" w:hAnsi="Arial" w:cs="Arial"/>
          <w:sz w:val="24"/>
          <w:lang w:eastAsia="pt-BR"/>
        </w:rPr>
        <w:t xml:space="preserve"> (</w:t>
      </w:r>
      <w:r>
        <w:rPr>
          <w:rFonts w:ascii="Arial" w:eastAsia="Times New Roman" w:hAnsi="Arial" w:cs="Arial"/>
          <w:sz w:val="24"/>
          <w:lang w:eastAsia="pt-BR"/>
        </w:rPr>
        <w:t>DOZE</w:t>
      </w:r>
      <w:r w:rsidRPr="00194BC2">
        <w:rPr>
          <w:rFonts w:ascii="Arial" w:eastAsia="Times New Roman" w:hAnsi="Arial" w:cs="Arial"/>
          <w:sz w:val="24"/>
          <w:lang w:eastAsia="pt-BR"/>
        </w:rPr>
        <w:t xml:space="preserve">) </w:t>
      </w:r>
      <w:r>
        <w:rPr>
          <w:rFonts w:ascii="Arial" w:eastAsia="Times New Roman" w:hAnsi="Arial" w:cs="Arial"/>
          <w:sz w:val="24"/>
          <w:lang w:eastAsia="pt-BR"/>
        </w:rPr>
        <w:t>MESES, IMPRORROGÁVEIS,</w:t>
      </w:r>
      <w:r w:rsidRPr="00194BC2">
        <w:rPr>
          <w:rFonts w:ascii="Arial" w:eastAsia="Times New Roman" w:hAnsi="Arial" w:cs="Arial"/>
          <w:sz w:val="24"/>
          <w:lang w:eastAsia="pt-BR"/>
        </w:rPr>
        <w:t xml:space="preserve"> contado</w:t>
      </w:r>
      <w:r>
        <w:rPr>
          <w:rFonts w:ascii="Arial" w:eastAsia="Times New Roman" w:hAnsi="Arial" w:cs="Arial"/>
          <w:sz w:val="24"/>
          <w:lang w:eastAsia="pt-BR"/>
        </w:rPr>
        <w:t>s</w:t>
      </w:r>
      <w:r w:rsidRPr="00194BC2">
        <w:rPr>
          <w:rFonts w:ascii="Arial" w:eastAsia="Times New Roman" w:hAnsi="Arial" w:cs="Arial"/>
          <w:sz w:val="24"/>
          <w:lang w:eastAsia="pt-BR"/>
        </w:rPr>
        <w:t xml:space="preserve"> da data da sua assinatura, com eficácia legal após a publicação do seu extrato na Imprensa Oficial</w:t>
      </w:r>
      <w:r>
        <w:rPr>
          <w:rFonts w:ascii="Arial" w:eastAsia="Times New Roman" w:hAnsi="Arial" w:cs="Arial"/>
          <w:sz w:val="24"/>
          <w:lang w:eastAsia="pt-BR"/>
        </w:rPr>
        <w:t>.</w:t>
      </w:r>
    </w:p>
    <w:p w14:paraId="7464F901" w14:textId="77777777" w:rsidR="00191CEA" w:rsidRDefault="00191CEA" w:rsidP="00191CEA">
      <w:pPr>
        <w:suppressAutoHyphens/>
        <w:spacing w:after="0" w:line="240" w:lineRule="auto"/>
        <w:jc w:val="both"/>
        <w:rPr>
          <w:rFonts w:ascii="Arial" w:eastAsia="Times New Roman" w:hAnsi="Arial" w:cs="Arial"/>
          <w:sz w:val="24"/>
          <w:lang w:eastAsia="pt-BR"/>
        </w:rPr>
      </w:pPr>
    </w:p>
    <w:p w14:paraId="60B1A35B" w14:textId="77777777" w:rsidR="00191CEA" w:rsidRPr="00436F8B"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5.3. </w:t>
      </w:r>
      <w:r w:rsidRPr="00436F8B">
        <w:rPr>
          <w:rFonts w:ascii="Arial" w:eastAsia="Times New Roman" w:hAnsi="Arial" w:cs="Arial"/>
          <w:sz w:val="24"/>
          <w:szCs w:val="24"/>
          <w:lang w:eastAsia="pt-BR"/>
        </w:rPr>
        <w:t xml:space="preserve">O objeto contratual deverá ser </w:t>
      </w:r>
      <w:r>
        <w:rPr>
          <w:rFonts w:ascii="Arial" w:eastAsia="Times New Roman" w:hAnsi="Arial" w:cs="Arial"/>
          <w:sz w:val="24"/>
          <w:szCs w:val="24"/>
          <w:lang w:eastAsia="pt-BR"/>
        </w:rPr>
        <w:t>fornecido</w:t>
      </w:r>
      <w:r w:rsidRPr="00436F8B">
        <w:rPr>
          <w:rFonts w:ascii="Arial" w:eastAsia="Times New Roman" w:hAnsi="Arial" w:cs="Arial"/>
          <w:sz w:val="24"/>
          <w:szCs w:val="24"/>
          <w:lang w:eastAsia="pt-BR"/>
        </w:rPr>
        <w:t xml:space="preserve"> em conformidade com as especificações estabelecidas n</w:t>
      </w:r>
      <w:r>
        <w:rPr>
          <w:rFonts w:ascii="Arial" w:eastAsia="Times New Roman" w:hAnsi="Arial" w:cs="Arial"/>
          <w:sz w:val="24"/>
          <w:szCs w:val="24"/>
          <w:lang w:eastAsia="pt-BR"/>
        </w:rPr>
        <w:t>este instrumento, nos endereços e</w:t>
      </w:r>
      <w:r w:rsidRPr="00436F8B">
        <w:rPr>
          <w:rFonts w:ascii="Arial" w:eastAsia="Times New Roman" w:hAnsi="Arial" w:cs="Arial"/>
          <w:sz w:val="24"/>
          <w:szCs w:val="24"/>
          <w:lang w:eastAsia="pt-BR"/>
        </w:rPr>
        <w:t xml:space="preserve"> horários informados pela C</w:t>
      </w:r>
      <w:r>
        <w:rPr>
          <w:rFonts w:ascii="Arial" w:eastAsia="Times New Roman" w:hAnsi="Arial" w:cs="Arial"/>
          <w:sz w:val="24"/>
          <w:szCs w:val="24"/>
          <w:lang w:eastAsia="pt-BR"/>
        </w:rPr>
        <w:t xml:space="preserve">ONTRATANTE, no Município de Massapê, com o </w:t>
      </w:r>
      <w:r w:rsidRPr="00436F8B">
        <w:rPr>
          <w:rFonts w:ascii="Arial" w:eastAsia="Times New Roman" w:hAnsi="Arial" w:cs="Arial"/>
          <w:sz w:val="24"/>
          <w:szCs w:val="24"/>
          <w:lang w:eastAsia="pt-BR"/>
        </w:rPr>
        <w:t>transporte e o desembarque d</w:t>
      </w:r>
      <w:r>
        <w:rPr>
          <w:rFonts w:ascii="Arial" w:eastAsia="Times New Roman" w:hAnsi="Arial" w:cs="Arial"/>
          <w:sz w:val="24"/>
          <w:szCs w:val="24"/>
          <w:lang w:eastAsia="pt-BR"/>
        </w:rPr>
        <w:t>o</w:t>
      </w:r>
      <w:r w:rsidRPr="00436F8B">
        <w:rPr>
          <w:rFonts w:ascii="Arial" w:eastAsia="Times New Roman" w:hAnsi="Arial" w:cs="Arial"/>
          <w:sz w:val="24"/>
          <w:szCs w:val="24"/>
          <w:lang w:eastAsia="pt-BR"/>
        </w:rPr>
        <w:t xml:space="preserve"> </w:t>
      </w:r>
      <w:r>
        <w:rPr>
          <w:rFonts w:ascii="Arial" w:eastAsia="Times New Roman" w:hAnsi="Arial" w:cs="Arial"/>
          <w:sz w:val="24"/>
          <w:szCs w:val="24"/>
          <w:lang w:eastAsia="pt-BR"/>
        </w:rPr>
        <w:t>objeto</w:t>
      </w:r>
      <w:r w:rsidRPr="00436F8B">
        <w:rPr>
          <w:rFonts w:ascii="Arial" w:eastAsia="Times New Roman" w:hAnsi="Arial" w:cs="Arial"/>
          <w:sz w:val="24"/>
          <w:szCs w:val="24"/>
          <w:lang w:eastAsia="pt-BR"/>
        </w:rPr>
        <w:t xml:space="preserve"> </w:t>
      </w:r>
      <w:r>
        <w:rPr>
          <w:rFonts w:ascii="Arial" w:eastAsia="Times New Roman" w:hAnsi="Arial" w:cs="Arial"/>
          <w:sz w:val="24"/>
          <w:szCs w:val="24"/>
          <w:lang w:eastAsia="pt-BR"/>
        </w:rPr>
        <w:t>sob responsabilidade</w:t>
      </w:r>
      <w:r w:rsidRPr="00436F8B">
        <w:rPr>
          <w:rFonts w:ascii="Arial" w:eastAsia="Times New Roman" w:hAnsi="Arial" w:cs="Arial"/>
          <w:sz w:val="24"/>
          <w:szCs w:val="24"/>
          <w:lang w:eastAsia="pt-BR"/>
        </w:rPr>
        <w:t xml:space="preserve"> d</w:t>
      </w:r>
      <w:r>
        <w:rPr>
          <w:rFonts w:ascii="Arial" w:eastAsia="Times New Roman" w:hAnsi="Arial" w:cs="Arial"/>
          <w:sz w:val="24"/>
          <w:szCs w:val="24"/>
          <w:lang w:eastAsia="pt-BR"/>
        </w:rPr>
        <w:t>o</w:t>
      </w:r>
      <w:r w:rsidRPr="00436F8B">
        <w:rPr>
          <w:rFonts w:ascii="Arial" w:eastAsia="Times New Roman" w:hAnsi="Arial" w:cs="Arial"/>
          <w:sz w:val="24"/>
          <w:szCs w:val="24"/>
          <w:lang w:eastAsia="pt-BR"/>
        </w:rPr>
        <w:t xml:space="preserve"> </w:t>
      </w:r>
      <w:r>
        <w:rPr>
          <w:rFonts w:ascii="Arial" w:eastAsia="Times New Roman" w:hAnsi="Arial" w:cs="Arial"/>
          <w:sz w:val="24"/>
          <w:szCs w:val="24"/>
          <w:lang w:eastAsia="pt-BR"/>
        </w:rPr>
        <w:t>FORNECEDOR BENEFICIÁRIO.</w:t>
      </w:r>
    </w:p>
    <w:p w14:paraId="19D4CDFA"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13EEA339" w14:textId="77777777" w:rsidR="00191CEA" w:rsidRPr="00436F8B"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5</w:t>
      </w:r>
      <w:r w:rsidRPr="00436F8B">
        <w:rPr>
          <w:rFonts w:ascii="Arial" w:eastAsia="Times New Roman" w:hAnsi="Arial" w:cs="Arial"/>
          <w:sz w:val="24"/>
          <w:szCs w:val="24"/>
          <w:lang w:eastAsia="pt-BR"/>
        </w:rPr>
        <w:t>.</w:t>
      </w:r>
      <w:r>
        <w:rPr>
          <w:rFonts w:ascii="Arial" w:eastAsia="Times New Roman" w:hAnsi="Arial" w:cs="Arial"/>
          <w:sz w:val="24"/>
          <w:szCs w:val="24"/>
          <w:lang w:eastAsia="pt-BR"/>
        </w:rPr>
        <w:t>4</w:t>
      </w:r>
      <w:r w:rsidRPr="00436F8B">
        <w:rPr>
          <w:rFonts w:ascii="Arial" w:eastAsia="Times New Roman" w:hAnsi="Arial" w:cs="Arial"/>
          <w:sz w:val="24"/>
          <w:szCs w:val="24"/>
          <w:lang w:eastAsia="pt-BR"/>
        </w:rPr>
        <w:t xml:space="preserve">. Os atrasos ocasionados por motivo de força maior ou caso fortuito, desde que justificados em até 2 (dois) dias úteis antes do término do prazo de </w:t>
      </w:r>
      <w:r>
        <w:rPr>
          <w:rFonts w:ascii="Arial" w:eastAsia="Times New Roman" w:hAnsi="Arial" w:cs="Arial"/>
          <w:sz w:val="24"/>
          <w:szCs w:val="24"/>
          <w:lang w:eastAsia="pt-BR"/>
        </w:rPr>
        <w:t>fornecimento</w:t>
      </w:r>
      <w:r w:rsidRPr="00436F8B">
        <w:rPr>
          <w:rFonts w:ascii="Arial" w:eastAsia="Times New Roman" w:hAnsi="Arial" w:cs="Arial"/>
          <w:sz w:val="24"/>
          <w:szCs w:val="24"/>
          <w:lang w:eastAsia="pt-BR"/>
        </w:rPr>
        <w:t xml:space="preserve">, e aceitos </w:t>
      </w:r>
      <w:r>
        <w:rPr>
          <w:rFonts w:ascii="Arial" w:eastAsia="Times New Roman" w:hAnsi="Arial" w:cs="Arial"/>
          <w:sz w:val="24"/>
          <w:szCs w:val="24"/>
          <w:lang w:eastAsia="pt-BR"/>
        </w:rPr>
        <w:t>pelo órgão participante</w:t>
      </w:r>
      <w:r w:rsidRPr="00436F8B">
        <w:rPr>
          <w:rFonts w:ascii="Arial" w:eastAsia="Times New Roman" w:hAnsi="Arial" w:cs="Arial"/>
          <w:sz w:val="24"/>
          <w:szCs w:val="24"/>
          <w:lang w:eastAsia="pt-BR"/>
        </w:rPr>
        <w:t>, não serão considerados como inadimplemento.</w:t>
      </w:r>
    </w:p>
    <w:p w14:paraId="44F88C69" w14:textId="77777777" w:rsidR="00191CEA" w:rsidRPr="00436F8B" w:rsidRDefault="00191CEA" w:rsidP="00191CEA">
      <w:pPr>
        <w:suppressAutoHyphens/>
        <w:spacing w:after="0" w:line="240" w:lineRule="auto"/>
        <w:jc w:val="both"/>
        <w:rPr>
          <w:rFonts w:ascii="Arial" w:eastAsia="Times New Roman" w:hAnsi="Arial" w:cs="Arial"/>
          <w:sz w:val="24"/>
          <w:szCs w:val="24"/>
          <w:lang w:eastAsia="pt-BR"/>
        </w:rPr>
      </w:pPr>
    </w:p>
    <w:p w14:paraId="0E2F75A9" w14:textId="77777777" w:rsidR="00191CEA" w:rsidRPr="00436F8B"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5.5. O OBJETO será recebido:</w:t>
      </w:r>
    </w:p>
    <w:p w14:paraId="4DC17BE2"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12BA5C61" w14:textId="77777777" w:rsidR="00191CEA" w:rsidRDefault="00191CEA" w:rsidP="00191CEA">
      <w:pPr>
        <w:suppressAutoHyphens/>
        <w:spacing w:after="0" w:line="240" w:lineRule="auto"/>
        <w:ind w:left="1134"/>
        <w:jc w:val="both"/>
        <w:rPr>
          <w:rFonts w:ascii="Arial" w:eastAsia="Times New Roman" w:hAnsi="Arial" w:cs="Arial"/>
          <w:sz w:val="24"/>
          <w:szCs w:val="24"/>
          <w:lang w:eastAsia="pt-BR"/>
        </w:rPr>
      </w:pPr>
      <w:r>
        <w:rPr>
          <w:rFonts w:ascii="Arial" w:eastAsia="Times New Roman" w:hAnsi="Arial" w:cs="Arial"/>
          <w:sz w:val="24"/>
          <w:szCs w:val="24"/>
          <w:lang w:eastAsia="pt-BR"/>
        </w:rPr>
        <w:t>5</w:t>
      </w:r>
      <w:r w:rsidRPr="00436F8B">
        <w:rPr>
          <w:rFonts w:ascii="Arial" w:eastAsia="Times New Roman" w:hAnsi="Arial" w:cs="Arial"/>
          <w:sz w:val="24"/>
          <w:szCs w:val="24"/>
          <w:lang w:eastAsia="pt-BR"/>
        </w:rPr>
        <w:t>.</w:t>
      </w:r>
      <w:r>
        <w:rPr>
          <w:rFonts w:ascii="Arial" w:eastAsia="Times New Roman" w:hAnsi="Arial" w:cs="Arial"/>
          <w:sz w:val="24"/>
          <w:szCs w:val="24"/>
          <w:lang w:eastAsia="pt-BR"/>
        </w:rPr>
        <w:t>5</w:t>
      </w:r>
      <w:r w:rsidRPr="00436F8B">
        <w:rPr>
          <w:rFonts w:ascii="Arial" w:eastAsia="Times New Roman" w:hAnsi="Arial" w:cs="Arial"/>
          <w:sz w:val="24"/>
          <w:szCs w:val="24"/>
          <w:lang w:eastAsia="pt-BR"/>
        </w:rPr>
        <w:t>.1. PROVISORIAMENTE, mediante recibo, para efeito de posterior verificação da conformidade do objeto contratual com as especificações, devendo ser feito por pessoa credenciada pel</w:t>
      </w:r>
      <w:r>
        <w:rPr>
          <w:rFonts w:ascii="Arial" w:eastAsia="Times New Roman" w:hAnsi="Arial" w:cs="Arial"/>
          <w:sz w:val="24"/>
          <w:szCs w:val="24"/>
          <w:lang w:eastAsia="pt-BR"/>
        </w:rPr>
        <w:t>o</w:t>
      </w:r>
      <w:r w:rsidRPr="00436F8B">
        <w:rPr>
          <w:rFonts w:ascii="Arial" w:eastAsia="Times New Roman" w:hAnsi="Arial" w:cs="Arial"/>
          <w:sz w:val="24"/>
          <w:szCs w:val="24"/>
          <w:lang w:eastAsia="pt-BR"/>
        </w:rPr>
        <w:t xml:space="preserve"> </w:t>
      </w:r>
      <w:r>
        <w:rPr>
          <w:rFonts w:ascii="Arial" w:eastAsia="Times New Roman" w:hAnsi="Arial" w:cs="Arial"/>
          <w:sz w:val="24"/>
          <w:szCs w:val="24"/>
          <w:lang w:eastAsia="pt-BR"/>
        </w:rPr>
        <w:t>FORNECEDOR BENEFICIÁRIO;</w:t>
      </w:r>
    </w:p>
    <w:p w14:paraId="1276AF76" w14:textId="77777777" w:rsidR="00191CEA" w:rsidRPr="00436F8B" w:rsidRDefault="00191CEA" w:rsidP="00191CEA">
      <w:pPr>
        <w:suppressAutoHyphens/>
        <w:spacing w:after="0" w:line="240" w:lineRule="auto"/>
        <w:ind w:left="1134"/>
        <w:jc w:val="both"/>
        <w:rPr>
          <w:rFonts w:ascii="Arial" w:eastAsia="Times New Roman" w:hAnsi="Arial" w:cs="Arial"/>
          <w:sz w:val="24"/>
          <w:szCs w:val="24"/>
          <w:lang w:eastAsia="pt-BR"/>
        </w:rPr>
      </w:pPr>
    </w:p>
    <w:p w14:paraId="6E35FA83" w14:textId="77777777" w:rsidR="00191CEA" w:rsidRPr="00436F8B" w:rsidRDefault="00191CEA" w:rsidP="00191CEA">
      <w:pPr>
        <w:suppressAutoHyphens/>
        <w:spacing w:after="0" w:line="240" w:lineRule="auto"/>
        <w:ind w:left="1134"/>
        <w:jc w:val="both"/>
        <w:rPr>
          <w:rFonts w:ascii="Arial" w:eastAsia="Times New Roman" w:hAnsi="Arial" w:cs="Arial"/>
          <w:sz w:val="24"/>
          <w:szCs w:val="24"/>
          <w:lang w:eastAsia="pt-BR"/>
        </w:rPr>
      </w:pPr>
      <w:r>
        <w:rPr>
          <w:rFonts w:ascii="Arial" w:eastAsia="Times New Roman" w:hAnsi="Arial" w:cs="Arial"/>
          <w:sz w:val="24"/>
          <w:szCs w:val="24"/>
          <w:lang w:eastAsia="pt-BR"/>
        </w:rPr>
        <w:t>5</w:t>
      </w:r>
      <w:r w:rsidRPr="00436F8B">
        <w:rPr>
          <w:rFonts w:ascii="Arial" w:eastAsia="Times New Roman" w:hAnsi="Arial" w:cs="Arial"/>
          <w:sz w:val="24"/>
          <w:szCs w:val="24"/>
          <w:lang w:eastAsia="pt-BR"/>
        </w:rPr>
        <w:t>.</w:t>
      </w:r>
      <w:r>
        <w:rPr>
          <w:rFonts w:ascii="Arial" w:eastAsia="Times New Roman" w:hAnsi="Arial" w:cs="Arial"/>
          <w:sz w:val="24"/>
          <w:szCs w:val="24"/>
          <w:lang w:eastAsia="pt-BR"/>
        </w:rPr>
        <w:t>5</w:t>
      </w:r>
      <w:r w:rsidRPr="00436F8B">
        <w:rPr>
          <w:rFonts w:ascii="Arial" w:eastAsia="Times New Roman" w:hAnsi="Arial" w:cs="Arial"/>
          <w:sz w:val="24"/>
          <w:szCs w:val="24"/>
          <w:lang w:eastAsia="pt-BR"/>
        </w:rPr>
        <w:t>.2. DEFINITIVAMENTE, sendo expedido termo de recebimento definitivo, após verificação da qualidade e da quantidade do objeto, certificando-se de que todas as condições estabelecidas foram atendidas, e, consequente aceitação das notas fiscais pelo gestor da contratação, devendo haver rejeição no caso de desconformidade.</w:t>
      </w:r>
    </w:p>
    <w:p w14:paraId="27D859B8"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31F6B180"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5</w:t>
      </w:r>
      <w:r w:rsidRPr="00436F8B">
        <w:rPr>
          <w:rFonts w:ascii="Arial" w:eastAsia="Times New Roman" w:hAnsi="Arial" w:cs="Arial"/>
          <w:sz w:val="24"/>
          <w:szCs w:val="24"/>
          <w:lang w:eastAsia="pt-BR"/>
        </w:rPr>
        <w:t>.</w:t>
      </w:r>
      <w:r>
        <w:rPr>
          <w:rFonts w:ascii="Arial" w:eastAsia="Times New Roman" w:hAnsi="Arial" w:cs="Arial"/>
          <w:sz w:val="24"/>
          <w:szCs w:val="24"/>
          <w:lang w:eastAsia="pt-BR"/>
        </w:rPr>
        <w:t>6</w:t>
      </w:r>
      <w:r w:rsidRPr="00436F8B">
        <w:rPr>
          <w:rFonts w:ascii="Arial" w:eastAsia="Times New Roman" w:hAnsi="Arial" w:cs="Arial"/>
          <w:sz w:val="24"/>
          <w:szCs w:val="24"/>
          <w:lang w:eastAsia="pt-BR"/>
        </w:rPr>
        <w:t xml:space="preserve">. </w:t>
      </w:r>
      <w:r>
        <w:rPr>
          <w:rFonts w:ascii="Arial" w:eastAsia="Times New Roman" w:hAnsi="Arial" w:cs="Arial"/>
          <w:sz w:val="24"/>
          <w:szCs w:val="24"/>
          <w:lang w:eastAsia="pt-BR"/>
        </w:rPr>
        <w:t>O órgão participante</w:t>
      </w:r>
      <w:r w:rsidRPr="00436F8B">
        <w:rPr>
          <w:rFonts w:ascii="Arial" w:eastAsia="Times New Roman" w:hAnsi="Arial" w:cs="Arial"/>
          <w:sz w:val="24"/>
          <w:szCs w:val="24"/>
          <w:lang w:eastAsia="pt-BR"/>
        </w:rPr>
        <w:t xml:space="preserve"> terá o direito de inspecionar e/ou testar os materiais, caso haja dúvida no recebimento, para confirmar se atendem as especificações do Termo de Referência, sem c</w:t>
      </w:r>
      <w:r>
        <w:rPr>
          <w:rFonts w:ascii="Arial" w:eastAsia="Times New Roman" w:hAnsi="Arial" w:cs="Arial"/>
          <w:sz w:val="24"/>
          <w:szCs w:val="24"/>
          <w:lang w:eastAsia="pt-BR"/>
        </w:rPr>
        <w:t>usto extra para o</w:t>
      </w:r>
      <w:r w:rsidRPr="00436F8B">
        <w:rPr>
          <w:rFonts w:ascii="Arial" w:eastAsia="Times New Roman" w:hAnsi="Arial" w:cs="Arial"/>
          <w:sz w:val="24"/>
          <w:szCs w:val="24"/>
          <w:lang w:eastAsia="pt-BR"/>
        </w:rPr>
        <w:t xml:space="preserve"> </w:t>
      </w:r>
      <w:r>
        <w:rPr>
          <w:rFonts w:ascii="Arial" w:eastAsia="Times New Roman" w:hAnsi="Arial" w:cs="Arial"/>
          <w:sz w:val="24"/>
          <w:szCs w:val="24"/>
          <w:lang w:eastAsia="pt-BR"/>
        </w:rPr>
        <w:t>FORNECEDOR BENEFICIÁRIO.</w:t>
      </w:r>
    </w:p>
    <w:p w14:paraId="6004442E"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1EB879E5"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5.7</w:t>
      </w:r>
      <w:r w:rsidRPr="00436F8B">
        <w:rPr>
          <w:rFonts w:ascii="Arial" w:eastAsia="Times New Roman" w:hAnsi="Arial" w:cs="Arial"/>
          <w:sz w:val="24"/>
          <w:szCs w:val="24"/>
          <w:lang w:eastAsia="pt-BR"/>
        </w:rPr>
        <w:t>. O responsável pelo recebimento do</w:t>
      </w:r>
      <w:r>
        <w:rPr>
          <w:rFonts w:ascii="Arial" w:eastAsia="Times New Roman" w:hAnsi="Arial" w:cs="Arial"/>
          <w:sz w:val="24"/>
          <w:szCs w:val="24"/>
          <w:lang w:eastAsia="pt-BR"/>
        </w:rPr>
        <w:t xml:space="preserve"> objeto</w:t>
      </w:r>
      <w:r w:rsidRPr="00436F8B">
        <w:rPr>
          <w:rFonts w:ascii="Arial" w:eastAsia="Times New Roman" w:hAnsi="Arial" w:cs="Arial"/>
          <w:sz w:val="24"/>
          <w:szCs w:val="24"/>
          <w:lang w:eastAsia="pt-BR"/>
        </w:rPr>
        <w:t xml:space="preserve"> terá o prazo de até 15 (quinze) dias úteis, contados a partir da data do efetivo recebimento, para aceitá-los, após verificação de que os produtos estiverem em conformidade com as especificações e demais exigências contidas n</w:t>
      </w:r>
      <w:r>
        <w:rPr>
          <w:rFonts w:ascii="Arial" w:eastAsia="Times New Roman" w:hAnsi="Arial" w:cs="Arial"/>
          <w:sz w:val="24"/>
          <w:szCs w:val="24"/>
          <w:lang w:eastAsia="pt-BR"/>
        </w:rPr>
        <w:t>o Termo de Referência.</w:t>
      </w:r>
    </w:p>
    <w:p w14:paraId="26291039" w14:textId="77777777" w:rsidR="00191CEA" w:rsidRPr="00436F8B" w:rsidRDefault="00191CEA" w:rsidP="00191CEA">
      <w:pPr>
        <w:suppressAutoHyphens/>
        <w:spacing w:after="0" w:line="240" w:lineRule="auto"/>
        <w:jc w:val="both"/>
        <w:rPr>
          <w:rFonts w:ascii="Arial" w:eastAsia="Times New Roman" w:hAnsi="Arial" w:cs="Arial"/>
          <w:sz w:val="24"/>
          <w:szCs w:val="24"/>
          <w:lang w:eastAsia="pt-BR"/>
        </w:rPr>
      </w:pPr>
    </w:p>
    <w:p w14:paraId="10601FDE" w14:textId="77777777" w:rsidR="00191CEA" w:rsidRPr="00436F8B"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5</w:t>
      </w:r>
      <w:r w:rsidRPr="00436F8B">
        <w:rPr>
          <w:rFonts w:ascii="Arial" w:eastAsia="Times New Roman" w:hAnsi="Arial" w:cs="Arial"/>
          <w:sz w:val="24"/>
          <w:szCs w:val="24"/>
          <w:lang w:eastAsia="pt-BR"/>
        </w:rPr>
        <w:t>.</w:t>
      </w:r>
      <w:r>
        <w:rPr>
          <w:rFonts w:ascii="Arial" w:eastAsia="Times New Roman" w:hAnsi="Arial" w:cs="Arial"/>
          <w:sz w:val="24"/>
          <w:szCs w:val="24"/>
          <w:lang w:eastAsia="pt-BR"/>
        </w:rPr>
        <w:t>8</w:t>
      </w:r>
      <w:r w:rsidRPr="00436F8B">
        <w:rPr>
          <w:rFonts w:ascii="Arial" w:eastAsia="Times New Roman" w:hAnsi="Arial" w:cs="Arial"/>
          <w:sz w:val="24"/>
          <w:szCs w:val="24"/>
          <w:lang w:eastAsia="pt-BR"/>
        </w:rPr>
        <w:t xml:space="preserve">. </w:t>
      </w:r>
      <w:r>
        <w:rPr>
          <w:rFonts w:ascii="Arial" w:eastAsia="Times New Roman" w:hAnsi="Arial" w:cs="Arial"/>
          <w:sz w:val="24"/>
          <w:szCs w:val="24"/>
          <w:lang w:eastAsia="pt-BR"/>
        </w:rPr>
        <w:t>O órgão participante</w:t>
      </w:r>
      <w:r w:rsidRPr="00436F8B">
        <w:rPr>
          <w:rFonts w:ascii="Arial" w:eastAsia="Times New Roman" w:hAnsi="Arial" w:cs="Arial"/>
          <w:sz w:val="24"/>
          <w:szCs w:val="24"/>
          <w:lang w:eastAsia="pt-BR"/>
        </w:rPr>
        <w:t xml:space="preserve"> reserva-se o direito de não receber o objeto em desacordo com as especificações e condições exigidas no Termo de Referência, podendo aplicar as penalidades e sansões pre</w:t>
      </w:r>
      <w:r>
        <w:rPr>
          <w:rFonts w:ascii="Arial" w:eastAsia="Times New Roman" w:hAnsi="Arial" w:cs="Arial"/>
          <w:sz w:val="24"/>
          <w:szCs w:val="24"/>
          <w:lang w:eastAsia="pt-BR"/>
        </w:rPr>
        <w:t>vistas ou rescindir o presente termo.</w:t>
      </w:r>
    </w:p>
    <w:p w14:paraId="52B35439"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44B300F9"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5</w:t>
      </w:r>
      <w:r w:rsidRPr="00436F8B">
        <w:rPr>
          <w:rFonts w:ascii="Arial" w:eastAsia="Times New Roman" w:hAnsi="Arial" w:cs="Arial"/>
          <w:sz w:val="24"/>
          <w:szCs w:val="24"/>
          <w:lang w:eastAsia="pt-BR"/>
        </w:rPr>
        <w:t>.</w:t>
      </w:r>
      <w:r>
        <w:rPr>
          <w:rFonts w:ascii="Arial" w:eastAsia="Times New Roman" w:hAnsi="Arial" w:cs="Arial"/>
          <w:sz w:val="24"/>
          <w:szCs w:val="24"/>
          <w:lang w:eastAsia="pt-BR"/>
        </w:rPr>
        <w:t>9</w:t>
      </w:r>
      <w:r w:rsidRPr="00436F8B">
        <w:rPr>
          <w:rFonts w:ascii="Arial" w:eastAsia="Times New Roman" w:hAnsi="Arial" w:cs="Arial"/>
          <w:sz w:val="24"/>
          <w:szCs w:val="24"/>
          <w:lang w:eastAsia="pt-BR"/>
        </w:rPr>
        <w:t>. Sendo constatado fornecimento incompleto ou em desacord</w:t>
      </w:r>
      <w:r>
        <w:rPr>
          <w:rFonts w:ascii="Arial" w:eastAsia="Times New Roman" w:hAnsi="Arial" w:cs="Arial"/>
          <w:sz w:val="24"/>
          <w:szCs w:val="24"/>
          <w:lang w:eastAsia="pt-BR"/>
        </w:rPr>
        <w:t>o com as especificações do</w:t>
      </w:r>
      <w:r w:rsidRPr="00436F8B">
        <w:rPr>
          <w:rFonts w:ascii="Arial" w:eastAsia="Times New Roman" w:hAnsi="Arial" w:cs="Arial"/>
          <w:sz w:val="24"/>
          <w:szCs w:val="24"/>
          <w:lang w:eastAsia="pt-BR"/>
        </w:rPr>
        <w:t xml:space="preserve"> Termo de Referência no </w:t>
      </w:r>
      <w:r>
        <w:rPr>
          <w:rFonts w:ascii="Arial" w:eastAsia="Times New Roman" w:hAnsi="Arial" w:cs="Arial"/>
          <w:sz w:val="24"/>
          <w:szCs w:val="24"/>
          <w:lang w:eastAsia="pt-BR"/>
        </w:rPr>
        <w:t>objeto</w:t>
      </w:r>
      <w:r w:rsidRPr="00436F8B">
        <w:rPr>
          <w:rFonts w:ascii="Arial" w:eastAsia="Times New Roman" w:hAnsi="Arial" w:cs="Arial"/>
          <w:sz w:val="24"/>
          <w:szCs w:val="24"/>
          <w:lang w:eastAsia="pt-BR"/>
        </w:rPr>
        <w:t xml:space="preserve">, mesmo após a </w:t>
      </w:r>
      <w:r>
        <w:rPr>
          <w:rFonts w:ascii="Arial" w:eastAsia="Times New Roman" w:hAnsi="Arial" w:cs="Arial"/>
          <w:sz w:val="24"/>
          <w:szCs w:val="24"/>
          <w:lang w:eastAsia="pt-BR"/>
        </w:rPr>
        <w:t xml:space="preserve">sua </w:t>
      </w:r>
      <w:r w:rsidRPr="00436F8B">
        <w:rPr>
          <w:rFonts w:ascii="Arial" w:eastAsia="Times New Roman" w:hAnsi="Arial" w:cs="Arial"/>
          <w:sz w:val="24"/>
          <w:szCs w:val="24"/>
          <w:lang w:eastAsia="pt-BR"/>
        </w:rPr>
        <w:t xml:space="preserve">aceitação pelo responsável, </w:t>
      </w:r>
      <w:r>
        <w:rPr>
          <w:rFonts w:ascii="Arial" w:eastAsia="Times New Roman" w:hAnsi="Arial" w:cs="Arial"/>
          <w:sz w:val="24"/>
          <w:szCs w:val="24"/>
          <w:lang w:eastAsia="pt-BR"/>
        </w:rPr>
        <w:t>o</w:t>
      </w:r>
      <w:r w:rsidRPr="00436F8B">
        <w:rPr>
          <w:rFonts w:ascii="Arial" w:eastAsia="Times New Roman" w:hAnsi="Arial" w:cs="Arial"/>
          <w:sz w:val="24"/>
          <w:szCs w:val="24"/>
          <w:lang w:eastAsia="pt-BR"/>
        </w:rPr>
        <w:t xml:space="preserve"> </w:t>
      </w:r>
      <w:r>
        <w:rPr>
          <w:rFonts w:ascii="Arial" w:eastAsia="Times New Roman" w:hAnsi="Arial" w:cs="Arial"/>
          <w:sz w:val="24"/>
          <w:szCs w:val="24"/>
          <w:lang w:eastAsia="pt-BR"/>
        </w:rPr>
        <w:t>FORNECEDOR BENEFICIÁRIO</w:t>
      </w:r>
      <w:r w:rsidRPr="00436F8B">
        <w:rPr>
          <w:rFonts w:ascii="Arial" w:eastAsia="Times New Roman" w:hAnsi="Arial" w:cs="Arial"/>
          <w:sz w:val="24"/>
          <w:szCs w:val="24"/>
          <w:lang w:eastAsia="pt-BR"/>
        </w:rPr>
        <w:t xml:space="preserve"> será convocada para substituir ou complementar o </w:t>
      </w:r>
      <w:r>
        <w:rPr>
          <w:rFonts w:ascii="Arial" w:eastAsia="Times New Roman" w:hAnsi="Arial" w:cs="Arial"/>
          <w:sz w:val="24"/>
          <w:szCs w:val="24"/>
          <w:lang w:eastAsia="pt-BR"/>
        </w:rPr>
        <w:t>objeto</w:t>
      </w:r>
      <w:r w:rsidRPr="00436F8B">
        <w:rPr>
          <w:rFonts w:ascii="Arial" w:eastAsia="Times New Roman" w:hAnsi="Arial" w:cs="Arial"/>
          <w:sz w:val="24"/>
          <w:szCs w:val="24"/>
          <w:lang w:eastAsia="pt-BR"/>
        </w:rPr>
        <w:t xml:space="preserve"> no prazo de 05 dias úteis, a contar da convocação pelo representante </w:t>
      </w:r>
      <w:r>
        <w:rPr>
          <w:rFonts w:ascii="Arial" w:eastAsia="Times New Roman" w:hAnsi="Arial" w:cs="Arial"/>
          <w:sz w:val="24"/>
          <w:szCs w:val="24"/>
          <w:lang w:eastAsia="pt-BR"/>
        </w:rPr>
        <w:t>do órgão participante</w:t>
      </w:r>
      <w:r w:rsidRPr="00436F8B">
        <w:rPr>
          <w:rFonts w:ascii="Arial" w:eastAsia="Times New Roman" w:hAnsi="Arial" w:cs="Arial"/>
          <w:sz w:val="24"/>
          <w:szCs w:val="24"/>
          <w:lang w:eastAsia="pt-BR"/>
        </w:rPr>
        <w:t>.</w:t>
      </w:r>
    </w:p>
    <w:p w14:paraId="22392A60"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061B5728"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61EB486F" w14:textId="77777777" w:rsidR="00191CEA" w:rsidRPr="000A4015" w:rsidRDefault="00191CEA" w:rsidP="00191CEA">
      <w:pPr>
        <w:suppressAutoHyphens/>
        <w:spacing w:after="0" w:line="240" w:lineRule="auto"/>
        <w:jc w:val="both"/>
        <w:rPr>
          <w:rFonts w:ascii="Arial" w:eastAsia="Times New Roman" w:hAnsi="Arial" w:cs="Arial"/>
          <w:b/>
          <w:sz w:val="24"/>
          <w:szCs w:val="24"/>
          <w:lang w:eastAsia="pt-BR"/>
        </w:rPr>
      </w:pPr>
      <w:r w:rsidRPr="000A4015">
        <w:rPr>
          <w:rFonts w:ascii="Arial" w:eastAsia="Times New Roman" w:hAnsi="Arial" w:cs="Arial"/>
          <w:b/>
          <w:sz w:val="24"/>
          <w:szCs w:val="24"/>
          <w:lang w:eastAsia="pt-BR"/>
        </w:rPr>
        <w:t xml:space="preserve">CLÁUSULA </w:t>
      </w:r>
      <w:r>
        <w:rPr>
          <w:rFonts w:ascii="Arial" w:eastAsia="Times New Roman" w:hAnsi="Arial" w:cs="Arial"/>
          <w:b/>
          <w:sz w:val="24"/>
          <w:szCs w:val="24"/>
          <w:lang w:eastAsia="pt-BR"/>
        </w:rPr>
        <w:t>SEXTA - DAS SANÇÕES</w:t>
      </w:r>
    </w:p>
    <w:p w14:paraId="1A46BF4A"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p>
    <w:p w14:paraId="2725421E"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E6CCC">
        <w:rPr>
          <w:rFonts w:ascii="Arial" w:eastAsia="Times New Roman" w:hAnsi="Arial" w:cs="Arial"/>
          <w:sz w:val="24"/>
          <w:szCs w:val="24"/>
          <w:lang w:eastAsia="pt-BR"/>
        </w:rPr>
        <w:t xml:space="preserve">.1. </w:t>
      </w:r>
      <w:r>
        <w:rPr>
          <w:rFonts w:ascii="Arial" w:eastAsia="Times New Roman" w:hAnsi="Arial" w:cs="Arial"/>
          <w:sz w:val="24"/>
          <w:szCs w:val="24"/>
          <w:lang w:eastAsia="pt-BR"/>
        </w:rPr>
        <w:t>O Fornecedor Beneficiário do SRP</w:t>
      </w:r>
      <w:r w:rsidRPr="004E6CCC">
        <w:rPr>
          <w:rFonts w:ascii="Arial" w:eastAsia="Times New Roman" w:hAnsi="Arial" w:cs="Arial"/>
          <w:sz w:val="24"/>
          <w:szCs w:val="24"/>
          <w:lang w:eastAsia="pt-BR"/>
        </w:rPr>
        <w:t xml:space="preserve"> sujeitar-se-á, em caso de inadimplemento de suas obrigações definidas neste Instrumento ou em outros que o complementem, às seguintes multas, sem prejuízo das sanções legais constantes dos Art. 86 a 88 da Lei 8.666/93 e responsabilidades civil e criminal:</w:t>
      </w:r>
    </w:p>
    <w:p w14:paraId="5B663045"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7A56A9D2" w14:textId="77777777" w:rsidR="00191CEA"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I) 0,5% (cinco décimos por cento) ao dia, incidente sobre o valor total do contrato ou da parcela não cumprida, até o limite de 15% (quinze por cento) e multa de 10% (dez por cento) do valor global contratado, no caso de atraso injustificado no prazo da execução do contrato por período não superior a 30 (trinta) dias;</w:t>
      </w:r>
    </w:p>
    <w:p w14:paraId="69BDC690" w14:textId="77777777" w:rsidR="00191CEA" w:rsidRPr="004E6CCC"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II) 10% (dez por cento) incidente sobre o valor total do contrato ou da parcela não cumprida, no caso de atraso injustificado no prazo da execução do contrato por período superior a 30 (trinta) dias;</w:t>
      </w:r>
    </w:p>
    <w:p w14:paraId="30776418" w14:textId="77777777" w:rsidR="00191CEA" w:rsidRPr="004E6CCC" w:rsidRDefault="00191CEA" w:rsidP="00191CEA">
      <w:pPr>
        <w:suppressAutoHyphens/>
        <w:spacing w:after="0" w:line="240" w:lineRule="auto"/>
        <w:ind w:left="284" w:hanging="284"/>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III) 10% (dez por cento) sobre o valor global da contratação, no caso de desistência de realizar os fornecimentos devidos, com o consequente cancelamento da Nota de Empenho ou documento equivalente;</w:t>
      </w:r>
    </w:p>
    <w:p w14:paraId="6F47C821"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2FD58AE8"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E6CCC">
        <w:rPr>
          <w:rFonts w:ascii="Arial" w:eastAsia="Times New Roman" w:hAnsi="Arial" w:cs="Arial"/>
          <w:sz w:val="24"/>
          <w:szCs w:val="24"/>
          <w:lang w:eastAsia="pt-BR"/>
        </w:rPr>
        <w:t xml:space="preserve">.2. O valor da multa aplicado será deduzido pela </w:t>
      </w:r>
      <w:r>
        <w:rPr>
          <w:rFonts w:ascii="Arial" w:eastAsia="Times New Roman" w:hAnsi="Arial" w:cs="Arial"/>
          <w:sz w:val="24"/>
          <w:szCs w:val="24"/>
          <w:lang w:eastAsia="pt-BR"/>
        </w:rPr>
        <w:t>Administração</w:t>
      </w:r>
      <w:r w:rsidRPr="004E6CCC">
        <w:rPr>
          <w:rFonts w:ascii="Arial" w:eastAsia="Times New Roman" w:hAnsi="Arial" w:cs="Arial"/>
          <w:sz w:val="24"/>
          <w:szCs w:val="24"/>
          <w:lang w:eastAsia="pt-BR"/>
        </w:rPr>
        <w:t xml:space="preserve"> por ocasião do pagamento, momento em que o Setor Financeiro da </w:t>
      </w:r>
      <w:r>
        <w:rPr>
          <w:rFonts w:ascii="Arial" w:eastAsia="Times New Roman" w:hAnsi="Arial" w:cs="Arial"/>
          <w:sz w:val="24"/>
          <w:szCs w:val="24"/>
          <w:lang w:eastAsia="pt-BR"/>
        </w:rPr>
        <w:t>Administração</w:t>
      </w:r>
      <w:r w:rsidRPr="004E6CCC">
        <w:rPr>
          <w:rFonts w:ascii="Arial" w:eastAsia="Times New Roman" w:hAnsi="Arial" w:cs="Arial"/>
          <w:sz w:val="24"/>
          <w:szCs w:val="24"/>
          <w:lang w:eastAsia="pt-BR"/>
        </w:rPr>
        <w:t xml:space="preserve"> comunicará </w:t>
      </w:r>
      <w:r>
        <w:rPr>
          <w:rFonts w:ascii="Arial" w:eastAsia="Times New Roman" w:hAnsi="Arial" w:cs="Arial"/>
          <w:sz w:val="24"/>
          <w:szCs w:val="24"/>
          <w:lang w:eastAsia="pt-BR"/>
        </w:rPr>
        <w:t>ao Fornecedor Beneficiário</w:t>
      </w:r>
      <w:r w:rsidRPr="004E6CCC">
        <w:rPr>
          <w:rFonts w:ascii="Arial" w:eastAsia="Times New Roman" w:hAnsi="Arial" w:cs="Arial"/>
          <w:sz w:val="24"/>
          <w:szCs w:val="24"/>
          <w:lang w:eastAsia="pt-BR"/>
        </w:rPr>
        <w:t>. Se não for possível o pa</w:t>
      </w:r>
      <w:r>
        <w:rPr>
          <w:rFonts w:ascii="Arial" w:eastAsia="Times New Roman" w:hAnsi="Arial" w:cs="Arial"/>
          <w:sz w:val="24"/>
          <w:szCs w:val="24"/>
          <w:lang w:eastAsia="pt-BR"/>
        </w:rPr>
        <w:t xml:space="preserve">gamento por meio de desconto, o Fornecedor Beneficiário </w:t>
      </w:r>
      <w:r w:rsidRPr="004E6CCC">
        <w:rPr>
          <w:rFonts w:ascii="Arial" w:eastAsia="Times New Roman" w:hAnsi="Arial" w:cs="Arial"/>
          <w:sz w:val="24"/>
          <w:szCs w:val="24"/>
          <w:lang w:eastAsia="pt-BR"/>
        </w:rPr>
        <w:t>ficará obrigad</w:t>
      </w:r>
      <w:r>
        <w:rPr>
          <w:rFonts w:ascii="Arial" w:eastAsia="Times New Roman" w:hAnsi="Arial" w:cs="Arial"/>
          <w:sz w:val="24"/>
          <w:szCs w:val="24"/>
          <w:lang w:eastAsia="pt-BR"/>
        </w:rPr>
        <w:t>o</w:t>
      </w:r>
      <w:r w:rsidRPr="004E6CCC">
        <w:rPr>
          <w:rFonts w:ascii="Arial" w:eastAsia="Times New Roman" w:hAnsi="Arial" w:cs="Arial"/>
          <w:sz w:val="24"/>
          <w:szCs w:val="24"/>
          <w:lang w:eastAsia="pt-BR"/>
        </w:rPr>
        <w:t xml:space="preserve"> a recolher a multa por meio de depósito bancário em nome da </w:t>
      </w:r>
      <w:r>
        <w:rPr>
          <w:rFonts w:ascii="Arial" w:eastAsia="Times New Roman" w:hAnsi="Arial" w:cs="Arial"/>
          <w:sz w:val="24"/>
          <w:szCs w:val="24"/>
          <w:lang w:eastAsia="pt-BR"/>
        </w:rPr>
        <w:t>Administração</w:t>
      </w:r>
      <w:r w:rsidRPr="004E6CCC">
        <w:rPr>
          <w:rFonts w:ascii="Arial" w:eastAsia="Times New Roman" w:hAnsi="Arial" w:cs="Arial"/>
          <w:sz w:val="24"/>
          <w:szCs w:val="24"/>
          <w:lang w:eastAsia="pt-BR"/>
        </w:rPr>
        <w:t>. Se não o fizer, ser</w:t>
      </w:r>
      <w:r>
        <w:rPr>
          <w:rFonts w:ascii="Arial" w:eastAsia="Times New Roman" w:hAnsi="Arial" w:cs="Arial"/>
          <w:sz w:val="24"/>
          <w:szCs w:val="24"/>
          <w:lang w:eastAsia="pt-BR"/>
        </w:rPr>
        <w:t>á encaminhado à Procuradoria Geral da Prefeitura</w:t>
      </w:r>
      <w:r w:rsidRPr="004E6CCC">
        <w:rPr>
          <w:rFonts w:ascii="Arial" w:eastAsia="Times New Roman" w:hAnsi="Arial" w:cs="Arial"/>
          <w:sz w:val="24"/>
          <w:szCs w:val="24"/>
          <w:lang w:eastAsia="pt-BR"/>
        </w:rPr>
        <w:t xml:space="preserve"> para cobrança e processo de execução;</w:t>
      </w:r>
    </w:p>
    <w:p w14:paraId="2E3EB5EE"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36D64886"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6</w:t>
      </w:r>
      <w:r w:rsidRPr="004E6CCC">
        <w:rPr>
          <w:rFonts w:ascii="Arial" w:eastAsia="Times New Roman" w:hAnsi="Arial" w:cs="Arial"/>
          <w:sz w:val="24"/>
          <w:szCs w:val="24"/>
          <w:lang w:eastAsia="pt-BR"/>
        </w:rPr>
        <w:t xml:space="preserve">.3. A </w:t>
      </w:r>
      <w:r>
        <w:rPr>
          <w:rFonts w:ascii="Arial" w:eastAsia="Times New Roman" w:hAnsi="Arial" w:cs="Arial"/>
          <w:sz w:val="24"/>
          <w:szCs w:val="24"/>
          <w:lang w:eastAsia="pt-BR"/>
        </w:rPr>
        <w:t>Administração</w:t>
      </w:r>
      <w:r w:rsidRPr="004E6CCC">
        <w:rPr>
          <w:rFonts w:ascii="Arial" w:eastAsia="Times New Roman" w:hAnsi="Arial" w:cs="Arial"/>
          <w:sz w:val="24"/>
          <w:szCs w:val="24"/>
          <w:lang w:eastAsia="pt-BR"/>
        </w:rPr>
        <w:t xml:space="preserve"> aplicará de forma não cumulativa as seguintes sanções administrativas:</w:t>
      </w:r>
    </w:p>
    <w:p w14:paraId="55A90715"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p>
    <w:p w14:paraId="508198A1" w14:textId="77777777" w:rsidR="00191CEA" w:rsidRPr="004E6CCC" w:rsidRDefault="00191CEA" w:rsidP="00191CEA">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a) Multa; e</w:t>
      </w:r>
    </w:p>
    <w:p w14:paraId="16C936D3"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sidRPr="004E6CCC">
        <w:rPr>
          <w:rFonts w:ascii="Arial" w:eastAsia="Times New Roman" w:hAnsi="Arial" w:cs="Arial"/>
          <w:sz w:val="24"/>
          <w:szCs w:val="24"/>
          <w:lang w:eastAsia="pt-BR"/>
        </w:rPr>
        <w:t>b) Declaração de inidoneidade para licitar e contratar com a Administração Pública pelo prazo de até 05 (cinco) anos, sem prejuízo das multas previstas e demais cominações legais.</w:t>
      </w:r>
    </w:p>
    <w:p w14:paraId="40490A6E" w14:textId="77777777" w:rsidR="00191CEA" w:rsidRDefault="00191CEA" w:rsidP="00191CEA">
      <w:pPr>
        <w:suppressAutoHyphens/>
        <w:spacing w:after="0" w:line="240" w:lineRule="auto"/>
        <w:jc w:val="both"/>
        <w:rPr>
          <w:rFonts w:ascii="Arial" w:eastAsia="Times New Roman" w:hAnsi="Arial" w:cs="Arial"/>
          <w:sz w:val="24"/>
          <w:lang w:eastAsia="pt-BR"/>
        </w:rPr>
      </w:pPr>
    </w:p>
    <w:p w14:paraId="4D21E644" w14:textId="77777777" w:rsidR="00191CEA"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lang w:eastAsia="pt-BR"/>
        </w:rPr>
        <w:lastRenderedPageBreak/>
        <w:t xml:space="preserve">6.4. </w:t>
      </w:r>
      <w:r>
        <w:rPr>
          <w:rFonts w:ascii="Arial" w:eastAsia="Times New Roman" w:hAnsi="Arial" w:cs="Arial"/>
          <w:sz w:val="24"/>
          <w:szCs w:val="24"/>
          <w:lang w:eastAsia="pt-BR"/>
        </w:rPr>
        <w:t xml:space="preserve">A Administração poderá </w:t>
      </w:r>
      <w:r w:rsidRPr="001A47FE">
        <w:rPr>
          <w:rFonts w:ascii="Arial" w:eastAsia="Times New Roman" w:hAnsi="Arial" w:cs="Arial"/>
          <w:b/>
          <w:sz w:val="24"/>
          <w:szCs w:val="24"/>
          <w:lang w:eastAsia="pt-BR"/>
        </w:rPr>
        <w:t>ENCAMINHAR NOTIFICAÇÕES POR E-MAIL,</w:t>
      </w:r>
      <w:r>
        <w:rPr>
          <w:rFonts w:ascii="Arial" w:eastAsia="Times New Roman" w:hAnsi="Arial" w:cs="Arial"/>
          <w:sz w:val="24"/>
          <w:szCs w:val="24"/>
          <w:lang w:eastAsia="pt-BR"/>
        </w:rPr>
        <w:t xml:space="preserve"> possibilitando a abertura de procedimentos administrativos, tais como os de sanções por inadimplência, convocação para assinatura de Ata de Registro de Preços e de </w:t>
      </w:r>
      <w:proofErr w:type="gramStart"/>
      <w:r>
        <w:rPr>
          <w:rFonts w:ascii="Arial" w:eastAsia="Times New Roman" w:hAnsi="Arial" w:cs="Arial"/>
          <w:sz w:val="24"/>
          <w:szCs w:val="24"/>
          <w:lang w:eastAsia="pt-BR"/>
        </w:rPr>
        <w:t>Contrato, etc.</w:t>
      </w:r>
      <w:proofErr w:type="gramEnd"/>
    </w:p>
    <w:p w14:paraId="288BA369" w14:textId="77777777" w:rsidR="00191CEA" w:rsidRDefault="00191CEA" w:rsidP="00191CEA">
      <w:pPr>
        <w:suppressAutoHyphens/>
        <w:spacing w:after="0" w:line="240" w:lineRule="auto"/>
        <w:jc w:val="both"/>
        <w:rPr>
          <w:rFonts w:ascii="Arial" w:eastAsia="Times New Roman" w:hAnsi="Arial" w:cs="Arial"/>
          <w:sz w:val="24"/>
          <w:lang w:eastAsia="pt-BR"/>
        </w:rPr>
      </w:pPr>
    </w:p>
    <w:p w14:paraId="1008AB6B" w14:textId="77777777" w:rsidR="00191CEA" w:rsidRDefault="00191CEA" w:rsidP="00191CEA">
      <w:pPr>
        <w:suppressAutoHyphens/>
        <w:spacing w:after="0" w:line="240" w:lineRule="auto"/>
        <w:jc w:val="both"/>
        <w:rPr>
          <w:rFonts w:ascii="Arial" w:eastAsia="Times New Roman" w:hAnsi="Arial" w:cs="Arial"/>
          <w:sz w:val="24"/>
          <w:lang w:eastAsia="pt-BR"/>
        </w:rPr>
      </w:pPr>
    </w:p>
    <w:p w14:paraId="37A4EB28" w14:textId="77777777" w:rsidR="00191CEA" w:rsidRPr="000A4015" w:rsidRDefault="00191CEA" w:rsidP="00191CEA">
      <w:pPr>
        <w:suppressAutoHyphens/>
        <w:spacing w:after="0" w:line="240" w:lineRule="auto"/>
        <w:jc w:val="both"/>
        <w:rPr>
          <w:rFonts w:ascii="Arial" w:eastAsia="Times New Roman" w:hAnsi="Arial" w:cs="Arial"/>
          <w:b/>
          <w:sz w:val="24"/>
          <w:szCs w:val="24"/>
          <w:lang w:eastAsia="pt-BR"/>
        </w:rPr>
      </w:pPr>
      <w:r w:rsidRPr="000A4015">
        <w:rPr>
          <w:rFonts w:ascii="Arial" w:eastAsia="Times New Roman" w:hAnsi="Arial" w:cs="Arial"/>
          <w:b/>
          <w:sz w:val="24"/>
          <w:szCs w:val="24"/>
          <w:lang w:eastAsia="pt-BR"/>
        </w:rPr>
        <w:t xml:space="preserve">CLÁUSULA </w:t>
      </w:r>
      <w:r>
        <w:rPr>
          <w:rFonts w:ascii="Arial" w:eastAsia="Times New Roman" w:hAnsi="Arial" w:cs="Arial"/>
          <w:b/>
          <w:sz w:val="24"/>
          <w:szCs w:val="24"/>
          <w:lang w:eastAsia="pt-BR"/>
        </w:rPr>
        <w:t>S</w:t>
      </w:r>
      <w:r w:rsidRPr="000A4015">
        <w:rPr>
          <w:rFonts w:ascii="Arial" w:eastAsia="Times New Roman" w:hAnsi="Arial" w:cs="Arial"/>
          <w:b/>
          <w:sz w:val="24"/>
          <w:szCs w:val="24"/>
          <w:lang w:eastAsia="pt-BR"/>
        </w:rPr>
        <w:t>É</w:t>
      </w:r>
      <w:r>
        <w:rPr>
          <w:rFonts w:ascii="Arial" w:eastAsia="Times New Roman" w:hAnsi="Arial" w:cs="Arial"/>
          <w:b/>
          <w:sz w:val="24"/>
          <w:szCs w:val="24"/>
          <w:lang w:eastAsia="pt-BR"/>
        </w:rPr>
        <w:t>T</w:t>
      </w:r>
      <w:r w:rsidRPr="000A4015">
        <w:rPr>
          <w:rFonts w:ascii="Arial" w:eastAsia="Times New Roman" w:hAnsi="Arial" w:cs="Arial"/>
          <w:b/>
          <w:sz w:val="24"/>
          <w:szCs w:val="24"/>
          <w:lang w:eastAsia="pt-BR"/>
        </w:rPr>
        <w:t xml:space="preserve">IMA </w:t>
      </w:r>
      <w:r>
        <w:rPr>
          <w:rFonts w:ascii="Arial" w:eastAsia="Times New Roman" w:hAnsi="Arial" w:cs="Arial"/>
          <w:b/>
          <w:sz w:val="24"/>
          <w:szCs w:val="24"/>
          <w:lang w:eastAsia="pt-BR"/>
        </w:rPr>
        <w:t>–</w:t>
      </w:r>
      <w:r w:rsidRPr="000A4015">
        <w:rPr>
          <w:rFonts w:ascii="Arial" w:eastAsia="Times New Roman" w:hAnsi="Arial" w:cs="Arial"/>
          <w:b/>
          <w:sz w:val="24"/>
          <w:szCs w:val="24"/>
          <w:lang w:eastAsia="pt-BR"/>
        </w:rPr>
        <w:t xml:space="preserve"> </w:t>
      </w:r>
      <w:r>
        <w:rPr>
          <w:rFonts w:ascii="Arial" w:eastAsia="Times New Roman" w:hAnsi="Arial" w:cs="Arial"/>
          <w:b/>
          <w:sz w:val="24"/>
          <w:szCs w:val="24"/>
          <w:lang w:eastAsia="pt-BR"/>
        </w:rPr>
        <w:t xml:space="preserve">DAS DISPOSIÇÕES FINAIS E </w:t>
      </w:r>
      <w:r w:rsidRPr="000A4015">
        <w:rPr>
          <w:rFonts w:ascii="Arial" w:eastAsia="Times New Roman" w:hAnsi="Arial" w:cs="Arial"/>
          <w:b/>
          <w:sz w:val="24"/>
          <w:szCs w:val="24"/>
          <w:lang w:eastAsia="pt-BR"/>
        </w:rPr>
        <w:t>DO FORO</w:t>
      </w:r>
    </w:p>
    <w:p w14:paraId="4CDE3BB7" w14:textId="77777777" w:rsidR="00191CEA" w:rsidRDefault="00191CEA" w:rsidP="00191CEA">
      <w:pPr>
        <w:suppressAutoHyphens/>
        <w:spacing w:after="0" w:line="240" w:lineRule="auto"/>
        <w:jc w:val="both"/>
        <w:rPr>
          <w:rFonts w:ascii="Arial" w:eastAsia="Times New Roman" w:hAnsi="Arial" w:cs="Arial"/>
          <w:sz w:val="24"/>
          <w:szCs w:val="24"/>
          <w:lang w:eastAsia="pt-BR"/>
        </w:rPr>
      </w:pPr>
    </w:p>
    <w:p w14:paraId="04A5C1B0" w14:textId="77777777" w:rsidR="00191CEA" w:rsidRDefault="00191CEA" w:rsidP="00191CEA">
      <w:pPr>
        <w:suppressAutoHyphens/>
        <w:spacing w:after="0" w:line="240" w:lineRule="auto"/>
        <w:jc w:val="both"/>
        <w:rPr>
          <w:rFonts w:ascii="Arial" w:eastAsia="Times New Roman" w:hAnsi="Arial" w:cs="Arial"/>
          <w:sz w:val="24"/>
          <w:lang w:eastAsia="pt-BR"/>
        </w:rPr>
      </w:pPr>
      <w:r>
        <w:rPr>
          <w:rFonts w:ascii="Arial" w:eastAsia="Times New Roman" w:hAnsi="Arial" w:cs="Arial"/>
          <w:sz w:val="24"/>
          <w:lang w:eastAsia="pt-BR"/>
        </w:rPr>
        <w:t xml:space="preserve">7.1. </w:t>
      </w:r>
      <w:r w:rsidRPr="00194BC2">
        <w:rPr>
          <w:rFonts w:ascii="Arial" w:eastAsia="Times New Roman" w:hAnsi="Arial" w:cs="Arial"/>
          <w:sz w:val="24"/>
          <w:lang w:eastAsia="pt-BR"/>
        </w:rPr>
        <w:t>As especificações técnicas constantes do</w:t>
      </w:r>
      <w:r>
        <w:rPr>
          <w:rFonts w:ascii="Arial" w:eastAsia="Times New Roman" w:hAnsi="Arial" w:cs="Arial"/>
          <w:sz w:val="24"/>
          <w:lang w:eastAsia="pt-BR"/>
        </w:rPr>
        <w:t xml:space="preserve"> Termo de Referência do </w:t>
      </w:r>
      <w:r w:rsidRPr="00194BC2">
        <w:rPr>
          <w:rFonts w:ascii="Arial" w:eastAsia="Times New Roman" w:hAnsi="Arial" w:cs="Arial"/>
          <w:sz w:val="24"/>
          <w:lang w:eastAsia="pt-BR"/>
        </w:rPr>
        <w:t>Edital do Pregão acima citado</w:t>
      </w:r>
      <w:r>
        <w:rPr>
          <w:rFonts w:ascii="Arial" w:eastAsia="Times New Roman" w:hAnsi="Arial" w:cs="Arial"/>
          <w:sz w:val="24"/>
          <w:lang w:eastAsia="pt-BR"/>
        </w:rPr>
        <w:t>, bem como a Minuta de Contrato do mesmo edital,</w:t>
      </w:r>
      <w:r w:rsidRPr="00194BC2">
        <w:rPr>
          <w:rFonts w:ascii="Arial" w:eastAsia="Times New Roman" w:hAnsi="Arial" w:cs="Arial"/>
          <w:sz w:val="24"/>
          <w:lang w:eastAsia="pt-BR"/>
        </w:rPr>
        <w:t xml:space="preserve"> integram esta Ata de Registro de Preços, i</w:t>
      </w:r>
      <w:r>
        <w:rPr>
          <w:rFonts w:ascii="Arial" w:eastAsia="Times New Roman" w:hAnsi="Arial" w:cs="Arial"/>
          <w:sz w:val="24"/>
          <w:lang w:eastAsia="pt-BR"/>
        </w:rPr>
        <w:t>ndependentemente de transcrição, complementando-a no que não lhe contrariar.</w:t>
      </w:r>
    </w:p>
    <w:p w14:paraId="6604271F" w14:textId="77777777" w:rsidR="00191CEA" w:rsidRPr="00194BC2" w:rsidRDefault="00191CEA" w:rsidP="00191CEA">
      <w:pPr>
        <w:suppressAutoHyphens/>
        <w:spacing w:after="0" w:line="240" w:lineRule="auto"/>
        <w:jc w:val="both"/>
        <w:rPr>
          <w:rFonts w:ascii="Arial" w:eastAsia="Times New Roman" w:hAnsi="Arial" w:cs="Arial"/>
          <w:sz w:val="24"/>
          <w:lang w:eastAsia="pt-BR"/>
        </w:rPr>
      </w:pPr>
    </w:p>
    <w:p w14:paraId="485DB437" w14:textId="77777777" w:rsidR="00191CEA" w:rsidRPr="005B051D"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7.2 </w:t>
      </w:r>
      <w:r w:rsidRPr="004E6CCC">
        <w:rPr>
          <w:rFonts w:ascii="Arial" w:eastAsia="Times New Roman" w:hAnsi="Arial" w:cs="Arial"/>
          <w:sz w:val="24"/>
          <w:szCs w:val="24"/>
          <w:lang w:eastAsia="pt-BR"/>
        </w:rPr>
        <w:t xml:space="preserve">Fica eleito o Foro da Comarca de </w:t>
      </w:r>
      <w:r>
        <w:rPr>
          <w:rFonts w:ascii="Arial" w:eastAsia="Times New Roman" w:hAnsi="Arial" w:cs="Arial"/>
          <w:sz w:val="24"/>
          <w:szCs w:val="24"/>
          <w:lang w:eastAsia="pt-BR"/>
        </w:rPr>
        <w:t>Massapê</w:t>
      </w:r>
      <w:r w:rsidRPr="004E6CCC">
        <w:rPr>
          <w:rFonts w:ascii="Arial" w:eastAsia="Times New Roman" w:hAnsi="Arial" w:cs="Arial"/>
          <w:sz w:val="24"/>
          <w:szCs w:val="24"/>
          <w:lang w:eastAsia="pt-BR"/>
        </w:rPr>
        <w:t xml:space="preserve"> – CE., excluindo-se a quaisquer outros por mais privilegiados que sejam, para dirimir quaisquer questões oriundas deste </w:t>
      </w:r>
      <w:r>
        <w:rPr>
          <w:rFonts w:ascii="Arial" w:eastAsia="Times New Roman" w:hAnsi="Arial" w:cs="Arial"/>
          <w:sz w:val="24"/>
          <w:szCs w:val="24"/>
          <w:lang w:eastAsia="pt-BR"/>
        </w:rPr>
        <w:t>termo</w:t>
      </w:r>
      <w:r w:rsidRPr="004E6CCC">
        <w:rPr>
          <w:rFonts w:ascii="Arial" w:eastAsia="Times New Roman" w:hAnsi="Arial" w:cs="Arial"/>
          <w:sz w:val="24"/>
          <w:szCs w:val="24"/>
          <w:lang w:eastAsia="pt-BR"/>
        </w:rPr>
        <w:t xml:space="preserve"> e que não puderem ser resolvidas por meios administrativos. </w:t>
      </w:r>
      <w:r>
        <w:rPr>
          <w:rFonts w:ascii="Arial" w:eastAsia="Times New Roman" w:hAnsi="Arial" w:cs="Arial"/>
          <w:sz w:val="24"/>
          <w:lang w:eastAsia="pt-BR"/>
        </w:rPr>
        <w:t>O presente termo</w:t>
      </w:r>
      <w:r w:rsidRPr="00194BC2">
        <w:rPr>
          <w:rFonts w:ascii="Arial" w:eastAsia="Times New Roman" w:hAnsi="Arial" w:cs="Arial"/>
          <w:sz w:val="24"/>
          <w:lang w:eastAsia="pt-BR"/>
        </w:rPr>
        <w:t>, após lid</w:t>
      </w:r>
      <w:r>
        <w:rPr>
          <w:rFonts w:ascii="Arial" w:eastAsia="Times New Roman" w:hAnsi="Arial" w:cs="Arial"/>
          <w:sz w:val="24"/>
          <w:lang w:eastAsia="pt-BR"/>
        </w:rPr>
        <w:t>o</w:t>
      </w:r>
      <w:r w:rsidRPr="00194BC2">
        <w:rPr>
          <w:rFonts w:ascii="Arial" w:eastAsia="Times New Roman" w:hAnsi="Arial" w:cs="Arial"/>
          <w:sz w:val="24"/>
          <w:lang w:eastAsia="pt-BR"/>
        </w:rPr>
        <w:t xml:space="preserve"> e achad</w:t>
      </w:r>
      <w:r>
        <w:rPr>
          <w:rFonts w:ascii="Arial" w:eastAsia="Times New Roman" w:hAnsi="Arial" w:cs="Arial"/>
          <w:sz w:val="24"/>
          <w:lang w:eastAsia="pt-BR"/>
        </w:rPr>
        <w:t>o</w:t>
      </w:r>
      <w:r w:rsidRPr="00194BC2">
        <w:rPr>
          <w:rFonts w:ascii="Arial" w:eastAsia="Times New Roman" w:hAnsi="Arial" w:cs="Arial"/>
          <w:sz w:val="24"/>
          <w:lang w:eastAsia="pt-BR"/>
        </w:rPr>
        <w:t xml:space="preserve"> conforme, é assinad</w:t>
      </w:r>
      <w:r>
        <w:rPr>
          <w:rFonts w:ascii="Arial" w:eastAsia="Times New Roman" w:hAnsi="Arial" w:cs="Arial"/>
          <w:sz w:val="24"/>
          <w:lang w:eastAsia="pt-BR"/>
        </w:rPr>
        <w:t>o</w:t>
      </w:r>
      <w:r w:rsidRPr="00194BC2">
        <w:rPr>
          <w:rFonts w:ascii="Arial" w:eastAsia="Times New Roman" w:hAnsi="Arial" w:cs="Arial"/>
          <w:sz w:val="24"/>
          <w:lang w:eastAsia="pt-BR"/>
        </w:rPr>
        <w:t xml:space="preserve"> pelo(s) representante(s) legal(</w:t>
      </w:r>
      <w:proofErr w:type="spellStart"/>
      <w:r w:rsidRPr="00194BC2">
        <w:rPr>
          <w:rFonts w:ascii="Arial" w:eastAsia="Times New Roman" w:hAnsi="Arial" w:cs="Arial"/>
          <w:sz w:val="24"/>
          <w:lang w:eastAsia="pt-BR"/>
        </w:rPr>
        <w:t>is</w:t>
      </w:r>
      <w:proofErr w:type="spellEnd"/>
      <w:r w:rsidRPr="00194BC2">
        <w:rPr>
          <w:rFonts w:ascii="Arial" w:eastAsia="Times New Roman" w:hAnsi="Arial" w:cs="Arial"/>
          <w:sz w:val="24"/>
          <w:lang w:eastAsia="pt-BR"/>
        </w:rPr>
        <w:t>) da Administração e pelo(s)</w:t>
      </w:r>
      <w:r>
        <w:rPr>
          <w:rFonts w:ascii="Arial" w:eastAsia="Times New Roman" w:hAnsi="Arial" w:cs="Arial"/>
          <w:sz w:val="24"/>
          <w:lang w:eastAsia="pt-BR"/>
        </w:rPr>
        <w:t xml:space="preserve"> Fornecedor(es) Beneficiário(s), </w:t>
      </w:r>
      <w:r w:rsidRPr="004E6CCC">
        <w:rPr>
          <w:rFonts w:ascii="Arial" w:eastAsia="Times New Roman" w:hAnsi="Arial" w:cs="Arial"/>
          <w:sz w:val="24"/>
          <w:szCs w:val="24"/>
          <w:lang w:eastAsia="pt-BR"/>
        </w:rPr>
        <w:t>para que surta seus efeitos legais e jurídicos.</w:t>
      </w:r>
    </w:p>
    <w:p w14:paraId="4DD787A8" w14:textId="77777777" w:rsidR="00191CEA" w:rsidRDefault="00191CEA" w:rsidP="00191CEA">
      <w:pPr>
        <w:suppressAutoHyphens/>
        <w:spacing w:after="0" w:line="240" w:lineRule="auto"/>
        <w:ind w:firstLine="708"/>
        <w:jc w:val="both"/>
        <w:rPr>
          <w:rFonts w:ascii="Arial" w:eastAsia="Times New Roman" w:hAnsi="Arial" w:cs="Arial"/>
          <w:sz w:val="24"/>
          <w:lang w:eastAsia="pt-BR"/>
        </w:rPr>
      </w:pPr>
    </w:p>
    <w:p w14:paraId="607C2487" w14:textId="77777777" w:rsidR="00191CEA" w:rsidRDefault="00191CEA" w:rsidP="00191CEA">
      <w:pPr>
        <w:suppressAutoHyphens/>
        <w:spacing w:after="0" w:line="240" w:lineRule="auto"/>
        <w:jc w:val="both"/>
        <w:rPr>
          <w:rFonts w:ascii="Arial" w:eastAsia="Times New Roman" w:hAnsi="Arial" w:cs="Arial"/>
          <w:sz w:val="24"/>
          <w:lang w:eastAsia="pt-BR"/>
        </w:rPr>
      </w:pPr>
      <w:r w:rsidRPr="00194BC2">
        <w:rPr>
          <w:rFonts w:ascii="Arial" w:eastAsia="Times New Roman" w:hAnsi="Arial" w:cs="Arial"/>
          <w:sz w:val="24"/>
          <w:lang w:eastAsia="pt-BR"/>
        </w:rPr>
        <w:t>Ma</w:t>
      </w:r>
      <w:r>
        <w:rPr>
          <w:rFonts w:ascii="Arial" w:eastAsia="Times New Roman" w:hAnsi="Arial" w:cs="Arial"/>
          <w:sz w:val="24"/>
          <w:lang w:eastAsia="pt-BR"/>
        </w:rPr>
        <w:t>ssapê</w:t>
      </w:r>
      <w:r w:rsidRPr="00194BC2">
        <w:rPr>
          <w:rFonts w:ascii="Arial" w:eastAsia="Times New Roman" w:hAnsi="Arial" w:cs="Arial"/>
          <w:sz w:val="24"/>
          <w:lang w:eastAsia="pt-BR"/>
        </w:rPr>
        <w:t xml:space="preserve">-CE., ____ de __________ </w:t>
      </w:r>
      <w:proofErr w:type="spellStart"/>
      <w:r w:rsidRPr="00194BC2">
        <w:rPr>
          <w:rFonts w:ascii="Arial" w:eastAsia="Times New Roman" w:hAnsi="Arial" w:cs="Arial"/>
          <w:sz w:val="24"/>
          <w:lang w:eastAsia="pt-BR"/>
        </w:rPr>
        <w:t>de</w:t>
      </w:r>
      <w:proofErr w:type="spellEnd"/>
      <w:r w:rsidRPr="00194BC2">
        <w:rPr>
          <w:rFonts w:ascii="Arial" w:eastAsia="Times New Roman" w:hAnsi="Arial" w:cs="Arial"/>
          <w:sz w:val="24"/>
          <w:lang w:eastAsia="pt-BR"/>
        </w:rPr>
        <w:t xml:space="preserve"> _____.</w:t>
      </w:r>
    </w:p>
    <w:p w14:paraId="1592297C" w14:textId="77777777" w:rsidR="00191CEA" w:rsidRDefault="00191CEA" w:rsidP="00191CEA">
      <w:pPr>
        <w:suppressAutoHyphens/>
        <w:spacing w:after="0" w:line="240" w:lineRule="auto"/>
        <w:jc w:val="both"/>
        <w:rPr>
          <w:rFonts w:ascii="Arial" w:eastAsia="Times New Roman" w:hAnsi="Arial" w:cs="Arial"/>
          <w:sz w:val="24"/>
          <w:lang w:eastAsia="pt-BR"/>
        </w:rPr>
      </w:pPr>
    </w:p>
    <w:p w14:paraId="234E36BE" w14:textId="77777777" w:rsidR="00191CEA" w:rsidRDefault="00191CEA" w:rsidP="00191CEA">
      <w:pPr>
        <w:suppressAutoHyphens/>
        <w:spacing w:after="0" w:line="240" w:lineRule="auto"/>
        <w:jc w:val="both"/>
        <w:rPr>
          <w:rFonts w:ascii="Arial" w:eastAsia="Times New Roman" w:hAnsi="Arial" w:cs="Arial"/>
          <w:b/>
          <w:sz w:val="24"/>
          <w:szCs w:val="24"/>
          <w:lang w:eastAsia="pt-BR"/>
        </w:rPr>
      </w:pPr>
    </w:p>
    <w:p w14:paraId="0A96CF73" w14:textId="77777777" w:rsidR="00191CEA" w:rsidRDefault="00191CEA" w:rsidP="00191CEA">
      <w:pPr>
        <w:suppressAutoHyphens/>
        <w:spacing w:after="0" w:line="240" w:lineRule="auto"/>
        <w:jc w:val="center"/>
        <w:rPr>
          <w:rFonts w:ascii="Arial" w:eastAsia="Times New Roman" w:hAnsi="Arial" w:cs="Arial"/>
          <w:b/>
          <w:sz w:val="24"/>
          <w:szCs w:val="24"/>
          <w:lang w:eastAsia="pt-BR"/>
        </w:rPr>
      </w:pPr>
      <w:bookmarkStart w:id="9" w:name="_Hlk98694010"/>
      <w:r>
        <w:rPr>
          <w:rFonts w:ascii="Arial" w:eastAsia="Times New Roman" w:hAnsi="Arial" w:cs="Arial"/>
          <w:b/>
          <w:sz w:val="24"/>
          <w:szCs w:val="24"/>
          <w:lang w:eastAsia="pt-BR"/>
        </w:rPr>
        <w:t>_______________________________</w:t>
      </w:r>
    </w:p>
    <w:p w14:paraId="56A119A3" w14:textId="77777777" w:rsidR="00191CEA" w:rsidRDefault="00191CEA" w:rsidP="00191CEA">
      <w:pPr>
        <w:suppressAutoHyphens/>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José Gilson Andrade Vasconcelos</w:t>
      </w:r>
    </w:p>
    <w:p w14:paraId="7D615827" w14:textId="77777777" w:rsidR="00191CEA" w:rsidRDefault="00191CEA" w:rsidP="00191CEA">
      <w:pPr>
        <w:suppressAutoHyphens/>
        <w:spacing w:after="0" w:line="240" w:lineRule="auto"/>
        <w:jc w:val="center"/>
        <w:rPr>
          <w:rFonts w:ascii="Arial" w:eastAsia="Times New Roman" w:hAnsi="Arial" w:cs="Arial"/>
          <w:b/>
          <w:sz w:val="20"/>
          <w:szCs w:val="24"/>
          <w:lang w:eastAsia="pt-BR"/>
        </w:rPr>
      </w:pPr>
      <w:r>
        <w:rPr>
          <w:rFonts w:ascii="Arial" w:eastAsia="Times New Roman" w:hAnsi="Arial" w:cs="Arial"/>
          <w:b/>
          <w:sz w:val="20"/>
          <w:szCs w:val="24"/>
          <w:lang w:eastAsia="pt-BR"/>
        </w:rPr>
        <w:t>Secretário de Finanças e Ordenador</w:t>
      </w:r>
    </w:p>
    <w:p w14:paraId="1A7FDD7C" w14:textId="77777777" w:rsidR="00191CEA" w:rsidRDefault="00191CEA" w:rsidP="00191CEA">
      <w:pPr>
        <w:spacing w:after="0"/>
        <w:jc w:val="center"/>
        <w:rPr>
          <w:rFonts w:ascii="Arial" w:eastAsia="Times New Roman" w:hAnsi="Arial" w:cs="Arial"/>
          <w:b/>
          <w:sz w:val="20"/>
          <w:szCs w:val="24"/>
          <w:lang w:eastAsia="pt-BR"/>
        </w:rPr>
      </w:pPr>
      <w:r>
        <w:rPr>
          <w:rFonts w:ascii="Arial" w:eastAsia="Times New Roman" w:hAnsi="Arial" w:cs="Arial"/>
          <w:b/>
          <w:sz w:val="20"/>
          <w:szCs w:val="24"/>
          <w:lang w:eastAsia="pt-BR"/>
        </w:rPr>
        <w:t xml:space="preserve">de Despesas </w:t>
      </w:r>
      <w:r w:rsidRPr="00944F08">
        <w:rPr>
          <w:rFonts w:ascii="Arial" w:eastAsia="Times New Roman" w:hAnsi="Arial" w:cs="Arial"/>
          <w:b/>
          <w:sz w:val="20"/>
          <w:szCs w:val="24"/>
          <w:lang w:eastAsia="pt-BR"/>
        </w:rPr>
        <w:t xml:space="preserve">da Sec. </w:t>
      </w:r>
      <w:r>
        <w:rPr>
          <w:rFonts w:ascii="Arial" w:eastAsia="Times New Roman" w:hAnsi="Arial" w:cs="Arial"/>
          <w:b/>
          <w:sz w:val="20"/>
          <w:szCs w:val="24"/>
          <w:lang w:eastAsia="pt-BR"/>
        </w:rPr>
        <w:t xml:space="preserve">de </w:t>
      </w:r>
      <w:r w:rsidRPr="00944F08">
        <w:rPr>
          <w:rFonts w:ascii="Arial" w:eastAsia="Times New Roman" w:hAnsi="Arial" w:cs="Arial"/>
          <w:b/>
          <w:sz w:val="20"/>
          <w:szCs w:val="24"/>
          <w:lang w:eastAsia="pt-BR"/>
        </w:rPr>
        <w:t>Saúde</w:t>
      </w:r>
    </w:p>
    <w:p w14:paraId="3660A7B4" w14:textId="77777777" w:rsidR="00191CEA" w:rsidRDefault="00191CEA" w:rsidP="00191CEA">
      <w:pPr>
        <w:spacing w:after="0"/>
        <w:jc w:val="center"/>
        <w:rPr>
          <w:rFonts w:eastAsia="Times New Roman" w:cs="Calibri"/>
          <w:b/>
          <w:sz w:val="32"/>
          <w:szCs w:val="24"/>
          <w:u w:val="single"/>
          <w:lang w:eastAsia="pt-BR"/>
        </w:rPr>
      </w:pPr>
    </w:p>
    <w:bookmarkEnd w:id="9"/>
    <w:p w14:paraId="350E6D12" w14:textId="77777777" w:rsidR="00191CEA" w:rsidRPr="00976B90" w:rsidRDefault="00191CEA" w:rsidP="00191CEA">
      <w:pPr>
        <w:suppressAutoHyphens/>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_______________________________</w:t>
      </w:r>
    </w:p>
    <w:p w14:paraId="057B2CBA" w14:textId="77777777" w:rsidR="00191CEA" w:rsidRPr="00360DD3" w:rsidRDefault="00191CEA" w:rsidP="00191CEA">
      <w:pPr>
        <w:suppressAutoHyphens/>
        <w:spacing w:after="0" w:line="240" w:lineRule="auto"/>
        <w:jc w:val="center"/>
        <w:rPr>
          <w:rFonts w:ascii="Arial" w:eastAsia="Times New Roman" w:hAnsi="Arial" w:cs="Arial"/>
          <w:b/>
          <w:bCs/>
          <w:sz w:val="24"/>
          <w:szCs w:val="24"/>
          <w:lang w:eastAsia="pt-BR"/>
        </w:rPr>
      </w:pPr>
      <w:r w:rsidRPr="00BD2646">
        <w:rPr>
          <w:rFonts w:ascii="Arial" w:eastAsia="Times New Roman" w:hAnsi="Arial" w:cs="Arial"/>
          <w:b/>
          <w:bCs/>
          <w:sz w:val="24"/>
          <w:szCs w:val="24"/>
          <w:lang w:eastAsia="pt-BR"/>
        </w:rPr>
        <w:t>(Nome do Responsável)</w:t>
      </w:r>
    </w:p>
    <w:p w14:paraId="616F7F3C" w14:textId="77777777" w:rsidR="00191CEA" w:rsidRDefault="00191CEA" w:rsidP="00191CEA">
      <w:pPr>
        <w:suppressAutoHyphens/>
        <w:spacing w:after="0" w:line="240" w:lineRule="auto"/>
        <w:jc w:val="center"/>
        <w:rPr>
          <w:rFonts w:ascii="Arial" w:eastAsia="Times New Roman" w:hAnsi="Arial" w:cs="Arial"/>
          <w:b/>
          <w:sz w:val="20"/>
          <w:szCs w:val="24"/>
          <w:lang w:eastAsia="pt-BR"/>
        </w:rPr>
      </w:pPr>
      <w:r>
        <w:rPr>
          <w:rFonts w:ascii="Arial" w:eastAsia="Times New Roman" w:hAnsi="Arial" w:cs="Arial"/>
          <w:b/>
          <w:sz w:val="20"/>
          <w:szCs w:val="20"/>
          <w:lang w:eastAsia="pt-BR"/>
        </w:rPr>
        <w:t>Fornecedor Beneficiário</w:t>
      </w:r>
    </w:p>
    <w:p w14:paraId="0D710C53" w14:textId="77777777" w:rsidR="00191CEA" w:rsidRDefault="00191CEA" w:rsidP="00191CEA">
      <w:pPr>
        <w:suppressAutoHyphens/>
        <w:spacing w:after="0" w:line="240" w:lineRule="auto"/>
        <w:ind w:left="708"/>
        <w:jc w:val="both"/>
        <w:rPr>
          <w:rFonts w:ascii="Arial" w:eastAsia="Times New Roman" w:hAnsi="Arial" w:cs="Arial"/>
          <w:b/>
          <w:sz w:val="20"/>
          <w:szCs w:val="20"/>
          <w:lang w:eastAsia="pt-BR"/>
        </w:rPr>
      </w:pPr>
    </w:p>
    <w:p w14:paraId="44F2725E" w14:textId="77777777" w:rsidR="00191CEA" w:rsidRDefault="00191CEA" w:rsidP="00191CEA">
      <w:pPr>
        <w:suppressAutoHyphens/>
        <w:spacing w:after="0" w:line="240" w:lineRule="auto"/>
        <w:ind w:left="708"/>
        <w:jc w:val="both"/>
        <w:rPr>
          <w:rFonts w:ascii="Arial" w:eastAsia="Times New Roman" w:hAnsi="Arial" w:cs="Arial"/>
          <w:b/>
          <w:sz w:val="20"/>
          <w:szCs w:val="20"/>
          <w:lang w:eastAsia="pt-BR"/>
        </w:rPr>
      </w:pPr>
    </w:p>
    <w:p w14:paraId="241A4C0E" w14:textId="77777777" w:rsidR="00191CEA" w:rsidRDefault="00191CEA" w:rsidP="00191CEA">
      <w:pPr>
        <w:spacing w:after="0" w:line="240" w:lineRule="auto"/>
        <w:ind w:right="49"/>
        <w:jc w:val="both"/>
        <w:rPr>
          <w:rFonts w:ascii="Arial" w:eastAsia="Times New Roman" w:hAnsi="Arial" w:cs="Arial"/>
          <w:sz w:val="24"/>
          <w:szCs w:val="24"/>
          <w:lang w:eastAsia="pt-BR"/>
        </w:rPr>
      </w:pPr>
      <w:r w:rsidRPr="005D3E7C">
        <w:rPr>
          <w:rFonts w:ascii="Arial" w:eastAsia="Times New Roman" w:hAnsi="Arial" w:cs="Arial"/>
          <w:sz w:val="24"/>
          <w:szCs w:val="24"/>
          <w:lang w:eastAsia="pt-BR"/>
        </w:rPr>
        <w:t>TESTEMUNHAS:</w:t>
      </w:r>
    </w:p>
    <w:p w14:paraId="1FE468A4" w14:textId="77777777" w:rsidR="00191CEA" w:rsidRDefault="00191CEA" w:rsidP="00191CEA">
      <w:pPr>
        <w:spacing w:after="0" w:line="240" w:lineRule="auto"/>
        <w:ind w:right="49"/>
        <w:jc w:val="both"/>
        <w:rPr>
          <w:rFonts w:ascii="Arial" w:eastAsia="Times New Roman" w:hAnsi="Arial" w:cs="Arial"/>
          <w:sz w:val="24"/>
          <w:szCs w:val="24"/>
          <w:lang w:eastAsia="pt-BR"/>
        </w:rPr>
      </w:pPr>
    </w:p>
    <w:p w14:paraId="188F0DDC" w14:textId="77777777" w:rsidR="00191CEA" w:rsidRPr="005D3E7C" w:rsidRDefault="00191CEA" w:rsidP="00191CEA">
      <w:pPr>
        <w:spacing w:after="0" w:line="240" w:lineRule="auto"/>
        <w:ind w:right="49"/>
        <w:jc w:val="both"/>
        <w:rPr>
          <w:rFonts w:ascii="Arial" w:eastAsia="Times New Roman" w:hAnsi="Arial" w:cs="Arial"/>
          <w:sz w:val="24"/>
          <w:szCs w:val="24"/>
          <w:lang w:eastAsia="pt-BR"/>
        </w:rPr>
      </w:pPr>
      <w:r w:rsidRPr="005D3E7C">
        <w:rPr>
          <w:rFonts w:ascii="Arial" w:eastAsia="Times New Roman" w:hAnsi="Arial" w:cs="Arial"/>
          <w:sz w:val="24"/>
          <w:szCs w:val="24"/>
          <w:lang w:eastAsia="pt-BR"/>
        </w:rPr>
        <w:t>1. _____________________________</w:t>
      </w:r>
      <w:r>
        <w:rPr>
          <w:rFonts w:ascii="Arial" w:eastAsia="Times New Roman" w:hAnsi="Arial" w:cs="Arial"/>
          <w:sz w:val="24"/>
          <w:szCs w:val="24"/>
          <w:lang w:eastAsia="pt-BR"/>
        </w:rPr>
        <w:tab/>
      </w:r>
      <w:proofErr w:type="gramStart"/>
      <w:r>
        <w:rPr>
          <w:rFonts w:ascii="Arial" w:eastAsia="Times New Roman" w:hAnsi="Arial" w:cs="Arial"/>
          <w:sz w:val="24"/>
          <w:szCs w:val="24"/>
          <w:lang w:eastAsia="pt-BR"/>
        </w:rPr>
        <w:tab/>
        <w:t xml:space="preserve">  </w:t>
      </w:r>
      <w:r w:rsidRPr="005D3E7C">
        <w:rPr>
          <w:rFonts w:ascii="Arial" w:eastAsia="Times New Roman" w:hAnsi="Arial" w:cs="Arial"/>
          <w:sz w:val="24"/>
          <w:szCs w:val="24"/>
          <w:lang w:eastAsia="pt-BR"/>
        </w:rPr>
        <w:t>2</w:t>
      </w:r>
      <w:proofErr w:type="gramEnd"/>
      <w:r w:rsidRPr="005D3E7C">
        <w:rPr>
          <w:rFonts w:ascii="Arial" w:eastAsia="Times New Roman" w:hAnsi="Arial" w:cs="Arial"/>
          <w:sz w:val="24"/>
          <w:szCs w:val="24"/>
          <w:lang w:eastAsia="pt-BR"/>
        </w:rPr>
        <w:t>. _____________________________</w:t>
      </w:r>
    </w:p>
    <w:p w14:paraId="01045EE7" w14:textId="43135FD4" w:rsidR="00C07C97" w:rsidRDefault="00191CEA" w:rsidP="00191CEA">
      <w:pPr>
        <w:suppressAutoHyphens/>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r w:rsidRPr="005D3E7C">
        <w:rPr>
          <w:rFonts w:ascii="Arial" w:eastAsia="Times New Roman" w:hAnsi="Arial" w:cs="Arial"/>
          <w:sz w:val="24"/>
          <w:szCs w:val="24"/>
          <w:lang w:eastAsia="pt-BR"/>
        </w:rPr>
        <w:t>CPF.:</w:t>
      </w:r>
      <w:r w:rsidRPr="005D3E7C">
        <w:rPr>
          <w:rFonts w:ascii="Arial" w:eastAsia="Times New Roman" w:hAnsi="Arial" w:cs="Arial"/>
          <w:sz w:val="24"/>
          <w:szCs w:val="24"/>
          <w:lang w:eastAsia="pt-BR"/>
        </w:rPr>
        <w:tab/>
      </w:r>
      <w:r w:rsidRPr="005D3E7C">
        <w:rPr>
          <w:rFonts w:ascii="Arial" w:eastAsia="Times New Roman" w:hAnsi="Arial" w:cs="Arial"/>
          <w:sz w:val="24"/>
          <w:szCs w:val="24"/>
          <w:lang w:eastAsia="pt-BR"/>
        </w:rPr>
        <w:tab/>
      </w:r>
      <w:r w:rsidRPr="005D3E7C">
        <w:rPr>
          <w:rFonts w:ascii="Arial" w:eastAsia="Times New Roman" w:hAnsi="Arial" w:cs="Arial"/>
          <w:sz w:val="24"/>
          <w:szCs w:val="24"/>
          <w:lang w:eastAsia="pt-BR"/>
        </w:rPr>
        <w:tab/>
      </w:r>
      <w:r w:rsidRPr="005D3E7C">
        <w:rPr>
          <w:rFonts w:ascii="Arial" w:eastAsia="Times New Roman" w:hAnsi="Arial" w:cs="Arial"/>
          <w:sz w:val="24"/>
          <w:szCs w:val="24"/>
          <w:lang w:eastAsia="pt-BR"/>
        </w:rPr>
        <w:tab/>
      </w:r>
      <w:r w:rsidRPr="005D3E7C">
        <w:rPr>
          <w:rFonts w:ascii="Arial" w:eastAsia="Times New Roman" w:hAnsi="Arial" w:cs="Arial"/>
          <w:sz w:val="24"/>
          <w:szCs w:val="24"/>
          <w:lang w:eastAsia="pt-BR"/>
        </w:rPr>
        <w:tab/>
      </w:r>
      <w:r w:rsidRPr="005D3E7C">
        <w:rPr>
          <w:rFonts w:ascii="Arial" w:eastAsia="Times New Roman" w:hAnsi="Arial" w:cs="Arial"/>
          <w:sz w:val="24"/>
          <w:szCs w:val="24"/>
          <w:lang w:eastAsia="pt-BR"/>
        </w:rPr>
        <w:tab/>
      </w:r>
      <w:r>
        <w:rPr>
          <w:rFonts w:ascii="Arial" w:eastAsia="Times New Roman" w:hAnsi="Arial" w:cs="Arial"/>
          <w:sz w:val="24"/>
          <w:szCs w:val="24"/>
          <w:lang w:eastAsia="pt-BR"/>
        </w:rPr>
        <w:t xml:space="preserve">      </w:t>
      </w:r>
      <w:r w:rsidRPr="005D3E7C">
        <w:rPr>
          <w:rFonts w:ascii="Arial" w:eastAsia="Times New Roman" w:hAnsi="Arial" w:cs="Arial"/>
          <w:sz w:val="24"/>
          <w:szCs w:val="24"/>
          <w:lang w:eastAsia="pt-BR"/>
        </w:rPr>
        <w:t>CPF.:</w:t>
      </w:r>
    </w:p>
    <w:sectPr w:rsidR="00C07C97" w:rsidSect="00D26307">
      <w:headerReference w:type="default" r:id="rId8"/>
      <w:footerReference w:type="default" r:id="rId9"/>
      <w:pgSz w:w="11907" w:h="16839" w:code="9"/>
      <w:pgMar w:top="2127" w:right="1041" w:bottom="851" w:left="1560" w:header="284" w:footer="3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727B7" w14:textId="77777777" w:rsidR="00861497" w:rsidRDefault="00861497" w:rsidP="00026359">
      <w:pPr>
        <w:spacing w:after="0" w:line="240" w:lineRule="auto"/>
      </w:pPr>
      <w:r>
        <w:separator/>
      </w:r>
    </w:p>
  </w:endnote>
  <w:endnote w:type="continuationSeparator" w:id="0">
    <w:p w14:paraId="6BE87E63" w14:textId="77777777" w:rsidR="00861497" w:rsidRDefault="00861497" w:rsidP="00026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B5031" w14:textId="77777777" w:rsidR="005F752D" w:rsidRDefault="00000000" w:rsidP="0009421C">
    <w:pPr>
      <w:pStyle w:val="Rodap"/>
      <w:ind w:left="-1418" w:right="-851"/>
      <w:jc w:val="center"/>
      <w:rPr>
        <w:rFonts w:ascii="Arial" w:hAnsi="Arial" w:cs="Arial"/>
        <w:sz w:val="18"/>
      </w:rPr>
    </w:pPr>
    <w:r>
      <w:rPr>
        <w:rFonts w:ascii="Arial" w:hAnsi="Arial" w:cs="Arial"/>
        <w:noProof/>
        <w:sz w:val="20"/>
        <w:lang w:eastAsia="pt-BR"/>
      </w:rPr>
      <w:pict w14:anchorId="3A481EDD">
        <v:shapetype id="_x0000_t202" coordsize="21600,21600" o:spt="202" path="m,l,21600r21600,l21600,xe">
          <v:stroke joinstyle="miter"/>
          <v:path gradientshapeok="t" o:connecttype="rect"/>
        </v:shapetype>
        <v:shape id="_x0000_s1027" type="#_x0000_t202" style="position:absolute;left:0;text-align:left;margin-left:459.25pt;margin-top:12.45pt;width:38.8pt;height:23.1pt;z-index:1;mso-width-relative:margin;mso-height-relative:margin" stroked="f">
          <v:textbox style="mso-next-textbox:#_x0000_s1027">
            <w:txbxContent>
              <w:p w14:paraId="7BD4D820" w14:textId="77777777" w:rsidR="005F752D" w:rsidRDefault="005F752D" w:rsidP="004F53B7">
                <w:r>
                  <w:fldChar w:fldCharType="begin"/>
                </w:r>
                <w:r>
                  <w:instrText xml:space="preserve"> PAGE   \* MERGEFORMAT </w:instrText>
                </w:r>
                <w:r>
                  <w:fldChar w:fldCharType="separate"/>
                </w:r>
                <w:r w:rsidR="00B93615">
                  <w:rPr>
                    <w:noProof/>
                  </w:rPr>
                  <w:t>41</w:t>
                </w:r>
                <w:r>
                  <w:fldChar w:fldCharType="end"/>
                </w:r>
              </w:p>
            </w:txbxContent>
          </v:textbox>
        </v:shape>
      </w:pict>
    </w:r>
    <w:r w:rsidR="005F752D">
      <w:rPr>
        <w:rFonts w:ascii="Arial" w:hAnsi="Arial" w:cs="Arial"/>
        <w:sz w:val="20"/>
      </w:rPr>
      <w:t>________________________________________________________________________________________________________</w:t>
    </w:r>
    <w:r w:rsidR="005F752D">
      <w:rPr>
        <w:rFonts w:ascii="Arial" w:hAnsi="Arial" w:cs="Arial"/>
        <w:sz w:val="20"/>
      </w:rPr>
      <w:br/>
    </w:r>
    <w:r w:rsidR="005F752D" w:rsidRPr="005E011E">
      <w:rPr>
        <w:rFonts w:ascii="Arial" w:hAnsi="Arial" w:cs="Arial"/>
        <w:b/>
        <w:sz w:val="18"/>
      </w:rPr>
      <w:t xml:space="preserve">Prefeitura Municipal de Massapê </w:t>
    </w:r>
    <w:r w:rsidR="005F752D" w:rsidRPr="005E011E">
      <w:rPr>
        <w:rFonts w:ascii="Arial" w:hAnsi="Arial" w:cs="Arial"/>
        <w:sz w:val="18"/>
      </w:rPr>
      <w:t xml:space="preserve">- Rua Major José Paulino, </w:t>
    </w:r>
    <w:r w:rsidR="005F752D">
      <w:rPr>
        <w:rFonts w:ascii="Arial" w:hAnsi="Arial" w:cs="Arial"/>
        <w:sz w:val="18"/>
      </w:rPr>
      <w:t xml:space="preserve">nº </w:t>
    </w:r>
    <w:r w:rsidR="005F752D" w:rsidRPr="005E011E">
      <w:rPr>
        <w:rFonts w:ascii="Arial" w:hAnsi="Arial" w:cs="Arial"/>
        <w:sz w:val="18"/>
      </w:rPr>
      <w:t>191</w:t>
    </w:r>
    <w:r w:rsidR="005F752D">
      <w:rPr>
        <w:rFonts w:ascii="Arial" w:hAnsi="Arial" w:cs="Arial"/>
        <w:sz w:val="18"/>
      </w:rPr>
      <w:t>, Centro,</w:t>
    </w:r>
    <w:r w:rsidR="005F752D" w:rsidRPr="005E011E">
      <w:rPr>
        <w:rFonts w:ascii="Arial" w:hAnsi="Arial" w:cs="Arial"/>
        <w:sz w:val="18"/>
      </w:rPr>
      <w:t xml:space="preserve"> CEP: 62140-000 – Fone:(88) 3643-1066</w:t>
    </w:r>
  </w:p>
  <w:p w14:paraId="2800282A" w14:textId="77777777" w:rsidR="005F752D" w:rsidRPr="0009421C" w:rsidRDefault="005F752D" w:rsidP="0009421C">
    <w:pPr>
      <w:pStyle w:val="Rodap"/>
      <w:ind w:left="-1560" w:right="-993"/>
      <w:jc w:val="center"/>
      <w:rPr>
        <w:rFonts w:ascii="Arial" w:hAnsi="Arial" w:cs="Arial"/>
        <w:sz w:val="18"/>
      </w:rPr>
    </w:pPr>
    <w:r>
      <w:rPr>
        <w:rFonts w:ascii="Arial" w:hAnsi="Arial" w:cs="Arial"/>
        <w:sz w:val="18"/>
      </w:rPr>
      <w:t xml:space="preserve">E-mail: comissaolic2021@gmail.com – CNPJ: </w:t>
    </w:r>
    <w:r w:rsidRPr="006B1E71">
      <w:rPr>
        <w:rFonts w:ascii="Arial" w:hAnsi="Arial" w:cs="Arial"/>
        <w:sz w:val="18"/>
      </w:rPr>
      <w:t>07.598.691/0001-16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C4CFA" w14:textId="77777777" w:rsidR="00861497" w:rsidRDefault="00861497" w:rsidP="00026359">
      <w:pPr>
        <w:spacing w:after="0" w:line="240" w:lineRule="auto"/>
      </w:pPr>
      <w:r>
        <w:separator/>
      </w:r>
    </w:p>
  </w:footnote>
  <w:footnote w:type="continuationSeparator" w:id="0">
    <w:p w14:paraId="77AC9C9C" w14:textId="77777777" w:rsidR="00861497" w:rsidRDefault="00861497" w:rsidP="00026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9C2D7" w14:textId="77777777" w:rsidR="005F752D" w:rsidRPr="00FB79E9" w:rsidRDefault="00E10437" w:rsidP="00FB79E9">
    <w:pPr>
      <w:pStyle w:val="Cabealho"/>
      <w:jc w:val="center"/>
    </w:pPr>
    <w:r>
      <w:pict w14:anchorId="54F0D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85.2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5E13F05"/>
    <w:multiLevelType w:val="hybridMultilevel"/>
    <w:tmpl w:val="ADD2C02C"/>
    <w:lvl w:ilvl="0" w:tplc="6D70D4D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 w15:restartNumberingAfterBreak="0">
    <w:nsid w:val="0DE66794"/>
    <w:multiLevelType w:val="hybridMultilevel"/>
    <w:tmpl w:val="433A8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10359D"/>
    <w:multiLevelType w:val="hybridMultilevel"/>
    <w:tmpl w:val="2D4ACB8E"/>
    <w:lvl w:ilvl="0" w:tplc="9C060DD8">
      <w:start w:val="1"/>
      <w:numFmt w:val="upperRoman"/>
      <w:lvlText w:val="%1)"/>
      <w:lvlJc w:val="left"/>
      <w:pPr>
        <w:ind w:left="1425" w:hanging="720"/>
      </w:pPr>
      <w:rPr>
        <w:rFonts w:eastAsia="Times New Roman" w:hint="default"/>
        <w:b/>
        <w:color w:val="auto"/>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 w15:restartNumberingAfterBreak="0">
    <w:nsid w:val="20144990"/>
    <w:multiLevelType w:val="hybridMultilevel"/>
    <w:tmpl w:val="757465B8"/>
    <w:lvl w:ilvl="0" w:tplc="6B10B0F0">
      <w:start w:val="1"/>
      <w:numFmt w:val="decimal"/>
      <w:lvlText w:val="%1."/>
      <w:lvlJc w:val="left"/>
      <w:pPr>
        <w:ind w:left="720" w:hanging="360"/>
      </w:pPr>
      <w:rPr>
        <w:rFonts w:eastAsia="Times New Roman" w:hint="default"/>
        <w:b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1DE6B1A"/>
    <w:multiLevelType w:val="multilevel"/>
    <w:tmpl w:val="0F94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300B01"/>
    <w:multiLevelType w:val="hybridMultilevel"/>
    <w:tmpl w:val="92C0334E"/>
    <w:lvl w:ilvl="0" w:tplc="489044D8">
      <w:numFmt w:val="bullet"/>
      <w:lvlText w:val="-"/>
      <w:lvlJc w:val="left"/>
      <w:pPr>
        <w:tabs>
          <w:tab w:val="num" w:pos="1068"/>
        </w:tabs>
        <w:ind w:left="1068" w:hanging="360"/>
      </w:pPr>
      <w:rPr>
        <w:rFonts w:ascii="Times New Roman" w:eastAsia="Times New Roman" w:hAnsi="Times New Roman" w:cs="Times New Roman" w:hint="default"/>
      </w:rPr>
    </w:lvl>
    <w:lvl w:ilvl="1" w:tplc="04160003" w:tentative="1">
      <w:start w:val="1"/>
      <w:numFmt w:val="bullet"/>
      <w:lvlText w:val="o"/>
      <w:lvlJc w:val="left"/>
      <w:pPr>
        <w:tabs>
          <w:tab w:val="num" w:pos="1788"/>
        </w:tabs>
        <w:ind w:left="1788" w:hanging="360"/>
      </w:pPr>
      <w:rPr>
        <w:rFonts w:ascii="Courier New" w:hAnsi="Courier New" w:hint="default"/>
      </w:rPr>
    </w:lvl>
    <w:lvl w:ilvl="2" w:tplc="04160005" w:tentative="1">
      <w:start w:val="1"/>
      <w:numFmt w:val="bullet"/>
      <w:lvlText w:val=""/>
      <w:lvlJc w:val="left"/>
      <w:pPr>
        <w:tabs>
          <w:tab w:val="num" w:pos="2508"/>
        </w:tabs>
        <w:ind w:left="2508" w:hanging="360"/>
      </w:pPr>
      <w:rPr>
        <w:rFonts w:ascii="Wingdings" w:hAnsi="Wingdings" w:hint="default"/>
      </w:rPr>
    </w:lvl>
    <w:lvl w:ilvl="3" w:tplc="04160001" w:tentative="1">
      <w:start w:val="1"/>
      <w:numFmt w:val="bullet"/>
      <w:lvlText w:val=""/>
      <w:lvlJc w:val="left"/>
      <w:pPr>
        <w:tabs>
          <w:tab w:val="num" w:pos="3228"/>
        </w:tabs>
        <w:ind w:left="3228" w:hanging="360"/>
      </w:pPr>
      <w:rPr>
        <w:rFonts w:ascii="Symbol" w:hAnsi="Symbol" w:hint="default"/>
      </w:rPr>
    </w:lvl>
    <w:lvl w:ilvl="4" w:tplc="04160003" w:tentative="1">
      <w:start w:val="1"/>
      <w:numFmt w:val="bullet"/>
      <w:lvlText w:val="o"/>
      <w:lvlJc w:val="left"/>
      <w:pPr>
        <w:tabs>
          <w:tab w:val="num" w:pos="3948"/>
        </w:tabs>
        <w:ind w:left="3948" w:hanging="360"/>
      </w:pPr>
      <w:rPr>
        <w:rFonts w:ascii="Courier New" w:hAnsi="Courier New" w:hint="default"/>
      </w:rPr>
    </w:lvl>
    <w:lvl w:ilvl="5" w:tplc="04160005" w:tentative="1">
      <w:start w:val="1"/>
      <w:numFmt w:val="bullet"/>
      <w:lvlText w:val=""/>
      <w:lvlJc w:val="left"/>
      <w:pPr>
        <w:tabs>
          <w:tab w:val="num" w:pos="4668"/>
        </w:tabs>
        <w:ind w:left="4668" w:hanging="360"/>
      </w:pPr>
      <w:rPr>
        <w:rFonts w:ascii="Wingdings" w:hAnsi="Wingdings" w:hint="default"/>
      </w:rPr>
    </w:lvl>
    <w:lvl w:ilvl="6" w:tplc="04160001" w:tentative="1">
      <w:start w:val="1"/>
      <w:numFmt w:val="bullet"/>
      <w:lvlText w:val=""/>
      <w:lvlJc w:val="left"/>
      <w:pPr>
        <w:tabs>
          <w:tab w:val="num" w:pos="5388"/>
        </w:tabs>
        <w:ind w:left="5388" w:hanging="360"/>
      </w:pPr>
      <w:rPr>
        <w:rFonts w:ascii="Symbol" w:hAnsi="Symbol" w:hint="default"/>
      </w:rPr>
    </w:lvl>
    <w:lvl w:ilvl="7" w:tplc="04160003" w:tentative="1">
      <w:start w:val="1"/>
      <w:numFmt w:val="bullet"/>
      <w:lvlText w:val="o"/>
      <w:lvlJc w:val="left"/>
      <w:pPr>
        <w:tabs>
          <w:tab w:val="num" w:pos="6108"/>
        </w:tabs>
        <w:ind w:left="6108" w:hanging="360"/>
      </w:pPr>
      <w:rPr>
        <w:rFonts w:ascii="Courier New" w:hAnsi="Courier New" w:hint="default"/>
      </w:rPr>
    </w:lvl>
    <w:lvl w:ilvl="8" w:tplc="04160005"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2F4D5B1C"/>
    <w:multiLevelType w:val="singleLevel"/>
    <w:tmpl w:val="0416000F"/>
    <w:lvl w:ilvl="0">
      <w:start w:val="1"/>
      <w:numFmt w:val="decimal"/>
      <w:lvlText w:val="%1."/>
      <w:lvlJc w:val="left"/>
      <w:pPr>
        <w:tabs>
          <w:tab w:val="num" w:pos="360"/>
        </w:tabs>
        <w:ind w:left="360" w:hanging="360"/>
      </w:pPr>
      <w:rPr>
        <w:rFonts w:hint="default"/>
      </w:rPr>
    </w:lvl>
  </w:abstractNum>
  <w:abstractNum w:abstractNumId="8" w15:restartNumberingAfterBreak="0">
    <w:nsid w:val="3C154102"/>
    <w:multiLevelType w:val="multilevel"/>
    <w:tmpl w:val="41468DFC"/>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26D1085"/>
    <w:multiLevelType w:val="hybridMultilevel"/>
    <w:tmpl w:val="74126F0A"/>
    <w:lvl w:ilvl="0" w:tplc="B69AEA7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0" w15:restartNumberingAfterBreak="0">
    <w:nsid w:val="4E500B41"/>
    <w:multiLevelType w:val="hybridMultilevel"/>
    <w:tmpl w:val="7C68196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27D19EF"/>
    <w:multiLevelType w:val="hybridMultilevel"/>
    <w:tmpl w:val="E472A3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5AB1B3E"/>
    <w:multiLevelType w:val="multilevel"/>
    <w:tmpl w:val="B54EE35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663389E"/>
    <w:multiLevelType w:val="hybridMultilevel"/>
    <w:tmpl w:val="763EB48A"/>
    <w:lvl w:ilvl="0" w:tplc="D1C4F436">
      <w:start w:val="1"/>
      <w:numFmt w:val="lowerLetter"/>
      <w:lvlText w:val="%1)"/>
      <w:lvlJc w:val="left"/>
      <w:pPr>
        <w:ind w:left="1069" w:hanging="36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14" w15:restartNumberingAfterBreak="0">
    <w:nsid w:val="6E3E01C8"/>
    <w:multiLevelType w:val="hybridMultilevel"/>
    <w:tmpl w:val="CACC8E06"/>
    <w:lvl w:ilvl="0" w:tplc="C24C56D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15:restartNumberingAfterBreak="0">
    <w:nsid w:val="73BB255E"/>
    <w:multiLevelType w:val="hybridMultilevel"/>
    <w:tmpl w:val="42DC58A0"/>
    <w:lvl w:ilvl="0" w:tplc="B80E723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6" w15:restartNumberingAfterBreak="0">
    <w:nsid w:val="760D2CC4"/>
    <w:multiLevelType w:val="hybridMultilevel"/>
    <w:tmpl w:val="3DE27330"/>
    <w:lvl w:ilvl="0" w:tplc="2AE05DC2">
      <w:start w:val="1"/>
      <w:numFmt w:val="decimal"/>
      <w:pStyle w:val="Ttulo1"/>
      <w:lvlText w:val="%1."/>
      <w:lvlJc w:val="left"/>
      <w:pPr>
        <w:ind w:left="1776" w:hanging="360"/>
      </w:pPr>
      <w:rPr>
        <w:rFonts w:hint="default"/>
      </w:rPr>
    </w:lvl>
    <w:lvl w:ilvl="1" w:tplc="04160019">
      <w:start w:val="1"/>
      <w:numFmt w:val="lowerLetter"/>
      <w:pStyle w:val="Ttulo2"/>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pStyle w:val="Ttulo6"/>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77EF5218"/>
    <w:multiLevelType w:val="multilevel"/>
    <w:tmpl w:val="2FDEC91C"/>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B85690C"/>
    <w:multiLevelType w:val="hybridMultilevel"/>
    <w:tmpl w:val="06EA78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74387899">
    <w:abstractNumId w:val="16"/>
  </w:num>
  <w:num w:numId="2" w16cid:durableId="1214391000">
    <w:abstractNumId w:val="6"/>
  </w:num>
  <w:num w:numId="3" w16cid:durableId="1646885515">
    <w:abstractNumId w:val="0"/>
  </w:num>
  <w:num w:numId="4" w16cid:durableId="1898125383">
    <w:abstractNumId w:val="7"/>
  </w:num>
  <w:num w:numId="5" w16cid:durableId="141971903">
    <w:abstractNumId w:val="18"/>
  </w:num>
  <w:num w:numId="6" w16cid:durableId="1589575845">
    <w:abstractNumId w:val="16"/>
  </w:num>
  <w:num w:numId="7" w16cid:durableId="1455564804">
    <w:abstractNumId w:val="16"/>
  </w:num>
  <w:num w:numId="8" w16cid:durableId="1492286463">
    <w:abstractNumId w:val="16"/>
  </w:num>
  <w:num w:numId="9" w16cid:durableId="1041055875">
    <w:abstractNumId w:val="11"/>
  </w:num>
  <w:num w:numId="10" w16cid:durableId="789592828">
    <w:abstractNumId w:val="16"/>
  </w:num>
  <w:num w:numId="11" w16cid:durableId="275869854">
    <w:abstractNumId w:val="16"/>
  </w:num>
  <w:num w:numId="12" w16cid:durableId="620458375">
    <w:abstractNumId w:val="16"/>
  </w:num>
  <w:num w:numId="13" w16cid:durableId="296229162">
    <w:abstractNumId w:val="14"/>
  </w:num>
  <w:num w:numId="14" w16cid:durableId="82798093">
    <w:abstractNumId w:val="15"/>
  </w:num>
  <w:num w:numId="15" w16cid:durableId="1178689461">
    <w:abstractNumId w:val="9"/>
  </w:num>
  <w:num w:numId="16" w16cid:durableId="2106420665">
    <w:abstractNumId w:val="1"/>
  </w:num>
  <w:num w:numId="17" w16cid:durableId="303848894">
    <w:abstractNumId w:val="5"/>
  </w:num>
  <w:num w:numId="18" w16cid:durableId="76903037">
    <w:abstractNumId w:val="3"/>
  </w:num>
  <w:num w:numId="19" w16cid:durableId="1778021136">
    <w:abstractNumId w:val="2"/>
  </w:num>
  <w:num w:numId="20" w16cid:durableId="121385775">
    <w:abstractNumId w:val="12"/>
  </w:num>
  <w:num w:numId="21" w16cid:durableId="1546256852">
    <w:abstractNumId w:val="4"/>
  </w:num>
  <w:num w:numId="22" w16cid:durableId="1451976307">
    <w:abstractNumId w:val="8"/>
  </w:num>
  <w:num w:numId="23" w16cid:durableId="500588187">
    <w:abstractNumId w:val="17"/>
  </w:num>
  <w:num w:numId="24" w16cid:durableId="791553101">
    <w:abstractNumId w:val="10"/>
  </w:num>
  <w:num w:numId="25" w16cid:durableId="1773888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1274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35819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269E"/>
    <w:rsid w:val="00007D98"/>
    <w:rsid w:val="00007F49"/>
    <w:rsid w:val="0001202D"/>
    <w:rsid w:val="0001295F"/>
    <w:rsid w:val="000239A1"/>
    <w:rsid w:val="00026359"/>
    <w:rsid w:val="00027191"/>
    <w:rsid w:val="00033AD8"/>
    <w:rsid w:val="00035CA4"/>
    <w:rsid w:val="00041417"/>
    <w:rsid w:val="00041F78"/>
    <w:rsid w:val="000425D5"/>
    <w:rsid w:val="0004319E"/>
    <w:rsid w:val="00043E11"/>
    <w:rsid w:val="00043EB2"/>
    <w:rsid w:val="00043F9C"/>
    <w:rsid w:val="00043FA7"/>
    <w:rsid w:val="000470AA"/>
    <w:rsid w:val="00047628"/>
    <w:rsid w:val="00053D3F"/>
    <w:rsid w:val="00053EF3"/>
    <w:rsid w:val="00054ED7"/>
    <w:rsid w:val="00056E9B"/>
    <w:rsid w:val="00060A08"/>
    <w:rsid w:val="00061A9E"/>
    <w:rsid w:val="00066438"/>
    <w:rsid w:val="000709F8"/>
    <w:rsid w:val="000722B5"/>
    <w:rsid w:val="00072527"/>
    <w:rsid w:val="00075E19"/>
    <w:rsid w:val="00076326"/>
    <w:rsid w:val="00076966"/>
    <w:rsid w:val="00080570"/>
    <w:rsid w:val="00080647"/>
    <w:rsid w:val="00081D30"/>
    <w:rsid w:val="0008609B"/>
    <w:rsid w:val="0008706F"/>
    <w:rsid w:val="00090E0F"/>
    <w:rsid w:val="00092FE4"/>
    <w:rsid w:val="0009421C"/>
    <w:rsid w:val="000960EE"/>
    <w:rsid w:val="000A0F81"/>
    <w:rsid w:val="000A1F93"/>
    <w:rsid w:val="000A3618"/>
    <w:rsid w:val="000A4B6B"/>
    <w:rsid w:val="000A56D7"/>
    <w:rsid w:val="000B1972"/>
    <w:rsid w:val="000B2FF9"/>
    <w:rsid w:val="000B3178"/>
    <w:rsid w:val="000B3184"/>
    <w:rsid w:val="000B3A80"/>
    <w:rsid w:val="000B73D8"/>
    <w:rsid w:val="000C216B"/>
    <w:rsid w:val="000D03A9"/>
    <w:rsid w:val="000D1D60"/>
    <w:rsid w:val="000D2746"/>
    <w:rsid w:val="000D391E"/>
    <w:rsid w:val="000D4BA1"/>
    <w:rsid w:val="000E178B"/>
    <w:rsid w:val="000E1821"/>
    <w:rsid w:val="000E3331"/>
    <w:rsid w:val="000E7613"/>
    <w:rsid w:val="000F1E9C"/>
    <w:rsid w:val="00106A83"/>
    <w:rsid w:val="00106AC4"/>
    <w:rsid w:val="00107E15"/>
    <w:rsid w:val="001108B4"/>
    <w:rsid w:val="001140BD"/>
    <w:rsid w:val="00114AAC"/>
    <w:rsid w:val="00115745"/>
    <w:rsid w:val="00122A0E"/>
    <w:rsid w:val="0012700B"/>
    <w:rsid w:val="00127762"/>
    <w:rsid w:val="001326B9"/>
    <w:rsid w:val="00132EFC"/>
    <w:rsid w:val="00137137"/>
    <w:rsid w:val="00137794"/>
    <w:rsid w:val="0014091C"/>
    <w:rsid w:val="00141718"/>
    <w:rsid w:val="00142F73"/>
    <w:rsid w:val="0014477A"/>
    <w:rsid w:val="00146686"/>
    <w:rsid w:val="00146E5B"/>
    <w:rsid w:val="00147240"/>
    <w:rsid w:val="001477E0"/>
    <w:rsid w:val="00147E2B"/>
    <w:rsid w:val="001515D9"/>
    <w:rsid w:val="00152C81"/>
    <w:rsid w:val="00154A3C"/>
    <w:rsid w:val="00154F38"/>
    <w:rsid w:val="00162B80"/>
    <w:rsid w:val="001733AE"/>
    <w:rsid w:val="00175DFE"/>
    <w:rsid w:val="00180689"/>
    <w:rsid w:val="00183357"/>
    <w:rsid w:val="00184874"/>
    <w:rsid w:val="001860EC"/>
    <w:rsid w:val="001865D2"/>
    <w:rsid w:val="001905FD"/>
    <w:rsid w:val="00191CEA"/>
    <w:rsid w:val="001923D9"/>
    <w:rsid w:val="00193B05"/>
    <w:rsid w:val="00195487"/>
    <w:rsid w:val="00196A6A"/>
    <w:rsid w:val="00197C70"/>
    <w:rsid w:val="001A0C19"/>
    <w:rsid w:val="001A2915"/>
    <w:rsid w:val="001A321E"/>
    <w:rsid w:val="001A688E"/>
    <w:rsid w:val="001B0088"/>
    <w:rsid w:val="001B1DA9"/>
    <w:rsid w:val="001B22EB"/>
    <w:rsid w:val="001B4F7F"/>
    <w:rsid w:val="001C257B"/>
    <w:rsid w:val="001C46E3"/>
    <w:rsid w:val="001C4FE0"/>
    <w:rsid w:val="001C5FA7"/>
    <w:rsid w:val="001C7C41"/>
    <w:rsid w:val="001D3173"/>
    <w:rsid w:val="001D4307"/>
    <w:rsid w:val="001D7C00"/>
    <w:rsid w:val="001E035F"/>
    <w:rsid w:val="001E5DB5"/>
    <w:rsid w:val="001E696F"/>
    <w:rsid w:val="001E6E68"/>
    <w:rsid w:val="001E784E"/>
    <w:rsid w:val="001E7E22"/>
    <w:rsid w:val="001F066F"/>
    <w:rsid w:val="001F2960"/>
    <w:rsid w:val="001F37DD"/>
    <w:rsid w:val="001F6FA4"/>
    <w:rsid w:val="002051DE"/>
    <w:rsid w:val="0021535E"/>
    <w:rsid w:val="00223A64"/>
    <w:rsid w:val="00225AA1"/>
    <w:rsid w:val="002338EC"/>
    <w:rsid w:val="00233E67"/>
    <w:rsid w:val="00237AB5"/>
    <w:rsid w:val="00244ACE"/>
    <w:rsid w:val="00247575"/>
    <w:rsid w:val="002538F5"/>
    <w:rsid w:val="00254CEB"/>
    <w:rsid w:val="0025559A"/>
    <w:rsid w:val="0026269F"/>
    <w:rsid w:val="002632DA"/>
    <w:rsid w:val="002636E1"/>
    <w:rsid w:val="00263E2A"/>
    <w:rsid w:val="00265F54"/>
    <w:rsid w:val="0027105E"/>
    <w:rsid w:val="0027411A"/>
    <w:rsid w:val="00280C36"/>
    <w:rsid w:val="00281DAB"/>
    <w:rsid w:val="00283FDF"/>
    <w:rsid w:val="002851CE"/>
    <w:rsid w:val="002870E0"/>
    <w:rsid w:val="00294CEE"/>
    <w:rsid w:val="00294DF7"/>
    <w:rsid w:val="00296580"/>
    <w:rsid w:val="002A2F62"/>
    <w:rsid w:val="002B2047"/>
    <w:rsid w:val="002B2F4F"/>
    <w:rsid w:val="002B38D6"/>
    <w:rsid w:val="002B4CA4"/>
    <w:rsid w:val="002B4F12"/>
    <w:rsid w:val="002B5F9C"/>
    <w:rsid w:val="002B7F46"/>
    <w:rsid w:val="002C37D9"/>
    <w:rsid w:val="002C4461"/>
    <w:rsid w:val="002C4688"/>
    <w:rsid w:val="002C5B03"/>
    <w:rsid w:val="002C6CDF"/>
    <w:rsid w:val="002C7CB2"/>
    <w:rsid w:val="002D2DD6"/>
    <w:rsid w:val="002D634B"/>
    <w:rsid w:val="002D6A53"/>
    <w:rsid w:val="002D7B0A"/>
    <w:rsid w:val="002E6AF3"/>
    <w:rsid w:val="002F0465"/>
    <w:rsid w:val="002F0B54"/>
    <w:rsid w:val="002F26D0"/>
    <w:rsid w:val="002F4179"/>
    <w:rsid w:val="002F535C"/>
    <w:rsid w:val="0030781E"/>
    <w:rsid w:val="0031108B"/>
    <w:rsid w:val="00327A2F"/>
    <w:rsid w:val="003340A9"/>
    <w:rsid w:val="00342F2F"/>
    <w:rsid w:val="003445DD"/>
    <w:rsid w:val="003517DF"/>
    <w:rsid w:val="00352EAF"/>
    <w:rsid w:val="00354E8D"/>
    <w:rsid w:val="003572AD"/>
    <w:rsid w:val="003572BB"/>
    <w:rsid w:val="0035790E"/>
    <w:rsid w:val="00365DE7"/>
    <w:rsid w:val="00370929"/>
    <w:rsid w:val="00372133"/>
    <w:rsid w:val="0037409C"/>
    <w:rsid w:val="00381E10"/>
    <w:rsid w:val="003843B1"/>
    <w:rsid w:val="0038597E"/>
    <w:rsid w:val="003927DB"/>
    <w:rsid w:val="00393F3A"/>
    <w:rsid w:val="003A2DF8"/>
    <w:rsid w:val="003A68D4"/>
    <w:rsid w:val="003B0E90"/>
    <w:rsid w:val="003B1D2B"/>
    <w:rsid w:val="003B29A6"/>
    <w:rsid w:val="003B72AB"/>
    <w:rsid w:val="003C2483"/>
    <w:rsid w:val="003C318F"/>
    <w:rsid w:val="003D0140"/>
    <w:rsid w:val="003D0D13"/>
    <w:rsid w:val="003D1C9C"/>
    <w:rsid w:val="003D5A60"/>
    <w:rsid w:val="003E3118"/>
    <w:rsid w:val="003E4C71"/>
    <w:rsid w:val="003E7E30"/>
    <w:rsid w:val="003F10C3"/>
    <w:rsid w:val="003F2F83"/>
    <w:rsid w:val="003F6940"/>
    <w:rsid w:val="003F7E89"/>
    <w:rsid w:val="004022E8"/>
    <w:rsid w:val="004055FF"/>
    <w:rsid w:val="0041138A"/>
    <w:rsid w:val="00413B5A"/>
    <w:rsid w:val="00414269"/>
    <w:rsid w:val="00416C35"/>
    <w:rsid w:val="00420A01"/>
    <w:rsid w:val="00423906"/>
    <w:rsid w:val="004252F2"/>
    <w:rsid w:val="00425FDA"/>
    <w:rsid w:val="0043166F"/>
    <w:rsid w:val="0043305D"/>
    <w:rsid w:val="00433618"/>
    <w:rsid w:val="004356A0"/>
    <w:rsid w:val="00442C78"/>
    <w:rsid w:val="00455257"/>
    <w:rsid w:val="00455758"/>
    <w:rsid w:val="00455CF1"/>
    <w:rsid w:val="004634C7"/>
    <w:rsid w:val="004642A9"/>
    <w:rsid w:val="00464869"/>
    <w:rsid w:val="00464DA2"/>
    <w:rsid w:val="0047000D"/>
    <w:rsid w:val="00471026"/>
    <w:rsid w:val="00471137"/>
    <w:rsid w:val="00471B53"/>
    <w:rsid w:val="0047671B"/>
    <w:rsid w:val="004775A1"/>
    <w:rsid w:val="00483A5D"/>
    <w:rsid w:val="0048719D"/>
    <w:rsid w:val="0049037F"/>
    <w:rsid w:val="0049421A"/>
    <w:rsid w:val="004959C8"/>
    <w:rsid w:val="00495D07"/>
    <w:rsid w:val="004A5B33"/>
    <w:rsid w:val="004A6AD9"/>
    <w:rsid w:val="004A6DDC"/>
    <w:rsid w:val="004A7FCE"/>
    <w:rsid w:val="004B1A7D"/>
    <w:rsid w:val="004C2DD8"/>
    <w:rsid w:val="004C5F53"/>
    <w:rsid w:val="004D3971"/>
    <w:rsid w:val="004D3C9A"/>
    <w:rsid w:val="004D3DB6"/>
    <w:rsid w:val="004D577C"/>
    <w:rsid w:val="004E05EB"/>
    <w:rsid w:val="004E1618"/>
    <w:rsid w:val="004E23C4"/>
    <w:rsid w:val="004F5274"/>
    <w:rsid w:val="004F53B7"/>
    <w:rsid w:val="005001AA"/>
    <w:rsid w:val="00501807"/>
    <w:rsid w:val="00503420"/>
    <w:rsid w:val="00503BC3"/>
    <w:rsid w:val="005048FC"/>
    <w:rsid w:val="00506050"/>
    <w:rsid w:val="00507DA5"/>
    <w:rsid w:val="005110FC"/>
    <w:rsid w:val="00511C18"/>
    <w:rsid w:val="00515199"/>
    <w:rsid w:val="00515362"/>
    <w:rsid w:val="00520E79"/>
    <w:rsid w:val="00520F13"/>
    <w:rsid w:val="00521571"/>
    <w:rsid w:val="00521688"/>
    <w:rsid w:val="00525B5D"/>
    <w:rsid w:val="00527278"/>
    <w:rsid w:val="0052733A"/>
    <w:rsid w:val="00527A08"/>
    <w:rsid w:val="005308F7"/>
    <w:rsid w:val="0053233D"/>
    <w:rsid w:val="00532625"/>
    <w:rsid w:val="00536CAB"/>
    <w:rsid w:val="00537FB1"/>
    <w:rsid w:val="00540F27"/>
    <w:rsid w:val="005627B9"/>
    <w:rsid w:val="00571D84"/>
    <w:rsid w:val="00574887"/>
    <w:rsid w:val="005842CD"/>
    <w:rsid w:val="00585873"/>
    <w:rsid w:val="00585E25"/>
    <w:rsid w:val="00586610"/>
    <w:rsid w:val="005902E3"/>
    <w:rsid w:val="00594C40"/>
    <w:rsid w:val="00594E89"/>
    <w:rsid w:val="005970B3"/>
    <w:rsid w:val="00597211"/>
    <w:rsid w:val="005A3381"/>
    <w:rsid w:val="005A582E"/>
    <w:rsid w:val="005A7AA3"/>
    <w:rsid w:val="005B141F"/>
    <w:rsid w:val="005B1B8C"/>
    <w:rsid w:val="005B3DD9"/>
    <w:rsid w:val="005C0174"/>
    <w:rsid w:val="005C2E00"/>
    <w:rsid w:val="005C4185"/>
    <w:rsid w:val="005C5AC9"/>
    <w:rsid w:val="005C77AC"/>
    <w:rsid w:val="005D0A49"/>
    <w:rsid w:val="005D0C73"/>
    <w:rsid w:val="005D1433"/>
    <w:rsid w:val="005D1AB0"/>
    <w:rsid w:val="005D1F3B"/>
    <w:rsid w:val="005D324D"/>
    <w:rsid w:val="005D3E7C"/>
    <w:rsid w:val="005D5272"/>
    <w:rsid w:val="005D61F2"/>
    <w:rsid w:val="005D7D9C"/>
    <w:rsid w:val="005E0CCD"/>
    <w:rsid w:val="005E0F99"/>
    <w:rsid w:val="005E12F8"/>
    <w:rsid w:val="005E3E0C"/>
    <w:rsid w:val="005E4BB3"/>
    <w:rsid w:val="005F2D73"/>
    <w:rsid w:val="005F2EB0"/>
    <w:rsid w:val="005F4175"/>
    <w:rsid w:val="005F73E4"/>
    <w:rsid w:val="005F752D"/>
    <w:rsid w:val="00601B34"/>
    <w:rsid w:val="00602D8E"/>
    <w:rsid w:val="00605776"/>
    <w:rsid w:val="00606E28"/>
    <w:rsid w:val="006073D8"/>
    <w:rsid w:val="00607BDE"/>
    <w:rsid w:val="00607CCD"/>
    <w:rsid w:val="00610ECD"/>
    <w:rsid w:val="00611718"/>
    <w:rsid w:val="00612D7B"/>
    <w:rsid w:val="00615A7F"/>
    <w:rsid w:val="00616B32"/>
    <w:rsid w:val="0062192D"/>
    <w:rsid w:val="006234C6"/>
    <w:rsid w:val="006235F8"/>
    <w:rsid w:val="00623A5E"/>
    <w:rsid w:val="00631433"/>
    <w:rsid w:val="00632AE9"/>
    <w:rsid w:val="00633821"/>
    <w:rsid w:val="00635A8C"/>
    <w:rsid w:val="0064084E"/>
    <w:rsid w:val="00645D3B"/>
    <w:rsid w:val="0065248F"/>
    <w:rsid w:val="00656F68"/>
    <w:rsid w:val="00660C57"/>
    <w:rsid w:val="0066586F"/>
    <w:rsid w:val="0067111B"/>
    <w:rsid w:val="00671201"/>
    <w:rsid w:val="006720EE"/>
    <w:rsid w:val="0067466B"/>
    <w:rsid w:val="006772A2"/>
    <w:rsid w:val="00684B01"/>
    <w:rsid w:val="006924B9"/>
    <w:rsid w:val="00694B78"/>
    <w:rsid w:val="006952FB"/>
    <w:rsid w:val="00696DDB"/>
    <w:rsid w:val="006A1209"/>
    <w:rsid w:val="006A12EB"/>
    <w:rsid w:val="006A2767"/>
    <w:rsid w:val="006A3A49"/>
    <w:rsid w:val="006B2B5E"/>
    <w:rsid w:val="006B71CE"/>
    <w:rsid w:val="006C64D5"/>
    <w:rsid w:val="006C6817"/>
    <w:rsid w:val="006D072B"/>
    <w:rsid w:val="006D0D01"/>
    <w:rsid w:val="006D0DA5"/>
    <w:rsid w:val="006D2DB8"/>
    <w:rsid w:val="006D6C3F"/>
    <w:rsid w:val="006D7014"/>
    <w:rsid w:val="006D732D"/>
    <w:rsid w:val="006E0979"/>
    <w:rsid w:val="006E13CB"/>
    <w:rsid w:val="006E19C4"/>
    <w:rsid w:val="006E7DEE"/>
    <w:rsid w:val="006F3EA8"/>
    <w:rsid w:val="006F425B"/>
    <w:rsid w:val="006F639C"/>
    <w:rsid w:val="006F706B"/>
    <w:rsid w:val="00701BED"/>
    <w:rsid w:val="007052DE"/>
    <w:rsid w:val="0070637B"/>
    <w:rsid w:val="00711D04"/>
    <w:rsid w:val="00714749"/>
    <w:rsid w:val="0071568E"/>
    <w:rsid w:val="007257AE"/>
    <w:rsid w:val="00725995"/>
    <w:rsid w:val="0072736C"/>
    <w:rsid w:val="007304F5"/>
    <w:rsid w:val="007347CC"/>
    <w:rsid w:val="007347FC"/>
    <w:rsid w:val="00735771"/>
    <w:rsid w:val="00736741"/>
    <w:rsid w:val="00744D28"/>
    <w:rsid w:val="00745A5B"/>
    <w:rsid w:val="007506BF"/>
    <w:rsid w:val="00753615"/>
    <w:rsid w:val="00753844"/>
    <w:rsid w:val="007545AB"/>
    <w:rsid w:val="00755BAD"/>
    <w:rsid w:val="00755C15"/>
    <w:rsid w:val="007613BB"/>
    <w:rsid w:val="007639C2"/>
    <w:rsid w:val="00765D56"/>
    <w:rsid w:val="00766480"/>
    <w:rsid w:val="00767E3A"/>
    <w:rsid w:val="00777F76"/>
    <w:rsid w:val="0078089E"/>
    <w:rsid w:val="00781AB6"/>
    <w:rsid w:val="00787740"/>
    <w:rsid w:val="0078780F"/>
    <w:rsid w:val="0079457E"/>
    <w:rsid w:val="0079541C"/>
    <w:rsid w:val="00797CDA"/>
    <w:rsid w:val="007A2485"/>
    <w:rsid w:val="007A5AD1"/>
    <w:rsid w:val="007B666F"/>
    <w:rsid w:val="007C4F1A"/>
    <w:rsid w:val="007C6EAF"/>
    <w:rsid w:val="007D446C"/>
    <w:rsid w:val="007D73EA"/>
    <w:rsid w:val="007E06A1"/>
    <w:rsid w:val="007E1C4D"/>
    <w:rsid w:val="007E64D0"/>
    <w:rsid w:val="007F46B3"/>
    <w:rsid w:val="007F5270"/>
    <w:rsid w:val="007F7466"/>
    <w:rsid w:val="00802527"/>
    <w:rsid w:val="008049A1"/>
    <w:rsid w:val="00804AA0"/>
    <w:rsid w:val="00804EF1"/>
    <w:rsid w:val="00811028"/>
    <w:rsid w:val="00814A01"/>
    <w:rsid w:val="00814E93"/>
    <w:rsid w:val="0082010A"/>
    <w:rsid w:val="00821922"/>
    <w:rsid w:val="00822B16"/>
    <w:rsid w:val="0083178D"/>
    <w:rsid w:val="00831D91"/>
    <w:rsid w:val="00835546"/>
    <w:rsid w:val="00842B63"/>
    <w:rsid w:val="008436E0"/>
    <w:rsid w:val="00846020"/>
    <w:rsid w:val="00847314"/>
    <w:rsid w:val="008474DA"/>
    <w:rsid w:val="0085304F"/>
    <w:rsid w:val="00854292"/>
    <w:rsid w:val="00857723"/>
    <w:rsid w:val="00857731"/>
    <w:rsid w:val="00857907"/>
    <w:rsid w:val="008602E0"/>
    <w:rsid w:val="00861497"/>
    <w:rsid w:val="00870DD5"/>
    <w:rsid w:val="00872BA3"/>
    <w:rsid w:val="00873B44"/>
    <w:rsid w:val="00873D53"/>
    <w:rsid w:val="00874115"/>
    <w:rsid w:val="008743BD"/>
    <w:rsid w:val="00876C06"/>
    <w:rsid w:val="00881792"/>
    <w:rsid w:val="00884A0E"/>
    <w:rsid w:val="0088678F"/>
    <w:rsid w:val="0089051B"/>
    <w:rsid w:val="00894098"/>
    <w:rsid w:val="00894FD8"/>
    <w:rsid w:val="008974A5"/>
    <w:rsid w:val="008B2268"/>
    <w:rsid w:val="008B30D6"/>
    <w:rsid w:val="008B36CE"/>
    <w:rsid w:val="008B4170"/>
    <w:rsid w:val="008C2A12"/>
    <w:rsid w:val="008C3215"/>
    <w:rsid w:val="008D27E2"/>
    <w:rsid w:val="008D3EC8"/>
    <w:rsid w:val="008D60BB"/>
    <w:rsid w:val="008D61B3"/>
    <w:rsid w:val="008D6D66"/>
    <w:rsid w:val="008E33B1"/>
    <w:rsid w:val="008E4CC2"/>
    <w:rsid w:val="008E6015"/>
    <w:rsid w:val="008E7179"/>
    <w:rsid w:val="008F1904"/>
    <w:rsid w:val="008F43FD"/>
    <w:rsid w:val="008F540F"/>
    <w:rsid w:val="008F6465"/>
    <w:rsid w:val="00901C83"/>
    <w:rsid w:val="00904A16"/>
    <w:rsid w:val="00904B92"/>
    <w:rsid w:val="009056AC"/>
    <w:rsid w:val="00907A33"/>
    <w:rsid w:val="00912069"/>
    <w:rsid w:val="0091397C"/>
    <w:rsid w:val="00916104"/>
    <w:rsid w:val="00916F91"/>
    <w:rsid w:val="00922E08"/>
    <w:rsid w:val="00922FA0"/>
    <w:rsid w:val="009254D4"/>
    <w:rsid w:val="009258D2"/>
    <w:rsid w:val="009276A9"/>
    <w:rsid w:val="00927DC3"/>
    <w:rsid w:val="00937915"/>
    <w:rsid w:val="00941313"/>
    <w:rsid w:val="00947FF8"/>
    <w:rsid w:val="009502CC"/>
    <w:rsid w:val="00951B16"/>
    <w:rsid w:val="00951CCD"/>
    <w:rsid w:val="00955DAA"/>
    <w:rsid w:val="00955E59"/>
    <w:rsid w:val="009621A7"/>
    <w:rsid w:val="009661DC"/>
    <w:rsid w:val="00966A4C"/>
    <w:rsid w:val="0097258E"/>
    <w:rsid w:val="00974427"/>
    <w:rsid w:val="00974D65"/>
    <w:rsid w:val="009759C7"/>
    <w:rsid w:val="00976A3C"/>
    <w:rsid w:val="0098058B"/>
    <w:rsid w:val="00982299"/>
    <w:rsid w:val="009866B6"/>
    <w:rsid w:val="00990C79"/>
    <w:rsid w:val="00994753"/>
    <w:rsid w:val="009963F9"/>
    <w:rsid w:val="00997B42"/>
    <w:rsid w:val="009A0265"/>
    <w:rsid w:val="009A1D39"/>
    <w:rsid w:val="009A3180"/>
    <w:rsid w:val="009A44A5"/>
    <w:rsid w:val="009B114D"/>
    <w:rsid w:val="009B13CC"/>
    <w:rsid w:val="009B1E98"/>
    <w:rsid w:val="009B30C6"/>
    <w:rsid w:val="009B6802"/>
    <w:rsid w:val="009B69DD"/>
    <w:rsid w:val="009C3B71"/>
    <w:rsid w:val="009C49FF"/>
    <w:rsid w:val="009C56B4"/>
    <w:rsid w:val="009C5A7E"/>
    <w:rsid w:val="009C661B"/>
    <w:rsid w:val="009C690C"/>
    <w:rsid w:val="009D176E"/>
    <w:rsid w:val="009D26FF"/>
    <w:rsid w:val="009D3BC0"/>
    <w:rsid w:val="009D421D"/>
    <w:rsid w:val="009D5191"/>
    <w:rsid w:val="009D6D1C"/>
    <w:rsid w:val="009D6F27"/>
    <w:rsid w:val="009E0E22"/>
    <w:rsid w:val="009E0EB9"/>
    <w:rsid w:val="009E13F9"/>
    <w:rsid w:val="009E19E9"/>
    <w:rsid w:val="009F370D"/>
    <w:rsid w:val="009F73C2"/>
    <w:rsid w:val="00A0420E"/>
    <w:rsid w:val="00A06C5E"/>
    <w:rsid w:val="00A07E77"/>
    <w:rsid w:val="00A1199B"/>
    <w:rsid w:val="00A12850"/>
    <w:rsid w:val="00A13EF8"/>
    <w:rsid w:val="00A15633"/>
    <w:rsid w:val="00A167F0"/>
    <w:rsid w:val="00A23994"/>
    <w:rsid w:val="00A23A22"/>
    <w:rsid w:val="00A25491"/>
    <w:rsid w:val="00A34C6C"/>
    <w:rsid w:val="00A37157"/>
    <w:rsid w:val="00A439DC"/>
    <w:rsid w:val="00A44B23"/>
    <w:rsid w:val="00A53CBC"/>
    <w:rsid w:val="00A5433F"/>
    <w:rsid w:val="00A57747"/>
    <w:rsid w:val="00A6351D"/>
    <w:rsid w:val="00A67A77"/>
    <w:rsid w:val="00A71E81"/>
    <w:rsid w:val="00A733D7"/>
    <w:rsid w:val="00A745AF"/>
    <w:rsid w:val="00A76595"/>
    <w:rsid w:val="00A77FC9"/>
    <w:rsid w:val="00A81232"/>
    <w:rsid w:val="00A91A74"/>
    <w:rsid w:val="00A91AAE"/>
    <w:rsid w:val="00A9454E"/>
    <w:rsid w:val="00A96B0E"/>
    <w:rsid w:val="00AA098D"/>
    <w:rsid w:val="00AA3C0E"/>
    <w:rsid w:val="00AA6D72"/>
    <w:rsid w:val="00AB1374"/>
    <w:rsid w:val="00AB355C"/>
    <w:rsid w:val="00AB4D68"/>
    <w:rsid w:val="00AB4F6D"/>
    <w:rsid w:val="00AB5839"/>
    <w:rsid w:val="00AC642F"/>
    <w:rsid w:val="00AC6A18"/>
    <w:rsid w:val="00AD1153"/>
    <w:rsid w:val="00AD1CE7"/>
    <w:rsid w:val="00AD5C0F"/>
    <w:rsid w:val="00AE0DED"/>
    <w:rsid w:val="00AE612D"/>
    <w:rsid w:val="00AF1323"/>
    <w:rsid w:val="00AF2A14"/>
    <w:rsid w:val="00AF7AC4"/>
    <w:rsid w:val="00B02E57"/>
    <w:rsid w:val="00B11662"/>
    <w:rsid w:val="00B14BCD"/>
    <w:rsid w:val="00B22ABA"/>
    <w:rsid w:val="00B23B4A"/>
    <w:rsid w:val="00B23D96"/>
    <w:rsid w:val="00B309DC"/>
    <w:rsid w:val="00B32F0D"/>
    <w:rsid w:val="00B335D8"/>
    <w:rsid w:val="00B34E17"/>
    <w:rsid w:val="00B35374"/>
    <w:rsid w:val="00B362B7"/>
    <w:rsid w:val="00B45E62"/>
    <w:rsid w:val="00B47F4E"/>
    <w:rsid w:val="00B57A50"/>
    <w:rsid w:val="00B60201"/>
    <w:rsid w:val="00B62067"/>
    <w:rsid w:val="00B70CC3"/>
    <w:rsid w:val="00B7134A"/>
    <w:rsid w:val="00B7261E"/>
    <w:rsid w:val="00B7617C"/>
    <w:rsid w:val="00B8178F"/>
    <w:rsid w:val="00B8208B"/>
    <w:rsid w:val="00B82438"/>
    <w:rsid w:val="00B824D6"/>
    <w:rsid w:val="00B83922"/>
    <w:rsid w:val="00B8483F"/>
    <w:rsid w:val="00B86027"/>
    <w:rsid w:val="00B8796B"/>
    <w:rsid w:val="00B87DA1"/>
    <w:rsid w:val="00B911C2"/>
    <w:rsid w:val="00B93615"/>
    <w:rsid w:val="00B94379"/>
    <w:rsid w:val="00B97B25"/>
    <w:rsid w:val="00BA0FF4"/>
    <w:rsid w:val="00BA1F7C"/>
    <w:rsid w:val="00BB0BF6"/>
    <w:rsid w:val="00BB1112"/>
    <w:rsid w:val="00BB2FCC"/>
    <w:rsid w:val="00BB32B7"/>
    <w:rsid w:val="00BB6369"/>
    <w:rsid w:val="00BB7233"/>
    <w:rsid w:val="00BC2E65"/>
    <w:rsid w:val="00BC3E5A"/>
    <w:rsid w:val="00BC681B"/>
    <w:rsid w:val="00BC795D"/>
    <w:rsid w:val="00BD0FCC"/>
    <w:rsid w:val="00BD13C6"/>
    <w:rsid w:val="00BD179A"/>
    <w:rsid w:val="00BD3681"/>
    <w:rsid w:val="00BD4538"/>
    <w:rsid w:val="00BD5473"/>
    <w:rsid w:val="00BE066B"/>
    <w:rsid w:val="00BE19A8"/>
    <w:rsid w:val="00BE25B1"/>
    <w:rsid w:val="00BE2DD7"/>
    <w:rsid w:val="00BE3069"/>
    <w:rsid w:val="00BE48B1"/>
    <w:rsid w:val="00BE7258"/>
    <w:rsid w:val="00BE7593"/>
    <w:rsid w:val="00BF0E96"/>
    <w:rsid w:val="00BF2DD1"/>
    <w:rsid w:val="00BF33B7"/>
    <w:rsid w:val="00BF6C0B"/>
    <w:rsid w:val="00C0131F"/>
    <w:rsid w:val="00C04FC3"/>
    <w:rsid w:val="00C07C97"/>
    <w:rsid w:val="00C10515"/>
    <w:rsid w:val="00C1348C"/>
    <w:rsid w:val="00C215CF"/>
    <w:rsid w:val="00C2317B"/>
    <w:rsid w:val="00C235A7"/>
    <w:rsid w:val="00C32FF3"/>
    <w:rsid w:val="00C35A66"/>
    <w:rsid w:val="00C35C88"/>
    <w:rsid w:val="00C373B9"/>
    <w:rsid w:val="00C40428"/>
    <w:rsid w:val="00C42474"/>
    <w:rsid w:val="00C4375C"/>
    <w:rsid w:val="00C466DE"/>
    <w:rsid w:val="00C47A0F"/>
    <w:rsid w:val="00C52188"/>
    <w:rsid w:val="00C60C2E"/>
    <w:rsid w:val="00C64C94"/>
    <w:rsid w:val="00C670FE"/>
    <w:rsid w:val="00C673C1"/>
    <w:rsid w:val="00C73337"/>
    <w:rsid w:val="00C769E5"/>
    <w:rsid w:val="00C76D7C"/>
    <w:rsid w:val="00C77193"/>
    <w:rsid w:val="00C81C81"/>
    <w:rsid w:val="00C8269E"/>
    <w:rsid w:val="00C8677A"/>
    <w:rsid w:val="00C97003"/>
    <w:rsid w:val="00C97923"/>
    <w:rsid w:val="00CA043C"/>
    <w:rsid w:val="00CB413F"/>
    <w:rsid w:val="00CB5826"/>
    <w:rsid w:val="00CB6C75"/>
    <w:rsid w:val="00CC6F37"/>
    <w:rsid w:val="00CD0EB9"/>
    <w:rsid w:val="00CD1F4F"/>
    <w:rsid w:val="00CD23E6"/>
    <w:rsid w:val="00CD2551"/>
    <w:rsid w:val="00CD4C5E"/>
    <w:rsid w:val="00CE697E"/>
    <w:rsid w:val="00CE7DEB"/>
    <w:rsid w:val="00CF272E"/>
    <w:rsid w:val="00CF5195"/>
    <w:rsid w:val="00CF591E"/>
    <w:rsid w:val="00CF643C"/>
    <w:rsid w:val="00CF650A"/>
    <w:rsid w:val="00CF6E2B"/>
    <w:rsid w:val="00D0448F"/>
    <w:rsid w:val="00D066AE"/>
    <w:rsid w:val="00D067EF"/>
    <w:rsid w:val="00D07D06"/>
    <w:rsid w:val="00D133AB"/>
    <w:rsid w:val="00D16970"/>
    <w:rsid w:val="00D1794B"/>
    <w:rsid w:val="00D2431E"/>
    <w:rsid w:val="00D250C9"/>
    <w:rsid w:val="00D252DA"/>
    <w:rsid w:val="00D26307"/>
    <w:rsid w:val="00D26EF3"/>
    <w:rsid w:val="00D272DE"/>
    <w:rsid w:val="00D3112E"/>
    <w:rsid w:val="00D329B7"/>
    <w:rsid w:val="00D36923"/>
    <w:rsid w:val="00D401CD"/>
    <w:rsid w:val="00D411BC"/>
    <w:rsid w:val="00D42466"/>
    <w:rsid w:val="00D44E11"/>
    <w:rsid w:val="00D47066"/>
    <w:rsid w:val="00D51598"/>
    <w:rsid w:val="00D525D1"/>
    <w:rsid w:val="00D5277E"/>
    <w:rsid w:val="00D54E50"/>
    <w:rsid w:val="00D57889"/>
    <w:rsid w:val="00D57CB8"/>
    <w:rsid w:val="00D62994"/>
    <w:rsid w:val="00D64541"/>
    <w:rsid w:val="00D64B0D"/>
    <w:rsid w:val="00D66ADD"/>
    <w:rsid w:val="00D817E4"/>
    <w:rsid w:val="00D8214F"/>
    <w:rsid w:val="00D8402D"/>
    <w:rsid w:val="00D8518B"/>
    <w:rsid w:val="00D860F4"/>
    <w:rsid w:val="00D8655B"/>
    <w:rsid w:val="00D869FC"/>
    <w:rsid w:val="00D9341F"/>
    <w:rsid w:val="00DA10F5"/>
    <w:rsid w:val="00DA20D1"/>
    <w:rsid w:val="00DA3B46"/>
    <w:rsid w:val="00DA4379"/>
    <w:rsid w:val="00DA4979"/>
    <w:rsid w:val="00DB2B33"/>
    <w:rsid w:val="00DB6733"/>
    <w:rsid w:val="00DB6B99"/>
    <w:rsid w:val="00DC256D"/>
    <w:rsid w:val="00DD3B06"/>
    <w:rsid w:val="00DD56BF"/>
    <w:rsid w:val="00DD65DF"/>
    <w:rsid w:val="00DE0E26"/>
    <w:rsid w:val="00DE15CB"/>
    <w:rsid w:val="00DE332C"/>
    <w:rsid w:val="00DE6935"/>
    <w:rsid w:val="00E00172"/>
    <w:rsid w:val="00E0133B"/>
    <w:rsid w:val="00E10437"/>
    <w:rsid w:val="00E112C6"/>
    <w:rsid w:val="00E122CE"/>
    <w:rsid w:val="00E161D7"/>
    <w:rsid w:val="00E16515"/>
    <w:rsid w:val="00E20937"/>
    <w:rsid w:val="00E21BB6"/>
    <w:rsid w:val="00E269F6"/>
    <w:rsid w:val="00E26FB9"/>
    <w:rsid w:val="00E31413"/>
    <w:rsid w:val="00E31F25"/>
    <w:rsid w:val="00E4250B"/>
    <w:rsid w:val="00E4421A"/>
    <w:rsid w:val="00E50977"/>
    <w:rsid w:val="00E52907"/>
    <w:rsid w:val="00E55304"/>
    <w:rsid w:val="00E6046F"/>
    <w:rsid w:val="00E61948"/>
    <w:rsid w:val="00E71D8B"/>
    <w:rsid w:val="00E73496"/>
    <w:rsid w:val="00E757E3"/>
    <w:rsid w:val="00E75B66"/>
    <w:rsid w:val="00E770A7"/>
    <w:rsid w:val="00E84818"/>
    <w:rsid w:val="00E8671D"/>
    <w:rsid w:val="00E92332"/>
    <w:rsid w:val="00E92A0E"/>
    <w:rsid w:val="00E92BA4"/>
    <w:rsid w:val="00E94EF4"/>
    <w:rsid w:val="00E96806"/>
    <w:rsid w:val="00EA4A2B"/>
    <w:rsid w:val="00EB31E4"/>
    <w:rsid w:val="00EB49B1"/>
    <w:rsid w:val="00ED01BE"/>
    <w:rsid w:val="00ED522C"/>
    <w:rsid w:val="00ED56D3"/>
    <w:rsid w:val="00EE4260"/>
    <w:rsid w:val="00EE7DF9"/>
    <w:rsid w:val="00EF0E5F"/>
    <w:rsid w:val="00EF47A5"/>
    <w:rsid w:val="00EF719D"/>
    <w:rsid w:val="00F01F05"/>
    <w:rsid w:val="00F01FA3"/>
    <w:rsid w:val="00F038B0"/>
    <w:rsid w:val="00F04F94"/>
    <w:rsid w:val="00F11702"/>
    <w:rsid w:val="00F14563"/>
    <w:rsid w:val="00F15434"/>
    <w:rsid w:val="00F15AB4"/>
    <w:rsid w:val="00F2045D"/>
    <w:rsid w:val="00F20760"/>
    <w:rsid w:val="00F23044"/>
    <w:rsid w:val="00F23FB8"/>
    <w:rsid w:val="00F2431C"/>
    <w:rsid w:val="00F244D5"/>
    <w:rsid w:val="00F30212"/>
    <w:rsid w:val="00F4134E"/>
    <w:rsid w:val="00F4711D"/>
    <w:rsid w:val="00F47191"/>
    <w:rsid w:val="00F518FD"/>
    <w:rsid w:val="00F53910"/>
    <w:rsid w:val="00F63EA6"/>
    <w:rsid w:val="00F643D6"/>
    <w:rsid w:val="00F65E93"/>
    <w:rsid w:val="00F676D4"/>
    <w:rsid w:val="00F677F7"/>
    <w:rsid w:val="00F701D3"/>
    <w:rsid w:val="00F76563"/>
    <w:rsid w:val="00F776CC"/>
    <w:rsid w:val="00F829A7"/>
    <w:rsid w:val="00F851B4"/>
    <w:rsid w:val="00F87FC2"/>
    <w:rsid w:val="00F93D4D"/>
    <w:rsid w:val="00F955F3"/>
    <w:rsid w:val="00FA2A55"/>
    <w:rsid w:val="00FA3CB9"/>
    <w:rsid w:val="00FA775E"/>
    <w:rsid w:val="00FA78A3"/>
    <w:rsid w:val="00FB1D38"/>
    <w:rsid w:val="00FB3000"/>
    <w:rsid w:val="00FB390D"/>
    <w:rsid w:val="00FB79E9"/>
    <w:rsid w:val="00FC1547"/>
    <w:rsid w:val="00FC2FC8"/>
    <w:rsid w:val="00FC6345"/>
    <w:rsid w:val="00FD3627"/>
    <w:rsid w:val="00FD5014"/>
    <w:rsid w:val="00FD6E1B"/>
    <w:rsid w:val="00FE0587"/>
    <w:rsid w:val="00FE06F1"/>
    <w:rsid w:val="00FE1127"/>
    <w:rsid w:val="00FE2161"/>
    <w:rsid w:val="00FE4916"/>
    <w:rsid w:val="00FE575C"/>
    <w:rsid w:val="00FF47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7CC60D15"/>
  <w15:chartTrackingRefBased/>
  <w15:docId w15:val="{E6816500-AC75-40A1-B9E9-592E62E4E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F12"/>
    <w:pPr>
      <w:spacing w:after="200" w:line="276" w:lineRule="auto"/>
    </w:pPr>
    <w:rPr>
      <w:sz w:val="22"/>
      <w:szCs w:val="22"/>
      <w:lang w:eastAsia="en-US"/>
    </w:rPr>
  </w:style>
  <w:style w:type="paragraph" w:styleId="Ttulo1">
    <w:name w:val="heading 1"/>
    <w:basedOn w:val="Normal"/>
    <w:next w:val="Normal"/>
    <w:link w:val="Ttulo1Char"/>
    <w:qFormat/>
    <w:rsid w:val="009D421D"/>
    <w:pPr>
      <w:keepNext/>
      <w:numPr>
        <w:numId w:val="1"/>
      </w:numPr>
      <w:suppressAutoHyphens/>
      <w:spacing w:after="0" w:line="240" w:lineRule="auto"/>
      <w:jc w:val="both"/>
      <w:outlineLvl w:val="0"/>
    </w:pPr>
    <w:rPr>
      <w:rFonts w:ascii="Arial" w:eastAsia="Times New Roman" w:hAnsi="Arial"/>
      <w:b/>
      <w:sz w:val="28"/>
      <w:szCs w:val="20"/>
      <w:lang w:eastAsia="ar-SA"/>
    </w:rPr>
  </w:style>
  <w:style w:type="paragraph" w:styleId="Ttulo2">
    <w:name w:val="heading 2"/>
    <w:basedOn w:val="Normal"/>
    <w:next w:val="Normal"/>
    <w:link w:val="Ttulo2Char"/>
    <w:qFormat/>
    <w:rsid w:val="009D421D"/>
    <w:pPr>
      <w:keepNext/>
      <w:numPr>
        <w:ilvl w:val="1"/>
        <w:numId w:val="1"/>
      </w:numPr>
      <w:suppressAutoHyphens/>
      <w:spacing w:after="0" w:line="240" w:lineRule="auto"/>
      <w:jc w:val="center"/>
      <w:outlineLvl w:val="1"/>
    </w:pPr>
    <w:rPr>
      <w:rFonts w:ascii="Arial" w:eastAsia="Times New Roman" w:hAnsi="Arial"/>
      <w:b/>
      <w:sz w:val="28"/>
      <w:szCs w:val="20"/>
      <w:lang w:eastAsia="ar-SA"/>
    </w:rPr>
  </w:style>
  <w:style w:type="paragraph" w:styleId="Ttulo6">
    <w:name w:val="heading 6"/>
    <w:basedOn w:val="Normal"/>
    <w:next w:val="Normal"/>
    <w:link w:val="Ttulo6Char"/>
    <w:qFormat/>
    <w:rsid w:val="009D421D"/>
    <w:pPr>
      <w:keepNext/>
      <w:numPr>
        <w:ilvl w:val="5"/>
        <w:numId w:val="1"/>
      </w:numPr>
      <w:suppressAutoHyphens/>
      <w:spacing w:after="0" w:line="240" w:lineRule="auto"/>
      <w:ind w:left="3601"/>
      <w:jc w:val="center"/>
      <w:outlineLvl w:val="5"/>
    </w:pPr>
    <w:rPr>
      <w:rFonts w:ascii="Arial" w:eastAsia="Times New Roman" w:hAnsi="Arial"/>
      <w:sz w:val="28"/>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2635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26359"/>
  </w:style>
  <w:style w:type="paragraph" w:styleId="Rodap">
    <w:name w:val="footer"/>
    <w:basedOn w:val="Normal"/>
    <w:link w:val="RodapChar"/>
    <w:uiPriority w:val="99"/>
    <w:unhideWhenUsed/>
    <w:rsid w:val="00026359"/>
    <w:pPr>
      <w:tabs>
        <w:tab w:val="center" w:pos="4252"/>
        <w:tab w:val="right" w:pos="8504"/>
      </w:tabs>
      <w:spacing w:after="0" w:line="240" w:lineRule="auto"/>
    </w:pPr>
  </w:style>
  <w:style w:type="character" w:customStyle="1" w:styleId="RodapChar">
    <w:name w:val="Rodapé Char"/>
    <w:basedOn w:val="Fontepargpadro"/>
    <w:link w:val="Rodap"/>
    <w:uiPriority w:val="99"/>
    <w:rsid w:val="00026359"/>
  </w:style>
  <w:style w:type="paragraph" w:styleId="Textodebalo">
    <w:name w:val="Balloon Text"/>
    <w:basedOn w:val="Normal"/>
    <w:link w:val="TextodebaloChar"/>
    <w:uiPriority w:val="99"/>
    <w:semiHidden/>
    <w:unhideWhenUsed/>
    <w:rsid w:val="00026359"/>
    <w:pPr>
      <w:spacing w:after="0"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026359"/>
    <w:rPr>
      <w:rFonts w:ascii="Tahoma" w:hAnsi="Tahoma" w:cs="Tahoma"/>
      <w:sz w:val="16"/>
      <w:szCs w:val="16"/>
    </w:rPr>
  </w:style>
  <w:style w:type="paragraph" w:customStyle="1" w:styleId="Contedodetabela">
    <w:name w:val="Conteúdo de tabela"/>
    <w:basedOn w:val="Corpodetexto"/>
    <w:rsid w:val="00115745"/>
    <w:pPr>
      <w:suppressAutoHyphens/>
      <w:spacing w:line="240" w:lineRule="auto"/>
    </w:pPr>
    <w:rPr>
      <w:rFonts w:ascii="Arial" w:eastAsia="Times New Roman" w:hAnsi="Arial"/>
      <w:sz w:val="24"/>
      <w:szCs w:val="20"/>
      <w:lang w:eastAsia="pt-BR"/>
    </w:rPr>
  </w:style>
  <w:style w:type="paragraph" w:styleId="Corpodetexto">
    <w:name w:val="Body Text"/>
    <w:basedOn w:val="Normal"/>
    <w:link w:val="CorpodetextoChar"/>
    <w:uiPriority w:val="99"/>
    <w:semiHidden/>
    <w:unhideWhenUsed/>
    <w:rsid w:val="00115745"/>
    <w:pPr>
      <w:spacing w:after="120"/>
    </w:pPr>
  </w:style>
  <w:style w:type="character" w:customStyle="1" w:styleId="CorpodetextoChar">
    <w:name w:val="Corpo de texto Char"/>
    <w:link w:val="Corpodetexto"/>
    <w:uiPriority w:val="99"/>
    <w:semiHidden/>
    <w:rsid w:val="00115745"/>
    <w:rPr>
      <w:sz w:val="22"/>
      <w:szCs w:val="22"/>
      <w:lang w:eastAsia="en-US"/>
    </w:rPr>
  </w:style>
  <w:style w:type="paragraph" w:customStyle="1" w:styleId="teste">
    <w:name w:val="teste"/>
    <w:basedOn w:val="Normal"/>
    <w:rsid w:val="00601B34"/>
    <w:pPr>
      <w:spacing w:after="0" w:line="240" w:lineRule="auto"/>
      <w:ind w:left="1021" w:hanging="454"/>
      <w:jc w:val="both"/>
    </w:pPr>
    <w:rPr>
      <w:rFonts w:ascii="Arial" w:eastAsia="Times New Roman" w:hAnsi="Arial"/>
      <w:sz w:val="24"/>
      <w:szCs w:val="20"/>
      <w:lang w:eastAsia="pt-BR"/>
    </w:rPr>
  </w:style>
  <w:style w:type="paragraph" w:customStyle="1" w:styleId="WW-Corpodetexto2">
    <w:name w:val="WW-Corpo de texto 2"/>
    <w:basedOn w:val="Normal"/>
    <w:rsid w:val="00601B34"/>
    <w:pPr>
      <w:suppressAutoHyphens/>
      <w:autoSpaceDE w:val="0"/>
      <w:spacing w:after="0" w:line="240" w:lineRule="auto"/>
      <w:jc w:val="both"/>
    </w:pPr>
    <w:rPr>
      <w:rFonts w:ascii="Arial" w:eastAsia="Times New Roman" w:hAnsi="Arial" w:cs="Arial"/>
      <w:sz w:val="24"/>
      <w:szCs w:val="20"/>
      <w:lang w:eastAsia="ar-SA"/>
    </w:rPr>
  </w:style>
  <w:style w:type="paragraph" w:styleId="NormalWeb">
    <w:name w:val="Normal (Web)"/>
    <w:basedOn w:val="Normal"/>
    <w:uiPriority w:val="99"/>
    <w:unhideWhenUsed/>
    <w:rsid w:val="0037409C"/>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5048FC"/>
    <w:pPr>
      <w:autoSpaceDE w:val="0"/>
      <w:autoSpaceDN w:val="0"/>
      <w:adjustRightInd w:val="0"/>
    </w:pPr>
    <w:rPr>
      <w:rFonts w:cs="Calibri"/>
      <w:color w:val="000000"/>
      <w:sz w:val="24"/>
      <w:szCs w:val="24"/>
    </w:rPr>
  </w:style>
  <w:style w:type="character" w:styleId="Hyperlink">
    <w:name w:val="Hyperlink"/>
    <w:uiPriority w:val="99"/>
    <w:unhideWhenUsed/>
    <w:rsid w:val="00E21BB6"/>
    <w:rPr>
      <w:color w:val="0000FF"/>
      <w:u w:val="single"/>
    </w:rPr>
  </w:style>
  <w:style w:type="character" w:customStyle="1" w:styleId="Ttulo1Char">
    <w:name w:val="Título 1 Char"/>
    <w:link w:val="Ttulo1"/>
    <w:rsid w:val="009D421D"/>
    <w:rPr>
      <w:rFonts w:ascii="Arial" w:eastAsia="Times New Roman" w:hAnsi="Arial"/>
      <w:b/>
      <w:sz w:val="28"/>
      <w:lang w:eastAsia="ar-SA"/>
    </w:rPr>
  </w:style>
  <w:style w:type="character" w:customStyle="1" w:styleId="Ttulo2Char">
    <w:name w:val="Título 2 Char"/>
    <w:link w:val="Ttulo2"/>
    <w:rsid w:val="009D421D"/>
    <w:rPr>
      <w:rFonts w:ascii="Arial" w:eastAsia="Times New Roman" w:hAnsi="Arial"/>
      <w:b/>
      <w:sz w:val="28"/>
      <w:lang w:eastAsia="ar-SA"/>
    </w:rPr>
  </w:style>
  <w:style w:type="character" w:customStyle="1" w:styleId="Ttulo6Char">
    <w:name w:val="Título 6 Char"/>
    <w:link w:val="Ttulo6"/>
    <w:rsid w:val="009D421D"/>
    <w:rPr>
      <w:rFonts w:ascii="Arial" w:eastAsia="Times New Roman" w:hAnsi="Arial"/>
      <w:sz w:val="28"/>
      <w:lang w:eastAsia="ar-SA"/>
    </w:rPr>
  </w:style>
  <w:style w:type="paragraph" w:customStyle="1" w:styleId="WW-NormalWeb">
    <w:name w:val="WW-Normal (Web)"/>
    <w:basedOn w:val="Normal"/>
    <w:rsid w:val="009D421D"/>
    <w:pPr>
      <w:spacing w:before="280" w:after="119" w:line="240" w:lineRule="auto"/>
    </w:pPr>
    <w:rPr>
      <w:rFonts w:ascii="Times New Roman" w:eastAsia="Times New Roman" w:hAnsi="Times New Roman"/>
      <w:sz w:val="24"/>
      <w:szCs w:val="24"/>
      <w:lang w:eastAsia="ar-SA"/>
    </w:rPr>
  </w:style>
  <w:style w:type="paragraph" w:styleId="Ttulo">
    <w:name w:val="Title"/>
    <w:basedOn w:val="Normal"/>
    <w:link w:val="TtuloChar"/>
    <w:qFormat/>
    <w:rsid w:val="00061A9E"/>
    <w:pPr>
      <w:spacing w:after="0" w:line="240" w:lineRule="auto"/>
      <w:ind w:right="-426"/>
      <w:jc w:val="center"/>
    </w:pPr>
    <w:rPr>
      <w:rFonts w:ascii="Arial" w:eastAsia="Times New Roman" w:hAnsi="Arial"/>
      <w:b/>
      <w:smallCaps/>
      <w:sz w:val="32"/>
      <w:szCs w:val="20"/>
      <w:lang w:eastAsia="pt-BR"/>
    </w:rPr>
  </w:style>
  <w:style w:type="character" w:customStyle="1" w:styleId="TtuloChar">
    <w:name w:val="Título Char"/>
    <w:link w:val="Ttulo"/>
    <w:rsid w:val="00061A9E"/>
    <w:rPr>
      <w:rFonts w:ascii="Arial" w:eastAsia="Times New Roman" w:hAnsi="Arial"/>
      <w:b/>
      <w:smallCaps/>
      <w:sz w:val="32"/>
    </w:rPr>
  </w:style>
  <w:style w:type="character" w:styleId="Forte">
    <w:name w:val="Strong"/>
    <w:uiPriority w:val="22"/>
    <w:qFormat/>
    <w:rsid w:val="00527A08"/>
    <w:rPr>
      <w:b/>
      <w:bCs/>
    </w:rPr>
  </w:style>
  <w:style w:type="paragraph" w:customStyle="1" w:styleId="Corpo">
    <w:name w:val="Corpo"/>
    <w:rsid w:val="00527A08"/>
    <w:pPr>
      <w:widowControl w:val="0"/>
      <w:jc w:val="both"/>
    </w:pPr>
    <w:rPr>
      <w:rFonts w:ascii="Arial" w:eastAsia="Times New Roman" w:hAnsi="Arial"/>
      <w:color w:val="000000"/>
      <w:sz w:val="24"/>
    </w:rPr>
  </w:style>
  <w:style w:type="paragraph" w:customStyle="1" w:styleId="reservado3">
    <w:name w:val="reservado3"/>
    <w:basedOn w:val="Normal"/>
    <w:rsid w:val="00527A0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eastAsia="pt-BR"/>
    </w:rPr>
  </w:style>
  <w:style w:type="character" w:customStyle="1" w:styleId="spec-value">
    <w:name w:val="spec-value"/>
    <w:basedOn w:val="Fontepargpadro"/>
    <w:rsid w:val="00A91AAE"/>
  </w:style>
  <w:style w:type="table" w:styleId="Tabelacomgrade">
    <w:name w:val="Table Grid"/>
    <w:basedOn w:val="Tabelanormal"/>
    <w:uiPriority w:val="59"/>
    <w:rsid w:val="00A2549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16F91"/>
    <w:pPr>
      <w:spacing w:after="0" w:line="240" w:lineRule="auto"/>
      <w:ind w:left="720"/>
      <w:contextualSpacing/>
    </w:pPr>
    <w:rPr>
      <w:rFonts w:ascii="Times New Roman" w:eastAsia="Times New Roman" w:hAnsi="Times New Roman"/>
      <w:sz w:val="20"/>
      <w:szCs w:val="20"/>
      <w:lang w:eastAsia="pt-BR"/>
    </w:rPr>
  </w:style>
  <w:style w:type="paragraph" w:customStyle="1" w:styleId="Textopadro">
    <w:name w:val="Texto padrão"/>
    <w:basedOn w:val="Normal"/>
    <w:rsid w:val="00A12850"/>
    <w:pPr>
      <w:widowControl w:val="0"/>
      <w:suppressAutoHyphens/>
      <w:spacing w:after="0" w:line="240" w:lineRule="auto"/>
    </w:pPr>
    <w:rPr>
      <w:rFonts w:ascii="Arial" w:eastAsia="Times New Roman" w:hAnsi="Arial"/>
      <w:sz w:val="24"/>
      <w:szCs w:val="20"/>
      <w:lang w:val="en-US"/>
    </w:rPr>
  </w:style>
  <w:style w:type="paragraph" w:customStyle="1" w:styleId="WW-Recuodocorpodotexto1">
    <w:name w:val="WW-Recuo do corpo do texto1"/>
    <w:basedOn w:val="Normal"/>
    <w:rsid w:val="00A12850"/>
    <w:pPr>
      <w:suppressAutoHyphens/>
      <w:spacing w:after="0" w:line="240" w:lineRule="auto"/>
      <w:jc w:val="both"/>
    </w:pPr>
    <w:rPr>
      <w:rFonts w:ascii="Arial" w:eastAsia="Times New Roman" w:hAnsi="Arial"/>
      <w:b/>
      <w:sz w:val="24"/>
      <w:szCs w:val="20"/>
      <w:lang w:eastAsia="ar-SA"/>
    </w:rPr>
  </w:style>
  <w:style w:type="paragraph" w:customStyle="1" w:styleId="WW-Recuodocorpodotexto">
    <w:name w:val="WW-Recuo do corpo do texto"/>
    <w:basedOn w:val="Normal"/>
    <w:rsid w:val="00A12850"/>
    <w:pPr>
      <w:suppressAutoHyphens/>
      <w:spacing w:after="0" w:line="240" w:lineRule="auto"/>
      <w:jc w:val="both"/>
    </w:pPr>
    <w:rPr>
      <w:rFonts w:ascii="Arial" w:eastAsia="Times New Roman" w:hAnsi="Arial"/>
      <w:b/>
      <w:sz w:val="24"/>
      <w:szCs w:val="20"/>
    </w:rPr>
  </w:style>
  <w:style w:type="paragraph" w:customStyle="1" w:styleId="Recuodocorpodotexto">
    <w:name w:val="Recuo do corpo do texto"/>
    <w:basedOn w:val="Normal"/>
    <w:rsid w:val="00A12850"/>
    <w:pPr>
      <w:spacing w:after="0" w:line="240" w:lineRule="auto"/>
      <w:jc w:val="both"/>
    </w:pPr>
    <w:rPr>
      <w:rFonts w:ascii="Arial" w:eastAsia="Times New Roman" w:hAnsi="Arial"/>
      <w:b/>
      <w:snapToGrid w:val="0"/>
      <w:sz w:val="24"/>
      <w:szCs w:val="20"/>
      <w:lang w:eastAsia="pt-BR"/>
    </w:rPr>
  </w:style>
  <w:style w:type="paragraph" w:customStyle="1" w:styleId="Padro">
    <w:name w:val="Padrão"/>
    <w:rsid w:val="00A12850"/>
    <w:pPr>
      <w:widowControl w:val="0"/>
    </w:pPr>
    <w:rPr>
      <w:rFonts w:ascii="Arial" w:eastAsia="Times New Roman" w:hAnsi="Arial"/>
      <w:snapToGrid w:val="0"/>
      <w:sz w:val="22"/>
    </w:rPr>
  </w:style>
  <w:style w:type="character" w:styleId="HiperlinkVisitado">
    <w:name w:val="FollowedHyperlink"/>
    <w:uiPriority w:val="99"/>
    <w:semiHidden/>
    <w:unhideWhenUsed/>
    <w:rsid w:val="004D3971"/>
    <w:rPr>
      <w:color w:val="800080"/>
      <w:u w:val="single"/>
    </w:rPr>
  </w:style>
  <w:style w:type="paragraph" w:customStyle="1" w:styleId="msonormal0">
    <w:name w:val="msonormal"/>
    <w:basedOn w:val="Normal"/>
    <w:rsid w:val="004D3971"/>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8">
    <w:name w:val="xl68"/>
    <w:basedOn w:val="Normal"/>
    <w:rsid w:val="004D3971"/>
    <w:pPr>
      <w:spacing w:before="100" w:beforeAutospacing="1" w:after="100" w:afterAutospacing="1" w:line="240" w:lineRule="auto"/>
    </w:pPr>
    <w:rPr>
      <w:rFonts w:ascii="Times New Roman" w:eastAsia="Times New Roman" w:hAnsi="Times New Roman"/>
      <w:sz w:val="20"/>
      <w:szCs w:val="20"/>
      <w:lang w:eastAsia="pt-BR"/>
    </w:rPr>
  </w:style>
  <w:style w:type="paragraph" w:customStyle="1" w:styleId="xl69">
    <w:name w:val="xl69"/>
    <w:basedOn w:val="Normal"/>
    <w:rsid w:val="004D3971"/>
    <w:pPr>
      <w:spacing w:before="100" w:beforeAutospacing="1" w:after="100" w:afterAutospacing="1" w:line="240" w:lineRule="auto"/>
    </w:pPr>
    <w:rPr>
      <w:rFonts w:ascii="Times New Roman" w:eastAsia="Times New Roman" w:hAnsi="Times New Roman"/>
      <w:sz w:val="20"/>
      <w:szCs w:val="20"/>
      <w:lang w:eastAsia="pt-BR"/>
    </w:rPr>
  </w:style>
  <w:style w:type="paragraph" w:customStyle="1" w:styleId="xl70">
    <w:name w:val="xl70"/>
    <w:basedOn w:val="Normal"/>
    <w:rsid w:val="004D397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1">
    <w:name w:val="xl71"/>
    <w:basedOn w:val="Normal"/>
    <w:rsid w:val="004D397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2">
    <w:name w:val="xl72"/>
    <w:basedOn w:val="Normal"/>
    <w:rsid w:val="004D397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3">
    <w:name w:val="xl73"/>
    <w:basedOn w:val="Normal"/>
    <w:rsid w:val="004D397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4">
    <w:name w:val="xl74"/>
    <w:basedOn w:val="Normal"/>
    <w:rsid w:val="004D39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5">
    <w:name w:val="xl75"/>
    <w:basedOn w:val="Normal"/>
    <w:rsid w:val="004D39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6">
    <w:name w:val="xl76"/>
    <w:basedOn w:val="Normal"/>
    <w:rsid w:val="004D39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7">
    <w:name w:val="xl77"/>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pt-BR"/>
    </w:rPr>
  </w:style>
  <w:style w:type="paragraph" w:customStyle="1" w:styleId="xl78">
    <w:name w:val="xl78"/>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pt-BR"/>
    </w:rPr>
  </w:style>
  <w:style w:type="paragraph" w:customStyle="1" w:styleId="xl79">
    <w:name w:val="xl79"/>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pt-BR"/>
    </w:rPr>
  </w:style>
  <w:style w:type="paragraph" w:customStyle="1" w:styleId="xl80">
    <w:name w:val="xl80"/>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pt-BR"/>
    </w:rPr>
  </w:style>
  <w:style w:type="paragraph" w:customStyle="1" w:styleId="xl81">
    <w:name w:val="xl81"/>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82">
    <w:name w:val="xl82"/>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sz w:val="20"/>
      <w:szCs w:val="20"/>
      <w:lang w:eastAsia="pt-BR"/>
    </w:rPr>
  </w:style>
  <w:style w:type="paragraph" w:customStyle="1" w:styleId="xl83">
    <w:name w:val="xl83"/>
    <w:basedOn w:val="Normal"/>
    <w:rsid w:val="004D39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pt-BR"/>
    </w:rPr>
  </w:style>
  <w:style w:type="paragraph" w:customStyle="1" w:styleId="xl84">
    <w:name w:val="xl84"/>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0"/>
      <w:szCs w:val="20"/>
      <w:lang w:eastAsia="pt-BR"/>
    </w:rPr>
  </w:style>
  <w:style w:type="paragraph" w:customStyle="1" w:styleId="xl85">
    <w:name w:val="xl85"/>
    <w:basedOn w:val="Normal"/>
    <w:rsid w:val="004D397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pt-BR"/>
    </w:rPr>
  </w:style>
  <w:style w:type="paragraph" w:customStyle="1" w:styleId="xl86">
    <w:name w:val="xl86"/>
    <w:basedOn w:val="Normal"/>
    <w:rsid w:val="004D397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pt-BR"/>
    </w:rPr>
  </w:style>
  <w:style w:type="paragraph" w:customStyle="1" w:styleId="xl87">
    <w:name w:val="xl87"/>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pt-BR"/>
    </w:rPr>
  </w:style>
  <w:style w:type="paragraph" w:customStyle="1" w:styleId="xl88">
    <w:name w:val="xl88"/>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0"/>
      <w:szCs w:val="20"/>
      <w:lang w:eastAsia="pt-BR"/>
    </w:rPr>
  </w:style>
  <w:style w:type="paragraph" w:customStyle="1" w:styleId="xl89">
    <w:name w:val="xl89"/>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90">
    <w:name w:val="xl90"/>
    <w:basedOn w:val="Normal"/>
    <w:rsid w:val="004D39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pt-BR"/>
    </w:rPr>
  </w:style>
  <w:style w:type="paragraph" w:customStyle="1" w:styleId="xl91">
    <w:name w:val="xl91"/>
    <w:basedOn w:val="Normal"/>
    <w:rsid w:val="004D39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pt-BR"/>
    </w:rPr>
  </w:style>
  <w:style w:type="paragraph" w:customStyle="1" w:styleId="xl92">
    <w:name w:val="xl92"/>
    <w:basedOn w:val="Normal"/>
    <w:rsid w:val="004D39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pt-BR"/>
    </w:rPr>
  </w:style>
  <w:style w:type="paragraph" w:customStyle="1" w:styleId="xl93">
    <w:name w:val="xl93"/>
    <w:basedOn w:val="Normal"/>
    <w:rsid w:val="004D39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b/>
      <w:bCs/>
      <w:sz w:val="20"/>
      <w:szCs w:val="20"/>
      <w:lang w:eastAsia="pt-BR"/>
    </w:rPr>
  </w:style>
  <w:style w:type="paragraph" w:customStyle="1" w:styleId="xl94">
    <w:name w:val="xl94"/>
    <w:basedOn w:val="Normal"/>
    <w:rsid w:val="004D3971"/>
    <w:pPr>
      <w:spacing w:before="100" w:beforeAutospacing="1" w:after="100" w:afterAutospacing="1" w:line="240" w:lineRule="auto"/>
    </w:pPr>
    <w:rPr>
      <w:rFonts w:ascii="Times New Roman" w:eastAsia="Times New Roman" w:hAnsi="Times New Roman"/>
      <w:sz w:val="20"/>
      <w:szCs w:val="20"/>
      <w:lang w:eastAsia="pt-BR"/>
    </w:rPr>
  </w:style>
  <w:style w:type="paragraph" w:customStyle="1" w:styleId="xl95">
    <w:name w:val="xl95"/>
    <w:basedOn w:val="Normal"/>
    <w:rsid w:val="004D3971"/>
    <w:pPr>
      <w:spacing w:before="100" w:beforeAutospacing="1" w:after="100" w:afterAutospacing="1" w:line="240" w:lineRule="auto"/>
    </w:pPr>
    <w:rPr>
      <w:rFonts w:ascii="Times New Roman" w:eastAsia="Times New Roman" w:hAnsi="Times New Roman"/>
      <w:sz w:val="20"/>
      <w:szCs w:val="20"/>
      <w:lang w:eastAsia="pt-BR"/>
    </w:rPr>
  </w:style>
  <w:style w:type="paragraph" w:customStyle="1" w:styleId="xl96">
    <w:name w:val="xl96"/>
    <w:basedOn w:val="Normal"/>
    <w:rsid w:val="004D3971"/>
    <w:pPr>
      <w:spacing w:before="100" w:beforeAutospacing="1" w:after="100" w:afterAutospacing="1" w:line="240" w:lineRule="auto"/>
    </w:pPr>
    <w:rPr>
      <w:rFonts w:ascii="Times New Roman" w:eastAsia="Times New Roman" w:hAnsi="Times New Roman"/>
      <w:sz w:val="20"/>
      <w:szCs w:val="20"/>
      <w:lang w:eastAsia="pt-BR"/>
    </w:rPr>
  </w:style>
  <w:style w:type="paragraph" w:customStyle="1" w:styleId="xl97">
    <w:name w:val="xl97"/>
    <w:basedOn w:val="Normal"/>
    <w:rsid w:val="004D39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b/>
      <w:bCs/>
      <w:sz w:val="20"/>
      <w:szCs w:val="20"/>
      <w:lang w:eastAsia="pt-BR"/>
    </w:rPr>
  </w:style>
  <w:style w:type="paragraph" w:customStyle="1" w:styleId="xl98">
    <w:name w:val="xl98"/>
    <w:basedOn w:val="Normal"/>
    <w:rsid w:val="004D3971"/>
    <w:pPr>
      <w:pBdr>
        <w:top w:val="single" w:sz="4"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b/>
      <w:bCs/>
      <w:sz w:val="20"/>
      <w:szCs w:val="20"/>
      <w:lang w:eastAsia="pt-BR"/>
    </w:rPr>
  </w:style>
  <w:style w:type="paragraph" w:customStyle="1" w:styleId="xl99">
    <w:name w:val="xl99"/>
    <w:basedOn w:val="Normal"/>
    <w:rsid w:val="004D39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b/>
      <w:bCs/>
      <w:sz w:val="20"/>
      <w:szCs w:val="20"/>
      <w:lang w:eastAsia="pt-BR"/>
    </w:rPr>
  </w:style>
  <w:style w:type="paragraph" w:customStyle="1" w:styleId="xl100">
    <w:name w:val="xl100"/>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pt-BR"/>
    </w:rPr>
  </w:style>
  <w:style w:type="paragraph" w:customStyle="1" w:styleId="xl101">
    <w:name w:val="xl101"/>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pt-BR"/>
    </w:rPr>
  </w:style>
  <w:style w:type="paragraph" w:customStyle="1" w:styleId="xl102">
    <w:name w:val="xl102"/>
    <w:basedOn w:val="Normal"/>
    <w:rsid w:val="004D39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103">
    <w:name w:val="xl103"/>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pt-BR"/>
    </w:rPr>
  </w:style>
  <w:style w:type="paragraph" w:customStyle="1" w:styleId="xl104">
    <w:name w:val="xl104"/>
    <w:basedOn w:val="Normal"/>
    <w:rsid w:val="004D39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105">
    <w:name w:val="xl105"/>
    <w:basedOn w:val="Normal"/>
    <w:rsid w:val="004D397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106">
    <w:name w:val="xl106"/>
    <w:basedOn w:val="Normal"/>
    <w:rsid w:val="004D3971"/>
    <w:pPr>
      <w:shd w:val="clear" w:color="000000" w:fill="FFFFFF"/>
      <w:spacing w:before="100" w:beforeAutospacing="1" w:after="100" w:afterAutospacing="1" w:line="240" w:lineRule="auto"/>
      <w:jc w:val="center"/>
    </w:pPr>
    <w:rPr>
      <w:rFonts w:ascii="Times New Roman" w:eastAsia="Times New Roman" w:hAnsi="Times New Roman"/>
      <w:sz w:val="20"/>
      <w:szCs w:val="20"/>
      <w:lang w:eastAsia="pt-BR"/>
    </w:rPr>
  </w:style>
  <w:style w:type="paragraph" w:customStyle="1" w:styleId="xl107">
    <w:name w:val="xl107"/>
    <w:basedOn w:val="Normal"/>
    <w:rsid w:val="004D3971"/>
    <w:pPr>
      <w:spacing w:before="100" w:beforeAutospacing="1" w:after="100" w:afterAutospacing="1" w:line="240" w:lineRule="auto"/>
    </w:pPr>
    <w:rPr>
      <w:rFonts w:ascii="Times New Roman" w:eastAsia="Times New Roman" w:hAnsi="Times New Roman"/>
      <w:sz w:val="20"/>
      <w:szCs w:val="20"/>
      <w:lang w:eastAsia="pt-BR"/>
    </w:rPr>
  </w:style>
  <w:style w:type="paragraph" w:customStyle="1" w:styleId="xl108">
    <w:name w:val="xl108"/>
    <w:basedOn w:val="Normal"/>
    <w:rsid w:val="004D39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109">
    <w:name w:val="xl109"/>
    <w:basedOn w:val="Normal"/>
    <w:rsid w:val="004D3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110">
    <w:name w:val="xl110"/>
    <w:basedOn w:val="Normal"/>
    <w:rsid w:val="004D3971"/>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pt-BR"/>
    </w:rPr>
  </w:style>
  <w:style w:type="paragraph" w:customStyle="1" w:styleId="xl111">
    <w:name w:val="xl111"/>
    <w:basedOn w:val="Normal"/>
    <w:rsid w:val="004D3971"/>
    <w:pPr>
      <w:shd w:val="clear" w:color="000000" w:fill="FFFFFF"/>
      <w:spacing w:before="100" w:beforeAutospacing="1" w:after="100" w:afterAutospacing="1" w:line="240" w:lineRule="auto"/>
      <w:textAlignment w:val="center"/>
    </w:pPr>
    <w:rPr>
      <w:rFonts w:ascii="Times New Roman" w:eastAsia="Times New Roman" w:hAnsi="Times New Roman"/>
      <w:color w:val="000000"/>
      <w:sz w:val="20"/>
      <w:szCs w:val="20"/>
      <w:lang w:eastAsia="pt-BR"/>
    </w:rPr>
  </w:style>
  <w:style w:type="paragraph" w:customStyle="1" w:styleId="xl112">
    <w:name w:val="xl112"/>
    <w:basedOn w:val="Normal"/>
    <w:rsid w:val="004D3971"/>
    <w:pPr>
      <w:spacing w:before="100" w:beforeAutospacing="1" w:after="100" w:afterAutospacing="1" w:line="240" w:lineRule="auto"/>
      <w:jc w:val="center"/>
      <w:textAlignment w:val="center"/>
    </w:pPr>
    <w:rPr>
      <w:rFonts w:ascii="Times New Roman" w:eastAsia="Times New Roman" w:hAnsi="Times New Roman"/>
      <w:color w:val="000000"/>
      <w:sz w:val="20"/>
      <w:szCs w:val="20"/>
      <w:lang w:eastAsia="pt-BR"/>
    </w:rPr>
  </w:style>
  <w:style w:type="paragraph" w:customStyle="1" w:styleId="xl113">
    <w:name w:val="xl113"/>
    <w:basedOn w:val="Normal"/>
    <w:rsid w:val="004D3971"/>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114">
    <w:name w:val="xl114"/>
    <w:basedOn w:val="Normal"/>
    <w:rsid w:val="004D39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0"/>
      <w:szCs w:val="20"/>
      <w:lang w:eastAsia="pt-BR"/>
    </w:rPr>
  </w:style>
  <w:style w:type="paragraph" w:customStyle="1" w:styleId="xl115">
    <w:name w:val="xl115"/>
    <w:basedOn w:val="Normal"/>
    <w:rsid w:val="004D39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pt-BR"/>
    </w:rPr>
  </w:style>
  <w:style w:type="character" w:styleId="MenoPendente">
    <w:name w:val="Unresolved Mention"/>
    <w:uiPriority w:val="99"/>
    <w:semiHidden/>
    <w:unhideWhenUsed/>
    <w:rsid w:val="004D3971"/>
    <w:rPr>
      <w:color w:val="605E5C"/>
      <w:shd w:val="clear" w:color="auto" w:fill="E1DFDD"/>
    </w:rPr>
  </w:style>
  <w:style w:type="paragraph" w:customStyle="1" w:styleId="TableParagraph">
    <w:name w:val="Table Paragraph"/>
    <w:basedOn w:val="Normal"/>
    <w:uiPriority w:val="1"/>
    <w:qFormat/>
    <w:rsid w:val="00DC256D"/>
    <w:pPr>
      <w:widowControl w:val="0"/>
      <w:autoSpaceDE w:val="0"/>
      <w:autoSpaceDN w:val="0"/>
      <w:spacing w:after="0" w:line="240" w:lineRule="auto"/>
    </w:pPr>
    <w:rPr>
      <w:rFonts w:ascii="Arial MT" w:eastAsia="Arial MT" w:hAnsi="Arial MT" w:cs="Arial MT"/>
      <w:lang w:val="pt-PT"/>
    </w:rPr>
  </w:style>
  <w:style w:type="paragraph" w:customStyle="1" w:styleId="font0">
    <w:name w:val="font0"/>
    <w:basedOn w:val="Normal"/>
    <w:rsid w:val="00C32FF3"/>
    <w:pPr>
      <w:spacing w:before="100" w:beforeAutospacing="1" w:after="100" w:afterAutospacing="1" w:line="240" w:lineRule="auto"/>
    </w:pPr>
    <w:rPr>
      <w:rFonts w:eastAsia="Times New Roman" w:cs="Calibri"/>
      <w:color w:val="000000"/>
      <w:lang w:eastAsia="pt-BR"/>
    </w:rPr>
  </w:style>
  <w:style w:type="paragraph" w:customStyle="1" w:styleId="font5">
    <w:name w:val="font5"/>
    <w:basedOn w:val="Normal"/>
    <w:rsid w:val="00C32FF3"/>
    <w:pPr>
      <w:spacing w:before="100" w:beforeAutospacing="1" w:after="100" w:afterAutospacing="1" w:line="240" w:lineRule="auto"/>
    </w:pPr>
    <w:rPr>
      <w:rFonts w:ascii="Tahoma" w:eastAsia="Times New Roman" w:hAnsi="Tahoma" w:cs="Tahoma"/>
      <w:color w:val="000000"/>
      <w:sz w:val="20"/>
      <w:szCs w:val="20"/>
      <w:lang w:eastAsia="pt-BR"/>
    </w:rPr>
  </w:style>
  <w:style w:type="paragraph" w:customStyle="1" w:styleId="font6">
    <w:name w:val="font6"/>
    <w:basedOn w:val="Normal"/>
    <w:rsid w:val="00C32FF3"/>
    <w:pPr>
      <w:spacing w:before="100" w:beforeAutospacing="1" w:after="100" w:afterAutospacing="1" w:line="240" w:lineRule="auto"/>
    </w:pPr>
    <w:rPr>
      <w:rFonts w:ascii="Cambria" w:eastAsia="Times New Roman" w:hAnsi="Cambria"/>
      <w:color w:val="000000"/>
      <w:sz w:val="20"/>
      <w:szCs w:val="20"/>
      <w:lang w:eastAsia="pt-BR"/>
    </w:rPr>
  </w:style>
  <w:style w:type="paragraph" w:customStyle="1" w:styleId="font7">
    <w:name w:val="font7"/>
    <w:basedOn w:val="Normal"/>
    <w:rsid w:val="00C32FF3"/>
    <w:pPr>
      <w:spacing w:before="100" w:beforeAutospacing="1" w:after="100" w:afterAutospacing="1" w:line="240" w:lineRule="auto"/>
    </w:pPr>
    <w:rPr>
      <w:rFonts w:ascii="Times New Roman" w:eastAsia="Times New Roman" w:hAnsi="Times New Roman"/>
      <w:color w:val="222222"/>
      <w:sz w:val="33"/>
      <w:szCs w:val="33"/>
      <w:lang w:eastAsia="pt-BR"/>
    </w:rPr>
  </w:style>
  <w:style w:type="paragraph" w:customStyle="1" w:styleId="xl65">
    <w:name w:val="xl65"/>
    <w:basedOn w:val="Normal"/>
    <w:rsid w:val="00C32FF3"/>
    <w:pPr>
      <w:spacing w:before="100" w:beforeAutospacing="1" w:after="100" w:afterAutospacing="1" w:line="240" w:lineRule="auto"/>
      <w:jc w:val="center"/>
    </w:pPr>
    <w:rPr>
      <w:rFonts w:ascii="Tahoma" w:eastAsia="Times New Roman" w:hAnsi="Tahoma" w:cs="Tahoma"/>
      <w:sz w:val="20"/>
      <w:szCs w:val="20"/>
      <w:lang w:eastAsia="pt-BR"/>
    </w:rPr>
  </w:style>
  <w:style w:type="paragraph" w:customStyle="1" w:styleId="xl66">
    <w:name w:val="xl66"/>
    <w:basedOn w:val="Normal"/>
    <w:rsid w:val="00C32FF3"/>
    <w:pPr>
      <w:spacing w:before="100" w:beforeAutospacing="1" w:after="100" w:afterAutospacing="1" w:line="240" w:lineRule="auto"/>
    </w:pPr>
    <w:rPr>
      <w:rFonts w:ascii="Tahoma" w:eastAsia="Times New Roman" w:hAnsi="Tahoma" w:cs="Tahoma"/>
      <w:sz w:val="20"/>
      <w:szCs w:val="20"/>
      <w:lang w:eastAsia="pt-BR"/>
    </w:rPr>
  </w:style>
  <w:style w:type="paragraph" w:customStyle="1" w:styleId="xl67">
    <w:name w:val="xl67"/>
    <w:basedOn w:val="Normal"/>
    <w:rsid w:val="00C32F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styleId="SemEspaamento">
    <w:name w:val="No Spacing"/>
    <w:uiPriority w:val="1"/>
    <w:qFormat/>
    <w:rsid w:val="00A9454E"/>
    <w:rPr>
      <w:rFonts w:eastAsia="Times New Roman"/>
      <w:sz w:val="22"/>
      <w:szCs w:val="22"/>
    </w:rPr>
  </w:style>
  <w:style w:type="paragraph" w:customStyle="1" w:styleId="xl116">
    <w:name w:val="xl116"/>
    <w:basedOn w:val="Normal"/>
    <w:rsid w:val="00A9454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17">
    <w:name w:val="xl117"/>
    <w:basedOn w:val="Normal"/>
    <w:rsid w:val="00A9454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t-BR"/>
    </w:rPr>
  </w:style>
  <w:style w:type="paragraph" w:customStyle="1" w:styleId="xl118">
    <w:name w:val="xl118"/>
    <w:basedOn w:val="Normal"/>
    <w:rsid w:val="00A9454E"/>
    <w:pPr>
      <w:pBdr>
        <w:top w:val="single" w:sz="4" w:space="0" w:color="auto"/>
        <w:lef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19">
    <w:name w:val="xl119"/>
    <w:basedOn w:val="Normal"/>
    <w:rsid w:val="00A9454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20">
    <w:name w:val="xl120"/>
    <w:basedOn w:val="Normal"/>
    <w:rsid w:val="00A9454E"/>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t-BR"/>
    </w:rPr>
  </w:style>
  <w:style w:type="paragraph" w:customStyle="1" w:styleId="xl121">
    <w:name w:val="xl121"/>
    <w:basedOn w:val="Normal"/>
    <w:rsid w:val="00A94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2">
    <w:name w:val="xl122"/>
    <w:basedOn w:val="Normal"/>
    <w:rsid w:val="00A9454E"/>
    <w:pPr>
      <w:pBdr>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23">
    <w:name w:val="xl123"/>
    <w:basedOn w:val="Normal"/>
    <w:rsid w:val="00A94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color w:val="000000"/>
      <w:sz w:val="24"/>
      <w:szCs w:val="24"/>
      <w:lang w:eastAsia="pt-BR"/>
    </w:rPr>
  </w:style>
  <w:style w:type="paragraph" w:customStyle="1" w:styleId="xl124">
    <w:name w:val="xl124"/>
    <w:basedOn w:val="Normal"/>
    <w:rsid w:val="00A94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25">
    <w:name w:val="xl125"/>
    <w:basedOn w:val="Normal"/>
    <w:rsid w:val="00A9454E"/>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126">
    <w:name w:val="xl126"/>
    <w:basedOn w:val="Normal"/>
    <w:rsid w:val="00A94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7">
    <w:name w:val="xl127"/>
    <w:basedOn w:val="Normal"/>
    <w:rsid w:val="00A9454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8">
    <w:name w:val="xl128"/>
    <w:basedOn w:val="Normal"/>
    <w:rsid w:val="00A945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9">
    <w:name w:val="xl129"/>
    <w:basedOn w:val="Normal"/>
    <w:rsid w:val="00A94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130">
    <w:name w:val="xl130"/>
    <w:basedOn w:val="Normal"/>
    <w:rsid w:val="00A9454E"/>
    <w:pP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31">
    <w:name w:val="xl131"/>
    <w:basedOn w:val="Normal"/>
    <w:rsid w:val="00A9454E"/>
    <w:pPr>
      <w:spacing w:before="100" w:beforeAutospacing="1" w:after="100" w:afterAutospacing="1" w:line="240" w:lineRule="auto"/>
      <w:jc w:val="both"/>
      <w:textAlignment w:val="center"/>
    </w:pPr>
    <w:rPr>
      <w:rFonts w:ascii="Arial" w:eastAsia="Times New Roman" w:hAnsi="Arial" w:cs="Arial"/>
      <w:sz w:val="24"/>
      <w:szCs w:val="24"/>
      <w:lang w:eastAsia="pt-BR"/>
    </w:rPr>
  </w:style>
  <w:style w:type="paragraph" w:customStyle="1" w:styleId="xl132">
    <w:name w:val="xl132"/>
    <w:basedOn w:val="Normal"/>
    <w:rsid w:val="00A9454E"/>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33">
    <w:name w:val="xl133"/>
    <w:basedOn w:val="Normal"/>
    <w:rsid w:val="00A9454E"/>
    <w:pPr>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34">
    <w:name w:val="xl134"/>
    <w:basedOn w:val="Normal"/>
    <w:rsid w:val="00A9454E"/>
    <w:pPr>
      <w:spacing w:before="100" w:beforeAutospacing="1" w:after="100" w:afterAutospacing="1" w:line="240" w:lineRule="auto"/>
      <w:jc w:val="right"/>
      <w:textAlignment w:val="center"/>
    </w:pPr>
    <w:rPr>
      <w:rFonts w:ascii="Arial" w:eastAsia="Times New Roman" w:hAnsi="Arial" w:cs="Arial"/>
      <w:i/>
      <w:iCs/>
      <w:color w:val="000000"/>
      <w:sz w:val="24"/>
      <w:szCs w:val="24"/>
      <w:lang w:eastAsia="pt-BR"/>
    </w:rPr>
  </w:style>
  <w:style w:type="paragraph" w:customStyle="1" w:styleId="xl135">
    <w:name w:val="xl135"/>
    <w:basedOn w:val="Normal"/>
    <w:rsid w:val="00A9454E"/>
    <w:pPr>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36">
    <w:name w:val="xl136"/>
    <w:basedOn w:val="Normal"/>
    <w:rsid w:val="00A94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37">
    <w:name w:val="xl137"/>
    <w:basedOn w:val="Normal"/>
    <w:rsid w:val="00A9454E"/>
    <w:pPr>
      <w:pBdr>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eastAsia="pt-BR"/>
    </w:rPr>
  </w:style>
  <w:style w:type="paragraph" w:customStyle="1" w:styleId="xl138">
    <w:name w:val="xl138"/>
    <w:basedOn w:val="Normal"/>
    <w:rsid w:val="00A94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3">
    <w:name w:val="xl63"/>
    <w:basedOn w:val="Normal"/>
    <w:rsid w:val="00A9454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64">
    <w:name w:val="xl64"/>
    <w:basedOn w:val="Normal"/>
    <w:rsid w:val="00A9454E"/>
    <w:pPr>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99199">
      <w:bodyDiv w:val="1"/>
      <w:marLeft w:val="0"/>
      <w:marRight w:val="0"/>
      <w:marTop w:val="0"/>
      <w:marBottom w:val="0"/>
      <w:divBdr>
        <w:top w:val="none" w:sz="0" w:space="0" w:color="auto"/>
        <w:left w:val="none" w:sz="0" w:space="0" w:color="auto"/>
        <w:bottom w:val="none" w:sz="0" w:space="0" w:color="auto"/>
        <w:right w:val="none" w:sz="0" w:space="0" w:color="auto"/>
      </w:divBdr>
    </w:div>
    <w:div w:id="50810562">
      <w:bodyDiv w:val="1"/>
      <w:marLeft w:val="0"/>
      <w:marRight w:val="0"/>
      <w:marTop w:val="0"/>
      <w:marBottom w:val="0"/>
      <w:divBdr>
        <w:top w:val="none" w:sz="0" w:space="0" w:color="auto"/>
        <w:left w:val="none" w:sz="0" w:space="0" w:color="auto"/>
        <w:bottom w:val="none" w:sz="0" w:space="0" w:color="auto"/>
        <w:right w:val="none" w:sz="0" w:space="0" w:color="auto"/>
      </w:divBdr>
    </w:div>
    <w:div w:id="120657329">
      <w:bodyDiv w:val="1"/>
      <w:marLeft w:val="0"/>
      <w:marRight w:val="0"/>
      <w:marTop w:val="0"/>
      <w:marBottom w:val="0"/>
      <w:divBdr>
        <w:top w:val="none" w:sz="0" w:space="0" w:color="auto"/>
        <w:left w:val="none" w:sz="0" w:space="0" w:color="auto"/>
        <w:bottom w:val="none" w:sz="0" w:space="0" w:color="auto"/>
        <w:right w:val="none" w:sz="0" w:space="0" w:color="auto"/>
      </w:divBdr>
    </w:div>
    <w:div w:id="191264977">
      <w:bodyDiv w:val="1"/>
      <w:marLeft w:val="0"/>
      <w:marRight w:val="0"/>
      <w:marTop w:val="0"/>
      <w:marBottom w:val="0"/>
      <w:divBdr>
        <w:top w:val="none" w:sz="0" w:space="0" w:color="auto"/>
        <w:left w:val="none" w:sz="0" w:space="0" w:color="auto"/>
        <w:bottom w:val="none" w:sz="0" w:space="0" w:color="auto"/>
        <w:right w:val="none" w:sz="0" w:space="0" w:color="auto"/>
      </w:divBdr>
    </w:div>
    <w:div w:id="559170985">
      <w:bodyDiv w:val="1"/>
      <w:marLeft w:val="0"/>
      <w:marRight w:val="0"/>
      <w:marTop w:val="0"/>
      <w:marBottom w:val="0"/>
      <w:divBdr>
        <w:top w:val="none" w:sz="0" w:space="0" w:color="auto"/>
        <w:left w:val="none" w:sz="0" w:space="0" w:color="auto"/>
        <w:bottom w:val="none" w:sz="0" w:space="0" w:color="auto"/>
        <w:right w:val="none" w:sz="0" w:space="0" w:color="auto"/>
      </w:divBdr>
      <w:divsChild>
        <w:div w:id="1069422100">
          <w:marLeft w:val="0"/>
          <w:marRight w:val="0"/>
          <w:marTop w:val="0"/>
          <w:marBottom w:val="0"/>
          <w:divBdr>
            <w:top w:val="none" w:sz="0" w:space="0" w:color="auto"/>
            <w:left w:val="none" w:sz="0" w:space="0" w:color="auto"/>
            <w:bottom w:val="none" w:sz="0" w:space="0" w:color="auto"/>
            <w:right w:val="none" w:sz="0" w:space="0" w:color="auto"/>
          </w:divBdr>
        </w:div>
        <w:div w:id="2046323257">
          <w:marLeft w:val="0"/>
          <w:marRight w:val="0"/>
          <w:marTop w:val="0"/>
          <w:marBottom w:val="0"/>
          <w:divBdr>
            <w:top w:val="none" w:sz="0" w:space="0" w:color="auto"/>
            <w:left w:val="none" w:sz="0" w:space="0" w:color="auto"/>
            <w:bottom w:val="none" w:sz="0" w:space="0" w:color="auto"/>
            <w:right w:val="none" w:sz="0" w:space="0" w:color="auto"/>
          </w:divBdr>
        </w:div>
      </w:divsChild>
    </w:div>
    <w:div w:id="565648713">
      <w:bodyDiv w:val="1"/>
      <w:marLeft w:val="0"/>
      <w:marRight w:val="0"/>
      <w:marTop w:val="0"/>
      <w:marBottom w:val="0"/>
      <w:divBdr>
        <w:top w:val="none" w:sz="0" w:space="0" w:color="auto"/>
        <w:left w:val="none" w:sz="0" w:space="0" w:color="auto"/>
        <w:bottom w:val="none" w:sz="0" w:space="0" w:color="auto"/>
        <w:right w:val="none" w:sz="0" w:space="0" w:color="auto"/>
      </w:divBdr>
    </w:div>
    <w:div w:id="581763220">
      <w:bodyDiv w:val="1"/>
      <w:marLeft w:val="0"/>
      <w:marRight w:val="0"/>
      <w:marTop w:val="0"/>
      <w:marBottom w:val="0"/>
      <w:divBdr>
        <w:top w:val="none" w:sz="0" w:space="0" w:color="auto"/>
        <w:left w:val="none" w:sz="0" w:space="0" w:color="auto"/>
        <w:bottom w:val="none" w:sz="0" w:space="0" w:color="auto"/>
        <w:right w:val="none" w:sz="0" w:space="0" w:color="auto"/>
      </w:divBdr>
    </w:div>
    <w:div w:id="592474301">
      <w:bodyDiv w:val="1"/>
      <w:marLeft w:val="0"/>
      <w:marRight w:val="0"/>
      <w:marTop w:val="0"/>
      <w:marBottom w:val="0"/>
      <w:divBdr>
        <w:top w:val="none" w:sz="0" w:space="0" w:color="auto"/>
        <w:left w:val="none" w:sz="0" w:space="0" w:color="auto"/>
        <w:bottom w:val="none" w:sz="0" w:space="0" w:color="auto"/>
        <w:right w:val="none" w:sz="0" w:space="0" w:color="auto"/>
      </w:divBdr>
    </w:div>
    <w:div w:id="596523250">
      <w:bodyDiv w:val="1"/>
      <w:marLeft w:val="0"/>
      <w:marRight w:val="0"/>
      <w:marTop w:val="0"/>
      <w:marBottom w:val="0"/>
      <w:divBdr>
        <w:top w:val="none" w:sz="0" w:space="0" w:color="auto"/>
        <w:left w:val="none" w:sz="0" w:space="0" w:color="auto"/>
        <w:bottom w:val="none" w:sz="0" w:space="0" w:color="auto"/>
        <w:right w:val="none" w:sz="0" w:space="0" w:color="auto"/>
      </w:divBdr>
    </w:div>
    <w:div w:id="625618939">
      <w:bodyDiv w:val="1"/>
      <w:marLeft w:val="0"/>
      <w:marRight w:val="0"/>
      <w:marTop w:val="0"/>
      <w:marBottom w:val="0"/>
      <w:divBdr>
        <w:top w:val="none" w:sz="0" w:space="0" w:color="auto"/>
        <w:left w:val="none" w:sz="0" w:space="0" w:color="auto"/>
        <w:bottom w:val="none" w:sz="0" w:space="0" w:color="auto"/>
        <w:right w:val="none" w:sz="0" w:space="0" w:color="auto"/>
      </w:divBdr>
    </w:div>
    <w:div w:id="836111251">
      <w:bodyDiv w:val="1"/>
      <w:marLeft w:val="0"/>
      <w:marRight w:val="0"/>
      <w:marTop w:val="0"/>
      <w:marBottom w:val="0"/>
      <w:divBdr>
        <w:top w:val="none" w:sz="0" w:space="0" w:color="auto"/>
        <w:left w:val="none" w:sz="0" w:space="0" w:color="auto"/>
        <w:bottom w:val="none" w:sz="0" w:space="0" w:color="auto"/>
        <w:right w:val="none" w:sz="0" w:space="0" w:color="auto"/>
      </w:divBdr>
    </w:div>
    <w:div w:id="940143003">
      <w:bodyDiv w:val="1"/>
      <w:marLeft w:val="0"/>
      <w:marRight w:val="0"/>
      <w:marTop w:val="0"/>
      <w:marBottom w:val="0"/>
      <w:divBdr>
        <w:top w:val="none" w:sz="0" w:space="0" w:color="auto"/>
        <w:left w:val="none" w:sz="0" w:space="0" w:color="auto"/>
        <w:bottom w:val="none" w:sz="0" w:space="0" w:color="auto"/>
        <w:right w:val="none" w:sz="0" w:space="0" w:color="auto"/>
      </w:divBdr>
    </w:div>
    <w:div w:id="946231760">
      <w:bodyDiv w:val="1"/>
      <w:marLeft w:val="0"/>
      <w:marRight w:val="0"/>
      <w:marTop w:val="0"/>
      <w:marBottom w:val="0"/>
      <w:divBdr>
        <w:top w:val="none" w:sz="0" w:space="0" w:color="auto"/>
        <w:left w:val="none" w:sz="0" w:space="0" w:color="auto"/>
        <w:bottom w:val="none" w:sz="0" w:space="0" w:color="auto"/>
        <w:right w:val="none" w:sz="0" w:space="0" w:color="auto"/>
      </w:divBdr>
    </w:div>
    <w:div w:id="1031689328">
      <w:bodyDiv w:val="1"/>
      <w:marLeft w:val="0"/>
      <w:marRight w:val="0"/>
      <w:marTop w:val="0"/>
      <w:marBottom w:val="0"/>
      <w:divBdr>
        <w:top w:val="none" w:sz="0" w:space="0" w:color="auto"/>
        <w:left w:val="none" w:sz="0" w:space="0" w:color="auto"/>
        <w:bottom w:val="none" w:sz="0" w:space="0" w:color="auto"/>
        <w:right w:val="none" w:sz="0" w:space="0" w:color="auto"/>
      </w:divBdr>
    </w:div>
    <w:div w:id="1133526419">
      <w:bodyDiv w:val="1"/>
      <w:marLeft w:val="0"/>
      <w:marRight w:val="0"/>
      <w:marTop w:val="0"/>
      <w:marBottom w:val="0"/>
      <w:divBdr>
        <w:top w:val="none" w:sz="0" w:space="0" w:color="auto"/>
        <w:left w:val="none" w:sz="0" w:space="0" w:color="auto"/>
        <w:bottom w:val="none" w:sz="0" w:space="0" w:color="auto"/>
        <w:right w:val="none" w:sz="0" w:space="0" w:color="auto"/>
      </w:divBdr>
    </w:div>
    <w:div w:id="1207831776">
      <w:bodyDiv w:val="1"/>
      <w:marLeft w:val="0"/>
      <w:marRight w:val="0"/>
      <w:marTop w:val="0"/>
      <w:marBottom w:val="0"/>
      <w:divBdr>
        <w:top w:val="none" w:sz="0" w:space="0" w:color="auto"/>
        <w:left w:val="none" w:sz="0" w:space="0" w:color="auto"/>
        <w:bottom w:val="none" w:sz="0" w:space="0" w:color="auto"/>
        <w:right w:val="none" w:sz="0" w:space="0" w:color="auto"/>
      </w:divBdr>
    </w:div>
    <w:div w:id="1208907362">
      <w:bodyDiv w:val="1"/>
      <w:marLeft w:val="0"/>
      <w:marRight w:val="0"/>
      <w:marTop w:val="0"/>
      <w:marBottom w:val="0"/>
      <w:divBdr>
        <w:top w:val="none" w:sz="0" w:space="0" w:color="auto"/>
        <w:left w:val="none" w:sz="0" w:space="0" w:color="auto"/>
        <w:bottom w:val="none" w:sz="0" w:space="0" w:color="auto"/>
        <w:right w:val="none" w:sz="0" w:space="0" w:color="auto"/>
      </w:divBdr>
    </w:div>
    <w:div w:id="1302467158">
      <w:bodyDiv w:val="1"/>
      <w:marLeft w:val="0"/>
      <w:marRight w:val="0"/>
      <w:marTop w:val="0"/>
      <w:marBottom w:val="0"/>
      <w:divBdr>
        <w:top w:val="none" w:sz="0" w:space="0" w:color="auto"/>
        <w:left w:val="none" w:sz="0" w:space="0" w:color="auto"/>
        <w:bottom w:val="none" w:sz="0" w:space="0" w:color="auto"/>
        <w:right w:val="none" w:sz="0" w:space="0" w:color="auto"/>
      </w:divBdr>
    </w:div>
    <w:div w:id="1325430494">
      <w:bodyDiv w:val="1"/>
      <w:marLeft w:val="0"/>
      <w:marRight w:val="0"/>
      <w:marTop w:val="0"/>
      <w:marBottom w:val="0"/>
      <w:divBdr>
        <w:top w:val="none" w:sz="0" w:space="0" w:color="auto"/>
        <w:left w:val="none" w:sz="0" w:space="0" w:color="auto"/>
        <w:bottom w:val="none" w:sz="0" w:space="0" w:color="auto"/>
        <w:right w:val="none" w:sz="0" w:space="0" w:color="auto"/>
      </w:divBdr>
    </w:div>
    <w:div w:id="1335917359">
      <w:bodyDiv w:val="1"/>
      <w:marLeft w:val="0"/>
      <w:marRight w:val="0"/>
      <w:marTop w:val="0"/>
      <w:marBottom w:val="0"/>
      <w:divBdr>
        <w:top w:val="none" w:sz="0" w:space="0" w:color="auto"/>
        <w:left w:val="none" w:sz="0" w:space="0" w:color="auto"/>
        <w:bottom w:val="none" w:sz="0" w:space="0" w:color="auto"/>
        <w:right w:val="none" w:sz="0" w:space="0" w:color="auto"/>
      </w:divBdr>
    </w:div>
    <w:div w:id="1508669384">
      <w:bodyDiv w:val="1"/>
      <w:marLeft w:val="0"/>
      <w:marRight w:val="0"/>
      <w:marTop w:val="0"/>
      <w:marBottom w:val="0"/>
      <w:divBdr>
        <w:top w:val="none" w:sz="0" w:space="0" w:color="auto"/>
        <w:left w:val="none" w:sz="0" w:space="0" w:color="auto"/>
        <w:bottom w:val="none" w:sz="0" w:space="0" w:color="auto"/>
        <w:right w:val="none" w:sz="0" w:space="0" w:color="auto"/>
      </w:divBdr>
    </w:div>
    <w:div w:id="1536312827">
      <w:bodyDiv w:val="1"/>
      <w:marLeft w:val="0"/>
      <w:marRight w:val="0"/>
      <w:marTop w:val="0"/>
      <w:marBottom w:val="0"/>
      <w:divBdr>
        <w:top w:val="none" w:sz="0" w:space="0" w:color="auto"/>
        <w:left w:val="none" w:sz="0" w:space="0" w:color="auto"/>
        <w:bottom w:val="none" w:sz="0" w:space="0" w:color="auto"/>
        <w:right w:val="none" w:sz="0" w:space="0" w:color="auto"/>
      </w:divBdr>
    </w:div>
    <w:div w:id="1702171596">
      <w:bodyDiv w:val="1"/>
      <w:marLeft w:val="0"/>
      <w:marRight w:val="0"/>
      <w:marTop w:val="0"/>
      <w:marBottom w:val="0"/>
      <w:divBdr>
        <w:top w:val="none" w:sz="0" w:space="0" w:color="auto"/>
        <w:left w:val="none" w:sz="0" w:space="0" w:color="auto"/>
        <w:bottom w:val="none" w:sz="0" w:space="0" w:color="auto"/>
        <w:right w:val="none" w:sz="0" w:space="0" w:color="auto"/>
      </w:divBdr>
    </w:div>
    <w:div w:id="1727869577">
      <w:bodyDiv w:val="1"/>
      <w:marLeft w:val="0"/>
      <w:marRight w:val="0"/>
      <w:marTop w:val="0"/>
      <w:marBottom w:val="0"/>
      <w:divBdr>
        <w:top w:val="none" w:sz="0" w:space="0" w:color="auto"/>
        <w:left w:val="none" w:sz="0" w:space="0" w:color="auto"/>
        <w:bottom w:val="none" w:sz="0" w:space="0" w:color="auto"/>
        <w:right w:val="none" w:sz="0" w:space="0" w:color="auto"/>
      </w:divBdr>
    </w:div>
    <w:div w:id="1804031962">
      <w:bodyDiv w:val="1"/>
      <w:marLeft w:val="0"/>
      <w:marRight w:val="0"/>
      <w:marTop w:val="0"/>
      <w:marBottom w:val="0"/>
      <w:divBdr>
        <w:top w:val="none" w:sz="0" w:space="0" w:color="auto"/>
        <w:left w:val="none" w:sz="0" w:space="0" w:color="auto"/>
        <w:bottom w:val="none" w:sz="0" w:space="0" w:color="auto"/>
        <w:right w:val="none" w:sz="0" w:space="0" w:color="auto"/>
      </w:divBdr>
    </w:div>
    <w:div w:id="1829591838">
      <w:bodyDiv w:val="1"/>
      <w:marLeft w:val="0"/>
      <w:marRight w:val="0"/>
      <w:marTop w:val="0"/>
      <w:marBottom w:val="0"/>
      <w:divBdr>
        <w:top w:val="none" w:sz="0" w:space="0" w:color="auto"/>
        <w:left w:val="none" w:sz="0" w:space="0" w:color="auto"/>
        <w:bottom w:val="none" w:sz="0" w:space="0" w:color="auto"/>
        <w:right w:val="none" w:sz="0" w:space="0" w:color="auto"/>
      </w:divBdr>
    </w:div>
    <w:div w:id="1837376451">
      <w:bodyDiv w:val="1"/>
      <w:marLeft w:val="0"/>
      <w:marRight w:val="0"/>
      <w:marTop w:val="0"/>
      <w:marBottom w:val="0"/>
      <w:divBdr>
        <w:top w:val="none" w:sz="0" w:space="0" w:color="auto"/>
        <w:left w:val="none" w:sz="0" w:space="0" w:color="auto"/>
        <w:bottom w:val="none" w:sz="0" w:space="0" w:color="auto"/>
        <w:right w:val="none" w:sz="0" w:space="0" w:color="auto"/>
      </w:divBdr>
    </w:div>
    <w:div w:id="1892764723">
      <w:bodyDiv w:val="1"/>
      <w:marLeft w:val="0"/>
      <w:marRight w:val="0"/>
      <w:marTop w:val="0"/>
      <w:marBottom w:val="0"/>
      <w:divBdr>
        <w:top w:val="none" w:sz="0" w:space="0" w:color="auto"/>
        <w:left w:val="none" w:sz="0" w:space="0" w:color="auto"/>
        <w:bottom w:val="none" w:sz="0" w:space="0" w:color="auto"/>
        <w:right w:val="none" w:sz="0" w:space="0" w:color="auto"/>
      </w:divBdr>
    </w:div>
    <w:div w:id="1927226377">
      <w:bodyDiv w:val="1"/>
      <w:marLeft w:val="0"/>
      <w:marRight w:val="0"/>
      <w:marTop w:val="0"/>
      <w:marBottom w:val="0"/>
      <w:divBdr>
        <w:top w:val="none" w:sz="0" w:space="0" w:color="auto"/>
        <w:left w:val="none" w:sz="0" w:space="0" w:color="auto"/>
        <w:bottom w:val="none" w:sz="0" w:space="0" w:color="auto"/>
        <w:right w:val="none" w:sz="0" w:space="0" w:color="auto"/>
      </w:divBdr>
    </w:div>
    <w:div w:id="2037076725">
      <w:bodyDiv w:val="1"/>
      <w:marLeft w:val="0"/>
      <w:marRight w:val="0"/>
      <w:marTop w:val="0"/>
      <w:marBottom w:val="0"/>
      <w:divBdr>
        <w:top w:val="none" w:sz="0" w:space="0" w:color="auto"/>
        <w:left w:val="none" w:sz="0" w:space="0" w:color="auto"/>
        <w:bottom w:val="none" w:sz="0" w:space="0" w:color="auto"/>
        <w:right w:val="none" w:sz="0" w:space="0" w:color="auto"/>
      </w:divBdr>
    </w:div>
    <w:div w:id="2041271688">
      <w:bodyDiv w:val="1"/>
      <w:marLeft w:val="0"/>
      <w:marRight w:val="0"/>
      <w:marTop w:val="0"/>
      <w:marBottom w:val="0"/>
      <w:divBdr>
        <w:top w:val="none" w:sz="0" w:space="0" w:color="auto"/>
        <w:left w:val="none" w:sz="0" w:space="0" w:color="auto"/>
        <w:bottom w:val="none" w:sz="0" w:space="0" w:color="auto"/>
        <w:right w:val="none" w:sz="0" w:space="0" w:color="auto"/>
      </w:divBdr>
    </w:div>
    <w:div w:id="2050304045">
      <w:bodyDiv w:val="1"/>
      <w:marLeft w:val="0"/>
      <w:marRight w:val="0"/>
      <w:marTop w:val="0"/>
      <w:marBottom w:val="0"/>
      <w:divBdr>
        <w:top w:val="none" w:sz="0" w:space="0" w:color="auto"/>
        <w:left w:val="none" w:sz="0" w:space="0" w:color="auto"/>
        <w:bottom w:val="none" w:sz="0" w:space="0" w:color="auto"/>
        <w:right w:val="none" w:sz="0" w:space="0" w:color="auto"/>
      </w:divBdr>
    </w:div>
    <w:div w:id="2080245322">
      <w:bodyDiv w:val="1"/>
      <w:marLeft w:val="0"/>
      <w:marRight w:val="0"/>
      <w:marTop w:val="0"/>
      <w:marBottom w:val="0"/>
      <w:divBdr>
        <w:top w:val="none" w:sz="0" w:space="0" w:color="auto"/>
        <w:left w:val="none" w:sz="0" w:space="0" w:color="auto"/>
        <w:bottom w:val="none" w:sz="0" w:space="0" w:color="auto"/>
        <w:right w:val="none" w:sz="0" w:space="0" w:color="auto"/>
      </w:divBdr>
    </w:div>
    <w:div w:id="211099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03E50-2987-4C3F-805A-2BE53867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39</Pages>
  <Words>12007</Words>
  <Characters>64838</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Ofício nº</vt:lpstr>
    </vt:vector>
  </TitlesOfParts>
  <Company>Microsoft</Company>
  <LinksUpToDate>false</LinksUpToDate>
  <CharactersWithSpaces>76692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subject/>
  <dc:creator>Usuário</dc:creator>
  <cp:keywords/>
  <cp:lastModifiedBy>Licitacao</cp:lastModifiedBy>
  <cp:revision>8</cp:revision>
  <cp:lastPrinted>2023-08-29T11:31:00Z</cp:lastPrinted>
  <dcterms:created xsi:type="dcterms:W3CDTF">2023-08-29T12:09:00Z</dcterms:created>
  <dcterms:modified xsi:type="dcterms:W3CDTF">2023-09-12T14:47:00Z</dcterms:modified>
</cp:coreProperties>
</file>