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CB75D" w14:textId="5E6D1023" w:rsidR="00D63795" w:rsidRPr="00D22090" w:rsidRDefault="00D63795" w:rsidP="00D22090">
      <w:pPr>
        <w:pBdr>
          <w:top w:val="single" w:sz="4" w:space="1" w:color="auto"/>
          <w:bottom w:val="single" w:sz="4" w:space="1" w:color="auto"/>
        </w:pBdr>
        <w:spacing w:after="0"/>
        <w:jc w:val="center"/>
        <w:rPr>
          <w:rFonts w:ascii="Arial" w:eastAsia="Arial" w:hAnsi="Arial" w:cs="Arial"/>
          <w:b/>
          <w:i/>
          <w:iCs/>
          <w:sz w:val="20"/>
          <w:szCs w:val="20"/>
          <w:u w:val="single"/>
        </w:rPr>
      </w:pPr>
      <w:r w:rsidRPr="00D22090">
        <w:rPr>
          <w:rFonts w:ascii="Arial" w:eastAsia="Arial" w:hAnsi="Arial" w:cs="Arial"/>
          <w:b/>
          <w:i/>
          <w:iCs/>
          <w:sz w:val="20"/>
          <w:szCs w:val="20"/>
          <w:u w:val="single"/>
        </w:rPr>
        <w:t>EDITAL DE DISPENSA ELETR</w:t>
      </w:r>
      <w:r w:rsidR="00F46BED">
        <w:rPr>
          <w:rFonts w:ascii="Arial" w:eastAsia="Arial" w:hAnsi="Arial" w:cs="Arial"/>
          <w:b/>
          <w:i/>
          <w:iCs/>
          <w:sz w:val="20"/>
          <w:szCs w:val="20"/>
          <w:u w:val="single"/>
        </w:rPr>
        <w:t>Ô</w:t>
      </w:r>
      <w:r w:rsidRPr="00D22090">
        <w:rPr>
          <w:rFonts w:ascii="Arial" w:eastAsia="Arial" w:hAnsi="Arial" w:cs="Arial"/>
          <w:b/>
          <w:i/>
          <w:iCs/>
          <w:sz w:val="20"/>
          <w:szCs w:val="20"/>
          <w:u w:val="single"/>
        </w:rPr>
        <w:t>NICA</w:t>
      </w:r>
    </w:p>
    <w:p w14:paraId="74D1CDDE" w14:textId="77777777" w:rsidR="00D22090" w:rsidRDefault="00D22090" w:rsidP="00D22090">
      <w:pPr>
        <w:spacing w:after="0"/>
        <w:jc w:val="center"/>
        <w:rPr>
          <w:rFonts w:ascii="Arial" w:eastAsia="Arial" w:hAnsi="Arial" w:cs="Arial"/>
          <w:b/>
          <w:sz w:val="20"/>
          <w:szCs w:val="20"/>
        </w:rPr>
      </w:pPr>
    </w:p>
    <w:tbl>
      <w:tblPr>
        <w:tblW w:w="9308"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14"/>
        <w:gridCol w:w="1351"/>
        <w:gridCol w:w="4543"/>
      </w:tblGrid>
      <w:tr w:rsidR="00D63795" w14:paraId="3897932F" w14:textId="77777777" w:rsidTr="00BF7E7C">
        <w:tc>
          <w:tcPr>
            <w:tcW w:w="4765" w:type="dxa"/>
            <w:gridSpan w:val="2"/>
          </w:tcPr>
          <w:p w14:paraId="0A933BF0" w14:textId="7698F14D" w:rsidR="008B1C3C" w:rsidRPr="008B1C3C" w:rsidRDefault="00D63795" w:rsidP="00D22090">
            <w:pPr>
              <w:spacing w:after="0"/>
              <w:jc w:val="both"/>
              <w:rPr>
                <w:rFonts w:ascii="Arial" w:eastAsia="Arial" w:hAnsi="Arial" w:cs="Arial"/>
                <w:b/>
                <w:sz w:val="20"/>
                <w:szCs w:val="20"/>
              </w:rPr>
            </w:pPr>
            <w:r>
              <w:rPr>
                <w:rFonts w:ascii="Arial" w:eastAsia="Arial" w:hAnsi="Arial" w:cs="Arial"/>
                <w:b/>
                <w:sz w:val="20"/>
                <w:szCs w:val="20"/>
              </w:rPr>
              <w:t>Processo Licitatório nº 0</w:t>
            </w:r>
            <w:r w:rsidR="008B1C3C">
              <w:rPr>
                <w:rFonts w:ascii="Arial" w:eastAsia="Arial" w:hAnsi="Arial" w:cs="Arial"/>
                <w:b/>
                <w:sz w:val="20"/>
                <w:szCs w:val="20"/>
              </w:rPr>
              <w:t>0</w:t>
            </w:r>
            <w:r w:rsidR="00697989">
              <w:rPr>
                <w:rFonts w:ascii="Arial" w:eastAsia="Arial" w:hAnsi="Arial" w:cs="Arial"/>
                <w:b/>
                <w:sz w:val="20"/>
                <w:szCs w:val="20"/>
              </w:rPr>
              <w:t>5</w:t>
            </w:r>
            <w:r>
              <w:rPr>
                <w:rFonts w:ascii="Arial" w:eastAsia="Arial" w:hAnsi="Arial" w:cs="Arial"/>
                <w:b/>
                <w:sz w:val="20"/>
                <w:szCs w:val="20"/>
              </w:rPr>
              <w:t>/20</w:t>
            </w:r>
            <w:r w:rsidR="008B1C3C">
              <w:rPr>
                <w:rFonts w:ascii="Arial" w:eastAsia="Arial" w:hAnsi="Arial" w:cs="Arial"/>
                <w:b/>
                <w:sz w:val="20"/>
                <w:szCs w:val="20"/>
              </w:rPr>
              <w:t>25</w:t>
            </w:r>
          </w:p>
        </w:tc>
        <w:tc>
          <w:tcPr>
            <w:tcW w:w="4543" w:type="dxa"/>
          </w:tcPr>
          <w:p w14:paraId="4D6F0ECC" w14:textId="44B51C1B"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Dispensa Eletrônica nº 00</w:t>
            </w:r>
            <w:r w:rsidR="000271C8">
              <w:rPr>
                <w:rFonts w:ascii="Arial" w:eastAsia="Arial" w:hAnsi="Arial" w:cs="Arial"/>
                <w:b/>
                <w:sz w:val="20"/>
                <w:szCs w:val="20"/>
              </w:rPr>
              <w:t>4</w:t>
            </w:r>
            <w:r>
              <w:rPr>
                <w:rFonts w:ascii="Arial" w:eastAsia="Arial" w:hAnsi="Arial" w:cs="Arial"/>
                <w:b/>
                <w:sz w:val="20"/>
                <w:szCs w:val="20"/>
              </w:rPr>
              <w:t>/20</w:t>
            </w:r>
            <w:r w:rsidR="008B1C3C">
              <w:rPr>
                <w:rFonts w:ascii="Arial" w:eastAsia="Arial" w:hAnsi="Arial" w:cs="Arial"/>
                <w:b/>
                <w:sz w:val="20"/>
                <w:szCs w:val="20"/>
              </w:rPr>
              <w:t>25</w:t>
            </w:r>
          </w:p>
        </w:tc>
      </w:tr>
      <w:tr w:rsidR="00D63795" w14:paraId="664A1E84" w14:textId="77777777" w:rsidTr="00BF7E7C">
        <w:tc>
          <w:tcPr>
            <w:tcW w:w="9308" w:type="dxa"/>
            <w:gridSpan w:val="3"/>
          </w:tcPr>
          <w:p w14:paraId="29F63B35"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Registro de Preços</w:t>
            </w:r>
            <w:r>
              <w:rPr>
                <w:rFonts w:ascii="Arial" w:eastAsia="Arial" w:hAnsi="Arial" w:cs="Arial"/>
                <w:sz w:val="20"/>
                <w:szCs w:val="20"/>
              </w:rPr>
              <w:t xml:space="preserve">:  </w:t>
            </w:r>
            <w:sdt>
              <w:sdtPr>
                <w:rPr>
                  <w:rFonts w:ascii="Arial" w:hAnsi="Arial" w:cs="Arial"/>
                  <w:iCs/>
                </w:rPr>
                <w:id w:val="-43064001"/>
                <w14:checkbox>
                  <w14:checked w14:val="1"/>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rPr>
              <w:t xml:space="preserve">  Não    </w:t>
            </w:r>
            <w:sdt>
              <w:sdtPr>
                <w:rPr>
                  <w:rFonts w:ascii="Arial" w:hAnsi="Arial" w:cs="Arial"/>
                  <w:iCs/>
                </w:rPr>
                <w:id w:val="-1348785793"/>
                <w14:checkbox>
                  <w14:checked w14:val="0"/>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rPr>
              <w:t xml:space="preserve"> Sim     </w:t>
            </w:r>
          </w:p>
        </w:tc>
      </w:tr>
      <w:tr w:rsidR="00D63795" w14:paraId="3DAFA9F4" w14:textId="77777777" w:rsidTr="00BF7E7C">
        <w:tc>
          <w:tcPr>
            <w:tcW w:w="9308" w:type="dxa"/>
            <w:gridSpan w:val="3"/>
          </w:tcPr>
          <w:p w14:paraId="4481ABFC"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Fundamentação Legal</w:t>
            </w:r>
            <w:r>
              <w:rPr>
                <w:rFonts w:ascii="Arial" w:eastAsia="Arial" w:hAnsi="Arial" w:cs="Arial"/>
                <w:sz w:val="20"/>
                <w:szCs w:val="20"/>
              </w:rPr>
              <w:t>: Inciso II do art. 75 da Lei Federal nº 14.133/21</w:t>
            </w:r>
          </w:p>
        </w:tc>
      </w:tr>
      <w:tr w:rsidR="00D63795" w14:paraId="0817CC81" w14:textId="77777777" w:rsidTr="00BF7E7C">
        <w:tc>
          <w:tcPr>
            <w:tcW w:w="9308" w:type="dxa"/>
            <w:gridSpan w:val="3"/>
          </w:tcPr>
          <w:p w14:paraId="1717D374" w14:textId="77777777"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Critério de Aceitabilidade</w:t>
            </w:r>
            <w:r>
              <w:rPr>
                <w:rFonts w:ascii="Arial" w:eastAsia="Arial" w:hAnsi="Arial" w:cs="Arial"/>
                <w:sz w:val="20"/>
                <w:szCs w:val="20"/>
              </w:rPr>
              <w:t xml:space="preserve">: Média de Preços apurada pela Administração, bem como a observância aos preceitos legais e regras consignadas nesta dispensa. </w:t>
            </w:r>
          </w:p>
        </w:tc>
      </w:tr>
      <w:tr w:rsidR="00D63795" w14:paraId="58E9FBBF" w14:textId="77777777" w:rsidTr="00BF7E7C">
        <w:tc>
          <w:tcPr>
            <w:tcW w:w="9308" w:type="dxa"/>
            <w:gridSpan w:val="3"/>
          </w:tcPr>
          <w:p w14:paraId="140D2FA8" w14:textId="77777777"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Preços Máximos Aceitos</w:t>
            </w:r>
            <w:r>
              <w:rPr>
                <w:rFonts w:ascii="Arial" w:eastAsia="Arial" w:hAnsi="Arial" w:cs="Arial"/>
                <w:sz w:val="20"/>
                <w:szCs w:val="20"/>
              </w:rPr>
              <w:t>: Média Estimada pela Administração, podendo ser aceito preços com a média de até 20% como medida atração de mercado</w:t>
            </w:r>
          </w:p>
        </w:tc>
      </w:tr>
      <w:tr w:rsidR="00D63795" w14:paraId="0FED0372" w14:textId="77777777" w:rsidTr="00BF7E7C">
        <w:tc>
          <w:tcPr>
            <w:tcW w:w="9308" w:type="dxa"/>
            <w:gridSpan w:val="3"/>
          </w:tcPr>
          <w:p w14:paraId="236BC5AD"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 xml:space="preserve">Orçamento Sigiloso: </w:t>
            </w:r>
            <w:sdt>
              <w:sdtPr>
                <w:rPr>
                  <w:rFonts w:ascii="Arial" w:hAnsi="Arial" w:cs="Arial"/>
                  <w:iCs/>
                </w:rPr>
                <w:id w:val="-369535344"/>
                <w14:checkbox>
                  <w14:checked w14:val="0"/>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Não    </w:t>
            </w:r>
            <w:sdt>
              <w:sdtPr>
                <w:rPr>
                  <w:rFonts w:ascii="Arial" w:hAnsi="Arial" w:cs="Arial"/>
                  <w:iCs/>
                </w:rPr>
                <w:id w:val="780378341"/>
                <w14:checkbox>
                  <w14:checked w14:val="1"/>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w:t>
            </w:r>
            <w:r>
              <w:rPr>
                <w:rFonts w:ascii="Arial" w:eastAsia="Arial" w:hAnsi="Arial" w:cs="Arial"/>
                <w:color w:val="FF0000"/>
                <w:sz w:val="20"/>
                <w:szCs w:val="20"/>
              </w:rPr>
              <w:t>*</w:t>
            </w:r>
            <w:r>
              <w:rPr>
                <w:rFonts w:ascii="Arial" w:eastAsia="Arial" w:hAnsi="Arial" w:cs="Arial"/>
                <w:sz w:val="20"/>
                <w:szCs w:val="20"/>
              </w:rPr>
              <w:t xml:space="preserve">Sim     </w:t>
            </w:r>
          </w:p>
          <w:p w14:paraId="788B37EA" w14:textId="77777777" w:rsidR="00D63795" w:rsidRDefault="00D63795" w:rsidP="00D22090">
            <w:pPr>
              <w:spacing w:after="0"/>
              <w:jc w:val="both"/>
              <w:rPr>
                <w:rFonts w:ascii="Arial" w:eastAsia="Arial" w:hAnsi="Arial" w:cs="Arial"/>
                <w:color w:val="FF0000"/>
                <w:sz w:val="20"/>
                <w:szCs w:val="20"/>
              </w:rPr>
            </w:pPr>
            <w:r>
              <w:rPr>
                <w:rFonts w:ascii="Arial" w:eastAsia="Arial" w:hAnsi="Arial" w:cs="Arial"/>
                <w:color w:val="FF0000"/>
                <w:sz w:val="20"/>
                <w:szCs w:val="20"/>
              </w:rPr>
              <w:t>* Exceto para os órgãos de controles e licitantes no momento de julgamento.</w:t>
            </w:r>
          </w:p>
        </w:tc>
      </w:tr>
      <w:tr w:rsidR="00D63795" w14:paraId="4A86D4B6" w14:textId="77777777" w:rsidTr="00BF7E7C">
        <w:tc>
          <w:tcPr>
            <w:tcW w:w="9308" w:type="dxa"/>
            <w:gridSpan w:val="3"/>
          </w:tcPr>
          <w:p w14:paraId="12A9F493" w14:textId="38BE9D0C"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Tipo de Julgamento</w:t>
            </w:r>
            <w:r>
              <w:rPr>
                <w:rFonts w:ascii="Arial" w:eastAsia="Arial" w:hAnsi="Arial" w:cs="Arial"/>
                <w:sz w:val="20"/>
                <w:szCs w:val="20"/>
              </w:rPr>
              <w:t xml:space="preserve">:  </w:t>
            </w:r>
            <w:sdt>
              <w:sdtPr>
                <w:rPr>
                  <w:rFonts w:ascii="Arial" w:hAnsi="Arial" w:cs="Arial"/>
                  <w:iCs/>
                </w:rPr>
                <w:id w:val="-1436363613"/>
                <w14:checkbox>
                  <w14:checked w14:val="1"/>
                  <w14:checkedState w14:val="2612" w14:font="MS Gothic"/>
                  <w14:uncheckedState w14:val="2610" w14:font="MS Gothic"/>
                </w14:checkbox>
              </w:sdtPr>
              <w:sdtContent>
                <w:r w:rsidR="008B1C3C">
                  <w:rPr>
                    <w:rFonts w:ascii="MS Gothic" w:eastAsia="MS Gothic" w:hAnsi="MS Gothic" w:cs="Arial" w:hint="eastAsia"/>
                    <w:iCs/>
                  </w:rPr>
                  <w:t>☒</w:t>
                </w:r>
              </w:sdtContent>
            </w:sdt>
            <w:r>
              <w:rPr>
                <w:rFonts w:ascii="Arial" w:eastAsia="Arial" w:hAnsi="Arial" w:cs="Arial"/>
                <w:sz w:val="20"/>
                <w:szCs w:val="20"/>
              </w:rPr>
              <w:t xml:space="preserve"> Menor preço por item </w:t>
            </w:r>
            <w:r>
              <w:t xml:space="preserve"> </w:t>
            </w:r>
            <w:sdt>
              <w:sdtPr>
                <w:rPr>
                  <w:rFonts w:ascii="Arial" w:hAnsi="Arial" w:cs="Arial"/>
                  <w:iCs/>
                </w:rPr>
                <w:id w:val="-1731222696"/>
                <w14:checkbox>
                  <w14:checked w14:val="0"/>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Menor preço por lote</w:t>
            </w:r>
            <w:r>
              <w:t xml:space="preserve">  </w:t>
            </w:r>
            <w:sdt>
              <w:sdtPr>
                <w:rPr>
                  <w:rFonts w:ascii="Arial" w:hAnsi="Arial" w:cs="Arial"/>
                  <w:iCs/>
                </w:rPr>
                <w:id w:val="1728955220"/>
                <w14:checkbox>
                  <w14:checked w14:val="0"/>
                  <w14:checkedState w14:val="2612" w14:font="MS Gothic"/>
                  <w14:uncheckedState w14:val="2610" w14:font="MS Gothic"/>
                </w14:checkbox>
              </w:sdtPr>
              <w:sdtContent>
                <w:r w:rsidR="008B1C3C">
                  <w:rPr>
                    <w:rFonts w:ascii="MS Gothic" w:eastAsia="MS Gothic" w:hAnsi="MS Gothic" w:cs="Arial" w:hint="eastAsia"/>
                    <w:iCs/>
                  </w:rPr>
                  <w:t>☐</w:t>
                </w:r>
              </w:sdtContent>
            </w:sdt>
            <w:r>
              <w:rPr>
                <w:rFonts w:ascii="Arial" w:eastAsia="Arial" w:hAnsi="Arial" w:cs="Arial"/>
                <w:sz w:val="20"/>
                <w:szCs w:val="20"/>
              </w:rPr>
              <w:t xml:space="preserve"> Menor preço global</w:t>
            </w:r>
          </w:p>
          <w:p w14:paraId="1D185BCF" w14:textId="77777777" w:rsidR="00D63795" w:rsidRDefault="00D63795" w:rsidP="00D22090">
            <w:pPr>
              <w:spacing w:after="0"/>
              <w:jc w:val="both"/>
              <w:rPr>
                <w:rFonts w:ascii="Arial" w:eastAsia="Arial" w:hAnsi="Arial" w:cs="Arial"/>
                <w:sz w:val="20"/>
                <w:szCs w:val="20"/>
              </w:rPr>
            </w:pPr>
            <w:r>
              <w:rPr>
                <w:rFonts w:ascii="Arial" w:eastAsia="Arial" w:hAnsi="Arial" w:cs="Arial"/>
                <w:color w:val="FF0000"/>
                <w:sz w:val="20"/>
                <w:szCs w:val="20"/>
              </w:rPr>
              <w:t xml:space="preserve">* </w:t>
            </w:r>
            <w:r>
              <w:rPr>
                <w:rFonts w:ascii="Arial" w:eastAsia="Arial" w:hAnsi="Arial" w:cs="Arial"/>
                <w:sz w:val="20"/>
                <w:szCs w:val="20"/>
              </w:rPr>
              <w:t xml:space="preserve">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(Acórdão TCU 5.301/2013 – 2ª Câmara)  </w:t>
            </w:r>
          </w:p>
        </w:tc>
      </w:tr>
      <w:tr w:rsidR="00D63795" w14:paraId="2A0105AF" w14:textId="77777777" w:rsidTr="00BF7E7C">
        <w:tc>
          <w:tcPr>
            <w:tcW w:w="9308" w:type="dxa"/>
            <w:gridSpan w:val="3"/>
            <w:tcBorders>
              <w:top w:val="single" w:sz="4" w:space="0" w:color="000000"/>
              <w:left w:val="single" w:sz="4" w:space="0" w:color="000000"/>
              <w:bottom w:val="single" w:sz="4" w:space="0" w:color="000000"/>
              <w:right w:val="single" w:sz="4" w:space="0" w:color="000000"/>
            </w:tcBorders>
          </w:tcPr>
          <w:p w14:paraId="319B3305" w14:textId="77777777"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Modo de Disputa</w:t>
            </w:r>
            <w:r>
              <w:rPr>
                <w:rFonts w:ascii="Arial" w:eastAsia="Arial" w:hAnsi="Arial" w:cs="Arial"/>
                <w:sz w:val="20"/>
                <w:szCs w:val="20"/>
              </w:rPr>
              <w:t xml:space="preserve">: </w:t>
            </w:r>
            <w:sdt>
              <w:sdtPr>
                <w:rPr>
                  <w:rFonts w:ascii="Arial" w:hAnsi="Arial" w:cs="Arial"/>
                  <w:iCs/>
                </w:rPr>
                <w:id w:val="-1231075128"/>
                <w14:checkbox>
                  <w14:checked w14:val="1"/>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Aberto    </w:t>
            </w:r>
            <w:sdt>
              <w:sdtPr>
                <w:rPr>
                  <w:rFonts w:ascii="Arial" w:hAnsi="Arial" w:cs="Arial"/>
                  <w:iCs/>
                </w:rPr>
                <w:id w:val="396252077"/>
                <w14:checkbox>
                  <w14:checked w14:val="0"/>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Aberto e Fechado.</w:t>
            </w:r>
          </w:p>
        </w:tc>
      </w:tr>
      <w:tr w:rsidR="00D63795" w14:paraId="3634B304" w14:textId="77777777" w:rsidTr="00BF7E7C">
        <w:trPr>
          <w:trHeight w:val="418"/>
        </w:trPr>
        <w:tc>
          <w:tcPr>
            <w:tcW w:w="3414" w:type="dxa"/>
            <w:tcBorders>
              <w:top w:val="single" w:sz="4" w:space="0" w:color="000000"/>
              <w:left w:val="single" w:sz="4" w:space="0" w:color="000000"/>
              <w:bottom w:val="single" w:sz="4" w:space="0" w:color="000000"/>
              <w:right w:val="single" w:sz="4" w:space="0" w:color="000000"/>
            </w:tcBorders>
          </w:tcPr>
          <w:p w14:paraId="6C1B4897" w14:textId="77777777" w:rsidR="006D32C4" w:rsidRPr="00D23BBA" w:rsidRDefault="00D63795" w:rsidP="00D22090">
            <w:pPr>
              <w:spacing w:after="0"/>
              <w:jc w:val="both"/>
              <w:rPr>
                <w:rFonts w:ascii="Arial" w:eastAsia="Arial" w:hAnsi="Arial" w:cs="Arial"/>
                <w:bCs/>
                <w:sz w:val="20"/>
                <w:szCs w:val="20"/>
              </w:rPr>
            </w:pPr>
            <w:r w:rsidRPr="00D23BBA">
              <w:rPr>
                <w:rFonts w:ascii="Arial" w:eastAsia="Arial" w:hAnsi="Arial" w:cs="Arial"/>
                <w:bCs/>
                <w:sz w:val="20"/>
                <w:szCs w:val="20"/>
              </w:rPr>
              <w:t>Recebimento de Propostas:</w:t>
            </w:r>
          </w:p>
          <w:p w14:paraId="336BAFF4" w14:textId="5DD47B61" w:rsidR="0080251F" w:rsidRPr="0080251F" w:rsidRDefault="0080251F" w:rsidP="0080251F">
            <w:pPr>
              <w:spacing w:after="0"/>
              <w:jc w:val="both"/>
              <w:rPr>
                <w:rFonts w:ascii="Arial" w:eastAsia="Arial" w:hAnsi="Arial" w:cs="Arial"/>
                <w:bCs/>
                <w:sz w:val="18"/>
                <w:szCs w:val="18"/>
              </w:rPr>
            </w:pPr>
            <w:r w:rsidRPr="0080251F">
              <w:rPr>
                <w:rFonts w:ascii="Arial" w:eastAsia="Arial" w:hAnsi="Arial" w:cs="Arial"/>
                <w:bCs/>
                <w:sz w:val="18"/>
                <w:szCs w:val="18"/>
              </w:rPr>
              <w:t>De 0</w:t>
            </w:r>
            <w:r w:rsidR="000271C8">
              <w:rPr>
                <w:rFonts w:ascii="Arial" w:eastAsia="Arial" w:hAnsi="Arial" w:cs="Arial"/>
                <w:bCs/>
                <w:sz w:val="18"/>
                <w:szCs w:val="18"/>
              </w:rPr>
              <w:t>7</w:t>
            </w:r>
            <w:r w:rsidRPr="0080251F">
              <w:rPr>
                <w:rFonts w:ascii="Arial" w:eastAsia="Arial" w:hAnsi="Arial" w:cs="Arial"/>
                <w:bCs/>
                <w:sz w:val="18"/>
                <w:szCs w:val="18"/>
              </w:rPr>
              <w:t xml:space="preserve">/02/2025 – com início às </w:t>
            </w:r>
            <w:r w:rsidR="00D23BBA" w:rsidRPr="00D23BBA">
              <w:rPr>
                <w:rFonts w:ascii="Arial" w:eastAsia="Arial" w:hAnsi="Arial" w:cs="Arial"/>
                <w:bCs/>
                <w:sz w:val="18"/>
                <w:szCs w:val="18"/>
              </w:rPr>
              <w:t>08</w:t>
            </w:r>
            <w:r w:rsidR="000271C8">
              <w:rPr>
                <w:rFonts w:ascii="Arial" w:eastAsia="Arial" w:hAnsi="Arial" w:cs="Arial"/>
                <w:bCs/>
                <w:sz w:val="18"/>
                <w:szCs w:val="18"/>
              </w:rPr>
              <w:t>:00</w:t>
            </w:r>
            <w:r w:rsidRPr="0080251F">
              <w:rPr>
                <w:rFonts w:ascii="Arial" w:eastAsia="Arial" w:hAnsi="Arial" w:cs="Arial"/>
                <w:bCs/>
                <w:sz w:val="18"/>
                <w:szCs w:val="18"/>
              </w:rPr>
              <w:t xml:space="preserve"> horas.</w:t>
            </w:r>
          </w:p>
          <w:p w14:paraId="38265024" w14:textId="2EF53366" w:rsidR="00D63795" w:rsidRPr="00D23BBA" w:rsidRDefault="0080251F" w:rsidP="0080251F">
            <w:pPr>
              <w:spacing w:after="0"/>
              <w:jc w:val="both"/>
              <w:rPr>
                <w:rFonts w:ascii="Arial" w:eastAsia="Arial" w:hAnsi="Arial" w:cs="Arial"/>
                <w:bCs/>
                <w:sz w:val="20"/>
                <w:szCs w:val="20"/>
              </w:rPr>
            </w:pPr>
            <w:r w:rsidRPr="0080251F">
              <w:rPr>
                <w:rFonts w:ascii="Arial" w:eastAsia="Arial" w:hAnsi="Arial" w:cs="Arial"/>
                <w:bCs/>
                <w:sz w:val="18"/>
                <w:szCs w:val="18"/>
              </w:rPr>
              <w:t xml:space="preserve">Até </w:t>
            </w:r>
            <w:r w:rsidR="000271C8">
              <w:rPr>
                <w:rFonts w:ascii="Arial" w:eastAsia="Arial" w:hAnsi="Arial" w:cs="Arial"/>
                <w:bCs/>
                <w:sz w:val="18"/>
                <w:szCs w:val="18"/>
              </w:rPr>
              <w:t>12</w:t>
            </w:r>
            <w:r w:rsidRPr="0080251F">
              <w:rPr>
                <w:rFonts w:ascii="Arial" w:eastAsia="Arial" w:hAnsi="Arial" w:cs="Arial"/>
                <w:bCs/>
                <w:sz w:val="18"/>
                <w:szCs w:val="18"/>
              </w:rPr>
              <w:t>/02/2025 – com término às 08</w:t>
            </w:r>
            <w:r w:rsidR="000271C8">
              <w:rPr>
                <w:rFonts w:ascii="Arial" w:eastAsia="Arial" w:hAnsi="Arial" w:cs="Arial"/>
                <w:bCs/>
                <w:sz w:val="18"/>
                <w:szCs w:val="18"/>
              </w:rPr>
              <w:t>:00</w:t>
            </w:r>
            <w:r w:rsidRPr="0080251F">
              <w:rPr>
                <w:rFonts w:ascii="Arial" w:eastAsia="Arial" w:hAnsi="Arial" w:cs="Arial"/>
                <w:bCs/>
                <w:sz w:val="18"/>
                <w:szCs w:val="18"/>
              </w:rPr>
              <w:t xml:space="preserve"> horas.</w:t>
            </w:r>
          </w:p>
        </w:tc>
        <w:tc>
          <w:tcPr>
            <w:tcW w:w="5894" w:type="dxa"/>
            <w:gridSpan w:val="2"/>
            <w:tcBorders>
              <w:top w:val="single" w:sz="4" w:space="0" w:color="000000"/>
              <w:left w:val="single" w:sz="4" w:space="0" w:color="000000"/>
              <w:bottom w:val="single" w:sz="4" w:space="0" w:color="000000"/>
              <w:right w:val="single" w:sz="4" w:space="0" w:color="000000"/>
            </w:tcBorders>
          </w:tcPr>
          <w:p w14:paraId="75604A22" w14:textId="62AD67AC" w:rsidR="00D63795" w:rsidRPr="00D23BBA" w:rsidRDefault="0080251F" w:rsidP="00D22090">
            <w:pPr>
              <w:spacing w:after="0"/>
              <w:rPr>
                <w:rFonts w:ascii="Arial" w:eastAsia="Arial" w:hAnsi="Arial" w:cs="Arial"/>
                <w:bCs/>
                <w:sz w:val="20"/>
                <w:szCs w:val="20"/>
              </w:rPr>
            </w:pPr>
            <w:r w:rsidRPr="00D23BBA">
              <w:rPr>
                <w:rFonts w:ascii="Arial" w:eastAsia="Arial" w:hAnsi="Arial" w:cs="Arial"/>
                <w:bCs/>
                <w:sz w:val="20"/>
                <w:szCs w:val="20"/>
              </w:rPr>
              <w:t xml:space="preserve">Período de Lances </w:t>
            </w:r>
            <w:r w:rsidR="00D63795" w:rsidRPr="00D23BBA">
              <w:rPr>
                <w:rFonts w:ascii="Arial" w:eastAsia="Arial" w:hAnsi="Arial" w:cs="Arial"/>
                <w:bCs/>
                <w:sz w:val="20"/>
                <w:szCs w:val="20"/>
              </w:rPr>
              <w:t xml:space="preserve">: </w:t>
            </w:r>
          </w:p>
          <w:p w14:paraId="70E48F6F" w14:textId="74761425" w:rsidR="0080251F" w:rsidRPr="0080251F" w:rsidRDefault="0080251F" w:rsidP="0080251F">
            <w:pPr>
              <w:spacing w:after="0" w:line="278" w:lineRule="auto"/>
              <w:rPr>
                <w:rFonts w:ascii="Arial" w:eastAsiaTheme="minorHAnsi" w:hAnsi="Arial" w:cs="Arial"/>
                <w:bCs/>
                <w:kern w:val="2"/>
                <w:sz w:val="18"/>
                <w:szCs w:val="18"/>
                <w14:ligatures w14:val="standardContextual"/>
              </w:rPr>
            </w:pPr>
            <w:r w:rsidRPr="0080251F">
              <w:rPr>
                <w:rFonts w:ascii="Arial" w:eastAsiaTheme="minorHAnsi" w:hAnsi="Arial" w:cs="Arial"/>
                <w:bCs/>
                <w:kern w:val="2"/>
                <w:sz w:val="18"/>
                <w:szCs w:val="18"/>
                <w14:ligatures w14:val="standardContextual"/>
              </w:rPr>
              <w:t xml:space="preserve">De </w:t>
            </w:r>
            <w:r w:rsidR="00D23BBA" w:rsidRPr="00D23BBA">
              <w:rPr>
                <w:rFonts w:ascii="Arial" w:eastAsiaTheme="minorHAnsi" w:hAnsi="Arial" w:cs="Arial"/>
                <w:bCs/>
                <w:kern w:val="2"/>
                <w:sz w:val="18"/>
                <w:szCs w:val="18"/>
                <w14:ligatures w14:val="standardContextual"/>
              </w:rPr>
              <w:t>1</w:t>
            </w:r>
            <w:r w:rsidR="000271C8">
              <w:rPr>
                <w:rFonts w:ascii="Arial" w:eastAsiaTheme="minorHAnsi" w:hAnsi="Arial" w:cs="Arial"/>
                <w:bCs/>
                <w:kern w:val="2"/>
                <w:sz w:val="18"/>
                <w:szCs w:val="18"/>
                <w14:ligatures w14:val="standardContextual"/>
              </w:rPr>
              <w:t>2</w:t>
            </w:r>
            <w:r w:rsidRPr="0080251F">
              <w:rPr>
                <w:rFonts w:ascii="Arial" w:eastAsiaTheme="minorHAnsi" w:hAnsi="Arial" w:cs="Arial"/>
                <w:bCs/>
                <w:kern w:val="2"/>
                <w:sz w:val="18"/>
                <w:szCs w:val="18"/>
                <w14:ligatures w14:val="standardContextual"/>
              </w:rPr>
              <w:t>/02/2025 – com início às 09</w:t>
            </w:r>
            <w:r w:rsidR="00D23BBA" w:rsidRPr="00D23BBA">
              <w:rPr>
                <w:rFonts w:ascii="Arial" w:eastAsiaTheme="minorHAnsi" w:hAnsi="Arial" w:cs="Arial"/>
                <w:bCs/>
                <w:kern w:val="2"/>
                <w:sz w:val="18"/>
                <w:szCs w:val="18"/>
                <w14:ligatures w14:val="standardContextual"/>
              </w:rPr>
              <w:t>:</w:t>
            </w:r>
            <w:r w:rsidR="000271C8">
              <w:rPr>
                <w:rFonts w:ascii="Arial" w:eastAsiaTheme="minorHAnsi" w:hAnsi="Arial" w:cs="Arial"/>
                <w:bCs/>
                <w:kern w:val="2"/>
                <w:sz w:val="18"/>
                <w:szCs w:val="18"/>
                <w14:ligatures w14:val="standardContextual"/>
              </w:rPr>
              <w:t>0</w:t>
            </w:r>
            <w:r w:rsidR="00D23BBA" w:rsidRPr="00D23BBA">
              <w:rPr>
                <w:rFonts w:ascii="Arial" w:eastAsiaTheme="minorHAnsi" w:hAnsi="Arial" w:cs="Arial"/>
                <w:bCs/>
                <w:kern w:val="2"/>
                <w:sz w:val="18"/>
                <w:szCs w:val="18"/>
                <w14:ligatures w14:val="standardContextual"/>
              </w:rPr>
              <w:t>0</w:t>
            </w:r>
            <w:r w:rsidRPr="0080251F">
              <w:rPr>
                <w:rFonts w:ascii="Arial" w:eastAsiaTheme="minorHAnsi" w:hAnsi="Arial" w:cs="Arial"/>
                <w:bCs/>
                <w:kern w:val="2"/>
                <w:sz w:val="18"/>
                <w:szCs w:val="18"/>
                <w14:ligatures w14:val="standardContextual"/>
              </w:rPr>
              <w:t xml:space="preserve"> horas.</w:t>
            </w:r>
          </w:p>
          <w:p w14:paraId="30DD55E3" w14:textId="275CD01B" w:rsidR="0080251F" w:rsidRPr="00D23BBA" w:rsidRDefault="0080251F" w:rsidP="0080251F">
            <w:pPr>
              <w:spacing w:after="0" w:line="278" w:lineRule="auto"/>
              <w:rPr>
                <w:rFonts w:ascii="Arial" w:eastAsia="Arial" w:hAnsi="Arial" w:cs="Arial"/>
                <w:bCs/>
                <w:sz w:val="20"/>
                <w:szCs w:val="20"/>
              </w:rPr>
            </w:pPr>
            <w:r w:rsidRPr="0080251F">
              <w:rPr>
                <w:rFonts w:ascii="Arial" w:eastAsiaTheme="minorHAnsi" w:hAnsi="Arial" w:cs="Arial"/>
                <w:bCs/>
                <w:kern w:val="2"/>
                <w:sz w:val="18"/>
                <w:szCs w:val="18"/>
                <w14:ligatures w14:val="standardContextual"/>
              </w:rPr>
              <w:t xml:space="preserve">Até </w:t>
            </w:r>
            <w:r w:rsidR="00D23BBA" w:rsidRPr="00D23BBA">
              <w:rPr>
                <w:rFonts w:ascii="Arial" w:eastAsiaTheme="minorHAnsi" w:hAnsi="Arial" w:cs="Arial"/>
                <w:bCs/>
                <w:kern w:val="2"/>
                <w:sz w:val="18"/>
                <w:szCs w:val="18"/>
                <w14:ligatures w14:val="standardContextual"/>
              </w:rPr>
              <w:t>1</w:t>
            </w:r>
            <w:r w:rsidR="000271C8">
              <w:rPr>
                <w:rFonts w:ascii="Arial" w:eastAsiaTheme="minorHAnsi" w:hAnsi="Arial" w:cs="Arial"/>
                <w:bCs/>
                <w:kern w:val="2"/>
                <w:sz w:val="18"/>
                <w:szCs w:val="18"/>
                <w14:ligatures w14:val="standardContextual"/>
              </w:rPr>
              <w:t>2</w:t>
            </w:r>
            <w:r w:rsidRPr="0080251F">
              <w:rPr>
                <w:rFonts w:ascii="Arial" w:eastAsiaTheme="minorHAnsi" w:hAnsi="Arial" w:cs="Arial"/>
                <w:bCs/>
                <w:kern w:val="2"/>
                <w:sz w:val="18"/>
                <w:szCs w:val="18"/>
                <w14:ligatures w14:val="standardContextual"/>
              </w:rPr>
              <w:t>/02/2025 – com término às 15</w:t>
            </w:r>
            <w:r w:rsidR="000271C8">
              <w:rPr>
                <w:rFonts w:ascii="Arial" w:eastAsiaTheme="minorHAnsi" w:hAnsi="Arial" w:cs="Arial"/>
                <w:bCs/>
                <w:kern w:val="2"/>
                <w:sz w:val="18"/>
                <w:szCs w:val="18"/>
                <w14:ligatures w14:val="standardContextual"/>
              </w:rPr>
              <w:t>:00</w:t>
            </w:r>
            <w:r w:rsidR="00D23BBA">
              <w:rPr>
                <w:rFonts w:ascii="Arial" w:eastAsiaTheme="minorHAnsi" w:hAnsi="Arial" w:cs="Arial"/>
                <w:bCs/>
                <w:kern w:val="2"/>
                <w:sz w:val="18"/>
                <w:szCs w:val="18"/>
                <w14:ligatures w14:val="standardContextual"/>
              </w:rPr>
              <w:t xml:space="preserve"> </w:t>
            </w:r>
            <w:r w:rsidRPr="0080251F">
              <w:rPr>
                <w:rFonts w:ascii="Arial" w:eastAsiaTheme="minorHAnsi" w:hAnsi="Arial" w:cs="Arial"/>
                <w:bCs/>
                <w:kern w:val="2"/>
                <w:sz w:val="18"/>
                <w:szCs w:val="18"/>
                <w14:ligatures w14:val="standardContextual"/>
              </w:rPr>
              <w:t>horas.</w:t>
            </w:r>
          </w:p>
        </w:tc>
      </w:tr>
      <w:tr w:rsidR="00D63795" w14:paraId="04A3FD89" w14:textId="77777777" w:rsidTr="00BF7E7C">
        <w:tc>
          <w:tcPr>
            <w:tcW w:w="9308" w:type="dxa"/>
            <w:gridSpan w:val="3"/>
            <w:tcBorders>
              <w:top w:val="single" w:sz="4" w:space="0" w:color="000000"/>
              <w:left w:val="single" w:sz="4" w:space="0" w:color="000000"/>
              <w:bottom w:val="single" w:sz="4" w:space="0" w:color="000000"/>
              <w:right w:val="single" w:sz="4" w:space="0" w:color="000000"/>
            </w:tcBorders>
          </w:tcPr>
          <w:p w14:paraId="3C2F7B8F"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Local de Realização</w:t>
            </w:r>
            <w:r>
              <w:rPr>
                <w:rFonts w:ascii="Arial" w:eastAsia="Arial" w:hAnsi="Arial" w:cs="Arial"/>
                <w:sz w:val="20"/>
                <w:szCs w:val="20"/>
              </w:rPr>
              <w:t xml:space="preserve">: </w:t>
            </w:r>
            <w:hyperlink r:id="rId8" w:history="1">
              <w:r w:rsidRPr="00BC140A">
                <w:rPr>
                  <w:rStyle w:val="Hyperlink"/>
                  <w:rFonts w:ascii="Arial" w:eastAsia="Arial" w:hAnsi="Arial" w:cs="Arial"/>
                  <w:sz w:val="20"/>
                  <w:szCs w:val="20"/>
                </w:rPr>
                <w:t>www.novobbmnet.com.br</w:t>
              </w:r>
            </w:hyperlink>
            <w:r>
              <w:rPr>
                <w:rFonts w:ascii="Arial" w:eastAsia="Arial" w:hAnsi="Arial" w:cs="Arial"/>
                <w:sz w:val="20"/>
                <w:szCs w:val="20"/>
              </w:rPr>
              <w:t xml:space="preserve"> </w:t>
            </w:r>
          </w:p>
        </w:tc>
      </w:tr>
      <w:tr w:rsidR="00D63795" w14:paraId="5F3BADA2" w14:textId="77777777" w:rsidTr="00BF7E7C">
        <w:tc>
          <w:tcPr>
            <w:tcW w:w="9308" w:type="dxa"/>
            <w:gridSpan w:val="3"/>
            <w:tcBorders>
              <w:top w:val="single" w:sz="4" w:space="0" w:color="000000"/>
              <w:left w:val="single" w:sz="4" w:space="0" w:color="000000"/>
              <w:bottom w:val="single" w:sz="4" w:space="0" w:color="000000"/>
              <w:right w:val="single" w:sz="4" w:space="0" w:color="000000"/>
            </w:tcBorders>
          </w:tcPr>
          <w:p w14:paraId="2242296B" w14:textId="6DD4823C"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Telef. Contato</w:t>
            </w:r>
            <w:r>
              <w:rPr>
                <w:rFonts w:ascii="Arial" w:eastAsia="Arial" w:hAnsi="Arial" w:cs="Arial"/>
                <w:sz w:val="20"/>
                <w:szCs w:val="20"/>
              </w:rPr>
              <w:t>: 3</w:t>
            </w:r>
            <w:r w:rsidR="00AD4D71">
              <w:rPr>
                <w:rFonts w:ascii="Arial" w:eastAsia="Arial" w:hAnsi="Arial" w:cs="Arial"/>
                <w:sz w:val="20"/>
                <w:szCs w:val="20"/>
              </w:rPr>
              <w:t>1</w:t>
            </w:r>
            <w:r>
              <w:rPr>
                <w:rFonts w:ascii="Arial" w:eastAsia="Arial" w:hAnsi="Arial" w:cs="Arial"/>
                <w:sz w:val="20"/>
                <w:szCs w:val="20"/>
              </w:rPr>
              <w:t xml:space="preserve"> 3</w:t>
            </w:r>
            <w:r w:rsidR="00AD4D71">
              <w:rPr>
                <w:rFonts w:ascii="Arial" w:eastAsia="Arial" w:hAnsi="Arial" w:cs="Arial"/>
                <w:sz w:val="20"/>
                <w:szCs w:val="20"/>
              </w:rPr>
              <w:t>872-9106</w:t>
            </w:r>
            <w:r>
              <w:rPr>
                <w:rFonts w:ascii="Arial" w:eastAsia="Arial" w:hAnsi="Arial" w:cs="Arial"/>
                <w:sz w:val="20"/>
                <w:szCs w:val="20"/>
              </w:rPr>
              <w:t xml:space="preserve"> ou pelo endereço eletrônico:</w:t>
            </w:r>
            <w:r w:rsidR="00AD4D71">
              <w:t xml:space="preserve"> </w:t>
            </w:r>
            <w:hyperlink r:id="rId9" w:history="1">
              <w:r w:rsidR="00AD4D71" w:rsidRPr="00BA1B82">
                <w:rPr>
                  <w:rStyle w:val="Hyperlink"/>
                  <w:rFonts w:ascii="Arial" w:hAnsi="Arial" w:cs="Arial"/>
                  <w:sz w:val="20"/>
                  <w:szCs w:val="20"/>
                </w:rPr>
                <w:t>camarapedrabonita@gmail.com</w:t>
              </w:r>
            </w:hyperlink>
            <w:r w:rsidR="00AD4D71">
              <w:t>.</w:t>
            </w:r>
          </w:p>
        </w:tc>
      </w:tr>
      <w:tr w:rsidR="00D63795" w14:paraId="1249488E" w14:textId="77777777" w:rsidTr="00BF7E7C">
        <w:trPr>
          <w:trHeight w:val="633"/>
        </w:trPr>
        <w:tc>
          <w:tcPr>
            <w:tcW w:w="9308" w:type="dxa"/>
            <w:gridSpan w:val="3"/>
            <w:tcBorders>
              <w:top w:val="single" w:sz="4" w:space="0" w:color="000000"/>
              <w:left w:val="single" w:sz="4" w:space="0" w:color="000000"/>
              <w:bottom w:val="single" w:sz="4" w:space="0" w:color="000000"/>
              <w:right w:val="single" w:sz="4" w:space="0" w:color="000000"/>
            </w:tcBorders>
          </w:tcPr>
          <w:p w14:paraId="0F810FCC"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Aplicar Benefícios da Lei Complementar 123/2006</w:t>
            </w:r>
            <w:r>
              <w:rPr>
                <w:rFonts w:ascii="Arial" w:eastAsia="Arial" w:hAnsi="Arial" w:cs="Arial"/>
                <w:sz w:val="20"/>
                <w:szCs w:val="20"/>
              </w:rPr>
              <w:t>:</w:t>
            </w:r>
            <w:r>
              <w:t xml:space="preserve"> </w:t>
            </w:r>
            <w:sdt>
              <w:sdtPr>
                <w:rPr>
                  <w:rFonts w:ascii="Arial" w:hAnsi="Arial" w:cs="Arial"/>
                  <w:iCs/>
                </w:rPr>
                <w:id w:val="-1525931859"/>
                <w14:checkbox>
                  <w14:checked w14:val="0"/>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Não     </w:t>
            </w:r>
            <w:sdt>
              <w:sdtPr>
                <w:rPr>
                  <w:rFonts w:ascii="Arial" w:hAnsi="Arial" w:cs="Arial"/>
                  <w:iCs/>
                </w:rPr>
                <w:id w:val="-279724177"/>
                <w14:checkbox>
                  <w14:checked w14:val="1"/>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Sim</w:t>
            </w:r>
          </w:p>
          <w:p w14:paraId="6547C6D2" w14:textId="77777777"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Licitação Exclusiva Para Desenvolvimento Local/Regional, art. 47, 48, I da LC nº 123/2003:</w:t>
            </w:r>
          </w:p>
          <w:p w14:paraId="0DA34B98" w14:textId="77777777" w:rsidR="00D63795" w:rsidRDefault="00000000" w:rsidP="00D22090">
            <w:pPr>
              <w:spacing w:after="0"/>
              <w:jc w:val="both"/>
              <w:rPr>
                <w:rFonts w:ascii="Arial" w:eastAsia="Arial" w:hAnsi="Arial" w:cs="Arial"/>
                <w:b/>
                <w:sz w:val="20"/>
                <w:szCs w:val="20"/>
              </w:rPr>
            </w:pPr>
            <w:sdt>
              <w:sdtPr>
                <w:rPr>
                  <w:rFonts w:ascii="Arial" w:hAnsi="Arial" w:cs="Arial"/>
                  <w:iCs/>
                </w:rPr>
                <w:id w:val="-442387074"/>
                <w14:checkbox>
                  <w14:checked w14:val="1"/>
                  <w14:checkedState w14:val="2612" w14:font="MS Gothic"/>
                  <w14:uncheckedState w14:val="2610" w14:font="MS Gothic"/>
                </w14:checkbox>
              </w:sdtPr>
              <w:sdtContent>
                <w:r w:rsidR="00D63795">
                  <w:rPr>
                    <w:rFonts w:ascii="MS Gothic" w:eastAsia="MS Gothic" w:hAnsi="MS Gothic" w:cs="Arial" w:hint="eastAsia"/>
                    <w:iCs/>
                  </w:rPr>
                  <w:t>☒</w:t>
                </w:r>
              </w:sdtContent>
            </w:sdt>
            <w:r w:rsidR="00D63795">
              <w:rPr>
                <w:rFonts w:ascii="Arial" w:eastAsia="Arial" w:hAnsi="Arial" w:cs="Arial"/>
                <w:sz w:val="20"/>
                <w:szCs w:val="20"/>
              </w:rPr>
              <w:t xml:space="preserve"> Não   </w:t>
            </w:r>
            <w:sdt>
              <w:sdtPr>
                <w:rPr>
                  <w:rFonts w:ascii="Arial" w:hAnsi="Arial" w:cs="Arial"/>
                  <w:iCs/>
                </w:rPr>
                <w:id w:val="1008097896"/>
                <w14:checkbox>
                  <w14:checked w14:val="0"/>
                  <w14:checkedState w14:val="2612" w14:font="MS Gothic"/>
                  <w14:uncheckedState w14:val="2610" w14:font="MS Gothic"/>
                </w14:checkbox>
              </w:sdtPr>
              <w:sdtContent>
                <w:r w:rsidR="00D63795">
                  <w:rPr>
                    <w:rFonts w:ascii="MS Gothic" w:eastAsia="MS Gothic" w:hAnsi="MS Gothic" w:cs="Arial" w:hint="eastAsia"/>
                    <w:iCs/>
                  </w:rPr>
                  <w:t>☐</w:t>
                </w:r>
              </w:sdtContent>
            </w:sdt>
            <w:r w:rsidR="00D63795">
              <w:rPr>
                <w:rFonts w:ascii="Arial" w:eastAsia="Arial" w:hAnsi="Arial" w:cs="Arial"/>
                <w:sz w:val="20"/>
                <w:szCs w:val="20"/>
              </w:rPr>
              <w:t xml:space="preserve"> Sim (Caso afirmativo, ver condição 5 do Edital)</w:t>
            </w:r>
          </w:p>
          <w:p w14:paraId="4C97CFDF"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Licitação Exclusiva para ME e EPP</w:t>
            </w:r>
            <w:r>
              <w:rPr>
                <w:rFonts w:ascii="Arial" w:eastAsia="Arial" w:hAnsi="Arial" w:cs="Arial"/>
                <w:sz w:val="20"/>
                <w:szCs w:val="20"/>
              </w:rPr>
              <w:t>:</w:t>
            </w:r>
          </w:p>
          <w:p w14:paraId="770E8D0D" w14:textId="77777777" w:rsidR="00D63795" w:rsidRDefault="00000000" w:rsidP="00D22090">
            <w:pPr>
              <w:spacing w:after="0"/>
              <w:jc w:val="both"/>
              <w:rPr>
                <w:rFonts w:ascii="Arial" w:eastAsia="Arial" w:hAnsi="Arial" w:cs="Arial"/>
                <w:b/>
                <w:sz w:val="20"/>
                <w:szCs w:val="20"/>
              </w:rPr>
            </w:pPr>
            <w:sdt>
              <w:sdtPr>
                <w:rPr>
                  <w:rFonts w:ascii="Arial" w:hAnsi="Arial" w:cs="Arial"/>
                  <w:iCs/>
                </w:rPr>
                <w:id w:val="1575003061"/>
                <w14:checkbox>
                  <w14:checked w14:val="1"/>
                  <w14:checkedState w14:val="2612" w14:font="MS Gothic"/>
                  <w14:uncheckedState w14:val="2610" w14:font="MS Gothic"/>
                </w14:checkbox>
              </w:sdtPr>
              <w:sdtContent>
                <w:r w:rsidR="00D63795">
                  <w:rPr>
                    <w:rFonts w:ascii="MS Gothic" w:eastAsia="MS Gothic" w:hAnsi="MS Gothic" w:cs="Arial" w:hint="eastAsia"/>
                    <w:iCs/>
                  </w:rPr>
                  <w:t>☒</w:t>
                </w:r>
              </w:sdtContent>
            </w:sdt>
            <w:r w:rsidR="00D63795">
              <w:rPr>
                <w:rFonts w:ascii="Arial" w:eastAsia="Arial" w:hAnsi="Arial" w:cs="Arial"/>
                <w:sz w:val="20"/>
                <w:szCs w:val="20"/>
              </w:rPr>
              <w:t xml:space="preserve"> Sim   </w:t>
            </w:r>
            <w:sdt>
              <w:sdtPr>
                <w:rPr>
                  <w:rFonts w:ascii="Arial" w:hAnsi="Arial" w:cs="Arial"/>
                  <w:iCs/>
                </w:rPr>
                <w:id w:val="1010022216"/>
                <w14:checkbox>
                  <w14:checked w14:val="0"/>
                  <w14:checkedState w14:val="2612" w14:font="MS Gothic"/>
                  <w14:uncheckedState w14:val="2610" w14:font="MS Gothic"/>
                </w14:checkbox>
              </w:sdtPr>
              <w:sdtContent>
                <w:r w:rsidR="00D63795">
                  <w:rPr>
                    <w:rFonts w:ascii="MS Gothic" w:eastAsia="MS Gothic" w:hAnsi="MS Gothic" w:cs="Arial" w:hint="eastAsia"/>
                    <w:iCs/>
                  </w:rPr>
                  <w:t>☐</w:t>
                </w:r>
              </w:sdtContent>
            </w:sdt>
            <w:r w:rsidR="00D63795">
              <w:rPr>
                <w:rFonts w:ascii="Arial" w:eastAsia="Arial" w:hAnsi="Arial" w:cs="Arial"/>
                <w:sz w:val="20"/>
                <w:szCs w:val="20"/>
              </w:rPr>
              <w:t xml:space="preserve"> Não – Ampla Concorrência</w:t>
            </w:r>
          </w:p>
          <w:p w14:paraId="04463346"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 xml:space="preserve">Aplicar o Art. 48, III, da Lei Complementar 123/2006, em conformidade com o art. 87 do Código Civil Brasileiro: </w:t>
            </w:r>
            <w:sdt>
              <w:sdtPr>
                <w:rPr>
                  <w:rFonts w:ascii="Arial" w:hAnsi="Arial" w:cs="Arial"/>
                  <w:iCs/>
                </w:rPr>
                <w:id w:val="484205879"/>
                <w14:checkbox>
                  <w14:checked w14:val="1"/>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Não    </w:t>
            </w:r>
            <w:sdt>
              <w:sdtPr>
                <w:rPr>
                  <w:rFonts w:ascii="Arial" w:hAnsi="Arial" w:cs="Arial"/>
                  <w:iCs/>
                </w:rPr>
                <w:id w:val="1352613010"/>
                <w14:checkbox>
                  <w14:checked w14:val="0"/>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Sim</w:t>
            </w:r>
          </w:p>
          <w:p w14:paraId="1429A82C" w14:textId="77777777" w:rsidR="00D63795" w:rsidRDefault="00D63795" w:rsidP="00D22090">
            <w:pPr>
              <w:spacing w:after="0"/>
              <w:jc w:val="both"/>
              <w:rPr>
                <w:rFonts w:ascii="Arial" w:eastAsia="Arial" w:hAnsi="Arial" w:cs="Arial"/>
                <w:sz w:val="20"/>
                <w:szCs w:val="20"/>
              </w:rPr>
            </w:pPr>
            <w:r>
              <w:rPr>
                <w:rFonts w:ascii="Arial" w:eastAsia="Arial" w:hAnsi="Arial" w:cs="Arial"/>
                <w:b/>
                <w:strike/>
                <w:sz w:val="20"/>
                <w:szCs w:val="20"/>
              </w:rPr>
              <w:t xml:space="preserve">Obs.: </w:t>
            </w:r>
            <w:r>
              <w:rPr>
                <w:rFonts w:ascii="Arial" w:eastAsia="Arial" w:hAnsi="Arial" w:cs="Arial"/>
                <w:strike/>
                <w:sz w:val="20"/>
                <w:szCs w:val="20"/>
              </w:rPr>
              <w:t xml:space="preserve">Para cumprimento à legislação em comento os lotes/itens XXXXXXXXXX serão destinados exclusivamente para </w:t>
            </w:r>
            <w:proofErr w:type="spellStart"/>
            <w:r>
              <w:rPr>
                <w:rFonts w:ascii="Arial" w:eastAsia="Arial" w:hAnsi="Arial" w:cs="Arial"/>
                <w:strike/>
                <w:sz w:val="20"/>
                <w:szCs w:val="20"/>
              </w:rPr>
              <w:t>MEs</w:t>
            </w:r>
            <w:proofErr w:type="spellEnd"/>
            <w:r>
              <w:rPr>
                <w:rFonts w:ascii="Arial" w:eastAsia="Arial" w:hAnsi="Arial" w:cs="Arial"/>
                <w:strike/>
                <w:sz w:val="20"/>
                <w:szCs w:val="20"/>
              </w:rPr>
              <w:t xml:space="preserve"> </w:t>
            </w:r>
            <w:proofErr w:type="spellStart"/>
            <w:r>
              <w:rPr>
                <w:rFonts w:ascii="Arial" w:eastAsia="Arial" w:hAnsi="Arial" w:cs="Arial"/>
                <w:strike/>
                <w:sz w:val="20"/>
                <w:szCs w:val="20"/>
              </w:rPr>
              <w:t>EPPs</w:t>
            </w:r>
            <w:proofErr w:type="spellEnd"/>
            <w:r>
              <w:rPr>
                <w:rFonts w:ascii="Arial" w:eastAsia="Arial" w:hAnsi="Arial" w:cs="Arial"/>
                <w:strike/>
                <w:sz w:val="20"/>
                <w:szCs w:val="20"/>
              </w:rPr>
              <w:t xml:space="preserve"> e equiparadas. </w:t>
            </w:r>
            <w:r>
              <w:rPr>
                <w:rFonts w:ascii="Arial" w:eastAsia="Arial" w:hAnsi="Arial" w:cs="Arial"/>
                <w:sz w:val="20"/>
                <w:szCs w:val="20"/>
              </w:rPr>
              <w:t>(Retirado)</w:t>
            </w:r>
          </w:p>
          <w:p w14:paraId="1D256C1D"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Aplicar o § 3º do art. 48 da Lei Complementar nº 147/2014</w:t>
            </w:r>
            <w:r>
              <w:rPr>
                <w:rFonts w:ascii="Arial" w:eastAsia="Arial" w:hAnsi="Arial" w:cs="Arial"/>
                <w:sz w:val="20"/>
                <w:szCs w:val="20"/>
              </w:rPr>
              <w:t xml:space="preserve">: </w:t>
            </w:r>
            <w:sdt>
              <w:sdtPr>
                <w:rPr>
                  <w:rFonts w:ascii="Arial" w:hAnsi="Arial" w:cs="Arial"/>
                  <w:iCs/>
                </w:rPr>
                <w:id w:val="-1267064205"/>
                <w14:checkbox>
                  <w14:checked w14:val="1"/>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Não    </w:t>
            </w:r>
            <w:sdt>
              <w:sdtPr>
                <w:rPr>
                  <w:rFonts w:ascii="Arial" w:hAnsi="Arial" w:cs="Arial"/>
                  <w:iCs/>
                </w:rPr>
                <w:id w:val="-1365060359"/>
                <w14:checkbox>
                  <w14:checked w14:val="0"/>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Sim</w:t>
            </w:r>
          </w:p>
          <w:p w14:paraId="3FB15CFE" w14:textId="77777777" w:rsidR="00D63795" w:rsidRDefault="00D63795" w:rsidP="00D22090">
            <w:pPr>
              <w:spacing w:after="0"/>
              <w:jc w:val="both"/>
              <w:rPr>
                <w:rFonts w:ascii="Arial" w:eastAsia="Arial" w:hAnsi="Arial" w:cs="Arial"/>
                <w:b/>
                <w:sz w:val="20"/>
                <w:szCs w:val="20"/>
              </w:rPr>
            </w:pPr>
            <w:r>
              <w:rPr>
                <w:rFonts w:ascii="Arial" w:eastAsia="Arial" w:hAnsi="Arial" w:cs="Arial"/>
                <w:b/>
                <w:strike/>
                <w:sz w:val="20"/>
                <w:szCs w:val="20"/>
              </w:rPr>
              <w:t>Obs.</w:t>
            </w:r>
            <w:r>
              <w:rPr>
                <w:rFonts w:ascii="Arial" w:eastAsia="Arial" w:hAnsi="Arial" w:cs="Arial"/>
                <w:strike/>
                <w:sz w:val="20"/>
                <w:szCs w:val="20"/>
              </w:rPr>
              <w:t xml:space="preserve">: Com o objetivo de incentivar o desenvolvimento sustentável, bem como a promoção da prática empresarial será adjudicada às Mês, </w:t>
            </w:r>
            <w:proofErr w:type="spellStart"/>
            <w:r>
              <w:rPr>
                <w:rFonts w:ascii="Arial" w:eastAsia="Arial" w:hAnsi="Arial" w:cs="Arial"/>
                <w:strike/>
                <w:sz w:val="20"/>
                <w:szCs w:val="20"/>
              </w:rPr>
              <w:t>EPPs</w:t>
            </w:r>
            <w:proofErr w:type="spellEnd"/>
            <w:r>
              <w:rPr>
                <w:rFonts w:ascii="Arial" w:eastAsia="Arial" w:hAnsi="Arial" w:cs="Arial"/>
                <w:strike/>
                <w:sz w:val="20"/>
                <w:szCs w:val="20"/>
              </w:rPr>
              <w:t xml:space="preserve"> e equiparadas sediadas na microrregião de XXXXXXXXXX as ofertas cujos preços esteja em até 10% superior ao melhor preço válido. </w:t>
            </w:r>
            <w:r>
              <w:rPr>
                <w:rFonts w:ascii="Arial" w:eastAsia="Arial" w:hAnsi="Arial" w:cs="Arial"/>
                <w:sz w:val="20"/>
                <w:szCs w:val="20"/>
              </w:rPr>
              <w:t>(Retirado)</w:t>
            </w:r>
          </w:p>
        </w:tc>
      </w:tr>
    </w:tbl>
    <w:p w14:paraId="20711F9E" w14:textId="77777777" w:rsidR="00D63795" w:rsidRDefault="00D63795" w:rsidP="00D22090">
      <w:pPr>
        <w:spacing w:after="0"/>
        <w:jc w:val="both"/>
        <w:rPr>
          <w:rFonts w:ascii="Arial" w:eastAsia="Arial" w:hAnsi="Arial" w:cs="Arial"/>
          <w:bCs/>
          <w:sz w:val="20"/>
          <w:szCs w:val="20"/>
        </w:rPr>
      </w:pPr>
    </w:p>
    <w:p w14:paraId="2ED6B46F" w14:textId="7C881899" w:rsidR="00D63795" w:rsidRDefault="00D63795" w:rsidP="00D22090">
      <w:pPr>
        <w:spacing w:after="0"/>
        <w:jc w:val="both"/>
        <w:rPr>
          <w:rFonts w:ascii="Arial" w:eastAsia="Arial" w:hAnsi="Arial" w:cs="Arial"/>
          <w:color w:val="000000"/>
          <w:sz w:val="20"/>
          <w:szCs w:val="20"/>
        </w:rPr>
      </w:pPr>
      <w:r w:rsidRPr="006A3D12">
        <w:rPr>
          <w:rFonts w:ascii="Arial" w:eastAsia="Arial" w:hAnsi="Arial" w:cs="Arial"/>
          <w:bCs/>
          <w:sz w:val="20"/>
          <w:szCs w:val="20"/>
        </w:rPr>
        <w:t xml:space="preserve">O Município de </w:t>
      </w:r>
      <w:r w:rsidR="008B1C3C">
        <w:rPr>
          <w:rFonts w:ascii="Arial" w:eastAsia="Arial" w:hAnsi="Arial" w:cs="Arial"/>
          <w:bCs/>
          <w:sz w:val="20"/>
          <w:szCs w:val="20"/>
        </w:rPr>
        <w:t>Pedra Bonita</w:t>
      </w:r>
      <w:r w:rsidRPr="006A3D12">
        <w:rPr>
          <w:rFonts w:ascii="Arial" w:eastAsia="Arial" w:hAnsi="Arial" w:cs="Arial"/>
          <w:bCs/>
          <w:sz w:val="20"/>
          <w:szCs w:val="20"/>
        </w:rPr>
        <w:t>, MG</w:t>
      </w:r>
      <w:r w:rsidRPr="006A3D12">
        <w:rPr>
          <w:rFonts w:ascii="Arial" w:eastAsia="Arial" w:hAnsi="Arial" w:cs="Arial"/>
          <w:bCs/>
          <w:color w:val="000000"/>
          <w:sz w:val="20"/>
          <w:szCs w:val="20"/>
        </w:rPr>
        <w:t>, devidamente</w:t>
      </w:r>
      <w:r>
        <w:rPr>
          <w:rFonts w:ascii="Arial" w:eastAsia="Arial" w:hAnsi="Arial" w:cs="Arial"/>
          <w:color w:val="000000"/>
          <w:sz w:val="20"/>
          <w:szCs w:val="20"/>
        </w:rPr>
        <w:t xml:space="preserve"> inscrito no CNPJ </w:t>
      </w:r>
      <w:r w:rsidR="006D32C4">
        <w:rPr>
          <w:rFonts w:ascii="Arial" w:eastAsia="Arial" w:hAnsi="Arial" w:cs="Arial"/>
          <w:color w:val="000000"/>
          <w:sz w:val="20"/>
          <w:szCs w:val="20"/>
        </w:rPr>
        <w:t>07.769.603/0001-00</w:t>
      </w:r>
      <w:r>
        <w:rPr>
          <w:rFonts w:ascii="Arial" w:eastAsia="Arial" w:hAnsi="Arial" w:cs="Arial"/>
          <w:color w:val="000000"/>
          <w:sz w:val="20"/>
          <w:szCs w:val="20"/>
        </w:rPr>
        <w:t>, torna-se público que realizará Processo Licitatório no formato de Dispensa Eletrônica,</w:t>
      </w:r>
      <w:r>
        <w:rPr>
          <w:rFonts w:ascii="Arial" w:eastAsia="Arial" w:hAnsi="Arial" w:cs="Arial"/>
          <w:sz w:val="20"/>
          <w:szCs w:val="20"/>
        </w:rPr>
        <w:t xml:space="preserve"> nos termos da Lei nº 14.133/21, da legislação municipal e demais legislação aplicável</w:t>
      </w:r>
      <w:r>
        <w:rPr>
          <w:rFonts w:ascii="Arial" w:eastAsia="Arial" w:hAnsi="Arial" w:cs="Arial"/>
          <w:color w:val="000000"/>
          <w:sz w:val="20"/>
          <w:szCs w:val="20"/>
        </w:rPr>
        <w:t>.</w:t>
      </w:r>
    </w:p>
    <w:p w14:paraId="7DD4DD76" w14:textId="77777777" w:rsidR="00D63795" w:rsidRDefault="00D63795" w:rsidP="00D22090">
      <w:pPr>
        <w:spacing w:after="0"/>
        <w:jc w:val="both"/>
        <w:rPr>
          <w:rFonts w:ascii="Arial" w:eastAsia="Arial" w:hAnsi="Arial" w:cs="Arial"/>
          <w:color w:val="000000"/>
          <w:sz w:val="20"/>
          <w:szCs w:val="20"/>
        </w:rPr>
      </w:pPr>
    </w:p>
    <w:p w14:paraId="6A410195" w14:textId="77777777" w:rsidR="00D63795" w:rsidRDefault="00D63795" w:rsidP="00D22090">
      <w:pPr>
        <w:numPr>
          <w:ilvl w:val="0"/>
          <w:numId w:val="38"/>
        </w:numPr>
        <w:pBdr>
          <w:top w:val="single" w:sz="4" w:space="1" w:color="000000"/>
          <w:left w:val="nil"/>
          <w:bottom w:val="single" w:sz="4" w:space="1" w:color="000000"/>
          <w:right w:val="nil"/>
          <w:between w:val="nil"/>
        </w:pBdr>
        <w:spacing w:after="0"/>
        <w:jc w:val="center"/>
        <w:rPr>
          <w:rFonts w:ascii="Arial" w:eastAsia="Arial" w:hAnsi="Arial" w:cs="Arial"/>
          <w:b/>
          <w:color w:val="000000"/>
          <w:sz w:val="20"/>
          <w:szCs w:val="20"/>
        </w:rPr>
      </w:pPr>
      <w:r>
        <w:rPr>
          <w:rFonts w:ascii="Arial" w:eastAsia="Arial" w:hAnsi="Arial" w:cs="Arial"/>
          <w:b/>
          <w:color w:val="000000"/>
          <w:sz w:val="20"/>
          <w:szCs w:val="20"/>
        </w:rPr>
        <w:lastRenderedPageBreak/>
        <w:t>OBJETO DA CONTRATAÇÃO DIRETA</w:t>
      </w:r>
    </w:p>
    <w:p w14:paraId="0D6A583B" w14:textId="77777777" w:rsidR="003B0F49" w:rsidRDefault="00D63795" w:rsidP="00BA00E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lang w:val="pt-PT"/>
        </w:rPr>
      </w:pPr>
      <w:r>
        <w:rPr>
          <w:rFonts w:ascii="Arial" w:eastAsia="Arial" w:hAnsi="Arial" w:cs="Arial"/>
          <w:color w:val="000000"/>
          <w:sz w:val="20"/>
          <w:szCs w:val="20"/>
        </w:rPr>
        <w:t xml:space="preserve">O objeto da presente dispensa é a escolha da proposta mais vantajosa para </w:t>
      </w:r>
      <w:bookmarkStart w:id="0" w:name="_Hlk189292429"/>
      <w:bookmarkStart w:id="1" w:name="_Hlk189297649"/>
      <w:r w:rsidR="003B0F49" w:rsidRPr="003B0F49">
        <w:rPr>
          <w:rFonts w:ascii="Arial" w:eastAsia="Arial" w:hAnsi="Arial" w:cs="Arial"/>
          <w:color w:val="000000"/>
          <w:sz w:val="20"/>
          <w:szCs w:val="20"/>
          <w:lang w:val="pt-PT"/>
        </w:rPr>
        <w:t>Contratação de serviços especializados de apoio administrativo, relativos à gestão de compras, serviços e contratos para manutenção das atividades da câmara municipal de Pedra Bonita,conforme solicitação</w:t>
      </w:r>
      <w:bookmarkEnd w:id="0"/>
    </w:p>
    <w:bookmarkEnd w:id="1"/>
    <w:p w14:paraId="5E5EE4DC"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Compõe esta dispensa a relação do seguinte objeto:</w:t>
      </w:r>
    </w:p>
    <w:p w14:paraId="797EC17B" w14:textId="77777777" w:rsidR="00D63795" w:rsidRDefault="00D63795" w:rsidP="00D22090">
      <w:pPr>
        <w:tabs>
          <w:tab w:val="left" w:pos="567"/>
        </w:tabs>
        <w:spacing w:after="0"/>
        <w:jc w:val="both"/>
        <w:rPr>
          <w:rFonts w:ascii="Arial" w:eastAsia="Arial" w:hAnsi="Arial" w:cs="Arial"/>
          <w:b/>
          <w:sz w:val="20"/>
          <w:szCs w:val="20"/>
        </w:rPr>
      </w:pPr>
    </w:p>
    <w:tbl>
      <w:tblPr>
        <w:tblW w:w="89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694"/>
        <w:gridCol w:w="851"/>
        <w:gridCol w:w="974"/>
        <w:gridCol w:w="5404"/>
        <w:gridCol w:w="992"/>
      </w:tblGrid>
      <w:tr w:rsidR="00D63795" w:rsidRPr="00D22090" w14:paraId="562C6170" w14:textId="77777777" w:rsidTr="00BA00E0">
        <w:tc>
          <w:tcPr>
            <w:tcW w:w="694" w:type="dxa"/>
            <w:tcBorders>
              <w:top w:val="double" w:sz="4" w:space="0" w:color="auto"/>
              <w:left w:val="double" w:sz="4" w:space="0" w:color="auto"/>
              <w:bottom w:val="double" w:sz="4" w:space="0" w:color="auto"/>
              <w:right w:val="double" w:sz="4" w:space="0" w:color="auto"/>
            </w:tcBorders>
            <w:hideMark/>
          </w:tcPr>
          <w:p w14:paraId="0ED18BAA" w14:textId="77777777" w:rsidR="00D63795" w:rsidRPr="00D22090" w:rsidRDefault="00D63795" w:rsidP="00BA00E0">
            <w:pPr>
              <w:spacing w:after="0"/>
              <w:jc w:val="center"/>
              <w:rPr>
                <w:rFonts w:ascii="Arial" w:eastAsia="Arial Unicode MS" w:hAnsi="Arial" w:cs="Arial"/>
                <w:b/>
                <w:sz w:val="20"/>
                <w:szCs w:val="20"/>
              </w:rPr>
            </w:pPr>
            <w:r w:rsidRPr="00D22090">
              <w:rPr>
                <w:rFonts w:ascii="Arial" w:eastAsia="Arial Unicode MS" w:hAnsi="Arial" w:cs="Arial"/>
                <w:b/>
                <w:sz w:val="20"/>
                <w:szCs w:val="20"/>
              </w:rPr>
              <w:t>Item</w:t>
            </w:r>
          </w:p>
        </w:tc>
        <w:tc>
          <w:tcPr>
            <w:tcW w:w="851" w:type="dxa"/>
            <w:tcBorders>
              <w:top w:val="double" w:sz="4" w:space="0" w:color="auto"/>
              <w:left w:val="double" w:sz="4" w:space="0" w:color="auto"/>
              <w:bottom w:val="double" w:sz="4" w:space="0" w:color="auto"/>
              <w:right w:val="double" w:sz="4" w:space="0" w:color="auto"/>
            </w:tcBorders>
            <w:hideMark/>
          </w:tcPr>
          <w:p w14:paraId="17E7B587" w14:textId="77777777" w:rsidR="00D63795" w:rsidRPr="00D22090" w:rsidRDefault="00D63795" w:rsidP="00BA00E0">
            <w:pPr>
              <w:spacing w:after="0"/>
              <w:jc w:val="center"/>
              <w:rPr>
                <w:rFonts w:ascii="Arial" w:eastAsia="Arial Unicode MS" w:hAnsi="Arial" w:cs="Arial"/>
                <w:b/>
                <w:sz w:val="20"/>
                <w:szCs w:val="20"/>
              </w:rPr>
            </w:pPr>
            <w:r w:rsidRPr="00D22090">
              <w:rPr>
                <w:rFonts w:ascii="Arial" w:eastAsia="Arial Unicode MS" w:hAnsi="Arial" w:cs="Arial"/>
                <w:b/>
                <w:sz w:val="20"/>
                <w:szCs w:val="20"/>
              </w:rPr>
              <w:t>Quant</w:t>
            </w:r>
          </w:p>
        </w:tc>
        <w:tc>
          <w:tcPr>
            <w:tcW w:w="974" w:type="dxa"/>
            <w:tcBorders>
              <w:top w:val="double" w:sz="4" w:space="0" w:color="auto"/>
              <w:left w:val="double" w:sz="4" w:space="0" w:color="auto"/>
              <w:bottom w:val="double" w:sz="4" w:space="0" w:color="auto"/>
              <w:right w:val="double" w:sz="4" w:space="0" w:color="auto"/>
            </w:tcBorders>
            <w:hideMark/>
          </w:tcPr>
          <w:p w14:paraId="2F2BBB6F" w14:textId="77777777" w:rsidR="00D63795" w:rsidRPr="00D22090" w:rsidRDefault="00D63795" w:rsidP="00BA00E0">
            <w:pPr>
              <w:spacing w:after="0"/>
              <w:jc w:val="center"/>
              <w:rPr>
                <w:rFonts w:ascii="Arial" w:eastAsia="Arial Unicode MS" w:hAnsi="Arial" w:cs="Arial"/>
                <w:b/>
                <w:sz w:val="20"/>
                <w:szCs w:val="20"/>
              </w:rPr>
            </w:pPr>
            <w:r w:rsidRPr="00D22090">
              <w:rPr>
                <w:rFonts w:ascii="Arial" w:eastAsia="Arial Unicode MS" w:hAnsi="Arial" w:cs="Arial"/>
                <w:b/>
                <w:sz w:val="20"/>
                <w:szCs w:val="20"/>
              </w:rPr>
              <w:t>Unid.</w:t>
            </w:r>
          </w:p>
        </w:tc>
        <w:tc>
          <w:tcPr>
            <w:tcW w:w="5404" w:type="dxa"/>
            <w:tcBorders>
              <w:top w:val="double" w:sz="4" w:space="0" w:color="auto"/>
              <w:left w:val="double" w:sz="4" w:space="0" w:color="auto"/>
              <w:bottom w:val="double" w:sz="4" w:space="0" w:color="auto"/>
              <w:right w:val="double" w:sz="4" w:space="0" w:color="auto"/>
            </w:tcBorders>
            <w:hideMark/>
          </w:tcPr>
          <w:p w14:paraId="3BC25E6D" w14:textId="77777777" w:rsidR="00D63795" w:rsidRPr="00D22090" w:rsidRDefault="00D63795" w:rsidP="00BA00E0">
            <w:pPr>
              <w:spacing w:after="0"/>
              <w:jc w:val="center"/>
              <w:rPr>
                <w:rFonts w:ascii="Arial" w:eastAsia="Arial Unicode MS" w:hAnsi="Arial" w:cs="Arial"/>
                <w:b/>
                <w:sz w:val="20"/>
                <w:szCs w:val="20"/>
              </w:rPr>
            </w:pPr>
            <w:r w:rsidRPr="00D22090">
              <w:rPr>
                <w:rFonts w:ascii="Arial" w:eastAsia="Arial Unicode MS" w:hAnsi="Arial" w:cs="Arial"/>
                <w:b/>
                <w:sz w:val="20"/>
                <w:szCs w:val="20"/>
              </w:rPr>
              <w:t>Descrição dos serviços</w:t>
            </w:r>
          </w:p>
        </w:tc>
        <w:tc>
          <w:tcPr>
            <w:tcW w:w="992" w:type="dxa"/>
            <w:tcBorders>
              <w:top w:val="double" w:sz="4" w:space="0" w:color="auto"/>
              <w:left w:val="double" w:sz="4" w:space="0" w:color="auto"/>
              <w:bottom w:val="double" w:sz="4" w:space="0" w:color="auto"/>
              <w:right w:val="double" w:sz="4" w:space="0" w:color="auto"/>
            </w:tcBorders>
          </w:tcPr>
          <w:p w14:paraId="2AAD51EB" w14:textId="77777777" w:rsidR="00D63795" w:rsidRPr="00D22090" w:rsidRDefault="00D63795" w:rsidP="00BA00E0">
            <w:pPr>
              <w:spacing w:after="0"/>
              <w:jc w:val="center"/>
              <w:rPr>
                <w:rFonts w:ascii="Arial" w:eastAsia="Arial Unicode MS" w:hAnsi="Arial" w:cs="Arial"/>
                <w:b/>
                <w:sz w:val="20"/>
                <w:szCs w:val="20"/>
              </w:rPr>
            </w:pPr>
            <w:r w:rsidRPr="00D22090">
              <w:rPr>
                <w:rFonts w:ascii="Arial" w:eastAsia="Arial Unicode MS" w:hAnsi="Arial" w:cs="Arial"/>
                <w:b/>
                <w:sz w:val="20"/>
                <w:szCs w:val="20"/>
              </w:rPr>
              <w:t>Valor Total</w:t>
            </w:r>
          </w:p>
        </w:tc>
      </w:tr>
      <w:tr w:rsidR="003B0F49" w:rsidRPr="00D22090" w14:paraId="2BCEC369" w14:textId="77777777" w:rsidTr="00BA00E0">
        <w:trPr>
          <w:trHeight w:val="40"/>
        </w:trPr>
        <w:tc>
          <w:tcPr>
            <w:tcW w:w="694" w:type="dxa"/>
            <w:tcBorders>
              <w:top w:val="double" w:sz="4" w:space="0" w:color="auto"/>
              <w:left w:val="double" w:sz="4" w:space="0" w:color="auto"/>
              <w:bottom w:val="double" w:sz="4" w:space="0" w:color="auto"/>
              <w:right w:val="double" w:sz="4" w:space="0" w:color="auto"/>
            </w:tcBorders>
            <w:hideMark/>
          </w:tcPr>
          <w:p w14:paraId="7FA2E0F2" w14:textId="77777777" w:rsidR="003B0F49" w:rsidRPr="00D22090" w:rsidRDefault="003B0F49" w:rsidP="003B0F49">
            <w:pPr>
              <w:spacing w:after="0"/>
              <w:jc w:val="center"/>
              <w:rPr>
                <w:rFonts w:ascii="Arial" w:eastAsia="Arial Unicode MS" w:hAnsi="Arial" w:cs="Arial"/>
                <w:sz w:val="20"/>
                <w:szCs w:val="20"/>
              </w:rPr>
            </w:pPr>
            <w:r w:rsidRPr="00D22090">
              <w:rPr>
                <w:rFonts w:ascii="Arial" w:eastAsia="Arial Unicode MS" w:hAnsi="Arial" w:cs="Arial"/>
                <w:sz w:val="20"/>
                <w:szCs w:val="20"/>
              </w:rPr>
              <w:t>01</w:t>
            </w:r>
          </w:p>
        </w:tc>
        <w:tc>
          <w:tcPr>
            <w:tcW w:w="851" w:type="dxa"/>
            <w:tcBorders>
              <w:top w:val="double" w:sz="4" w:space="0" w:color="auto"/>
              <w:left w:val="double" w:sz="4" w:space="0" w:color="auto"/>
              <w:bottom w:val="double" w:sz="4" w:space="0" w:color="auto"/>
              <w:right w:val="double" w:sz="4" w:space="0" w:color="auto"/>
            </w:tcBorders>
            <w:hideMark/>
          </w:tcPr>
          <w:p w14:paraId="269CAD42" w14:textId="6A90D685" w:rsidR="003B0F49" w:rsidRPr="00D22090" w:rsidRDefault="003B0F49" w:rsidP="003B0F49">
            <w:pPr>
              <w:tabs>
                <w:tab w:val="left" w:pos="275"/>
                <w:tab w:val="center" w:pos="388"/>
              </w:tabs>
              <w:spacing w:after="0"/>
              <w:rPr>
                <w:rFonts w:ascii="Arial" w:eastAsia="Arial Unicode MS" w:hAnsi="Arial" w:cs="Arial"/>
                <w:sz w:val="20"/>
                <w:szCs w:val="20"/>
              </w:rPr>
            </w:pPr>
            <w:r w:rsidRPr="00D22090">
              <w:rPr>
                <w:rFonts w:ascii="Arial" w:eastAsia="Arial Unicode MS" w:hAnsi="Arial" w:cs="Arial"/>
                <w:sz w:val="20"/>
                <w:szCs w:val="20"/>
              </w:rPr>
              <w:tab/>
            </w:r>
            <w:r>
              <w:rPr>
                <w:rFonts w:ascii="Arial" w:eastAsia="Arial Unicode MS" w:hAnsi="Arial" w:cs="Arial"/>
                <w:sz w:val="20"/>
                <w:szCs w:val="20"/>
              </w:rPr>
              <w:t>12</w:t>
            </w:r>
          </w:p>
        </w:tc>
        <w:tc>
          <w:tcPr>
            <w:tcW w:w="974" w:type="dxa"/>
            <w:tcBorders>
              <w:top w:val="double" w:sz="4" w:space="0" w:color="auto"/>
              <w:left w:val="double" w:sz="4" w:space="0" w:color="auto"/>
              <w:bottom w:val="double" w:sz="4" w:space="0" w:color="auto"/>
              <w:right w:val="double" w:sz="4" w:space="0" w:color="auto"/>
            </w:tcBorders>
            <w:hideMark/>
          </w:tcPr>
          <w:p w14:paraId="63AF94DE" w14:textId="38A32895" w:rsidR="003B0F49" w:rsidRPr="00D22090" w:rsidRDefault="003B0F49" w:rsidP="003B0F49">
            <w:pPr>
              <w:spacing w:after="0"/>
              <w:jc w:val="center"/>
              <w:rPr>
                <w:rFonts w:ascii="Arial" w:eastAsia="Arial Unicode MS" w:hAnsi="Arial" w:cs="Arial"/>
                <w:sz w:val="20"/>
                <w:szCs w:val="20"/>
              </w:rPr>
            </w:pPr>
            <w:r>
              <w:rPr>
                <w:rFonts w:ascii="Arial" w:eastAsia="Arial Unicode MS" w:hAnsi="Arial" w:cs="Arial"/>
                <w:sz w:val="20"/>
                <w:szCs w:val="20"/>
              </w:rPr>
              <w:t>Parcela</w:t>
            </w:r>
          </w:p>
        </w:tc>
        <w:tc>
          <w:tcPr>
            <w:tcW w:w="5404" w:type="dxa"/>
            <w:tcBorders>
              <w:top w:val="double" w:sz="4" w:space="0" w:color="auto"/>
              <w:left w:val="double" w:sz="4" w:space="0" w:color="auto"/>
              <w:bottom w:val="double" w:sz="4" w:space="0" w:color="auto"/>
              <w:right w:val="double" w:sz="4" w:space="0" w:color="auto"/>
            </w:tcBorders>
          </w:tcPr>
          <w:p w14:paraId="2BD29467" w14:textId="77777777" w:rsidR="003B0F49" w:rsidRPr="0080251F" w:rsidRDefault="003B0F49" w:rsidP="003B0F49">
            <w:pPr>
              <w:spacing w:after="0"/>
              <w:jc w:val="both"/>
              <w:rPr>
                <w:rFonts w:ascii="Arial" w:hAnsi="Arial" w:cs="Arial"/>
                <w:sz w:val="20"/>
                <w:szCs w:val="20"/>
              </w:rPr>
            </w:pPr>
            <w:bookmarkStart w:id="2" w:name="_Hlk189292750"/>
            <w:r w:rsidRPr="0080251F">
              <w:rPr>
                <w:rFonts w:ascii="Arial" w:hAnsi="Arial" w:cs="Arial"/>
                <w:sz w:val="20"/>
                <w:szCs w:val="20"/>
              </w:rPr>
              <w:t>Contratação de serviços especializados de apoio administrativo, relativos à gestão de compras, serviços e contratos para manutenção das atividades da câmara municipal de Pedra Bonita , Compreendendo os seguintes serviços:</w:t>
            </w:r>
          </w:p>
          <w:p w14:paraId="4893FA73" w14:textId="77777777" w:rsidR="003B0F49" w:rsidRPr="0080251F" w:rsidRDefault="003B0F49" w:rsidP="003B0F49">
            <w:pPr>
              <w:spacing w:after="0"/>
              <w:jc w:val="both"/>
              <w:rPr>
                <w:rFonts w:ascii="Arial" w:hAnsi="Arial" w:cs="Arial"/>
                <w:sz w:val="20"/>
                <w:szCs w:val="20"/>
              </w:rPr>
            </w:pPr>
            <w:bookmarkStart w:id="3" w:name="_Hlk189292812"/>
            <w:bookmarkEnd w:id="2"/>
            <w:r w:rsidRPr="0080251F">
              <w:rPr>
                <w:rFonts w:ascii="Arial" w:hAnsi="Arial" w:cs="Arial"/>
                <w:sz w:val="20"/>
                <w:szCs w:val="20"/>
              </w:rPr>
              <w:t>- Análise, interpretação e registro das ocorrências inerentes à cada contratos, as obrigações da contratante e dos terceiros que com ela contratar, estabelecendo uma relação direta, rápida, segura, eficiente e eficaz entre a atividade de controle e fiscalização e o processo decisório;</w:t>
            </w:r>
          </w:p>
          <w:p w14:paraId="6FFBEF1B" w14:textId="77777777" w:rsidR="003B0F49" w:rsidRPr="0080251F" w:rsidRDefault="003B0F49" w:rsidP="003B0F49">
            <w:pPr>
              <w:spacing w:after="0"/>
              <w:jc w:val="both"/>
              <w:rPr>
                <w:rFonts w:ascii="Arial" w:hAnsi="Arial" w:cs="Arial"/>
                <w:sz w:val="20"/>
                <w:szCs w:val="20"/>
              </w:rPr>
            </w:pPr>
            <w:r w:rsidRPr="0080251F">
              <w:rPr>
                <w:rFonts w:ascii="Arial" w:hAnsi="Arial" w:cs="Arial"/>
                <w:sz w:val="20"/>
                <w:szCs w:val="20"/>
              </w:rPr>
              <w:t>- Análise, interpretação e registro das informações referentes à cada contrato/detentor de ata de registro de preços, em especial as relacionadas ao número seqüencial; ao seu objeto e obrigações especificas assumida pelas partes; ao prazo de vigência; principalmente às ocorrências inerentes ao cumprimento das obrigações e eventuais divergências entre o executado e o que foi contratado e/ou sua inexecução</w:t>
            </w:r>
          </w:p>
          <w:p w14:paraId="2F10DD24" w14:textId="77777777" w:rsidR="003B0F49" w:rsidRPr="0080251F" w:rsidRDefault="003B0F49" w:rsidP="003B0F49">
            <w:pPr>
              <w:spacing w:after="0"/>
              <w:jc w:val="both"/>
              <w:rPr>
                <w:rFonts w:ascii="Arial" w:hAnsi="Arial" w:cs="Arial"/>
                <w:sz w:val="20"/>
                <w:szCs w:val="20"/>
              </w:rPr>
            </w:pPr>
            <w:r w:rsidRPr="0080251F">
              <w:rPr>
                <w:rFonts w:ascii="Arial" w:hAnsi="Arial" w:cs="Arial"/>
                <w:sz w:val="20"/>
                <w:szCs w:val="20"/>
              </w:rPr>
              <w:t>- Realização de estudos e análises de dados da administração, para que, no caso de inexecução, total ou parcial, tornar disponível, em tempo hábil, informação capaz de subsidiar e fundamentar a instauração de processo regular para aplicação de sanções administrativas.</w:t>
            </w:r>
          </w:p>
          <w:p w14:paraId="35006B25" w14:textId="77777777" w:rsidR="003B0F49" w:rsidRPr="0080251F" w:rsidRDefault="003B0F49" w:rsidP="003B0F49">
            <w:pPr>
              <w:spacing w:after="0"/>
              <w:jc w:val="both"/>
              <w:rPr>
                <w:rFonts w:ascii="Arial" w:hAnsi="Arial" w:cs="Arial"/>
                <w:sz w:val="20"/>
                <w:szCs w:val="20"/>
              </w:rPr>
            </w:pPr>
            <w:r w:rsidRPr="0080251F">
              <w:rPr>
                <w:rFonts w:ascii="Arial" w:hAnsi="Arial" w:cs="Arial"/>
                <w:sz w:val="20"/>
                <w:szCs w:val="20"/>
              </w:rPr>
              <w:t xml:space="preserve">-Planejamento das compras governamentais, incluindo seu gerenciamento e aperfeiçoamento de forma a se atentar às situações de mercado, com vistas </w:t>
            </w:r>
            <w:proofErr w:type="spellStart"/>
            <w:r w:rsidRPr="0080251F">
              <w:rPr>
                <w:rFonts w:ascii="Arial" w:hAnsi="Arial" w:cs="Arial"/>
                <w:sz w:val="20"/>
                <w:szCs w:val="20"/>
              </w:rPr>
              <w:t>á</w:t>
            </w:r>
            <w:proofErr w:type="spellEnd"/>
            <w:r w:rsidRPr="0080251F">
              <w:rPr>
                <w:rFonts w:ascii="Arial" w:hAnsi="Arial" w:cs="Arial"/>
                <w:sz w:val="20"/>
                <w:szCs w:val="20"/>
              </w:rPr>
              <w:t xml:space="preserve"> vantajosidade e economia em escala.</w:t>
            </w:r>
          </w:p>
          <w:p w14:paraId="6C1B45B4" w14:textId="77777777" w:rsidR="003B0F49" w:rsidRPr="0080251F" w:rsidRDefault="003B0F49" w:rsidP="003B0F49">
            <w:pPr>
              <w:spacing w:after="0"/>
              <w:jc w:val="both"/>
              <w:rPr>
                <w:rFonts w:ascii="Arial" w:hAnsi="Arial" w:cs="Arial"/>
                <w:sz w:val="20"/>
                <w:szCs w:val="20"/>
              </w:rPr>
            </w:pPr>
          </w:p>
          <w:p w14:paraId="6D4DED5E" w14:textId="77777777" w:rsidR="003B0F49" w:rsidRPr="0080251F" w:rsidRDefault="003B0F49" w:rsidP="003B0F49">
            <w:pPr>
              <w:spacing w:after="0"/>
              <w:jc w:val="both"/>
              <w:rPr>
                <w:rFonts w:ascii="Arial" w:hAnsi="Arial" w:cs="Arial"/>
                <w:sz w:val="20"/>
                <w:szCs w:val="20"/>
              </w:rPr>
            </w:pPr>
            <w:r w:rsidRPr="0080251F">
              <w:rPr>
                <w:rFonts w:ascii="Arial" w:hAnsi="Arial" w:cs="Arial"/>
                <w:sz w:val="20"/>
                <w:szCs w:val="20"/>
              </w:rPr>
              <w:t>-Acompanhamento de vigências contratuais, com análise de possibilidade de prorrogação em conformidade com a Lei Federal nº 14.133/21</w:t>
            </w:r>
          </w:p>
          <w:p w14:paraId="61982D67" w14:textId="77777777" w:rsidR="003B0F49" w:rsidRPr="0080251F" w:rsidRDefault="003B0F49" w:rsidP="003B0F49">
            <w:pPr>
              <w:spacing w:after="0"/>
              <w:jc w:val="both"/>
              <w:rPr>
                <w:rFonts w:ascii="Arial" w:hAnsi="Arial" w:cs="Arial"/>
                <w:sz w:val="20"/>
                <w:szCs w:val="20"/>
              </w:rPr>
            </w:pPr>
            <w:r w:rsidRPr="0080251F">
              <w:rPr>
                <w:rFonts w:ascii="Arial" w:hAnsi="Arial" w:cs="Arial"/>
                <w:sz w:val="20"/>
                <w:szCs w:val="20"/>
              </w:rPr>
              <w:t xml:space="preserve">- Registro de entrada e saída de documentos; conferência e distribuição de documentos relativos às compras; </w:t>
            </w:r>
          </w:p>
          <w:p w14:paraId="2612A4CE" w14:textId="77777777" w:rsidR="003B0F49" w:rsidRPr="0080251F" w:rsidRDefault="003B0F49" w:rsidP="003B0F49">
            <w:pPr>
              <w:spacing w:after="0"/>
              <w:jc w:val="both"/>
              <w:rPr>
                <w:rFonts w:ascii="Arial" w:hAnsi="Arial" w:cs="Arial"/>
                <w:sz w:val="20"/>
                <w:szCs w:val="20"/>
              </w:rPr>
            </w:pPr>
            <w:r w:rsidRPr="0080251F">
              <w:rPr>
                <w:rFonts w:ascii="Arial" w:hAnsi="Arial" w:cs="Arial"/>
                <w:sz w:val="20"/>
                <w:szCs w:val="20"/>
              </w:rPr>
              <w:t>- Planejamento com vistas a identificar eventuais irregularidades nos documentos encaminhados para efetivação das compras, propondo soluções imediatas;</w:t>
            </w:r>
          </w:p>
          <w:p w14:paraId="34494B41" w14:textId="77777777" w:rsidR="003B0F49" w:rsidRPr="0080251F" w:rsidRDefault="003B0F49" w:rsidP="003B0F49">
            <w:pPr>
              <w:spacing w:after="0"/>
              <w:jc w:val="both"/>
              <w:rPr>
                <w:rFonts w:ascii="Arial" w:hAnsi="Arial" w:cs="Arial"/>
                <w:sz w:val="20"/>
                <w:szCs w:val="20"/>
              </w:rPr>
            </w:pPr>
            <w:r w:rsidRPr="0080251F">
              <w:rPr>
                <w:rFonts w:ascii="Arial" w:hAnsi="Arial" w:cs="Arial"/>
                <w:sz w:val="20"/>
                <w:szCs w:val="20"/>
              </w:rPr>
              <w:t>- Acompanhamento da fase interna dos processos de compras, tais como elaboração de pesquisa de preço, ETP, DFD, TR, minutas de Editais e contratos, dentre outros serviços necessários de forma a atender o cumprimento da Lei Federal nº 14.133/2021</w:t>
            </w:r>
          </w:p>
          <w:p w14:paraId="7AD8BCF9" w14:textId="77777777" w:rsidR="003B0F49" w:rsidRPr="0080251F" w:rsidRDefault="003B0F49" w:rsidP="003B0F49">
            <w:pPr>
              <w:spacing w:after="0"/>
              <w:jc w:val="both"/>
              <w:rPr>
                <w:rFonts w:ascii="Arial" w:hAnsi="Arial" w:cs="Arial"/>
                <w:sz w:val="20"/>
                <w:szCs w:val="20"/>
              </w:rPr>
            </w:pPr>
            <w:r w:rsidRPr="0080251F">
              <w:rPr>
                <w:rFonts w:ascii="Arial" w:hAnsi="Arial" w:cs="Arial"/>
                <w:sz w:val="20"/>
                <w:szCs w:val="20"/>
              </w:rPr>
              <w:lastRenderedPageBreak/>
              <w:t xml:space="preserve">- Elaboração e orientação na formação de planilhas de Médias de Mercado; </w:t>
            </w:r>
          </w:p>
          <w:p w14:paraId="67D69DC8" w14:textId="77777777" w:rsidR="003B0F49" w:rsidRPr="0080251F" w:rsidRDefault="003B0F49" w:rsidP="003B0F49">
            <w:pPr>
              <w:spacing w:after="0"/>
              <w:jc w:val="both"/>
              <w:rPr>
                <w:rFonts w:ascii="Arial" w:hAnsi="Arial" w:cs="Arial"/>
                <w:sz w:val="20"/>
                <w:szCs w:val="20"/>
              </w:rPr>
            </w:pPr>
            <w:r w:rsidRPr="0080251F">
              <w:rPr>
                <w:rFonts w:ascii="Arial" w:hAnsi="Arial" w:cs="Arial"/>
                <w:sz w:val="20"/>
                <w:szCs w:val="20"/>
              </w:rPr>
              <w:t xml:space="preserve">- Acompanhamento de todo os processos de compras e todos os contratos e aditivos; </w:t>
            </w:r>
          </w:p>
          <w:p w14:paraId="2F6FEF47" w14:textId="77777777" w:rsidR="003B0F49" w:rsidRPr="0080251F" w:rsidRDefault="003B0F49" w:rsidP="003B0F49">
            <w:pPr>
              <w:spacing w:after="0"/>
              <w:jc w:val="both"/>
              <w:rPr>
                <w:rFonts w:ascii="Arial" w:hAnsi="Arial" w:cs="Arial"/>
                <w:sz w:val="20"/>
                <w:szCs w:val="20"/>
              </w:rPr>
            </w:pPr>
            <w:r w:rsidRPr="0080251F">
              <w:rPr>
                <w:rFonts w:ascii="Arial" w:hAnsi="Arial" w:cs="Arial"/>
                <w:sz w:val="20"/>
                <w:szCs w:val="20"/>
              </w:rPr>
              <w:t>- Execução de outras tarefas de mesma natureza e nível, pertinentes ao setor de compras;</w:t>
            </w:r>
          </w:p>
          <w:p w14:paraId="743B46AA" w14:textId="77777777" w:rsidR="003B0F49" w:rsidRPr="0080251F" w:rsidRDefault="003B0F49" w:rsidP="003B0F49">
            <w:pPr>
              <w:spacing w:after="0"/>
              <w:jc w:val="both"/>
              <w:rPr>
                <w:rFonts w:ascii="Arial" w:hAnsi="Arial" w:cs="Arial"/>
                <w:sz w:val="20"/>
                <w:szCs w:val="20"/>
              </w:rPr>
            </w:pPr>
            <w:r w:rsidRPr="0080251F">
              <w:rPr>
                <w:rFonts w:ascii="Arial" w:hAnsi="Arial" w:cs="Arial"/>
                <w:sz w:val="20"/>
                <w:szCs w:val="20"/>
              </w:rPr>
              <w:t>- Suporte visando assessorar o setor de compras;</w:t>
            </w:r>
          </w:p>
          <w:p w14:paraId="2112D9BA" w14:textId="77777777" w:rsidR="003B0F49" w:rsidRPr="0080251F" w:rsidRDefault="003B0F49" w:rsidP="003B0F49">
            <w:pPr>
              <w:spacing w:after="0"/>
              <w:jc w:val="both"/>
              <w:rPr>
                <w:rFonts w:ascii="Arial" w:hAnsi="Arial" w:cs="Arial"/>
                <w:sz w:val="20"/>
                <w:szCs w:val="20"/>
              </w:rPr>
            </w:pPr>
            <w:r w:rsidRPr="0080251F">
              <w:rPr>
                <w:rFonts w:ascii="Arial" w:hAnsi="Arial" w:cs="Arial"/>
                <w:sz w:val="20"/>
                <w:szCs w:val="20"/>
              </w:rPr>
              <w:t>-Assessoria para atualização do cadastro de fornecedores, visando facilidade nas pesquisas e fornecedores cadastrados.</w:t>
            </w:r>
          </w:p>
          <w:p w14:paraId="6B3772AF" w14:textId="77777777" w:rsidR="003B0F49" w:rsidRPr="0080251F" w:rsidRDefault="003B0F49" w:rsidP="003B0F49">
            <w:pPr>
              <w:spacing w:after="0"/>
              <w:jc w:val="both"/>
              <w:rPr>
                <w:rFonts w:ascii="Arial" w:hAnsi="Arial" w:cs="Arial"/>
                <w:sz w:val="20"/>
                <w:szCs w:val="20"/>
              </w:rPr>
            </w:pPr>
            <w:r w:rsidRPr="0080251F">
              <w:rPr>
                <w:rFonts w:ascii="Arial" w:hAnsi="Arial" w:cs="Arial"/>
                <w:sz w:val="20"/>
                <w:szCs w:val="20"/>
              </w:rPr>
              <w:t>- Consultas por telefone e e-mail, com retorno imediato, em forma de esclarecimentos e orientações;</w:t>
            </w:r>
          </w:p>
          <w:p w14:paraId="763D3321" w14:textId="493793AB" w:rsidR="003B0F49" w:rsidRPr="0080251F" w:rsidRDefault="003B0F49" w:rsidP="003B0F49">
            <w:pPr>
              <w:spacing w:after="0"/>
              <w:jc w:val="both"/>
              <w:rPr>
                <w:rFonts w:ascii="Arial" w:hAnsi="Arial" w:cs="Arial"/>
                <w:sz w:val="20"/>
                <w:szCs w:val="20"/>
              </w:rPr>
            </w:pPr>
            <w:r w:rsidRPr="0080251F">
              <w:rPr>
                <w:rFonts w:ascii="Arial" w:hAnsi="Arial" w:cs="Arial"/>
                <w:sz w:val="20"/>
                <w:szCs w:val="20"/>
              </w:rPr>
              <w:t>- Visita a Câmara Municipal de Pedra Bonita/MG, visando à verificação sistemática dos procedimentos, práticas, atos, programas e o desenvolvimento dos trabalhos pertinentes às áreas acima mencionadas, 1(uma) vez por semana e serviços por demanda em home Office.</w:t>
            </w:r>
            <w:bookmarkEnd w:id="3"/>
          </w:p>
        </w:tc>
        <w:tc>
          <w:tcPr>
            <w:tcW w:w="992" w:type="dxa"/>
            <w:tcBorders>
              <w:top w:val="double" w:sz="4" w:space="0" w:color="auto"/>
              <w:left w:val="double" w:sz="4" w:space="0" w:color="auto"/>
              <w:bottom w:val="double" w:sz="4" w:space="0" w:color="auto"/>
              <w:right w:val="double" w:sz="4" w:space="0" w:color="auto"/>
            </w:tcBorders>
            <w:vAlign w:val="center"/>
          </w:tcPr>
          <w:p w14:paraId="24DF766C" w14:textId="77777777" w:rsidR="003B0F49" w:rsidRPr="00D22090" w:rsidRDefault="003B0F49" w:rsidP="003B0F49">
            <w:pPr>
              <w:spacing w:after="0"/>
              <w:jc w:val="right"/>
              <w:rPr>
                <w:rFonts w:ascii="Arial" w:eastAsia="Arial Unicode MS" w:hAnsi="Arial" w:cs="Arial"/>
                <w:sz w:val="20"/>
                <w:szCs w:val="20"/>
              </w:rPr>
            </w:pPr>
          </w:p>
        </w:tc>
      </w:tr>
    </w:tbl>
    <w:p w14:paraId="362B5322" w14:textId="77777777" w:rsidR="00D63795" w:rsidRDefault="00D63795" w:rsidP="00D22090">
      <w:pPr>
        <w:tabs>
          <w:tab w:val="left" w:pos="567"/>
        </w:tabs>
        <w:spacing w:after="0"/>
        <w:jc w:val="both"/>
        <w:rPr>
          <w:rFonts w:ascii="Arial" w:eastAsia="Arial" w:hAnsi="Arial" w:cs="Arial"/>
          <w:color w:val="000000"/>
          <w:sz w:val="20"/>
          <w:szCs w:val="20"/>
        </w:rPr>
      </w:pPr>
    </w:p>
    <w:p w14:paraId="37211DD6"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 JUSTIFICATIVA.</w:t>
      </w:r>
    </w:p>
    <w:p w14:paraId="54E78305" w14:textId="77777777" w:rsidR="003B0F49" w:rsidRDefault="003B0F49" w:rsidP="00D22090">
      <w:pPr>
        <w:widowControl w:val="0"/>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4" w:name="_heading=h.30j0zll" w:colFirst="0" w:colLast="0"/>
      <w:bookmarkEnd w:id="4"/>
      <w:r w:rsidRPr="003B0F49">
        <w:rPr>
          <w:rFonts w:ascii="Arial" w:eastAsia="Arial" w:hAnsi="Arial" w:cs="Arial"/>
          <w:color w:val="000000"/>
          <w:sz w:val="20"/>
          <w:szCs w:val="20"/>
        </w:rPr>
        <w:t>A contratação de serviços especializados de apoio administrativo para a gestão de compras, serviços e contratos é fundamental para garantir a continuidade das atividades da Câmara Municipal de Pedra Bonita. Em um ambiente governamental como o da câmara municipal, é essencial manter a transparência e eficiência na gestão de recursos públicos.</w:t>
      </w:r>
    </w:p>
    <w:p w14:paraId="46DC081B" w14:textId="77777777" w:rsidR="003B0F49" w:rsidRDefault="003B0F49" w:rsidP="00D22090">
      <w:pPr>
        <w:widowControl w:val="0"/>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3B0F49">
        <w:rPr>
          <w:rFonts w:ascii="Arial" w:eastAsia="Arial" w:hAnsi="Arial" w:cs="Arial"/>
          <w:color w:val="000000"/>
          <w:sz w:val="20"/>
          <w:szCs w:val="20"/>
        </w:rPr>
        <w:t xml:space="preserve"> A contratação de uma empresa especializada nesse tipo de serviço pode trazer benefícios como a redução de custos, a otimização dos processos de compras e contratação de serviços, e o cumprimento das normas e legislação vigente.</w:t>
      </w:r>
    </w:p>
    <w:p w14:paraId="01DF693A" w14:textId="77777777" w:rsidR="003B0F49" w:rsidRDefault="003B0F49" w:rsidP="00D22090">
      <w:pPr>
        <w:widowControl w:val="0"/>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3B0F49">
        <w:rPr>
          <w:rFonts w:ascii="Arial" w:eastAsia="Arial" w:hAnsi="Arial" w:cs="Arial"/>
          <w:color w:val="000000"/>
          <w:sz w:val="20"/>
          <w:szCs w:val="20"/>
        </w:rPr>
        <w:t xml:space="preserve"> Além disso, a contratação de serviços especializados pode contribuir para a melhoria da qualidade dos serviços prestados aos cidadãos, já que uma gestão eficiente de compras e contratos pode resultar em uma melhor utilização dos recursos públicos e na entrega de serviços de maior qualidade. </w:t>
      </w:r>
    </w:p>
    <w:p w14:paraId="5E65CBC3" w14:textId="7BC16F3A" w:rsidR="003B0F49" w:rsidRDefault="003B0F49" w:rsidP="00D22090">
      <w:pPr>
        <w:widowControl w:val="0"/>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3B0F49">
        <w:rPr>
          <w:rFonts w:ascii="Arial" w:eastAsia="Arial" w:hAnsi="Arial" w:cs="Arial"/>
          <w:color w:val="000000"/>
          <w:sz w:val="20"/>
          <w:szCs w:val="20"/>
        </w:rPr>
        <w:t>Portanto, a contratação de serviços especializados de apoio administrativo é uma medida que visa atender ao interesse público, garantindo a continuidade das atividades da câmara municipal, a transparência na gestão dos recursos públicos e a melhoria na prestação de serviços</w:t>
      </w:r>
      <w:r>
        <w:rPr>
          <w:rFonts w:ascii="Arial" w:eastAsia="Arial" w:hAnsi="Arial" w:cs="Arial"/>
          <w:color w:val="000000"/>
          <w:sz w:val="20"/>
          <w:szCs w:val="20"/>
        </w:rPr>
        <w:t>.</w:t>
      </w:r>
    </w:p>
    <w:p w14:paraId="6510BF94" w14:textId="77777777" w:rsidR="00D63795" w:rsidRDefault="00D63795" w:rsidP="00D22090">
      <w:pPr>
        <w:tabs>
          <w:tab w:val="left" w:pos="567"/>
        </w:tabs>
        <w:spacing w:after="0"/>
        <w:jc w:val="both"/>
        <w:rPr>
          <w:rFonts w:ascii="Arial" w:eastAsia="Arial" w:hAnsi="Arial" w:cs="Arial"/>
          <w:color w:val="000000"/>
          <w:sz w:val="20"/>
          <w:szCs w:val="20"/>
        </w:rPr>
      </w:pPr>
    </w:p>
    <w:p w14:paraId="4E927791"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PARTICIPAÇÃO NA DISPENSA ELETRÔNICA</w:t>
      </w:r>
      <w:r>
        <w:rPr>
          <w:rFonts w:ascii="Arial" w:eastAsia="Arial" w:hAnsi="Arial" w:cs="Arial"/>
          <w:color w:val="000000"/>
          <w:sz w:val="20"/>
          <w:szCs w:val="20"/>
        </w:rPr>
        <w:t>.</w:t>
      </w:r>
    </w:p>
    <w:p w14:paraId="6401D79B"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 xml:space="preserve">Poderão participar deste Pregão os interessados que estiverem previamente credenciados junto ao endereço eletrônico  </w:t>
      </w:r>
      <w:hyperlink r:id="rId10" w:history="1">
        <w:r w:rsidRPr="00BC140A">
          <w:rPr>
            <w:rStyle w:val="Hyperlink"/>
            <w:rFonts w:ascii="Arial" w:eastAsia="Arial" w:hAnsi="Arial" w:cs="Arial"/>
            <w:sz w:val="20"/>
            <w:szCs w:val="20"/>
          </w:rPr>
          <w:t>www.novobbmnet.com.br</w:t>
        </w:r>
      </w:hyperlink>
      <w:r>
        <w:rPr>
          <w:rFonts w:ascii="Arial" w:eastAsia="Arial" w:hAnsi="Arial" w:cs="Arial"/>
          <w:i/>
          <w:sz w:val="20"/>
          <w:szCs w:val="20"/>
        </w:rPr>
        <w:t xml:space="preserve"> </w:t>
      </w:r>
      <w:r>
        <w:rPr>
          <w:rFonts w:ascii="Arial" w:eastAsia="Arial" w:hAnsi="Arial" w:cs="Arial"/>
          <w:sz w:val="20"/>
          <w:szCs w:val="20"/>
        </w:rPr>
        <w:t>que atendam a todas as exigências contidas neste Edital, com ramo de atividade compatível com o objeto, inclusive quanto ao disposto nos seus anexos</w:t>
      </w:r>
      <w:r>
        <w:rPr>
          <w:rFonts w:ascii="Arial" w:eastAsia="Arial" w:hAnsi="Arial" w:cs="Arial"/>
          <w:color w:val="000000"/>
          <w:sz w:val="20"/>
          <w:szCs w:val="20"/>
        </w:rPr>
        <w:t xml:space="preserve">. </w:t>
      </w:r>
    </w:p>
    <w:p w14:paraId="35B93EA9"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eastAsia="Arial" w:hAnsi="Arial" w:cs="Arial"/>
          <w:color w:val="000000"/>
          <w:sz w:val="20"/>
          <w:szCs w:val="20"/>
        </w:rPr>
        <w:t>.</w:t>
      </w:r>
    </w:p>
    <w:p w14:paraId="1EA59BB5"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52533F14"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sz w:val="20"/>
          <w:szCs w:val="20"/>
        </w:rPr>
        <w:t>É de responsabilidade da empresa licitante a obtenção das licenças e autorizações a que se refere o inciso I do § 5º do artigo 25 da Lei Federal nº 14.133/21, quando for o caso.</w:t>
      </w:r>
    </w:p>
    <w:p w14:paraId="5EA7B150"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A não observância do disposto no item anterior poderá ensejar desclassificação no momento da habilitação.</w:t>
      </w:r>
    </w:p>
    <w:p w14:paraId="624A3C1A"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poderão participar desta dispensa os fornecedores:</w:t>
      </w:r>
    </w:p>
    <w:p w14:paraId="54F09CD1"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Que não atendam às condições deste aviso de contratação direta e seu(s) anexo(s);</w:t>
      </w:r>
    </w:p>
    <w:p w14:paraId="2DBCE2EE"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Estrangeiros que não tenham representação legal no Brasil com poderes expressos para receber citação e responder administrativa ou judicialmente;</w:t>
      </w:r>
    </w:p>
    <w:p w14:paraId="425A989B"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Que se enquadrem nas seguintes vedações:</w:t>
      </w:r>
    </w:p>
    <w:p w14:paraId="289D4B7A"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Autor do anteprojeto, do projeto básico ou do projeto executivo, pessoa física ou jurídica, quando a contratação versar sobre obra, serviços ou fornecimento de bens a ele relacionados;</w:t>
      </w:r>
    </w:p>
    <w:p w14:paraId="356540A4"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86DABB3"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Pessoa física ou jurídica que se encontre, ao tempo da contratação, impossibilitada de contratar em decorrência de sanção que lhe foi imposta;</w:t>
      </w:r>
    </w:p>
    <w:p w14:paraId="72609684"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E7B3166"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Empresas controladoras, controladas ou coligadas, nos termos da Lei nº 6.404/1976, concorrendo entre si;</w:t>
      </w:r>
    </w:p>
    <w:p w14:paraId="5723022D"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consórcio, diante da avaliação de oportunidade e conveniência do objeto, considerando que existem no mercado diversas empresas com potencial técnico, profissional e operacional suficiente para atender satisfatoriamente às exigências previstas neste edital.</w:t>
      </w:r>
    </w:p>
    <w:p w14:paraId="75175661"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Equiparam-se aos autores do projeto as empresas integrantes do mesmo grupo econômico;</w:t>
      </w:r>
    </w:p>
    <w:p w14:paraId="1B59C5DF" w14:textId="77777777" w:rsidR="00D63795" w:rsidRDefault="00D63795" w:rsidP="00D22090">
      <w:pPr>
        <w:spacing w:after="0"/>
        <w:jc w:val="both"/>
        <w:rPr>
          <w:rFonts w:ascii="Arial" w:eastAsia="Arial" w:hAnsi="Arial" w:cs="Arial"/>
          <w:color w:val="000000"/>
          <w:sz w:val="20"/>
          <w:szCs w:val="20"/>
        </w:rPr>
      </w:pPr>
    </w:p>
    <w:p w14:paraId="5E08AE96"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INGRESSO NA DISPENSA ELETRÔNICA.</w:t>
      </w:r>
    </w:p>
    <w:p w14:paraId="0E1EA1A3"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5" w:name="_heading=h.1fob9te" w:colFirst="0" w:colLast="0"/>
      <w:bookmarkEnd w:id="5"/>
      <w:r>
        <w:rPr>
          <w:rFonts w:ascii="Arial" w:eastAsia="Arial" w:hAnsi="Arial" w:cs="Arial"/>
          <w:color w:val="000000"/>
          <w:sz w:val="20"/>
          <w:szCs w:val="20"/>
        </w:rPr>
        <w:t>Os licitantes encaminharão, exclusivamente por meio do sistema eletrônico, a proposta com o preço, conforme o critério de julgamento adotado neste Edital, até o fim do recebimento de propostas.</w:t>
      </w:r>
    </w:p>
    <w:p w14:paraId="482BA855"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6" w:name="_heading=h.3znysh7" w:colFirst="0" w:colLast="0"/>
      <w:bookmarkEnd w:id="6"/>
      <w:r>
        <w:rPr>
          <w:rFonts w:ascii="Arial" w:eastAsia="Arial" w:hAnsi="Arial" w:cs="Arial"/>
          <w:color w:val="000000"/>
          <w:sz w:val="20"/>
          <w:szCs w:val="20"/>
        </w:rPr>
        <w:t>No cadastramento da proposta inicial, o licitante declarará, em campo próprio do sistema, que:</w:t>
      </w:r>
    </w:p>
    <w:p w14:paraId="4DE58E9C"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Cumpre plenamente os requisitos de habilitação;</w:t>
      </w:r>
    </w:p>
    <w:p w14:paraId="7A9CC651"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6B7114D9"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emprega menor de 18 anos em trabalho noturno, perigoso ou insalubre e não emprega menor de 16 anos, salvo a partir de 14 anos, na condição de aprendiz, nos termos do artigo 7°, XXXIII, da Constituição;</w:t>
      </w:r>
    </w:p>
    <w:p w14:paraId="6C39B9BF"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possui, em sua cadeia produtiva, empregados executando trabalho degradante ou forçado, observando o disposto nos incisos III e IV do art. 1º e no inciso III do art. 5º da Constituição Federal;</w:t>
      </w:r>
    </w:p>
    <w:p w14:paraId="7D97CA65"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Cumpre as exigências de reserva de cargos para pessoa com deficiência e para reabilitado da Previdência Social, previstas no art. 93 da Lei 8.213/1991.</w:t>
      </w:r>
    </w:p>
    <w:p w14:paraId="433C8831"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licitante organizado em cooperativa deverá declarar, ainda, em campo próprio do sistema eletrônico, que cumpre os requisitos estabelecidos no artigo 16 da Lei nº 14.133/21.</w:t>
      </w:r>
    </w:p>
    <w:p w14:paraId="22F48A4A" w14:textId="77777777" w:rsidR="005D2D83" w:rsidRDefault="005D2D83" w:rsidP="00D22090">
      <w:pPr>
        <w:pStyle w:val="PargrafodaLista"/>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5D2D83">
        <w:rPr>
          <w:rFonts w:ascii="Arial" w:eastAsia="Arial" w:hAnsi="Arial" w:cs="Arial"/>
          <w:color w:val="000000"/>
          <w:sz w:val="20"/>
          <w:szCs w:val="20"/>
        </w:rPr>
        <w:t>a responsabilidade pelas transações que forem efetuadas no sistema, assumindo como firmes e verdadeiras;</w:t>
      </w:r>
      <w:bookmarkStart w:id="7" w:name="_heading=h.2et92p0" w:colFirst="0" w:colLast="0"/>
      <w:bookmarkEnd w:id="7"/>
    </w:p>
    <w:p w14:paraId="04419140" w14:textId="220B34C7" w:rsidR="00D63795" w:rsidRPr="005D2D83" w:rsidRDefault="00D63795" w:rsidP="00D22090">
      <w:pPr>
        <w:pStyle w:val="PargrafodaLista"/>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5D2D83">
        <w:rPr>
          <w:rFonts w:ascii="Arial" w:eastAsia="Arial" w:hAnsi="Arial" w:cs="Arial"/>
          <w:color w:val="000000"/>
          <w:sz w:val="20"/>
          <w:szCs w:val="20"/>
        </w:rPr>
        <w:t xml:space="preserve">O fornecedor enquadrado como microempresa, empresa de pequeno porte ou sociedade cooperativa deverá declarar, ainda, em campo próprio do sistema eletrônico, que cumpre os requisitos </w:t>
      </w:r>
      <w:r w:rsidRPr="005D2D83">
        <w:rPr>
          <w:rFonts w:ascii="Arial" w:eastAsia="Arial" w:hAnsi="Arial" w:cs="Arial"/>
          <w:color w:val="000000"/>
          <w:sz w:val="20"/>
          <w:szCs w:val="20"/>
        </w:rPr>
        <w:lastRenderedPageBreak/>
        <w:t xml:space="preserve">estabelecidos no artigo 3° da Lei Complementar nº 123, de 2006, estando apto a usufruir do tratamento favorecido estabelecido em seus </w:t>
      </w:r>
      <w:proofErr w:type="spellStart"/>
      <w:r w:rsidRPr="005D2D83">
        <w:rPr>
          <w:rFonts w:ascii="Arial" w:eastAsia="Arial" w:hAnsi="Arial" w:cs="Arial"/>
          <w:color w:val="000000"/>
          <w:sz w:val="20"/>
          <w:szCs w:val="20"/>
        </w:rPr>
        <w:t>arts</w:t>
      </w:r>
      <w:proofErr w:type="spellEnd"/>
      <w:r w:rsidRPr="005D2D83">
        <w:rPr>
          <w:rFonts w:ascii="Arial" w:eastAsia="Arial" w:hAnsi="Arial" w:cs="Arial"/>
          <w:color w:val="000000"/>
          <w:sz w:val="20"/>
          <w:szCs w:val="20"/>
        </w:rPr>
        <w:t>. 42 a 49, observado o disposto nos §§ 1º ao 3º do art. 4º, da Lei n.º 14.133/21.</w:t>
      </w:r>
    </w:p>
    <w:p w14:paraId="626E08BC" w14:textId="77777777" w:rsidR="00D63795" w:rsidRDefault="00D63795" w:rsidP="00D22090">
      <w:pPr>
        <w:numPr>
          <w:ilvl w:val="2"/>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item exclusivo para participação de microempresas e empresas de pequeno porte, a assinalação do campo “nenhuma”, impedirá o prosseguimento no certame, para aquele item;</w:t>
      </w:r>
    </w:p>
    <w:p w14:paraId="3251EEE3" w14:textId="77777777" w:rsidR="00D63795" w:rsidRDefault="00D63795" w:rsidP="00D22090">
      <w:pPr>
        <w:numPr>
          <w:ilvl w:val="2"/>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0C464519" w14:textId="6F680666"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falsidade da declaração de que trata os itens </w:t>
      </w:r>
      <w:r w:rsidR="005D2D83">
        <w:rPr>
          <w:rFonts w:ascii="Arial" w:eastAsia="Arial" w:hAnsi="Arial" w:cs="Arial"/>
          <w:color w:val="000000"/>
          <w:sz w:val="20"/>
          <w:szCs w:val="20"/>
        </w:rPr>
        <w:t>4.</w:t>
      </w:r>
      <w:r>
        <w:rPr>
          <w:rFonts w:ascii="Arial" w:eastAsia="Arial" w:hAnsi="Arial" w:cs="Arial"/>
          <w:color w:val="000000"/>
          <w:sz w:val="20"/>
          <w:szCs w:val="20"/>
        </w:rPr>
        <w:t>2</w:t>
      </w:r>
      <w:r w:rsidR="005D2D83">
        <w:rPr>
          <w:rFonts w:ascii="Arial" w:eastAsia="Arial" w:hAnsi="Arial" w:cs="Arial"/>
          <w:color w:val="000000"/>
          <w:sz w:val="20"/>
          <w:szCs w:val="20"/>
        </w:rPr>
        <w:t>.1</w:t>
      </w:r>
      <w:r>
        <w:rPr>
          <w:rFonts w:ascii="Arial" w:eastAsia="Arial" w:hAnsi="Arial" w:cs="Arial"/>
          <w:color w:val="000000"/>
          <w:sz w:val="20"/>
          <w:szCs w:val="20"/>
        </w:rPr>
        <w:t xml:space="preserve"> ao </w:t>
      </w:r>
      <w:r w:rsidR="005D2D83">
        <w:rPr>
          <w:rFonts w:ascii="Arial" w:eastAsia="Arial" w:hAnsi="Arial" w:cs="Arial"/>
          <w:color w:val="000000"/>
          <w:sz w:val="20"/>
          <w:szCs w:val="20"/>
        </w:rPr>
        <w:t>4.2.3</w:t>
      </w:r>
      <w:r>
        <w:rPr>
          <w:rFonts w:ascii="Arial" w:eastAsia="Arial" w:hAnsi="Arial" w:cs="Arial"/>
          <w:color w:val="000000"/>
          <w:sz w:val="20"/>
          <w:szCs w:val="20"/>
        </w:rPr>
        <w:t xml:space="preserve"> sujeitará o licitante às sanções previstas na Lei Federal nº 14.133/21 e neste Edital.</w:t>
      </w:r>
    </w:p>
    <w:p w14:paraId="7ED5804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5FA65C4F"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Serão disponibilizados para acesso público os documentos que compõem a proposta dos licitantes convocados para apresentação de propostas, a partir da fase de julgamento e aceitação das propostas.</w:t>
      </w:r>
    </w:p>
    <w:p w14:paraId="0C30381E"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0E57C37" w14:textId="77777777" w:rsidR="00D63795" w:rsidRPr="003B0F49" w:rsidRDefault="00D63795" w:rsidP="00D22090">
      <w:pPr>
        <w:numPr>
          <w:ilvl w:val="1"/>
          <w:numId w:val="38"/>
        </w:numPr>
        <w:pBdr>
          <w:left w:val="nil"/>
          <w:bottom w:val="single" w:sz="4" w:space="1" w:color="000000"/>
          <w:right w:val="nil"/>
          <w:between w:val="nil"/>
        </w:pBdr>
        <w:tabs>
          <w:tab w:val="left" w:pos="567"/>
        </w:tabs>
        <w:spacing w:after="0"/>
        <w:ind w:left="0" w:firstLine="0"/>
        <w:jc w:val="both"/>
        <w:rPr>
          <w:rFonts w:ascii="Arial" w:eastAsia="Arial" w:hAnsi="Arial" w:cs="Arial"/>
          <w:color w:val="000000"/>
          <w:sz w:val="20"/>
          <w:szCs w:val="20"/>
        </w:rPr>
      </w:pPr>
      <w:r w:rsidRPr="003B0F49">
        <w:rPr>
          <w:rFonts w:ascii="Arial" w:hAnsi="Arial" w:cs="Arial"/>
          <w:sz w:val="20"/>
          <w:szCs w:val="20"/>
        </w:rPr>
        <w:t>O licitante deverá comunicar imediatamente ao provedor do sistema qualquer acontecimento que possa comprometer o sigilo ou a segurança, para providências</w:t>
      </w:r>
      <w:r w:rsidRPr="003B0F49">
        <w:rPr>
          <w:rFonts w:ascii="Arial" w:eastAsia="Arial" w:hAnsi="Arial" w:cs="Arial"/>
          <w:color w:val="000000"/>
          <w:sz w:val="20"/>
          <w:szCs w:val="20"/>
        </w:rPr>
        <w:t>.</w:t>
      </w:r>
    </w:p>
    <w:p w14:paraId="6EDB0EFD" w14:textId="77777777" w:rsidR="00D63795" w:rsidRDefault="00D63795" w:rsidP="00D22090">
      <w:pPr>
        <w:pBdr>
          <w:left w:val="nil"/>
          <w:bottom w:val="single" w:sz="4" w:space="1" w:color="000000"/>
          <w:right w:val="nil"/>
          <w:between w:val="nil"/>
        </w:pBdr>
        <w:tabs>
          <w:tab w:val="left" w:pos="567"/>
        </w:tabs>
        <w:spacing w:after="0"/>
        <w:jc w:val="both"/>
        <w:rPr>
          <w:rFonts w:ascii="Arial" w:eastAsia="Arial" w:hAnsi="Arial" w:cs="Arial"/>
          <w:color w:val="000000"/>
          <w:sz w:val="20"/>
          <w:szCs w:val="20"/>
        </w:rPr>
      </w:pPr>
    </w:p>
    <w:p w14:paraId="64DAE4E9" w14:textId="77777777" w:rsidR="00D63795" w:rsidRDefault="00D63795" w:rsidP="00D22090">
      <w:pPr>
        <w:numPr>
          <w:ilvl w:val="0"/>
          <w:numId w:val="38"/>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sz w:val="20"/>
          <w:szCs w:val="20"/>
        </w:rPr>
      </w:pPr>
      <w:bookmarkStart w:id="8" w:name="_heading=h.tyjcwt" w:colFirst="0" w:colLast="0"/>
      <w:bookmarkEnd w:id="8"/>
      <w:r>
        <w:rPr>
          <w:rFonts w:ascii="Arial" w:eastAsia="Arial" w:hAnsi="Arial" w:cs="Arial"/>
          <w:b/>
          <w:sz w:val="20"/>
          <w:szCs w:val="20"/>
        </w:rPr>
        <w:t>DA PARTICIPAÇÃO EXCLUSIVA DE ME EPP E EQUIPARADAS LOCAIS E REGIONAIS</w:t>
      </w:r>
    </w:p>
    <w:p w14:paraId="3C8CB927"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Nos termos da Lei Complementar nº 147/2014, com o objetivo de incentivar o desenvolvimento regional sustentável, bem como a promoção da prática empresarial, fica permitida a participação neste certame somente empresas enquadradas como Microempresas, empresas de Pequenas Empresas e equiparadas, aplicando-se no que couber os ensinamentos contidos no Decreto Federal nº 8.538/2015.</w:t>
      </w:r>
    </w:p>
    <w:p w14:paraId="7DA7E654"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Justifica-se, ainda, o incentivo às micro e pequenas empresas de forma a proporcionar políticas públicas de sustentabilidade, empreendedorismo, geração de renda e desenvolvimento econômico, voltados ao incentivo da atividade empresarial e melhora dos Índices de Desenvolvimento Econômico e Sociais.</w:t>
      </w:r>
    </w:p>
    <w:p w14:paraId="2D3C2A90"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Para este incentivo, a administração está levando em consideração o objeto do certame que pode ser fornecido por várias empresas enquadradas dentro das diretrizes da Lei Complementar nº 123/2006.</w:t>
      </w:r>
    </w:p>
    <w:p w14:paraId="7839AE80"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Os entendimentos acerca do tratamento diferenciado concedido </w:t>
      </w:r>
      <w:proofErr w:type="gramStart"/>
      <w:r>
        <w:rPr>
          <w:rFonts w:ascii="Arial" w:eastAsia="Arial" w:hAnsi="Arial" w:cs="Arial"/>
          <w:color w:val="000000"/>
          <w:sz w:val="20"/>
          <w:szCs w:val="20"/>
        </w:rPr>
        <w:t>às micros</w:t>
      </w:r>
      <w:proofErr w:type="gramEnd"/>
      <w:r>
        <w:rPr>
          <w:rFonts w:ascii="Arial" w:eastAsia="Arial" w:hAnsi="Arial" w:cs="Arial"/>
          <w:color w:val="000000"/>
          <w:sz w:val="20"/>
          <w:szCs w:val="20"/>
        </w:rPr>
        <w:t xml:space="preserve"> empresas, e empresas de pequeno porte encontram-se amparado com base na consulta nº 887.734, sessão de 03/07/2013, do TCE/MG. </w:t>
      </w:r>
    </w:p>
    <w:p w14:paraId="57E85CAF" w14:textId="77777777" w:rsidR="00D63795" w:rsidRDefault="00D63795" w:rsidP="00D22090">
      <w:pPr>
        <w:spacing w:after="0"/>
        <w:jc w:val="both"/>
        <w:rPr>
          <w:rFonts w:ascii="Arial" w:eastAsia="Arial" w:hAnsi="Arial" w:cs="Arial"/>
          <w:color w:val="000000"/>
          <w:sz w:val="20"/>
          <w:szCs w:val="20"/>
        </w:rPr>
      </w:pPr>
    </w:p>
    <w:p w14:paraId="08388CE7"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JULGAMENTO DAS PROPOSTAS DE PREÇO.</w:t>
      </w:r>
    </w:p>
    <w:p w14:paraId="7C823FE6" w14:textId="3A8F1EE8"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abertura da presente licitação dar-se-á automaticamente em sessão pública, por meio de sistema eletrônico, na data, horário e local indicados neste Edital, onde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2BDA4D6C"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licitantes poderão retirar ou substituir a proposta ou os documentos de habilitação, quando for o caso, anteriormente inseridos no sistema, até a abertura da sessão pública.</w:t>
      </w:r>
    </w:p>
    <w:p w14:paraId="70D8ED3E"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b/>
          <w:color w:val="000000"/>
          <w:sz w:val="20"/>
          <w:szCs w:val="20"/>
        </w:rPr>
        <w:t>SERÁ DESCLASSIFICADA A PROPOSTA QUE IDENTIFIQUE O LICITANTE</w:t>
      </w:r>
      <w:r>
        <w:rPr>
          <w:rFonts w:ascii="Arial" w:eastAsia="Arial" w:hAnsi="Arial" w:cs="Arial"/>
          <w:color w:val="000000"/>
          <w:sz w:val="20"/>
          <w:szCs w:val="20"/>
        </w:rPr>
        <w:t>.</w:t>
      </w:r>
    </w:p>
    <w:p w14:paraId="4D124887"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A desclassificação será sempre fundamentada e registrada no sistema, com acompanhamento em tempo real por todos os participantes.</w:t>
      </w:r>
    </w:p>
    <w:p w14:paraId="51753730"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não desclassificação da proposta não impede o seu julgamento definitivo em sentido contrário, levado a efeito na fase de aceitação.</w:t>
      </w:r>
    </w:p>
    <w:p w14:paraId="18D3059B" w14:textId="77777777"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sistema ordenará automaticamente as propostas classificadas, sendo que somente estas participarão da fase de lances.</w:t>
      </w:r>
    </w:p>
    <w:p w14:paraId="728AC4A0" w14:textId="11ACD291"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sistema disponibilizará campo próprio para troca de mensagens entre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e os licitantes.</w:t>
      </w:r>
    </w:p>
    <w:p w14:paraId="50A62C9A" w14:textId="77777777"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Iniciada a etapa competitiva, os licitantes deverão encaminhar lances exclusivamente por meio de sistema eletrônico, sendo imediatamente informados do seu recebimento e do valor consignado no registro.</w:t>
      </w:r>
    </w:p>
    <w:p w14:paraId="120A012A" w14:textId="77777777"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licitantes poderão oferecer lances sucessivos, observando o horário fixado para abertura da sessão e as regras estabelecidas no Edital.</w:t>
      </w:r>
    </w:p>
    <w:p w14:paraId="24DB6D58" w14:textId="77777777"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licitante somente poderá oferecer lance de valor inferior ao último por ele ofertado e registrado pelo sistema. </w:t>
      </w:r>
    </w:p>
    <w:p w14:paraId="10FE8E95" w14:textId="3A838C3E"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desistência da proponente em ofertar lances, quando convocada pelo </w:t>
      </w:r>
      <w:r w:rsidR="00C036A1">
        <w:rPr>
          <w:rFonts w:ascii="Arial" w:eastAsia="Arial" w:hAnsi="Arial" w:cs="Arial"/>
          <w:color w:val="000000"/>
          <w:sz w:val="20"/>
          <w:szCs w:val="20"/>
        </w:rPr>
        <w:t>Agente de Contratação</w:t>
      </w:r>
      <w:r>
        <w:rPr>
          <w:rFonts w:ascii="Arial" w:eastAsia="Arial" w:hAnsi="Arial" w:cs="Arial"/>
          <w:color w:val="000000"/>
          <w:sz w:val="20"/>
          <w:szCs w:val="20"/>
        </w:rPr>
        <w:t>, implicará em exclusão da disputa, restando sua última oferta registrada para fins de classificação definitiva.</w:t>
      </w:r>
    </w:p>
    <w:p w14:paraId="10B093CB" w14:textId="6D794E4F"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intervalo mínimo de diferença de valores ou percentuais entre os lances, que incidirá tanto em relação aos lances intermediários quanto em relação à proposta que cobrir a melhor oferta deverá obedecer ao intervalo mínimo </w:t>
      </w:r>
      <w:r w:rsidRPr="00C036A1">
        <w:rPr>
          <w:rFonts w:ascii="Arial" w:eastAsia="Arial" w:hAnsi="Arial" w:cs="Arial"/>
          <w:sz w:val="20"/>
          <w:szCs w:val="20"/>
        </w:rPr>
        <w:t xml:space="preserve">de </w:t>
      </w:r>
      <w:r w:rsidR="00C036A1" w:rsidRPr="00C036A1">
        <w:rPr>
          <w:rFonts w:ascii="Arial" w:eastAsia="Arial" w:hAnsi="Arial" w:cs="Arial"/>
          <w:sz w:val="20"/>
          <w:szCs w:val="20"/>
        </w:rPr>
        <w:t>R$ 1,00.</w:t>
      </w:r>
    </w:p>
    <w:p w14:paraId="612285EC" w14:textId="3F6A9E39"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Excepcionalmente,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poderá, conforme o caso, vislumbrada vantajosidade para a Administração alterar o intervalo mínimo de lances da disputa dispensando o intervalo em porcentagem e adotando o critério de menor preço.</w:t>
      </w:r>
    </w:p>
    <w:p w14:paraId="04788AE6"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licitante poderá, uma única vez, excluir seu último lance ofertado, no intervalo previsto pelo sistema, na hipótese de lance inconsistente, inexequível ou puramente erro material.</w:t>
      </w:r>
    </w:p>
    <w:p w14:paraId="1F755D11"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etapa de lances da sessão pública terá duração máxima de dez minutos e, após isso, será prorrogada automaticamente pelo sistema quando houver lance ofertado nos últimos dois minutos do período de duração da sessão pública.</w:t>
      </w:r>
    </w:p>
    <w:p w14:paraId="748021E6"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72A174C1"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novos lances na forma estabelecida nos itens anteriores, a sessão pública encerrar-se-á automaticamente e o sistema ordenará e divulgará os lances conforme a ordem final de classificação.</w:t>
      </w:r>
    </w:p>
    <w:p w14:paraId="37090839" w14:textId="03D8BA7D"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Definida a melhor proposta, se a diferença em relação à proposta classificada em segundo lugar for de pelo menos 5% (cinco por cento),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auxiliado pela equipe de apoio, poderá facultativamente admitir o reinício da disputa aberta, para a definição das demais colocações.</w:t>
      </w:r>
    </w:p>
    <w:p w14:paraId="708D5323"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b/>
          <w:color w:val="000000"/>
          <w:sz w:val="20"/>
          <w:szCs w:val="20"/>
        </w:rPr>
      </w:pPr>
      <w:bookmarkStart w:id="9" w:name="_heading=h.3dy6vkm" w:colFirst="0" w:colLast="0"/>
      <w:bookmarkEnd w:id="9"/>
      <w:r>
        <w:rPr>
          <w:rFonts w:ascii="Arial" w:eastAsia="Arial" w:hAnsi="Arial" w:cs="Arial"/>
          <w:color w:val="000000"/>
          <w:sz w:val="20"/>
          <w:szCs w:val="20"/>
        </w:rPr>
        <w:t>Após o reinício previsto no item supra, os licitantes serão convocados para apresentar lances intermediários.</w:t>
      </w:r>
    </w:p>
    <w:p w14:paraId="78BB5D26"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Não serão aceitos dois ou mais lances de mesmo valor, prevalecendo aquele que for recebido e registrado em primeiro lugar. </w:t>
      </w:r>
    </w:p>
    <w:p w14:paraId="46F16953"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Durante o transcurso da sessão pública, os licitantes serão informados, em tempo real, do valor do menor lance registrado, vedada a identificação do licitante. </w:t>
      </w:r>
    </w:p>
    <w:p w14:paraId="36626BFF" w14:textId="6E5DFFA2"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No caso de desconexão com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no decorrer da etapa competitiva do Pregão, o sistema eletrônico poderá permanecer acessível aos licitantes para a recepção dos lances. </w:t>
      </w:r>
    </w:p>
    <w:p w14:paraId="78D5DD1D" w14:textId="4D405EC5"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Quando a desconexão do sistema eletrônico para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persistir por tempo superior a dez minutos, a sessão pública será suspensa e reiniciada somente após decorridas vinte e quatro horas da comunicação do fato pelo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aos participantes, no sítio </w:t>
      </w:r>
      <w:r>
        <w:rPr>
          <w:rFonts w:ascii="Arial" w:eastAsia="Arial" w:hAnsi="Arial" w:cs="Arial"/>
          <w:color w:val="000000"/>
          <w:sz w:val="20"/>
          <w:szCs w:val="20"/>
        </w:rPr>
        <w:lastRenderedPageBreak/>
        <w:t>eletrônico utilizado para divulgação, podendo ser remarcada posteriormente mediante publicações no sítio eletrônico do órgão.</w:t>
      </w:r>
    </w:p>
    <w:p w14:paraId="3F90ACAD" w14:textId="263B4665"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Encerrada a etapa de lances, caso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entenda que há indícios de inexequibilidade nos preços, fixará prazo para que a licitante, cuja proposta </w:t>
      </w:r>
      <w:proofErr w:type="gramStart"/>
      <w:r>
        <w:rPr>
          <w:rFonts w:ascii="Arial" w:eastAsia="Arial" w:hAnsi="Arial" w:cs="Arial"/>
          <w:color w:val="000000"/>
          <w:sz w:val="20"/>
          <w:szCs w:val="20"/>
        </w:rPr>
        <w:t>melhor</w:t>
      </w:r>
      <w:proofErr w:type="gramEnd"/>
      <w:r>
        <w:rPr>
          <w:rFonts w:ascii="Arial" w:eastAsia="Arial" w:hAnsi="Arial" w:cs="Arial"/>
          <w:color w:val="000000"/>
          <w:sz w:val="20"/>
          <w:szCs w:val="20"/>
        </w:rPr>
        <w:t xml:space="preserve"> classificada e registrada, elabore demonstrativos que justifiquem a exequibilidade na formação de seu preço por meio de planilha de custos devidamente fundamentada, que evidenciem a possibilidade do cumprimento da proposta, sujeita a exame e aceitabilidade pelo </w:t>
      </w:r>
      <w:r w:rsidR="00C036A1">
        <w:rPr>
          <w:rFonts w:ascii="Arial" w:eastAsia="Arial" w:hAnsi="Arial" w:cs="Arial"/>
          <w:color w:val="000000"/>
          <w:sz w:val="20"/>
          <w:szCs w:val="20"/>
        </w:rPr>
        <w:t>Agente de Contratação</w:t>
      </w:r>
      <w:r>
        <w:rPr>
          <w:rFonts w:ascii="Arial" w:eastAsia="Arial" w:hAnsi="Arial" w:cs="Arial"/>
          <w:color w:val="000000"/>
          <w:sz w:val="20"/>
          <w:szCs w:val="20"/>
        </w:rPr>
        <w:t>, sob pena de não ser proclamada vencedora</w:t>
      </w:r>
    </w:p>
    <w:p w14:paraId="2C3D4E87"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Caso o licitante não apresente lances, concorrerá com o valor de sua proposta.</w:t>
      </w:r>
    </w:p>
    <w:p w14:paraId="46FA572D"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 44 e 45 da Lei Complementar nº 123/2006.</w:t>
      </w:r>
    </w:p>
    <w:p w14:paraId="0CEF33CA" w14:textId="77777777" w:rsidR="00D63795" w:rsidRDefault="00D63795" w:rsidP="00D22090">
      <w:pPr>
        <w:numPr>
          <w:ilvl w:val="2"/>
          <w:numId w:val="3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Nessas condições, as propostas de microempresas e empresas de pequeno porte que se encontrarem na faixa de até 5% (cinco por cento) acima da melhor proposta ou melhor lance serão consideradas empatadas com a primeira colocada.</w:t>
      </w:r>
    </w:p>
    <w:p w14:paraId="4FA28913" w14:textId="77777777" w:rsidR="00D63795" w:rsidRDefault="00D63795" w:rsidP="00D22090">
      <w:pPr>
        <w:numPr>
          <w:ilvl w:val="2"/>
          <w:numId w:val="3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717CB0" w14:textId="77777777" w:rsidR="00D63795" w:rsidRDefault="00D63795" w:rsidP="00D22090">
      <w:pPr>
        <w:numPr>
          <w:ilvl w:val="2"/>
          <w:numId w:val="3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1C93D2A" w14:textId="77777777" w:rsidR="00D63795" w:rsidRDefault="00D63795" w:rsidP="00D22090">
      <w:pPr>
        <w:numPr>
          <w:ilvl w:val="2"/>
          <w:numId w:val="3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03C23D7"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eventual empate entre propostas ou lances, o critério de desempate será aquele previsto no art. 60 da Lei Federal nº 14.133/2021, nesta ordem:</w:t>
      </w:r>
    </w:p>
    <w:p w14:paraId="3E37AFB2"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Disputa final, hipótese em que os licitantes empatados poderão apresentar nova proposta em ato contínuo à classificação;</w:t>
      </w:r>
    </w:p>
    <w:p w14:paraId="795C202B"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Avaliação do desempenho contratual prévio dos licitantes, para a qual deverão preferencialmente ser utilizados registros cadastrais para efeito de atesto de cumprimento de obrigações previstos nesta Lei;</w:t>
      </w:r>
    </w:p>
    <w:p w14:paraId="5E4B1006"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Desenvolvimento pelo licitante de ações de equidade entre homens e mulheres no ambiente de trabalho, conforme regulamento;</w:t>
      </w:r>
    </w:p>
    <w:p w14:paraId="00B2A082"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Desenvolvimento pelo licitante de programa de integridade, conforme orientações dos órgãos de controle.</w:t>
      </w:r>
    </w:p>
    <w:p w14:paraId="5FC44509"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Persistindo o empate, será assegurada preferência, sucessivamente, aos bens e serviços produzidos ou prestados por:</w:t>
      </w:r>
    </w:p>
    <w:p w14:paraId="079951C0"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FE1EBC6"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bookmarkStart w:id="10" w:name="bookmark=id.1t3h5sf" w:colFirst="0" w:colLast="0"/>
      <w:bookmarkEnd w:id="10"/>
      <w:r>
        <w:rPr>
          <w:rFonts w:ascii="Arial" w:eastAsia="Arial" w:hAnsi="Arial" w:cs="Arial"/>
          <w:color w:val="000000"/>
          <w:sz w:val="20"/>
          <w:szCs w:val="20"/>
        </w:rPr>
        <w:t>Empresas brasileiras;</w:t>
      </w:r>
    </w:p>
    <w:p w14:paraId="391EC72C"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w:t>
      </w:r>
      <w:bookmarkStart w:id="11" w:name="bookmark=id.4d34og8" w:colFirst="0" w:colLast="0"/>
      <w:bookmarkEnd w:id="11"/>
      <w:r>
        <w:rPr>
          <w:rFonts w:ascii="Arial" w:eastAsia="Arial" w:hAnsi="Arial" w:cs="Arial"/>
          <w:color w:val="000000"/>
          <w:sz w:val="20"/>
          <w:szCs w:val="20"/>
        </w:rPr>
        <w:t>Empresas que invistam em pesquisa e no desenvolvimento de tecnologia no País;</w:t>
      </w:r>
    </w:p>
    <w:p w14:paraId="6CCBBE52"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t>Empresas que comprovem a prática de mitigação, nos termos da Lei Federal nº 12.187/09</w:t>
      </w:r>
      <w:r>
        <w:rPr>
          <w:rFonts w:ascii="Arial" w:eastAsia="Arial" w:hAnsi="Arial" w:cs="Arial"/>
          <w:color w:val="000000"/>
          <w:sz w:val="20"/>
          <w:szCs w:val="20"/>
        </w:rPr>
        <w:t>.</w:t>
      </w:r>
    </w:p>
    <w:p w14:paraId="5F5139BC"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Estando o preço compatível, poderá ser solicitado o envio de documentos complementares, quando for o caso. O prazo de validade da proposta não será inferior a 90 (noventa) dias, a contar da data de sua apresentação.</w:t>
      </w:r>
    </w:p>
    <w:p w14:paraId="4A20DB81"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desclassificada a proposta vencedora que:</w:t>
      </w:r>
    </w:p>
    <w:p w14:paraId="6991C784" w14:textId="77777777"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Contiver vícios insanáveis;</w:t>
      </w:r>
    </w:p>
    <w:p w14:paraId="18A00320" w14:textId="77777777"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obedecer às especificações técnicas pormenorizadas neste aviso ou em seus anexos;</w:t>
      </w:r>
    </w:p>
    <w:p w14:paraId="4DA492E1" w14:textId="77777777"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preços inexequíveis ou permanecerem acima do preço máximo definido para a contratação;</w:t>
      </w:r>
    </w:p>
    <w:p w14:paraId="3DA39AAE" w14:textId="77777777"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tiverem sua exequibilidade demonstrada, quando exigido pela Administração;</w:t>
      </w:r>
    </w:p>
    <w:p w14:paraId="4871CFFD" w14:textId="77777777"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desconformidade com quaisquer outras exigências deste aviso ou seus anexos, desde que insanável.</w:t>
      </w:r>
    </w:p>
    <w:p w14:paraId="51450163"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Quando o fornecedor não conseguir comprovar que possui ou possuirá recursos suficientes para executar a contento o objeto, será considerada inexequível a proposta de preços até então mais bem classificada que:</w:t>
      </w:r>
    </w:p>
    <w:p w14:paraId="5F53230E" w14:textId="77777777" w:rsidR="00D63795" w:rsidRDefault="00D63795" w:rsidP="00D22090">
      <w:pPr>
        <w:numPr>
          <w:ilvl w:val="0"/>
          <w:numId w:val="42"/>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374C61A" w14:textId="77777777" w:rsidR="00D63795" w:rsidRDefault="00D63795" w:rsidP="00D22090">
      <w:pPr>
        <w:numPr>
          <w:ilvl w:val="0"/>
          <w:numId w:val="42"/>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um ou mais valores da planilha de custo que sejam inferiores àqueles fixados em instrumentos de caráter normativo obrigatório, tais como leis, medidas provisórias e convenções coletivas de trabalho vigentes.</w:t>
      </w:r>
    </w:p>
    <w:p w14:paraId="01E08A26"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contratação de obras ou serviços de engenharia, além das disposições acima, a análise de exequibilidade e sobrepreço considerará o seguinte:</w:t>
      </w:r>
    </w:p>
    <w:p w14:paraId="1E2077D9" w14:textId="77777777" w:rsidR="00D63795" w:rsidRDefault="00D63795" w:rsidP="00D22090">
      <w:pPr>
        <w:numPr>
          <w:ilvl w:val="0"/>
          <w:numId w:val="4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Para efeito de avaliação da exequibilidade e de sobrepreço,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5EA28178" w14:textId="77777777" w:rsidR="00D63795" w:rsidRDefault="00D63795" w:rsidP="00D22090">
      <w:pPr>
        <w:numPr>
          <w:ilvl w:val="0"/>
          <w:numId w:val="4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Serão consideradas inexequíveis as propostas cujos valores forem inferiores a 75% (setenta e cinco por cento) do valor orçado pela administração.</w:t>
      </w:r>
    </w:p>
    <w:p w14:paraId="1B4DCDEF" w14:textId="77777777" w:rsidR="00D63795" w:rsidRDefault="00D63795" w:rsidP="00D22090">
      <w:pPr>
        <w:numPr>
          <w:ilvl w:val="0"/>
          <w:numId w:val="4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 se for o caso.</w:t>
      </w:r>
    </w:p>
    <w:p w14:paraId="12E20E89"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Se houver indícios de inexequibilidade da proposta de preço, ou em caso da necessidade de esclarecimentos complementares, poderão ser efetuadas diligências, para que a empresa comprove a exequibilidade da proposta. </w:t>
      </w:r>
    </w:p>
    <w:p w14:paraId="055466E7"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Erros no preenchimento da planilha não constituem motivo para a desclassificação da proposta. A planilha poderá́ ser ajustada pelo fornecedor, no prazo indicado pelo agente, desde que não haja majoração do preço.</w:t>
      </w:r>
    </w:p>
    <w:p w14:paraId="11FC6A30"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ajuste de que trata este dispositivo se limita a sanar erros ou falhas que não alterem a substância das propostas;</w:t>
      </w:r>
    </w:p>
    <w:p w14:paraId="1B8264BE"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Para fins de análise da proposta quanto ao cumprimento das especificações do objeto, poderá ser colhida a manifestação escrita do setor requisitante do serviço ou da área especializada no objeto.</w:t>
      </w:r>
    </w:p>
    <w:p w14:paraId="745F946D"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 a proposta vencedora for desclassificada, será examinada a proposta subsequente, e, assim sucessivamente, na ordem de classificação.</w:t>
      </w:r>
    </w:p>
    <w:p w14:paraId="11CE1DC6" w14:textId="77777777" w:rsidR="00D63795" w:rsidRDefault="00D63795" w:rsidP="00D22090">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2B58F84B"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 EXIGÊNCIAS DE AMOSTRAS.</w:t>
      </w:r>
    </w:p>
    <w:p w14:paraId="0F3A140A" w14:textId="04CA581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Havendo o aceite da proposta quanto ao valor, o agente de contratação, caso julgue necessário para que se garanta as finalidades da licitação e a supremacia do interesse público poderá   exigir do classificado provisoriamente em primeiro lugar a apresentação de amostras. As amostras serão entregues no endereço </w:t>
      </w:r>
      <w:r w:rsidR="00626855">
        <w:rPr>
          <w:rFonts w:ascii="Arial" w:eastAsia="Arial" w:hAnsi="Arial" w:cs="Arial"/>
          <w:color w:val="000000"/>
          <w:sz w:val="20"/>
          <w:szCs w:val="20"/>
        </w:rPr>
        <w:t>Travessa Nicolau Viana,</w:t>
      </w:r>
      <w:r>
        <w:rPr>
          <w:rFonts w:ascii="Arial" w:eastAsia="Arial" w:hAnsi="Arial" w:cs="Arial"/>
          <w:color w:val="000000"/>
          <w:sz w:val="20"/>
          <w:szCs w:val="20"/>
        </w:rPr>
        <w:t xml:space="preserve"> nº </w:t>
      </w:r>
      <w:r w:rsidR="00626855">
        <w:rPr>
          <w:rFonts w:ascii="Arial" w:eastAsia="Arial" w:hAnsi="Arial" w:cs="Arial"/>
          <w:color w:val="000000"/>
          <w:sz w:val="20"/>
          <w:szCs w:val="20"/>
        </w:rPr>
        <w:t>30</w:t>
      </w:r>
      <w:r>
        <w:rPr>
          <w:rFonts w:ascii="Arial" w:eastAsia="Arial" w:hAnsi="Arial" w:cs="Arial"/>
          <w:color w:val="000000"/>
          <w:sz w:val="20"/>
          <w:szCs w:val="20"/>
        </w:rPr>
        <w:t xml:space="preserve">, Centro, </w:t>
      </w:r>
      <w:r w:rsidR="008B1C3C">
        <w:rPr>
          <w:rFonts w:ascii="Arial" w:eastAsia="Arial" w:hAnsi="Arial" w:cs="Arial"/>
          <w:color w:val="000000"/>
          <w:sz w:val="20"/>
          <w:szCs w:val="20"/>
        </w:rPr>
        <w:t>P</w:t>
      </w:r>
      <w:r w:rsidR="00626855">
        <w:rPr>
          <w:rFonts w:ascii="Arial" w:eastAsia="Arial" w:hAnsi="Arial" w:cs="Arial"/>
          <w:color w:val="000000"/>
          <w:sz w:val="20"/>
          <w:szCs w:val="20"/>
        </w:rPr>
        <w:t>edra Bonita-</w:t>
      </w:r>
      <w:r>
        <w:rPr>
          <w:rFonts w:ascii="Arial" w:eastAsia="Arial" w:hAnsi="Arial" w:cs="Arial"/>
          <w:color w:val="000000"/>
          <w:sz w:val="20"/>
          <w:szCs w:val="20"/>
        </w:rPr>
        <w:t xml:space="preserve">MG, no prazo limite de 03 (três dias úteis) sendo de total responsabilidade da empresa o envio e por eventual atraso na entrega. </w:t>
      </w:r>
    </w:p>
    <w:p w14:paraId="421F7F5A" w14:textId="0827FDB6" w:rsidR="00D63795" w:rsidRPr="0062685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lastRenderedPageBreak/>
        <w:t xml:space="preserve">É facultada a prorrogação do prazo estabelecido, a partir de solicitação fundamentada e encaminhada pelo interessado, antes de findar o prazo através do endereço eletrônico </w:t>
      </w:r>
      <w:hyperlink r:id="rId11" w:history="1">
        <w:r w:rsidR="00626855" w:rsidRPr="00626855">
          <w:rPr>
            <w:rStyle w:val="Hyperlink"/>
            <w:rFonts w:ascii="Arial" w:hAnsi="Arial" w:cs="Arial"/>
            <w:sz w:val="20"/>
            <w:szCs w:val="20"/>
          </w:rPr>
          <w:t>camarapedrabonita@gmail.com</w:t>
        </w:r>
      </w:hyperlink>
      <w:r w:rsidR="00626855" w:rsidRPr="00626855">
        <w:rPr>
          <w:rFonts w:ascii="Arial" w:hAnsi="Arial" w:cs="Arial"/>
          <w:sz w:val="20"/>
          <w:szCs w:val="20"/>
        </w:rPr>
        <w:t xml:space="preserve"> </w:t>
      </w:r>
      <w:r w:rsidR="00626855">
        <w:rPr>
          <w:rFonts w:ascii="Arial" w:hAnsi="Arial" w:cs="Arial"/>
          <w:sz w:val="20"/>
          <w:szCs w:val="20"/>
        </w:rPr>
        <w:t>.</w:t>
      </w:r>
    </w:p>
    <w:p w14:paraId="4D65709E" w14:textId="77777777" w:rsidR="00D63795" w:rsidRPr="008005E4"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No caso de não haver entrega da amostra sem justificativa aceita, ou havendo entrega de amostra fora das especificações previstas, a proposta será recusada, sem prejuízo das responsabilidades previstas na Lei Federal nº 14.133/21.</w:t>
      </w:r>
    </w:p>
    <w:p w14:paraId="479E3DD5"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resultados das avaliações serão divulgados no prazo máximo de 05 (cinco) dias úteis.</w:t>
      </w:r>
    </w:p>
    <w:p w14:paraId="1CB6E574"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2F8D5B26"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exemplares colocados à disposição da Administração serão tratados como protótipos, podendo ser manuseados e desmontados pela equipe técnica responsável pela análise, não gerando direito a ressarcimento.</w:t>
      </w:r>
    </w:p>
    <w:p w14:paraId="5CEE89A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Após a divulgação do </w:t>
      </w:r>
      <w:proofErr w:type="gramStart"/>
      <w:r>
        <w:rPr>
          <w:rFonts w:ascii="Arial" w:eastAsia="Arial" w:hAnsi="Arial" w:cs="Arial"/>
          <w:color w:val="000000"/>
          <w:sz w:val="20"/>
          <w:szCs w:val="20"/>
        </w:rPr>
        <w:t>resultado final</w:t>
      </w:r>
      <w:proofErr w:type="gramEnd"/>
      <w:r>
        <w:rPr>
          <w:rFonts w:ascii="Arial" w:eastAsia="Arial" w:hAnsi="Arial" w:cs="Arial"/>
          <w:color w:val="000000"/>
          <w:sz w:val="20"/>
          <w:szCs w:val="20"/>
        </w:rPr>
        <w:t xml:space="preserve"> do certame, as amostras entregues deverão ser recolhidas pelos fornecedores no prazo de 05 (cinco) dias úteis, após o qual poderão ser descartadas pela Administração, sem direito a ressarcimento.</w:t>
      </w:r>
    </w:p>
    <w:p w14:paraId="4622FAF8" w14:textId="77777777" w:rsidR="00D63795" w:rsidRDefault="00D63795" w:rsidP="00D22090">
      <w:pPr>
        <w:spacing w:after="0"/>
        <w:jc w:val="both"/>
        <w:rPr>
          <w:rFonts w:ascii="Arial" w:eastAsia="Arial" w:hAnsi="Arial" w:cs="Arial"/>
          <w:sz w:val="20"/>
          <w:szCs w:val="20"/>
        </w:rPr>
      </w:pPr>
      <w:r>
        <w:rPr>
          <w:rFonts w:ascii="Arial" w:eastAsia="Arial" w:hAnsi="Arial" w:cs="Arial"/>
          <w:sz w:val="20"/>
          <w:szCs w:val="20"/>
        </w:rPr>
        <w:t>Os interessados deverão colocar à disposição da Administração todas as condições indispensáveis à realização de testes e fornecer, sem ônus, os manuais impressos em língua portuguesa, necessários ao seu perfeito manuseio, quando for o caso</w:t>
      </w:r>
    </w:p>
    <w:p w14:paraId="54FB0ACB"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HABILITAÇÃO</w:t>
      </w:r>
    </w:p>
    <w:p w14:paraId="3DD9F9A5" w14:textId="187F2809"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 xml:space="preserve">Os documentos necessários à habilitação poderão ser apresentados em original, ou por cópia autenticada em cartório competente, ou publicação em órgão da imprensa oficial ou de cópias, desde que acompanhadas dos originais para conferência pelo </w:t>
      </w:r>
      <w:r w:rsidR="00C036A1">
        <w:rPr>
          <w:rFonts w:ascii="Arial" w:eastAsia="Arial" w:hAnsi="Arial" w:cs="Arial"/>
          <w:sz w:val="20"/>
          <w:szCs w:val="20"/>
        </w:rPr>
        <w:t>Agente de Contratação</w:t>
      </w:r>
      <w:r>
        <w:rPr>
          <w:rFonts w:ascii="Arial" w:eastAsia="Arial" w:hAnsi="Arial" w:cs="Arial"/>
          <w:sz w:val="20"/>
          <w:szCs w:val="20"/>
        </w:rPr>
        <w:t xml:space="preserve"> ou sua equipe de apoio</w:t>
      </w:r>
    </w:p>
    <w:p w14:paraId="6E4AF7FE"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documentos a serem exigidos para fins de habilitação neste aviso de contratação direta serão os seguintes:</w:t>
      </w:r>
    </w:p>
    <w:p w14:paraId="4D18CF4C" w14:textId="77777777" w:rsidR="00D63795" w:rsidRDefault="00D63795" w:rsidP="00D22090">
      <w:pPr>
        <w:numPr>
          <w:ilvl w:val="0"/>
          <w:numId w:val="45"/>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4BD5728C" w14:textId="77777777" w:rsidR="00D63795" w:rsidRDefault="00D63795" w:rsidP="00D22090">
      <w:pPr>
        <w:numPr>
          <w:ilvl w:val="0"/>
          <w:numId w:val="45"/>
        </w:numPr>
        <w:pBdr>
          <w:top w:val="nil"/>
          <w:left w:val="nil"/>
          <w:bottom w:val="nil"/>
          <w:right w:val="nil"/>
          <w:between w:val="nil"/>
        </w:pBdr>
        <w:shd w:val="clear" w:color="auto" w:fill="FFFFFF"/>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documentos em apreço deverão estar acompanhados de todas as alterações ou substituídos pela consolidação respectiva;</w:t>
      </w:r>
    </w:p>
    <w:p w14:paraId="569839D4"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Inscrição do ato constitutivo, no caso de sociedades simples, acompanhada de prova de diretoria em exercício; e</w:t>
      </w:r>
    </w:p>
    <w:p w14:paraId="28EF531B"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Decreto de autorização, em se tratando de empresa ou sociedade estrangeira em funcionamento no País, e ato de registro ou autorização para funcionamento expedido pelo Órgão competente, quando a atividade assim o exigir.</w:t>
      </w:r>
    </w:p>
    <w:p w14:paraId="00540B87"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inscrição no cadastro de contribuintes estadual ou municipal, se houver, relativo ao domicílio ou sede da licitante, pertinente ao seu ramo de atividade e compatível com o objeto licitado;</w:t>
      </w:r>
    </w:p>
    <w:p w14:paraId="334AEFEB"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para com a Fazenda Federal do Brasil, mediante a apresentação de Certidão relativos aos Tributos Federais, às Contribuições Sociais previstas nas alíneas 'a' a 'd' do parágrafo único do art. 11 da Lei n.º 8.212, de 24 de julho de 1991 e à Dívida Ativa da União;</w:t>
      </w:r>
    </w:p>
    <w:p w14:paraId="5CE2D4DA"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com a Fazenda Estadual a apresentação da Certidão dos Tributos Tributários Estaduais relativos ao domicílio ou sede do licitante;</w:t>
      </w:r>
    </w:p>
    <w:p w14:paraId="050C8631"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para com a Fazenda Municipal do domicílio ou sede do licitante a apresentação de Certidão Negativa de Quitação de Débitos emitida pela Secretaria Municipal competente;</w:t>
      </w:r>
    </w:p>
    <w:p w14:paraId="4C84B4DB"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1A1B1219" w14:textId="77777777" w:rsidR="00D63795" w:rsidRPr="008005E4" w:rsidRDefault="00D63795" w:rsidP="00D22090">
      <w:pPr>
        <w:numPr>
          <w:ilvl w:val="0"/>
          <w:numId w:val="45"/>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Prova de regularidade perante a Justiça do Trabalho, mediante a apresentação de certidão nos termos do Título VII-A da Consolidação das Leis do Trabalho, aprovada pelo Decreto-Lei nº 5.452, de 1º de maio </w:t>
      </w:r>
      <w:r w:rsidRPr="008005E4">
        <w:rPr>
          <w:rFonts w:ascii="Arial" w:eastAsia="Arial" w:hAnsi="Arial" w:cs="Arial"/>
          <w:color w:val="000000"/>
          <w:sz w:val="20"/>
          <w:szCs w:val="20"/>
        </w:rPr>
        <w:t>de 1943;</w:t>
      </w:r>
    </w:p>
    <w:p w14:paraId="1B920913" w14:textId="77777777" w:rsidR="00D63795" w:rsidRPr="008005E4" w:rsidRDefault="00D63795" w:rsidP="00D22090">
      <w:pPr>
        <w:numPr>
          <w:ilvl w:val="0"/>
          <w:numId w:val="45"/>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Certidão Negativa de Falência, concordata ou recuperação judicial, expedida pelo distribuidor da sede da pessoa jurídica;</w:t>
      </w:r>
    </w:p>
    <w:p w14:paraId="4C72D606" w14:textId="77777777" w:rsidR="00D63795" w:rsidRPr="00626855" w:rsidRDefault="00D63795" w:rsidP="00D22090">
      <w:pPr>
        <w:numPr>
          <w:ilvl w:val="0"/>
          <w:numId w:val="45"/>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sidRPr="008005E4">
        <w:rPr>
          <w:rFonts w:ascii="Arial" w:hAnsi="Arial" w:cs="Arial"/>
          <w:sz w:val="20"/>
          <w:szCs w:val="20"/>
        </w:rPr>
        <w:t xml:space="preserve">Prova de aptidão </w:t>
      </w:r>
      <w:r>
        <w:rPr>
          <w:rFonts w:ascii="Arial" w:hAnsi="Arial" w:cs="Arial"/>
          <w:sz w:val="20"/>
          <w:szCs w:val="20"/>
        </w:rPr>
        <w:t xml:space="preserve">operacional (art. 67, II) </w:t>
      </w:r>
      <w:r w:rsidRPr="008005E4">
        <w:rPr>
          <w:rFonts w:ascii="Arial" w:hAnsi="Arial" w:cs="Arial"/>
          <w:sz w:val="20"/>
          <w:szCs w:val="20"/>
        </w:rPr>
        <w:t>para o desempenho de atividade pertinente e compatível em características similares com o objeto licitado, por meio da apresentação de, no mínimo, 1 (um) Atestado ou Certidão, expedido(a) por pessoa jurídica de direito público ou privado, contendo informações completas sobre o contrato executado</w:t>
      </w:r>
    </w:p>
    <w:p w14:paraId="02D45AF1" w14:textId="49F54E05" w:rsidR="00C036A1" w:rsidRPr="00C036A1" w:rsidRDefault="00C036A1" w:rsidP="00C036A1">
      <w:pPr>
        <w:spacing w:after="0"/>
        <w:rPr>
          <w:rFonts w:ascii="Arial" w:eastAsia="Arial" w:hAnsi="Arial" w:cs="Arial"/>
          <w:color w:val="000000"/>
          <w:sz w:val="20"/>
          <w:szCs w:val="20"/>
        </w:rPr>
      </w:pPr>
      <w:r>
        <w:rPr>
          <w:rFonts w:ascii="Arial" w:eastAsia="Arial" w:hAnsi="Arial" w:cs="Arial"/>
          <w:color w:val="000000"/>
          <w:sz w:val="20"/>
          <w:szCs w:val="20"/>
        </w:rPr>
        <w:t xml:space="preserve">m)Comprovação de </w:t>
      </w:r>
      <w:r w:rsidRPr="00C036A1">
        <w:rPr>
          <w:rFonts w:ascii="Arial" w:eastAsia="Arial" w:hAnsi="Arial" w:cs="Arial"/>
          <w:color w:val="000000"/>
          <w:sz w:val="20"/>
          <w:szCs w:val="20"/>
        </w:rPr>
        <w:t xml:space="preserve">Possuir em seu quadro 1 advogado com especialização em direito </w:t>
      </w:r>
      <w:r>
        <w:rPr>
          <w:rFonts w:ascii="Arial" w:eastAsia="Arial" w:hAnsi="Arial" w:cs="Arial"/>
          <w:color w:val="000000"/>
          <w:sz w:val="20"/>
          <w:szCs w:val="20"/>
        </w:rPr>
        <w:t>a</w:t>
      </w:r>
      <w:r w:rsidRPr="00C036A1">
        <w:rPr>
          <w:rFonts w:ascii="Arial" w:eastAsia="Arial" w:hAnsi="Arial" w:cs="Arial"/>
          <w:color w:val="000000"/>
          <w:sz w:val="20"/>
          <w:szCs w:val="20"/>
        </w:rPr>
        <w:t>dministrativo e um profissional de contabilidade. Tal prova poderá ser feito através de contratos.</w:t>
      </w:r>
    </w:p>
    <w:p w14:paraId="6C897FE4" w14:textId="77777777" w:rsidR="00D63795" w:rsidRPr="008005E4" w:rsidRDefault="00D63795" w:rsidP="00C036A1">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O descumprimento do subitem acima implicará a inabilitação do fornecedor, exceto se a consulta aos sítios eletrônicos oficiais emissores de certidões lograr êxito em encontrar a(s) certidão(</w:t>
      </w:r>
      <w:proofErr w:type="spellStart"/>
      <w:r w:rsidRPr="008005E4">
        <w:rPr>
          <w:rFonts w:ascii="Arial" w:eastAsia="Arial" w:hAnsi="Arial" w:cs="Arial"/>
          <w:color w:val="000000"/>
          <w:sz w:val="20"/>
          <w:szCs w:val="20"/>
        </w:rPr>
        <w:t>ões</w:t>
      </w:r>
      <w:proofErr w:type="spellEnd"/>
      <w:r w:rsidRPr="008005E4">
        <w:rPr>
          <w:rFonts w:ascii="Arial" w:eastAsia="Arial" w:hAnsi="Arial" w:cs="Arial"/>
          <w:color w:val="000000"/>
          <w:sz w:val="20"/>
          <w:szCs w:val="20"/>
        </w:rPr>
        <w:t>) válida(s).</w:t>
      </w:r>
    </w:p>
    <w:p w14:paraId="71FC3441"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Havendo</w:t>
      </w:r>
      <w:r>
        <w:rPr>
          <w:rFonts w:ascii="Arial" w:eastAsia="Arial" w:hAnsi="Arial" w:cs="Arial"/>
          <w:color w:val="000000"/>
          <w:sz w:val="20"/>
          <w:szCs w:val="20"/>
        </w:rPr>
        <w:t xml:space="preserve"> a necessidade de envio de documentos de habilitação complementares, necessários à confirmação daqueles exigidos neste aviso de contratação direta e já apresentados, o fornecedor será convocado a encaminhá-los, após solicitação da administração, sob pena de inabilitação.</w:t>
      </w:r>
    </w:p>
    <w:p w14:paraId="736D8723"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Somente haverá a necessidade de comprovação do preenchimento de requisitos mediante apresentação dos documentos originais nato-digitais quando houver dúvida em relação à integridade do documento digital.</w:t>
      </w:r>
    </w:p>
    <w:p w14:paraId="4BE64EB6"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5D6685D7"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a comprovação cumulativa dos requisitos de habilitação, a inabilitação recairá sobre o(s) item(s) de menor(es) valor(es) cuja retirada(s) seja(m) suficiente(s) para a habilitação do fornecedor nos remanescentes.</w:t>
      </w:r>
    </w:p>
    <w:p w14:paraId="41296E4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Todavia, quando o fornecedor concorre em mais de um item, compromete-se a executar concomitantemente as diversas contratações que poderão advir, de modo que, nessa hipótese, os requisitos de habilitação devem ser cumulativos, mas apenas exigíveis em relação aos itens que o fornecedor efetivamente venceu, e não apenas concorreu.</w:t>
      </w:r>
    </w:p>
    <w:p w14:paraId="6D77BC0E"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a habilitação do fornecedor não atingir as exigências cumulativas para todos os itens (ou grupos) para os quais concorreu, então ele deverá ser inabilitado em algum ou alguns deles, e a escolha deve recair sobre aquele ou aqueles que representarem o menor gravame para o fornecedor, ou seja, os de menor valor, e só deve recair sobre os que forem suficientes para que a habilitação do fornecedor atinja as exigências cumulativas do item ou itens remanescentes.</w:t>
      </w:r>
    </w:p>
    <w:p w14:paraId="25765C60"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necessidade de analisar minuciosamente os documentos exigidos, a sessão será suspensa, sendo informada a nova data e horário para a sua continuidade.</w:t>
      </w:r>
    </w:p>
    <w:p w14:paraId="48C288F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inabilitado o fornecedor que não comprovar sua habilitação, seja por não apresentar quaisquer dos documentos exigidos, ou apresentá-los em desacordo com o estabelecido neste aviso de contratação direta.</w:t>
      </w:r>
    </w:p>
    <w:p w14:paraId="6A0C7CFC"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constando o atendimento às exigências de habilitação, o fornecedor será habilitado.</w:t>
      </w:r>
    </w:p>
    <w:p w14:paraId="7C23BDEA" w14:textId="77777777" w:rsidR="00D63795" w:rsidRDefault="00D63795" w:rsidP="00D22090">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0239A935" w14:textId="77777777" w:rsidR="00D63795" w:rsidRDefault="00D63795" w:rsidP="00D22090">
      <w:pPr>
        <w:numPr>
          <w:ilvl w:val="0"/>
          <w:numId w:val="38"/>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DOTAÇÕES ORÇAMENTÁRIAS</w:t>
      </w:r>
    </w:p>
    <w:p w14:paraId="3F5F5C2A" w14:textId="6578AE5E" w:rsidR="005A1256" w:rsidRPr="005A1256" w:rsidRDefault="00D63795" w:rsidP="005A1256">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b/>
          <w:color w:val="000000"/>
          <w:sz w:val="20"/>
          <w:szCs w:val="20"/>
        </w:rPr>
      </w:pPr>
      <w:r>
        <w:rPr>
          <w:rFonts w:ascii="Arial" w:eastAsia="Arial" w:hAnsi="Arial" w:cs="Arial"/>
          <w:color w:val="000000"/>
          <w:sz w:val="20"/>
          <w:szCs w:val="20"/>
        </w:rPr>
        <w:t xml:space="preserve">Os recursos orçamentários para suportar as despesas eventualmente contraídas serão suportadas pelas seguintes dotações </w:t>
      </w:r>
      <w:bookmarkStart w:id="12" w:name="_Hlk188624653"/>
      <w:r w:rsidR="005A1256" w:rsidRPr="005A1256">
        <w:rPr>
          <w:rFonts w:ascii="Arial" w:eastAsia="Arial" w:hAnsi="Arial" w:cs="Arial"/>
          <w:b/>
          <w:color w:val="000000"/>
          <w:sz w:val="20"/>
          <w:szCs w:val="20"/>
        </w:rPr>
        <w:t>01.02.01.0002.4002 33903900 FICHA 0</w:t>
      </w:r>
      <w:r w:rsidR="00FF0C3A">
        <w:rPr>
          <w:rFonts w:ascii="Arial" w:eastAsia="Arial" w:hAnsi="Arial" w:cs="Arial"/>
          <w:b/>
          <w:color w:val="000000"/>
          <w:sz w:val="20"/>
          <w:szCs w:val="20"/>
        </w:rPr>
        <w:t>11</w:t>
      </w:r>
    </w:p>
    <w:bookmarkEnd w:id="12"/>
    <w:p w14:paraId="791CF8A5" w14:textId="485F7C0B" w:rsidR="00D63795" w:rsidRDefault="00D63795" w:rsidP="005A1256">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109F07B5"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lastRenderedPageBreak/>
        <w:t>CONTRATAÇÃO</w:t>
      </w:r>
    </w:p>
    <w:p w14:paraId="3FF76E31"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Após a homologação e adjudicação, caso se conclua pela contratação, será firmado Termo de Contrato, Ata de Registro de Preços ou emitido instrumento equivalente.</w:t>
      </w:r>
    </w:p>
    <w:p w14:paraId="124B1390" w14:textId="77777777" w:rsidR="00D63795" w:rsidRDefault="00D63795" w:rsidP="00D22090">
      <w:pPr>
        <w:pBdr>
          <w:top w:val="nil"/>
          <w:left w:val="nil"/>
          <w:bottom w:val="nil"/>
          <w:right w:val="nil"/>
          <w:between w:val="nil"/>
        </w:pBdr>
        <w:tabs>
          <w:tab w:val="left" w:pos="426"/>
        </w:tabs>
        <w:spacing w:after="0"/>
        <w:jc w:val="both"/>
        <w:rPr>
          <w:rFonts w:ascii="Arial" w:eastAsia="Arial" w:hAnsi="Arial" w:cs="Arial"/>
          <w:color w:val="000000"/>
          <w:sz w:val="20"/>
          <w:szCs w:val="20"/>
        </w:rPr>
      </w:pPr>
      <w:r>
        <w:rPr>
          <w:rFonts w:ascii="Arial" w:eastAsia="Arial" w:hAnsi="Arial" w:cs="Arial"/>
          <w:b/>
          <w:color w:val="000000"/>
          <w:sz w:val="20"/>
          <w:szCs w:val="20"/>
          <w:highlight w:val="yellow"/>
        </w:rPr>
        <w:t>NOTA EXPLICATIVA</w:t>
      </w:r>
      <w:r>
        <w:rPr>
          <w:rFonts w:ascii="Arial" w:eastAsia="Arial" w:hAnsi="Arial" w:cs="Arial"/>
          <w:color w:val="000000"/>
          <w:sz w:val="20"/>
          <w:szCs w:val="20"/>
        </w:rPr>
        <w:t>: De acordo com o art. 95 da Lei nº 14.133/21, o termo de contrato é facultativo nas contratações fundadas no art. 75, incisos I e II (dispensa por valor) e no caso de compras com entrega imediata. 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p w14:paraId="653A32E8"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adjudicatário terá o prazo de 02 (dois) dias úteis, contados a partir da data de sua convocação, para assinar o Termo de Contrato, Ata de Registro de Preços ou aceitar instrumento equivalente, conforme o caso (Nota de Empenho/Carta Contrato/Autorização), sob pena de decair do direito à contratação, sem prejuízo das sanções previstas neste Aviso de Contratação Direta.</w:t>
      </w:r>
    </w:p>
    <w:p w14:paraId="04BFE5F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03 (três) dias, a contar da data de seu recebimento.</w:t>
      </w:r>
    </w:p>
    <w:p w14:paraId="50E52B76"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prazo previsto para assinatura do contrato ou aceitação da nota de empenho ou instrumento equivalente poderá ser prorrogado1 (uma) vez, por igual período, por solicitação justificada do adjudicatário e aceita pela Administração.</w:t>
      </w:r>
    </w:p>
    <w:p w14:paraId="02C130B4"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Aceite da Nota de Empenho ou do instrumento equivalente, emitida à empresa adjudicada, implica no reconhecimento de que:</w:t>
      </w:r>
    </w:p>
    <w:p w14:paraId="48760CE8" w14:textId="77777777" w:rsidR="00D63795" w:rsidRDefault="00D63795" w:rsidP="00D22090">
      <w:pPr>
        <w:numPr>
          <w:ilvl w:val="0"/>
          <w:numId w:val="3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referida nota está substituindo o contrato, aplicando-se à relação de negócios ali estabelecida as disposições da Lei nº 14.133/21;</w:t>
      </w:r>
    </w:p>
    <w:p w14:paraId="73D9FDDE" w14:textId="77777777" w:rsidR="00D63795" w:rsidRDefault="00D63795" w:rsidP="00D22090">
      <w:pPr>
        <w:numPr>
          <w:ilvl w:val="0"/>
          <w:numId w:val="3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se vincula à sua proposta e às previsões contidas no aviso de contratação direta e seus anexos;</w:t>
      </w:r>
    </w:p>
    <w:p w14:paraId="0CED1979" w14:textId="77777777" w:rsidR="00D63795" w:rsidRDefault="00D63795" w:rsidP="00D22090">
      <w:pPr>
        <w:numPr>
          <w:ilvl w:val="0"/>
          <w:numId w:val="3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reconhece que as hipóteses de rescisão são aquelas previstas nos artigos 137 e 138 da Lei nº 14.133/21 e reconhece os direitos da Administração previstos nos artigos 137 a 139 da mesma Lei.</w:t>
      </w:r>
    </w:p>
    <w:p w14:paraId="7EF6F91D" w14:textId="77777777" w:rsidR="00D63795" w:rsidRDefault="00D63795" w:rsidP="00D22090">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63BFDCA5" w14:textId="77777777" w:rsidR="00D63795" w:rsidRDefault="00D63795" w:rsidP="00D22090">
      <w:pPr>
        <w:numPr>
          <w:ilvl w:val="0"/>
          <w:numId w:val="38"/>
        </w:numPr>
        <w:pBdr>
          <w:top w:val="single" w:sz="4" w:space="1" w:color="000000"/>
          <w:left w:val="nil"/>
          <w:bottom w:val="single" w:sz="4" w:space="1" w:color="000000"/>
          <w:right w:val="nil"/>
          <w:between w:val="nil"/>
        </w:pBdr>
        <w:tabs>
          <w:tab w:val="left" w:pos="426"/>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DA EXECUÇÃO.</w:t>
      </w:r>
    </w:p>
    <w:p w14:paraId="5280A3BF" w14:textId="7CA6810C"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Para conhecimento dos interessados </w:t>
      </w:r>
      <w:sdt>
        <w:sdtPr>
          <w:rPr>
            <w:rFonts w:ascii="Arial" w:eastAsia="Arial" w:hAnsi="Arial" w:cs="Arial"/>
            <w:sz w:val="20"/>
            <w:szCs w:val="20"/>
          </w:rPr>
          <w:alias w:val="Categoria"/>
          <w:tag w:val=""/>
          <w:id w:val="1458828273"/>
          <w:placeholder>
            <w:docPart w:val="21E42DB9C81440B89D71D39719D83BA1"/>
          </w:placeholder>
          <w:dataBinding w:prefixMappings="xmlns:ns0='http://purl.org/dc/elements/1.1/' xmlns:ns1='http://schemas.openxmlformats.org/package/2006/metadata/core-properties' " w:xpath="/ns1:coreProperties[1]/ns1:category[1]" w:storeItemID="{6C3C8BC8-F283-45AE-878A-BAB7291924A1}"/>
          <w:text/>
        </w:sdtPr>
        <w:sdtContent>
          <w:r w:rsidR="00655C1F">
            <w:rPr>
              <w:rFonts w:ascii="Arial" w:eastAsia="Arial" w:hAnsi="Arial" w:cs="Arial"/>
              <w:sz w:val="20"/>
              <w:szCs w:val="20"/>
            </w:rPr>
            <w:t xml:space="preserve">os serviços serão executados na sede da Câmara Municipal de </w:t>
          </w:r>
          <w:r w:rsidR="008B1C3C">
            <w:rPr>
              <w:rFonts w:ascii="Arial" w:eastAsia="Arial" w:hAnsi="Arial" w:cs="Arial"/>
              <w:sz w:val="20"/>
              <w:szCs w:val="20"/>
            </w:rPr>
            <w:t>Pedra Bonita</w:t>
          </w:r>
          <w:r w:rsidR="00655C1F">
            <w:rPr>
              <w:rFonts w:ascii="Arial" w:eastAsia="Arial" w:hAnsi="Arial" w:cs="Arial"/>
              <w:sz w:val="20"/>
              <w:szCs w:val="20"/>
            </w:rPr>
            <w:t xml:space="preserve"> através de profissionais da empresa devidamente capacitados e preparados para executarem os serviços objeto desta demanda, com frequência de 01 dia por semana, em período integral, atendimentos também poderá ser solicitados por e-mail, telefone e whatsapp, bem como reuniões online quando for solicitado</w:t>
          </w:r>
        </w:sdtContent>
      </w:sdt>
      <w:r>
        <w:rPr>
          <w:rFonts w:ascii="Arial" w:eastAsia="Arial" w:hAnsi="Arial" w:cs="Arial"/>
          <w:sz w:val="20"/>
          <w:szCs w:val="20"/>
        </w:rPr>
        <w:t>.</w:t>
      </w:r>
    </w:p>
    <w:p w14:paraId="2C16AF41" w14:textId="77777777" w:rsidR="00D63795" w:rsidRDefault="00D63795" w:rsidP="00D22090">
      <w:pPr>
        <w:pBdr>
          <w:top w:val="nil"/>
          <w:left w:val="nil"/>
          <w:bottom w:val="nil"/>
          <w:right w:val="nil"/>
          <w:between w:val="nil"/>
        </w:pBdr>
        <w:tabs>
          <w:tab w:val="left" w:pos="567"/>
        </w:tabs>
        <w:spacing w:after="0"/>
        <w:jc w:val="both"/>
        <w:rPr>
          <w:rFonts w:ascii="Arial" w:eastAsia="Arial" w:hAnsi="Arial" w:cs="Arial"/>
          <w:sz w:val="20"/>
          <w:szCs w:val="20"/>
        </w:rPr>
      </w:pPr>
    </w:p>
    <w:p w14:paraId="7D4E146C" w14:textId="77777777" w:rsidR="00D63795" w:rsidRDefault="00D63795" w:rsidP="00D22090">
      <w:pPr>
        <w:numPr>
          <w:ilvl w:val="0"/>
          <w:numId w:val="38"/>
        </w:numPr>
        <w:pBdr>
          <w:top w:val="single" w:sz="4" w:space="1" w:color="000000"/>
          <w:left w:val="nil"/>
          <w:bottom w:val="single" w:sz="4" w:space="1" w:color="000000"/>
          <w:right w:val="nil"/>
          <w:between w:val="nil"/>
        </w:pBdr>
        <w:tabs>
          <w:tab w:val="left" w:pos="426"/>
          <w:tab w:val="left" w:pos="567"/>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DOS RECURSOS</w:t>
      </w:r>
    </w:p>
    <w:p w14:paraId="37725BD6"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licitante poderá de forma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3939EA19"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tempo máximo para manifestação da intenção de recurso será 24 horas </w:t>
      </w:r>
      <w:proofErr w:type="gramStart"/>
      <w:r>
        <w:rPr>
          <w:rFonts w:ascii="Arial" w:eastAsia="Arial" w:hAnsi="Arial" w:cs="Arial"/>
          <w:color w:val="000000"/>
          <w:sz w:val="20"/>
          <w:szCs w:val="20"/>
        </w:rPr>
        <w:t>à</w:t>
      </w:r>
      <w:proofErr w:type="gramEnd"/>
      <w:r>
        <w:rPr>
          <w:rFonts w:ascii="Arial" w:eastAsia="Arial" w:hAnsi="Arial" w:cs="Arial"/>
          <w:color w:val="000000"/>
          <w:sz w:val="20"/>
          <w:szCs w:val="20"/>
        </w:rPr>
        <w:t xml:space="preserve"> contar da publicação do resultado, podendo o Agente dar provimento ou negar o mesmo, motivadamente</w:t>
      </w:r>
    </w:p>
    <w:p w14:paraId="7DD69440" w14:textId="77777777" w:rsidR="00D63795" w:rsidRDefault="00D63795" w:rsidP="00D22090">
      <w:pPr>
        <w:numPr>
          <w:ilvl w:val="1"/>
          <w:numId w:val="3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Agente não se responsabilizará por razões ou contrarrazões endereçadas por outras formas ou outros endereços eletrônicos, e que, por isso, sejam intempestivas ou não sejam recebidas. </w:t>
      </w:r>
    </w:p>
    <w:p w14:paraId="2C024CEB" w14:textId="77777777" w:rsidR="00D63795" w:rsidRDefault="00D63795" w:rsidP="00D22090">
      <w:pPr>
        <w:numPr>
          <w:ilvl w:val="1"/>
          <w:numId w:val="3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falta de manifestação no prazo estabelecido autoriza o Agente a adjudicar o objeto à licitante vencedora.</w:t>
      </w:r>
    </w:p>
    <w:p w14:paraId="6F4D9BF9" w14:textId="77777777" w:rsidR="00D63795" w:rsidRDefault="00D63795" w:rsidP="00D22090">
      <w:pPr>
        <w:numPr>
          <w:ilvl w:val="1"/>
          <w:numId w:val="3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 O Agente examinará a intenção de recurso, aceitando-a ou rejeitando-a, motivadamente, exercendo, para tanto, seu poder direito de juízo de admissibilidade.</w:t>
      </w:r>
    </w:p>
    <w:p w14:paraId="0F65A00A" w14:textId="77777777"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48B9476B" w14:textId="77777777"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Para efeito do disposto no § 5º do artigo 165 da Lei Federal nº 14.133/21, fica </w:t>
      </w:r>
      <w:proofErr w:type="gramStart"/>
      <w:r>
        <w:rPr>
          <w:rFonts w:ascii="Arial" w:eastAsia="Arial" w:hAnsi="Arial" w:cs="Arial"/>
          <w:color w:val="000000"/>
          <w:sz w:val="20"/>
          <w:szCs w:val="20"/>
        </w:rPr>
        <w:t>a</w:t>
      </w:r>
      <w:proofErr w:type="gramEnd"/>
      <w:r>
        <w:rPr>
          <w:rFonts w:ascii="Arial" w:eastAsia="Arial" w:hAnsi="Arial" w:cs="Arial"/>
          <w:color w:val="000000"/>
          <w:sz w:val="20"/>
          <w:szCs w:val="20"/>
        </w:rPr>
        <w:t xml:space="preserve"> vista dos autos franqueada ao licitante tão somente dos elementos indispensáveis à defesa de seu interesse.</w:t>
      </w:r>
    </w:p>
    <w:p w14:paraId="06F5BF06" w14:textId="77777777"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intenções de recurso não admitidas ou rejeitados pelo Agente serão apreciados pela autoridade competente.</w:t>
      </w:r>
    </w:p>
    <w:p w14:paraId="1CADF2EB" w14:textId="77777777"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acolhimento do recurso implicará a invalidação apenas dos atos insuscetíveis de aproveitamento.</w:t>
      </w:r>
    </w:p>
    <w:p w14:paraId="584CDB84" w14:textId="77777777"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recursos ou pedido de reconsideração contra a decisão do Agente terá efeito suspensivo.</w:t>
      </w:r>
    </w:p>
    <w:p w14:paraId="178E2EFF" w14:textId="77777777" w:rsidR="00D63795" w:rsidRDefault="00D63795" w:rsidP="00D22090">
      <w:pPr>
        <w:tabs>
          <w:tab w:val="left" w:pos="0"/>
          <w:tab w:val="left" w:pos="567"/>
          <w:tab w:val="center" w:pos="4252"/>
          <w:tab w:val="right" w:pos="8504"/>
        </w:tabs>
        <w:spacing w:after="0"/>
        <w:jc w:val="both"/>
        <w:rPr>
          <w:rFonts w:ascii="Arial" w:eastAsia="Arial" w:hAnsi="Arial" w:cs="Arial"/>
        </w:rPr>
      </w:pPr>
    </w:p>
    <w:p w14:paraId="44ADB086" w14:textId="77777777" w:rsidR="00D63795" w:rsidRDefault="00D63795" w:rsidP="00D22090">
      <w:pPr>
        <w:numPr>
          <w:ilvl w:val="0"/>
          <w:numId w:val="38"/>
        </w:numPr>
        <w:pBdr>
          <w:top w:val="single" w:sz="4" w:space="1" w:color="000000"/>
          <w:left w:val="nil"/>
          <w:bottom w:val="single" w:sz="4" w:space="1" w:color="000000"/>
          <w:right w:val="nil"/>
          <w:between w:val="nil"/>
        </w:pBdr>
        <w:tabs>
          <w:tab w:val="left" w:pos="0"/>
          <w:tab w:val="left" w:pos="567"/>
          <w:tab w:val="center" w:pos="4252"/>
          <w:tab w:val="right" w:pos="8504"/>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 xml:space="preserve">DO </w:t>
      </w:r>
      <w:proofErr w:type="gramStart"/>
      <w:r>
        <w:rPr>
          <w:rFonts w:ascii="Arial" w:eastAsia="Arial" w:hAnsi="Arial" w:cs="Arial"/>
          <w:b/>
          <w:color w:val="000000"/>
          <w:sz w:val="20"/>
          <w:szCs w:val="20"/>
        </w:rPr>
        <w:t>RESULTADO FINAL</w:t>
      </w:r>
      <w:proofErr w:type="gramEnd"/>
      <w:r>
        <w:rPr>
          <w:rFonts w:ascii="Arial" w:eastAsia="Arial" w:hAnsi="Arial" w:cs="Arial"/>
          <w:b/>
          <w:color w:val="000000"/>
          <w:sz w:val="20"/>
          <w:szCs w:val="20"/>
        </w:rPr>
        <w:t>.</w:t>
      </w:r>
    </w:p>
    <w:p w14:paraId="5659CDE2" w14:textId="77777777" w:rsidR="00D63795" w:rsidRDefault="00D63795" w:rsidP="00D22090">
      <w:pPr>
        <w:numPr>
          <w:ilvl w:val="1"/>
          <w:numId w:val="38"/>
        </w:numPr>
        <w:pBdr>
          <w:top w:val="nil"/>
          <w:left w:val="nil"/>
          <w:bottom w:val="nil"/>
          <w:right w:val="nil"/>
          <w:between w:val="nil"/>
        </w:pBdr>
        <w:tabs>
          <w:tab w:val="left" w:pos="0"/>
          <w:tab w:val="left" w:pos="426"/>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w:t>
      </w:r>
      <w:proofErr w:type="gramStart"/>
      <w:r>
        <w:rPr>
          <w:rFonts w:ascii="Arial" w:eastAsia="Arial" w:hAnsi="Arial" w:cs="Arial"/>
          <w:color w:val="000000"/>
          <w:sz w:val="20"/>
          <w:szCs w:val="20"/>
        </w:rPr>
        <w:t>resultado final</w:t>
      </w:r>
      <w:proofErr w:type="gramEnd"/>
      <w:r>
        <w:rPr>
          <w:rFonts w:ascii="Arial" w:eastAsia="Arial" w:hAnsi="Arial" w:cs="Arial"/>
          <w:color w:val="000000"/>
          <w:sz w:val="20"/>
          <w:szCs w:val="20"/>
        </w:rPr>
        <w:t xml:space="preserve"> para a contração será divulgado no sítio eletrônico oficial do município no prazo máximo de 05 (cinco dias úteis) para conhecimento dos participantes e demais interessados.</w:t>
      </w:r>
    </w:p>
    <w:p w14:paraId="4E3C42B3" w14:textId="77777777" w:rsidR="00D63795" w:rsidRDefault="00D63795" w:rsidP="00D22090">
      <w:pPr>
        <w:tabs>
          <w:tab w:val="left" w:pos="0"/>
          <w:tab w:val="left" w:pos="567"/>
          <w:tab w:val="center" w:pos="4252"/>
          <w:tab w:val="right" w:pos="8504"/>
        </w:tabs>
        <w:spacing w:after="0"/>
        <w:jc w:val="both"/>
        <w:rPr>
          <w:rFonts w:ascii="Arial" w:eastAsia="Arial" w:hAnsi="Arial" w:cs="Arial"/>
        </w:rPr>
      </w:pPr>
    </w:p>
    <w:p w14:paraId="78D7A092"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SANÇÕES</w:t>
      </w:r>
    </w:p>
    <w:p w14:paraId="0337EF30"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Comete infração administrativa o fornecedor que cometer quaisquer das infrações previstas no art. 155 da Lei Federal nº 14.133/21, quais sejam: </w:t>
      </w:r>
    </w:p>
    <w:p w14:paraId="13DFB884"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Dar causa à inexecução parcial do contrato;</w:t>
      </w:r>
    </w:p>
    <w:p w14:paraId="08B65CA7"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Dar causa à inexecução parcial do contrato que cause grave dano à Administração, ao funcionamento dos serviços públicos ou ao interesse coletivo;</w:t>
      </w:r>
    </w:p>
    <w:p w14:paraId="570D1BBA"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Dar causa à inexecução total do contrato e deixar de entregar a documentação exigida para o certame;</w:t>
      </w:r>
    </w:p>
    <w:p w14:paraId="2CED9D17"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manter a proposta, salvo em decorrência de fato superveniente devidamente justificado:</w:t>
      </w:r>
    </w:p>
    <w:p w14:paraId="32B05220"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celebrar o contrato ou não entregar a documentação exigida para a contratação, quando convocado dentro do prazo de validade de sua proposta;</w:t>
      </w:r>
    </w:p>
    <w:p w14:paraId="314B5624"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Ensejar o retardamento da execução ou da entrega do objeto da licitação sem motivo justificado;</w:t>
      </w:r>
    </w:p>
    <w:p w14:paraId="3234659E"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declaração ou documentação falsa exigida para o certame ou prestar declaração falsa durante a dispensa eletrônica ou a execução do contrato;</w:t>
      </w:r>
    </w:p>
    <w:p w14:paraId="1F2B1D44"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Fraudar a dispensa eletrônica ou praticar ato fraudulento na execução do contrato;</w:t>
      </w:r>
    </w:p>
    <w:p w14:paraId="540E7C63"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Comportar-se de modo inidôneo ou cometer fraude de qualquer natureza;</w:t>
      </w:r>
    </w:p>
    <w:p w14:paraId="4AC6D521"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8EB33CC"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Praticar atos ilícitos com vistas a frustrar os objetivos deste certame.</w:t>
      </w:r>
    </w:p>
    <w:p w14:paraId="022EE6AA"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Praticar ato lesivo previsto no </w:t>
      </w:r>
      <w:hyperlink r:id="rId12" w:anchor="art5">
        <w:r>
          <w:rPr>
            <w:rFonts w:ascii="Arial" w:eastAsia="Arial" w:hAnsi="Arial" w:cs="Arial"/>
            <w:color w:val="000000"/>
            <w:sz w:val="20"/>
            <w:szCs w:val="20"/>
          </w:rPr>
          <w:t>art. 5º da Lei nº 12.846, de 1º de agosto de 2013.</w:t>
        </w:r>
      </w:hyperlink>
    </w:p>
    <w:p w14:paraId="5C53BB28"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fornecedor que cometer qualquer das infrações discriminadas nos subitens anteriores ficará sujeito, sem prejuízo da responsabilidade civil e criminal, às seguintes sanções:</w:t>
      </w:r>
    </w:p>
    <w:p w14:paraId="133FDE9A" w14:textId="77777777" w:rsidR="00D63795" w:rsidRDefault="00D63795" w:rsidP="00D22090">
      <w:pPr>
        <w:numPr>
          <w:ilvl w:val="0"/>
          <w:numId w:val="3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Advertência pela falta da alínea “a” deste aviso de contratação direta, quando não se justificar a imposição de penalidade mais grave;</w:t>
      </w:r>
    </w:p>
    <w:p w14:paraId="144B8819" w14:textId="77777777" w:rsidR="00D63795" w:rsidRDefault="00D63795" w:rsidP="00D22090">
      <w:pPr>
        <w:numPr>
          <w:ilvl w:val="0"/>
          <w:numId w:val="3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Multa de 10% (dez por cento) sobre o valor estimado do(s) item(s) prejudicado(s) pela conduta do fornecedor, por qualquer das infrações das alíneas “B” a “K”;</w:t>
      </w:r>
    </w:p>
    <w:p w14:paraId="30B0EBDE" w14:textId="77777777" w:rsidR="00D63795" w:rsidRDefault="00D63795" w:rsidP="00D22090">
      <w:pPr>
        <w:numPr>
          <w:ilvl w:val="0"/>
          <w:numId w:val="3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Impedimento de licitar e contratar no âmbito da Administração Pública direta e indireta pelo prazo máximo de 03 (três) anos, nos casos das alíneas “B” a “F” deste aviso de contratação direta, quando não se justificar a imposição de penalidade mais grave;</w:t>
      </w:r>
    </w:p>
    <w:p w14:paraId="0E5573C0" w14:textId="77777777" w:rsidR="00D63795" w:rsidRDefault="00D63795" w:rsidP="00D22090">
      <w:pPr>
        <w:numPr>
          <w:ilvl w:val="0"/>
          <w:numId w:val="3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Declaração de inidoneidade para licitar ou contratar, que impedirá o responsável de licitar ou contratar no âmbito da Administração Pública direta e indireta de todos os entes federativos, pelo </w:t>
      </w:r>
      <w:r>
        <w:rPr>
          <w:rFonts w:ascii="Arial" w:eastAsia="Arial" w:hAnsi="Arial" w:cs="Arial"/>
          <w:color w:val="000000"/>
          <w:sz w:val="20"/>
          <w:szCs w:val="20"/>
        </w:rPr>
        <w:lastRenderedPageBreak/>
        <w:t>prazo mínimo de 3 (três) anos e máximo de 6 (seis) anos, nos casos dos subitens “G” a “L”, bem como nos demais casos que justifiquem a imposição da penalidade mais grave;</w:t>
      </w:r>
    </w:p>
    <w:p w14:paraId="7F4646E4"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Na aplicação das sanções serão considerados:</w:t>
      </w:r>
    </w:p>
    <w:p w14:paraId="461A973B" w14:textId="77777777"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natureza e a gravidade da infração cometida;</w:t>
      </w:r>
    </w:p>
    <w:p w14:paraId="05289CC3" w14:textId="77777777"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peculiaridades do caso concreto;</w:t>
      </w:r>
    </w:p>
    <w:p w14:paraId="02128EA7" w14:textId="77777777"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circunstâncias agravantes ou atenuantes;</w:t>
      </w:r>
    </w:p>
    <w:p w14:paraId="1CF75DC8" w14:textId="77777777"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danos que dela provierem para a Administração Pública;</w:t>
      </w:r>
    </w:p>
    <w:p w14:paraId="58D59594" w14:textId="77777777"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implantação ou o aperfeiçoamento de programa de integridade, conforme normas e orientações dos órgãos de controle.</w:t>
      </w:r>
    </w:p>
    <w:p w14:paraId="14D82A08"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43D13186"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aplicação das sanções previstas neste aviso de contratação direta, em hipótese alguma, a obrigação de reparação integral do dano causado à administração pública.</w:t>
      </w:r>
    </w:p>
    <w:p w14:paraId="4B65B97F"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penalidade de multa pode ser aplicada cumulativamente com as demais sanções.</w:t>
      </w:r>
    </w:p>
    <w:p w14:paraId="188A127C"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3F3CE41"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B3C57B9"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14FE325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aplicação de qualquer das penalidades previstas realizar-se-á em processo administrativo que assegurará o contraditório e a ampla defesa ao fornecedor/adjudicatário, observando-se o procedimento previsto na Lei nº 14.133/21, e subsidiariamente na Lei nº 9.784, de 1999.</w:t>
      </w:r>
    </w:p>
    <w:p w14:paraId="76DD2CA8"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sanções por atos praticados no decorrer da contratação estão previstas nos anexos a este Aviso.</w:t>
      </w:r>
    </w:p>
    <w:p w14:paraId="12FF5D8C"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DAS DISPOSIÇÕES GERAIS</w:t>
      </w:r>
    </w:p>
    <w:p w14:paraId="69B46E44"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procedimento será divulgado na imprensa oficial do órgão contratante que conterá os requisitos mínimos de publicidade.</w:t>
      </w:r>
    </w:p>
    <w:p w14:paraId="49F71F90"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todos os fornecedores restarem desclassificados ou inabilitados (Procedimento Fracassado), a Administração poderá:</w:t>
      </w:r>
    </w:p>
    <w:p w14:paraId="2882B0A1" w14:textId="77777777" w:rsidR="00D63795" w:rsidRDefault="00D63795" w:rsidP="00D22090">
      <w:pPr>
        <w:numPr>
          <w:ilvl w:val="0"/>
          <w:numId w:val="43"/>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Republicar o presente aviso com uma nova data;</w:t>
      </w:r>
    </w:p>
    <w:p w14:paraId="38BED7BF" w14:textId="77777777" w:rsidR="00D63795" w:rsidRDefault="00D63795" w:rsidP="00D22090">
      <w:pPr>
        <w:numPr>
          <w:ilvl w:val="0"/>
          <w:numId w:val="4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14:paraId="0C678A44" w14:textId="77777777" w:rsidR="00D63795" w:rsidRDefault="00D63795" w:rsidP="00D22090">
      <w:pPr>
        <w:numPr>
          <w:ilvl w:val="0"/>
          <w:numId w:val="4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do subitem anterior, a contratação será operacionalizada fora deste procedimento, diretamente com o fornecedor;</w:t>
      </w:r>
    </w:p>
    <w:p w14:paraId="7B2FF7F0" w14:textId="77777777" w:rsidR="00D63795" w:rsidRDefault="00D63795" w:rsidP="00D22090">
      <w:pPr>
        <w:numPr>
          <w:ilvl w:val="0"/>
          <w:numId w:val="4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Fixar prazo para que possa haver adequação das propostas ou da documentação de habilitação, conforme o caso.</w:t>
      </w:r>
    </w:p>
    <w:p w14:paraId="7A47BCF4"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As providências dos subitens “A” e “B” acima poderão ser utilizadas se não houver o comparecimento de quaisquer fornecedores interessados (procedimento deserto). </w:t>
      </w:r>
    </w:p>
    <w:p w14:paraId="2D28C5C4"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037C40D"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Caberá ao fornecedor acompanhar as operações, ficando responsável pelo ônus decorrente da perda do negócio diante da inobservância de quaisquer mensagens ou publicações emitidas pela Administração.</w:t>
      </w:r>
    </w:p>
    <w:p w14:paraId="4668E404"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expediente ou ocorrendo qualquer fato superveniente que impeça a realização do certame na data marcada, a sessão será remarcada com comunicação formal do ato.</w:t>
      </w:r>
    </w:p>
    <w:p w14:paraId="4100374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horários estabelecidos na divulgação deste procedimento e durante o envio de lances observarão o horário de Brasília-DF.</w:t>
      </w:r>
    </w:p>
    <w:p w14:paraId="4054B598"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CC76129"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As normas disciplinadoras deste Aviso de Contratação Diretas serão sempre interpretadas em favor da ampliação da disputa entre os interessados, desde que não comprometam o interesse da Administração, o princípio da isonomia, a finalidade e a segurança da contratação. </w:t>
      </w:r>
    </w:p>
    <w:p w14:paraId="57E72CAC"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AA9A6F6"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caso de divergência entre disposições deste aviso de contratação direta e de seus anexos ou demais peças que compõem o processo, prevalecerá as deste Aviso.</w:t>
      </w:r>
    </w:p>
    <w:p w14:paraId="39771B76" w14:textId="77777777" w:rsidR="00D63795" w:rsidRDefault="00D63795" w:rsidP="00D22090">
      <w:pPr>
        <w:spacing w:after="0"/>
        <w:jc w:val="both"/>
        <w:rPr>
          <w:rFonts w:ascii="Arial" w:eastAsia="Arial" w:hAnsi="Arial" w:cs="Arial"/>
          <w:color w:val="000000"/>
          <w:sz w:val="20"/>
          <w:szCs w:val="20"/>
        </w:rPr>
      </w:pPr>
    </w:p>
    <w:p w14:paraId="29654D85" w14:textId="5D59265E" w:rsidR="00D63795" w:rsidRDefault="008B1C3C" w:rsidP="008B1C3C">
      <w:pPr>
        <w:spacing w:after="0"/>
        <w:jc w:val="center"/>
        <w:rPr>
          <w:rFonts w:ascii="Arial" w:eastAsia="Arial" w:hAnsi="Arial" w:cs="Arial"/>
          <w:color w:val="000000"/>
          <w:sz w:val="20"/>
          <w:szCs w:val="20"/>
        </w:rPr>
      </w:pPr>
      <w:r>
        <w:rPr>
          <w:rFonts w:ascii="Arial" w:eastAsia="Arial" w:hAnsi="Arial" w:cs="Arial"/>
          <w:color w:val="000000"/>
          <w:sz w:val="20"/>
          <w:szCs w:val="20"/>
        </w:rPr>
        <w:t>Pedra Bonita</w:t>
      </w:r>
      <w:r w:rsidR="00D63795">
        <w:rPr>
          <w:rFonts w:ascii="Arial" w:eastAsia="Arial" w:hAnsi="Arial" w:cs="Arial"/>
          <w:color w:val="000000"/>
          <w:sz w:val="20"/>
          <w:szCs w:val="20"/>
        </w:rPr>
        <w:t xml:space="preserve">, MG </w:t>
      </w:r>
      <w:r w:rsidR="00651966">
        <w:rPr>
          <w:rFonts w:ascii="Arial" w:eastAsia="Arial" w:hAnsi="Arial" w:cs="Arial"/>
          <w:color w:val="000000"/>
          <w:sz w:val="20"/>
          <w:szCs w:val="20"/>
        </w:rPr>
        <w:t xml:space="preserve">03 </w:t>
      </w:r>
      <w:r w:rsidR="00D63795">
        <w:rPr>
          <w:rFonts w:ascii="Arial" w:eastAsia="Arial" w:hAnsi="Arial" w:cs="Arial"/>
          <w:color w:val="000000"/>
          <w:sz w:val="20"/>
          <w:szCs w:val="20"/>
        </w:rPr>
        <w:t xml:space="preserve">de </w:t>
      </w:r>
      <w:r w:rsidR="00651966">
        <w:rPr>
          <w:rFonts w:ascii="Arial" w:eastAsia="Arial" w:hAnsi="Arial" w:cs="Arial"/>
          <w:color w:val="000000"/>
          <w:sz w:val="20"/>
          <w:szCs w:val="20"/>
        </w:rPr>
        <w:t>Fevereiro</w:t>
      </w:r>
      <w:r w:rsidR="00D63795">
        <w:rPr>
          <w:rFonts w:ascii="Arial" w:eastAsia="Arial" w:hAnsi="Arial" w:cs="Arial"/>
          <w:color w:val="000000"/>
          <w:sz w:val="20"/>
          <w:szCs w:val="20"/>
        </w:rPr>
        <w:t xml:space="preserve"> de 202</w:t>
      </w:r>
      <w:r>
        <w:rPr>
          <w:rFonts w:ascii="Arial" w:eastAsia="Arial" w:hAnsi="Arial" w:cs="Arial"/>
          <w:color w:val="000000"/>
          <w:sz w:val="20"/>
          <w:szCs w:val="20"/>
        </w:rPr>
        <w:t>5</w:t>
      </w:r>
      <w:r w:rsidR="00D63795">
        <w:rPr>
          <w:rFonts w:ascii="Arial" w:eastAsia="Arial" w:hAnsi="Arial" w:cs="Arial"/>
          <w:color w:val="000000"/>
          <w:sz w:val="20"/>
          <w:szCs w:val="20"/>
        </w:rPr>
        <w:t>.</w:t>
      </w:r>
    </w:p>
    <w:p w14:paraId="0BC9C9DC" w14:textId="2AF0DD6A" w:rsidR="00D63795" w:rsidRDefault="00D63795" w:rsidP="00D22090">
      <w:pPr>
        <w:spacing w:after="0"/>
        <w:jc w:val="center"/>
        <w:rPr>
          <w:rFonts w:ascii="Arial" w:eastAsia="Arial" w:hAnsi="Arial" w:cs="Arial"/>
          <w:color w:val="000000"/>
          <w:sz w:val="20"/>
          <w:szCs w:val="20"/>
        </w:rPr>
      </w:pPr>
      <w:r>
        <w:rPr>
          <w:rFonts w:ascii="Arial" w:eastAsia="Arial" w:hAnsi="Arial" w:cs="Arial"/>
          <w:color w:val="000000"/>
          <w:sz w:val="20"/>
          <w:szCs w:val="20"/>
        </w:rPr>
        <w:t>__________________________</w:t>
      </w:r>
    </w:p>
    <w:p w14:paraId="5751BE8F" w14:textId="2803524A" w:rsidR="00D63795" w:rsidRDefault="008B1C3C" w:rsidP="00D22090">
      <w:pPr>
        <w:spacing w:after="0"/>
        <w:jc w:val="center"/>
        <w:rPr>
          <w:rFonts w:ascii="Arial" w:eastAsia="Arial" w:hAnsi="Arial" w:cs="Arial"/>
          <w:sz w:val="20"/>
          <w:szCs w:val="20"/>
        </w:rPr>
      </w:pPr>
      <w:r>
        <w:rPr>
          <w:rFonts w:ascii="Arial" w:eastAsia="Arial" w:hAnsi="Arial" w:cs="Arial"/>
          <w:color w:val="000000"/>
          <w:sz w:val="20"/>
          <w:szCs w:val="20"/>
        </w:rPr>
        <w:t>Alice Reis Coelho</w:t>
      </w:r>
    </w:p>
    <w:p w14:paraId="76085248" w14:textId="77777777" w:rsidR="00D63795" w:rsidRDefault="00D63795" w:rsidP="00D22090">
      <w:pPr>
        <w:spacing w:after="0"/>
        <w:jc w:val="center"/>
        <w:rPr>
          <w:rFonts w:ascii="Arial" w:eastAsia="Arial" w:hAnsi="Arial" w:cs="Arial"/>
          <w:sz w:val="20"/>
          <w:szCs w:val="20"/>
        </w:rPr>
      </w:pPr>
      <w:r>
        <w:rPr>
          <w:rFonts w:ascii="Arial" w:eastAsia="Arial" w:hAnsi="Arial" w:cs="Arial"/>
          <w:sz w:val="20"/>
          <w:szCs w:val="20"/>
        </w:rPr>
        <w:t>Agente de Contratação</w:t>
      </w:r>
    </w:p>
    <w:p w14:paraId="3849884C" w14:textId="77777777" w:rsidR="00D63795" w:rsidRDefault="00D63795" w:rsidP="00D22090">
      <w:pPr>
        <w:spacing w:after="0"/>
        <w:jc w:val="both"/>
        <w:rPr>
          <w:rFonts w:ascii="Arial" w:eastAsia="Arial" w:hAnsi="Arial" w:cs="Arial"/>
          <w:sz w:val="20"/>
          <w:szCs w:val="20"/>
        </w:rPr>
      </w:pPr>
    </w:p>
    <w:p w14:paraId="689D7B95" w14:textId="77777777" w:rsidR="00D63795" w:rsidRDefault="00D63795" w:rsidP="00D22090">
      <w:pPr>
        <w:spacing w:after="0"/>
        <w:jc w:val="center"/>
        <w:rPr>
          <w:rFonts w:ascii="Arial" w:eastAsia="Arial" w:hAnsi="Arial" w:cs="Arial"/>
          <w:b/>
          <w:sz w:val="20"/>
          <w:szCs w:val="20"/>
        </w:rPr>
      </w:pPr>
    </w:p>
    <w:p w14:paraId="4B9909F4" w14:textId="77777777" w:rsidR="00C036A1" w:rsidRDefault="00C036A1" w:rsidP="00D22090">
      <w:pPr>
        <w:spacing w:after="0"/>
        <w:jc w:val="center"/>
        <w:rPr>
          <w:rFonts w:ascii="Arial" w:eastAsia="Arial" w:hAnsi="Arial" w:cs="Arial"/>
          <w:b/>
          <w:sz w:val="20"/>
          <w:szCs w:val="20"/>
        </w:rPr>
      </w:pPr>
    </w:p>
    <w:p w14:paraId="60D24563" w14:textId="77777777" w:rsidR="00C036A1" w:rsidRDefault="00C036A1" w:rsidP="00D22090">
      <w:pPr>
        <w:spacing w:after="0"/>
        <w:jc w:val="center"/>
        <w:rPr>
          <w:rFonts w:ascii="Arial" w:eastAsia="Arial" w:hAnsi="Arial" w:cs="Arial"/>
          <w:b/>
          <w:sz w:val="20"/>
          <w:szCs w:val="20"/>
        </w:rPr>
      </w:pPr>
    </w:p>
    <w:p w14:paraId="4F7696E7" w14:textId="77777777" w:rsidR="00C036A1" w:rsidRDefault="00C036A1" w:rsidP="00D22090">
      <w:pPr>
        <w:spacing w:after="0"/>
        <w:jc w:val="center"/>
        <w:rPr>
          <w:rFonts w:ascii="Arial" w:eastAsia="Arial" w:hAnsi="Arial" w:cs="Arial"/>
          <w:b/>
          <w:sz w:val="20"/>
          <w:szCs w:val="20"/>
        </w:rPr>
      </w:pPr>
    </w:p>
    <w:p w14:paraId="604DF7C5" w14:textId="77777777" w:rsidR="00C036A1" w:rsidRDefault="00C036A1" w:rsidP="00D22090">
      <w:pPr>
        <w:spacing w:after="0"/>
        <w:jc w:val="center"/>
        <w:rPr>
          <w:rFonts w:ascii="Arial" w:eastAsia="Arial" w:hAnsi="Arial" w:cs="Arial"/>
          <w:b/>
          <w:sz w:val="20"/>
          <w:szCs w:val="20"/>
        </w:rPr>
      </w:pPr>
    </w:p>
    <w:p w14:paraId="3BCD7B31" w14:textId="77777777" w:rsidR="00C036A1" w:rsidRDefault="00C036A1" w:rsidP="00D22090">
      <w:pPr>
        <w:spacing w:after="0"/>
        <w:jc w:val="center"/>
        <w:rPr>
          <w:rFonts w:ascii="Arial" w:eastAsia="Arial" w:hAnsi="Arial" w:cs="Arial"/>
          <w:b/>
          <w:sz w:val="20"/>
          <w:szCs w:val="20"/>
        </w:rPr>
      </w:pPr>
    </w:p>
    <w:p w14:paraId="5D0B4F14" w14:textId="77777777" w:rsidR="00C036A1" w:rsidRDefault="00C036A1" w:rsidP="00D22090">
      <w:pPr>
        <w:spacing w:after="0"/>
        <w:jc w:val="center"/>
        <w:rPr>
          <w:rFonts w:ascii="Arial" w:eastAsia="Arial" w:hAnsi="Arial" w:cs="Arial"/>
          <w:b/>
          <w:sz w:val="20"/>
          <w:szCs w:val="20"/>
        </w:rPr>
      </w:pPr>
    </w:p>
    <w:p w14:paraId="231CEF65" w14:textId="77777777" w:rsidR="00C036A1" w:rsidRDefault="00C036A1" w:rsidP="00D22090">
      <w:pPr>
        <w:spacing w:after="0"/>
        <w:jc w:val="center"/>
        <w:rPr>
          <w:rFonts w:ascii="Arial" w:eastAsia="Arial" w:hAnsi="Arial" w:cs="Arial"/>
          <w:b/>
          <w:sz w:val="20"/>
          <w:szCs w:val="20"/>
        </w:rPr>
      </w:pPr>
    </w:p>
    <w:p w14:paraId="589F7FF1" w14:textId="77777777" w:rsidR="00C036A1" w:rsidRDefault="00C036A1" w:rsidP="00D22090">
      <w:pPr>
        <w:spacing w:after="0"/>
        <w:jc w:val="center"/>
        <w:rPr>
          <w:rFonts w:ascii="Arial" w:eastAsia="Arial" w:hAnsi="Arial" w:cs="Arial"/>
          <w:b/>
          <w:sz w:val="20"/>
          <w:szCs w:val="20"/>
        </w:rPr>
      </w:pPr>
    </w:p>
    <w:p w14:paraId="5A44E0B4" w14:textId="77777777" w:rsidR="00C036A1" w:rsidRDefault="00C036A1" w:rsidP="00D22090">
      <w:pPr>
        <w:spacing w:after="0"/>
        <w:jc w:val="center"/>
        <w:rPr>
          <w:rFonts w:ascii="Arial" w:eastAsia="Arial" w:hAnsi="Arial" w:cs="Arial"/>
          <w:b/>
          <w:sz w:val="20"/>
          <w:szCs w:val="20"/>
        </w:rPr>
      </w:pPr>
    </w:p>
    <w:p w14:paraId="3B47B0A0" w14:textId="77777777" w:rsidR="00C036A1" w:rsidRDefault="00C036A1" w:rsidP="00D22090">
      <w:pPr>
        <w:spacing w:after="0"/>
        <w:jc w:val="center"/>
        <w:rPr>
          <w:rFonts w:ascii="Arial" w:eastAsia="Arial" w:hAnsi="Arial" w:cs="Arial"/>
          <w:b/>
          <w:sz w:val="20"/>
          <w:szCs w:val="20"/>
        </w:rPr>
      </w:pPr>
    </w:p>
    <w:p w14:paraId="33C512F1" w14:textId="77777777" w:rsidR="00C036A1" w:rsidRDefault="00C036A1" w:rsidP="00D22090">
      <w:pPr>
        <w:spacing w:after="0"/>
        <w:jc w:val="center"/>
        <w:rPr>
          <w:rFonts w:ascii="Arial" w:eastAsia="Arial" w:hAnsi="Arial" w:cs="Arial"/>
          <w:b/>
          <w:sz w:val="20"/>
          <w:szCs w:val="20"/>
        </w:rPr>
      </w:pPr>
    </w:p>
    <w:p w14:paraId="5C2C7A28" w14:textId="77777777" w:rsidR="0080251F" w:rsidRDefault="0080251F" w:rsidP="00D22090">
      <w:pPr>
        <w:spacing w:after="0"/>
        <w:jc w:val="center"/>
        <w:rPr>
          <w:rFonts w:ascii="Arial" w:eastAsia="Arial" w:hAnsi="Arial" w:cs="Arial"/>
          <w:b/>
          <w:sz w:val="20"/>
          <w:szCs w:val="20"/>
        </w:rPr>
      </w:pPr>
    </w:p>
    <w:p w14:paraId="77A27473" w14:textId="77777777" w:rsidR="0080251F" w:rsidRDefault="0080251F" w:rsidP="00D22090">
      <w:pPr>
        <w:spacing w:after="0"/>
        <w:jc w:val="center"/>
        <w:rPr>
          <w:rFonts w:ascii="Arial" w:eastAsia="Arial" w:hAnsi="Arial" w:cs="Arial"/>
          <w:b/>
          <w:sz w:val="20"/>
          <w:szCs w:val="20"/>
        </w:rPr>
      </w:pPr>
    </w:p>
    <w:p w14:paraId="5971F0C3" w14:textId="77777777" w:rsidR="0080251F" w:rsidRDefault="0080251F" w:rsidP="00D22090">
      <w:pPr>
        <w:spacing w:after="0"/>
        <w:jc w:val="center"/>
        <w:rPr>
          <w:rFonts w:ascii="Arial" w:eastAsia="Arial" w:hAnsi="Arial" w:cs="Arial"/>
          <w:b/>
          <w:sz w:val="20"/>
          <w:szCs w:val="20"/>
        </w:rPr>
      </w:pPr>
    </w:p>
    <w:p w14:paraId="248F530B" w14:textId="77777777" w:rsidR="0080251F" w:rsidRDefault="0080251F" w:rsidP="00D22090">
      <w:pPr>
        <w:spacing w:after="0"/>
        <w:jc w:val="center"/>
        <w:rPr>
          <w:rFonts w:ascii="Arial" w:eastAsia="Arial" w:hAnsi="Arial" w:cs="Arial"/>
          <w:b/>
          <w:sz w:val="20"/>
          <w:szCs w:val="20"/>
        </w:rPr>
      </w:pPr>
    </w:p>
    <w:p w14:paraId="05A4C4BE" w14:textId="77777777" w:rsidR="0080251F" w:rsidRDefault="0080251F" w:rsidP="00D22090">
      <w:pPr>
        <w:spacing w:after="0"/>
        <w:jc w:val="center"/>
        <w:rPr>
          <w:rFonts w:ascii="Arial" w:eastAsia="Arial" w:hAnsi="Arial" w:cs="Arial"/>
          <w:b/>
          <w:sz w:val="20"/>
          <w:szCs w:val="20"/>
        </w:rPr>
      </w:pPr>
    </w:p>
    <w:p w14:paraId="66470DCE" w14:textId="77777777" w:rsidR="0080251F" w:rsidRDefault="0080251F" w:rsidP="00D22090">
      <w:pPr>
        <w:spacing w:after="0"/>
        <w:jc w:val="center"/>
        <w:rPr>
          <w:rFonts w:ascii="Arial" w:eastAsia="Arial" w:hAnsi="Arial" w:cs="Arial"/>
          <w:b/>
          <w:sz w:val="20"/>
          <w:szCs w:val="20"/>
        </w:rPr>
      </w:pPr>
    </w:p>
    <w:p w14:paraId="70F39AE4" w14:textId="77777777" w:rsidR="0080251F" w:rsidRDefault="0080251F" w:rsidP="00D22090">
      <w:pPr>
        <w:spacing w:after="0"/>
        <w:jc w:val="center"/>
        <w:rPr>
          <w:rFonts w:ascii="Arial" w:eastAsia="Arial" w:hAnsi="Arial" w:cs="Arial"/>
          <w:b/>
          <w:sz w:val="20"/>
          <w:szCs w:val="20"/>
        </w:rPr>
      </w:pPr>
    </w:p>
    <w:p w14:paraId="6738684B" w14:textId="77777777" w:rsidR="0080251F" w:rsidRDefault="0080251F" w:rsidP="00D22090">
      <w:pPr>
        <w:spacing w:after="0"/>
        <w:jc w:val="center"/>
        <w:rPr>
          <w:rFonts w:ascii="Arial" w:eastAsia="Arial" w:hAnsi="Arial" w:cs="Arial"/>
          <w:b/>
          <w:sz w:val="20"/>
          <w:szCs w:val="20"/>
        </w:rPr>
      </w:pPr>
    </w:p>
    <w:p w14:paraId="5003ECE0" w14:textId="77777777" w:rsidR="0080251F" w:rsidRDefault="0080251F" w:rsidP="00D22090">
      <w:pPr>
        <w:spacing w:after="0"/>
        <w:jc w:val="center"/>
        <w:rPr>
          <w:rFonts w:ascii="Arial" w:eastAsia="Arial" w:hAnsi="Arial" w:cs="Arial"/>
          <w:b/>
          <w:sz w:val="20"/>
          <w:szCs w:val="20"/>
        </w:rPr>
      </w:pPr>
    </w:p>
    <w:p w14:paraId="2E5495ED" w14:textId="77777777" w:rsidR="0080251F" w:rsidRDefault="0080251F" w:rsidP="00D22090">
      <w:pPr>
        <w:spacing w:after="0"/>
        <w:jc w:val="center"/>
        <w:rPr>
          <w:rFonts w:ascii="Arial" w:eastAsia="Arial" w:hAnsi="Arial" w:cs="Arial"/>
          <w:b/>
          <w:sz w:val="20"/>
          <w:szCs w:val="20"/>
        </w:rPr>
      </w:pPr>
    </w:p>
    <w:p w14:paraId="5294AB00" w14:textId="77777777" w:rsidR="00C036A1" w:rsidRDefault="00C036A1" w:rsidP="00D22090">
      <w:pPr>
        <w:spacing w:after="0"/>
        <w:jc w:val="center"/>
        <w:rPr>
          <w:rFonts w:ascii="Arial" w:eastAsia="Arial" w:hAnsi="Arial" w:cs="Arial"/>
          <w:b/>
          <w:sz w:val="20"/>
          <w:szCs w:val="20"/>
        </w:rPr>
      </w:pPr>
    </w:p>
    <w:p w14:paraId="04F5E28F" w14:textId="77777777" w:rsidR="00C036A1" w:rsidRDefault="00C036A1" w:rsidP="00D22090">
      <w:pPr>
        <w:spacing w:after="0"/>
        <w:jc w:val="center"/>
        <w:rPr>
          <w:rFonts w:ascii="Arial" w:eastAsia="Arial" w:hAnsi="Arial" w:cs="Arial"/>
          <w:b/>
          <w:sz w:val="20"/>
          <w:szCs w:val="20"/>
        </w:rPr>
      </w:pPr>
    </w:p>
    <w:p w14:paraId="23FDF143" w14:textId="77777777" w:rsidR="0080251F" w:rsidRDefault="0080251F" w:rsidP="00D22090">
      <w:pPr>
        <w:spacing w:after="0"/>
        <w:jc w:val="center"/>
        <w:rPr>
          <w:rFonts w:ascii="Arial" w:eastAsia="Arial" w:hAnsi="Arial" w:cs="Arial"/>
          <w:b/>
          <w:sz w:val="20"/>
          <w:szCs w:val="20"/>
        </w:rPr>
      </w:pPr>
    </w:p>
    <w:p w14:paraId="6207E05A" w14:textId="77777777" w:rsidR="0080251F" w:rsidRDefault="0080251F" w:rsidP="00D22090">
      <w:pPr>
        <w:spacing w:after="0"/>
        <w:jc w:val="center"/>
        <w:rPr>
          <w:rFonts w:ascii="Arial" w:eastAsia="Arial" w:hAnsi="Arial" w:cs="Arial"/>
          <w:b/>
          <w:sz w:val="20"/>
          <w:szCs w:val="20"/>
        </w:rPr>
      </w:pPr>
    </w:p>
    <w:p w14:paraId="5D245BDE" w14:textId="77777777" w:rsidR="00D63795" w:rsidRDefault="00D63795" w:rsidP="00D22090">
      <w:pPr>
        <w:spacing w:after="0"/>
        <w:jc w:val="center"/>
        <w:rPr>
          <w:rFonts w:ascii="Arial" w:eastAsia="Arial" w:hAnsi="Arial" w:cs="Arial"/>
          <w:b/>
          <w:sz w:val="20"/>
          <w:szCs w:val="20"/>
        </w:rPr>
      </w:pPr>
    </w:p>
    <w:p w14:paraId="56E531AF" w14:textId="77777777" w:rsidR="00D63795" w:rsidRDefault="00D63795" w:rsidP="00D22090">
      <w:pPr>
        <w:spacing w:after="0"/>
        <w:jc w:val="center"/>
        <w:rPr>
          <w:rFonts w:ascii="Arial" w:eastAsia="Arial" w:hAnsi="Arial" w:cs="Arial"/>
          <w:b/>
          <w:sz w:val="20"/>
          <w:szCs w:val="20"/>
        </w:rPr>
      </w:pPr>
      <w:r>
        <w:rPr>
          <w:rFonts w:ascii="Arial" w:eastAsia="Arial" w:hAnsi="Arial" w:cs="Arial"/>
          <w:b/>
          <w:sz w:val="20"/>
          <w:szCs w:val="20"/>
        </w:rPr>
        <w:t xml:space="preserve">MODELO DE PROPOSTA </w:t>
      </w:r>
    </w:p>
    <w:p w14:paraId="31AFDED7" w14:textId="77777777" w:rsidR="00D63795" w:rsidRDefault="00D63795" w:rsidP="00D22090">
      <w:pPr>
        <w:spacing w:after="0"/>
        <w:jc w:val="both"/>
        <w:rPr>
          <w:rFonts w:ascii="Arial" w:eastAsia="Arial" w:hAnsi="Arial" w:cs="Arial"/>
          <w:sz w:val="20"/>
          <w:szCs w:val="20"/>
        </w:rPr>
      </w:pPr>
    </w:p>
    <w:p w14:paraId="4304B6E5" w14:textId="6B85356C" w:rsidR="00D63795" w:rsidRDefault="00D63795" w:rsidP="00D22090">
      <w:pPr>
        <w:spacing w:after="0"/>
        <w:jc w:val="both"/>
        <w:rPr>
          <w:rFonts w:ascii="Arial" w:eastAsia="Arial" w:hAnsi="Arial" w:cs="Arial"/>
          <w:sz w:val="20"/>
          <w:szCs w:val="20"/>
        </w:rPr>
      </w:pPr>
      <w:r>
        <w:rPr>
          <w:rFonts w:ascii="Arial" w:eastAsia="Arial" w:hAnsi="Arial" w:cs="Arial"/>
          <w:sz w:val="20"/>
          <w:szCs w:val="20"/>
        </w:rPr>
        <w:t xml:space="preserve">À </w:t>
      </w:r>
      <w:r w:rsidR="00ED33FA">
        <w:rPr>
          <w:rFonts w:ascii="Arial" w:eastAsia="Arial" w:hAnsi="Arial" w:cs="Arial"/>
          <w:sz w:val="20"/>
          <w:szCs w:val="20"/>
        </w:rPr>
        <w:t>C</w:t>
      </w:r>
      <w:r w:rsidR="00BA00E0">
        <w:rPr>
          <w:rFonts w:ascii="Arial" w:eastAsia="Arial" w:hAnsi="Arial" w:cs="Arial"/>
          <w:sz w:val="20"/>
          <w:szCs w:val="20"/>
        </w:rPr>
        <w:t>âmara</w:t>
      </w:r>
      <w:r>
        <w:rPr>
          <w:rFonts w:ascii="Arial" w:eastAsia="Arial" w:hAnsi="Arial" w:cs="Arial"/>
          <w:sz w:val="20"/>
          <w:szCs w:val="20"/>
        </w:rPr>
        <w:t xml:space="preserve"> Municipal de </w:t>
      </w:r>
      <w:r w:rsidR="008B1C3C">
        <w:rPr>
          <w:rFonts w:ascii="Arial" w:eastAsia="Arial" w:hAnsi="Arial" w:cs="Arial"/>
          <w:sz w:val="20"/>
          <w:szCs w:val="20"/>
        </w:rPr>
        <w:t>P</w:t>
      </w:r>
      <w:r w:rsidR="00BA00E0">
        <w:rPr>
          <w:rFonts w:ascii="Arial" w:eastAsia="Arial" w:hAnsi="Arial" w:cs="Arial"/>
          <w:sz w:val="20"/>
          <w:szCs w:val="20"/>
        </w:rPr>
        <w:t>edra Bonita</w:t>
      </w:r>
    </w:p>
    <w:p w14:paraId="50BFEB00" w14:textId="77777777" w:rsidR="00BA00E0" w:rsidRDefault="00BA00E0" w:rsidP="00D22090">
      <w:pPr>
        <w:spacing w:after="0"/>
        <w:jc w:val="both"/>
        <w:rPr>
          <w:rFonts w:ascii="Arial" w:eastAsia="Arial" w:hAnsi="Arial" w:cs="Arial"/>
          <w:b/>
          <w:sz w:val="20"/>
          <w:szCs w:val="20"/>
        </w:rPr>
      </w:pPr>
    </w:p>
    <w:p w14:paraId="26E95266" w14:textId="7E95F9EE"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Referência:</w:t>
      </w:r>
      <w:r>
        <w:rPr>
          <w:rFonts w:ascii="Arial" w:eastAsia="Arial" w:hAnsi="Arial" w:cs="Arial"/>
          <w:sz w:val="20"/>
          <w:szCs w:val="20"/>
        </w:rPr>
        <w:t xml:space="preserve">  Processo Licitatório nº 0</w:t>
      </w:r>
      <w:r w:rsidR="00BA00E0">
        <w:rPr>
          <w:rFonts w:ascii="Arial" w:eastAsia="Arial" w:hAnsi="Arial" w:cs="Arial"/>
          <w:sz w:val="20"/>
          <w:szCs w:val="20"/>
        </w:rPr>
        <w:t>0</w:t>
      </w:r>
      <w:r w:rsidR="00AA0C55">
        <w:rPr>
          <w:rFonts w:ascii="Arial" w:eastAsia="Arial" w:hAnsi="Arial" w:cs="Arial"/>
          <w:sz w:val="20"/>
          <w:szCs w:val="20"/>
        </w:rPr>
        <w:t>5</w:t>
      </w:r>
      <w:r>
        <w:rPr>
          <w:rFonts w:ascii="Arial" w:eastAsia="Arial" w:hAnsi="Arial" w:cs="Arial"/>
          <w:sz w:val="20"/>
          <w:szCs w:val="20"/>
        </w:rPr>
        <w:t>/202</w:t>
      </w:r>
      <w:r w:rsidR="00BA00E0">
        <w:rPr>
          <w:rFonts w:ascii="Arial" w:eastAsia="Arial" w:hAnsi="Arial" w:cs="Arial"/>
          <w:sz w:val="20"/>
          <w:szCs w:val="20"/>
        </w:rPr>
        <w:t>5</w:t>
      </w:r>
      <w:r>
        <w:rPr>
          <w:rFonts w:ascii="Arial" w:eastAsia="Arial" w:hAnsi="Arial" w:cs="Arial"/>
          <w:sz w:val="20"/>
          <w:szCs w:val="20"/>
        </w:rPr>
        <w:t xml:space="preserve"> – Dispensa Eletrônico nº 00</w:t>
      </w:r>
      <w:r w:rsidR="000271C8">
        <w:rPr>
          <w:rFonts w:ascii="Arial" w:eastAsia="Arial" w:hAnsi="Arial" w:cs="Arial"/>
          <w:sz w:val="20"/>
          <w:szCs w:val="20"/>
        </w:rPr>
        <w:t>4</w:t>
      </w:r>
      <w:r>
        <w:rPr>
          <w:rFonts w:ascii="Arial" w:eastAsia="Arial" w:hAnsi="Arial" w:cs="Arial"/>
          <w:sz w:val="20"/>
          <w:szCs w:val="20"/>
        </w:rPr>
        <w:t>/202</w:t>
      </w:r>
      <w:r w:rsidR="00BA00E0">
        <w:rPr>
          <w:rFonts w:ascii="Arial" w:eastAsia="Arial" w:hAnsi="Arial" w:cs="Arial"/>
          <w:sz w:val="20"/>
          <w:szCs w:val="20"/>
        </w:rPr>
        <w:t>5</w:t>
      </w:r>
    </w:p>
    <w:p w14:paraId="600AD969" w14:textId="77777777" w:rsidR="00D63795" w:rsidRDefault="00D63795" w:rsidP="00D22090">
      <w:pPr>
        <w:spacing w:after="0"/>
        <w:jc w:val="both"/>
        <w:rPr>
          <w:rFonts w:ascii="Arial" w:eastAsia="Arial" w:hAnsi="Arial" w:cs="Arial"/>
          <w:sz w:val="20"/>
          <w:szCs w:val="20"/>
        </w:rPr>
      </w:pPr>
    </w:p>
    <w:tbl>
      <w:tblPr>
        <w:tblW w:w="934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836"/>
        <w:gridCol w:w="833"/>
        <w:gridCol w:w="1010"/>
        <w:gridCol w:w="5244"/>
        <w:gridCol w:w="1418"/>
      </w:tblGrid>
      <w:tr w:rsidR="00D63795" w:rsidRPr="00E90832" w14:paraId="7B441272" w14:textId="77777777" w:rsidTr="00BA00E0">
        <w:tc>
          <w:tcPr>
            <w:tcW w:w="836" w:type="dxa"/>
            <w:tcBorders>
              <w:top w:val="double" w:sz="4" w:space="0" w:color="auto"/>
              <w:left w:val="double" w:sz="4" w:space="0" w:color="auto"/>
              <w:bottom w:val="double" w:sz="4" w:space="0" w:color="auto"/>
              <w:right w:val="double" w:sz="4" w:space="0" w:color="auto"/>
            </w:tcBorders>
            <w:hideMark/>
          </w:tcPr>
          <w:p w14:paraId="1B43807E" w14:textId="77777777" w:rsidR="00D63795" w:rsidRPr="00E90832" w:rsidRDefault="00D63795" w:rsidP="00BA00E0">
            <w:pPr>
              <w:spacing w:after="0"/>
              <w:jc w:val="center"/>
              <w:rPr>
                <w:rFonts w:ascii="Arial" w:eastAsia="Arial Unicode MS" w:hAnsi="Arial" w:cs="Arial"/>
                <w:b/>
                <w:sz w:val="20"/>
                <w:szCs w:val="20"/>
              </w:rPr>
            </w:pPr>
            <w:r w:rsidRPr="00E90832">
              <w:rPr>
                <w:rFonts w:ascii="Arial" w:eastAsia="Arial Unicode MS" w:hAnsi="Arial" w:cs="Arial"/>
                <w:b/>
                <w:sz w:val="20"/>
                <w:szCs w:val="20"/>
              </w:rPr>
              <w:t>Item</w:t>
            </w:r>
          </w:p>
        </w:tc>
        <w:tc>
          <w:tcPr>
            <w:tcW w:w="833" w:type="dxa"/>
            <w:tcBorders>
              <w:top w:val="double" w:sz="4" w:space="0" w:color="auto"/>
              <w:left w:val="double" w:sz="4" w:space="0" w:color="auto"/>
              <w:bottom w:val="double" w:sz="4" w:space="0" w:color="auto"/>
              <w:right w:val="double" w:sz="4" w:space="0" w:color="auto"/>
            </w:tcBorders>
            <w:hideMark/>
          </w:tcPr>
          <w:p w14:paraId="07A5121B" w14:textId="77777777" w:rsidR="00D63795" w:rsidRPr="00E90832" w:rsidRDefault="00D63795" w:rsidP="00BA00E0">
            <w:pPr>
              <w:spacing w:after="0"/>
              <w:jc w:val="center"/>
              <w:rPr>
                <w:rFonts w:ascii="Arial" w:eastAsia="Arial Unicode MS" w:hAnsi="Arial" w:cs="Arial"/>
                <w:b/>
                <w:sz w:val="20"/>
                <w:szCs w:val="20"/>
              </w:rPr>
            </w:pPr>
            <w:r w:rsidRPr="00E90832">
              <w:rPr>
                <w:rFonts w:ascii="Arial" w:eastAsia="Arial Unicode MS" w:hAnsi="Arial" w:cs="Arial"/>
                <w:b/>
                <w:sz w:val="20"/>
                <w:szCs w:val="20"/>
              </w:rPr>
              <w:t>Quant</w:t>
            </w:r>
          </w:p>
        </w:tc>
        <w:tc>
          <w:tcPr>
            <w:tcW w:w="1010" w:type="dxa"/>
            <w:tcBorders>
              <w:top w:val="double" w:sz="4" w:space="0" w:color="auto"/>
              <w:left w:val="double" w:sz="4" w:space="0" w:color="auto"/>
              <w:bottom w:val="double" w:sz="4" w:space="0" w:color="auto"/>
              <w:right w:val="double" w:sz="4" w:space="0" w:color="auto"/>
            </w:tcBorders>
            <w:hideMark/>
          </w:tcPr>
          <w:p w14:paraId="62B44F5A" w14:textId="77777777" w:rsidR="00D63795" w:rsidRPr="00E90832" w:rsidRDefault="00D63795" w:rsidP="00BA00E0">
            <w:pPr>
              <w:spacing w:after="0"/>
              <w:jc w:val="center"/>
              <w:rPr>
                <w:rFonts w:ascii="Arial" w:eastAsia="Arial Unicode MS" w:hAnsi="Arial" w:cs="Arial"/>
                <w:b/>
                <w:sz w:val="20"/>
                <w:szCs w:val="20"/>
              </w:rPr>
            </w:pPr>
            <w:r w:rsidRPr="00E90832">
              <w:rPr>
                <w:rFonts w:ascii="Arial" w:eastAsia="Arial Unicode MS" w:hAnsi="Arial" w:cs="Arial"/>
                <w:b/>
                <w:sz w:val="20"/>
                <w:szCs w:val="20"/>
              </w:rPr>
              <w:t>Unid.</w:t>
            </w:r>
          </w:p>
        </w:tc>
        <w:tc>
          <w:tcPr>
            <w:tcW w:w="5244" w:type="dxa"/>
            <w:tcBorders>
              <w:top w:val="double" w:sz="4" w:space="0" w:color="auto"/>
              <w:left w:val="double" w:sz="4" w:space="0" w:color="auto"/>
              <w:bottom w:val="double" w:sz="4" w:space="0" w:color="auto"/>
              <w:right w:val="double" w:sz="4" w:space="0" w:color="auto"/>
            </w:tcBorders>
            <w:hideMark/>
          </w:tcPr>
          <w:p w14:paraId="3A551CB7" w14:textId="77777777" w:rsidR="00D63795" w:rsidRPr="00E90832" w:rsidRDefault="00D63795" w:rsidP="00BA00E0">
            <w:pPr>
              <w:spacing w:after="0"/>
              <w:jc w:val="center"/>
              <w:rPr>
                <w:rFonts w:ascii="Arial" w:eastAsia="Arial Unicode MS" w:hAnsi="Arial" w:cs="Arial"/>
                <w:b/>
                <w:sz w:val="20"/>
                <w:szCs w:val="20"/>
              </w:rPr>
            </w:pPr>
            <w:r w:rsidRPr="00E90832">
              <w:rPr>
                <w:rFonts w:ascii="Arial" w:eastAsia="Arial Unicode MS" w:hAnsi="Arial" w:cs="Arial"/>
                <w:b/>
                <w:sz w:val="20"/>
                <w:szCs w:val="20"/>
              </w:rPr>
              <w:t>Descrição dos serviços</w:t>
            </w:r>
          </w:p>
        </w:tc>
        <w:tc>
          <w:tcPr>
            <w:tcW w:w="1418" w:type="dxa"/>
            <w:tcBorders>
              <w:top w:val="double" w:sz="4" w:space="0" w:color="auto"/>
              <w:left w:val="double" w:sz="4" w:space="0" w:color="auto"/>
              <w:bottom w:val="double" w:sz="4" w:space="0" w:color="auto"/>
              <w:right w:val="double" w:sz="4" w:space="0" w:color="auto"/>
            </w:tcBorders>
          </w:tcPr>
          <w:p w14:paraId="6E3B7D55" w14:textId="77777777" w:rsidR="00D63795" w:rsidRPr="00E90832" w:rsidRDefault="00D63795" w:rsidP="00BA00E0">
            <w:pPr>
              <w:spacing w:after="0"/>
              <w:jc w:val="center"/>
              <w:rPr>
                <w:rFonts w:ascii="Arial" w:eastAsia="Arial Unicode MS" w:hAnsi="Arial" w:cs="Arial"/>
                <w:b/>
                <w:sz w:val="20"/>
                <w:szCs w:val="20"/>
              </w:rPr>
            </w:pPr>
            <w:r w:rsidRPr="00E90832">
              <w:rPr>
                <w:rFonts w:ascii="Arial" w:eastAsia="Arial Unicode MS" w:hAnsi="Arial" w:cs="Arial"/>
                <w:b/>
                <w:sz w:val="20"/>
                <w:szCs w:val="20"/>
              </w:rPr>
              <w:t>Valor Total</w:t>
            </w:r>
          </w:p>
        </w:tc>
      </w:tr>
      <w:tr w:rsidR="00AA0C55" w:rsidRPr="00E90832" w14:paraId="2CCC3C2C" w14:textId="77777777" w:rsidTr="00BA00E0">
        <w:trPr>
          <w:trHeight w:val="40"/>
        </w:trPr>
        <w:tc>
          <w:tcPr>
            <w:tcW w:w="836" w:type="dxa"/>
            <w:tcBorders>
              <w:top w:val="double" w:sz="4" w:space="0" w:color="auto"/>
              <w:left w:val="double" w:sz="4" w:space="0" w:color="auto"/>
              <w:bottom w:val="double" w:sz="4" w:space="0" w:color="auto"/>
              <w:right w:val="double" w:sz="4" w:space="0" w:color="auto"/>
            </w:tcBorders>
            <w:hideMark/>
          </w:tcPr>
          <w:p w14:paraId="7D84A741" w14:textId="77777777" w:rsidR="00AA0C55" w:rsidRPr="00E90832" w:rsidRDefault="00AA0C55" w:rsidP="00AA0C55">
            <w:pPr>
              <w:spacing w:after="0"/>
              <w:jc w:val="center"/>
              <w:rPr>
                <w:rFonts w:ascii="Arial" w:eastAsia="Arial Unicode MS" w:hAnsi="Arial" w:cs="Arial"/>
                <w:sz w:val="20"/>
                <w:szCs w:val="20"/>
              </w:rPr>
            </w:pPr>
            <w:r w:rsidRPr="00E90832">
              <w:rPr>
                <w:rFonts w:ascii="Arial" w:eastAsia="Arial Unicode MS" w:hAnsi="Arial" w:cs="Arial"/>
                <w:sz w:val="20"/>
                <w:szCs w:val="20"/>
              </w:rPr>
              <w:t>01</w:t>
            </w:r>
          </w:p>
        </w:tc>
        <w:tc>
          <w:tcPr>
            <w:tcW w:w="833" w:type="dxa"/>
            <w:tcBorders>
              <w:top w:val="double" w:sz="4" w:space="0" w:color="auto"/>
              <w:left w:val="double" w:sz="4" w:space="0" w:color="auto"/>
              <w:bottom w:val="double" w:sz="4" w:space="0" w:color="auto"/>
              <w:right w:val="double" w:sz="4" w:space="0" w:color="auto"/>
            </w:tcBorders>
            <w:hideMark/>
          </w:tcPr>
          <w:p w14:paraId="651174F4" w14:textId="3C07ACA9" w:rsidR="00AA0C55" w:rsidRPr="00E90832" w:rsidRDefault="00AA0C55" w:rsidP="00AA0C55">
            <w:pPr>
              <w:tabs>
                <w:tab w:val="left" w:pos="275"/>
                <w:tab w:val="center" w:pos="388"/>
              </w:tabs>
              <w:spacing w:after="0"/>
              <w:rPr>
                <w:rFonts w:ascii="Arial" w:eastAsia="Arial Unicode MS" w:hAnsi="Arial" w:cs="Arial"/>
                <w:sz w:val="20"/>
                <w:szCs w:val="20"/>
              </w:rPr>
            </w:pPr>
            <w:r>
              <w:rPr>
                <w:rFonts w:ascii="Arial" w:eastAsia="Arial Unicode MS" w:hAnsi="Arial" w:cs="Arial"/>
                <w:sz w:val="20"/>
                <w:szCs w:val="20"/>
              </w:rPr>
              <w:t xml:space="preserve">   12</w:t>
            </w:r>
          </w:p>
        </w:tc>
        <w:tc>
          <w:tcPr>
            <w:tcW w:w="1010" w:type="dxa"/>
            <w:tcBorders>
              <w:top w:val="double" w:sz="4" w:space="0" w:color="auto"/>
              <w:left w:val="double" w:sz="4" w:space="0" w:color="auto"/>
              <w:bottom w:val="double" w:sz="4" w:space="0" w:color="auto"/>
              <w:right w:val="double" w:sz="4" w:space="0" w:color="auto"/>
            </w:tcBorders>
            <w:hideMark/>
          </w:tcPr>
          <w:p w14:paraId="69C096B8" w14:textId="4CCD81D1" w:rsidR="00AA0C55" w:rsidRPr="00E90832" w:rsidRDefault="00AA0C55" w:rsidP="00AA0C55">
            <w:pPr>
              <w:spacing w:after="0"/>
              <w:jc w:val="center"/>
              <w:rPr>
                <w:rFonts w:ascii="Arial" w:eastAsia="Arial Unicode MS" w:hAnsi="Arial" w:cs="Arial"/>
                <w:sz w:val="20"/>
                <w:szCs w:val="20"/>
              </w:rPr>
            </w:pPr>
            <w:r>
              <w:rPr>
                <w:rFonts w:ascii="Arial" w:eastAsia="Arial Unicode MS" w:hAnsi="Arial" w:cs="Arial"/>
                <w:sz w:val="20"/>
                <w:szCs w:val="20"/>
              </w:rPr>
              <w:t>Parcela</w:t>
            </w:r>
          </w:p>
        </w:tc>
        <w:tc>
          <w:tcPr>
            <w:tcW w:w="5244" w:type="dxa"/>
            <w:tcBorders>
              <w:top w:val="double" w:sz="4" w:space="0" w:color="auto"/>
              <w:left w:val="double" w:sz="4" w:space="0" w:color="auto"/>
              <w:bottom w:val="double" w:sz="4" w:space="0" w:color="auto"/>
              <w:right w:val="double" w:sz="4" w:space="0" w:color="auto"/>
            </w:tcBorders>
          </w:tcPr>
          <w:p w14:paraId="0D946B1E" w14:textId="77777777" w:rsidR="00AA0C55" w:rsidRPr="0080251F" w:rsidRDefault="00AA0C55" w:rsidP="00AA0C55">
            <w:pPr>
              <w:spacing w:after="0"/>
              <w:jc w:val="both"/>
              <w:rPr>
                <w:rFonts w:ascii="Arial" w:hAnsi="Arial" w:cs="Arial"/>
                <w:sz w:val="20"/>
                <w:szCs w:val="20"/>
              </w:rPr>
            </w:pPr>
            <w:bookmarkStart w:id="13" w:name="_Hlk189297392"/>
            <w:r w:rsidRPr="0080251F">
              <w:rPr>
                <w:rFonts w:ascii="Arial" w:hAnsi="Arial" w:cs="Arial"/>
                <w:sz w:val="20"/>
                <w:szCs w:val="20"/>
              </w:rPr>
              <w:t xml:space="preserve">Contratação de serviços especializados de apoio administrativo, relativos à gestão de compras, serviços e contratos para manutenção das atividades da câmara municipal de Pedra Bonita </w:t>
            </w:r>
            <w:bookmarkEnd w:id="13"/>
            <w:r w:rsidRPr="0080251F">
              <w:rPr>
                <w:rFonts w:ascii="Arial" w:hAnsi="Arial" w:cs="Arial"/>
                <w:sz w:val="20"/>
                <w:szCs w:val="20"/>
              </w:rPr>
              <w:t>, Compreendendo os seguintes serviços:</w:t>
            </w:r>
          </w:p>
          <w:p w14:paraId="11DE0C36" w14:textId="77777777" w:rsidR="00AA0C55" w:rsidRPr="0080251F" w:rsidRDefault="00AA0C55" w:rsidP="00AA0C55">
            <w:pPr>
              <w:spacing w:after="0"/>
              <w:jc w:val="both"/>
              <w:rPr>
                <w:rFonts w:ascii="Arial" w:hAnsi="Arial" w:cs="Arial"/>
                <w:sz w:val="20"/>
                <w:szCs w:val="20"/>
              </w:rPr>
            </w:pPr>
            <w:r w:rsidRPr="0080251F">
              <w:rPr>
                <w:rFonts w:ascii="Arial" w:hAnsi="Arial" w:cs="Arial"/>
                <w:sz w:val="20"/>
                <w:szCs w:val="20"/>
              </w:rPr>
              <w:t>- Análise, interpretação e registro das ocorrências inerentes à cada contratos, as obrigações da contratante e dos terceiros que com ela contratar, estabelecendo uma relação direta, rápida, segura, eficiente e eficaz entre a atividade de controle e fiscalização e o processo decisório;</w:t>
            </w:r>
          </w:p>
          <w:p w14:paraId="0E87217A" w14:textId="77777777" w:rsidR="00AA0C55" w:rsidRPr="0080251F" w:rsidRDefault="00AA0C55" w:rsidP="00AA0C55">
            <w:pPr>
              <w:spacing w:after="0"/>
              <w:jc w:val="both"/>
              <w:rPr>
                <w:rFonts w:ascii="Arial" w:hAnsi="Arial" w:cs="Arial"/>
                <w:sz w:val="20"/>
                <w:szCs w:val="20"/>
              </w:rPr>
            </w:pPr>
            <w:r w:rsidRPr="0080251F">
              <w:rPr>
                <w:rFonts w:ascii="Arial" w:hAnsi="Arial" w:cs="Arial"/>
                <w:sz w:val="20"/>
                <w:szCs w:val="20"/>
              </w:rPr>
              <w:t>- Análise, interpretação e registro das informações referentes à cada contrato/detentor de ata de registro de preços, em especial as relacionadas ao número seqüencial; ao seu objeto e obrigações especificas assumida pelas partes; ao prazo de vigência; principalmente às ocorrências inerentes ao cumprimento das obrigações e eventuais divergências entre o executado e o que foi contratado e/ou sua inexecução</w:t>
            </w:r>
          </w:p>
          <w:p w14:paraId="711BFF16" w14:textId="77777777" w:rsidR="00AA0C55" w:rsidRPr="0080251F" w:rsidRDefault="00AA0C55" w:rsidP="00AA0C55">
            <w:pPr>
              <w:spacing w:after="0"/>
              <w:jc w:val="both"/>
              <w:rPr>
                <w:rFonts w:ascii="Arial" w:hAnsi="Arial" w:cs="Arial"/>
                <w:sz w:val="20"/>
                <w:szCs w:val="20"/>
              </w:rPr>
            </w:pPr>
            <w:r w:rsidRPr="0080251F">
              <w:rPr>
                <w:rFonts w:ascii="Arial" w:hAnsi="Arial" w:cs="Arial"/>
                <w:sz w:val="20"/>
                <w:szCs w:val="20"/>
              </w:rPr>
              <w:t>- Realização de estudos e análises de dados da administração, para que, no caso de inexecução, total ou parcial, tornar disponível, em tempo hábil, informação capaz de subsidiar e fundamentar a instauração de processo regular para aplicação de sanções administrativas.</w:t>
            </w:r>
          </w:p>
          <w:p w14:paraId="5A15F0EB" w14:textId="77777777" w:rsidR="00AA0C55" w:rsidRPr="0080251F" w:rsidRDefault="00AA0C55" w:rsidP="00AA0C55">
            <w:pPr>
              <w:spacing w:after="0"/>
              <w:jc w:val="both"/>
              <w:rPr>
                <w:rFonts w:ascii="Arial" w:hAnsi="Arial" w:cs="Arial"/>
                <w:sz w:val="20"/>
                <w:szCs w:val="20"/>
              </w:rPr>
            </w:pPr>
            <w:r w:rsidRPr="0080251F">
              <w:rPr>
                <w:rFonts w:ascii="Arial" w:hAnsi="Arial" w:cs="Arial"/>
                <w:sz w:val="20"/>
                <w:szCs w:val="20"/>
              </w:rPr>
              <w:t xml:space="preserve">-Planejamento das compras governamentais, incluindo seu gerenciamento e aperfeiçoamento de forma a se atentar às situações de mercado, com vistas </w:t>
            </w:r>
            <w:proofErr w:type="spellStart"/>
            <w:r w:rsidRPr="0080251F">
              <w:rPr>
                <w:rFonts w:ascii="Arial" w:hAnsi="Arial" w:cs="Arial"/>
                <w:sz w:val="20"/>
                <w:szCs w:val="20"/>
              </w:rPr>
              <w:t>á</w:t>
            </w:r>
            <w:proofErr w:type="spellEnd"/>
            <w:r w:rsidRPr="0080251F">
              <w:rPr>
                <w:rFonts w:ascii="Arial" w:hAnsi="Arial" w:cs="Arial"/>
                <w:sz w:val="20"/>
                <w:szCs w:val="20"/>
              </w:rPr>
              <w:t xml:space="preserve"> vantajosidade e economia em escala.</w:t>
            </w:r>
          </w:p>
          <w:p w14:paraId="16C84004" w14:textId="77777777" w:rsidR="00AA0C55" w:rsidRPr="0080251F" w:rsidRDefault="00AA0C55" w:rsidP="00AA0C55">
            <w:pPr>
              <w:spacing w:after="0"/>
              <w:jc w:val="both"/>
              <w:rPr>
                <w:rFonts w:ascii="Arial" w:hAnsi="Arial" w:cs="Arial"/>
                <w:sz w:val="20"/>
                <w:szCs w:val="20"/>
              </w:rPr>
            </w:pPr>
          </w:p>
          <w:p w14:paraId="1B4C885C" w14:textId="77777777" w:rsidR="00AA0C55" w:rsidRPr="0080251F" w:rsidRDefault="00AA0C55" w:rsidP="00AA0C55">
            <w:pPr>
              <w:spacing w:after="0"/>
              <w:jc w:val="both"/>
              <w:rPr>
                <w:rFonts w:ascii="Arial" w:hAnsi="Arial" w:cs="Arial"/>
                <w:sz w:val="20"/>
                <w:szCs w:val="20"/>
              </w:rPr>
            </w:pPr>
            <w:r w:rsidRPr="0080251F">
              <w:rPr>
                <w:rFonts w:ascii="Arial" w:hAnsi="Arial" w:cs="Arial"/>
                <w:sz w:val="20"/>
                <w:szCs w:val="20"/>
              </w:rPr>
              <w:t>-Acompanhamento de vigências contratuais, com análise de possibilidade de prorrogação em conformidade com a Lei Federal nº 14.133/21</w:t>
            </w:r>
          </w:p>
          <w:p w14:paraId="62180005" w14:textId="77777777" w:rsidR="00AA0C55" w:rsidRPr="0080251F" w:rsidRDefault="00AA0C55" w:rsidP="00AA0C55">
            <w:pPr>
              <w:spacing w:after="0"/>
              <w:jc w:val="both"/>
              <w:rPr>
                <w:rFonts w:ascii="Arial" w:hAnsi="Arial" w:cs="Arial"/>
                <w:sz w:val="20"/>
                <w:szCs w:val="20"/>
              </w:rPr>
            </w:pPr>
            <w:r w:rsidRPr="0080251F">
              <w:rPr>
                <w:rFonts w:ascii="Arial" w:hAnsi="Arial" w:cs="Arial"/>
                <w:sz w:val="20"/>
                <w:szCs w:val="20"/>
              </w:rPr>
              <w:t xml:space="preserve">- Registro de entrada e saída de documentos; conferência e distribuição de documentos relativos às compras; </w:t>
            </w:r>
          </w:p>
          <w:p w14:paraId="4DC5AE69" w14:textId="77777777" w:rsidR="00AA0C55" w:rsidRPr="0080251F" w:rsidRDefault="00AA0C55" w:rsidP="00AA0C55">
            <w:pPr>
              <w:spacing w:after="0"/>
              <w:jc w:val="both"/>
              <w:rPr>
                <w:rFonts w:ascii="Arial" w:hAnsi="Arial" w:cs="Arial"/>
                <w:sz w:val="20"/>
                <w:szCs w:val="20"/>
              </w:rPr>
            </w:pPr>
            <w:r w:rsidRPr="0080251F">
              <w:rPr>
                <w:rFonts w:ascii="Arial" w:hAnsi="Arial" w:cs="Arial"/>
                <w:sz w:val="20"/>
                <w:szCs w:val="20"/>
              </w:rPr>
              <w:t>- Planejamento com vistas a identificar eventuais irregularidades nos documentos encaminhados para efetivação das compras, propondo soluções imediatas;</w:t>
            </w:r>
          </w:p>
          <w:p w14:paraId="33C0CFE2" w14:textId="77777777" w:rsidR="00AA0C55" w:rsidRPr="0080251F" w:rsidRDefault="00AA0C55" w:rsidP="00AA0C55">
            <w:pPr>
              <w:spacing w:after="0"/>
              <w:jc w:val="both"/>
              <w:rPr>
                <w:rFonts w:ascii="Arial" w:hAnsi="Arial" w:cs="Arial"/>
                <w:sz w:val="20"/>
                <w:szCs w:val="20"/>
              </w:rPr>
            </w:pPr>
            <w:r w:rsidRPr="0080251F">
              <w:rPr>
                <w:rFonts w:ascii="Arial" w:hAnsi="Arial" w:cs="Arial"/>
                <w:sz w:val="20"/>
                <w:szCs w:val="20"/>
              </w:rPr>
              <w:t xml:space="preserve">- Acompanhamento da fase interna dos processos de compras, tais como elaboração de pesquisa de preço, ETP, DFD, TR, minutas de Editais e contratos, dentre </w:t>
            </w:r>
            <w:r w:rsidRPr="0080251F">
              <w:rPr>
                <w:rFonts w:ascii="Arial" w:hAnsi="Arial" w:cs="Arial"/>
                <w:sz w:val="20"/>
                <w:szCs w:val="20"/>
              </w:rPr>
              <w:lastRenderedPageBreak/>
              <w:t>outros serviços necessários de forma a atender o cumprimento da Lei Federal nº 14.133/2021</w:t>
            </w:r>
          </w:p>
          <w:p w14:paraId="06F3CD7F" w14:textId="77777777" w:rsidR="00AA0C55" w:rsidRPr="0080251F" w:rsidRDefault="00AA0C55" w:rsidP="00AA0C55">
            <w:pPr>
              <w:spacing w:after="0"/>
              <w:jc w:val="both"/>
              <w:rPr>
                <w:rFonts w:ascii="Arial" w:hAnsi="Arial" w:cs="Arial"/>
                <w:sz w:val="20"/>
                <w:szCs w:val="20"/>
              </w:rPr>
            </w:pPr>
            <w:r w:rsidRPr="0080251F">
              <w:rPr>
                <w:rFonts w:ascii="Arial" w:hAnsi="Arial" w:cs="Arial"/>
                <w:sz w:val="20"/>
                <w:szCs w:val="20"/>
              </w:rPr>
              <w:t xml:space="preserve">- Elaboração e orientação na formação de planilhas de Médias de Mercado; </w:t>
            </w:r>
          </w:p>
          <w:p w14:paraId="521F440C" w14:textId="77777777" w:rsidR="00AA0C55" w:rsidRPr="0080251F" w:rsidRDefault="00AA0C55" w:rsidP="00AA0C55">
            <w:pPr>
              <w:spacing w:after="0"/>
              <w:jc w:val="both"/>
              <w:rPr>
                <w:rFonts w:ascii="Arial" w:hAnsi="Arial" w:cs="Arial"/>
                <w:sz w:val="20"/>
                <w:szCs w:val="20"/>
              </w:rPr>
            </w:pPr>
            <w:r w:rsidRPr="0080251F">
              <w:rPr>
                <w:rFonts w:ascii="Arial" w:hAnsi="Arial" w:cs="Arial"/>
                <w:sz w:val="20"/>
                <w:szCs w:val="20"/>
              </w:rPr>
              <w:t xml:space="preserve">- Acompanhamento de todo os processos de compras e todos os contratos e aditivos; </w:t>
            </w:r>
          </w:p>
          <w:p w14:paraId="14826212" w14:textId="77777777" w:rsidR="00AA0C55" w:rsidRPr="0080251F" w:rsidRDefault="00AA0C55" w:rsidP="00AA0C55">
            <w:pPr>
              <w:spacing w:after="0"/>
              <w:jc w:val="both"/>
              <w:rPr>
                <w:rFonts w:ascii="Arial" w:hAnsi="Arial" w:cs="Arial"/>
                <w:sz w:val="20"/>
                <w:szCs w:val="20"/>
              </w:rPr>
            </w:pPr>
            <w:r w:rsidRPr="0080251F">
              <w:rPr>
                <w:rFonts w:ascii="Arial" w:hAnsi="Arial" w:cs="Arial"/>
                <w:sz w:val="20"/>
                <w:szCs w:val="20"/>
              </w:rPr>
              <w:t>- Execução de outras tarefas de mesma natureza e nível, pertinentes ao setor de compras;</w:t>
            </w:r>
          </w:p>
          <w:p w14:paraId="68F8FA9E" w14:textId="77777777" w:rsidR="00AA0C55" w:rsidRPr="0080251F" w:rsidRDefault="00AA0C55" w:rsidP="00AA0C55">
            <w:pPr>
              <w:spacing w:after="0"/>
              <w:jc w:val="both"/>
              <w:rPr>
                <w:rFonts w:ascii="Arial" w:hAnsi="Arial" w:cs="Arial"/>
                <w:sz w:val="20"/>
                <w:szCs w:val="20"/>
              </w:rPr>
            </w:pPr>
            <w:r w:rsidRPr="0080251F">
              <w:rPr>
                <w:rFonts w:ascii="Arial" w:hAnsi="Arial" w:cs="Arial"/>
                <w:sz w:val="20"/>
                <w:szCs w:val="20"/>
              </w:rPr>
              <w:t>- Suporte visando assessorar o setor de compras;</w:t>
            </w:r>
          </w:p>
          <w:p w14:paraId="32B37470" w14:textId="77777777" w:rsidR="00AA0C55" w:rsidRPr="0080251F" w:rsidRDefault="00AA0C55" w:rsidP="00AA0C55">
            <w:pPr>
              <w:spacing w:after="0"/>
              <w:jc w:val="both"/>
              <w:rPr>
                <w:rFonts w:ascii="Arial" w:hAnsi="Arial" w:cs="Arial"/>
                <w:sz w:val="20"/>
                <w:szCs w:val="20"/>
              </w:rPr>
            </w:pPr>
            <w:r w:rsidRPr="0080251F">
              <w:rPr>
                <w:rFonts w:ascii="Arial" w:hAnsi="Arial" w:cs="Arial"/>
                <w:sz w:val="20"/>
                <w:szCs w:val="20"/>
              </w:rPr>
              <w:t>-Assessoria para atualização do cadastro de fornecedores, visando facilidade nas pesquisas e fornecedores cadastrados.</w:t>
            </w:r>
          </w:p>
          <w:p w14:paraId="2986BBE3" w14:textId="77777777" w:rsidR="00AA0C55" w:rsidRPr="0080251F" w:rsidRDefault="00AA0C55" w:rsidP="00AA0C55">
            <w:pPr>
              <w:spacing w:after="0"/>
              <w:jc w:val="both"/>
              <w:rPr>
                <w:rFonts w:ascii="Arial" w:hAnsi="Arial" w:cs="Arial"/>
                <w:sz w:val="20"/>
                <w:szCs w:val="20"/>
              </w:rPr>
            </w:pPr>
            <w:r w:rsidRPr="0080251F">
              <w:rPr>
                <w:rFonts w:ascii="Arial" w:hAnsi="Arial" w:cs="Arial"/>
                <w:sz w:val="20"/>
                <w:szCs w:val="20"/>
              </w:rPr>
              <w:t>- Consultas por telefone e e-mail, com retorno imediato, em forma de esclarecimentos e orientações;</w:t>
            </w:r>
          </w:p>
          <w:p w14:paraId="319DAAFC" w14:textId="30E2CD15" w:rsidR="00AA0C55" w:rsidRPr="0080251F" w:rsidRDefault="00AA0C55" w:rsidP="00AA0C55">
            <w:pPr>
              <w:spacing w:after="0"/>
              <w:jc w:val="both"/>
              <w:rPr>
                <w:rFonts w:ascii="Arial" w:hAnsi="Arial" w:cs="Arial"/>
                <w:sz w:val="20"/>
                <w:szCs w:val="20"/>
              </w:rPr>
            </w:pPr>
            <w:r w:rsidRPr="0080251F">
              <w:rPr>
                <w:rFonts w:ascii="Arial" w:hAnsi="Arial" w:cs="Arial"/>
                <w:sz w:val="20"/>
                <w:szCs w:val="20"/>
              </w:rPr>
              <w:t>- Visita a Câmara Municipal de Pedra Bonita/MG, visando à verificação sistemática dos procedimentos, práticas, atos, programas e o desenvolvimento dos trabalhos pertinentes às áreas acima mencionadas, 1(uma) vez por semana e serviços por demanda em home Office.</w:t>
            </w:r>
          </w:p>
        </w:tc>
        <w:tc>
          <w:tcPr>
            <w:tcW w:w="1418" w:type="dxa"/>
            <w:tcBorders>
              <w:top w:val="double" w:sz="4" w:space="0" w:color="auto"/>
              <w:left w:val="double" w:sz="4" w:space="0" w:color="auto"/>
              <w:bottom w:val="double" w:sz="4" w:space="0" w:color="auto"/>
              <w:right w:val="double" w:sz="4" w:space="0" w:color="auto"/>
            </w:tcBorders>
            <w:vAlign w:val="center"/>
          </w:tcPr>
          <w:p w14:paraId="08B542B1" w14:textId="77777777" w:rsidR="00AA0C55" w:rsidRPr="00E90832" w:rsidRDefault="00AA0C55" w:rsidP="00AA0C55">
            <w:pPr>
              <w:spacing w:after="0"/>
              <w:jc w:val="right"/>
              <w:rPr>
                <w:rFonts w:ascii="Arial" w:eastAsia="Arial Unicode MS" w:hAnsi="Arial" w:cs="Arial"/>
                <w:sz w:val="20"/>
                <w:szCs w:val="20"/>
              </w:rPr>
            </w:pPr>
          </w:p>
        </w:tc>
      </w:tr>
    </w:tbl>
    <w:p w14:paraId="322D1C7B" w14:textId="77777777" w:rsidR="00D63795" w:rsidRDefault="00D63795" w:rsidP="00D22090">
      <w:pPr>
        <w:spacing w:after="0"/>
        <w:jc w:val="both"/>
        <w:rPr>
          <w:rFonts w:ascii="Arial" w:eastAsia="Arial" w:hAnsi="Arial" w:cs="Arial"/>
          <w:sz w:val="20"/>
          <w:szCs w:val="20"/>
        </w:rPr>
      </w:pPr>
    </w:p>
    <w:p w14:paraId="07AA72E1" w14:textId="77777777" w:rsidR="00D63795" w:rsidRDefault="00D63795" w:rsidP="00D22090">
      <w:pPr>
        <w:spacing w:after="0"/>
        <w:rPr>
          <w:rFonts w:ascii="Arial" w:eastAsia="Arial" w:hAnsi="Arial" w:cs="Arial"/>
          <w:sz w:val="20"/>
          <w:szCs w:val="20"/>
        </w:rPr>
      </w:pPr>
    </w:p>
    <w:p w14:paraId="3105CD33" w14:textId="77777777" w:rsidR="00D63795" w:rsidRDefault="00D63795" w:rsidP="00D22090">
      <w:pPr>
        <w:spacing w:after="0"/>
        <w:rPr>
          <w:rFonts w:ascii="Arial" w:eastAsia="Arial" w:hAnsi="Arial" w:cs="Arial"/>
          <w:sz w:val="20"/>
          <w:szCs w:val="20"/>
        </w:rPr>
      </w:pPr>
    </w:p>
    <w:p w14:paraId="469DDE7D" w14:textId="77777777" w:rsidR="00D63795" w:rsidRDefault="00D63795" w:rsidP="00D22090">
      <w:pPr>
        <w:spacing w:after="0"/>
        <w:rPr>
          <w:rFonts w:ascii="Arial" w:eastAsia="Arial" w:hAnsi="Arial" w:cs="Arial"/>
          <w:sz w:val="20"/>
          <w:szCs w:val="20"/>
        </w:rPr>
      </w:pPr>
    </w:p>
    <w:p w14:paraId="316D4DC2" w14:textId="77777777" w:rsidR="00D63795" w:rsidRDefault="00D63795" w:rsidP="00D22090">
      <w:pPr>
        <w:spacing w:after="0"/>
        <w:rPr>
          <w:rFonts w:ascii="Arial" w:eastAsia="Arial" w:hAnsi="Arial" w:cs="Arial"/>
          <w:sz w:val="20"/>
          <w:szCs w:val="20"/>
        </w:rPr>
      </w:pPr>
    </w:p>
    <w:p w14:paraId="494CD7FA" w14:textId="77777777" w:rsidR="00D63795" w:rsidRDefault="00D63795" w:rsidP="00D22090">
      <w:pPr>
        <w:spacing w:after="0"/>
        <w:rPr>
          <w:rFonts w:ascii="Arial" w:eastAsia="Arial" w:hAnsi="Arial" w:cs="Arial"/>
          <w:sz w:val="20"/>
          <w:szCs w:val="20"/>
        </w:rPr>
      </w:pPr>
    </w:p>
    <w:p w14:paraId="24067D1F" w14:textId="77777777" w:rsidR="00D63795" w:rsidRDefault="00D63795" w:rsidP="00D22090">
      <w:pPr>
        <w:spacing w:after="0"/>
        <w:rPr>
          <w:rFonts w:ascii="Arial" w:eastAsia="Arial" w:hAnsi="Arial" w:cs="Arial"/>
          <w:sz w:val="20"/>
          <w:szCs w:val="20"/>
        </w:rPr>
      </w:pPr>
    </w:p>
    <w:p w14:paraId="27FAC5EF" w14:textId="77777777" w:rsidR="00D63795" w:rsidRDefault="00D63795" w:rsidP="00D22090">
      <w:pPr>
        <w:spacing w:after="0"/>
        <w:rPr>
          <w:rFonts w:ascii="Arial" w:eastAsia="Arial" w:hAnsi="Arial" w:cs="Arial"/>
          <w:sz w:val="20"/>
          <w:szCs w:val="20"/>
        </w:rPr>
      </w:pPr>
    </w:p>
    <w:p w14:paraId="5A883A17" w14:textId="77777777" w:rsidR="00D63795" w:rsidRDefault="00D63795" w:rsidP="00D22090">
      <w:pPr>
        <w:spacing w:after="0"/>
        <w:rPr>
          <w:rFonts w:ascii="Arial" w:eastAsia="Arial" w:hAnsi="Arial" w:cs="Arial"/>
          <w:sz w:val="20"/>
          <w:szCs w:val="20"/>
        </w:rPr>
      </w:pPr>
    </w:p>
    <w:p w14:paraId="37295D25" w14:textId="77777777" w:rsidR="00D63795" w:rsidRDefault="00D63795" w:rsidP="00D22090">
      <w:pPr>
        <w:spacing w:after="0"/>
        <w:rPr>
          <w:rFonts w:ascii="Arial" w:eastAsia="Arial" w:hAnsi="Arial" w:cs="Arial"/>
          <w:sz w:val="20"/>
          <w:szCs w:val="20"/>
        </w:rPr>
      </w:pPr>
    </w:p>
    <w:p w14:paraId="48E737A5" w14:textId="77777777" w:rsidR="00D63795" w:rsidRDefault="00D63795" w:rsidP="00D22090">
      <w:pPr>
        <w:spacing w:after="0"/>
        <w:rPr>
          <w:rFonts w:ascii="Arial" w:eastAsia="Arial" w:hAnsi="Arial" w:cs="Arial"/>
          <w:sz w:val="20"/>
          <w:szCs w:val="20"/>
        </w:rPr>
      </w:pPr>
    </w:p>
    <w:p w14:paraId="694EA1A9" w14:textId="77777777" w:rsidR="00D63795" w:rsidRDefault="00D63795" w:rsidP="00D22090">
      <w:pPr>
        <w:spacing w:after="0"/>
        <w:rPr>
          <w:rFonts w:ascii="Arial" w:eastAsia="Arial" w:hAnsi="Arial" w:cs="Arial"/>
          <w:sz w:val="20"/>
          <w:szCs w:val="20"/>
        </w:rPr>
      </w:pPr>
    </w:p>
    <w:p w14:paraId="089CBFBE" w14:textId="77777777" w:rsidR="00D63795" w:rsidRDefault="00D63795" w:rsidP="00D22090">
      <w:pPr>
        <w:spacing w:after="0"/>
        <w:rPr>
          <w:rFonts w:ascii="Arial" w:eastAsia="Arial" w:hAnsi="Arial" w:cs="Arial"/>
          <w:sz w:val="20"/>
          <w:szCs w:val="20"/>
        </w:rPr>
      </w:pPr>
    </w:p>
    <w:p w14:paraId="17E51063" w14:textId="77777777" w:rsidR="00BA00E0" w:rsidRDefault="00BA00E0" w:rsidP="00D22090">
      <w:pPr>
        <w:spacing w:after="0"/>
        <w:rPr>
          <w:rFonts w:ascii="Arial" w:eastAsia="Arial" w:hAnsi="Arial" w:cs="Arial"/>
          <w:sz w:val="20"/>
          <w:szCs w:val="20"/>
        </w:rPr>
      </w:pPr>
    </w:p>
    <w:p w14:paraId="5AC4CE38" w14:textId="77777777" w:rsidR="00BA00E0" w:rsidRDefault="00BA00E0" w:rsidP="00D22090">
      <w:pPr>
        <w:spacing w:after="0"/>
        <w:rPr>
          <w:rFonts w:ascii="Arial" w:eastAsia="Arial" w:hAnsi="Arial" w:cs="Arial"/>
          <w:sz w:val="20"/>
          <w:szCs w:val="20"/>
        </w:rPr>
      </w:pPr>
    </w:p>
    <w:p w14:paraId="5FF66E91" w14:textId="77777777" w:rsidR="00BA00E0" w:rsidRDefault="00BA00E0" w:rsidP="00D22090">
      <w:pPr>
        <w:spacing w:after="0"/>
        <w:rPr>
          <w:rFonts w:ascii="Arial" w:eastAsia="Arial" w:hAnsi="Arial" w:cs="Arial"/>
          <w:sz w:val="20"/>
          <w:szCs w:val="20"/>
        </w:rPr>
      </w:pPr>
    </w:p>
    <w:p w14:paraId="7420E730" w14:textId="77777777" w:rsidR="00BA00E0" w:rsidRDefault="00BA00E0" w:rsidP="00D22090">
      <w:pPr>
        <w:spacing w:after="0"/>
        <w:rPr>
          <w:rFonts w:ascii="Arial" w:eastAsia="Arial" w:hAnsi="Arial" w:cs="Arial"/>
          <w:sz w:val="20"/>
          <w:szCs w:val="20"/>
        </w:rPr>
      </w:pPr>
    </w:p>
    <w:p w14:paraId="4238904A" w14:textId="77777777" w:rsidR="00BA00E0" w:rsidRDefault="00BA00E0" w:rsidP="00D22090">
      <w:pPr>
        <w:spacing w:after="0"/>
        <w:rPr>
          <w:rFonts w:ascii="Arial" w:eastAsia="Arial" w:hAnsi="Arial" w:cs="Arial"/>
          <w:sz w:val="20"/>
          <w:szCs w:val="20"/>
        </w:rPr>
      </w:pPr>
    </w:p>
    <w:p w14:paraId="32FCD651" w14:textId="77777777" w:rsidR="00BA00E0" w:rsidRDefault="00BA00E0" w:rsidP="00D22090">
      <w:pPr>
        <w:spacing w:after="0"/>
        <w:rPr>
          <w:rFonts w:ascii="Arial" w:eastAsia="Arial" w:hAnsi="Arial" w:cs="Arial"/>
          <w:sz w:val="20"/>
          <w:szCs w:val="20"/>
        </w:rPr>
      </w:pPr>
    </w:p>
    <w:p w14:paraId="04B3D775" w14:textId="77777777" w:rsidR="00BA00E0" w:rsidRDefault="00BA00E0" w:rsidP="00D22090">
      <w:pPr>
        <w:spacing w:after="0"/>
        <w:rPr>
          <w:rFonts w:ascii="Arial" w:eastAsia="Arial" w:hAnsi="Arial" w:cs="Arial"/>
          <w:sz w:val="20"/>
          <w:szCs w:val="20"/>
        </w:rPr>
      </w:pPr>
    </w:p>
    <w:p w14:paraId="52154A66" w14:textId="77777777" w:rsidR="00BA00E0" w:rsidRDefault="00BA00E0" w:rsidP="00D22090">
      <w:pPr>
        <w:spacing w:after="0"/>
        <w:rPr>
          <w:rFonts w:ascii="Arial" w:eastAsia="Arial" w:hAnsi="Arial" w:cs="Arial"/>
          <w:sz w:val="20"/>
          <w:szCs w:val="20"/>
        </w:rPr>
      </w:pPr>
    </w:p>
    <w:p w14:paraId="017F115D" w14:textId="77777777" w:rsidR="00BA00E0" w:rsidRDefault="00BA00E0" w:rsidP="00D22090">
      <w:pPr>
        <w:spacing w:after="0"/>
        <w:rPr>
          <w:rFonts w:ascii="Arial" w:eastAsia="Arial" w:hAnsi="Arial" w:cs="Arial"/>
          <w:sz w:val="20"/>
          <w:szCs w:val="20"/>
        </w:rPr>
      </w:pPr>
    </w:p>
    <w:p w14:paraId="706CFB4E" w14:textId="77777777" w:rsidR="0080251F" w:rsidRDefault="0080251F" w:rsidP="00D22090">
      <w:pPr>
        <w:spacing w:after="0"/>
        <w:rPr>
          <w:rFonts w:ascii="Arial" w:eastAsia="Arial" w:hAnsi="Arial" w:cs="Arial"/>
          <w:sz w:val="20"/>
          <w:szCs w:val="20"/>
        </w:rPr>
      </w:pPr>
    </w:p>
    <w:p w14:paraId="1C02AF80" w14:textId="77777777" w:rsidR="0080251F" w:rsidRDefault="0080251F" w:rsidP="00D22090">
      <w:pPr>
        <w:spacing w:after="0"/>
        <w:rPr>
          <w:rFonts w:ascii="Arial" w:eastAsia="Arial" w:hAnsi="Arial" w:cs="Arial"/>
          <w:sz w:val="20"/>
          <w:szCs w:val="20"/>
        </w:rPr>
      </w:pPr>
    </w:p>
    <w:p w14:paraId="3FEAD969" w14:textId="77777777" w:rsidR="0080251F" w:rsidRDefault="0080251F" w:rsidP="00D22090">
      <w:pPr>
        <w:spacing w:after="0"/>
        <w:rPr>
          <w:rFonts w:ascii="Arial" w:eastAsia="Arial" w:hAnsi="Arial" w:cs="Arial"/>
          <w:sz w:val="20"/>
          <w:szCs w:val="20"/>
        </w:rPr>
      </w:pPr>
    </w:p>
    <w:p w14:paraId="28BF9494" w14:textId="77777777" w:rsidR="0080251F" w:rsidRDefault="0080251F" w:rsidP="00D22090">
      <w:pPr>
        <w:spacing w:after="0"/>
        <w:rPr>
          <w:rFonts w:ascii="Arial" w:eastAsia="Arial" w:hAnsi="Arial" w:cs="Arial"/>
          <w:sz w:val="20"/>
          <w:szCs w:val="20"/>
        </w:rPr>
      </w:pPr>
    </w:p>
    <w:p w14:paraId="00FC1480" w14:textId="77777777" w:rsidR="0080251F" w:rsidRDefault="0080251F" w:rsidP="00D22090">
      <w:pPr>
        <w:spacing w:after="0"/>
        <w:rPr>
          <w:rFonts w:ascii="Arial" w:eastAsia="Arial" w:hAnsi="Arial" w:cs="Arial"/>
          <w:sz w:val="20"/>
          <w:szCs w:val="20"/>
        </w:rPr>
      </w:pPr>
    </w:p>
    <w:p w14:paraId="7AD1BC8A" w14:textId="77777777" w:rsidR="0080251F" w:rsidRDefault="0080251F" w:rsidP="00D22090">
      <w:pPr>
        <w:spacing w:after="0"/>
        <w:rPr>
          <w:rFonts w:ascii="Arial" w:eastAsia="Arial" w:hAnsi="Arial" w:cs="Arial"/>
          <w:sz w:val="20"/>
          <w:szCs w:val="20"/>
        </w:rPr>
      </w:pPr>
    </w:p>
    <w:p w14:paraId="7D2D2ED1" w14:textId="77777777" w:rsidR="0080251F" w:rsidRDefault="0080251F" w:rsidP="00D22090">
      <w:pPr>
        <w:spacing w:after="0"/>
        <w:rPr>
          <w:rFonts w:ascii="Arial" w:eastAsia="Arial" w:hAnsi="Arial" w:cs="Arial"/>
          <w:sz w:val="20"/>
          <w:szCs w:val="20"/>
        </w:rPr>
      </w:pPr>
    </w:p>
    <w:p w14:paraId="053F3ADF" w14:textId="77777777" w:rsidR="0080251F" w:rsidRDefault="0080251F" w:rsidP="00D22090">
      <w:pPr>
        <w:spacing w:after="0"/>
        <w:rPr>
          <w:rFonts w:ascii="Arial" w:eastAsia="Arial" w:hAnsi="Arial" w:cs="Arial"/>
          <w:sz w:val="20"/>
          <w:szCs w:val="20"/>
        </w:rPr>
      </w:pPr>
    </w:p>
    <w:p w14:paraId="67660A96" w14:textId="77777777" w:rsidR="0080251F" w:rsidRDefault="0080251F" w:rsidP="00D22090">
      <w:pPr>
        <w:spacing w:after="0"/>
        <w:rPr>
          <w:rFonts w:ascii="Arial" w:eastAsia="Arial" w:hAnsi="Arial" w:cs="Arial"/>
          <w:sz w:val="20"/>
          <w:szCs w:val="20"/>
        </w:rPr>
      </w:pPr>
    </w:p>
    <w:p w14:paraId="383D58F8" w14:textId="77777777" w:rsidR="00D63795" w:rsidRDefault="00D63795" w:rsidP="00D22090">
      <w:pPr>
        <w:tabs>
          <w:tab w:val="left" w:pos="426"/>
          <w:tab w:val="left" w:pos="567"/>
          <w:tab w:val="left" w:pos="851"/>
        </w:tabs>
        <w:spacing w:after="0"/>
        <w:jc w:val="both"/>
        <w:rPr>
          <w:rFonts w:ascii="Arial" w:eastAsia="Arial" w:hAnsi="Arial" w:cs="Arial"/>
          <w:sz w:val="20"/>
          <w:szCs w:val="20"/>
        </w:rPr>
      </w:pPr>
    </w:p>
    <w:p w14:paraId="248AEC16" w14:textId="77777777" w:rsidR="00D63795" w:rsidRDefault="00D63795" w:rsidP="00D22090">
      <w:pPr>
        <w:pBdr>
          <w:top w:val="single" w:sz="4" w:space="1" w:color="000000"/>
        </w:pBdr>
        <w:spacing w:after="0"/>
        <w:jc w:val="center"/>
        <w:rPr>
          <w:rFonts w:ascii="Arial" w:eastAsia="Arial" w:hAnsi="Arial" w:cs="Arial"/>
          <w:b/>
          <w:sz w:val="20"/>
          <w:szCs w:val="20"/>
        </w:rPr>
      </w:pPr>
      <w:r>
        <w:rPr>
          <w:rFonts w:ascii="Arial" w:eastAsia="Arial" w:hAnsi="Arial" w:cs="Arial"/>
          <w:b/>
          <w:sz w:val="20"/>
          <w:szCs w:val="20"/>
        </w:rPr>
        <w:lastRenderedPageBreak/>
        <w:t>MINUTA DE CONTRATO</w:t>
      </w:r>
    </w:p>
    <w:p w14:paraId="008FDCD1" w14:textId="60D16E5D" w:rsidR="00D63795" w:rsidRDefault="00D63795" w:rsidP="00D22090">
      <w:pPr>
        <w:spacing w:after="0"/>
        <w:jc w:val="center"/>
        <w:rPr>
          <w:rFonts w:ascii="Arial" w:eastAsia="Arial" w:hAnsi="Arial" w:cs="Arial"/>
          <w:b/>
          <w:sz w:val="20"/>
          <w:szCs w:val="20"/>
        </w:rPr>
      </w:pPr>
      <w:r>
        <w:rPr>
          <w:rFonts w:ascii="Arial" w:eastAsia="Arial" w:hAnsi="Arial" w:cs="Arial"/>
          <w:b/>
          <w:sz w:val="20"/>
          <w:szCs w:val="20"/>
        </w:rPr>
        <w:t>CONTRATO ADMINISTRATIVO Nº _____/202</w:t>
      </w:r>
      <w:r w:rsidR="00BA00E0">
        <w:rPr>
          <w:rFonts w:ascii="Arial" w:eastAsia="Arial" w:hAnsi="Arial" w:cs="Arial"/>
          <w:b/>
          <w:sz w:val="20"/>
          <w:szCs w:val="20"/>
        </w:rPr>
        <w:t>5</w:t>
      </w:r>
      <w:r>
        <w:rPr>
          <w:rFonts w:ascii="Arial" w:eastAsia="Arial" w:hAnsi="Arial" w:cs="Arial"/>
          <w:b/>
          <w:sz w:val="20"/>
          <w:szCs w:val="20"/>
        </w:rPr>
        <w:t>.</w:t>
      </w:r>
    </w:p>
    <w:p w14:paraId="2A16E2B8" w14:textId="17805BB3" w:rsidR="00D63795" w:rsidRDefault="00D63795" w:rsidP="00D22090">
      <w:pPr>
        <w:pBdr>
          <w:bottom w:val="single" w:sz="4" w:space="1" w:color="000000"/>
        </w:pBdr>
        <w:spacing w:after="0"/>
        <w:jc w:val="center"/>
        <w:rPr>
          <w:rFonts w:ascii="Arial" w:eastAsia="Arial" w:hAnsi="Arial" w:cs="Arial"/>
          <w:b/>
          <w:sz w:val="20"/>
          <w:szCs w:val="20"/>
        </w:rPr>
      </w:pPr>
      <w:r>
        <w:rPr>
          <w:rFonts w:ascii="Arial" w:eastAsia="Arial" w:hAnsi="Arial" w:cs="Arial"/>
          <w:b/>
          <w:sz w:val="20"/>
          <w:szCs w:val="20"/>
        </w:rPr>
        <w:t>PROCESSO Nº 0</w:t>
      </w:r>
      <w:r w:rsidR="00BA00E0">
        <w:rPr>
          <w:rFonts w:ascii="Arial" w:eastAsia="Arial" w:hAnsi="Arial" w:cs="Arial"/>
          <w:b/>
          <w:sz w:val="20"/>
          <w:szCs w:val="20"/>
        </w:rPr>
        <w:t>0</w:t>
      </w:r>
      <w:r w:rsidR="00AA0C55">
        <w:rPr>
          <w:rFonts w:ascii="Arial" w:eastAsia="Arial" w:hAnsi="Arial" w:cs="Arial"/>
          <w:b/>
          <w:sz w:val="20"/>
          <w:szCs w:val="20"/>
        </w:rPr>
        <w:t>5</w:t>
      </w:r>
      <w:r>
        <w:rPr>
          <w:rFonts w:ascii="Arial" w:eastAsia="Arial" w:hAnsi="Arial" w:cs="Arial"/>
          <w:b/>
          <w:sz w:val="20"/>
          <w:szCs w:val="20"/>
        </w:rPr>
        <w:t>/202</w:t>
      </w:r>
      <w:r w:rsidR="00BA00E0">
        <w:rPr>
          <w:rFonts w:ascii="Arial" w:eastAsia="Arial" w:hAnsi="Arial" w:cs="Arial"/>
          <w:b/>
          <w:sz w:val="20"/>
          <w:szCs w:val="20"/>
        </w:rPr>
        <w:t>5</w:t>
      </w:r>
      <w:r>
        <w:rPr>
          <w:rFonts w:ascii="Arial" w:eastAsia="Arial" w:hAnsi="Arial" w:cs="Arial"/>
          <w:b/>
          <w:sz w:val="20"/>
          <w:szCs w:val="20"/>
        </w:rPr>
        <w:tab/>
      </w:r>
      <w:r>
        <w:rPr>
          <w:rFonts w:ascii="Arial" w:eastAsia="Arial" w:hAnsi="Arial" w:cs="Arial"/>
          <w:b/>
          <w:sz w:val="20"/>
          <w:szCs w:val="20"/>
        </w:rPr>
        <w:tab/>
        <w:t>DISPENSA ELETRÔNICA Nº 00</w:t>
      </w:r>
      <w:r w:rsidR="000271C8">
        <w:rPr>
          <w:rFonts w:ascii="Arial" w:eastAsia="Arial" w:hAnsi="Arial" w:cs="Arial"/>
          <w:b/>
          <w:sz w:val="20"/>
          <w:szCs w:val="20"/>
        </w:rPr>
        <w:t>4</w:t>
      </w:r>
      <w:r>
        <w:rPr>
          <w:rFonts w:ascii="Arial" w:eastAsia="Arial" w:hAnsi="Arial" w:cs="Arial"/>
          <w:b/>
          <w:sz w:val="20"/>
          <w:szCs w:val="20"/>
        </w:rPr>
        <w:t>/202</w:t>
      </w:r>
      <w:r w:rsidR="00BA00E0">
        <w:rPr>
          <w:rFonts w:ascii="Arial" w:eastAsia="Arial" w:hAnsi="Arial" w:cs="Arial"/>
          <w:b/>
          <w:sz w:val="20"/>
          <w:szCs w:val="20"/>
        </w:rPr>
        <w:t>5</w:t>
      </w:r>
    </w:p>
    <w:p w14:paraId="4B046770" w14:textId="77777777" w:rsidR="00D63795" w:rsidRDefault="00D63795" w:rsidP="00D22090">
      <w:pPr>
        <w:spacing w:after="0"/>
        <w:jc w:val="center"/>
        <w:rPr>
          <w:rFonts w:ascii="Arial" w:eastAsia="Arial" w:hAnsi="Arial" w:cs="Arial"/>
          <w:b/>
          <w:sz w:val="20"/>
          <w:szCs w:val="20"/>
        </w:rPr>
      </w:pPr>
    </w:p>
    <w:p w14:paraId="03011AAE"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284"/>
          <w:tab w:val="center"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PRIMEIRA – DAS PARTES.</w:t>
      </w:r>
    </w:p>
    <w:p w14:paraId="5C693F0E" w14:textId="73111F20" w:rsidR="00D63795" w:rsidRDefault="00D63795" w:rsidP="00D22090">
      <w:pPr>
        <w:numPr>
          <w:ilvl w:val="1"/>
          <w:numId w:val="35"/>
        </w:numPr>
        <w:pBdr>
          <w:top w:val="nil"/>
          <w:left w:val="nil"/>
          <w:bottom w:val="nil"/>
          <w:right w:val="nil"/>
          <w:between w:val="nil"/>
        </w:pBdr>
        <w:tabs>
          <w:tab w:val="center"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w:t>
      </w:r>
      <w:r w:rsidR="00BA00E0">
        <w:rPr>
          <w:rFonts w:ascii="Arial" w:eastAsia="Arial" w:hAnsi="Arial" w:cs="Arial"/>
          <w:color w:val="000000"/>
          <w:sz w:val="20"/>
          <w:szCs w:val="20"/>
        </w:rPr>
        <w:t xml:space="preserve">Câmara Municipal </w:t>
      </w:r>
      <w:r>
        <w:rPr>
          <w:rFonts w:ascii="Arial" w:eastAsia="Arial" w:hAnsi="Arial" w:cs="Arial"/>
          <w:color w:val="000000"/>
          <w:sz w:val="20"/>
          <w:szCs w:val="20"/>
        </w:rPr>
        <w:t xml:space="preserve"> </w:t>
      </w:r>
      <w:r w:rsidR="00BA00E0">
        <w:rPr>
          <w:rFonts w:ascii="Arial" w:eastAsia="Arial" w:hAnsi="Arial" w:cs="Arial"/>
          <w:color w:val="000000"/>
          <w:sz w:val="20"/>
          <w:szCs w:val="20"/>
        </w:rPr>
        <w:t xml:space="preserve">de </w:t>
      </w:r>
      <w:r w:rsidR="008B1C3C">
        <w:rPr>
          <w:rFonts w:ascii="Arial" w:eastAsia="Arial" w:hAnsi="Arial" w:cs="Arial"/>
          <w:color w:val="000000"/>
          <w:sz w:val="20"/>
          <w:szCs w:val="20"/>
        </w:rPr>
        <w:t>P</w:t>
      </w:r>
      <w:r w:rsidR="00BA00E0">
        <w:rPr>
          <w:rFonts w:ascii="Arial" w:eastAsia="Arial" w:hAnsi="Arial" w:cs="Arial"/>
          <w:color w:val="000000"/>
          <w:sz w:val="20"/>
          <w:szCs w:val="20"/>
        </w:rPr>
        <w:t>edra Bonita</w:t>
      </w:r>
      <w:r>
        <w:rPr>
          <w:rFonts w:ascii="Arial" w:eastAsia="Arial" w:hAnsi="Arial" w:cs="Arial"/>
          <w:color w:val="000000"/>
          <w:sz w:val="20"/>
          <w:szCs w:val="20"/>
        </w:rPr>
        <w:t xml:space="preserve">, pessoa jurídica de direito interno público, devidamente inscrito no CNPJ </w:t>
      </w:r>
      <w:r w:rsidR="00BA00E0">
        <w:rPr>
          <w:rFonts w:ascii="Arial" w:eastAsia="Arial" w:hAnsi="Arial" w:cs="Arial"/>
          <w:color w:val="000000"/>
          <w:sz w:val="20"/>
          <w:szCs w:val="20"/>
        </w:rPr>
        <w:t>07.769.603/0001-00</w:t>
      </w:r>
      <w:r>
        <w:rPr>
          <w:rFonts w:ascii="Arial" w:eastAsia="Arial" w:hAnsi="Arial" w:cs="Arial"/>
          <w:color w:val="000000"/>
          <w:sz w:val="20"/>
          <w:szCs w:val="20"/>
        </w:rPr>
        <w:t xml:space="preserve"> com sede e administração à </w:t>
      </w:r>
      <w:r w:rsidR="00BA00E0">
        <w:rPr>
          <w:rFonts w:ascii="Arial" w:eastAsia="Arial" w:hAnsi="Arial" w:cs="Arial"/>
          <w:color w:val="000000"/>
          <w:sz w:val="20"/>
          <w:szCs w:val="20"/>
        </w:rPr>
        <w:t xml:space="preserve">Travessa Nicolau </w:t>
      </w:r>
      <w:r>
        <w:rPr>
          <w:rFonts w:ascii="Arial" w:eastAsia="Arial" w:hAnsi="Arial" w:cs="Arial"/>
          <w:color w:val="000000"/>
          <w:sz w:val="20"/>
          <w:szCs w:val="20"/>
        </w:rPr>
        <w:t xml:space="preserve"> nº </w:t>
      </w:r>
      <w:r w:rsidR="00BA00E0">
        <w:rPr>
          <w:rFonts w:ascii="Arial" w:eastAsia="Arial" w:hAnsi="Arial" w:cs="Arial"/>
          <w:color w:val="000000"/>
          <w:sz w:val="20"/>
          <w:szCs w:val="20"/>
        </w:rPr>
        <w:t>30</w:t>
      </w:r>
      <w:r>
        <w:rPr>
          <w:rFonts w:ascii="Arial" w:eastAsia="Arial" w:hAnsi="Arial" w:cs="Arial"/>
          <w:color w:val="000000"/>
          <w:sz w:val="20"/>
          <w:szCs w:val="20"/>
        </w:rPr>
        <w:t xml:space="preserve">– Centro – </w:t>
      </w:r>
      <w:r w:rsidR="008B1C3C">
        <w:rPr>
          <w:rFonts w:ascii="Arial" w:eastAsia="Arial" w:hAnsi="Arial" w:cs="Arial"/>
          <w:color w:val="000000"/>
          <w:sz w:val="20"/>
          <w:szCs w:val="20"/>
        </w:rPr>
        <w:t>P</w:t>
      </w:r>
      <w:r w:rsidR="00BA00E0">
        <w:rPr>
          <w:rFonts w:ascii="Arial" w:eastAsia="Arial" w:hAnsi="Arial" w:cs="Arial"/>
          <w:color w:val="000000"/>
          <w:sz w:val="20"/>
          <w:szCs w:val="20"/>
        </w:rPr>
        <w:t>edra Bonita</w:t>
      </w:r>
      <w:r>
        <w:rPr>
          <w:rFonts w:ascii="Arial" w:eastAsia="Arial" w:hAnsi="Arial" w:cs="Arial"/>
          <w:color w:val="000000"/>
          <w:sz w:val="20"/>
          <w:szCs w:val="20"/>
        </w:rPr>
        <w:t>, MG – CEP 35.</w:t>
      </w:r>
      <w:r w:rsidR="00BA00E0">
        <w:rPr>
          <w:rFonts w:ascii="Arial" w:eastAsia="Arial" w:hAnsi="Arial" w:cs="Arial"/>
          <w:color w:val="000000"/>
          <w:sz w:val="20"/>
          <w:szCs w:val="20"/>
        </w:rPr>
        <w:t>364</w:t>
      </w:r>
      <w:r>
        <w:rPr>
          <w:rFonts w:ascii="Arial" w:eastAsia="Arial" w:hAnsi="Arial" w:cs="Arial"/>
          <w:color w:val="000000"/>
          <w:sz w:val="20"/>
          <w:szCs w:val="20"/>
        </w:rPr>
        <w:t xml:space="preserve">-000, neste ato representado pelo senhor, </w:t>
      </w:r>
      <w:r w:rsidR="002E5E42">
        <w:rPr>
          <w:rFonts w:ascii="Arial" w:eastAsia="Arial" w:hAnsi="Arial" w:cs="Arial"/>
          <w:color w:val="000000"/>
          <w:sz w:val="20"/>
          <w:szCs w:val="20"/>
        </w:rPr>
        <w:t>Fernando Joaquim da Costa</w:t>
      </w:r>
      <w:r>
        <w:rPr>
          <w:rFonts w:ascii="Arial" w:eastAsia="Arial" w:hAnsi="Arial" w:cs="Arial"/>
          <w:color w:val="000000"/>
          <w:sz w:val="20"/>
          <w:szCs w:val="20"/>
        </w:rPr>
        <w:t xml:space="preserve">, brasileiro, </w:t>
      </w:r>
      <w:r w:rsidR="008B7AEB">
        <w:rPr>
          <w:rFonts w:ascii="Arial" w:eastAsia="Arial" w:hAnsi="Arial" w:cs="Arial"/>
          <w:color w:val="000000"/>
          <w:sz w:val="20"/>
          <w:szCs w:val="20"/>
        </w:rPr>
        <w:t>divorciado</w:t>
      </w:r>
      <w:r>
        <w:rPr>
          <w:rFonts w:ascii="Arial" w:eastAsia="Arial" w:hAnsi="Arial" w:cs="Arial"/>
          <w:color w:val="000000"/>
          <w:sz w:val="20"/>
          <w:szCs w:val="20"/>
        </w:rPr>
        <w:t xml:space="preserve">, agente político, portador do CPF </w:t>
      </w:r>
      <w:r w:rsidR="008B7AEB">
        <w:rPr>
          <w:rFonts w:ascii="Arial" w:eastAsia="Arial" w:hAnsi="Arial" w:cs="Arial"/>
          <w:color w:val="000000"/>
          <w:sz w:val="20"/>
          <w:szCs w:val="20"/>
        </w:rPr>
        <w:t>818.312.506-91</w:t>
      </w:r>
      <w:r>
        <w:rPr>
          <w:rFonts w:ascii="Arial" w:eastAsia="Arial" w:hAnsi="Arial" w:cs="Arial"/>
          <w:color w:val="000000"/>
          <w:sz w:val="20"/>
          <w:szCs w:val="20"/>
        </w:rPr>
        <w:t xml:space="preserve"> e ID MG </w:t>
      </w:r>
      <w:r w:rsidR="008B7AEB">
        <w:rPr>
          <w:rFonts w:ascii="Arial" w:eastAsia="Arial" w:hAnsi="Arial" w:cs="Arial"/>
          <w:color w:val="000000"/>
          <w:sz w:val="20"/>
          <w:szCs w:val="20"/>
        </w:rPr>
        <w:t>12214208</w:t>
      </w:r>
      <w:r>
        <w:rPr>
          <w:rFonts w:ascii="Arial" w:eastAsia="Arial" w:hAnsi="Arial" w:cs="Arial"/>
          <w:color w:val="000000"/>
          <w:sz w:val="20"/>
          <w:szCs w:val="20"/>
        </w:rPr>
        <w:t xml:space="preserve"> SSP/MG, residente e domiciliado à Rua</w:t>
      </w:r>
      <w:r w:rsidR="008B7AEB">
        <w:rPr>
          <w:rFonts w:ascii="Arial" w:eastAsia="Arial" w:hAnsi="Arial" w:cs="Arial"/>
          <w:color w:val="000000"/>
          <w:sz w:val="20"/>
          <w:szCs w:val="20"/>
        </w:rPr>
        <w:t xml:space="preserve"> Zona Rural</w:t>
      </w:r>
      <w:r>
        <w:rPr>
          <w:rFonts w:ascii="Arial" w:eastAsia="Arial" w:hAnsi="Arial" w:cs="Arial"/>
          <w:color w:val="000000"/>
          <w:sz w:val="20"/>
          <w:szCs w:val="20"/>
        </w:rPr>
        <w:t xml:space="preserve"> </w:t>
      </w:r>
      <w:r w:rsidR="008B7AEB">
        <w:rPr>
          <w:rFonts w:ascii="Arial" w:eastAsia="Arial" w:hAnsi="Arial" w:cs="Arial"/>
          <w:color w:val="000000"/>
          <w:sz w:val="20"/>
          <w:szCs w:val="20"/>
        </w:rPr>
        <w:t>S/N</w:t>
      </w:r>
      <w:r>
        <w:rPr>
          <w:rFonts w:ascii="Arial" w:eastAsia="Arial" w:hAnsi="Arial" w:cs="Arial"/>
          <w:color w:val="000000"/>
          <w:sz w:val="20"/>
          <w:szCs w:val="20"/>
        </w:rPr>
        <w:t xml:space="preserve">º 22 – Centro – </w:t>
      </w:r>
      <w:r w:rsidR="008B1C3C">
        <w:rPr>
          <w:rFonts w:ascii="Arial" w:eastAsia="Arial" w:hAnsi="Arial" w:cs="Arial"/>
          <w:color w:val="000000"/>
          <w:sz w:val="20"/>
          <w:szCs w:val="20"/>
        </w:rPr>
        <w:t>P</w:t>
      </w:r>
      <w:r w:rsidR="008B7AEB">
        <w:rPr>
          <w:rFonts w:ascii="Arial" w:eastAsia="Arial" w:hAnsi="Arial" w:cs="Arial"/>
          <w:color w:val="000000"/>
          <w:sz w:val="20"/>
          <w:szCs w:val="20"/>
        </w:rPr>
        <w:t>edra Bonita</w:t>
      </w:r>
      <w:r>
        <w:rPr>
          <w:rFonts w:ascii="Arial" w:eastAsia="Arial" w:hAnsi="Arial" w:cs="Arial"/>
          <w:color w:val="000000"/>
          <w:sz w:val="20"/>
          <w:szCs w:val="20"/>
        </w:rPr>
        <w:t>, MG,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da Dispensa Eletrônica nº 00</w:t>
      </w:r>
      <w:r w:rsidR="000271C8">
        <w:rPr>
          <w:rFonts w:ascii="Arial" w:eastAsia="Arial" w:hAnsi="Arial" w:cs="Arial"/>
          <w:color w:val="000000"/>
          <w:sz w:val="20"/>
          <w:szCs w:val="20"/>
        </w:rPr>
        <w:t>4</w:t>
      </w:r>
      <w:r>
        <w:rPr>
          <w:rFonts w:ascii="Arial" w:eastAsia="Arial" w:hAnsi="Arial" w:cs="Arial"/>
          <w:color w:val="000000"/>
          <w:sz w:val="20"/>
          <w:szCs w:val="20"/>
        </w:rPr>
        <w:t>/2024, submetendo-se as partes às disposições da Lei Federal n.º 14.133/21, legislação complementar em vigor e ainda mediante cláusulas e condições abaixo estabelecidas, que mutuamente aceitam e outorgam para serem fielmente cumpridas na forma como se segue:</w:t>
      </w:r>
    </w:p>
    <w:p w14:paraId="4CA4DE9E" w14:textId="77777777" w:rsidR="00D63795" w:rsidRDefault="00D63795" w:rsidP="00D22090">
      <w:pPr>
        <w:tabs>
          <w:tab w:val="left" w:pos="284"/>
          <w:tab w:val="center" w:pos="567"/>
        </w:tabs>
        <w:spacing w:after="0"/>
        <w:jc w:val="both"/>
        <w:rPr>
          <w:rFonts w:ascii="Arial" w:eastAsia="Arial" w:hAnsi="Arial" w:cs="Arial"/>
          <w:sz w:val="20"/>
          <w:szCs w:val="20"/>
        </w:rPr>
      </w:pPr>
    </w:p>
    <w:p w14:paraId="6BFD3EC5"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426"/>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SEGUNDA – DO OBJETO.</w:t>
      </w:r>
    </w:p>
    <w:p w14:paraId="03F9880D" w14:textId="3CA92C65" w:rsidR="008B7AEB" w:rsidRPr="00AA0C55" w:rsidRDefault="00D63795" w:rsidP="008B7AEB">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lang w:val="pt-PT"/>
        </w:rPr>
      </w:pPr>
      <w:r w:rsidRPr="00AA0C55">
        <w:rPr>
          <w:rFonts w:ascii="Arial" w:eastAsia="Arial" w:hAnsi="Arial" w:cs="Arial"/>
          <w:color w:val="000000"/>
          <w:sz w:val="20"/>
          <w:szCs w:val="20"/>
        </w:rPr>
        <w:t xml:space="preserve">O presente instrumento tem por objetivo </w:t>
      </w:r>
      <w:r w:rsidR="00AA0C55" w:rsidRPr="00AA0C55">
        <w:rPr>
          <w:rFonts w:ascii="Arial" w:hAnsi="Arial" w:cs="Arial"/>
          <w:sz w:val="20"/>
          <w:szCs w:val="20"/>
        </w:rPr>
        <w:t>Contratação de serviços especializados de apoio administrativo, relativos à gestão de compras, serviços e contratos para manutenção das atividades da câmara municipal de Pedra Bonita</w:t>
      </w:r>
      <w:r w:rsidR="008B7AEB" w:rsidRPr="00AA0C55">
        <w:rPr>
          <w:rFonts w:ascii="Arial" w:eastAsia="Arial" w:hAnsi="Arial" w:cs="Arial"/>
          <w:color w:val="000000"/>
          <w:sz w:val="20"/>
          <w:szCs w:val="20"/>
          <w:lang w:val="pt-PT"/>
        </w:rPr>
        <w:t>, conforme termo de refêrencia.</w:t>
      </w:r>
    </w:p>
    <w:p w14:paraId="36B8C0C1" w14:textId="77777777" w:rsidR="008B7AEB" w:rsidRPr="008B7AEB" w:rsidRDefault="008B7AEB" w:rsidP="008B7AEB">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p>
    <w:p w14:paraId="667F1550"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TERCEIRA – DA VINCULAÇÃO.</w:t>
      </w:r>
    </w:p>
    <w:p w14:paraId="346184B7"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Independente de transcrição é parte integrante e complementar deste contrato, todo o procedimento licitatório que lhe deu causa e a proposta comercial aceita pela autoridade julgadora.</w:t>
      </w:r>
    </w:p>
    <w:p w14:paraId="1C2D347A" w14:textId="7F817CCF"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CONTRATADA se compromete a manter junto ao município de </w:t>
      </w:r>
      <w:r w:rsidR="008B1C3C">
        <w:rPr>
          <w:rFonts w:ascii="Arial" w:eastAsia="Arial" w:hAnsi="Arial" w:cs="Arial"/>
          <w:color w:val="000000"/>
          <w:sz w:val="20"/>
          <w:szCs w:val="20"/>
        </w:rPr>
        <w:t>P</w:t>
      </w:r>
      <w:r w:rsidR="008B7AEB">
        <w:rPr>
          <w:rFonts w:ascii="Arial" w:eastAsia="Arial" w:hAnsi="Arial" w:cs="Arial"/>
          <w:color w:val="000000"/>
          <w:sz w:val="20"/>
          <w:szCs w:val="20"/>
        </w:rPr>
        <w:t>edra Bonita</w:t>
      </w:r>
      <w:r>
        <w:rPr>
          <w:rFonts w:ascii="Arial" w:eastAsia="Arial" w:hAnsi="Arial" w:cs="Arial"/>
          <w:color w:val="000000"/>
          <w:sz w:val="20"/>
          <w:szCs w:val="20"/>
        </w:rPr>
        <w:t>, todas as condições de habilitação apresentadas, na forma do Inciso XVI do art. 92 da Lei Federal nº 14.133/21.</w:t>
      </w:r>
    </w:p>
    <w:p w14:paraId="0D42F78D" w14:textId="77777777" w:rsidR="00D63795" w:rsidRDefault="00D63795" w:rsidP="00D22090">
      <w:pPr>
        <w:tabs>
          <w:tab w:val="left" w:pos="567"/>
        </w:tabs>
        <w:spacing w:after="0"/>
        <w:jc w:val="both"/>
        <w:rPr>
          <w:rFonts w:ascii="Arial" w:eastAsia="Arial" w:hAnsi="Arial" w:cs="Arial"/>
          <w:sz w:val="20"/>
          <w:szCs w:val="20"/>
        </w:rPr>
      </w:pPr>
    </w:p>
    <w:p w14:paraId="5D1F9DC9"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284"/>
          <w:tab w:val="center"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QUARTA – DA VIGÊNCIA.</w:t>
      </w:r>
    </w:p>
    <w:p w14:paraId="20F4FF63"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presente Contrato terá sua vigência válida pelo período compreendido entre ____ de _______ </w:t>
      </w:r>
      <w:proofErr w:type="spellStart"/>
      <w:r>
        <w:rPr>
          <w:rFonts w:ascii="Arial" w:eastAsia="Arial" w:hAnsi="Arial" w:cs="Arial"/>
          <w:color w:val="000000"/>
          <w:sz w:val="20"/>
          <w:szCs w:val="20"/>
        </w:rPr>
        <w:t>de</w:t>
      </w:r>
      <w:proofErr w:type="spellEnd"/>
      <w:r>
        <w:rPr>
          <w:rFonts w:ascii="Arial" w:eastAsia="Arial" w:hAnsi="Arial" w:cs="Arial"/>
          <w:color w:val="000000"/>
          <w:sz w:val="20"/>
          <w:szCs w:val="20"/>
        </w:rPr>
        <w:t xml:space="preserve"> ______ e terminando em ____ de ________________ </w:t>
      </w:r>
      <w:proofErr w:type="spellStart"/>
      <w:r>
        <w:rPr>
          <w:rFonts w:ascii="Arial" w:eastAsia="Arial" w:hAnsi="Arial" w:cs="Arial"/>
          <w:color w:val="000000"/>
          <w:sz w:val="20"/>
          <w:szCs w:val="20"/>
        </w:rPr>
        <w:t>de</w:t>
      </w:r>
      <w:proofErr w:type="spellEnd"/>
      <w:r>
        <w:rPr>
          <w:rFonts w:ascii="Arial" w:eastAsia="Arial" w:hAnsi="Arial" w:cs="Arial"/>
          <w:color w:val="000000"/>
          <w:sz w:val="20"/>
          <w:szCs w:val="20"/>
        </w:rPr>
        <w:t xml:space="preserve"> ___________.</w:t>
      </w:r>
    </w:p>
    <w:p w14:paraId="71F64ADC" w14:textId="77777777" w:rsidR="00D63795" w:rsidRDefault="00D63795" w:rsidP="00D22090">
      <w:pPr>
        <w:tabs>
          <w:tab w:val="left" w:pos="567"/>
        </w:tabs>
        <w:spacing w:after="0"/>
        <w:jc w:val="both"/>
        <w:rPr>
          <w:rFonts w:ascii="Arial" w:eastAsia="Arial" w:hAnsi="Arial" w:cs="Arial"/>
          <w:sz w:val="20"/>
          <w:szCs w:val="20"/>
        </w:rPr>
      </w:pPr>
    </w:p>
    <w:p w14:paraId="10A2C838" w14:textId="77777777" w:rsidR="00D63795" w:rsidRDefault="00D63795" w:rsidP="00D22090">
      <w:pPr>
        <w:numPr>
          <w:ilvl w:val="0"/>
          <w:numId w:val="35"/>
        </w:numPr>
        <w:pBdr>
          <w:top w:val="single" w:sz="4" w:space="1" w:color="000000"/>
          <w:left w:val="nil"/>
          <w:bottom w:val="nil"/>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QUINTA – DO REGIME DE EXECUÇÃO.</w:t>
      </w:r>
    </w:p>
    <w:p w14:paraId="4FE7CE34"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realização dos serviços ocorrerá de forma parcelada e fracionada sem quantitativo ou valor mínimo, conforme demanda da Administração, podendo a Administração emitir tatas ordens que julgar pertinente, sob o critério de oportunidade e conveniência e interesse público, considerando como norte balizador as condições de guarda, armazenamento e consumo.</w:t>
      </w:r>
    </w:p>
    <w:p w14:paraId="0ADE9422" w14:textId="77777777" w:rsidR="00D63795" w:rsidRDefault="00D63795" w:rsidP="00D22090">
      <w:pPr>
        <w:tabs>
          <w:tab w:val="left" w:pos="284"/>
          <w:tab w:val="center" w:pos="567"/>
        </w:tabs>
        <w:spacing w:after="0"/>
        <w:jc w:val="both"/>
        <w:rPr>
          <w:rFonts w:ascii="Arial" w:eastAsia="Arial" w:hAnsi="Arial" w:cs="Arial"/>
          <w:sz w:val="20"/>
          <w:szCs w:val="20"/>
        </w:rPr>
      </w:pPr>
    </w:p>
    <w:p w14:paraId="17E59DC4"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284"/>
          <w:tab w:val="center"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SEXTA – DO SERVIÇO.</w:t>
      </w:r>
    </w:p>
    <w:p w14:paraId="5EE231A2" w14:textId="0908386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Para conhecimento dos interessados </w:t>
      </w:r>
      <w:sdt>
        <w:sdtPr>
          <w:rPr>
            <w:rFonts w:ascii="Arial" w:eastAsia="Arial" w:hAnsi="Arial" w:cs="Arial"/>
            <w:color w:val="000000"/>
            <w:sz w:val="20"/>
            <w:szCs w:val="20"/>
          </w:rPr>
          <w:alias w:val="Categoria"/>
          <w:tag w:val=""/>
          <w:id w:val="941648847"/>
          <w:placeholder>
            <w:docPart w:val="8DCACA2D99A54A9492E65FCA672405E7"/>
          </w:placeholder>
          <w:dataBinding w:prefixMappings="xmlns:ns0='http://purl.org/dc/elements/1.1/' xmlns:ns1='http://schemas.openxmlformats.org/package/2006/metadata/core-properties' " w:xpath="/ns1:coreProperties[1]/ns1:category[1]" w:storeItemID="{6C3C8BC8-F283-45AE-878A-BAB7291924A1}"/>
          <w:text/>
        </w:sdtPr>
        <w:sdtContent>
          <w:r w:rsidR="00655C1F">
            <w:rPr>
              <w:rFonts w:ascii="Arial" w:eastAsia="Arial" w:hAnsi="Arial" w:cs="Arial"/>
              <w:color w:val="000000"/>
              <w:sz w:val="20"/>
              <w:szCs w:val="20"/>
            </w:rPr>
            <w:t xml:space="preserve">os serviços serão executados na sede da Câmara Municipal de </w:t>
          </w:r>
          <w:r w:rsidR="008B1C3C">
            <w:rPr>
              <w:rFonts w:ascii="Arial" w:eastAsia="Arial" w:hAnsi="Arial" w:cs="Arial"/>
              <w:color w:val="000000"/>
              <w:sz w:val="20"/>
              <w:szCs w:val="20"/>
            </w:rPr>
            <w:t>Pedra Bonita</w:t>
          </w:r>
          <w:r w:rsidR="00655C1F">
            <w:rPr>
              <w:rFonts w:ascii="Arial" w:eastAsia="Arial" w:hAnsi="Arial" w:cs="Arial"/>
              <w:color w:val="000000"/>
              <w:sz w:val="20"/>
              <w:szCs w:val="20"/>
            </w:rPr>
            <w:t xml:space="preserve"> através de profissionais da empresa devidamente capacitados e preparados para executarem os serviços objeto desta demanda, com frequência de 01 dia por semana, em período integral, atendimentos também poderá ser solicitados por e-mail, telefone e whatsapp, bem como reuniões online quando for solicitado</w:t>
          </w:r>
        </w:sdtContent>
      </w:sdt>
      <w:r>
        <w:rPr>
          <w:rFonts w:ascii="Arial" w:eastAsia="Arial" w:hAnsi="Arial" w:cs="Arial"/>
          <w:color w:val="000000"/>
          <w:sz w:val="20"/>
          <w:szCs w:val="20"/>
        </w:rPr>
        <w:t>.</w:t>
      </w:r>
    </w:p>
    <w:p w14:paraId="2696EDFE" w14:textId="2B80EC32"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A CONTRATADA se obriga a cumprir todas as condições e prazos fixados pela </w:t>
      </w:r>
      <w:r w:rsidR="00ED33FA">
        <w:rPr>
          <w:rFonts w:ascii="Arial" w:eastAsia="Arial" w:hAnsi="Arial" w:cs="Arial"/>
          <w:color w:val="000000"/>
          <w:sz w:val="20"/>
          <w:szCs w:val="20"/>
        </w:rPr>
        <w:t>C</w:t>
      </w:r>
      <w:r w:rsidR="008B7AEB">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8B7AEB">
        <w:rPr>
          <w:rFonts w:ascii="Arial" w:eastAsia="Arial" w:hAnsi="Arial" w:cs="Arial"/>
          <w:color w:val="000000"/>
          <w:sz w:val="20"/>
          <w:szCs w:val="20"/>
        </w:rPr>
        <w:t>edra Bonita</w:t>
      </w:r>
      <w:r>
        <w:rPr>
          <w:rFonts w:ascii="Arial" w:eastAsia="Arial" w:hAnsi="Arial" w:cs="Arial"/>
          <w:color w:val="000000"/>
          <w:sz w:val="20"/>
          <w:szCs w:val="20"/>
        </w:rPr>
        <w:t xml:space="preserve"> – MG, assim como observar, atender, respeitar, cumprir e fazer cumprir a legislação aplicável e a favorecer e garantir a qualidade do objeto.</w:t>
      </w:r>
    </w:p>
    <w:p w14:paraId="0734F076" w14:textId="3AB30704"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presente contrato, bem como os direitos e obrigações dele decorrentes, não poderá ser subcontratado, cedido ou transferido, total ou parcialmente, nem ser executado em associação com terceiros, sem autorização prévia da </w:t>
      </w:r>
      <w:r w:rsidR="00ED33FA">
        <w:rPr>
          <w:rFonts w:ascii="Arial" w:eastAsia="Arial" w:hAnsi="Arial" w:cs="Arial"/>
          <w:color w:val="000000"/>
          <w:sz w:val="20"/>
          <w:szCs w:val="20"/>
        </w:rPr>
        <w:t>C</w:t>
      </w:r>
      <w:r w:rsidR="008B7AEB">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8B7AEB">
        <w:rPr>
          <w:rFonts w:ascii="Arial" w:eastAsia="Arial" w:hAnsi="Arial" w:cs="Arial"/>
          <w:color w:val="000000"/>
          <w:sz w:val="20"/>
          <w:szCs w:val="20"/>
        </w:rPr>
        <w:t>edra</w:t>
      </w:r>
      <w:r w:rsidR="008B1C3C">
        <w:rPr>
          <w:rFonts w:ascii="Arial" w:eastAsia="Arial" w:hAnsi="Arial" w:cs="Arial"/>
          <w:color w:val="000000"/>
          <w:sz w:val="20"/>
          <w:szCs w:val="20"/>
        </w:rPr>
        <w:t xml:space="preserve"> B</w:t>
      </w:r>
      <w:r w:rsidR="008B7AEB">
        <w:rPr>
          <w:rFonts w:ascii="Arial" w:eastAsia="Arial" w:hAnsi="Arial" w:cs="Arial"/>
          <w:color w:val="000000"/>
          <w:sz w:val="20"/>
          <w:szCs w:val="20"/>
        </w:rPr>
        <w:t>onita</w:t>
      </w:r>
      <w:r>
        <w:rPr>
          <w:rFonts w:ascii="Arial" w:eastAsia="Arial" w:hAnsi="Arial" w:cs="Arial"/>
          <w:color w:val="000000"/>
          <w:sz w:val="20"/>
          <w:szCs w:val="20"/>
        </w:rPr>
        <w:t xml:space="preserve"> – MG por escrito, sob pena de aplicação de sanções administrativas.</w:t>
      </w:r>
    </w:p>
    <w:p w14:paraId="14F98169" w14:textId="77777777" w:rsidR="00D63795" w:rsidRDefault="00D63795" w:rsidP="00D22090">
      <w:pPr>
        <w:numPr>
          <w:ilvl w:val="2"/>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 admitida a subcontratação do objeto contratual para cumprimento ao disposto no inciso II do art. 48 da Lei Complementar nº 123/2006, desde com previa autorização da Administração.</w:t>
      </w:r>
    </w:p>
    <w:p w14:paraId="42E668DE" w14:textId="77777777" w:rsidR="00D63795" w:rsidRDefault="00D63795" w:rsidP="00D22090">
      <w:pPr>
        <w:tabs>
          <w:tab w:val="left" w:pos="567"/>
        </w:tabs>
        <w:spacing w:after="0"/>
        <w:jc w:val="both"/>
        <w:rPr>
          <w:rFonts w:ascii="Arial" w:eastAsia="Arial" w:hAnsi="Arial" w:cs="Arial"/>
          <w:sz w:val="20"/>
          <w:szCs w:val="20"/>
        </w:rPr>
      </w:pPr>
    </w:p>
    <w:p w14:paraId="1C51F0AE"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284"/>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SÉTIMA – DO RECEBIMENTO</w:t>
      </w:r>
    </w:p>
    <w:p w14:paraId="0E8B097F" w14:textId="77777777" w:rsidR="00D63795" w:rsidRDefault="00D63795" w:rsidP="00D22090">
      <w:pPr>
        <w:numPr>
          <w:ilvl w:val="1"/>
          <w:numId w:val="35"/>
        </w:numPr>
        <w:pBdr>
          <w:top w:val="nil"/>
          <w:left w:val="nil"/>
          <w:bottom w:val="nil"/>
          <w:right w:val="nil"/>
          <w:between w:val="nil"/>
        </w:pBdr>
        <w:tabs>
          <w:tab w:val="left" w:pos="426"/>
          <w:tab w:val="left" w:pos="864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serviços serão recebidos provisoriamente e de forma sumária, no ato da realização, juntamente com a nota fiscal ou instrumento de cobrança equivalente, pelo responsável pelo acompanhamento e fiscalização, para efeito de posterior verificação de sua conformidade com as especificações constantes no Termo de Referência</w:t>
      </w:r>
      <w:r>
        <w:rPr>
          <w:rFonts w:ascii="Arial" w:eastAsia="Arial" w:hAnsi="Arial" w:cs="Arial"/>
          <w:color w:val="FF0000"/>
          <w:sz w:val="20"/>
          <w:szCs w:val="20"/>
        </w:rPr>
        <w:t xml:space="preserve"> </w:t>
      </w:r>
      <w:r>
        <w:rPr>
          <w:rFonts w:ascii="Arial" w:eastAsia="Arial" w:hAnsi="Arial" w:cs="Arial"/>
          <w:color w:val="000000"/>
          <w:sz w:val="20"/>
          <w:szCs w:val="20"/>
        </w:rPr>
        <w:t>e na proposta.</w:t>
      </w:r>
    </w:p>
    <w:p w14:paraId="06F80F27" w14:textId="77777777" w:rsidR="00D63795" w:rsidRDefault="00D63795" w:rsidP="00D22090">
      <w:pPr>
        <w:numPr>
          <w:ilvl w:val="1"/>
          <w:numId w:val="35"/>
        </w:numPr>
        <w:pBdr>
          <w:top w:val="nil"/>
          <w:left w:val="nil"/>
          <w:bottom w:val="nil"/>
          <w:right w:val="nil"/>
          <w:between w:val="nil"/>
        </w:pBdr>
        <w:tabs>
          <w:tab w:val="left" w:pos="426"/>
          <w:tab w:val="left" w:pos="709"/>
          <w:tab w:val="left" w:pos="864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Os serviços poderão ser rejeitados, no todo ou em parte, inclusive antes do recebimento provisório, quando em desacordo com as especificações constantes no Termo de Referência</w:t>
      </w:r>
      <w:r>
        <w:rPr>
          <w:rFonts w:ascii="Arial" w:eastAsia="Arial" w:hAnsi="Arial" w:cs="Arial"/>
          <w:color w:val="FF0000"/>
          <w:sz w:val="20"/>
          <w:szCs w:val="20"/>
        </w:rPr>
        <w:t xml:space="preserve"> </w:t>
      </w:r>
      <w:r>
        <w:rPr>
          <w:rFonts w:ascii="Arial" w:eastAsia="Arial" w:hAnsi="Arial" w:cs="Arial"/>
          <w:color w:val="000000"/>
          <w:sz w:val="20"/>
          <w:szCs w:val="20"/>
        </w:rPr>
        <w:t>e na proposta, devendo ser substituídos no prazo de 48 (quarenta e oito horas), a contar da notificação da contratada, às suas custas, sem prejuízo da aplicação de penalidades.</w:t>
      </w:r>
    </w:p>
    <w:p w14:paraId="7569FF9D" w14:textId="77777777" w:rsidR="00D63795" w:rsidRDefault="00D63795" w:rsidP="00D22090">
      <w:pPr>
        <w:numPr>
          <w:ilvl w:val="1"/>
          <w:numId w:val="35"/>
        </w:numPr>
        <w:pBdr>
          <w:top w:val="nil"/>
          <w:left w:val="nil"/>
          <w:bottom w:val="nil"/>
          <w:right w:val="nil"/>
          <w:between w:val="nil"/>
        </w:pBdr>
        <w:tabs>
          <w:tab w:val="left" w:pos="426"/>
          <w:tab w:val="left" w:pos="709"/>
          <w:tab w:val="left" w:pos="864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7E802FEE" w14:textId="77777777" w:rsidR="00D63795" w:rsidRDefault="00D63795" w:rsidP="00D22090">
      <w:pPr>
        <w:numPr>
          <w:ilvl w:val="1"/>
          <w:numId w:val="35"/>
        </w:numPr>
        <w:pBdr>
          <w:top w:val="nil"/>
          <w:left w:val="nil"/>
          <w:bottom w:val="nil"/>
          <w:right w:val="nil"/>
          <w:between w:val="nil"/>
        </w:pBdr>
        <w:tabs>
          <w:tab w:val="left" w:pos="426"/>
          <w:tab w:val="left" w:pos="709"/>
          <w:tab w:val="left" w:pos="864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16BBAE15" w14:textId="77777777" w:rsidR="00D63795" w:rsidRDefault="00D63795" w:rsidP="00D22090">
      <w:pPr>
        <w:numPr>
          <w:ilvl w:val="1"/>
          <w:numId w:val="35"/>
        </w:numPr>
        <w:pBdr>
          <w:top w:val="nil"/>
          <w:left w:val="nil"/>
          <w:bottom w:val="nil"/>
          <w:right w:val="nil"/>
          <w:between w:val="nil"/>
        </w:pBdr>
        <w:tabs>
          <w:tab w:val="left" w:pos="426"/>
          <w:tab w:val="left" w:pos="709"/>
          <w:tab w:val="left" w:pos="864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No caso de controvérsia sobre a execução do objeto, quanto à dimensão, qualidade e quantidade, deverá ser observado o teor do art. 143 da Lei Federal nº 14.133/21, comunicando-se à CONTRATADA para emissão de Nota Fiscal no que </w:t>
      </w:r>
      <w:proofErr w:type="spellStart"/>
      <w:r>
        <w:rPr>
          <w:rFonts w:ascii="Arial" w:eastAsia="Arial" w:hAnsi="Arial" w:cs="Arial"/>
          <w:color w:val="000000"/>
          <w:sz w:val="20"/>
          <w:szCs w:val="20"/>
        </w:rPr>
        <w:t>pertine</w:t>
      </w:r>
      <w:proofErr w:type="spellEnd"/>
      <w:r>
        <w:rPr>
          <w:rFonts w:ascii="Arial" w:eastAsia="Arial" w:hAnsi="Arial" w:cs="Arial"/>
          <w:color w:val="000000"/>
          <w:sz w:val="20"/>
          <w:szCs w:val="20"/>
        </w:rPr>
        <w:t xml:space="preserve"> à parcela incontroversa da execução do objeto, para efeito de liquidação e pagamento.</w:t>
      </w:r>
    </w:p>
    <w:p w14:paraId="39120F68" w14:textId="77777777" w:rsidR="00D63795" w:rsidRDefault="00D63795" w:rsidP="00D22090">
      <w:pPr>
        <w:numPr>
          <w:ilvl w:val="1"/>
          <w:numId w:val="35"/>
        </w:numPr>
        <w:pBdr>
          <w:top w:val="nil"/>
          <w:left w:val="nil"/>
          <w:bottom w:val="nil"/>
          <w:right w:val="nil"/>
          <w:between w:val="nil"/>
        </w:pBdr>
        <w:tabs>
          <w:tab w:val="left" w:pos="426"/>
          <w:tab w:val="left" w:pos="709"/>
          <w:tab w:val="left" w:pos="864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E5CFF8" w14:textId="77777777" w:rsidR="00D63795" w:rsidRDefault="00D63795" w:rsidP="00D22090">
      <w:pPr>
        <w:numPr>
          <w:ilvl w:val="1"/>
          <w:numId w:val="35"/>
        </w:numPr>
        <w:pBdr>
          <w:top w:val="nil"/>
          <w:left w:val="nil"/>
          <w:bottom w:val="nil"/>
          <w:right w:val="nil"/>
          <w:between w:val="nil"/>
        </w:pBdr>
        <w:tabs>
          <w:tab w:val="left" w:pos="426"/>
          <w:tab w:val="left" w:pos="567"/>
          <w:tab w:val="left" w:pos="709"/>
          <w:tab w:val="left" w:pos="864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recebimento provisório ou definitivo não excluirá a responsabilidade civil pela solidez e qualidade dos serviços realizados nem a responsabilidade ético-profissional pela perfeita execução do contrato</w:t>
      </w:r>
    </w:p>
    <w:p w14:paraId="7F67FFA2" w14:textId="77777777" w:rsidR="00D63795" w:rsidRDefault="00D63795" w:rsidP="00D22090">
      <w:pPr>
        <w:tabs>
          <w:tab w:val="left" w:pos="567"/>
        </w:tabs>
        <w:spacing w:after="0"/>
        <w:jc w:val="both"/>
        <w:rPr>
          <w:rFonts w:ascii="Arial" w:eastAsia="Arial" w:hAnsi="Arial" w:cs="Arial"/>
          <w:sz w:val="20"/>
          <w:szCs w:val="20"/>
        </w:rPr>
      </w:pPr>
    </w:p>
    <w:p w14:paraId="53C6DFF0"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OITAVA – DO VALOR.</w:t>
      </w:r>
    </w:p>
    <w:p w14:paraId="0F89DE38"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presente Contrato terá o valor global de R$ ______________________________________.</w:t>
      </w:r>
    </w:p>
    <w:p w14:paraId="371ED0A1" w14:textId="77777777" w:rsidR="00D63795" w:rsidRDefault="00D63795" w:rsidP="00D22090">
      <w:pPr>
        <w:tabs>
          <w:tab w:val="left" w:pos="284"/>
          <w:tab w:val="center" w:pos="567"/>
        </w:tabs>
        <w:spacing w:after="0"/>
        <w:jc w:val="both"/>
        <w:rPr>
          <w:rFonts w:ascii="Arial" w:eastAsia="Arial" w:hAnsi="Arial" w:cs="Arial"/>
          <w:sz w:val="20"/>
          <w:szCs w:val="20"/>
        </w:rPr>
      </w:pPr>
    </w:p>
    <w:p w14:paraId="34367280"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284"/>
          <w:tab w:val="center"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NONA – DO PAGAMENTO.</w:t>
      </w:r>
    </w:p>
    <w:p w14:paraId="27D37351"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faturas serão emitidas em moeda corrente.</w:t>
      </w:r>
    </w:p>
    <w:p w14:paraId="75FBA398" w14:textId="7DB70DBA"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pagamento será efetuado pela </w:t>
      </w:r>
      <w:r w:rsidR="00ED33FA">
        <w:rPr>
          <w:rFonts w:ascii="Arial" w:eastAsia="Arial" w:hAnsi="Arial" w:cs="Arial"/>
          <w:color w:val="000000"/>
          <w:sz w:val="20"/>
          <w:szCs w:val="20"/>
        </w:rPr>
        <w:t>C</w:t>
      </w:r>
      <w:r w:rsidR="00872824">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872824">
        <w:rPr>
          <w:rFonts w:ascii="Arial" w:eastAsia="Arial" w:hAnsi="Arial" w:cs="Arial"/>
          <w:color w:val="000000"/>
          <w:sz w:val="20"/>
          <w:szCs w:val="20"/>
        </w:rPr>
        <w:t xml:space="preserve">edra Bonita </w:t>
      </w:r>
      <w:r>
        <w:rPr>
          <w:rFonts w:ascii="Arial" w:eastAsia="Arial" w:hAnsi="Arial" w:cs="Arial"/>
          <w:color w:val="000000"/>
          <w:sz w:val="20"/>
          <w:szCs w:val="20"/>
        </w:rPr>
        <w:t>de acordo com a efetiva execução por parte da CONTRATADA, em conferência com as suas solicitações, após o cumprimento das obrigações contábeis e financeiras de praxe, até 15 dias a contar da liquidação da despesa.</w:t>
      </w:r>
    </w:p>
    <w:p w14:paraId="51BFEEC3"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pagamento será realizado por meio de ordem bancária, para crédito em banco, agência e conta corrente indicados pela CONTRATADA.</w:t>
      </w:r>
    </w:p>
    <w:p w14:paraId="4B378216"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Independentemente do percentual de tributo inserido na planilha, quando houver, serão retidos na fonte, quando da realização do pagamento, os percentuais estabelecidos na legislação vigente.</w:t>
      </w:r>
    </w:p>
    <w:p w14:paraId="2B865844"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Para efeito de pagamento será observada os procedimentos de liquidação verificando a compatibilidade dos dados encontrados na nota fiscal com os emitidos no pedido enviado à CONTRATADA.</w:t>
      </w:r>
    </w:p>
    <w:p w14:paraId="5BF4ED1C"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nota fiscal/fatura deverá ser emitida pela CONTRATADA em inteira conformidade com as exigências legais, especialmente as de natureza fiscal.</w:t>
      </w:r>
    </w:p>
    <w:p w14:paraId="5E394527"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561EDE48"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79424652" w14:textId="64B13254"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Uma vez paga a importância discriminada na nota fiscal/fatura, a CONTRATADA dará à da </w:t>
      </w:r>
      <w:r w:rsidR="00ED33FA">
        <w:rPr>
          <w:rFonts w:ascii="Arial" w:eastAsia="Arial" w:hAnsi="Arial" w:cs="Arial"/>
          <w:color w:val="000000"/>
          <w:sz w:val="20"/>
          <w:szCs w:val="20"/>
        </w:rPr>
        <w:t>C</w:t>
      </w:r>
      <w:r w:rsidR="008B7AEB">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8B7AEB">
        <w:rPr>
          <w:rFonts w:ascii="Arial" w:eastAsia="Arial" w:hAnsi="Arial" w:cs="Arial"/>
          <w:color w:val="000000"/>
          <w:sz w:val="20"/>
          <w:szCs w:val="20"/>
        </w:rPr>
        <w:t>edra Bonita</w:t>
      </w:r>
      <w:r>
        <w:rPr>
          <w:rFonts w:ascii="Arial" w:eastAsia="Arial" w:hAnsi="Arial" w:cs="Arial"/>
          <w:color w:val="000000"/>
          <w:sz w:val="20"/>
          <w:szCs w:val="20"/>
        </w:rPr>
        <w:t xml:space="preserve"> – MG geral e irretratável quitação dos valores nela discriminados, para nada mais vir a reclamar ou exigir a qualquer título, tempo ou forma.</w:t>
      </w:r>
    </w:p>
    <w:p w14:paraId="7E90B3A4" w14:textId="77777777" w:rsidR="00D63795" w:rsidRDefault="00D63795" w:rsidP="00D22090">
      <w:pPr>
        <w:tabs>
          <w:tab w:val="left" w:pos="284"/>
          <w:tab w:val="center" w:pos="567"/>
        </w:tabs>
        <w:spacing w:after="0"/>
        <w:jc w:val="both"/>
        <w:rPr>
          <w:rFonts w:ascii="Arial" w:eastAsia="Arial" w:hAnsi="Arial" w:cs="Arial"/>
          <w:sz w:val="20"/>
          <w:szCs w:val="20"/>
        </w:rPr>
      </w:pPr>
    </w:p>
    <w:p w14:paraId="1048A486"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DÉCIMA – DOS RECURSOS ORÇAMENTÁRIOS.</w:t>
      </w:r>
    </w:p>
    <w:p w14:paraId="4DDC6B97" w14:textId="5A50FAB8"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recursos orçamentários para o pagamento desta despesa correrão por conta da</w:t>
      </w:r>
      <w:r w:rsidR="008B7AEB">
        <w:rPr>
          <w:rFonts w:ascii="Arial" w:eastAsia="Arial" w:hAnsi="Arial" w:cs="Arial"/>
          <w:color w:val="000000"/>
          <w:sz w:val="20"/>
          <w:szCs w:val="20"/>
        </w:rPr>
        <w:t xml:space="preserve"> </w:t>
      </w:r>
      <w:r>
        <w:rPr>
          <w:rFonts w:ascii="Arial" w:eastAsia="Arial" w:hAnsi="Arial" w:cs="Arial"/>
          <w:color w:val="000000"/>
          <w:sz w:val="20"/>
          <w:szCs w:val="20"/>
        </w:rPr>
        <w:t>seguinte dotaç</w:t>
      </w:r>
      <w:r w:rsidR="008B7AEB">
        <w:rPr>
          <w:rFonts w:ascii="Arial" w:eastAsia="Arial" w:hAnsi="Arial" w:cs="Arial"/>
          <w:color w:val="000000"/>
          <w:sz w:val="20"/>
          <w:szCs w:val="20"/>
        </w:rPr>
        <w:t>ão</w:t>
      </w:r>
      <w:r>
        <w:rPr>
          <w:rFonts w:ascii="Arial" w:eastAsia="Arial" w:hAnsi="Arial" w:cs="Arial"/>
          <w:color w:val="000000"/>
          <w:sz w:val="20"/>
          <w:szCs w:val="20"/>
        </w:rPr>
        <w:t>:</w:t>
      </w:r>
      <w:r w:rsidR="008B7AEB" w:rsidRPr="008B7AEB">
        <w:t xml:space="preserve"> </w:t>
      </w:r>
      <w:r w:rsidR="008B7AEB" w:rsidRPr="008B7AEB">
        <w:rPr>
          <w:rFonts w:ascii="Arial" w:eastAsia="Arial" w:hAnsi="Arial" w:cs="Arial"/>
          <w:color w:val="000000"/>
          <w:sz w:val="20"/>
          <w:szCs w:val="20"/>
        </w:rPr>
        <w:t>01.02.01.0002.4002 33903900 FICHA 0</w:t>
      </w:r>
      <w:r w:rsidR="00FF0C3A">
        <w:rPr>
          <w:rFonts w:ascii="Arial" w:eastAsia="Arial" w:hAnsi="Arial" w:cs="Arial"/>
          <w:color w:val="000000"/>
          <w:sz w:val="20"/>
          <w:szCs w:val="20"/>
        </w:rPr>
        <w:t>11</w:t>
      </w:r>
      <w:r w:rsidR="008B7AEB">
        <w:rPr>
          <w:rFonts w:ascii="Arial" w:eastAsia="Arial" w:hAnsi="Arial" w:cs="Arial"/>
          <w:color w:val="000000"/>
          <w:sz w:val="20"/>
          <w:szCs w:val="20"/>
        </w:rPr>
        <w:t>.</w:t>
      </w:r>
    </w:p>
    <w:p w14:paraId="1C186191" w14:textId="77777777" w:rsidR="00D63795" w:rsidRDefault="00D63795" w:rsidP="00D22090">
      <w:pPr>
        <w:tabs>
          <w:tab w:val="left" w:pos="284"/>
          <w:tab w:val="center" w:pos="567"/>
        </w:tabs>
        <w:spacing w:after="0"/>
        <w:jc w:val="both"/>
        <w:rPr>
          <w:rFonts w:ascii="Arial" w:eastAsia="Arial" w:hAnsi="Arial" w:cs="Arial"/>
          <w:sz w:val="20"/>
          <w:szCs w:val="20"/>
        </w:rPr>
      </w:pPr>
    </w:p>
    <w:p w14:paraId="6E63A5C1"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284"/>
          <w:tab w:val="center" w:pos="567"/>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CLÁUSULA DÉCIMA PRIMEIRA – DAS ALTERAÇÕES.</w:t>
      </w:r>
    </w:p>
    <w:p w14:paraId="7FDAD226"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Este Contrato poderá ser alterado com as devidas justificativas unilateralmente pela Administração ou por comum acordo entre as partes nas hipóteses previstas no art. 124 da Lei Federal nº 14.133/21;</w:t>
      </w:r>
    </w:p>
    <w:p w14:paraId="08BCF185"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fica obrigada a aceitar na mesma condição deste, os acréscimos ou supressões que se fizerem necessários para a realização do serviço até o limite de 25% (vinte e cinco por cento), conforme preceitua o art. 125 da Lei Federal nº 14.133/21;</w:t>
      </w:r>
    </w:p>
    <w:p w14:paraId="538A3C94" w14:textId="77777777" w:rsidR="00D63795" w:rsidRDefault="00D63795" w:rsidP="00D22090">
      <w:pPr>
        <w:tabs>
          <w:tab w:val="left" w:pos="284"/>
          <w:tab w:val="center" w:pos="567"/>
        </w:tabs>
        <w:spacing w:after="0"/>
        <w:jc w:val="both"/>
        <w:rPr>
          <w:rFonts w:ascii="Arial" w:eastAsia="Arial" w:hAnsi="Arial" w:cs="Arial"/>
          <w:sz w:val="20"/>
          <w:szCs w:val="20"/>
        </w:rPr>
      </w:pPr>
    </w:p>
    <w:p w14:paraId="7942DB9E" w14:textId="77777777" w:rsidR="00D63795" w:rsidRDefault="00D63795" w:rsidP="00D22090">
      <w:pPr>
        <w:numPr>
          <w:ilvl w:val="0"/>
          <w:numId w:val="35"/>
        </w:numPr>
        <w:pBdr>
          <w:top w:val="single" w:sz="4" w:space="1" w:color="000000"/>
          <w:left w:val="nil"/>
          <w:bottom w:val="single" w:sz="4" w:space="1" w:color="000000"/>
          <w:right w:val="nil"/>
          <w:between w:val="nil"/>
        </w:pBdr>
        <w:tabs>
          <w:tab w:val="center"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DÉCIMA SEGUNDA – DA REPACTUAÇÃO.</w:t>
      </w:r>
    </w:p>
    <w:p w14:paraId="14F04525" w14:textId="42D9AB7B"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w:t>
      </w:r>
      <w:r w:rsidR="00ED33FA">
        <w:rPr>
          <w:rFonts w:ascii="Arial" w:eastAsia="Arial" w:hAnsi="Arial" w:cs="Arial"/>
          <w:color w:val="000000"/>
          <w:sz w:val="20"/>
          <w:szCs w:val="20"/>
        </w:rPr>
        <w:t>C</w:t>
      </w:r>
      <w:r w:rsidR="008B7AEB">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8B7AEB">
        <w:rPr>
          <w:rFonts w:ascii="Arial" w:eastAsia="Arial" w:hAnsi="Arial" w:cs="Arial"/>
          <w:color w:val="000000"/>
          <w:sz w:val="20"/>
          <w:szCs w:val="20"/>
        </w:rPr>
        <w:t>edra</w:t>
      </w:r>
      <w:r w:rsidR="008B1C3C">
        <w:rPr>
          <w:rFonts w:ascii="Arial" w:eastAsia="Arial" w:hAnsi="Arial" w:cs="Arial"/>
          <w:color w:val="000000"/>
          <w:sz w:val="20"/>
          <w:szCs w:val="20"/>
        </w:rPr>
        <w:t xml:space="preserve"> B</w:t>
      </w:r>
      <w:r w:rsidR="008B7AEB">
        <w:rPr>
          <w:rFonts w:ascii="Arial" w:eastAsia="Arial" w:hAnsi="Arial" w:cs="Arial"/>
          <w:color w:val="000000"/>
          <w:sz w:val="20"/>
          <w:szCs w:val="20"/>
        </w:rPr>
        <w:t>onita</w:t>
      </w:r>
      <w:r>
        <w:rPr>
          <w:rFonts w:ascii="Arial" w:eastAsia="Arial" w:hAnsi="Arial" w:cs="Arial"/>
          <w:color w:val="000000"/>
          <w:sz w:val="20"/>
          <w:szCs w:val="20"/>
        </w:rPr>
        <w:t xml:space="preserve"> – MG e a CONTRATADA poderão restabelecer o equilíbrio econômico / financeiro da contratação, nos termos do artigo 124, inciso II, letra “d”, da Lei nº 14.133/21, por repactuação precedida de cálculo e demonstração analítica devidamente fundamentada do aumento ou diminuição dos custos, obedecidos os critérios estabelecidos em planilha de formação de preços e tendo como limite a média dos preços encontrados no mercado em geral.</w:t>
      </w:r>
    </w:p>
    <w:p w14:paraId="609962F3"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preços registrados poderão ser revistos para manter o equilíbrio econômico-financeiro do compromisso com base na variação anual do IPCA contato a partir da composição do orçamento estimado para contratação.</w:t>
      </w:r>
    </w:p>
    <w:p w14:paraId="7775DB31"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F66DB9C"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Recebido os pedidos de repactuação frente ao contrato, a Administração terá o prazo de 15 (quinze) dias úteis para decidir sobre o pedido, apresentando para tanto os fatos motivadores para deferimento ou indeferimento. </w:t>
      </w:r>
    </w:p>
    <w:p w14:paraId="2803F6C5" w14:textId="77777777" w:rsidR="00D63795" w:rsidRDefault="00D63795" w:rsidP="00D22090">
      <w:pPr>
        <w:tabs>
          <w:tab w:val="left" w:pos="284"/>
          <w:tab w:val="center" w:pos="567"/>
        </w:tabs>
        <w:spacing w:after="0"/>
        <w:jc w:val="both"/>
        <w:rPr>
          <w:rFonts w:ascii="Arial" w:eastAsia="Arial" w:hAnsi="Arial" w:cs="Arial"/>
          <w:sz w:val="20"/>
          <w:szCs w:val="20"/>
        </w:rPr>
      </w:pPr>
    </w:p>
    <w:p w14:paraId="3B1EAA39"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DÉCIMA TERCEIRA – DA EXECUÇÃO DO CONTRATO.</w:t>
      </w:r>
    </w:p>
    <w:p w14:paraId="22753190"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Contrato deverá ser fielmente executado pelas partes pactuadas nas hipóteses previstas pelos artigos 89 a 95 da Lei Federal nº 14.133/21;</w:t>
      </w:r>
    </w:p>
    <w:p w14:paraId="04FB2786"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b/>
          <w:color w:val="000000"/>
          <w:sz w:val="20"/>
          <w:szCs w:val="20"/>
        </w:rPr>
        <w:t>DAS OBRIGAÇÕES DA CONTRADA</w:t>
      </w:r>
      <w:r>
        <w:rPr>
          <w:rFonts w:ascii="Arial" w:eastAsia="Arial" w:hAnsi="Arial" w:cs="Arial"/>
          <w:color w:val="000000"/>
          <w:sz w:val="20"/>
          <w:szCs w:val="20"/>
        </w:rPr>
        <w:t>.</w:t>
      </w:r>
    </w:p>
    <w:p w14:paraId="3227FAB9"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Observar o prazo mínimo de validade dos serviços realizados que será de no mínimo um ano ou 80% de seu período de validade nos com data de validade inferior a um ano.</w:t>
      </w:r>
    </w:p>
    <w:p w14:paraId="42CA6A24"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Executar os serviços objeto deste Edital dentro das condições estabelecidas e respeitando os prazos fixados.</w:t>
      </w:r>
    </w:p>
    <w:p w14:paraId="6A56C63C"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Executar o Contrato ne melhor forma de direito e boa-fé responsabilizando-se pela perfeição técnica dos serviços realizados.</w:t>
      </w:r>
    </w:p>
    <w:p w14:paraId="1DFFDFDD"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Responsabilizar-se pela qualidade dos serviços,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7C3BE29F"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proofErr w:type="spellStart"/>
      <w:r>
        <w:rPr>
          <w:rFonts w:ascii="Arial" w:eastAsia="Arial" w:hAnsi="Arial" w:cs="Arial"/>
          <w:color w:val="000000"/>
          <w:sz w:val="20"/>
          <w:szCs w:val="20"/>
        </w:rPr>
        <w:t>Fornecer</w:t>
      </w:r>
      <w:proofErr w:type="spellEnd"/>
      <w:r>
        <w:rPr>
          <w:rFonts w:ascii="Arial" w:eastAsia="Arial" w:hAnsi="Arial" w:cs="Arial"/>
          <w:color w:val="000000"/>
          <w:sz w:val="20"/>
          <w:szCs w:val="20"/>
        </w:rPr>
        <w:t xml:space="preserve"> serviços que satisfaçam rigorosamente as especificações constantes deste Termo, as normas da ABNT e dos fabricantes, e as normas nacionais e internacionais consagradas, na falta de regulamentação da ABNT.</w:t>
      </w:r>
    </w:p>
    <w:p w14:paraId="2071D697" w14:textId="3F146FFC"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Dirimir qualquer dúvida e prestar esclarecimentos acerca da execução do objeto durante toda a sua vigência, no prazo máximo de 48 horas a contar da notificação, a pedido da </w:t>
      </w:r>
      <w:r w:rsidR="00ED33FA">
        <w:rPr>
          <w:rFonts w:ascii="Arial" w:eastAsia="Arial" w:hAnsi="Arial" w:cs="Arial"/>
          <w:color w:val="000000"/>
          <w:sz w:val="20"/>
          <w:szCs w:val="20"/>
        </w:rPr>
        <w:t>C</w:t>
      </w:r>
      <w:r w:rsidR="007200CD">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7200CD">
        <w:rPr>
          <w:rFonts w:ascii="Arial" w:eastAsia="Arial" w:hAnsi="Arial" w:cs="Arial"/>
          <w:color w:val="000000"/>
          <w:sz w:val="20"/>
          <w:szCs w:val="20"/>
        </w:rPr>
        <w:t>edra Bonita</w:t>
      </w:r>
      <w:r>
        <w:rPr>
          <w:rFonts w:ascii="Arial" w:eastAsia="Arial" w:hAnsi="Arial" w:cs="Arial"/>
          <w:color w:val="000000"/>
          <w:sz w:val="20"/>
          <w:szCs w:val="20"/>
        </w:rPr>
        <w:t xml:space="preserve"> – MG.</w:t>
      </w:r>
    </w:p>
    <w:p w14:paraId="4A4216D4" w14:textId="3B2A276B"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Observar, atender, respeitar, cumprir e fazer cumprir a legislação pátria vigente, especialmente de modo a favorecer e a buscar a constante melhoria na execução e dos resultados obtidos, preservando a </w:t>
      </w:r>
      <w:r w:rsidR="00ED33FA">
        <w:rPr>
          <w:rFonts w:ascii="Arial" w:eastAsia="Arial" w:hAnsi="Arial" w:cs="Arial"/>
          <w:color w:val="000000"/>
          <w:sz w:val="20"/>
          <w:szCs w:val="20"/>
        </w:rPr>
        <w:t>C</w:t>
      </w:r>
      <w:r w:rsidR="007200CD">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7200CD">
        <w:rPr>
          <w:rFonts w:ascii="Arial" w:eastAsia="Arial" w:hAnsi="Arial" w:cs="Arial"/>
          <w:color w:val="000000"/>
          <w:sz w:val="20"/>
          <w:szCs w:val="20"/>
        </w:rPr>
        <w:t>edra Bonita</w:t>
      </w:r>
      <w:r>
        <w:rPr>
          <w:rFonts w:ascii="Arial" w:eastAsia="Arial" w:hAnsi="Arial" w:cs="Arial"/>
          <w:color w:val="000000"/>
          <w:sz w:val="20"/>
          <w:szCs w:val="20"/>
        </w:rPr>
        <w:t>– MG de qualquer demanda ou reivindicação que seja de sua exclusiva responsabilidade.</w:t>
      </w:r>
    </w:p>
    <w:p w14:paraId="647290CA"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1A29840E" w14:textId="77777777" w:rsidR="00D63795" w:rsidRDefault="00D63795" w:rsidP="00D22090">
      <w:pPr>
        <w:numPr>
          <w:ilvl w:val="3"/>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Economia no consumo de água e energia;</w:t>
      </w:r>
    </w:p>
    <w:p w14:paraId="45BBCB6D" w14:textId="77777777" w:rsidR="00D63795" w:rsidRDefault="00D63795" w:rsidP="00D22090">
      <w:pPr>
        <w:numPr>
          <w:ilvl w:val="3"/>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Minimização da geração de resíduos e destinação final ambientalmente adequada dos que forem gerados;</w:t>
      </w:r>
    </w:p>
    <w:p w14:paraId="5077F33B" w14:textId="77777777" w:rsidR="00D63795" w:rsidRDefault="00D63795" w:rsidP="00D22090">
      <w:pPr>
        <w:numPr>
          <w:ilvl w:val="3"/>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Redução da emissão de poluentes e de gases de efeito estufa;</w:t>
      </w:r>
    </w:p>
    <w:p w14:paraId="24BB0816" w14:textId="77777777" w:rsidR="00D63795" w:rsidRDefault="00D63795" w:rsidP="00D22090">
      <w:pPr>
        <w:numPr>
          <w:ilvl w:val="3"/>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Utilização de produtos reciclados, recicláveis, reutilizáveis, reaproveitáveis ou biodegradáveis compostáveis;</w:t>
      </w:r>
    </w:p>
    <w:p w14:paraId="3631EBD1" w14:textId="77777777" w:rsidR="00D63795" w:rsidRDefault="00D63795" w:rsidP="00D22090">
      <w:pPr>
        <w:numPr>
          <w:ilvl w:val="3"/>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Maior geração de empregos, preferencialmente com mão de obra local;</w:t>
      </w:r>
    </w:p>
    <w:p w14:paraId="343070C4" w14:textId="77777777" w:rsidR="00D63795" w:rsidRDefault="00D63795" w:rsidP="00D22090">
      <w:pPr>
        <w:numPr>
          <w:ilvl w:val="3"/>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Fomento às políticas sociais inclusivas e compensatórias;</w:t>
      </w:r>
    </w:p>
    <w:p w14:paraId="4162DFC0" w14:textId="77777777" w:rsidR="00D63795" w:rsidRDefault="00D63795" w:rsidP="00D22090">
      <w:pPr>
        <w:numPr>
          <w:ilvl w:val="3"/>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Utilização de produtos com baixo consumo energético e baixa emissão de ruído;</w:t>
      </w:r>
    </w:p>
    <w:p w14:paraId="092EACB5" w14:textId="77777777" w:rsidR="00D63795" w:rsidRDefault="00D63795" w:rsidP="00D22090">
      <w:pPr>
        <w:numPr>
          <w:ilvl w:val="3"/>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Observação das normas do INMETRO, quando for o caso e houver regulamentação da matéria.</w:t>
      </w:r>
    </w:p>
    <w:p w14:paraId="5EA45B11" w14:textId="77777777" w:rsidR="00D63795" w:rsidRDefault="00D63795" w:rsidP="00D22090">
      <w:pPr>
        <w:numPr>
          <w:ilvl w:val="1"/>
          <w:numId w:val="35"/>
        </w:numPr>
        <w:pBdr>
          <w:top w:val="nil"/>
          <w:left w:val="nil"/>
          <w:bottom w:val="nil"/>
          <w:right w:val="nil"/>
          <w:between w:val="nil"/>
        </w:pBdr>
        <w:tabs>
          <w:tab w:val="left" w:pos="851"/>
        </w:tabs>
        <w:spacing w:after="0"/>
        <w:ind w:left="0" w:firstLine="0"/>
        <w:jc w:val="both"/>
        <w:rPr>
          <w:rFonts w:ascii="Arial" w:eastAsia="Arial" w:hAnsi="Arial" w:cs="Arial"/>
          <w:b/>
          <w:color w:val="000000"/>
          <w:sz w:val="20"/>
          <w:szCs w:val="20"/>
        </w:rPr>
      </w:pPr>
      <w:r>
        <w:rPr>
          <w:rFonts w:ascii="Arial" w:eastAsia="Arial" w:hAnsi="Arial" w:cs="Arial"/>
          <w:b/>
          <w:color w:val="000000"/>
          <w:sz w:val="20"/>
          <w:szCs w:val="20"/>
        </w:rPr>
        <w:t>DAS OBRIGAÇÕES DO CONTRATANTE.</w:t>
      </w:r>
    </w:p>
    <w:p w14:paraId="624687AC" w14:textId="77777777" w:rsidR="00D63795" w:rsidRDefault="00D63795" w:rsidP="00D22090">
      <w:pPr>
        <w:numPr>
          <w:ilvl w:val="2"/>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Notificar a CONTRATADA sobre qualquer irregularidade encontrada na realização dos serviços, fixando-lhe, quando não pactuado, prazo para corrigi-la.</w:t>
      </w:r>
    </w:p>
    <w:p w14:paraId="46CFABEC"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Atestar o recebimento do objeto contratado no documento fiscal correspondente.</w:t>
      </w:r>
    </w:p>
    <w:p w14:paraId="28035FCB"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Emitir, por meio do setor de compras o correspondente Pedido de Compra.</w:t>
      </w:r>
    </w:p>
    <w:p w14:paraId="247EA72B"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Prestar as informações e os esclarecimentos que venham a serem solicitados pelos funcionários da CONTRATADA, em relação aos serviços, objeto do processo.</w:t>
      </w:r>
    </w:p>
    <w:p w14:paraId="29DFEDD8" w14:textId="76EDFF3D"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Acompanhar e fiscalizar a realização dos serviços, por meio do setor de compras da </w:t>
      </w:r>
      <w:r w:rsidR="00ED33FA">
        <w:rPr>
          <w:rFonts w:ascii="Arial" w:eastAsia="Arial" w:hAnsi="Arial" w:cs="Arial"/>
          <w:color w:val="000000"/>
          <w:sz w:val="20"/>
          <w:szCs w:val="20"/>
        </w:rPr>
        <w:t>C</w:t>
      </w:r>
      <w:r w:rsidR="007200CD">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7200CD">
        <w:rPr>
          <w:rFonts w:ascii="Arial" w:eastAsia="Arial" w:hAnsi="Arial" w:cs="Arial"/>
          <w:color w:val="000000"/>
          <w:sz w:val="20"/>
          <w:szCs w:val="20"/>
        </w:rPr>
        <w:t>edra</w:t>
      </w:r>
      <w:r w:rsidR="008B1C3C">
        <w:rPr>
          <w:rFonts w:ascii="Arial" w:eastAsia="Arial" w:hAnsi="Arial" w:cs="Arial"/>
          <w:color w:val="000000"/>
          <w:sz w:val="20"/>
          <w:szCs w:val="20"/>
        </w:rPr>
        <w:t xml:space="preserve"> B</w:t>
      </w:r>
      <w:r w:rsidR="007200CD">
        <w:rPr>
          <w:rFonts w:ascii="Arial" w:eastAsia="Arial" w:hAnsi="Arial" w:cs="Arial"/>
          <w:color w:val="000000"/>
          <w:sz w:val="20"/>
          <w:szCs w:val="20"/>
        </w:rPr>
        <w:t>onita</w:t>
      </w:r>
      <w:r>
        <w:rPr>
          <w:rFonts w:ascii="Arial" w:eastAsia="Arial" w:hAnsi="Arial" w:cs="Arial"/>
          <w:color w:val="000000"/>
          <w:sz w:val="20"/>
          <w:szCs w:val="20"/>
        </w:rPr>
        <w:t xml:space="preserve"> – MG;</w:t>
      </w:r>
    </w:p>
    <w:p w14:paraId="0EB44D6A"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Efetuar os pagamentos devidos à CONTRATADA nas condições estabelecidas.</w:t>
      </w:r>
    </w:p>
    <w:p w14:paraId="360A9C19"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50133496"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Rejeitar todo e qualquer serviço de má qualidade e em desconformidade com as especificações deste Edital.</w:t>
      </w:r>
    </w:p>
    <w:p w14:paraId="0BD53F9A"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Recusar qualquer serviço, quando for o caso que apresente incorreções de natureza construtiva e/ou de acabamento, ficando as correções à custa da CONTRATADA.</w:t>
      </w:r>
    </w:p>
    <w:p w14:paraId="0EF5BA02"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Decidir acerca das questões que se apresentarem durante a realização dos serviços.</w:t>
      </w:r>
    </w:p>
    <w:p w14:paraId="03EDA803"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Arcar com as despesas de publicação do extrato deste Contrato bem como dos termos aditivos que venham a ser firmados.</w:t>
      </w:r>
    </w:p>
    <w:p w14:paraId="4F5320EE"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Efetuar o recebimento definitivo do objeto por meio do departamento de compras.</w:t>
      </w:r>
    </w:p>
    <w:p w14:paraId="432319E3" w14:textId="77777777" w:rsidR="00D63795" w:rsidRDefault="00D63795" w:rsidP="00D22090">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Efetuar diligência para comprovar o cumprimento das práticas de sustentabilidade.</w:t>
      </w:r>
    </w:p>
    <w:p w14:paraId="34A4E19F" w14:textId="77777777" w:rsidR="00D63795" w:rsidRDefault="00D63795" w:rsidP="00D22090">
      <w:pPr>
        <w:pBdr>
          <w:top w:val="nil"/>
          <w:left w:val="nil"/>
          <w:bottom w:val="nil"/>
          <w:right w:val="nil"/>
          <w:between w:val="nil"/>
        </w:pBdr>
        <w:tabs>
          <w:tab w:val="left" w:pos="851"/>
        </w:tabs>
        <w:spacing w:after="0"/>
        <w:jc w:val="both"/>
        <w:rPr>
          <w:rFonts w:ascii="Arial" w:eastAsia="Arial" w:hAnsi="Arial" w:cs="Arial"/>
          <w:color w:val="000000"/>
          <w:sz w:val="20"/>
          <w:szCs w:val="20"/>
        </w:rPr>
      </w:pPr>
    </w:p>
    <w:p w14:paraId="34706788"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DÉCIMA QUARTA – DAS RESPONSABILDADE FISCAL.</w:t>
      </w:r>
    </w:p>
    <w:p w14:paraId="57408CEB"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626AFC45" w14:textId="77777777" w:rsidR="00D63795" w:rsidRDefault="00D63795" w:rsidP="00D22090">
      <w:pPr>
        <w:tabs>
          <w:tab w:val="left" w:pos="567"/>
        </w:tabs>
        <w:spacing w:after="0"/>
        <w:jc w:val="both"/>
        <w:rPr>
          <w:rFonts w:ascii="Arial" w:eastAsia="Arial" w:hAnsi="Arial" w:cs="Arial"/>
          <w:sz w:val="20"/>
          <w:szCs w:val="20"/>
        </w:rPr>
      </w:pPr>
    </w:p>
    <w:p w14:paraId="3D5CC84C"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CLÁUSULA DÉCIMA QUINTA – DA RESERVA DE CARGOS</w:t>
      </w:r>
      <w:r>
        <w:rPr>
          <w:rFonts w:ascii="Arial" w:eastAsia="Arial" w:hAnsi="Arial" w:cs="Arial"/>
          <w:color w:val="000000"/>
          <w:sz w:val="20"/>
          <w:szCs w:val="20"/>
        </w:rPr>
        <w:t>.</w:t>
      </w:r>
    </w:p>
    <w:p w14:paraId="2B7CCE4C" w14:textId="77777777" w:rsidR="00D63795" w:rsidRDefault="00D63795" w:rsidP="00D22090">
      <w:pPr>
        <w:numPr>
          <w:ilvl w:val="1"/>
          <w:numId w:val="35"/>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6E030669" w14:textId="77777777" w:rsidR="00D63795" w:rsidRDefault="00D63795" w:rsidP="00D22090">
      <w:pPr>
        <w:numPr>
          <w:ilvl w:val="1"/>
          <w:numId w:val="35"/>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comprovação de reserva cargos a que se refere a cláusula acima, no prazo fixado pelo fiscal do contrato, com a indicação dos empregados que preencheram as referidas vagas.</w:t>
      </w:r>
    </w:p>
    <w:p w14:paraId="0519CAF5" w14:textId="77777777" w:rsidR="00D63795" w:rsidRDefault="00D63795" w:rsidP="00D22090">
      <w:pPr>
        <w:tabs>
          <w:tab w:val="left" w:pos="284"/>
          <w:tab w:val="center" w:pos="567"/>
        </w:tabs>
        <w:spacing w:after="0"/>
        <w:jc w:val="both"/>
        <w:rPr>
          <w:rFonts w:ascii="Arial" w:eastAsia="Arial" w:hAnsi="Arial" w:cs="Arial"/>
          <w:sz w:val="20"/>
          <w:szCs w:val="20"/>
        </w:rPr>
      </w:pPr>
    </w:p>
    <w:p w14:paraId="498BC031"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DÉCIMA SEXTA – DAS SANÇÕES E INEXECUÇÃO.</w:t>
      </w:r>
    </w:p>
    <w:p w14:paraId="1158F191" w14:textId="358CEF4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descumprimento das obrigações assumidas caracterizará a inadimplência da CONTRATADA, sujeitando-a as penalidades de advertência, multa de até 30% (trinta) por cento do valor global deste instrumento, suspensão no direito de licitar e contratar com a </w:t>
      </w:r>
      <w:r w:rsidR="00ED33FA">
        <w:rPr>
          <w:rFonts w:ascii="Arial" w:eastAsia="Arial" w:hAnsi="Arial" w:cs="Arial"/>
          <w:color w:val="000000"/>
          <w:sz w:val="20"/>
          <w:szCs w:val="20"/>
        </w:rPr>
        <w:t>C</w:t>
      </w:r>
      <w:r w:rsidR="007200CD">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7200CD">
        <w:rPr>
          <w:rFonts w:ascii="Arial" w:eastAsia="Arial" w:hAnsi="Arial" w:cs="Arial"/>
          <w:color w:val="000000"/>
          <w:sz w:val="20"/>
          <w:szCs w:val="20"/>
        </w:rPr>
        <w:t>edra Bonita</w:t>
      </w:r>
      <w:r>
        <w:rPr>
          <w:rFonts w:ascii="Arial" w:eastAsia="Arial" w:hAnsi="Arial" w:cs="Arial"/>
          <w:color w:val="000000"/>
          <w:sz w:val="20"/>
          <w:szCs w:val="20"/>
        </w:rPr>
        <w:t xml:space="preserve"> – MG, bem como à declaração de inidoneidade, conforme previstos na Lei Federal 14.133/21, salvo a superveniência comprovada de motivo de força maior desde que aceito pela Administração;</w:t>
      </w:r>
    </w:p>
    <w:p w14:paraId="1C381262"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Ficam estabelecidos os seguintes percentuais de multas, aplicáveis quando do descumprimento assumidos:</w:t>
      </w:r>
    </w:p>
    <w:p w14:paraId="2E25F0C0" w14:textId="77777777" w:rsidR="00D63795" w:rsidRDefault="00D63795" w:rsidP="00D22090">
      <w:pPr>
        <w:numPr>
          <w:ilvl w:val="2"/>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0,5% (zero vírgula cinco por cento) por dia de atraso na entregue do objeto, ou por dia de atraso no cumprimento de obrigação assumida ou legal, até o 30º (trigésimo) dia, calculados sobre o valor de cada Ordem de Serviço não atendida;</w:t>
      </w:r>
    </w:p>
    <w:p w14:paraId="0091C39B" w14:textId="77777777" w:rsidR="00D63795" w:rsidRDefault="00D63795" w:rsidP="00D22090">
      <w:pPr>
        <w:numPr>
          <w:ilvl w:val="2"/>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Até 10% (dez por cento) sobre o valor registrado e juros de 1% (um por cento) ao mês, incididos sobre o valor da multa, no caso de atraso superior à 30 (trinta) dias na realização do serviço, com a possível extinção do compromisso;</w:t>
      </w:r>
    </w:p>
    <w:p w14:paraId="7309BA37" w14:textId="5FFA9F82" w:rsidR="00D63795" w:rsidRDefault="00D63795" w:rsidP="00D22090">
      <w:pPr>
        <w:numPr>
          <w:ilvl w:val="2"/>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Até 30% (trinta por cento) sobre o valor do contrato, na hipótese da compromissária fornecedora, injustificadamente, desistir do compromisso ou der causa a sua rescisão, bem como nos demais casos de descumprimento das obrigações, quando a </w:t>
      </w:r>
      <w:r w:rsidR="00ED33FA">
        <w:rPr>
          <w:rFonts w:ascii="Arial" w:eastAsia="Arial" w:hAnsi="Arial" w:cs="Arial"/>
          <w:color w:val="000000"/>
          <w:sz w:val="20"/>
          <w:szCs w:val="20"/>
        </w:rPr>
        <w:t>C</w:t>
      </w:r>
      <w:r w:rsidR="007200CD">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7200CD">
        <w:rPr>
          <w:rFonts w:ascii="Arial" w:eastAsia="Arial" w:hAnsi="Arial" w:cs="Arial"/>
          <w:color w:val="000000"/>
          <w:sz w:val="20"/>
          <w:szCs w:val="20"/>
        </w:rPr>
        <w:t>edra</w:t>
      </w:r>
      <w:r w:rsidR="008B1C3C">
        <w:rPr>
          <w:rFonts w:ascii="Arial" w:eastAsia="Arial" w:hAnsi="Arial" w:cs="Arial"/>
          <w:color w:val="000000"/>
          <w:sz w:val="20"/>
          <w:szCs w:val="20"/>
        </w:rPr>
        <w:t xml:space="preserve"> B</w:t>
      </w:r>
      <w:r w:rsidR="007200CD">
        <w:rPr>
          <w:rFonts w:ascii="Arial" w:eastAsia="Arial" w:hAnsi="Arial" w:cs="Arial"/>
          <w:color w:val="000000"/>
          <w:sz w:val="20"/>
          <w:szCs w:val="20"/>
        </w:rPr>
        <w:t>onita</w:t>
      </w:r>
      <w:r>
        <w:rPr>
          <w:rFonts w:ascii="Arial" w:eastAsia="Arial" w:hAnsi="Arial" w:cs="Arial"/>
          <w:color w:val="000000"/>
          <w:sz w:val="20"/>
          <w:szCs w:val="20"/>
        </w:rPr>
        <w:t xml:space="preserve">– MG em face da gravidade analisará </w:t>
      </w:r>
      <w:proofErr w:type="gramStart"/>
      <w:r>
        <w:rPr>
          <w:rFonts w:ascii="Arial" w:eastAsia="Arial" w:hAnsi="Arial" w:cs="Arial"/>
          <w:color w:val="000000"/>
          <w:sz w:val="20"/>
          <w:szCs w:val="20"/>
        </w:rPr>
        <w:t>os critério</w:t>
      </w:r>
      <w:proofErr w:type="gramEnd"/>
      <w:r>
        <w:rPr>
          <w:rFonts w:ascii="Arial" w:eastAsia="Arial" w:hAnsi="Arial" w:cs="Arial"/>
          <w:color w:val="000000"/>
          <w:sz w:val="20"/>
          <w:szCs w:val="20"/>
        </w:rPr>
        <w:t xml:space="preserve"> de proporcionalidade e razoabilidade.</w:t>
      </w:r>
    </w:p>
    <w:p w14:paraId="5739D6ED" w14:textId="514C5BAB"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valor das multas aplicadas, após será descontado dos pagamentos devidos pela </w:t>
      </w:r>
      <w:r w:rsidR="00ED33FA">
        <w:rPr>
          <w:rFonts w:ascii="Arial" w:eastAsia="Arial" w:hAnsi="Arial" w:cs="Arial"/>
          <w:color w:val="000000"/>
          <w:sz w:val="20"/>
          <w:szCs w:val="20"/>
        </w:rPr>
        <w:t>C</w:t>
      </w:r>
      <w:r w:rsidR="007200CD">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7200CD">
        <w:rPr>
          <w:rFonts w:ascii="Arial" w:eastAsia="Arial" w:hAnsi="Arial" w:cs="Arial"/>
          <w:color w:val="000000"/>
          <w:sz w:val="20"/>
          <w:szCs w:val="20"/>
        </w:rPr>
        <w:t>edra</w:t>
      </w:r>
      <w:r w:rsidR="008B1C3C">
        <w:rPr>
          <w:rFonts w:ascii="Arial" w:eastAsia="Arial" w:hAnsi="Arial" w:cs="Arial"/>
          <w:color w:val="000000"/>
          <w:sz w:val="20"/>
          <w:szCs w:val="20"/>
        </w:rPr>
        <w:t xml:space="preserve"> B</w:t>
      </w:r>
      <w:r w:rsidR="007200CD">
        <w:rPr>
          <w:rFonts w:ascii="Arial" w:eastAsia="Arial" w:hAnsi="Arial" w:cs="Arial"/>
          <w:color w:val="000000"/>
          <w:sz w:val="20"/>
          <w:szCs w:val="20"/>
        </w:rPr>
        <w:t>onita</w:t>
      </w:r>
      <w:r>
        <w:rPr>
          <w:rFonts w:ascii="Arial" w:eastAsia="Arial" w:hAnsi="Arial" w:cs="Arial"/>
          <w:color w:val="000000"/>
          <w:sz w:val="20"/>
          <w:szCs w:val="20"/>
        </w:rPr>
        <w:t xml:space="preserve"> – MG.</w:t>
      </w:r>
    </w:p>
    <w:p w14:paraId="60F72CB8"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sanções previstas, em face da gravidade da infração, poderão ser aplicadas cumulativamente, após regular processo administrativo em que se garantirá a observância dos princípios do contraditório e da ampla defesa.</w:t>
      </w:r>
    </w:p>
    <w:p w14:paraId="057B7AE5" w14:textId="10AA6FE8"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CONTRATADA deixando de entregar documento exigido, apresentado documentação falsa, ensejando o retardamento da execução do objeto, falhando ou fraudando na realização do serviço, comportando-se de modo inidôneo ou cometendo fraude fiscal, ficará impedida de licitar e contratar com a </w:t>
      </w:r>
      <w:r w:rsidR="00ED33FA">
        <w:rPr>
          <w:rFonts w:ascii="Arial" w:eastAsia="Arial" w:hAnsi="Arial" w:cs="Arial"/>
          <w:color w:val="000000"/>
          <w:sz w:val="20"/>
          <w:szCs w:val="20"/>
        </w:rPr>
        <w:t>C</w:t>
      </w:r>
      <w:r w:rsidR="007200CD">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7200CD">
        <w:rPr>
          <w:rFonts w:ascii="Arial" w:eastAsia="Arial" w:hAnsi="Arial" w:cs="Arial"/>
          <w:color w:val="000000"/>
          <w:sz w:val="20"/>
          <w:szCs w:val="20"/>
        </w:rPr>
        <w:t>edra Bonita</w:t>
      </w:r>
      <w:r>
        <w:rPr>
          <w:rFonts w:ascii="Arial" w:eastAsia="Arial" w:hAnsi="Arial" w:cs="Arial"/>
          <w:color w:val="000000"/>
          <w:sz w:val="20"/>
          <w:szCs w:val="20"/>
        </w:rPr>
        <w:t xml:space="preserve"> – MG pelo prazo de até 06 (seis) anos, sem prejuízo de multas previstas neste documento e demais cominações legais.</w:t>
      </w:r>
    </w:p>
    <w:p w14:paraId="6D2653D1"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Em todas as situações que couberem </w:t>
      </w:r>
      <w:proofErr w:type="gramStart"/>
      <w:r>
        <w:rPr>
          <w:rFonts w:ascii="Arial" w:eastAsia="Arial" w:hAnsi="Arial" w:cs="Arial"/>
          <w:color w:val="000000"/>
          <w:sz w:val="20"/>
          <w:szCs w:val="20"/>
        </w:rPr>
        <w:t>as sansões</w:t>
      </w:r>
      <w:proofErr w:type="gramEnd"/>
      <w:r>
        <w:rPr>
          <w:rFonts w:ascii="Arial" w:eastAsia="Arial" w:hAnsi="Arial" w:cs="Arial"/>
          <w:color w:val="000000"/>
          <w:sz w:val="20"/>
          <w:szCs w:val="20"/>
        </w:rPr>
        <w:t xml:space="preserve"> administrativas, será observado o regramento previstos nos artigos 155 e 156 da Lei Federal nº 14.133/21, sendo assegurado ao </w:t>
      </w:r>
      <w:r>
        <w:rPr>
          <w:rFonts w:ascii="Arial" w:eastAsia="Arial" w:hAnsi="Arial" w:cs="Arial"/>
          <w:color w:val="000000"/>
          <w:sz w:val="20"/>
          <w:szCs w:val="20"/>
        </w:rPr>
        <w:lastRenderedPageBreak/>
        <w:t>sancionado o direito ao contraditório e ampla defesa nos termos dos art. 157e 158 da Lei Federal nº 14.133/21.</w:t>
      </w:r>
    </w:p>
    <w:p w14:paraId="790C204A" w14:textId="77777777" w:rsidR="00D63795" w:rsidRDefault="00D63795" w:rsidP="00D22090">
      <w:pPr>
        <w:numPr>
          <w:ilvl w:val="0"/>
          <w:numId w:val="35"/>
        </w:numPr>
        <w:pBdr>
          <w:top w:val="single" w:sz="4" w:space="1" w:color="000000"/>
          <w:left w:val="nil"/>
          <w:bottom w:val="single" w:sz="4" w:space="1" w:color="000000"/>
          <w:right w:val="nil"/>
          <w:between w:val="nil"/>
        </w:pBdr>
        <w:tabs>
          <w:tab w:val="center"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DÉCIMA SÉTIMA – DA RESCISÃO CONTRATUAL.</w:t>
      </w:r>
    </w:p>
    <w:p w14:paraId="613F9D4F"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rescisão contratual poderá ser:</w:t>
      </w:r>
    </w:p>
    <w:p w14:paraId="6082C53A" w14:textId="483F3538" w:rsidR="00D63795" w:rsidRDefault="00D63795" w:rsidP="00D22090">
      <w:pPr>
        <w:numPr>
          <w:ilvl w:val="2"/>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Por ato unilateral e escrito da </w:t>
      </w:r>
      <w:r w:rsidR="00ED33FA">
        <w:rPr>
          <w:rFonts w:ascii="Arial" w:eastAsia="Arial" w:hAnsi="Arial" w:cs="Arial"/>
          <w:color w:val="000000"/>
          <w:sz w:val="20"/>
          <w:szCs w:val="20"/>
        </w:rPr>
        <w:t>C</w:t>
      </w:r>
      <w:r w:rsidR="000E706C">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0E706C">
        <w:rPr>
          <w:rFonts w:ascii="Arial" w:eastAsia="Arial" w:hAnsi="Arial" w:cs="Arial"/>
          <w:color w:val="000000"/>
          <w:sz w:val="20"/>
          <w:szCs w:val="20"/>
        </w:rPr>
        <w:t>edra</w:t>
      </w:r>
      <w:r w:rsidR="008B1C3C">
        <w:rPr>
          <w:rFonts w:ascii="Arial" w:eastAsia="Arial" w:hAnsi="Arial" w:cs="Arial"/>
          <w:color w:val="000000"/>
          <w:sz w:val="20"/>
          <w:szCs w:val="20"/>
        </w:rPr>
        <w:t xml:space="preserve"> B</w:t>
      </w:r>
      <w:r w:rsidR="000E706C">
        <w:rPr>
          <w:rFonts w:ascii="Arial" w:eastAsia="Arial" w:hAnsi="Arial" w:cs="Arial"/>
          <w:color w:val="000000"/>
          <w:sz w:val="20"/>
          <w:szCs w:val="20"/>
        </w:rPr>
        <w:t>onita</w:t>
      </w:r>
      <w:r>
        <w:rPr>
          <w:rFonts w:ascii="Arial" w:eastAsia="Arial" w:hAnsi="Arial" w:cs="Arial"/>
          <w:color w:val="000000"/>
          <w:sz w:val="20"/>
          <w:szCs w:val="20"/>
        </w:rPr>
        <w:t xml:space="preserve"> – MG nos casos enumerados nos incisos I a IX, do artigo 137 da Lei Federal nº 14.133/21.</w:t>
      </w:r>
    </w:p>
    <w:p w14:paraId="13D520A2" w14:textId="77777777" w:rsidR="00D63795" w:rsidRDefault="00D63795" w:rsidP="00D22090">
      <w:pPr>
        <w:numPr>
          <w:ilvl w:val="2"/>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Por acordo entre as partes, reduzido a termo conforme inciso II do art. 138 da Lei Federal nº 14.133/21.</w:t>
      </w:r>
    </w:p>
    <w:p w14:paraId="7251A32B" w14:textId="77777777" w:rsidR="00D63795" w:rsidRDefault="00D63795" w:rsidP="00D22090">
      <w:pPr>
        <w:numPr>
          <w:ilvl w:val="2"/>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Por determinação arbitral ou por decisão judicial na forma lega, diante do disposto no inciso III do art. 138 da Lei Federal nº 14.133/21;</w:t>
      </w:r>
    </w:p>
    <w:p w14:paraId="40ED8AED"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casos de rescisão contratual deverão ser formalmente motivados, assegurada a observância dos princípios do contraditório e da ampla defesa, inclusive com vistas franqueadas ao interessado sobre assuntos de sua demanda.</w:t>
      </w:r>
    </w:p>
    <w:p w14:paraId="7ABFD72A"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CLÁUSULA DÉCIMA OITAVA – DA PUBLICIDADE.</w:t>
      </w:r>
    </w:p>
    <w:p w14:paraId="2CAE5EF8"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dada publicidade ao Contrato na melhor forma de direito sendo realizada no Portal 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387E1B8C" w14:textId="77777777" w:rsidR="00D63795" w:rsidRDefault="00D63795" w:rsidP="00D22090">
      <w:pPr>
        <w:tabs>
          <w:tab w:val="left" w:pos="567"/>
        </w:tabs>
        <w:spacing w:after="0"/>
        <w:jc w:val="both"/>
        <w:rPr>
          <w:rFonts w:ascii="Arial" w:eastAsia="Arial" w:hAnsi="Arial" w:cs="Arial"/>
          <w:sz w:val="20"/>
          <w:szCs w:val="20"/>
        </w:rPr>
      </w:pPr>
    </w:p>
    <w:p w14:paraId="58F3A053"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DÉCIMA NONA – DA FISCALIZAÇÃO.</w:t>
      </w:r>
    </w:p>
    <w:p w14:paraId="155A8186" w14:textId="36803736"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fiscalização do objeto compete a</w:t>
      </w:r>
      <w:r w:rsidR="000E706C">
        <w:rPr>
          <w:rFonts w:ascii="Arial" w:eastAsia="Arial" w:hAnsi="Arial" w:cs="Arial"/>
          <w:color w:val="000000"/>
          <w:sz w:val="20"/>
          <w:szCs w:val="20"/>
        </w:rPr>
        <w:t xml:space="preserve"> Daiane da Silva Felipe</w:t>
      </w:r>
      <w:r>
        <w:rPr>
          <w:rFonts w:ascii="Arial" w:eastAsia="Arial" w:hAnsi="Arial" w:cs="Arial"/>
          <w:color w:val="000000"/>
          <w:sz w:val="20"/>
          <w:szCs w:val="20"/>
        </w:rPr>
        <w:t xml:space="preserve"> que na qualidade de fiscal técnico será responsável por aferir as condições e compromissos relacionados neste Contrato em conjunto com o Edital e Termo de Referência.</w:t>
      </w:r>
    </w:p>
    <w:p w14:paraId="4C279E56"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caso de impedimento, ordem de paralisação ou suspensão do Contrato o cronograma de execução será prorrogado automaticamente pelo tempo correspondente, anotadas tais circunstâncias mediante simples apostila.</w:t>
      </w:r>
    </w:p>
    <w:p w14:paraId="26F22CF9" w14:textId="48AD5470"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As comunicações entre a </w:t>
      </w:r>
      <w:r w:rsidR="00ED33FA">
        <w:rPr>
          <w:rFonts w:ascii="Arial" w:eastAsia="Arial" w:hAnsi="Arial" w:cs="Arial"/>
          <w:color w:val="000000"/>
          <w:sz w:val="20"/>
          <w:szCs w:val="20"/>
        </w:rPr>
        <w:t>C</w:t>
      </w:r>
      <w:r w:rsidR="007200CD">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7200CD">
        <w:rPr>
          <w:rFonts w:ascii="Arial" w:eastAsia="Arial" w:hAnsi="Arial" w:cs="Arial"/>
          <w:color w:val="000000"/>
          <w:sz w:val="20"/>
          <w:szCs w:val="20"/>
        </w:rPr>
        <w:t>edra Bonita</w:t>
      </w:r>
      <w:r>
        <w:rPr>
          <w:rFonts w:ascii="Arial" w:eastAsia="Arial" w:hAnsi="Arial" w:cs="Arial"/>
          <w:color w:val="000000"/>
          <w:sz w:val="20"/>
          <w:szCs w:val="20"/>
        </w:rPr>
        <w:t xml:space="preserve"> – MG e a CONTRATADA devem ser realizadas por escrito sempre que o ato exigir tal formalidade, admitindo-se o uso de mensagem eletrônica para esse fim.</w:t>
      </w:r>
    </w:p>
    <w:p w14:paraId="33B41D3B"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CONTRATANTE poderá convocar representante da empresa para adoção de providências que devam ser cumpridas de imediato.</w:t>
      </w:r>
    </w:p>
    <w:p w14:paraId="1FD232EF"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DF8ADC6"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execução deverá ser acompanhada e fiscalizada pelo fiscal do contrato, ou pelos respectivos substitutos, nos termos do art. 117 da Lei Federal nº 14.133/21.</w:t>
      </w:r>
    </w:p>
    <w:p w14:paraId="282F728D"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fiscal técnico do Contrato acompanhará a execução do contrato, para que sejam cumpridas todas as condições estabelecidas no contrato, de modo a assegurar os melhores resultados para a Administração.</w:t>
      </w:r>
    </w:p>
    <w:p w14:paraId="3F4A5B19"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229599B0"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Identificada qualquer inexatidão ou irregularidade, o fiscal técnico da Administração emitirá notificações para a correção da execução do contrato, determinando prazo para a correção; </w:t>
      </w:r>
    </w:p>
    <w:p w14:paraId="6035B2FA" w14:textId="77777777" w:rsidR="00D63795" w:rsidRDefault="00D63795" w:rsidP="00D22090">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072009F3" w14:textId="77777777" w:rsidR="00D63795" w:rsidRDefault="00D63795" w:rsidP="00D22090">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No caso de ocorrências que possam inviabilizar a execução do contrato, compromisso ou serviço nas datas aprazadas, o fiscal técnico comunicará o fato imediatamente ao seu gestor par adoção das medidas cabíveis.</w:t>
      </w:r>
    </w:p>
    <w:p w14:paraId="732A5CAE" w14:textId="77777777" w:rsidR="00D63795" w:rsidRDefault="00D63795" w:rsidP="00D22090">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fiscal técnico do Contrato comunicará ao gestor, em tempo hábil, o término do Contrato sob sua responsabilidade, com vistas à renovação tempestiva ou à prorrogação contratual.</w:t>
      </w:r>
    </w:p>
    <w:p w14:paraId="3B328243" w14:textId="77777777" w:rsidR="00D63795" w:rsidRDefault="00D63795" w:rsidP="00D22090">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1BBC1258" w14:textId="77777777" w:rsidR="00D63795" w:rsidRDefault="00D63795" w:rsidP="00D22090">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191870D2" w14:textId="77777777" w:rsidR="00D63795" w:rsidRDefault="00D63795" w:rsidP="00D22090">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9ACDA44" w14:textId="77777777" w:rsidR="00D63795" w:rsidRDefault="00D63795" w:rsidP="00D22090">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573E4276" w14:textId="77777777" w:rsidR="00D63795" w:rsidRDefault="00D63795" w:rsidP="00D22090">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A8887F4" w14:textId="77777777" w:rsidR="00D63795" w:rsidRDefault="00D63795" w:rsidP="00D22090">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2D46260" w14:textId="77777777" w:rsidR="00D63795" w:rsidRDefault="00D63795" w:rsidP="00D22090">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18CEC256" w14:textId="77777777" w:rsidR="00D63795" w:rsidRDefault="00D63795" w:rsidP="00D22090">
      <w:pPr>
        <w:numPr>
          <w:ilvl w:val="1"/>
          <w:numId w:val="35"/>
        </w:numPr>
        <w:pBdr>
          <w:top w:val="nil"/>
          <w:left w:val="nil"/>
          <w:bottom w:val="nil"/>
          <w:right w:val="nil"/>
          <w:between w:val="nil"/>
        </w:pBdr>
        <w:tabs>
          <w:tab w:val="left" w:pos="284"/>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gestor do Contrato deverá elaborará relatório final com informações sobre a consecução dos objetivos que tenham justificado a contratação e eventuais condutas a serem adotadas para o aprimoramento das atividades da Administração.</w:t>
      </w:r>
    </w:p>
    <w:p w14:paraId="4F021F54" w14:textId="77777777" w:rsidR="00D63795" w:rsidRDefault="00D63795" w:rsidP="00D22090">
      <w:pPr>
        <w:tabs>
          <w:tab w:val="left" w:pos="284"/>
          <w:tab w:val="left" w:pos="567"/>
        </w:tabs>
        <w:spacing w:after="0"/>
        <w:jc w:val="both"/>
        <w:rPr>
          <w:rFonts w:ascii="Arial" w:eastAsia="Arial" w:hAnsi="Arial" w:cs="Arial"/>
          <w:sz w:val="20"/>
          <w:szCs w:val="20"/>
        </w:rPr>
      </w:pPr>
    </w:p>
    <w:p w14:paraId="1F78BB4D"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VIGÉSIMA – DA GARANTIA CONTRATUAL.</w:t>
      </w:r>
    </w:p>
    <w:p w14:paraId="75B62E05" w14:textId="334D1302"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w:t>
      </w:r>
      <w:r w:rsidR="00ED33FA">
        <w:rPr>
          <w:rFonts w:ascii="Arial" w:eastAsia="Arial" w:hAnsi="Arial" w:cs="Arial"/>
          <w:color w:val="000000"/>
          <w:sz w:val="20"/>
          <w:szCs w:val="20"/>
        </w:rPr>
        <w:t>C</w:t>
      </w:r>
      <w:r w:rsidR="007200CD">
        <w:rPr>
          <w:rFonts w:ascii="Arial" w:eastAsia="Arial" w:hAnsi="Arial" w:cs="Arial"/>
          <w:color w:val="000000"/>
          <w:sz w:val="20"/>
          <w:szCs w:val="20"/>
        </w:rPr>
        <w:t>âmara</w:t>
      </w:r>
      <w:r>
        <w:rPr>
          <w:rFonts w:ascii="Arial" w:eastAsia="Arial" w:hAnsi="Arial" w:cs="Arial"/>
          <w:color w:val="000000"/>
          <w:sz w:val="20"/>
          <w:szCs w:val="20"/>
        </w:rPr>
        <w:t xml:space="preserve"> Municipal de </w:t>
      </w:r>
      <w:r w:rsidR="008B1C3C">
        <w:rPr>
          <w:rFonts w:ascii="Arial" w:eastAsia="Arial" w:hAnsi="Arial" w:cs="Arial"/>
          <w:color w:val="000000"/>
          <w:sz w:val="20"/>
          <w:szCs w:val="20"/>
        </w:rPr>
        <w:t>P</w:t>
      </w:r>
      <w:r w:rsidR="007200CD">
        <w:rPr>
          <w:rFonts w:ascii="Arial" w:eastAsia="Arial" w:hAnsi="Arial" w:cs="Arial"/>
          <w:color w:val="000000"/>
          <w:sz w:val="20"/>
          <w:szCs w:val="20"/>
        </w:rPr>
        <w:t>edra Bonita</w:t>
      </w:r>
      <w:r>
        <w:rPr>
          <w:rFonts w:ascii="Arial" w:eastAsia="Arial" w:hAnsi="Arial" w:cs="Arial"/>
          <w:color w:val="000000"/>
          <w:sz w:val="20"/>
          <w:szCs w:val="20"/>
        </w:rPr>
        <w:t xml:space="preserve"> – 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691066BB" w14:textId="77777777" w:rsidR="00D63795" w:rsidRDefault="00D63795" w:rsidP="00D22090">
      <w:pPr>
        <w:tabs>
          <w:tab w:val="left" w:pos="567"/>
        </w:tabs>
        <w:spacing w:after="0"/>
        <w:jc w:val="both"/>
        <w:rPr>
          <w:rFonts w:ascii="Arial" w:eastAsia="Arial" w:hAnsi="Arial" w:cs="Arial"/>
          <w:sz w:val="20"/>
          <w:szCs w:val="20"/>
        </w:rPr>
      </w:pPr>
    </w:p>
    <w:p w14:paraId="354209F2"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VIGÉSIMA PRIMEIRA – DA PRORROGAÇÃO.</w:t>
      </w:r>
    </w:p>
    <w:p w14:paraId="418465FA"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presente Contrato poderá ser prorrogado pela Administração à critério exclusivo da Administração, mantidas as condições de repactuação dos preços desde que se mantenham condições e preços vantajosos para a Administração, nos termos do art. 107 da Lei Federal nº 14.133/21.</w:t>
      </w:r>
    </w:p>
    <w:p w14:paraId="0F48F23A" w14:textId="77777777" w:rsidR="00D63795" w:rsidRDefault="00D63795" w:rsidP="00D22090">
      <w:pPr>
        <w:tabs>
          <w:tab w:val="left" w:pos="284"/>
          <w:tab w:val="center" w:pos="567"/>
        </w:tabs>
        <w:spacing w:after="0"/>
        <w:jc w:val="both"/>
        <w:rPr>
          <w:rFonts w:ascii="Arial" w:eastAsia="Arial" w:hAnsi="Arial" w:cs="Arial"/>
          <w:sz w:val="20"/>
          <w:szCs w:val="20"/>
        </w:rPr>
      </w:pPr>
    </w:p>
    <w:p w14:paraId="7C815CB4" w14:textId="77777777" w:rsidR="00D63795" w:rsidRDefault="00D63795" w:rsidP="00D22090">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VIGÉSIMA SEGUNDA – DO FORO.</w:t>
      </w:r>
    </w:p>
    <w:p w14:paraId="09CE6A18" w14:textId="77777777" w:rsidR="00D63795" w:rsidRDefault="00D63795" w:rsidP="00D22090">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Fica eleito o Foro da Comarca de Mesquita – MG, como competente para conhecer e dirimir quaisquer dúvidas ou questões resultantes deste contrato, em prejuízo a qualquer outro, por mais especial ou privilegiado que seja ou se torne.</w:t>
      </w:r>
    </w:p>
    <w:p w14:paraId="4EC8C235" w14:textId="77777777" w:rsidR="00D63795" w:rsidRDefault="00D63795" w:rsidP="00D22090">
      <w:pPr>
        <w:spacing w:after="0"/>
        <w:jc w:val="both"/>
        <w:rPr>
          <w:rFonts w:ascii="Arial" w:eastAsia="Arial" w:hAnsi="Arial" w:cs="Arial"/>
          <w:sz w:val="20"/>
          <w:szCs w:val="20"/>
        </w:rPr>
      </w:pPr>
    </w:p>
    <w:p w14:paraId="06CF3A88" w14:textId="77777777" w:rsidR="00D63795" w:rsidRDefault="00D63795" w:rsidP="00D22090">
      <w:pPr>
        <w:spacing w:after="0"/>
        <w:jc w:val="both"/>
        <w:rPr>
          <w:rFonts w:ascii="Arial" w:eastAsia="Arial" w:hAnsi="Arial" w:cs="Arial"/>
          <w:sz w:val="20"/>
          <w:szCs w:val="20"/>
        </w:rPr>
      </w:pPr>
      <w:r>
        <w:rPr>
          <w:rFonts w:ascii="Arial" w:eastAsia="Arial" w:hAnsi="Arial" w:cs="Arial"/>
          <w:sz w:val="20"/>
          <w:szCs w:val="20"/>
        </w:rPr>
        <w:tab/>
      </w:r>
      <w:r>
        <w:rPr>
          <w:rFonts w:ascii="Arial" w:eastAsia="Arial" w:hAnsi="Arial" w:cs="Arial"/>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57052DA0" w14:textId="77777777" w:rsidR="00D63795" w:rsidRDefault="00D63795" w:rsidP="00D22090">
      <w:pPr>
        <w:spacing w:after="0"/>
        <w:jc w:val="both"/>
        <w:rPr>
          <w:rFonts w:ascii="Arial" w:eastAsia="Arial" w:hAnsi="Arial" w:cs="Arial"/>
          <w:sz w:val="20"/>
          <w:szCs w:val="20"/>
        </w:rPr>
      </w:pPr>
    </w:p>
    <w:p w14:paraId="7CB43221" w14:textId="75B00A4D" w:rsidR="00D63795" w:rsidRDefault="008B1C3C" w:rsidP="00D22090">
      <w:pPr>
        <w:spacing w:after="0"/>
        <w:jc w:val="center"/>
        <w:rPr>
          <w:rFonts w:ascii="Arial" w:eastAsia="Arial" w:hAnsi="Arial" w:cs="Arial"/>
          <w:sz w:val="20"/>
          <w:szCs w:val="20"/>
        </w:rPr>
      </w:pPr>
      <w:r>
        <w:rPr>
          <w:rFonts w:ascii="Arial" w:eastAsia="Arial" w:hAnsi="Arial" w:cs="Arial"/>
          <w:sz w:val="20"/>
          <w:szCs w:val="20"/>
        </w:rPr>
        <w:t>P</w:t>
      </w:r>
      <w:r w:rsidR="007200CD">
        <w:rPr>
          <w:rFonts w:ascii="Arial" w:eastAsia="Arial" w:hAnsi="Arial" w:cs="Arial"/>
          <w:sz w:val="20"/>
          <w:szCs w:val="20"/>
        </w:rPr>
        <w:t>edra Bonita</w:t>
      </w:r>
      <w:r w:rsidR="00D63795">
        <w:rPr>
          <w:rFonts w:ascii="Arial" w:eastAsia="Arial" w:hAnsi="Arial" w:cs="Arial"/>
          <w:sz w:val="20"/>
          <w:szCs w:val="20"/>
        </w:rPr>
        <w:t xml:space="preserve">, MG _______ de _________________ </w:t>
      </w:r>
      <w:proofErr w:type="spellStart"/>
      <w:r w:rsidR="00D63795">
        <w:rPr>
          <w:rFonts w:ascii="Arial" w:eastAsia="Arial" w:hAnsi="Arial" w:cs="Arial"/>
          <w:sz w:val="20"/>
          <w:szCs w:val="20"/>
        </w:rPr>
        <w:t>de</w:t>
      </w:r>
      <w:proofErr w:type="spellEnd"/>
      <w:r w:rsidR="00D63795">
        <w:rPr>
          <w:rFonts w:ascii="Arial" w:eastAsia="Arial" w:hAnsi="Arial" w:cs="Arial"/>
          <w:sz w:val="20"/>
          <w:szCs w:val="20"/>
        </w:rPr>
        <w:t xml:space="preserve"> __________.</w:t>
      </w:r>
    </w:p>
    <w:p w14:paraId="27F4287B" w14:textId="77777777" w:rsidR="00D63795" w:rsidRDefault="00D63795" w:rsidP="00D22090">
      <w:pPr>
        <w:spacing w:after="0"/>
        <w:jc w:val="center"/>
        <w:rPr>
          <w:rFonts w:ascii="Arial" w:eastAsia="Arial" w:hAnsi="Arial" w:cs="Arial"/>
          <w:sz w:val="20"/>
          <w:szCs w:val="20"/>
        </w:rPr>
      </w:pPr>
    </w:p>
    <w:p w14:paraId="5CC1C056" w14:textId="77777777" w:rsidR="00D63795" w:rsidRDefault="00D63795" w:rsidP="00D22090">
      <w:pPr>
        <w:spacing w:after="0"/>
        <w:jc w:val="center"/>
        <w:rPr>
          <w:rFonts w:ascii="Arial" w:eastAsia="Arial" w:hAnsi="Arial" w:cs="Arial"/>
          <w:sz w:val="20"/>
          <w:szCs w:val="20"/>
        </w:rPr>
      </w:pPr>
      <w:r>
        <w:rPr>
          <w:rFonts w:ascii="Arial" w:eastAsia="Arial" w:hAnsi="Arial" w:cs="Arial"/>
          <w:sz w:val="20"/>
          <w:szCs w:val="20"/>
        </w:rPr>
        <w:t>__________________________________________</w:t>
      </w:r>
    </w:p>
    <w:p w14:paraId="0FFC924A" w14:textId="03DD2A9C" w:rsidR="00D63795" w:rsidRDefault="00ED33FA" w:rsidP="00D22090">
      <w:pPr>
        <w:spacing w:after="0"/>
        <w:jc w:val="center"/>
        <w:rPr>
          <w:rFonts w:ascii="Arial" w:eastAsia="Arial" w:hAnsi="Arial" w:cs="Arial"/>
          <w:sz w:val="20"/>
          <w:szCs w:val="20"/>
        </w:rPr>
      </w:pPr>
      <w:r>
        <w:rPr>
          <w:rFonts w:ascii="Arial" w:eastAsia="Arial" w:hAnsi="Arial" w:cs="Arial"/>
          <w:sz w:val="20"/>
          <w:szCs w:val="20"/>
        </w:rPr>
        <w:t>CÂMARA</w:t>
      </w:r>
      <w:r w:rsidR="00D63795">
        <w:rPr>
          <w:rFonts w:ascii="Arial" w:eastAsia="Arial" w:hAnsi="Arial" w:cs="Arial"/>
          <w:sz w:val="20"/>
          <w:szCs w:val="20"/>
        </w:rPr>
        <w:t xml:space="preserve"> MUNICIPAL DE </w:t>
      </w:r>
      <w:r w:rsidR="008B1C3C">
        <w:rPr>
          <w:rFonts w:ascii="Arial" w:eastAsia="Arial" w:hAnsi="Arial" w:cs="Arial"/>
          <w:sz w:val="20"/>
          <w:szCs w:val="20"/>
        </w:rPr>
        <w:t>PEDRA BONITA</w:t>
      </w:r>
      <w:r w:rsidR="00D63795">
        <w:rPr>
          <w:rFonts w:ascii="Arial" w:eastAsia="Arial" w:hAnsi="Arial" w:cs="Arial"/>
          <w:sz w:val="20"/>
          <w:szCs w:val="20"/>
        </w:rPr>
        <w:t xml:space="preserve"> – MG</w:t>
      </w:r>
    </w:p>
    <w:p w14:paraId="6784DBB3" w14:textId="77777777" w:rsidR="00D63795" w:rsidRDefault="00D63795" w:rsidP="00D22090">
      <w:pPr>
        <w:spacing w:after="0"/>
        <w:jc w:val="center"/>
        <w:rPr>
          <w:rFonts w:ascii="Arial" w:eastAsia="Arial" w:hAnsi="Arial" w:cs="Arial"/>
          <w:sz w:val="20"/>
          <w:szCs w:val="20"/>
        </w:rPr>
      </w:pPr>
      <w:r>
        <w:rPr>
          <w:rFonts w:ascii="Arial" w:eastAsia="Arial" w:hAnsi="Arial" w:cs="Arial"/>
          <w:sz w:val="20"/>
          <w:szCs w:val="20"/>
        </w:rPr>
        <w:t>CONTRATANTE</w:t>
      </w:r>
    </w:p>
    <w:p w14:paraId="6EED526B" w14:textId="77777777" w:rsidR="00D63795" w:rsidRDefault="00D63795" w:rsidP="00D22090">
      <w:pPr>
        <w:spacing w:after="0"/>
        <w:jc w:val="center"/>
        <w:rPr>
          <w:rFonts w:ascii="Arial" w:eastAsia="Arial" w:hAnsi="Arial" w:cs="Arial"/>
          <w:sz w:val="20"/>
          <w:szCs w:val="20"/>
        </w:rPr>
      </w:pPr>
    </w:p>
    <w:p w14:paraId="217FBE65" w14:textId="77777777" w:rsidR="00D63795" w:rsidRDefault="00D63795" w:rsidP="00D22090">
      <w:pPr>
        <w:spacing w:after="0"/>
        <w:jc w:val="center"/>
        <w:rPr>
          <w:rFonts w:ascii="Arial" w:eastAsia="Arial" w:hAnsi="Arial" w:cs="Arial"/>
          <w:sz w:val="20"/>
          <w:szCs w:val="20"/>
        </w:rPr>
      </w:pPr>
      <w:r>
        <w:rPr>
          <w:rFonts w:ascii="Arial" w:eastAsia="Arial" w:hAnsi="Arial" w:cs="Arial"/>
          <w:sz w:val="20"/>
          <w:szCs w:val="20"/>
        </w:rPr>
        <w:t>__________________________________</w:t>
      </w:r>
    </w:p>
    <w:p w14:paraId="3CB7F558" w14:textId="77777777" w:rsidR="00D63795" w:rsidRDefault="00D63795" w:rsidP="00D22090">
      <w:pPr>
        <w:spacing w:after="0"/>
        <w:jc w:val="center"/>
        <w:rPr>
          <w:rFonts w:ascii="Arial" w:eastAsia="Arial" w:hAnsi="Arial" w:cs="Arial"/>
          <w:sz w:val="20"/>
          <w:szCs w:val="20"/>
        </w:rPr>
      </w:pPr>
      <w:r>
        <w:rPr>
          <w:rFonts w:ascii="Arial" w:eastAsia="Arial" w:hAnsi="Arial" w:cs="Arial"/>
          <w:sz w:val="20"/>
          <w:szCs w:val="20"/>
        </w:rPr>
        <w:t>CONTRATADA</w:t>
      </w:r>
    </w:p>
    <w:p w14:paraId="784C03D6" w14:textId="77777777" w:rsidR="00D63795" w:rsidRDefault="00D63795" w:rsidP="00D22090">
      <w:pPr>
        <w:spacing w:after="0"/>
        <w:jc w:val="center"/>
        <w:rPr>
          <w:rFonts w:ascii="Arial" w:eastAsia="Arial" w:hAnsi="Arial" w:cs="Arial"/>
          <w:sz w:val="20"/>
          <w:szCs w:val="20"/>
        </w:rPr>
      </w:pPr>
    </w:p>
    <w:p w14:paraId="173C24E7" w14:textId="77777777" w:rsidR="00D63795" w:rsidRDefault="00D63795" w:rsidP="00D22090">
      <w:pPr>
        <w:spacing w:after="0"/>
        <w:rPr>
          <w:rFonts w:ascii="Arial" w:eastAsia="Arial" w:hAnsi="Arial" w:cs="Arial"/>
          <w:sz w:val="20"/>
          <w:szCs w:val="20"/>
        </w:rPr>
      </w:pPr>
      <w:r>
        <w:rPr>
          <w:rFonts w:ascii="Arial" w:eastAsia="Arial" w:hAnsi="Arial" w:cs="Arial"/>
          <w:sz w:val="20"/>
          <w:szCs w:val="20"/>
        </w:rPr>
        <w:t>1ª Testemunha: ________________________________, ID__________________</w:t>
      </w:r>
    </w:p>
    <w:p w14:paraId="796064A4" w14:textId="77777777" w:rsidR="00D63795" w:rsidRDefault="00D63795" w:rsidP="00D22090">
      <w:pPr>
        <w:spacing w:after="0"/>
        <w:rPr>
          <w:rFonts w:ascii="Arial" w:eastAsia="Arial" w:hAnsi="Arial" w:cs="Arial"/>
          <w:sz w:val="20"/>
          <w:szCs w:val="20"/>
        </w:rPr>
      </w:pPr>
    </w:p>
    <w:p w14:paraId="0201E6A9" w14:textId="77777777" w:rsidR="00D63795" w:rsidRDefault="00D63795" w:rsidP="00D22090">
      <w:pPr>
        <w:spacing w:after="0"/>
        <w:rPr>
          <w:rFonts w:ascii="Arial" w:eastAsia="Arial" w:hAnsi="Arial" w:cs="Arial"/>
          <w:sz w:val="20"/>
          <w:szCs w:val="20"/>
        </w:rPr>
      </w:pPr>
      <w:r>
        <w:rPr>
          <w:rFonts w:ascii="Arial" w:eastAsia="Arial" w:hAnsi="Arial" w:cs="Arial"/>
          <w:sz w:val="20"/>
          <w:szCs w:val="20"/>
        </w:rPr>
        <w:t>2ª Testemunha: ________________________________, ID __________________</w:t>
      </w:r>
    </w:p>
    <w:p w14:paraId="1DFA9745" w14:textId="77777777" w:rsidR="00D63795" w:rsidRDefault="00D63795" w:rsidP="00D22090">
      <w:pPr>
        <w:spacing w:after="0"/>
        <w:rPr>
          <w:rFonts w:ascii="Arial" w:eastAsia="Arial" w:hAnsi="Arial" w:cs="Arial"/>
          <w:b/>
          <w:sz w:val="20"/>
          <w:szCs w:val="20"/>
        </w:rPr>
      </w:pPr>
    </w:p>
    <w:p w14:paraId="3189FC8C" w14:textId="77777777" w:rsidR="00D63795" w:rsidRDefault="00D63795" w:rsidP="00D22090">
      <w:pPr>
        <w:spacing w:after="0"/>
        <w:rPr>
          <w:rFonts w:ascii="Arial" w:eastAsia="Arial" w:hAnsi="Arial" w:cs="Arial"/>
          <w:b/>
          <w:sz w:val="20"/>
          <w:szCs w:val="20"/>
        </w:rPr>
      </w:pPr>
    </w:p>
    <w:p w14:paraId="15AA6679" w14:textId="77777777" w:rsidR="00D63795" w:rsidRDefault="00D63795" w:rsidP="00D22090">
      <w:pPr>
        <w:spacing w:after="0"/>
        <w:rPr>
          <w:rFonts w:ascii="Arial" w:eastAsia="Arial" w:hAnsi="Arial" w:cs="Arial"/>
          <w:b/>
          <w:sz w:val="20"/>
          <w:szCs w:val="20"/>
        </w:rPr>
      </w:pPr>
    </w:p>
    <w:p w14:paraId="4529DABE" w14:textId="77777777" w:rsidR="00D63795" w:rsidRDefault="00D63795" w:rsidP="00D22090">
      <w:pPr>
        <w:spacing w:after="0"/>
        <w:rPr>
          <w:rFonts w:ascii="Arial" w:eastAsia="Arial" w:hAnsi="Arial" w:cs="Arial"/>
          <w:b/>
          <w:sz w:val="20"/>
          <w:szCs w:val="20"/>
        </w:rPr>
      </w:pPr>
    </w:p>
    <w:p w14:paraId="71B979FF" w14:textId="77777777" w:rsidR="00D63795" w:rsidRDefault="00D63795" w:rsidP="00D22090">
      <w:pPr>
        <w:spacing w:after="0"/>
        <w:rPr>
          <w:rFonts w:ascii="Arial" w:eastAsia="Arial" w:hAnsi="Arial" w:cs="Arial"/>
          <w:b/>
          <w:sz w:val="20"/>
          <w:szCs w:val="20"/>
        </w:rPr>
      </w:pPr>
    </w:p>
    <w:p w14:paraId="738A16B5" w14:textId="77777777" w:rsidR="00D63795" w:rsidRDefault="00D63795" w:rsidP="00D22090">
      <w:pPr>
        <w:spacing w:after="0"/>
        <w:rPr>
          <w:rFonts w:ascii="Arial" w:eastAsia="Arial" w:hAnsi="Arial" w:cs="Arial"/>
          <w:b/>
          <w:sz w:val="20"/>
          <w:szCs w:val="20"/>
        </w:rPr>
      </w:pPr>
    </w:p>
    <w:p w14:paraId="13960D53" w14:textId="77777777" w:rsidR="00D63795" w:rsidRDefault="00D63795" w:rsidP="00D22090">
      <w:pPr>
        <w:spacing w:after="0"/>
        <w:rPr>
          <w:rFonts w:ascii="Arial" w:eastAsia="Arial" w:hAnsi="Arial" w:cs="Arial"/>
          <w:b/>
          <w:sz w:val="20"/>
          <w:szCs w:val="20"/>
        </w:rPr>
      </w:pPr>
    </w:p>
    <w:p w14:paraId="7E89EE75" w14:textId="77777777" w:rsidR="00D63795" w:rsidRDefault="00D63795" w:rsidP="00D22090">
      <w:pPr>
        <w:spacing w:after="0"/>
        <w:rPr>
          <w:rFonts w:ascii="Arial" w:eastAsia="Arial" w:hAnsi="Arial" w:cs="Arial"/>
          <w:b/>
          <w:sz w:val="20"/>
          <w:szCs w:val="20"/>
        </w:rPr>
      </w:pPr>
    </w:p>
    <w:p w14:paraId="0C8DFF62" w14:textId="77777777" w:rsidR="00D63795" w:rsidRDefault="00D63795" w:rsidP="00D22090">
      <w:pPr>
        <w:spacing w:after="0"/>
        <w:rPr>
          <w:rFonts w:ascii="Arial" w:eastAsia="Arial" w:hAnsi="Arial" w:cs="Arial"/>
          <w:b/>
          <w:sz w:val="20"/>
          <w:szCs w:val="20"/>
        </w:rPr>
      </w:pPr>
    </w:p>
    <w:p w14:paraId="3E8B1643" w14:textId="77777777" w:rsidR="00D63795" w:rsidRDefault="00D63795" w:rsidP="00D22090">
      <w:pPr>
        <w:spacing w:after="0"/>
        <w:rPr>
          <w:rFonts w:ascii="Arial" w:eastAsia="Arial" w:hAnsi="Arial" w:cs="Arial"/>
          <w:b/>
          <w:sz w:val="20"/>
          <w:szCs w:val="20"/>
        </w:rPr>
      </w:pPr>
    </w:p>
    <w:p w14:paraId="78E1E300" w14:textId="77777777" w:rsidR="00D63795" w:rsidRDefault="00D63795" w:rsidP="00D22090">
      <w:pPr>
        <w:spacing w:after="0"/>
        <w:rPr>
          <w:rFonts w:ascii="Arial" w:eastAsia="Arial" w:hAnsi="Arial" w:cs="Arial"/>
          <w:b/>
          <w:sz w:val="20"/>
          <w:szCs w:val="20"/>
        </w:rPr>
      </w:pPr>
    </w:p>
    <w:p w14:paraId="0CCE6EF7" w14:textId="77777777" w:rsidR="00D63795" w:rsidRDefault="00D63795" w:rsidP="00D22090">
      <w:pPr>
        <w:spacing w:after="0"/>
        <w:rPr>
          <w:rFonts w:ascii="Arial" w:eastAsia="Arial" w:hAnsi="Arial" w:cs="Arial"/>
          <w:b/>
          <w:sz w:val="20"/>
          <w:szCs w:val="20"/>
        </w:rPr>
      </w:pPr>
    </w:p>
    <w:p w14:paraId="6683A5DC" w14:textId="77777777" w:rsidR="00D63795" w:rsidRDefault="00D63795" w:rsidP="00D22090">
      <w:pPr>
        <w:spacing w:after="0"/>
        <w:rPr>
          <w:rFonts w:ascii="Arial" w:eastAsia="Arial" w:hAnsi="Arial" w:cs="Arial"/>
          <w:b/>
          <w:sz w:val="20"/>
          <w:szCs w:val="20"/>
        </w:rPr>
      </w:pPr>
    </w:p>
    <w:p w14:paraId="637EE899" w14:textId="77777777" w:rsidR="00D63795" w:rsidRDefault="00D63795" w:rsidP="00D22090">
      <w:pPr>
        <w:spacing w:after="0"/>
        <w:rPr>
          <w:rFonts w:ascii="Arial" w:eastAsia="Arial" w:hAnsi="Arial" w:cs="Arial"/>
          <w:b/>
          <w:sz w:val="20"/>
          <w:szCs w:val="20"/>
        </w:rPr>
      </w:pPr>
    </w:p>
    <w:p w14:paraId="16AE2334" w14:textId="77777777" w:rsidR="00D63795" w:rsidRDefault="00D63795" w:rsidP="00D22090">
      <w:pPr>
        <w:spacing w:after="0"/>
        <w:rPr>
          <w:rFonts w:ascii="Arial" w:eastAsia="Arial" w:hAnsi="Arial" w:cs="Arial"/>
          <w:b/>
          <w:sz w:val="20"/>
          <w:szCs w:val="20"/>
        </w:rPr>
      </w:pPr>
    </w:p>
    <w:p w14:paraId="318951C4" w14:textId="77777777" w:rsidR="00D63795" w:rsidRDefault="00D63795" w:rsidP="00D22090">
      <w:pPr>
        <w:spacing w:after="0"/>
        <w:rPr>
          <w:rFonts w:ascii="Arial" w:eastAsia="Arial" w:hAnsi="Arial" w:cs="Arial"/>
          <w:b/>
          <w:sz w:val="20"/>
          <w:szCs w:val="20"/>
        </w:rPr>
      </w:pPr>
    </w:p>
    <w:p w14:paraId="7C1297CD" w14:textId="77777777" w:rsidR="00D63795" w:rsidRDefault="00D63795" w:rsidP="00D22090">
      <w:pPr>
        <w:spacing w:after="0"/>
        <w:rPr>
          <w:rFonts w:ascii="Arial" w:eastAsia="Arial" w:hAnsi="Arial" w:cs="Arial"/>
          <w:b/>
          <w:sz w:val="20"/>
          <w:szCs w:val="20"/>
        </w:rPr>
      </w:pPr>
    </w:p>
    <w:p w14:paraId="70569E3D" w14:textId="77777777" w:rsidR="00D63795" w:rsidRDefault="00D63795" w:rsidP="00D22090">
      <w:pPr>
        <w:spacing w:after="0"/>
        <w:rPr>
          <w:rFonts w:ascii="Arial" w:eastAsia="Arial" w:hAnsi="Arial" w:cs="Arial"/>
          <w:b/>
          <w:sz w:val="20"/>
          <w:szCs w:val="20"/>
        </w:rPr>
      </w:pPr>
    </w:p>
    <w:p w14:paraId="46017349" w14:textId="77777777" w:rsidR="00D63795" w:rsidRDefault="00D63795" w:rsidP="00D22090">
      <w:pPr>
        <w:spacing w:after="0"/>
        <w:rPr>
          <w:rFonts w:ascii="Arial" w:eastAsia="Arial" w:hAnsi="Arial" w:cs="Arial"/>
          <w:b/>
          <w:sz w:val="20"/>
          <w:szCs w:val="20"/>
        </w:rPr>
      </w:pPr>
    </w:p>
    <w:p w14:paraId="40B08B5D" w14:textId="77777777" w:rsidR="00D63795" w:rsidRDefault="00D63795" w:rsidP="00D22090">
      <w:pPr>
        <w:spacing w:after="0"/>
        <w:rPr>
          <w:rFonts w:ascii="Arial" w:eastAsia="Arial" w:hAnsi="Arial" w:cs="Arial"/>
          <w:b/>
          <w:sz w:val="20"/>
          <w:szCs w:val="20"/>
        </w:rPr>
      </w:pPr>
    </w:p>
    <w:p w14:paraId="4FDF5270" w14:textId="77777777" w:rsidR="00D63795" w:rsidRDefault="00D63795" w:rsidP="00D22090">
      <w:pPr>
        <w:spacing w:after="0"/>
        <w:rPr>
          <w:rFonts w:ascii="Arial" w:eastAsia="Arial" w:hAnsi="Arial" w:cs="Arial"/>
          <w:b/>
          <w:sz w:val="20"/>
          <w:szCs w:val="20"/>
        </w:rPr>
      </w:pPr>
    </w:p>
    <w:p w14:paraId="456A82DB" w14:textId="77777777" w:rsidR="00D63795" w:rsidRDefault="00D63795" w:rsidP="00D22090">
      <w:pPr>
        <w:spacing w:after="0"/>
        <w:rPr>
          <w:rFonts w:ascii="Arial" w:eastAsia="Arial" w:hAnsi="Arial" w:cs="Arial"/>
          <w:b/>
          <w:sz w:val="20"/>
          <w:szCs w:val="20"/>
        </w:rPr>
      </w:pPr>
    </w:p>
    <w:p w14:paraId="222AE22E" w14:textId="77777777" w:rsidR="00D63795" w:rsidRDefault="00D63795" w:rsidP="00D22090">
      <w:pPr>
        <w:spacing w:after="0"/>
        <w:rPr>
          <w:rFonts w:ascii="Arial" w:eastAsia="Arial" w:hAnsi="Arial" w:cs="Arial"/>
          <w:b/>
          <w:sz w:val="20"/>
          <w:szCs w:val="20"/>
        </w:rPr>
      </w:pPr>
    </w:p>
    <w:p w14:paraId="6233B149" w14:textId="77777777" w:rsidR="00D63795" w:rsidRDefault="00D63795" w:rsidP="00D22090">
      <w:pPr>
        <w:spacing w:after="0"/>
        <w:rPr>
          <w:rFonts w:ascii="Arial" w:eastAsia="Arial" w:hAnsi="Arial" w:cs="Arial"/>
          <w:b/>
          <w:sz w:val="20"/>
          <w:szCs w:val="20"/>
        </w:rPr>
      </w:pPr>
    </w:p>
    <w:p w14:paraId="74252EA9" w14:textId="77777777" w:rsidR="00D63795" w:rsidRDefault="00D63795" w:rsidP="00D22090">
      <w:pPr>
        <w:spacing w:after="0"/>
        <w:rPr>
          <w:rFonts w:ascii="Arial" w:eastAsia="Arial" w:hAnsi="Arial" w:cs="Arial"/>
          <w:b/>
          <w:sz w:val="20"/>
          <w:szCs w:val="20"/>
        </w:rPr>
      </w:pPr>
    </w:p>
    <w:p w14:paraId="517BEDDF" w14:textId="77777777" w:rsidR="00D63795" w:rsidRDefault="00D63795" w:rsidP="00D22090">
      <w:pPr>
        <w:spacing w:after="0"/>
        <w:rPr>
          <w:rFonts w:ascii="Arial" w:eastAsia="Arial" w:hAnsi="Arial" w:cs="Arial"/>
          <w:b/>
          <w:sz w:val="20"/>
          <w:szCs w:val="20"/>
        </w:rPr>
      </w:pPr>
    </w:p>
    <w:p w14:paraId="1A61742F" w14:textId="77777777" w:rsidR="00D63795" w:rsidRDefault="00D63795" w:rsidP="00D22090">
      <w:pPr>
        <w:spacing w:after="0"/>
        <w:rPr>
          <w:rFonts w:ascii="Arial" w:eastAsia="Arial" w:hAnsi="Arial" w:cs="Arial"/>
          <w:b/>
          <w:sz w:val="20"/>
          <w:szCs w:val="20"/>
        </w:rPr>
      </w:pPr>
    </w:p>
    <w:p w14:paraId="27B2DF54" w14:textId="77777777" w:rsidR="00D63795" w:rsidRDefault="00D63795" w:rsidP="00D22090">
      <w:pPr>
        <w:spacing w:after="0"/>
        <w:rPr>
          <w:rFonts w:ascii="Arial" w:eastAsia="Arial" w:hAnsi="Arial" w:cs="Arial"/>
          <w:b/>
          <w:sz w:val="20"/>
          <w:szCs w:val="20"/>
        </w:rPr>
      </w:pPr>
    </w:p>
    <w:p w14:paraId="0FEBA867" w14:textId="77777777" w:rsidR="007200CD" w:rsidRDefault="007200CD" w:rsidP="00D22090">
      <w:pPr>
        <w:spacing w:after="0"/>
        <w:rPr>
          <w:rFonts w:ascii="Arial" w:eastAsia="Arial" w:hAnsi="Arial" w:cs="Arial"/>
          <w:b/>
          <w:sz w:val="20"/>
          <w:szCs w:val="20"/>
        </w:rPr>
      </w:pPr>
    </w:p>
    <w:p w14:paraId="783F99CB" w14:textId="77777777" w:rsidR="007200CD" w:rsidRDefault="007200CD" w:rsidP="00D22090">
      <w:pPr>
        <w:spacing w:after="0"/>
        <w:rPr>
          <w:rFonts w:ascii="Arial" w:eastAsia="Arial" w:hAnsi="Arial" w:cs="Arial"/>
          <w:b/>
          <w:sz w:val="20"/>
          <w:szCs w:val="20"/>
        </w:rPr>
      </w:pPr>
    </w:p>
    <w:p w14:paraId="71FC4DBE" w14:textId="77777777" w:rsidR="007200CD" w:rsidRDefault="007200CD" w:rsidP="00D22090">
      <w:pPr>
        <w:spacing w:after="0"/>
        <w:rPr>
          <w:rFonts w:ascii="Arial" w:eastAsia="Arial" w:hAnsi="Arial" w:cs="Arial"/>
          <w:b/>
          <w:sz w:val="20"/>
          <w:szCs w:val="20"/>
        </w:rPr>
      </w:pPr>
    </w:p>
    <w:p w14:paraId="54C3B2C9" w14:textId="77777777" w:rsidR="007200CD" w:rsidRDefault="007200CD" w:rsidP="00D22090">
      <w:pPr>
        <w:spacing w:after="0"/>
        <w:rPr>
          <w:rFonts w:ascii="Arial" w:eastAsia="Arial" w:hAnsi="Arial" w:cs="Arial"/>
          <w:b/>
          <w:sz w:val="20"/>
          <w:szCs w:val="20"/>
        </w:rPr>
      </w:pPr>
    </w:p>
    <w:p w14:paraId="142E7275" w14:textId="77777777" w:rsidR="00D63795" w:rsidRDefault="00D63795" w:rsidP="00D22090">
      <w:pPr>
        <w:spacing w:after="0"/>
        <w:rPr>
          <w:rFonts w:ascii="Arial" w:eastAsia="Arial" w:hAnsi="Arial" w:cs="Arial"/>
          <w:b/>
          <w:sz w:val="20"/>
          <w:szCs w:val="20"/>
        </w:rPr>
      </w:pPr>
    </w:p>
    <w:p w14:paraId="260F57A3" w14:textId="77777777" w:rsidR="00D63795" w:rsidRDefault="00D63795" w:rsidP="00D22090">
      <w:pPr>
        <w:spacing w:after="0"/>
        <w:rPr>
          <w:rFonts w:ascii="Arial" w:eastAsia="Arial" w:hAnsi="Arial" w:cs="Arial"/>
          <w:b/>
          <w:sz w:val="20"/>
          <w:szCs w:val="20"/>
        </w:rPr>
      </w:pPr>
    </w:p>
    <w:p w14:paraId="35A1D1F2" w14:textId="77777777" w:rsidR="00D63795" w:rsidRPr="00EC5708" w:rsidRDefault="00D63795" w:rsidP="00D22090">
      <w:pPr>
        <w:spacing w:after="0"/>
        <w:jc w:val="center"/>
        <w:rPr>
          <w:rFonts w:ascii="Arial" w:hAnsi="Arial" w:cs="Arial"/>
          <w:sz w:val="20"/>
          <w:szCs w:val="20"/>
        </w:rPr>
      </w:pPr>
      <w:bookmarkStart w:id="14" w:name="_Hlk164683734"/>
    </w:p>
    <w:p w14:paraId="1C000091" w14:textId="2CF62CF2" w:rsidR="00D63795" w:rsidRPr="007200CD" w:rsidRDefault="00D63795" w:rsidP="00542F23">
      <w:pPr>
        <w:pBdr>
          <w:top w:val="single" w:sz="4" w:space="1" w:color="auto"/>
          <w:left w:val="single" w:sz="4" w:space="1" w:color="auto"/>
          <w:bottom w:val="single" w:sz="4" w:space="1" w:color="auto"/>
          <w:right w:val="single" w:sz="4" w:space="1" w:color="auto"/>
        </w:pBdr>
        <w:spacing w:after="0"/>
        <w:jc w:val="both"/>
        <w:rPr>
          <w:sz w:val="20"/>
          <w:szCs w:val="20"/>
        </w:rPr>
      </w:pPr>
      <w:bookmarkStart w:id="15" w:name="_Hlk188626470"/>
      <w:bookmarkStart w:id="16" w:name="_Hlk189743127"/>
      <w:r w:rsidRPr="00EC5708">
        <w:rPr>
          <w:rFonts w:ascii="Arial" w:hAnsi="Arial" w:cs="Arial"/>
          <w:sz w:val="20"/>
          <w:szCs w:val="20"/>
        </w:rPr>
        <w:t xml:space="preserve">P M </w:t>
      </w:r>
      <w:r w:rsidR="008B1C3C">
        <w:rPr>
          <w:rFonts w:ascii="Arial" w:hAnsi="Arial" w:cs="Arial"/>
          <w:sz w:val="20"/>
          <w:szCs w:val="20"/>
        </w:rPr>
        <w:t>PEDRA BONITA</w:t>
      </w:r>
      <w:r w:rsidRPr="00EC5708">
        <w:rPr>
          <w:rFonts w:ascii="Arial" w:hAnsi="Arial" w:cs="Arial"/>
          <w:sz w:val="20"/>
          <w:szCs w:val="20"/>
        </w:rPr>
        <w:t xml:space="preserve">, MG. Extrato. PAC nº </w:t>
      </w:r>
      <w:r>
        <w:rPr>
          <w:rFonts w:ascii="Arial" w:hAnsi="Arial" w:cs="Arial"/>
          <w:sz w:val="20"/>
          <w:szCs w:val="20"/>
        </w:rPr>
        <w:t>0</w:t>
      </w:r>
      <w:r w:rsidR="007200CD">
        <w:rPr>
          <w:rFonts w:ascii="Arial" w:hAnsi="Arial" w:cs="Arial"/>
          <w:sz w:val="20"/>
          <w:szCs w:val="20"/>
        </w:rPr>
        <w:t>0</w:t>
      </w:r>
      <w:r w:rsidR="00AA0C55">
        <w:rPr>
          <w:rFonts w:ascii="Arial" w:hAnsi="Arial" w:cs="Arial"/>
          <w:sz w:val="20"/>
          <w:szCs w:val="20"/>
        </w:rPr>
        <w:t>5</w:t>
      </w:r>
      <w:r>
        <w:rPr>
          <w:rFonts w:ascii="Arial" w:hAnsi="Arial" w:cs="Arial"/>
          <w:sz w:val="20"/>
          <w:szCs w:val="20"/>
        </w:rPr>
        <w:t>/</w:t>
      </w:r>
      <w:r w:rsidRPr="00EC5708">
        <w:rPr>
          <w:rFonts w:ascii="Arial" w:hAnsi="Arial" w:cs="Arial"/>
          <w:sz w:val="20"/>
          <w:szCs w:val="20"/>
        </w:rPr>
        <w:t>202</w:t>
      </w:r>
      <w:r w:rsidR="007200CD">
        <w:rPr>
          <w:rFonts w:ascii="Arial" w:hAnsi="Arial" w:cs="Arial"/>
          <w:sz w:val="20"/>
          <w:szCs w:val="20"/>
        </w:rPr>
        <w:t>5</w:t>
      </w:r>
      <w:r>
        <w:rPr>
          <w:rFonts w:ascii="Arial" w:hAnsi="Arial" w:cs="Arial"/>
          <w:sz w:val="20"/>
          <w:szCs w:val="20"/>
        </w:rPr>
        <w:t>.</w:t>
      </w:r>
      <w:r w:rsidRPr="00EC5708">
        <w:rPr>
          <w:rFonts w:ascii="Arial" w:hAnsi="Arial" w:cs="Arial"/>
          <w:sz w:val="20"/>
          <w:szCs w:val="20"/>
        </w:rPr>
        <w:t xml:space="preserve"> </w:t>
      </w:r>
      <w:r>
        <w:rPr>
          <w:rFonts w:ascii="Arial" w:hAnsi="Arial" w:cs="Arial"/>
          <w:sz w:val="20"/>
          <w:szCs w:val="20"/>
        </w:rPr>
        <w:t>D</w:t>
      </w:r>
      <w:r w:rsidRPr="00EC5708">
        <w:rPr>
          <w:rFonts w:ascii="Arial" w:hAnsi="Arial" w:cs="Arial"/>
          <w:sz w:val="20"/>
          <w:szCs w:val="20"/>
        </w:rPr>
        <w:t xml:space="preserve">. E. nº </w:t>
      </w:r>
      <w:r>
        <w:rPr>
          <w:rFonts w:ascii="Arial" w:hAnsi="Arial" w:cs="Arial"/>
          <w:sz w:val="20"/>
          <w:szCs w:val="20"/>
        </w:rPr>
        <w:t>00</w:t>
      </w:r>
      <w:r w:rsidR="000271C8">
        <w:rPr>
          <w:rFonts w:ascii="Arial" w:hAnsi="Arial" w:cs="Arial"/>
          <w:sz w:val="20"/>
          <w:szCs w:val="20"/>
        </w:rPr>
        <w:t>4</w:t>
      </w:r>
      <w:r>
        <w:rPr>
          <w:rFonts w:ascii="Arial" w:hAnsi="Arial" w:cs="Arial"/>
          <w:sz w:val="20"/>
          <w:szCs w:val="20"/>
        </w:rPr>
        <w:t>/</w:t>
      </w:r>
      <w:r w:rsidRPr="00EC5708">
        <w:rPr>
          <w:rFonts w:ascii="Arial" w:hAnsi="Arial" w:cs="Arial"/>
          <w:sz w:val="20"/>
          <w:szCs w:val="20"/>
        </w:rPr>
        <w:t>202</w:t>
      </w:r>
      <w:r w:rsidR="007200CD">
        <w:rPr>
          <w:rFonts w:ascii="Arial" w:hAnsi="Arial" w:cs="Arial"/>
          <w:sz w:val="20"/>
          <w:szCs w:val="20"/>
        </w:rPr>
        <w:t>5</w:t>
      </w:r>
      <w:r w:rsidRPr="00EC5708">
        <w:rPr>
          <w:rFonts w:ascii="Arial" w:hAnsi="Arial" w:cs="Arial"/>
          <w:sz w:val="20"/>
          <w:szCs w:val="20"/>
        </w:rPr>
        <w:t>.</w:t>
      </w:r>
      <w:r>
        <w:rPr>
          <w:rFonts w:ascii="Arial" w:hAnsi="Arial" w:cs="Arial"/>
          <w:sz w:val="20"/>
          <w:szCs w:val="20"/>
        </w:rPr>
        <w:t xml:space="preserve"> Constitui o objeto </w:t>
      </w:r>
      <w:r w:rsidR="007200CD">
        <w:rPr>
          <w:rFonts w:ascii="Arial" w:hAnsi="Arial" w:cs="Arial"/>
          <w:sz w:val="20"/>
          <w:szCs w:val="20"/>
        </w:rPr>
        <w:t xml:space="preserve">a </w:t>
      </w:r>
      <w:r w:rsidR="00AA0C55" w:rsidRPr="00AA0C55">
        <w:rPr>
          <w:rFonts w:ascii="Arial" w:hAnsi="Arial" w:cs="Arial"/>
          <w:sz w:val="20"/>
          <w:szCs w:val="20"/>
        </w:rPr>
        <w:t>Contratação de serviços especializados de apoio administrativo, relativos à gestão de compras, serviços e contratos para manutenção das atividades da câmara municipal de Pedra Bonita, conforme solicitaçã</w:t>
      </w:r>
      <w:r w:rsidR="00AA0C55">
        <w:rPr>
          <w:rFonts w:ascii="Arial" w:hAnsi="Arial" w:cs="Arial"/>
          <w:sz w:val="20"/>
          <w:szCs w:val="20"/>
        </w:rPr>
        <w:t>o</w:t>
      </w:r>
      <w:r w:rsidR="007200CD" w:rsidRPr="007200CD">
        <w:rPr>
          <w:rFonts w:ascii="Arial" w:hAnsi="Arial" w:cs="Arial"/>
          <w:sz w:val="20"/>
          <w:szCs w:val="20"/>
        </w:rPr>
        <w:t>.</w:t>
      </w:r>
      <w:r w:rsidR="00AA0C55">
        <w:rPr>
          <w:rFonts w:ascii="Arial" w:hAnsi="Arial" w:cs="Arial"/>
          <w:sz w:val="20"/>
          <w:szCs w:val="20"/>
        </w:rPr>
        <w:t xml:space="preserve"> </w:t>
      </w:r>
      <w:r w:rsidRPr="00EC5708">
        <w:rPr>
          <w:rFonts w:ascii="Arial" w:hAnsi="Arial" w:cs="Arial"/>
          <w:sz w:val="20"/>
          <w:szCs w:val="20"/>
        </w:rPr>
        <w:t xml:space="preserve">Abertura: </w:t>
      </w:r>
      <w:r w:rsidR="0080251F">
        <w:rPr>
          <w:rFonts w:ascii="Arial" w:hAnsi="Arial" w:cs="Arial"/>
          <w:sz w:val="20"/>
          <w:szCs w:val="20"/>
        </w:rPr>
        <w:t>1</w:t>
      </w:r>
      <w:r w:rsidR="000271C8">
        <w:rPr>
          <w:rFonts w:ascii="Arial" w:hAnsi="Arial" w:cs="Arial"/>
          <w:sz w:val="20"/>
          <w:szCs w:val="20"/>
        </w:rPr>
        <w:t>2</w:t>
      </w:r>
      <w:r>
        <w:rPr>
          <w:rFonts w:ascii="Arial" w:hAnsi="Arial" w:cs="Arial"/>
          <w:sz w:val="20"/>
          <w:szCs w:val="20"/>
        </w:rPr>
        <w:t>/0</w:t>
      </w:r>
      <w:r w:rsidR="00542F23">
        <w:rPr>
          <w:rFonts w:ascii="Arial" w:hAnsi="Arial" w:cs="Arial"/>
          <w:sz w:val="20"/>
          <w:szCs w:val="20"/>
        </w:rPr>
        <w:t>2</w:t>
      </w:r>
      <w:r>
        <w:rPr>
          <w:rFonts w:ascii="Arial" w:hAnsi="Arial" w:cs="Arial"/>
          <w:sz w:val="20"/>
          <w:szCs w:val="20"/>
        </w:rPr>
        <w:t>/</w:t>
      </w:r>
      <w:r w:rsidRPr="00EC5708">
        <w:rPr>
          <w:rFonts w:ascii="Arial" w:hAnsi="Arial" w:cs="Arial"/>
          <w:sz w:val="20"/>
          <w:szCs w:val="20"/>
        </w:rPr>
        <w:t>202</w:t>
      </w:r>
      <w:r w:rsidR="000E706C">
        <w:rPr>
          <w:rFonts w:ascii="Arial" w:hAnsi="Arial" w:cs="Arial"/>
          <w:sz w:val="20"/>
          <w:szCs w:val="20"/>
        </w:rPr>
        <w:t>5</w:t>
      </w:r>
      <w:r w:rsidRPr="00EC5708">
        <w:rPr>
          <w:rFonts w:ascii="Arial" w:hAnsi="Arial" w:cs="Arial"/>
          <w:sz w:val="20"/>
          <w:szCs w:val="20"/>
        </w:rPr>
        <w:t xml:space="preserve"> às 0</w:t>
      </w:r>
      <w:r w:rsidR="000271C8">
        <w:rPr>
          <w:rFonts w:ascii="Arial" w:hAnsi="Arial" w:cs="Arial"/>
          <w:sz w:val="20"/>
          <w:szCs w:val="20"/>
        </w:rPr>
        <w:t>9</w:t>
      </w:r>
      <w:r w:rsidRPr="00EC5708">
        <w:rPr>
          <w:rFonts w:ascii="Arial" w:hAnsi="Arial" w:cs="Arial"/>
          <w:sz w:val="20"/>
          <w:szCs w:val="20"/>
        </w:rPr>
        <w:t xml:space="preserve">h00min. Local: </w:t>
      </w:r>
      <w:hyperlink r:id="rId13" w:history="1">
        <w:r w:rsidRPr="00EC5708">
          <w:rPr>
            <w:rStyle w:val="Hyperlink"/>
            <w:rFonts w:ascii="Arial" w:hAnsi="Arial" w:cs="Arial"/>
            <w:sz w:val="20"/>
            <w:szCs w:val="20"/>
          </w:rPr>
          <w:t>www.novobbmnet.com.br</w:t>
        </w:r>
      </w:hyperlink>
      <w:r w:rsidRPr="00EC5708">
        <w:rPr>
          <w:rFonts w:ascii="Arial" w:hAnsi="Arial" w:cs="Arial"/>
          <w:sz w:val="20"/>
          <w:szCs w:val="20"/>
        </w:rPr>
        <w:t xml:space="preserve"> Contato: 3</w:t>
      </w:r>
      <w:r w:rsidR="007200CD">
        <w:rPr>
          <w:rFonts w:ascii="Arial" w:hAnsi="Arial" w:cs="Arial"/>
          <w:sz w:val="20"/>
          <w:szCs w:val="20"/>
        </w:rPr>
        <w:t>1 3872-9106</w:t>
      </w:r>
      <w:r w:rsidRPr="00EC5708">
        <w:rPr>
          <w:rFonts w:ascii="Arial" w:hAnsi="Arial" w:cs="Arial"/>
          <w:sz w:val="20"/>
          <w:szCs w:val="20"/>
        </w:rPr>
        <w:t xml:space="preserve">, pelo site </w:t>
      </w:r>
      <w:hyperlink r:id="rId14" w:history="1">
        <w:r w:rsidR="007200CD" w:rsidRPr="00D67686">
          <w:rPr>
            <w:rStyle w:val="Hyperlink"/>
          </w:rPr>
          <w:t>https://pedrabonita.mg.leg.br/</w:t>
        </w:r>
      </w:hyperlink>
      <w:r w:rsidR="007200CD">
        <w:t xml:space="preserve"> ou </w:t>
      </w:r>
      <w:hyperlink r:id="rId15" w:history="1">
        <w:r w:rsidR="007200CD" w:rsidRPr="00D67686">
          <w:rPr>
            <w:rStyle w:val="Hyperlink"/>
          </w:rPr>
          <w:t>camarapedrabonita@gmail.com</w:t>
        </w:r>
      </w:hyperlink>
      <w:r w:rsidR="007200CD">
        <w:t xml:space="preserve">. </w:t>
      </w:r>
      <w:r w:rsidR="007200CD" w:rsidRPr="007200CD">
        <w:rPr>
          <w:rFonts w:ascii="Arial" w:hAnsi="Arial" w:cs="Arial"/>
          <w:sz w:val="20"/>
          <w:szCs w:val="20"/>
        </w:rPr>
        <w:t xml:space="preserve">Alice Reis Coelho </w:t>
      </w:r>
      <w:r w:rsidR="008F082D">
        <w:rPr>
          <w:rFonts w:ascii="Arial" w:hAnsi="Arial" w:cs="Arial"/>
          <w:sz w:val="20"/>
          <w:szCs w:val="20"/>
        </w:rPr>
        <w:t>– Agente de Contratação.</w:t>
      </w:r>
    </w:p>
    <w:bookmarkEnd w:id="15"/>
    <w:p w14:paraId="47227160" w14:textId="77777777" w:rsidR="00D63795" w:rsidRPr="005B6C36" w:rsidRDefault="00D63795" w:rsidP="00D22090">
      <w:pPr>
        <w:spacing w:after="0"/>
        <w:jc w:val="center"/>
        <w:rPr>
          <w:rFonts w:ascii="Arial" w:hAnsi="Arial" w:cs="Arial"/>
          <w:sz w:val="20"/>
          <w:szCs w:val="20"/>
        </w:rPr>
      </w:pPr>
    </w:p>
    <w:bookmarkEnd w:id="16"/>
    <w:p w14:paraId="0F643A48" w14:textId="77777777" w:rsidR="00D63795" w:rsidRPr="005B6C36" w:rsidRDefault="00D63795" w:rsidP="00D22090">
      <w:pPr>
        <w:spacing w:after="0"/>
        <w:jc w:val="center"/>
        <w:rPr>
          <w:rFonts w:ascii="Arial" w:hAnsi="Arial" w:cs="Arial"/>
          <w:sz w:val="20"/>
          <w:szCs w:val="20"/>
        </w:rPr>
      </w:pPr>
    </w:p>
    <w:p w14:paraId="131C9DCC" w14:textId="77777777" w:rsidR="00D63795" w:rsidRPr="005B6C36" w:rsidRDefault="00D63795" w:rsidP="00D22090">
      <w:pPr>
        <w:spacing w:after="0"/>
        <w:jc w:val="center"/>
        <w:rPr>
          <w:rFonts w:ascii="Arial" w:hAnsi="Arial" w:cs="Arial"/>
          <w:sz w:val="20"/>
          <w:szCs w:val="20"/>
        </w:rPr>
      </w:pPr>
    </w:p>
    <w:p w14:paraId="4BDE5315" w14:textId="77777777" w:rsidR="00D63795" w:rsidRPr="005B6C36" w:rsidRDefault="00D63795" w:rsidP="00D22090">
      <w:pPr>
        <w:spacing w:after="0"/>
        <w:jc w:val="center"/>
        <w:rPr>
          <w:rFonts w:ascii="Arial" w:hAnsi="Arial" w:cs="Arial"/>
          <w:sz w:val="20"/>
          <w:szCs w:val="20"/>
        </w:rPr>
      </w:pPr>
    </w:p>
    <w:p w14:paraId="2B261A68" w14:textId="77777777" w:rsidR="00D63795" w:rsidRPr="005B6C36" w:rsidRDefault="00D63795" w:rsidP="00D22090">
      <w:pPr>
        <w:spacing w:after="0"/>
        <w:rPr>
          <w:rFonts w:ascii="Arial" w:hAnsi="Arial" w:cs="Arial"/>
          <w:sz w:val="20"/>
          <w:szCs w:val="20"/>
        </w:rPr>
      </w:pPr>
    </w:p>
    <w:bookmarkEnd w:id="14"/>
    <w:p w14:paraId="6FCFD016" w14:textId="77777777" w:rsidR="00D63795" w:rsidRDefault="00D63795" w:rsidP="00D22090">
      <w:pPr>
        <w:spacing w:after="0"/>
        <w:rPr>
          <w:rFonts w:ascii="Arial" w:eastAsia="Arial" w:hAnsi="Arial" w:cs="Arial"/>
          <w:b/>
          <w:sz w:val="20"/>
          <w:szCs w:val="20"/>
        </w:rPr>
      </w:pPr>
    </w:p>
    <w:p w14:paraId="4DF285E2" w14:textId="77777777" w:rsidR="009F076E" w:rsidRDefault="009F076E" w:rsidP="00D22090">
      <w:pPr>
        <w:spacing w:after="0"/>
      </w:pPr>
    </w:p>
    <w:sectPr w:rsidR="009F076E" w:rsidSect="0089232F">
      <w:headerReference w:type="even" r:id="rId16"/>
      <w:headerReference w:type="default" r:id="rId17"/>
      <w:footerReference w:type="default" r:id="rId18"/>
      <w:headerReference w:type="first" r:id="rId19"/>
      <w:pgSz w:w="11906" w:h="16838"/>
      <w:pgMar w:top="1843" w:right="1134" w:bottom="1134" w:left="1843"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F833E" w14:textId="77777777" w:rsidR="005A5F61" w:rsidRDefault="005A5F61">
      <w:pPr>
        <w:spacing w:after="0" w:line="240" w:lineRule="auto"/>
      </w:pPr>
      <w:r>
        <w:separator/>
      </w:r>
    </w:p>
  </w:endnote>
  <w:endnote w:type="continuationSeparator" w:id="0">
    <w:p w14:paraId="1233FA16" w14:textId="77777777" w:rsidR="005A5F61" w:rsidRDefault="005A5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altName w:val=" Arial"/>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DejaVu San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tarSymbol">
    <w:altName w:val="Arial Unicode MS"/>
    <w:charset w:val="02"/>
    <w:family w:val="auto"/>
    <w:pitch w:val="default"/>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DDB60" w14:textId="77777777" w:rsidR="00CA2440" w:rsidRDefault="00CA2440">
    <w:pPr>
      <w:pStyle w:val="Rodap"/>
    </w:pPr>
  </w:p>
  <w:p w14:paraId="6615CEC9" w14:textId="77777777" w:rsidR="00CA2440" w:rsidRDefault="00CA244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D3A7E" w14:textId="77777777" w:rsidR="005A5F61" w:rsidRDefault="005A5F61">
      <w:pPr>
        <w:spacing w:after="0" w:line="240" w:lineRule="auto"/>
      </w:pPr>
      <w:r>
        <w:separator/>
      </w:r>
    </w:p>
  </w:footnote>
  <w:footnote w:type="continuationSeparator" w:id="0">
    <w:p w14:paraId="76CC68FC" w14:textId="77777777" w:rsidR="005A5F61" w:rsidRDefault="005A5F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C8C42" w14:textId="77777777" w:rsidR="00CA2440" w:rsidRDefault="00000000">
    <w:pPr>
      <w:pStyle w:val="Cabealho"/>
    </w:pPr>
    <w:r>
      <w:rPr>
        <w:noProof/>
        <w:lang w:eastAsia="pt-BR"/>
      </w:rPr>
      <w:pict w14:anchorId="126EC0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287692" o:spid="_x0000_s1026" type="#_x0000_t75" style="position:absolute;margin-left:0;margin-top:0;width:424.8pt;height:437.15pt;z-index:-251656192;mso-position-horizontal:center;mso-position-horizontal-relative:margin;mso-position-vertical:center;mso-position-vertical-relative:margin" o:allowincell="f">
          <v:imagedata r:id="rId1" o:title="BRASÃO UBAPORANGA17"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97119" w14:textId="0397A5FC" w:rsidR="00CA2440" w:rsidRPr="00013BBD" w:rsidRDefault="00ED33FA" w:rsidP="00ED33FA">
    <w:pPr>
      <w:pBdr>
        <w:top w:val="nil"/>
        <w:left w:val="nil"/>
        <w:bottom w:val="nil"/>
        <w:right w:val="nil"/>
        <w:between w:val="nil"/>
      </w:pBdr>
      <w:tabs>
        <w:tab w:val="center" w:pos="4419"/>
        <w:tab w:val="right" w:pos="8838"/>
        <w:tab w:val="left" w:pos="720"/>
      </w:tabs>
      <w:spacing w:after="0"/>
      <w:ind w:firstLine="540"/>
      <w:rPr>
        <w:rFonts w:ascii="Arial" w:eastAsia="Arial" w:hAnsi="Arial" w:cs="Arial"/>
        <w:b/>
        <w:color w:val="000000"/>
        <w:sz w:val="24"/>
        <w:szCs w:val="24"/>
      </w:rPr>
    </w:pPr>
    <w:r>
      <w:rPr>
        <w:noProof/>
        <w:lang w:eastAsia="pt-BR"/>
      </w:rPr>
      <w:drawing>
        <wp:anchor distT="0" distB="0" distL="0" distR="0" simplePos="0" relativeHeight="251662336" behindDoc="0" locked="0" layoutInCell="1" allowOverlap="1" wp14:anchorId="2288DC1F" wp14:editId="666D6E4B">
          <wp:simplePos x="0" y="0"/>
          <wp:positionH relativeFrom="page">
            <wp:posOffset>1294664</wp:posOffset>
          </wp:positionH>
          <wp:positionV relativeFrom="paragraph">
            <wp:posOffset>54610</wp:posOffset>
          </wp:positionV>
          <wp:extent cx="736600" cy="697229"/>
          <wp:effectExtent l="0" t="0" r="0" b="0"/>
          <wp:wrapNone/>
          <wp:docPr id="1" name="Image 1" descr="Desenho de monstro com texto preto sobre fundo branc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Desenho de monstro com texto preto sobre fundo branco&#10;&#10;Descrição gerada automaticamente"/>
                  <pic:cNvPicPr/>
                </pic:nvPicPr>
                <pic:blipFill>
                  <a:blip r:embed="rId1" cstate="print"/>
                  <a:stretch>
                    <a:fillRect/>
                  </a:stretch>
                </pic:blipFill>
                <pic:spPr>
                  <a:xfrm>
                    <a:off x="0" y="0"/>
                    <a:ext cx="736600" cy="697229"/>
                  </a:xfrm>
                  <a:prstGeom prst="rect">
                    <a:avLst/>
                  </a:prstGeom>
                </pic:spPr>
              </pic:pic>
            </a:graphicData>
          </a:graphic>
        </wp:anchor>
      </w:drawing>
    </w:r>
    <w:r>
      <w:rPr>
        <w:rFonts w:ascii="Arial" w:eastAsia="Arial" w:hAnsi="Arial" w:cs="Arial"/>
        <w:b/>
        <w:color w:val="000000"/>
        <w:sz w:val="24"/>
        <w:szCs w:val="24"/>
      </w:rPr>
      <w:t xml:space="preserve">                        CÂMARA MUNICIPAL DE PEDRA BONITA</w:t>
    </w:r>
  </w:p>
  <w:p w14:paraId="69149CA1" w14:textId="0D369FA8" w:rsidR="00CA2440" w:rsidRPr="00013BBD" w:rsidRDefault="00ED33FA" w:rsidP="00ED33FA">
    <w:pPr>
      <w:tabs>
        <w:tab w:val="center" w:pos="4464"/>
      </w:tabs>
      <w:spacing w:after="0"/>
      <w:rPr>
        <w:rFonts w:ascii="Arial" w:eastAsia="Arial" w:hAnsi="Arial" w:cs="Arial"/>
        <w:b/>
        <w:sz w:val="20"/>
        <w:szCs w:val="20"/>
      </w:rPr>
    </w:pPr>
    <w:r>
      <w:rPr>
        <w:rFonts w:ascii="Arial" w:eastAsia="Arial" w:hAnsi="Arial" w:cs="Arial"/>
        <w:b/>
        <w:sz w:val="20"/>
        <w:szCs w:val="20"/>
      </w:rPr>
      <w:tab/>
    </w:r>
    <w:r w:rsidRPr="00013BBD">
      <w:rPr>
        <w:rFonts w:ascii="Arial" w:eastAsia="Arial" w:hAnsi="Arial" w:cs="Arial"/>
        <w:b/>
        <w:sz w:val="20"/>
        <w:szCs w:val="20"/>
      </w:rPr>
      <w:t xml:space="preserve">        ESTADO DE MINAS GERAIS</w:t>
    </w:r>
  </w:p>
  <w:p w14:paraId="1E464286" w14:textId="1FFEA70A" w:rsidR="00ED33FA" w:rsidRPr="00ED33FA" w:rsidRDefault="00000000" w:rsidP="00ED33FA">
    <w:pPr>
      <w:spacing w:before="8" w:after="0"/>
      <w:ind w:left="19" w:right="15"/>
      <w:jc w:val="center"/>
      <w:rPr>
        <w:rFonts w:ascii="Arial MT" w:eastAsia="Arial MT" w:hAnsi="Arial MT" w:cs="Arial MT"/>
        <w:b/>
        <w:bCs/>
        <w:sz w:val="18"/>
        <w:lang w:val="pt-PT"/>
      </w:rPr>
    </w:pPr>
    <w:r w:rsidRPr="00013BBD">
      <w:rPr>
        <w:rFonts w:ascii="Arial" w:eastAsia="Arial" w:hAnsi="Arial" w:cs="Arial"/>
        <w:b/>
        <w:color w:val="000000"/>
        <w:sz w:val="18"/>
        <w:szCs w:val="18"/>
      </w:rPr>
      <w:t xml:space="preserve">  CNPJ Nº </w:t>
    </w:r>
    <w:r w:rsidR="00ED33FA" w:rsidRPr="00ED33FA">
      <w:rPr>
        <w:rFonts w:ascii="Arial MT" w:eastAsia="Arial MT" w:hAnsi="Arial MT" w:cs="Arial MT"/>
        <w:b/>
        <w:bCs/>
        <w:spacing w:val="-2"/>
        <w:sz w:val="18"/>
        <w:lang w:val="pt-PT"/>
      </w:rPr>
      <w:t>07.769.603/0001-</w:t>
    </w:r>
    <w:r w:rsidR="00ED33FA" w:rsidRPr="00ED33FA">
      <w:rPr>
        <w:rFonts w:ascii="Arial MT" w:eastAsia="Arial MT" w:hAnsi="Arial MT" w:cs="Arial MT"/>
        <w:b/>
        <w:bCs/>
        <w:spacing w:val="-5"/>
        <w:sz w:val="18"/>
        <w:lang w:val="pt-PT"/>
      </w:rPr>
      <w:t>00</w:t>
    </w:r>
  </w:p>
  <w:p w14:paraId="1282C4BB" w14:textId="77777777" w:rsidR="00CA2440" w:rsidRPr="00013BBD" w:rsidRDefault="00000000" w:rsidP="00ED33FA">
    <w:pPr>
      <w:tabs>
        <w:tab w:val="left" w:pos="1360"/>
        <w:tab w:val="center" w:pos="3710"/>
      </w:tabs>
      <w:spacing w:after="0"/>
      <w:jc w:val="center"/>
      <w:rPr>
        <w:rFonts w:ascii="Arial" w:eastAsia="Arial" w:hAnsi="Arial" w:cs="Arial"/>
        <w:b/>
        <w:color w:val="000000"/>
        <w:sz w:val="18"/>
        <w:szCs w:val="18"/>
      </w:rPr>
    </w:pPr>
    <w:r w:rsidRPr="00013BBD">
      <w:rPr>
        <w:rFonts w:ascii="Arial" w:eastAsia="Arial" w:hAnsi="Arial" w:cs="Arial"/>
        <w:b/>
        <w:color w:val="000000"/>
        <w:sz w:val="18"/>
        <w:szCs w:val="18"/>
      </w:rPr>
      <w:t>Inscrição Estadual: Isenta</w:t>
    </w:r>
  </w:p>
  <w:p w14:paraId="3DC20011" w14:textId="19BC7DB3" w:rsidR="00CA2440" w:rsidRPr="00112D0B" w:rsidRDefault="00ED33FA" w:rsidP="00013BBD">
    <w:pPr>
      <w:spacing w:after="0"/>
      <w:jc w:val="center"/>
      <w:rPr>
        <w:rFonts w:ascii="Arial" w:eastAsia="Arial" w:hAnsi="Arial" w:cs="Arial"/>
        <w:color w:val="000000"/>
        <w:sz w:val="12"/>
        <w:szCs w:val="12"/>
      </w:rPr>
    </w:pPr>
    <w:r>
      <w:rPr>
        <w:rFonts w:ascii="Arial" w:eastAsia="Arial" w:hAnsi="Arial" w:cs="Arial"/>
        <w:color w:val="000000"/>
        <w:sz w:val="12"/>
        <w:szCs w:val="12"/>
      </w:rPr>
      <w:t>Travessa Nicolau Viana</w:t>
    </w:r>
    <w:r w:rsidRPr="00112D0B">
      <w:rPr>
        <w:rFonts w:ascii="Arial" w:eastAsia="Arial" w:hAnsi="Arial" w:cs="Arial"/>
        <w:color w:val="000000"/>
        <w:sz w:val="12"/>
        <w:szCs w:val="12"/>
      </w:rPr>
      <w:t xml:space="preserve">, </w:t>
    </w:r>
    <w:r>
      <w:rPr>
        <w:rFonts w:ascii="Arial" w:eastAsia="Arial" w:hAnsi="Arial" w:cs="Arial"/>
        <w:color w:val="000000"/>
        <w:sz w:val="12"/>
        <w:szCs w:val="12"/>
      </w:rPr>
      <w:t>30</w:t>
    </w:r>
    <w:r w:rsidRPr="00112D0B">
      <w:rPr>
        <w:rFonts w:ascii="Arial" w:eastAsia="Arial" w:hAnsi="Arial" w:cs="Arial"/>
        <w:color w:val="000000"/>
        <w:sz w:val="12"/>
        <w:szCs w:val="12"/>
      </w:rPr>
      <w:t xml:space="preserve"> Centro </w:t>
    </w:r>
    <w:r>
      <w:rPr>
        <w:rFonts w:ascii="Arial" w:eastAsia="Arial" w:hAnsi="Arial" w:cs="Arial"/>
        <w:color w:val="000000"/>
        <w:sz w:val="12"/>
        <w:szCs w:val="12"/>
      </w:rPr>
      <w:t>Pedra Bonita</w:t>
    </w:r>
    <w:r w:rsidRPr="00112D0B">
      <w:rPr>
        <w:rFonts w:ascii="Arial" w:eastAsia="Arial" w:hAnsi="Arial" w:cs="Arial"/>
        <w:color w:val="000000"/>
        <w:sz w:val="12"/>
        <w:szCs w:val="12"/>
      </w:rPr>
      <w:t xml:space="preserve"> - MG   CEP: </w:t>
    </w:r>
    <w:r>
      <w:rPr>
        <w:rFonts w:ascii="Arial" w:eastAsia="Arial" w:hAnsi="Arial" w:cs="Arial"/>
        <w:color w:val="000000"/>
        <w:sz w:val="12"/>
        <w:szCs w:val="12"/>
      </w:rPr>
      <w:t>35.364-000</w:t>
    </w:r>
  </w:p>
  <w:p w14:paraId="5689669D" w14:textId="40D83280" w:rsidR="00CA2440" w:rsidRPr="00112D0B" w:rsidRDefault="00000000" w:rsidP="00013BBD">
    <w:pPr>
      <w:spacing w:after="0"/>
      <w:jc w:val="center"/>
      <w:rPr>
        <w:sz w:val="12"/>
        <w:szCs w:val="12"/>
      </w:rPr>
    </w:pPr>
    <w:r w:rsidRPr="00112D0B">
      <w:rPr>
        <w:rFonts w:ascii="Arial" w:eastAsia="Arial" w:hAnsi="Arial" w:cs="Arial"/>
        <w:color w:val="000000"/>
        <w:sz w:val="12"/>
        <w:szCs w:val="12"/>
      </w:rPr>
      <w:t xml:space="preserve">TEL/FAX </w:t>
    </w:r>
    <w:r w:rsidR="00ED33FA" w:rsidRPr="00ED33FA">
      <w:rPr>
        <w:rFonts w:ascii="Arial" w:eastAsia="Arial" w:hAnsi="Arial" w:cs="Arial"/>
        <w:color w:val="000000"/>
        <w:sz w:val="12"/>
        <w:szCs w:val="12"/>
        <w:lang w:val="pt-PT"/>
      </w:rPr>
      <w:t>031 3872-9106</w:t>
    </w:r>
  </w:p>
  <w:p w14:paraId="70327816" w14:textId="77777777" w:rsidR="00CA2440" w:rsidRDefault="00CA2440">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79013" w14:textId="77777777" w:rsidR="00CA2440" w:rsidRDefault="00000000">
    <w:pPr>
      <w:pStyle w:val="Cabealho"/>
    </w:pPr>
    <w:r>
      <w:rPr>
        <w:noProof/>
        <w:lang w:eastAsia="pt-BR"/>
      </w:rPr>
      <w:pict w14:anchorId="3DE34B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287691" o:spid="_x0000_s1025" type="#_x0000_t75" style="position:absolute;margin-left:0;margin-top:0;width:424.8pt;height:437.15pt;z-index:-251657216;mso-position-horizontal:center;mso-position-horizontal-relative:margin;mso-position-vertical:center;mso-position-vertical-relative:margin" o:allowincell="f">
          <v:imagedata r:id="rId1" o:title="BRASÃO UBAPORANGA17"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14EBC0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4" w15:restartNumberingAfterBreak="0">
    <w:nsid w:val="00C36C40"/>
    <w:multiLevelType w:val="multilevel"/>
    <w:tmpl w:val="246A400E"/>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875B9"/>
    <w:multiLevelType w:val="hybridMultilevel"/>
    <w:tmpl w:val="8AAE980A"/>
    <w:lvl w:ilvl="0" w:tplc="04160017">
      <w:start w:val="1"/>
      <w:numFmt w:val="lowerLetter"/>
      <w:lvlText w:val="%1)"/>
      <w:lvlJc w:val="left"/>
      <w:pPr>
        <w:ind w:left="1264" w:hanging="720"/>
      </w:pPr>
      <w:rPr>
        <w:rFonts w:hint="default"/>
      </w:rPr>
    </w:lvl>
    <w:lvl w:ilvl="1" w:tplc="FFFFFFFF" w:tentative="1">
      <w:start w:val="1"/>
      <w:numFmt w:val="lowerLetter"/>
      <w:lvlText w:val="%2."/>
      <w:lvlJc w:val="left"/>
      <w:pPr>
        <w:ind w:left="1712" w:hanging="360"/>
      </w:pPr>
    </w:lvl>
    <w:lvl w:ilvl="2" w:tplc="FFFFFFFF" w:tentative="1">
      <w:start w:val="1"/>
      <w:numFmt w:val="lowerRoman"/>
      <w:lvlText w:val="%3."/>
      <w:lvlJc w:val="right"/>
      <w:pPr>
        <w:ind w:left="2432" w:hanging="180"/>
      </w:pPr>
    </w:lvl>
    <w:lvl w:ilvl="3" w:tplc="FFFFFFFF" w:tentative="1">
      <w:start w:val="1"/>
      <w:numFmt w:val="decimal"/>
      <w:lvlText w:val="%4."/>
      <w:lvlJc w:val="left"/>
      <w:pPr>
        <w:ind w:left="3152" w:hanging="360"/>
      </w:pPr>
    </w:lvl>
    <w:lvl w:ilvl="4" w:tplc="FFFFFFFF" w:tentative="1">
      <w:start w:val="1"/>
      <w:numFmt w:val="lowerLetter"/>
      <w:lvlText w:val="%5."/>
      <w:lvlJc w:val="left"/>
      <w:pPr>
        <w:ind w:left="3872" w:hanging="360"/>
      </w:pPr>
    </w:lvl>
    <w:lvl w:ilvl="5" w:tplc="FFFFFFFF" w:tentative="1">
      <w:start w:val="1"/>
      <w:numFmt w:val="lowerRoman"/>
      <w:lvlText w:val="%6."/>
      <w:lvlJc w:val="right"/>
      <w:pPr>
        <w:ind w:left="4592" w:hanging="180"/>
      </w:pPr>
    </w:lvl>
    <w:lvl w:ilvl="6" w:tplc="FFFFFFFF" w:tentative="1">
      <w:start w:val="1"/>
      <w:numFmt w:val="decimal"/>
      <w:lvlText w:val="%7."/>
      <w:lvlJc w:val="left"/>
      <w:pPr>
        <w:ind w:left="5312" w:hanging="360"/>
      </w:pPr>
    </w:lvl>
    <w:lvl w:ilvl="7" w:tplc="FFFFFFFF" w:tentative="1">
      <w:start w:val="1"/>
      <w:numFmt w:val="lowerLetter"/>
      <w:lvlText w:val="%8."/>
      <w:lvlJc w:val="left"/>
      <w:pPr>
        <w:ind w:left="6032" w:hanging="360"/>
      </w:pPr>
    </w:lvl>
    <w:lvl w:ilvl="8" w:tplc="FFFFFFFF" w:tentative="1">
      <w:start w:val="1"/>
      <w:numFmt w:val="lowerRoman"/>
      <w:lvlText w:val="%9."/>
      <w:lvlJc w:val="right"/>
      <w:pPr>
        <w:ind w:left="6752" w:hanging="180"/>
      </w:pPr>
    </w:lvl>
  </w:abstractNum>
  <w:abstractNum w:abstractNumId="6" w15:restartNumberingAfterBreak="0">
    <w:nsid w:val="0BDE66B9"/>
    <w:multiLevelType w:val="multilevel"/>
    <w:tmpl w:val="357642F2"/>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4756DCD"/>
    <w:multiLevelType w:val="hybridMultilevel"/>
    <w:tmpl w:val="400A2F98"/>
    <w:lvl w:ilvl="0" w:tplc="041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7D91E3A"/>
    <w:multiLevelType w:val="hybridMultilevel"/>
    <w:tmpl w:val="07A838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DC69CA"/>
    <w:multiLevelType w:val="multilevel"/>
    <w:tmpl w:val="63FC158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1ABD6BBB"/>
    <w:multiLevelType w:val="multilevel"/>
    <w:tmpl w:val="6F1C0614"/>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D2B1FF5"/>
    <w:multiLevelType w:val="multilevel"/>
    <w:tmpl w:val="800CADD0"/>
    <w:lvl w:ilvl="0">
      <w:start w:val="1"/>
      <w:numFmt w:val="decimal"/>
      <w:lvlText w:val="%1."/>
      <w:lvlJc w:val="left"/>
      <w:pPr>
        <w:ind w:left="720" w:hanging="360"/>
      </w:pPr>
      <w:rPr>
        <w:b/>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2C2B1BA1"/>
    <w:multiLevelType w:val="multilevel"/>
    <w:tmpl w:val="6F76629C"/>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744672"/>
    <w:multiLevelType w:val="multilevel"/>
    <w:tmpl w:val="71485A4C"/>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741011F"/>
    <w:multiLevelType w:val="multilevel"/>
    <w:tmpl w:val="85A21C0C"/>
    <w:lvl w:ilvl="0">
      <w:start w:val="1"/>
      <w:numFmt w:val="lowerLetter"/>
      <w:lvlText w:val="%1)"/>
      <w:lvlJc w:val="left"/>
      <w:pPr>
        <w:ind w:left="774" w:hanging="358"/>
      </w:pPr>
      <w:rPr>
        <w:b/>
        <w:color w:val="000000"/>
      </w:r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17" w15:restartNumberingAfterBreak="0">
    <w:nsid w:val="3AFB654A"/>
    <w:multiLevelType w:val="hybridMultilevel"/>
    <w:tmpl w:val="D110C82A"/>
    <w:lvl w:ilvl="0" w:tplc="62A486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BAF7101"/>
    <w:multiLevelType w:val="multilevel"/>
    <w:tmpl w:val="F45E3D6C"/>
    <w:lvl w:ilvl="0">
      <w:start w:val="16"/>
      <w:numFmt w:val="decimal"/>
      <w:lvlText w:val="%1."/>
      <w:lvlJc w:val="left"/>
      <w:pPr>
        <w:ind w:left="720" w:hanging="360"/>
      </w:pPr>
      <w:rPr>
        <w:b/>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9" w15:restartNumberingAfterBreak="0">
    <w:nsid w:val="3CCE74AB"/>
    <w:multiLevelType w:val="multilevel"/>
    <w:tmpl w:val="07860EA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EC01267"/>
    <w:multiLevelType w:val="hybridMultilevel"/>
    <w:tmpl w:val="D110C8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02B6E7B"/>
    <w:multiLevelType w:val="multilevel"/>
    <w:tmpl w:val="6682104C"/>
    <w:lvl w:ilvl="0">
      <w:start w:val="1"/>
      <w:numFmt w:val="decimal"/>
      <w:lvlText w:val="%1"/>
      <w:lvlJc w:val="left"/>
      <w:pPr>
        <w:ind w:left="360" w:hanging="360"/>
      </w:pPr>
      <w:rPr>
        <w:b/>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1F5282C"/>
    <w:multiLevelType w:val="hybridMultilevel"/>
    <w:tmpl w:val="D110C8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3E034B3"/>
    <w:multiLevelType w:val="multilevel"/>
    <w:tmpl w:val="BA0CFCCE"/>
    <w:lvl w:ilvl="0">
      <w:start w:val="1"/>
      <w:numFmt w:val="lowerLetter"/>
      <w:lvlText w:val="%1)"/>
      <w:lvlJc w:val="left"/>
      <w:pPr>
        <w:ind w:left="1080" w:hanging="360"/>
      </w:pPr>
      <w:rPr>
        <w:b/>
        <w:bCs/>
        <w:color w:val="auto"/>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48E42706"/>
    <w:multiLevelType w:val="multilevel"/>
    <w:tmpl w:val="92041B58"/>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C952620"/>
    <w:multiLevelType w:val="hybridMultilevel"/>
    <w:tmpl w:val="7D42ECC0"/>
    <w:lvl w:ilvl="0" w:tplc="0416000B">
      <w:start w:val="1"/>
      <w:numFmt w:val="bullet"/>
      <w:lvlText w:val=""/>
      <w:lvlJc w:val="left"/>
      <w:pPr>
        <w:ind w:left="360" w:hanging="360"/>
      </w:pPr>
      <w:rPr>
        <w:rFonts w:ascii="Wingdings" w:hAnsi="Wingdings"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26" w15:restartNumberingAfterBreak="0">
    <w:nsid w:val="4E4A3FA0"/>
    <w:multiLevelType w:val="multilevel"/>
    <w:tmpl w:val="395CEA92"/>
    <w:lvl w:ilvl="0">
      <w:start w:val="1"/>
      <w:numFmt w:val="decimal"/>
      <w:lvlText w:val="%1"/>
      <w:lvlJc w:val="left"/>
      <w:pPr>
        <w:ind w:left="360" w:hanging="360"/>
      </w:pPr>
      <w:rPr>
        <w:b/>
      </w:rPr>
    </w:lvl>
    <w:lvl w:ilvl="1">
      <w:start w:val="1"/>
      <w:numFmt w:val="decimal"/>
      <w:lvlText w:val="%1.%2"/>
      <w:lvlJc w:val="left"/>
      <w:pPr>
        <w:ind w:left="360" w:hanging="360"/>
      </w:pPr>
      <w:rPr>
        <w:b/>
        <w:bCs w:val="0"/>
        <w:color w:val="00000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4EF8417C"/>
    <w:multiLevelType w:val="multilevel"/>
    <w:tmpl w:val="A24A7484"/>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17826AB"/>
    <w:multiLevelType w:val="hybridMultilevel"/>
    <w:tmpl w:val="D110C8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6721296"/>
    <w:multiLevelType w:val="multilevel"/>
    <w:tmpl w:val="DFD231D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F507CC"/>
    <w:multiLevelType w:val="multilevel"/>
    <w:tmpl w:val="9A320396"/>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98D3FD8"/>
    <w:multiLevelType w:val="multilevel"/>
    <w:tmpl w:val="2856E7C2"/>
    <w:lvl w:ilvl="0">
      <w:start w:val="1"/>
      <w:numFmt w:val="decimal"/>
      <w:lvlText w:val="%1"/>
      <w:lvlJc w:val="left"/>
      <w:pPr>
        <w:ind w:left="420" w:hanging="42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32" w15:restartNumberingAfterBreak="0">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6001559F"/>
    <w:multiLevelType w:val="multilevel"/>
    <w:tmpl w:val="92E85602"/>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0AA2807"/>
    <w:multiLevelType w:val="multilevel"/>
    <w:tmpl w:val="A372DEB4"/>
    <w:lvl w:ilvl="0">
      <w:start w:val="1"/>
      <w:numFmt w:val="lowerLetter"/>
      <w:lvlText w:val="%1)"/>
      <w:lvlJc w:val="left"/>
      <w:pPr>
        <w:ind w:left="1080" w:hanging="360"/>
      </w:pPr>
      <w:rPr>
        <w:b/>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5" w15:restartNumberingAfterBreak="0">
    <w:nsid w:val="6268691C"/>
    <w:multiLevelType w:val="multilevel"/>
    <w:tmpl w:val="3F168C26"/>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4456EA3"/>
    <w:multiLevelType w:val="multilevel"/>
    <w:tmpl w:val="504CD80C"/>
    <w:lvl w:ilvl="0">
      <w:start w:val="1"/>
      <w:numFmt w:val="decimal"/>
      <w:lvlText w:val="%1."/>
      <w:lvlJc w:val="left"/>
      <w:pPr>
        <w:ind w:left="720" w:hanging="360"/>
      </w:pPr>
      <w:rPr>
        <w:b/>
      </w:rPr>
    </w:lvl>
    <w:lvl w:ilvl="1">
      <w:start w:val="1"/>
      <w:numFmt w:val="decimal"/>
      <w:lvlText w:val="%1.%2"/>
      <w:lvlJc w:val="left"/>
      <w:pPr>
        <w:ind w:left="720" w:hanging="360"/>
      </w:pPr>
      <w:rPr>
        <w:rFonts w:ascii="Arial" w:eastAsia="Arial" w:hAnsi="Arial" w:cs="Arial"/>
        <w:b/>
        <w:sz w:val="20"/>
        <w:szCs w:val="20"/>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7" w15:restartNumberingAfterBreak="0">
    <w:nsid w:val="64E901E3"/>
    <w:multiLevelType w:val="hybridMultilevel"/>
    <w:tmpl w:val="B3E4E91C"/>
    <w:lvl w:ilvl="0" w:tplc="041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8" w15:restartNumberingAfterBreak="0">
    <w:nsid w:val="662C02D9"/>
    <w:multiLevelType w:val="multilevel"/>
    <w:tmpl w:val="CB10E2AA"/>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BC65384"/>
    <w:multiLevelType w:val="hybridMultilevel"/>
    <w:tmpl w:val="7A86FCFE"/>
    <w:lvl w:ilvl="0" w:tplc="0416000F">
      <w:start w:val="1"/>
      <w:numFmt w:val="decimal"/>
      <w:lvlText w:val="%1."/>
      <w:lvlJc w:val="left"/>
      <w:pPr>
        <w:ind w:left="783" w:hanging="360"/>
      </w:pPr>
    </w:lvl>
    <w:lvl w:ilvl="1" w:tplc="04160003">
      <w:start w:val="1"/>
      <w:numFmt w:val="bullet"/>
      <w:lvlText w:val="o"/>
      <w:lvlJc w:val="left"/>
      <w:pPr>
        <w:ind w:left="1503" w:hanging="360"/>
      </w:pPr>
      <w:rPr>
        <w:rFonts w:ascii="Courier New" w:hAnsi="Courier New" w:cs="Courier New" w:hint="default"/>
      </w:rPr>
    </w:lvl>
    <w:lvl w:ilvl="2" w:tplc="04160005">
      <w:start w:val="1"/>
      <w:numFmt w:val="bullet"/>
      <w:lvlText w:val=""/>
      <w:lvlJc w:val="left"/>
      <w:pPr>
        <w:ind w:left="2223" w:hanging="360"/>
      </w:pPr>
      <w:rPr>
        <w:rFonts w:ascii="Wingdings" w:hAnsi="Wingdings" w:hint="default"/>
      </w:rPr>
    </w:lvl>
    <w:lvl w:ilvl="3" w:tplc="04160001">
      <w:start w:val="1"/>
      <w:numFmt w:val="bullet"/>
      <w:lvlText w:val=""/>
      <w:lvlJc w:val="left"/>
      <w:pPr>
        <w:ind w:left="2943" w:hanging="360"/>
      </w:pPr>
      <w:rPr>
        <w:rFonts w:ascii="Symbol" w:hAnsi="Symbol" w:hint="default"/>
      </w:rPr>
    </w:lvl>
    <w:lvl w:ilvl="4" w:tplc="04160003">
      <w:start w:val="1"/>
      <w:numFmt w:val="bullet"/>
      <w:lvlText w:val="o"/>
      <w:lvlJc w:val="left"/>
      <w:pPr>
        <w:ind w:left="3663" w:hanging="360"/>
      </w:pPr>
      <w:rPr>
        <w:rFonts w:ascii="Courier New" w:hAnsi="Courier New" w:cs="Courier New" w:hint="default"/>
      </w:rPr>
    </w:lvl>
    <w:lvl w:ilvl="5" w:tplc="04160005">
      <w:start w:val="1"/>
      <w:numFmt w:val="bullet"/>
      <w:lvlText w:val=""/>
      <w:lvlJc w:val="left"/>
      <w:pPr>
        <w:ind w:left="4383" w:hanging="360"/>
      </w:pPr>
      <w:rPr>
        <w:rFonts w:ascii="Wingdings" w:hAnsi="Wingdings" w:hint="default"/>
      </w:rPr>
    </w:lvl>
    <w:lvl w:ilvl="6" w:tplc="04160001">
      <w:start w:val="1"/>
      <w:numFmt w:val="bullet"/>
      <w:lvlText w:val=""/>
      <w:lvlJc w:val="left"/>
      <w:pPr>
        <w:ind w:left="5103" w:hanging="360"/>
      </w:pPr>
      <w:rPr>
        <w:rFonts w:ascii="Symbol" w:hAnsi="Symbol" w:hint="default"/>
      </w:rPr>
    </w:lvl>
    <w:lvl w:ilvl="7" w:tplc="04160003">
      <w:start w:val="1"/>
      <w:numFmt w:val="bullet"/>
      <w:lvlText w:val="o"/>
      <w:lvlJc w:val="left"/>
      <w:pPr>
        <w:ind w:left="5823" w:hanging="360"/>
      </w:pPr>
      <w:rPr>
        <w:rFonts w:ascii="Courier New" w:hAnsi="Courier New" w:cs="Courier New" w:hint="default"/>
      </w:rPr>
    </w:lvl>
    <w:lvl w:ilvl="8" w:tplc="04160005">
      <w:start w:val="1"/>
      <w:numFmt w:val="bullet"/>
      <w:lvlText w:val=""/>
      <w:lvlJc w:val="left"/>
      <w:pPr>
        <w:ind w:left="6543" w:hanging="360"/>
      </w:pPr>
      <w:rPr>
        <w:rFonts w:ascii="Wingdings" w:hAnsi="Wingdings" w:hint="default"/>
      </w:rPr>
    </w:lvl>
  </w:abstractNum>
  <w:abstractNum w:abstractNumId="41" w15:restartNumberingAfterBreak="0">
    <w:nsid w:val="6CEE4132"/>
    <w:multiLevelType w:val="multilevel"/>
    <w:tmpl w:val="63F4141A"/>
    <w:lvl w:ilvl="0">
      <w:start w:val="1"/>
      <w:numFmt w:val="lowerLetter"/>
      <w:lvlText w:val="%1)"/>
      <w:lvlJc w:val="left"/>
      <w:pPr>
        <w:ind w:left="774" w:hanging="359"/>
      </w:pPr>
      <w:rPr>
        <w:b/>
        <w:bCs/>
        <w:color w:val="auto"/>
      </w:r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42" w15:restartNumberingAfterBreak="0">
    <w:nsid w:val="6FB37FE8"/>
    <w:multiLevelType w:val="multilevel"/>
    <w:tmpl w:val="7E400412"/>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0A545B6"/>
    <w:multiLevelType w:val="hybridMultilevel"/>
    <w:tmpl w:val="2878FC8A"/>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4" w15:restartNumberingAfterBreak="0">
    <w:nsid w:val="70C16C04"/>
    <w:multiLevelType w:val="hybridMultilevel"/>
    <w:tmpl w:val="CB9EF8DE"/>
    <w:lvl w:ilvl="0" w:tplc="2ADA5044">
      <w:start w:val="1"/>
      <w:numFmt w:val="upperRoman"/>
      <w:lvlText w:val="%1."/>
      <w:lvlJc w:val="left"/>
      <w:pPr>
        <w:ind w:left="360" w:hanging="360"/>
      </w:pPr>
      <w:rPr>
        <w:rFont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5" w15:restartNumberingAfterBreak="0">
    <w:nsid w:val="753C5A03"/>
    <w:multiLevelType w:val="multilevel"/>
    <w:tmpl w:val="6AB2CDF8"/>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9976829"/>
    <w:multiLevelType w:val="hybridMultilevel"/>
    <w:tmpl w:val="5470D880"/>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A0D29FF"/>
    <w:multiLevelType w:val="multilevel"/>
    <w:tmpl w:val="0D280C06"/>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F123301"/>
    <w:multiLevelType w:val="multilevel"/>
    <w:tmpl w:val="294EF1EA"/>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8925715">
    <w:abstractNumId w:val="0"/>
  </w:num>
  <w:num w:numId="2" w16cid:durableId="1358385249">
    <w:abstractNumId w:val="25"/>
  </w:num>
  <w:num w:numId="3" w16cid:durableId="530923108">
    <w:abstractNumId w:val="43"/>
  </w:num>
  <w:num w:numId="4" w16cid:durableId="1019428174">
    <w:abstractNumId w:val="1"/>
  </w:num>
  <w:num w:numId="5" w16cid:durableId="573009492">
    <w:abstractNumId w:val="2"/>
  </w:num>
  <w:num w:numId="6" w16cid:durableId="632295742">
    <w:abstractNumId w:val="3"/>
  </w:num>
  <w:num w:numId="7" w16cid:durableId="78136023">
    <w:abstractNumId w:val="40"/>
    <w:lvlOverride w:ilvl="0">
      <w:startOverride w:val="1"/>
    </w:lvlOverride>
    <w:lvlOverride w:ilvl="1"/>
    <w:lvlOverride w:ilvl="2"/>
    <w:lvlOverride w:ilvl="3"/>
    <w:lvlOverride w:ilvl="4"/>
    <w:lvlOverride w:ilvl="5"/>
    <w:lvlOverride w:ilvl="6"/>
    <w:lvlOverride w:ilvl="7"/>
    <w:lvlOverride w:ilvl="8"/>
  </w:num>
  <w:num w:numId="8" w16cid:durableId="2009283376">
    <w:abstractNumId w:val="11"/>
  </w:num>
  <w:num w:numId="9" w16cid:durableId="1366097980">
    <w:abstractNumId w:val="4"/>
  </w:num>
  <w:num w:numId="10" w16cid:durableId="1272588538">
    <w:abstractNumId w:val="18"/>
  </w:num>
  <w:num w:numId="11" w16cid:durableId="1614289224">
    <w:abstractNumId w:val="41"/>
  </w:num>
  <w:num w:numId="12" w16cid:durableId="889070559">
    <w:abstractNumId w:val="45"/>
  </w:num>
  <w:num w:numId="13" w16cid:durableId="156697114">
    <w:abstractNumId w:val="33"/>
  </w:num>
  <w:num w:numId="14" w16cid:durableId="667709214">
    <w:abstractNumId w:val="27"/>
  </w:num>
  <w:num w:numId="15" w16cid:durableId="1541549128">
    <w:abstractNumId w:val="30"/>
  </w:num>
  <w:num w:numId="16" w16cid:durableId="1431662511">
    <w:abstractNumId w:val="9"/>
  </w:num>
  <w:num w:numId="17" w16cid:durableId="821240973">
    <w:abstractNumId w:val="23"/>
  </w:num>
  <w:num w:numId="18" w16cid:durableId="1464731379">
    <w:abstractNumId w:val="47"/>
  </w:num>
  <w:num w:numId="19" w16cid:durableId="594823073">
    <w:abstractNumId w:val="31"/>
  </w:num>
  <w:num w:numId="20" w16cid:durableId="874587321">
    <w:abstractNumId w:val="19"/>
  </w:num>
  <w:num w:numId="21" w16cid:durableId="1018383490">
    <w:abstractNumId w:val="12"/>
  </w:num>
  <w:num w:numId="22" w16cid:durableId="404452377">
    <w:abstractNumId w:val="26"/>
  </w:num>
  <w:num w:numId="23" w16cid:durableId="1590891126">
    <w:abstractNumId w:val="48"/>
  </w:num>
  <w:num w:numId="24" w16cid:durableId="712386486">
    <w:abstractNumId w:val="32"/>
  </w:num>
  <w:num w:numId="25" w16cid:durableId="216820909">
    <w:abstractNumId w:val="29"/>
  </w:num>
  <w:num w:numId="26" w16cid:durableId="410126389">
    <w:abstractNumId w:val="14"/>
  </w:num>
  <w:num w:numId="27" w16cid:durableId="740639714">
    <w:abstractNumId w:val="46"/>
  </w:num>
  <w:num w:numId="28" w16cid:durableId="246118600">
    <w:abstractNumId w:val="39"/>
  </w:num>
  <w:num w:numId="29" w16cid:durableId="1813011947">
    <w:abstractNumId w:val="44"/>
  </w:num>
  <w:num w:numId="30" w16cid:durableId="294484087">
    <w:abstractNumId w:val="15"/>
  </w:num>
  <w:num w:numId="31" w16cid:durableId="1154838898">
    <w:abstractNumId w:val="40"/>
  </w:num>
  <w:num w:numId="32" w16cid:durableId="583296889">
    <w:abstractNumId w:val="37"/>
  </w:num>
  <w:num w:numId="33" w16cid:durableId="616181489">
    <w:abstractNumId w:val="7"/>
  </w:num>
  <w:num w:numId="34" w16cid:durableId="2139108445">
    <w:abstractNumId w:val="8"/>
  </w:num>
  <w:num w:numId="35" w16cid:durableId="1858884811">
    <w:abstractNumId w:val="36"/>
  </w:num>
  <w:num w:numId="36" w16cid:durableId="569652703">
    <w:abstractNumId w:val="42"/>
  </w:num>
  <w:num w:numId="37" w16cid:durableId="577057863">
    <w:abstractNumId w:val="13"/>
  </w:num>
  <w:num w:numId="38" w16cid:durableId="2139256026">
    <w:abstractNumId w:val="21"/>
  </w:num>
  <w:num w:numId="39" w16cid:durableId="1258706862">
    <w:abstractNumId w:val="16"/>
  </w:num>
  <w:num w:numId="40" w16cid:durableId="870611070">
    <w:abstractNumId w:val="24"/>
  </w:num>
  <w:num w:numId="41" w16cid:durableId="1470049034">
    <w:abstractNumId w:val="38"/>
  </w:num>
  <w:num w:numId="42" w16cid:durableId="2120559725">
    <w:abstractNumId w:val="6"/>
  </w:num>
  <w:num w:numId="43" w16cid:durableId="573393088">
    <w:abstractNumId w:val="10"/>
  </w:num>
  <w:num w:numId="44" w16cid:durableId="235895499">
    <w:abstractNumId w:val="35"/>
  </w:num>
  <w:num w:numId="45" w16cid:durableId="781189446">
    <w:abstractNumId w:val="34"/>
  </w:num>
  <w:num w:numId="46" w16cid:durableId="1200244171">
    <w:abstractNumId w:val="17"/>
  </w:num>
  <w:num w:numId="47" w16cid:durableId="409276115">
    <w:abstractNumId w:val="28"/>
  </w:num>
  <w:num w:numId="48" w16cid:durableId="1256985874">
    <w:abstractNumId w:val="22"/>
  </w:num>
  <w:num w:numId="49" w16cid:durableId="1075739172">
    <w:abstractNumId w:val="20"/>
  </w:num>
  <w:num w:numId="50" w16cid:durableId="1021897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795"/>
    <w:rsid w:val="0002546A"/>
    <w:rsid w:val="000271C8"/>
    <w:rsid w:val="000A390E"/>
    <w:rsid w:val="000B02FC"/>
    <w:rsid w:val="000C1826"/>
    <w:rsid w:val="000E706C"/>
    <w:rsid w:val="001C3E90"/>
    <w:rsid w:val="001D6C1A"/>
    <w:rsid w:val="00212026"/>
    <w:rsid w:val="002933FB"/>
    <w:rsid w:val="002C5AB8"/>
    <w:rsid w:val="002D7DEF"/>
    <w:rsid w:val="002E5E42"/>
    <w:rsid w:val="00365118"/>
    <w:rsid w:val="003B0F49"/>
    <w:rsid w:val="003B15B1"/>
    <w:rsid w:val="00400050"/>
    <w:rsid w:val="004144C4"/>
    <w:rsid w:val="00442336"/>
    <w:rsid w:val="004F33BA"/>
    <w:rsid w:val="00504B62"/>
    <w:rsid w:val="00505700"/>
    <w:rsid w:val="00542F23"/>
    <w:rsid w:val="00546FAF"/>
    <w:rsid w:val="005A1256"/>
    <w:rsid w:val="005A5F61"/>
    <w:rsid w:val="005A7126"/>
    <w:rsid w:val="005B426E"/>
    <w:rsid w:val="005D2D83"/>
    <w:rsid w:val="00626855"/>
    <w:rsid w:val="00651966"/>
    <w:rsid w:val="00655C1F"/>
    <w:rsid w:val="00667FBB"/>
    <w:rsid w:val="00697989"/>
    <w:rsid w:val="006A5169"/>
    <w:rsid w:val="006C2E40"/>
    <w:rsid w:val="006C2FAD"/>
    <w:rsid w:val="006D150A"/>
    <w:rsid w:val="006D32C4"/>
    <w:rsid w:val="007200CD"/>
    <w:rsid w:val="007410D2"/>
    <w:rsid w:val="007F2A2C"/>
    <w:rsid w:val="0080251F"/>
    <w:rsid w:val="00817F47"/>
    <w:rsid w:val="00872824"/>
    <w:rsid w:val="0089232F"/>
    <w:rsid w:val="008A19C8"/>
    <w:rsid w:val="008B1C3C"/>
    <w:rsid w:val="008B7AEB"/>
    <w:rsid w:val="008F082D"/>
    <w:rsid w:val="00974990"/>
    <w:rsid w:val="00987796"/>
    <w:rsid w:val="009A3E30"/>
    <w:rsid w:val="009F076E"/>
    <w:rsid w:val="00A014F4"/>
    <w:rsid w:val="00A05D8B"/>
    <w:rsid w:val="00AA0C55"/>
    <w:rsid w:val="00AD4D71"/>
    <w:rsid w:val="00AD5E7E"/>
    <w:rsid w:val="00B52BE5"/>
    <w:rsid w:val="00B84E0B"/>
    <w:rsid w:val="00BA00E0"/>
    <w:rsid w:val="00BE4EEC"/>
    <w:rsid w:val="00C036A1"/>
    <w:rsid w:val="00CA2440"/>
    <w:rsid w:val="00CB6AAF"/>
    <w:rsid w:val="00CD3F88"/>
    <w:rsid w:val="00D22090"/>
    <w:rsid w:val="00D23BBA"/>
    <w:rsid w:val="00D57A5D"/>
    <w:rsid w:val="00D63045"/>
    <w:rsid w:val="00D63795"/>
    <w:rsid w:val="00DF3050"/>
    <w:rsid w:val="00E02491"/>
    <w:rsid w:val="00E43F5B"/>
    <w:rsid w:val="00E90832"/>
    <w:rsid w:val="00EA71DE"/>
    <w:rsid w:val="00EB1B83"/>
    <w:rsid w:val="00EB6052"/>
    <w:rsid w:val="00EC03D6"/>
    <w:rsid w:val="00ED33FA"/>
    <w:rsid w:val="00EE525D"/>
    <w:rsid w:val="00F46BED"/>
    <w:rsid w:val="00FB2C4D"/>
    <w:rsid w:val="00FE5A45"/>
    <w:rsid w:val="00FF0C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928FF"/>
  <w15:chartTrackingRefBased/>
  <w15:docId w15:val="{8F3E3838-5660-4B73-A255-A9FDD49CA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795"/>
    <w:pPr>
      <w:spacing w:after="200" w:line="276" w:lineRule="auto"/>
    </w:pPr>
    <w:rPr>
      <w:rFonts w:ascii="Calibri" w:eastAsia="Calibri" w:hAnsi="Calibri" w:cs="Times New Roman"/>
      <w:kern w:val="0"/>
      <w:sz w:val="22"/>
      <w:szCs w:val="22"/>
      <w14:ligatures w14:val="none"/>
    </w:rPr>
  </w:style>
  <w:style w:type="paragraph" w:styleId="Ttulo1">
    <w:name w:val="heading 1"/>
    <w:basedOn w:val="Normal"/>
    <w:next w:val="Normal"/>
    <w:link w:val="Ttulo1Char"/>
    <w:uiPriority w:val="9"/>
    <w:qFormat/>
    <w:rsid w:val="00D637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D637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D6379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D6379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D6379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D6379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9"/>
    <w:semiHidden/>
    <w:unhideWhenUsed/>
    <w:qFormat/>
    <w:rsid w:val="00D6379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9"/>
    <w:semiHidden/>
    <w:unhideWhenUsed/>
    <w:qFormat/>
    <w:rsid w:val="00D6379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9"/>
    <w:semiHidden/>
    <w:unhideWhenUsed/>
    <w:qFormat/>
    <w:rsid w:val="00D6379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6379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D6379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D6379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6379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6379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63795"/>
    <w:rPr>
      <w:rFonts w:eastAsiaTheme="majorEastAsia" w:cstheme="majorBidi"/>
      <w:i/>
      <w:iCs/>
      <w:color w:val="595959" w:themeColor="text1" w:themeTint="A6"/>
    </w:rPr>
  </w:style>
  <w:style w:type="character" w:customStyle="1" w:styleId="Ttulo7Char">
    <w:name w:val="Título 7 Char"/>
    <w:basedOn w:val="Fontepargpadro"/>
    <w:link w:val="Ttulo7"/>
    <w:uiPriority w:val="99"/>
    <w:semiHidden/>
    <w:rsid w:val="00D63795"/>
    <w:rPr>
      <w:rFonts w:eastAsiaTheme="majorEastAsia" w:cstheme="majorBidi"/>
      <w:color w:val="595959" w:themeColor="text1" w:themeTint="A6"/>
    </w:rPr>
  </w:style>
  <w:style w:type="character" w:customStyle="1" w:styleId="Ttulo8Char">
    <w:name w:val="Título 8 Char"/>
    <w:basedOn w:val="Fontepargpadro"/>
    <w:link w:val="Ttulo8"/>
    <w:uiPriority w:val="99"/>
    <w:semiHidden/>
    <w:rsid w:val="00D63795"/>
    <w:rPr>
      <w:rFonts w:eastAsiaTheme="majorEastAsia" w:cstheme="majorBidi"/>
      <w:i/>
      <w:iCs/>
      <w:color w:val="272727" w:themeColor="text1" w:themeTint="D8"/>
    </w:rPr>
  </w:style>
  <w:style w:type="character" w:customStyle="1" w:styleId="Ttulo9Char">
    <w:name w:val="Título 9 Char"/>
    <w:basedOn w:val="Fontepargpadro"/>
    <w:link w:val="Ttulo9"/>
    <w:uiPriority w:val="99"/>
    <w:semiHidden/>
    <w:rsid w:val="00D63795"/>
    <w:rPr>
      <w:rFonts w:eastAsiaTheme="majorEastAsia" w:cstheme="majorBidi"/>
      <w:color w:val="272727" w:themeColor="text1" w:themeTint="D8"/>
    </w:rPr>
  </w:style>
  <w:style w:type="paragraph" w:styleId="Ttulo">
    <w:name w:val="Title"/>
    <w:basedOn w:val="Normal"/>
    <w:next w:val="Normal"/>
    <w:link w:val="TtuloChar"/>
    <w:uiPriority w:val="10"/>
    <w:qFormat/>
    <w:rsid w:val="00D637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6379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6379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6379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63795"/>
    <w:pPr>
      <w:spacing w:before="160"/>
      <w:jc w:val="center"/>
    </w:pPr>
    <w:rPr>
      <w:i/>
      <w:iCs/>
      <w:color w:val="404040" w:themeColor="text1" w:themeTint="BF"/>
    </w:rPr>
  </w:style>
  <w:style w:type="character" w:customStyle="1" w:styleId="CitaoChar">
    <w:name w:val="Citação Char"/>
    <w:basedOn w:val="Fontepargpadro"/>
    <w:link w:val="Citao"/>
    <w:uiPriority w:val="29"/>
    <w:rsid w:val="00D63795"/>
    <w:rPr>
      <w:i/>
      <w:iCs/>
      <w:color w:val="404040" w:themeColor="text1" w:themeTint="BF"/>
    </w:rPr>
  </w:style>
  <w:style w:type="paragraph" w:styleId="PargrafodaLista">
    <w:name w:val="List Paragraph"/>
    <w:basedOn w:val="Normal"/>
    <w:link w:val="PargrafodaListaChar"/>
    <w:uiPriority w:val="34"/>
    <w:qFormat/>
    <w:rsid w:val="00D63795"/>
    <w:pPr>
      <w:ind w:left="720"/>
      <w:contextualSpacing/>
    </w:pPr>
  </w:style>
  <w:style w:type="character" w:styleId="nfaseIntensa">
    <w:name w:val="Intense Emphasis"/>
    <w:basedOn w:val="Fontepargpadro"/>
    <w:uiPriority w:val="21"/>
    <w:qFormat/>
    <w:rsid w:val="00D63795"/>
    <w:rPr>
      <w:i/>
      <w:iCs/>
      <w:color w:val="0F4761" w:themeColor="accent1" w:themeShade="BF"/>
    </w:rPr>
  </w:style>
  <w:style w:type="paragraph" w:styleId="CitaoIntensa">
    <w:name w:val="Intense Quote"/>
    <w:basedOn w:val="Normal"/>
    <w:next w:val="Normal"/>
    <w:link w:val="CitaoIntensaChar"/>
    <w:uiPriority w:val="30"/>
    <w:qFormat/>
    <w:rsid w:val="00D637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D63795"/>
    <w:rPr>
      <w:i/>
      <w:iCs/>
      <w:color w:val="0F4761" w:themeColor="accent1" w:themeShade="BF"/>
    </w:rPr>
  </w:style>
  <w:style w:type="character" w:styleId="RefernciaIntensa">
    <w:name w:val="Intense Reference"/>
    <w:basedOn w:val="Fontepargpadro"/>
    <w:uiPriority w:val="32"/>
    <w:qFormat/>
    <w:rsid w:val="00D63795"/>
    <w:rPr>
      <w:b/>
      <w:bCs/>
      <w:smallCaps/>
      <w:color w:val="0F4761" w:themeColor="accent1" w:themeShade="BF"/>
      <w:spacing w:val="5"/>
    </w:rPr>
  </w:style>
  <w:style w:type="paragraph" w:styleId="Cabealho">
    <w:name w:val="header"/>
    <w:aliases w:val="Cabeçalho superior,Heading 1a,h,he,HeaderNN"/>
    <w:basedOn w:val="Normal"/>
    <w:link w:val="CabealhoChar"/>
    <w:uiPriority w:val="99"/>
    <w:unhideWhenUsed/>
    <w:rsid w:val="00D63795"/>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uiPriority w:val="99"/>
    <w:rsid w:val="00D63795"/>
    <w:rPr>
      <w:rFonts w:ascii="Calibri" w:eastAsia="Calibri" w:hAnsi="Calibri" w:cs="Times New Roman"/>
      <w:kern w:val="0"/>
      <w:sz w:val="22"/>
      <w:szCs w:val="22"/>
      <w14:ligatures w14:val="none"/>
    </w:rPr>
  </w:style>
  <w:style w:type="paragraph" w:styleId="Rodap">
    <w:name w:val="footer"/>
    <w:basedOn w:val="Normal"/>
    <w:link w:val="RodapChar"/>
    <w:uiPriority w:val="99"/>
    <w:unhideWhenUsed/>
    <w:rsid w:val="00D63795"/>
    <w:pPr>
      <w:tabs>
        <w:tab w:val="center" w:pos="4252"/>
        <w:tab w:val="right" w:pos="8504"/>
      </w:tabs>
      <w:spacing w:after="0" w:line="240" w:lineRule="auto"/>
    </w:pPr>
  </w:style>
  <w:style w:type="character" w:customStyle="1" w:styleId="RodapChar">
    <w:name w:val="Rodapé Char"/>
    <w:basedOn w:val="Fontepargpadro"/>
    <w:link w:val="Rodap"/>
    <w:uiPriority w:val="99"/>
    <w:rsid w:val="00D63795"/>
    <w:rPr>
      <w:rFonts w:ascii="Calibri" w:eastAsia="Calibri" w:hAnsi="Calibri" w:cs="Times New Roman"/>
      <w:kern w:val="0"/>
      <w:sz w:val="22"/>
      <w:szCs w:val="22"/>
      <w14:ligatures w14:val="none"/>
    </w:rPr>
  </w:style>
  <w:style w:type="paragraph" w:styleId="Textodebalo">
    <w:name w:val="Balloon Text"/>
    <w:basedOn w:val="Normal"/>
    <w:link w:val="TextodebaloChar"/>
    <w:uiPriority w:val="99"/>
    <w:semiHidden/>
    <w:unhideWhenUsed/>
    <w:rsid w:val="00D6379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63795"/>
    <w:rPr>
      <w:rFonts w:ascii="Tahoma" w:eastAsia="Calibri" w:hAnsi="Tahoma" w:cs="Tahoma"/>
      <w:kern w:val="0"/>
      <w:sz w:val="16"/>
      <w:szCs w:val="16"/>
      <w14:ligatures w14:val="none"/>
    </w:rPr>
  </w:style>
  <w:style w:type="character" w:styleId="Hyperlink">
    <w:name w:val="Hyperlink"/>
    <w:unhideWhenUsed/>
    <w:rsid w:val="00D63795"/>
    <w:rPr>
      <w:color w:val="0000FF"/>
      <w:u w:val="single"/>
    </w:rPr>
  </w:style>
  <w:style w:type="character" w:styleId="HiperlinkVisitado">
    <w:name w:val="FollowedHyperlink"/>
    <w:uiPriority w:val="99"/>
    <w:semiHidden/>
    <w:unhideWhenUsed/>
    <w:rsid w:val="00D63795"/>
    <w:rPr>
      <w:color w:val="800080"/>
      <w:u w:val="single"/>
    </w:rPr>
  </w:style>
  <w:style w:type="character" w:styleId="nfase">
    <w:name w:val="Emphasis"/>
    <w:uiPriority w:val="20"/>
    <w:qFormat/>
    <w:rsid w:val="00D63795"/>
    <w:rPr>
      <w:b/>
      <w:bCs/>
      <w:i w:val="0"/>
      <w:iCs w:val="0"/>
    </w:rPr>
  </w:style>
  <w:style w:type="paragraph" w:styleId="NormalWeb">
    <w:name w:val="Normal (Web)"/>
    <w:basedOn w:val="Normal"/>
    <w:uiPriority w:val="99"/>
    <w:semiHidden/>
    <w:unhideWhenUsed/>
    <w:rsid w:val="00D63795"/>
    <w:pPr>
      <w:spacing w:before="100" w:beforeAutospacing="1" w:after="100" w:afterAutospacing="1" w:line="240" w:lineRule="auto"/>
      <w:jc w:val="both"/>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semiHidden/>
    <w:unhideWhenUsed/>
    <w:rsid w:val="00D63795"/>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semiHidden/>
    <w:rsid w:val="00D63795"/>
    <w:rPr>
      <w:rFonts w:ascii="Times New Roman" w:eastAsia="Times New Roman" w:hAnsi="Times New Roman" w:cs="Times New Roman"/>
      <w:kern w:val="0"/>
      <w:sz w:val="20"/>
      <w:szCs w:val="20"/>
      <w:lang w:eastAsia="pt-BR"/>
      <w14:ligatures w14:val="none"/>
    </w:rPr>
  </w:style>
  <w:style w:type="character" w:customStyle="1" w:styleId="CabealhoChar1">
    <w:name w:val="Cabeçalho Char1"/>
    <w:aliases w:val="Cabeçalho superior Char1,Heading 1a Char1,h Char1,he Char1,HeaderNN Char1"/>
    <w:uiPriority w:val="99"/>
    <w:semiHidden/>
    <w:rsid w:val="00D63795"/>
    <w:rPr>
      <w:rFonts w:ascii="Calibri" w:eastAsia="Calibri" w:hAnsi="Calibri" w:cs="Times New Roman"/>
      <w:sz w:val="22"/>
      <w:szCs w:val="22"/>
      <w:lang w:eastAsia="en-US"/>
    </w:rPr>
  </w:style>
  <w:style w:type="paragraph" w:styleId="Commarcadores">
    <w:name w:val="List Bullet"/>
    <w:basedOn w:val="Normal"/>
    <w:uiPriority w:val="99"/>
    <w:semiHidden/>
    <w:unhideWhenUsed/>
    <w:rsid w:val="00D63795"/>
    <w:pPr>
      <w:numPr>
        <w:numId w:val="1"/>
      </w:numPr>
      <w:contextualSpacing/>
    </w:pPr>
  </w:style>
  <w:style w:type="paragraph" w:styleId="Corpodetexto">
    <w:name w:val="Body Text"/>
    <w:basedOn w:val="Normal"/>
    <w:link w:val="CorpodetextoChar"/>
    <w:uiPriority w:val="99"/>
    <w:unhideWhenUsed/>
    <w:rsid w:val="00D63795"/>
    <w:pPr>
      <w:spacing w:after="120"/>
    </w:pPr>
  </w:style>
  <w:style w:type="character" w:customStyle="1" w:styleId="CorpodetextoChar">
    <w:name w:val="Corpo de texto Char"/>
    <w:basedOn w:val="Fontepargpadro"/>
    <w:link w:val="Corpodetexto"/>
    <w:uiPriority w:val="99"/>
    <w:rsid w:val="00D63795"/>
    <w:rPr>
      <w:rFonts w:ascii="Calibri" w:eastAsia="Calibri" w:hAnsi="Calibri" w:cs="Times New Roman"/>
      <w:kern w:val="0"/>
      <w:sz w:val="22"/>
      <w:szCs w:val="22"/>
      <w14:ligatures w14:val="none"/>
    </w:rPr>
  </w:style>
  <w:style w:type="paragraph" w:styleId="Recuodecorpodetexto">
    <w:name w:val="Body Text Indent"/>
    <w:basedOn w:val="Normal"/>
    <w:link w:val="RecuodecorpodetextoChar"/>
    <w:uiPriority w:val="99"/>
    <w:semiHidden/>
    <w:unhideWhenUsed/>
    <w:rsid w:val="00D63795"/>
    <w:pPr>
      <w:spacing w:after="120"/>
      <w:ind w:left="283"/>
    </w:pPr>
  </w:style>
  <w:style w:type="character" w:customStyle="1" w:styleId="RecuodecorpodetextoChar">
    <w:name w:val="Recuo de corpo de texto Char"/>
    <w:basedOn w:val="Fontepargpadro"/>
    <w:link w:val="Recuodecorpodetexto"/>
    <w:uiPriority w:val="99"/>
    <w:semiHidden/>
    <w:rsid w:val="00D63795"/>
    <w:rPr>
      <w:rFonts w:ascii="Calibri" w:eastAsia="Calibri" w:hAnsi="Calibri" w:cs="Times New Roman"/>
      <w:kern w:val="0"/>
      <w:sz w:val="22"/>
      <w:szCs w:val="22"/>
      <w14:ligatures w14:val="none"/>
    </w:rPr>
  </w:style>
  <w:style w:type="paragraph" w:styleId="Corpodetexto2">
    <w:name w:val="Body Text 2"/>
    <w:basedOn w:val="Normal"/>
    <w:link w:val="Corpodetexto2Char"/>
    <w:uiPriority w:val="99"/>
    <w:semiHidden/>
    <w:unhideWhenUsed/>
    <w:rsid w:val="00D63795"/>
    <w:pPr>
      <w:spacing w:after="0" w:line="240" w:lineRule="auto"/>
      <w:jc w:val="both"/>
    </w:pPr>
    <w:rPr>
      <w:rFonts w:ascii="Arial" w:eastAsia="Times New Roman" w:hAnsi="Arial" w:cs="Arial"/>
      <w:color w:val="333333"/>
      <w:lang w:eastAsia="pt-BR"/>
    </w:rPr>
  </w:style>
  <w:style w:type="character" w:customStyle="1" w:styleId="Corpodetexto2Char">
    <w:name w:val="Corpo de texto 2 Char"/>
    <w:basedOn w:val="Fontepargpadro"/>
    <w:link w:val="Corpodetexto2"/>
    <w:uiPriority w:val="99"/>
    <w:semiHidden/>
    <w:rsid w:val="00D63795"/>
    <w:rPr>
      <w:rFonts w:ascii="Arial" w:eastAsia="Times New Roman" w:hAnsi="Arial" w:cs="Arial"/>
      <w:color w:val="333333"/>
      <w:kern w:val="0"/>
      <w:sz w:val="22"/>
      <w:szCs w:val="22"/>
      <w:lang w:eastAsia="pt-BR"/>
      <w14:ligatures w14:val="none"/>
    </w:rPr>
  </w:style>
  <w:style w:type="paragraph" w:styleId="Corpodetexto3">
    <w:name w:val="Body Text 3"/>
    <w:basedOn w:val="Normal"/>
    <w:link w:val="Corpodetexto3Char"/>
    <w:uiPriority w:val="99"/>
    <w:semiHidden/>
    <w:unhideWhenUsed/>
    <w:rsid w:val="00D63795"/>
    <w:pPr>
      <w:spacing w:after="120"/>
    </w:pPr>
    <w:rPr>
      <w:sz w:val="16"/>
      <w:szCs w:val="16"/>
    </w:rPr>
  </w:style>
  <w:style w:type="character" w:customStyle="1" w:styleId="Corpodetexto3Char">
    <w:name w:val="Corpo de texto 3 Char"/>
    <w:basedOn w:val="Fontepargpadro"/>
    <w:link w:val="Corpodetexto3"/>
    <w:uiPriority w:val="99"/>
    <w:semiHidden/>
    <w:rsid w:val="00D63795"/>
    <w:rPr>
      <w:rFonts w:ascii="Calibri" w:eastAsia="Calibri" w:hAnsi="Calibri" w:cs="Times New Roman"/>
      <w:kern w:val="0"/>
      <w:sz w:val="16"/>
      <w:szCs w:val="16"/>
      <w14:ligatures w14:val="none"/>
    </w:rPr>
  </w:style>
  <w:style w:type="paragraph" w:styleId="Recuodecorpodetexto2">
    <w:name w:val="Body Text Indent 2"/>
    <w:basedOn w:val="Normal"/>
    <w:link w:val="Recuodecorpodetexto2Char"/>
    <w:uiPriority w:val="99"/>
    <w:semiHidden/>
    <w:unhideWhenUsed/>
    <w:rsid w:val="00D6379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D63795"/>
    <w:rPr>
      <w:rFonts w:ascii="Calibri" w:eastAsia="Calibri" w:hAnsi="Calibri" w:cs="Times New Roman"/>
      <w:kern w:val="0"/>
      <w:sz w:val="22"/>
      <w:szCs w:val="22"/>
      <w14:ligatures w14:val="none"/>
    </w:rPr>
  </w:style>
  <w:style w:type="paragraph" w:styleId="Recuodecorpodetexto3">
    <w:name w:val="Body Text Indent 3"/>
    <w:basedOn w:val="Normal"/>
    <w:link w:val="Recuodecorpodetexto3Char"/>
    <w:uiPriority w:val="99"/>
    <w:semiHidden/>
    <w:unhideWhenUsed/>
    <w:rsid w:val="00D63795"/>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D63795"/>
    <w:rPr>
      <w:rFonts w:ascii="Calibri" w:eastAsia="Calibri" w:hAnsi="Calibri" w:cs="Times New Roman"/>
      <w:kern w:val="0"/>
      <w:sz w:val="16"/>
      <w:szCs w:val="16"/>
      <w14:ligatures w14:val="none"/>
    </w:rPr>
  </w:style>
  <w:style w:type="paragraph" w:styleId="TextosemFormatao">
    <w:name w:val="Plain Text"/>
    <w:basedOn w:val="Normal"/>
    <w:link w:val="TextosemFormataoChar"/>
    <w:uiPriority w:val="99"/>
    <w:semiHidden/>
    <w:unhideWhenUsed/>
    <w:rsid w:val="00D63795"/>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basedOn w:val="Fontepargpadro"/>
    <w:link w:val="TextosemFormatao"/>
    <w:uiPriority w:val="99"/>
    <w:semiHidden/>
    <w:rsid w:val="00D63795"/>
    <w:rPr>
      <w:rFonts w:ascii="Courier New" w:eastAsia="Times New Roman" w:hAnsi="Courier New"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D63795"/>
    <w:rPr>
      <w:b/>
      <w:bCs/>
    </w:rPr>
  </w:style>
  <w:style w:type="character" w:customStyle="1" w:styleId="AssuntodocomentrioChar">
    <w:name w:val="Assunto do comentário Char"/>
    <w:basedOn w:val="TextodecomentrioChar"/>
    <w:link w:val="Assuntodocomentrio"/>
    <w:uiPriority w:val="99"/>
    <w:semiHidden/>
    <w:rsid w:val="00D63795"/>
    <w:rPr>
      <w:rFonts w:ascii="Times New Roman" w:eastAsia="Times New Roman" w:hAnsi="Times New Roman" w:cs="Times New Roman"/>
      <w:b/>
      <w:bCs/>
      <w:kern w:val="0"/>
      <w:sz w:val="20"/>
      <w:szCs w:val="20"/>
      <w:lang w:eastAsia="pt-BR"/>
      <w14:ligatures w14:val="none"/>
    </w:rPr>
  </w:style>
  <w:style w:type="paragraph" w:styleId="SemEspaamento">
    <w:name w:val="No Spacing"/>
    <w:uiPriority w:val="99"/>
    <w:qFormat/>
    <w:rsid w:val="00D63795"/>
    <w:pPr>
      <w:spacing w:after="0" w:line="240" w:lineRule="auto"/>
    </w:pPr>
    <w:rPr>
      <w:rFonts w:ascii="Calibri" w:eastAsia="Calibri" w:hAnsi="Calibri" w:cs="Times New Roman"/>
      <w:kern w:val="0"/>
      <w:sz w:val="22"/>
      <w:szCs w:val="22"/>
      <w14:ligatures w14:val="none"/>
    </w:rPr>
  </w:style>
  <w:style w:type="paragraph" w:customStyle="1" w:styleId="western">
    <w:name w:val="western"/>
    <w:basedOn w:val="Normal"/>
    <w:uiPriority w:val="99"/>
    <w:rsid w:val="00D63795"/>
    <w:pPr>
      <w:spacing w:before="100" w:beforeAutospacing="1" w:after="119" w:line="240" w:lineRule="auto"/>
    </w:pPr>
    <w:rPr>
      <w:rFonts w:ascii="Times New Roman" w:eastAsia="Times New Roman" w:hAnsi="Times New Roman"/>
      <w:sz w:val="24"/>
      <w:szCs w:val="24"/>
      <w:lang w:eastAsia="pt-BR"/>
    </w:rPr>
  </w:style>
  <w:style w:type="paragraph" w:customStyle="1" w:styleId="msonormal0">
    <w:name w:val="msonormal"/>
    <w:basedOn w:val="Normal"/>
    <w:uiPriority w:val="99"/>
    <w:rsid w:val="00D63795"/>
    <w:pPr>
      <w:spacing w:before="100" w:beforeAutospacing="1" w:after="100" w:afterAutospacing="1" w:line="240" w:lineRule="auto"/>
      <w:jc w:val="both"/>
    </w:pPr>
    <w:rPr>
      <w:rFonts w:ascii="Times New Roman" w:eastAsia="Times New Roman" w:hAnsi="Times New Roman"/>
      <w:sz w:val="24"/>
      <w:szCs w:val="24"/>
      <w:lang w:eastAsia="pt-BR"/>
    </w:rPr>
  </w:style>
  <w:style w:type="paragraph" w:customStyle="1" w:styleId="NormalArial">
    <w:name w:val="Normal + Arial"/>
    <w:basedOn w:val="Normal"/>
    <w:uiPriority w:val="99"/>
    <w:rsid w:val="00D63795"/>
    <w:pPr>
      <w:spacing w:after="0" w:line="240" w:lineRule="auto"/>
    </w:pPr>
    <w:rPr>
      <w:rFonts w:ascii="Times New Roman" w:eastAsia="Times New Roman" w:hAnsi="Times New Roman"/>
      <w:sz w:val="24"/>
      <w:szCs w:val="20"/>
      <w:lang w:eastAsia="pt-BR"/>
    </w:rPr>
  </w:style>
  <w:style w:type="paragraph" w:customStyle="1" w:styleId="BodyText23">
    <w:name w:val="Body Text 23"/>
    <w:basedOn w:val="Normal"/>
    <w:uiPriority w:val="99"/>
    <w:rsid w:val="00D63795"/>
    <w:pPr>
      <w:widowControl w:val="0"/>
      <w:autoSpaceDE w:val="0"/>
      <w:autoSpaceDN w:val="0"/>
      <w:spacing w:after="0" w:line="360" w:lineRule="atLeast"/>
      <w:ind w:left="567" w:hanging="567"/>
      <w:jc w:val="both"/>
    </w:pPr>
    <w:rPr>
      <w:rFonts w:ascii="Arial" w:eastAsia="Times New Roman" w:hAnsi="Arial" w:cs="Arial"/>
      <w:sz w:val="24"/>
      <w:szCs w:val="24"/>
      <w:lang w:eastAsia="pt-BR"/>
    </w:rPr>
  </w:style>
  <w:style w:type="paragraph" w:customStyle="1" w:styleId="BodyText25">
    <w:name w:val="Body Text 25"/>
    <w:basedOn w:val="Normal"/>
    <w:uiPriority w:val="99"/>
    <w:rsid w:val="00D63795"/>
    <w:pPr>
      <w:autoSpaceDE w:val="0"/>
      <w:autoSpaceDN w:val="0"/>
      <w:spacing w:after="0" w:line="300" w:lineRule="exact"/>
      <w:jc w:val="both"/>
    </w:pPr>
    <w:rPr>
      <w:rFonts w:ascii="Abadi MT Condensed Light" w:eastAsia="Times New Roman" w:hAnsi="Abadi MT Condensed Light" w:cs="Abadi MT Condensed Light"/>
      <w:lang w:eastAsia="pt-BR"/>
    </w:rPr>
  </w:style>
  <w:style w:type="paragraph" w:customStyle="1" w:styleId="TextosemFormatao1">
    <w:name w:val="Texto sem Formatação1"/>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Normal1">
    <w:name w:val="Normal1"/>
    <w:basedOn w:val="Normal"/>
    <w:uiPriority w:val="99"/>
    <w:rsid w:val="00D63795"/>
    <w:pPr>
      <w:spacing w:after="0" w:line="240" w:lineRule="auto"/>
    </w:pPr>
    <w:rPr>
      <w:rFonts w:ascii="Times New Roman" w:eastAsia="Times New Roman" w:hAnsi="Times New Roman"/>
      <w:sz w:val="24"/>
      <w:szCs w:val="24"/>
      <w:lang w:eastAsia="pt-BR"/>
    </w:rPr>
  </w:style>
  <w:style w:type="paragraph" w:customStyle="1" w:styleId="TextosemFormatao2">
    <w:name w:val="Texto sem Formatação2"/>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Estilo2">
    <w:name w:val="Estilo2"/>
    <w:basedOn w:val="Normal"/>
    <w:uiPriority w:val="99"/>
    <w:rsid w:val="00D63795"/>
    <w:pPr>
      <w:snapToGrid w:val="0"/>
      <w:spacing w:after="0" w:line="240" w:lineRule="auto"/>
      <w:ind w:left="2694" w:hanging="284"/>
      <w:jc w:val="both"/>
    </w:pPr>
    <w:rPr>
      <w:rFonts w:ascii="Times New Roman" w:eastAsia="Times New Roman" w:hAnsi="Times New Roman"/>
      <w:sz w:val="24"/>
      <w:szCs w:val="20"/>
      <w:lang w:eastAsia="pt-BR"/>
    </w:rPr>
  </w:style>
  <w:style w:type="paragraph" w:customStyle="1" w:styleId="TextosemFormatao3">
    <w:name w:val="Texto sem Formatação3"/>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Captulo">
    <w:name w:val="Capítulo"/>
    <w:basedOn w:val="Normal"/>
    <w:next w:val="Corpodetexto"/>
    <w:uiPriority w:val="99"/>
    <w:rsid w:val="00D63795"/>
    <w:pPr>
      <w:keepNext/>
      <w:suppressAutoHyphens/>
      <w:spacing w:before="240" w:after="120" w:line="240" w:lineRule="auto"/>
    </w:pPr>
    <w:rPr>
      <w:rFonts w:ascii="Arial" w:eastAsia="Lucida Sans Unicode" w:hAnsi="Arial" w:cs="Tahoma"/>
      <w:sz w:val="28"/>
      <w:szCs w:val="28"/>
      <w:lang w:eastAsia="ar-SA"/>
    </w:rPr>
  </w:style>
  <w:style w:type="paragraph" w:customStyle="1" w:styleId="Legenda1">
    <w:name w:val="Legenda1"/>
    <w:basedOn w:val="Normal"/>
    <w:uiPriority w:val="99"/>
    <w:rsid w:val="00D6379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uiPriority w:val="99"/>
    <w:rsid w:val="00D63795"/>
    <w:pPr>
      <w:suppressLineNumbers/>
      <w:suppressAutoHyphens/>
      <w:spacing w:after="0" w:line="240" w:lineRule="auto"/>
    </w:pPr>
    <w:rPr>
      <w:rFonts w:ascii="Times New Roman" w:eastAsia="Times New Roman" w:hAnsi="Times New Roman" w:cs="Tahoma"/>
      <w:sz w:val="28"/>
      <w:szCs w:val="20"/>
      <w:lang w:eastAsia="ar-SA"/>
    </w:rPr>
  </w:style>
  <w:style w:type="paragraph" w:customStyle="1" w:styleId="Corpodetexto31">
    <w:name w:val="Corpo de texto 31"/>
    <w:basedOn w:val="Normal"/>
    <w:uiPriority w:val="99"/>
    <w:rsid w:val="00D63795"/>
    <w:pPr>
      <w:suppressAutoHyphens/>
      <w:spacing w:after="0" w:line="240" w:lineRule="auto"/>
      <w:jc w:val="both"/>
    </w:pPr>
    <w:rPr>
      <w:rFonts w:ascii="Times New Roman" w:eastAsia="Times New Roman" w:hAnsi="Times New Roman"/>
      <w:sz w:val="24"/>
      <w:szCs w:val="20"/>
      <w:lang w:val="en-US" w:eastAsia="ar-SA"/>
    </w:rPr>
  </w:style>
  <w:style w:type="paragraph" w:customStyle="1" w:styleId="Corpodetexto21">
    <w:name w:val="Corpo de texto 21"/>
    <w:basedOn w:val="Normal"/>
    <w:uiPriority w:val="99"/>
    <w:rsid w:val="00D63795"/>
    <w:pPr>
      <w:suppressAutoHyphens/>
      <w:autoSpaceDE w:val="0"/>
      <w:spacing w:after="0" w:line="240" w:lineRule="auto"/>
    </w:pPr>
    <w:rPr>
      <w:rFonts w:ascii="Bookman Old Style" w:eastAsia="Times New Roman" w:hAnsi="Bookman Old Style"/>
      <w:sz w:val="24"/>
      <w:szCs w:val="20"/>
      <w:lang w:eastAsia="ar-SA"/>
    </w:rPr>
  </w:style>
  <w:style w:type="paragraph" w:customStyle="1" w:styleId="Estruturadodocumento1">
    <w:name w:val="Estrutura do documento1"/>
    <w:basedOn w:val="Normal"/>
    <w:uiPriority w:val="99"/>
    <w:rsid w:val="00D63795"/>
    <w:pPr>
      <w:shd w:val="clear" w:color="auto" w:fill="000080"/>
      <w:suppressAutoHyphens/>
      <w:spacing w:after="0" w:line="240" w:lineRule="auto"/>
    </w:pPr>
    <w:rPr>
      <w:rFonts w:ascii="Tahoma" w:eastAsia="Times New Roman" w:hAnsi="Tahoma"/>
      <w:sz w:val="28"/>
      <w:szCs w:val="20"/>
      <w:lang w:eastAsia="ar-SA"/>
    </w:rPr>
  </w:style>
  <w:style w:type="paragraph" w:customStyle="1" w:styleId="Recuodecorpodetexto21">
    <w:name w:val="Recuo de corpo de texto 21"/>
    <w:basedOn w:val="Normal"/>
    <w:uiPriority w:val="99"/>
    <w:rsid w:val="00D63795"/>
    <w:pPr>
      <w:suppressAutoHyphens/>
      <w:spacing w:after="0" w:line="240" w:lineRule="auto"/>
      <w:ind w:left="357"/>
      <w:jc w:val="both"/>
    </w:pPr>
    <w:rPr>
      <w:rFonts w:ascii="Times New Roman" w:eastAsia="Times New Roman" w:hAnsi="Times New Roman"/>
      <w:szCs w:val="20"/>
      <w:lang w:eastAsia="ar-SA"/>
    </w:rPr>
  </w:style>
  <w:style w:type="paragraph" w:customStyle="1" w:styleId="Corpodetexto22">
    <w:name w:val="Corpo de texto 22"/>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Recuodecorpodetexto31">
    <w:name w:val="Recuo de corpo de texto 31"/>
    <w:basedOn w:val="Normal"/>
    <w:uiPriority w:val="99"/>
    <w:rsid w:val="00D63795"/>
    <w:pPr>
      <w:suppressAutoHyphens/>
      <w:spacing w:after="0" w:line="240" w:lineRule="auto"/>
      <w:ind w:firstLine="1080"/>
      <w:jc w:val="both"/>
    </w:pPr>
    <w:rPr>
      <w:rFonts w:ascii="Verdana" w:eastAsia="Times New Roman" w:hAnsi="Verdana"/>
      <w:sz w:val="24"/>
      <w:szCs w:val="20"/>
      <w:lang w:eastAsia="ar-SA"/>
    </w:rPr>
  </w:style>
  <w:style w:type="paragraph" w:customStyle="1" w:styleId="Textosimples">
    <w:name w:val="Texto simples"/>
    <w:basedOn w:val="Normal"/>
    <w:uiPriority w:val="99"/>
    <w:rsid w:val="00D63795"/>
    <w:pPr>
      <w:suppressAutoHyphens/>
      <w:spacing w:after="0" w:line="240" w:lineRule="auto"/>
    </w:pPr>
    <w:rPr>
      <w:rFonts w:ascii="Courier New" w:eastAsia="Times New Roman" w:hAnsi="Courier New"/>
      <w:sz w:val="20"/>
      <w:szCs w:val="20"/>
      <w:lang w:eastAsia="ar-SA"/>
    </w:rPr>
  </w:style>
  <w:style w:type="paragraph" w:customStyle="1" w:styleId="Textoembloco1">
    <w:name w:val="Texto em bloco1"/>
    <w:basedOn w:val="Normal"/>
    <w:uiPriority w:val="99"/>
    <w:rsid w:val="00D63795"/>
    <w:pPr>
      <w:tabs>
        <w:tab w:val="left" w:pos="1155"/>
      </w:tabs>
      <w:suppressAutoHyphens/>
      <w:spacing w:after="0" w:line="240" w:lineRule="auto"/>
      <w:ind w:left="-851" w:right="-842"/>
      <w:jc w:val="both"/>
    </w:pPr>
    <w:rPr>
      <w:rFonts w:ascii="Arial" w:eastAsia="Times New Roman" w:hAnsi="Arial"/>
      <w:color w:val="000000"/>
      <w:sz w:val="20"/>
      <w:szCs w:val="20"/>
      <w:lang w:eastAsia="ar-SA"/>
    </w:rPr>
  </w:style>
  <w:style w:type="paragraph" w:customStyle="1" w:styleId="xl36">
    <w:name w:val="xl36"/>
    <w:basedOn w:val="Normal"/>
    <w:uiPriority w:val="99"/>
    <w:rsid w:val="00D63795"/>
    <w:pPr>
      <w:suppressAutoHyphens/>
      <w:spacing w:before="100" w:after="100" w:line="240" w:lineRule="auto"/>
      <w:jc w:val="center"/>
    </w:pPr>
    <w:rPr>
      <w:rFonts w:ascii="Arial" w:eastAsia="Times New Roman" w:hAnsi="Arial"/>
      <w:b/>
      <w:szCs w:val="20"/>
      <w:lang w:eastAsia="ar-SA"/>
    </w:rPr>
  </w:style>
  <w:style w:type="paragraph" w:customStyle="1" w:styleId="xl30">
    <w:name w:val="xl30"/>
    <w:basedOn w:val="Normal"/>
    <w:uiPriority w:val="99"/>
    <w:rsid w:val="00D63795"/>
    <w:pPr>
      <w:suppressAutoHyphens/>
      <w:spacing w:before="100" w:after="100" w:line="240" w:lineRule="auto"/>
      <w:jc w:val="center"/>
    </w:pPr>
    <w:rPr>
      <w:rFonts w:ascii="Arial" w:eastAsia="Times New Roman" w:hAnsi="Arial"/>
      <w:szCs w:val="20"/>
      <w:lang w:eastAsia="ar-SA"/>
    </w:rPr>
  </w:style>
  <w:style w:type="paragraph" w:customStyle="1" w:styleId="xl32">
    <w:name w:val="xl32"/>
    <w:basedOn w:val="Normal"/>
    <w:uiPriority w:val="99"/>
    <w:rsid w:val="00D63795"/>
    <w:pPr>
      <w:suppressAutoHyphens/>
      <w:spacing w:before="100" w:after="100" w:line="240" w:lineRule="auto"/>
      <w:jc w:val="both"/>
    </w:pPr>
    <w:rPr>
      <w:rFonts w:ascii="Arial" w:eastAsia="Times New Roman" w:hAnsi="Arial"/>
      <w:szCs w:val="20"/>
      <w:lang w:eastAsia="ar-SA"/>
    </w:rPr>
  </w:style>
  <w:style w:type="paragraph" w:customStyle="1" w:styleId="xl39">
    <w:name w:val="xl39"/>
    <w:basedOn w:val="Normal"/>
    <w:uiPriority w:val="99"/>
    <w:rsid w:val="00D63795"/>
    <w:pPr>
      <w:suppressAutoHyphens/>
      <w:spacing w:before="100" w:after="100" w:line="240" w:lineRule="auto"/>
    </w:pPr>
    <w:rPr>
      <w:rFonts w:ascii="Arial" w:eastAsia="Times New Roman" w:hAnsi="Arial"/>
      <w:b/>
      <w:szCs w:val="20"/>
      <w:lang w:eastAsia="ar-SA"/>
    </w:rPr>
  </w:style>
  <w:style w:type="paragraph" w:customStyle="1" w:styleId="Contedodoquadro">
    <w:name w:val="Conteúdo do quadro"/>
    <w:basedOn w:val="Corpodetexto"/>
    <w:uiPriority w:val="99"/>
    <w:rsid w:val="00D63795"/>
    <w:pPr>
      <w:suppressAutoHyphens/>
      <w:spacing w:after="0" w:line="240" w:lineRule="auto"/>
    </w:pPr>
    <w:rPr>
      <w:rFonts w:ascii="Times New Roman" w:eastAsia="Times New Roman" w:hAnsi="Times New Roman"/>
      <w:sz w:val="28"/>
      <w:szCs w:val="20"/>
      <w:lang w:eastAsia="ar-SA"/>
    </w:rPr>
  </w:style>
  <w:style w:type="paragraph" w:customStyle="1" w:styleId="compras">
    <w:name w:val="compras"/>
    <w:uiPriority w:val="99"/>
    <w:rsid w:val="00D63795"/>
    <w:pPr>
      <w:spacing w:after="0" w:line="240" w:lineRule="auto"/>
      <w:jc w:val="both"/>
    </w:pPr>
    <w:rPr>
      <w:rFonts w:ascii="Times New Roman" w:eastAsia="Times New Roman" w:hAnsi="Times New Roman" w:cs="Times New Roman"/>
      <w:kern w:val="24"/>
      <w:szCs w:val="20"/>
      <w:lang w:eastAsia="pt-BR"/>
      <w14:ligatures w14:val="none"/>
    </w:rPr>
  </w:style>
  <w:style w:type="paragraph" w:customStyle="1" w:styleId="Fernando">
    <w:name w:val="Fernando"/>
    <w:basedOn w:val="Normal"/>
    <w:uiPriority w:val="99"/>
    <w:rsid w:val="00D63795"/>
    <w:pPr>
      <w:spacing w:after="0" w:line="240" w:lineRule="auto"/>
    </w:pPr>
    <w:rPr>
      <w:rFonts w:ascii="Times New Roman" w:eastAsia="Times New Roman" w:hAnsi="Times New Roman"/>
      <w:sz w:val="24"/>
      <w:szCs w:val="20"/>
      <w:lang w:eastAsia="pt-BR"/>
    </w:rPr>
  </w:style>
  <w:style w:type="paragraph" w:customStyle="1" w:styleId="ParagraphStyle">
    <w:name w:val="Paragraph Style"/>
    <w:uiPriority w:val="99"/>
    <w:rsid w:val="00D63795"/>
    <w:pPr>
      <w:widowControl w:val="0"/>
      <w:autoSpaceDE w:val="0"/>
      <w:autoSpaceDN w:val="0"/>
      <w:adjustRightInd w:val="0"/>
      <w:spacing w:after="0" w:line="240" w:lineRule="auto"/>
    </w:pPr>
    <w:rPr>
      <w:rFonts w:ascii="Arial" w:eastAsia="Times New Roman" w:hAnsi="Arial" w:cs="Arial"/>
      <w:kern w:val="0"/>
      <w:lang w:eastAsia="pt-BR"/>
      <w14:ligatures w14:val="none"/>
    </w:rPr>
  </w:style>
  <w:style w:type="paragraph" w:customStyle="1" w:styleId="Contedodatabela">
    <w:name w:val="Conteúdo da tabela"/>
    <w:basedOn w:val="Normal"/>
    <w:uiPriority w:val="99"/>
    <w:rsid w:val="00D63795"/>
    <w:pPr>
      <w:widowControl w:val="0"/>
      <w:suppressLineNumbers/>
      <w:suppressAutoHyphens/>
      <w:spacing w:after="0" w:line="240" w:lineRule="auto"/>
    </w:pPr>
    <w:rPr>
      <w:rFonts w:ascii="DejaVu Sans" w:eastAsia="Times New Roman" w:hAnsi="DejaVu Sans"/>
      <w:sz w:val="24"/>
      <w:szCs w:val="24"/>
      <w:lang w:eastAsia="ar-SA"/>
    </w:rPr>
  </w:style>
  <w:style w:type="paragraph" w:customStyle="1" w:styleId="TextosemFormatao4">
    <w:name w:val="Texto sem Formatação4"/>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yiv944694152msonormal">
    <w:name w:val="yiv944694152msonormal"/>
    <w:basedOn w:val="Normal"/>
    <w:uiPriority w:val="99"/>
    <w:rsid w:val="00D63795"/>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uiPriority w:val="99"/>
    <w:rsid w:val="00D63795"/>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Corpodetexto23">
    <w:name w:val="Corpo de texto 23"/>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TextosemFormatao5">
    <w:name w:val="Texto sem Formatação5"/>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nomedocapitulo">
    <w:name w:val="nome do capitulo"/>
    <w:basedOn w:val="Normal"/>
    <w:autoRedefine/>
    <w:uiPriority w:val="99"/>
    <w:rsid w:val="00D63795"/>
    <w:pPr>
      <w:spacing w:after="0"/>
      <w:jc w:val="center"/>
    </w:pPr>
    <w:rPr>
      <w:rFonts w:ascii="Arial" w:eastAsia="Arial Unicode MS" w:hAnsi="Arial" w:cs="Arial"/>
      <w:bCs/>
      <w:sz w:val="20"/>
      <w:szCs w:val="20"/>
      <w:lang w:eastAsia="pt-BR"/>
    </w:rPr>
  </w:style>
  <w:style w:type="paragraph" w:customStyle="1" w:styleId="Corpodetexto24">
    <w:name w:val="Corpo de texto 24"/>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TextosemFormatao6">
    <w:name w:val="Texto sem Formatação6"/>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Corpodetexto25">
    <w:name w:val="Corpo de texto 25"/>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TextosemFormatao7">
    <w:name w:val="Texto sem Formatação7"/>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yiv4831389485msonormal">
    <w:name w:val="yiv4831389485msonormal"/>
    <w:basedOn w:val="Normal"/>
    <w:uiPriority w:val="99"/>
    <w:rsid w:val="00D63795"/>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Standard">
    <w:name w:val="Standard"/>
    <w:uiPriority w:val="99"/>
    <w:rsid w:val="00D63795"/>
    <w:pPr>
      <w:suppressAutoHyphens/>
      <w:autoSpaceDN w:val="0"/>
      <w:spacing w:after="0" w:line="240" w:lineRule="auto"/>
    </w:pPr>
    <w:rPr>
      <w:rFonts w:ascii="Times New Roman" w:eastAsia="Times New Roman" w:hAnsi="Times New Roman" w:cs="Times New Roman"/>
      <w:kern w:val="3"/>
      <w:sz w:val="20"/>
      <w:szCs w:val="20"/>
      <w:lang w:eastAsia="zh-CN"/>
      <w14:ligatures w14:val="none"/>
    </w:rPr>
  </w:style>
  <w:style w:type="character" w:styleId="TextodoEspaoReservado">
    <w:name w:val="Placeholder Text"/>
    <w:uiPriority w:val="99"/>
    <w:semiHidden/>
    <w:rsid w:val="00D63795"/>
    <w:rPr>
      <w:color w:val="808080"/>
    </w:rPr>
  </w:style>
  <w:style w:type="character" w:styleId="nfaseSutil">
    <w:name w:val="Subtle Emphasis"/>
    <w:qFormat/>
    <w:rsid w:val="00D63795"/>
    <w:rPr>
      <w:i/>
      <w:iCs/>
      <w:color w:val="808080"/>
    </w:rPr>
  </w:style>
  <w:style w:type="character" w:customStyle="1" w:styleId="AssuntodocomentrioChar1">
    <w:name w:val="Assunto do comentário Char1"/>
    <w:uiPriority w:val="99"/>
    <w:semiHidden/>
    <w:rsid w:val="00D63795"/>
    <w:rPr>
      <w:rFonts w:ascii="Times New Roman" w:eastAsia="Times New Roman" w:hAnsi="Times New Roman" w:cs="Times New Roman" w:hint="default"/>
      <w:b/>
      <w:bCs/>
      <w:sz w:val="20"/>
      <w:szCs w:val="20"/>
      <w:lang w:eastAsia="pt-BR"/>
    </w:rPr>
  </w:style>
  <w:style w:type="character" w:customStyle="1" w:styleId="CharChar9">
    <w:name w:val="Char Char9"/>
    <w:rsid w:val="00D63795"/>
    <w:rPr>
      <w:i/>
      <w:iCs w:val="0"/>
      <w:sz w:val="36"/>
      <w:lang w:val="pt-BR" w:eastAsia="pt-BR" w:bidi="ar-SA"/>
    </w:rPr>
  </w:style>
  <w:style w:type="character" w:customStyle="1" w:styleId="CharChar7">
    <w:name w:val="Char Char7"/>
    <w:rsid w:val="00D63795"/>
    <w:rPr>
      <w:rFonts w:ascii="Calibri" w:eastAsia="Calibri" w:hAnsi="Calibri" w:cs="Calibri" w:hint="default"/>
      <w:noProof/>
      <w:lang w:val="en-US" w:bidi="ar-SA"/>
    </w:rPr>
  </w:style>
  <w:style w:type="character" w:customStyle="1" w:styleId="CharChar6">
    <w:name w:val="Char Char6"/>
    <w:rsid w:val="00D63795"/>
    <w:rPr>
      <w:rFonts w:ascii="Calibri" w:eastAsia="Calibri" w:hAnsi="Calibri" w:cs="Calibri" w:hint="default"/>
      <w:noProof/>
      <w:lang w:val="en-US" w:bidi="ar-SA"/>
    </w:rPr>
  </w:style>
  <w:style w:type="character" w:customStyle="1" w:styleId="apple-converted-space">
    <w:name w:val="apple-converted-space"/>
    <w:rsid w:val="00D63795"/>
  </w:style>
  <w:style w:type="character" w:customStyle="1" w:styleId="WW8Num2z0">
    <w:name w:val="WW8Num2z0"/>
    <w:rsid w:val="00D63795"/>
    <w:rPr>
      <w:rFonts w:ascii="Symbol" w:hAnsi="Symbol" w:hint="default"/>
    </w:rPr>
  </w:style>
  <w:style w:type="character" w:customStyle="1" w:styleId="WW8Num3z0">
    <w:name w:val="WW8Num3z0"/>
    <w:rsid w:val="00D63795"/>
    <w:rPr>
      <w:rFonts w:ascii="Symbol" w:hAnsi="Symbol" w:hint="default"/>
    </w:rPr>
  </w:style>
  <w:style w:type="character" w:customStyle="1" w:styleId="Absatz-Standardschriftart">
    <w:name w:val="Absatz-Standardschriftart"/>
    <w:rsid w:val="00D63795"/>
  </w:style>
  <w:style w:type="character" w:customStyle="1" w:styleId="WW8Num4z0">
    <w:name w:val="WW8Num4z0"/>
    <w:rsid w:val="00D63795"/>
    <w:rPr>
      <w:b/>
      <w:bCs w:val="0"/>
    </w:rPr>
  </w:style>
  <w:style w:type="character" w:customStyle="1" w:styleId="WW8Num5z0">
    <w:name w:val="WW8Num5z0"/>
    <w:rsid w:val="00D63795"/>
    <w:rPr>
      <w:rFonts w:ascii="Symbol" w:hAnsi="Symbol" w:hint="default"/>
    </w:rPr>
  </w:style>
  <w:style w:type="character" w:customStyle="1" w:styleId="WW8Num6z0">
    <w:name w:val="WW8Num6z0"/>
    <w:rsid w:val="00D63795"/>
    <w:rPr>
      <w:rFonts w:ascii="Symbol" w:hAnsi="Symbol" w:hint="default"/>
    </w:rPr>
  </w:style>
  <w:style w:type="character" w:customStyle="1" w:styleId="WW8Num8z0">
    <w:name w:val="WW8Num8z0"/>
    <w:rsid w:val="00D63795"/>
    <w:rPr>
      <w:rFonts w:ascii="Times New Roman" w:hAnsi="Times New Roman" w:cs="Times New Roman" w:hint="default"/>
      <w:sz w:val="24"/>
    </w:rPr>
  </w:style>
  <w:style w:type="character" w:customStyle="1" w:styleId="WW8NumSt9z0">
    <w:name w:val="WW8NumSt9z0"/>
    <w:rsid w:val="00D63795"/>
    <w:rPr>
      <w:rFonts w:ascii="Symbol" w:hAnsi="Symbol" w:hint="default"/>
    </w:rPr>
  </w:style>
  <w:style w:type="character" w:customStyle="1" w:styleId="Fontepargpadro1">
    <w:name w:val="Fonte parág. padrão1"/>
    <w:rsid w:val="00D63795"/>
  </w:style>
  <w:style w:type="character" w:customStyle="1" w:styleId="Smbolosdenumerao">
    <w:name w:val="Símbolos de numeração"/>
    <w:rsid w:val="00D63795"/>
  </w:style>
  <w:style w:type="character" w:customStyle="1" w:styleId="Marcadores">
    <w:name w:val="Marcadores"/>
    <w:rsid w:val="00D63795"/>
    <w:rPr>
      <w:rFonts w:ascii="StarSymbol" w:eastAsia="StarSymbol" w:hAnsi="StarSymbol" w:cs="StarSymbol" w:hint="default"/>
      <w:sz w:val="18"/>
      <w:szCs w:val="18"/>
    </w:rPr>
  </w:style>
  <w:style w:type="character" w:customStyle="1" w:styleId="fontstyle01">
    <w:name w:val="fontstyle01"/>
    <w:rsid w:val="00D63795"/>
    <w:rPr>
      <w:rFonts w:ascii="Times New Roman" w:hAnsi="Times New Roman" w:cs="Times New Roman" w:hint="default"/>
      <w:b w:val="0"/>
      <w:bCs w:val="0"/>
      <w:i w:val="0"/>
      <w:iCs w:val="0"/>
      <w:color w:val="000000"/>
      <w:sz w:val="24"/>
      <w:szCs w:val="24"/>
    </w:rPr>
  </w:style>
  <w:style w:type="table" w:styleId="Tabelacomgrade">
    <w:name w:val="Table Grid"/>
    <w:basedOn w:val="Tabelanormal"/>
    <w:uiPriority w:val="59"/>
    <w:rsid w:val="00D63795"/>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D63795"/>
    <w:rPr>
      <w:b/>
      <w:bCs/>
    </w:rPr>
  </w:style>
  <w:style w:type="table" w:customStyle="1" w:styleId="TableNormal">
    <w:name w:val="Table Normal"/>
    <w:rsid w:val="00D63795"/>
    <w:pPr>
      <w:spacing w:after="0" w:line="240" w:lineRule="auto"/>
    </w:pPr>
    <w:rPr>
      <w:rFonts w:ascii="Times New Roman" w:eastAsia="Times New Roman" w:hAnsi="Times New Roman" w:cs="Times New Roman"/>
      <w:kern w:val="0"/>
      <w:sz w:val="20"/>
      <w:szCs w:val="20"/>
      <w:lang w:eastAsia="pt-BR"/>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D63795"/>
    <w:pPr>
      <w:widowControl w:val="0"/>
      <w:autoSpaceDE w:val="0"/>
      <w:autoSpaceDN w:val="0"/>
      <w:spacing w:after="0" w:line="240" w:lineRule="auto"/>
    </w:pPr>
    <w:rPr>
      <w:rFonts w:ascii="Tahoma" w:eastAsia="Tahoma" w:hAnsi="Tahoma" w:cs="Tahoma"/>
      <w:lang w:val="pt-PT"/>
    </w:rPr>
  </w:style>
  <w:style w:type="character" w:customStyle="1" w:styleId="PargrafodaListaChar">
    <w:name w:val="Parágrafo da Lista Char"/>
    <w:link w:val="PargrafodaLista"/>
    <w:uiPriority w:val="34"/>
    <w:qFormat/>
    <w:locked/>
    <w:rsid w:val="00D63795"/>
  </w:style>
  <w:style w:type="character" w:styleId="MenoPendente">
    <w:name w:val="Unresolved Mention"/>
    <w:basedOn w:val="Fontepargpadro"/>
    <w:uiPriority w:val="99"/>
    <w:semiHidden/>
    <w:unhideWhenUsed/>
    <w:rsid w:val="00D63795"/>
    <w:rPr>
      <w:color w:val="605E5C"/>
      <w:shd w:val="clear" w:color="auto" w:fill="E1DFDD"/>
    </w:rPr>
  </w:style>
  <w:style w:type="paragraph" w:customStyle="1" w:styleId="Ttulo21">
    <w:name w:val="Título 21"/>
    <w:basedOn w:val="Normal"/>
    <w:uiPriority w:val="1"/>
    <w:qFormat/>
    <w:rsid w:val="00D63795"/>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customStyle="1" w:styleId="Nvel2-Red">
    <w:name w:val="Nível 2 -Red"/>
    <w:basedOn w:val="Normal"/>
    <w:qFormat/>
    <w:rsid w:val="00D63795"/>
    <w:pPr>
      <w:numPr>
        <w:ilvl w:val="1"/>
        <w:numId w:val="26"/>
      </w:numPr>
      <w:spacing w:before="120" w:after="120"/>
      <w:ind w:left="0" w:firstLine="0"/>
      <w:jc w:val="both"/>
    </w:pPr>
    <w:rPr>
      <w:rFonts w:ascii="Arial" w:eastAsiaTheme="minorEastAsia" w:hAnsi="Arial" w:cs="Arial"/>
      <w:i/>
      <w:iCs/>
      <w:color w:val="FF0000"/>
      <w:sz w:val="20"/>
      <w:szCs w:val="20"/>
      <w:lang w:eastAsia="pt-BR"/>
    </w:rPr>
  </w:style>
  <w:style w:type="character" w:customStyle="1" w:styleId="pg-2ls0">
    <w:name w:val="pg-2ls0"/>
    <w:basedOn w:val="Fontepargpadro"/>
    <w:rsid w:val="00D63795"/>
  </w:style>
  <w:style w:type="character" w:customStyle="1" w:styleId="pg-2ls4">
    <w:name w:val="pg-2ls4"/>
    <w:basedOn w:val="Fontepargpadro"/>
    <w:rsid w:val="00D63795"/>
  </w:style>
  <w:style w:type="character" w:customStyle="1" w:styleId="pg-1ls0">
    <w:name w:val="pg-1ls0"/>
    <w:basedOn w:val="Fontepargpadro"/>
    <w:rsid w:val="00D63795"/>
  </w:style>
  <w:style w:type="character" w:customStyle="1" w:styleId="pg-1ls4">
    <w:name w:val="pg-1ls4"/>
    <w:basedOn w:val="Fontepargpadro"/>
    <w:rsid w:val="00D63795"/>
  </w:style>
  <w:style w:type="character" w:customStyle="1" w:styleId="pg-1ls5">
    <w:name w:val="pg-1ls5"/>
    <w:basedOn w:val="Fontepargpadro"/>
    <w:rsid w:val="00D637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marapedrabonita@gmail.com" TargetMode="External"/><Relationship Id="rId5" Type="http://schemas.openxmlformats.org/officeDocument/2006/relationships/webSettings" Target="webSettings.xml"/><Relationship Id="rId15" Type="http://schemas.openxmlformats.org/officeDocument/2006/relationships/hyperlink" Target="mailto:camarapedrabonita@gmail.com" TargetMode="External"/><Relationship Id="rId10" Type="http://schemas.openxmlformats.org/officeDocument/2006/relationships/hyperlink" Target="http://www.novobbmnet.com.br"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camarapedrabonita@gmail.com" TargetMode="External"/><Relationship Id="rId14" Type="http://schemas.openxmlformats.org/officeDocument/2006/relationships/hyperlink" Target="https://pedrabonita.mg.leg.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1E42DB9C81440B89D71D39719D83BA1"/>
        <w:category>
          <w:name w:val="Geral"/>
          <w:gallery w:val="placeholder"/>
        </w:category>
        <w:types>
          <w:type w:val="bbPlcHdr"/>
        </w:types>
        <w:behaviors>
          <w:behavior w:val="content"/>
        </w:behaviors>
        <w:guid w:val="{45C9F6B0-4CA3-47AB-9EFF-6A60A9A67D8A}"/>
      </w:docPartPr>
      <w:docPartBody>
        <w:p w:rsidR="00950618" w:rsidRDefault="006C19F6" w:rsidP="006C19F6">
          <w:pPr>
            <w:pStyle w:val="21E42DB9C81440B89D71D39719D83BA1"/>
          </w:pPr>
          <w:r w:rsidRPr="00BC140A">
            <w:rPr>
              <w:rStyle w:val="TextodoEspaoReservado"/>
            </w:rPr>
            <w:t>[Categoria]</w:t>
          </w:r>
        </w:p>
      </w:docPartBody>
    </w:docPart>
    <w:docPart>
      <w:docPartPr>
        <w:name w:val="8DCACA2D99A54A9492E65FCA672405E7"/>
        <w:category>
          <w:name w:val="Geral"/>
          <w:gallery w:val="placeholder"/>
        </w:category>
        <w:types>
          <w:type w:val="bbPlcHdr"/>
        </w:types>
        <w:behaviors>
          <w:behavior w:val="content"/>
        </w:behaviors>
        <w:guid w:val="{4F1EE971-CF72-4260-8C61-695735743065}"/>
      </w:docPartPr>
      <w:docPartBody>
        <w:p w:rsidR="00950618" w:rsidRDefault="006C19F6" w:rsidP="006C19F6">
          <w:pPr>
            <w:pStyle w:val="8DCACA2D99A54A9492E65FCA672405E7"/>
          </w:pPr>
          <w:r w:rsidRPr="00BC140A">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altName w:val=" Arial"/>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DejaVu San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tarSymbol">
    <w:altName w:val="Arial Unicode MS"/>
    <w:charset w:val="02"/>
    <w:family w:val="auto"/>
    <w:pitch w:val="default"/>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9F6"/>
    <w:rsid w:val="000C1DB2"/>
    <w:rsid w:val="000D1633"/>
    <w:rsid w:val="00172289"/>
    <w:rsid w:val="001B5596"/>
    <w:rsid w:val="001D6C1A"/>
    <w:rsid w:val="0020199B"/>
    <w:rsid w:val="003033F9"/>
    <w:rsid w:val="00342FA0"/>
    <w:rsid w:val="003A5D85"/>
    <w:rsid w:val="00400050"/>
    <w:rsid w:val="00410EE5"/>
    <w:rsid w:val="00467C00"/>
    <w:rsid w:val="00472C4D"/>
    <w:rsid w:val="00505700"/>
    <w:rsid w:val="00577D77"/>
    <w:rsid w:val="005A7126"/>
    <w:rsid w:val="006A5169"/>
    <w:rsid w:val="006C19F6"/>
    <w:rsid w:val="006D150A"/>
    <w:rsid w:val="0070086F"/>
    <w:rsid w:val="0070416F"/>
    <w:rsid w:val="007C06CB"/>
    <w:rsid w:val="00817F47"/>
    <w:rsid w:val="008A4E71"/>
    <w:rsid w:val="00950618"/>
    <w:rsid w:val="00987796"/>
    <w:rsid w:val="00BC4377"/>
    <w:rsid w:val="00BE4EEC"/>
    <w:rsid w:val="00D523D6"/>
    <w:rsid w:val="00E43F5B"/>
    <w:rsid w:val="00F51C82"/>
    <w:rsid w:val="00F8155C"/>
    <w:rsid w:val="00FE38C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6C19F6"/>
    <w:rPr>
      <w:color w:val="808080"/>
    </w:rPr>
  </w:style>
  <w:style w:type="paragraph" w:customStyle="1" w:styleId="21E42DB9C81440B89D71D39719D83BA1">
    <w:name w:val="21E42DB9C81440B89D71D39719D83BA1"/>
    <w:rsid w:val="006C19F6"/>
  </w:style>
  <w:style w:type="paragraph" w:customStyle="1" w:styleId="8DCACA2D99A54A9492E65FCA672405E7">
    <w:name w:val="8DCACA2D99A54A9492E65FCA672405E7"/>
    <w:rsid w:val="006C19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06 de março de 2025</PublishDate>
  <Abstract/>
  <CompanyAddress>para facilitar o acesso ao acervo documental, possibilitando a tempo e modo, as pesquisas dos dossiês funcionais, dos processos licitatórios, das prestações de contas de convênio, facilitando ainda o atendimento aos órgãos de Controle Externo e de Fiscalização (Tribunais de Contas, Ministério Público, etc.), além da economia, segurança, padronização e proteção aos documentos públicos. Necessário dizer que, com a diminuição do uso do papel, o Município estará minimizando a agressão ao meio ambiente. Também, promoveremos um maior controle e acompanhamento dos processos, por meio de indicadores gerenciais. A utilização de documentos eletrônicos se torna até mais segura, garantida pelo uso das tecnologias de certificação digital e criptografia.  Com o avanço da tecnologia e a internalização da cultura de que os documentos devem sair do papel e passar por processo de digitalização facilitando a localização e rastreabilidade do acervo corrente</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25</Pages>
  <Words>11950</Words>
  <Characters>64535</Characters>
  <Application>Microsoft Office Word</Application>
  <DocSecurity>0</DocSecurity>
  <Lines>537</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020401.0412200032.010339039 – Ficha 50;020701.1012200142.037339039 – Ficha 314</dc:creator>
  <cp:keywords/>
  <dc:description/>
  <cp:lastModifiedBy>Jose Coelho Leal Junior</cp:lastModifiedBy>
  <cp:revision>15</cp:revision>
  <cp:lastPrinted>2024-04-22T16:56:00Z</cp:lastPrinted>
  <dcterms:created xsi:type="dcterms:W3CDTF">2025-01-24T00:28:00Z</dcterms:created>
  <dcterms:modified xsi:type="dcterms:W3CDTF">2025-02-06T17:11:00Z</dcterms:modified>
  <cp:category>os serviços serão executados na sede da Câmara Municipal de Pedra Bonita através de profissionais da empresa devidamente capacitados e preparados para executarem os serviços objeto desta demanda, com frequência de 01 dia por semana, em período integral, atendimentos também poderá ser solicitados por e-mail, telefone e whatsapp, bem como reuniões online quando for solicitado</cp:category>
</cp:coreProperties>
</file>