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sidRPr="00D22090">
        <w:rPr>
          <w:rFonts w:ascii="Arial" w:eastAsia="Arial" w:hAnsi="Arial" w:cs="Arial"/>
          <w:b/>
          <w:i/>
          <w:iCs/>
          <w:sz w:val="20"/>
          <w:szCs w:val="20"/>
          <w:u w:val="single"/>
        </w:rPr>
        <w:t>EDITAL DE DISPENSA ELETR</w:t>
      </w:r>
      <w:r w:rsidR="00F46BED">
        <w:rPr>
          <w:rFonts w:ascii="Arial" w:eastAsia="Arial" w:hAnsi="Arial" w:cs="Arial"/>
          <w:b/>
          <w:i/>
          <w:iCs/>
          <w:sz w:val="20"/>
          <w:szCs w:val="20"/>
          <w:u w:val="single"/>
        </w:rPr>
        <w:t>Ô</w:t>
      </w:r>
      <w:r w:rsidRPr="00D22090">
        <w:rPr>
          <w:rFonts w:ascii="Arial" w:eastAsia="Arial" w:hAnsi="Arial" w:cs="Arial"/>
          <w:b/>
          <w:i/>
          <w:iCs/>
          <w:sz w:val="20"/>
          <w:szCs w:val="20"/>
          <w:u w:val="single"/>
        </w:rPr>
        <w:t>NICA</w:t>
      </w:r>
    </w:p>
    <w:p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414"/>
        <w:gridCol w:w="1351"/>
        <w:gridCol w:w="4543"/>
      </w:tblGrid>
      <w:tr w:rsidR="00D63795" w:rsidTr="007F074A">
        <w:tc>
          <w:tcPr>
            <w:tcW w:w="4765" w:type="dxa"/>
            <w:gridSpan w:val="2"/>
          </w:tcPr>
          <w:p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w:t>
            </w:r>
            <w:r w:rsidR="000B04BB">
              <w:rPr>
                <w:rFonts w:ascii="Arial" w:eastAsia="Arial" w:hAnsi="Arial" w:cs="Arial"/>
                <w:b/>
                <w:sz w:val="20"/>
                <w:szCs w:val="20"/>
              </w:rPr>
              <w:t>0</w:t>
            </w:r>
            <w:r w:rsidR="00BF7BD0">
              <w:rPr>
                <w:rFonts w:ascii="Arial" w:eastAsia="Arial" w:hAnsi="Arial" w:cs="Arial"/>
                <w:b/>
                <w:sz w:val="20"/>
                <w:szCs w:val="20"/>
              </w:rPr>
              <w:t>6</w:t>
            </w:r>
            <w:r>
              <w:rPr>
                <w:rFonts w:ascii="Arial" w:eastAsia="Arial" w:hAnsi="Arial" w:cs="Arial"/>
                <w:b/>
                <w:sz w:val="20"/>
                <w:szCs w:val="20"/>
              </w:rPr>
              <w:t>/20</w:t>
            </w:r>
            <w:r w:rsidR="004347F9">
              <w:rPr>
                <w:rFonts w:ascii="Arial" w:eastAsia="Arial" w:hAnsi="Arial" w:cs="Arial"/>
                <w:b/>
                <w:sz w:val="20"/>
                <w:szCs w:val="20"/>
              </w:rPr>
              <w:t>26</w:t>
            </w:r>
          </w:p>
        </w:tc>
        <w:tc>
          <w:tcPr>
            <w:tcW w:w="4543" w:type="dxa"/>
          </w:tcPr>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w:t>
            </w:r>
            <w:r w:rsidR="00BF7BD0">
              <w:rPr>
                <w:rFonts w:ascii="Arial" w:eastAsia="Arial" w:hAnsi="Arial" w:cs="Arial"/>
                <w:b/>
                <w:sz w:val="20"/>
                <w:szCs w:val="20"/>
              </w:rPr>
              <w:t>5</w:t>
            </w:r>
            <w:r>
              <w:rPr>
                <w:rFonts w:ascii="Arial" w:eastAsia="Arial" w:hAnsi="Arial" w:cs="Arial"/>
                <w:b/>
                <w:sz w:val="20"/>
                <w:szCs w:val="20"/>
              </w:rPr>
              <w:t>/20</w:t>
            </w:r>
            <w:r w:rsidR="004347F9">
              <w:rPr>
                <w:rFonts w:ascii="Arial" w:eastAsia="Arial" w:hAnsi="Arial" w:cs="Arial"/>
                <w:b/>
                <w:sz w:val="20"/>
                <w:szCs w:val="20"/>
              </w:rPr>
              <w:t>26</w:t>
            </w:r>
          </w:p>
        </w:tc>
      </w:tr>
      <w:tr w:rsidR="00D63795" w:rsidTr="007F074A">
        <w:tc>
          <w:tcPr>
            <w:tcW w:w="9308" w:type="dxa"/>
            <w:gridSpan w:val="3"/>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sdtPr>
              <w:sdtContent>
                <w:r w:rsidR="004347F9">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sdtPr>
              <w:sdtContent>
                <w:r w:rsidR="004347F9">
                  <w:rPr>
                    <w:rFonts w:ascii="MS Gothic" w:eastAsia="MS Gothic" w:hAnsi="MS Gothic" w:cs="Arial" w:hint="eastAsia"/>
                    <w:iCs/>
                  </w:rPr>
                  <w:t>☒</w:t>
                </w:r>
              </w:sdtContent>
            </w:sdt>
            <w:r>
              <w:rPr>
                <w:rFonts w:ascii="Arial" w:eastAsia="Arial" w:hAnsi="Arial" w:cs="Arial"/>
              </w:rPr>
              <w:t xml:space="preserve"> Sim     </w:t>
            </w:r>
          </w:p>
        </w:tc>
      </w:tr>
      <w:tr w:rsidR="00D63795" w:rsidTr="007F074A">
        <w:tc>
          <w:tcPr>
            <w:tcW w:w="9308" w:type="dxa"/>
            <w:gridSpan w:val="3"/>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rsidTr="007F074A">
        <w:tc>
          <w:tcPr>
            <w:tcW w:w="9308" w:type="dxa"/>
            <w:gridSpan w:val="3"/>
          </w:tcPr>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rsidTr="007F074A">
        <w:tc>
          <w:tcPr>
            <w:tcW w:w="9308" w:type="dxa"/>
            <w:gridSpan w:val="3"/>
          </w:tcPr>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rsidTr="007F074A">
        <w:tc>
          <w:tcPr>
            <w:tcW w:w="9308" w:type="dxa"/>
            <w:gridSpan w:val="3"/>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sdtPr>
              <w:sdtContent>
                <w:r w:rsidR="00124467">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sdtPr>
              <w:sdtContent>
                <w:r w:rsidR="00124467">
                  <w:rPr>
                    <w:rFonts w:ascii="MS Gothic" w:eastAsia="MS Gothic" w:hAnsi="MS Gothic" w:cs="Arial" w:hint="eastAsia"/>
                    <w:iCs/>
                  </w:rPr>
                  <w:t>☐</w:t>
                </w:r>
              </w:sdtContent>
            </w:sdt>
            <w:r>
              <w:rPr>
                <w:rFonts w:ascii="Arial" w:eastAsia="Arial" w:hAnsi="Arial" w:cs="Arial"/>
                <w:color w:val="FF0000"/>
                <w:sz w:val="20"/>
                <w:szCs w:val="20"/>
              </w:rPr>
              <w:t>*</w:t>
            </w:r>
            <w:r>
              <w:rPr>
                <w:rFonts w:ascii="Arial" w:eastAsia="Arial" w:hAnsi="Arial" w:cs="Arial"/>
                <w:sz w:val="20"/>
                <w:szCs w:val="20"/>
              </w:rPr>
              <w:t xml:space="preserve">Sim     </w:t>
            </w:r>
          </w:p>
          <w:p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rsidTr="007F074A">
        <w:tc>
          <w:tcPr>
            <w:tcW w:w="9308" w:type="dxa"/>
            <w:gridSpan w:val="3"/>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item </w:t>
            </w:r>
            <w:sdt>
              <w:sdtPr>
                <w:rPr>
                  <w:rFonts w:ascii="Arial" w:hAnsi="Arial" w:cs="Arial"/>
                  <w:iCs/>
                </w:rPr>
                <w:id w:val="-1731222696"/>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lote</w:t>
            </w:r>
            <w:sdt>
              <w:sdtPr>
                <w:rPr>
                  <w:rFonts w:ascii="Arial" w:hAnsi="Arial" w:cs="Arial"/>
                  <w:iCs/>
                </w:rPr>
                <w:id w:val="1728955220"/>
              </w:sdtPr>
              <w:sdtContent>
                <w:r w:rsidR="00150F41">
                  <w:rPr>
                    <w:rFonts w:ascii="MS Gothic" w:eastAsia="MS Gothic" w:hAnsi="MS Gothic" w:cs="Arial" w:hint="eastAsia"/>
                    <w:iCs/>
                  </w:rPr>
                  <w:t>☐</w:t>
                </w:r>
              </w:sdtContent>
            </w:sdt>
            <w:r>
              <w:rPr>
                <w:rFonts w:ascii="Arial" w:eastAsia="Arial" w:hAnsi="Arial" w:cs="Arial"/>
                <w:sz w:val="20"/>
                <w:szCs w:val="20"/>
              </w:rPr>
              <w:t xml:space="preserve"> Menor preço global</w:t>
            </w:r>
          </w:p>
          <w:p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rsidTr="007F074A">
        <w:tc>
          <w:tcPr>
            <w:tcW w:w="9308" w:type="dxa"/>
            <w:gridSpan w:val="3"/>
            <w:tcBorders>
              <w:top w:val="single" w:sz="4" w:space="0" w:color="000000"/>
              <w:left w:val="single" w:sz="4" w:space="0" w:color="000000"/>
              <w:bottom w:val="single" w:sz="4" w:space="0" w:color="000000"/>
              <w:right w:val="single" w:sz="4" w:space="0" w:color="000000"/>
            </w:tcBorders>
          </w:tcPr>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sdtPr>
              <w:sdtContent>
                <w:r>
                  <w:rPr>
                    <w:rFonts w:ascii="MS Gothic" w:eastAsia="MS Gothic" w:hAnsi="MS Gothic" w:cs="Arial" w:hint="eastAsia"/>
                    <w:iCs/>
                  </w:rPr>
                  <w:t>☐</w:t>
                </w:r>
              </w:sdtContent>
            </w:sdt>
            <w:r>
              <w:rPr>
                <w:rFonts w:ascii="Arial" w:eastAsia="Arial" w:hAnsi="Arial" w:cs="Arial"/>
                <w:sz w:val="20"/>
                <w:szCs w:val="20"/>
              </w:rPr>
              <w:t>Aberto e Fechado.</w:t>
            </w:r>
          </w:p>
        </w:tc>
      </w:tr>
      <w:tr w:rsidR="00D63795" w:rsidTr="007F074A">
        <w:trPr>
          <w:trHeight w:val="418"/>
        </w:trPr>
        <w:tc>
          <w:tcPr>
            <w:tcW w:w="3414" w:type="dxa"/>
            <w:tcBorders>
              <w:top w:val="single" w:sz="4" w:space="0" w:color="000000"/>
              <w:left w:val="single" w:sz="4" w:space="0" w:color="000000"/>
              <w:bottom w:val="single" w:sz="4" w:space="0" w:color="000000"/>
              <w:right w:val="single" w:sz="4" w:space="0" w:color="000000"/>
            </w:tcBorders>
          </w:tcPr>
          <w:p w:rsidR="006D32C4" w:rsidRPr="00D23BBA" w:rsidRDefault="00D63795" w:rsidP="00D22090">
            <w:pPr>
              <w:spacing w:after="0"/>
              <w:jc w:val="both"/>
              <w:rPr>
                <w:rFonts w:ascii="Arial" w:eastAsia="Arial" w:hAnsi="Arial" w:cs="Arial"/>
                <w:bCs/>
                <w:sz w:val="20"/>
                <w:szCs w:val="20"/>
              </w:rPr>
            </w:pPr>
            <w:r w:rsidRPr="00D23BBA">
              <w:rPr>
                <w:rFonts w:ascii="Arial" w:eastAsia="Arial" w:hAnsi="Arial" w:cs="Arial"/>
                <w:bCs/>
                <w:sz w:val="20"/>
                <w:szCs w:val="20"/>
              </w:rPr>
              <w:t>Recebimento de Propostas:</w:t>
            </w:r>
          </w:p>
          <w:p w:rsidR="0080251F" w:rsidRPr="0080251F" w:rsidRDefault="0080251F" w:rsidP="0080251F">
            <w:pPr>
              <w:spacing w:after="0"/>
              <w:jc w:val="both"/>
              <w:rPr>
                <w:rFonts w:ascii="Arial" w:eastAsia="Arial" w:hAnsi="Arial" w:cs="Arial"/>
                <w:bCs/>
                <w:sz w:val="18"/>
                <w:szCs w:val="18"/>
              </w:rPr>
            </w:pPr>
            <w:r w:rsidRPr="0080251F">
              <w:rPr>
                <w:rFonts w:ascii="Arial" w:eastAsia="Arial" w:hAnsi="Arial" w:cs="Arial"/>
                <w:bCs/>
                <w:sz w:val="18"/>
                <w:szCs w:val="18"/>
              </w:rPr>
              <w:t xml:space="preserve">De </w:t>
            </w:r>
            <w:r w:rsidR="00E45843">
              <w:rPr>
                <w:rFonts w:ascii="Arial" w:eastAsia="Arial" w:hAnsi="Arial" w:cs="Arial"/>
                <w:bCs/>
                <w:sz w:val="18"/>
                <w:szCs w:val="18"/>
              </w:rPr>
              <w:t>30</w:t>
            </w:r>
            <w:r w:rsidR="004347F9">
              <w:rPr>
                <w:rFonts w:ascii="Arial" w:eastAsia="Arial" w:hAnsi="Arial" w:cs="Arial"/>
                <w:bCs/>
                <w:sz w:val="18"/>
                <w:szCs w:val="18"/>
              </w:rPr>
              <w:t>/0</w:t>
            </w:r>
            <w:r w:rsidR="00091D2A">
              <w:rPr>
                <w:rFonts w:ascii="Arial" w:eastAsia="Arial" w:hAnsi="Arial" w:cs="Arial"/>
                <w:bCs/>
                <w:sz w:val="18"/>
                <w:szCs w:val="18"/>
              </w:rPr>
              <w:t>6</w:t>
            </w:r>
            <w:r w:rsidR="004347F9">
              <w:rPr>
                <w:rFonts w:ascii="Arial" w:eastAsia="Arial" w:hAnsi="Arial" w:cs="Arial"/>
                <w:bCs/>
                <w:sz w:val="18"/>
                <w:szCs w:val="18"/>
              </w:rPr>
              <w:t>/2026</w:t>
            </w:r>
            <w:r w:rsidRPr="0080251F">
              <w:rPr>
                <w:rFonts w:ascii="Arial" w:eastAsia="Arial" w:hAnsi="Arial" w:cs="Arial"/>
                <w:bCs/>
                <w:sz w:val="18"/>
                <w:szCs w:val="18"/>
              </w:rPr>
              <w:t xml:space="preserve"> – com início às </w:t>
            </w:r>
            <w:r w:rsidR="00B84416">
              <w:rPr>
                <w:rFonts w:ascii="Arial" w:eastAsia="Arial" w:hAnsi="Arial" w:cs="Arial"/>
                <w:bCs/>
                <w:sz w:val="18"/>
                <w:szCs w:val="18"/>
              </w:rPr>
              <w:t>16</w:t>
            </w:r>
            <w:r w:rsidR="000271C8">
              <w:rPr>
                <w:rFonts w:ascii="Arial" w:eastAsia="Arial" w:hAnsi="Arial" w:cs="Arial"/>
                <w:bCs/>
                <w:sz w:val="18"/>
                <w:szCs w:val="18"/>
              </w:rPr>
              <w:t>:00</w:t>
            </w:r>
            <w:r w:rsidRPr="0080251F">
              <w:rPr>
                <w:rFonts w:ascii="Arial" w:eastAsia="Arial" w:hAnsi="Arial" w:cs="Arial"/>
                <w:bCs/>
                <w:sz w:val="18"/>
                <w:szCs w:val="18"/>
              </w:rPr>
              <w:t xml:space="preserve"> horas.</w:t>
            </w:r>
          </w:p>
          <w:p w:rsidR="00D63795" w:rsidRPr="00D23BBA" w:rsidRDefault="0080251F" w:rsidP="0080251F">
            <w:pPr>
              <w:spacing w:after="0"/>
              <w:jc w:val="both"/>
              <w:rPr>
                <w:rFonts w:ascii="Arial" w:eastAsia="Arial" w:hAnsi="Arial" w:cs="Arial"/>
                <w:bCs/>
                <w:sz w:val="20"/>
                <w:szCs w:val="20"/>
              </w:rPr>
            </w:pPr>
            <w:r w:rsidRPr="0080251F">
              <w:rPr>
                <w:rFonts w:ascii="Arial" w:eastAsia="Arial" w:hAnsi="Arial" w:cs="Arial"/>
                <w:bCs/>
                <w:sz w:val="18"/>
                <w:szCs w:val="18"/>
              </w:rPr>
              <w:t xml:space="preserve">Até </w:t>
            </w:r>
            <w:r w:rsidR="00E45843">
              <w:rPr>
                <w:rFonts w:ascii="Arial" w:eastAsia="Arial" w:hAnsi="Arial" w:cs="Arial"/>
                <w:bCs/>
                <w:sz w:val="18"/>
                <w:szCs w:val="18"/>
              </w:rPr>
              <w:t>08</w:t>
            </w:r>
            <w:r w:rsidR="004347F9">
              <w:rPr>
                <w:rFonts w:ascii="Arial" w:eastAsia="Arial" w:hAnsi="Arial" w:cs="Arial"/>
                <w:bCs/>
                <w:sz w:val="18"/>
                <w:szCs w:val="18"/>
              </w:rPr>
              <w:t>/0</w:t>
            </w:r>
            <w:r w:rsidR="00BF7BD0">
              <w:rPr>
                <w:rFonts w:ascii="Arial" w:eastAsia="Arial" w:hAnsi="Arial" w:cs="Arial"/>
                <w:bCs/>
                <w:sz w:val="18"/>
                <w:szCs w:val="18"/>
              </w:rPr>
              <w:t>7</w:t>
            </w:r>
            <w:r w:rsidR="004347F9">
              <w:rPr>
                <w:rFonts w:ascii="Arial" w:eastAsia="Arial" w:hAnsi="Arial" w:cs="Arial"/>
                <w:bCs/>
                <w:sz w:val="18"/>
                <w:szCs w:val="18"/>
              </w:rPr>
              <w:t>/2026</w:t>
            </w:r>
            <w:r w:rsidRPr="0080251F">
              <w:rPr>
                <w:rFonts w:ascii="Arial" w:eastAsia="Arial" w:hAnsi="Arial" w:cs="Arial"/>
                <w:bCs/>
                <w:sz w:val="18"/>
                <w:szCs w:val="18"/>
              </w:rPr>
              <w:t xml:space="preserve"> – com término às </w:t>
            </w:r>
            <w:r w:rsidR="000B04BB">
              <w:rPr>
                <w:rFonts w:ascii="Arial" w:eastAsia="Arial" w:hAnsi="Arial" w:cs="Arial"/>
                <w:bCs/>
                <w:sz w:val="18"/>
                <w:szCs w:val="18"/>
              </w:rPr>
              <w:t>0</w:t>
            </w:r>
            <w:r w:rsidR="00383C6A">
              <w:rPr>
                <w:rFonts w:ascii="Arial" w:eastAsia="Arial" w:hAnsi="Arial" w:cs="Arial"/>
                <w:bCs/>
                <w:sz w:val="18"/>
                <w:szCs w:val="18"/>
              </w:rPr>
              <w:t>8</w:t>
            </w:r>
            <w:r w:rsidR="000271C8">
              <w:rPr>
                <w:rFonts w:ascii="Arial" w:eastAsia="Arial" w:hAnsi="Arial" w:cs="Arial"/>
                <w:bCs/>
                <w:sz w:val="18"/>
                <w:szCs w:val="18"/>
              </w:rPr>
              <w:t>:</w:t>
            </w:r>
            <w:r w:rsidR="00B9323E">
              <w:rPr>
                <w:rFonts w:ascii="Arial" w:eastAsia="Arial" w:hAnsi="Arial" w:cs="Arial"/>
                <w:bCs/>
                <w:sz w:val="18"/>
                <w:szCs w:val="18"/>
              </w:rPr>
              <w:t>0</w:t>
            </w:r>
            <w:r w:rsidR="000271C8">
              <w:rPr>
                <w:rFonts w:ascii="Arial" w:eastAsia="Arial" w:hAnsi="Arial" w:cs="Arial"/>
                <w:bCs/>
                <w:sz w:val="18"/>
                <w:szCs w:val="18"/>
              </w:rPr>
              <w:t>0</w:t>
            </w:r>
            <w:r w:rsidRPr="0080251F">
              <w:rPr>
                <w:rFonts w:ascii="Arial" w:eastAsia="Arial" w:hAnsi="Arial" w:cs="Arial"/>
                <w:bCs/>
                <w:sz w:val="18"/>
                <w:szCs w:val="18"/>
              </w:rPr>
              <w:t xml:space="preserve"> horas.</w:t>
            </w:r>
          </w:p>
        </w:tc>
        <w:tc>
          <w:tcPr>
            <w:tcW w:w="5894" w:type="dxa"/>
            <w:gridSpan w:val="2"/>
            <w:tcBorders>
              <w:top w:val="single" w:sz="4" w:space="0" w:color="000000"/>
              <w:left w:val="single" w:sz="4" w:space="0" w:color="000000"/>
              <w:bottom w:val="single" w:sz="4" w:space="0" w:color="000000"/>
              <w:right w:val="single" w:sz="4" w:space="0" w:color="000000"/>
            </w:tcBorders>
          </w:tcPr>
          <w:p w:rsidR="00D63795" w:rsidRPr="00D23BBA" w:rsidRDefault="0080251F" w:rsidP="00D22090">
            <w:pPr>
              <w:spacing w:after="0"/>
              <w:rPr>
                <w:rFonts w:ascii="Arial" w:eastAsia="Arial" w:hAnsi="Arial" w:cs="Arial"/>
                <w:bCs/>
                <w:sz w:val="20"/>
                <w:szCs w:val="20"/>
              </w:rPr>
            </w:pPr>
            <w:r w:rsidRPr="00D23BBA">
              <w:rPr>
                <w:rFonts w:ascii="Arial" w:eastAsia="Arial" w:hAnsi="Arial" w:cs="Arial"/>
                <w:bCs/>
                <w:sz w:val="20"/>
                <w:szCs w:val="20"/>
              </w:rPr>
              <w:t xml:space="preserve">Período de Lances </w:t>
            </w:r>
            <w:r w:rsidR="00D63795" w:rsidRPr="00D23BBA">
              <w:rPr>
                <w:rFonts w:ascii="Arial" w:eastAsia="Arial" w:hAnsi="Arial" w:cs="Arial"/>
                <w:bCs/>
                <w:sz w:val="20"/>
                <w:szCs w:val="20"/>
              </w:rPr>
              <w:t>:</w:t>
            </w:r>
          </w:p>
          <w:p w:rsidR="0080251F" w:rsidRPr="0080251F" w:rsidRDefault="0080251F" w:rsidP="0080251F">
            <w:pPr>
              <w:spacing w:after="0" w:line="278" w:lineRule="auto"/>
              <w:rPr>
                <w:rFonts w:ascii="Arial" w:eastAsiaTheme="minorHAnsi" w:hAnsi="Arial" w:cs="Arial"/>
                <w:bCs/>
                <w:kern w:val="2"/>
                <w:sz w:val="18"/>
                <w:szCs w:val="18"/>
              </w:rPr>
            </w:pPr>
            <w:r w:rsidRPr="0080251F">
              <w:rPr>
                <w:rFonts w:ascii="Arial" w:eastAsiaTheme="minorHAnsi" w:hAnsi="Arial" w:cs="Arial"/>
                <w:bCs/>
                <w:kern w:val="2"/>
                <w:sz w:val="18"/>
                <w:szCs w:val="18"/>
              </w:rPr>
              <w:t xml:space="preserve">De </w:t>
            </w:r>
            <w:r w:rsidR="00E45843">
              <w:rPr>
                <w:rFonts w:ascii="Arial" w:eastAsiaTheme="minorHAnsi" w:hAnsi="Arial" w:cs="Arial"/>
                <w:bCs/>
                <w:kern w:val="2"/>
                <w:sz w:val="18"/>
                <w:szCs w:val="18"/>
              </w:rPr>
              <w:t>08</w:t>
            </w:r>
            <w:r w:rsidR="004347F9">
              <w:rPr>
                <w:rFonts w:ascii="Arial" w:eastAsiaTheme="minorHAnsi" w:hAnsi="Arial" w:cs="Arial"/>
                <w:bCs/>
                <w:kern w:val="2"/>
                <w:sz w:val="18"/>
                <w:szCs w:val="18"/>
              </w:rPr>
              <w:t>/0</w:t>
            </w:r>
            <w:r w:rsidR="00BF7BD0">
              <w:rPr>
                <w:rFonts w:ascii="Arial" w:eastAsiaTheme="minorHAnsi" w:hAnsi="Arial" w:cs="Arial"/>
                <w:bCs/>
                <w:kern w:val="2"/>
                <w:sz w:val="18"/>
                <w:szCs w:val="18"/>
              </w:rPr>
              <w:t>7</w:t>
            </w:r>
            <w:r w:rsidR="004347F9">
              <w:rPr>
                <w:rFonts w:ascii="Arial" w:eastAsiaTheme="minorHAnsi" w:hAnsi="Arial" w:cs="Arial"/>
                <w:bCs/>
                <w:kern w:val="2"/>
                <w:sz w:val="18"/>
                <w:szCs w:val="18"/>
              </w:rPr>
              <w:t>/2026</w:t>
            </w:r>
            <w:r w:rsidRPr="0080251F">
              <w:rPr>
                <w:rFonts w:ascii="Arial" w:eastAsiaTheme="minorHAnsi" w:hAnsi="Arial" w:cs="Arial"/>
                <w:bCs/>
                <w:kern w:val="2"/>
                <w:sz w:val="18"/>
                <w:szCs w:val="18"/>
              </w:rPr>
              <w:t xml:space="preserve"> – com início às </w:t>
            </w:r>
            <w:r w:rsidR="000B04BB">
              <w:rPr>
                <w:rFonts w:ascii="Arial" w:eastAsiaTheme="minorHAnsi" w:hAnsi="Arial" w:cs="Arial"/>
                <w:bCs/>
                <w:kern w:val="2"/>
                <w:sz w:val="18"/>
                <w:szCs w:val="18"/>
              </w:rPr>
              <w:t>08</w:t>
            </w:r>
            <w:r w:rsidR="00D23BBA" w:rsidRPr="00D23BBA">
              <w:rPr>
                <w:rFonts w:ascii="Arial" w:eastAsiaTheme="minorHAnsi" w:hAnsi="Arial" w:cs="Arial"/>
                <w:bCs/>
                <w:kern w:val="2"/>
                <w:sz w:val="18"/>
                <w:szCs w:val="18"/>
              </w:rPr>
              <w:t>:</w:t>
            </w:r>
            <w:r w:rsidR="00CB33FB">
              <w:rPr>
                <w:rFonts w:ascii="Arial" w:eastAsiaTheme="minorHAnsi" w:hAnsi="Arial" w:cs="Arial"/>
                <w:bCs/>
                <w:kern w:val="2"/>
                <w:sz w:val="18"/>
                <w:szCs w:val="18"/>
              </w:rPr>
              <w:t>01</w:t>
            </w:r>
            <w:r w:rsidRPr="0080251F">
              <w:rPr>
                <w:rFonts w:ascii="Arial" w:eastAsiaTheme="minorHAnsi" w:hAnsi="Arial" w:cs="Arial"/>
                <w:bCs/>
                <w:kern w:val="2"/>
                <w:sz w:val="18"/>
                <w:szCs w:val="18"/>
              </w:rPr>
              <w:t xml:space="preserve"> horas.</w:t>
            </w:r>
          </w:p>
          <w:p w:rsidR="0080251F" w:rsidRPr="00D23BBA" w:rsidRDefault="0080251F" w:rsidP="0080251F">
            <w:pPr>
              <w:spacing w:after="0" w:line="278" w:lineRule="auto"/>
              <w:rPr>
                <w:rFonts w:ascii="Arial" w:eastAsia="Arial" w:hAnsi="Arial" w:cs="Arial"/>
                <w:bCs/>
                <w:sz w:val="20"/>
                <w:szCs w:val="20"/>
              </w:rPr>
            </w:pPr>
            <w:r w:rsidRPr="0080251F">
              <w:rPr>
                <w:rFonts w:ascii="Arial" w:eastAsiaTheme="minorHAnsi" w:hAnsi="Arial" w:cs="Arial"/>
                <w:bCs/>
                <w:kern w:val="2"/>
                <w:sz w:val="18"/>
                <w:szCs w:val="18"/>
              </w:rPr>
              <w:t xml:space="preserve">Até </w:t>
            </w:r>
            <w:r w:rsidR="00E45843">
              <w:rPr>
                <w:rFonts w:ascii="Arial" w:eastAsiaTheme="minorHAnsi" w:hAnsi="Arial" w:cs="Arial"/>
                <w:bCs/>
                <w:kern w:val="2"/>
                <w:sz w:val="18"/>
                <w:szCs w:val="18"/>
              </w:rPr>
              <w:t>08</w:t>
            </w:r>
            <w:r w:rsidR="004347F9">
              <w:rPr>
                <w:rFonts w:ascii="Arial" w:eastAsiaTheme="minorHAnsi" w:hAnsi="Arial" w:cs="Arial"/>
                <w:bCs/>
                <w:kern w:val="2"/>
                <w:sz w:val="18"/>
                <w:szCs w:val="18"/>
              </w:rPr>
              <w:t>/0</w:t>
            </w:r>
            <w:r w:rsidR="00BF7BD0">
              <w:rPr>
                <w:rFonts w:ascii="Arial" w:eastAsiaTheme="minorHAnsi" w:hAnsi="Arial" w:cs="Arial"/>
                <w:bCs/>
                <w:kern w:val="2"/>
                <w:sz w:val="18"/>
                <w:szCs w:val="18"/>
              </w:rPr>
              <w:t>7</w:t>
            </w:r>
            <w:r w:rsidR="004347F9">
              <w:rPr>
                <w:rFonts w:ascii="Arial" w:eastAsiaTheme="minorHAnsi" w:hAnsi="Arial" w:cs="Arial"/>
                <w:bCs/>
                <w:kern w:val="2"/>
                <w:sz w:val="18"/>
                <w:szCs w:val="18"/>
              </w:rPr>
              <w:t>/2026</w:t>
            </w:r>
            <w:r w:rsidRPr="0080251F">
              <w:rPr>
                <w:rFonts w:ascii="Arial" w:eastAsiaTheme="minorHAnsi" w:hAnsi="Arial" w:cs="Arial"/>
                <w:bCs/>
                <w:kern w:val="2"/>
                <w:sz w:val="18"/>
                <w:szCs w:val="18"/>
              </w:rPr>
              <w:t xml:space="preserve"> – com término às </w:t>
            </w:r>
            <w:r w:rsidR="000B04BB">
              <w:rPr>
                <w:rFonts w:ascii="Arial" w:eastAsiaTheme="minorHAnsi" w:hAnsi="Arial" w:cs="Arial"/>
                <w:bCs/>
                <w:kern w:val="2"/>
                <w:sz w:val="18"/>
                <w:szCs w:val="18"/>
              </w:rPr>
              <w:t>14</w:t>
            </w:r>
            <w:r w:rsidR="000271C8">
              <w:rPr>
                <w:rFonts w:ascii="Arial" w:eastAsiaTheme="minorHAnsi" w:hAnsi="Arial" w:cs="Arial"/>
                <w:bCs/>
                <w:kern w:val="2"/>
                <w:sz w:val="18"/>
                <w:szCs w:val="18"/>
              </w:rPr>
              <w:t>:</w:t>
            </w:r>
            <w:r w:rsidR="00CB33FB">
              <w:rPr>
                <w:rFonts w:ascii="Arial" w:eastAsiaTheme="minorHAnsi" w:hAnsi="Arial" w:cs="Arial"/>
                <w:bCs/>
                <w:kern w:val="2"/>
                <w:sz w:val="18"/>
                <w:szCs w:val="18"/>
              </w:rPr>
              <w:t xml:space="preserve">01 </w:t>
            </w:r>
            <w:r w:rsidRPr="0080251F">
              <w:rPr>
                <w:rFonts w:ascii="Arial" w:eastAsiaTheme="minorHAnsi" w:hAnsi="Arial" w:cs="Arial"/>
                <w:bCs/>
                <w:kern w:val="2"/>
                <w:sz w:val="18"/>
                <w:szCs w:val="18"/>
              </w:rPr>
              <w:t>horas.</w:t>
            </w:r>
          </w:p>
        </w:tc>
      </w:tr>
      <w:tr w:rsidR="00D63795" w:rsidTr="007F074A">
        <w:tc>
          <w:tcPr>
            <w:tcW w:w="9308" w:type="dxa"/>
            <w:gridSpan w:val="3"/>
            <w:tcBorders>
              <w:top w:val="single" w:sz="4" w:space="0" w:color="000000"/>
              <w:left w:val="single" w:sz="4" w:space="0" w:color="000000"/>
              <w:bottom w:val="single" w:sz="4" w:space="0" w:color="000000"/>
              <w:right w:val="single" w:sz="4" w:space="0" w:color="000000"/>
            </w:tcBorders>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sidRPr="00BC140A">
                <w:rPr>
                  <w:rStyle w:val="Hyperlink"/>
                  <w:rFonts w:ascii="Arial" w:eastAsia="Arial" w:hAnsi="Arial" w:cs="Arial"/>
                  <w:sz w:val="20"/>
                  <w:szCs w:val="20"/>
                </w:rPr>
                <w:t>www.novobbmnet.com.br</w:t>
              </w:r>
            </w:hyperlink>
          </w:p>
        </w:tc>
      </w:tr>
      <w:tr w:rsidR="00D63795" w:rsidTr="007F074A">
        <w:tc>
          <w:tcPr>
            <w:tcW w:w="9308" w:type="dxa"/>
            <w:gridSpan w:val="3"/>
            <w:tcBorders>
              <w:top w:val="single" w:sz="4" w:space="0" w:color="000000"/>
              <w:left w:val="single" w:sz="4" w:space="0" w:color="000000"/>
              <w:bottom w:val="single" w:sz="4" w:space="0" w:color="000000"/>
              <w:right w:val="single" w:sz="4" w:space="0" w:color="000000"/>
            </w:tcBorders>
          </w:tcPr>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w:t>
            </w:r>
            <w:r w:rsidR="00AD4D71">
              <w:rPr>
                <w:rFonts w:ascii="Arial" w:eastAsia="Arial" w:hAnsi="Arial" w:cs="Arial"/>
                <w:sz w:val="20"/>
                <w:szCs w:val="20"/>
              </w:rPr>
              <w:t>1</w:t>
            </w:r>
            <w:r>
              <w:rPr>
                <w:rFonts w:ascii="Arial" w:eastAsia="Arial" w:hAnsi="Arial" w:cs="Arial"/>
                <w:sz w:val="20"/>
                <w:szCs w:val="20"/>
              </w:rPr>
              <w:t xml:space="preserve"> 3</w:t>
            </w:r>
            <w:r w:rsidR="00AD4D71">
              <w:rPr>
                <w:rFonts w:ascii="Arial" w:eastAsia="Arial" w:hAnsi="Arial" w:cs="Arial"/>
                <w:sz w:val="20"/>
                <w:szCs w:val="20"/>
              </w:rPr>
              <w:t>872-9106</w:t>
            </w:r>
            <w:r>
              <w:rPr>
                <w:rFonts w:ascii="Arial" w:eastAsia="Arial" w:hAnsi="Arial" w:cs="Arial"/>
                <w:sz w:val="20"/>
                <w:szCs w:val="20"/>
              </w:rPr>
              <w:t xml:space="preserve"> ou pelo endereço eletrônico:</w:t>
            </w:r>
            <w:hyperlink r:id="rId9" w:history="1">
              <w:r w:rsidR="00AD4D71" w:rsidRPr="00BA1B82">
                <w:rPr>
                  <w:rStyle w:val="Hyperlink"/>
                  <w:rFonts w:ascii="Arial" w:hAnsi="Arial" w:cs="Arial"/>
                  <w:sz w:val="20"/>
                  <w:szCs w:val="20"/>
                </w:rPr>
                <w:t>camarapedrabonita@gmail.com</w:t>
              </w:r>
            </w:hyperlink>
            <w:r w:rsidR="00AD4D71">
              <w:t>.</w:t>
            </w:r>
          </w:p>
        </w:tc>
      </w:tr>
      <w:tr w:rsidR="00D63795" w:rsidTr="007F074A">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sdt>
              <w:sdtPr>
                <w:rPr>
                  <w:rFonts w:ascii="Arial" w:hAnsi="Arial" w:cs="Arial"/>
                  <w:iCs/>
                </w:rPr>
                <w:id w:val="-152593185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sdtPr>
              <w:sdtContent>
                <w:r>
                  <w:rPr>
                    <w:rFonts w:ascii="MS Gothic" w:eastAsia="MS Gothic" w:hAnsi="MS Gothic" w:cs="Arial" w:hint="eastAsia"/>
                    <w:iCs/>
                  </w:rPr>
                  <w:t>☒</w:t>
                </w:r>
              </w:sdtContent>
            </w:sdt>
            <w:r>
              <w:rPr>
                <w:rFonts w:ascii="Arial" w:eastAsia="Arial" w:hAnsi="Arial" w:cs="Arial"/>
                <w:sz w:val="20"/>
                <w:szCs w:val="20"/>
              </w:rPr>
              <w:t xml:space="preserve">  Sim</w:t>
            </w:r>
          </w:p>
          <w:p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rsidR="00D63795" w:rsidRDefault="00231B6C" w:rsidP="00D22090">
            <w:pPr>
              <w:spacing w:after="0"/>
              <w:jc w:val="both"/>
              <w:rPr>
                <w:rFonts w:ascii="Arial" w:eastAsia="Arial" w:hAnsi="Arial" w:cs="Arial"/>
                <w:b/>
                <w:sz w:val="20"/>
                <w:szCs w:val="20"/>
              </w:rPr>
            </w:pPr>
            <w:sdt>
              <w:sdtPr>
                <w:rPr>
                  <w:rFonts w:ascii="Arial" w:hAnsi="Arial" w:cs="Arial"/>
                  <w:iCs/>
                </w:rPr>
                <w:id w:val="-442387074"/>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w:t>
            </w:r>
            <w:sdt>
              <w:sdtPr>
                <w:rPr>
                  <w:rFonts w:ascii="Arial" w:hAnsi="Arial" w:cs="Arial"/>
                  <w:iCs/>
                </w:rPr>
                <w:id w:val="1008097896"/>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(Caso afirmativo, ver condição 5 do Edital)</w:t>
            </w:r>
          </w:p>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rsidR="00D63795" w:rsidRDefault="00231B6C" w:rsidP="00D22090">
            <w:pPr>
              <w:spacing w:after="0"/>
              <w:jc w:val="both"/>
              <w:rPr>
                <w:rFonts w:ascii="Arial" w:eastAsia="Arial" w:hAnsi="Arial" w:cs="Arial"/>
                <w:b/>
                <w:sz w:val="20"/>
                <w:szCs w:val="20"/>
              </w:rPr>
            </w:pPr>
            <w:sdt>
              <w:sdtPr>
                <w:rPr>
                  <w:rFonts w:ascii="Arial" w:hAnsi="Arial" w:cs="Arial"/>
                  <w:iCs/>
                </w:rPr>
                <w:id w:val="1575003061"/>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Sim   </w:t>
            </w:r>
            <w:sdt>
              <w:sdtPr>
                <w:rPr>
                  <w:rFonts w:ascii="Arial" w:hAnsi="Arial" w:cs="Arial"/>
                  <w:iCs/>
                </w:rPr>
                <w:id w:val="1010022216"/>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Não – Ampla Concorrência</w:t>
            </w:r>
          </w:p>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sdtPr>
              <w:sdtContent>
                <w:r>
                  <w:rPr>
                    <w:rFonts w:ascii="MS Gothic" w:eastAsia="MS Gothic" w:hAnsi="MS Gothic" w:cs="Arial" w:hint="eastAsia"/>
                    <w:iCs/>
                  </w:rPr>
                  <w:t>☐</w:t>
                </w:r>
              </w:sdtContent>
            </w:sdt>
            <w:r>
              <w:rPr>
                <w:rFonts w:ascii="Arial" w:eastAsia="Arial" w:hAnsi="Arial" w:cs="Arial"/>
                <w:sz w:val="20"/>
                <w:szCs w:val="20"/>
              </w:rPr>
              <w:t xml:space="preserve"> Sim</w:t>
            </w:r>
          </w:p>
          <w:p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MEsEPPs e equiparadas. </w:t>
            </w:r>
            <w:r>
              <w:rPr>
                <w:rFonts w:ascii="Arial" w:eastAsia="Arial" w:hAnsi="Arial" w:cs="Arial"/>
                <w:sz w:val="20"/>
                <w:szCs w:val="20"/>
              </w:rPr>
              <w:t>(Retirado)</w:t>
            </w:r>
          </w:p>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sdtPr>
              <w:sdtContent>
                <w:r>
                  <w:rPr>
                    <w:rFonts w:ascii="MS Gothic" w:eastAsia="MS Gothic" w:hAnsi="MS Gothic" w:cs="Arial" w:hint="eastAsia"/>
                    <w:iCs/>
                  </w:rPr>
                  <w:t>☐</w:t>
                </w:r>
              </w:sdtContent>
            </w:sdt>
            <w:r>
              <w:rPr>
                <w:rFonts w:ascii="Arial" w:eastAsia="Arial" w:hAnsi="Arial" w:cs="Arial"/>
                <w:sz w:val="20"/>
                <w:szCs w:val="20"/>
              </w:rPr>
              <w:t xml:space="preserve"> Sim</w:t>
            </w:r>
          </w:p>
          <w:p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Pr>
                <w:rFonts w:ascii="Arial" w:eastAsia="Arial" w:hAnsi="Arial" w:cs="Arial"/>
                <w:sz w:val="20"/>
                <w:szCs w:val="20"/>
              </w:rPr>
              <w:t>(Retirado)</w:t>
            </w:r>
          </w:p>
        </w:tc>
      </w:tr>
    </w:tbl>
    <w:p w:rsidR="00D63795" w:rsidRDefault="00D63795" w:rsidP="00D22090">
      <w:pPr>
        <w:spacing w:after="0"/>
        <w:jc w:val="both"/>
        <w:rPr>
          <w:rFonts w:ascii="Arial" w:eastAsia="Arial" w:hAnsi="Arial" w:cs="Arial"/>
          <w:bCs/>
          <w:sz w:val="20"/>
          <w:szCs w:val="20"/>
        </w:rPr>
      </w:pPr>
    </w:p>
    <w:p w:rsidR="00D63795" w:rsidRDefault="00603054" w:rsidP="00D22090">
      <w:pPr>
        <w:spacing w:after="0"/>
        <w:jc w:val="both"/>
        <w:rPr>
          <w:rFonts w:ascii="Arial" w:eastAsia="Arial" w:hAnsi="Arial" w:cs="Arial"/>
          <w:color w:val="000000"/>
          <w:sz w:val="20"/>
          <w:szCs w:val="20"/>
        </w:rPr>
      </w:pPr>
      <w:r>
        <w:rPr>
          <w:rFonts w:ascii="Arial" w:eastAsia="Arial" w:hAnsi="Arial" w:cs="Arial"/>
          <w:bCs/>
          <w:sz w:val="20"/>
          <w:szCs w:val="20"/>
        </w:rPr>
        <w:t>A Câmara</w:t>
      </w:r>
      <w:r w:rsidR="00D63795" w:rsidRPr="006A3D12">
        <w:rPr>
          <w:rFonts w:ascii="Arial" w:eastAsia="Arial" w:hAnsi="Arial" w:cs="Arial"/>
          <w:bCs/>
          <w:sz w:val="20"/>
          <w:szCs w:val="20"/>
        </w:rPr>
        <w:t xml:space="preserve">de </w:t>
      </w:r>
      <w:r w:rsidR="008B1C3C">
        <w:rPr>
          <w:rFonts w:ascii="Arial" w:eastAsia="Arial" w:hAnsi="Arial" w:cs="Arial"/>
          <w:bCs/>
          <w:sz w:val="20"/>
          <w:szCs w:val="20"/>
        </w:rPr>
        <w:t>Pedra Bonita</w:t>
      </w:r>
      <w:r w:rsidR="00D63795" w:rsidRPr="006A3D12">
        <w:rPr>
          <w:rFonts w:ascii="Arial" w:eastAsia="Arial" w:hAnsi="Arial" w:cs="Arial"/>
          <w:bCs/>
          <w:sz w:val="20"/>
          <w:szCs w:val="20"/>
        </w:rPr>
        <w:t>, MG</w:t>
      </w:r>
      <w:r w:rsidR="00D63795" w:rsidRPr="006A3D12">
        <w:rPr>
          <w:rFonts w:ascii="Arial" w:eastAsia="Arial" w:hAnsi="Arial" w:cs="Arial"/>
          <w:bCs/>
          <w:color w:val="000000"/>
          <w:sz w:val="20"/>
          <w:szCs w:val="20"/>
        </w:rPr>
        <w:t>, devidamente</w:t>
      </w:r>
      <w:r w:rsidR="00D63795">
        <w:rPr>
          <w:rFonts w:ascii="Arial" w:eastAsia="Arial" w:hAnsi="Arial" w:cs="Arial"/>
          <w:color w:val="000000"/>
          <w:sz w:val="20"/>
          <w:szCs w:val="20"/>
        </w:rPr>
        <w:t xml:space="preserve"> inscrito no CNPJ </w:t>
      </w:r>
      <w:r w:rsidR="006D32C4">
        <w:rPr>
          <w:rFonts w:ascii="Arial" w:eastAsia="Arial" w:hAnsi="Arial" w:cs="Arial"/>
          <w:color w:val="000000"/>
          <w:sz w:val="20"/>
          <w:szCs w:val="20"/>
        </w:rPr>
        <w:t>07.769.603/0001-00</w:t>
      </w:r>
      <w:r w:rsidR="00D63795">
        <w:rPr>
          <w:rFonts w:ascii="Arial" w:eastAsia="Arial" w:hAnsi="Arial" w:cs="Arial"/>
          <w:color w:val="000000"/>
          <w:sz w:val="20"/>
          <w:szCs w:val="20"/>
        </w:rPr>
        <w:t>, torna-se público que realizará Processo Licitatório no formato de Dispensa Eletrônica,</w:t>
      </w:r>
      <w:r w:rsidR="00D63795">
        <w:rPr>
          <w:rFonts w:ascii="Arial" w:eastAsia="Arial" w:hAnsi="Arial" w:cs="Arial"/>
          <w:sz w:val="20"/>
          <w:szCs w:val="20"/>
        </w:rPr>
        <w:t xml:space="preserve"> nos termos da Lei nº 14.133/21, da legislação municipal e demais legislação aplicável</w:t>
      </w:r>
      <w:r w:rsidR="00D63795">
        <w:rPr>
          <w:rFonts w:ascii="Arial" w:eastAsia="Arial" w:hAnsi="Arial" w:cs="Arial"/>
          <w:color w:val="000000"/>
          <w:sz w:val="20"/>
          <w:szCs w:val="20"/>
        </w:rPr>
        <w:t>.</w:t>
      </w:r>
    </w:p>
    <w:p w:rsidR="00B92F46" w:rsidRDefault="00B92F46" w:rsidP="00D22090">
      <w:pPr>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lastRenderedPageBreak/>
        <w:t>OBJETO DA CONTRATAÇÃO DIRETA</w:t>
      </w:r>
    </w:p>
    <w:p w:rsidR="00512F66" w:rsidRPr="00512F66" w:rsidRDefault="00D63795" w:rsidP="00512F66">
      <w:pPr>
        <w:numPr>
          <w:ilvl w:val="1"/>
          <w:numId w:val="38"/>
        </w:numPr>
        <w:pBdr>
          <w:top w:val="nil"/>
          <w:left w:val="nil"/>
          <w:bottom w:val="nil"/>
          <w:right w:val="nil"/>
          <w:between w:val="nil"/>
        </w:pBdr>
        <w:tabs>
          <w:tab w:val="left" w:pos="567"/>
        </w:tabs>
        <w:spacing w:after="0" w:line="240" w:lineRule="auto"/>
        <w:ind w:left="0" w:firstLine="0"/>
        <w:jc w:val="both"/>
        <w:rPr>
          <w:rFonts w:eastAsia="Arial" w:cs="Calibri"/>
          <w:color w:val="000000"/>
          <w:sz w:val="20"/>
          <w:szCs w:val="20"/>
          <w:lang w:val="pt-PT"/>
        </w:rPr>
      </w:pPr>
      <w:r w:rsidRPr="00512F66">
        <w:rPr>
          <w:rFonts w:ascii="Arial" w:eastAsia="Arial" w:hAnsi="Arial" w:cs="Arial"/>
          <w:color w:val="000000"/>
          <w:sz w:val="20"/>
          <w:szCs w:val="20"/>
        </w:rPr>
        <w:t xml:space="preserve">O objeto da presente dispensa é a escolha da proposta mais vantajosa para </w:t>
      </w:r>
      <w:bookmarkStart w:id="0" w:name="_Hlk189292429"/>
      <w:bookmarkStart w:id="1" w:name="_Hlk190760272"/>
      <w:bookmarkStart w:id="2" w:name="_Hlk189297649"/>
      <w:r w:rsidR="00512F66" w:rsidRPr="00512F66">
        <w:rPr>
          <w:rFonts w:ascii="Arial" w:eastAsia="Arial" w:hAnsi="Arial" w:cs="Arial"/>
          <w:color w:val="000000"/>
          <w:sz w:val="20"/>
          <w:szCs w:val="20"/>
        </w:rPr>
        <w:t xml:space="preserve">o </w:t>
      </w:r>
      <w:r w:rsidR="00512F66" w:rsidRPr="00512F66">
        <w:rPr>
          <w:rStyle w:val="Forte"/>
          <w:rFonts w:ascii="Arial" w:hAnsi="Arial" w:cs="Arial"/>
          <w:b w:val="0"/>
          <w:sz w:val="20"/>
          <w:szCs w:val="20"/>
        </w:rPr>
        <w:t>Registro de Preços para futura e eventual aquisição de aparelhos de ar-condicionado, materiais para instalação, cortinas de ar e contratação de serviços de instalação e manutenção de equipamentos de climatização</w:t>
      </w:r>
      <w:r w:rsidR="00512F66" w:rsidRPr="00512F66">
        <w:rPr>
          <w:rFonts w:ascii="Arial" w:hAnsi="Arial" w:cs="Arial"/>
          <w:b/>
          <w:sz w:val="20"/>
          <w:szCs w:val="20"/>
        </w:rPr>
        <w:t>,</w:t>
      </w:r>
      <w:r w:rsidR="00512F66" w:rsidRPr="00512F66">
        <w:rPr>
          <w:rFonts w:ascii="Arial" w:hAnsi="Arial" w:cs="Arial"/>
          <w:sz w:val="20"/>
          <w:szCs w:val="20"/>
        </w:rPr>
        <w:t xml:space="preserve"> destinados ao atendimento das necessidades da Câmara municipal de Pedra Bonita, conforme especificações, quantitativos e demais condições estabelecidas no Termo de Referência</w:t>
      </w:r>
      <w:r w:rsidR="00512F66" w:rsidRPr="00512F66">
        <w:rPr>
          <w:rFonts w:cs="Calibri"/>
        </w:rPr>
        <w:t>.</w:t>
      </w:r>
    </w:p>
    <w:bookmarkEnd w:id="0"/>
    <w:bookmarkEnd w:id="1"/>
    <w:bookmarkEnd w:id="2"/>
    <w:p w:rsidR="00260941" w:rsidRDefault="00D63795" w:rsidP="00512F66">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rsidR="00F61FC8" w:rsidRDefault="00F61FC8"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091D2A" w:rsidRDefault="00091D2A" w:rsidP="00260941">
      <w:pPr>
        <w:pBdr>
          <w:top w:val="nil"/>
          <w:left w:val="nil"/>
          <w:bottom w:val="nil"/>
          <w:right w:val="nil"/>
          <w:between w:val="nil"/>
        </w:pBdr>
        <w:tabs>
          <w:tab w:val="left" w:pos="567"/>
        </w:tabs>
        <w:spacing w:after="0"/>
        <w:jc w:val="both"/>
        <w:rPr>
          <w:rFonts w:ascii="Arial" w:eastAsia="Arial" w:hAnsi="Arial" w:cs="Arial"/>
          <w:color w:val="000000"/>
          <w:sz w:val="20"/>
          <w:szCs w:val="20"/>
        </w:rPr>
      </w:pPr>
    </w:p>
    <w:tbl>
      <w:tblPr>
        <w:tblStyle w:val="Tabelacomgrade"/>
        <w:tblW w:w="0" w:type="auto"/>
        <w:jc w:val="center"/>
        <w:tblInd w:w="-4455" w:type="dxa"/>
        <w:tblLayout w:type="fixed"/>
        <w:tblLook w:val="04A0"/>
      </w:tblPr>
      <w:tblGrid>
        <w:gridCol w:w="733"/>
        <w:gridCol w:w="850"/>
        <w:gridCol w:w="851"/>
        <w:gridCol w:w="3314"/>
        <w:gridCol w:w="1822"/>
        <w:gridCol w:w="2039"/>
      </w:tblGrid>
      <w:tr w:rsidR="003D109C" w:rsidRPr="00B64ED6" w:rsidTr="003D109C">
        <w:trPr>
          <w:trHeight w:val="677"/>
          <w:tblHeader/>
          <w:jc w:val="center"/>
        </w:trPr>
        <w:tc>
          <w:tcPr>
            <w:tcW w:w="733" w:type="dxa"/>
            <w:shd w:val="clear" w:color="auto" w:fill="D9EAF7"/>
            <w:tcMar>
              <w:top w:w="55" w:type="dxa"/>
              <w:left w:w="55" w:type="dxa"/>
              <w:bottom w:w="55" w:type="dxa"/>
              <w:right w:w="55" w:type="dxa"/>
            </w:tcMar>
            <w:vAlign w:val="center"/>
          </w:tcPr>
          <w:p w:rsidR="003D109C" w:rsidRPr="00B64ED6" w:rsidRDefault="003D109C" w:rsidP="003D109C">
            <w:pPr>
              <w:spacing w:after="0"/>
              <w:jc w:val="center"/>
              <w:rPr>
                <w:rFonts w:ascii="Arial" w:hAnsi="Arial" w:cs="Arial"/>
                <w:sz w:val="20"/>
                <w:szCs w:val="20"/>
              </w:rPr>
            </w:pPr>
            <w:r w:rsidRPr="00B64ED6">
              <w:rPr>
                <w:rFonts w:ascii="Arial" w:hAnsi="Arial" w:cs="Arial"/>
                <w:b/>
                <w:sz w:val="20"/>
                <w:szCs w:val="20"/>
              </w:rPr>
              <w:t>Item</w:t>
            </w:r>
          </w:p>
        </w:tc>
        <w:tc>
          <w:tcPr>
            <w:tcW w:w="850" w:type="dxa"/>
            <w:shd w:val="clear" w:color="auto" w:fill="D9EAF7"/>
            <w:tcMar>
              <w:top w:w="55" w:type="dxa"/>
              <w:left w:w="55" w:type="dxa"/>
              <w:bottom w:w="55" w:type="dxa"/>
              <w:right w:w="55" w:type="dxa"/>
            </w:tcMar>
            <w:vAlign w:val="center"/>
          </w:tcPr>
          <w:p w:rsidR="003D109C" w:rsidRPr="00B64ED6" w:rsidRDefault="003D109C" w:rsidP="003D109C">
            <w:pPr>
              <w:spacing w:after="0"/>
              <w:jc w:val="center"/>
              <w:rPr>
                <w:rFonts w:ascii="Arial" w:hAnsi="Arial" w:cs="Arial"/>
                <w:sz w:val="20"/>
                <w:szCs w:val="20"/>
              </w:rPr>
            </w:pPr>
            <w:r w:rsidRPr="00B64ED6">
              <w:rPr>
                <w:rFonts w:ascii="Arial" w:hAnsi="Arial" w:cs="Arial"/>
                <w:b/>
                <w:sz w:val="20"/>
                <w:szCs w:val="20"/>
              </w:rPr>
              <w:t>Quant.</w:t>
            </w:r>
          </w:p>
        </w:tc>
        <w:tc>
          <w:tcPr>
            <w:tcW w:w="851" w:type="dxa"/>
            <w:shd w:val="clear" w:color="auto" w:fill="D9EAF7"/>
            <w:tcMar>
              <w:top w:w="55" w:type="dxa"/>
              <w:left w:w="55" w:type="dxa"/>
              <w:bottom w:w="55" w:type="dxa"/>
              <w:right w:w="55" w:type="dxa"/>
            </w:tcMar>
            <w:vAlign w:val="center"/>
          </w:tcPr>
          <w:p w:rsidR="003D109C" w:rsidRPr="00B64ED6" w:rsidRDefault="003D109C" w:rsidP="003D109C">
            <w:pPr>
              <w:spacing w:after="0"/>
              <w:jc w:val="center"/>
              <w:rPr>
                <w:rFonts w:ascii="Arial" w:hAnsi="Arial" w:cs="Arial"/>
                <w:sz w:val="20"/>
                <w:szCs w:val="20"/>
              </w:rPr>
            </w:pPr>
            <w:r w:rsidRPr="00B64ED6">
              <w:rPr>
                <w:rFonts w:ascii="Arial" w:hAnsi="Arial" w:cs="Arial"/>
                <w:b/>
                <w:sz w:val="20"/>
                <w:szCs w:val="20"/>
              </w:rPr>
              <w:t>Unid.</w:t>
            </w:r>
          </w:p>
        </w:tc>
        <w:tc>
          <w:tcPr>
            <w:tcW w:w="3314" w:type="dxa"/>
            <w:shd w:val="clear" w:color="auto" w:fill="D9EAF7"/>
            <w:tcMar>
              <w:top w:w="55" w:type="dxa"/>
              <w:left w:w="55" w:type="dxa"/>
              <w:bottom w:w="55" w:type="dxa"/>
              <w:right w:w="55" w:type="dxa"/>
            </w:tcMar>
            <w:vAlign w:val="center"/>
          </w:tcPr>
          <w:p w:rsidR="003D109C" w:rsidRPr="00B64ED6" w:rsidRDefault="003D109C" w:rsidP="003D109C">
            <w:pPr>
              <w:spacing w:after="0"/>
              <w:jc w:val="center"/>
              <w:rPr>
                <w:rFonts w:ascii="Arial" w:hAnsi="Arial" w:cs="Arial"/>
                <w:sz w:val="20"/>
                <w:szCs w:val="20"/>
              </w:rPr>
            </w:pPr>
            <w:r w:rsidRPr="00B64ED6">
              <w:rPr>
                <w:rFonts w:ascii="Arial" w:hAnsi="Arial" w:cs="Arial"/>
                <w:b/>
                <w:sz w:val="20"/>
                <w:szCs w:val="20"/>
              </w:rPr>
              <w:t>Descrição dos Produtos/Serviços</w:t>
            </w:r>
          </w:p>
        </w:tc>
        <w:tc>
          <w:tcPr>
            <w:tcW w:w="1822" w:type="dxa"/>
            <w:shd w:val="clear" w:color="auto" w:fill="D9EAF7"/>
          </w:tcPr>
          <w:p w:rsidR="003D109C" w:rsidRPr="00B64ED6" w:rsidRDefault="003D109C" w:rsidP="003D109C">
            <w:pPr>
              <w:spacing w:after="0"/>
              <w:jc w:val="center"/>
              <w:rPr>
                <w:rFonts w:ascii="Arial" w:hAnsi="Arial" w:cs="Arial"/>
                <w:b/>
                <w:sz w:val="20"/>
                <w:szCs w:val="20"/>
              </w:rPr>
            </w:pPr>
          </w:p>
          <w:p w:rsidR="003D109C" w:rsidRPr="00B64ED6" w:rsidRDefault="003D109C" w:rsidP="003D109C">
            <w:pPr>
              <w:spacing w:after="0"/>
              <w:jc w:val="center"/>
              <w:rPr>
                <w:rFonts w:ascii="Arial" w:hAnsi="Arial" w:cs="Arial"/>
                <w:b/>
                <w:sz w:val="20"/>
                <w:szCs w:val="20"/>
              </w:rPr>
            </w:pPr>
            <w:r w:rsidRPr="00B64ED6">
              <w:rPr>
                <w:rFonts w:ascii="Arial" w:hAnsi="Arial" w:cs="Arial"/>
                <w:b/>
                <w:sz w:val="20"/>
                <w:szCs w:val="20"/>
              </w:rPr>
              <w:t>Valor Médio Unitário</w:t>
            </w:r>
          </w:p>
        </w:tc>
        <w:tc>
          <w:tcPr>
            <w:tcW w:w="2039" w:type="dxa"/>
            <w:shd w:val="clear" w:color="auto" w:fill="D9EAF7"/>
          </w:tcPr>
          <w:p w:rsidR="003D109C" w:rsidRPr="00B64ED6" w:rsidRDefault="003D109C" w:rsidP="003D109C">
            <w:pPr>
              <w:spacing w:after="0"/>
              <w:jc w:val="center"/>
              <w:rPr>
                <w:rFonts w:ascii="Arial" w:hAnsi="Arial" w:cs="Arial"/>
                <w:b/>
                <w:sz w:val="20"/>
                <w:szCs w:val="20"/>
              </w:rPr>
            </w:pPr>
          </w:p>
          <w:p w:rsidR="003D109C" w:rsidRPr="00B64ED6" w:rsidRDefault="003D109C" w:rsidP="003D109C">
            <w:pPr>
              <w:spacing w:after="0"/>
              <w:jc w:val="center"/>
              <w:rPr>
                <w:rFonts w:ascii="Arial" w:hAnsi="Arial" w:cs="Arial"/>
                <w:b/>
                <w:sz w:val="20"/>
                <w:szCs w:val="20"/>
              </w:rPr>
            </w:pPr>
            <w:r w:rsidRPr="00B64ED6">
              <w:rPr>
                <w:rFonts w:ascii="Arial" w:hAnsi="Arial" w:cs="Arial"/>
                <w:b/>
                <w:sz w:val="20"/>
                <w:szCs w:val="20"/>
              </w:rPr>
              <w:t xml:space="preserve">Valor Médio Global </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3D109C">
            <w:pPr>
              <w:spacing w:after="0"/>
              <w:jc w:val="center"/>
              <w:rPr>
                <w:rFonts w:ascii="Arial" w:hAnsi="Arial" w:cs="Arial"/>
                <w:sz w:val="20"/>
                <w:szCs w:val="20"/>
              </w:rPr>
            </w:pPr>
            <w:r w:rsidRPr="00B64ED6">
              <w:rPr>
                <w:rFonts w:ascii="Arial" w:hAnsi="Arial" w:cs="Arial"/>
                <w:sz w:val="20"/>
                <w:szCs w:val="20"/>
              </w:rPr>
              <w:t>01</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01</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unid.</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Ar-condicionado tipo hi wall, tecnologia inverter, capacidade de 9.000 BTUs, gás refrigerante R-32 ou equivalente técnico admitido pelas normas vigentes, tensão 220V.</w:t>
            </w:r>
          </w:p>
        </w:tc>
        <w:tc>
          <w:tcPr>
            <w:tcW w:w="1822"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R$ 3.875,00</w:t>
            </w:r>
          </w:p>
        </w:tc>
        <w:tc>
          <w:tcPr>
            <w:tcW w:w="2039"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R$ 3.875,00</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02</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01</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unid.</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Ar-condicionado tipo cassete, tecnologia inverter, capacidade de 12.000 BTUs, com conectividade Wi-Fi, gás refrigerante R-32 ou equivalente técnico admitido pelas normas vigentes, tensão 220V.</w:t>
            </w:r>
          </w:p>
        </w:tc>
        <w:tc>
          <w:tcPr>
            <w:tcW w:w="1822"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R$ 5.371,67</w:t>
            </w:r>
          </w:p>
        </w:tc>
        <w:tc>
          <w:tcPr>
            <w:tcW w:w="2039"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R$ 5.371,67</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03</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02</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unid.</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Ar-condicionado tipo Multi Split Inverter, capacidade total de 36.000 BTUs, composto por 02 evaporadoras tipo cassete 1 via de 18.000 BTUs cada, ciclo quente/frio, tensão 220V, ou equivalente técnico.</w:t>
            </w:r>
          </w:p>
        </w:tc>
        <w:tc>
          <w:tcPr>
            <w:tcW w:w="1822"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R$ 16.152,11</w:t>
            </w:r>
          </w:p>
        </w:tc>
        <w:tc>
          <w:tcPr>
            <w:tcW w:w="2039" w:type="dxa"/>
            <w:vAlign w:val="center"/>
          </w:tcPr>
          <w:p w:rsidR="004B11F8" w:rsidRPr="00B64ED6" w:rsidRDefault="004B11F8" w:rsidP="007907BD">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R$ 32.304,22</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04</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15</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m</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Tubo de cobre 1/4” = 6,35mm, espessura mínima aproximada de 1/32” = 0,79mm, próprio para instalação de ar-condicionado.</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R$ 20,67</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R$ 310,05</w:t>
            </w:r>
          </w:p>
        </w:tc>
      </w:tr>
      <w:tr w:rsidR="004B11F8" w:rsidRPr="00B64ED6" w:rsidTr="00B84416">
        <w:trPr>
          <w:trHeight w:val="372"/>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05</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15</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m</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Tubo de cobre 3/8” = 9,52mm, próprio para instalação de ar-condicionado.</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R$ 30,67</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R$ 460,05</w:t>
            </w:r>
          </w:p>
        </w:tc>
      </w:tr>
      <w:tr w:rsidR="004B11F8" w:rsidRPr="00B64ED6" w:rsidTr="00B84416">
        <w:trPr>
          <w:trHeight w:val="284"/>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06</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19</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m</w:t>
            </w:r>
          </w:p>
        </w:tc>
        <w:tc>
          <w:tcPr>
            <w:tcW w:w="3314" w:type="dxa"/>
            <w:tcMar>
              <w:top w:w="55" w:type="dxa"/>
              <w:left w:w="55" w:type="dxa"/>
              <w:bottom w:w="55" w:type="dxa"/>
              <w:right w:w="55" w:type="dxa"/>
            </w:tcMar>
            <w:vAlign w:val="center"/>
          </w:tcPr>
          <w:p w:rsidR="004B11F8" w:rsidRPr="00B64ED6" w:rsidRDefault="004B11F8" w:rsidP="00837925">
            <w:pPr>
              <w:spacing w:after="0" w:line="240" w:lineRule="auto"/>
              <w:jc w:val="both"/>
              <w:rPr>
                <w:rFonts w:ascii="Arial" w:hAnsi="Arial" w:cs="Arial"/>
                <w:sz w:val="20"/>
                <w:szCs w:val="20"/>
              </w:rPr>
            </w:pPr>
            <w:r w:rsidRPr="00B64ED6">
              <w:rPr>
                <w:rFonts w:ascii="Arial" w:hAnsi="Arial" w:cs="Arial"/>
                <w:sz w:val="20"/>
                <w:szCs w:val="20"/>
              </w:rPr>
              <w:t>Tubo de cobre 1/2” = 12,7mm, próprio para instalação de ar-condicionado.</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R$ 40,44</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R$ 768,36</w:t>
            </w:r>
          </w:p>
        </w:tc>
      </w:tr>
      <w:tr w:rsidR="004B11F8" w:rsidRPr="00B64ED6" w:rsidTr="00B84416">
        <w:trPr>
          <w:trHeight w:val="197"/>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07</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19</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m</w:t>
            </w:r>
          </w:p>
        </w:tc>
        <w:tc>
          <w:tcPr>
            <w:tcW w:w="3314" w:type="dxa"/>
            <w:tcMar>
              <w:top w:w="55" w:type="dxa"/>
              <w:left w:w="55" w:type="dxa"/>
              <w:bottom w:w="55" w:type="dxa"/>
              <w:right w:w="55" w:type="dxa"/>
            </w:tcMar>
            <w:vAlign w:val="center"/>
          </w:tcPr>
          <w:p w:rsidR="004B11F8" w:rsidRPr="00B64ED6" w:rsidRDefault="004B11F8" w:rsidP="003D109C">
            <w:pPr>
              <w:spacing w:after="0" w:line="240" w:lineRule="auto"/>
              <w:jc w:val="both"/>
              <w:rPr>
                <w:rFonts w:ascii="Arial" w:hAnsi="Arial" w:cs="Arial"/>
                <w:sz w:val="20"/>
                <w:szCs w:val="20"/>
              </w:rPr>
            </w:pPr>
            <w:r w:rsidRPr="00B64ED6">
              <w:rPr>
                <w:rFonts w:ascii="Arial" w:hAnsi="Arial" w:cs="Arial"/>
                <w:sz w:val="20"/>
                <w:szCs w:val="20"/>
              </w:rPr>
              <w:t>Tubo de cobre 5/8” = 15,87mm, próprio para instalação de ar-condicionado.</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R$ 59,44</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R$ 1.129,36</w:t>
            </w:r>
          </w:p>
        </w:tc>
      </w:tr>
      <w:tr w:rsidR="004B11F8" w:rsidRPr="00B64ED6" w:rsidTr="00B64ED6">
        <w:trPr>
          <w:trHeight w:val="351"/>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08</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10</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barra</w:t>
            </w:r>
          </w:p>
        </w:tc>
        <w:tc>
          <w:tcPr>
            <w:tcW w:w="3314" w:type="dxa"/>
            <w:tcMar>
              <w:top w:w="55" w:type="dxa"/>
              <w:left w:w="55" w:type="dxa"/>
              <w:bottom w:w="55" w:type="dxa"/>
              <w:right w:w="55" w:type="dxa"/>
            </w:tcMar>
            <w:vAlign w:val="center"/>
          </w:tcPr>
          <w:p w:rsidR="004B11F8" w:rsidRPr="00B64ED6" w:rsidRDefault="004B11F8" w:rsidP="00512F66">
            <w:pPr>
              <w:spacing w:after="0" w:line="240" w:lineRule="auto"/>
              <w:jc w:val="both"/>
              <w:rPr>
                <w:rFonts w:ascii="Arial" w:hAnsi="Arial" w:cs="Arial"/>
                <w:sz w:val="20"/>
                <w:szCs w:val="20"/>
              </w:rPr>
            </w:pPr>
            <w:r w:rsidRPr="00B64ED6">
              <w:rPr>
                <w:rFonts w:ascii="Arial" w:hAnsi="Arial" w:cs="Arial"/>
                <w:sz w:val="20"/>
                <w:szCs w:val="20"/>
              </w:rPr>
              <w:t xml:space="preserve">Tubo isolante em polietileno blindado, cor branca, para ar-condicionado inverter, medida 3/8”, espessura 10mm, barra de 2 </w:t>
            </w:r>
            <w:r w:rsidRPr="00B64ED6">
              <w:rPr>
                <w:rFonts w:ascii="Arial" w:hAnsi="Arial" w:cs="Arial"/>
                <w:sz w:val="20"/>
                <w:szCs w:val="20"/>
              </w:rPr>
              <w:lastRenderedPageBreak/>
              <w:t>metros.</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lastRenderedPageBreak/>
              <w:t>R$ 26,44</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R$ 264,40</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lastRenderedPageBreak/>
              <w:t>09</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10</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barra</w:t>
            </w:r>
          </w:p>
        </w:tc>
        <w:tc>
          <w:tcPr>
            <w:tcW w:w="3314" w:type="dxa"/>
            <w:tcMar>
              <w:top w:w="55" w:type="dxa"/>
              <w:left w:w="55" w:type="dxa"/>
              <w:bottom w:w="55" w:type="dxa"/>
              <w:right w:w="55" w:type="dxa"/>
            </w:tcMar>
            <w:vAlign w:val="center"/>
          </w:tcPr>
          <w:p w:rsidR="004B11F8" w:rsidRPr="00B64ED6" w:rsidRDefault="004B11F8" w:rsidP="00512F66">
            <w:pPr>
              <w:spacing w:after="0" w:line="240" w:lineRule="auto"/>
              <w:jc w:val="both"/>
              <w:rPr>
                <w:rFonts w:ascii="Arial" w:hAnsi="Arial" w:cs="Arial"/>
                <w:sz w:val="20"/>
                <w:szCs w:val="20"/>
              </w:rPr>
            </w:pPr>
            <w:r w:rsidRPr="00B64ED6">
              <w:rPr>
                <w:rFonts w:ascii="Arial" w:hAnsi="Arial" w:cs="Arial"/>
                <w:sz w:val="20"/>
                <w:szCs w:val="20"/>
              </w:rPr>
              <w:t>Tubo isolante em polietileno blindado, cor branca, para ar-condicionado inverter, medida 5/8”, espessura 15mm, barra de 2 metros.</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R$ 23,33</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R$ 233,30</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10</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10</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barra</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Tubo isolante em polietileno blindado, cor branca, para ar-condicionado inverter, medida 1/2”, espessura 12mm, barra de 2 metros.</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R$ 18,50</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R$ 185,00</w:t>
            </w:r>
          </w:p>
        </w:tc>
      </w:tr>
      <w:tr w:rsidR="004B11F8" w:rsidRPr="00B64ED6" w:rsidTr="00B84416">
        <w:trPr>
          <w:trHeight w:val="677"/>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11</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08</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barra</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Tubo isolante em polietileno, medida 1/4” x 6mm, para ar-condicionado split inverter, barra de 2 metros.</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R$ 12,29</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R$ 98,32</w:t>
            </w:r>
          </w:p>
        </w:tc>
      </w:tr>
      <w:tr w:rsidR="004B11F8" w:rsidRPr="00B64ED6" w:rsidTr="00B84416">
        <w:trPr>
          <w:trHeight w:val="362"/>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12</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17</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kit</w:t>
            </w:r>
          </w:p>
        </w:tc>
        <w:tc>
          <w:tcPr>
            <w:tcW w:w="3314" w:type="dxa"/>
            <w:tcMar>
              <w:top w:w="55" w:type="dxa"/>
              <w:left w:w="55" w:type="dxa"/>
              <w:bottom w:w="55" w:type="dxa"/>
              <w:right w:w="55" w:type="dxa"/>
            </w:tcMar>
            <w:vAlign w:val="center"/>
          </w:tcPr>
          <w:p w:rsidR="004B11F8" w:rsidRPr="00B64ED6" w:rsidRDefault="004B11F8" w:rsidP="00512F66">
            <w:pPr>
              <w:spacing w:after="0"/>
              <w:jc w:val="both"/>
              <w:rPr>
                <w:rFonts w:ascii="Arial" w:hAnsi="Arial" w:cs="Arial"/>
                <w:sz w:val="20"/>
                <w:szCs w:val="20"/>
              </w:rPr>
            </w:pPr>
            <w:r w:rsidRPr="00B64ED6">
              <w:rPr>
                <w:rFonts w:ascii="Arial" w:hAnsi="Arial" w:cs="Arial"/>
                <w:sz w:val="20"/>
                <w:szCs w:val="20"/>
              </w:rPr>
              <w:t>Kit de fita branca para instalação de split, medindo aproximadamente 10m x 0,10m.</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R$ 13,96</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R$ 237,32</w:t>
            </w:r>
          </w:p>
        </w:tc>
      </w:tr>
      <w:tr w:rsidR="004B11F8" w:rsidRPr="00B64ED6" w:rsidTr="00B84416">
        <w:trPr>
          <w:trHeight w:val="233"/>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13</w:t>
            </w:r>
          </w:p>
        </w:tc>
        <w:tc>
          <w:tcPr>
            <w:tcW w:w="850"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02</w:t>
            </w:r>
          </w:p>
        </w:tc>
        <w:tc>
          <w:tcPr>
            <w:tcW w:w="851"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unid.</w:t>
            </w:r>
          </w:p>
        </w:tc>
        <w:tc>
          <w:tcPr>
            <w:tcW w:w="3314" w:type="dxa"/>
            <w:tcMar>
              <w:top w:w="55" w:type="dxa"/>
              <w:left w:w="55" w:type="dxa"/>
              <w:bottom w:w="55" w:type="dxa"/>
              <w:right w:w="55" w:type="dxa"/>
            </w:tcMar>
            <w:vAlign w:val="center"/>
          </w:tcPr>
          <w:p w:rsidR="004B11F8" w:rsidRPr="00B64ED6" w:rsidRDefault="004B11F8" w:rsidP="00837925">
            <w:pPr>
              <w:spacing w:after="0" w:line="240" w:lineRule="auto"/>
              <w:jc w:val="both"/>
              <w:rPr>
                <w:rFonts w:ascii="Arial" w:hAnsi="Arial" w:cs="Arial"/>
                <w:sz w:val="20"/>
                <w:szCs w:val="20"/>
              </w:rPr>
            </w:pPr>
            <w:r w:rsidRPr="00B64ED6">
              <w:rPr>
                <w:rFonts w:ascii="Arial" w:hAnsi="Arial" w:cs="Arial"/>
                <w:sz w:val="20"/>
                <w:szCs w:val="20"/>
              </w:rPr>
              <w:t>Cortina de ar de 150cm, com controle remoto, tensão 220V.</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R$ 1.344,44</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R$ 2.688,88</w:t>
            </w:r>
          </w:p>
        </w:tc>
      </w:tr>
      <w:tr w:rsidR="004B11F8" w:rsidRPr="00B64ED6" w:rsidTr="00B84416">
        <w:trPr>
          <w:trHeight w:val="1880"/>
          <w:jc w:val="center"/>
        </w:trPr>
        <w:tc>
          <w:tcPr>
            <w:tcW w:w="733" w:type="dxa"/>
            <w:tcMar>
              <w:top w:w="55" w:type="dxa"/>
              <w:left w:w="55" w:type="dxa"/>
              <w:bottom w:w="55" w:type="dxa"/>
              <w:right w:w="55" w:type="dxa"/>
            </w:tcMar>
            <w:vAlign w:val="center"/>
          </w:tcPr>
          <w:p w:rsidR="004B11F8" w:rsidRPr="00B64ED6" w:rsidRDefault="004B11F8" w:rsidP="00512F66">
            <w:pPr>
              <w:spacing w:after="0"/>
              <w:jc w:val="center"/>
              <w:rPr>
                <w:rFonts w:ascii="Arial" w:hAnsi="Arial" w:cs="Arial"/>
                <w:sz w:val="20"/>
                <w:szCs w:val="20"/>
              </w:rPr>
            </w:pPr>
            <w:r w:rsidRPr="00B64ED6">
              <w:rPr>
                <w:rFonts w:ascii="Arial" w:hAnsi="Arial" w:cs="Arial"/>
                <w:sz w:val="20"/>
                <w:szCs w:val="20"/>
              </w:rPr>
              <w:t>14</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01</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serv.</w:t>
            </w:r>
          </w:p>
        </w:tc>
        <w:tc>
          <w:tcPr>
            <w:tcW w:w="3314" w:type="dxa"/>
            <w:tcMar>
              <w:top w:w="55" w:type="dxa"/>
              <w:left w:w="55" w:type="dxa"/>
              <w:bottom w:w="55" w:type="dxa"/>
              <w:right w:w="55" w:type="dxa"/>
            </w:tcMar>
            <w:vAlign w:val="center"/>
          </w:tcPr>
          <w:p w:rsidR="004B11F8" w:rsidRPr="00B64ED6" w:rsidRDefault="004B11F8" w:rsidP="00837925">
            <w:pPr>
              <w:spacing w:line="240" w:lineRule="auto"/>
              <w:jc w:val="both"/>
              <w:rPr>
                <w:rFonts w:ascii="Arial" w:hAnsi="Arial" w:cs="Arial"/>
                <w:sz w:val="20"/>
                <w:szCs w:val="20"/>
              </w:rPr>
            </w:pPr>
            <w:r w:rsidRPr="00B64ED6">
              <w:rPr>
                <w:rFonts w:ascii="Arial" w:hAnsi="Arial" w:cs="Arial"/>
                <w:sz w:val="20"/>
                <w:szCs w:val="20"/>
              </w:rPr>
              <w:t xml:space="preserve">Serviço de instalação de aparelhos de ar-condicionado, compreendendo mão de obra, fixação, interligação frigorígena, dreno, testes de funcionamento e demais procedimentos  necessários à instalação de </w:t>
            </w:r>
            <w:r w:rsidRPr="00B64ED6">
              <w:rPr>
                <w:rStyle w:val="Forte"/>
                <w:rFonts w:ascii="Arial" w:hAnsi="Arial" w:cs="Arial"/>
                <w:b w:val="0"/>
                <w:sz w:val="20"/>
                <w:szCs w:val="20"/>
              </w:rPr>
              <w:t>01 ar-condicionado Split Hi Wall 9.000 BTUs, 01 ar-condicionado Cassete Inverter 12.000 BTUs e 02 aparelhos Multi Split Inverter 36.000 BTUs</w:t>
            </w:r>
            <w:r w:rsidRPr="00B64ED6">
              <w:rPr>
                <w:rFonts w:ascii="Arial" w:hAnsi="Arial" w:cs="Arial"/>
                <w:sz w:val="20"/>
                <w:szCs w:val="20"/>
              </w:rPr>
              <w:t xml:space="preserve">, conforme especificações do Termo de Referência. </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R$ 6.745,18</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R$ 6.745,18</w:t>
            </w:r>
          </w:p>
        </w:tc>
      </w:tr>
      <w:tr w:rsidR="004B11F8" w:rsidRPr="00B64ED6" w:rsidTr="00B84416">
        <w:trPr>
          <w:trHeight w:val="1131"/>
          <w:jc w:val="center"/>
        </w:trPr>
        <w:tc>
          <w:tcPr>
            <w:tcW w:w="733"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15</w:t>
            </w:r>
          </w:p>
        </w:tc>
        <w:tc>
          <w:tcPr>
            <w:tcW w:w="850"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12</w:t>
            </w:r>
          </w:p>
        </w:tc>
        <w:tc>
          <w:tcPr>
            <w:tcW w:w="851" w:type="dxa"/>
            <w:tcMar>
              <w:top w:w="55" w:type="dxa"/>
              <w:left w:w="55" w:type="dxa"/>
              <w:bottom w:w="55" w:type="dxa"/>
              <w:right w:w="55" w:type="dxa"/>
            </w:tcMar>
            <w:vAlign w:val="center"/>
          </w:tcPr>
          <w:p w:rsidR="004B11F8" w:rsidRPr="00B64ED6" w:rsidRDefault="004B11F8" w:rsidP="00E45843">
            <w:pPr>
              <w:jc w:val="center"/>
              <w:rPr>
                <w:rFonts w:ascii="Arial" w:hAnsi="Arial" w:cs="Arial"/>
                <w:sz w:val="20"/>
                <w:szCs w:val="20"/>
              </w:rPr>
            </w:pPr>
            <w:r w:rsidRPr="00B64ED6">
              <w:rPr>
                <w:rFonts w:ascii="Arial" w:hAnsi="Arial" w:cs="Arial"/>
                <w:sz w:val="20"/>
                <w:szCs w:val="20"/>
              </w:rPr>
              <w:t>serv.</w:t>
            </w:r>
          </w:p>
        </w:tc>
        <w:tc>
          <w:tcPr>
            <w:tcW w:w="3314" w:type="dxa"/>
            <w:tcMar>
              <w:top w:w="55" w:type="dxa"/>
              <w:left w:w="55" w:type="dxa"/>
              <w:bottom w:w="55" w:type="dxa"/>
              <w:right w:w="55" w:type="dxa"/>
            </w:tcMar>
            <w:vAlign w:val="center"/>
          </w:tcPr>
          <w:p w:rsidR="004B11F8" w:rsidRPr="00B64ED6" w:rsidRDefault="004B11F8" w:rsidP="00837925">
            <w:pPr>
              <w:spacing w:line="240" w:lineRule="auto"/>
              <w:jc w:val="both"/>
              <w:rPr>
                <w:rFonts w:ascii="Arial" w:hAnsi="Arial" w:cs="Arial"/>
                <w:sz w:val="20"/>
                <w:szCs w:val="20"/>
              </w:rPr>
            </w:pPr>
            <w:r w:rsidRPr="00B64ED6">
              <w:rPr>
                <w:rFonts w:ascii="Arial" w:hAnsi="Arial" w:cs="Arial"/>
                <w:sz w:val="20"/>
                <w:szCs w:val="20"/>
              </w:rPr>
              <w:t xml:space="preserve">Serviço de manutenção preventiva e corretiva de equipamento condicionador de ar, com reposição de peças e insumos necessários, quando aplicável, observadas as condições previamente autorizadas pela Câmara Municipal. </w:t>
            </w:r>
          </w:p>
        </w:tc>
        <w:tc>
          <w:tcPr>
            <w:tcW w:w="1822"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sz w:val="20"/>
                <w:szCs w:val="20"/>
                <w:lang w:eastAsia="pt-BR"/>
              </w:rPr>
              <w:t>R$ 560,00</w:t>
            </w:r>
          </w:p>
        </w:tc>
        <w:tc>
          <w:tcPr>
            <w:tcW w:w="2039" w:type="dxa"/>
            <w:vAlign w:val="center"/>
          </w:tcPr>
          <w:p w:rsidR="004B11F8" w:rsidRPr="00B64ED6" w:rsidRDefault="004B11F8" w:rsidP="00B84416">
            <w:pPr>
              <w:spacing w:after="0" w:line="240" w:lineRule="auto"/>
              <w:jc w:val="center"/>
              <w:rPr>
                <w:rFonts w:ascii="Arial" w:eastAsia="Times New Roman" w:hAnsi="Arial" w:cs="Arial"/>
                <w:sz w:val="20"/>
                <w:szCs w:val="20"/>
                <w:lang w:eastAsia="pt-BR"/>
              </w:rPr>
            </w:pPr>
            <w:r w:rsidRPr="00B64ED6">
              <w:rPr>
                <w:rFonts w:ascii="Arial" w:eastAsia="Times New Roman" w:hAnsi="Arial" w:cs="Arial"/>
                <w:bCs/>
                <w:sz w:val="20"/>
                <w:szCs w:val="20"/>
                <w:lang w:eastAsia="pt-BR"/>
              </w:rPr>
              <w:t>R$ 6.720,00</w:t>
            </w:r>
          </w:p>
        </w:tc>
      </w:tr>
    </w:tbl>
    <w:p w:rsidR="00512F66" w:rsidRDefault="00512F66" w:rsidP="00837925">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4B11F8" w:rsidRPr="00541DE8" w:rsidRDefault="00260941" w:rsidP="00837925">
      <w:pPr>
        <w:pBdr>
          <w:top w:val="nil"/>
          <w:left w:val="nil"/>
          <w:bottom w:val="nil"/>
          <w:right w:val="nil"/>
          <w:between w:val="nil"/>
        </w:pBdr>
        <w:tabs>
          <w:tab w:val="left" w:pos="567"/>
        </w:tabs>
        <w:spacing w:after="0"/>
        <w:jc w:val="both"/>
        <w:rPr>
          <w:rFonts w:ascii="Arial" w:eastAsia="Arial" w:hAnsi="Arial" w:cs="Arial"/>
          <w:b/>
          <w:color w:val="000000"/>
          <w:sz w:val="20"/>
          <w:szCs w:val="20"/>
          <w:highlight w:val="yellow"/>
        </w:rPr>
      </w:pPr>
      <w:r w:rsidRPr="004B11F8">
        <w:rPr>
          <w:rFonts w:ascii="Arial" w:eastAsia="Arial" w:hAnsi="Arial" w:cs="Arial"/>
          <w:color w:val="000000"/>
          <w:sz w:val="20"/>
          <w:szCs w:val="20"/>
        </w:rPr>
        <w:t>VALOR TOTAL ESTIMADO DA CONTRATAÇÃO</w:t>
      </w:r>
      <w:r w:rsidR="009E3489" w:rsidRPr="004B11F8">
        <w:rPr>
          <w:rFonts w:ascii="Arial" w:eastAsia="Arial" w:hAnsi="Arial" w:cs="Arial"/>
          <w:color w:val="000000"/>
          <w:sz w:val="20"/>
          <w:szCs w:val="20"/>
        </w:rPr>
        <w:t>–</w:t>
      </w:r>
      <w:r w:rsidR="00F61FC8" w:rsidRPr="004B11F8">
        <w:rPr>
          <w:rFonts w:ascii="Arial" w:eastAsia="Arial" w:hAnsi="Arial" w:cs="Arial"/>
          <w:color w:val="000000"/>
          <w:sz w:val="20"/>
          <w:szCs w:val="20"/>
        </w:rPr>
        <w:t xml:space="preserve"> </w:t>
      </w:r>
      <w:r w:rsidR="004B11F8" w:rsidRPr="00541DE8">
        <w:rPr>
          <w:rFonts w:ascii="Arial" w:hAnsi="Arial" w:cs="Arial"/>
          <w:b/>
          <w:sz w:val="20"/>
          <w:szCs w:val="20"/>
        </w:rPr>
        <w:t xml:space="preserve">R$ 61.391,11 (Sessenta e um mil, trezentos e noventa e um </w:t>
      </w:r>
      <w:r w:rsidR="00541DE8">
        <w:rPr>
          <w:rFonts w:ascii="Arial" w:hAnsi="Arial" w:cs="Arial"/>
          <w:b/>
          <w:sz w:val="20"/>
          <w:szCs w:val="20"/>
        </w:rPr>
        <w:t xml:space="preserve">reais </w:t>
      </w:r>
      <w:r w:rsidR="004B11F8" w:rsidRPr="00541DE8">
        <w:rPr>
          <w:rFonts w:ascii="Arial" w:hAnsi="Arial" w:cs="Arial"/>
          <w:b/>
          <w:sz w:val="20"/>
          <w:szCs w:val="20"/>
        </w:rPr>
        <w:t>e onze centavos).</w:t>
      </w:r>
    </w:p>
    <w:p w:rsidR="00837925" w:rsidRPr="00260941" w:rsidRDefault="00837925" w:rsidP="00837925">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rsidR="00B479FD" w:rsidRPr="00B479FD" w:rsidRDefault="00B479FD" w:rsidP="00837925">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30j0zll" w:colFirst="0" w:colLast="0"/>
      <w:bookmarkEnd w:id="3"/>
      <w:r w:rsidRPr="00837925">
        <w:rPr>
          <w:rFonts w:ascii="Arial" w:hAnsi="Arial" w:cs="Arial"/>
          <w:sz w:val="20"/>
          <w:szCs w:val="20"/>
        </w:rPr>
        <w:lastRenderedPageBreak/>
        <w:t xml:space="preserve">A presente contratação tem por objetivo atender às necessidades da </w:t>
      </w:r>
      <w:r w:rsidRPr="00B479FD">
        <w:rPr>
          <w:rStyle w:val="Forte"/>
          <w:rFonts w:ascii="Arial" w:hAnsi="Arial" w:cs="Arial"/>
          <w:b w:val="0"/>
          <w:sz w:val="20"/>
          <w:szCs w:val="20"/>
        </w:rPr>
        <w:t>Câmara Municipal de Pedra Bonita</w:t>
      </w:r>
      <w:r w:rsidRPr="00837925">
        <w:rPr>
          <w:rFonts w:ascii="Arial" w:hAnsi="Arial" w:cs="Arial"/>
          <w:sz w:val="20"/>
          <w:szCs w:val="20"/>
        </w:rPr>
        <w:t>, mediante o Registro de Preços para futura e eventual aquisição de aparelhos de ar-condicionado, materiais para instalação, cortinas de ar e contratação de serviços de instalação e manutenção de equipamentos de climatização.</w:t>
      </w:r>
    </w:p>
    <w:p w:rsidR="00B479FD" w:rsidRDefault="00B479FD" w:rsidP="00837925">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37925">
        <w:rPr>
          <w:rFonts w:ascii="Arial" w:hAnsi="Arial" w:cs="Arial"/>
          <w:sz w:val="20"/>
          <w:szCs w:val="20"/>
        </w:rPr>
        <w:t>A contratação justifica-se pela necessidade de proporcionar condições adequadas de conforto térmico aos vereadores, servidores, colaboradores e cidadãos que utilizam as dependências da Câmara Municipal, garantindo um ambiente apropriado para o desempenho das atividades legislativas e administrativas, bem como para o atendimento ao público</w:t>
      </w:r>
    </w:p>
    <w:p w:rsidR="00B479FD" w:rsidRPr="00B479FD" w:rsidRDefault="00B479FD" w:rsidP="00837925">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37925">
        <w:rPr>
          <w:rFonts w:ascii="Arial" w:hAnsi="Arial" w:cs="Arial"/>
          <w:sz w:val="20"/>
          <w:szCs w:val="20"/>
        </w:rPr>
        <w:t>Além disso, a aquisição de novos equipamentos, materiais e serviços permitirá a substituição de aparelhos que apresentem desgaste pelo uso, a ampliação da climatização de ambientes que ainda não dispõem de equipamentos adequados e a realização de manutenções preventivas e corretivas, assegurando o funcionamento contínuo e eficiente dos sistemas de climatização</w:t>
      </w:r>
      <w:r>
        <w:rPr>
          <w:rFonts w:ascii="Arial" w:hAnsi="Arial" w:cs="Arial"/>
          <w:sz w:val="20"/>
          <w:szCs w:val="20"/>
        </w:rPr>
        <w:t>.</w:t>
      </w:r>
    </w:p>
    <w:p w:rsidR="00B479FD" w:rsidRPr="00B479FD" w:rsidRDefault="00B479FD" w:rsidP="00837925">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37925">
        <w:rPr>
          <w:rFonts w:ascii="Arial" w:hAnsi="Arial" w:cs="Arial"/>
          <w:sz w:val="20"/>
          <w:szCs w:val="20"/>
        </w:rPr>
        <w:t xml:space="preserve">A adoção do Sistema de Registro de Preços justifica-se em razão da impossibilidade de definir previamente o quantitativo exato de equipamentos, materiais e serviços que serão demandados durante a vigência da ata, permitindo que as contratações ocorram de forma parcelada, conforme a necessidade da Câmara Municipal. Tal procedimento proporciona maior eficiência na gestão dos recursos públicos, evita aquisições desnecessárias, reduz custos de armazenamento e assegura </w:t>
      </w:r>
      <w:r w:rsidRPr="00B479FD">
        <w:rPr>
          <w:rFonts w:ascii="Arial" w:hAnsi="Arial" w:cs="Arial"/>
          <w:sz w:val="20"/>
          <w:szCs w:val="20"/>
        </w:rPr>
        <w:t>maior economicidade</w:t>
      </w:r>
    </w:p>
    <w:p w:rsidR="00B479FD" w:rsidRPr="00B479FD" w:rsidRDefault="00B479FD" w:rsidP="00B479FD">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B479FD">
        <w:rPr>
          <w:rFonts w:ascii="Arial" w:hAnsi="Arial" w:cs="Arial"/>
          <w:sz w:val="20"/>
          <w:szCs w:val="20"/>
        </w:rPr>
        <w:t xml:space="preserve">Dessa forma, a contratação atende ao interesse público, observando os princípios da legalidade, impessoalidade, moralidade, publicidade, eficiência, economicidade e planejamento, em conformidade com a Lei nº 14.133/2021. </w:t>
      </w:r>
    </w:p>
    <w:p w:rsidR="00D63795" w:rsidRPr="00260941" w:rsidRDefault="00260941" w:rsidP="00F61FC8">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260941">
        <w:rPr>
          <w:rFonts w:ascii="Arial" w:eastAsia="Arial" w:hAnsi="Arial" w:cs="Arial"/>
          <w:color w:val="000000"/>
          <w:sz w:val="20"/>
          <w:szCs w:val="20"/>
        </w:rPr>
        <w:t xml:space="preserve">O critério de julgamento adotado será o menor preço </w:t>
      </w:r>
      <w:r w:rsidR="000B04BB">
        <w:rPr>
          <w:rFonts w:ascii="Arial" w:eastAsia="Arial" w:hAnsi="Arial" w:cs="Arial"/>
          <w:color w:val="000000"/>
          <w:sz w:val="20"/>
          <w:szCs w:val="20"/>
        </w:rPr>
        <w:t>por item</w:t>
      </w:r>
      <w:r w:rsidRPr="00260941">
        <w:rPr>
          <w:rFonts w:ascii="Arial" w:eastAsia="Arial" w:hAnsi="Arial" w:cs="Arial"/>
          <w:color w:val="000000"/>
          <w:sz w:val="20"/>
          <w:szCs w:val="20"/>
        </w:rPr>
        <w:t xml:space="preserve"> observadas as exigências contidas neste Aviso de Contratação Direta e seus Anexos quanto às especificações do objeto, deve o fornecedor enviar proposta para todos os itens que o compõem.</w:t>
      </w: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w:t>
      </w:r>
      <w:r w:rsidR="006D3136">
        <w:rPr>
          <w:rFonts w:ascii="Arial" w:eastAsia="Arial" w:hAnsi="Arial" w:cs="Arial"/>
          <w:sz w:val="20"/>
          <w:szCs w:val="20"/>
        </w:rPr>
        <w:t>Dispensa</w:t>
      </w:r>
      <w:r>
        <w:rPr>
          <w:rFonts w:ascii="Arial" w:eastAsia="Arial" w:hAnsi="Arial" w:cs="Arial"/>
          <w:sz w:val="20"/>
          <w:szCs w:val="20"/>
        </w:rPr>
        <w:t xml:space="preserve"> os interessados que estiverem previamente credenciados junto ao endereço eletrônico  </w:t>
      </w:r>
      <w:hyperlink r:id="rId10" w:history="1">
        <w:r w:rsidRPr="00BC140A">
          <w:rPr>
            <w:rStyle w:val="Hyperlink"/>
            <w:rFonts w:ascii="Arial" w:eastAsia="Arial" w:hAnsi="Arial" w:cs="Arial"/>
            <w:sz w:val="20"/>
            <w:szCs w:val="20"/>
          </w:rPr>
          <w:t>www.novobbmnet.com.br</w:t>
        </w:r>
      </w:hyperlink>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Autor do anteprojeto, do projeto básico ou do projeto executivo, pessoa física ou jurídica,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ele relacionados;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ela necessários;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rsidR="00D63795" w:rsidRDefault="00D63795" w:rsidP="00D22090">
      <w:pPr>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4" w:name="_heading=h.1fob9te" w:colFirst="0" w:colLast="0"/>
      <w:bookmarkEnd w:id="4"/>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5" w:name="_heading=h.3znysh7" w:colFirst="0" w:colLast="0"/>
      <w:bookmarkEnd w:id="5"/>
      <w:r>
        <w:rPr>
          <w:rFonts w:ascii="Arial" w:eastAsia="Arial" w:hAnsi="Arial" w:cs="Arial"/>
          <w:color w:val="000000"/>
          <w:sz w:val="20"/>
          <w:szCs w:val="20"/>
        </w:rPr>
        <w:t>No cadastramento da proposta inicial, o licitante declarará, em campo próprio do sistema, que:</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a responsabilidade pelas transações que forem efetuadas no sistema, assumindo como firmes e verdadeiras;</w:t>
      </w:r>
      <w:bookmarkStart w:id="6" w:name="_heading=h.2et92p0" w:colFirst="0" w:colLast="0"/>
      <w:bookmarkEnd w:id="6"/>
    </w:p>
    <w:p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5D2D83">
        <w:rPr>
          <w:rFonts w:ascii="Arial" w:eastAsia="Arial" w:hAnsi="Arial" w:cs="Arial"/>
          <w:color w:val="000000"/>
          <w:sz w:val="20"/>
          <w:szCs w:val="20"/>
        </w:rPr>
        <w:t>4.</w:t>
      </w:r>
      <w:r>
        <w:rPr>
          <w:rFonts w:ascii="Arial" w:eastAsia="Arial" w:hAnsi="Arial" w:cs="Arial"/>
          <w:color w:val="000000"/>
          <w:sz w:val="20"/>
          <w:szCs w:val="20"/>
        </w:rPr>
        <w:t>2</w:t>
      </w:r>
      <w:r w:rsidR="005D2D83">
        <w:rPr>
          <w:rFonts w:ascii="Arial" w:eastAsia="Arial" w:hAnsi="Arial" w:cs="Arial"/>
          <w:color w:val="000000"/>
          <w:sz w:val="20"/>
          <w:szCs w:val="20"/>
        </w:rPr>
        <w:t>.1</w:t>
      </w:r>
      <w:r>
        <w:rPr>
          <w:rFonts w:ascii="Arial" w:eastAsia="Arial" w:hAnsi="Arial" w:cs="Arial"/>
          <w:color w:val="000000"/>
          <w:sz w:val="20"/>
          <w:szCs w:val="20"/>
        </w:rPr>
        <w:t xml:space="preserve"> ao </w:t>
      </w:r>
      <w:r w:rsidR="005D2D83">
        <w:rPr>
          <w:rFonts w:ascii="Arial" w:eastAsia="Arial" w:hAnsi="Arial" w:cs="Arial"/>
          <w:color w:val="000000"/>
          <w:sz w:val="20"/>
          <w:szCs w:val="20"/>
        </w:rPr>
        <w:t>4.2.3</w:t>
      </w:r>
      <w:r>
        <w:rPr>
          <w:rFonts w:ascii="Arial" w:eastAsia="Arial" w:hAnsi="Arial" w:cs="Arial"/>
          <w:color w:val="000000"/>
          <w:sz w:val="20"/>
          <w:szCs w:val="20"/>
        </w:rPr>
        <w:t xml:space="preserve"> sujeitará o licitante às sanções previstas na Lei Federal nº 14.133/21 e neste Edital.</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hAnsi="Arial" w:cs="Arial"/>
          <w:sz w:val="20"/>
          <w:szCs w:val="20"/>
        </w:rPr>
        <w:t>O licitante deverá comunicar imediatamente ao provedor do sistema qualquer acontecimento que possa comprometer o sigilo ou a segurança, para providências</w:t>
      </w:r>
      <w:r w:rsidRPr="003B0F49">
        <w:rPr>
          <w:rFonts w:ascii="Arial" w:eastAsia="Arial" w:hAnsi="Arial" w:cs="Arial"/>
          <w:color w:val="000000"/>
          <w:sz w:val="20"/>
          <w:szCs w:val="20"/>
        </w:rPr>
        <w:t>.</w:t>
      </w:r>
    </w:p>
    <w:p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rsidR="00D63795" w:rsidRDefault="00843CB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7" w:name="_heading=h.tyjcwt" w:colFirst="0" w:colLast="0"/>
      <w:bookmarkEnd w:id="7"/>
      <w:r w:rsidRPr="00843CB5">
        <w:rPr>
          <w:rFonts w:ascii="Arial" w:eastAsia="Arial" w:hAnsi="Arial" w:cs="Arial"/>
          <w:b/>
          <w:sz w:val="20"/>
          <w:szCs w:val="20"/>
        </w:rPr>
        <w:t>DA PARTICIPAÇÃO EXCLUSIVA DE MICROEMPRESAS, EMPRESAS DE PEQUENO PORTE E EQUIPARADAS</w:t>
      </w:r>
    </w:p>
    <w:p w:rsidR="00843CB5" w:rsidRDefault="00843CB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843CB5">
        <w:rPr>
          <w:rFonts w:ascii="Arial" w:eastAsia="Arial" w:hAnsi="Arial" w:cs="Arial"/>
          <w:color w:val="000000"/>
          <w:sz w:val="20"/>
          <w:szCs w:val="20"/>
        </w:rPr>
        <w:t>Considerando que os itens possuem valores compatíveis com o tratamento diferenciado previsto na Lei Complementar nº 123/2006, a presente contratação será destinada exclusivamente à participação de microempresas, empresas de pequeno porte e equiparadas, nos termos do art. 48, inciso I, da Lei Complementar nº 123/2006, observadas as demais condições estabelecidas neste Aviso de Contratação Direta.</w:t>
      </w:r>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Para este incentivo, a administração está levando em consideração o objeto do certame que pode ser fornecido por várias empresas enquadradas dentro das diretrizes da Lei Complementar nº 123/2006.</w:t>
      </w:r>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às micros empresas, e empresas de pequeno porte encontram-se amparado com base na consulta nº 887.734, sessão de 03/07/2013, do TCE/MG. </w:t>
      </w:r>
    </w:p>
    <w:p w:rsidR="00D63795" w:rsidRDefault="00D63795" w:rsidP="00D22090">
      <w:pPr>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sistema ordenará automaticamente as propostas classificadas, sendo que somente estas participarão da fase de lances.</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sidRPr="00C036A1">
        <w:rPr>
          <w:rFonts w:ascii="Arial" w:eastAsia="Arial" w:hAnsi="Arial" w:cs="Arial"/>
          <w:sz w:val="20"/>
          <w:szCs w:val="20"/>
        </w:rPr>
        <w:t xml:space="preserve">de </w:t>
      </w:r>
      <w:r w:rsidR="00C036A1" w:rsidRPr="000B04BB">
        <w:rPr>
          <w:rFonts w:ascii="Arial" w:eastAsia="Arial" w:hAnsi="Arial" w:cs="Arial"/>
          <w:sz w:val="20"/>
          <w:szCs w:val="20"/>
          <w:highlight w:val="yellow"/>
        </w:rPr>
        <w:t xml:space="preserve">R$ </w:t>
      </w:r>
      <w:r w:rsidR="00080858" w:rsidRPr="000B04BB">
        <w:rPr>
          <w:rFonts w:ascii="Arial" w:eastAsia="Arial" w:hAnsi="Arial" w:cs="Arial"/>
          <w:sz w:val="20"/>
          <w:szCs w:val="20"/>
          <w:highlight w:val="yellow"/>
        </w:rPr>
        <w:t>0</w:t>
      </w:r>
      <w:r w:rsidR="00C036A1" w:rsidRPr="000B04BB">
        <w:rPr>
          <w:rFonts w:ascii="Arial" w:eastAsia="Arial" w:hAnsi="Arial" w:cs="Arial"/>
          <w:sz w:val="20"/>
          <w:szCs w:val="20"/>
          <w:highlight w:val="yellow"/>
        </w:rPr>
        <w:t>,</w:t>
      </w:r>
      <w:r w:rsidR="000D4704">
        <w:rPr>
          <w:rFonts w:ascii="Arial" w:eastAsia="Arial" w:hAnsi="Arial" w:cs="Arial"/>
          <w:sz w:val="20"/>
          <w:szCs w:val="20"/>
          <w:highlight w:val="yellow"/>
        </w:rPr>
        <w:t>10</w:t>
      </w:r>
      <w:r w:rsidR="00C036A1" w:rsidRPr="000B04BB">
        <w:rPr>
          <w:rFonts w:ascii="Arial" w:eastAsia="Arial" w:hAnsi="Arial" w:cs="Arial"/>
          <w:sz w:val="20"/>
          <w:szCs w:val="20"/>
          <w:highlight w:val="yellow"/>
        </w:rPr>
        <w:t>.</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8" w:name="_heading=h.3dy6vkm" w:colFirst="0" w:colLast="0"/>
      <w:bookmarkEnd w:id="8"/>
      <w:r>
        <w:rPr>
          <w:rFonts w:ascii="Arial" w:eastAsia="Arial" w:hAnsi="Arial" w:cs="Arial"/>
          <w:color w:val="000000"/>
          <w:sz w:val="20"/>
          <w:szCs w:val="20"/>
        </w:rPr>
        <w:t>Após o reinício previsto no item supra, os licitantes serão convocados para apresentar lances intermediários.</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do </w:t>
      </w:r>
      <w:r w:rsidR="006D3136">
        <w:rPr>
          <w:rFonts w:ascii="Arial" w:eastAsia="Arial" w:hAnsi="Arial" w:cs="Arial"/>
          <w:color w:val="000000"/>
          <w:sz w:val="20"/>
          <w:szCs w:val="20"/>
        </w:rPr>
        <w:t>Dispensa</w:t>
      </w:r>
      <w:r>
        <w:rPr>
          <w:rFonts w:ascii="Arial" w:eastAsia="Arial" w:hAnsi="Arial" w:cs="Arial"/>
          <w:color w:val="000000"/>
          <w:sz w:val="20"/>
          <w:szCs w:val="20"/>
        </w:rPr>
        <w:t xml:space="preserve">, o sistema eletrônico poderá permanecer acessível aos licitantes para a recepção dos lances. </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melhor classificada e </w:t>
      </w:r>
      <w:r>
        <w:rPr>
          <w:rFonts w:ascii="Arial" w:eastAsia="Arial" w:hAnsi="Arial" w:cs="Arial"/>
          <w:color w:val="000000"/>
          <w:sz w:val="20"/>
          <w:szCs w:val="20"/>
        </w:rPr>
        <w:lastRenderedPageBreak/>
        <w:t xml:space="preserve">registrada, elabore demonstrativos que justifiquem a exequibilidade na formação de seu preço por meio de planilha de custos devidamente fundamentada, que evidenciem a possibilidade do cumprimento da proposta, sujeita a exame e aceitabilidade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Persistindo o empate, será assegurada preferência, sucessivamente, aos bens e </w:t>
      </w:r>
      <w:r w:rsidR="006D0E73">
        <w:rPr>
          <w:rFonts w:ascii="Arial" w:eastAsia="Arial" w:hAnsi="Arial" w:cs="Arial"/>
          <w:color w:val="000000"/>
          <w:sz w:val="20"/>
          <w:szCs w:val="20"/>
        </w:rPr>
        <w:t>produto</w:t>
      </w:r>
      <w:r>
        <w:rPr>
          <w:rFonts w:ascii="Arial" w:eastAsia="Arial" w:hAnsi="Arial" w:cs="Arial"/>
          <w:color w:val="000000"/>
          <w:sz w:val="20"/>
          <w:szCs w:val="20"/>
        </w:rPr>
        <w:t xml:space="preserve"> produzidos ou prestados por:</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Administração Pública estadual ou distrital licitante ou, no caso de licitação realizada por órgão ou entidade de </w:t>
      </w:r>
      <w:r w:rsidR="00FF67D8">
        <w:rPr>
          <w:rFonts w:ascii="Arial" w:eastAsia="Arial" w:hAnsi="Arial" w:cs="Arial"/>
          <w:color w:val="000000"/>
          <w:sz w:val="20"/>
          <w:szCs w:val="20"/>
        </w:rPr>
        <w:t>Câmara</w:t>
      </w:r>
      <w:r>
        <w:rPr>
          <w:rFonts w:ascii="Arial" w:eastAsia="Arial" w:hAnsi="Arial" w:cs="Arial"/>
          <w:color w:val="000000"/>
          <w:sz w:val="20"/>
          <w:szCs w:val="20"/>
        </w:rPr>
        <w:t>, no território do Estado em que este se localize;</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1t3h5sf" w:colFirst="0" w:colLast="0"/>
      <w:bookmarkEnd w:id="9"/>
      <w:r>
        <w:rPr>
          <w:rFonts w:ascii="Arial" w:eastAsia="Arial" w:hAnsi="Arial" w:cs="Arial"/>
          <w:color w:val="000000"/>
          <w:sz w:val="20"/>
          <w:szCs w:val="20"/>
        </w:rPr>
        <w:t>Empresas brasileiras;</w:t>
      </w:r>
    </w:p>
    <w:p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10" w:name="bookmark=id.4d34og8" w:colFirst="0" w:colLast="0"/>
      <w:bookmarkEnd w:id="10"/>
      <w:r>
        <w:rPr>
          <w:rFonts w:ascii="Arial" w:eastAsia="Arial" w:hAnsi="Arial" w:cs="Arial"/>
          <w:color w:val="000000"/>
          <w:sz w:val="20"/>
          <w:szCs w:val="20"/>
        </w:rPr>
        <w:t>Empresas que invistam em pesquisa e no desenvolvimento de tecnologia no País;</w:t>
      </w:r>
    </w:p>
    <w:p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Apresentar preços inexequíveis ou permanecerem acima do preço máximo definido para a contratação;</w:t>
      </w:r>
    </w:p>
    <w:p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contratação de obras ou </w:t>
      </w:r>
      <w:r w:rsidR="006D0E73">
        <w:rPr>
          <w:rFonts w:ascii="Arial" w:eastAsia="Arial" w:hAnsi="Arial" w:cs="Arial"/>
          <w:color w:val="000000"/>
          <w:sz w:val="20"/>
          <w:szCs w:val="20"/>
        </w:rPr>
        <w:t>produto</w:t>
      </w:r>
      <w:r>
        <w:rPr>
          <w:rFonts w:ascii="Arial" w:eastAsia="Arial" w:hAnsi="Arial" w:cs="Arial"/>
          <w:color w:val="000000"/>
          <w:sz w:val="20"/>
          <w:szCs w:val="20"/>
        </w:rPr>
        <w:t xml:space="preserve"> de engenharia, além das disposições acima, a análise de exequibilidade e sobrepreço considerará o seguinte:</w:t>
      </w:r>
    </w:p>
    <w:p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w:t>
      </w:r>
      <w:r w:rsidR="00626855">
        <w:rPr>
          <w:rFonts w:ascii="Arial" w:eastAsia="Arial" w:hAnsi="Arial" w:cs="Arial"/>
          <w:color w:val="000000"/>
          <w:sz w:val="20"/>
          <w:szCs w:val="20"/>
        </w:rPr>
        <w:t>Travessa Nicolau Viana,</w:t>
      </w:r>
      <w:r>
        <w:rPr>
          <w:rFonts w:ascii="Arial" w:eastAsia="Arial" w:hAnsi="Arial" w:cs="Arial"/>
          <w:color w:val="000000"/>
          <w:sz w:val="20"/>
          <w:szCs w:val="20"/>
        </w:rPr>
        <w:t xml:space="preserve"> nº </w:t>
      </w:r>
      <w:r w:rsidR="00626855">
        <w:rPr>
          <w:rFonts w:ascii="Arial" w:eastAsia="Arial" w:hAnsi="Arial" w:cs="Arial"/>
          <w:color w:val="000000"/>
          <w:sz w:val="20"/>
          <w:szCs w:val="20"/>
        </w:rPr>
        <w:t>30</w:t>
      </w:r>
      <w:r>
        <w:rPr>
          <w:rFonts w:ascii="Arial" w:eastAsia="Arial" w:hAnsi="Arial" w:cs="Arial"/>
          <w:color w:val="000000"/>
          <w:sz w:val="20"/>
          <w:szCs w:val="20"/>
        </w:rPr>
        <w:t xml:space="preserve">, Centro, </w:t>
      </w:r>
      <w:r w:rsidR="008B1C3C">
        <w:rPr>
          <w:rFonts w:ascii="Arial" w:eastAsia="Arial" w:hAnsi="Arial" w:cs="Arial"/>
          <w:color w:val="000000"/>
          <w:sz w:val="20"/>
          <w:szCs w:val="20"/>
        </w:rPr>
        <w:t>P</w:t>
      </w:r>
      <w:r w:rsidR="00626855">
        <w:rPr>
          <w:rFonts w:ascii="Arial" w:eastAsia="Arial" w:hAnsi="Arial" w:cs="Arial"/>
          <w:color w:val="000000"/>
          <w:sz w:val="20"/>
          <w:szCs w:val="20"/>
        </w:rPr>
        <w:t>edra Bonita-</w:t>
      </w:r>
      <w:r>
        <w:rPr>
          <w:rFonts w:ascii="Arial" w:eastAsia="Arial" w:hAnsi="Arial" w:cs="Arial"/>
          <w:color w:val="000000"/>
          <w:sz w:val="20"/>
          <w:szCs w:val="20"/>
        </w:rPr>
        <w:t xml:space="preserve">MG, no prazo limite de 03 (três dias úteis) sendo de total responsabilidade da empresa o envio e por eventual atraso na entrega. </w:t>
      </w:r>
    </w:p>
    <w:p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lastRenderedPageBreak/>
        <w:t xml:space="preserve">É facultada a prorrogação do prazo estabelecido, a partir de solicitação fundamentada e encaminhada pelo interessado, antes de findar o prazo através do endereço eletrônico </w:t>
      </w:r>
      <w:hyperlink r:id="rId11" w:history="1">
        <w:r w:rsidR="00626855" w:rsidRPr="00626855">
          <w:rPr>
            <w:rStyle w:val="Hyperlink"/>
            <w:rFonts w:ascii="Arial" w:hAnsi="Arial" w:cs="Arial"/>
            <w:sz w:val="20"/>
            <w:szCs w:val="20"/>
          </w:rPr>
          <w:t>camarapedrabonita@gmail.com</w:t>
        </w:r>
      </w:hyperlink>
      <w:r w:rsidR="00626855">
        <w:rPr>
          <w:rFonts w:ascii="Arial" w:hAnsi="Arial" w:cs="Arial"/>
          <w:sz w:val="20"/>
          <w:szCs w:val="20"/>
        </w:rPr>
        <w:t>.</w:t>
      </w:r>
    </w:p>
    <w:p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divulgação do resultado final do certame, as amostras entregues deverão ser recolhidas pelos fornecedores no prazo de 05 (cinco) dias úteis, após o qual poderão ser descartadas pela Administração, sem direito a ressarcimento.</w:t>
      </w:r>
    </w:p>
    <w:p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C036A1">
        <w:rPr>
          <w:rFonts w:ascii="Arial" w:eastAsia="Arial" w:hAnsi="Arial" w:cs="Arial"/>
          <w:sz w:val="20"/>
          <w:szCs w:val="20"/>
        </w:rPr>
        <w:t>Agente de Contratação</w:t>
      </w:r>
      <w:r>
        <w:rPr>
          <w:rFonts w:ascii="Arial" w:eastAsia="Arial" w:hAnsi="Arial" w:cs="Arial"/>
          <w:sz w:val="20"/>
          <w:szCs w:val="20"/>
        </w:rPr>
        <w:t xml:space="preserve"> ou sua equipe de apoio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rsidR="00D63795" w:rsidRDefault="00D63795"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rsidR="000D4704" w:rsidRPr="0064284F" w:rsidRDefault="0064284F"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4C5C63">
        <w:rPr>
          <w:rFonts w:ascii="Arial" w:eastAsia="Arial" w:hAnsi="Arial" w:cs="Arial"/>
          <w:sz w:val="20"/>
          <w:szCs w:val="20"/>
          <w:lang w:eastAsia="pt-BR"/>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r>
        <w:rPr>
          <w:rFonts w:ascii="Arial" w:eastAsia="Arial" w:hAnsi="Arial" w:cs="Arial"/>
          <w:sz w:val="20"/>
          <w:szCs w:val="20"/>
          <w:lang w:eastAsia="pt-BR"/>
        </w:rPr>
        <w:t>.</w:t>
      </w:r>
    </w:p>
    <w:p w:rsidR="0064284F" w:rsidRPr="00260941" w:rsidRDefault="0064284F" w:rsidP="0064284F">
      <w:pPr>
        <w:pBdr>
          <w:top w:val="nil"/>
          <w:left w:val="nil"/>
          <w:bottom w:val="nil"/>
          <w:right w:val="nil"/>
          <w:between w:val="nil"/>
        </w:pBdr>
        <w:shd w:val="clear" w:color="auto" w:fill="FFFFFF"/>
        <w:tabs>
          <w:tab w:val="left" w:pos="426"/>
          <w:tab w:val="left" w:pos="1418"/>
          <w:tab w:val="left" w:pos="1701"/>
        </w:tabs>
        <w:spacing w:after="0"/>
        <w:jc w:val="both"/>
        <w:rPr>
          <w:rFonts w:ascii="Arial" w:eastAsia="Arial" w:hAnsi="Arial" w:cs="Arial"/>
          <w:color w:val="000000"/>
          <w:sz w:val="20"/>
          <w:szCs w:val="20"/>
        </w:rPr>
      </w:pPr>
    </w:p>
    <w:p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certidão(ões) válida(s).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lastRenderedPageBreak/>
        <w:t>DOTAÇÕES ORÇAMENTÁRIAS</w:t>
      </w:r>
    </w:p>
    <w:p w:rsidR="007907BD" w:rsidRPr="000B04BB" w:rsidRDefault="007907BD" w:rsidP="007907BD">
      <w:pPr>
        <w:numPr>
          <w:ilvl w:val="1"/>
          <w:numId w:val="38"/>
        </w:numPr>
        <w:tabs>
          <w:tab w:val="left" w:pos="426"/>
          <w:tab w:val="left" w:pos="567"/>
        </w:tabs>
        <w:spacing w:after="0"/>
        <w:contextualSpacing/>
        <w:jc w:val="both"/>
        <w:rPr>
          <w:rFonts w:ascii="Arial" w:eastAsia="Times New Roman" w:hAnsi="Arial" w:cs="Arial"/>
          <w:sz w:val="20"/>
          <w:szCs w:val="20"/>
          <w:lang w:eastAsia="pt-BR"/>
        </w:rPr>
      </w:pPr>
      <w:r>
        <w:rPr>
          <w:rFonts w:ascii="Arial" w:eastAsia="Times New Roman" w:hAnsi="Arial" w:cs="Arial"/>
          <w:bCs/>
          <w:sz w:val="20"/>
          <w:szCs w:val="20"/>
          <w:lang w:eastAsia="pt-BR"/>
        </w:rPr>
        <w:t>D</w:t>
      </w:r>
      <w:r w:rsidRPr="000B04BB">
        <w:rPr>
          <w:rFonts w:ascii="Arial" w:eastAsia="Times New Roman" w:hAnsi="Arial" w:cs="Arial"/>
          <w:bCs/>
          <w:sz w:val="20"/>
          <w:szCs w:val="20"/>
          <w:lang w:eastAsia="pt-BR"/>
        </w:rPr>
        <w:t xml:space="preserve">esnecessário se faz a </w:t>
      </w:r>
      <w:r w:rsidRPr="000B04BB">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sidRPr="000B04BB">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rsidR="00D63795" w:rsidRPr="007907BD" w:rsidRDefault="00D63795" w:rsidP="007907BD">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w:t>
      </w:r>
      <w:r w:rsidR="008A22F9">
        <w:rPr>
          <w:rFonts w:ascii="Arial" w:eastAsia="Arial" w:hAnsi="Arial" w:cs="Arial"/>
          <w:b/>
          <w:color w:val="000000"/>
          <w:sz w:val="20"/>
          <w:szCs w:val="20"/>
        </w:rPr>
        <w:t xml:space="preserve">NTREGA </w:t>
      </w:r>
    </w:p>
    <w:p w:rsidR="00D63795" w:rsidRDefault="008A22F9"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A22F9">
        <w:rPr>
          <w:rFonts w:ascii="Arial" w:eastAsia="Arial" w:hAnsi="Arial" w:cs="Arial"/>
          <w:color w:val="000000"/>
          <w:sz w:val="20"/>
          <w:szCs w:val="20"/>
        </w:rPr>
        <w:t xml:space="preserve">A entrega do produto pelo vencedor do certame deverá ser efetuada sempre que solicitado pela Câmara, mediante o envio de autorização de fornecimento, tendo a o fornecedor o prazo de até </w:t>
      </w:r>
      <w:r w:rsidR="006D0E73">
        <w:rPr>
          <w:rFonts w:ascii="Arial" w:eastAsia="Arial" w:hAnsi="Arial" w:cs="Arial"/>
          <w:color w:val="000000"/>
          <w:sz w:val="20"/>
          <w:szCs w:val="20"/>
        </w:rPr>
        <w:t>03 dias uteis para efetuar a entrega.</w:t>
      </w:r>
    </w:p>
    <w:p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tempo máximo para manifestação da intenção de recurso será 24 horas à contar da publicação do resultado, podendo o Agente dar provimento ou negar o mesmo, motivadamente</w:t>
      </w:r>
    </w:p>
    <w:p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rsidR="00D63795" w:rsidRDefault="00D63795" w:rsidP="00D22090">
      <w:pPr>
        <w:tabs>
          <w:tab w:val="left" w:pos="0"/>
          <w:tab w:val="left" w:pos="567"/>
          <w:tab w:val="center" w:pos="4252"/>
          <w:tab w:val="right" w:pos="8504"/>
        </w:tabs>
        <w:spacing w:after="0"/>
        <w:jc w:val="both"/>
        <w:rPr>
          <w:rFonts w:ascii="Arial" w:eastAsia="Arial" w:hAnsi="Arial" w:cs="Arial"/>
        </w:rPr>
      </w:pPr>
    </w:p>
    <w:p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 FINAL.</w:t>
      </w:r>
    </w:p>
    <w:p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final para a contração será divulgado no sítio eletrônico oficial d</w:t>
      </w:r>
      <w:r w:rsidR="00603054">
        <w:rPr>
          <w:rFonts w:ascii="Arial" w:eastAsia="Arial" w:hAnsi="Arial" w:cs="Arial"/>
          <w:color w:val="000000"/>
          <w:sz w:val="20"/>
          <w:szCs w:val="20"/>
        </w:rPr>
        <w:t>a Câmara</w:t>
      </w:r>
      <w:r>
        <w:rPr>
          <w:rFonts w:ascii="Arial" w:eastAsia="Arial" w:hAnsi="Arial" w:cs="Arial"/>
          <w:color w:val="000000"/>
          <w:sz w:val="20"/>
          <w:szCs w:val="20"/>
        </w:rPr>
        <w:t>no prazo máximo de 05 (cinco dias úteis) para conhecimento dos participantes e demais interessados.</w:t>
      </w:r>
    </w:p>
    <w:p w:rsidR="00D63795" w:rsidRDefault="00D63795" w:rsidP="00D22090">
      <w:pPr>
        <w:tabs>
          <w:tab w:val="left" w:pos="0"/>
          <w:tab w:val="left" w:pos="567"/>
          <w:tab w:val="center" w:pos="4252"/>
          <w:tab w:val="right" w:pos="8504"/>
        </w:tabs>
        <w:spacing w:after="0"/>
        <w:jc w:val="both"/>
        <w:rPr>
          <w:rFonts w:ascii="Arial" w:eastAsia="Arial" w:hAnsi="Arial" w:cs="Arial"/>
        </w:rPr>
      </w:pP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w:t>
      </w:r>
      <w:r w:rsidR="006D0E73">
        <w:rPr>
          <w:rFonts w:ascii="Arial" w:eastAsia="Arial" w:hAnsi="Arial" w:cs="Arial"/>
          <w:color w:val="000000"/>
          <w:sz w:val="20"/>
          <w:szCs w:val="20"/>
        </w:rPr>
        <w:t>serviços</w:t>
      </w:r>
      <w:r>
        <w:rPr>
          <w:rFonts w:ascii="Arial" w:eastAsia="Arial" w:hAnsi="Arial" w:cs="Arial"/>
          <w:color w:val="000000"/>
          <w:sz w:val="20"/>
          <w:szCs w:val="20"/>
        </w:rPr>
        <w:t xml:space="preserve"> públicos ou ao interesse coletivo;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Multa de 10% (dez por cento) sobre o valor estimado do(s) item(s) prejudicado(s) pela conduta do fornecedor, por qualquer das infrações das alíneas “B” a “K”;</w:t>
      </w:r>
    </w:p>
    <w:p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Fixar prazo para que possa haver adequação das propostas ou da documentação de habilitação, conforme o caso.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rsidR="00D63795" w:rsidRDefault="00D63795" w:rsidP="00D22090">
      <w:pPr>
        <w:spacing w:after="0"/>
        <w:jc w:val="both"/>
        <w:rPr>
          <w:rFonts w:ascii="Arial" w:eastAsia="Arial" w:hAnsi="Arial" w:cs="Arial"/>
          <w:color w:val="000000"/>
          <w:sz w:val="20"/>
          <w:szCs w:val="20"/>
        </w:rPr>
      </w:pPr>
    </w:p>
    <w:p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w:t>
      </w:r>
      <w:r w:rsidR="00D63795">
        <w:rPr>
          <w:rFonts w:ascii="Arial" w:eastAsia="Arial" w:hAnsi="Arial" w:cs="Arial"/>
          <w:color w:val="000000"/>
          <w:sz w:val="20"/>
          <w:szCs w:val="20"/>
        </w:rPr>
        <w:t xml:space="preserve">, MG </w:t>
      </w:r>
      <w:r w:rsidR="006921C1">
        <w:rPr>
          <w:rFonts w:ascii="Arial" w:eastAsia="Arial" w:hAnsi="Arial" w:cs="Arial"/>
          <w:color w:val="000000"/>
          <w:sz w:val="20"/>
          <w:szCs w:val="20"/>
        </w:rPr>
        <w:t xml:space="preserve">29 </w:t>
      </w:r>
      <w:r w:rsidR="00D63795">
        <w:rPr>
          <w:rFonts w:ascii="Arial" w:eastAsia="Arial" w:hAnsi="Arial" w:cs="Arial"/>
          <w:color w:val="000000"/>
          <w:sz w:val="20"/>
          <w:szCs w:val="20"/>
        </w:rPr>
        <w:t xml:space="preserve">de </w:t>
      </w:r>
      <w:r w:rsidR="00091D2A">
        <w:rPr>
          <w:rFonts w:ascii="Arial" w:eastAsia="Arial" w:hAnsi="Arial" w:cs="Arial"/>
          <w:color w:val="000000"/>
          <w:sz w:val="20"/>
          <w:szCs w:val="20"/>
        </w:rPr>
        <w:t>Junho</w:t>
      </w:r>
      <w:r w:rsidR="00D63795">
        <w:rPr>
          <w:rFonts w:ascii="Arial" w:eastAsia="Arial" w:hAnsi="Arial" w:cs="Arial"/>
          <w:color w:val="000000"/>
          <w:sz w:val="20"/>
          <w:szCs w:val="20"/>
        </w:rPr>
        <w:t xml:space="preserve"> de 202</w:t>
      </w:r>
      <w:r w:rsidR="000B04BB">
        <w:rPr>
          <w:rFonts w:ascii="Arial" w:eastAsia="Arial" w:hAnsi="Arial" w:cs="Arial"/>
          <w:color w:val="000000"/>
          <w:sz w:val="20"/>
          <w:szCs w:val="20"/>
        </w:rPr>
        <w:t>6</w:t>
      </w:r>
      <w:r w:rsidR="00D63795">
        <w:rPr>
          <w:rFonts w:ascii="Arial" w:eastAsia="Arial" w:hAnsi="Arial" w:cs="Arial"/>
          <w:color w:val="000000"/>
          <w:sz w:val="20"/>
          <w:szCs w:val="20"/>
        </w:rPr>
        <w:t>.</w:t>
      </w:r>
    </w:p>
    <w:p w:rsidR="00091D2A" w:rsidRDefault="00091D2A" w:rsidP="008B1C3C">
      <w:pPr>
        <w:spacing w:after="0"/>
        <w:jc w:val="center"/>
        <w:rPr>
          <w:rFonts w:ascii="Arial" w:eastAsia="Arial" w:hAnsi="Arial" w:cs="Arial"/>
          <w:color w:val="000000"/>
          <w:sz w:val="20"/>
          <w:szCs w:val="20"/>
        </w:rPr>
      </w:pPr>
    </w:p>
    <w:p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rsidR="00D63795" w:rsidRDefault="00D63795" w:rsidP="00D22090">
      <w:pPr>
        <w:spacing w:after="0"/>
        <w:jc w:val="both"/>
        <w:rPr>
          <w:rFonts w:ascii="Arial" w:eastAsia="Arial" w:hAnsi="Arial" w:cs="Arial"/>
          <w:sz w:val="20"/>
          <w:szCs w:val="20"/>
        </w:rPr>
      </w:pPr>
    </w:p>
    <w:p w:rsidR="00D63795" w:rsidRDefault="00D63795"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6921C1" w:rsidRDefault="006921C1" w:rsidP="00D22090">
      <w:pPr>
        <w:spacing w:after="0"/>
        <w:jc w:val="center"/>
        <w:rPr>
          <w:rFonts w:ascii="Arial" w:eastAsia="Arial" w:hAnsi="Arial" w:cs="Arial"/>
          <w:b/>
          <w:sz w:val="20"/>
          <w:szCs w:val="20"/>
        </w:rPr>
      </w:pPr>
    </w:p>
    <w:p w:rsidR="00C036A1" w:rsidRDefault="00C036A1" w:rsidP="00D22090">
      <w:pPr>
        <w:spacing w:after="0"/>
        <w:jc w:val="center"/>
        <w:rPr>
          <w:rFonts w:ascii="Arial" w:eastAsia="Arial" w:hAnsi="Arial" w:cs="Arial"/>
          <w:b/>
          <w:sz w:val="20"/>
          <w:szCs w:val="20"/>
        </w:rPr>
      </w:pPr>
    </w:p>
    <w:p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rsidR="00D63795" w:rsidRDefault="00D63795" w:rsidP="00D22090">
      <w:pPr>
        <w:spacing w:after="0"/>
        <w:jc w:val="both"/>
        <w:rPr>
          <w:rFonts w:ascii="Arial" w:eastAsia="Arial" w:hAnsi="Arial" w:cs="Arial"/>
          <w:sz w:val="20"/>
          <w:szCs w:val="20"/>
        </w:rPr>
      </w:pPr>
    </w:p>
    <w:p w:rsidR="00D63795" w:rsidRDefault="00D63795" w:rsidP="00D22090">
      <w:pPr>
        <w:spacing w:after="0"/>
        <w:jc w:val="both"/>
        <w:rPr>
          <w:rFonts w:ascii="Arial" w:eastAsia="Arial" w:hAnsi="Arial" w:cs="Arial"/>
          <w:sz w:val="20"/>
          <w:szCs w:val="20"/>
        </w:rPr>
      </w:pPr>
      <w:r>
        <w:rPr>
          <w:rFonts w:ascii="Arial" w:eastAsia="Arial" w:hAnsi="Arial" w:cs="Arial"/>
          <w:sz w:val="20"/>
          <w:szCs w:val="20"/>
        </w:rPr>
        <w:t xml:space="preserve">À </w:t>
      </w:r>
      <w:r w:rsidR="00ED33FA">
        <w:rPr>
          <w:rFonts w:ascii="Arial" w:eastAsia="Arial" w:hAnsi="Arial" w:cs="Arial"/>
          <w:sz w:val="20"/>
          <w:szCs w:val="20"/>
        </w:rPr>
        <w:t>C</w:t>
      </w:r>
      <w:r w:rsidR="00BA00E0">
        <w:rPr>
          <w:rFonts w:ascii="Arial" w:eastAsia="Arial" w:hAnsi="Arial" w:cs="Arial"/>
          <w:sz w:val="20"/>
          <w:szCs w:val="20"/>
        </w:rPr>
        <w:t>âmara</w:t>
      </w:r>
      <w:r>
        <w:rPr>
          <w:rFonts w:ascii="Arial" w:eastAsia="Arial" w:hAnsi="Arial" w:cs="Arial"/>
          <w:sz w:val="20"/>
          <w:szCs w:val="20"/>
        </w:rPr>
        <w:t xml:space="preserve"> Municipal de </w:t>
      </w:r>
      <w:r w:rsidR="008B1C3C">
        <w:rPr>
          <w:rFonts w:ascii="Arial" w:eastAsia="Arial" w:hAnsi="Arial" w:cs="Arial"/>
          <w:sz w:val="20"/>
          <w:szCs w:val="20"/>
        </w:rPr>
        <w:t>P</w:t>
      </w:r>
      <w:r w:rsidR="00BA00E0">
        <w:rPr>
          <w:rFonts w:ascii="Arial" w:eastAsia="Arial" w:hAnsi="Arial" w:cs="Arial"/>
          <w:sz w:val="20"/>
          <w:szCs w:val="20"/>
        </w:rPr>
        <w:t>edra Bonita</w:t>
      </w:r>
    </w:p>
    <w:p w:rsidR="00BA00E0" w:rsidRDefault="00BA00E0" w:rsidP="00D22090">
      <w:pPr>
        <w:spacing w:after="0"/>
        <w:jc w:val="both"/>
        <w:rPr>
          <w:rFonts w:ascii="Arial" w:eastAsia="Arial" w:hAnsi="Arial" w:cs="Arial"/>
          <w:b/>
          <w:sz w:val="20"/>
          <w:szCs w:val="20"/>
        </w:rPr>
      </w:pPr>
    </w:p>
    <w:p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w:t>
      </w:r>
      <w:r w:rsidR="000B04BB">
        <w:rPr>
          <w:rFonts w:ascii="Arial" w:eastAsia="Arial" w:hAnsi="Arial" w:cs="Arial"/>
          <w:sz w:val="20"/>
          <w:szCs w:val="20"/>
        </w:rPr>
        <w:t>0</w:t>
      </w:r>
      <w:r w:rsidR="00425480">
        <w:rPr>
          <w:rFonts w:ascii="Arial" w:eastAsia="Arial" w:hAnsi="Arial" w:cs="Arial"/>
          <w:sz w:val="20"/>
          <w:szCs w:val="20"/>
        </w:rPr>
        <w:t>6</w:t>
      </w:r>
      <w:r>
        <w:rPr>
          <w:rFonts w:ascii="Arial" w:eastAsia="Arial" w:hAnsi="Arial" w:cs="Arial"/>
          <w:sz w:val="20"/>
          <w:szCs w:val="20"/>
        </w:rPr>
        <w:t>/</w:t>
      </w:r>
      <w:r w:rsidR="000B04BB">
        <w:rPr>
          <w:rFonts w:ascii="Arial" w:eastAsia="Arial" w:hAnsi="Arial" w:cs="Arial"/>
          <w:sz w:val="20"/>
          <w:szCs w:val="20"/>
        </w:rPr>
        <w:t>2026</w:t>
      </w:r>
      <w:r>
        <w:rPr>
          <w:rFonts w:ascii="Arial" w:eastAsia="Arial" w:hAnsi="Arial" w:cs="Arial"/>
          <w:sz w:val="20"/>
          <w:szCs w:val="20"/>
        </w:rPr>
        <w:t xml:space="preserve"> – Dispensa Eletrônic</w:t>
      </w:r>
      <w:r w:rsidR="008A22F9">
        <w:rPr>
          <w:rFonts w:ascii="Arial" w:eastAsia="Arial" w:hAnsi="Arial" w:cs="Arial"/>
          <w:sz w:val="20"/>
          <w:szCs w:val="20"/>
        </w:rPr>
        <w:t>a</w:t>
      </w:r>
      <w:r>
        <w:rPr>
          <w:rFonts w:ascii="Arial" w:eastAsia="Arial" w:hAnsi="Arial" w:cs="Arial"/>
          <w:sz w:val="20"/>
          <w:szCs w:val="20"/>
        </w:rPr>
        <w:t xml:space="preserve"> nº 00</w:t>
      </w:r>
      <w:r w:rsidR="00425480">
        <w:rPr>
          <w:rFonts w:ascii="Arial" w:eastAsia="Arial" w:hAnsi="Arial" w:cs="Arial"/>
          <w:sz w:val="20"/>
          <w:szCs w:val="20"/>
        </w:rPr>
        <w:t>5</w:t>
      </w:r>
      <w:r>
        <w:rPr>
          <w:rFonts w:ascii="Arial" w:eastAsia="Arial" w:hAnsi="Arial" w:cs="Arial"/>
          <w:sz w:val="20"/>
          <w:szCs w:val="20"/>
        </w:rPr>
        <w:t>/</w:t>
      </w:r>
      <w:r w:rsidR="000B04BB">
        <w:rPr>
          <w:rFonts w:ascii="Arial" w:eastAsia="Arial" w:hAnsi="Arial" w:cs="Arial"/>
          <w:sz w:val="20"/>
          <w:szCs w:val="20"/>
        </w:rPr>
        <w:t>2026</w:t>
      </w:r>
    </w:p>
    <w:p w:rsidR="00D63795" w:rsidRDefault="00D63795" w:rsidP="00D22090">
      <w:pPr>
        <w:spacing w:after="0"/>
        <w:jc w:val="both"/>
        <w:rPr>
          <w:rFonts w:ascii="Arial" w:eastAsia="Arial" w:hAnsi="Arial" w:cs="Arial"/>
          <w:sz w:val="20"/>
          <w:szCs w:val="20"/>
        </w:rPr>
      </w:pPr>
    </w:p>
    <w:tbl>
      <w:tblPr>
        <w:tblW w:w="960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836"/>
        <w:gridCol w:w="833"/>
        <w:gridCol w:w="1010"/>
        <w:gridCol w:w="2532"/>
        <w:gridCol w:w="1418"/>
        <w:gridCol w:w="1559"/>
        <w:gridCol w:w="1417"/>
      </w:tblGrid>
      <w:tr w:rsidR="000B04BB" w:rsidRPr="00E90832" w:rsidTr="000B04BB">
        <w:tc>
          <w:tcPr>
            <w:tcW w:w="836" w:type="dxa"/>
            <w:tcBorders>
              <w:top w:val="double" w:sz="4" w:space="0" w:color="auto"/>
              <w:left w:val="double" w:sz="4" w:space="0" w:color="auto"/>
              <w:bottom w:val="double" w:sz="4" w:space="0" w:color="auto"/>
              <w:right w:val="double" w:sz="4" w:space="0" w:color="auto"/>
            </w:tcBorders>
            <w:hideMark/>
          </w:tcPr>
          <w:p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Item</w:t>
            </w:r>
          </w:p>
        </w:tc>
        <w:tc>
          <w:tcPr>
            <w:tcW w:w="833" w:type="dxa"/>
            <w:tcBorders>
              <w:top w:val="double" w:sz="4" w:space="0" w:color="auto"/>
              <w:left w:val="double" w:sz="4" w:space="0" w:color="auto"/>
              <w:bottom w:val="double" w:sz="4" w:space="0" w:color="auto"/>
              <w:right w:val="double" w:sz="4" w:space="0" w:color="auto"/>
            </w:tcBorders>
            <w:hideMark/>
          </w:tcPr>
          <w:p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Unid.</w:t>
            </w:r>
          </w:p>
        </w:tc>
        <w:tc>
          <w:tcPr>
            <w:tcW w:w="2532" w:type="dxa"/>
            <w:tcBorders>
              <w:top w:val="double" w:sz="4" w:space="0" w:color="auto"/>
              <w:left w:val="double" w:sz="4" w:space="0" w:color="auto"/>
              <w:bottom w:val="double" w:sz="4" w:space="0" w:color="auto"/>
              <w:right w:val="double" w:sz="4" w:space="0" w:color="auto"/>
            </w:tcBorders>
            <w:hideMark/>
          </w:tcPr>
          <w:p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 xml:space="preserve">Descrição dos </w:t>
            </w:r>
            <w:r>
              <w:rPr>
                <w:rFonts w:ascii="Arial" w:eastAsia="Arial Unicode MS" w:hAnsi="Arial" w:cs="Arial"/>
                <w:b/>
                <w:sz w:val="20"/>
                <w:szCs w:val="20"/>
              </w:rPr>
              <w:t>Produtos</w:t>
            </w:r>
          </w:p>
        </w:tc>
        <w:tc>
          <w:tcPr>
            <w:tcW w:w="1418" w:type="dxa"/>
            <w:tcBorders>
              <w:top w:val="double" w:sz="4" w:space="0" w:color="auto"/>
              <w:left w:val="double" w:sz="4" w:space="0" w:color="auto"/>
              <w:bottom w:val="double" w:sz="4" w:space="0" w:color="auto"/>
              <w:right w:val="double" w:sz="4" w:space="0" w:color="auto"/>
            </w:tcBorders>
          </w:tcPr>
          <w:p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Marca</w:t>
            </w:r>
          </w:p>
        </w:tc>
        <w:tc>
          <w:tcPr>
            <w:tcW w:w="1559" w:type="dxa"/>
            <w:tcBorders>
              <w:top w:val="double" w:sz="4" w:space="0" w:color="auto"/>
              <w:left w:val="double" w:sz="4" w:space="0" w:color="auto"/>
              <w:bottom w:val="double" w:sz="4" w:space="0" w:color="auto"/>
              <w:right w:val="double" w:sz="4" w:space="0" w:color="auto"/>
            </w:tcBorders>
          </w:tcPr>
          <w:p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Valor Unitário</w:t>
            </w:r>
          </w:p>
        </w:tc>
        <w:tc>
          <w:tcPr>
            <w:tcW w:w="1417" w:type="dxa"/>
            <w:tcBorders>
              <w:top w:val="double" w:sz="4" w:space="0" w:color="auto"/>
              <w:left w:val="double" w:sz="4" w:space="0" w:color="auto"/>
              <w:bottom w:val="double" w:sz="4" w:space="0" w:color="auto"/>
              <w:right w:val="double" w:sz="4" w:space="0" w:color="auto"/>
            </w:tcBorders>
          </w:tcPr>
          <w:p w:rsidR="000B04BB" w:rsidRPr="00E90832" w:rsidRDefault="000B04BB" w:rsidP="00BA00E0">
            <w:pPr>
              <w:spacing w:after="0"/>
              <w:jc w:val="center"/>
              <w:rPr>
                <w:rFonts w:ascii="Arial" w:eastAsia="Arial Unicode MS" w:hAnsi="Arial" w:cs="Arial"/>
                <w:b/>
                <w:sz w:val="20"/>
                <w:szCs w:val="20"/>
              </w:rPr>
            </w:pPr>
            <w:r w:rsidRPr="000B04BB">
              <w:rPr>
                <w:rFonts w:ascii="Arial" w:eastAsia="Arial Unicode MS" w:hAnsi="Arial" w:cs="Arial"/>
                <w:b/>
                <w:sz w:val="20"/>
                <w:szCs w:val="20"/>
              </w:rPr>
              <w:t>Valor Total</w:t>
            </w:r>
          </w:p>
        </w:tc>
      </w:tr>
      <w:tr w:rsidR="000B04BB" w:rsidRPr="00E90832" w:rsidTr="000B04BB">
        <w:trPr>
          <w:trHeight w:val="40"/>
        </w:trPr>
        <w:tc>
          <w:tcPr>
            <w:tcW w:w="836" w:type="dxa"/>
            <w:tcBorders>
              <w:top w:val="double" w:sz="4" w:space="0" w:color="auto"/>
              <w:left w:val="double" w:sz="4" w:space="0" w:color="auto"/>
              <w:bottom w:val="double" w:sz="4" w:space="0" w:color="auto"/>
              <w:right w:val="double" w:sz="4" w:space="0" w:color="auto"/>
            </w:tcBorders>
            <w:hideMark/>
          </w:tcPr>
          <w:p w:rsidR="000B04BB" w:rsidRPr="00E90832" w:rsidRDefault="000B04BB" w:rsidP="00E9572E">
            <w:pPr>
              <w:spacing w:after="0"/>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r>
      <w:tr w:rsidR="000B04BB" w:rsidRPr="00E90832" w:rsidTr="000B04BB">
        <w:trPr>
          <w:trHeight w:val="40"/>
        </w:trPr>
        <w:tc>
          <w:tcPr>
            <w:tcW w:w="836"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r>
      <w:tr w:rsidR="000B04BB" w:rsidRPr="00E90832" w:rsidTr="000B04BB">
        <w:trPr>
          <w:trHeight w:val="40"/>
        </w:trPr>
        <w:tc>
          <w:tcPr>
            <w:tcW w:w="836"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r>
      <w:tr w:rsidR="000B04BB" w:rsidRPr="00E90832" w:rsidTr="000B04BB">
        <w:trPr>
          <w:trHeight w:val="40"/>
        </w:trPr>
        <w:tc>
          <w:tcPr>
            <w:tcW w:w="836"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rsidR="000B04BB" w:rsidRPr="00E90832" w:rsidRDefault="000B04BB" w:rsidP="00AA0C55">
            <w:pPr>
              <w:spacing w:after="0"/>
              <w:jc w:val="right"/>
              <w:rPr>
                <w:rFonts w:ascii="Arial" w:eastAsia="Arial Unicode MS" w:hAnsi="Arial" w:cs="Arial"/>
                <w:sz w:val="20"/>
                <w:szCs w:val="20"/>
              </w:rPr>
            </w:pPr>
          </w:p>
        </w:tc>
      </w:tr>
    </w:tbl>
    <w:p w:rsidR="00D63795" w:rsidRDefault="00D63795" w:rsidP="00D22090">
      <w:pPr>
        <w:spacing w:after="0"/>
        <w:jc w:val="both"/>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D63795" w:rsidRDefault="00D63795"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Pr="000B04BB" w:rsidRDefault="000B04BB" w:rsidP="000B04BB">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M</w:t>
      </w:r>
      <w:r w:rsidRPr="000B04BB">
        <w:rPr>
          <w:rFonts w:ascii="Arial" w:hAnsi="Arial" w:cs="Arial"/>
          <w:b/>
          <w:sz w:val="20"/>
          <w:szCs w:val="20"/>
        </w:rPr>
        <w:t>INUTA DE ATA DE</w:t>
      </w:r>
      <w:r w:rsidR="00FF67D8">
        <w:rPr>
          <w:rFonts w:ascii="Arial" w:hAnsi="Arial" w:cs="Arial"/>
          <w:b/>
          <w:sz w:val="20"/>
          <w:szCs w:val="20"/>
        </w:rPr>
        <w:t xml:space="preserve"> REGISTRO DE PREÇOS Nº ____/2026</w:t>
      </w:r>
      <w:r w:rsidRPr="000B04BB">
        <w:rPr>
          <w:rFonts w:ascii="Arial" w:hAnsi="Arial" w:cs="Arial"/>
          <w:b/>
          <w:sz w:val="20"/>
          <w:szCs w:val="20"/>
        </w:rPr>
        <w:t xml:space="preserve">. </w:t>
      </w:r>
    </w:p>
    <w:p w:rsidR="00FF67D8" w:rsidRDefault="000B04BB" w:rsidP="00FF67D8">
      <w:pPr>
        <w:tabs>
          <w:tab w:val="left" w:pos="426"/>
          <w:tab w:val="left" w:pos="567"/>
        </w:tabs>
        <w:spacing w:after="0"/>
        <w:jc w:val="center"/>
        <w:rPr>
          <w:rFonts w:ascii="Arial" w:hAnsi="Arial" w:cs="Arial"/>
          <w:b/>
          <w:sz w:val="20"/>
          <w:szCs w:val="20"/>
        </w:rPr>
      </w:pPr>
      <w:r w:rsidRPr="000B04BB">
        <w:rPr>
          <w:rFonts w:ascii="Arial" w:hAnsi="Arial" w:cs="Arial"/>
          <w:b/>
          <w:sz w:val="20"/>
          <w:szCs w:val="20"/>
        </w:rPr>
        <w:t xml:space="preserve">ÓRGÃO GERENCIADOR: </w:t>
      </w:r>
      <w:r w:rsidR="00FF67D8">
        <w:rPr>
          <w:rFonts w:ascii="Arial" w:hAnsi="Arial" w:cs="Arial"/>
          <w:b/>
          <w:sz w:val="20"/>
          <w:szCs w:val="20"/>
        </w:rPr>
        <w:t>CÂMARA MUNICIPAL DE PEDRA BONITA</w:t>
      </w:r>
    </w:p>
    <w:p w:rsidR="000B04BB" w:rsidRPr="00843CB5" w:rsidRDefault="00FF67D8" w:rsidP="00843CB5">
      <w:pP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00</w:t>
      </w:r>
      <w:r w:rsidR="00425480">
        <w:rPr>
          <w:rFonts w:ascii="Arial" w:hAnsi="Arial" w:cs="Arial"/>
          <w:b/>
          <w:sz w:val="20"/>
          <w:szCs w:val="20"/>
        </w:rPr>
        <w:t>6</w:t>
      </w:r>
      <w:r>
        <w:rPr>
          <w:rFonts w:ascii="Arial" w:hAnsi="Arial" w:cs="Arial"/>
          <w:b/>
          <w:sz w:val="20"/>
          <w:szCs w:val="20"/>
        </w:rPr>
        <w:t>/2026</w:t>
      </w:r>
      <w:r w:rsidR="000B04BB" w:rsidRPr="000B04BB">
        <w:rPr>
          <w:rFonts w:ascii="Arial" w:hAnsi="Arial" w:cs="Arial"/>
          <w:b/>
          <w:sz w:val="20"/>
          <w:szCs w:val="20"/>
        </w:rPr>
        <w:tab/>
        <w:t>DI</w:t>
      </w:r>
      <w:r>
        <w:rPr>
          <w:rFonts w:ascii="Arial" w:hAnsi="Arial" w:cs="Arial"/>
          <w:b/>
          <w:sz w:val="20"/>
          <w:szCs w:val="20"/>
        </w:rPr>
        <w:t>SPENSA ELETRÔNICA Nº 00</w:t>
      </w:r>
      <w:r w:rsidR="00425480">
        <w:rPr>
          <w:rFonts w:ascii="Arial" w:hAnsi="Arial" w:cs="Arial"/>
          <w:b/>
          <w:sz w:val="20"/>
          <w:szCs w:val="20"/>
        </w:rPr>
        <w:t>5</w:t>
      </w:r>
      <w:r>
        <w:rPr>
          <w:rFonts w:ascii="Arial" w:hAnsi="Arial" w:cs="Arial"/>
          <w:b/>
          <w:sz w:val="20"/>
          <w:szCs w:val="20"/>
        </w:rPr>
        <w:t>/2026</w:t>
      </w:r>
    </w:p>
    <w:p w:rsidR="000B04BB" w:rsidRPr="000B04BB" w:rsidRDefault="000B04BB" w:rsidP="000B04BB">
      <w:pPr>
        <w:tabs>
          <w:tab w:val="left" w:pos="426"/>
          <w:tab w:val="left" w:pos="567"/>
          <w:tab w:val="left" w:pos="851"/>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284"/>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PARTES.</w:t>
      </w:r>
    </w:p>
    <w:p w:rsidR="000B04BB" w:rsidRPr="00FF67D8" w:rsidRDefault="00FF67D8" w:rsidP="00843CB5">
      <w:pPr>
        <w:numPr>
          <w:ilvl w:val="1"/>
          <w:numId w:val="35"/>
        </w:numPr>
        <w:pBdr>
          <w:top w:val="nil"/>
          <w:left w:val="nil"/>
          <w:bottom w:val="nil"/>
          <w:right w:val="nil"/>
          <w:between w:val="nil"/>
        </w:pBdr>
        <w:tabs>
          <w:tab w:val="center" w:pos="426"/>
        </w:tabs>
        <w:spacing w:after="0"/>
        <w:ind w:left="-142" w:firstLine="0"/>
        <w:contextualSpacing/>
        <w:jc w:val="both"/>
        <w:rPr>
          <w:rFonts w:ascii="Arial" w:eastAsia="Times New Roman" w:hAnsi="Arial" w:cs="Arial"/>
          <w:sz w:val="20"/>
          <w:szCs w:val="20"/>
          <w:lang w:eastAsia="pt-BR"/>
        </w:rPr>
      </w:pPr>
      <w:r w:rsidRPr="00FF67D8">
        <w:rPr>
          <w:rFonts w:ascii="Arial" w:eastAsia="Arial" w:hAnsi="Arial" w:cs="Arial"/>
          <w:color w:val="000000"/>
          <w:sz w:val="20"/>
          <w:szCs w:val="20"/>
        </w:rPr>
        <w:t>Câmara Municipal de Pedra Bonita, pessoa jurídica de direito interno público, devidamente inscrito no CNPJ 07.769.603/0001-00 com sede e administração à Travessa Nicolau nº 30– Centro – Pedra Bonita, MG – CEP 35.364-000, neste ato representado pelo senhor, Fernando Joaquim da Costa, brasileiro, divorciado, agente político, portador do CPF 818.312.506-91 e ID MG 12214208 SSP/MG, residente e domiciliado à Zona Rural S/Nº – Centro – Pedra Bonita,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w:t>
      </w:r>
      <w:r>
        <w:rPr>
          <w:rFonts w:ascii="Arial" w:eastAsia="Arial" w:hAnsi="Arial" w:cs="Arial"/>
          <w:color w:val="000000"/>
          <w:sz w:val="20"/>
          <w:szCs w:val="20"/>
        </w:rPr>
        <w:t>_________ na _________________</w:t>
      </w:r>
      <w:r w:rsidR="000B04BB" w:rsidRPr="00FF67D8">
        <w:rPr>
          <w:rFonts w:ascii="Arial" w:eastAsia="Times New Roman" w:hAnsi="Arial" w:cs="Arial"/>
          <w:sz w:val="20"/>
          <w:szCs w:val="20"/>
          <w:lang w:eastAsia="pt-BR"/>
        </w:rPr>
        <w:t xml:space="preserve">, resolve </w:t>
      </w:r>
      <w:r w:rsidR="000B04BB" w:rsidRPr="00FF67D8">
        <w:rPr>
          <w:rFonts w:ascii="Arial" w:eastAsia="Times New Roman" w:hAnsi="Arial" w:cs="Arial"/>
          <w:b/>
          <w:bCs/>
          <w:sz w:val="20"/>
          <w:szCs w:val="20"/>
          <w:lang w:eastAsia="pt-BR"/>
        </w:rPr>
        <w:t xml:space="preserve">REGISTRAR OS PREÇOS </w:t>
      </w:r>
      <w:r w:rsidR="000B04BB" w:rsidRPr="00FF67D8">
        <w:rPr>
          <w:rFonts w:ascii="Arial" w:eastAsia="Times New Roman" w:hAnsi="Arial" w:cs="Arial"/>
          <w:sz w:val="20"/>
          <w:szCs w:val="20"/>
          <w:lang w:eastAsia="pt-BR"/>
        </w:rPr>
        <w:t>do fornecedor _______________________________________________, venced</w:t>
      </w:r>
      <w:r>
        <w:rPr>
          <w:rFonts w:ascii="Arial" w:eastAsia="Times New Roman" w:hAnsi="Arial" w:cs="Arial"/>
          <w:sz w:val="20"/>
          <w:szCs w:val="20"/>
          <w:lang w:eastAsia="pt-BR"/>
        </w:rPr>
        <w:t>or da Dispensa Eletrônica nº 00</w:t>
      </w:r>
      <w:r w:rsidR="00425480">
        <w:rPr>
          <w:rFonts w:ascii="Arial" w:eastAsia="Times New Roman" w:hAnsi="Arial" w:cs="Arial"/>
          <w:sz w:val="20"/>
          <w:szCs w:val="20"/>
          <w:lang w:eastAsia="pt-BR"/>
        </w:rPr>
        <w:t>5</w:t>
      </w:r>
      <w:r>
        <w:rPr>
          <w:rFonts w:ascii="Arial" w:eastAsia="Times New Roman" w:hAnsi="Arial" w:cs="Arial"/>
          <w:sz w:val="20"/>
          <w:szCs w:val="20"/>
          <w:lang w:eastAsia="pt-BR"/>
        </w:rPr>
        <w:t>/2026</w:t>
      </w:r>
      <w:r w:rsidR="000B04BB" w:rsidRPr="00FF67D8">
        <w:rPr>
          <w:rFonts w:ascii="Arial" w:eastAsia="Times New Roman" w:hAnsi="Arial" w:cs="Arial"/>
          <w:sz w:val="20"/>
          <w:szCs w:val="20"/>
          <w:lang w:eastAsia="pt-BR"/>
        </w:rPr>
        <w:t xml:space="preserve">, sob o regime de compras pelo </w:t>
      </w:r>
      <w:r w:rsidR="000B04BB" w:rsidRPr="00FF67D8">
        <w:rPr>
          <w:rFonts w:ascii="Arial" w:eastAsia="Times New Roman" w:hAnsi="Arial" w:cs="Arial"/>
          <w:b/>
          <w:sz w:val="20"/>
          <w:szCs w:val="20"/>
          <w:lang w:eastAsia="pt-BR"/>
        </w:rPr>
        <w:t>SISTEMA DE REGISTRO DE PREÇOS “SRP”</w:t>
      </w:r>
      <w:r w:rsidR="000B04BB" w:rsidRPr="00FF67D8">
        <w:rPr>
          <w:rFonts w:ascii="Arial" w:eastAsia="Times New Roman" w:hAnsi="Arial" w:cs="Arial"/>
          <w:sz w:val="20"/>
          <w:szCs w:val="20"/>
          <w:lang w:eastAsia="pt-BR"/>
        </w:rPr>
        <w:t>, observadas as disposições contidas nas Lei Federal n.º 14.133/21, mediante condições a seguir estabelecidas, que mutuamente aceitam e concordam.</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sz w:val="20"/>
          <w:szCs w:val="20"/>
          <w:lang w:eastAsia="pt-BR"/>
        </w:rPr>
        <w:t>DO OBJETO.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FF67D8">
        <w:rPr>
          <w:rFonts w:ascii="Arial" w:eastAsia="Arial" w:hAnsi="Arial" w:cs="Arial"/>
          <w:sz w:val="20"/>
          <w:szCs w:val="20"/>
          <w:lang w:eastAsia="pt-BR"/>
        </w:rPr>
        <w:t xml:space="preserve">A presente ata tem como objeto o Registro de Preços para futura e eventual </w:t>
      </w:r>
      <w:sdt>
        <w:sdtPr>
          <w:rPr>
            <w:rStyle w:val="Ttulo1Char"/>
            <w:rFonts w:ascii="Arial" w:hAnsi="Arial" w:cs="Arial"/>
            <w:bCs/>
            <w:sz w:val="20"/>
            <w:szCs w:val="20"/>
          </w:rPr>
          <w:alias w:val="Assunto"/>
          <w:tag w:val=""/>
          <w:id w:val="-1130159366"/>
          <w:dataBinding w:prefixMappings="xmlns:ns0='http://purl.org/dc/elements/1.1/' xmlns:ns1='http://schemas.openxmlformats.org/package/2006/metadata/core-properties' " w:xpath="/ns1:coreProperties[1]/ns0:subject[1]" w:storeItemID="{6C3C8BC8-F283-45AE-878A-BAB7291924A1}"/>
          <w:text/>
        </w:sdtPr>
        <w:sdtContent>
          <w:r w:rsidR="006921C1" w:rsidRPr="006921C1">
            <w:rPr>
              <w:rStyle w:val="Ttulo1Char"/>
              <w:rFonts w:ascii="Arial" w:hAnsi="Arial" w:cs="Arial"/>
              <w:bCs/>
              <w:sz w:val="20"/>
              <w:szCs w:val="20"/>
            </w:rPr>
            <w:t xml:space="preserve"> aquisição de aparelhos de ar-condicionado, materiais para instalação, cortinas de ar e contratação de serviços de instalação e manutenção de equipamentos de climatização, destinados ao atendimento das necessidades da Câmara municipal de Pedra Bonita, conforme especificações, quantitativos e demais condições estabelecidas no Termo de Referência.Aquisição de materiais de limpeza, higiene, conservação, descartáveis e utensílios correlatos, destinados à manutenção das condições adequadas de limpeza, salubridade, asseio e funcionamento das dependências da Câmara Municipal de Pedra Bonita/MG.</w:t>
          </w:r>
        </w:sdtContent>
      </w:sdt>
      <w:r w:rsidRPr="000B04BB">
        <w:rPr>
          <w:rFonts w:ascii="Arial" w:eastAsia="Arial" w:hAnsi="Arial" w:cs="Arial"/>
          <w:sz w:val="20"/>
          <w:szCs w:val="20"/>
          <w:lang w:eastAsia="pt-BR"/>
        </w:rPr>
        <w:t xml:space="preserve"> conforme solicitação</w:t>
      </w:r>
      <w:r w:rsidRPr="000B04BB">
        <w:rPr>
          <w:rFonts w:ascii="Arial" w:eastAsia="Times New Roman" w:hAnsi="Arial" w:cs="Arial"/>
          <w:sz w:val="20"/>
          <w:szCs w:val="20"/>
          <w:lang w:eastAsia="pt-BR"/>
        </w:rPr>
        <w:t>.</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partir desta data, fica registrado, observada a ordem de classificação, os preços do fornecedor _____________________ nos itens ________________ pelo preço global de R$ ___________________________________________.</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AGREGAÇÃO AO PROCESSO LICITATÓRIO.</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 de transcrição, fica fazendo parte desta ata todo o processo licitatório que lhe deu causa.</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Nos termos do inciso XLVI do art. 6º da Lei Federal nº 14.133/21 </w:t>
      </w:r>
      <w:r w:rsidRPr="000B04BB">
        <w:rPr>
          <w:rFonts w:ascii="Arial" w:eastAsia="Times New Roman" w:hAnsi="Arial" w:cs="Arial"/>
          <w:color w:val="000000"/>
          <w:sz w:val="20"/>
          <w:szCs w:val="20"/>
          <w:lang w:eastAsia="pt-BR"/>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0B04BB">
        <w:rPr>
          <w:rFonts w:ascii="Arial" w:eastAsia="Times New Roman" w:hAnsi="Arial" w:cs="Arial"/>
          <w:sz w:val="20"/>
          <w:szCs w:val="20"/>
          <w:lang w:eastAsia="pt-BR"/>
        </w:rPr>
        <w:t>.</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FF67D8"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EX</w:t>
      </w:r>
      <w:r w:rsidR="000B04BB" w:rsidRPr="000B04BB">
        <w:rPr>
          <w:rFonts w:ascii="Arial" w:eastAsia="Times New Roman" w:hAnsi="Arial" w:cs="Arial"/>
          <w:b/>
          <w:sz w:val="20"/>
          <w:szCs w:val="20"/>
          <w:lang w:eastAsia="pt-BR"/>
        </w:rPr>
        <w:t>PECTATIVA DO FORNECIMENTO.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O ajuste com o fornecedor registr</w:t>
      </w:r>
      <w:r w:rsidR="00FF67D8">
        <w:rPr>
          <w:rFonts w:ascii="Arial" w:eastAsia="Times New Roman" w:hAnsi="Arial" w:cs="Arial"/>
          <w:sz w:val="20"/>
          <w:szCs w:val="20"/>
          <w:lang w:eastAsia="pt-BR"/>
        </w:rPr>
        <w:t>ado será formalizado pela Câmara Municipal de Pedra Bonita</w:t>
      </w:r>
      <w:r w:rsidRPr="000B04BB">
        <w:rPr>
          <w:rFonts w:ascii="Arial" w:eastAsia="Times New Roman" w:hAnsi="Arial" w:cs="Arial"/>
          <w:sz w:val="20"/>
          <w:szCs w:val="20"/>
          <w:lang w:eastAsia="pt-BR"/>
        </w:rPr>
        <w:t>, MG, mediante emissão da respectiva Ordem de Fornecimento, Nota de Empenho ou Contrato conforme o caso, observadas as disposições legais.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rsidR="000B04BB" w:rsidRPr="000B04BB" w:rsidRDefault="000B04BB" w:rsidP="000B04BB">
      <w:pPr>
        <w:numPr>
          <w:ilvl w:val="1"/>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Entretanto, o segundo, terceiros e sucessivos na ordem de classificação, somente poderão fornecer a</w:t>
      </w:r>
      <w:r w:rsidR="00603054">
        <w:rPr>
          <w:rFonts w:ascii="Arial" w:eastAsia="Times New Roman" w:hAnsi="Arial" w:cs="Arial"/>
          <w:sz w:val="20"/>
          <w:szCs w:val="20"/>
          <w:lang w:eastAsia="pt-BR"/>
        </w:rPr>
        <w:t>Câmara</w:t>
      </w:r>
      <w:r w:rsidRPr="000B04BB">
        <w:rPr>
          <w:rFonts w:ascii="Arial" w:eastAsia="Times New Roman" w:hAnsi="Arial" w:cs="Arial"/>
          <w:sz w:val="20"/>
          <w:szCs w:val="20"/>
          <w:lang w:eastAsia="pt-BR"/>
        </w:rPr>
        <w:t>se praticarem no ato da intimação os preços do primeiro colocado.</w:t>
      </w:r>
    </w:p>
    <w:p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condição prevista no item 4.3 somente será efetivada caso a Administração entenda que a demanda deva abranger mais de um fornecedor, quando pela característica do objeto assim couber.</w:t>
      </w:r>
    </w:p>
    <w:p w:rsidR="000B04BB" w:rsidRPr="000B04BB" w:rsidRDefault="000B04BB" w:rsidP="000B04BB">
      <w:pPr>
        <w:tabs>
          <w:tab w:val="left" w:pos="567"/>
          <w:tab w:val="left" w:pos="8647"/>
        </w:tabs>
        <w:snapToGrid w:val="0"/>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 RECEBIMENTO</w:t>
      </w:r>
    </w:p>
    <w:p w:rsidR="00FF67D8" w:rsidRPr="00FF67D8" w:rsidRDefault="00FF67D8" w:rsidP="00843CB5">
      <w:pPr>
        <w:numPr>
          <w:ilvl w:val="1"/>
          <w:numId w:val="28"/>
        </w:numPr>
        <w:tabs>
          <w:tab w:val="left" w:pos="284"/>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 fornecimento dos produtos será realizado de forma parcelada, conforme a necessidade da Câmara Municipal de Pedra Bonita/MG, mediante solicitação prévia do setor competente.</w:t>
      </w:r>
    </w:p>
    <w:p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Após o recebimento da solicitação ou ordem de fornecimento, a empresa contratada deverá realizar a entrega dos pr</w:t>
      </w:r>
      <w:r w:rsidR="00114326">
        <w:rPr>
          <w:rFonts w:ascii="Arial" w:eastAsia="Times New Roman" w:hAnsi="Arial" w:cs="Arial"/>
          <w:sz w:val="20"/>
          <w:szCs w:val="20"/>
          <w:lang w:eastAsia="pt-BR"/>
        </w:rPr>
        <w:t>odutos no prazo máximo de até 10 (dez</w:t>
      </w:r>
      <w:r w:rsidRPr="00FF67D8">
        <w:rPr>
          <w:rFonts w:ascii="Arial" w:eastAsia="Times New Roman" w:hAnsi="Arial" w:cs="Arial"/>
          <w:sz w:val="20"/>
          <w:szCs w:val="20"/>
          <w:lang w:eastAsia="pt-BR"/>
        </w:rPr>
        <w:t>) dias úteis, no local indicado pela Administração.</w:t>
      </w:r>
    </w:p>
    <w:p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Os produtos serão recebidos provisoriamente, no ato da entrega, juntamente com a nota fiscal ou instrumento de cobrança equivalente, pelo responsável pelo acompanhamento e fiscalização do contrato, para efeito de posterior verificação da conformidade com as especificações constantes no Termo de Referência e na proposta apresentada.</w:t>
      </w:r>
    </w:p>
    <w:p w:rsidR="000B04BB"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 recebimento definitivo ocorrerá após a verificação da qualidade e da conformidade dos produtos fornecidos, podendo a Administração recusar aqueles que não estejam de acordo com as especificações estabelecidas.</w:t>
      </w:r>
      <w:r w:rsidR="000B04BB" w:rsidRPr="000B04BB">
        <w:rPr>
          <w:rFonts w:ascii="Arial" w:eastAsia="Times New Roman" w:hAnsi="Arial" w:cs="Arial"/>
          <w:sz w:val="20"/>
          <w:szCs w:val="20"/>
          <w:lang w:eastAsia="pt-BR"/>
        </w:rPr>
        <w:t xml:space="preserve">Os produtos serão recebidos provisoriamente e de forma sumária, no ato da entrega, juntamente com a </w:t>
      </w:r>
      <w:r w:rsidR="000B04BB" w:rsidRPr="000B04BB">
        <w:rPr>
          <w:rFonts w:ascii="Arial" w:hAnsi="Arial" w:cs="Arial"/>
          <w:sz w:val="20"/>
          <w:szCs w:val="20"/>
          <w:lang w:eastAsia="pt-BR"/>
        </w:rPr>
        <w:t>nota</w:t>
      </w:r>
      <w:r w:rsidR="000B04BB" w:rsidRPr="000B04BB">
        <w:rPr>
          <w:rFonts w:ascii="Arial" w:eastAsia="Times New Roman" w:hAnsi="Arial" w:cs="Arial"/>
          <w:sz w:val="20"/>
          <w:szCs w:val="20"/>
          <w:lang w:eastAsia="pt-BR"/>
        </w:rPr>
        <w:t xml:space="preserve"> fiscal ou instrumento de cobrança equivalente, pelo(a) responsável pelo acompanhamento e fiscalização, para efeito de posterior verificação de sua conformidade com as especificações constantes no Termo de Referênciae na proposta.</w:t>
      </w:r>
    </w:p>
    <w:p w:rsidR="000B04BB" w:rsidRPr="000B04BB" w:rsidRDefault="000B04BB" w:rsidP="000B04BB">
      <w:pPr>
        <w:numPr>
          <w:ilvl w:val="0"/>
          <w:numId w:val="28"/>
        </w:numPr>
        <w:pBdr>
          <w:top w:val="double" w:sz="4" w:space="1" w:color="auto"/>
          <w:bottom w:val="double" w:sz="4" w:space="1" w:color="auto"/>
        </w:pBdr>
        <w:tabs>
          <w:tab w:val="left" w:pos="426"/>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ASSINATURA DO CONTRATO.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critério exclusivo da Administração municipal, poderá ser dispensado a elaboração do Instrumento de Contrato, conforme o caso, no caso de produtos sem garantia futura, inclusive assistência técnica nos termos do </w:t>
      </w:r>
      <w:r w:rsidRPr="000B04BB">
        <w:rPr>
          <w:rFonts w:ascii="Arial" w:eastAsia="Times New Roman" w:hAnsi="Arial" w:cs="Arial"/>
          <w:i/>
          <w:sz w:val="20"/>
          <w:szCs w:val="20"/>
          <w:u w:val="single"/>
          <w:lang w:eastAsia="pt-BR"/>
        </w:rPr>
        <w:t>caput</w:t>
      </w:r>
      <w:r w:rsidRPr="000B04BB">
        <w:rPr>
          <w:rFonts w:ascii="Arial" w:eastAsia="Times New Roman" w:hAnsi="Arial" w:cs="Arial"/>
          <w:sz w:val="20"/>
          <w:szCs w:val="20"/>
          <w:lang w:eastAsia="pt-BR"/>
        </w:rPr>
        <w:t xml:space="preserve"> do art. 95 e seguintes da Lei Federal nº 14.133/21.</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Neste caso, a Administração deverá substituí-lo por Nota de Empenho, Ordem de Fornecimento, Autorização de Compras ou outro instrumento hábil, aplicando-lhes, no que couber, as normas previstas no art. 92 da Lei Federal nº 14.133/21.</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CONTROLE DOS PREÇOS REGISTRADOS.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w:t>
      </w:r>
      <w:r w:rsidR="00FF67D8">
        <w:rPr>
          <w:rFonts w:ascii="Arial" w:eastAsia="Times New Roman" w:hAnsi="Arial" w:cs="Arial"/>
          <w:sz w:val="20"/>
          <w:szCs w:val="20"/>
          <w:lang w:eastAsia="pt-BR"/>
        </w:rPr>
        <w:t>Câmara Municipal de Pedra Bonita</w:t>
      </w:r>
      <w:r w:rsidRPr="000B04BB">
        <w:rPr>
          <w:rFonts w:ascii="Arial" w:eastAsia="Times New Roman" w:hAnsi="Arial" w:cs="Arial"/>
          <w:sz w:val="20"/>
          <w:szCs w:val="20"/>
          <w:lang w:eastAsia="pt-BR"/>
        </w:rPr>
        <w:t xml:space="preserve"> MG adotará a prática de todos os atos necessários ao controle e administração da presente Ata.</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Competirá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READEQUAÇÃO DOS PREÇOS REGISTRADOS.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 xml:space="preserve">A qualquer tempo, os preços registrados poderão ser revistos em decorrência de eventual redução daqueles existentes no mercado, cabendo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através dos órgãos envolvidos, convocar o fornecedor registrado para negociar os novos valores.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Durante o período de validade da Ata de Registro de Preços, os preços não serão reajustados, salvo nos casos de aplicação de normas legais à matéria.</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O diferencial de preços entre a proposta inicial do fornecedor detentor da Ata e a pesquisa de preços efetuada pela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à época da abertura da proposta, bem como, eventuais descontos por ela concedidos, serão sempre mantidos, inclusive na hipótese de prorrogação da validade da Ata de Registro de Preços </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REPACTUAÇÃO.</w:t>
      </w:r>
    </w:p>
    <w:p w:rsidR="000B04BB" w:rsidRPr="000B04BB" w:rsidRDefault="00603054" w:rsidP="000B04BB">
      <w:pPr>
        <w:numPr>
          <w:ilvl w:val="1"/>
          <w:numId w:val="28"/>
        </w:numPr>
        <w:tabs>
          <w:tab w:val="left" w:pos="426"/>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A Câmara</w:t>
      </w:r>
      <w:r w:rsidR="00114326">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rsidR="000B04BB" w:rsidRPr="000B04BB" w:rsidRDefault="000B04BB" w:rsidP="000B04BB">
      <w:pPr>
        <w:numPr>
          <w:ilvl w:val="1"/>
          <w:numId w:val="28"/>
        </w:numPr>
        <w:tabs>
          <w:tab w:val="left" w:pos="426"/>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Os preços poderão ser revistos para manter o equilíbrio econômico-financeiro do compromisso com base na variação anual do IPCA, contato a partir da composição do orçamento estimado para contratação.</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CANCELAMENTO DO REGISTRO DOS PREÇOS</w:t>
      </w:r>
      <w:r w:rsidRPr="000B04BB">
        <w:rPr>
          <w:rFonts w:ascii="Arial" w:eastAsia="Times New Roman" w:hAnsi="Arial" w:cs="Arial"/>
          <w:sz w:val="20"/>
          <w:szCs w:val="20"/>
          <w:lang w:eastAsia="pt-BR"/>
        </w:rPr>
        <w:t>.</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terá seu registro cancelado pela autoridade competente quando:</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Descumprir as condições estipuladas na Ata de Registro de Preços;</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receber a Nota de Empenho, Ordem de Fornecimento no prazo estabelecido pela Administração, sem justificativa aceitável;</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aceitar reduzir seus preços registrados na hipótese de se tornarem inconvenientes para a Administração ou superiores ao praticado no mercado;</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Houver razões de interesse público devidamente motivada pela autoridade competente. </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cancelamento de registro, nas hipóteses previstas, assegurados o contraditório e a ampla defesa serão formalizados por despacho da autoridade competente.</w:t>
      </w:r>
    </w:p>
    <w:p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poderá solicitar o cancelamento de seu registro na ocorrência de caso fortuito ou de força maior, desde que comprovados e aceitos pela Administração.</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EXECUÇÃO.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fornecimento se dará de forma eventual e fracionada, sem o compromisso obrigatório entre as partes nos termos do art. 83 da Lei Federal nº 14.133/21.</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fornecedora se obriga a cumprir todas as condições e prazos fixados pelo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assim como observar, atender, respeitar, cumprir e fazer cumprir a legislação aplicável e a favorecer e garantir a qualidade do objeto.</w:t>
      </w:r>
    </w:p>
    <w:p w:rsidR="000B04BB" w:rsidRPr="000B04BB" w:rsidRDefault="00FF67D8"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Caberá a câmara</w:t>
      </w:r>
      <w:r w:rsidR="000B04BB" w:rsidRPr="000B04BB">
        <w:rPr>
          <w:rFonts w:ascii="Arial" w:eastAsia="Times New Roman" w:hAnsi="Arial" w:cs="Arial"/>
          <w:sz w:val="20"/>
          <w:szCs w:val="20"/>
          <w:lang w:eastAsia="pt-BR"/>
        </w:rPr>
        <w:t xml:space="preserve"> rejeitar total ou em parte, o objeto fornecido em discordo com as condições do Edital e do Termo de Referência.</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As execuções deverão observar as especificações deste instrumento e as disposições constantes do código de defesa do consumidor Lei Federal n° 8.078/90, sem prejuízo de outras medidas cabíveis e previstas em Lei especial, quando for o caso.</w:t>
      </w:r>
    </w:p>
    <w:p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w:t>
      </w:r>
      <w:r w:rsidR="00114326">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comunicará a fornecedora por escrito as deficiências porventura verificadas nas execuções, para imediata correção, sem prejuízo das sanções cabíveis.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presença da fiscalização d</w:t>
      </w:r>
      <w:r w:rsidR="00603054">
        <w:rPr>
          <w:rFonts w:ascii="Arial" w:eastAsia="Times New Roman" w:hAnsi="Arial" w:cs="Arial"/>
          <w:sz w:val="20"/>
          <w:szCs w:val="20"/>
          <w:lang w:eastAsia="pt-BR"/>
        </w:rPr>
        <w:t>a Câmara</w:t>
      </w:r>
      <w:r w:rsidR="006921C1">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não elide nem diminui a responsabilidade da empresa registrada quanto ao compromisso assumido.</w:t>
      </w:r>
    </w:p>
    <w:p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PAGAMENTO.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faturas serão emitidas em reais.</w:t>
      </w:r>
    </w:p>
    <w:p w:rsidR="000B04BB" w:rsidRPr="000B04BB" w:rsidRDefault="000B04BB" w:rsidP="000B04BB">
      <w:pPr>
        <w:numPr>
          <w:ilvl w:val="1"/>
          <w:numId w:val="28"/>
        </w:numPr>
        <w:tabs>
          <w:tab w:val="left" w:pos="567"/>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efetuado pela</w:t>
      </w:r>
      <w:r w:rsidR="00603054">
        <w:rPr>
          <w:rFonts w:ascii="Arial" w:eastAsia="Times New Roman" w:hAnsi="Arial" w:cs="Arial"/>
          <w:sz w:val="20"/>
          <w:szCs w:val="20"/>
          <w:lang w:eastAsia="pt-BR"/>
        </w:rPr>
        <w:t xml:space="preserve"> Câmara Municipal de Pedra Bonita</w:t>
      </w:r>
      <w:r w:rsidRPr="000B04BB">
        <w:rPr>
          <w:rFonts w:ascii="Arial" w:eastAsia="Times New Roman" w:hAnsi="Arial" w:cs="Arial"/>
          <w:sz w:val="20"/>
          <w:szCs w:val="20"/>
          <w:lang w:eastAsia="pt-BR"/>
        </w:rPr>
        <w:t>, MG de acordo com a efetiva execução por parte da fornecedora, em conferência com as suas solicitações, após o cumprimento das obrigações contábeis e financeiras de praxe, até 15 dias a contar da liquidação da despesa.</w:t>
      </w:r>
    </w:p>
    <w:p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realizado por meio de ordem bancária, para crédito em banco, agência e conta corrente indicados pela fornecedora.</w:t>
      </w:r>
    </w:p>
    <w:p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Independentemente do percentual de tributo inserido na planilha, quando houver, serão retidos na fonte, quando da realização do pagamento, os percentuais estabelecidos na legislação vigente.</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Para efeito de pagamento será observada os procedimentos de liquidação verificando a compatibilidade dos dados encontrados na nota fiscal com os emitidos no pedido enviado à fornecedora.</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nota fiscal/fatura deverá ser emitida pela licitante em inteira conformidade com as exigências legais e compromissais, especialmente as de natureza fiscal.</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Uma vez paga a importância discriminada na nota fiscal/fatura, a licitante dará </w:t>
      </w:r>
      <w:r w:rsidR="00603054">
        <w:rPr>
          <w:rFonts w:ascii="Arial" w:eastAsia="Times New Roman" w:hAnsi="Arial" w:cs="Arial"/>
          <w:sz w:val="20"/>
          <w:szCs w:val="20"/>
          <w:lang w:eastAsia="pt-BR"/>
        </w:rPr>
        <w:t>a Câmara</w:t>
      </w:r>
      <w:r w:rsidRPr="000B04BB">
        <w:rPr>
          <w:rFonts w:ascii="Arial" w:eastAsia="Times New Roman" w:hAnsi="Arial" w:cs="Arial"/>
          <w:sz w:val="20"/>
          <w:szCs w:val="20"/>
          <w:lang w:eastAsia="pt-BR"/>
        </w:rPr>
        <w:t>plena, geral e irretratável quitação dos valores nela discriminados, para nada mais vir a reclamar ou exigir a qualquer título, tempo ou forma.</w:t>
      </w: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0"/>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VALIDADE DA ATA DE REGISTRO DE PREÇOS</w:t>
      </w:r>
      <w:r w:rsidRPr="000B04BB">
        <w:rPr>
          <w:rFonts w:ascii="Arial" w:eastAsia="Times New Roman" w:hAnsi="Arial" w:cs="Arial"/>
          <w:sz w:val="20"/>
          <w:szCs w:val="20"/>
          <w:lang w:eastAsia="pt-BR"/>
        </w:rPr>
        <w:t>:</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presente Ata de Registro de Preços terá validade de doze meses a contar de sua assinatura, nos termos do art. 84 da Lei Federal nº 14.133/21, podendo ser prorrogada por igual período, desde que mantida as condições favoráveis à Administração.</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Independente de manifestação, todos os setores administrativos da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poderão utilizar a presente Ata de Registro de Preços, de acordo com suas necessidades, mediante apostilamento para adequação da despesa. </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PUBLICIDADE.</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Arial" w:hAnsi="Arial" w:cs="Arial"/>
          <w:sz w:val="20"/>
          <w:szCs w:val="20"/>
          <w:lang w:eastAsia="pt-BR"/>
        </w:rPr>
        <w:t xml:space="preserve">Será dada publicidade ao compromisso na melhor forma de direito sendo realizada no Portal Nacional de Contratações Publicas (PNCP) e no portal de transparência do órgão ora gerenciador, </w:t>
      </w:r>
      <w:r w:rsidRPr="000B04BB">
        <w:rPr>
          <w:rFonts w:ascii="Arial" w:eastAsia="Arial" w:hAnsi="Arial" w:cs="Arial"/>
          <w:sz w:val="20"/>
          <w:szCs w:val="20"/>
          <w:lang w:eastAsia="pt-BR"/>
        </w:rPr>
        <w:lastRenderedPageBreak/>
        <w:t xml:space="preserve">como condição indispensável para sua eficácia, </w:t>
      </w:r>
      <w:r w:rsidRPr="000B04BB">
        <w:rPr>
          <w:rFonts w:ascii="Arial" w:eastAsia="Times New Roman" w:hAnsi="Arial" w:cs="Arial"/>
          <w:sz w:val="20"/>
          <w:szCs w:val="20"/>
          <w:lang w:eastAsia="pt-BR"/>
        </w:rPr>
        <w:t>para conhecimento da sociedade, em atendimento aos princípios constitucionais da eficiência, moralidade, transparência, segurança jurídica e outros.</w:t>
      </w: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DOS RECURSOS ORÇAMENTÁRIOS.</w:t>
      </w:r>
    </w:p>
    <w:p w:rsidR="000B04BB" w:rsidRPr="000B04BB" w:rsidRDefault="000B04BB" w:rsidP="000B04BB">
      <w:pPr>
        <w:numPr>
          <w:ilvl w:val="1"/>
          <w:numId w:val="28"/>
        </w:numPr>
        <w:tabs>
          <w:tab w:val="left" w:pos="426"/>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bCs/>
          <w:sz w:val="20"/>
          <w:szCs w:val="20"/>
          <w:lang w:eastAsia="pt-BR"/>
        </w:rPr>
        <w:t xml:space="preserve"> Conforme justificado pelo Departamento de Contabilidade, desnecessário se faz a </w:t>
      </w:r>
      <w:r w:rsidRPr="000B04BB">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sidRPr="000B04BB">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Caso ocorrer aumento da despesa ou esta não estiver enquadrada na Lei Orçamentária Anual (LOA), deverá o ordenador se atentar às regras consignadas na Lei Federal n.º 4.320/64, bem como às normas contidas nos art. 15 e 16 da Lei Complementar nº 101/2000.</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SUBMISSÃO AOS PRECEITOS LEGAIS</w:t>
      </w:r>
    </w:p>
    <w:p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Trata-se de despesa enquadrada em Registro de Preços nos termos do art. 82 da Lei Federal nº 14.133/21.</w:t>
      </w:r>
    </w:p>
    <w:p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omissos serão resolvidos pelas partes à luz da lei de licitações, aplicando-se os princípios da razoabilidade, proporcionalidade, legalidade, segurança jurídica dentre outros consagrados e essenciais à materialidade causadora da omissão.</w:t>
      </w:r>
    </w:p>
    <w:p w:rsidR="000B04BB" w:rsidRPr="000B04BB" w:rsidRDefault="000B04BB" w:rsidP="000B04BB">
      <w:pPr>
        <w:tabs>
          <w:tab w:val="left" w:pos="426"/>
          <w:tab w:val="left" w:pos="567"/>
        </w:tabs>
        <w:autoSpaceDE w:val="0"/>
        <w:autoSpaceDN w:val="0"/>
        <w:adjustRightInd w:val="0"/>
        <w:spacing w:after="0"/>
        <w:jc w:val="both"/>
        <w:rPr>
          <w:rFonts w:ascii="Arial" w:hAnsi="Arial" w:cs="Arial"/>
          <w:bCs/>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Cs/>
          <w:sz w:val="20"/>
          <w:szCs w:val="20"/>
          <w:lang w:eastAsia="pt-BR"/>
        </w:rPr>
      </w:pPr>
      <w:r w:rsidRPr="000B04BB">
        <w:rPr>
          <w:rFonts w:ascii="Arial" w:eastAsia="Times New Roman" w:hAnsi="Arial" w:cs="Arial"/>
          <w:b/>
          <w:bCs/>
          <w:sz w:val="20"/>
          <w:szCs w:val="20"/>
          <w:lang w:eastAsia="pt-BR"/>
        </w:rPr>
        <w:t>DA SUBCONTRTAÇÃO</w:t>
      </w:r>
      <w:r w:rsidRPr="000B04BB">
        <w:rPr>
          <w:rFonts w:ascii="Arial" w:eastAsia="Times New Roman" w:hAnsi="Arial" w:cs="Arial"/>
          <w:bCs/>
          <w:sz w:val="20"/>
          <w:szCs w:val="20"/>
          <w:lang w:eastAsia="pt-BR"/>
        </w:rPr>
        <w:t>.</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Fica vedada a subcontratação, cessão ou transferência parcial ou total do objeto desta Ata a terceiros, devendo a registrada fornecer o objeto eventualmente solicitados às suas expensas sem nenhum custo ao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 subcontratação do objeto mediante previa comunicação ao órgão gerenciador e sua efetiva anuência nos casos direcionados a cumprir os requisitos do inciso II do art. 48 da Lei Complementar nº 123/2006.</w:t>
      </w:r>
    </w:p>
    <w:p w:rsidR="000B04BB" w:rsidRPr="000B04BB" w:rsidRDefault="000B04BB" w:rsidP="000B04BB">
      <w:pPr>
        <w:tabs>
          <w:tab w:val="left" w:pos="426"/>
          <w:tab w:val="left" w:pos="567"/>
        </w:tabs>
        <w:autoSpaceDE w:val="0"/>
        <w:autoSpaceDN w:val="0"/>
        <w:adjustRightInd w:val="0"/>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SUBMISSÃO AOS PREÇOS REGISTRADOS.</w:t>
      </w:r>
    </w:p>
    <w:p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w:t>
      </w:r>
      <w:r w:rsidR="000B04BB" w:rsidRPr="000B04BB">
        <w:rPr>
          <w:rFonts w:ascii="Arial" w:eastAsia="Times New Roman" w:hAnsi="Arial" w:cs="Arial"/>
          <w:sz w:val="20"/>
          <w:szCs w:val="20"/>
          <w:lang w:eastAsia="pt-BR"/>
        </w:rPr>
        <w:t xml:space="preserve">de </w:t>
      </w:r>
      <w:r>
        <w:rPr>
          <w:rFonts w:ascii="Arial" w:eastAsia="Times New Roman" w:hAnsi="Arial" w:cs="Arial"/>
          <w:sz w:val="20"/>
          <w:szCs w:val="20"/>
          <w:lang w:eastAsia="pt-BR"/>
        </w:rPr>
        <w:t>Pedra Bonita</w:t>
      </w:r>
      <w:r w:rsidR="000B04BB" w:rsidRPr="000B04BB">
        <w:rPr>
          <w:rFonts w:ascii="Arial" w:eastAsia="Times New Roman" w:hAnsi="Arial" w:cs="Arial"/>
          <w:sz w:val="20"/>
          <w:szCs w:val="20"/>
          <w:lang w:eastAsia="pt-BR"/>
        </w:rPr>
        <w:t xml:space="preserve"> poderá adquirir de outro fornecedor o objeto deste registro, sendo facultada à Administração a adoção de licitação específica, desde que motivada, conforme preceitua o art. 83 da Lei Federal nº 14.133/21.</w:t>
      </w: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ADMINISTRATIVOS E CARONA.</w:t>
      </w:r>
    </w:p>
    <w:p w:rsidR="00843CB5" w:rsidRDefault="00843CB5"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843CB5">
        <w:rPr>
          <w:rFonts w:ascii="Arial" w:eastAsia="Times New Roman" w:hAnsi="Arial" w:cs="Arial"/>
          <w:sz w:val="20"/>
          <w:szCs w:val="20"/>
          <w:lang w:eastAsia="pt-BR"/>
        </w:rPr>
        <w:t>Considerando a natureza da contratação, o valor estimado do procedimento e a finalidade específica de atendimento às necessidades da Câmara Municipal de Pedra Bonita, não será admitida adesão de órgãos ou entidades não participantes à presente Ata de Registro de Preços.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aos demais órgão</w:t>
      </w:r>
      <w:r w:rsidR="00603054">
        <w:rPr>
          <w:rFonts w:ascii="Arial" w:eastAsia="Times New Roman" w:hAnsi="Arial" w:cs="Arial"/>
          <w:sz w:val="20"/>
          <w:szCs w:val="20"/>
          <w:lang w:eastAsia="pt-BR"/>
        </w:rPr>
        <w:t>s e entidades administrativas da</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interessadas em utilizar o presente Registro de Preços na condição de carona, desde que se cumpra na fase preparatória do certame as condições previstas no art. 86 da Lei Federal nº 14.133/21.</w:t>
      </w:r>
    </w:p>
    <w:p w:rsidR="000B04BB" w:rsidRPr="000B04BB" w:rsidRDefault="00603054" w:rsidP="000B04BB">
      <w:pPr>
        <w:numPr>
          <w:ilvl w:val="1"/>
          <w:numId w:val="28"/>
        </w:numPr>
        <w:tabs>
          <w:tab w:val="left" w:pos="56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Departamento de Compras da</w:t>
      </w:r>
      <w:r w:rsidR="00FF67D8">
        <w:rPr>
          <w:rFonts w:ascii="Arial" w:eastAsia="Times New Roman" w:hAnsi="Arial" w:cs="Arial"/>
          <w:sz w:val="20"/>
          <w:szCs w:val="20"/>
          <w:lang w:eastAsia="pt-BR"/>
        </w:rPr>
        <w:t>Câmara</w:t>
      </w:r>
      <w:r>
        <w:rPr>
          <w:rFonts w:ascii="Arial" w:eastAsia="Times New Roman" w:hAnsi="Arial" w:cs="Arial"/>
          <w:sz w:val="20"/>
          <w:szCs w:val="20"/>
          <w:lang w:eastAsia="pt-BR"/>
        </w:rPr>
        <w:t xml:space="preserve"> de Pedra Bonita</w:t>
      </w:r>
      <w:r w:rsidR="000B04BB" w:rsidRPr="000B04BB">
        <w:rPr>
          <w:rFonts w:ascii="Arial" w:eastAsia="Times New Roman" w:hAnsi="Arial" w:cs="Arial"/>
          <w:sz w:val="20"/>
          <w:szCs w:val="20"/>
          <w:lang w:eastAsia="pt-BR"/>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rsidR="000B04BB" w:rsidRPr="000B04BB" w:rsidRDefault="000B04BB" w:rsidP="000B04BB">
      <w:pPr>
        <w:tabs>
          <w:tab w:val="left" w:pos="426"/>
          <w:tab w:val="left" w:pos="567"/>
        </w:tabs>
        <w:snapToGrid w:val="0"/>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SANÇÕES.</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Ficam estabelecidos os seguintes percentuais de multas, aplicáveis quando do descumprimento assumidos:</w:t>
      </w:r>
    </w:p>
    <w:p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0,5% (zero vírgula cinco por cento) por dia de atraso na entrega do objeto, ou por dia de atraso no cumprimento de obrigação assumida ou legal, até o 30º (trigésimo) dia, calculados sobre o valor de cada ordem de fornecimento não atendida;</w:t>
      </w:r>
    </w:p>
    <w:p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30% (trinta por cento) sobre o valor do registro, na hipótese da compromissária fornecedora, injustificadamente, desistir do compromisso ou der causa a sua rescisão, bem como nos demais casos de descumprimento das obrigaç</w:t>
      </w:r>
      <w:r w:rsidR="00603054">
        <w:rPr>
          <w:rFonts w:ascii="Arial" w:eastAsia="Times New Roman" w:hAnsi="Arial" w:cs="Arial"/>
          <w:sz w:val="20"/>
          <w:szCs w:val="20"/>
          <w:lang w:eastAsia="pt-BR"/>
        </w:rPr>
        <w:t>ões, quando a</w:t>
      </w:r>
      <w:r w:rsidR="0011432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em face da gravidade analisará os critério de proporcionalidade e razoabilidade.</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valor das multas aplicadas, poderá ser desco</w:t>
      </w:r>
      <w:r w:rsidR="00603054">
        <w:rPr>
          <w:rFonts w:ascii="Arial" w:eastAsia="Times New Roman" w:hAnsi="Arial" w:cs="Arial"/>
          <w:sz w:val="20"/>
          <w:szCs w:val="20"/>
          <w:lang w:eastAsia="pt-BR"/>
        </w:rPr>
        <w:t>ntado de pagamentos devidos pela</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sanções previstas, em face da gravidade da infração, poderão ser aplicadas cumulativamente, após regular processo administrativo em que se garantirá a observância dos princípios do contraditório e da ampla defesa.</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t>A compromissária fornecedora deixando de entregar documento exigido, apresentado documentação falsa, ensejando o retardamento da execução do objeto, falhando ou fraudando no fornecimento, comportando-se de modo inidôneo ou cometendo fraude fiscal, ficará imped</w:t>
      </w:r>
      <w:r w:rsidR="00603054">
        <w:rPr>
          <w:rFonts w:ascii="Arial" w:eastAsia="Times New Roman" w:hAnsi="Arial" w:cs="Arial"/>
          <w:sz w:val="20"/>
          <w:szCs w:val="20"/>
          <w:lang w:eastAsia="pt-BR"/>
        </w:rPr>
        <w:t>ida de licitar e contratar com a</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pelo prazo de até 06 (seis) anos, sem prejuízo de multas previstas neste documento e demais cominações legais.</w:t>
      </w:r>
    </w:p>
    <w:p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rsidR="000B04BB" w:rsidRPr="000B04BB" w:rsidRDefault="000B04BB" w:rsidP="000B04BB">
      <w:pPr>
        <w:tabs>
          <w:tab w:val="left" w:pos="426"/>
          <w:tab w:val="left" w:pos="567"/>
        </w:tabs>
        <w:autoSpaceDE w:val="0"/>
        <w:autoSpaceDN w:val="0"/>
        <w:adjustRightInd w:val="0"/>
        <w:spacing w:after="0"/>
        <w:jc w:val="both"/>
        <w:rPr>
          <w:rFonts w:ascii="Arial" w:hAnsi="Arial" w:cs="Arial"/>
          <w:iCs/>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RESCISÃO CONTRATUAL.</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Registro poderá ser rescindido:</w:t>
      </w:r>
    </w:p>
    <w:p w:rsidR="000B04BB" w:rsidRPr="000B04BB" w:rsidRDefault="00603054"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ato unilateral e escrito da</w:t>
      </w:r>
      <w:r w:rsidR="00FF67D8">
        <w:rPr>
          <w:rFonts w:ascii="Arial" w:eastAsia="Times New Roman" w:hAnsi="Arial" w:cs="Arial"/>
          <w:sz w:val="20"/>
          <w:szCs w:val="20"/>
          <w:lang w:eastAsia="pt-BR"/>
        </w:rPr>
        <w:t>Câmara</w:t>
      </w:r>
      <w:r w:rsidR="000B04BB" w:rsidRPr="000B04BB">
        <w:rPr>
          <w:rFonts w:ascii="Arial" w:eastAsia="Times New Roman" w:hAnsi="Arial" w:cs="Arial"/>
          <w:sz w:val="20"/>
          <w:szCs w:val="20"/>
          <w:lang w:eastAsia="pt-BR"/>
        </w:rPr>
        <w:t xml:space="preserve"> nos casos enumerados nos incisos I a IX, do artigo 137 da Lei Federal nº 14.133/21.</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acordo entre as partes, reduzido a termo conforme inciso II do art. 138 da Lei Federal nº 14.133/21.</w:t>
      </w:r>
    </w:p>
    <w:p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determinação arbitral ou por decisão judicial na forma legal, diante do disposto no inciso III do art. 138 da Lei Federal nº 14.133/21;</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de rescisão contratual deverão ser formalmente motivados, assegurada a observância dos princípios do contraditório e da ampla defesa, inclusive com vistas franqueadas ao interessado sobre assuntos de sua demanda.</w:t>
      </w:r>
    </w:p>
    <w:p w:rsidR="000B04BB" w:rsidRPr="000B04BB" w:rsidRDefault="000B04BB" w:rsidP="000B04BB">
      <w:pPr>
        <w:tabs>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FISCALIZAÇÃO.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fiscalização do compromisso compete ao órgão requisitante </w:t>
      </w:r>
      <w:r w:rsidRPr="000B04BB">
        <w:rPr>
          <w:rFonts w:ascii="Arial" w:eastAsia="Times New Roman" w:hAnsi="Arial" w:cs="Arial"/>
          <w:bCs/>
          <w:sz w:val="20"/>
          <w:szCs w:val="20"/>
          <w:lang w:eastAsia="pt-BR"/>
        </w:rPr>
        <w:t xml:space="preserve">que na qualidade de fiscal técnico será responsável por aferir as condições de entrega e fornecimento. </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Em caso de impedimento, ordem de paralisação ou suspensão do compromisso, o cronograma de fornecimento será prorrogado automaticamente pelo tempo correspondente, anotadas tais circunstâncias mediante simples apostila. </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As comunicações entre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e a fornecedora devem ser realizadas por escrito sempre que o ato exigir tal formalidade, admitindo-se o uso de mensagem eletrônica para esse fim.</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Após a assinatura do compromisso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 xml:space="preserve">poderá convocar o representante da empresa contratada para reunião inicial para apresentação do plano de fiscalização, que conterá informações acerca das obrigações contratuais, dos mecanismos de fiscalização, das estratégias para execução </w:t>
      </w:r>
      <w:r w:rsidRPr="000B04BB">
        <w:rPr>
          <w:rFonts w:ascii="Arial" w:eastAsia="Times New Roman" w:hAnsi="Arial" w:cs="Arial"/>
          <w:sz w:val="20"/>
          <w:szCs w:val="20"/>
          <w:lang w:eastAsia="pt-BR"/>
        </w:rPr>
        <w:lastRenderedPageBreak/>
        <w:t>do objeto, do plano complementar de execução da fornecedora, quando houver, do método de aferição dos resultados e das sanções aplicáveis, dentre outros.</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do compromisso acompanhará sua execução, para que sejam cumpridas todas as condições aqui estabelecidas, de modo a assegurar os melhores resultados para a Administração.</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Será anotará no histórico de gerenciamento do compromisso todas as ocorrências relacionadas à execução do Contrato, com a descrição do que for necessário para a regularização das faltas ou dos defeitos observados;</w:t>
      </w:r>
    </w:p>
    <w:p w:rsidR="000B04BB" w:rsidRPr="000B04BB" w:rsidRDefault="00231B6C"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hyperlink r:id="rId13" w:anchor="art22" w:history="1"/>
      <w:r w:rsidR="000B04BB" w:rsidRPr="000B04BB">
        <w:rPr>
          <w:rFonts w:ascii="Arial" w:eastAsia="Times New Roman" w:hAnsi="Arial" w:cs="Arial"/>
          <w:sz w:val="20"/>
          <w:szCs w:val="20"/>
          <w:lang w:eastAsia="pt-BR"/>
        </w:rPr>
        <w:t>Identificada qualquer inexatidão ou irregularidade serão emitidas notificações para a correção da execução do Contrato, determinando prazo para a correção;</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informará ao gestor da Administração, em tempo hábil, a situação que demandar decisão ou adoção de medidas que ultrapassem sua competência, para que adote as medidas necessárias e saneadoras, se for o caso.</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No caso de ocorrências que possam inviabilizar a entrega ou fornecimento nas datas aprazadas, o fiscal técnico comunicará o fato imediatamente ao seu gestor par adoção das medidas cabíveis.</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comunicará ao gestor, em tempo hábil, o término do Contrato sob sua responsabilidade, com vistas à renovação tempestiva ou à prorrogação pertinente.</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Caso ocorram descumprimento das obrigações assumidas, o fiscal administrativo atuará tempestivamente na solução do problema, reportando ao gestor para que tome as providências cabíveis, quando ultrapassar a sua competência.</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acompanhará os registros realizados pelos fiscais do Contrato, de todas as ocorrências relacionadas ao fornecimento e as medidas adotadas, informando, se for o caso, à autoridade superior àquelas que ultrapassarem a sua competência.</w:t>
      </w:r>
    </w:p>
    <w:p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tomará providências para a formalização de processo administrativo de responsabilização para fins de aplicação de sanções, a ser conduzido pela comissão de que trata o art. 158 da Lei nº 14.133/21.</w:t>
      </w:r>
    </w:p>
    <w:p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elaborará relatório final com informações sobre a consecução dos objetivos que tenham justificado a contratação e eventuais condutas a serem adotadas para o aprimoramento das atividades da Administração.</w:t>
      </w:r>
    </w:p>
    <w:p w:rsidR="000B04BB" w:rsidRPr="000B04BB" w:rsidRDefault="000B04BB" w:rsidP="000B04BB">
      <w:pPr>
        <w:tabs>
          <w:tab w:val="left" w:pos="567"/>
          <w:tab w:val="left" w:pos="851"/>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567"/>
          <w:tab w:val="left" w:pos="851"/>
        </w:tabs>
        <w:spacing w:after="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RESERVA DE VAGAS DEFICIENTES.</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FORO.</w:t>
      </w:r>
    </w:p>
    <w:p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Fica elei</w:t>
      </w:r>
      <w:r w:rsidR="00603054">
        <w:rPr>
          <w:rFonts w:ascii="Arial" w:eastAsia="Times New Roman" w:hAnsi="Arial" w:cs="Arial"/>
          <w:sz w:val="20"/>
          <w:szCs w:val="20"/>
          <w:lang w:eastAsia="pt-BR"/>
        </w:rPr>
        <w:t>to o foro da Comarca de Abre Campo</w:t>
      </w:r>
      <w:r w:rsidRPr="000B04BB">
        <w:rPr>
          <w:rFonts w:ascii="Arial" w:eastAsia="Times New Roman" w:hAnsi="Arial" w:cs="Arial"/>
          <w:sz w:val="20"/>
          <w:szCs w:val="20"/>
          <w:lang w:eastAsia="pt-BR"/>
        </w:rPr>
        <w:t>, como competente para conhecer e dirimir quaisquer dúvidas ou questões resultantes desta ata, em prejuízo a qualquer outro, por mais especial ou privilegiado que seja ou se torne.</w:t>
      </w:r>
    </w:p>
    <w:p w:rsidR="000B04BB" w:rsidRPr="000B04BB" w:rsidRDefault="000B04BB" w:rsidP="000B04BB">
      <w:pPr>
        <w:tabs>
          <w:tab w:val="left" w:pos="426"/>
          <w:tab w:val="left" w:pos="567"/>
        </w:tabs>
        <w:spacing w:after="0"/>
        <w:jc w:val="both"/>
        <w:rPr>
          <w:rFonts w:ascii="Arial" w:hAnsi="Arial" w:cs="Arial"/>
          <w:sz w:val="20"/>
          <w:szCs w:val="20"/>
        </w:rPr>
      </w:pPr>
      <w:r w:rsidRPr="000B04BB">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rsidR="000B04BB" w:rsidRPr="000B04BB" w:rsidRDefault="000B04BB" w:rsidP="000B04BB">
      <w:pPr>
        <w:tabs>
          <w:tab w:val="left" w:pos="426"/>
          <w:tab w:val="left" w:pos="567"/>
          <w:tab w:val="left" w:pos="851"/>
        </w:tabs>
        <w:spacing w:after="0"/>
        <w:jc w:val="both"/>
        <w:rPr>
          <w:rFonts w:ascii="Arial" w:hAnsi="Arial" w:cs="Arial"/>
          <w:sz w:val="20"/>
          <w:szCs w:val="20"/>
        </w:rPr>
      </w:pPr>
      <w:r w:rsidRPr="000B04BB">
        <w:rPr>
          <w:rFonts w:ascii="Arial" w:hAnsi="Arial" w:cs="Arial"/>
          <w:sz w:val="20"/>
          <w:szCs w:val="20"/>
        </w:rPr>
        <w:tab/>
      </w:r>
      <w:r w:rsidR="00603054">
        <w:rPr>
          <w:rFonts w:ascii="Arial" w:hAnsi="Arial" w:cs="Arial"/>
          <w:sz w:val="20"/>
          <w:szCs w:val="20"/>
        </w:rPr>
        <w:t xml:space="preserve">                     Pedra Bonita</w:t>
      </w:r>
      <w:r w:rsidRPr="000B04BB">
        <w:rPr>
          <w:rFonts w:ascii="Arial" w:hAnsi="Arial" w:cs="Arial"/>
          <w:sz w:val="20"/>
          <w:szCs w:val="20"/>
        </w:rPr>
        <w:t>, MG ____</w:t>
      </w:r>
      <w:r w:rsidR="00603054">
        <w:rPr>
          <w:rFonts w:ascii="Arial" w:hAnsi="Arial" w:cs="Arial"/>
          <w:sz w:val="20"/>
          <w:szCs w:val="20"/>
        </w:rPr>
        <w:t>___ de _________________ de 2026</w:t>
      </w:r>
      <w:r w:rsidRPr="000B04BB">
        <w:rPr>
          <w:rFonts w:ascii="Arial" w:hAnsi="Arial" w:cs="Arial"/>
          <w:sz w:val="20"/>
          <w:szCs w:val="20"/>
        </w:rPr>
        <w:t>.</w:t>
      </w: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________________________________________________</w:t>
      </w:r>
    </w:p>
    <w:p w:rsidR="000B04BB" w:rsidRPr="000B04BB" w:rsidRDefault="00FF67D8" w:rsidP="000B04BB">
      <w:pPr>
        <w:tabs>
          <w:tab w:val="left" w:pos="426"/>
          <w:tab w:val="left" w:pos="567"/>
        </w:tabs>
        <w:spacing w:after="0"/>
        <w:jc w:val="center"/>
        <w:rPr>
          <w:rFonts w:ascii="Arial" w:hAnsi="Arial" w:cs="Arial"/>
          <w:sz w:val="20"/>
          <w:szCs w:val="20"/>
        </w:rPr>
      </w:pPr>
      <w:r>
        <w:rPr>
          <w:rFonts w:ascii="Arial" w:hAnsi="Arial" w:cs="Arial"/>
          <w:sz w:val="20"/>
          <w:szCs w:val="20"/>
        </w:rPr>
        <w:t>CÂMARA</w:t>
      </w:r>
      <w:r w:rsidR="000B04BB" w:rsidRPr="000B04BB">
        <w:rPr>
          <w:rFonts w:ascii="Arial" w:hAnsi="Arial" w:cs="Arial"/>
          <w:sz w:val="20"/>
          <w:szCs w:val="20"/>
        </w:rPr>
        <w:t xml:space="preserve"> DE </w:t>
      </w:r>
      <w:r w:rsidR="00603054">
        <w:rPr>
          <w:rFonts w:ascii="Arial" w:hAnsi="Arial" w:cs="Arial"/>
          <w:sz w:val="20"/>
          <w:szCs w:val="20"/>
        </w:rPr>
        <w:t>PEDRA BONITA</w:t>
      </w:r>
    </w:p>
    <w:p w:rsidR="000B04BB" w:rsidRPr="000B04BB" w:rsidRDefault="000B04BB" w:rsidP="000B04BB">
      <w:pPr>
        <w:tabs>
          <w:tab w:val="left" w:pos="426"/>
          <w:tab w:val="left" w:pos="567"/>
        </w:tabs>
        <w:spacing w:after="0"/>
        <w:ind w:left="3"/>
        <w:jc w:val="center"/>
        <w:rPr>
          <w:rFonts w:ascii="Arial" w:hAnsi="Arial" w:cs="Arial"/>
          <w:sz w:val="20"/>
          <w:szCs w:val="20"/>
        </w:rPr>
      </w:pPr>
      <w:r w:rsidRPr="000B04BB">
        <w:rPr>
          <w:rFonts w:ascii="Arial" w:hAnsi="Arial" w:cs="Arial"/>
          <w:sz w:val="20"/>
          <w:szCs w:val="20"/>
        </w:rPr>
        <w:t>ÓRGÃO GERENCIADOR</w:t>
      </w:r>
    </w:p>
    <w:p w:rsidR="000B04BB" w:rsidRPr="000B04BB" w:rsidRDefault="000B04BB" w:rsidP="000B04BB">
      <w:pPr>
        <w:tabs>
          <w:tab w:val="left" w:pos="426"/>
          <w:tab w:val="left" w:pos="567"/>
        </w:tabs>
        <w:spacing w:after="0"/>
        <w:jc w:val="center"/>
        <w:rPr>
          <w:rFonts w:ascii="Arial" w:hAnsi="Arial" w:cs="Arial"/>
          <w:sz w:val="20"/>
          <w:szCs w:val="20"/>
        </w:rPr>
      </w:pPr>
    </w:p>
    <w:p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__________________________________</w:t>
      </w:r>
    </w:p>
    <w:p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EMPRESA REGISTRADA</w:t>
      </w:r>
    </w:p>
    <w:p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COMPROMISSÁRIO FORNECEDOR</w:t>
      </w:r>
    </w:p>
    <w:p w:rsidR="000B04BB" w:rsidRPr="000B04BB" w:rsidRDefault="000B04BB" w:rsidP="000B04BB">
      <w:pPr>
        <w:tabs>
          <w:tab w:val="left" w:pos="426"/>
          <w:tab w:val="left" w:pos="567"/>
        </w:tabs>
        <w:spacing w:after="0"/>
        <w:jc w:val="center"/>
        <w:rPr>
          <w:rFonts w:ascii="Arial" w:hAnsi="Arial" w:cs="Arial"/>
          <w:sz w:val="20"/>
          <w:szCs w:val="20"/>
        </w:rPr>
      </w:pPr>
    </w:p>
    <w:p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1ª Testemunha: __________________________________, ID _________________</w:t>
      </w:r>
    </w:p>
    <w:p w:rsidR="000B04BB" w:rsidRPr="000B04BB" w:rsidRDefault="000B04BB" w:rsidP="000B04BB">
      <w:pPr>
        <w:tabs>
          <w:tab w:val="left" w:pos="426"/>
          <w:tab w:val="left" w:pos="567"/>
        </w:tabs>
        <w:spacing w:after="0"/>
        <w:rPr>
          <w:rFonts w:ascii="Arial" w:hAnsi="Arial" w:cs="Arial"/>
          <w:sz w:val="20"/>
          <w:szCs w:val="20"/>
        </w:rPr>
      </w:pPr>
    </w:p>
    <w:p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2ª Testemunha: __________________________________, ID _________________</w:t>
      </w:r>
    </w:p>
    <w:p w:rsidR="000B04BB" w:rsidRPr="000B04BB" w:rsidRDefault="000B04BB" w:rsidP="000B04BB">
      <w:pPr>
        <w:tabs>
          <w:tab w:val="left" w:pos="426"/>
          <w:tab w:val="left" w:pos="567"/>
        </w:tabs>
        <w:spacing w:after="0"/>
        <w:jc w:val="center"/>
        <w:rPr>
          <w:rFonts w:ascii="Arial" w:hAnsi="Arial" w:cs="Arial"/>
          <w:sz w:val="20"/>
          <w:szCs w:val="20"/>
        </w:rPr>
      </w:pPr>
    </w:p>
    <w:p w:rsidR="000B04BB" w:rsidRPr="000B04BB" w:rsidRDefault="000B04BB" w:rsidP="000B04BB">
      <w:pPr>
        <w:tabs>
          <w:tab w:val="left" w:pos="426"/>
          <w:tab w:val="left" w:pos="567"/>
        </w:tabs>
        <w:spacing w:after="0"/>
        <w:jc w:val="center"/>
        <w:rPr>
          <w:rFonts w:ascii="Arial" w:hAnsi="Arial" w:cs="Arial"/>
          <w:sz w:val="20"/>
          <w:szCs w:val="20"/>
        </w:rPr>
      </w:pPr>
    </w:p>
    <w:p w:rsidR="000B04BB" w:rsidRPr="000B04BB" w:rsidRDefault="000B04BB" w:rsidP="000B04BB">
      <w:pPr>
        <w:tabs>
          <w:tab w:val="left" w:pos="426"/>
          <w:tab w:val="left" w:pos="567"/>
        </w:tabs>
        <w:spacing w:after="0"/>
        <w:jc w:val="center"/>
        <w:rPr>
          <w:rFonts w:ascii="Arial" w:hAnsi="Arial" w:cs="Arial"/>
          <w:sz w:val="20"/>
          <w:szCs w:val="20"/>
        </w:rPr>
      </w:pPr>
    </w:p>
    <w:p w:rsidR="000B04BB" w:rsidRPr="000B04BB" w:rsidRDefault="000B04BB" w:rsidP="000B04BB">
      <w:pPr>
        <w:tabs>
          <w:tab w:val="left" w:pos="426"/>
          <w:tab w:val="left" w:pos="567"/>
        </w:tabs>
        <w:spacing w:after="0"/>
        <w:jc w:val="both"/>
        <w:rPr>
          <w:rFonts w:ascii="Arial" w:hAnsi="Arial" w:cs="Arial"/>
          <w:sz w:val="20"/>
          <w:szCs w:val="20"/>
        </w:rPr>
      </w:pPr>
    </w:p>
    <w:p w:rsidR="000B04BB" w:rsidRPr="000B04BB" w:rsidRDefault="000B04BB" w:rsidP="000B04BB">
      <w:pPr>
        <w:tabs>
          <w:tab w:val="left" w:pos="426"/>
          <w:tab w:val="left" w:pos="567"/>
          <w:tab w:val="left" w:pos="851"/>
        </w:tabs>
        <w:spacing w:after="0"/>
        <w:ind w:left="360"/>
        <w:jc w:val="both"/>
        <w:rPr>
          <w:rFonts w:ascii="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0B04BB" w:rsidRDefault="000B04BB"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p w:rsidR="004E4089" w:rsidRDefault="004E4089" w:rsidP="00D22090">
      <w:pPr>
        <w:spacing w:after="0"/>
        <w:rPr>
          <w:rFonts w:ascii="Arial" w:eastAsia="Arial" w:hAnsi="Arial" w:cs="Arial"/>
          <w:sz w:val="20"/>
          <w:szCs w:val="20"/>
        </w:rPr>
      </w:pPr>
    </w:p>
    <w:sectPr w:rsidR="004E4089" w:rsidSect="0089232F">
      <w:headerReference w:type="even" r:id="rId14"/>
      <w:headerReference w:type="default" r:id="rId15"/>
      <w:footerReference w:type="default" r:id="rId16"/>
      <w:headerReference w:type="first" r:id="rId17"/>
      <w:pgSz w:w="11906" w:h="16838"/>
      <w:pgMar w:top="1843" w:right="1134" w:bottom="1134" w:left="1843" w:header="425"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BF9" w:rsidRDefault="00D96BF9">
      <w:pPr>
        <w:spacing w:after="0" w:line="240" w:lineRule="auto"/>
      </w:pPr>
      <w:r>
        <w:separator/>
      </w:r>
    </w:p>
  </w:endnote>
  <w:endnote w:type="continuationSeparator" w:id="1">
    <w:p w:rsidR="00D96BF9" w:rsidRDefault="00D96B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416" w:rsidRDefault="00B84416">
    <w:pPr>
      <w:pStyle w:val="Rodap"/>
    </w:pPr>
  </w:p>
  <w:p w:rsidR="00B84416" w:rsidRDefault="00B8441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BF9" w:rsidRDefault="00D96BF9">
      <w:pPr>
        <w:spacing w:after="0" w:line="240" w:lineRule="auto"/>
      </w:pPr>
      <w:r>
        <w:separator/>
      </w:r>
    </w:p>
  </w:footnote>
  <w:footnote w:type="continuationSeparator" w:id="1">
    <w:p w:rsidR="00D96BF9" w:rsidRDefault="00D96B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416" w:rsidRDefault="00B8441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416" w:rsidRPr="00013BBD" w:rsidRDefault="00B84416"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rsidR="00B84416" w:rsidRPr="00013BBD" w:rsidRDefault="00B84416"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rsidR="00B84416" w:rsidRPr="00ED33FA" w:rsidRDefault="00B84416"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Pr="00ED33FA">
      <w:rPr>
        <w:rFonts w:ascii="Arial MT" w:eastAsia="Arial MT" w:hAnsi="Arial MT" w:cs="Arial MT"/>
        <w:b/>
        <w:bCs/>
        <w:spacing w:val="-2"/>
        <w:sz w:val="18"/>
        <w:lang w:val="pt-PT"/>
      </w:rPr>
      <w:t>07.769.603/0001-</w:t>
    </w:r>
    <w:r w:rsidRPr="00ED33FA">
      <w:rPr>
        <w:rFonts w:ascii="Arial MT" w:eastAsia="Arial MT" w:hAnsi="Arial MT" w:cs="Arial MT"/>
        <w:b/>
        <w:bCs/>
        <w:spacing w:val="-5"/>
        <w:sz w:val="18"/>
        <w:lang w:val="pt-PT"/>
      </w:rPr>
      <w:t>00</w:t>
    </w:r>
  </w:p>
  <w:p w:rsidR="00B84416" w:rsidRPr="00013BBD" w:rsidRDefault="00B84416"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rsidR="00B84416" w:rsidRPr="00112D0B" w:rsidRDefault="00B84416" w:rsidP="007F074A">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rsidR="00B84416" w:rsidRPr="00112D0B" w:rsidRDefault="00B84416" w:rsidP="007F074A">
    <w:pPr>
      <w:spacing w:after="0"/>
      <w:jc w:val="center"/>
      <w:rPr>
        <w:sz w:val="12"/>
        <w:szCs w:val="12"/>
      </w:rPr>
    </w:pPr>
    <w:r w:rsidRPr="00112D0B">
      <w:rPr>
        <w:rFonts w:ascii="Arial" w:eastAsia="Arial" w:hAnsi="Arial" w:cs="Arial"/>
        <w:color w:val="000000"/>
        <w:sz w:val="12"/>
        <w:szCs w:val="12"/>
      </w:rPr>
      <w:t xml:space="preserve">TEL/FAX </w:t>
    </w:r>
    <w:r w:rsidRPr="00ED33FA">
      <w:rPr>
        <w:rFonts w:ascii="Arial" w:eastAsia="Arial" w:hAnsi="Arial" w:cs="Arial"/>
        <w:color w:val="000000"/>
        <w:sz w:val="12"/>
        <w:szCs w:val="12"/>
        <w:lang w:val="pt-PT"/>
      </w:rPr>
      <w:t>031 3872-9106</w:t>
    </w:r>
  </w:p>
  <w:p w:rsidR="00B84416" w:rsidRDefault="00B84416">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416" w:rsidRDefault="00B8441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5"/>
  </w:num>
  <w:num w:numId="3">
    <w:abstractNumId w:val="43"/>
  </w:num>
  <w:num w:numId="4">
    <w:abstractNumId w:val="1"/>
  </w:num>
  <w:num w:numId="5">
    <w:abstractNumId w:val="2"/>
  </w:num>
  <w:num w:numId="6">
    <w:abstractNumId w:val="3"/>
  </w:num>
  <w:num w:numId="7">
    <w:abstractNumId w:val="40"/>
    <w:lvlOverride w:ilvl="0">
      <w:startOverride w:val="1"/>
    </w:lvlOverride>
    <w:lvlOverride w:ilvl="1"/>
    <w:lvlOverride w:ilvl="2"/>
    <w:lvlOverride w:ilvl="3"/>
    <w:lvlOverride w:ilvl="4"/>
    <w:lvlOverride w:ilvl="5"/>
    <w:lvlOverride w:ilvl="6"/>
    <w:lvlOverride w:ilvl="7"/>
    <w:lvlOverride w:ilvl="8"/>
  </w:num>
  <w:num w:numId="8">
    <w:abstractNumId w:val="11"/>
  </w:num>
  <w:num w:numId="9">
    <w:abstractNumId w:val="4"/>
  </w:num>
  <w:num w:numId="10">
    <w:abstractNumId w:val="18"/>
  </w:num>
  <w:num w:numId="11">
    <w:abstractNumId w:val="41"/>
  </w:num>
  <w:num w:numId="12">
    <w:abstractNumId w:val="45"/>
  </w:num>
  <w:num w:numId="13">
    <w:abstractNumId w:val="33"/>
  </w:num>
  <w:num w:numId="14">
    <w:abstractNumId w:val="27"/>
  </w:num>
  <w:num w:numId="15">
    <w:abstractNumId w:val="30"/>
  </w:num>
  <w:num w:numId="16">
    <w:abstractNumId w:val="9"/>
  </w:num>
  <w:num w:numId="17">
    <w:abstractNumId w:val="23"/>
  </w:num>
  <w:num w:numId="18">
    <w:abstractNumId w:val="47"/>
  </w:num>
  <w:num w:numId="19">
    <w:abstractNumId w:val="31"/>
  </w:num>
  <w:num w:numId="20">
    <w:abstractNumId w:val="19"/>
  </w:num>
  <w:num w:numId="21">
    <w:abstractNumId w:val="12"/>
  </w:num>
  <w:num w:numId="22">
    <w:abstractNumId w:val="26"/>
  </w:num>
  <w:num w:numId="23">
    <w:abstractNumId w:val="48"/>
  </w:num>
  <w:num w:numId="24">
    <w:abstractNumId w:val="32"/>
  </w:num>
  <w:num w:numId="25">
    <w:abstractNumId w:val="29"/>
  </w:num>
  <w:num w:numId="26">
    <w:abstractNumId w:val="14"/>
  </w:num>
  <w:num w:numId="27">
    <w:abstractNumId w:val="46"/>
  </w:num>
  <w:num w:numId="28">
    <w:abstractNumId w:val="39"/>
  </w:num>
  <w:num w:numId="29">
    <w:abstractNumId w:val="44"/>
  </w:num>
  <w:num w:numId="30">
    <w:abstractNumId w:val="15"/>
  </w:num>
  <w:num w:numId="31">
    <w:abstractNumId w:val="40"/>
  </w:num>
  <w:num w:numId="32">
    <w:abstractNumId w:val="37"/>
  </w:num>
  <w:num w:numId="33">
    <w:abstractNumId w:val="7"/>
  </w:num>
  <w:num w:numId="34">
    <w:abstractNumId w:val="8"/>
  </w:num>
  <w:num w:numId="35">
    <w:abstractNumId w:val="36"/>
  </w:num>
  <w:num w:numId="36">
    <w:abstractNumId w:val="42"/>
  </w:num>
  <w:num w:numId="37">
    <w:abstractNumId w:val="13"/>
  </w:num>
  <w:num w:numId="38">
    <w:abstractNumId w:val="21"/>
  </w:num>
  <w:num w:numId="39">
    <w:abstractNumId w:val="16"/>
  </w:num>
  <w:num w:numId="40">
    <w:abstractNumId w:val="24"/>
  </w:num>
  <w:num w:numId="41">
    <w:abstractNumId w:val="38"/>
  </w:num>
  <w:num w:numId="42">
    <w:abstractNumId w:val="6"/>
  </w:num>
  <w:num w:numId="43">
    <w:abstractNumId w:val="10"/>
  </w:num>
  <w:num w:numId="44">
    <w:abstractNumId w:val="35"/>
  </w:num>
  <w:num w:numId="45">
    <w:abstractNumId w:val="34"/>
  </w:num>
  <w:num w:numId="46">
    <w:abstractNumId w:val="17"/>
  </w:num>
  <w:num w:numId="47">
    <w:abstractNumId w:val="28"/>
  </w:num>
  <w:num w:numId="48">
    <w:abstractNumId w:val="22"/>
  </w:num>
  <w:num w:numId="49">
    <w:abstractNumId w:val="20"/>
  </w:num>
  <w:num w:numId="5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10242"/>
    <o:shapelayout v:ext="edit">
      <o:idmap v:ext="edit" data="1"/>
    </o:shapelayout>
  </w:hdrShapeDefaults>
  <w:footnotePr>
    <w:footnote w:id="0"/>
    <w:footnote w:id="1"/>
  </w:footnotePr>
  <w:endnotePr>
    <w:endnote w:id="0"/>
    <w:endnote w:id="1"/>
  </w:endnotePr>
  <w:compat/>
  <w:rsids>
    <w:rsidRoot w:val="00D63795"/>
    <w:rsid w:val="0002546A"/>
    <w:rsid w:val="000271C8"/>
    <w:rsid w:val="00031997"/>
    <w:rsid w:val="000449AE"/>
    <w:rsid w:val="0006014E"/>
    <w:rsid w:val="0007685A"/>
    <w:rsid w:val="00080858"/>
    <w:rsid w:val="00091D2A"/>
    <w:rsid w:val="000A1B41"/>
    <w:rsid w:val="000A390E"/>
    <w:rsid w:val="000B02FC"/>
    <w:rsid w:val="000B04BB"/>
    <w:rsid w:val="000C1826"/>
    <w:rsid w:val="000D4704"/>
    <w:rsid w:val="000E706C"/>
    <w:rsid w:val="000F0C21"/>
    <w:rsid w:val="00114326"/>
    <w:rsid w:val="0011745E"/>
    <w:rsid w:val="00124467"/>
    <w:rsid w:val="00150F41"/>
    <w:rsid w:val="001C3E90"/>
    <w:rsid w:val="001D1DA4"/>
    <w:rsid w:val="001D6C1A"/>
    <w:rsid w:val="001F0FAC"/>
    <w:rsid w:val="00205285"/>
    <w:rsid w:val="00207057"/>
    <w:rsid w:val="00212026"/>
    <w:rsid w:val="002308F9"/>
    <w:rsid w:val="00231B6C"/>
    <w:rsid w:val="00256042"/>
    <w:rsid w:val="00257188"/>
    <w:rsid w:val="00260941"/>
    <w:rsid w:val="00262613"/>
    <w:rsid w:val="002755E4"/>
    <w:rsid w:val="002933FB"/>
    <w:rsid w:val="002A5023"/>
    <w:rsid w:val="002A5F30"/>
    <w:rsid w:val="002C5AB8"/>
    <w:rsid w:val="002D51C1"/>
    <w:rsid w:val="002D7DEF"/>
    <w:rsid w:val="002E5E42"/>
    <w:rsid w:val="00337A14"/>
    <w:rsid w:val="003566D9"/>
    <w:rsid w:val="00365118"/>
    <w:rsid w:val="00383C6A"/>
    <w:rsid w:val="003A1D0F"/>
    <w:rsid w:val="003A7B6A"/>
    <w:rsid w:val="003B0F49"/>
    <w:rsid w:val="003B15B1"/>
    <w:rsid w:val="003B1EFD"/>
    <w:rsid w:val="003D0FB7"/>
    <w:rsid w:val="003D109C"/>
    <w:rsid w:val="003F7494"/>
    <w:rsid w:val="00400050"/>
    <w:rsid w:val="0040741F"/>
    <w:rsid w:val="004144C4"/>
    <w:rsid w:val="00425480"/>
    <w:rsid w:val="004347F9"/>
    <w:rsid w:val="00442336"/>
    <w:rsid w:val="00452308"/>
    <w:rsid w:val="00455CF4"/>
    <w:rsid w:val="004B11F8"/>
    <w:rsid w:val="004E4089"/>
    <w:rsid w:val="004F33BA"/>
    <w:rsid w:val="00504B62"/>
    <w:rsid w:val="00505700"/>
    <w:rsid w:val="00511D51"/>
    <w:rsid w:val="00512F66"/>
    <w:rsid w:val="0052629D"/>
    <w:rsid w:val="00527B06"/>
    <w:rsid w:val="00541DE8"/>
    <w:rsid w:val="00542F23"/>
    <w:rsid w:val="00546FAF"/>
    <w:rsid w:val="005A1256"/>
    <w:rsid w:val="005A5F61"/>
    <w:rsid w:val="005A7126"/>
    <w:rsid w:val="005B426E"/>
    <w:rsid w:val="005B5EBE"/>
    <w:rsid w:val="005D2D83"/>
    <w:rsid w:val="005F35B7"/>
    <w:rsid w:val="00603054"/>
    <w:rsid w:val="00626855"/>
    <w:rsid w:val="0064284F"/>
    <w:rsid w:val="00651966"/>
    <w:rsid w:val="00655C1F"/>
    <w:rsid w:val="00667FBB"/>
    <w:rsid w:val="006921C1"/>
    <w:rsid w:val="006971BF"/>
    <w:rsid w:val="00697989"/>
    <w:rsid w:val="006A5169"/>
    <w:rsid w:val="006C2E40"/>
    <w:rsid w:val="006C2FAD"/>
    <w:rsid w:val="006D0E73"/>
    <w:rsid w:val="006D150A"/>
    <w:rsid w:val="006D3136"/>
    <w:rsid w:val="006D32C4"/>
    <w:rsid w:val="006E06B3"/>
    <w:rsid w:val="006E6B3D"/>
    <w:rsid w:val="007200CD"/>
    <w:rsid w:val="007410D2"/>
    <w:rsid w:val="007607BC"/>
    <w:rsid w:val="0076352B"/>
    <w:rsid w:val="007907BD"/>
    <w:rsid w:val="00794A19"/>
    <w:rsid w:val="007B19F2"/>
    <w:rsid w:val="007B7665"/>
    <w:rsid w:val="007C680A"/>
    <w:rsid w:val="007F074A"/>
    <w:rsid w:val="007F2A2C"/>
    <w:rsid w:val="0080251F"/>
    <w:rsid w:val="00817F47"/>
    <w:rsid w:val="00837925"/>
    <w:rsid w:val="00843CB5"/>
    <w:rsid w:val="00872824"/>
    <w:rsid w:val="0089232F"/>
    <w:rsid w:val="008A19C8"/>
    <w:rsid w:val="008A22F9"/>
    <w:rsid w:val="008B0A80"/>
    <w:rsid w:val="008B1C3C"/>
    <w:rsid w:val="008B7AEB"/>
    <w:rsid w:val="008F082D"/>
    <w:rsid w:val="00922F90"/>
    <w:rsid w:val="009313F3"/>
    <w:rsid w:val="00942725"/>
    <w:rsid w:val="00967DF8"/>
    <w:rsid w:val="00974990"/>
    <w:rsid w:val="0097798E"/>
    <w:rsid w:val="009805C6"/>
    <w:rsid w:val="00987796"/>
    <w:rsid w:val="009A3D84"/>
    <w:rsid w:val="009A3E30"/>
    <w:rsid w:val="009A4084"/>
    <w:rsid w:val="009D7FDF"/>
    <w:rsid w:val="009E3489"/>
    <w:rsid w:val="009E38B8"/>
    <w:rsid w:val="009F076E"/>
    <w:rsid w:val="00A014F4"/>
    <w:rsid w:val="00A05D8B"/>
    <w:rsid w:val="00A539F4"/>
    <w:rsid w:val="00A62084"/>
    <w:rsid w:val="00A81089"/>
    <w:rsid w:val="00A85E69"/>
    <w:rsid w:val="00A91134"/>
    <w:rsid w:val="00A937DC"/>
    <w:rsid w:val="00AA0C55"/>
    <w:rsid w:val="00AD4D71"/>
    <w:rsid w:val="00AD5E7E"/>
    <w:rsid w:val="00B311C8"/>
    <w:rsid w:val="00B479FD"/>
    <w:rsid w:val="00B52BE5"/>
    <w:rsid w:val="00B64ED6"/>
    <w:rsid w:val="00B84416"/>
    <w:rsid w:val="00B84E0B"/>
    <w:rsid w:val="00B92F46"/>
    <w:rsid w:val="00B9323E"/>
    <w:rsid w:val="00BA00E0"/>
    <w:rsid w:val="00BD346D"/>
    <w:rsid w:val="00BE4EEC"/>
    <w:rsid w:val="00BF0375"/>
    <w:rsid w:val="00BF7BD0"/>
    <w:rsid w:val="00C036A1"/>
    <w:rsid w:val="00C40A48"/>
    <w:rsid w:val="00C661F3"/>
    <w:rsid w:val="00C742FF"/>
    <w:rsid w:val="00C752A1"/>
    <w:rsid w:val="00C9000E"/>
    <w:rsid w:val="00C90A20"/>
    <w:rsid w:val="00CA2440"/>
    <w:rsid w:val="00CA5BB1"/>
    <w:rsid w:val="00CB33FB"/>
    <w:rsid w:val="00CB6AAF"/>
    <w:rsid w:val="00CD3F88"/>
    <w:rsid w:val="00CE4007"/>
    <w:rsid w:val="00D0618C"/>
    <w:rsid w:val="00D10F0D"/>
    <w:rsid w:val="00D1439C"/>
    <w:rsid w:val="00D22090"/>
    <w:rsid w:val="00D22757"/>
    <w:rsid w:val="00D23BBA"/>
    <w:rsid w:val="00D57A5D"/>
    <w:rsid w:val="00D63045"/>
    <w:rsid w:val="00D63795"/>
    <w:rsid w:val="00D7201F"/>
    <w:rsid w:val="00D72AA9"/>
    <w:rsid w:val="00D96BF9"/>
    <w:rsid w:val="00DC6BA6"/>
    <w:rsid w:val="00DE2026"/>
    <w:rsid w:val="00DE3F13"/>
    <w:rsid w:val="00DE43EE"/>
    <w:rsid w:val="00DE60A1"/>
    <w:rsid w:val="00DF3050"/>
    <w:rsid w:val="00DF5981"/>
    <w:rsid w:val="00E02204"/>
    <w:rsid w:val="00E02491"/>
    <w:rsid w:val="00E43F5B"/>
    <w:rsid w:val="00E45843"/>
    <w:rsid w:val="00E76D3D"/>
    <w:rsid w:val="00E90832"/>
    <w:rsid w:val="00E9572E"/>
    <w:rsid w:val="00E959FF"/>
    <w:rsid w:val="00EA38CC"/>
    <w:rsid w:val="00EA71DE"/>
    <w:rsid w:val="00EB1B83"/>
    <w:rsid w:val="00EB6052"/>
    <w:rsid w:val="00EC03D6"/>
    <w:rsid w:val="00EC2EB5"/>
    <w:rsid w:val="00ED33FA"/>
    <w:rsid w:val="00EE525D"/>
    <w:rsid w:val="00EF76BA"/>
    <w:rsid w:val="00F01F19"/>
    <w:rsid w:val="00F46BED"/>
    <w:rsid w:val="00F61FC8"/>
    <w:rsid w:val="00F95E13"/>
    <w:rsid w:val="00FB2C4D"/>
    <w:rsid w:val="00FB738E"/>
    <w:rsid w:val="00FE5A45"/>
    <w:rsid w:val="00FF0C3A"/>
    <w:rsid w:val="00FF67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7D8"/>
    <w:pPr>
      <w:spacing w:after="200" w:line="276" w:lineRule="auto"/>
    </w:pPr>
    <w:rPr>
      <w:rFonts w:ascii="Calibri" w:eastAsia="Calibri" w:hAnsi="Calibri" w:cs="Times New Roman"/>
      <w:kern w:val="0"/>
      <w:sz w:val="22"/>
      <w:szCs w:val="22"/>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table" w:customStyle="1" w:styleId="TableNormal1">
    <w:name w:val="Table Normal1"/>
    <w:uiPriority w:val="2"/>
    <w:semiHidden/>
    <w:unhideWhenUsed/>
    <w:qFormat/>
    <w:rsid w:val="00260941"/>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074A"/>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GridTableLight">
    <w:name w:val="Grid Table Light"/>
    <w:basedOn w:val="Tabelanormal"/>
    <w:uiPriority w:val="40"/>
    <w:rsid w:val="0097798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elanormal"/>
    <w:uiPriority w:val="41"/>
    <w:rsid w:val="0097798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59"/>
    <w:rsid w:val="00091D2A"/>
    <w:pPr>
      <w:spacing w:after="0" w:line="240" w:lineRule="auto"/>
    </w:pPr>
    <w:rPr>
      <w:rFonts w:eastAsia="MS Mincho"/>
      <w:kern w:val="0"/>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Normal"/>
    <w:rsid w:val="00837925"/>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58256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ovobbm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24</Pages>
  <Words>11385</Words>
  <Characters>61483</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aquisição de aparelhos de ar-condicionado, materiais para instalação, cortinas de ar e contratação de serviços de instalação e manutenção de equipamentos de climatização, destinados ao atendimento das necessidades da Câmara municipal de Pedra Bonita, conforme especificações, quantitativos e demais condições estabelecidas no Termo de Referência.Aquisição de materiais de limpeza, higiene, conservação, descartáveis e utensílios correlatos, destinados à manutenção das condições adequadas de limpeza, salubridade, asseio e funcionamento das dependências da Câmara Municipal de Pedra Bonita/MG.</dc:subject>
  <dc:creator>020401.0412200032.010339039 – Ficha 50;020701.1012200142.037339039 – Ficha 314</dc:creator>
  <cp:lastModifiedBy>Nayara</cp:lastModifiedBy>
  <cp:revision>10</cp:revision>
  <cp:lastPrinted>2026-05-16T13:40:00Z</cp:lastPrinted>
  <dcterms:created xsi:type="dcterms:W3CDTF">2026-06-30T11:08:00Z</dcterms:created>
  <dcterms:modified xsi:type="dcterms:W3CDTF">2026-06-30T16:05:00Z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