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6847C" w14:textId="77777777" w:rsidR="00BE1472" w:rsidRDefault="00BE1472">
      <w:pPr>
        <w:pStyle w:val="Corpodetexto"/>
        <w:spacing w:before="5"/>
        <w:ind w:left="0"/>
        <w:jc w:val="left"/>
        <w:rPr>
          <w:rFonts w:ascii="Times New Roman"/>
          <w:sz w:val="7"/>
        </w:rPr>
      </w:pPr>
    </w:p>
    <w:p w14:paraId="0D3550AF" w14:textId="77777777" w:rsidR="00BE1472" w:rsidRDefault="00106A69">
      <w:pPr>
        <w:pStyle w:val="Corpodetexto"/>
        <w:spacing w:line="20" w:lineRule="exact"/>
        <w:ind w:left="116"/>
        <w:jc w:val="left"/>
        <w:rPr>
          <w:rFonts w:ascii="Times New Roman"/>
          <w:sz w:val="2"/>
        </w:rPr>
      </w:pPr>
      <w:r>
        <w:rPr>
          <w:rFonts w:ascii="Times New Roman"/>
          <w:noProof/>
          <w:sz w:val="2"/>
          <w:lang w:val="pt-BR" w:eastAsia="pt-BR"/>
        </w:rPr>
        <mc:AlternateContent>
          <mc:Choice Requires="wpg">
            <w:drawing>
              <wp:inline distT="0" distB="0" distL="0" distR="0" wp14:anchorId="2CFC5007" wp14:editId="6696F88E">
                <wp:extent cx="5706110" cy="6350"/>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4" name="Graphic 4"/>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3C1179" id="Group 3"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">
                <v:shape id="Graphic 4"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" path="m5705855,6095l,6095,,,5705855,r,6095xe" fillcolor="black" stroked="f">
                  <v:path arrowok="t"/>
                </v:shape>
                <w10:anchorlock/>
              </v:group>
            </w:pict>
          </mc:Fallback>
        </mc:AlternateContent>
      </w:r>
    </w:p>
    <w:p w14:paraId="5164EF90" w14:textId="77777777" w:rsidR="00BE1472" w:rsidRDefault="00106A69">
      <w:pPr>
        <w:spacing w:before="11"/>
        <w:ind w:left="4" w:right="282"/>
        <w:jc w:val="center"/>
        <w:rPr>
          <w:rFonts w:ascii="Arial" w:hAnsi="Arial"/>
          <w:b/>
          <w:i/>
          <w:sz w:val="20"/>
        </w:rPr>
      </w:pPr>
      <w:r>
        <w:rPr>
          <w:rFonts w:ascii="Arial" w:hAnsi="Arial"/>
          <w:b/>
          <w:i/>
          <w:noProof/>
          <w:sz w:val="20"/>
          <w:lang w:val="pt-BR" w:eastAsia="pt-BR"/>
        </w:rPr>
        <mc:AlternateContent>
          <mc:Choice Requires="wps">
            <w:drawing>
              <wp:anchor distT="0" distB="0" distL="0" distR="0" simplePos="0" relativeHeight="487588352" behindDoc="1" locked="0" layoutInCell="1" allowOverlap="1" wp14:anchorId="48CA3B86" wp14:editId="115A58A7">
                <wp:simplePos x="0" y="0"/>
                <wp:positionH relativeFrom="page">
                  <wp:posOffset>1153668</wp:posOffset>
                </wp:positionH>
                <wp:positionV relativeFrom="paragraph">
                  <wp:posOffset>188467</wp:posOffset>
                </wp:positionV>
                <wp:extent cx="5706110"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9A063" id="Graphic 5" o:spid="_x0000_s1026" style="position:absolute;margin-left:90.85pt;margin-top:14.85pt;width:449.3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" path="m5705855,6096l,6096,,,5705855,r,6096xe" fillcolor="black" stroked="f">
                <v:path arrowok="t"/>
                <w10:wrap type="topAndBottom" anchorx="page"/>
              </v:shape>
            </w:pict>
          </mc:Fallback>
        </mc:AlternateContent>
      </w:r>
      <w:r>
        <w:rPr>
          <w:rFonts w:ascii="Arial" w:hAnsi="Arial"/>
          <w:b/>
          <w:i/>
          <w:sz w:val="20"/>
          <w:u w:val="single"/>
        </w:rPr>
        <w:t>EDITAL</w:t>
      </w:r>
      <w:r>
        <w:rPr>
          <w:rFonts w:ascii="Arial" w:hAnsi="Arial"/>
          <w:b/>
          <w:i/>
          <w:spacing w:val="-7"/>
          <w:sz w:val="20"/>
          <w:u w:val="single"/>
        </w:rPr>
        <w:t xml:space="preserve"> </w:t>
      </w:r>
      <w:r>
        <w:rPr>
          <w:rFonts w:ascii="Arial" w:hAnsi="Arial"/>
          <w:b/>
          <w:i/>
          <w:sz w:val="20"/>
          <w:u w:val="single"/>
        </w:rPr>
        <w:t>DE</w:t>
      </w:r>
      <w:r>
        <w:rPr>
          <w:rFonts w:ascii="Arial" w:hAnsi="Arial"/>
          <w:b/>
          <w:i/>
          <w:spacing w:val="-8"/>
          <w:sz w:val="20"/>
          <w:u w:val="single"/>
        </w:rPr>
        <w:t xml:space="preserve"> </w:t>
      </w:r>
      <w:r>
        <w:rPr>
          <w:rFonts w:ascii="Arial" w:hAnsi="Arial"/>
          <w:b/>
          <w:i/>
          <w:sz w:val="20"/>
          <w:u w:val="single"/>
        </w:rPr>
        <w:t>DISPENSA</w:t>
      </w:r>
      <w:r>
        <w:rPr>
          <w:rFonts w:ascii="Arial" w:hAnsi="Arial"/>
          <w:b/>
          <w:i/>
          <w:spacing w:val="-5"/>
          <w:sz w:val="20"/>
          <w:u w:val="single"/>
        </w:rPr>
        <w:t xml:space="preserve"> </w:t>
      </w:r>
      <w:r>
        <w:rPr>
          <w:rFonts w:ascii="Arial" w:hAnsi="Arial"/>
          <w:b/>
          <w:i/>
          <w:spacing w:val="-2"/>
          <w:sz w:val="20"/>
          <w:u w:val="single"/>
        </w:rPr>
        <w:t>ELETRÔNICA</w:t>
      </w:r>
    </w:p>
    <w:p w14:paraId="284744AD" w14:textId="77777777" w:rsidR="00BE1472" w:rsidRDefault="00BE1472">
      <w:pPr>
        <w:pStyle w:val="Corpodetexto"/>
        <w:spacing w:before="34"/>
        <w:ind w:left="0"/>
        <w:jc w:val="left"/>
        <w:rPr>
          <w:rFonts w:ascii="Arial"/>
          <w:b/>
          <w:i/>
        </w:rPr>
      </w:pPr>
    </w:p>
    <w:tbl>
      <w:tblPr>
        <w:tblStyle w:val="TableNormal"/>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13"/>
        <w:gridCol w:w="1351"/>
        <w:gridCol w:w="4543"/>
      </w:tblGrid>
      <w:tr w:rsidR="00BE1472" w14:paraId="6C9FB2E4" w14:textId="77777777">
        <w:trPr>
          <w:trHeight w:val="263"/>
        </w:trPr>
        <w:tc>
          <w:tcPr>
            <w:tcW w:w="4764" w:type="dxa"/>
            <w:gridSpan w:val="2"/>
          </w:tcPr>
          <w:p w14:paraId="512260C3" w14:textId="558E2BFD" w:rsidR="00BE1472" w:rsidRDefault="00106A69">
            <w:pPr>
              <w:pStyle w:val="TableParagraph"/>
              <w:spacing w:line="227" w:lineRule="exact"/>
              <w:rPr>
                <w:rFonts w:ascii="Arial" w:hAnsi="Arial"/>
                <w:b/>
                <w:sz w:val="20"/>
              </w:rPr>
            </w:pPr>
            <w:r>
              <w:rPr>
                <w:rFonts w:ascii="Arial" w:hAnsi="Arial"/>
                <w:b/>
                <w:sz w:val="20"/>
              </w:rPr>
              <w:t>Processo</w:t>
            </w:r>
            <w:r>
              <w:rPr>
                <w:rFonts w:ascii="Arial" w:hAnsi="Arial"/>
                <w:b/>
                <w:spacing w:val="-8"/>
                <w:sz w:val="20"/>
              </w:rPr>
              <w:t xml:space="preserve"> </w:t>
            </w:r>
            <w:r>
              <w:rPr>
                <w:rFonts w:ascii="Arial" w:hAnsi="Arial"/>
                <w:b/>
                <w:sz w:val="20"/>
              </w:rPr>
              <w:t>Licitatório</w:t>
            </w:r>
            <w:r>
              <w:rPr>
                <w:rFonts w:ascii="Arial" w:hAnsi="Arial"/>
                <w:b/>
                <w:spacing w:val="-7"/>
                <w:sz w:val="20"/>
              </w:rPr>
              <w:t xml:space="preserve"> </w:t>
            </w:r>
            <w:r>
              <w:rPr>
                <w:rFonts w:ascii="Arial" w:hAnsi="Arial"/>
                <w:b/>
                <w:sz w:val="20"/>
              </w:rPr>
              <w:t>nº</w:t>
            </w:r>
            <w:r>
              <w:rPr>
                <w:rFonts w:ascii="Arial" w:hAnsi="Arial"/>
                <w:b/>
                <w:spacing w:val="-8"/>
                <w:sz w:val="20"/>
              </w:rPr>
              <w:t xml:space="preserve"> </w:t>
            </w:r>
            <w:r>
              <w:rPr>
                <w:rFonts w:ascii="Arial" w:hAnsi="Arial"/>
                <w:b/>
                <w:spacing w:val="-2"/>
                <w:sz w:val="20"/>
              </w:rPr>
              <w:t>00</w:t>
            </w:r>
            <w:r w:rsidR="00B338F2">
              <w:rPr>
                <w:rFonts w:ascii="Arial" w:hAnsi="Arial"/>
                <w:b/>
                <w:spacing w:val="-2"/>
                <w:sz w:val="20"/>
              </w:rPr>
              <w:t>9</w:t>
            </w:r>
            <w:r>
              <w:rPr>
                <w:rFonts w:ascii="Arial" w:hAnsi="Arial"/>
                <w:b/>
                <w:spacing w:val="-2"/>
                <w:sz w:val="20"/>
              </w:rPr>
              <w:t>/2026</w:t>
            </w:r>
          </w:p>
        </w:tc>
        <w:tc>
          <w:tcPr>
            <w:tcW w:w="4543" w:type="dxa"/>
          </w:tcPr>
          <w:p w14:paraId="2EE6F05C" w14:textId="3DA8E8E3" w:rsidR="00BE1472" w:rsidRDefault="00106A69">
            <w:pPr>
              <w:pStyle w:val="TableParagraph"/>
              <w:spacing w:line="227" w:lineRule="exact"/>
              <w:ind w:left="108"/>
              <w:rPr>
                <w:rFonts w:ascii="Arial" w:hAnsi="Arial"/>
                <w:b/>
                <w:sz w:val="20"/>
              </w:rPr>
            </w:pPr>
            <w:r>
              <w:rPr>
                <w:rFonts w:ascii="Arial" w:hAnsi="Arial"/>
                <w:b/>
                <w:sz w:val="20"/>
              </w:rPr>
              <w:t>Dispensa</w:t>
            </w:r>
            <w:r>
              <w:rPr>
                <w:rFonts w:ascii="Arial" w:hAnsi="Arial"/>
                <w:b/>
                <w:spacing w:val="-8"/>
                <w:sz w:val="20"/>
              </w:rPr>
              <w:t xml:space="preserve"> </w:t>
            </w:r>
            <w:r>
              <w:rPr>
                <w:rFonts w:ascii="Arial" w:hAnsi="Arial"/>
                <w:b/>
                <w:sz w:val="20"/>
              </w:rPr>
              <w:t>Eletrônica</w:t>
            </w:r>
            <w:r>
              <w:rPr>
                <w:rFonts w:ascii="Arial" w:hAnsi="Arial"/>
                <w:b/>
                <w:spacing w:val="-8"/>
                <w:sz w:val="20"/>
              </w:rPr>
              <w:t xml:space="preserve"> </w:t>
            </w:r>
            <w:r>
              <w:rPr>
                <w:rFonts w:ascii="Arial" w:hAnsi="Arial"/>
                <w:b/>
                <w:sz w:val="20"/>
              </w:rPr>
              <w:t>nº</w:t>
            </w:r>
            <w:r>
              <w:rPr>
                <w:rFonts w:ascii="Arial" w:hAnsi="Arial"/>
                <w:b/>
                <w:spacing w:val="-5"/>
                <w:sz w:val="20"/>
              </w:rPr>
              <w:t xml:space="preserve"> </w:t>
            </w:r>
            <w:r>
              <w:rPr>
                <w:rFonts w:ascii="Arial" w:hAnsi="Arial"/>
                <w:b/>
                <w:spacing w:val="-2"/>
                <w:sz w:val="20"/>
              </w:rPr>
              <w:t>00</w:t>
            </w:r>
            <w:r w:rsidR="00B338F2">
              <w:rPr>
                <w:rFonts w:ascii="Arial" w:hAnsi="Arial"/>
                <w:b/>
                <w:spacing w:val="-2"/>
                <w:sz w:val="20"/>
              </w:rPr>
              <w:t>8</w:t>
            </w:r>
            <w:r>
              <w:rPr>
                <w:rFonts w:ascii="Arial" w:hAnsi="Arial"/>
                <w:b/>
                <w:spacing w:val="-2"/>
                <w:sz w:val="20"/>
              </w:rPr>
              <w:t>/2026</w:t>
            </w:r>
          </w:p>
        </w:tc>
      </w:tr>
      <w:tr w:rsidR="00BE1472" w14:paraId="757432DC" w14:textId="77777777">
        <w:trPr>
          <w:trHeight w:val="328"/>
        </w:trPr>
        <w:tc>
          <w:tcPr>
            <w:tcW w:w="9307" w:type="dxa"/>
            <w:gridSpan w:val="3"/>
          </w:tcPr>
          <w:p w14:paraId="459EBAE1" w14:textId="77777777" w:rsidR="00BE1472" w:rsidRDefault="00106A69">
            <w:pPr>
              <w:pStyle w:val="TableParagraph"/>
              <w:tabs>
                <w:tab w:val="left" w:pos="3028"/>
              </w:tabs>
              <w:spacing w:line="280" w:lineRule="exact"/>
            </w:pPr>
            <w:r>
              <w:rPr>
                <w:rFonts w:ascii="Arial" w:hAnsi="Arial"/>
                <w:b/>
                <w:sz w:val="20"/>
              </w:rPr>
              <w:t>Registro</w:t>
            </w:r>
            <w:r>
              <w:rPr>
                <w:rFonts w:ascii="Arial" w:hAnsi="Arial"/>
                <w:b/>
                <w:spacing w:val="-10"/>
                <w:sz w:val="20"/>
              </w:rPr>
              <w:t xml:space="preserve"> </w:t>
            </w:r>
            <w:r>
              <w:rPr>
                <w:rFonts w:ascii="Arial" w:hAnsi="Arial"/>
                <w:b/>
                <w:sz w:val="20"/>
              </w:rPr>
              <w:t>de</w:t>
            </w:r>
            <w:r>
              <w:rPr>
                <w:rFonts w:ascii="Arial" w:hAnsi="Arial"/>
                <w:b/>
                <w:spacing w:val="-2"/>
                <w:sz w:val="20"/>
              </w:rPr>
              <w:t xml:space="preserve"> </w:t>
            </w:r>
            <w:r>
              <w:rPr>
                <w:rFonts w:ascii="Arial" w:hAnsi="Arial"/>
                <w:b/>
                <w:sz w:val="20"/>
              </w:rPr>
              <w:t>Preços</w:t>
            </w:r>
            <w:r>
              <w:rPr>
                <w:sz w:val="20"/>
              </w:rPr>
              <w:t>:</w:t>
            </w:r>
            <w:r>
              <w:rPr>
                <w:spacing w:val="50"/>
                <w:sz w:val="20"/>
              </w:rPr>
              <w:t xml:space="preserve"> </w:t>
            </w:r>
            <w:r>
              <w:rPr>
                <w:rFonts w:ascii="SimSun-ExtB" w:hAnsi="SimSun-ExtB"/>
              </w:rPr>
              <w:t>☒</w:t>
            </w:r>
            <w:r>
              <w:rPr>
                <w:rFonts w:ascii="SimSun-ExtB" w:hAnsi="SimSun-ExtB"/>
                <w:spacing w:val="-49"/>
              </w:rPr>
              <w:t xml:space="preserve"> </w:t>
            </w:r>
            <w:r>
              <w:rPr>
                <w:spacing w:val="-5"/>
              </w:rPr>
              <w:t>Não</w:t>
            </w:r>
            <w:r>
              <w:tab/>
            </w:r>
            <w:r>
              <w:rPr>
                <w:rFonts w:ascii="SimSun-ExtB" w:hAnsi="SimSun-ExtB"/>
              </w:rPr>
              <w:t>☐</w:t>
            </w:r>
            <w:r>
              <w:rPr>
                <w:rFonts w:ascii="SimSun-ExtB" w:hAnsi="SimSun-ExtB"/>
                <w:spacing w:val="-52"/>
              </w:rPr>
              <w:t xml:space="preserve"> </w:t>
            </w:r>
            <w:r>
              <w:rPr>
                <w:spacing w:val="-5"/>
              </w:rPr>
              <w:t>Sim</w:t>
            </w:r>
          </w:p>
        </w:tc>
      </w:tr>
      <w:tr w:rsidR="00BE1472" w14:paraId="1BD121ED" w14:textId="77777777">
        <w:trPr>
          <w:trHeight w:val="263"/>
        </w:trPr>
        <w:tc>
          <w:tcPr>
            <w:tcW w:w="9307" w:type="dxa"/>
            <w:gridSpan w:val="3"/>
          </w:tcPr>
          <w:p w14:paraId="05D01C0F" w14:textId="77777777" w:rsidR="00BE1472" w:rsidRDefault="00106A69">
            <w:pPr>
              <w:pStyle w:val="TableParagraph"/>
              <w:spacing w:line="227" w:lineRule="exact"/>
              <w:rPr>
                <w:sz w:val="20"/>
              </w:rPr>
            </w:pPr>
            <w:r>
              <w:rPr>
                <w:rFonts w:ascii="Arial" w:hAnsi="Arial"/>
                <w:b/>
                <w:sz w:val="20"/>
              </w:rPr>
              <w:t>Fundamentação</w:t>
            </w:r>
            <w:r>
              <w:rPr>
                <w:rFonts w:ascii="Arial" w:hAnsi="Arial"/>
                <w:b/>
                <w:spacing w:val="-6"/>
                <w:sz w:val="20"/>
              </w:rPr>
              <w:t xml:space="preserve"> </w:t>
            </w:r>
            <w:r>
              <w:rPr>
                <w:rFonts w:ascii="Arial" w:hAnsi="Arial"/>
                <w:b/>
                <w:sz w:val="20"/>
              </w:rPr>
              <w:t>Legal</w:t>
            </w:r>
            <w:r>
              <w:rPr>
                <w:sz w:val="20"/>
              </w:rPr>
              <w:t>:</w:t>
            </w:r>
            <w:r>
              <w:rPr>
                <w:spacing w:val="-2"/>
                <w:sz w:val="20"/>
              </w:rPr>
              <w:t xml:space="preserve"> </w:t>
            </w:r>
            <w:r>
              <w:rPr>
                <w:sz w:val="20"/>
              </w:rPr>
              <w:t>Inciso</w:t>
            </w:r>
            <w:r>
              <w:rPr>
                <w:spacing w:val="-2"/>
                <w:sz w:val="20"/>
              </w:rPr>
              <w:t xml:space="preserve"> </w:t>
            </w:r>
            <w:r>
              <w:rPr>
                <w:sz w:val="20"/>
              </w:rPr>
              <w:t>II</w:t>
            </w:r>
            <w:r>
              <w:rPr>
                <w:spacing w:val="-2"/>
                <w:sz w:val="20"/>
              </w:rPr>
              <w:t xml:space="preserve"> </w:t>
            </w:r>
            <w:r>
              <w:rPr>
                <w:sz w:val="20"/>
              </w:rPr>
              <w:t>do</w:t>
            </w:r>
            <w:r>
              <w:rPr>
                <w:spacing w:val="-3"/>
                <w:sz w:val="20"/>
              </w:rPr>
              <w:t xml:space="preserve"> </w:t>
            </w:r>
            <w:r>
              <w:rPr>
                <w:sz w:val="20"/>
              </w:rPr>
              <w:t>art. 75</w:t>
            </w:r>
            <w:r>
              <w:rPr>
                <w:spacing w:val="-2"/>
                <w:sz w:val="20"/>
              </w:rPr>
              <w:t xml:space="preserve"> </w:t>
            </w:r>
            <w:r>
              <w:rPr>
                <w:sz w:val="20"/>
              </w:rPr>
              <w:t>da</w:t>
            </w:r>
            <w:r>
              <w:rPr>
                <w:spacing w:val="-4"/>
                <w:sz w:val="20"/>
              </w:rPr>
              <w:t xml:space="preserve"> </w:t>
            </w:r>
            <w:r>
              <w:rPr>
                <w:sz w:val="20"/>
              </w:rPr>
              <w:t>Lei</w:t>
            </w:r>
            <w:r>
              <w:rPr>
                <w:spacing w:val="-4"/>
                <w:sz w:val="20"/>
              </w:rPr>
              <w:t xml:space="preserve"> </w:t>
            </w:r>
            <w:r>
              <w:rPr>
                <w:sz w:val="20"/>
              </w:rPr>
              <w:t>Federal</w:t>
            </w:r>
            <w:r>
              <w:rPr>
                <w:spacing w:val="-2"/>
                <w:sz w:val="20"/>
              </w:rPr>
              <w:t xml:space="preserve"> </w:t>
            </w:r>
            <w:r>
              <w:rPr>
                <w:sz w:val="20"/>
              </w:rPr>
              <w:t>nº</w:t>
            </w:r>
            <w:r>
              <w:rPr>
                <w:spacing w:val="-5"/>
                <w:sz w:val="20"/>
              </w:rPr>
              <w:t xml:space="preserve"> </w:t>
            </w:r>
            <w:r>
              <w:rPr>
                <w:spacing w:val="-2"/>
                <w:sz w:val="20"/>
              </w:rPr>
              <w:t>14.133/21</w:t>
            </w:r>
          </w:p>
        </w:tc>
      </w:tr>
      <w:tr w:rsidR="00BE1472" w14:paraId="5EAF8657" w14:textId="77777777">
        <w:trPr>
          <w:trHeight w:val="529"/>
        </w:trPr>
        <w:tc>
          <w:tcPr>
            <w:tcW w:w="9307" w:type="dxa"/>
            <w:gridSpan w:val="3"/>
          </w:tcPr>
          <w:p w14:paraId="410F3699" w14:textId="77777777" w:rsidR="00BE1472" w:rsidRDefault="00106A69">
            <w:pPr>
              <w:pStyle w:val="TableParagraph"/>
              <w:spacing w:line="229" w:lineRule="exact"/>
              <w:rPr>
                <w:sz w:val="20"/>
              </w:rPr>
            </w:pPr>
            <w:r>
              <w:rPr>
                <w:rFonts w:ascii="Arial" w:hAnsi="Arial"/>
                <w:b/>
                <w:sz w:val="20"/>
              </w:rPr>
              <w:t>Critério</w:t>
            </w:r>
            <w:r>
              <w:rPr>
                <w:rFonts w:ascii="Arial" w:hAnsi="Arial"/>
                <w:b/>
                <w:spacing w:val="9"/>
                <w:sz w:val="20"/>
              </w:rPr>
              <w:t xml:space="preserve"> </w:t>
            </w:r>
            <w:r>
              <w:rPr>
                <w:rFonts w:ascii="Arial" w:hAnsi="Arial"/>
                <w:b/>
                <w:sz w:val="20"/>
              </w:rPr>
              <w:t>de</w:t>
            </w:r>
            <w:r>
              <w:rPr>
                <w:rFonts w:ascii="Arial" w:hAnsi="Arial"/>
                <w:b/>
                <w:spacing w:val="11"/>
                <w:sz w:val="20"/>
              </w:rPr>
              <w:t xml:space="preserve"> </w:t>
            </w:r>
            <w:r>
              <w:rPr>
                <w:rFonts w:ascii="Arial" w:hAnsi="Arial"/>
                <w:b/>
                <w:sz w:val="20"/>
              </w:rPr>
              <w:t>Aceitabilidade</w:t>
            </w:r>
            <w:r>
              <w:rPr>
                <w:sz w:val="20"/>
              </w:rPr>
              <w:t>:</w:t>
            </w:r>
            <w:r>
              <w:rPr>
                <w:spacing w:val="10"/>
                <w:sz w:val="20"/>
              </w:rPr>
              <w:t xml:space="preserve"> </w:t>
            </w:r>
            <w:r>
              <w:rPr>
                <w:sz w:val="20"/>
              </w:rPr>
              <w:t>Média</w:t>
            </w:r>
            <w:r>
              <w:rPr>
                <w:spacing w:val="12"/>
                <w:sz w:val="20"/>
              </w:rPr>
              <w:t xml:space="preserve"> </w:t>
            </w:r>
            <w:r>
              <w:rPr>
                <w:sz w:val="20"/>
              </w:rPr>
              <w:t>de</w:t>
            </w:r>
            <w:r>
              <w:rPr>
                <w:spacing w:val="12"/>
                <w:sz w:val="20"/>
              </w:rPr>
              <w:t xml:space="preserve"> </w:t>
            </w:r>
            <w:r>
              <w:rPr>
                <w:sz w:val="20"/>
              </w:rPr>
              <w:t>Preços</w:t>
            </w:r>
            <w:r>
              <w:rPr>
                <w:spacing w:val="13"/>
                <w:sz w:val="20"/>
              </w:rPr>
              <w:t xml:space="preserve"> </w:t>
            </w:r>
            <w:r>
              <w:rPr>
                <w:sz w:val="20"/>
              </w:rPr>
              <w:t>apurada</w:t>
            </w:r>
            <w:r>
              <w:rPr>
                <w:spacing w:val="8"/>
                <w:sz w:val="20"/>
              </w:rPr>
              <w:t xml:space="preserve"> </w:t>
            </w:r>
            <w:r>
              <w:rPr>
                <w:sz w:val="20"/>
              </w:rPr>
              <w:t>pela</w:t>
            </w:r>
            <w:r>
              <w:rPr>
                <w:spacing w:val="12"/>
                <w:sz w:val="20"/>
              </w:rPr>
              <w:t xml:space="preserve"> </w:t>
            </w:r>
            <w:r>
              <w:rPr>
                <w:sz w:val="20"/>
              </w:rPr>
              <w:t>Administração,</w:t>
            </w:r>
            <w:r>
              <w:rPr>
                <w:spacing w:val="9"/>
                <w:sz w:val="20"/>
              </w:rPr>
              <w:t xml:space="preserve"> </w:t>
            </w:r>
            <w:r>
              <w:rPr>
                <w:sz w:val="20"/>
              </w:rPr>
              <w:t>bem</w:t>
            </w:r>
            <w:r>
              <w:rPr>
                <w:spacing w:val="12"/>
                <w:sz w:val="20"/>
              </w:rPr>
              <w:t xml:space="preserve"> </w:t>
            </w:r>
            <w:r>
              <w:rPr>
                <w:sz w:val="20"/>
              </w:rPr>
              <w:t>como</w:t>
            </w:r>
            <w:r>
              <w:rPr>
                <w:spacing w:val="9"/>
                <w:sz w:val="20"/>
              </w:rPr>
              <w:t xml:space="preserve"> </w:t>
            </w:r>
            <w:r>
              <w:rPr>
                <w:sz w:val="20"/>
              </w:rPr>
              <w:t>a</w:t>
            </w:r>
            <w:r>
              <w:rPr>
                <w:spacing w:val="8"/>
                <w:sz w:val="20"/>
              </w:rPr>
              <w:t xml:space="preserve"> </w:t>
            </w:r>
            <w:r>
              <w:rPr>
                <w:spacing w:val="-2"/>
                <w:sz w:val="20"/>
              </w:rPr>
              <w:t>observância</w:t>
            </w:r>
          </w:p>
          <w:p w14:paraId="7FAE5994" w14:textId="77777777" w:rsidR="00BE1472" w:rsidRDefault="00106A69">
            <w:pPr>
              <w:pStyle w:val="TableParagraph"/>
              <w:spacing w:before="39"/>
              <w:rPr>
                <w:sz w:val="20"/>
              </w:rPr>
            </w:pPr>
            <w:r>
              <w:rPr>
                <w:sz w:val="20"/>
              </w:rPr>
              <w:t>aos</w:t>
            </w:r>
            <w:r>
              <w:rPr>
                <w:spacing w:val="-4"/>
                <w:sz w:val="20"/>
              </w:rPr>
              <w:t xml:space="preserve"> </w:t>
            </w:r>
            <w:r>
              <w:rPr>
                <w:sz w:val="20"/>
              </w:rPr>
              <w:t>preceitos</w:t>
            </w:r>
            <w:r>
              <w:rPr>
                <w:spacing w:val="-5"/>
                <w:sz w:val="20"/>
              </w:rPr>
              <w:t xml:space="preserve"> </w:t>
            </w:r>
            <w:r>
              <w:rPr>
                <w:sz w:val="20"/>
              </w:rPr>
              <w:t>legais</w:t>
            </w:r>
            <w:r>
              <w:rPr>
                <w:spacing w:val="-5"/>
                <w:sz w:val="20"/>
              </w:rPr>
              <w:t xml:space="preserve"> </w:t>
            </w:r>
            <w:r>
              <w:rPr>
                <w:sz w:val="20"/>
              </w:rPr>
              <w:t>e</w:t>
            </w:r>
            <w:r>
              <w:rPr>
                <w:spacing w:val="-6"/>
                <w:sz w:val="20"/>
              </w:rPr>
              <w:t xml:space="preserve"> </w:t>
            </w:r>
            <w:r>
              <w:rPr>
                <w:sz w:val="20"/>
              </w:rPr>
              <w:t>regras</w:t>
            </w:r>
            <w:r>
              <w:rPr>
                <w:spacing w:val="-4"/>
                <w:sz w:val="20"/>
              </w:rPr>
              <w:t xml:space="preserve"> </w:t>
            </w:r>
            <w:r>
              <w:rPr>
                <w:sz w:val="20"/>
              </w:rPr>
              <w:t>consignadas</w:t>
            </w:r>
            <w:r>
              <w:rPr>
                <w:spacing w:val="-1"/>
                <w:sz w:val="20"/>
              </w:rPr>
              <w:t xml:space="preserve"> </w:t>
            </w:r>
            <w:r>
              <w:rPr>
                <w:sz w:val="20"/>
              </w:rPr>
              <w:t>nesta</w:t>
            </w:r>
            <w:r>
              <w:rPr>
                <w:spacing w:val="-4"/>
                <w:sz w:val="20"/>
              </w:rPr>
              <w:t xml:space="preserve"> </w:t>
            </w:r>
            <w:r>
              <w:rPr>
                <w:spacing w:val="-2"/>
                <w:sz w:val="20"/>
              </w:rPr>
              <w:t>dispensa.</w:t>
            </w:r>
          </w:p>
        </w:tc>
      </w:tr>
      <w:tr w:rsidR="00BE1472" w14:paraId="52DE196A" w14:textId="77777777">
        <w:trPr>
          <w:trHeight w:val="594"/>
        </w:trPr>
        <w:tc>
          <w:tcPr>
            <w:tcW w:w="9307" w:type="dxa"/>
            <w:gridSpan w:val="3"/>
          </w:tcPr>
          <w:p w14:paraId="5095DEC5" w14:textId="77777777" w:rsidR="00BE1472" w:rsidRDefault="00106A69">
            <w:pPr>
              <w:pStyle w:val="TableParagraph"/>
              <w:tabs>
                <w:tab w:val="left" w:pos="2980"/>
              </w:tabs>
              <w:rPr>
                <w:sz w:val="20"/>
              </w:rPr>
            </w:pPr>
            <w:r>
              <w:rPr>
                <w:rFonts w:ascii="Arial" w:hAnsi="Arial"/>
                <w:b/>
                <w:sz w:val="20"/>
              </w:rPr>
              <w:t>Orçamento</w:t>
            </w:r>
            <w:r>
              <w:rPr>
                <w:rFonts w:ascii="Arial" w:hAnsi="Arial"/>
                <w:b/>
                <w:spacing w:val="-16"/>
                <w:sz w:val="20"/>
              </w:rPr>
              <w:t xml:space="preserve"> </w:t>
            </w:r>
            <w:r>
              <w:rPr>
                <w:rFonts w:ascii="Arial" w:hAnsi="Arial"/>
                <w:b/>
                <w:sz w:val="20"/>
              </w:rPr>
              <w:t>Sigiloso:</w:t>
            </w:r>
            <w:r>
              <w:rPr>
                <w:rFonts w:ascii="Arial" w:hAnsi="Arial"/>
                <w:b/>
                <w:spacing w:val="-7"/>
                <w:sz w:val="20"/>
              </w:rPr>
              <w:t xml:space="preserve"> </w:t>
            </w:r>
            <w:r>
              <w:rPr>
                <w:rFonts w:ascii="SimSun-ExtB" w:hAnsi="SimSun-ExtB"/>
              </w:rPr>
              <w:t>☒</w:t>
            </w:r>
            <w:r>
              <w:rPr>
                <w:rFonts w:ascii="SimSun-ExtB" w:hAnsi="SimSun-ExtB"/>
                <w:spacing w:val="-55"/>
              </w:rPr>
              <w:t xml:space="preserve"> </w:t>
            </w:r>
            <w:r>
              <w:rPr>
                <w:spacing w:val="-5"/>
                <w:sz w:val="20"/>
              </w:rPr>
              <w:t>Não</w:t>
            </w:r>
            <w:r>
              <w:rPr>
                <w:sz w:val="20"/>
              </w:rPr>
              <w:tab/>
            </w:r>
            <w:r>
              <w:rPr>
                <w:rFonts w:ascii="SimSun-ExtB" w:hAnsi="SimSun-ExtB"/>
              </w:rPr>
              <w:t>☐</w:t>
            </w:r>
            <w:r>
              <w:rPr>
                <w:rFonts w:ascii="SimSun-ExtB" w:hAnsi="SimSun-ExtB"/>
                <w:spacing w:val="-53"/>
              </w:rPr>
              <w:t xml:space="preserve"> </w:t>
            </w:r>
            <w:r>
              <w:rPr>
                <w:color w:val="FF0000"/>
                <w:spacing w:val="-4"/>
                <w:sz w:val="20"/>
              </w:rPr>
              <w:t>*</w:t>
            </w:r>
            <w:r>
              <w:rPr>
                <w:spacing w:val="-4"/>
                <w:sz w:val="20"/>
              </w:rPr>
              <w:t>Sim</w:t>
            </w:r>
          </w:p>
          <w:p w14:paraId="20901764" w14:textId="77777777" w:rsidR="00BE1472" w:rsidRDefault="00106A69">
            <w:pPr>
              <w:pStyle w:val="TableParagraph"/>
              <w:spacing w:before="49"/>
              <w:rPr>
                <w:sz w:val="20"/>
              </w:rPr>
            </w:pPr>
            <w:r>
              <w:rPr>
                <w:color w:val="FF0000"/>
                <w:sz w:val="20"/>
              </w:rPr>
              <w:t>*</w:t>
            </w:r>
            <w:r>
              <w:rPr>
                <w:color w:val="FF0000"/>
                <w:spacing w:val="-5"/>
                <w:sz w:val="20"/>
              </w:rPr>
              <w:t xml:space="preserve"> </w:t>
            </w:r>
            <w:r>
              <w:rPr>
                <w:color w:val="FF0000"/>
                <w:sz w:val="20"/>
              </w:rPr>
              <w:t>Exceto</w:t>
            </w:r>
            <w:r>
              <w:rPr>
                <w:color w:val="FF0000"/>
                <w:spacing w:val="-1"/>
                <w:sz w:val="20"/>
              </w:rPr>
              <w:t xml:space="preserve"> </w:t>
            </w:r>
            <w:r>
              <w:rPr>
                <w:color w:val="FF0000"/>
                <w:sz w:val="20"/>
              </w:rPr>
              <w:t>para</w:t>
            </w:r>
            <w:r>
              <w:rPr>
                <w:color w:val="FF0000"/>
                <w:spacing w:val="-1"/>
                <w:sz w:val="20"/>
              </w:rPr>
              <w:t xml:space="preserve"> </w:t>
            </w:r>
            <w:r>
              <w:rPr>
                <w:color w:val="FF0000"/>
                <w:sz w:val="20"/>
              </w:rPr>
              <w:t>os</w:t>
            </w:r>
            <w:r>
              <w:rPr>
                <w:color w:val="FF0000"/>
                <w:spacing w:val="-1"/>
                <w:sz w:val="20"/>
              </w:rPr>
              <w:t xml:space="preserve"> </w:t>
            </w:r>
            <w:r>
              <w:rPr>
                <w:color w:val="FF0000"/>
                <w:sz w:val="20"/>
              </w:rPr>
              <w:t>órgãos</w:t>
            </w:r>
            <w:r>
              <w:rPr>
                <w:color w:val="FF0000"/>
                <w:spacing w:val="-1"/>
                <w:sz w:val="20"/>
              </w:rPr>
              <w:t xml:space="preserve"> </w:t>
            </w:r>
            <w:r>
              <w:rPr>
                <w:color w:val="FF0000"/>
                <w:sz w:val="20"/>
              </w:rPr>
              <w:t>de</w:t>
            </w:r>
            <w:r>
              <w:rPr>
                <w:color w:val="FF0000"/>
                <w:spacing w:val="-1"/>
                <w:sz w:val="20"/>
              </w:rPr>
              <w:t xml:space="preserve"> </w:t>
            </w:r>
            <w:r>
              <w:rPr>
                <w:color w:val="FF0000"/>
                <w:sz w:val="20"/>
              </w:rPr>
              <w:t>controles</w:t>
            </w:r>
            <w:r>
              <w:rPr>
                <w:color w:val="FF0000"/>
                <w:spacing w:val="-3"/>
                <w:sz w:val="20"/>
              </w:rPr>
              <w:t xml:space="preserve"> </w:t>
            </w:r>
            <w:r>
              <w:rPr>
                <w:color w:val="FF0000"/>
                <w:sz w:val="20"/>
              </w:rPr>
              <w:t>e</w:t>
            </w:r>
            <w:r>
              <w:rPr>
                <w:color w:val="FF0000"/>
                <w:spacing w:val="-2"/>
                <w:sz w:val="20"/>
              </w:rPr>
              <w:t xml:space="preserve"> </w:t>
            </w:r>
            <w:r>
              <w:rPr>
                <w:color w:val="FF0000"/>
                <w:sz w:val="20"/>
              </w:rPr>
              <w:t>licitantes</w:t>
            </w:r>
            <w:r>
              <w:rPr>
                <w:color w:val="FF0000"/>
                <w:spacing w:val="-3"/>
                <w:sz w:val="20"/>
              </w:rPr>
              <w:t xml:space="preserve"> </w:t>
            </w:r>
            <w:r>
              <w:rPr>
                <w:color w:val="FF0000"/>
                <w:sz w:val="20"/>
              </w:rPr>
              <w:t>no</w:t>
            </w:r>
            <w:r>
              <w:rPr>
                <w:color w:val="FF0000"/>
                <w:spacing w:val="-3"/>
                <w:sz w:val="20"/>
              </w:rPr>
              <w:t xml:space="preserve"> </w:t>
            </w:r>
            <w:r>
              <w:rPr>
                <w:color w:val="FF0000"/>
                <w:sz w:val="20"/>
              </w:rPr>
              <w:t>momento</w:t>
            </w:r>
            <w:r>
              <w:rPr>
                <w:color w:val="FF0000"/>
                <w:spacing w:val="-4"/>
                <w:sz w:val="20"/>
              </w:rPr>
              <w:t xml:space="preserve"> </w:t>
            </w:r>
            <w:r>
              <w:rPr>
                <w:color w:val="FF0000"/>
                <w:sz w:val="20"/>
              </w:rPr>
              <w:t>de</w:t>
            </w:r>
            <w:r>
              <w:rPr>
                <w:color w:val="FF0000"/>
                <w:spacing w:val="-2"/>
                <w:sz w:val="20"/>
              </w:rPr>
              <w:t xml:space="preserve"> julgamento.</w:t>
            </w:r>
          </w:p>
        </w:tc>
      </w:tr>
      <w:tr w:rsidR="00BE1472" w14:paraId="3B380FD5" w14:textId="77777777">
        <w:trPr>
          <w:trHeight w:val="2970"/>
        </w:trPr>
        <w:tc>
          <w:tcPr>
            <w:tcW w:w="9307" w:type="dxa"/>
            <w:gridSpan w:val="3"/>
          </w:tcPr>
          <w:p w14:paraId="2D81D94A" w14:textId="77777777" w:rsidR="00BE1472" w:rsidRDefault="00106A69">
            <w:pPr>
              <w:pStyle w:val="TableParagraph"/>
              <w:spacing w:line="280" w:lineRule="exact"/>
              <w:jc w:val="both"/>
              <w:rPr>
                <w:sz w:val="20"/>
              </w:rPr>
            </w:pPr>
            <w:r>
              <w:rPr>
                <w:rFonts w:ascii="Arial" w:hAnsi="Arial"/>
                <w:b/>
                <w:sz w:val="20"/>
              </w:rPr>
              <w:t>Tipo</w:t>
            </w:r>
            <w:r>
              <w:rPr>
                <w:rFonts w:ascii="Arial" w:hAnsi="Arial"/>
                <w:b/>
                <w:spacing w:val="-14"/>
                <w:sz w:val="20"/>
              </w:rPr>
              <w:t xml:space="preserve"> </w:t>
            </w:r>
            <w:r>
              <w:rPr>
                <w:rFonts w:ascii="Arial" w:hAnsi="Arial"/>
                <w:b/>
                <w:sz w:val="20"/>
              </w:rPr>
              <w:t>de</w:t>
            </w:r>
            <w:r>
              <w:rPr>
                <w:rFonts w:ascii="Arial" w:hAnsi="Arial"/>
                <w:b/>
                <w:spacing w:val="-10"/>
                <w:sz w:val="20"/>
              </w:rPr>
              <w:t xml:space="preserve"> </w:t>
            </w:r>
            <w:r>
              <w:rPr>
                <w:rFonts w:ascii="Arial" w:hAnsi="Arial"/>
                <w:b/>
                <w:sz w:val="20"/>
              </w:rPr>
              <w:t>Julgamento</w:t>
            </w:r>
            <w:r>
              <w:rPr>
                <w:sz w:val="20"/>
              </w:rPr>
              <w:t>:</w:t>
            </w:r>
            <w:r>
              <w:rPr>
                <w:spacing w:val="49"/>
                <w:sz w:val="20"/>
              </w:rPr>
              <w:t xml:space="preserve"> </w:t>
            </w:r>
            <w:r>
              <w:rPr>
                <w:rFonts w:ascii="SimSun-ExtB" w:hAnsi="SimSun-ExtB"/>
              </w:rPr>
              <w:t>☐</w:t>
            </w:r>
            <w:r>
              <w:rPr>
                <w:rFonts w:ascii="SimSun-ExtB" w:hAnsi="SimSun-ExtB"/>
                <w:spacing w:val="-55"/>
              </w:rPr>
              <w:t xml:space="preserve"> </w:t>
            </w:r>
            <w:r>
              <w:rPr>
                <w:sz w:val="20"/>
              </w:rPr>
              <w:t>Menor</w:t>
            </w:r>
            <w:r>
              <w:rPr>
                <w:spacing w:val="2"/>
                <w:sz w:val="20"/>
              </w:rPr>
              <w:t xml:space="preserve"> </w:t>
            </w:r>
            <w:r>
              <w:rPr>
                <w:sz w:val="20"/>
              </w:rPr>
              <w:t>preço</w:t>
            </w:r>
            <w:r>
              <w:rPr>
                <w:spacing w:val="-3"/>
                <w:sz w:val="20"/>
              </w:rPr>
              <w:t xml:space="preserve"> </w:t>
            </w:r>
            <w:r>
              <w:rPr>
                <w:sz w:val="20"/>
              </w:rPr>
              <w:t>por</w:t>
            </w:r>
            <w:r>
              <w:rPr>
                <w:spacing w:val="-2"/>
                <w:sz w:val="20"/>
              </w:rPr>
              <w:t xml:space="preserve"> </w:t>
            </w:r>
            <w:r>
              <w:rPr>
                <w:sz w:val="20"/>
              </w:rPr>
              <w:t>item</w:t>
            </w:r>
            <w:r>
              <w:rPr>
                <w:spacing w:val="49"/>
                <w:sz w:val="20"/>
              </w:rPr>
              <w:t xml:space="preserve"> </w:t>
            </w:r>
            <w:r>
              <w:rPr>
                <w:rFonts w:ascii="SimSun-ExtB" w:hAnsi="SimSun-ExtB"/>
              </w:rPr>
              <w:t>☐</w:t>
            </w:r>
            <w:r>
              <w:rPr>
                <w:rFonts w:ascii="SimSun-ExtB" w:hAnsi="SimSun-ExtB"/>
                <w:spacing w:val="-55"/>
              </w:rPr>
              <w:t xml:space="preserve"> </w:t>
            </w:r>
            <w:r>
              <w:rPr>
                <w:sz w:val="20"/>
              </w:rPr>
              <w:t>Menor</w:t>
            </w:r>
            <w:r>
              <w:rPr>
                <w:spacing w:val="-2"/>
                <w:sz w:val="20"/>
              </w:rPr>
              <w:t xml:space="preserve"> </w:t>
            </w:r>
            <w:r>
              <w:rPr>
                <w:sz w:val="20"/>
              </w:rPr>
              <w:t>preço</w:t>
            </w:r>
            <w:r>
              <w:rPr>
                <w:spacing w:val="-2"/>
                <w:sz w:val="20"/>
              </w:rPr>
              <w:t xml:space="preserve"> </w:t>
            </w:r>
            <w:r>
              <w:rPr>
                <w:sz w:val="20"/>
              </w:rPr>
              <w:t>por</w:t>
            </w:r>
            <w:r>
              <w:rPr>
                <w:spacing w:val="2"/>
                <w:sz w:val="20"/>
              </w:rPr>
              <w:t xml:space="preserve"> </w:t>
            </w:r>
            <w:r>
              <w:rPr>
                <w:sz w:val="20"/>
              </w:rPr>
              <w:t>lote</w:t>
            </w:r>
            <w:r>
              <w:rPr>
                <w:spacing w:val="39"/>
                <w:sz w:val="20"/>
              </w:rPr>
              <w:t xml:space="preserve"> </w:t>
            </w:r>
            <w:r>
              <w:rPr>
                <w:rFonts w:ascii="SimSun-ExtB" w:hAnsi="SimSun-ExtB"/>
              </w:rPr>
              <w:t>☒</w:t>
            </w:r>
            <w:r>
              <w:rPr>
                <w:rFonts w:ascii="SimSun-ExtB" w:hAnsi="SimSun-ExtB"/>
                <w:spacing w:val="-55"/>
              </w:rPr>
              <w:t xml:space="preserve"> </w:t>
            </w:r>
            <w:r>
              <w:rPr>
                <w:sz w:val="20"/>
              </w:rPr>
              <w:t>Menor</w:t>
            </w:r>
            <w:r>
              <w:rPr>
                <w:spacing w:val="-1"/>
                <w:sz w:val="20"/>
              </w:rPr>
              <w:t xml:space="preserve"> </w:t>
            </w:r>
            <w:r>
              <w:rPr>
                <w:sz w:val="20"/>
              </w:rPr>
              <w:t>preço</w:t>
            </w:r>
            <w:r>
              <w:rPr>
                <w:spacing w:val="-3"/>
                <w:sz w:val="20"/>
              </w:rPr>
              <w:t xml:space="preserve"> </w:t>
            </w:r>
            <w:r>
              <w:rPr>
                <w:spacing w:val="-2"/>
                <w:sz w:val="20"/>
              </w:rPr>
              <w:t>global</w:t>
            </w:r>
          </w:p>
          <w:p w14:paraId="6979C74B" w14:textId="77777777" w:rsidR="00BE1472" w:rsidRDefault="00106A69">
            <w:pPr>
              <w:pStyle w:val="TableParagraph"/>
              <w:spacing w:before="49" w:line="280" w:lineRule="auto"/>
              <w:ind w:right="94"/>
              <w:jc w:val="both"/>
              <w:rPr>
                <w:sz w:val="20"/>
              </w:rPr>
            </w:pPr>
            <w:r>
              <w:rPr>
                <w:color w:val="FF0000"/>
                <w:sz w:val="20"/>
              </w:rPr>
              <w:t xml:space="preserve">* </w:t>
            </w:r>
            <w:r>
              <w:rPr>
                <w:sz w:val="20"/>
              </w:rPr>
              <w:t xml:space="preserve">O julgamento do certame por “menor preço por lote” se justifica conforme entendimento do TCU </w:t>
            </w:r>
            <w:r>
              <w:rPr>
                <w:w w:val="160"/>
                <w:sz w:val="20"/>
              </w:rPr>
              <w:t xml:space="preserve">– </w:t>
            </w:r>
            <w:r>
              <w:rPr>
                <w:sz w:val="20"/>
              </w:rPr>
              <w:t xml:space="preserve">Acórdão 861/2013 </w:t>
            </w:r>
            <w:r>
              <w:rPr>
                <w:w w:val="160"/>
                <w:sz w:val="20"/>
              </w:rPr>
              <w:t>–</w:t>
            </w:r>
            <w:r>
              <w:rPr>
                <w:spacing w:val="-11"/>
                <w:w w:val="160"/>
                <w:sz w:val="20"/>
              </w:rPr>
              <w:t xml:space="preserve"> </w:t>
            </w:r>
            <w:r>
              <w:rPr>
                <w:sz w:val="20"/>
              </w:rPr>
              <w:t xml:space="preserve">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w:t>
            </w:r>
            <w:r>
              <w:rPr>
                <w:w w:val="160"/>
                <w:sz w:val="20"/>
              </w:rPr>
              <w:t xml:space="preserve">– </w:t>
            </w:r>
            <w:r>
              <w:rPr>
                <w:sz w:val="20"/>
              </w:rPr>
              <w:t>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w:t>
            </w:r>
            <w:r>
              <w:rPr>
                <w:spacing w:val="40"/>
                <w:sz w:val="20"/>
              </w:rPr>
              <w:t xml:space="preserve"> </w:t>
            </w:r>
            <w:r>
              <w:rPr>
                <w:sz w:val="20"/>
              </w:rPr>
              <w:t>e</w:t>
            </w:r>
            <w:r>
              <w:rPr>
                <w:spacing w:val="43"/>
                <w:sz w:val="20"/>
              </w:rPr>
              <w:t xml:space="preserve"> </w:t>
            </w:r>
            <w:r>
              <w:rPr>
                <w:sz w:val="20"/>
              </w:rPr>
              <w:t>a</w:t>
            </w:r>
            <w:r>
              <w:rPr>
                <w:spacing w:val="41"/>
                <w:sz w:val="20"/>
              </w:rPr>
              <w:t xml:space="preserve"> </w:t>
            </w:r>
            <w:r>
              <w:rPr>
                <w:sz w:val="20"/>
              </w:rPr>
              <w:t>celeridade</w:t>
            </w:r>
            <w:r>
              <w:rPr>
                <w:spacing w:val="40"/>
                <w:sz w:val="20"/>
              </w:rPr>
              <w:t xml:space="preserve"> </w:t>
            </w:r>
            <w:r>
              <w:rPr>
                <w:sz w:val="20"/>
              </w:rPr>
              <w:t>processual,</w:t>
            </w:r>
            <w:r>
              <w:rPr>
                <w:spacing w:val="40"/>
                <w:sz w:val="20"/>
              </w:rPr>
              <w:t xml:space="preserve"> </w:t>
            </w:r>
            <w:r>
              <w:rPr>
                <w:sz w:val="20"/>
              </w:rPr>
              <w:t>comprometendo</w:t>
            </w:r>
            <w:r>
              <w:rPr>
                <w:spacing w:val="43"/>
                <w:sz w:val="20"/>
              </w:rPr>
              <w:t xml:space="preserve"> </w:t>
            </w:r>
            <w:r>
              <w:rPr>
                <w:sz w:val="20"/>
              </w:rPr>
              <w:t>a</w:t>
            </w:r>
            <w:r>
              <w:rPr>
                <w:spacing w:val="41"/>
                <w:sz w:val="20"/>
              </w:rPr>
              <w:t xml:space="preserve"> </w:t>
            </w:r>
            <w:r>
              <w:rPr>
                <w:sz w:val="20"/>
              </w:rPr>
              <w:t>seleção</w:t>
            </w:r>
            <w:r>
              <w:rPr>
                <w:spacing w:val="42"/>
                <w:sz w:val="20"/>
              </w:rPr>
              <w:t xml:space="preserve"> </w:t>
            </w:r>
            <w:r>
              <w:rPr>
                <w:sz w:val="20"/>
              </w:rPr>
              <w:t>da</w:t>
            </w:r>
            <w:r>
              <w:rPr>
                <w:spacing w:val="44"/>
                <w:sz w:val="20"/>
              </w:rPr>
              <w:t xml:space="preserve"> </w:t>
            </w:r>
            <w:r>
              <w:rPr>
                <w:sz w:val="20"/>
              </w:rPr>
              <w:t>proposta</w:t>
            </w:r>
            <w:r>
              <w:rPr>
                <w:spacing w:val="40"/>
                <w:sz w:val="20"/>
              </w:rPr>
              <w:t xml:space="preserve"> </w:t>
            </w:r>
            <w:r>
              <w:rPr>
                <w:sz w:val="20"/>
              </w:rPr>
              <w:t>mais</w:t>
            </w:r>
            <w:r>
              <w:rPr>
                <w:spacing w:val="42"/>
                <w:sz w:val="20"/>
              </w:rPr>
              <w:t xml:space="preserve"> </w:t>
            </w:r>
            <w:r>
              <w:rPr>
                <w:sz w:val="20"/>
              </w:rPr>
              <w:t>vantajosa</w:t>
            </w:r>
            <w:r>
              <w:rPr>
                <w:spacing w:val="43"/>
                <w:sz w:val="20"/>
              </w:rPr>
              <w:t xml:space="preserve"> </w:t>
            </w:r>
            <w:r>
              <w:rPr>
                <w:sz w:val="20"/>
              </w:rPr>
              <w:t>para</w:t>
            </w:r>
            <w:r>
              <w:rPr>
                <w:spacing w:val="40"/>
                <w:sz w:val="20"/>
              </w:rPr>
              <w:t xml:space="preserve"> </w:t>
            </w:r>
            <w:r>
              <w:rPr>
                <w:spacing w:val="-10"/>
                <w:sz w:val="20"/>
              </w:rPr>
              <w:t>a</w:t>
            </w:r>
          </w:p>
          <w:p w14:paraId="7FDF7929" w14:textId="77777777" w:rsidR="00BE1472" w:rsidRDefault="00106A69">
            <w:pPr>
              <w:pStyle w:val="TableParagraph"/>
              <w:spacing w:line="224" w:lineRule="exact"/>
              <w:jc w:val="both"/>
              <w:rPr>
                <w:sz w:val="20"/>
              </w:rPr>
            </w:pPr>
            <w:r>
              <w:rPr>
                <w:sz w:val="20"/>
              </w:rPr>
              <w:t>Administração</w:t>
            </w:r>
            <w:r>
              <w:rPr>
                <w:spacing w:val="4"/>
                <w:sz w:val="20"/>
              </w:rPr>
              <w:t xml:space="preserve"> </w:t>
            </w:r>
            <w:r>
              <w:rPr>
                <w:sz w:val="20"/>
              </w:rPr>
              <w:t>(Acórdão</w:t>
            </w:r>
            <w:r>
              <w:rPr>
                <w:spacing w:val="6"/>
                <w:sz w:val="20"/>
              </w:rPr>
              <w:t xml:space="preserve"> </w:t>
            </w:r>
            <w:r>
              <w:rPr>
                <w:sz w:val="20"/>
              </w:rPr>
              <w:t>TCU</w:t>
            </w:r>
            <w:r>
              <w:rPr>
                <w:spacing w:val="5"/>
                <w:sz w:val="20"/>
              </w:rPr>
              <w:t xml:space="preserve"> </w:t>
            </w:r>
            <w:r>
              <w:rPr>
                <w:sz w:val="20"/>
              </w:rPr>
              <w:t>5.301/2013</w:t>
            </w:r>
            <w:r>
              <w:rPr>
                <w:spacing w:val="3"/>
                <w:sz w:val="20"/>
              </w:rPr>
              <w:t xml:space="preserve"> </w:t>
            </w:r>
            <w:r>
              <w:rPr>
                <w:sz w:val="20"/>
              </w:rPr>
              <w:t>–</w:t>
            </w:r>
            <w:r>
              <w:rPr>
                <w:spacing w:val="6"/>
                <w:sz w:val="20"/>
              </w:rPr>
              <w:t xml:space="preserve"> </w:t>
            </w:r>
            <w:r>
              <w:rPr>
                <w:sz w:val="20"/>
              </w:rPr>
              <w:t>2ª</w:t>
            </w:r>
            <w:r>
              <w:rPr>
                <w:spacing w:val="4"/>
                <w:sz w:val="20"/>
              </w:rPr>
              <w:t xml:space="preserve"> </w:t>
            </w:r>
            <w:r>
              <w:rPr>
                <w:spacing w:val="-2"/>
                <w:sz w:val="20"/>
              </w:rPr>
              <w:t>Câmara)</w:t>
            </w:r>
          </w:p>
        </w:tc>
      </w:tr>
      <w:tr w:rsidR="00BE1472" w14:paraId="32239439" w14:textId="77777777">
        <w:trPr>
          <w:trHeight w:val="328"/>
        </w:trPr>
        <w:tc>
          <w:tcPr>
            <w:tcW w:w="9307" w:type="dxa"/>
            <w:gridSpan w:val="3"/>
          </w:tcPr>
          <w:p w14:paraId="70C4349E" w14:textId="77777777" w:rsidR="00BE1472" w:rsidRDefault="00106A69">
            <w:pPr>
              <w:pStyle w:val="TableParagraph"/>
              <w:tabs>
                <w:tab w:val="left" w:pos="2970"/>
              </w:tabs>
              <w:rPr>
                <w:sz w:val="20"/>
              </w:rPr>
            </w:pPr>
            <w:r>
              <w:rPr>
                <w:rFonts w:ascii="Arial" w:hAnsi="Arial"/>
                <w:b/>
                <w:sz w:val="20"/>
              </w:rPr>
              <w:t>Modo</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z w:val="20"/>
              </w:rPr>
              <w:t>Disputa</w:t>
            </w:r>
            <w:r>
              <w:rPr>
                <w:sz w:val="20"/>
              </w:rPr>
              <w:t>:</w:t>
            </w:r>
            <w:r>
              <w:rPr>
                <w:spacing w:val="-1"/>
                <w:sz w:val="20"/>
              </w:rPr>
              <w:t xml:space="preserve"> </w:t>
            </w:r>
            <w:r>
              <w:rPr>
                <w:rFonts w:ascii="SimSun-ExtB" w:hAnsi="SimSun-ExtB"/>
              </w:rPr>
              <w:t>☒</w:t>
            </w:r>
            <w:r>
              <w:rPr>
                <w:rFonts w:ascii="SimSun-ExtB" w:hAnsi="SimSun-ExtB"/>
                <w:spacing w:val="-5"/>
              </w:rPr>
              <w:t xml:space="preserve"> </w:t>
            </w:r>
            <w:r>
              <w:rPr>
                <w:spacing w:val="-2"/>
                <w:sz w:val="20"/>
              </w:rPr>
              <w:t>Aberto</w:t>
            </w:r>
            <w:r>
              <w:rPr>
                <w:sz w:val="20"/>
              </w:rPr>
              <w:tab/>
            </w:r>
            <w:r>
              <w:rPr>
                <w:rFonts w:ascii="SimSun-ExtB" w:hAnsi="SimSun-ExtB"/>
              </w:rPr>
              <w:t>☐</w:t>
            </w:r>
            <w:r>
              <w:rPr>
                <w:rFonts w:ascii="SimSun-ExtB" w:hAnsi="SimSun-ExtB"/>
                <w:spacing w:val="-5"/>
              </w:rPr>
              <w:t xml:space="preserve"> </w:t>
            </w:r>
            <w:r>
              <w:rPr>
                <w:sz w:val="20"/>
              </w:rPr>
              <w:t>Aberto</w:t>
            </w:r>
            <w:r>
              <w:rPr>
                <w:spacing w:val="1"/>
                <w:sz w:val="20"/>
              </w:rPr>
              <w:t xml:space="preserve"> </w:t>
            </w:r>
            <w:r>
              <w:rPr>
                <w:sz w:val="20"/>
              </w:rPr>
              <w:t>e</w:t>
            </w:r>
            <w:r>
              <w:rPr>
                <w:spacing w:val="1"/>
                <w:sz w:val="20"/>
              </w:rPr>
              <w:t xml:space="preserve"> </w:t>
            </w:r>
            <w:r>
              <w:rPr>
                <w:spacing w:val="-2"/>
                <w:sz w:val="20"/>
              </w:rPr>
              <w:t>Fechado.</w:t>
            </w:r>
          </w:p>
        </w:tc>
      </w:tr>
      <w:tr w:rsidR="00BE1472" w14:paraId="2117C9CF" w14:textId="77777777">
        <w:trPr>
          <w:trHeight w:val="1216"/>
        </w:trPr>
        <w:tc>
          <w:tcPr>
            <w:tcW w:w="3413" w:type="dxa"/>
          </w:tcPr>
          <w:p w14:paraId="19FA2E3E" w14:textId="77777777" w:rsidR="00BE1472" w:rsidRDefault="00106A69">
            <w:pPr>
              <w:pStyle w:val="TableParagraph"/>
              <w:spacing w:before="2"/>
              <w:rPr>
                <w:sz w:val="20"/>
              </w:rPr>
            </w:pPr>
            <w:r>
              <w:rPr>
                <w:sz w:val="20"/>
              </w:rPr>
              <w:t>Recebimento</w:t>
            </w:r>
            <w:r>
              <w:rPr>
                <w:spacing w:val="-4"/>
                <w:sz w:val="20"/>
              </w:rPr>
              <w:t xml:space="preserve"> </w:t>
            </w:r>
            <w:r>
              <w:rPr>
                <w:sz w:val="20"/>
              </w:rPr>
              <w:t>de</w:t>
            </w:r>
            <w:r>
              <w:rPr>
                <w:spacing w:val="-4"/>
                <w:sz w:val="20"/>
              </w:rPr>
              <w:t xml:space="preserve"> </w:t>
            </w:r>
            <w:r>
              <w:rPr>
                <w:spacing w:val="-2"/>
                <w:sz w:val="20"/>
              </w:rPr>
              <w:t>Propostas:</w:t>
            </w:r>
          </w:p>
          <w:p w14:paraId="2DCCCAB4" w14:textId="70B12DD4" w:rsidR="00BE1472" w:rsidRDefault="00106A69">
            <w:pPr>
              <w:pStyle w:val="TableParagraph"/>
              <w:spacing w:before="40" w:line="280" w:lineRule="auto"/>
              <w:rPr>
                <w:sz w:val="18"/>
              </w:rPr>
            </w:pPr>
            <w:r>
              <w:rPr>
                <w:spacing w:val="-2"/>
                <w:w w:val="110"/>
                <w:sz w:val="18"/>
              </w:rPr>
              <w:t>De</w:t>
            </w:r>
            <w:r>
              <w:rPr>
                <w:spacing w:val="10"/>
                <w:w w:val="110"/>
                <w:sz w:val="18"/>
              </w:rPr>
              <w:t xml:space="preserve"> </w:t>
            </w:r>
            <w:r w:rsidR="00FC739E">
              <w:rPr>
                <w:spacing w:val="-2"/>
                <w:w w:val="110"/>
                <w:sz w:val="18"/>
              </w:rPr>
              <w:t>17</w:t>
            </w:r>
            <w:r>
              <w:rPr>
                <w:spacing w:val="-2"/>
                <w:w w:val="110"/>
                <w:sz w:val="18"/>
              </w:rPr>
              <w:t>/0</w:t>
            </w:r>
            <w:r w:rsidR="00FC739E">
              <w:rPr>
                <w:spacing w:val="-2"/>
                <w:w w:val="110"/>
                <w:sz w:val="18"/>
              </w:rPr>
              <w:t>8</w:t>
            </w:r>
            <w:r>
              <w:rPr>
                <w:spacing w:val="-2"/>
                <w:w w:val="110"/>
                <w:sz w:val="18"/>
              </w:rPr>
              <w:t>/2026</w:t>
            </w:r>
            <w:r>
              <w:rPr>
                <w:spacing w:val="8"/>
                <w:w w:val="115"/>
                <w:sz w:val="18"/>
              </w:rPr>
              <w:t xml:space="preserve"> </w:t>
            </w:r>
            <w:r>
              <w:rPr>
                <w:spacing w:val="-2"/>
                <w:w w:val="115"/>
                <w:sz w:val="18"/>
              </w:rPr>
              <w:t>–</w:t>
            </w:r>
            <w:r>
              <w:rPr>
                <w:spacing w:val="7"/>
                <w:w w:val="115"/>
                <w:sz w:val="18"/>
              </w:rPr>
              <w:t xml:space="preserve"> </w:t>
            </w:r>
            <w:r>
              <w:rPr>
                <w:spacing w:val="-2"/>
                <w:w w:val="110"/>
                <w:sz w:val="18"/>
              </w:rPr>
              <w:t>com</w:t>
            </w:r>
            <w:r>
              <w:rPr>
                <w:spacing w:val="12"/>
                <w:w w:val="110"/>
                <w:sz w:val="18"/>
              </w:rPr>
              <w:t xml:space="preserve"> </w:t>
            </w:r>
            <w:r>
              <w:rPr>
                <w:spacing w:val="-2"/>
                <w:w w:val="110"/>
                <w:sz w:val="18"/>
              </w:rPr>
              <w:t>início</w:t>
            </w:r>
            <w:r>
              <w:rPr>
                <w:spacing w:val="9"/>
                <w:w w:val="110"/>
                <w:sz w:val="18"/>
              </w:rPr>
              <w:t xml:space="preserve"> </w:t>
            </w:r>
            <w:r>
              <w:rPr>
                <w:spacing w:val="-2"/>
                <w:w w:val="110"/>
                <w:sz w:val="18"/>
              </w:rPr>
              <w:t>às</w:t>
            </w:r>
            <w:r>
              <w:rPr>
                <w:spacing w:val="12"/>
                <w:w w:val="110"/>
                <w:sz w:val="18"/>
              </w:rPr>
              <w:t xml:space="preserve"> </w:t>
            </w:r>
            <w:r w:rsidR="00FC739E">
              <w:rPr>
                <w:spacing w:val="-2"/>
                <w:w w:val="110"/>
                <w:sz w:val="18"/>
              </w:rPr>
              <w:t>08</w:t>
            </w:r>
            <w:r>
              <w:rPr>
                <w:spacing w:val="-2"/>
                <w:w w:val="110"/>
                <w:sz w:val="18"/>
              </w:rPr>
              <w:t>:00 horas.</w:t>
            </w:r>
          </w:p>
          <w:p w14:paraId="24892E7D" w14:textId="1B1D5AF0" w:rsidR="00BE1472" w:rsidRDefault="00106A69">
            <w:pPr>
              <w:pStyle w:val="TableParagraph"/>
              <w:spacing w:line="202" w:lineRule="exact"/>
              <w:rPr>
                <w:sz w:val="18"/>
              </w:rPr>
            </w:pPr>
            <w:r>
              <w:rPr>
                <w:sz w:val="18"/>
              </w:rPr>
              <w:t>Até</w:t>
            </w:r>
            <w:r>
              <w:rPr>
                <w:spacing w:val="18"/>
                <w:sz w:val="18"/>
              </w:rPr>
              <w:t xml:space="preserve"> </w:t>
            </w:r>
            <w:r w:rsidR="00FC739E">
              <w:rPr>
                <w:sz w:val="18"/>
              </w:rPr>
              <w:t>20</w:t>
            </w:r>
            <w:r>
              <w:rPr>
                <w:sz w:val="18"/>
              </w:rPr>
              <w:t>/0</w:t>
            </w:r>
            <w:r w:rsidR="00FC739E">
              <w:rPr>
                <w:sz w:val="18"/>
              </w:rPr>
              <w:t>8</w:t>
            </w:r>
            <w:r>
              <w:rPr>
                <w:sz w:val="18"/>
              </w:rPr>
              <w:t>/2026</w:t>
            </w:r>
            <w:r>
              <w:rPr>
                <w:spacing w:val="16"/>
                <w:sz w:val="18"/>
              </w:rPr>
              <w:t xml:space="preserve"> </w:t>
            </w:r>
            <w:r>
              <w:rPr>
                <w:sz w:val="18"/>
              </w:rPr>
              <w:t>–</w:t>
            </w:r>
            <w:r>
              <w:rPr>
                <w:spacing w:val="13"/>
                <w:sz w:val="18"/>
              </w:rPr>
              <w:t xml:space="preserve"> </w:t>
            </w:r>
            <w:r>
              <w:rPr>
                <w:sz w:val="18"/>
              </w:rPr>
              <w:t>com</w:t>
            </w:r>
            <w:r>
              <w:rPr>
                <w:spacing w:val="18"/>
                <w:sz w:val="18"/>
              </w:rPr>
              <w:t xml:space="preserve"> </w:t>
            </w:r>
            <w:r>
              <w:rPr>
                <w:sz w:val="18"/>
              </w:rPr>
              <w:t>término</w:t>
            </w:r>
            <w:r>
              <w:rPr>
                <w:spacing w:val="15"/>
                <w:sz w:val="18"/>
              </w:rPr>
              <w:t xml:space="preserve"> </w:t>
            </w:r>
            <w:r>
              <w:rPr>
                <w:sz w:val="18"/>
              </w:rPr>
              <w:t>às</w:t>
            </w:r>
            <w:r>
              <w:rPr>
                <w:spacing w:val="18"/>
                <w:sz w:val="18"/>
              </w:rPr>
              <w:t xml:space="preserve"> </w:t>
            </w:r>
            <w:r>
              <w:rPr>
                <w:spacing w:val="-4"/>
                <w:sz w:val="18"/>
              </w:rPr>
              <w:t>08:00</w:t>
            </w:r>
          </w:p>
          <w:p w14:paraId="3DC935BF" w14:textId="77777777" w:rsidR="00BE1472" w:rsidRDefault="00106A69">
            <w:pPr>
              <w:pStyle w:val="TableParagraph"/>
              <w:spacing w:before="33"/>
              <w:rPr>
                <w:sz w:val="18"/>
              </w:rPr>
            </w:pPr>
            <w:r>
              <w:rPr>
                <w:spacing w:val="-2"/>
                <w:sz w:val="18"/>
              </w:rPr>
              <w:t>horas.</w:t>
            </w:r>
          </w:p>
        </w:tc>
        <w:tc>
          <w:tcPr>
            <w:tcW w:w="5894" w:type="dxa"/>
            <w:gridSpan w:val="2"/>
          </w:tcPr>
          <w:p w14:paraId="6B1FAD09" w14:textId="77777777" w:rsidR="00BE1472" w:rsidRDefault="00106A69">
            <w:pPr>
              <w:pStyle w:val="TableParagraph"/>
              <w:spacing w:before="2"/>
              <w:rPr>
                <w:sz w:val="20"/>
              </w:rPr>
            </w:pPr>
            <w:r>
              <w:rPr>
                <w:sz w:val="20"/>
              </w:rPr>
              <w:t>Período de</w:t>
            </w:r>
            <w:r>
              <w:rPr>
                <w:spacing w:val="-1"/>
                <w:sz w:val="20"/>
              </w:rPr>
              <w:t xml:space="preserve"> </w:t>
            </w:r>
            <w:r>
              <w:rPr>
                <w:sz w:val="20"/>
              </w:rPr>
              <w:t>Lances</w:t>
            </w:r>
            <w:r>
              <w:rPr>
                <w:spacing w:val="1"/>
                <w:sz w:val="20"/>
              </w:rPr>
              <w:t xml:space="preserve"> </w:t>
            </w:r>
            <w:r>
              <w:rPr>
                <w:spacing w:val="-10"/>
                <w:sz w:val="20"/>
              </w:rPr>
              <w:t>:</w:t>
            </w:r>
          </w:p>
          <w:p w14:paraId="393E2B81" w14:textId="28CB3537" w:rsidR="00BE1472" w:rsidRDefault="00106A69">
            <w:pPr>
              <w:pStyle w:val="TableParagraph"/>
              <w:spacing w:before="37" w:line="283" w:lineRule="auto"/>
              <w:ind w:right="1895"/>
              <w:rPr>
                <w:sz w:val="18"/>
              </w:rPr>
            </w:pPr>
            <w:r>
              <w:rPr>
                <w:spacing w:val="-2"/>
                <w:w w:val="110"/>
                <w:sz w:val="18"/>
              </w:rPr>
              <w:t>De</w:t>
            </w:r>
            <w:r>
              <w:rPr>
                <w:spacing w:val="-11"/>
                <w:w w:val="110"/>
                <w:sz w:val="18"/>
              </w:rPr>
              <w:t xml:space="preserve"> </w:t>
            </w:r>
            <w:r w:rsidR="00FC739E">
              <w:rPr>
                <w:spacing w:val="-2"/>
                <w:w w:val="110"/>
                <w:sz w:val="18"/>
              </w:rPr>
              <w:t>20</w:t>
            </w:r>
            <w:r>
              <w:rPr>
                <w:spacing w:val="-2"/>
                <w:w w:val="110"/>
                <w:sz w:val="18"/>
              </w:rPr>
              <w:t>/0</w:t>
            </w:r>
            <w:r w:rsidR="00FC739E">
              <w:rPr>
                <w:spacing w:val="-2"/>
                <w:w w:val="110"/>
                <w:sz w:val="18"/>
              </w:rPr>
              <w:t>8</w:t>
            </w:r>
            <w:r>
              <w:rPr>
                <w:spacing w:val="-2"/>
                <w:w w:val="110"/>
                <w:sz w:val="18"/>
              </w:rPr>
              <w:t>/2026</w:t>
            </w:r>
            <w:r>
              <w:rPr>
                <w:spacing w:val="-8"/>
                <w:w w:val="110"/>
                <w:sz w:val="18"/>
              </w:rPr>
              <w:t xml:space="preserve"> </w:t>
            </w:r>
            <w:r>
              <w:rPr>
                <w:spacing w:val="-2"/>
                <w:w w:val="125"/>
                <w:sz w:val="18"/>
              </w:rPr>
              <w:t>–</w:t>
            </w:r>
            <w:r>
              <w:rPr>
                <w:spacing w:val="-13"/>
                <w:w w:val="125"/>
                <w:sz w:val="18"/>
              </w:rPr>
              <w:t xml:space="preserve"> </w:t>
            </w:r>
            <w:r>
              <w:rPr>
                <w:spacing w:val="-2"/>
                <w:w w:val="110"/>
                <w:sz w:val="18"/>
              </w:rPr>
              <w:t>com</w:t>
            </w:r>
            <w:r>
              <w:rPr>
                <w:spacing w:val="-8"/>
                <w:w w:val="110"/>
                <w:sz w:val="18"/>
              </w:rPr>
              <w:t xml:space="preserve"> </w:t>
            </w:r>
            <w:r>
              <w:rPr>
                <w:spacing w:val="-2"/>
                <w:w w:val="110"/>
                <w:sz w:val="18"/>
              </w:rPr>
              <w:t>início</w:t>
            </w:r>
            <w:r>
              <w:rPr>
                <w:spacing w:val="-9"/>
                <w:w w:val="110"/>
                <w:sz w:val="18"/>
              </w:rPr>
              <w:t xml:space="preserve"> </w:t>
            </w:r>
            <w:r>
              <w:rPr>
                <w:spacing w:val="-2"/>
                <w:w w:val="110"/>
                <w:sz w:val="18"/>
              </w:rPr>
              <w:t>às</w:t>
            </w:r>
            <w:r>
              <w:rPr>
                <w:spacing w:val="-10"/>
                <w:w w:val="110"/>
                <w:sz w:val="18"/>
              </w:rPr>
              <w:t xml:space="preserve"> </w:t>
            </w:r>
            <w:r>
              <w:rPr>
                <w:spacing w:val="-2"/>
                <w:w w:val="110"/>
                <w:sz w:val="18"/>
              </w:rPr>
              <w:t>08:</w:t>
            </w:r>
            <w:r w:rsidR="00C125E1">
              <w:rPr>
                <w:spacing w:val="-2"/>
                <w:w w:val="110"/>
                <w:sz w:val="18"/>
              </w:rPr>
              <w:t>01</w:t>
            </w:r>
            <w:r>
              <w:rPr>
                <w:spacing w:val="-9"/>
                <w:w w:val="110"/>
                <w:sz w:val="18"/>
              </w:rPr>
              <w:t xml:space="preserve"> </w:t>
            </w:r>
            <w:r>
              <w:rPr>
                <w:spacing w:val="-2"/>
                <w:w w:val="110"/>
                <w:sz w:val="18"/>
              </w:rPr>
              <w:t xml:space="preserve">horas. </w:t>
            </w:r>
            <w:r w:rsidR="00695A36">
              <w:rPr>
                <w:sz w:val="18"/>
              </w:rPr>
              <w:t xml:space="preserve">Até </w:t>
            </w:r>
            <w:r w:rsidR="00FC739E">
              <w:rPr>
                <w:sz w:val="18"/>
              </w:rPr>
              <w:t>20</w:t>
            </w:r>
            <w:r>
              <w:rPr>
                <w:sz w:val="18"/>
              </w:rPr>
              <w:t>/0</w:t>
            </w:r>
            <w:r w:rsidR="00FC739E">
              <w:rPr>
                <w:sz w:val="18"/>
              </w:rPr>
              <w:t>8</w:t>
            </w:r>
            <w:r>
              <w:rPr>
                <w:sz w:val="18"/>
              </w:rPr>
              <w:t>/2026 – com término às 14:</w:t>
            </w:r>
            <w:r w:rsidR="008A0635">
              <w:rPr>
                <w:sz w:val="18"/>
              </w:rPr>
              <w:t>01</w:t>
            </w:r>
            <w:r>
              <w:rPr>
                <w:sz w:val="18"/>
              </w:rPr>
              <w:t xml:space="preserve"> horas.</w:t>
            </w:r>
          </w:p>
        </w:tc>
      </w:tr>
      <w:tr w:rsidR="00BE1472" w14:paraId="7B6170E2" w14:textId="77777777">
        <w:trPr>
          <w:trHeight w:val="266"/>
        </w:trPr>
        <w:tc>
          <w:tcPr>
            <w:tcW w:w="9307" w:type="dxa"/>
            <w:gridSpan w:val="3"/>
          </w:tcPr>
          <w:p w14:paraId="28A5CACA" w14:textId="77777777" w:rsidR="00BE1472" w:rsidRDefault="00106A69">
            <w:pPr>
              <w:pStyle w:val="TableParagraph"/>
              <w:spacing w:line="229" w:lineRule="exact"/>
              <w:rPr>
                <w:sz w:val="20"/>
              </w:rPr>
            </w:pPr>
            <w:r>
              <w:rPr>
                <w:rFonts w:ascii="Arial" w:hAnsi="Arial"/>
                <w:b/>
                <w:sz w:val="20"/>
              </w:rPr>
              <w:t>Local</w:t>
            </w:r>
            <w:r>
              <w:rPr>
                <w:rFonts w:ascii="Arial" w:hAnsi="Arial"/>
                <w:b/>
                <w:spacing w:val="-7"/>
                <w:sz w:val="20"/>
              </w:rPr>
              <w:t xml:space="preserve"> </w:t>
            </w:r>
            <w:r>
              <w:rPr>
                <w:rFonts w:ascii="Arial" w:hAnsi="Arial"/>
                <w:b/>
                <w:sz w:val="20"/>
              </w:rPr>
              <w:t>de</w:t>
            </w:r>
            <w:r>
              <w:rPr>
                <w:rFonts w:ascii="Arial" w:hAnsi="Arial"/>
                <w:b/>
                <w:spacing w:val="-6"/>
                <w:sz w:val="20"/>
              </w:rPr>
              <w:t xml:space="preserve"> </w:t>
            </w:r>
            <w:r>
              <w:rPr>
                <w:rFonts w:ascii="Arial" w:hAnsi="Arial"/>
                <w:b/>
                <w:sz w:val="20"/>
              </w:rPr>
              <w:t>Realização</w:t>
            </w:r>
            <w:r>
              <w:rPr>
                <w:sz w:val="20"/>
              </w:rPr>
              <w:t>:</w:t>
            </w:r>
            <w:r>
              <w:rPr>
                <w:spacing w:val="-1"/>
                <w:sz w:val="20"/>
              </w:rPr>
              <w:t xml:space="preserve"> </w:t>
            </w:r>
            <w:hyperlink r:id="rId8">
              <w:r>
                <w:rPr>
                  <w:color w:val="0000FF"/>
                  <w:spacing w:val="-2"/>
                  <w:sz w:val="20"/>
                  <w:u w:val="single" w:color="0000FF"/>
                </w:rPr>
                <w:t>www.novobbmnet.com.br</w:t>
              </w:r>
            </w:hyperlink>
          </w:p>
        </w:tc>
      </w:tr>
      <w:tr w:rsidR="00BE1472" w14:paraId="505AEB76" w14:textId="77777777">
        <w:trPr>
          <w:trHeight w:val="309"/>
        </w:trPr>
        <w:tc>
          <w:tcPr>
            <w:tcW w:w="9307" w:type="dxa"/>
            <w:gridSpan w:val="3"/>
          </w:tcPr>
          <w:p w14:paraId="64349592" w14:textId="77777777" w:rsidR="00BE1472" w:rsidRDefault="00106A69">
            <w:pPr>
              <w:pStyle w:val="TableParagraph"/>
              <w:spacing w:line="265" w:lineRule="exact"/>
              <w:rPr>
                <w:rFonts w:ascii="Calibri" w:hAnsi="Calibri"/>
              </w:rPr>
            </w:pPr>
            <w:r>
              <w:rPr>
                <w:rFonts w:ascii="Arial" w:hAnsi="Arial"/>
                <w:b/>
                <w:sz w:val="20"/>
              </w:rPr>
              <w:t>Telef.</w:t>
            </w:r>
            <w:r>
              <w:rPr>
                <w:rFonts w:ascii="Arial" w:hAnsi="Arial"/>
                <w:b/>
                <w:spacing w:val="-8"/>
                <w:sz w:val="20"/>
              </w:rPr>
              <w:t xml:space="preserve"> </w:t>
            </w:r>
            <w:r>
              <w:rPr>
                <w:rFonts w:ascii="Arial" w:hAnsi="Arial"/>
                <w:b/>
                <w:sz w:val="20"/>
              </w:rPr>
              <w:t>Contato</w:t>
            </w:r>
            <w:r>
              <w:rPr>
                <w:sz w:val="20"/>
              </w:rPr>
              <w:t>:</w:t>
            </w:r>
            <w:r>
              <w:rPr>
                <w:spacing w:val="-5"/>
                <w:sz w:val="20"/>
              </w:rPr>
              <w:t xml:space="preserve"> </w:t>
            </w:r>
            <w:r>
              <w:rPr>
                <w:sz w:val="20"/>
              </w:rPr>
              <w:t>31</w:t>
            </w:r>
            <w:r>
              <w:rPr>
                <w:spacing w:val="-5"/>
                <w:sz w:val="20"/>
              </w:rPr>
              <w:t xml:space="preserve"> </w:t>
            </w:r>
            <w:r>
              <w:rPr>
                <w:sz w:val="20"/>
              </w:rPr>
              <w:t>3872-9106</w:t>
            </w:r>
            <w:r>
              <w:rPr>
                <w:spacing w:val="-4"/>
                <w:sz w:val="20"/>
              </w:rPr>
              <w:t xml:space="preserve"> </w:t>
            </w:r>
            <w:r>
              <w:rPr>
                <w:sz w:val="20"/>
              </w:rPr>
              <w:t>ou</w:t>
            </w:r>
            <w:r>
              <w:rPr>
                <w:spacing w:val="-5"/>
                <w:sz w:val="20"/>
              </w:rPr>
              <w:t xml:space="preserve"> </w:t>
            </w:r>
            <w:r>
              <w:rPr>
                <w:sz w:val="20"/>
              </w:rPr>
              <w:t>pelo</w:t>
            </w:r>
            <w:r>
              <w:rPr>
                <w:spacing w:val="-5"/>
                <w:sz w:val="20"/>
              </w:rPr>
              <w:t xml:space="preserve"> </w:t>
            </w:r>
            <w:r>
              <w:rPr>
                <w:sz w:val="20"/>
              </w:rPr>
              <w:t>endereço</w:t>
            </w:r>
            <w:r>
              <w:rPr>
                <w:spacing w:val="-4"/>
                <w:sz w:val="20"/>
              </w:rPr>
              <w:t xml:space="preserve"> </w:t>
            </w:r>
            <w:r>
              <w:rPr>
                <w:sz w:val="20"/>
              </w:rPr>
              <w:t>eletrônico:</w:t>
            </w:r>
            <w:r>
              <w:rPr>
                <w:spacing w:val="-9"/>
                <w:sz w:val="20"/>
              </w:rPr>
              <w:t xml:space="preserve"> </w:t>
            </w:r>
            <w:hyperlink r:id="rId9">
              <w:r>
                <w:rPr>
                  <w:color w:val="0000FF"/>
                  <w:spacing w:val="-2"/>
                  <w:sz w:val="20"/>
                  <w:u w:val="single" w:color="0000FF"/>
                </w:rPr>
                <w:t>camarapedrabonita@gmail.com</w:t>
              </w:r>
              <w:r>
                <w:rPr>
                  <w:rFonts w:ascii="Calibri" w:hAnsi="Calibri"/>
                  <w:spacing w:val="-2"/>
                </w:rPr>
                <w:t>.</w:t>
              </w:r>
            </w:hyperlink>
          </w:p>
        </w:tc>
      </w:tr>
      <w:tr w:rsidR="00BE1472" w14:paraId="17EEB9E8" w14:textId="77777777">
        <w:trPr>
          <w:trHeight w:val="3755"/>
        </w:trPr>
        <w:tc>
          <w:tcPr>
            <w:tcW w:w="9307" w:type="dxa"/>
            <w:gridSpan w:val="3"/>
          </w:tcPr>
          <w:p w14:paraId="4B07FD83" w14:textId="77777777" w:rsidR="00BE1472" w:rsidRDefault="00106A69">
            <w:pPr>
              <w:pStyle w:val="TableParagraph"/>
              <w:tabs>
                <w:tab w:val="left" w:pos="5910"/>
              </w:tabs>
              <w:spacing w:line="280" w:lineRule="exact"/>
              <w:rPr>
                <w:sz w:val="20"/>
              </w:rPr>
            </w:pPr>
            <w:r>
              <w:rPr>
                <w:rFonts w:ascii="Arial" w:hAnsi="Arial"/>
                <w:b/>
                <w:sz w:val="20"/>
              </w:rPr>
              <w:t>Aplicar</w:t>
            </w:r>
            <w:r>
              <w:rPr>
                <w:rFonts w:ascii="Arial" w:hAnsi="Arial"/>
                <w:b/>
                <w:spacing w:val="-8"/>
                <w:sz w:val="20"/>
              </w:rPr>
              <w:t xml:space="preserve"> </w:t>
            </w:r>
            <w:r>
              <w:rPr>
                <w:rFonts w:ascii="Arial" w:hAnsi="Arial"/>
                <w:b/>
                <w:sz w:val="20"/>
              </w:rPr>
              <w:t>Benefícios</w:t>
            </w:r>
            <w:r>
              <w:rPr>
                <w:rFonts w:ascii="Arial" w:hAnsi="Arial"/>
                <w:b/>
                <w:spacing w:val="-7"/>
                <w:sz w:val="20"/>
              </w:rPr>
              <w:t xml:space="preserve"> </w:t>
            </w:r>
            <w:r>
              <w:rPr>
                <w:rFonts w:ascii="Arial" w:hAnsi="Arial"/>
                <w:b/>
                <w:sz w:val="20"/>
              </w:rPr>
              <w:t>da</w:t>
            </w:r>
            <w:r>
              <w:rPr>
                <w:rFonts w:ascii="Arial" w:hAnsi="Arial"/>
                <w:b/>
                <w:spacing w:val="-7"/>
                <w:sz w:val="20"/>
              </w:rPr>
              <w:t xml:space="preserve"> </w:t>
            </w:r>
            <w:r>
              <w:rPr>
                <w:rFonts w:ascii="Arial" w:hAnsi="Arial"/>
                <w:b/>
                <w:sz w:val="20"/>
              </w:rPr>
              <w:t>Lei</w:t>
            </w:r>
            <w:r>
              <w:rPr>
                <w:rFonts w:ascii="Arial" w:hAnsi="Arial"/>
                <w:b/>
                <w:spacing w:val="-4"/>
                <w:sz w:val="20"/>
              </w:rPr>
              <w:t xml:space="preserve"> </w:t>
            </w:r>
            <w:r>
              <w:rPr>
                <w:rFonts w:ascii="Arial" w:hAnsi="Arial"/>
                <w:b/>
                <w:sz w:val="20"/>
              </w:rPr>
              <w:t>Complementar</w:t>
            </w:r>
            <w:r>
              <w:rPr>
                <w:rFonts w:ascii="Arial" w:hAnsi="Arial"/>
                <w:b/>
                <w:spacing w:val="-7"/>
                <w:sz w:val="20"/>
              </w:rPr>
              <w:t xml:space="preserve"> </w:t>
            </w:r>
            <w:r>
              <w:rPr>
                <w:rFonts w:ascii="Arial" w:hAnsi="Arial"/>
                <w:b/>
                <w:sz w:val="20"/>
              </w:rPr>
              <w:t>123/2006</w:t>
            </w:r>
            <w:r>
              <w:rPr>
                <w:sz w:val="20"/>
              </w:rPr>
              <w:t>:</w:t>
            </w:r>
            <w:r>
              <w:rPr>
                <w:spacing w:val="-6"/>
                <w:sz w:val="20"/>
              </w:rPr>
              <w:t xml:space="preserve"> </w:t>
            </w:r>
            <w:r>
              <w:rPr>
                <w:rFonts w:ascii="SimSun-ExtB" w:hAnsi="SimSun-ExtB"/>
              </w:rPr>
              <w:t>☐</w:t>
            </w:r>
            <w:r>
              <w:rPr>
                <w:rFonts w:ascii="SimSun-ExtB" w:hAnsi="SimSun-ExtB"/>
                <w:spacing w:val="-11"/>
              </w:rPr>
              <w:t xml:space="preserve"> </w:t>
            </w:r>
            <w:r>
              <w:rPr>
                <w:spacing w:val="-5"/>
                <w:sz w:val="20"/>
              </w:rPr>
              <w:t>Não</w:t>
            </w:r>
            <w:r>
              <w:rPr>
                <w:sz w:val="20"/>
              </w:rPr>
              <w:tab/>
            </w:r>
            <w:r>
              <w:rPr>
                <w:rFonts w:ascii="SimSun-ExtB" w:hAnsi="SimSun-ExtB"/>
              </w:rPr>
              <w:t xml:space="preserve">☒ </w:t>
            </w:r>
            <w:r>
              <w:rPr>
                <w:spacing w:val="-5"/>
                <w:sz w:val="20"/>
              </w:rPr>
              <w:t>Sim</w:t>
            </w:r>
          </w:p>
          <w:p w14:paraId="0C9556CC" w14:textId="77777777" w:rsidR="00BE1472" w:rsidRDefault="00106A69">
            <w:pPr>
              <w:pStyle w:val="TableParagraph"/>
              <w:spacing w:before="43"/>
              <w:rPr>
                <w:rFonts w:ascii="Arial" w:hAnsi="Arial"/>
                <w:b/>
                <w:sz w:val="20"/>
              </w:rPr>
            </w:pPr>
            <w:r>
              <w:rPr>
                <w:rFonts w:ascii="Arial" w:hAnsi="Arial"/>
                <w:b/>
                <w:sz w:val="20"/>
              </w:rPr>
              <w:t>Licitação</w:t>
            </w:r>
            <w:r>
              <w:rPr>
                <w:rFonts w:ascii="Arial" w:hAnsi="Arial"/>
                <w:b/>
                <w:spacing w:val="-3"/>
                <w:sz w:val="20"/>
              </w:rPr>
              <w:t xml:space="preserve"> </w:t>
            </w:r>
            <w:r>
              <w:rPr>
                <w:rFonts w:ascii="Arial" w:hAnsi="Arial"/>
                <w:b/>
                <w:sz w:val="20"/>
              </w:rPr>
              <w:t>Exclusiva</w:t>
            </w:r>
            <w:r>
              <w:rPr>
                <w:rFonts w:ascii="Arial" w:hAnsi="Arial"/>
                <w:b/>
                <w:spacing w:val="-6"/>
                <w:sz w:val="20"/>
              </w:rPr>
              <w:t xml:space="preserve"> </w:t>
            </w:r>
            <w:r>
              <w:rPr>
                <w:rFonts w:ascii="Arial" w:hAnsi="Arial"/>
                <w:b/>
                <w:sz w:val="20"/>
              </w:rPr>
              <w:t>Para</w:t>
            </w:r>
            <w:r>
              <w:rPr>
                <w:rFonts w:ascii="Arial" w:hAnsi="Arial"/>
                <w:b/>
                <w:spacing w:val="-4"/>
                <w:sz w:val="20"/>
              </w:rPr>
              <w:t xml:space="preserve"> </w:t>
            </w:r>
            <w:r>
              <w:rPr>
                <w:rFonts w:ascii="Arial" w:hAnsi="Arial"/>
                <w:b/>
                <w:sz w:val="20"/>
              </w:rPr>
              <w:t>Desenvolvimento</w:t>
            </w:r>
            <w:r>
              <w:rPr>
                <w:rFonts w:ascii="Arial" w:hAnsi="Arial"/>
                <w:b/>
                <w:spacing w:val="-6"/>
                <w:sz w:val="20"/>
              </w:rPr>
              <w:t xml:space="preserve"> </w:t>
            </w:r>
            <w:r>
              <w:rPr>
                <w:rFonts w:ascii="Arial" w:hAnsi="Arial"/>
                <w:b/>
                <w:sz w:val="20"/>
              </w:rPr>
              <w:t>Local/Regional,</w:t>
            </w:r>
            <w:r>
              <w:rPr>
                <w:rFonts w:ascii="Arial" w:hAnsi="Arial"/>
                <w:b/>
                <w:spacing w:val="-7"/>
                <w:sz w:val="20"/>
              </w:rPr>
              <w:t xml:space="preserve"> </w:t>
            </w:r>
            <w:r>
              <w:rPr>
                <w:rFonts w:ascii="Arial" w:hAnsi="Arial"/>
                <w:b/>
                <w:sz w:val="20"/>
              </w:rPr>
              <w:t>art.</w:t>
            </w:r>
            <w:r>
              <w:rPr>
                <w:rFonts w:ascii="Arial" w:hAnsi="Arial"/>
                <w:b/>
                <w:spacing w:val="-6"/>
                <w:sz w:val="20"/>
              </w:rPr>
              <w:t xml:space="preserve"> </w:t>
            </w:r>
            <w:r>
              <w:rPr>
                <w:rFonts w:ascii="Arial" w:hAnsi="Arial"/>
                <w:b/>
                <w:sz w:val="20"/>
              </w:rPr>
              <w:t>47,</w:t>
            </w:r>
            <w:r>
              <w:rPr>
                <w:rFonts w:ascii="Arial" w:hAnsi="Arial"/>
                <w:b/>
                <w:spacing w:val="-7"/>
                <w:sz w:val="20"/>
              </w:rPr>
              <w:t xml:space="preserve"> </w:t>
            </w:r>
            <w:r>
              <w:rPr>
                <w:rFonts w:ascii="Arial" w:hAnsi="Arial"/>
                <w:b/>
                <w:sz w:val="20"/>
              </w:rPr>
              <w:t>48,</w:t>
            </w:r>
            <w:r>
              <w:rPr>
                <w:rFonts w:ascii="Arial" w:hAnsi="Arial"/>
                <w:b/>
                <w:spacing w:val="-7"/>
                <w:sz w:val="20"/>
              </w:rPr>
              <w:t xml:space="preserve"> </w:t>
            </w:r>
            <w:r>
              <w:rPr>
                <w:rFonts w:ascii="Arial" w:hAnsi="Arial"/>
                <w:b/>
                <w:sz w:val="20"/>
              </w:rPr>
              <w:t>I</w:t>
            </w:r>
            <w:r>
              <w:rPr>
                <w:rFonts w:ascii="Arial" w:hAnsi="Arial"/>
                <w:b/>
                <w:spacing w:val="-8"/>
                <w:sz w:val="20"/>
              </w:rPr>
              <w:t xml:space="preserve"> </w:t>
            </w:r>
            <w:r>
              <w:rPr>
                <w:rFonts w:ascii="Arial" w:hAnsi="Arial"/>
                <w:b/>
                <w:sz w:val="20"/>
              </w:rPr>
              <w:t>da</w:t>
            </w:r>
            <w:r>
              <w:rPr>
                <w:rFonts w:ascii="Arial" w:hAnsi="Arial"/>
                <w:b/>
                <w:spacing w:val="-6"/>
                <w:sz w:val="20"/>
              </w:rPr>
              <w:t xml:space="preserve"> </w:t>
            </w:r>
            <w:r>
              <w:rPr>
                <w:rFonts w:ascii="Arial" w:hAnsi="Arial"/>
                <w:b/>
                <w:sz w:val="20"/>
              </w:rPr>
              <w:t>LC</w:t>
            </w:r>
            <w:r>
              <w:rPr>
                <w:rFonts w:ascii="Arial" w:hAnsi="Arial"/>
                <w:b/>
                <w:spacing w:val="-7"/>
                <w:sz w:val="20"/>
              </w:rPr>
              <w:t xml:space="preserve"> </w:t>
            </w:r>
            <w:r>
              <w:rPr>
                <w:rFonts w:ascii="Arial" w:hAnsi="Arial"/>
                <w:b/>
                <w:sz w:val="20"/>
              </w:rPr>
              <w:t>nº</w:t>
            </w:r>
            <w:r>
              <w:rPr>
                <w:rFonts w:ascii="Arial" w:hAnsi="Arial"/>
                <w:b/>
                <w:spacing w:val="-7"/>
                <w:sz w:val="20"/>
              </w:rPr>
              <w:t xml:space="preserve"> </w:t>
            </w:r>
            <w:r>
              <w:rPr>
                <w:rFonts w:ascii="Arial" w:hAnsi="Arial"/>
                <w:b/>
                <w:spacing w:val="-2"/>
                <w:sz w:val="20"/>
              </w:rPr>
              <w:t>123/2003:</w:t>
            </w:r>
          </w:p>
          <w:p w14:paraId="582F792B" w14:textId="77777777" w:rsidR="00BE1472" w:rsidRDefault="00106A69">
            <w:pPr>
              <w:pStyle w:val="TableParagraph"/>
              <w:spacing w:before="38"/>
              <w:rPr>
                <w:sz w:val="20"/>
              </w:rPr>
            </w:pPr>
            <w:r>
              <w:rPr>
                <w:rFonts w:ascii="SimSun-ExtB" w:hAnsi="SimSun-ExtB"/>
              </w:rPr>
              <w:t>☒</w:t>
            </w:r>
            <w:r>
              <w:rPr>
                <w:rFonts w:ascii="SimSun-ExtB" w:hAnsi="SimSun-ExtB"/>
                <w:spacing w:val="-55"/>
              </w:rPr>
              <w:t xml:space="preserve"> </w:t>
            </w:r>
            <w:r>
              <w:rPr>
                <w:sz w:val="20"/>
              </w:rPr>
              <w:t>Não</w:t>
            </w:r>
            <w:r>
              <w:rPr>
                <w:spacing w:val="69"/>
                <w:w w:val="150"/>
                <w:sz w:val="20"/>
              </w:rPr>
              <w:t xml:space="preserve"> </w:t>
            </w:r>
            <w:r>
              <w:rPr>
                <w:rFonts w:ascii="SimSun-ExtB" w:hAnsi="SimSun-ExtB"/>
              </w:rPr>
              <w:t>☐</w:t>
            </w:r>
            <w:r>
              <w:rPr>
                <w:rFonts w:ascii="SimSun-ExtB" w:hAnsi="SimSun-ExtB"/>
                <w:spacing w:val="-53"/>
              </w:rPr>
              <w:t xml:space="preserve"> </w:t>
            </w:r>
            <w:r>
              <w:rPr>
                <w:sz w:val="20"/>
              </w:rPr>
              <w:t>Sim</w:t>
            </w:r>
            <w:r>
              <w:rPr>
                <w:spacing w:val="1"/>
                <w:sz w:val="20"/>
              </w:rPr>
              <w:t xml:space="preserve"> </w:t>
            </w:r>
            <w:r>
              <w:rPr>
                <w:sz w:val="20"/>
              </w:rPr>
              <w:t>(Caso</w:t>
            </w:r>
            <w:r>
              <w:rPr>
                <w:spacing w:val="-2"/>
                <w:sz w:val="20"/>
              </w:rPr>
              <w:t xml:space="preserve"> </w:t>
            </w:r>
            <w:r>
              <w:rPr>
                <w:sz w:val="20"/>
              </w:rPr>
              <w:t>afirmativo,</w:t>
            </w:r>
            <w:r>
              <w:rPr>
                <w:spacing w:val="-1"/>
                <w:sz w:val="20"/>
              </w:rPr>
              <w:t xml:space="preserve"> </w:t>
            </w:r>
            <w:r>
              <w:rPr>
                <w:sz w:val="20"/>
              </w:rPr>
              <w:t>ver</w:t>
            </w:r>
            <w:r>
              <w:rPr>
                <w:spacing w:val="-1"/>
                <w:sz w:val="20"/>
              </w:rPr>
              <w:t xml:space="preserve"> </w:t>
            </w:r>
            <w:r>
              <w:rPr>
                <w:sz w:val="20"/>
              </w:rPr>
              <w:t>condição 5</w:t>
            </w:r>
            <w:r>
              <w:rPr>
                <w:spacing w:val="-1"/>
                <w:sz w:val="20"/>
              </w:rPr>
              <w:t xml:space="preserve"> </w:t>
            </w:r>
            <w:r>
              <w:rPr>
                <w:sz w:val="20"/>
              </w:rPr>
              <w:t>do</w:t>
            </w:r>
            <w:r>
              <w:rPr>
                <w:spacing w:val="-1"/>
                <w:sz w:val="20"/>
              </w:rPr>
              <w:t xml:space="preserve"> </w:t>
            </w:r>
            <w:r>
              <w:rPr>
                <w:spacing w:val="-2"/>
                <w:sz w:val="20"/>
              </w:rPr>
              <w:t>Edital)</w:t>
            </w:r>
          </w:p>
          <w:p w14:paraId="30485524" w14:textId="77777777" w:rsidR="00BE1472" w:rsidRDefault="00106A69">
            <w:pPr>
              <w:pStyle w:val="TableParagraph"/>
              <w:spacing w:before="43"/>
              <w:rPr>
                <w:sz w:val="20"/>
              </w:rPr>
            </w:pPr>
            <w:r>
              <w:rPr>
                <w:rFonts w:ascii="Arial" w:hAnsi="Arial"/>
                <w:b/>
                <w:sz w:val="20"/>
              </w:rPr>
              <w:t>Licitação</w:t>
            </w:r>
            <w:r>
              <w:rPr>
                <w:rFonts w:ascii="Arial" w:hAnsi="Arial"/>
                <w:b/>
                <w:spacing w:val="-2"/>
                <w:sz w:val="20"/>
              </w:rPr>
              <w:t xml:space="preserve"> </w:t>
            </w:r>
            <w:r>
              <w:rPr>
                <w:rFonts w:ascii="Arial" w:hAnsi="Arial"/>
                <w:b/>
                <w:sz w:val="20"/>
              </w:rPr>
              <w:t>Exclusiva</w:t>
            </w:r>
            <w:r>
              <w:rPr>
                <w:rFonts w:ascii="Arial" w:hAnsi="Arial"/>
                <w:b/>
                <w:spacing w:val="-7"/>
                <w:sz w:val="20"/>
              </w:rPr>
              <w:t xml:space="preserve"> </w:t>
            </w:r>
            <w:r>
              <w:rPr>
                <w:rFonts w:ascii="Arial" w:hAnsi="Arial"/>
                <w:b/>
                <w:sz w:val="20"/>
              </w:rPr>
              <w:t>para</w:t>
            </w:r>
            <w:r>
              <w:rPr>
                <w:rFonts w:ascii="Arial" w:hAnsi="Arial"/>
                <w:b/>
                <w:spacing w:val="-3"/>
                <w:sz w:val="20"/>
              </w:rPr>
              <w:t xml:space="preserve"> </w:t>
            </w:r>
            <w:r>
              <w:rPr>
                <w:rFonts w:ascii="Arial" w:hAnsi="Arial"/>
                <w:b/>
                <w:sz w:val="20"/>
              </w:rPr>
              <w:t>ME</w:t>
            </w:r>
            <w:r>
              <w:rPr>
                <w:rFonts w:ascii="Arial" w:hAnsi="Arial"/>
                <w:b/>
                <w:spacing w:val="-6"/>
                <w:sz w:val="20"/>
              </w:rPr>
              <w:t xml:space="preserve"> </w:t>
            </w:r>
            <w:r>
              <w:rPr>
                <w:rFonts w:ascii="Arial" w:hAnsi="Arial"/>
                <w:b/>
                <w:sz w:val="20"/>
              </w:rPr>
              <w:t>e</w:t>
            </w:r>
            <w:r>
              <w:rPr>
                <w:rFonts w:ascii="Arial" w:hAnsi="Arial"/>
                <w:b/>
                <w:spacing w:val="-7"/>
                <w:sz w:val="20"/>
              </w:rPr>
              <w:t xml:space="preserve"> </w:t>
            </w:r>
            <w:r>
              <w:rPr>
                <w:rFonts w:ascii="Arial" w:hAnsi="Arial"/>
                <w:b/>
                <w:spacing w:val="-4"/>
                <w:sz w:val="20"/>
              </w:rPr>
              <w:t>EPP</w:t>
            </w:r>
            <w:r>
              <w:rPr>
                <w:spacing w:val="-4"/>
                <w:sz w:val="20"/>
              </w:rPr>
              <w:t>:</w:t>
            </w:r>
          </w:p>
          <w:p w14:paraId="61F71CD8" w14:textId="77777777" w:rsidR="00BE1472" w:rsidRDefault="00106A69">
            <w:pPr>
              <w:pStyle w:val="TableParagraph"/>
              <w:spacing w:before="38"/>
              <w:rPr>
                <w:sz w:val="20"/>
              </w:rPr>
            </w:pPr>
            <w:r>
              <w:rPr>
                <w:rFonts w:ascii="SimSun-ExtB" w:hAnsi="SimSun-ExtB"/>
              </w:rPr>
              <w:t>☒</w:t>
            </w:r>
            <w:r>
              <w:rPr>
                <w:rFonts w:ascii="SimSun-ExtB" w:hAnsi="SimSun-ExtB"/>
                <w:spacing w:val="-51"/>
              </w:rPr>
              <w:t xml:space="preserve"> </w:t>
            </w:r>
            <w:r>
              <w:rPr>
                <w:sz w:val="20"/>
              </w:rPr>
              <w:t>Sim</w:t>
            </w:r>
            <w:r>
              <w:rPr>
                <w:spacing w:val="38"/>
                <w:sz w:val="20"/>
              </w:rPr>
              <w:t xml:space="preserve">  </w:t>
            </w:r>
            <w:r>
              <w:rPr>
                <w:rFonts w:ascii="SimSun-ExtB" w:hAnsi="SimSun-ExtB"/>
              </w:rPr>
              <w:t>☐</w:t>
            </w:r>
            <w:r>
              <w:rPr>
                <w:rFonts w:ascii="SimSun-ExtB" w:hAnsi="SimSun-ExtB"/>
                <w:spacing w:val="-51"/>
              </w:rPr>
              <w:t xml:space="preserve"> </w:t>
            </w:r>
            <w:r>
              <w:rPr>
                <w:sz w:val="20"/>
              </w:rPr>
              <w:t>Não</w:t>
            </w:r>
            <w:r>
              <w:rPr>
                <w:spacing w:val="6"/>
                <w:sz w:val="20"/>
              </w:rPr>
              <w:t xml:space="preserve"> </w:t>
            </w:r>
            <w:r>
              <w:rPr>
                <w:sz w:val="20"/>
              </w:rPr>
              <w:t>–</w:t>
            </w:r>
            <w:r>
              <w:rPr>
                <w:spacing w:val="9"/>
                <w:sz w:val="20"/>
              </w:rPr>
              <w:t xml:space="preserve"> </w:t>
            </w:r>
            <w:r>
              <w:rPr>
                <w:sz w:val="20"/>
              </w:rPr>
              <w:t>Ampla</w:t>
            </w:r>
            <w:r>
              <w:rPr>
                <w:spacing w:val="5"/>
                <w:sz w:val="20"/>
              </w:rPr>
              <w:t xml:space="preserve"> </w:t>
            </w:r>
            <w:r>
              <w:rPr>
                <w:spacing w:val="-2"/>
                <w:sz w:val="20"/>
              </w:rPr>
              <w:t>Concorrência</w:t>
            </w:r>
          </w:p>
          <w:p w14:paraId="601A7158" w14:textId="77777777" w:rsidR="00BE1472" w:rsidRDefault="00106A69">
            <w:pPr>
              <w:pStyle w:val="TableParagraph"/>
              <w:tabs>
                <w:tab w:val="left" w:pos="2550"/>
              </w:tabs>
              <w:spacing w:before="43" w:line="278" w:lineRule="auto"/>
              <w:ind w:right="93"/>
              <w:rPr>
                <w:sz w:val="20"/>
              </w:rPr>
            </w:pPr>
            <w:r>
              <w:rPr>
                <w:rFonts w:ascii="Arial" w:hAnsi="Arial"/>
                <w:b/>
                <w:sz w:val="20"/>
              </w:rPr>
              <w:t xml:space="preserve">Aplicar o Art. 48, III, da Lei Complementar 123/2006, em conformidade com o art. 87 do Código Civil Brasileiro: </w:t>
            </w:r>
            <w:r>
              <w:rPr>
                <w:rFonts w:ascii="SimSun-ExtB" w:hAnsi="SimSun-ExtB"/>
              </w:rPr>
              <w:t xml:space="preserve">☒ </w:t>
            </w:r>
            <w:r>
              <w:rPr>
                <w:sz w:val="20"/>
              </w:rPr>
              <w:t>Não</w:t>
            </w:r>
            <w:r>
              <w:rPr>
                <w:sz w:val="20"/>
              </w:rPr>
              <w:tab/>
            </w:r>
            <w:r>
              <w:rPr>
                <w:rFonts w:ascii="SimSun-ExtB" w:hAnsi="SimSun-ExtB"/>
              </w:rPr>
              <w:t>☐</w:t>
            </w:r>
            <w:r>
              <w:rPr>
                <w:rFonts w:ascii="SimSun-ExtB" w:hAnsi="SimSun-ExtB"/>
                <w:spacing w:val="-41"/>
              </w:rPr>
              <w:t xml:space="preserve"> </w:t>
            </w:r>
            <w:r>
              <w:rPr>
                <w:sz w:val="20"/>
              </w:rPr>
              <w:t>Sim</w:t>
            </w:r>
          </w:p>
          <w:p w14:paraId="717B25DE" w14:textId="77777777" w:rsidR="00BE1472" w:rsidRDefault="00106A69">
            <w:pPr>
              <w:pStyle w:val="TableParagraph"/>
              <w:spacing w:line="280" w:lineRule="auto"/>
              <w:rPr>
                <w:sz w:val="20"/>
              </w:rPr>
            </w:pPr>
            <w:r>
              <w:rPr>
                <w:rFonts w:ascii="Arial" w:hAnsi="Arial"/>
                <w:b/>
                <w:strike/>
                <w:sz w:val="20"/>
              </w:rPr>
              <w:t>Obs.:</w:t>
            </w:r>
            <w:r>
              <w:rPr>
                <w:rFonts w:ascii="Arial" w:hAnsi="Arial"/>
                <w:b/>
                <w:strike/>
                <w:spacing w:val="35"/>
                <w:sz w:val="20"/>
              </w:rPr>
              <w:t xml:space="preserve"> </w:t>
            </w:r>
            <w:r>
              <w:rPr>
                <w:strike/>
                <w:sz w:val="20"/>
              </w:rPr>
              <w:t>Para</w:t>
            </w:r>
            <w:r>
              <w:rPr>
                <w:strike/>
                <w:spacing w:val="35"/>
                <w:sz w:val="20"/>
              </w:rPr>
              <w:t xml:space="preserve"> </w:t>
            </w:r>
            <w:r>
              <w:rPr>
                <w:strike/>
                <w:sz w:val="20"/>
              </w:rPr>
              <w:t>cumprimento</w:t>
            </w:r>
            <w:r>
              <w:rPr>
                <w:strike/>
                <w:spacing w:val="34"/>
                <w:sz w:val="20"/>
              </w:rPr>
              <w:t xml:space="preserve"> </w:t>
            </w:r>
            <w:r>
              <w:rPr>
                <w:strike/>
                <w:sz w:val="20"/>
              </w:rPr>
              <w:t>à</w:t>
            </w:r>
            <w:r>
              <w:rPr>
                <w:strike/>
                <w:spacing w:val="36"/>
                <w:sz w:val="20"/>
              </w:rPr>
              <w:t xml:space="preserve"> </w:t>
            </w:r>
            <w:r>
              <w:rPr>
                <w:strike/>
                <w:sz w:val="20"/>
              </w:rPr>
              <w:t>legislação</w:t>
            </w:r>
            <w:r>
              <w:rPr>
                <w:strike/>
                <w:spacing w:val="37"/>
                <w:sz w:val="20"/>
              </w:rPr>
              <w:t xml:space="preserve"> </w:t>
            </w:r>
            <w:r>
              <w:rPr>
                <w:strike/>
                <w:sz w:val="20"/>
              </w:rPr>
              <w:t>em</w:t>
            </w:r>
            <w:r>
              <w:rPr>
                <w:strike/>
                <w:spacing w:val="39"/>
                <w:sz w:val="20"/>
              </w:rPr>
              <w:t xml:space="preserve"> </w:t>
            </w:r>
            <w:r>
              <w:rPr>
                <w:strike/>
                <w:sz w:val="20"/>
              </w:rPr>
              <w:t>comento</w:t>
            </w:r>
            <w:r>
              <w:rPr>
                <w:strike/>
                <w:spacing w:val="37"/>
                <w:sz w:val="20"/>
              </w:rPr>
              <w:t xml:space="preserve"> </w:t>
            </w:r>
            <w:r>
              <w:rPr>
                <w:strike/>
                <w:sz w:val="20"/>
              </w:rPr>
              <w:t>os</w:t>
            </w:r>
            <w:r>
              <w:rPr>
                <w:strike/>
                <w:spacing w:val="38"/>
                <w:sz w:val="20"/>
              </w:rPr>
              <w:t xml:space="preserve"> </w:t>
            </w:r>
            <w:r>
              <w:rPr>
                <w:strike/>
                <w:sz w:val="20"/>
              </w:rPr>
              <w:t>lotes/itens</w:t>
            </w:r>
            <w:r>
              <w:rPr>
                <w:strike/>
                <w:spacing w:val="38"/>
                <w:sz w:val="20"/>
              </w:rPr>
              <w:t xml:space="preserve"> </w:t>
            </w:r>
            <w:r>
              <w:rPr>
                <w:strike/>
                <w:sz w:val="20"/>
              </w:rPr>
              <w:t>XXXXXXXXXX</w:t>
            </w:r>
            <w:r>
              <w:rPr>
                <w:strike/>
                <w:spacing w:val="36"/>
                <w:sz w:val="20"/>
              </w:rPr>
              <w:t xml:space="preserve"> </w:t>
            </w:r>
            <w:r>
              <w:rPr>
                <w:strike/>
                <w:sz w:val="20"/>
              </w:rPr>
              <w:t>serão</w:t>
            </w:r>
            <w:r>
              <w:rPr>
                <w:strike/>
                <w:spacing w:val="36"/>
                <w:sz w:val="20"/>
              </w:rPr>
              <w:t xml:space="preserve"> </w:t>
            </w:r>
            <w:r>
              <w:rPr>
                <w:strike/>
                <w:sz w:val="20"/>
              </w:rPr>
              <w:t>destinados</w:t>
            </w:r>
            <w:r>
              <w:rPr>
                <w:sz w:val="20"/>
              </w:rPr>
              <w:t xml:space="preserve"> </w:t>
            </w:r>
            <w:r>
              <w:rPr>
                <w:strike/>
                <w:sz w:val="20"/>
              </w:rPr>
              <w:t xml:space="preserve">exclusivamente para MEs EPPs e equiparadas. </w:t>
            </w:r>
            <w:r>
              <w:rPr>
                <w:sz w:val="20"/>
              </w:rPr>
              <w:t>(Retirado)</w:t>
            </w:r>
          </w:p>
          <w:p w14:paraId="1C689AE1" w14:textId="77777777" w:rsidR="00BE1472" w:rsidRDefault="00106A69">
            <w:pPr>
              <w:pStyle w:val="TableParagraph"/>
              <w:tabs>
                <w:tab w:val="left" w:pos="6575"/>
              </w:tabs>
              <w:spacing w:line="280" w:lineRule="exact"/>
              <w:rPr>
                <w:sz w:val="20"/>
              </w:rPr>
            </w:pPr>
            <w:r>
              <w:rPr>
                <w:rFonts w:ascii="Arial" w:hAnsi="Arial"/>
                <w:b/>
                <w:sz w:val="20"/>
              </w:rPr>
              <w:t>Aplicar</w:t>
            </w:r>
            <w:r>
              <w:rPr>
                <w:rFonts w:ascii="Arial" w:hAnsi="Arial"/>
                <w:b/>
                <w:spacing w:val="-7"/>
                <w:sz w:val="20"/>
              </w:rPr>
              <w:t xml:space="preserve"> </w:t>
            </w:r>
            <w:r>
              <w:rPr>
                <w:rFonts w:ascii="Arial" w:hAnsi="Arial"/>
                <w:b/>
                <w:sz w:val="20"/>
              </w:rPr>
              <w:t>o</w:t>
            </w:r>
            <w:r>
              <w:rPr>
                <w:rFonts w:ascii="Arial" w:hAnsi="Arial"/>
                <w:b/>
                <w:spacing w:val="-3"/>
                <w:sz w:val="20"/>
              </w:rPr>
              <w:t xml:space="preserve"> </w:t>
            </w:r>
            <w:r>
              <w:rPr>
                <w:rFonts w:ascii="Arial" w:hAnsi="Arial"/>
                <w:b/>
                <w:sz w:val="20"/>
              </w:rPr>
              <w:t>§</w:t>
            </w:r>
            <w:r>
              <w:rPr>
                <w:rFonts w:ascii="Arial" w:hAnsi="Arial"/>
                <w:b/>
                <w:spacing w:val="-1"/>
                <w:sz w:val="20"/>
              </w:rPr>
              <w:t xml:space="preserve"> </w:t>
            </w:r>
            <w:r>
              <w:rPr>
                <w:rFonts w:ascii="Arial" w:hAnsi="Arial"/>
                <w:b/>
                <w:sz w:val="20"/>
              </w:rPr>
              <w:t>3º</w:t>
            </w:r>
            <w:r>
              <w:rPr>
                <w:rFonts w:ascii="Arial" w:hAnsi="Arial"/>
                <w:b/>
                <w:spacing w:val="-5"/>
                <w:sz w:val="20"/>
              </w:rPr>
              <w:t xml:space="preserve"> </w:t>
            </w:r>
            <w:r>
              <w:rPr>
                <w:rFonts w:ascii="Arial" w:hAnsi="Arial"/>
                <w:b/>
                <w:sz w:val="20"/>
              </w:rPr>
              <w:t>do</w:t>
            </w:r>
            <w:r>
              <w:rPr>
                <w:rFonts w:ascii="Arial" w:hAnsi="Arial"/>
                <w:b/>
                <w:spacing w:val="-2"/>
                <w:sz w:val="20"/>
              </w:rPr>
              <w:t xml:space="preserve"> </w:t>
            </w:r>
            <w:r>
              <w:rPr>
                <w:rFonts w:ascii="Arial" w:hAnsi="Arial"/>
                <w:b/>
                <w:sz w:val="20"/>
              </w:rPr>
              <w:t>art.</w:t>
            </w:r>
            <w:r>
              <w:rPr>
                <w:rFonts w:ascii="Arial" w:hAnsi="Arial"/>
                <w:b/>
                <w:spacing w:val="-4"/>
                <w:sz w:val="20"/>
              </w:rPr>
              <w:t xml:space="preserve"> </w:t>
            </w:r>
            <w:r>
              <w:rPr>
                <w:rFonts w:ascii="Arial" w:hAnsi="Arial"/>
                <w:b/>
                <w:sz w:val="20"/>
              </w:rPr>
              <w:t>48</w:t>
            </w:r>
            <w:r>
              <w:rPr>
                <w:rFonts w:ascii="Arial" w:hAnsi="Arial"/>
                <w:b/>
                <w:spacing w:val="-5"/>
                <w:sz w:val="20"/>
              </w:rPr>
              <w:t xml:space="preserve"> </w:t>
            </w:r>
            <w:r>
              <w:rPr>
                <w:rFonts w:ascii="Arial" w:hAnsi="Arial"/>
                <w:b/>
                <w:sz w:val="20"/>
              </w:rPr>
              <w:t>da</w:t>
            </w:r>
            <w:r>
              <w:rPr>
                <w:rFonts w:ascii="Arial" w:hAnsi="Arial"/>
                <w:b/>
                <w:spacing w:val="-4"/>
                <w:sz w:val="20"/>
              </w:rPr>
              <w:t xml:space="preserve"> </w:t>
            </w:r>
            <w:r>
              <w:rPr>
                <w:rFonts w:ascii="Arial" w:hAnsi="Arial"/>
                <w:b/>
                <w:sz w:val="20"/>
              </w:rPr>
              <w:t>Lei</w:t>
            </w:r>
            <w:r>
              <w:rPr>
                <w:rFonts w:ascii="Arial" w:hAnsi="Arial"/>
                <w:b/>
                <w:spacing w:val="-4"/>
                <w:sz w:val="20"/>
              </w:rPr>
              <w:t xml:space="preserve"> </w:t>
            </w:r>
            <w:r>
              <w:rPr>
                <w:rFonts w:ascii="Arial" w:hAnsi="Arial"/>
                <w:b/>
                <w:sz w:val="20"/>
              </w:rPr>
              <w:t>Complementar</w:t>
            </w:r>
            <w:r>
              <w:rPr>
                <w:rFonts w:ascii="Arial" w:hAnsi="Arial"/>
                <w:b/>
                <w:spacing w:val="-6"/>
                <w:sz w:val="20"/>
              </w:rPr>
              <w:t xml:space="preserve"> </w:t>
            </w:r>
            <w:r>
              <w:rPr>
                <w:rFonts w:ascii="Arial" w:hAnsi="Arial"/>
                <w:b/>
                <w:sz w:val="20"/>
              </w:rPr>
              <w:t>nº</w:t>
            </w:r>
            <w:r>
              <w:rPr>
                <w:rFonts w:ascii="Arial" w:hAnsi="Arial"/>
                <w:b/>
                <w:spacing w:val="-3"/>
                <w:sz w:val="20"/>
              </w:rPr>
              <w:t xml:space="preserve"> </w:t>
            </w:r>
            <w:r>
              <w:rPr>
                <w:rFonts w:ascii="Arial" w:hAnsi="Arial"/>
                <w:b/>
                <w:sz w:val="20"/>
              </w:rPr>
              <w:t>147/2014</w:t>
            </w:r>
            <w:r>
              <w:rPr>
                <w:sz w:val="20"/>
              </w:rPr>
              <w:t>:</w:t>
            </w:r>
            <w:r>
              <w:rPr>
                <w:spacing w:val="-2"/>
                <w:sz w:val="20"/>
              </w:rPr>
              <w:t xml:space="preserve"> </w:t>
            </w:r>
            <w:r>
              <w:rPr>
                <w:rFonts w:ascii="SimSun-ExtB" w:hAnsi="SimSun-ExtB"/>
              </w:rPr>
              <w:t>☒</w:t>
            </w:r>
            <w:r>
              <w:rPr>
                <w:rFonts w:ascii="SimSun-ExtB" w:hAnsi="SimSun-ExtB"/>
                <w:spacing w:val="-6"/>
              </w:rPr>
              <w:t xml:space="preserve"> </w:t>
            </w:r>
            <w:r>
              <w:rPr>
                <w:spacing w:val="-5"/>
                <w:sz w:val="20"/>
              </w:rPr>
              <w:t>Não</w:t>
            </w:r>
            <w:r>
              <w:rPr>
                <w:sz w:val="20"/>
              </w:rPr>
              <w:tab/>
            </w:r>
            <w:r>
              <w:rPr>
                <w:rFonts w:ascii="SimSun-ExtB" w:hAnsi="SimSun-ExtB"/>
              </w:rPr>
              <w:t>☐</w:t>
            </w:r>
            <w:r>
              <w:rPr>
                <w:rFonts w:ascii="SimSun-ExtB" w:hAnsi="SimSun-ExtB"/>
                <w:spacing w:val="-55"/>
              </w:rPr>
              <w:t xml:space="preserve"> </w:t>
            </w:r>
            <w:r>
              <w:rPr>
                <w:spacing w:val="-5"/>
                <w:sz w:val="20"/>
              </w:rPr>
              <w:t>Sim</w:t>
            </w:r>
          </w:p>
          <w:p w14:paraId="740A6C7F" w14:textId="77777777" w:rsidR="00BE1472" w:rsidRDefault="00106A69">
            <w:pPr>
              <w:pStyle w:val="TableParagraph"/>
              <w:spacing w:before="42"/>
              <w:rPr>
                <w:sz w:val="20"/>
              </w:rPr>
            </w:pPr>
            <w:r>
              <w:rPr>
                <w:rFonts w:ascii="Arial" w:hAnsi="Arial"/>
                <w:b/>
                <w:strike/>
                <w:sz w:val="20"/>
              </w:rPr>
              <w:t>Obs.</w:t>
            </w:r>
            <w:r>
              <w:rPr>
                <w:strike/>
                <w:sz w:val="20"/>
              </w:rPr>
              <w:t>:</w:t>
            </w:r>
            <w:r>
              <w:rPr>
                <w:strike/>
                <w:spacing w:val="3"/>
                <w:sz w:val="20"/>
              </w:rPr>
              <w:t xml:space="preserve"> </w:t>
            </w:r>
            <w:r>
              <w:rPr>
                <w:strike/>
                <w:sz w:val="20"/>
              </w:rPr>
              <w:t>Com</w:t>
            </w:r>
            <w:r>
              <w:rPr>
                <w:strike/>
                <w:spacing w:val="9"/>
                <w:sz w:val="20"/>
              </w:rPr>
              <w:t xml:space="preserve"> </w:t>
            </w:r>
            <w:r>
              <w:rPr>
                <w:strike/>
                <w:sz w:val="20"/>
              </w:rPr>
              <w:t>o</w:t>
            </w:r>
            <w:r>
              <w:rPr>
                <w:strike/>
                <w:spacing w:val="6"/>
                <w:sz w:val="20"/>
              </w:rPr>
              <w:t xml:space="preserve"> </w:t>
            </w:r>
            <w:r>
              <w:rPr>
                <w:strike/>
                <w:sz w:val="20"/>
              </w:rPr>
              <w:t>objetivo</w:t>
            </w:r>
            <w:r>
              <w:rPr>
                <w:strike/>
                <w:spacing w:val="7"/>
                <w:sz w:val="20"/>
              </w:rPr>
              <w:t xml:space="preserve"> </w:t>
            </w:r>
            <w:r>
              <w:rPr>
                <w:strike/>
                <w:sz w:val="20"/>
              </w:rPr>
              <w:t>de</w:t>
            </w:r>
            <w:r>
              <w:rPr>
                <w:strike/>
                <w:spacing w:val="8"/>
                <w:sz w:val="20"/>
              </w:rPr>
              <w:t xml:space="preserve"> </w:t>
            </w:r>
            <w:r>
              <w:rPr>
                <w:strike/>
                <w:sz w:val="20"/>
              </w:rPr>
              <w:t>incentivar</w:t>
            </w:r>
            <w:r>
              <w:rPr>
                <w:strike/>
                <w:spacing w:val="5"/>
                <w:sz w:val="20"/>
              </w:rPr>
              <w:t xml:space="preserve"> </w:t>
            </w:r>
            <w:r>
              <w:rPr>
                <w:strike/>
                <w:sz w:val="20"/>
              </w:rPr>
              <w:t>o</w:t>
            </w:r>
            <w:r>
              <w:rPr>
                <w:strike/>
                <w:spacing w:val="7"/>
                <w:sz w:val="20"/>
              </w:rPr>
              <w:t xml:space="preserve"> </w:t>
            </w:r>
            <w:r>
              <w:rPr>
                <w:strike/>
                <w:sz w:val="20"/>
              </w:rPr>
              <w:t>desenvolvimento</w:t>
            </w:r>
            <w:r>
              <w:rPr>
                <w:strike/>
                <w:spacing w:val="7"/>
                <w:sz w:val="20"/>
              </w:rPr>
              <w:t xml:space="preserve"> </w:t>
            </w:r>
            <w:r>
              <w:rPr>
                <w:strike/>
                <w:sz w:val="20"/>
              </w:rPr>
              <w:t>sustentável,</w:t>
            </w:r>
            <w:r>
              <w:rPr>
                <w:strike/>
                <w:spacing w:val="5"/>
                <w:sz w:val="20"/>
              </w:rPr>
              <w:t xml:space="preserve"> </w:t>
            </w:r>
            <w:r>
              <w:rPr>
                <w:strike/>
                <w:sz w:val="20"/>
              </w:rPr>
              <w:t>bem</w:t>
            </w:r>
            <w:r>
              <w:rPr>
                <w:strike/>
                <w:spacing w:val="9"/>
                <w:sz w:val="20"/>
              </w:rPr>
              <w:t xml:space="preserve"> </w:t>
            </w:r>
            <w:r>
              <w:rPr>
                <w:strike/>
                <w:sz w:val="20"/>
              </w:rPr>
              <w:t>como</w:t>
            </w:r>
            <w:r>
              <w:rPr>
                <w:strike/>
                <w:spacing w:val="6"/>
                <w:sz w:val="20"/>
              </w:rPr>
              <w:t xml:space="preserve"> </w:t>
            </w:r>
            <w:r>
              <w:rPr>
                <w:strike/>
                <w:sz w:val="20"/>
              </w:rPr>
              <w:t>a</w:t>
            </w:r>
            <w:r>
              <w:rPr>
                <w:strike/>
                <w:spacing w:val="1"/>
                <w:sz w:val="20"/>
              </w:rPr>
              <w:t xml:space="preserve"> </w:t>
            </w:r>
            <w:r>
              <w:rPr>
                <w:strike/>
                <w:sz w:val="20"/>
              </w:rPr>
              <w:t>promoção</w:t>
            </w:r>
            <w:r>
              <w:rPr>
                <w:strike/>
                <w:spacing w:val="6"/>
                <w:sz w:val="20"/>
              </w:rPr>
              <w:t xml:space="preserve"> </w:t>
            </w:r>
            <w:r>
              <w:rPr>
                <w:strike/>
                <w:sz w:val="20"/>
              </w:rPr>
              <w:t>da</w:t>
            </w:r>
            <w:r>
              <w:rPr>
                <w:strike/>
                <w:spacing w:val="3"/>
                <w:sz w:val="20"/>
              </w:rPr>
              <w:t xml:space="preserve"> </w:t>
            </w:r>
            <w:r>
              <w:rPr>
                <w:strike/>
                <w:spacing w:val="-2"/>
                <w:sz w:val="20"/>
              </w:rPr>
              <w:t>prática</w:t>
            </w:r>
          </w:p>
          <w:p w14:paraId="4EF13E45" w14:textId="77777777" w:rsidR="00BE1472" w:rsidRDefault="00106A69">
            <w:pPr>
              <w:pStyle w:val="TableParagraph"/>
              <w:spacing w:before="9" w:line="260" w:lineRule="atLeast"/>
              <w:rPr>
                <w:sz w:val="20"/>
              </w:rPr>
            </w:pPr>
            <w:r>
              <w:rPr>
                <w:strike/>
                <w:sz w:val="20"/>
              </w:rPr>
              <w:t>empresarial</w:t>
            </w:r>
            <w:r>
              <w:rPr>
                <w:strike/>
                <w:spacing w:val="80"/>
                <w:w w:val="150"/>
                <w:sz w:val="20"/>
              </w:rPr>
              <w:t xml:space="preserve"> </w:t>
            </w:r>
            <w:r>
              <w:rPr>
                <w:strike/>
                <w:sz w:val="20"/>
              </w:rPr>
              <w:t>será</w:t>
            </w:r>
            <w:r>
              <w:rPr>
                <w:strike/>
                <w:spacing w:val="80"/>
                <w:w w:val="150"/>
                <w:sz w:val="20"/>
              </w:rPr>
              <w:t xml:space="preserve"> </w:t>
            </w:r>
            <w:r>
              <w:rPr>
                <w:strike/>
                <w:sz w:val="20"/>
              </w:rPr>
              <w:t>adjudicada</w:t>
            </w:r>
            <w:r>
              <w:rPr>
                <w:strike/>
                <w:spacing w:val="80"/>
                <w:w w:val="150"/>
                <w:sz w:val="20"/>
              </w:rPr>
              <w:t xml:space="preserve"> </w:t>
            </w:r>
            <w:r>
              <w:rPr>
                <w:strike/>
                <w:sz w:val="20"/>
              </w:rPr>
              <w:t>às</w:t>
            </w:r>
            <w:r>
              <w:rPr>
                <w:strike/>
                <w:spacing w:val="80"/>
                <w:w w:val="150"/>
                <w:sz w:val="20"/>
              </w:rPr>
              <w:t xml:space="preserve"> </w:t>
            </w:r>
            <w:r>
              <w:rPr>
                <w:strike/>
                <w:sz w:val="20"/>
              </w:rPr>
              <w:t>Mês,</w:t>
            </w:r>
            <w:r>
              <w:rPr>
                <w:strike/>
                <w:spacing w:val="80"/>
                <w:w w:val="150"/>
                <w:sz w:val="20"/>
              </w:rPr>
              <w:t xml:space="preserve"> </w:t>
            </w:r>
            <w:r>
              <w:rPr>
                <w:strike/>
                <w:sz w:val="20"/>
              </w:rPr>
              <w:t>EPPs</w:t>
            </w:r>
            <w:r>
              <w:rPr>
                <w:strike/>
                <w:spacing w:val="80"/>
                <w:w w:val="150"/>
                <w:sz w:val="20"/>
              </w:rPr>
              <w:t xml:space="preserve"> </w:t>
            </w:r>
            <w:r>
              <w:rPr>
                <w:strike/>
                <w:sz w:val="20"/>
              </w:rPr>
              <w:t>e</w:t>
            </w:r>
            <w:r>
              <w:rPr>
                <w:strike/>
                <w:spacing w:val="80"/>
                <w:w w:val="150"/>
                <w:sz w:val="20"/>
              </w:rPr>
              <w:t xml:space="preserve"> </w:t>
            </w:r>
            <w:r>
              <w:rPr>
                <w:strike/>
                <w:sz w:val="20"/>
              </w:rPr>
              <w:t>equiparadas</w:t>
            </w:r>
            <w:r>
              <w:rPr>
                <w:strike/>
                <w:spacing w:val="80"/>
                <w:w w:val="150"/>
                <w:sz w:val="20"/>
              </w:rPr>
              <w:t xml:space="preserve"> </w:t>
            </w:r>
            <w:r>
              <w:rPr>
                <w:strike/>
                <w:sz w:val="20"/>
              </w:rPr>
              <w:t>sediadas</w:t>
            </w:r>
            <w:r>
              <w:rPr>
                <w:strike/>
                <w:spacing w:val="80"/>
                <w:w w:val="150"/>
                <w:sz w:val="20"/>
              </w:rPr>
              <w:t xml:space="preserve"> </w:t>
            </w:r>
            <w:r>
              <w:rPr>
                <w:strike/>
                <w:sz w:val="20"/>
              </w:rPr>
              <w:t>na</w:t>
            </w:r>
            <w:r>
              <w:rPr>
                <w:strike/>
                <w:spacing w:val="80"/>
                <w:w w:val="150"/>
                <w:sz w:val="20"/>
              </w:rPr>
              <w:t xml:space="preserve"> </w:t>
            </w:r>
            <w:r>
              <w:rPr>
                <w:strike/>
                <w:sz w:val="20"/>
              </w:rPr>
              <w:t>microrregião</w:t>
            </w:r>
            <w:r>
              <w:rPr>
                <w:strike/>
                <w:spacing w:val="80"/>
                <w:w w:val="150"/>
                <w:sz w:val="20"/>
              </w:rPr>
              <w:t xml:space="preserve"> </w:t>
            </w:r>
            <w:r>
              <w:rPr>
                <w:strike/>
                <w:sz w:val="20"/>
              </w:rPr>
              <w:t>de</w:t>
            </w:r>
            <w:r>
              <w:rPr>
                <w:sz w:val="20"/>
              </w:rPr>
              <w:t xml:space="preserve"> </w:t>
            </w:r>
            <w:r>
              <w:rPr>
                <w:strike/>
                <w:sz w:val="20"/>
              </w:rPr>
              <w:t xml:space="preserve">XXXXXXXXXX as ofertas cujos preços esteja em até 10% superior ao melhor preço válido. </w:t>
            </w:r>
            <w:r>
              <w:rPr>
                <w:sz w:val="20"/>
              </w:rPr>
              <w:t>(Retirado)</w:t>
            </w:r>
          </w:p>
        </w:tc>
      </w:tr>
    </w:tbl>
    <w:p w14:paraId="3C5EAEC8" w14:textId="77777777" w:rsidR="00BE1472" w:rsidRDefault="00BE1472">
      <w:pPr>
        <w:pStyle w:val="Corpodetexto"/>
        <w:spacing w:before="42"/>
        <w:ind w:left="0"/>
        <w:jc w:val="left"/>
        <w:rPr>
          <w:rFonts w:ascii="Arial"/>
          <w:b/>
          <w:i/>
        </w:rPr>
      </w:pPr>
    </w:p>
    <w:p w14:paraId="1763FCA9" w14:textId="77777777" w:rsidR="00BE1472" w:rsidRDefault="00106A69">
      <w:pPr>
        <w:pStyle w:val="Corpodetexto"/>
        <w:spacing w:before="1" w:line="280" w:lineRule="auto"/>
        <w:ind w:right="422"/>
      </w:pPr>
      <w:r>
        <w:t>O Município de Pedra Bonita, MG, devidamente inscrito no CNPJ 07.769.603/0001-00, torna-se público que realizará Processo Licitatório no formato de Dispensa Eletrônica, nos termos da Lei nº 14.133/21, da legislação municipal e demais legislação aplicável.</w:t>
      </w:r>
    </w:p>
    <w:p w14:paraId="71E0963D" w14:textId="77777777" w:rsidR="00BE1472" w:rsidRDefault="00BE1472">
      <w:pPr>
        <w:pStyle w:val="Corpodetexto"/>
        <w:spacing w:line="280" w:lineRule="auto"/>
        <w:sectPr w:rsidR="00BE1472">
          <w:headerReference w:type="default" r:id="rId10"/>
          <w:type w:val="continuous"/>
          <w:pgSz w:w="11910" w:h="16840"/>
          <w:pgMar w:top="1980" w:right="708" w:bottom="280" w:left="1700" w:header="433" w:footer="0" w:gutter="0"/>
          <w:pgNumType w:start="1"/>
          <w:cols w:space="720"/>
        </w:sectPr>
      </w:pPr>
    </w:p>
    <w:p w14:paraId="4FF0A0DD" w14:textId="77777777" w:rsidR="00BE1472" w:rsidRDefault="00BE1472">
      <w:pPr>
        <w:pStyle w:val="Corpodetexto"/>
        <w:spacing w:before="6"/>
        <w:ind w:left="0"/>
        <w:jc w:val="left"/>
        <w:rPr>
          <w:sz w:val="7"/>
        </w:rPr>
      </w:pPr>
    </w:p>
    <w:p w14:paraId="5D581E1E" w14:textId="77777777" w:rsidR="00BE1472" w:rsidRDefault="00106A69">
      <w:pPr>
        <w:pStyle w:val="Corpodetexto"/>
        <w:spacing w:line="20" w:lineRule="exact"/>
        <w:ind w:left="116"/>
        <w:jc w:val="left"/>
        <w:rPr>
          <w:sz w:val="2"/>
        </w:rPr>
      </w:pPr>
      <w:r>
        <w:rPr>
          <w:noProof/>
          <w:sz w:val="2"/>
          <w:lang w:val="pt-BR" w:eastAsia="pt-BR"/>
        </w:rPr>
        <mc:AlternateContent>
          <mc:Choice Requires="wpg">
            <w:drawing>
              <wp:inline distT="0" distB="0" distL="0" distR="0" wp14:anchorId="5207B165" wp14:editId="0C2D4869">
                <wp:extent cx="5706110" cy="635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7" name="Graphic 7"/>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0DD29F" id="Group 6"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">
                <v:shape id="Graphic 7"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" path="m5705855,6095l,6095,,,5705855,r,6095xe" fillcolor="black" stroked="f">
                  <v:path arrowok="t"/>
                </v:shape>
                <w10:anchorlock/>
              </v:group>
            </w:pict>
          </mc:Fallback>
        </mc:AlternateContent>
      </w:r>
    </w:p>
    <w:p w14:paraId="18884AF4" w14:textId="77777777" w:rsidR="00BE1472" w:rsidRDefault="00106A69">
      <w:pPr>
        <w:pStyle w:val="Ttulo1"/>
        <w:numPr>
          <w:ilvl w:val="0"/>
          <w:numId w:val="10"/>
        </w:numPr>
        <w:tabs>
          <w:tab w:val="left" w:pos="2994"/>
        </w:tabs>
        <w:spacing w:before="8"/>
        <w:ind w:hanging="360"/>
        <w:jc w:val="left"/>
      </w:pPr>
      <w:r>
        <w:rPr>
          <w:noProof/>
          <w:lang w:val="pt-BR" w:eastAsia="pt-BR"/>
        </w:rPr>
        <mc:AlternateContent>
          <mc:Choice Requires="wps">
            <w:drawing>
              <wp:anchor distT="0" distB="0" distL="0" distR="0" simplePos="0" relativeHeight="487589376" behindDoc="1" locked="0" layoutInCell="1" allowOverlap="1" wp14:anchorId="403F9A05" wp14:editId="63047C4B">
                <wp:simplePos x="0" y="0"/>
                <wp:positionH relativeFrom="page">
                  <wp:posOffset>1153668</wp:posOffset>
                </wp:positionH>
                <wp:positionV relativeFrom="paragraph">
                  <wp:posOffset>188467</wp:posOffset>
                </wp:positionV>
                <wp:extent cx="5706110" cy="635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98DB1E" id="Graphic 8" o:spid="_x0000_s1026" style="position:absolute;margin-left:90.85pt;margin-top:14.85pt;width:449.3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" path="m5705855,6096l,6096,,,5705855,r,6096xe" fillcolor="black" stroked="f">
                <v:path arrowok="t"/>
                <w10:wrap type="topAndBottom" anchorx="page"/>
              </v:shape>
            </w:pict>
          </mc:Fallback>
        </mc:AlternateContent>
      </w:r>
      <w:r>
        <w:t>OBJETO</w:t>
      </w:r>
      <w:r>
        <w:rPr>
          <w:spacing w:val="-10"/>
        </w:rPr>
        <w:t xml:space="preserve"> </w:t>
      </w:r>
      <w:r>
        <w:t>DA</w:t>
      </w:r>
      <w:r>
        <w:rPr>
          <w:spacing w:val="-11"/>
        </w:rPr>
        <w:t xml:space="preserve"> </w:t>
      </w:r>
      <w:r>
        <w:t>CONTRATAÇÃO</w:t>
      </w:r>
      <w:r>
        <w:rPr>
          <w:spacing w:val="-6"/>
        </w:rPr>
        <w:t xml:space="preserve"> </w:t>
      </w:r>
      <w:r>
        <w:rPr>
          <w:spacing w:val="-2"/>
        </w:rPr>
        <w:t>DIRETA</w:t>
      </w:r>
    </w:p>
    <w:p w14:paraId="24260BC0" w14:textId="77777777" w:rsidR="00B338F2" w:rsidRPr="00B338F2" w:rsidRDefault="00106A69">
      <w:pPr>
        <w:pStyle w:val="PargrafodaLista"/>
        <w:numPr>
          <w:ilvl w:val="1"/>
          <w:numId w:val="10"/>
        </w:numPr>
        <w:tabs>
          <w:tab w:val="left" w:pos="709"/>
        </w:tabs>
        <w:spacing w:line="242" w:lineRule="auto"/>
        <w:ind w:right="419" w:firstLine="0"/>
        <w:rPr>
          <w:sz w:val="20"/>
        </w:rPr>
      </w:pPr>
      <w:r>
        <w:rPr>
          <w:sz w:val="20"/>
        </w:rPr>
        <w:t xml:space="preserve">O objeto da presente dispensa é a </w:t>
      </w:r>
      <w:r w:rsidR="00B338F2" w:rsidRPr="00B338F2">
        <w:rPr>
          <w:sz w:val="20"/>
        </w:rPr>
        <w:t>escolha da proposta mais vantajosa para a contratação de empresa especializada visando a prestação de serviços de fornecimento de licença de aplicação integrada de gerenciamento das atividades legislativas da Câmara Municipal de Pedra Bonita /MG, compreendendo sistemas de protocolo eletrônico de documentos, controle de processo legislativo, gabinete, comissões e parlamentares, normas jurídicas, integração do processo legislativo ao poder executivo e portal web, incluindo serviços de migração e manutenção (corretiva, evolutiva e adaptativa) de funcionalidades do software para atender as necessidades da Câmara Municipal de Pedra Bonita /MG, conforme condições, quantidades e exigências estabelecidas neste Aviso de Contratação Direta por Dispensa Eletrônica e seus anexos.</w:t>
      </w:r>
    </w:p>
    <w:p w14:paraId="65F7C472" w14:textId="77777777" w:rsidR="00BE1472" w:rsidRDefault="00106A69">
      <w:pPr>
        <w:pStyle w:val="Corpodetexto"/>
        <w:spacing w:before="5"/>
        <w:ind w:left="0"/>
        <w:jc w:val="left"/>
        <w:rPr>
          <w:sz w:val="18"/>
        </w:rPr>
      </w:pPr>
      <w:r>
        <w:rPr>
          <w:noProof/>
          <w:sz w:val="18"/>
          <w:lang w:val="pt-BR" w:eastAsia="pt-BR"/>
        </w:rPr>
        <mc:AlternateContent>
          <mc:Choice Requires="wps">
            <w:drawing>
              <wp:anchor distT="0" distB="0" distL="0" distR="0" simplePos="0" relativeHeight="487589888" behindDoc="1" locked="0" layoutInCell="1" allowOverlap="1" wp14:anchorId="3E213837" wp14:editId="1B767032">
                <wp:simplePos x="0" y="0"/>
                <wp:positionH relativeFrom="page">
                  <wp:posOffset>1153668</wp:posOffset>
                </wp:positionH>
                <wp:positionV relativeFrom="paragraph">
                  <wp:posOffset>148079</wp:posOffset>
                </wp:positionV>
                <wp:extent cx="5706110"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CB9C51" id="Graphic 9" o:spid="_x0000_s1026" style="position:absolute;margin-left:90.85pt;margin-top:11.65pt;width:449.3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" path="m5705855,6096l,6096,,,5705855,r,6096xe" fillcolor="black" stroked="f">
                <v:path arrowok="t"/>
                <w10:wrap type="topAndBottom" anchorx="page"/>
              </v:shape>
            </w:pict>
          </mc:Fallback>
        </mc:AlternateContent>
      </w:r>
    </w:p>
    <w:p w14:paraId="6D382E57" w14:textId="77777777" w:rsidR="00BE1472" w:rsidRDefault="00106A69">
      <w:pPr>
        <w:pStyle w:val="Ttulo1"/>
        <w:numPr>
          <w:ilvl w:val="0"/>
          <w:numId w:val="10"/>
        </w:numPr>
        <w:tabs>
          <w:tab w:val="left" w:pos="4018"/>
        </w:tabs>
        <w:spacing w:after="56"/>
        <w:ind w:left="4018" w:hanging="707"/>
        <w:jc w:val="left"/>
      </w:pPr>
      <w:r>
        <w:t>DA</w:t>
      </w:r>
      <w:r>
        <w:rPr>
          <w:spacing w:val="-3"/>
        </w:rPr>
        <w:t xml:space="preserve"> </w:t>
      </w:r>
      <w:r>
        <w:rPr>
          <w:spacing w:val="-2"/>
        </w:rPr>
        <w:t>JUSTIFICATIVA.</w:t>
      </w:r>
    </w:p>
    <w:p w14:paraId="1F56B326"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29BAFC51" wp14:editId="056E7437">
                <wp:extent cx="5706110" cy="6350"/>
                <wp:effectExtent l="0" t="0"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11" name="Graphic 11"/>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4753B8" id="Group 10"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">
                <v:shape id="Graphic 11"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" path="m5705855,6096l,6096,,,5705855,r,6096xe" fillcolor="black" stroked="f">
                  <v:path arrowok="t"/>
                </v:shape>
                <w10:anchorlock/>
              </v:group>
            </w:pict>
          </mc:Fallback>
        </mc:AlternateContent>
      </w:r>
    </w:p>
    <w:p w14:paraId="1B69BC22" w14:textId="301A0397" w:rsidR="00B338F2" w:rsidRDefault="00B338F2">
      <w:pPr>
        <w:pStyle w:val="Corpodetexto"/>
        <w:numPr>
          <w:ilvl w:val="1"/>
          <w:numId w:val="10"/>
        </w:numPr>
        <w:spacing w:before="37" w:line="280" w:lineRule="auto"/>
        <w:ind w:left="142" w:right="430" w:firstLine="0"/>
      </w:pPr>
      <w:r w:rsidRPr="00B338F2">
        <w:t xml:space="preserve">A contratação de empresa especializada na disponibilização de uma aplicação integrada para controle das atividades legislativas da Câmara Municipal de Pedra Bonita /MG é essencial para garantir maior eficiência, transparência e modernização dos processos internos. </w:t>
      </w:r>
    </w:p>
    <w:p w14:paraId="1DE19BD9" w14:textId="15C0AAEB" w:rsidR="00B338F2" w:rsidRDefault="00B338F2">
      <w:pPr>
        <w:pStyle w:val="Corpodetexto"/>
        <w:numPr>
          <w:ilvl w:val="1"/>
          <w:numId w:val="10"/>
        </w:numPr>
        <w:spacing w:before="37" w:line="280" w:lineRule="auto"/>
        <w:ind w:left="142" w:right="430" w:firstLine="0"/>
      </w:pPr>
      <w:r w:rsidRPr="00B338F2">
        <w:t>O sistema proposto abrange funcionalidades fundamentais para a gestão legislativa, incluindo protocolo eletrônico, tramitação e controle do processo legislativo, além de um painel eletrônico de votação.</w:t>
      </w:r>
    </w:p>
    <w:p w14:paraId="5F8BDC3B" w14:textId="7A94DD50" w:rsidR="00617C9C" w:rsidRDefault="00617C9C">
      <w:pPr>
        <w:pStyle w:val="Corpodetexto"/>
        <w:numPr>
          <w:ilvl w:val="1"/>
          <w:numId w:val="10"/>
        </w:numPr>
        <w:spacing w:before="37" w:line="280" w:lineRule="auto"/>
        <w:ind w:right="430" w:hanging="3"/>
      </w:pPr>
      <w:r>
        <w:t xml:space="preserve">Ademais, a substituição de controles manuais ou fragmentados por uma solução informatizada integrada permite maior segurança jurídica aos atos legislativos, uma vez que assegura rastreabilidade, autenticidade e integridade dos documentos e processos tramitados, reduzindo riscos de extravio, retrabalho e falhas na publicidade dos atos. </w:t>
      </w:r>
    </w:p>
    <w:p w14:paraId="138C9E66" w14:textId="77777777" w:rsidR="00617C9C" w:rsidRDefault="00617C9C">
      <w:pPr>
        <w:pStyle w:val="Corpodetexto"/>
        <w:numPr>
          <w:ilvl w:val="1"/>
          <w:numId w:val="10"/>
        </w:numPr>
        <w:spacing w:before="37" w:line="280" w:lineRule="auto"/>
        <w:ind w:right="430" w:hanging="3"/>
      </w:pPr>
      <w:r>
        <w:t>A integração entre os módulos de protocolo, tramitação processual, gabinete parlamentar, comissões e normas jurídicas propicia a padronização dos fluxos de trabalho legislativo, otimizando o tempo de tramitação das proposições e conferindo maior celeridade ao processo decisório da Casa Legislativa.</w:t>
      </w:r>
    </w:p>
    <w:p w14:paraId="2AB2EB32" w14:textId="77777777" w:rsidR="00617C9C" w:rsidRDefault="00617C9C">
      <w:pPr>
        <w:pStyle w:val="Corpodetexto"/>
        <w:numPr>
          <w:ilvl w:val="1"/>
          <w:numId w:val="10"/>
        </w:numPr>
        <w:spacing w:before="37" w:line="280" w:lineRule="auto"/>
        <w:ind w:right="430" w:hanging="3"/>
      </w:pPr>
      <w:r>
        <w:t>A interoperabilidade do sistema com o Poder Executivo Municipal favorece o compartilhamento ágil de informações entre os Poderes, contribuindo para o aprimoramento do controle social e para o atendimento aos princípios da publicidade e da transparência previstos na Lei de Acesso à Informação (Lei nº 12.527/2011) e na Lei de Responsabilidade Fiscal.</w:t>
      </w:r>
    </w:p>
    <w:p w14:paraId="68947D61" w14:textId="77777777" w:rsidR="00617C9C" w:rsidRDefault="00617C9C">
      <w:pPr>
        <w:pStyle w:val="Corpodetexto"/>
        <w:numPr>
          <w:ilvl w:val="1"/>
          <w:numId w:val="10"/>
        </w:numPr>
        <w:spacing w:before="37" w:line="280" w:lineRule="auto"/>
        <w:ind w:right="430" w:hanging="3"/>
      </w:pPr>
      <w:r>
        <w:t>A disponibilização de portal web voltado à divulgação dos atos legislativos amplia o acesso da população às informações institucionais, fortalecendo o controle social e a participação cidadã no acompanhamento das atividades da Câmara Municipal.</w:t>
      </w:r>
    </w:p>
    <w:p w14:paraId="1AF89239" w14:textId="07EC8667" w:rsidR="00617C9C" w:rsidRPr="00B338F2" w:rsidRDefault="00617C9C">
      <w:pPr>
        <w:pStyle w:val="Corpodetexto"/>
        <w:numPr>
          <w:ilvl w:val="1"/>
          <w:numId w:val="10"/>
        </w:numPr>
        <w:spacing w:before="37" w:line="280" w:lineRule="auto"/>
        <w:ind w:right="430" w:hanging="3"/>
      </w:pPr>
      <w:r>
        <w:t>Por fim, os serviços de manutenção corretiva, evolutiva e adaptativa, aliados à migração de dados do sistema atualmente em uso, garantem a continuidade das atividades legislativas sem solução de continuidade, preservando o histórico documental e processual já produzido pela Casa Legislativa, além de assegurar a atualização constante do sistema frente a eventuais mudanças legislativas ou regulamentares.</w:t>
      </w:r>
    </w:p>
    <w:p w14:paraId="21C89F2C" w14:textId="77777777" w:rsidR="00BE1472" w:rsidRDefault="00106A69">
      <w:pPr>
        <w:pStyle w:val="Corpodetexto"/>
        <w:spacing w:before="9"/>
        <w:ind w:left="0"/>
        <w:jc w:val="left"/>
      </w:pPr>
      <w:r>
        <w:rPr>
          <w:noProof/>
          <w:lang w:val="pt-BR" w:eastAsia="pt-BR"/>
        </w:rPr>
        <mc:AlternateContent>
          <mc:Choice Requires="wps">
            <w:drawing>
              <wp:anchor distT="0" distB="0" distL="0" distR="0" simplePos="0" relativeHeight="487590912" behindDoc="1" locked="0" layoutInCell="1" allowOverlap="1" wp14:anchorId="796D0BB6" wp14:editId="67674BFC">
                <wp:simplePos x="0" y="0"/>
                <wp:positionH relativeFrom="page">
                  <wp:posOffset>1153668</wp:posOffset>
                </wp:positionH>
                <wp:positionV relativeFrom="paragraph">
                  <wp:posOffset>165258</wp:posOffset>
                </wp:positionV>
                <wp:extent cx="5706110"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F8BC20" id="Graphic 12" o:spid="_x0000_s1026" style="position:absolute;margin-left:90.85pt;margin-top:13pt;width:449.3pt;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" path="m5705855,6095l,6095,,,5705855,r,6095xe" fillcolor="black" stroked="f">
                <v:path arrowok="t"/>
                <w10:wrap type="topAndBottom" anchorx="page"/>
              </v:shape>
            </w:pict>
          </mc:Fallback>
        </mc:AlternateContent>
      </w:r>
    </w:p>
    <w:p w14:paraId="288F22B1" w14:textId="77777777" w:rsidR="00BE1472" w:rsidRDefault="00106A69">
      <w:pPr>
        <w:pStyle w:val="Ttulo1"/>
        <w:numPr>
          <w:ilvl w:val="0"/>
          <w:numId w:val="10"/>
        </w:numPr>
        <w:tabs>
          <w:tab w:val="left" w:pos="2782"/>
        </w:tabs>
        <w:spacing w:after="58"/>
        <w:ind w:left="2782" w:hanging="707"/>
        <w:jc w:val="left"/>
        <w:rPr>
          <w:rFonts w:ascii="Microsoft Sans Serif" w:hAnsi="Microsoft Sans Serif"/>
          <w:b w:val="0"/>
        </w:rPr>
      </w:pPr>
      <w:r>
        <w:t>PARTICIPAÇÃO</w:t>
      </w:r>
      <w:r>
        <w:rPr>
          <w:spacing w:val="-5"/>
        </w:rPr>
        <w:t xml:space="preserve"> </w:t>
      </w:r>
      <w:r>
        <w:t>NA</w:t>
      </w:r>
      <w:r>
        <w:rPr>
          <w:spacing w:val="-13"/>
        </w:rPr>
        <w:t xml:space="preserve"> </w:t>
      </w:r>
      <w:r>
        <w:t>DISPENSA</w:t>
      </w:r>
      <w:r>
        <w:rPr>
          <w:spacing w:val="-11"/>
        </w:rPr>
        <w:t xml:space="preserve"> </w:t>
      </w:r>
      <w:r>
        <w:rPr>
          <w:spacing w:val="-2"/>
        </w:rPr>
        <w:t>ELETRÔNICA</w:t>
      </w:r>
      <w:r>
        <w:rPr>
          <w:rFonts w:ascii="Microsoft Sans Serif" w:hAnsi="Microsoft Sans Serif"/>
          <w:b w:val="0"/>
          <w:spacing w:val="-2"/>
        </w:rPr>
        <w:t>.</w:t>
      </w:r>
    </w:p>
    <w:p w14:paraId="1632B3A0" w14:textId="77777777" w:rsidR="00BE1472" w:rsidRDefault="00106A69">
      <w:pPr>
        <w:pStyle w:val="Corpodetexto"/>
        <w:spacing w:line="20" w:lineRule="exact"/>
        <w:ind w:left="116"/>
        <w:jc w:val="left"/>
        <w:rPr>
          <w:sz w:val="2"/>
        </w:rPr>
      </w:pPr>
      <w:r>
        <w:rPr>
          <w:noProof/>
          <w:sz w:val="2"/>
          <w:lang w:val="pt-BR" w:eastAsia="pt-BR"/>
        </w:rPr>
        <mc:AlternateContent>
          <mc:Choice Requires="wpg">
            <w:drawing>
              <wp:inline distT="0" distB="0" distL="0" distR="0" wp14:anchorId="00DB00F5" wp14:editId="6CC05486">
                <wp:extent cx="5706110" cy="6350"/>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14" name="Graphic 14"/>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11CECC" id="Group 13"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U1MocXUCAAD0BQAADgAAAAAAAAAA&#10;AAAAAAAuAgAAZHJzL2Uyb0RvYy54bWxQSwECLQAUAAYACAAAACEAUpMxhNoAAAADAQAADwAAAAAA&#10;AAAAAAAAAADPBAAAZHJzL2Rvd25yZXYueG1sUEsFBgAAAAAEAAQA8wAAANYFAAAAAA==&#10;">
                <v:shape id="Graphic 14"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" path="m5705855,6095l,6095,,,5705855,r,6095xe" fillcolor="black" stroked="f">
                  <v:path arrowok="t"/>
                </v:shape>
                <w10:anchorlock/>
              </v:group>
            </w:pict>
          </mc:Fallback>
        </mc:AlternateContent>
      </w:r>
    </w:p>
    <w:p w14:paraId="3221B401" w14:textId="77777777" w:rsidR="00BE1472" w:rsidRDefault="00106A69">
      <w:pPr>
        <w:pStyle w:val="PargrafodaLista"/>
        <w:numPr>
          <w:ilvl w:val="1"/>
          <w:numId w:val="10"/>
        </w:numPr>
        <w:tabs>
          <w:tab w:val="left" w:pos="709"/>
        </w:tabs>
        <w:spacing w:line="278" w:lineRule="auto"/>
        <w:ind w:right="421" w:firstLine="0"/>
        <w:rPr>
          <w:sz w:val="20"/>
        </w:rPr>
      </w:pPr>
      <w:r>
        <w:rPr>
          <w:sz w:val="20"/>
        </w:rPr>
        <w:t>Poderão participar desta dispensa os interessados que estiverem previamente credenciados junto</w:t>
      </w:r>
      <w:r>
        <w:rPr>
          <w:spacing w:val="-1"/>
          <w:sz w:val="20"/>
        </w:rPr>
        <w:t xml:space="preserve"> </w:t>
      </w:r>
      <w:r>
        <w:rPr>
          <w:sz w:val="20"/>
        </w:rPr>
        <w:t>ao</w:t>
      </w:r>
      <w:r>
        <w:rPr>
          <w:spacing w:val="-1"/>
          <w:sz w:val="20"/>
        </w:rPr>
        <w:t xml:space="preserve"> </w:t>
      </w:r>
      <w:r>
        <w:rPr>
          <w:sz w:val="20"/>
        </w:rPr>
        <w:t>endereço</w:t>
      </w:r>
      <w:r>
        <w:rPr>
          <w:spacing w:val="-1"/>
          <w:sz w:val="20"/>
        </w:rPr>
        <w:t xml:space="preserve"> </w:t>
      </w:r>
      <w:r>
        <w:rPr>
          <w:sz w:val="20"/>
        </w:rPr>
        <w:t>eletrônico</w:t>
      </w:r>
      <w:r>
        <w:rPr>
          <w:spacing w:val="40"/>
          <w:sz w:val="20"/>
        </w:rPr>
        <w:t xml:space="preserve"> </w:t>
      </w:r>
      <w:hyperlink r:id="rId11">
        <w:r>
          <w:rPr>
            <w:color w:val="0000FF"/>
            <w:sz w:val="20"/>
            <w:u w:val="single" w:color="0000FF"/>
          </w:rPr>
          <w:t>www.novobbmnet.com.br</w:t>
        </w:r>
      </w:hyperlink>
      <w:r>
        <w:rPr>
          <w:color w:val="0000FF"/>
          <w:sz w:val="20"/>
        </w:rPr>
        <w:t xml:space="preserve"> </w:t>
      </w:r>
      <w:r>
        <w:rPr>
          <w:sz w:val="20"/>
        </w:rPr>
        <w:t>que atendam a</w:t>
      </w:r>
      <w:r>
        <w:rPr>
          <w:spacing w:val="-1"/>
          <w:sz w:val="20"/>
        </w:rPr>
        <w:t xml:space="preserve"> </w:t>
      </w:r>
      <w:r>
        <w:rPr>
          <w:sz w:val="20"/>
        </w:rPr>
        <w:t xml:space="preserve">todas as exigências contidas neste Edital, com ramo de atividade compatível com o objeto, inclusive quanto ao disposto nos seus </w:t>
      </w:r>
      <w:r>
        <w:rPr>
          <w:spacing w:val="-2"/>
          <w:sz w:val="20"/>
        </w:rPr>
        <w:t>anexos.</w:t>
      </w:r>
    </w:p>
    <w:p w14:paraId="52034AA7" w14:textId="77777777" w:rsidR="00BE1472" w:rsidRDefault="00106A69">
      <w:pPr>
        <w:pStyle w:val="PargrafodaLista"/>
        <w:numPr>
          <w:ilvl w:val="1"/>
          <w:numId w:val="10"/>
        </w:numPr>
        <w:tabs>
          <w:tab w:val="left" w:pos="709"/>
        </w:tabs>
        <w:spacing w:line="280" w:lineRule="auto"/>
        <w:ind w:right="420" w:firstLine="0"/>
        <w:rPr>
          <w:sz w:val="20"/>
        </w:rPr>
      </w:pPr>
      <w:r>
        <w:rPr>
          <w:sz w:val="20"/>
        </w:rPr>
        <w:t>O licitante responsabiliza-se exclusiva e formalmente pelas transações efetuadas em seu nome, assume como firmes e verdadeiras suas propostas e seus lances, inclusive os atos</w:t>
      </w:r>
      <w:r>
        <w:rPr>
          <w:spacing w:val="40"/>
          <w:sz w:val="20"/>
        </w:rPr>
        <w:t xml:space="preserve"> </w:t>
      </w:r>
      <w:r>
        <w:rPr>
          <w:sz w:val="20"/>
        </w:rPr>
        <w:t>praticados diretamente ou por seu representante, excluída a responsabilidade do provedor do sistema ou do órgão ou entidade promotora da licitação por eventuais danos decorrentes de uso indevido das credenciais de acesso, ainda que por terceiros.</w:t>
      </w:r>
    </w:p>
    <w:p w14:paraId="6353BCA9" w14:textId="77777777" w:rsidR="00BE1472" w:rsidRDefault="00106A69">
      <w:pPr>
        <w:pStyle w:val="PargrafodaLista"/>
        <w:numPr>
          <w:ilvl w:val="1"/>
          <w:numId w:val="10"/>
        </w:numPr>
        <w:tabs>
          <w:tab w:val="left" w:pos="709"/>
        </w:tabs>
        <w:spacing w:line="280" w:lineRule="auto"/>
        <w:ind w:right="422" w:firstLine="0"/>
        <w:rPr>
          <w:sz w:val="20"/>
        </w:rPr>
      </w:pPr>
      <w:r>
        <w:rPr>
          <w:sz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63F35122" w14:textId="77777777" w:rsidR="00617C9C" w:rsidRDefault="00617C9C" w:rsidP="00617C9C">
      <w:pPr>
        <w:pStyle w:val="PargrafodaLista"/>
        <w:tabs>
          <w:tab w:val="left" w:pos="709"/>
        </w:tabs>
        <w:spacing w:line="280" w:lineRule="auto"/>
        <w:ind w:right="422"/>
        <w:rPr>
          <w:sz w:val="20"/>
        </w:rPr>
      </w:pPr>
    </w:p>
    <w:p w14:paraId="1E7990FD" w14:textId="77777777" w:rsidR="00BE1472" w:rsidRDefault="00106A69">
      <w:pPr>
        <w:pStyle w:val="PargrafodaLista"/>
        <w:numPr>
          <w:ilvl w:val="1"/>
          <w:numId w:val="10"/>
        </w:numPr>
        <w:tabs>
          <w:tab w:val="left" w:pos="851"/>
        </w:tabs>
        <w:spacing w:line="278" w:lineRule="auto"/>
        <w:ind w:right="420" w:firstLine="0"/>
        <w:rPr>
          <w:sz w:val="20"/>
        </w:rPr>
      </w:pPr>
      <w:r>
        <w:rPr>
          <w:sz w:val="20"/>
        </w:rPr>
        <w:lastRenderedPageBreak/>
        <w:t>É</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da empresa</w:t>
      </w:r>
      <w:r>
        <w:rPr>
          <w:spacing w:val="-3"/>
          <w:sz w:val="20"/>
        </w:rPr>
        <w:t xml:space="preserve"> </w:t>
      </w:r>
      <w:r>
        <w:rPr>
          <w:sz w:val="20"/>
        </w:rPr>
        <w:t>licitante a</w:t>
      </w:r>
      <w:r>
        <w:rPr>
          <w:spacing w:val="-1"/>
          <w:sz w:val="20"/>
        </w:rPr>
        <w:t xml:space="preserve"> </w:t>
      </w:r>
      <w:r>
        <w:rPr>
          <w:sz w:val="20"/>
        </w:rPr>
        <w:t>obtenção das licenças e</w:t>
      </w:r>
      <w:r>
        <w:rPr>
          <w:spacing w:val="-1"/>
          <w:sz w:val="20"/>
        </w:rPr>
        <w:t xml:space="preserve"> </w:t>
      </w:r>
      <w:r>
        <w:rPr>
          <w:sz w:val="20"/>
        </w:rPr>
        <w:t>autorizações a que se refere o inciso I do § 5º do artigo 25 da Lei Federal nº 14.133/21, quando for o caso.</w:t>
      </w:r>
    </w:p>
    <w:p w14:paraId="38BBFB79" w14:textId="77777777" w:rsidR="00BE1472" w:rsidRDefault="00106A69">
      <w:pPr>
        <w:pStyle w:val="PargrafodaLista"/>
        <w:numPr>
          <w:ilvl w:val="2"/>
          <w:numId w:val="10"/>
        </w:numPr>
        <w:tabs>
          <w:tab w:val="left" w:pos="851"/>
        </w:tabs>
        <w:spacing w:line="278" w:lineRule="auto"/>
        <w:ind w:right="425" w:firstLine="0"/>
        <w:rPr>
          <w:sz w:val="20"/>
        </w:rPr>
      </w:pPr>
      <w:r>
        <w:rPr>
          <w:sz w:val="20"/>
        </w:rPr>
        <w:t>A não observância do disposto no item anterior poderá ensejar desclassificação no</w:t>
      </w:r>
      <w:r>
        <w:rPr>
          <w:spacing w:val="40"/>
          <w:sz w:val="20"/>
        </w:rPr>
        <w:t xml:space="preserve"> </w:t>
      </w:r>
      <w:r>
        <w:rPr>
          <w:sz w:val="20"/>
        </w:rPr>
        <w:t>momento da habilitação.</w:t>
      </w:r>
    </w:p>
    <w:p w14:paraId="1EAB2853" w14:textId="77777777" w:rsidR="00BE1472" w:rsidRDefault="00106A69">
      <w:pPr>
        <w:pStyle w:val="PargrafodaLista"/>
        <w:numPr>
          <w:ilvl w:val="1"/>
          <w:numId w:val="10"/>
        </w:numPr>
        <w:tabs>
          <w:tab w:val="left" w:pos="851"/>
        </w:tabs>
        <w:spacing w:line="229" w:lineRule="exact"/>
        <w:ind w:left="851" w:hanging="706"/>
        <w:rPr>
          <w:sz w:val="20"/>
        </w:rPr>
      </w:pPr>
      <w:r>
        <w:rPr>
          <w:sz w:val="20"/>
        </w:rPr>
        <w:t>Não</w:t>
      </w:r>
      <w:r>
        <w:rPr>
          <w:spacing w:val="-5"/>
          <w:sz w:val="20"/>
        </w:rPr>
        <w:t xml:space="preserve"> </w:t>
      </w:r>
      <w:r>
        <w:rPr>
          <w:sz w:val="20"/>
        </w:rPr>
        <w:t>poderão</w:t>
      </w:r>
      <w:r>
        <w:rPr>
          <w:spacing w:val="-5"/>
          <w:sz w:val="20"/>
        </w:rPr>
        <w:t xml:space="preserve"> </w:t>
      </w:r>
      <w:r>
        <w:rPr>
          <w:sz w:val="20"/>
        </w:rPr>
        <w:t>participar</w:t>
      </w:r>
      <w:r>
        <w:rPr>
          <w:spacing w:val="-3"/>
          <w:sz w:val="20"/>
        </w:rPr>
        <w:t xml:space="preserve"> </w:t>
      </w:r>
      <w:r>
        <w:rPr>
          <w:sz w:val="20"/>
        </w:rPr>
        <w:t>desta</w:t>
      </w:r>
      <w:r>
        <w:rPr>
          <w:spacing w:val="-5"/>
          <w:sz w:val="20"/>
        </w:rPr>
        <w:t xml:space="preserve"> </w:t>
      </w:r>
      <w:r>
        <w:rPr>
          <w:sz w:val="20"/>
        </w:rPr>
        <w:t>dispensa</w:t>
      </w:r>
      <w:r>
        <w:rPr>
          <w:spacing w:val="-4"/>
          <w:sz w:val="20"/>
        </w:rPr>
        <w:t xml:space="preserve"> </w:t>
      </w:r>
      <w:r>
        <w:rPr>
          <w:sz w:val="20"/>
        </w:rPr>
        <w:t>os</w:t>
      </w:r>
      <w:r>
        <w:rPr>
          <w:spacing w:val="-3"/>
          <w:sz w:val="20"/>
        </w:rPr>
        <w:t xml:space="preserve"> </w:t>
      </w:r>
      <w:r>
        <w:rPr>
          <w:spacing w:val="-2"/>
          <w:sz w:val="20"/>
        </w:rPr>
        <w:t>fornecedores:</w:t>
      </w:r>
    </w:p>
    <w:p w14:paraId="2736CA0D" w14:textId="77777777" w:rsidR="00BE1472" w:rsidRDefault="00106A69">
      <w:pPr>
        <w:pStyle w:val="PargrafodaLista"/>
        <w:numPr>
          <w:ilvl w:val="2"/>
          <w:numId w:val="10"/>
        </w:numPr>
        <w:tabs>
          <w:tab w:val="left" w:pos="851"/>
        </w:tabs>
        <w:spacing w:before="14"/>
        <w:ind w:left="851" w:hanging="706"/>
        <w:rPr>
          <w:sz w:val="20"/>
        </w:rPr>
      </w:pPr>
      <w:r>
        <w:rPr>
          <w:sz w:val="20"/>
        </w:rPr>
        <w:t>Que</w:t>
      </w:r>
      <w:r>
        <w:rPr>
          <w:spacing w:val="-3"/>
          <w:sz w:val="20"/>
        </w:rPr>
        <w:t xml:space="preserve"> </w:t>
      </w:r>
      <w:r>
        <w:rPr>
          <w:sz w:val="20"/>
        </w:rPr>
        <w:t>não</w:t>
      </w:r>
      <w:r>
        <w:rPr>
          <w:spacing w:val="-3"/>
          <w:sz w:val="20"/>
        </w:rPr>
        <w:t xml:space="preserve"> </w:t>
      </w:r>
      <w:r>
        <w:rPr>
          <w:sz w:val="20"/>
        </w:rPr>
        <w:t>atendam</w:t>
      </w:r>
      <w:r>
        <w:rPr>
          <w:spacing w:val="1"/>
          <w:sz w:val="20"/>
        </w:rPr>
        <w:t xml:space="preserve"> </w:t>
      </w:r>
      <w:r>
        <w:rPr>
          <w:sz w:val="20"/>
        </w:rPr>
        <w:t>às</w:t>
      </w:r>
      <w:r>
        <w:rPr>
          <w:spacing w:val="-1"/>
          <w:sz w:val="20"/>
        </w:rPr>
        <w:t xml:space="preserve"> </w:t>
      </w:r>
      <w:r>
        <w:rPr>
          <w:sz w:val="20"/>
        </w:rPr>
        <w:t>condições</w:t>
      </w:r>
      <w:r>
        <w:rPr>
          <w:spacing w:val="-3"/>
          <w:sz w:val="20"/>
        </w:rPr>
        <w:t xml:space="preserve"> </w:t>
      </w:r>
      <w:r>
        <w:rPr>
          <w:sz w:val="20"/>
        </w:rPr>
        <w:t>deste</w:t>
      </w:r>
      <w:r>
        <w:rPr>
          <w:spacing w:val="-1"/>
          <w:sz w:val="20"/>
        </w:rPr>
        <w:t xml:space="preserve"> </w:t>
      </w:r>
      <w:r>
        <w:rPr>
          <w:sz w:val="20"/>
        </w:rPr>
        <w:t>aviso</w:t>
      </w:r>
      <w:r>
        <w:rPr>
          <w:spacing w:val="-4"/>
          <w:sz w:val="20"/>
        </w:rPr>
        <w:t xml:space="preserve"> </w:t>
      </w:r>
      <w:r>
        <w:rPr>
          <w:sz w:val="20"/>
        </w:rPr>
        <w:t>de</w:t>
      </w:r>
      <w:r>
        <w:rPr>
          <w:spacing w:val="-3"/>
          <w:sz w:val="20"/>
        </w:rPr>
        <w:t xml:space="preserve"> </w:t>
      </w:r>
      <w:r>
        <w:rPr>
          <w:sz w:val="20"/>
        </w:rPr>
        <w:t>contratação</w:t>
      </w:r>
      <w:r>
        <w:rPr>
          <w:spacing w:val="-3"/>
          <w:sz w:val="20"/>
        </w:rPr>
        <w:t xml:space="preserve"> </w:t>
      </w:r>
      <w:r>
        <w:rPr>
          <w:sz w:val="20"/>
        </w:rPr>
        <w:t>direta</w:t>
      </w:r>
      <w:r>
        <w:rPr>
          <w:spacing w:val="-1"/>
          <w:sz w:val="20"/>
        </w:rPr>
        <w:t xml:space="preserve"> </w:t>
      </w:r>
      <w:r>
        <w:rPr>
          <w:sz w:val="20"/>
        </w:rPr>
        <w:t>e</w:t>
      </w:r>
      <w:r>
        <w:rPr>
          <w:spacing w:val="-4"/>
          <w:sz w:val="20"/>
        </w:rPr>
        <w:t xml:space="preserve"> </w:t>
      </w:r>
      <w:r>
        <w:rPr>
          <w:sz w:val="20"/>
        </w:rPr>
        <w:t>seu(s)</w:t>
      </w:r>
      <w:r>
        <w:rPr>
          <w:spacing w:val="-3"/>
          <w:sz w:val="20"/>
        </w:rPr>
        <w:t xml:space="preserve"> </w:t>
      </w:r>
      <w:r>
        <w:rPr>
          <w:spacing w:val="-2"/>
          <w:sz w:val="20"/>
        </w:rPr>
        <w:t>anexo(s);</w:t>
      </w:r>
    </w:p>
    <w:p w14:paraId="7BF21CA7" w14:textId="77777777" w:rsidR="00BE1472" w:rsidRDefault="00106A69">
      <w:pPr>
        <w:pStyle w:val="PargrafodaLista"/>
        <w:numPr>
          <w:ilvl w:val="2"/>
          <w:numId w:val="10"/>
        </w:numPr>
        <w:tabs>
          <w:tab w:val="left" w:pos="851"/>
        </w:tabs>
        <w:spacing w:before="34" w:line="280" w:lineRule="auto"/>
        <w:ind w:right="422" w:firstLine="0"/>
        <w:rPr>
          <w:sz w:val="20"/>
        </w:rPr>
      </w:pPr>
      <w:r>
        <w:rPr>
          <w:sz w:val="20"/>
        </w:rPr>
        <w:t>Estrangeiros que não tenham representação legal no Brasil com poderes expressos para receber citação e responder administrativa ou judicialmente;</w:t>
      </w:r>
    </w:p>
    <w:p w14:paraId="12421AE5" w14:textId="77777777" w:rsidR="00BE1472" w:rsidRDefault="00106A69">
      <w:pPr>
        <w:pStyle w:val="PargrafodaLista"/>
        <w:numPr>
          <w:ilvl w:val="2"/>
          <w:numId w:val="10"/>
        </w:numPr>
        <w:tabs>
          <w:tab w:val="left" w:pos="851"/>
        </w:tabs>
        <w:spacing w:line="226" w:lineRule="exact"/>
        <w:ind w:left="851" w:hanging="706"/>
        <w:rPr>
          <w:sz w:val="20"/>
        </w:rPr>
      </w:pPr>
      <w:r>
        <w:rPr>
          <w:sz w:val="20"/>
        </w:rPr>
        <w:t>Que</w:t>
      </w:r>
      <w:r>
        <w:rPr>
          <w:spacing w:val="-5"/>
          <w:sz w:val="20"/>
        </w:rPr>
        <w:t xml:space="preserve"> </w:t>
      </w:r>
      <w:r>
        <w:rPr>
          <w:sz w:val="20"/>
        </w:rPr>
        <w:t>se</w:t>
      </w:r>
      <w:r>
        <w:rPr>
          <w:spacing w:val="-5"/>
          <w:sz w:val="20"/>
        </w:rPr>
        <w:t xml:space="preserve"> </w:t>
      </w:r>
      <w:r>
        <w:rPr>
          <w:sz w:val="20"/>
        </w:rPr>
        <w:t>enquadrem nas</w:t>
      </w:r>
      <w:r>
        <w:rPr>
          <w:spacing w:val="-4"/>
          <w:sz w:val="20"/>
        </w:rPr>
        <w:t xml:space="preserve"> </w:t>
      </w:r>
      <w:r>
        <w:rPr>
          <w:sz w:val="20"/>
        </w:rPr>
        <w:t>seguintes</w:t>
      </w:r>
      <w:r>
        <w:rPr>
          <w:spacing w:val="-1"/>
          <w:sz w:val="20"/>
        </w:rPr>
        <w:t xml:space="preserve"> </w:t>
      </w:r>
      <w:r>
        <w:rPr>
          <w:spacing w:val="-2"/>
          <w:sz w:val="20"/>
        </w:rPr>
        <w:t>vedações:</w:t>
      </w:r>
    </w:p>
    <w:p w14:paraId="0D0E9025" w14:textId="77777777" w:rsidR="00BE1472" w:rsidRDefault="00106A69">
      <w:pPr>
        <w:pStyle w:val="PargrafodaLista"/>
        <w:numPr>
          <w:ilvl w:val="2"/>
          <w:numId w:val="10"/>
        </w:numPr>
        <w:tabs>
          <w:tab w:val="left" w:pos="851"/>
        </w:tabs>
        <w:spacing w:before="34" w:line="278" w:lineRule="auto"/>
        <w:ind w:right="425" w:firstLine="0"/>
        <w:rPr>
          <w:sz w:val="20"/>
        </w:rPr>
      </w:pPr>
      <w:r>
        <w:rPr>
          <w:sz w:val="20"/>
        </w:rPr>
        <w:t>Autor do anteprojeto, do projeto básico ou do projeto executivo, pessoa física ou jurídica, quando a contratação versar sobre obra, produto ou fornecimento de bens a ele relacionados;</w:t>
      </w:r>
    </w:p>
    <w:p w14:paraId="02BCA3D4" w14:textId="77777777" w:rsidR="00BE1472" w:rsidRDefault="00106A69">
      <w:pPr>
        <w:pStyle w:val="PargrafodaLista"/>
        <w:numPr>
          <w:ilvl w:val="2"/>
          <w:numId w:val="10"/>
        </w:numPr>
        <w:tabs>
          <w:tab w:val="left" w:pos="851"/>
        </w:tabs>
        <w:spacing w:line="280" w:lineRule="auto"/>
        <w:ind w:right="422" w:firstLine="0"/>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produto ou fornecimento de</w:t>
      </w:r>
      <w:r>
        <w:rPr>
          <w:spacing w:val="80"/>
          <w:sz w:val="20"/>
        </w:rPr>
        <w:t xml:space="preserve"> </w:t>
      </w:r>
      <w:r>
        <w:rPr>
          <w:sz w:val="20"/>
        </w:rPr>
        <w:t>bens a ela necessários;</w:t>
      </w:r>
    </w:p>
    <w:p w14:paraId="19E59AF7" w14:textId="77777777" w:rsidR="00BE1472" w:rsidRDefault="00106A69">
      <w:pPr>
        <w:pStyle w:val="PargrafodaLista"/>
        <w:numPr>
          <w:ilvl w:val="2"/>
          <w:numId w:val="10"/>
        </w:numPr>
        <w:tabs>
          <w:tab w:val="left" w:pos="851"/>
        </w:tabs>
        <w:spacing w:line="280" w:lineRule="auto"/>
        <w:ind w:right="423" w:firstLine="0"/>
        <w:rPr>
          <w:sz w:val="20"/>
        </w:rPr>
      </w:pPr>
      <w:r>
        <w:rPr>
          <w:sz w:val="20"/>
        </w:rPr>
        <w:t>Pessoa física ou jurídica que se encontre, ao tempo da contratação, impossibilitada de contratar em decorrência de sanção que lhe foi imposta;</w:t>
      </w:r>
    </w:p>
    <w:p w14:paraId="5162B9CD" w14:textId="131D0A4E" w:rsidR="00BE1472" w:rsidRDefault="00106A69">
      <w:pPr>
        <w:pStyle w:val="PargrafodaLista"/>
        <w:numPr>
          <w:ilvl w:val="2"/>
          <w:numId w:val="10"/>
        </w:numPr>
        <w:tabs>
          <w:tab w:val="left" w:pos="851"/>
        </w:tabs>
        <w:spacing w:before="88" w:line="283" w:lineRule="auto"/>
        <w:ind w:right="419" w:firstLine="0"/>
      </w:pPr>
      <w:r w:rsidRPr="0027258B">
        <w:rPr>
          <w:sz w:val="20"/>
        </w:rPr>
        <w:t>Aquele que mantenha vínculo de natureza técnica, comercial, econômica, financeira, trabalhista</w:t>
      </w:r>
      <w:r w:rsidRPr="0027258B">
        <w:rPr>
          <w:spacing w:val="40"/>
          <w:sz w:val="20"/>
        </w:rPr>
        <w:t xml:space="preserve"> </w:t>
      </w:r>
      <w:r w:rsidRPr="0027258B">
        <w:rPr>
          <w:sz w:val="20"/>
        </w:rPr>
        <w:t>ou</w:t>
      </w:r>
      <w:r w:rsidRPr="0027258B">
        <w:rPr>
          <w:spacing w:val="40"/>
          <w:sz w:val="20"/>
        </w:rPr>
        <w:t xml:space="preserve"> </w:t>
      </w:r>
      <w:r w:rsidRPr="0027258B">
        <w:rPr>
          <w:sz w:val="20"/>
        </w:rPr>
        <w:t>civil</w:t>
      </w:r>
      <w:r w:rsidRPr="0027258B">
        <w:rPr>
          <w:spacing w:val="40"/>
          <w:sz w:val="20"/>
        </w:rPr>
        <w:t xml:space="preserve"> </w:t>
      </w:r>
      <w:r w:rsidRPr="0027258B">
        <w:rPr>
          <w:sz w:val="20"/>
        </w:rPr>
        <w:t>com</w:t>
      </w:r>
      <w:r w:rsidRPr="0027258B">
        <w:rPr>
          <w:spacing w:val="40"/>
          <w:sz w:val="20"/>
        </w:rPr>
        <w:t xml:space="preserve"> </w:t>
      </w:r>
      <w:r w:rsidRPr="0027258B">
        <w:rPr>
          <w:sz w:val="20"/>
        </w:rPr>
        <w:t>dirigente</w:t>
      </w:r>
      <w:r w:rsidRPr="0027258B">
        <w:rPr>
          <w:spacing w:val="40"/>
          <w:sz w:val="20"/>
        </w:rPr>
        <w:t xml:space="preserve"> </w:t>
      </w:r>
      <w:r w:rsidRPr="0027258B">
        <w:rPr>
          <w:sz w:val="20"/>
        </w:rPr>
        <w:t>do</w:t>
      </w:r>
      <w:r w:rsidRPr="0027258B">
        <w:rPr>
          <w:spacing w:val="40"/>
          <w:sz w:val="20"/>
        </w:rPr>
        <w:t xml:space="preserve"> </w:t>
      </w:r>
      <w:r w:rsidRPr="0027258B">
        <w:rPr>
          <w:sz w:val="20"/>
        </w:rPr>
        <w:t>órgão</w:t>
      </w:r>
      <w:r w:rsidRPr="0027258B">
        <w:rPr>
          <w:spacing w:val="40"/>
          <w:sz w:val="20"/>
        </w:rPr>
        <w:t xml:space="preserve"> </w:t>
      </w:r>
      <w:r w:rsidRPr="0027258B">
        <w:rPr>
          <w:sz w:val="20"/>
        </w:rPr>
        <w:t>ou</w:t>
      </w:r>
      <w:r w:rsidRPr="0027258B">
        <w:rPr>
          <w:spacing w:val="40"/>
          <w:sz w:val="20"/>
        </w:rPr>
        <w:t xml:space="preserve"> </w:t>
      </w:r>
      <w:r w:rsidRPr="0027258B">
        <w:rPr>
          <w:sz w:val="20"/>
        </w:rPr>
        <w:t>entidade</w:t>
      </w:r>
      <w:r w:rsidRPr="0027258B">
        <w:rPr>
          <w:spacing w:val="40"/>
          <w:sz w:val="20"/>
        </w:rPr>
        <w:t xml:space="preserve"> </w:t>
      </w:r>
      <w:r w:rsidRPr="0027258B">
        <w:rPr>
          <w:sz w:val="20"/>
        </w:rPr>
        <w:t>contratante</w:t>
      </w:r>
      <w:r w:rsidRPr="0027258B">
        <w:rPr>
          <w:spacing w:val="40"/>
          <w:sz w:val="20"/>
        </w:rPr>
        <w:t xml:space="preserve"> </w:t>
      </w:r>
      <w:r w:rsidRPr="0027258B">
        <w:rPr>
          <w:sz w:val="20"/>
        </w:rPr>
        <w:t>ou</w:t>
      </w:r>
      <w:r w:rsidRPr="0027258B">
        <w:rPr>
          <w:spacing w:val="40"/>
          <w:sz w:val="20"/>
        </w:rPr>
        <w:t xml:space="preserve"> </w:t>
      </w:r>
      <w:r w:rsidRPr="0027258B">
        <w:rPr>
          <w:sz w:val="20"/>
        </w:rPr>
        <w:t>com</w:t>
      </w:r>
      <w:r w:rsidRPr="0027258B">
        <w:rPr>
          <w:spacing w:val="40"/>
          <w:sz w:val="20"/>
        </w:rPr>
        <w:t xml:space="preserve"> </w:t>
      </w:r>
      <w:r w:rsidRPr="0027258B">
        <w:rPr>
          <w:sz w:val="20"/>
        </w:rPr>
        <w:t>agente</w:t>
      </w:r>
      <w:r w:rsidRPr="0027258B">
        <w:rPr>
          <w:spacing w:val="40"/>
          <w:sz w:val="20"/>
        </w:rPr>
        <w:t xml:space="preserve"> </w:t>
      </w:r>
      <w:r w:rsidRPr="0027258B">
        <w:rPr>
          <w:sz w:val="20"/>
        </w:rPr>
        <w:t>público</w:t>
      </w:r>
      <w:r w:rsidRPr="0027258B">
        <w:rPr>
          <w:spacing w:val="40"/>
          <w:sz w:val="20"/>
        </w:rPr>
        <w:t xml:space="preserve"> </w:t>
      </w:r>
      <w:r w:rsidRPr="0027258B">
        <w:rPr>
          <w:sz w:val="20"/>
        </w:rPr>
        <w:t>que</w:t>
      </w:r>
      <w:r w:rsidR="0027258B" w:rsidRPr="0027258B">
        <w:rPr>
          <w:sz w:val="20"/>
        </w:rPr>
        <w:t xml:space="preserve"> </w:t>
      </w:r>
      <w:r>
        <w:t>desempenhe função na licitação ou atue na fiscalização ou na gestão do contrato, ou que deles seja cônjuge, companheiro ou parente em linha reta, colateral ou por afinidade, até o terceiro grau;</w:t>
      </w:r>
    </w:p>
    <w:p w14:paraId="537EBFE5" w14:textId="77777777" w:rsidR="00BE1472" w:rsidRDefault="00106A69">
      <w:pPr>
        <w:pStyle w:val="PargrafodaLista"/>
        <w:numPr>
          <w:ilvl w:val="2"/>
          <w:numId w:val="10"/>
        </w:numPr>
        <w:tabs>
          <w:tab w:val="left" w:pos="851"/>
        </w:tabs>
        <w:spacing w:line="278" w:lineRule="auto"/>
        <w:ind w:right="424" w:firstLine="0"/>
        <w:rPr>
          <w:sz w:val="20"/>
        </w:rPr>
      </w:pPr>
      <w:r>
        <w:rPr>
          <w:sz w:val="20"/>
        </w:rPr>
        <w:t>Empresas controladoras, controladas ou coligadas, nos termos da Lei nº 6.404/1976, concorrendo entre si;</w:t>
      </w:r>
    </w:p>
    <w:p w14:paraId="4094868A" w14:textId="77777777" w:rsidR="00BE1472" w:rsidRDefault="00106A69">
      <w:pPr>
        <w:pStyle w:val="PargrafodaLista"/>
        <w:numPr>
          <w:ilvl w:val="2"/>
          <w:numId w:val="10"/>
        </w:numPr>
        <w:tabs>
          <w:tab w:val="left" w:pos="851"/>
        </w:tabs>
        <w:spacing w:line="280" w:lineRule="auto"/>
        <w:ind w:right="421" w:firstLine="0"/>
        <w:rPr>
          <w:sz w:val="20"/>
        </w:rPr>
      </w:pPr>
      <w:r>
        <w:rPr>
          <w:sz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1CFA2783" w14:textId="77777777" w:rsidR="00BE1472" w:rsidRDefault="00106A69">
      <w:pPr>
        <w:pStyle w:val="PargrafodaLista"/>
        <w:numPr>
          <w:ilvl w:val="2"/>
          <w:numId w:val="10"/>
        </w:numPr>
        <w:tabs>
          <w:tab w:val="left" w:pos="850"/>
        </w:tabs>
        <w:spacing w:line="226" w:lineRule="exact"/>
        <w:ind w:left="850" w:hanging="705"/>
        <w:rPr>
          <w:sz w:val="20"/>
        </w:rPr>
      </w:pPr>
      <w:r>
        <w:rPr>
          <w:sz w:val="20"/>
        </w:rPr>
        <w:t>Equiparam-se</w:t>
      </w:r>
      <w:r>
        <w:rPr>
          <w:spacing w:val="-6"/>
          <w:sz w:val="20"/>
        </w:rPr>
        <w:t xml:space="preserve"> </w:t>
      </w:r>
      <w:r>
        <w:rPr>
          <w:sz w:val="20"/>
        </w:rPr>
        <w:t>aos</w:t>
      </w:r>
      <w:r>
        <w:rPr>
          <w:spacing w:val="-2"/>
          <w:sz w:val="20"/>
        </w:rPr>
        <w:t xml:space="preserve"> </w:t>
      </w:r>
      <w:r>
        <w:rPr>
          <w:sz w:val="20"/>
        </w:rPr>
        <w:t>autores</w:t>
      </w:r>
      <w:r>
        <w:rPr>
          <w:spacing w:val="-1"/>
          <w:sz w:val="20"/>
        </w:rPr>
        <w:t xml:space="preserve"> </w:t>
      </w:r>
      <w:r>
        <w:rPr>
          <w:sz w:val="20"/>
        </w:rPr>
        <w:t>do</w:t>
      </w:r>
      <w:r>
        <w:rPr>
          <w:spacing w:val="-5"/>
          <w:sz w:val="20"/>
        </w:rPr>
        <w:t xml:space="preserve"> </w:t>
      </w:r>
      <w:r>
        <w:rPr>
          <w:sz w:val="20"/>
        </w:rPr>
        <w:t>projeto</w:t>
      </w:r>
      <w:r>
        <w:rPr>
          <w:spacing w:val="-4"/>
          <w:sz w:val="20"/>
        </w:rPr>
        <w:t xml:space="preserve"> </w:t>
      </w:r>
      <w:r>
        <w:rPr>
          <w:sz w:val="20"/>
        </w:rPr>
        <w:t>as</w:t>
      </w:r>
      <w:r>
        <w:rPr>
          <w:spacing w:val="-3"/>
          <w:sz w:val="20"/>
        </w:rPr>
        <w:t xml:space="preserve"> </w:t>
      </w:r>
      <w:r>
        <w:rPr>
          <w:sz w:val="20"/>
        </w:rPr>
        <w:t>empresas</w:t>
      </w:r>
      <w:r>
        <w:rPr>
          <w:spacing w:val="-2"/>
          <w:sz w:val="20"/>
        </w:rPr>
        <w:t xml:space="preserve"> </w:t>
      </w:r>
      <w:r>
        <w:rPr>
          <w:sz w:val="20"/>
        </w:rPr>
        <w:t>integrantes</w:t>
      </w:r>
      <w:r>
        <w:rPr>
          <w:spacing w:val="-5"/>
          <w:sz w:val="20"/>
        </w:rPr>
        <w:t xml:space="preserve"> </w:t>
      </w:r>
      <w:r>
        <w:rPr>
          <w:sz w:val="20"/>
        </w:rPr>
        <w:t>do</w:t>
      </w:r>
      <w:r>
        <w:rPr>
          <w:spacing w:val="-4"/>
          <w:sz w:val="20"/>
        </w:rPr>
        <w:t xml:space="preserve"> </w:t>
      </w:r>
      <w:r>
        <w:rPr>
          <w:sz w:val="20"/>
        </w:rPr>
        <w:t>mesmo</w:t>
      </w:r>
      <w:r>
        <w:rPr>
          <w:spacing w:val="-5"/>
          <w:sz w:val="20"/>
        </w:rPr>
        <w:t xml:space="preserve"> </w:t>
      </w:r>
      <w:r>
        <w:rPr>
          <w:sz w:val="20"/>
        </w:rPr>
        <w:t>grupo</w:t>
      </w:r>
      <w:r>
        <w:rPr>
          <w:spacing w:val="-4"/>
          <w:sz w:val="20"/>
        </w:rPr>
        <w:t xml:space="preserve"> </w:t>
      </w:r>
      <w:r>
        <w:rPr>
          <w:spacing w:val="-2"/>
          <w:sz w:val="20"/>
        </w:rPr>
        <w:t>econômico;</w:t>
      </w:r>
    </w:p>
    <w:p w14:paraId="43CA9C17" w14:textId="77777777" w:rsidR="00BE1472" w:rsidRDefault="00106A69">
      <w:pPr>
        <w:pStyle w:val="Corpodetexto"/>
        <w:spacing w:before="40"/>
        <w:ind w:left="0"/>
        <w:jc w:val="left"/>
      </w:pPr>
      <w:r>
        <w:rPr>
          <w:noProof/>
          <w:lang w:val="pt-BR" w:eastAsia="pt-BR"/>
        </w:rPr>
        <mc:AlternateContent>
          <mc:Choice Requires="wps">
            <w:drawing>
              <wp:anchor distT="0" distB="0" distL="0" distR="0" simplePos="0" relativeHeight="487591936" behindDoc="1" locked="0" layoutInCell="1" allowOverlap="1" wp14:anchorId="29778840" wp14:editId="69B2D018">
                <wp:simplePos x="0" y="0"/>
                <wp:positionH relativeFrom="page">
                  <wp:posOffset>1153668</wp:posOffset>
                </wp:positionH>
                <wp:positionV relativeFrom="paragraph">
                  <wp:posOffset>184383</wp:posOffset>
                </wp:positionV>
                <wp:extent cx="5706110" cy="635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A1BE4" id="Graphic 15" o:spid="_x0000_s1026" style="position:absolute;margin-left:90.85pt;margin-top:14.5pt;width:449.3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" path="m5705855,6096l,6096,,,5705855,r,6096xe" fillcolor="black" stroked="f">
                <v:path arrowok="t"/>
                <w10:wrap type="topAndBottom" anchorx="page"/>
              </v:shape>
            </w:pict>
          </mc:Fallback>
        </mc:AlternateContent>
      </w:r>
    </w:p>
    <w:p w14:paraId="4ED2ED7B" w14:textId="77777777" w:rsidR="00BE1472" w:rsidRDefault="00106A69">
      <w:pPr>
        <w:pStyle w:val="Ttulo1"/>
        <w:numPr>
          <w:ilvl w:val="0"/>
          <w:numId w:val="10"/>
        </w:numPr>
        <w:tabs>
          <w:tab w:val="left" w:pos="3017"/>
        </w:tabs>
        <w:spacing w:after="56"/>
        <w:ind w:left="3017" w:hanging="707"/>
        <w:jc w:val="left"/>
      </w:pPr>
      <w:r>
        <w:t>INGRESSO</w:t>
      </w:r>
      <w:r>
        <w:rPr>
          <w:spacing w:val="-7"/>
        </w:rPr>
        <w:t xml:space="preserve"> </w:t>
      </w:r>
      <w:r>
        <w:t>NA</w:t>
      </w:r>
      <w:r>
        <w:rPr>
          <w:spacing w:val="-9"/>
        </w:rPr>
        <w:t xml:space="preserve"> </w:t>
      </w:r>
      <w:r>
        <w:t>DISPENSA</w:t>
      </w:r>
      <w:r>
        <w:rPr>
          <w:spacing w:val="-9"/>
        </w:rPr>
        <w:t xml:space="preserve"> </w:t>
      </w:r>
      <w:r>
        <w:rPr>
          <w:spacing w:val="-2"/>
        </w:rPr>
        <w:t>ELETRÔNICA.</w:t>
      </w:r>
    </w:p>
    <w:p w14:paraId="0CED5A55"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0BE6288D" wp14:editId="17AE580E">
                <wp:extent cx="5706110" cy="6350"/>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17" name="Graphic 17"/>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883171" id="Group 16"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">
                <v:shape id="Graphic 17"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" path="m5705855,6096l,6096,,,5705855,r,6096xe" fillcolor="black" stroked="f">
                  <v:path arrowok="t"/>
                </v:shape>
                <w10:anchorlock/>
              </v:group>
            </w:pict>
          </mc:Fallback>
        </mc:AlternateContent>
      </w:r>
    </w:p>
    <w:p w14:paraId="08AF2FC5" w14:textId="77777777" w:rsidR="00BE1472" w:rsidRDefault="00106A69">
      <w:pPr>
        <w:pStyle w:val="PargrafodaLista"/>
        <w:numPr>
          <w:ilvl w:val="1"/>
          <w:numId w:val="10"/>
        </w:numPr>
        <w:tabs>
          <w:tab w:val="left" w:pos="709"/>
        </w:tabs>
        <w:spacing w:line="280" w:lineRule="auto"/>
        <w:ind w:right="419" w:firstLine="0"/>
        <w:rPr>
          <w:sz w:val="20"/>
        </w:rPr>
      </w:pPr>
      <w:r>
        <w:rPr>
          <w:sz w:val="20"/>
        </w:rPr>
        <w:t>Os licitantes encaminharão, exclusivamente por meio do sistema</w:t>
      </w:r>
      <w:r>
        <w:rPr>
          <w:spacing w:val="-1"/>
          <w:sz w:val="20"/>
        </w:rPr>
        <w:t xml:space="preserve"> </w:t>
      </w:r>
      <w:r>
        <w:rPr>
          <w:sz w:val="20"/>
        </w:rPr>
        <w:t>eletrônico, a proposta</w:t>
      </w:r>
      <w:r>
        <w:rPr>
          <w:spacing w:val="-1"/>
          <w:sz w:val="20"/>
        </w:rPr>
        <w:t xml:space="preserve"> </w:t>
      </w:r>
      <w:r>
        <w:rPr>
          <w:sz w:val="20"/>
        </w:rPr>
        <w:t xml:space="preserve">com o preço, conforme o critério de julgamento adotado neste Edital, até o fim do recebimento de </w:t>
      </w:r>
      <w:r>
        <w:rPr>
          <w:spacing w:val="-2"/>
          <w:sz w:val="20"/>
        </w:rPr>
        <w:t>propostas.</w:t>
      </w:r>
    </w:p>
    <w:p w14:paraId="43C85795" w14:textId="77777777" w:rsidR="00BE1472" w:rsidRDefault="00106A69">
      <w:pPr>
        <w:pStyle w:val="PargrafodaLista"/>
        <w:numPr>
          <w:ilvl w:val="1"/>
          <w:numId w:val="10"/>
        </w:numPr>
        <w:tabs>
          <w:tab w:val="left" w:pos="709"/>
        </w:tabs>
        <w:spacing w:line="278" w:lineRule="auto"/>
        <w:ind w:right="420" w:firstLine="0"/>
        <w:rPr>
          <w:sz w:val="20"/>
        </w:rPr>
      </w:pPr>
      <w:r>
        <w:rPr>
          <w:sz w:val="20"/>
        </w:rPr>
        <w:t>No cadastramento da proposta inicial, o licitante declarará, em campo próprio do sistema,</w:t>
      </w:r>
      <w:r>
        <w:rPr>
          <w:spacing w:val="80"/>
          <w:sz w:val="20"/>
        </w:rPr>
        <w:t xml:space="preserve"> </w:t>
      </w:r>
      <w:r>
        <w:rPr>
          <w:spacing w:val="-4"/>
          <w:sz w:val="20"/>
        </w:rPr>
        <w:t>que:</w:t>
      </w:r>
    </w:p>
    <w:p w14:paraId="77D4BFC0" w14:textId="77777777" w:rsidR="00BE1472" w:rsidRDefault="00106A69">
      <w:pPr>
        <w:pStyle w:val="PargrafodaLista"/>
        <w:numPr>
          <w:ilvl w:val="2"/>
          <w:numId w:val="10"/>
        </w:numPr>
        <w:tabs>
          <w:tab w:val="left" w:pos="851"/>
        </w:tabs>
        <w:spacing w:line="229" w:lineRule="exact"/>
        <w:ind w:left="851" w:hanging="706"/>
        <w:rPr>
          <w:sz w:val="20"/>
        </w:rPr>
      </w:pPr>
      <w:r>
        <w:rPr>
          <w:sz w:val="20"/>
        </w:rPr>
        <w:t>Cumpre</w:t>
      </w:r>
      <w:r>
        <w:rPr>
          <w:spacing w:val="-6"/>
          <w:sz w:val="20"/>
        </w:rPr>
        <w:t xml:space="preserve"> </w:t>
      </w:r>
      <w:r>
        <w:rPr>
          <w:sz w:val="20"/>
        </w:rPr>
        <w:t>plenamente</w:t>
      </w:r>
      <w:r>
        <w:rPr>
          <w:spacing w:val="-4"/>
          <w:sz w:val="20"/>
        </w:rPr>
        <w:t xml:space="preserve"> </w:t>
      </w:r>
      <w:r>
        <w:rPr>
          <w:sz w:val="20"/>
        </w:rPr>
        <w:t>os</w:t>
      </w:r>
      <w:r>
        <w:rPr>
          <w:spacing w:val="-4"/>
          <w:sz w:val="20"/>
        </w:rPr>
        <w:t xml:space="preserve"> </w:t>
      </w:r>
      <w:r>
        <w:rPr>
          <w:sz w:val="20"/>
        </w:rPr>
        <w:t>requisitos</w:t>
      </w:r>
      <w:r>
        <w:rPr>
          <w:spacing w:val="-4"/>
          <w:sz w:val="20"/>
        </w:rPr>
        <w:t xml:space="preserve"> </w:t>
      </w:r>
      <w:r>
        <w:rPr>
          <w:sz w:val="20"/>
        </w:rPr>
        <w:t>de</w:t>
      </w:r>
      <w:r>
        <w:rPr>
          <w:spacing w:val="-4"/>
          <w:sz w:val="20"/>
        </w:rPr>
        <w:t xml:space="preserve"> </w:t>
      </w:r>
      <w:r>
        <w:rPr>
          <w:spacing w:val="-2"/>
          <w:sz w:val="20"/>
        </w:rPr>
        <w:t>habilitação;</w:t>
      </w:r>
    </w:p>
    <w:p w14:paraId="37CD13AC" w14:textId="77777777" w:rsidR="00BE1472" w:rsidRDefault="00106A69">
      <w:pPr>
        <w:pStyle w:val="PargrafodaLista"/>
        <w:numPr>
          <w:ilvl w:val="2"/>
          <w:numId w:val="10"/>
        </w:numPr>
        <w:tabs>
          <w:tab w:val="left" w:pos="851"/>
        </w:tabs>
        <w:spacing w:before="21" w:line="280" w:lineRule="auto"/>
        <w:ind w:right="422" w:firstLine="0"/>
        <w:rPr>
          <w:sz w:val="20"/>
        </w:rPr>
      </w:pPr>
      <w:r>
        <w:rPr>
          <w:sz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51788F1D" w14:textId="77777777" w:rsidR="00BE1472" w:rsidRDefault="00106A69">
      <w:pPr>
        <w:pStyle w:val="PargrafodaLista"/>
        <w:numPr>
          <w:ilvl w:val="2"/>
          <w:numId w:val="10"/>
        </w:numPr>
        <w:tabs>
          <w:tab w:val="left" w:pos="851"/>
        </w:tabs>
        <w:spacing w:line="278" w:lineRule="auto"/>
        <w:ind w:right="424" w:firstLine="0"/>
        <w:rPr>
          <w:sz w:val="20"/>
        </w:rPr>
      </w:pPr>
      <w:r>
        <w:rPr>
          <w:sz w:val="20"/>
        </w:rPr>
        <w:t>Não emprega menor de 18 anos em trabalho noturno, perigoso ou insalubre e não emprega menor de 16 anos, salvo a partir de 14 anos, na condição de aprendiz, nos termos do artigo 7°, XXXIII, da Constituição;</w:t>
      </w:r>
    </w:p>
    <w:p w14:paraId="19173F61" w14:textId="77777777" w:rsidR="00BE1472" w:rsidRDefault="00106A69">
      <w:pPr>
        <w:pStyle w:val="PargrafodaLista"/>
        <w:numPr>
          <w:ilvl w:val="2"/>
          <w:numId w:val="10"/>
        </w:numPr>
        <w:tabs>
          <w:tab w:val="left" w:pos="851"/>
        </w:tabs>
        <w:spacing w:line="280" w:lineRule="auto"/>
        <w:ind w:right="419" w:firstLine="0"/>
        <w:rPr>
          <w:sz w:val="20"/>
        </w:rPr>
      </w:pPr>
      <w:r>
        <w:rPr>
          <w:sz w:val="20"/>
        </w:rPr>
        <w:t xml:space="preserve">Não possui, em sua cadeia produtiva, empregados executando trabalho degradante ou forçado, observando o disposto nos incisos III e IV do art. 1º e no inciso III do art. 5º da Constituição </w:t>
      </w:r>
      <w:r>
        <w:rPr>
          <w:spacing w:val="-2"/>
          <w:sz w:val="20"/>
        </w:rPr>
        <w:t>Federal;</w:t>
      </w:r>
    </w:p>
    <w:p w14:paraId="2BE718AC" w14:textId="77777777" w:rsidR="00BE1472" w:rsidRDefault="00106A69">
      <w:pPr>
        <w:pStyle w:val="PargrafodaLista"/>
        <w:numPr>
          <w:ilvl w:val="2"/>
          <w:numId w:val="10"/>
        </w:numPr>
        <w:tabs>
          <w:tab w:val="left" w:pos="851"/>
        </w:tabs>
        <w:spacing w:line="278" w:lineRule="auto"/>
        <w:ind w:right="425" w:firstLine="0"/>
        <w:rPr>
          <w:sz w:val="20"/>
        </w:rPr>
      </w:pPr>
      <w:r>
        <w:rPr>
          <w:sz w:val="20"/>
        </w:rPr>
        <w:t>Cumpre as exigências de reserva de cargos para pessoa com deficiência e para reabilitado da Previdência Social, previstas no art. 93 da Lei 8.213/1991.</w:t>
      </w:r>
    </w:p>
    <w:p w14:paraId="5BAA4D4F" w14:textId="77777777" w:rsidR="00BE1472" w:rsidRDefault="00106A69">
      <w:pPr>
        <w:pStyle w:val="PargrafodaLista"/>
        <w:numPr>
          <w:ilvl w:val="1"/>
          <w:numId w:val="10"/>
        </w:numPr>
        <w:tabs>
          <w:tab w:val="left" w:pos="709"/>
        </w:tabs>
        <w:spacing w:line="278" w:lineRule="auto"/>
        <w:ind w:right="419" w:firstLine="0"/>
        <w:rPr>
          <w:sz w:val="20"/>
        </w:rPr>
      </w:pPr>
      <w:r>
        <w:rPr>
          <w:sz w:val="20"/>
        </w:rPr>
        <w:t>O licitante organizado em cooperativa deverá declarar, ainda, em campo próprio do sistema eletrônico, que cumpre os requisitos estabelecidos no artigo 16 da Lei nº 14.133/21.</w:t>
      </w:r>
    </w:p>
    <w:p w14:paraId="2F64ACD6" w14:textId="77777777" w:rsidR="00BE1472" w:rsidRDefault="00106A69">
      <w:pPr>
        <w:pStyle w:val="PargrafodaLista"/>
        <w:numPr>
          <w:ilvl w:val="1"/>
          <w:numId w:val="10"/>
        </w:numPr>
        <w:tabs>
          <w:tab w:val="left" w:pos="709"/>
        </w:tabs>
        <w:spacing w:line="278" w:lineRule="auto"/>
        <w:ind w:right="419" w:firstLine="0"/>
        <w:rPr>
          <w:sz w:val="20"/>
        </w:rPr>
      </w:pPr>
      <w:r>
        <w:rPr>
          <w:sz w:val="20"/>
        </w:rPr>
        <w:t>a responsabilidade pelas transações que forem efetuadas no sistema, assumindo como</w:t>
      </w:r>
      <w:r>
        <w:rPr>
          <w:spacing w:val="80"/>
          <w:sz w:val="20"/>
        </w:rPr>
        <w:t xml:space="preserve"> </w:t>
      </w:r>
      <w:r>
        <w:rPr>
          <w:sz w:val="20"/>
        </w:rPr>
        <w:t>firmes e verdadeiras;</w:t>
      </w:r>
    </w:p>
    <w:p w14:paraId="44475F1D" w14:textId="77777777" w:rsidR="00BE1472" w:rsidRDefault="00106A69">
      <w:pPr>
        <w:pStyle w:val="PargrafodaLista"/>
        <w:numPr>
          <w:ilvl w:val="1"/>
          <w:numId w:val="10"/>
        </w:numPr>
        <w:tabs>
          <w:tab w:val="left" w:pos="709"/>
        </w:tabs>
        <w:spacing w:line="280" w:lineRule="auto"/>
        <w:ind w:right="421" w:firstLine="0"/>
        <w:rPr>
          <w:sz w:val="20"/>
        </w:rPr>
      </w:pPr>
      <w:r>
        <w:rPr>
          <w:sz w:val="20"/>
        </w:rPr>
        <w:lastRenderedPageBreak/>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0118BF6B" w14:textId="77777777" w:rsidR="00BE1472" w:rsidRDefault="00106A69">
      <w:pPr>
        <w:pStyle w:val="PargrafodaLista"/>
        <w:numPr>
          <w:ilvl w:val="2"/>
          <w:numId w:val="10"/>
        </w:numPr>
        <w:tabs>
          <w:tab w:val="left" w:pos="710"/>
        </w:tabs>
        <w:spacing w:line="278" w:lineRule="auto"/>
        <w:ind w:right="422" w:firstLine="0"/>
        <w:rPr>
          <w:sz w:val="20"/>
        </w:rPr>
      </w:pPr>
      <w:r>
        <w:rPr>
          <w:sz w:val="20"/>
        </w:rPr>
        <w:t>No item exclusivo para participação de microempresas e empresas de pequeno porte, a assinalação do campo “nenhuma”, impedirá o prosseguimento no certame, para aquele item;</w:t>
      </w:r>
    </w:p>
    <w:p w14:paraId="2D742438" w14:textId="77777777" w:rsidR="00BE1472" w:rsidRDefault="00106A69">
      <w:pPr>
        <w:pStyle w:val="PargrafodaLista"/>
        <w:numPr>
          <w:ilvl w:val="2"/>
          <w:numId w:val="10"/>
        </w:numPr>
        <w:tabs>
          <w:tab w:val="left" w:pos="710"/>
        </w:tabs>
        <w:spacing w:line="280" w:lineRule="auto"/>
        <w:ind w:right="423" w:firstLine="0"/>
        <w:rPr>
          <w:sz w:val="20"/>
        </w:rPr>
      </w:pPr>
      <w:r>
        <w:rPr>
          <w:sz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B9E4299" w14:textId="77777777" w:rsidR="00BE1472" w:rsidRDefault="00106A69">
      <w:pPr>
        <w:pStyle w:val="PargrafodaLista"/>
        <w:numPr>
          <w:ilvl w:val="1"/>
          <w:numId w:val="10"/>
        </w:numPr>
        <w:tabs>
          <w:tab w:val="left" w:pos="709"/>
        </w:tabs>
        <w:spacing w:line="278" w:lineRule="auto"/>
        <w:ind w:right="424" w:firstLine="0"/>
        <w:rPr>
          <w:sz w:val="20"/>
        </w:rPr>
      </w:pPr>
      <w:r>
        <w:rPr>
          <w:sz w:val="20"/>
        </w:rPr>
        <w:t>A falsidade da declaração de que trata os itens 4.2.1 ao 4.2.3 sujeitará o licitante às sanções previstas na Lei Federal nº 14.133/21 e neste Edital.</w:t>
      </w:r>
    </w:p>
    <w:p w14:paraId="616DCD25" w14:textId="77777777" w:rsidR="00BE1472" w:rsidRDefault="00106A69">
      <w:pPr>
        <w:pStyle w:val="PargrafodaLista"/>
        <w:numPr>
          <w:ilvl w:val="1"/>
          <w:numId w:val="10"/>
        </w:numPr>
        <w:tabs>
          <w:tab w:val="left" w:pos="709"/>
        </w:tabs>
        <w:spacing w:line="278" w:lineRule="auto"/>
        <w:ind w:right="421" w:firstLine="0"/>
        <w:rPr>
          <w:sz w:val="20"/>
        </w:rPr>
      </w:pPr>
      <w:r>
        <w:rPr>
          <w:sz w:val="20"/>
        </w:rPr>
        <w:t>Não haverá ordem de classificação na etapa de apresentação da proposta e dos documentos de habilitação pelo licitante, o que ocorrerá somente após os procedimentos de abertura da sessão pública e da fase de envio de lances.</w:t>
      </w:r>
    </w:p>
    <w:p w14:paraId="326C72A0" w14:textId="3947979C" w:rsidR="00BE1472" w:rsidRPr="0027258B" w:rsidRDefault="0027258B">
      <w:pPr>
        <w:pStyle w:val="PargrafodaLista"/>
        <w:numPr>
          <w:ilvl w:val="1"/>
          <w:numId w:val="10"/>
        </w:numPr>
        <w:tabs>
          <w:tab w:val="left" w:pos="709"/>
        </w:tabs>
        <w:spacing w:line="278" w:lineRule="auto"/>
        <w:ind w:right="421" w:firstLine="0"/>
        <w:rPr>
          <w:sz w:val="20"/>
        </w:rPr>
      </w:pPr>
      <w:r w:rsidRPr="0027258B">
        <w:rPr>
          <w:sz w:val="20"/>
        </w:rPr>
        <w:t>Serão disponibilizados para acesso público os documentos que compõem a proposta dos licitantes convocados para apresentação de propostas, a partir da fase de julgamento e aceitação das propostas</w:t>
      </w:r>
    </w:p>
    <w:p w14:paraId="05763580" w14:textId="77777777" w:rsidR="00BE1472" w:rsidRDefault="00106A69">
      <w:pPr>
        <w:pStyle w:val="PargrafodaLista"/>
        <w:numPr>
          <w:ilvl w:val="1"/>
          <w:numId w:val="10"/>
        </w:numPr>
        <w:tabs>
          <w:tab w:val="left" w:pos="709"/>
        </w:tabs>
        <w:spacing w:line="280" w:lineRule="auto"/>
        <w:ind w:right="422" w:firstLine="0"/>
        <w:rPr>
          <w:sz w:val="20"/>
        </w:rPr>
      </w:pPr>
      <w:r>
        <w:rPr>
          <w:sz w:val="20"/>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0"/>
        </w:rPr>
        <w:t>desconexão.</w:t>
      </w:r>
    </w:p>
    <w:p w14:paraId="22EF2D05" w14:textId="77777777" w:rsidR="00BE1472" w:rsidRDefault="00106A69">
      <w:pPr>
        <w:pStyle w:val="PargrafodaLista"/>
        <w:numPr>
          <w:ilvl w:val="1"/>
          <w:numId w:val="10"/>
        </w:numPr>
        <w:tabs>
          <w:tab w:val="left" w:pos="710"/>
        </w:tabs>
        <w:spacing w:line="278" w:lineRule="auto"/>
        <w:ind w:right="422" w:firstLine="0"/>
        <w:rPr>
          <w:sz w:val="20"/>
        </w:rPr>
      </w:pPr>
      <w:r>
        <w:rPr>
          <w:sz w:val="20"/>
        </w:rPr>
        <w:t>O licitante deverá comunicar imediatamente ao provedor do sistema qualquer acontecimento que possa comprometer o sigilo ou a segurança, para providências.</w:t>
      </w:r>
    </w:p>
    <w:p w14:paraId="4C9ED129" w14:textId="77777777" w:rsidR="00BE1472" w:rsidRDefault="00106A69">
      <w:pPr>
        <w:pStyle w:val="Corpodetexto"/>
        <w:spacing w:before="24"/>
        <w:ind w:left="0"/>
        <w:jc w:val="left"/>
      </w:pPr>
      <w:r>
        <w:rPr>
          <w:noProof/>
          <w:lang w:val="pt-BR" w:eastAsia="pt-BR"/>
        </w:rPr>
        <mc:AlternateContent>
          <mc:Choice Requires="wps">
            <w:drawing>
              <wp:anchor distT="0" distB="0" distL="0" distR="0" simplePos="0" relativeHeight="487592960" behindDoc="1" locked="0" layoutInCell="1" allowOverlap="1" wp14:anchorId="1674D8B8" wp14:editId="1BAAD733">
                <wp:simplePos x="0" y="0"/>
                <wp:positionH relativeFrom="page">
                  <wp:posOffset>1153668</wp:posOffset>
                </wp:positionH>
                <wp:positionV relativeFrom="paragraph">
                  <wp:posOffset>174734</wp:posOffset>
                </wp:positionV>
                <wp:extent cx="5706110" cy="1270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12700"/>
                        </a:xfrm>
                        <a:custGeom>
                          <a:avLst/>
                          <a:gdLst/>
                          <a:ahLst/>
                          <a:cxnLst/>
                          <a:rect l="l" t="t" r="r" b="b"/>
                          <a:pathLst>
                            <a:path w="5706110" h="12700">
                              <a:moveTo>
                                <a:pt x="5705843" y="0"/>
                              </a:moveTo>
                              <a:lnTo>
                                <a:pt x="0" y="0"/>
                              </a:lnTo>
                              <a:lnTo>
                                <a:pt x="0" y="6096"/>
                              </a:lnTo>
                              <a:lnTo>
                                <a:pt x="0" y="12192"/>
                              </a:lnTo>
                              <a:lnTo>
                                <a:pt x="5705843" y="12192"/>
                              </a:lnTo>
                              <a:lnTo>
                                <a:pt x="5705843" y="6096"/>
                              </a:lnTo>
                              <a:lnTo>
                                <a:pt x="57058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63E7F5" id="Graphic 18" o:spid="_x0000_s1026" style="position:absolute;margin-left:90.85pt;margin-top:13.75pt;width:449.3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57061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" path="m5705843,l,,,6096r,6096l5705843,12192r,-6096l5705843,xe" fillcolor="black" stroked="f">
                <v:path arrowok="t"/>
                <w10:wrap type="topAndBottom" anchorx="page"/>
              </v:shape>
            </w:pict>
          </mc:Fallback>
        </mc:AlternateContent>
      </w:r>
    </w:p>
    <w:p w14:paraId="03CB0284" w14:textId="77777777" w:rsidR="00BE1472" w:rsidRDefault="00106A69">
      <w:pPr>
        <w:pStyle w:val="Ttulo1"/>
        <w:numPr>
          <w:ilvl w:val="0"/>
          <w:numId w:val="10"/>
        </w:numPr>
        <w:tabs>
          <w:tab w:val="left" w:pos="836"/>
        </w:tabs>
        <w:spacing w:after="56"/>
        <w:ind w:left="836" w:hanging="566"/>
        <w:jc w:val="left"/>
      </w:pPr>
      <w:r>
        <w:t>DA</w:t>
      </w:r>
      <w:r>
        <w:rPr>
          <w:spacing w:val="-8"/>
        </w:rPr>
        <w:t xml:space="preserve"> </w:t>
      </w:r>
      <w:r>
        <w:t>PARTICIPAÇÃO</w:t>
      </w:r>
      <w:r>
        <w:rPr>
          <w:spacing w:val="-2"/>
        </w:rPr>
        <w:t xml:space="preserve"> </w:t>
      </w:r>
      <w:r>
        <w:t>EXCLUSIVA</w:t>
      </w:r>
      <w:r>
        <w:rPr>
          <w:spacing w:val="-11"/>
        </w:rPr>
        <w:t xml:space="preserve"> </w:t>
      </w:r>
      <w:r>
        <w:t>DE</w:t>
      </w:r>
      <w:r>
        <w:rPr>
          <w:spacing w:val="-7"/>
        </w:rPr>
        <w:t xml:space="preserve"> </w:t>
      </w:r>
      <w:r>
        <w:t>ME</w:t>
      </w:r>
      <w:r>
        <w:rPr>
          <w:spacing w:val="-6"/>
        </w:rPr>
        <w:t xml:space="preserve"> </w:t>
      </w:r>
      <w:r>
        <w:t>EPP</w:t>
      </w:r>
      <w:r>
        <w:rPr>
          <w:spacing w:val="-7"/>
        </w:rPr>
        <w:t xml:space="preserve"> </w:t>
      </w:r>
      <w:r>
        <w:t>E</w:t>
      </w:r>
      <w:r>
        <w:rPr>
          <w:spacing w:val="-6"/>
        </w:rPr>
        <w:t xml:space="preserve"> </w:t>
      </w:r>
      <w:r>
        <w:t>EQUIPARADAS</w:t>
      </w:r>
      <w:r>
        <w:rPr>
          <w:spacing w:val="-6"/>
        </w:rPr>
        <w:t xml:space="preserve"> </w:t>
      </w:r>
      <w:r>
        <w:t>LOCAIS</w:t>
      </w:r>
      <w:r>
        <w:rPr>
          <w:spacing w:val="-5"/>
        </w:rPr>
        <w:t xml:space="preserve"> </w:t>
      </w:r>
      <w:r>
        <w:t>E</w:t>
      </w:r>
      <w:r>
        <w:rPr>
          <w:spacing w:val="-7"/>
        </w:rPr>
        <w:t xml:space="preserve"> </w:t>
      </w:r>
      <w:r>
        <w:rPr>
          <w:spacing w:val="-2"/>
        </w:rPr>
        <w:t>REGIONAIS</w:t>
      </w:r>
    </w:p>
    <w:p w14:paraId="1E2C35A8"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040E7687" wp14:editId="39E5D8F5">
                <wp:extent cx="5706110" cy="6350"/>
                <wp:effectExtent l="0" t="0"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20" name="Graphic 20"/>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64648F" id="Group 19"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">
                <v:shape id="Graphic 20"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" path="m5705855,6095l,6095,,,5705855,r,6095xe" fillcolor="black" stroked="f">
                  <v:path arrowok="t"/>
                </v:shape>
                <w10:anchorlock/>
              </v:group>
            </w:pict>
          </mc:Fallback>
        </mc:AlternateContent>
      </w:r>
    </w:p>
    <w:p w14:paraId="21132E3F" w14:textId="77777777" w:rsidR="00BE1472" w:rsidRDefault="00106A69">
      <w:pPr>
        <w:pStyle w:val="PargrafodaLista"/>
        <w:numPr>
          <w:ilvl w:val="1"/>
          <w:numId w:val="10"/>
        </w:numPr>
        <w:tabs>
          <w:tab w:val="left" w:pos="570"/>
        </w:tabs>
        <w:spacing w:line="280" w:lineRule="auto"/>
        <w:ind w:right="419" w:firstLine="0"/>
        <w:rPr>
          <w:sz w:val="20"/>
        </w:rPr>
      </w:pPr>
      <w:r>
        <w:rPr>
          <w:sz w:val="20"/>
        </w:rPr>
        <w:t>Nos termos da Lei Complementar nº 147/2014, com o objetivo de incentivar o desenvolvimento regional sustentável, bem como a promoção da prática empresarial, fica permitida a participação neste certame somente empresas enquadradas como Microempresas, empresas de Pequenas Empresas e equiparadas, aplicando-se no que couber os ensinamentos contidos no Decreto</w:t>
      </w:r>
      <w:r>
        <w:rPr>
          <w:spacing w:val="80"/>
          <w:sz w:val="20"/>
        </w:rPr>
        <w:t xml:space="preserve"> </w:t>
      </w:r>
      <w:r>
        <w:rPr>
          <w:sz w:val="20"/>
        </w:rPr>
        <w:t>Federal nº 8.538/2015.</w:t>
      </w:r>
    </w:p>
    <w:p w14:paraId="77E1F3E9" w14:textId="77777777" w:rsidR="00BE1472" w:rsidRDefault="00106A69">
      <w:pPr>
        <w:pStyle w:val="PargrafodaLista"/>
        <w:numPr>
          <w:ilvl w:val="1"/>
          <w:numId w:val="10"/>
        </w:numPr>
        <w:tabs>
          <w:tab w:val="left" w:pos="570"/>
        </w:tabs>
        <w:spacing w:line="280" w:lineRule="auto"/>
        <w:ind w:right="421" w:firstLine="0"/>
        <w:rPr>
          <w:sz w:val="20"/>
        </w:rPr>
      </w:pPr>
      <w:r>
        <w:rPr>
          <w:sz w:val="20"/>
        </w:rPr>
        <w:t>Justifica-se, ainda,</w:t>
      </w:r>
      <w:r>
        <w:rPr>
          <w:spacing w:val="-2"/>
          <w:sz w:val="20"/>
        </w:rPr>
        <w:t xml:space="preserve"> </w:t>
      </w:r>
      <w:r>
        <w:rPr>
          <w:sz w:val="20"/>
        </w:rPr>
        <w:t>o incentivo</w:t>
      </w:r>
      <w:r>
        <w:rPr>
          <w:spacing w:val="-1"/>
          <w:sz w:val="20"/>
        </w:rPr>
        <w:t xml:space="preserve"> </w:t>
      </w:r>
      <w:r>
        <w:rPr>
          <w:sz w:val="20"/>
        </w:rPr>
        <w:t>às micro</w:t>
      </w:r>
      <w:r>
        <w:rPr>
          <w:spacing w:val="-1"/>
          <w:sz w:val="20"/>
        </w:rPr>
        <w:t xml:space="preserve"> </w:t>
      </w:r>
      <w:r>
        <w:rPr>
          <w:sz w:val="20"/>
        </w:rPr>
        <w:t>e pequenas empresas de forma a</w:t>
      </w:r>
      <w:r>
        <w:rPr>
          <w:spacing w:val="-1"/>
          <w:sz w:val="20"/>
        </w:rPr>
        <w:t xml:space="preserve"> </w:t>
      </w:r>
      <w:r>
        <w:rPr>
          <w:sz w:val="20"/>
        </w:rPr>
        <w:t>proporcionar políticas públicas de sustentabilidade, empreendedorismo, geração de renda e desenvolvimento econômico, voltados ao incentivo da atividade empresarial e melhora dos Índices de Desenvolvimento Econômico e Sociais.</w:t>
      </w:r>
    </w:p>
    <w:p w14:paraId="3257275C" w14:textId="77777777" w:rsidR="00BE1472" w:rsidRDefault="00106A69">
      <w:pPr>
        <w:pStyle w:val="PargrafodaLista"/>
        <w:numPr>
          <w:ilvl w:val="1"/>
          <w:numId w:val="10"/>
        </w:numPr>
        <w:tabs>
          <w:tab w:val="left" w:pos="626"/>
        </w:tabs>
        <w:spacing w:line="278" w:lineRule="auto"/>
        <w:ind w:right="420" w:firstLine="0"/>
        <w:rPr>
          <w:sz w:val="20"/>
        </w:rPr>
      </w:pPr>
      <w:r>
        <w:rPr>
          <w:sz w:val="20"/>
        </w:rPr>
        <w:t xml:space="preserve">Para este incentivo, a administração está levando em consideração o objeto do certame que pode ser fornecido por várias empresas enquadradas dentro das diretrizes da Lei Complementar nº </w:t>
      </w:r>
      <w:r>
        <w:rPr>
          <w:spacing w:val="-2"/>
          <w:sz w:val="20"/>
        </w:rPr>
        <w:t>123/2006.</w:t>
      </w:r>
    </w:p>
    <w:p w14:paraId="548DB5AF" w14:textId="77777777" w:rsidR="00BE1472" w:rsidRDefault="00106A69">
      <w:pPr>
        <w:pStyle w:val="PargrafodaLista"/>
        <w:numPr>
          <w:ilvl w:val="1"/>
          <w:numId w:val="10"/>
        </w:numPr>
        <w:tabs>
          <w:tab w:val="left" w:pos="570"/>
        </w:tabs>
        <w:spacing w:line="280" w:lineRule="auto"/>
        <w:ind w:right="419" w:firstLine="0"/>
        <w:rPr>
          <w:sz w:val="20"/>
        </w:rPr>
      </w:pPr>
      <w:r>
        <w:rPr>
          <w:sz w:val="20"/>
        </w:rPr>
        <w:t>Os entendimentos acerca do tratamento diferenciado concedido às micros empresas, e empresas de pequeno porte encontram-se amparado com base na consulta nº 887.734, sessão de 03/07/2013, do TCE/MG.</w:t>
      </w:r>
    </w:p>
    <w:p w14:paraId="5B7FDC6E" w14:textId="77777777" w:rsidR="00BE1472" w:rsidRDefault="00106A69">
      <w:pPr>
        <w:pStyle w:val="Corpodetexto"/>
        <w:spacing w:before="10"/>
        <w:ind w:left="0"/>
        <w:jc w:val="left"/>
        <w:rPr>
          <w:sz w:val="18"/>
        </w:rPr>
      </w:pPr>
      <w:r>
        <w:rPr>
          <w:noProof/>
          <w:sz w:val="18"/>
          <w:lang w:val="pt-BR" w:eastAsia="pt-BR"/>
        </w:rPr>
        <mc:AlternateContent>
          <mc:Choice Requires="wps">
            <w:drawing>
              <wp:anchor distT="0" distB="0" distL="0" distR="0" simplePos="0" relativeHeight="487593984" behindDoc="1" locked="0" layoutInCell="1" allowOverlap="1" wp14:anchorId="41C10685" wp14:editId="2523FC27">
                <wp:simplePos x="0" y="0"/>
                <wp:positionH relativeFrom="page">
                  <wp:posOffset>1153668</wp:posOffset>
                </wp:positionH>
                <wp:positionV relativeFrom="paragraph">
                  <wp:posOffset>151112</wp:posOffset>
                </wp:positionV>
                <wp:extent cx="5706110"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CCE487" id="Graphic 21" o:spid="_x0000_s1026" style="position:absolute;margin-left:90.85pt;margin-top:11.9pt;width:449.3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" path="m5705855,6096l,6096,,,5705855,r,6096xe" fillcolor="black" stroked="f">
                <v:path arrowok="t"/>
                <w10:wrap type="topAndBottom" anchorx="page"/>
              </v:shape>
            </w:pict>
          </mc:Fallback>
        </mc:AlternateContent>
      </w:r>
    </w:p>
    <w:p w14:paraId="53384A57" w14:textId="77777777" w:rsidR="00BE1472" w:rsidRDefault="00106A69">
      <w:pPr>
        <w:pStyle w:val="Ttulo1"/>
        <w:numPr>
          <w:ilvl w:val="0"/>
          <w:numId w:val="10"/>
        </w:numPr>
        <w:tabs>
          <w:tab w:val="left" w:pos="2789"/>
        </w:tabs>
        <w:spacing w:after="56"/>
        <w:ind w:left="2789" w:hanging="707"/>
        <w:jc w:val="left"/>
      </w:pPr>
      <w:r>
        <w:t>JULGAMENTO</w:t>
      </w:r>
      <w:r>
        <w:rPr>
          <w:spacing w:val="-8"/>
        </w:rPr>
        <w:t xml:space="preserve"> </w:t>
      </w:r>
      <w:r>
        <w:t>DAS</w:t>
      </w:r>
      <w:r>
        <w:rPr>
          <w:spacing w:val="-7"/>
        </w:rPr>
        <w:t xml:space="preserve"> </w:t>
      </w:r>
      <w:r>
        <w:t>PROPOSTAS</w:t>
      </w:r>
      <w:r>
        <w:rPr>
          <w:spacing w:val="-8"/>
        </w:rPr>
        <w:t xml:space="preserve"> </w:t>
      </w:r>
      <w:r>
        <w:t>DE</w:t>
      </w:r>
      <w:r>
        <w:rPr>
          <w:spacing w:val="-9"/>
        </w:rPr>
        <w:t xml:space="preserve"> </w:t>
      </w:r>
      <w:r>
        <w:rPr>
          <w:spacing w:val="-2"/>
        </w:rPr>
        <w:t>PREÇO.</w:t>
      </w:r>
    </w:p>
    <w:p w14:paraId="3188D867"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708D23DB" wp14:editId="71A57188">
                <wp:extent cx="5706110" cy="6350"/>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23" name="Graphic 23"/>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4E8CFF" id="Group 22"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KOgn0HUCAAD0BQAADgAAAAAAAAAA&#10;AAAAAAAuAgAAZHJzL2Uyb0RvYy54bWxQSwECLQAUAAYACAAAACEAUpMxhNoAAAADAQAADwAAAAAA&#10;AAAAAAAAAADPBAAAZHJzL2Rvd25yZXYueG1sUEsFBgAAAAAEAAQA8wAAANYFAAAAAA==&#10;">
                <v:shape id="Graphic 23"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" path="m5705855,6096l,6096,,,5705855,r,6096xe" fillcolor="black" stroked="f">
                  <v:path arrowok="t"/>
                </v:shape>
                <w10:anchorlock/>
              </v:group>
            </w:pict>
          </mc:Fallback>
        </mc:AlternateContent>
      </w:r>
    </w:p>
    <w:p w14:paraId="69E2B75D" w14:textId="77777777" w:rsidR="00BE1472" w:rsidRDefault="00106A69">
      <w:pPr>
        <w:pStyle w:val="PargrafodaLista"/>
        <w:numPr>
          <w:ilvl w:val="1"/>
          <w:numId w:val="10"/>
        </w:numPr>
        <w:tabs>
          <w:tab w:val="left" w:pos="709"/>
        </w:tabs>
        <w:spacing w:line="280" w:lineRule="auto"/>
        <w:ind w:right="419" w:firstLine="0"/>
        <w:rPr>
          <w:sz w:val="20"/>
        </w:rPr>
      </w:pPr>
      <w:r>
        <w:rPr>
          <w:sz w:val="20"/>
        </w:rPr>
        <w:t>A abertura da presente licitação dar-se-á automaticamente em sessão pública, por meio de sistema eletrônico, na data, horário e local indicados neste Edital, onde o Agente de Contratação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39A163B8" w14:textId="77777777" w:rsidR="00BE1472" w:rsidRDefault="00106A69">
      <w:pPr>
        <w:pStyle w:val="PargrafodaLista"/>
        <w:numPr>
          <w:ilvl w:val="2"/>
          <w:numId w:val="10"/>
        </w:numPr>
        <w:tabs>
          <w:tab w:val="left" w:pos="851"/>
        </w:tabs>
        <w:spacing w:line="280" w:lineRule="auto"/>
        <w:ind w:right="422" w:firstLine="0"/>
        <w:rPr>
          <w:sz w:val="20"/>
        </w:rPr>
      </w:pPr>
      <w:r>
        <w:rPr>
          <w:sz w:val="20"/>
        </w:rPr>
        <w:t>Os licitantes poderão retirar ou substituir a proposta ou os documentos de habilitação, quando for o caso, anteriormente inseridos no sistema, até a abertura da sessão pública.</w:t>
      </w:r>
    </w:p>
    <w:p w14:paraId="7F7B6A20" w14:textId="77777777" w:rsidR="00BE1472" w:rsidRDefault="00106A69">
      <w:pPr>
        <w:pStyle w:val="Ttulo1"/>
        <w:numPr>
          <w:ilvl w:val="1"/>
          <w:numId w:val="10"/>
        </w:numPr>
        <w:tabs>
          <w:tab w:val="left" w:pos="852"/>
        </w:tabs>
        <w:spacing w:before="0" w:line="224" w:lineRule="exact"/>
        <w:ind w:left="852" w:hanging="707"/>
        <w:jc w:val="both"/>
        <w:rPr>
          <w:rFonts w:ascii="Microsoft Sans Serif" w:hAnsi="Microsoft Sans Serif"/>
          <w:b w:val="0"/>
        </w:rPr>
      </w:pPr>
      <w:r>
        <w:t>SERÁ</w:t>
      </w:r>
      <w:r>
        <w:rPr>
          <w:spacing w:val="-8"/>
        </w:rPr>
        <w:t xml:space="preserve"> </w:t>
      </w:r>
      <w:r>
        <w:t>DESCLASSIFICADA</w:t>
      </w:r>
      <w:r>
        <w:rPr>
          <w:spacing w:val="-3"/>
        </w:rPr>
        <w:t xml:space="preserve"> </w:t>
      </w:r>
      <w:r>
        <w:t>A</w:t>
      </w:r>
      <w:r>
        <w:rPr>
          <w:spacing w:val="-10"/>
        </w:rPr>
        <w:t xml:space="preserve"> </w:t>
      </w:r>
      <w:r>
        <w:t>PROPOSTA</w:t>
      </w:r>
      <w:r>
        <w:rPr>
          <w:spacing w:val="-11"/>
        </w:rPr>
        <w:t xml:space="preserve"> </w:t>
      </w:r>
      <w:r>
        <w:t>QUE</w:t>
      </w:r>
      <w:r>
        <w:rPr>
          <w:spacing w:val="-7"/>
        </w:rPr>
        <w:t xml:space="preserve"> </w:t>
      </w:r>
      <w:r>
        <w:t>IDENTIFIQUE</w:t>
      </w:r>
      <w:r>
        <w:rPr>
          <w:spacing w:val="-7"/>
        </w:rPr>
        <w:t xml:space="preserve"> </w:t>
      </w:r>
      <w:r>
        <w:t>O</w:t>
      </w:r>
      <w:r>
        <w:rPr>
          <w:spacing w:val="-6"/>
        </w:rPr>
        <w:t xml:space="preserve"> </w:t>
      </w:r>
      <w:r>
        <w:rPr>
          <w:spacing w:val="-2"/>
        </w:rPr>
        <w:t>LICITANTE</w:t>
      </w:r>
      <w:r>
        <w:rPr>
          <w:rFonts w:ascii="Microsoft Sans Serif" w:hAnsi="Microsoft Sans Serif"/>
          <w:b w:val="0"/>
          <w:spacing w:val="-2"/>
        </w:rPr>
        <w:t>.</w:t>
      </w:r>
    </w:p>
    <w:p w14:paraId="3CA33720" w14:textId="77777777" w:rsidR="00BE1472" w:rsidRDefault="00106A69">
      <w:pPr>
        <w:pStyle w:val="PargrafodaLista"/>
        <w:numPr>
          <w:ilvl w:val="2"/>
          <w:numId w:val="10"/>
        </w:numPr>
        <w:tabs>
          <w:tab w:val="left" w:pos="851"/>
        </w:tabs>
        <w:spacing w:before="19" w:line="278" w:lineRule="auto"/>
        <w:ind w:right="425" w:firstLine="0"/>
        <w:rPr>
          <w:sz w:val="20"/>
        </w:rPr>
      </w:pPr>
      <w:r>
        <w:rPr>
          <w:sz w:val="20"/>
        </w:rPr>
        <w:t>A desclassificação será sempre fundamentada e registrada no sistema, com acompanhamento em tempo real por todos os participantes.</w:t>
      </w:r>
    </w:p>
    <w:p w14:paraId="5C8696DF" w14:textId="77777777" w:rsidR="00BE1472" w:rsidRDefault="00106A69">
      <w:pPr>
        <w:pStyle w:val="PargrafodaLista"/>
        <w:numPr>
          <w:ilvl w:val="2"/>
          <w:numId w:val="10"/>
        </w:numPr>
        <w:tabs>
          <w:tab w:val="left" w:pos="851"/>
        </w:tabs>
        <w:spacing w:line="280" w:lineRule="auto"/>
        <w:ind w:right="425" w:firstLine="0"/>
        <w:rPr>
          <w:sz w:val="20"/>
        </w:rPr>
      </w:pPr>
      <w:r>
        <w:rPr>
          <w:sz w:val="20"/>
        </w:rPr>
        <w:lastRenderedPageBreak/>
        <w:t>A não desclassificação da proposta não impede o seu julgamento definitivo em sentido contrário, levado a efeito na fase de aceitação.</w:t>
      </w:r>
    </w:p>
    <w:p w14:paraId="3256D775" w14:textId="77777777" w:rsidR="00BE1472" w:rsidRDefault="00106A69">
      <w:pPr>
        <w:pStyle w:val="PargrafodaLista"/>
        <w:numPr>
          <w:ilvl w:val="1"/>
          <w:numId w:val="10"/>
        </w:numPr>
        <w:tabs>
          <w:tab w:val="left" w:pos="570"/>
        </w:tabs>
        <w:spacing w:line="278" w:lineRule="auto"/>
        <w:ind w:right="421" w:firstLine="0"/>
        <w:rPr>
          <w:sz w:val="20"/>
        </w:rPr>
      </w:pPr>
      <w:r>
        <w:rPr>
          <w:sz w:val="20"/>
        </w:rPr>
        <w:t>O sistema ordenará automaticamente as propostas classificadas, sendo que somente estas participarão da fase de lances.</w:t>
      </w:r>
    </w:p>
    <w:p w14:paraId="4894734D" w14:textId="77777777" w:rsidR="00BE1472" w:rsidRDefault="00106A69">
      <w:pPr>
        <w:pStyle w:val="PargrafodaLista"/>
        <w:numPr>
          <w:ilvl w:val="1"/>
          <w:numId w:val="10"/>
        </w:numPr>
        <w:tabs>
          <w:tab w:val="left" w:pos="570"/>
        </w:tabs>
        <w:spacing w:line="278" w:lineRule="auto"/>
        <w:ind w:right="422" w:firstLine="0"/>
        <w:rPr>
          <w:sz w:val="20"/>
        </w:rPr>
      </w:pPr>
      <w:r>
        <w:rPr>
          <w:sz w:val="20"/>
        </w:rPr>
        <w:t>O sistema disponibilizará campo próprio para troca de mensagens entre o Agente de Contratação e os licitantes.</w:t>
      </w:r>
    </w:p>
    <w:p w14:paraId="02183BF9" w14:textId="77777777" w:rsidR="00BE1472" w:rsidRDefault="00106A69">
      <w:pPr>
        <w:pStyle w:val="PargrafodaLista"/>
        <w:numPr>
          <w:ilvl w:val="1"/>
          <w:numId w:val="10"/>
        </w:numPr>
        <w:tabs>
          <w:tab w:val="left" w:pos="570"/>
        </w:tabs>
        <w:spacing w:line="278" w:lineRule="auto"/>
        <w:ind w:right="419" w:firstLine="0"/>
        <w:rPr>
          <w:sz w:val="20"/>
        </w:rPr>
      </w:pPr>
      <w:r>
        <w:rPr>
          <w:sz w:val="20"/>
        </w:rPr>
        <w:t>Iniciada a etapa competitiva, os licitantes deverão encaminhar lances exclusivamente por meio de sistema eletrônico, sendo imediatamente informados do seu recebimento e do valor consignado no registro.</w:t>
      </w:r>
    </w:p>
    <w:p w14:paraId="76C1819E" w14:textId="77777777" w:rsidR="00BE1472" w:rsidRDefault="00106A69">
      <w:pPr>
        <w:pStyle w:val="PargrafodaLista"/>
        <w:numPr>
          <w:ilvl w:val="1"/>
          <w:numId w:val="10"/>
        </w:numPr>
        <w:tabs>
          <w:tab w:val="left" w:pos="570"/>
        </w:tabs>
        <w:spacing w:line="278" w:lineRule="auto"/>
        <w:ind w:right="422" w:firstLine="0"/>
        <w:rPr>
          <w:sz w:val="20"/>
        </w:rPr>
      </w:pPr>
      <w:r>
        <w:rPr>
          <w:sz w:val="20"/>
        </w:rPr>
        <w:t>Os licitantes poderão oferecer lances sucessivos, observando o horário fixado para abertura da sessão e as regras estabelecidas no Edital.</w:t>
      </w:r>
    </w:p>
    <w:p w14:paraId="3ECC672D" w14:textId="145F4127" w:rsidR="00BE1472" w:rsidRPr="00617C9C" w:rsidRDefault="00106A69">
      <w:pPr>
        <w:pStyle w:val="PargrafodaLista"/>
        <w:numPr>
          <w:ilvl w:val="1"/>
          <w:numId w:val="10"/>
        </w:numPr>
        <w:tabs>
          <w:tab w:val="left" w:pos="570"/>
        </w:tabs>
        <w:spacing w:line="278" w:lineRule="auto"/>
        <w:ind w:right="422" w:firstLine="0"/>
        <w:rPr>
          <w:sz w:val="20"/>
        </w:rPr>
      </w:pPr>
      <w:r w:rsidRPr="00617C9C">
        <w:rPr>
          <w:sz w:val="20"/>
        </w:rPr>
        <w:t>O licitante somente poderá oferecer lance de valor inferior ao último por ele ofertado e registrado pelo sistema.</w:t>
      </w:r>
    </w:p>
    <w:p w14:paraId="429EF241" w14:textId="77777777" w:rsidR="00BE1472" w:rsidRDefault="00106A69">
      <w:pPr>
        <w:pStyle w:val="PargrafodaLista"/>
        <w:numPr>
          <w:ilvl w:val="1"/>
          <w:numId w:val="10"/>
        </w:numPr>
        <w:tabs>
          <w:tab w:val="left" w:pos="570"/>
        </w:tabs>
        <w:spacing w:line="278" w:lineRule="auto"/>
        <w:ind w:right="421" w:firstLine="0"/>
        <w:rPr>
          <w:sz w:val="20"/>
        </w:rPr>
      </w:pPr>
      <w:r>
        <w:rPr>
          <w:sz w:val="20"/>
        </w:rPr>
        <w:t>A desistência da proponente em ofertar lances, quando convocada pelo Agente de</w:t>
      </w:r>
      <w:r>
        <w:rPr>
          <w:spacing w:val="40"/>
          <w:sz w:val="20"/>
        </w:rPr>
        <w:t xml:space="preserve"> </w:t>
      </w:r>
      <w:r>
        <w:rPr>
          <w:sz w:val="20"/>
        </w:rPr>
        <w:t>Contratação, implicará em exclusão da disputa, restando sua última oferta registrada para fins de classificação definitiva.</w:t>
      </w:r>
    </w:p>
    <w:p w14:paraId="66C07756" w14:textId="0A900867" w:rsidR="00BE1472" w:rsidRDefault="00106A69">
      <w:pPr>
        <w:pStyle w:val="PargrafodaLista"/>
        <w:numPr>
          <w:ilvl w:val="1"/>
          <w:numId w:val="10"/>
        </w:numPr>
        <w:tabs>
          <w:tab w:val="left" w:pos="570"/>
        </w:tabs>
        <w:spacing w:line="280" w:lineRule="auto"/>
        <w:ind w:right="420" w:firstLine="0"/>
        <w:rPr>
          <w:sz w:val="20"/>
        </w:rPr>
      </w:pPr>
      <w:r>
        <w:rPr>
          <w:sz w:val="20"/>
        </w:rPr>
        <w:t>O intervalo mínimo de diferença de valores ou percentuais entre os lances, que incidirá tanto</w:t>
      </w:r>
      <w:r>
        <w:rPr>
          <w:spacing w:val="40"/>
          <w:sz w:val="20"/>
        </w:rPr>
        <w:t xml:space="preserve"> </w:t>
      </w:r>
      <w:r>
        <w:rPr>
          <w:sz w:val="20"/>
        </w:rPr>
        <w:t>em relação aos lances intermediários quanto em relação à proposta que cobrir a melhor oferta deverá obedecer ao intervalo mínimo de R$ 1</w:t>
      </w:r>
      <w:r w:rsidR="0027258B">
        <w:rPr>
          <w:sz w:val="20"/>
        </w:rPr>
        <w:t>0</w:t>
      </w:r>
      <w:r>
        <w:rPr>
          <w:sz w:val="20"/>
        </w:rPr>
        <w:t>,00.</w:t>
      </w:r>
    </w:p>
    <w:p w14:paraId="00AF0247" w14:textId="77777777" w:rsidR="00BE1472" w:rsidRDefault="00106A69">
      <w:pPr>
        <w:pStyle w:val="PargrafodaLista"/>
        <w:numPr>
          <w:ilvl w:val="2"/>
          <w:numId w:val="10"/>
        </w:numPr>
        <w:tabs>
          <w:tab w:val="left" w:pos="851"/>
        </w:tabs>
        <w:spacing w:line="278" w:lineRule="auto"/>
        <w:ind w:right="422" w:firstLine="0"/>
        <w:rPr>
          <w:sz w:val="20"/>
        </w:rPr>
      </w:pPr>
      <w:r>
        <w:rPr>
          <w:sz w:val="20"/>
        </w:rPr>
        <w:t>Excepcionalmente, o Agente de Contratação poderá, conforme o caso, vislumbrada vantajosidade para a Administração alterar o intervalo mínimo de lances da disputa dispensando o intervalo em porcentagem e adotando o critério de menor preço.</w:t>
      </w:r>
    </w:p>
    <w:p w14:paraId="54F6FDB6" w14:textId="77777777" w:rsidR="00BE1472" w:rsidRDefault="00106A69">
      <w:pPr>
        <w:pStyle w:val="PargrafodaLista"/>
        <w:numPr>
          <w:ilvl w:val="1"/>
          <w:numId w:val="10"/>
        </w:numPr>
        <w:tabs>
          <w:tab w:val="left" w:pos="852"/>
        </w:tabs>
        <w:spacing w:line="278" w:lineRule="auto"/>
        <w:ind w:right="424" w:firstLine="0"/>
        <w:rPr>
          <w:sz w:val="20"/>
        </w:rPr>
      </w:pPr>
      <w:r>
        <w:rPr>
          <w:sz w:val="20"/>
        </w:rPr>
        <w:t>O licitante poderá, uma única vez, excluir seu último lance ofertado, no intervalo previsto</w:t>
      </w:r>
      <w:r>
        <w:rPr>
          <w:spacing w:val="40"/>
          <w:sz w:val="20"/>
        </w:rPr>
        <w:t xml:space="preserve"> </w:t>
      </w:r>
      <w:r>
        <w:rPr>
          <w:sz w:val="20"/>
        </w:rPr>
        <w:t>pelo sistema, na hipótese de lance inconsistente, inexequível ou puramente erro material.</w:t>
      </w:r>
    </w:p>
    <w:p w14:paraId="2270177F" w14:textId="77777777" w:rsidR="00BE1472" w:rsidRDefault="00106A69">
      <w:pPr>
        <w:pStyle w:val="PargrafodaLista"/>
        <w:numPr>
          <w:ilvl w:val="1"/>
          <w:numId w:val="10"/>
        </w:numPr>
        <w:tabs>
          <w:tab w:val="left" w:pos="852"/>
        </w:tabs>
        <w:spacing w:line="278" w:lineRule="auto"/>
        <w:ind w:right="422" w:firstLine="0"/>
        <w:rPr>
          <w:sz w:val="20"/>
        </w:rPr>
      </w:pPr>
      <w:r>
        <w:rPr>
          <w:sz w:val="20"/>
        </w:rPr>
        <w:t>A etapa</w:t>
      </w:r>
      <w:r>
        <w:rPr>
          <w:spacing w:val="30"/>
          <w:sz w:val="20"/>
        </w:rPr>
        <w:t xml:space="preserve"> </w:t>
      </w:r>
      <w:r>
        <w:rPr>
          <w:sz w:val="20"/>
        </w:rPr>
        <w:t>de</w:t>
      </w:r>
      <w:r>
        <w:rPr>
          <w:spacing w:val="30"/>
          <w:sz w:val="20"/>
        </w:rPr>
        <w:t xml:space="preserve"> </w:t>
      </w:r>
      <w:r>
        <w:rPr>
          <w:sz w:val="20"/>
        </w:rPr>
        <w:t>lances da sessão pública terá duração</w:t>
      </w:r>
      <w:r>
        <w:rPr>
          <w:spacing w:val="32"/>
          <w:sz w:val="20"/>
        </w:rPr>
        <w:t xml:space="preserve"> </w:t>
      </w:r>
      <w:r>
        <w:rPr>
          <w:sz w:val="20"/>
        </w:rPr>
        <w:t>máxima de dez minutos e, após</w:t>
      </w:r>
      <w:r>
        <w:rPr>
          <w:spacing w:val="31"/>
          <w:sz w:val="20"/>
        </w:rPr>
        <w:t xml:space="preserve"> </w:t>
      </w:r>
      <w:r>
        <w:rPr>
          <w:sz w:val="20"/>
        </w:rPr>
        <w:t>isso, será prorrogada automaticamente pelo sistema quando houver lance ofertado nos últimos dois minutos do período de duração da sessão pública.</w:t>
      </w:r>
    </w:p>
    <w:p w14:paraId="4142230D" w14:textId="77777777" w:rsidR="00BE1472" w:rsidRDefault="00106A69">
      <w:pPr>
        <w:pStyle w:val="PargrafodaLista"/>
        <w:numPr>
          <w:ilvl w:val="2"/>
          <w:numId w:val="10"/>
        </w:numPr>
        <w:tabs>
          <w:tab w:val="left" w:pos="851"/>
        </w:tabs>
        <w:spacing w:line="278" w:lineRule="auto"/>
        <w:ind w:right="422" w:firstLine="0"/>
        <w:rPr>
          <w:sz w:val="20"/>
        </w:rPr>
      </w:pPr>
      <w:r>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2147813E" w14:textId="77777777" w:rsidR="00BE1472" w:rsidRDefault="00106A69">
      <w:pPr>
        <w:pStyle w:val="PargrafodaLista"/>
        <w:numPr>
          <w:ilvl w:val="2"/>
          <w:numId w:val="10"/>
        </w:numPr>
        <w:tabs>
          <w:tab w:val="left" w:pos="851"/>
        </w:tabs>
        <w:spacing w:line="280" w:lineRule="auto"/>
        <w:ind w:right="422" w:firstLine="0"/>
        <w:rPr>
          <w:sz w:val="20"/>
        </w:rPr>
      </w:pPr>
      <w:r>
        <w:rPr>
          <w:sz w:val="20"/>
        </w:rPr>
        <w:t>Não havendo novos lances na forma estabelecida nos itens anteriores, a sessão pública encerrar-se-á automaticamente e o sistema ordenará e divulgará os lances conforme a ordem final de classificação.</w:t>
      </w:r>
    </w:p>
    <w:p w14:paraId="4F35E0FE" w14:textId="77777777" w:rsidR="00BE1472" w:rsidRDefault="00106A69">
      <w:pPr>
        <w:pStyle w:val="PargrafodaLista"/>
        <w:numPr>
          <w:ilvl w:val="2"/>
          <w:numId w:val="10"/>
        </w:numPr>
        <w:tabs>
          <w:tab w:val="left" w:pos="851"/>
        </w:tabs>
        <w:spacing w:line="278" w:lineRule="auto"/>
        <w:ind w:right="422" w:firstLine="0"/>
        <w:rPr>
          <w:sz w:val="20"/>
        </w:rPr>
      </w:pPr>
      <w:r>
        <w:rPr>
          <w:sz w:val="20"/>
        </w:rPr>
        <w:t xml:space="preserve">Definida a melhor proposta, se a diferença em relação à proposta classificada em segundo lugar for de pelo menos 5% (cinco por cento), o Agente de Contratação, auxiliado pela equipe de apoio, poderá facultativamente admitir o reinício da disputa aberta, para a definição das demais </w:t>
      </w:r>
      <w:r>
        <w:rPr>
          <w:spacing w:val="-2"/>
          <w:sz w:val="20"/>
        </w:rPr>
        <w:t>colocações.</w:t>
      </w:r>
    </w:p>
    <w:p w14:paraId="61055653" w14:textId="77777777" w:rsidR="00BE1472" w:rsidRDefault="00106A69">
      <w:pPr>
        <w:pStyle w:val="PargrafodaLista"/>
        <w:numPr>
          <w:ilvl w:val="2"/>
          <w:numId w:val="10"/>
        </w:numPr>
        <w:tabs>
          <w:tab w:val="left" w:pos="851"/>
        </w:tabs>
        <w:spacing w:line="278" w:lineRule="auto"/>
        <w:ind w:right="424" w:firstLine="0"/>
        <w:rPr>
          <w:sz w:val="20"/>
        </w:rPr>
      </w:pPr>
      <w:r>
        <w:rPr>
          <w:sz w:val="20"/>
        </w:rPr>
        <w:t>Após o reinício previsto no item supra, os licitantes serão convocados para apresentar</w:t>
      </w:r>
      <w:r>
        <w:rPr>
          <w:spacing w:val="40"/>
          <w:sz w:val="20"/>
        </w:rPr>
        <w:t xml:space="preserve"> </w:t>
      </w:r>
      <w:r>
        <w:rPr>
          <w:sz w:val="20"/>
        </w:rPr>
        <w:t>lances intermediários.</w:t>
      </w:r>
    </w:p>
    <w:p w14:paraId="24CD9721" w14:textId="77777777" w:rsidR="00BE1472" w:rsidRDefault="00106A69">
      <w:pPr>
        <w:pStyle w:val="PargrafodaLista"/>
        <w:numPr>
          <w:ilvl w:val="1"/>
          <w:numId w:val="10"/>
        </w:numPr>
        <w:tabs>
          <w:tab w:val="left" w:pos="852"/>
        </w:tabs>
        <w:spacing w:line="278" w:lineRule="auto"/>
        <w:ind w:right="423" w:firstLine="0"/>
        <w:rPr>
          <w:sz w:val="20"/>
        </w:rPr>
      </w:pPr>
      <w:r>
        <w:rPr>
          <w:sz w:val="20"/>
        </w:rPr>
        <w:t>Não serão aceitos dois ou mais lances de mesmo valor, prevalecendo aquele que for recebido e registrado em primeiro lugar.</w:t>
      </w:r>
    </w:p>
    <w:p w14:paraId="7E2B92D1" w14:textId="77777777" w:rsidR="00BE1472" w:rsidRDefault="00106A69">
      <w:pPr>
        <w:pStyle w:val="PargrafodaLista"/>
        <w:numPr>
          <w:ilvl w:val="1"/>
          <w:numId w:val="10"/>
        </w:numPr>
        <w:tabs>
          <w:tab w:val="left" w:pos="852"/>
        </w:tabs>
        <w:spacing w:line="280" w:lineRule="auto"/>
        <w:ind w:right="422" w:firstLine="0"/>
        <w:rPr>
          <w:sz w:val="20"/>
        </w:rPr>
      </w:pPr>
      <w:r>
        <w:rPr>
          <w:sz w:val="20"/>
        </w:rPr>
        <w:t>Durante o transcurso da sessão pública, os licitantes serão informados, em tempo real, do valor do menor lance registrado, vedada a identificação do licitante.</w:t>
      </w:r>
    </w:p>
    <w:p w14:paraId="68AC6737" w14:textId="77777777" w:rsidR="00BE1472" w:rsidRDefault="00106A69">
      <w:pPr>
        <w:pStyle w:val="PargrafodaLista"/>
        <w:numPr>
          <w:ilvl w:val="1"/>
          <w:numId w:val="10"/>
        </w:numPr>
        <w:tabs>
          <w:tab w:val="left" w:pos="852"/>
        </w:tabs>
        <w:spacing w:line="278" w:lineRule="auto"/>
        <w:ind w:right="422" w:firstLine="0"/>
        <w:rPr>
          <w:sz w:val="20"/>
        </w:rPr>
      </w:pPr>
      <w:r>
        <w:rPr>
          <w:sz w:val="20"/>
        </w:rPr>
        <w:t xml:space="preserve">No caso de desconexão com o Agente de Contratação, no decorrer da etapa competitiva da dispensa, o sistema eletrônico poderá permanecer acessível aos licitantes para a recepção dos </w:t>
      </w:r>
      <w:r>
        <w:rPr>
          <w:spacing w:val="-2"/>
          <w:sz w:val="20"/>
        </w:rPr>
        <w:t>lances.</w:t>
      </w:r>
    </w:p>
    <w:p w14:paraId="39009C98" w14:textId="77777777" w:rsidR="00BE1472" w:rsidRDefault="00106A69">
      <w:pPr>
        <w:pStyle w:val="PargrafodaLista"/>
        <w:numPr>
          <w:ilvl w:val="1"/>
          <w:numId w:val="10"/>
        </w:numPr>
        <w:tabs>
          <w:tab w:val="left" w:pos="852"/>
        </w:tabs>
        <w:spacing w:line="280" w:lineRule="auto"/>
        <w:ind w:right="422" w:firstLine="0"/>
        <w:rPr>
          <w:sz w:val="20"/>
        </w:rPr>
      </w:pPr>
      <w:r>
        <w:rPr>
          <w:sz w:val="20"/>
        </w:rPr>
        <w:t>Quando a desconexão do sistema eletrônico para o Agente de Contratação persistir por tempo superior a dez minutos, a sessão pública será suspensa e reiniciada somente após</w:t>
      </w:r>
      <w:r>
        <w:rPr>
          <w:spacing w:val="40"/>
          <w:sz w:val="20"/>
        </w:rPr>
        <w:t xml:space="preserve"> </w:t>
      </w:r>
      <w:r>
        <w:rPr>
          <w:sz w:val="20"/>
        </w:rPr>
        <w:t>decorridas vinte e quatro horas da comunicação do fato pelo Agente de Contratação aos participantes, no sítio eletrônico utilizado para divulgação, podendo ser remarcada posteriormente mediante publicações no sítio eletrônico do órgão.</w:t>
      </w:r>
    </w:p>
    <w:p w14:paraId="67845779" w14:textId="77777777" w:rsidR="00BE1472" w:rsidRDefault="00106A69">
      <w:pPr>
        <w:pStyle w:val="PargrafodaLista"/>
        <w:numPr>
          <w:ilvl w:val="1"/>
          <w:numId w:val="10"/>
        </w:numPr>
        <w:tabs>
          <w:tab w:val="left" w:pos="852"/>
        </w:tabs>
        <w:spacing w:line="280" w:lineRule="auto"/>
        <w:ind w:right="419" w:firstLine="0"/>
        <w:rPr>
          <w:sz w:val="20"/>
        </w:rPr>
      </w:pPr>
      <w:r>
        <w:rPr>
          <w:sz w:val="20"/>
        </w:rPr>
        <w:t xml:space="preserve">Encerrada a etapa de lances, caso o Agente de Contratação entenda que há indícios de inexequibilidade nos preços, fixará prazo para que a licitante, cuja proposta mais bem classificada e registrada, elabore demonstrativos que justifiquem a exequibilidade na formação de seu preço por meio de planilha de custos devidamente fundamentada, que evidenciem a possibilidade do </w:t>
      </w:r>
      <w:r>
        <w:rPr>
          <w:sz w:val="20"/>
        </w:rPr>
        <w:lastRenderedPageBreak/>
        <w:t>cumprimento da proposta, sujeita a exame e aceitabilidade pelo Agente de Contratação, sob pena</w:t>
      </w:r>
      <w:r>
        <w:rPr>
          <w:spacing w:val="40"/>
          <w:sz w:val="20"/>
        </w:rPr>
        <w:t xml:space="preserve"> </w:t>
      </w:r>
      <w:r>
        <w:rPr>
          <w:sz w:val="20"/>
        </w:rPr>
        <w:t>de não ser proclamada vencedora</w:t>
      </w:r>
    </w:p>
    <w:p w14:paraId="5B1C9825" w14:textId="77777777" w:rsidR="00BE1472" w:rsidRDefault="00106A69">
      <w:pPr>
        <w:pStyle w:val="PargrafodaLista"/>
        <w:numPr>
          <w:ilvl w:val="1"/>
          <w:numId w:val="10"/>
        </w:numPr>
        <w:tabs>
          <w:tab w:val="left" w:pos="852"/>
        </w:tabs>
        <w:spacing w:line="225" w:lineRule="exact"/>
        <w:ind w:left="852" w:hanging="707"/>
        <w:rPr>
          <w:sz w:val="20"/>
        </w:rPr>
      </w:pPr>
      <w:r>
        <w:rPr>
          <w:sz w:val="20"/>
        </w:rPr>
        <w:t>Caso</w:t>
      </w:r>
      <w:r>
        <w:rPr>
          <w:spacing w:val="-3"/>
          <w:sz w:val="20"/>
        </w:rPr>
        <w:t xml:space="preserve"> </w:t>
      </w:r>
      <w:r>
        <w:rPr>
          <w:sz w:val="20"/>
        </w:rPr>
        <w:t>o</w:t>
      </w:r>
      <w:r>
        <w:rPr>
          <w:spacing w:val="-2"/>
          <w:sz w:val="20"/>
        </w:rPr>
        <w:t xml:space="preserve"> </w:t>
      </w:r>
      <w:r>
        <w:rPr>
          <w:sz w:val="20"/>
        </w:rPr>
        <w:t>licitante</w:t>
      </w:r>
      <w:r>
        <w:rPr>
          <w:spacing w:val="-3"/>
          <w:sz w:val="20"/>
        </w:rPr>
        <w:t xml:space="preserve"> </w:t>
      </w:r>
      <w:r>
        <w:rPr>
          <w:sz w:val="20"/>
        </w:rPr>
        <w:t>não</w:t>
      </w:r>
      <w:r>
        <w:rPr>
          <w:spacing w:val="-3"/>
          <w:sz w:val="20"/>
        </w:rPr>
        <w:t xml:space="preserve"> </w:t>
      </w:r>
      <w:r>
        <w:rPr>
          <w:sz w:val="20"/>
        </w:rPr>
        <w:t>apresente</w:t>
      </w:r>
      <w:r>
        <w:rPr>
          <w:spacing w:val="-1"/>
          <w:sz w:val="20"/>
        </w:rPr>
        <w:t xml:space="preserve"> </w:t>
      </w:r>
      <w:r>
        <w:rPr>
          <w:sz w:val="20"/>
        </w:rPr>
        <w:t>lances,</w:t>
      </w:r>
      <w:r>
        <w:rPr>
          <w:spacing w:val="-4"/>
          <w:sz w:val="20"/>
        </w:rPr>
        <w:t xml:space="preserve"> </w:t>
      </w:r>
      <w:r>
        <w:rPr>
          <w:sz w:val="20"/>
        </w:rPr>
        <w:t>concorrerá</w:t>
      </w:r>
      <w:r>
        <w:rPr>
          <w:spacing w:val="-3"/>
          <w:sz w:val="20"/>
        </w:rPr>
        <w:t xml:space="preserve"> </w:t>
      </w:r>
      <w:r>
        <w:rPr>
          <w:sz w:val="20"/>
        </w:rPr>
        <w:t>com</w:t>
      </w:r>
      <w:r>
        <w:rPr>
          <w:spacing w:val="-2"/>
          <w:sz w:val="20"/>
        </w:rPr>
        <w:t xml:space="preserve"> </w:t>
      </w:r>
      <w:r>
        <w:rPr>
          <w:sz w:val="20"/>
        </w:rPr>
        <w:t>o</w:t>
      </w:r>
      <w:r>
        <w:rPr>
          <w:spacing w:val="-3"/>
          <w:sz w:val="20"/>
        </w:rPr>
        <w:t xml:space="preserve"> </w:t>
      </w:r>
      <w:r>
        <w:rPr>
          <w:sz w:val="20"/>
        </w:rPr>
        <w:t>valor</w:t>
      </w:r>
      <w:r>
        <w:rPr>
          <w:spacing w:val="-1"/>
          <w:sz w:val="20"/>
        </w:rPr>
        <w:t xml:space="preserve"> </w:t>
      </w:r>
      <w:r>
        <w:rPr>
          <w:sz w:val="20"/>
        </w:rPr>
        <w:t>de</w:t>
      </w:r>
      <w:r>
        <w:rPr>
          <w:spacing w:val="-3"/>
          <w:sz w:val="20"/>
        </w:rPr>
        <w:t xml:space="preserve"> </w:t>
      </w:r>
      <w:r>
        <w:rPr>
          <w:sz w:val="20"/>
        </w:rPr>
        <w:t>sua</w:t>
      </w:r>
      <w:r>
        <w:rPr>
          <w:spacing w:val="-2"/>
          <w:sz w:val="20"/>
        </w:rPr>
        <w:t xml:space="preserve"> proposta.</w:t>
      </w:r>
    </w:p>
    <w:p w14:paraId="73059F73" w14:textId="77777777" w:rsidR="00BE1472" w:rsidRPr="00591674" w:rsidRDefault="00106A69">
      <w:pPr>
        <w:pStyle w:val="PargrafodaLista"/>
        <w:numPr>
          <w:ilvl w:val="1"/>
          <w:numId w:val="10"/>
        </w:numPr>
        <w:tabs>
          <w:tab w:val="left" w:pos="852"/>
        </w:tabs>
        <w:spacing w:before="17" w:line="278" w:lineRule="auto"/>
        <w:ind w:right="421" w:firstLine="0"/>
        <w:jc w:val="left"/>
        <w:rPr>
          <w:sz w:val="20"/>
          <w:szCs w:val="20"/>
        </w:rPr>
      </w:pPr>
      <w:r w:rsidRPr="00591674">
        <w:rPr>
          <w:sz w:val="20"/>
          <w:szCs w:val="20"/>
        </w:rPr>
        <w:t>Em relação a itens não exclusivos para participação de microempresas e empresas de pequeno porte, uma vez</w:t>
      </w:r>
      <w:r w:rsidRPr="00591674">
        <w:rPr>
          <w:spacing w:val="-1"/>
          <w:sz w:val="20"/>
          <w:szCs w:val="20"/>
        </w:rPr>
        <w:t xml:space="preserve"> </w:t>
      </w:r>
      <w:r w:rsidRPr="00591674">
        <w:rPr>
          <w:sz w:val="20"/>
          <w:szCs w:val="20"/>
        </w:rPr>
        <w:t>encerrada a etapa de lances, será efetivada a verificação automática, junto à Receita Federal, do porte da entidade empresarial. O sistema identificará em coluna própria as microempresas</w:t>
      </w:r>
      <w:r w:rsidRPr="00591674">
        <w:rPr>
          <w:spacing w:val="36"/>
          <w:sz w:val="20"/>
          <w:szCs w:val="20"/>
        </w:rPr>
        <w:t xml:space="preserve"> </w:t>
      </w:r>
      <w:r w:rsidRPr="00591674">
        <w:rPr>
          <w:sz w:val="20"/>
          <w:szCs w:val="20"/>
        </w:rPr>
        <w:t>e</w:t>
      </w:r>
      <w:r w:rsidRPr="00591674">
        <w:rPr>
          <w:spacing w:val="36"/>
          <w:sz w:val="20"/>
          <w:szCs w:val="20"/>
        </w:rPr>
        <w:t xml:space="preserve"> </w:t>
      </w:r>
      <w:r w:rsidRPr="00591674">
        <w:rPr>
          <w:sz w:val="20"/>
          <w:szCs w:val="20"/>
        </w:rPr>
        <w:t>empresas</w:t>
      </w:r>
      <w:r w:rsidRPr="00591674">
        <w:rPr>
          <w:spacing w:val="37"/>
          <w:sz w:val="20"/>
          <w:szCs w:val="20"/>
        </w:rPr>
        <w:t xml:space="preserve"> </w:t>
      </w:r>
      <w:r w:rsidRPr="00591674">
        <w:rPr>
          <w:sz w:val="20"/>
          <w:szCs w:val="20"/>
        </w:rPr>
        <w:t>de</w:t>
      </w:r>
      <w:r w:rsidRPr="00591674">
        <w:rPr>
          <w:spacing w:val="39"/>
          <w:sz w:val="20"/>
          <w:szCs w:val="20"/>
        </w:rPr>
        <w:t xml:space="preserve"> </w:t>
      </w:r>
      <w:r w:rsidRPr="00591674">
        <w:rPr>
          <w:sz w:val="20"/>
          <w:szCs w:val="20"/>
        </w:rPr>
        <w:t>pequeno</w:t>
      </w:r>
      <w:r w:rsidRPr="00591674">
        <w:rPr>
          <w:spacing w:val="38"/>
          <w:sz w:val="20"/>
          <w:szCs w:val="20"/>
        </w:rPr>
        <w:t xml:space="preserve"> </w:t>
      </w:r>
      <w:r w:rsidRPr="00591674">
        <w:rPr>
          <w:sz w:val="20"/>
          <w:szCs w:val="20"/>
        </w:rPr>
        <w:t>porte</w:t>
      </w:r>
      <w:r w:rsidRPr="00591674">
        <w:rPr>
          <w:spacing w:val="38"/>
          <w:sz w:val="20"/>
          <w:szCs w:val="20"/>
        </w:rPr>
        <w:t xml:space="preserve"> </w:t>
      </w:r>
      <w:r w:rsidRPr="00591674">
        <w:rPr>
          <w:sz w:val="20"/>
          <w:szCs w:val="20"/>
        </w:rPr>
        <w:t>participantes,</w:t>
      </w:r>
      <w:r w:rsidRPr="00591674">
        <w:rPr>
          <w:spacing w:val="37"/>
          <w:sz w:val="20"/>
          <w:szCs w:val="20"/>
        </w:rPr>
        <w:t xml:space="preserve"> </w:t>
      </w:r>
      <w:r w:rsidRPr="00591674">
        <w:rPr>
          <w:sz w:val="20"/>
          <w:szCs w:val="20"/>
        </w:rPr>
        <w:t>procedendo</w:t>
      </w:r>
      <w:r w:rsidRPr="00591674">
        <w:rPr>
          <w:spacing w:val="34"/>
          <w:sz w:val="20"/>
          <w:szCs w:val="20"/>
        </w:rPr>
        <w:t xml:space="preserve"> </w:t>
      </w:r>
      <w:r w:rsidRPr="00591674">
        <w:rPr>
          <w:sz w:val="20"/>
          <w:szCs w:val="20"/>
        </w:rPr>
        <w:t>à</w:t>
      </w:r>
      <w:r w:rsidRPr="00591674">
        <w:rPr>
          <w:spacing w:val="38"/>
          <w:sz w:val="20"/>
          <w:szCs w:val="20"/>
        </w:rPr>
        <w:t xml:space="preserve"> </w:t>
      </w:r>
      <w:r w:rsidRPr="00591674">
        <w:rPr>
          <w:sz w:val="20"/>
          <w:szCs w:val="20"/>
        </w:rPr>
        <w:t>comparação</w:t>
      </w:r>
      <w:r w:rsidRPr="00591674">
        <w:rPr>
          <w:spacing w:val="35"/>
          <w:sz w:val="20"/>
          <w:szCs w:val="20"/>
        </w:rPr>
        <w:t xml:space="preserve"> </w:t>
      </w:r>
      <w:r w:rsidRPr="00591674">
        <w:rPr>
          <w:sz w:val="20"/>
          <w:szCs w:val="20"/>
        </w:rPr>
        <w:t>com</w:t>
      </w:r>
      <w:r w:rsidRPr="00591674">
        <w:rPr>
          <w:spacing w:val="39"/>
          <w:sz w:val="20"/>
          <w:szCs w:val="20"/>
        </w:rPr>
        <w:t xml:space="preserve"> </w:t>
      </w:r>
      <w:r w:rsidRPr="00591674">
        <w:rPr>
          <w:spacing w:val="-5"/>
          <w:sz w:val="20"/>
          <w:szCs w:val="20"/>
        </w:rPr>
        <w:t>os</w:t>
      </w:r>
    </w:p>
    <w:p w14:paraId="090D3150" w14:textId="6E233AD2" w:rsidR="00BE1472" w:rsidRPr="00591674" w:rsidRDefault="00106A69" w:rsidP="00591674">
      <w:pPr>
        <w:pStyle w:val="PargrafodaLista"/>
        <w:spacing w:line="278" w:lineRule="auto"/>
        <w:jc w:val="left"/>
        <w:rPr>
          <w:sz w:val="20"/>
          <w:szCs w:val="20"/>
        </w:rPr>
      </w:pPr>
      <w:r w:rsidRPr="00591674">
        <w:rPr>
          <w:sz w:val="20"/>
          <w:szCs w:val="20"/>
        </w:rPr>
        <w:t>valores da primeira colocada, se esta for empresa de maior porte, assim como das demais classificadas,</w:t>
      </w:r>
      <w:r w:rsidRPr="00591674">
        <w:rPr>
          <w:spacing w:val="-2"/>
          <w:sz w:val="20"/>
          <w:szCs w:val="20"/>
        </w:rPr>
        <w:t xml:space="preserve"> </w:t>
      </w:r>
      <w:r w:rsidRPr="00591674">
        <w:rPr>
          <w:sz w:val="20"/>
          <w:szCs w:val="20"/>
        </w:rPr>
        <w:t>para o fim de aplicar-se o</w:t>
      </w:r>
      <w:r w:rsidRPr="00591674">
        <w:rPr>
          <w:spacing w:val="-1"/>
          <w:sz w:val="20"/>
          <w:szCs w:val="20"/>
        </w:rPr>
        <w:t xml:space="preserve"> </w:t>
      </w:r>
      <w:r w:rsidRPr="00591674">
        <w:rPr>
          <w:sz w:val="20"/>
          <w:szCs w:val="20"/>
        </w:rPr>
        <w:t>disposto nos art. 44 e 45 da Lei Complementar nº 123/2006.</w:t>
      </w:r>
    </w:p>
    <w:p w14:paraId="5A2983C2" w14:textId="77777777" w:rsidR="00BE1472" w:rsidRDefault="00106A69">
      <w:pPr>
        <w:pStyle w:val="PargrafodaLista"/>
        <w:numPr>
          <w:ilvl w:val="2"/>
          <w:numId w:val="10"/>
        </w:numPr>
        <w:tabs>
          <w:tab w:val="left" w:pos="851"/>
        </w:tabs>
        <w:spacing w:line="278" w:lineRule="auto"/>
        <w:ind w:right="422" w:firstLine="0"/>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14:paraId="05B07E13" w14:textId="77777777" w:rsidR="00BE1472" w:rsidRDefault="00106A69">
      <w:pPr>
        <w:pStyle w:val="PargrafodaLista"/>
        <w:numPr>
          <w:ilvl w:val="2"/>
          <w:numId w:val="10"/>
        </w:numPr>
        <w:tabs>
          <w:tab w:val="left" w:pos="851"/>
        </w:tabs>
        <w:spacing w:line="280" w:lineRule="auto"/>
        <w:ind w:right="419" w:firstLine="0"/>
        <w:rPr>
          <w:sz w:val="20"/>
        </w:rPr>
      </w:pPr>
      <w:r>
        <w:rPr>
          <w:sz w:val="20"/>
        </w:rPr>
        <w:t>A proposta classificada nos termos do subitem anterior terá o direito de encaminhar uma última oferta para desempate, obrigatoriamente em valor inferior ao da primeira colocada, no prazo de</w:t>
      </w:r>
      <w:r>
        <w:rPr>
          <w:spacing w:val="-1"/>
          <w:sz w:val="20"/>
        </w:rPr>
        <w:t xml:space="preserve"> </w:t>
      </w:r>
      <w:r>
        <w:rPr>
          <w:sz w:val="20"/>
        </w:rPr>
        <w:t>5</w:t>
      </w:r>
      <w:r>
        <w:rPr>
          <w:spacing w:val="-1"/>
          <w:sz w:val="20"/>
        </w:rPr>
        <w:t xml:space="preserve"> </w:t>
      </w:r>
      <w:r>
        <w:rPr>
          <w:sz w:val="20"/>
        </w:rPr>
        <w:t>(cinco)</w:t>
      </w:r>
      <w:r>
        <w:rPr>
          <w:spacing w:val="-1"/>
          <w:sz w:val="20"/>
        </w:rPr>
        <w:t xml:space="preserve"> </w:t>
      </w:r>
      <w:r>
        <w:rPr>
          <w:sz w:val="20"/>
        </w:rPr>
        <w:t>minutos</w:t>
      </w:r>
      <w:r>
        <w:rPr>
          <w:spacing w:val="-1"/>
          <w:sz w:val="20"/>
        </w:rPr>
        <w:t xml:space="preserve"> </w:t>
      </w:r>
      <w:r>
        <w:rPr>
          <w:sz w:val="20"/>
        </w:rPr>
        <w:t>controlados</w:t>
      </w:r>
      <w:r>
        <w:rPr>
          <w:spacing w:val="-1"/>
          <w:sz w:val="20"/>
        </w:rPr>
        <w:t xml:space="preserve"> </w:t>
      </w:r>
      <w:r>
        <w:rPr>
          <w:sz w:val="20"/>
        </w:rPr>
        <w:t>pelo</w:t>
      </w:r>
      <w:r>
        <w:rPr>
          <w:spacing w:val="-4"/>
          <w:sz w:val="20"/>
        </w:rPr>
        <w:t xml:space="preserve"> </w:t>
      </w:r>
      <w:r>
        <w:rPr>
          <w:sz w:val="20"/>
        </w:rPr>
        <w:t>sistema,</w:t>
      </w:r>
      <w:r>
        <w:rPr>
          <w:spacing w:val="-1"/>
          <w:sz w:val="20"/>
        </w:rPr>
        <w:t xml:space="preserve"> </w:t>
      </w:r>
      <w:r>
        <w:rPr>
          <w:sz w:val="20"/>
        </w:rPr>
        <w:t>contados após</w:t>
      </w:r>
      <w:r>
        <w:rPr>
          <w:spacing w:val="-1"/>
          <w:sz w:val="20"/>
        </w:rPr>
        <w:t xml:space="preserve"> </w:t>
      </w:r>
      <w:r>
        <w:rPr>
          <w:sz w:val="20"/>
        </w:rPr>
        <w:t>a comunicação</w:t>
      </w:r>
      <w:r>
        <w:rPr>
          <w:spacing w:val="-2"/>
          <w:sz w:val="20"/>
        </w:rPr>
        <w:t xml:space="preserve"> </w:t>
      </w:r>
      <w:r>
        <w:rPr>
          <w:sz w:val="20"/>
        </w:rPr>
        <w:t>automática</w:t>
      </w:r>
      <w:r>
        <w:rPr>
          <w:spacing w:val="-2"/>
          <w:sz w:val="20"/>
        </w:rPr>
        <w:t xml:space="preserve"> </w:t>
      </w:r>
      <w:r>
        <w:rPr>
          <w:sz w:val="20"/>
        </w:rPr>
        <w:t>para</w:t>
      </w:r>
      <w:r>
        <w:rPr>
          <w:spacing w:val="-2"/>
          <w:sz w:val="20"/>
        </w:rPr>
        <w:t xml:space="preserve"> </w:t>
      </w:r>
      <w:r>
        <w:rPr>
          <w:sz w:val="20"/>
        </w:rPr>
        <w:t>tanto.</w:t>
      </w:r>
    </w:p>
    <w:p w14:paraId="5EE15526" w14:textId="77777777" w:rsidR="00BE1472" w:rsidRDefault="00106A69">
      <w:pPr>
        <w:pStyle w:val="PargrafodaLista"/>
        <w:numPr>
          <w:ilvl w:val="2"/>
          <w:numId w:val="10"/>
        </w:numPr>
        <w:tabs>
          <w:tab w:val="left" w:pos="851"/>
        </w:tabs>
        <w:spacing w:line="280" w:lineRule="auto"/>
        <w:ind w:right="421" w:firstLine="0"/>
        <w:rPr>
          <w:sz w:val="20"/>
        </w:rPr>
      </w:pPr>
      <w:r>
        <w:rPr>
          <w:sz w:val="20"/>
        </w:rPr>
        <w:t>Caso a microempresa ou a empresa de pequeno porte melhor classificada desista ou não</w:t>
      </w:r>
      <w:r>
        <w:rPr>
          <w:spacing w:val="80"/>
          <w:sz w:val="20"/>
        </w:rPr>
        <w:t xml:space="preserve"> </w:t>
      </w:r>
      <w:r>
        <w:rPr>
          <w:sz w:val="20"/>
        </w:rPr>
        <w:t>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58C8021" w14:textId="77777777" w:rsidR="00BE1472" w:rsidRDefault="00106A69">
      <w:pPr>
        <w:pStyle w:val="PargrafodaLista"/>
        <w:numPr>
          <w:ilvl w:val="2"/>
          <w:numId w:val="10"/>
        </w:numPr>
        <w:tabs>
          <w:tab w:val="left" w:pos="851"/>
        </w:tabs>
        <w:spacing w:line="278" w:lineRule="auto"/>
        <w:ind w:right="421" w:firstLine="0"/>
        <w:rPr>
          <w:sz w:val="20"/>
        </w:rPr>
      </w:pPr>
      <w:r>
        <w:rPr>
          <w:sz w:val="2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w:t>
      </w:r>
      <w:r>
        <w:rPr>
          <w:spacing w:val="-2"/>
          <w:sz w:val="20"/>
        </w:rPr>
        <w:t>oferta.</w:t>
      </w:r>
    </w:p>
    <w:p w14:paraId="7A1C25FC" w14:textId="77777777" w:rsidR="00BE1472" w:rsidRDefault="00106A69">
      <w:pPr>
        <w:pStyle w:val="PargrafodaLista"/>
        <w:numPr>
          <w:ilvl w:val="1"/>
          <w:numId w:val="10"/>
        </w:numPr>
        <w:tabs>
          <w:tab w:val="left" w:pos="852"/>
        </w:tabs>
        <w:spacing w:line="278" w:lineRule="auto"/>
        <w:ind w:right="422" w:firstLine="0"/>
        <w:rPr>
          <w:sz w:val="20"/>
        </w:rPr>
      </w:pPr>
      <w:r>
        <w:rPr>
          <w:sz w:val="20"/>
        </w:rPr>
        <w:t>Havendo eventual empate entre propostas ou lances, o critério de desempate será aquele previsto no art. 60 da Lei Federal nº 14.133/2021, nesta ordem:</w:t>
      </w:r>
    </w:p>
    <w:p w14:paraId="24EA3700" w14:textId="77777777" w:rsidR="00BE1472" w:rsidRDefault="00106A69">
      <w:pPr>
        <w:pStyle w:val="PargrafodaLista"/>
        <w:numPr>
          <w:ilvl w:val="2"/>
          <w:numId w:val="10"/>
        </w:numPr>
        <w:tabs>
          <w:tab w:val="left" w:pos="851"/>
        </w:tabs>
        <w:spacing w:line="278" w:lineRule="auto"/>
        <w:ind w:right="426" w:firstLine="0"/>
        <w:rPr>
          <w:sz w:val="20"/>
        </w:rPr>
      </w:pPr>
      <w:r>
        <w:rPr>
          <w:sz w:val="20"/>
        </w:rPr>
        <w:t>Disputa final, hipótese em que os licitantes empatados poderão apresentar nova proposta em ato contínuo à classificação;</w:t>
      </w:r>
    </w:p>
    <w:p w14:paraId="484CB79E" w14:textId="77777777" w:rsidR="00BE1472" w:rsidRDefault="00106A69">
      <w:pPr>
        <w:pStyle w:val="PargrafodaLista"/>
        <w:numPr>
          <w:ilvl w:val="2"/>
          <w:numId w:val="10"/>
        </w:numPr>
        <w:tabs>
          <w:tab w:val="left" w:pos="851"/>
        </w:tabs>
        <w:spacing w:line="280" w:lineRule="auto"/>
        <w:ind w:right="422" w:firstLine="0"/>
        <w:rPr>
          <w:sz w:val="20"/>
        </w:rPr>
      </w:pPr>
      <w:r>
        <w:rPr>
          <w:sz w:val="20"/>
        </w:rPr>
        <w:t>Avaliação do desempenho contratual prévio dos licitantes, para a qual deverão preferencialmente ser utilizados registros cadastrais para efeito de atesto de cumprimento de obrigações previstos nesta Lei;</w:t>
      </w:r>
    </w:p>
    <w:p w14:paraId="422D0037" w14:textId="77777777" w:rsidR="00BE1472" w:rsidRDefault="00106A69">
      <w:pPr>
        <w:pStyle w:val="PargrafodaLista"/>
        <w:numPr>
          <w:ilvl w:val="2"/>
          <w:numId w:val="10"/>
        </w:numPr>
        <w:tabs>
          <w:tab w:val="left" w:pos="907"/>
        </w:tabs>
        <w:spacing w:line="278" w:lineRule="auto"/>
        <w:ind w:right="425" w:firstLine="0"/>
        <w:rPr>
          <w:sz w:val="20"/>
        </w:rPr>
      </w:pPr>
      <w:r>
        <w:rPr>
          <w:sz w:val="20"/>
        </w:rPr>
        <w:t>Desenvolvimento pelo licitante de ações de equidade entre homens e mulheres no</w:t>
      </w:r>
      <w:r>
        <w:rPr>
          <w:spacing w:val="40"/>
          <w:sz w:val="20"/>
        </w:rPr>
        <w:t xml:space="preserve"> </w:t>
      </w:r>
      <w:r>
        <w:rPr>
          <w:sz w:val="20"/>
        </w:rPr>
        <w:t>ambiente de trabalho, conforme regulamento;</w:t>
      </w:r>
    </w:p>
    <w:p w14:paraId="536E1353" w14:textId="77777777" w:rsidR="00BE1472" w:rsidRDefault="00106A69">
      <w:pPr>
        <w:pStyle w:val="PargrafodaLista"/>
        <w:numPr>
          <w:ilvl w:val="2"/>
          <w:numId w:val="10"/>
        </w:numPr>
        <w:tabs>
          <w:tab w:val="left" w:pos="907"/>
        </w:tabs>
        <w:spacing w:line="280" w:lineRule="auto"/>
        <w:ind w:right="426" w:firstLine="0"/>
        <w:rPr>
          <w:sz w:val="20"/>
        </w:rPr>
      </w:pPr>
      <w:r>
        <w:rPr>
          <w:sz w:val="20"/>
        </w:rPr>
        <w:t>Desenvolvimento pelo licitante de programa de integridade, conforme orientações dos órgãos de controle.</w:t>
      </w:r>
    </w:p>
    <w:p w14:paraId="40E82CB9" w14:textId="77777777" w:rsidR="00BE1472" w:rsidRDefault="00106A69">
      <w:pPr>
        <w:pStyle w:val="PargrafodaLista"/>
        <w:numPr>
          <w:ilvl w:val="1"/>
          <w:numId w:val="10"/>
        </w:numPr>
        <w:tabs>
          <w:tab w:val="left" w:pos="852"/>
        </w:tabs>
        <w:spacing w:line="278" w:lineRule="auto"/>
        <w:ind w:right="425" w:firstLine="0"/>
        <w:rPr>
          <w:sz w:val="20"/>
        </w:rPr>
      </w:pPr>
      <w:r>
        <w:rPr>
          <w:sz w:val="20"/>
        </w:rPr>
        <w:t>Persistindo o empate, será assegurada preferência, sucessivamente, aos bens e produto produzidos ou prestados por:</w:t>
      </w:r>
    </w:p>
    <w:p w14:paraId="26087952" w14:textId="77777777" w:rsidR="00BE1472" w:rsidRDefault="00106A69">
      <w:pPr>
        <w:pStyle w:val="PargrafodaLista"/>
        <w:numPr>
          <w:ilvl w:val="2"/>
          <w:numId w:val="10"/>
        </w:numPr>
        <w:tabs>
          <w:tab w:val="left" w:pos="851"/>
        </w:tabs>
        <w:spacing w:line="280" w:lineRule="auto"/>
        <w:ind w:right="422" w:firstLine="0"/>
        <w:rPr>
          <w:sz w:val="20"/>
        </w:rPr>
      </w:pPr>
      <w:r>
        <w:rPr>
          <w:sz w:val="20"/>
        </w:rPr>
        <w:t>Empresas estabelecidas no território do Estado ou do Distrito Federal do órgão ou entidade da Administração Pública estadual ou distrital licitante ou, no caso de licitação realizada por órgão</w:t>
      </w:r>
      <w:r>
        <w:rPr>
          <w:spacing w:val="40"/>
          <w:sz w:val="20"/>
        </w:rPr>
        <w:t xml:space="preserve"> </w:t>
      </w:r>
      <w:r>
        <w:rPr>
          <w:sz w:val="20"/>
        </w:rPr>
        <w:t>ou entidade de Município, no território do Estado em que este se localize;</w:t>
      </w:r>
    </w:p>
    <w:p w14:paraId="2E22F68A" w14:textId="77777777" w:rsidR="00BE1472" w:rsidRDefault="00106A69">
      <w:pPr>
        <w:pStyle w:val="PargrafodaLista"/>
        <w:numPr>
          <w:ilvl w:val="2"/>
          <w:numId w:val="10"/>
        </w:numPr>
        <w:tabs>
          <w:tab w:val="left" w:pos="851"/>
        </w:tabs>
        <w:spacing w:line="226" w:lineRule="exact"/>
        <w:ind w:left="851" w:hanging="706"/>
        <w:rPr>
          <w:sz w:val="20"/>
        </w:rPr>
      </w:pPr>
      <w:r>
        <w:rPr>
          <w:sz w:val="20"/>
        </w:rPr>
        <w:t>Empresas</w:t>
      </w:r>
      <w:r>
        <w:rPr>
          <w:spacing w:val="-7"/>
          <w:sz w:val="20"/>
        </w:rPr>
        <w:t xml:space="preserve"> </w:t>
      </w:r>
      <w:r>
        <w:rPr>
          <w:spacing w:val="-2"/>
          <w:sz w:val="20"/>
        </w:rPr>
        <w:t>brasileiras;</w:t>
      </w:r>
    </w:p>
    <w:p w14:paraId="0E58C502" w14:textId="77777777" w:rsidR="00BE1472" w:rsidRDefault="00106A69">
      <w:pPr>
        <w:pStyle w:val="PargrafodaLista"/>
        <w:numPr>
          <w:ilvl w:val="2"/>
          <w:numId w:val="10"/>
        </w:numPr>
        <w:tabs>
          <w:tab w:val="left" w:pos="907"/>
        </w:tabs>
        <w:spacing w:before="8"/>
        <w:ind w:left="907" w:hanging="762"/>
        <w:rPr>
          <w:sz w:val="20"/>
        </w:rPr>
      </w:pPr>
      <w:r>
        <w:rPr>
          <w:sz w:val="20"/>
        </w:rPr>
        <w:t>Empresas</w:t>
      </w:r>
      <w:r>
        <w:rPr>
          <w:spacing w:val="-3"/>
          <w:sz w:val="20"/>
        </w:rPr>
        <w:t xml:space="preserve"> </w:t>
      </w:r>
      <w:r>
        <w:rPr>
          <w:sz w:val="20"/>
        </w:rPr>
        <w:t>que</w:t>
      </w:r>
      <w:r>
        <w:rPr>
          <w:spacing w:val="-5"/>
          <w:sz w:val="20"/>
        </w:rPr>
        <w:t xml:space="preserve"> </w:t>
      </w:r>
      <w:r>
        <w:rPr>
          <w:sz w:val="20"/>
        </w:rPr>
        <w:t>invistam em pesquisa</w:t>
      </w:r>
      <w:r>
        <w:rPr>
          <w:spacing w:val="-5"/>
          <w:sz w:val="20"/>
        </w:rPr>
        <w:t xml:space="preserve"> </w:t>
      </w:r>
      <w:r>
        <w:rPr>
          <w:sz w:val="20"/>
        </w:rPr>
        <w:t>e</w:t>
      </w:r>
      <w:r>
        <w:rPr>
          <w:spacing w:val="-4"/>
          <w:sz w:val="20"/>
        </w:rPr>
        <w:t xml:space="preserve"> </w:t>
      </w:r>
      <w:r>
        <w:rPr>
          <w:sz w:val="20"/>
        </w:rPr>
        <w:t>no</w:t>
      </w:r>
      <w:r>
        <w:rPr>
          <w:spacing w:val="-5"/>
          <w:sz w:val="20"/>
        </w:rPr>
        <w:t xml:space="preserve"> </w:t>
      </w:r>
      <w:r>
        <w:rPr>
          <w:sz w:val="20"/>
        </w:rPr>
        <w:t>desenvolvimento</w:t>
      </w:r>
      <w:r>
        <w:rPr>
          <w:spacing w:val="-5"/>
          <w:sz w:val="20"/>
        </w:rPr>
        <w:t xml:space="preserve"> </w:t>
      </w:r>
      <w:r>
        <w:rPr>
          <w:sz w:val="20"/>
        </w:rPr>
        <w:t>de</w:t>
      </w:r>
      <w:r>
        <w:rPr>
          <w:spacing w:val="-5"/>
          <w:sz w:val="20"/>
        </w:rPr>
        <w:t xml:space="preserve"> </w:t>
      </w:r>
      <w:r>
        <w:rPr>
          <w:sz w:val="20"/>
        </w:rPr>
        <w:t>tecnologia</w:t>
      </w:r>
      <w:r>
        <w:rPr>
          <w:spacing w:val="-2"/>
          <w:sz w:val="20"/>
        </w:rPr>
        <w:t xml:space="preserve"> </w:t>
      </w:r>
      <w:r>
        <w:rPr>
          <w:sz w:val="20"/>
        </w:rPr>
        <w:t>no</w:t>
      </w:r>
      <w:r>
        <w:rPr>
          <w:spacing w:val="-2"/>
          <w:sz w:val="20"/>
        </w:rPr>
        <w:t xml:space="preserve"> País;</w:t>
      </w:r>
    </w:p>
    <w:p w14:paraId="7E8A8C07" w14:textId="77777777" w:rsidR="00BE1472" w:rsidRDefault="00106A69">
      <w:pPr>
        <w:pStyle w:val="PargrafodaLista"/>
        <w:numPr>
          <w:ilvl w:val="1"/>
          <w:numId w:val="10"/>
        </w:numPr>
        <w:tabs>
          <w:tab w:val="left" w:pos="852"/>
        </w:tabs>
        <w:spacing w:before="34"/>
        <w:ind w:left="852" w:hanging="707"/>
        <w:rPr>
          <w:sz w:val="20"/>
        </w:rPr>
      </w:pPr>
      <w:r>
        <w:rPr>
          <w:sz w:val="20"/>
        </w:rPr>
        <w:t>Empresas</w:t>
      </w:r>
      <w:r>
        <w:rPr>
          <w:spacing w:val="-2"/>
          <w:sz w:val="20"/>
        </w:rPr>
        <w:t xml:space="preserve"> </w:t>
      </w:r>
      <w:r>
        <w:rPr>
          <w:sz w:val="20"/>
        </w:rPr>
        <w:t>que</w:t>
      </w:r>
      <w:r>
        <w:rPr>
          <w:spacing w:val="-3"/>
          <w:sz w:val="20"/>
        </w:rPr>
        <w:t xml:space="preserve"> </w:t>
      </w:r>
      <w:r>
        <w:rPr>
          <w:sz w:val="20"/>
        </w:rPr>
        <w:t>comprovem</w:t>
      </w:r>
      <w:r>
        <w:rPr>
          <w:spacing w:val="-2"/>
          <w:sz w:val="20"/>
        </w:rPr>
        <w:t xml:space="preserve"> </w:t>
      </w:r>
      <w:r>
        <w:rPr>
          <w:sz w:val="20"/>
        </w:rPr>
        <w:t>a</w:t>
      </w:r>
      <w:r>
        <w:rPr>
          <w:spacing w:val="-3"/>
          <w:sz w:val="20"/>
        </w:rPr>
        <w:t xml:space="preserve"> </w:t>
      </w:r>
      <w:r>
        <w:rPr>
          <w:sz w:val="20"/>
        </w:rPr>
        <w:t>prática</w:t>
      </w:r>
      <w:r>
        <w:rPr>
          <w:spacing w:val="-4"/>
          <w:sz w:val="20"/>
        </w:rPr>
        <w:t xml:space="preserve"> </w:t>
      </w:r>
      <w:r>
        <w:rPr>
          <w:sz w:val="20"/>
        </w:rPr>
        <w:t>de</w:t>
      </w:r>
      <w:r>
        <w:rPr>
          <w:spacing w:val="-2"/>
          <w:sz w:val="20"/>
        </w:rPr>
        <w:t xml:space="preserve"> </w:t>
      </w:r>
      <w:r>
        <w:rPr>
          <w:sz w:val="20"/>
        </w:rPr>
        <w:t>mitigação,</w:t>
      </w:r>
      <w:r>
        <w:rPr>
          <w:spacing w:val="-2"/>
          <w:sz w:val="20"/>
        </w:rPr>
        <w:t xml:space="preserve"> </w:t>
      </w:r>
      <w:r>
        <w:rPr>
          <w:sz w:val="20"/>
        </w:rPr>
        <w:t>nos</w:t>
      </w:r>
      <w:r>
        <w:rPr>
          <w:spacing w:val="1"/>
          <w:sz w:val="20"/>
        </w:rPr>
        <w:t xml:space="preserve"> </w:t>
      </w:r>
      <w:r>
        <w:rPr>
          <w:sz w:val="20"/>
        </w:rPr>
        <w:t>termos</w:t>
      </w:r>
      <w:r>
        <w:rPr>
          <w:spacing w:val="-2"/>
          <w:sz w:val="20"/>
        </w:rPr>
        <w:t xml:space="preserve"> </w:t>
      </w:r>
      <w:r>
        <w:rPr>
          <w:sz w:val="20"/>
        </w:rPr>
        <w:t>da</w:t>
      </w:r>
      <w:r>
        <w:rPr>
          <w:spacing w:val="-3"/>
          <w:sz w:val="20"/>
        </w:rPr>
        <w:t xml:space="preserve"> </w:t>
      </w:r>
      <w:r>
        <w:rPr>
          <w:sz w:val="20"/>
        </w:rPr>
        <w:t>Lei</w:t>
      </w:r>
      <w:r>
        <w:rPr>
          <w:spacing w:val="-5"/>
          <w:sz w:val="20"/>
        </w:rPr>
        <w:t xml:space="preserve"> </w:t>
      </w:r>
      <w:r>
        <w:rPr>
          <w:sz w:val="20"/>
        </w:rPr>
        <w:t>Federal</w:t>
      </w:r>
      <w:r>
        <w:rPr>
          <w:spacing w:val="-6"/>
          <w:sz w:val="20"/>
        </w:rPr>
        <w:t xml:space="preserve"> </w:t>
      </w:r>
      <w:r>
        <w:rPr>
          <w:sz w:val="20"/>
        </w:rPr>
        <w:t>nº</w:t>
      </w:r>
      <w:r>
        <w:rPr>
          <w:spacing w:val="-4"/>
          <w:sz w:val="20"/>
        </w:rPr>
        <w:t xml:space="preserve"> </w:t>
      </w:r>
      <w:r>
        <w:rPr>
          <w:spacing w:val="-2"/>
          <w:sz w:val="20"/>
        </w:rPr>
        <w:t>12.187/09.</w:t>
      </w:r>
    </w:p>
    <w:p w14:paraId="242AF27D" w14:textId="77777777" w:rsidR="00BE1472" w:rsidRDefault="00106A69">
      <w:pPr>
        <w:pStyle w:val="PargrafodaLista"/>
        <w:numPr>
          <w:ilvl w:val="1"/>
          <w:numId w:val="10"/>
        </w:numPr>
        <w:tabs>
          <w:tab w:val="left" w:pos="710"/>
        </w:tabs>
        <w:spacing w:before="34" w:line="280" w:lineRule="auto"/>
        <w:ind w:right="424" w:firstLine="0"/>
        <w:rPr>
          <w:sz w:val="20"/>
        </w:rPr>
      </w:pPr>
      <w:r>
        <w:rPr>
          <w:sz w:val="20"/>
        </w:rPr>
        <w:t>Estando o preço compatível, poderá ser solicitado o envio de documentos complementares, quando for o caso. O prazo de validade da proposta não será inferior a 90 (noventa) dias, a contar</w:t>
      </w:r>
      <w:r>
        <w:rPr>
          <w:spacing w:val="40"/>
          <w:sz w:val="20"/>
        </w:rPr>
        <w:t xml:space="preserve"> </w:t>
      </w:r>
      <w:r>
        <w:rPr>
          <w:sz w:val="20"/>
        </w:rPr>
        <w:t>da data de sua apresentação.</w:t>
      </w:r>
    </w:p>
    <w:p w14:paraId="1EA56853" w14:textId="77777777" w:rsidR="00BE1472" w:rsidRDefault="00106A69">
      <w:pPr>
        <w:pStyle w:val="PargrafodaLista"/>
        <w:numPr>
          <w:ilvl w:val="1"/>
          <w:numId w:val="10"/>
        </w:numPr>
        <w:tabs>
          <w:tab w:val="left" w:pos="710"/>
        </w:tabs>
        <w:spacing w:line="226" w:lineRule="exact"/>
        <w:ind w:left="710" w:hanging="565"/>
        <w:rPr>
          <w:sz w:val="20"/>
        </w:rPr>
      </w:pPr>
      <w:r>
        <w:rPr>
          <w:sz w:val="20"/>
        </w:rPr>
        <w:t>Será</w:t>
      </w:r>
      <w:r>
        <w:rPr>
          <w:spacing w:val="-5"/>
          <w:sz w:val="20"/>
        </w:rPr>
        <w:t xml:space="preserve"> </w:t>
      </w:r>
      <w:r>
        <w:rPr>
          <w:sz w:val="20"/>
        </w:rPr>
        <w:t>desclassificada</w:t>
      </w:r>
      <w:r>
        <w:rPr>
          <w:spacing w:val="-4"/>
          <w:sz w:val="20"/>
        </w:rPr>
        <w:t xml:space="preserve"> </w:t>
      </w:r>
      <w:r>
        <w:rPr>
          <w:sz w:val="20"/>
        </w:rPr>
        <w:t>a</w:t>
      </w:r>
      <w:r>
        <w:rPr>
          <w:spacing w:val="-6"/>
          <w:sz w:val="20"/>
        </w:rPr>
        <w:t xml:space="preserve"> </w:t>
      </w:r>
      <w:r>
        <w:rPr>
          <w:sz w:val="20"/>
        </w:rPr>
        <w:t>proposta</w:t>
      </w:r>
      <w:r>
        <w:rPr>
          <w:spacing w:val="-5"/>
          <w:sz w:val="20"/>
        </w:rPr>
        <w:t xml:space="preserve"> </w:t>
      </w:r>
      <w:r>
        <w:rPr>
          <w:sz w:val="20"/>
        </w:rPr>
        <w:t>vencedora</w:t>
      </w:r>
      <w:r>
        <w:rPr>
          <w:spacing w:val="-4"/>
          <w:sz w:val="20"/>
        </w:rPr>
        <w:t xml:space="preserve"> que:</w:t>
      </w:r>
    </w:p>
    <w:p w14:paraId="4A9FF37F" w14:textId="77777777" w:rsidR="00BE1472" w:rsidRDefault="00106A69">
      <w:pPr>
        <w:pStyle w:val="PargrafodaLista"/>
        <w:numPr>
          <w:ilvl w:val="0"/>
          <w:numId w:val="9"/>
        </w:numPr>
        <w:tabs>
          <w:tab w:val="left" w:pos="710"/>
        </w:tabs>
        <w:spacing w:before="34"/>
        <w:ind w:left="710" w:hanging="565"/>
        <w:rPr>
          <w:sz w:val="20"/>
        </w:rPr>
      </w:pPr>
      <w:r>
        <w:rPr>
          <w:sz w:val="20"/>
        </w:rPr>
        <w:t>Contiver vícios</w:t>
      </w:r>
      <w:r>
        <w:rPr>
          <w:spacing w:val="-1"/>
          <w:sz w:val="20"/>
        </w:rPr>
        <w:t xml:space="preserve"> </w:t>
      </w:r>
      <w:r>
        <w:rPr>
          <w:spacing w:val="-2"/>
          <w:sz w:val="20"/>
        </w:rPr>
        <w:t>insanáveis;</w:t>
      </w:r>
    </w:p>
    <w:p w14:paraId="754D2394" w14:textId="77777777" w:rsidR="00BE1472" w:rsidRDefault="00106A69">
      <w:pPr>
        <w:pStyle w:val="PargrafodaLista"/>
        <w:numPr>
          <w:ilvl w:val="0"/>
          <w:numId w:val="9"/>
        </w:numPr>
        <w:tabs>
          <w:tab w:val="left" w:pos="710"/>
        </w:tabs>
        <w:spacing w:before="34"/>
        <w:ind w:left="710" w:hanging="565"/>
        <w:rPr>
          <w:sz w:val="20"/>
        </w:rPr>
      </w:pPr>
      <w:r>
        <w:rPr>
          <w:sz w:val="20"/>
        </w:rPr>
        <w:t>Não</w:t>
      </w:r>
      <w:r>
        <w:rPr>
          <w:spacing w:val="-6"/>
          <w:sz w:val="20"/>
        </w:rPr>
        <w:t xml:space="preserve"> </w:t>
      </w:r>
      <w:r>
        <w:rPr>
          <w:sz w:val="20"/>
        </w:rPr>
        <w:t>obedecer</w:t>
      </w:r>
      <w:r>
        <w:rPr>
          <w:spacing w:val="-4"/>
          <w:sz w:val="20"/>
        </w:rPr>
        <w:t xml:space="preserve"> </w:t>
      </w:r>
      <w:r>
        <w:rPr>
          <w:sz w:val="20"/>
        </w:rPr>
        <w:t>às</w:t>
      </w:r>
      <w:r>
        <w:rPr>
          <w:spacing w:val="-4"/>
          <w:sz w:val="20"/>
        </w:rPr>
        <w:t xml:space="preserve"> </w:t>
      </w:r>
      <w:r>
        <w:rPr>
          <w:sz w:val="20"/>
        </w:rPr>
        <w:t>especificações</w:t>
      </w:r>
      <w:r>
        <w:rPr>
          <w:spacing w:val="-5"/>
          <w:sz w:val="20"/>
        </w:rPr>
        <w:t xml:space="preserve"> </w:t>
      </w:r>
      <w:r>
        <w:rPr>
          <w:sz w:val="20"/>
        </w:rPr>
        <w:t>técnicas</w:t>
      </w:r>
      <w:r>
        <w:rPr>
          <w:spacing w:val="-3"/>
          <w:sz w:val="20"/>
        </w:rPr>
        <w:t xml:space="preserve"> </w:t>
      </w:r>
      <w:r>
        <w:rPr>
          <w:sz w:val="20"/>
        </w:rPr>
        <w:t>pormenorizadas</w:t>
      </w:r>
      <w:r>
        <w:rPr>
          <w:spacing w:val="-4"/>
          <w:sz w:val="20"/>
        </w:rPr>
        <w:t xml:space="preserve"> </w:t>
      </w:r>
      <w:r>
        <w:rPr>
          <w:sz w:val="20"/>
        </w:rPr>
        <w:t>neste</w:t>
      </w:r>
      <w:r>
        <w:rPr>
          <w:spacing w:val="-5"/>
          <w:sz w:val="20"/>
        </w:rPr>
        <w:t xml:space="preserve"> </w:t>
      </w:r>
      <w:r>
        <w:rPr>
          <w:sz w:val="20"/>
        </w:rPr>
        <w:t>aviso</w:t>
      </w:r>
      <w:r>
        <w:rPr>
          <w:spacing w:val="-4"/>
          <w:sz w:val="20"/>
        </w:rPr>
        <w:t xml:space="preserve"> </w:t>
      </w:r>
      <w:r>
        <w:rPr>
          <w:sz w:val="20"/>
        </w:rPr>
        <w:t>ou</w:t>
      </w:r>
      <w:r>
        <w:rPr>
          <w:spacing w:val="-4"/>
          <w:sz w:val="20"/>
        </w:rPr>
        <w:t xml:space="preserve"> </w:t>
      </w:r>
      <w:r>
        <w:rPr>
          <w:sz w:val="20"/>
        </w:rPr>
        <w:t>em</w:t>
      </w:r>
      <w:r>
        <w:rPr>
          <w:spacing w:val="-1"/>
          <w:sz w:val="20"/>
        </w:rPr>
        <w:t xml:space="preserve"> </w:t>
      </w:r>
      <w:r>
        <w:rPr>
          <w:sz w:val="20"/>
        </w:rPr>
        <w:t>seus</w:t>
      </w:r>
      <w:r>
        <w:rPr>
          <w:spacing w:val="-5"/>
          <w:sz w:val="20"/>
        </w:rPr>
        <w:t xml:space="preserve"> </w:t>
      </w:r>
      <w:r>
        <w:rPr>
          <w:spacing w:val="-2"/>
          <w:sz w:val="20"/>
        </w:rPr>
        <w:t>anexos;</w:t>
      </w:r>
    </w:p>
    <w:p w14:paraId="2B5AD9CE" w14:textId="77777777" w:rsidR="00BE1472" w:rsidRDefault="00106A69">
      <w:pPr>
        <w:pStyle w:val="PargrafodaLista"/>
        <w:numPr>
          <w:ilvl w:val="0"/>
          <w:numId w:val="9"/>
        </w:numPr>
        <w:tabs>
          <w:tab w:val="left" w:pos="710"/>
        </w:tabs>
        <w:spacing w:before="36" w:line="278" w:lineRule="auto"/>
        <w:ind w:left="145" w:right="423" w:firstLine="0"/>
        <w:rPr>
          <w:sz w:val="20"/>
        </w:rPr>
      </w:pPr>
      <w:r>
        <w:rPr>
          <w:sz w:val="20"/>
        </w:rPr>
        <w:t xml:space="preserve">Apresentar preços inexequíveis ou permanecerem acima do preço máximo definido para a </w:t>
      </w:r>
      <w:r>
        <w:rPr>
          <w:spacing w:val="-2"/>
          <w:sz w:val="20"/>
        </w:rPr>
        <w:t>contratação;</w:t>
      </w:r>
    </w:p>
    <w:p w14:paraId="5762832F" w14:textId="77777777" w:rsidR="00BE1472" w:rsidRDefault="00106A69">
      <w:pPr>
        <w:pStyle w:val="PargrafodaLista"/>
        <w:numPr>
          <w:ilvl w:val="0"/>
          <w:numId w:val="9"/>
        </w:numPr>
        <w:tabs>
          <w:tab w:val="left" w:pos="710"/>
        </w:tabs>
        <w:spacing w:line="229" w:lineRule="exact"/>
        <w:ind w:left="710" w:hanging="565"/>
        <w:rPr>
          <w:sz w:val="20"/>
        </w:rPr>
      </w:pPr>
      <w:r>
        <w:rPr>
          <w:sz w:val="20"/>
        </w:rPr>
        <w:t>Não</w:t>
      </w:r>
      <w:r>
        <w:rPr>
          <w:spacing w:val="-7"/>
          <w:sz w:val="20"/>
        </w:rPr>
        <w:t xml:space="preserve"> </w:t>
      </w:r>
      <w:r>
        <w:rPr>
          <w:sz w:val="20"/>
        </w:rPr>
        <w:t>tiverem</w:t>
      </w:r>
      <w:r>
        <w:rPr>
          <w:spacing w:val="-2"/>
          <w:sz w:val="20"/>
        </w:rPr>
        <w:t xml:space="preserve"> </w:t>
      </w:r>
      <w:r>
        <w:rPr>
          <w:sz w:val="20"/>
        </w:rPr>
        <w:t>sua</w:t>
      </w:r>
      <w:r>
        <w:rPr>
          <w:spacing w:val="-6"/>
          <w:sz w:val="20"/>
        </w:rPr>
        <w:t xml:space="preserve"> </w:t>
      </w:r>
      <w:r>
        <w:rPr>
          <w:sz w:val="20"/>
        </w:rPr>
        <w:t>exequibilidade</w:t>
      </w:r>
      <w:r>
        <w:rPr>
          <w:spacing w:val="-6"/>
          <w:sz w:val="20"/>
        </w:rPr>
        <w:t xml:space="preserve"> </w:t>
      </w:r>
      <w:r>
        <w:rPr>
          <w:sz w:val="20"/>
        </w:rPr>
        <w:t>demonstrada,</w:t>
      </w:r>
      <w:r>
        <w:rPr>
          <w:spacing w:val="-4"/>
          <w:sz w:val="20"/>
        </w:rPr>
        <w:t xml:space="preserve"> </w:t>
      </w:r>
      <w:r>
        <w:rPr>
          <w:sz w:val="20"/>
        </w:rPr>
        <w:t>quando</w:t>
      </w:r>
      <w:r>
        <w:rPr>
          <w:spacing w:val="-5"/>
          <w:sz w:val="20"/>
        </w:rPr>
        <w:t xml:space="preserve"> </w:t>
      </w:r>
      <w:r>
        <w:rPr>
          <w:sz w:val="20"/>
        </w:rPr>
        <w:t>exigido</w:t>
      </w:r>
      <w:r>
        <w:rPr>
          <w:spacing w:val="-5"/>
          <w:sz w:val="20"/>
        </w:rPr>
        <w:t xml:space="preserve"> </w:t>
      </w:r>
      <w:r>
        <w:rPr>
          <w:sz w:val="20"/>
        </w:rPr>
        <w:t>pela</w:t>
      </w:r>
      <w:r>
        <w:rPr>
          <w:spacing w:val="-5"/>
          <w:sz w:val="20"/>
        </w:rPr>
        <w:t xml:space="preserve"> </w:t>
      </w:r>
      <w:r>
        <w:rPr>
          <w:spacing w:val="-2"/>
          <w:sz w:val="20"/>
        </w:rPr>
        <w:t>Administração;</w:t>
      </w:r>
    </w:p>
    <w:p w14:paraId="794F899F" w14:textId="77777777" w:rsidR="00BE1472" w:rsidRDefault="00106A69">
      <w:pPr>
        <w:pStyle w:val="PargrafodaLista"/>
        <w:numPr>
          <w:ilvl w:val="0"/>
          <w:numId w:val="9"/>
        </w:numPr>
        <w:tabs>
          <w:tab w:val="left" w:pos="710"/>
        </w:tabs>
        <w:spacing w:before="35" w:line="278" w:lineRule="auto"/>
        <w:ind w:left="145" w:right="422" w:firstLine="0"/>
        <w:rPr>
          <w:sz w:val="20"/>
        </w:rPr>
      </w:pPr>
      <w:r>
        <w:rPr>
          <w:sz w:val="20"/>
        </w:rPr>
        <w:t>Apresentar desconformidade com quaisquer outras exigências deste aviso ou seus anexos, desde que insanável.</w:t>
      </w:r>
    </w:p>
    <w:p w14:paraId="7B5F9A02" w14:textId="77777777" w:rsidR="00BE1472" w:rsidRDefault="00106A69">
      <w:pPr>
        <w:pStyle w:val="PargrafodaLista"/>
        <w:numPr>
          <w:ilvl w:val="1"/>
          <w:numId w:val="10"/>
        </w:numPr>
        <w:tabs>
          <w:tab w:val="left" w:pos="710"/>
        </w:tabs>
        <w:spacing w:before="1" w:line="278" w:lineRule="auto"/>
        <w:ind w:right="424" w:firstLine="0"/>
        <w:rPr>
          <w:sz w:val="20"/>
        </w:rPr>
      </w:pPr>
      <w:r>
        <w:rPr>
          <w:sz w:val="20"/>
        </w:rPr>
        <w:t>Quando o fornecedor não conseguir comprovar que possui ou possuirá recursos suficientes para executar a contento o objeto, será considerada inexequível a proposta de preços até então</w:t>
      </w:r>
      <w:r>
        <w:rPr>
          <w:spacing w:val="40"/>
          <w:sz w:val="20"/>
        </w:rPr>
        <w:t xml:space="preserve"> </w:t>
      </w:r>
      <w:r>
        <w:rPr>
          <w:sz w:val="20"/>
        </w:rPr>
        <w:lastRenderedPageBreak/>
        <w:t>mais bem classificada que:</w:t>
      </w:r>
    </w:p>
    <w:p w14:paraId="3296DD07" w14:textId="51338136" w:rsidR="00BE1472" w:rsidRDefault="00106A69">
      <w:pPr>
        <w:pStyle w:val="PargrafodaLista"/>
        <w:numPr>
          <w:ilvl w:val="0"/>
          <w:numId w:val="8"/>
        </w:numPr>
        <w:tabs>
          <w:tab w:val="left" w:pos="570"/>
        </w:tabs>
        <w:spacing w:before="88" w:line="280" w:lineRule="auto"/>
        <w:ind w:right="422" w:firstLine="0"/>
      </w:pPr>
      <w:r w:rsidRPr="00591674">
        <w:rPr>
          <w:sz w:val="20"/>
        </w:rPr>
        <w:t>For insuficiente para a cobertura dos custos da contratação, apresente preços global ou unitários</w:t>
      </w:r>
      <w:r w:rsidRPr="00591674">
        <w:rPr>
          <w:spacing w:val="1"/>
          <w:sz w:val="20"/>
        </w:rPr>
        <w:t xml:space="preserve"> </w:t>
      </w:r>
      <w:r w:rsidRPr="00591674">
        <w:rPr>
          <w:sz w:val="20"/>
        </w:rPr>
        <w:t>simbólicos,</w:t>
      </w:r>
      <w:r w:rsidRPr="00591674">
        <w:rPr>
          <w:spacing w:val="-1"/>
          <w:sz w:val="20"/>
        </w:rPr>
        <w:t xml:space="preserve"> </w:t>
      </w:r>
      <w:r w:rsidRPr="00591674">
        <w:rPr>
          <w:sz w:val="20"/>
        </w:rPr>
        <w:t>irrisórios</w:t>
      </w:r>
      <w:r w:rsidRPr="00591674">
        <w:rPr>
          <w:spacing w:val="1"/>
          <w:sz w:val="20"/>
        </w:rPr>
        <w:t xml:space="preserve"> </w:t>
      </w:r>
      <w:r w:rsidRPr="00591674">
        <w:rPr>
          <w:sz w:val="20"/>
        </w:rPr>
        <w:t>ou</w:t>
      </w:r>
      <w:r w:rsidRPr="00591674">
        <w:rPr>
          <w:spacing w:val="-1"/>
          <w:sz w:val="20"/>
        </w:rPr>
        <w:t xml:space="preserve"> </w:t>
      </w:r>
      <w:r w:rsidRPr="00591674">
        <w:rPr>
          <w:sz w:val="20"/>
        </w:rPr>
        <w:t>de valor</w:t>
      </w:r>
      <w:r w:rsidRPr="00591674">
        <w:rPr>
          <w:spacing w:val="3"/>
          <w:sz w:val="20"/>
        </w:rPr>
        <w:t xml:space="preserve"> </w:t>
      </w:r>
      <w:r w:rsidRPr="00591674">
        <w:rPr>
          <w:sz w:val="20"/>
        </w:rPr>
        <w:t>zero,</w:t>
      </w:r>
      <w:r w:rsidRPr="00591674">
        <w:rPr>
          <w:spacing w:val="2"/>
          <w:sz w:val="20"/>
        </w:rPr>
        <w:t xml:space="preserve"> </w:t>
      </w:r>
      <w:r w:rsidRPr="00591674">
        <w:rPr>
          <w:sz w:val="20"/>
        </w:rPr>
        <w:t>incompatíveis</w:t>
      </w:r>
      <w:r w:rsidRPr="00591674">
        <w:rPr>
          <w:spacing w:val="1"/>
          <w:sz w:val="20"/>
        </w:rPr>
        <w:t xml:space="preserve"> </w:t>
      </w:r>
      <w:r w:rsidRPr="00591674">
        <w:rPr>
          <w:sz w:val="20"/>
        </w:rPr>
        <w:t>com</w:t>
      </w:r>
      <w:r w:rsidRPr="00591674">
        <w:rPr>
          <w:spacing w:val="5"/>
          <w:sz w:val="20"/>
        </w:rPr>
        <w:t xml:space="preserve"> </w:t>
      </w:r>
      <w:r w:rsidRPr="00591674">
        <w:rPr>
          <w:sz w:val="20"/>
        </w:rPr>
        <w:t>os</w:t>
      </w:r>
      <w:r w:rsidRPr="00591674">
        <w:rPr>
          <w:spacing w:val="-1"/>
          <w:sz w:val="20"/>
        </w:rPr>
        <w:t xml:space="preserve"> </w:t>
      </w:r>
      <w:r w:rsidRPr="00591674">
        <w:rPr>
          <w:sz w:val="20"/>
        </w:rPr>
        <w:t>preços</w:t>
      </w:r>
      <w:r w:rsidRPr="00591674">
        <w:rPr>
          <w:spacing w:val="1"/>
          <w:sz w:val="20"/>
        </w:rPr>
        <w:t xml:space="preserve"> </w:t>
      </w:r>
      <w:r w:rsidRPr="00591674">
        <w:rPr>
          <w:sz w:val="20"/>
        </w:rPr>
        <w:t>dos insumos</w:t>
      </w:r>
      <w:r w:rsidRPr="00591674">
        <w:rPr>
          <w:spacing w:val="-1"/>
          <w:sz w:val="20"/>
        </w:rPr>
        <w:t xml:space="preserve"> </w:t>
      </w:r>
      <w:r w:rsidRPr="00591674">
        <w:rPr>
          <w:sz w:val="20"/>
        </w:rPr>
        <w:t>e</w:t>
      </w:r>
      <w:r w:rsidRPr="00591674">
        <w:rPr>
          <w:spacing w:val="-2"/>
          <w:sz w:val="20"/>
        </w:rPr>
        <w:t xml:space="preserve"> salários</w:t>
      </w:r>
      <w:r w:rsidR="00591674" w:rsidRPr="00591674">
        <w:rPr>
          <w:spacing w:val="-2"/>
          <w:sz w:val="20"/>
        </w:rPr>
        <w:t xml:space="preserve">  </w:t>
      </w:r>
      <w:r>
        <w:t xml:space="preserve">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w:t>
      </w:r>
      <w:r w:rsidRPr="00591674">
        <w:rPr>
          <w:spacing w:val="-2"/>
        </w:rPr>
        <w:t>remuneração.</w:t>
      </w:r>
    </w:p>
    <w:p w14:paraId="60AA129C" w14:textId="77777777" w:rsidR="00BE1472" w:rsidRDefault="00106A69">
      <w:pPr>
        <w:pStyle w:val="PargrafodaLista"/>
        <w:numPr>
          <w:ilvl w:val="0"/>
          <w:numId w:val="8"/>
        </w:numPr>
        <w:tabs>
          <w:tab w:val="left" w:pos="571"/>
        </w:tabs>
        <w:spacing w:line="280" w:lineRule="auto"/>
        <w:ind w:right="424" w:firstLine="0"/>
        <w:rPr>
          <w:sz w:val="20"/>
        </w:rPr>
      </w:pPr>
      <w:r>
        <w:rPr>
          <w:sz w:val="20"/>
        </w:rPr>
        <w:t>Apresentar um ou mais valores da planilha de custo que sejam inferiores àqueles fixados em instrumentos de caráter normativo obrigatório, tais como leis, medidas provisórias e convenções coletivas de trabalho vigentes.</w:t>
      </w:r>
    </w:p>
    <w:p w14:paraId="7798C5EE" w14:textId="77777777" w:rsidR="00BE1472" w:rsidRDefault="00106A69">
      <w:pPr>
        <w:pStyle w:val="PargrafodaLista"/>
        <w:numPr>
          <w:ilvl w:val="1"/>
          <w:numId w:val="10"/>
        </w:numPr>
        <w:tabs>
          <w:tab w:val="left" w:pos="710"/>
        </w:tabs>
        <w:spacing w:line="278" w:lineRule="auto"/>
        <w:ind w:right="425" w:firstLine="0"/>
        <w:rPr>
          <w:sz w:val="20"/>
        </w:rPr>
      </w:pPr>
      <w:r>
        <w:rPr>
          <w:sz w:val="20"/>
        </w:rPr>
        <w:t>Em contratação de obras ou produto de engenharia, além das disposições acima, a análise</w:t>
      </w:r>
      <w:r>
        <w:rPr>
          <w:spacing w:val="80"/>
          <w:sz w:val="20"/>
        </w:rPr>
        <w:t xml:space="preserve"> </w:t>
      </w:r>
      <w:r>
        <w:rPr>
          <w:sz w:val="20"/>
        </w:rPr>
        <w:t>de exequibilidade e sobrepreço considerará o seguinte:</w:t>
      </w:r>
    </w:p>
    <w:p w14:paraId="3AEE44CE" w14:textId="77777777" w:rsidR="00BE1472" w:rsidRDefault="00106A69">
      <w:pPr>
        <w:pStyle w:val="PargrafodaLista"/>
        <w:numPr>
          <w:ilvl w:val="0"/>
          <w:numId w:val="7"/>
        </w:numPr>
        <w:tabs>
          <w:tab w:val="left" w:pos="710"/>
        </w:tabs>
        <w:spacing w:line="280" w:lineRule="auto"/>
        <w:ind w:right="421" w:firstLine="0"/>
        <w:rPr>
          <w:sz w:val="20"/>
        </w:rPr>
      </w:pPr>
      <w:r>
        <w:rPr>
          <w:sz w:val="20"/>
        </w:rPr>
        <w:t>Para efeito de avaliação da exequibilidade e de sobrepreço, serão considerados o preço global, os quantitativos e os preços unitários tidos como relevantes, observado o critério de aceitabilidade</w:t>
      </w:r>
      <w:r>
        <w:rPr>
          <w:spacing w:val="-2"/>
          <w:sz w:val="20"/>
        </w:rPr>
        <w:t xml:space="preserve"> </w:t>
      </w:r>
      <w:r>
        <w:rPr>
          <w:sz w:val="20"/>
        </w:rPr>
        <w:t>de</w:t>
      </w:r>
      <w:r>
        <w:rPr>
          <w:spacing w:val="-2"/>
          <w:sz w:val="20"/>
        </w:rPr>
        <w:t xml:space="preserve"> </w:t>
      </w:r>
      <w:r>
        <w:rPr>
          <w:sz w:val="20"/>
        </w:rPr>
        <w:t>preços unitário</w:t>
      </w:r>
      <w:r>
        <w:rPr>
          <w:spacing w:val="-2"/>
          <w:sz w:val="20"/>
        </w:rPr>
        <w:t xml:space="preserve"> </w:t>
      </w:r>
      <w:r>
        <w:rPr>
          <w:sz w:val="20"/>
        </w:rPr>
        <w:t>e global</w:t>
      </w:r>
      <w:r>
        <w:rPr>
          <w:spacing w:val="-3"/>
          <w:sz w:val="20"/>
        </w:rPr>
        <w:t xml:space="preserve"> </w:t>
      </w:r>
      <w:r>
        <w:rPr>
          <w:sz w:val="20"/>
        </w:rPr>
        <w:t>a ser fixado</w:t>
      </w:r>
      <w:r>
        <w:rPr>
          <w:spacing w:val="-1"/>
          <w:sz w:val="20"/>
        </w:rPr>
        <w:t xml:space="preserve"> </w:t>
      </w:r>
      <w:r>
        <w:rPr>
          <w:sz w:val="20"/>
        </w:rPr>
        <w:t>neste</w:t>
      </w:r>
      <w:r>
        <w:rPr>
          <w:spacing w:val="-1"/>
          <w:sz w:val="20"/>
        </w:rPr>
        <w:t xml:space="preserve"> </w:t>
      </w:r>
      <w:r>
        <w:rPr>
          <w:sz w:val="20"/>
        </w:rPr>
        <w:t>aviso de</w:t>
      </w:r>
      <w:r>
        <w:rPr>
          <w:spacing w:val="-1"/>
          <w:sz w:val="20"/>
        </w:rPr>
        <w:t xml:space="preserve"> </w:t>
      </w:r>
      <w:r>
        <w:rPr>
          <w:sz w:val="20"/>
        </w:rPr>
        <w:t>contratação</w:t>
      </w:r>
      <w:r>
        <w:rPr>
          <w:spacing w:val="-1"/>
          <w:sz w:val="20"/>
        </w:rPr>
        <w:t xml:space="preserve"> </w:t>
      </w:r>
      <w:r>
        <w:rPr>
          <w:sz w:val="20"/>
        </w:rPr>
        <w:t>direta,</w:t>
      </w:r>
      <w:r>
        <w:rPr>
          <w:spacing w:val="-1"/>
          <w:sz w:val="20"/>
        </w:rPr>
        <w:t xml:space="preserve"> </w:t>
      </w:r>
      <w:r>
        <w:rPr>
          <w:sz w:val="20"/>
        </w:rPr>
        <w:t>conforme</w:t>
      </w:r>
      <w:r>
        <w:rPr>
          <w:spacing w:val="-2"/>
          <w:sz w:val="20"/>
        </w:rPr>
        <w:t xml:space="preserve"> </w:t>
      </w:r>
      <w:r>
        <w:rPr>
          <w:sz w:val="20"/>
        </w:rPr>
        <w:t>as especificidades do mercado correspondente;</w:t>
      </w:r>
    </w:p>
    <w:p w14:paraId="61D26ABA" w14:textId="77777777" w:rsidR="00BE1472" w:rsidRDefault="00106A69">
      <w:pPr>
        <w:pStyle w:val="PargrafodaLista"/>
        <w:numPr>
          <w:ilvl w:val="0"/>
          <w:numId w:val="7"/>
        </w:numPr>
        <w:tabs>
          <w:tab w:val="left" w:pos="710"/>
        </w:tabs>
        <w:spacing w:line="278" w:lineRule="auto"/>
        <w:ind w:right="424" w:firstLine="0"/>
        <w:rPr>
          <w:sz w:val="20"/>
        </w:rPr>
      </w:pPr>
      <w:r>
        <w:rPr>
          <w:sz w:val="20"/>
        </w:rPr>
        <w:t>Serão consideradas inexequíveis as propostas cujos valores forem inferiores a 75% (setenta</w:t>
      </w:r>
      <w:r>
        <w:rPr>
          <w:spacing w:val="80"/>
          <w:sz w:val="20"/>
        </w:rPr>
        <w:t xml:space="preserve"> </w:t>
      </w:r>
      <w:r>
        <w:rPr>
          <w:sz w:val="20"/>
        </w:rPr>
        <w:t>e cinco por cento) do valor orçado pela administração.</w:t>
      </w:r>
    </w:p>
    <w:p w14:paraId="60553DE1" w14:textId="77777777" w:rsidR="00BE1472" w:rsidRDefault="00106A69">
      <w:pPr>
        <w:pStyle w:val="PargrafodaLista"/>
        <w:numPr>
          <w:ilvl w:val="0"/>
          <w:numId w:val="7"/>
        </w:numPr>
        <w:tabs>
          <w:tab w:val="left" w:pos="710"/>
        </w:tabs>
        <w:spacing w:line="280" w:lineRule="auto"/>
        <w:ind w:right="423" w:firstLine="0"/>
        <w:rPr>
          <w:sz w:val="20"/>
        </w:rPr>
      </w:pPr>
      <w:r>
        <w:rPr>
          <w:sz w:val="20"/>
        </w:rPr>
        <w:t>Será</w:t>
      </w:r>
      <w:r>
        <w:rPr>
          <w:spacing w:val="-2"/>
          <w:sz w:val="20"/>
        </w:rPr>
        <w:t xml:space="preserve"> </w:t>
      </w:r>
      <w:r>
        <w:rPr>
          <w:sz w:val="20"/>
        </w:rPr>
        <w:t>exigida</w:t>
      </w:r>
      <w:r>
        <w:rPr>
          <w:spacing w:val="-1"/>
          <w:sz w:val="20"/>
        </w:rPr>
        <w:t xml:space="preserve"> </w:t>
      </w:r>
      <w:r>
        <w:rPr>
          <w:sz w:val="20"/>
        </w:rPr>
        <w:t>garantia</w:t>
      </w:r>
      <w:r>
        <w:rPr>
          <w:spacing w:val="-2"/>
          <w:sz w:val="20"/>
        </w:rPr>
        <w:t xml:space="preserve"> </w:t>
      </w:r>
      <w:r>
        <w:rPr>
          <w:sz w:val="20"/>
        </w:rPr>
        <w:t>adicional</w:t>
      </w:r>
      <w:r>
        <w:rPr>
          <w:spacing w:val="-2"/>
          <w:sz w:val="20"/>
        </w:rPr>
        <w:t xml:space="preserve"> </w:t>
      </w:r>
      <w:r>
        <w:rPr>
          <w:sz w:val="20"/>
        </w:rPr>
        <w:t>do</w:t>
      </w:r>
      <w:r>
        <w:rPr>
          <w:spacing w:val="-1"/>
          <w:sz w:val="20"/>
        </w:rPr>
        <w:t xml:space="preserve"> </w:t>
      </w:r>
      <w:r>
        <w:rPr>
          <w:sz w:val="20"/>
        </w:rPr>
        <w:t>licitante</w:t>
      </w:r>
      <w:r>
        <w:rPr>
          <w:spacing w:val="-1"/>
          <w:sz w:val="20"/>
        </w:rPr>
        <w:t xml:space="preserve"> </w:t>
      </w:r>
      <w:r>
        <w:rPr>
          <w:sz w:val="20"/>
        </w:rPr>
        <w:t>vencedor cuja</w:t>
      </w:r>
      <w:r>
        <w:rPr>
          <w:spacing w:val="-1"/>
          <w:sz w:val="20"/>
        </w:rPr>
        <w:t xml:space="preserve"> </w:t>
      </w:r>
      <w:r>
        <w:rPr>
          <w:sz w:val="20"/>
        </w:rPr>
        <w:t>proposta</w:t>
      </w:r>
      <w:r>
        <w:rPr>
          <w:spacing w:val="-1"/>
          <w:sz w:val="20"/>
        </w:rPr>
        <w:t xml:space="preserve"> </w:t>
      </w:r>
      <w:r>
        <w:rPr>
          <w:sz w:val="20"/>
        </w:rPr>
        <w:t>for inferior a</w:t>
      </w:r>
      <w:r>
        <w:rPr>
          <w:spacing w:val="-2"/>
          <w:sz w:val="20"/>
        </w:rPr>
        <w:t xml:space="preserve"> </w:t>
      </w:r>
      <w:r>
        <w:rPr>
          <w:sz w:val="20"/>
        </w:rPr>
        <w:t>85%</w:t>
      </w:r>
      <w:r>
        <w:rPr>
          <w:spacing w:val="-1"/>
          <w:sz w:val="20"/>
        </w:rPr>
        <w:t xml:space="preserve"> </w:t>
      </w:r>
      <w:r>
        <w:rPr>
          <w:sz w:val="20"/>
        </w:rPr>
        <w:t>(oitenta</w:t>
      </w:r>
      <w:r>
        <w:rPr>
          <w:spacing w:val="-2"/>
          <w:sz w:val="20"/>
        </w:rPr>
        <w:t xml:space="preserve"> </w:t>
      </w:r>
      <w:r>
        <w:rPr>
          <w:sz w:val="20"/>
        </w:rPr>
        <w:t>e cinco por cento) do valor orçado pela Administração, equivalente à diferença entre este último e o valor da proposta, sem prejuízo das demais garantias exigíveis de acordo a Lei, se for o caso.</w:t>
      </w:r>
    </w:p>
    <w:p w14:paraId="4133D88D" w14:textId="77777777" w:rsidR="00BE1472" w:rsidRDefault="00106A69">
      <w:pPr>
        <w:pStyle w:val="PargrafodaLista"/>
        <w:numPr>
          <w:ilvl w:val="1"/>
          <w:numId w:val="10"/>
        </w:numPr>
        <w:tabs>
          <w:tab w:val="left" w:pos="710"/>
        </w:tabs>
        <w:spacing w:line="278" w:lineRule="auto"/>
        <w:ind w:right="423" w:firstLine="0"/>
        <w:rPr>
          <w:sz w:val="20"/>
        </w:rPr>
      </w:pPr>
      <w:r>
        <w:rPr>
          <w:sz w:val="20"/>
        </w:rPr>
        <w:t>Se houver indícios de inexequibilidade da proposta de preço, ou em caso da necessidade de esclarecimentos complementares,</w:t>
      </w:r>
      <w:r>
        <w:rPr>
          <w:spacing w:val="-2"/>
          <w:sz w:val="20"/>
        </w:rPr>
        <w:t xml:space="preserve"> </w:t>
      </w:r>
      <w:r>
        <w:rPr>
          <w:sz w:val="20"/>
        </w:rPr>
        <w:t>poderão</w:t>
      </w:r>
      <w:r>
        <w:rPr>
          <w:spacing w:val="-1"/>
          <w:sz w:val="20"/>
        </w:rPr>
        <w:t xml:space="preserve"> </w:t>
      </w:r>
      <w:r>
        <w:rPr>
          <w:sz w:val="20"/>
        </w:rPr>
        <w:t>ser efetuadas diligências,</w:t>
      </w:r>
      <w:r>
        <w:rPr>
          <w:spacing w:val="-2"/>
          <w:sz w:val="20"/>
        </w:rPr>
        <w:t xml:space="preserve"> </w:t>
      </w:r>
      <w:r>
        <w:rPr>
          <w:sz w:val="20"/>
        </w:rPr>
        <w:t>para</w:t>
      </w:r>
      <w:r>
        <w:rPr>
          <w:spacing w:val="-1"/>
          <w:sz w:val="20"/>
        </w:rPr>
        <w:t xml:space="preserve"> </w:t>
      </w:r>
      <w:r>
        <w:rPr>
          <w:sz w:val="20"/>
        </w:rPr>
        <w:t>que</w:t>
      </w:r>
      <w:r>
        <w:rPr>
          <w:spacing w:val="-2"/>
          <w:sz w:val="20"/>
        </w:rPr>
        <w:t xml:space="preserve"> </w:t>
      </w:r>
      <w:r>
        <w:rPr>
          <w:sz w:val="20"/>
        </w:rPr>
        <w:t>a</w:t>
      </w:r>
      <w:r>
        <w:rPr>
          <w:spacing w:val="-1"/>
          <w:sz w:val="20"/>
        </w:rPr>
        <w:t xml:space="preserve"> </w:t>
      </w:r>
      <w:r>
        <w:rPr>
          <w:sz w:val="20"/>
        </w:rPr>
        <w:t>empresa</w:t>
      </w:r>
      <w:r>
        <w:rPr>
          <w:spacing w:val="-1"/>
          <w:sz w:val="20"/>
        </w:rPr>
        <w:t xml:space="preserve"> </w:t>
      </w:r>
      <w:r>
        <w:rPr>
          <w:sz w:val="20"/>
        </w:rPr>
        <w:t>comprove a exequibilidade da proposta.</w:t>
      </w:r>
    </w:p>
    <w:p w14:paraId="7D075DB4" w14:textId="77777777" w:rsidR="00BE1472" w:rsidRDefault="00106A69">
      <w:pPr>
        <w:pStyle w:val="PargrafodaLista"/>
        <w:numPr>
          <w:ilvl w:val="1"/>
          <w:numId w:val="10"/>
        </w:numPr>
        <w:tabs>
          <w:tab w:val="left" w:pos="710"/>
        </w:tabs>
        <w:spacing w:line="278" w:lineRule="auto"/>
        <w:ind w:right="421" w:firstLine="0"/>
        <w:rPr>
          <w:sz w:val="20"/>
        </w:rPr>
      </w:pPr>
      <w:r>
        <w:rPr>
          <w:sz w:val="20"/>
        </w:rPr>
        <w:t>Erros no preenchimento da planilha não constituem motivo para a desclassificação da proposta. A planilha poderá́ ser ajustada pelo fornecedor, no prazo indicado pelo agente, desde que não haja majoração do preço.</w:t>
      </w:r>
    </w:p>
    <w:p w14:paraId="1EA2C358" w14:textId="77777777" w:rsidR="00BE1472" w:rsidRDefault="00106A69">
      <w:pPr>
        <w:pStyle w:val="PargrafodaLista"/>
        <w:numPr>
          <w:ilvl w:val="1"/>
          <w:numId w:val="10"/>
        </w:numPr>
        <w:tabs>
          <w:tab w:val="left" w:pos="710"/>
        </w:tabs>
        <w:spacing w:line="278" w:lineRule="auto"/>
        <w:ind w:right="419" w:firstLine="0"/>
        <w:rPr>
          <w:sz w:val="20"/>
        </w:rPr>
      </w:pPr>
      <w:r>
        <w:rPr>
          <w:sz w:val="20"/>
        </w:rPr>
        <w:t>O ajuste de que trata este dispositivo se limita a sanar erros ou falhas que não alterem a substância das propostas;</w:t>
      </w:r>
    </w:p>
    <w:p w14:paraId="652CD1AC" w14:textId="77777777" w:rsidR="00BE1472" w:rsidRDefault="00106A69">
      <w:pPr>
        <w:pStyle w:val="PargrafodaLista"/>
        <w:numPr>
          <w:ilvl w:val="1"/>
          <w:numId w:val="10"/>
        </w:numPr>
        <w:tabs>
          <w:tab w:val="left" w:pos="710"/>
        </w:tabs>
        <w:spacing w:line="278" w:lineRule="auto"/>
        <w:ind w:right="421" w:firstLine="0"/>
        <w:rPr>
          <w:sz w:val="20"/>
        </w:rPr>
      </w:pPr>
      <w:r>
        <w:rPr>
          <w:sz w:val="20"/>
        </w:rPr>
        <w:t>Para fins de análise da proposta quanto ao cumprimento das especificações do objeto,</w:t>
      </w:r>
      <w:r>
        <w:rPr>
          <w:spacing w:val="80"/>
          <w:sz w:val="20"/>
        </w:rPr>
        <w:t xml:space="preserve"> </w:t>
      </w:r>
      <w:r>
        <w:rPr>
          <w:sz w:val="20"/>
        </w:rPr>
        <w:t>poderá ser colhida a manifestação escrita do setor requisitante do serviço ou da área especializada no objeto.</w:t>
      </w:r>
    </w:p>
    <w:p w14:paraId="03749100" w14:textId="77777777" w:rsidR="00BE1472" w:rsidRDefault="00106A69">
      <w:pPr>
        <w:pStyle w:val="PargrafodaLista"/>
        <w:numPr>
          <w:ilvl w:val="1"/>
          <w:numId w:val="10"/>
        </w:numPr>
        <w:tabs>
          <w:tab w:val="left" w:pos="710"/>
        </w:tabs>
        <w:spacing w:line="278" w:lineRule="auto"/>
        <w:ind w:right="425" w:firstLine="0"/>
        <w:rPr>
          <w:sz w:val="20"/>
        </w:rPr>
      </w:pPr>
      <w:r>
        <w:rPr>
          <w:sz w:val="20"/>
        </w:rPr>
        <w:t>Se a proposta vencedora for desclassificada, será examinada a proposta subsequente, e, assim sucessivamente, na ordem de classificação.</w:t>
      </w:r>
    </w:p>
    <w:p w14:paraId="29EB547D" w14:textId="77777777" w:rsidR="00BE1472" w:rsidRDefault="00106A69">
      <w:pPr>
        <w:pStyle w:val="Corpodetexto"/>
        <w:spacing w:before="9"/>
        <w:ind w:left="0"/>
        <w:jc w:val="left"/>
        <w:rPr>
          <w:sz w:val="19"/>
        </w:rPr>
      </w:pPr>
      <w:r>
        <w:rPr>
          <w:noProof/>
          <w:sz w:val="19"/>
          <w:lang w:val="pt-BR" w:eastAsia="pt-BR"/>
        </w:rPr>
        <mc:AlternateContent>
          <mc:Choice Requires="wps">
            <w:drawing>
              <wp:anchor distT="0" distB="0" distL="0" distR="0" simplePos="0" relativeHeight="487595008" behindDoc="1" locked="0" layoutInCell="1" allowOverlap="1" wp14:anchorId="73015AAD" wp14:editId="16008AD2">
                <wp:simplePos x="0" y="0"/>
                <wp:positionH relativeFrom="page">
                  <wp:posOffset>1153668</wp:posOffset>
                </wp:positionH>
                <wp:positionV relativeFrom="paragraph">
                  <wp:posOffset>157771</wp:posOffset>
                </wp:positionV>
                <wp:extent cx="5706110" cy="635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F6401B" id="Graphic 24" o:spid="_x0000_s1026" style="position:absolute;margin-left:90.85pt;margin-top:12.4pt;width:449.3pt;height:.5pt;z-index:-15721472;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" path="m5705855,6096l,6096,,,5705855,r,6096xe" fillcolor="black" stroked="f">
                <v:path arrowok="t"/>
                <w10:wrap type="topAndBottom" anchorx="page"/>
              </v:shape>
            </w:pict>
          </mc:Fallback>
        </mc:AlternateContent>
      </w:r>
    </w:p>
    <w:p w14:paraId="44150EAF" w14:textId="77777777" w:rsidR="00BE1472" w:rsidRDefault="00106A69">
      <w:pPr>
        <w:pStyle w:val="Ttulo1"/>
        <w:numPr>
          <w:ilvl w:val="0"/>
          <w:numId w:val="10"/>
        </w:numPr>
        <w:tabs>
          <w:tab w:val="left" w:pos="3377"/>
        </w:tabs>
        <w:spacing w:after="56"/>
        <w:ind w:left="3377" w:hanging="707"/>
        <w:jc w:val="left"/>
      </w:pPr>
      <w:r>
        <w:t>DA</w:t>
      </w:r>
      <w:r>
        <w:rPr>
          <w:spacing w:val="-9"/>
        </w:rPr>
        <w:t xml:space="preserve"> </w:t>
      </w:r>
      <w:r>
        <w:t>EXIGÊNCIAS</w:t>
      </w:r>
      <w:r>
        <w:rPr>
          <w:spacing w:val="-5"/>
        </w:rPr>
        <w:t xml:space="preserve"> </w:t>
      </w:r>
      <w:r>
        <w:t xml:space="preserve">DE </w:t>
      </w:r>
      <w:r>
        <w:rPr>
          <w:spacing w:val="-2"/>
        </w:rPr>
        <w:t>AMOSTRAS.</w:t>
      </w:r>
    </w:p>
    <w:p w14:paraId="76E13027"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2DDA6A64" wp14:editId="2F303879">
                <wp:extent cx="5706110" cy="6350"/>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26" name="Graphic 26"/>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B2F33" id="Group 25"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yBGMnnUCAAD0BQAADgAAAAAAAAAA&#10;AAAAAAAuAgAAZHJzL2Uyb0RvYy54bWxQSwECLQAUAAYACAAAACEAUpMxhNoAAAADAQAADwAAAAAA&#10;AAAAAAAAAADPBAAAZHJzL2Rvd25yZXYueG1sUEsFBgAAAAAEAAQA8wAAANYFAAAAAA==&#10;">
                <v:shape id="Graphic 26"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" path="m5705855,6095l,6095,,,5705855,r,6095xe" fillcolor="black" stroked="f">
                  <v:path arrowok="t"/>
                </v:shape>
                <w10:anchorlock/>
              </v:group>
            </w:pict>
          </mc:Fallback>
        </mc:AlternateContent>
      </w:r>
    </w:p>
    <w:p w14:paraId="38014D8B" w14:textId="77777777" w:rsidR="00BE1472" w:rsidRDefault="00106A69">
      <w:pPr>
        <w:pStyle w:val="PargrafodaLista"/>
        <w:numPr>
          <w:ilvl w:val="1"/>
          <w:numId w:val="10"/>
        </w:numPr>
        <w:tabs>
          <w:tab w:val="left" w:pos="709"/>
        </w:tabs>
        <w:ind w:left="709" w:hanging="564"/>
        <w:rPr>
          <w:sz w:val="20"/>
        </w:rPr>
      </w:pPr>
      <w:r>
        <w:rPr>
          <w:noProof/>
          <w:sz w:val="20"/>
          <w:lang w:val="pt-BR" w:eastAsia="pt-BR"/>
        </w:rPr>
        <mc:AlternateContent>
          <mc:Choice Requires="wps">
            <w:drawing>
              <wp:anchor distT="0" distB="0" distL="0" distR="0" simplePos="0" relativeHeight="487596032" behindDoc="1" locked="0" layoutInCell="1" allowOverlap="1" wp14:anchorId="67F351FF" wp14:editId="7C9D8DE2">
                <wp:simplePos x="0" y="0"/>
                <wp:positionH relativeFrom="page">
                  <wp:posOffset>1153668</wp:posOffset>
                </wp:positionH>
                <wp:positionV relativeFrom="paragraph">
                  <wp:posOffset>161035</wp:posOffset>
                </wp:positionV>
                <wp:extent cx="570611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4BA444" id="Graphic 27" o:spid="_x0000_s1026" style="position:absolute;margin-left:90.85pt;margin-top:12.7pt;width:449.3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" path="m5705855,6095l,6095,,,5705855,r,6095xe" fillcolor="black" stroked="f">
                <v:path arrowok="t"/>
                <w10:wrap type="topAndBottom" anchorx="page"/>
              </v:shape>
            </w:pict>
          </mc:Fallback>
        </mc:AlternateContent>
      </w:r>
      <w:r>
        <w:rPr>
          <w:sz w:val="20"/>
        </w:rPr>
        <w:t>Não</w:t>
      </w:r>
      <w:r>
        <w:rPr>
          <w:spacing w:val="-2"/>
          <w:sz w:val="20"/>
        </w:rPr>
        <w:t xml:space="preserve"> </w:t>
      </w:r>
      <w:r>
        <w:rPr>
          <w:sz w:val="20"/>
        </w:rPr>
        <w:t>se</w:t>
      </w:r>
      <w:r>
        <w:rPr>
          <w:spacing w:val="-1"/>
          <w:sz w:val="20"/>
        </w:rPr>
        <w:t xml:space="preserve"> </w:t>
      </w:r>
      <w:r>
        <w:rPr>
          <w:sz w:val="20"/>
        </w:rPr>
        <w:t>aplica</w:t>
      </w:r>
      <w:r>
        <w:rPr>
          <w:spacing w:val="-1"/>
          <w:sz w:val="20"/>
        </w:rPr>
        <w:t xml:space="preserve"> </w:t>
      </w:r>
      <w:r>
        <w:rPr>
          <w:sz w:val="20"/>
        </w:rPr>
        <w:t>ao</w:t>
      </w:r>
      <w:r>
        <w:rPr>
          <w:spacing w:val="-1"/>
          <w:sz w:val="20"/>
        </w:rPr>
        <w:t xml:space="preserve"> </w:t>
      </w:r>
      <w:r>
        <w:rPr>
          <w:spacing w:val="-2"/>
          <w:sz w:val="20"/>
        </w:rPr>
        <w:t>Edital</w:t>
      </w:r>
    </w:p>
    <w:p w14:paraId="25088D43" w14:textId="77777777" w:rsidR="00BE1472" w:rsidRDefault="00106A69">
      <w:pPr>
        <w:pStyle w:val="Ttulo1"/>
        <w:numPr>
          <w:ilvl w:val="0"/>
          <w:numId w:val="10"/>
        </w:numPr>
        <w:tabs>
          <w:tab w:val="left" w:pos="4272"/>
        </w:tabs>
        <w:spacing w:after="56"/>
        <w:ind w:left="4272" w:hanging="707"/>
        <w:jc w:val="left"/>
      </w:pPr>
      <w:r>
        <w:rPr>
          <w:spacing w:val="-2"/>
        </w:rPr>
        <w:t>HABILITAÇÃO</w:t>
      </w:r>
    </w:p>
    <w:p w14:paraId="54200CEB"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435906AB" wp14:editId="4961B9CB">
                <wp:extent cx="5706110" cy="6350"/>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29" name="Graphic 29"/>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3E347A" id="Group 28"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KE5kN3UCAAD0BQAADgAAAAAAAAAA&#10;AAAAAAAuAgAAZHJzL2Uyb0RvYy54bWxQSwECLQAUAAYACAAAACEAUpMxhNoAAAADAQAADwAAAAAA&#10;AAAAAAAAAADPBAAAZHJzL2Rvd25yZXYueG1sUEsFBgAAAAAEAAQA8wAAANYFAAAAAA==&#10;">
                <v:shape id="Graphic 29"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" path="m5705855,6096l,6096,,,5705855,r,6096xe" fillcolor="black" stroked="f">
                  <v:path arrowok="t"/>
                </v:shape>
                <w10:anchorlock/>
              </v:group>
            </w:pict>
          </mc:Fallback>
        </mc:AlternateContent>
      </w:r>
    </w:p>
    <w:p w14:paraId="6C9C7B72" w14:textId="77777777" w:rsidR="00BE1472" w:rsidRDefault="00106A69">
      <w:pPr>
        <w:pStyle w:val="PargrafodaLista"/>
        <w:numPr>
          <w:ilvl w:val="1"/>
          <w:numId w:val="10"/>
        </w:numPr>
        <w:tabs>
          <w:tab w:val="left" w:pos="709"/>
        </w:tabs>
        <w:spacing w:line="280" w:lineRule="auto"/>
        <w:ind w:right="423" w:firstLine="0"/>
        <w:rPr>
          <w:sz w:val="20"/>
        </w:rPr>
      </w:pPr>
      <w:r>
        <w:rPr>
          <w:sz w:val="20"/>
        </w:rPr>
        <w:t>Os documentos necessários</w:t>
      </w:r>
      <w:r>
        <w:rPr>
          <w:spacing w:val="-1"/>
          <w:sz w:val="20"/>
        </w:rPr>
        <w:t xml:space="preserve"> </w:t>
      </w:r>
      <w:r>
        <w:rPr>
          <w:sz w:val="20"/>
        </w:rPr>
        <w:t>à</w:t>
      </w:r>
      <w:r>
        <w:rPr>
          <w:spacing w:val="-1"/>
          <w:sz w:val="20"/>
        </w:rPr>
        <w:t xml:space="preserve"> </w:t>
      </w:r>
      <w:r>
        <w:rPr>
          <w:sz w:val="20"/>
        </w:rPr>
        <w:t>habilitação poderão</w:t>
      </w:r>
      <w:r>
        <w:rPr>
          <w:spacing w:val="-2"/>
          <w:sz w:val="20"/>
        </w:rPr>
        <w:t xml:space="preserve"> </w:t>
      </w:r>
      <w:r>
        <w:rPr>
          <w:sz w:val="20"/>
        </w:rPr>
        <w:t>ser apresentados em original, ou</w:t>
      </w:r>
      <w:r>
        <w:rPr>
          <w:spacing w:val="-1"/>
          <w:sz w:val="20"/>
        </w:rPr>
        <w:t xml:space="preserve"> </w:t>
      </w:r>
      <w:r>
        <w:rPr>
          <w:sz w:val="20"/>
        </w:rPr>
        <w:t>por cópia autenticada em cartório competente, ou publicação em órgão da imprensa oficial ou de cópias, desde que acompanhadas dos originais para conferência pelo Agente de Contratação ou sua</w:t>
      </w:r>
      <w:r>
        <w:rPr>
          <w:spacing w:val="80"/>
          <w:sz w:val="20"/>
        </w:rPr>
        <w:t xml:space="preserve"> </w:t>
      </w:r>
      <w:r>
        <w:rPr>
          <w:sz w:val="20"/>
        </w:rPr>
        <w:t>equipe de apoio</w:t>
      </w:r>
    </w:p>
    <w:p w14:paraId="4A38A9B8" w14:textId="77777777" w:rsidR="00BE1472" w:rsidRDefault="00106A69">
      <w:pPr>
        <w:pStyle w:val="PargrafodaLista"/>
        <w:numPr>
          <w:ilvl w:val="1"/>
          <w:numId w:val="10"/>
        </w:numPr>
        <w:tabs>
          <w:tab w:val="left" w:pos="709"/>
        </w:tabs>
        <w:spacing w:line="278" w:lineRule="auto"/>
        <w:ind w:right="421" w:firstLine="0"/>
        <w:rPr>
          <w:sz w:val="20"/>
        </w:rPr>
      </w:pPr>
      <w:r>
        <w:rPr>
          <w:sz w:val="20"/>
        </w:rPr>
        <w:t>Os documentos a serem exigidos para fins de habilitação neste aviso de contratação direta serão os seguintes:</w:t>
      </w:r>
    </w:p>
    <w:p w14:paraId="7AD3C17F" w14:textId="77777777" w:rsidR="00BE1472" w:rsidRDefault="00106A69">
      <w:pPr>
        <w:pStyle w:val="PargrafodaLista"/>
        <w:numPr>
          <w:ilvl w:val="0"/>
          <w:numId w:val="6"/>
        </w:numPr>
        <w:tabs>
          <w:tab w:val="left" w:pos="570"/>
        </w:tabs>
        <w:spacing w:line="278" w:lineRule="auto"/>
        <w:ind w:right="420" w:firstLine="0"/>
        <w:rPr>
          <w:sz w:val="20"/>
        </w:rPr>
      </w:pPr>
      <w:r>
        <w:rPr>
          <w:sz w:val="20"/>
        </w:rPr>
        <w:t>Ato constitutivo (Contrato Social, Requerimento de Empresário, Estatuto e outros) com sua última alteração, devidamente registrados no órgão competente. Em se tratando de sociedades empresariais</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caso</w:t>
      </w:r>
      <w:r>
        <w:rPr>
          <w:spacing w:val="-2"/>
          <w:sz w:val="20"/>
        </w:rPr>
        <w:t xml:space="preserve"> </w:t>
      </w:r>
      <w:r>
        <w:rPr>
          <w:sz w:val="20"/>
        </w:rPr>
        <w:t>de</w:t>
      </w:r>
      <w:r>
        <w:rPr>
          <w:spacing w:val="-1"/>
          <w:sz w:val="20"/>
        </w:rPr>
        <w:t xml:space="preserve"> </w:t>
      </w:r>
      <w:r>
        <w:rPr>
          <w:sz w:val="20"/>
        </w:rPr>
        <w:t>sociedades</w:t>
      </w:r>
      <w:r>
        <w:rPr>
          <w:spacing w:val="-1"/>
          <w:sz w:val="20"/>
        </w:rPr>
        <w:t xml:space="preserve"> </w:t>
      </w:r>
      <w:r>
        <w:rPr>
          <w:sz w:val="20"/>
        </w:rPr>
        <w:t>por ações, acompanhado</w:t>
      </w:r>
      <w:r>
        <w:rPr>
          <w:spacing w:val="-1"/>
          <w:sz w:val="20"/>
        </w:rPr>
        <w:t xml:space="preserve"> </w:t>
      </w:r>
      <w:r>
        <w:rPr>
          <w:sz w:val="20"/>
        </w:rPr>
        <w:t>de</w:t>
      </w:r>
      <w:r>
        <w:rPr>
          <w:spacing w:val="-2"/>
          <w:sz w:val="20"/>
        </w:rPr>
        <w:t xml:space="preserve"> </w:t>
      </w:r>
      <w:r>
        <w:rPr>
          <w:sz w:val="20"/>
        </w:rPr>
        <w:t>documentos de</w:t>
      </w:r>
      <w:r>
        <w:rPr>
          <w:spacing w:val="-1"/>
          <w:sz w:val="20"/>
        </w:rPr>
        <w:t xml:space="preserve"> </w:t>
      </w:r>
      <w:r>
        <w:rPr>
          <w:sz w:val="20"/>
        </w:rPr>
        <w:t>eleição de</w:t>
      </w:r>
      <w:r>
        <w:rPr>
          <w:spacing w:val="-2"/>
          <w:sz w:val="20"/>
        </w:rPr>
        <w:t xml:space="preserve"> </w:t>
      </w:r>
      <w:r>
        <w:rPr>
          <w:sz w:val="20"/>
        </w:rPr>
        <w:t xml:space="preserve">seus </w:t>
      </w:r>
      <w:r>
        <w:rPr>
          <w:spacing w:val="-2"/>
          <w:sz w:val="20"/>
        </w:rPr>
        <w:t>administradores;</w:t>
      </w:r>
    </w:p>
    <w:p w14:paraId="28B3142F" w14:textId="77777777" w:rsidR="00BE1472" w:rsidRDefault="00106A69">
      <w:pPr>
        <w:pStyle w:val="PargrafodaLista"/>
        <w:numPr>
          <w:ilvl w:val="0"/>
          <w:numId w:val="6"/>
        </w:numPr>
        <w:tabs>
          <w:tab w:val="left" w:pos="571"/>
        </w:tabs>
        <w:spacing w:line="280" w:lineRule="auto"/>
        <w:ind w:right="424" w:firstLine="0"/>
        <w:rPr>
          <w:sz w:val="20"/>
        </w:rPr>
      </w:pPr>
      <w:r>
        <w:rPr>
          <w:sz w:val="20"/>
        </w:rPr>
        <w:t>Os documentos em apreço deverão estar acompanhados de todas as alterações ou</w:t>
      </w:r>
      <w:r>
        <w:rPr>
          <w:spacing w:val="40"/>
          <w:sz w:val="20"/>
        </w:rPr>
        <w:t xml:space="preserve"> </w:t>
      </w:r>
      <w:r>
        <w:rPr>
          <w:sz w:val="20"/>
        </w:rPr>
        <w:t>substituídos pela consolidação respectiva;</w:t>
      </w:r>
    </w:p>
    <w:p w14:paraId="791A0A0A" w14:textId="77777777" w:rsidR="00BE1472" w:rsidRDefault="00106A69">
      <w:pPr>
        <w:pStyle w:val="PargrafodaLista"/>
        <w:numPr>
          <w:ilvl w:val="0"/>
          <w:numId w:val="6"/>
        </w:numPr>
        <w:tabs>
          <w:tab w:val="left" w:pos="570"/>
        </w:tabs>
        <w:spacing w:line="278" w:lineRule="auto"/>
        <w:ind w:right="422" w:firstLine="0"/>
        <w:rPr>
          <w:sz w:val="20"/>
        </w:rPr>
      </w:pPr>
      <w:r>
        <w:rPr>
          <w:sz w:val="20"/>
        </w:rPr>
        <w:t>Inscrição do ato constitutivo, no caso de sociedades simples, acompanhada de prova de diretoria em exercício; e</w:t>
      </w:r>
    </w:p>
    <w:p w14:paraId="77001FF5" w14:textId="77777777" w:rsidR="00BE1472" w:rsidRDefault="00BE1472">
      <w:pPr>
        <w:pStyle w:val="PargrafodaLista"/>
        <w:spacing w:line="278" w:lineRule="auto"/>
        <w:rPr>
          <w:sz w:val="20"/>
        </w:rPr>
        <w:sectPr w:rsidR="00BE1472">
          <w:pgSz w:w="11910" w:h="16840"/>
          <w:pgMar w:top="1980" w:right="708" w:bottom="280" w:left="1700" w:header="433" w:footer="0" w:gutter="0"/>
          <w:cols w:space="720"/>
        </w:sectPr>
      </w:pPr>
    </w:p>
    <w:p w14:paraId="5AD703CC" w14:textId="77777777" w:rsidR="00BE1472" w:rsidRDefault="00106A69">
      <w:pPr>
        <w:pStyle w:val="PargrafodaLista"/>
        <w:numPr>
          <w:ilvl w:val="0"/>
          <w:numId w:val="6"/>
        </w:numPr>
        <w:tabs>
          <w:tab w:val="left" w:pos="571"/>
        </w:tabs>
        <w:spacing w:before="85" w:line="280" w:lineRule="auto"/>
        <w:ind w:right="421" w:firstLine="0"/>
        <w:rPr>
          <w:sz w:val="20"/>
        </w:rPr>
      </w:pPr>
      <w:r>
        <w:rPr>
          <w:sz w:val="20"/>
        </w:rPr>
        <w:lastRenderedPageBreak/>
        <w:t>Decreto de autorização, em se tratando de empresa ou sociedade estrangeira em funcionamento no País, e ato de registro ou autorização para funcionamento expedido pelo Órgão competente, quando a atividade assim o exigir.</w:t>
      </w:r>
    </w:p>
    <w:p w14:paraId="05B98473" w14:textId="77777777" w:rsidR="00BE1472" w:rsidRDefault="00106A69">
      <w:pPr>
        <w:pStyle w:val="PargrafodaLista"/>
        <w:numPr>
          <w:ilvl w:val="0"/>
          <w:numId w:val="6"/>
        </w:numPr>
        <w:tabs>
          <w:tab w:val="left" w:pos="570"/>
        </w:tabs>
        <w:spacing w:line="278" w:lineRule="auto"/>
        <w:ind w:right="422" w:firstLine="0"/>
        <w:rPr>
          <w:sz w:val="20"/>
        </w:rPr>
      </w:pPr>
      <w:r>
        <w:rPr>
          <w:sz w:val="20"/>
        </w:rPr>
        <w:t>Prova de inscrição no cadastro de contribuintes estadual ou municipal, se houver, relativo ao domicílio ou sede da licitante, pertinente ao seu ramo de atividade e compatível com o objeto</w:t>
      </w:r>
      <w:r>
        <w:rPr>
          <w:spacing w:val="80"/>
          <w:sz w:val="20"/>
        </w:rPr>
        <w:t xml:space="preserve"> </w:t>
      </w:r>
      <w:r>
        <w:rPr>
          <w:spacing w:val="-2"/>
          <w:sz w:val="20"/>
        </w:rPr>
        <w:t>licitado;</w:t>
      </w:r>
    </w:p>
    <w:p w14:paraId="391AF35D" w14:textId="77777777" w:rsidR="00BE1472" w:rsidRDefault="00106A69">
      <w:pPr>
        <w:pStyle w:val="PargrafodaLista"/>
        <w:numPr>
          <w:ilvl w:val="0"/>
          <w:numId w:val="6"/>
        </w:numPr>
        <w:tabs>
          <w:tab w:val="left" w:pos="571"/>
        </w:tabs>
        <w:spacing w:line="278" w:lineRule="auto"/>
        <w:ind w:right="422" w:firstLine="0"/>
        <w:rPr>
          <w:sz w:val="20"/>
        </w:rPr>
      </w:pPr>
      <w:r>
        <w:rPr>
          <w:sz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59F70A7B" w14:textId="77777777" w:rsidR="00BE1472" w:rsidRDefault="00106A69">
      <w:pPr>
        <w:pStyle w:val="PargrafodaLista"/>
        <w:numPr>
          <w:ilvl w:val="0"/>
          <w:numId w:val="6"/>
        </w:numPr>
        <w:tabs>
          <w:tab w:val="left" w:pos="571"/>
        </w:tabs>
        <w:spacing w:line="278" w:lineRule="auto"/>
        <w:ind w:right="424" w:firstLine="0"/>
        <w:rPr>
          <w:sz w:val="20"/>
        </w:rPr>
      </w:pPr>
      <w:r>
        <w:rPr>
          <w:sz w:val="20"/>
        </w:rPr>
        <w:t>Prova de regularidade com a Fazenda Estadual a apresentação da Certidão dos Tributos Tributários Estaduais relativos ao domicílio ou sede do licitante;</w:t>
      </w:r>
    </w:p>
    <w:p w14:paraId="7559E666" w14:textId="77777777" w:rsidR="00BE1472" w:rsidRDefault="00106A69">
      <w:pPr>
        <w:pStyle w:val="PargrafodaLista"/>
        <w:numPr>
          <w:ilvl w:val="0"/>
          <w:numId w:val="6"/>
        </w:numPr>
        <w:tabs>
          <w:tab w:val="left" w:pos="571"/>
        </w:tabs>
        <w:spacing w:line="278" w:lineRule="auto"/>
        <w:ind w:right="421" w:firstLine="0"/>
        <w:rPr>
          <w:sz w:val="20"/>
        </w:rPr>
      </w:pPr>
      <w:r>
        <w:rPr>
          <w:sz w:val="20"/>
        </w:rPr>
        <w:t xml:space="preserve">Prova de regularidade para com a Fazenda Municipal do domicílio ou sede do licitante a apresentação de Certidão Negativa de Quitação de Débitos emitida pela Secretaria Municipal </w:t>
      </w:r>
      <w:r>
        <w:rPr>
          <w:spacing w:val="-2"/>
          <w:sz w:val="20"/>
        </w:rPr>
        <w:t>competente;</w:t>
      </w:r>
    </w:p>
    <w:p w14:paraId="14E8CF78" w14:textId="77777777" w:rsidR="00BE1472" w:rsidRDefault="00106A69">
      <w:pPr>
        <w:pStyle w:val="PargrafodaLista"/>
        <w:numPr>
          <w:ilvl w:val="0"/>
          <w:numId w:val="6"/>
        </w:numPr>
        <w:tabs>
          <w:tab w:val="left" w:pos="571"/>
        </w:tabs>
        <w:spacing w:line="280" w:lineRule="auto"/>
        <w:ind w:right="418" w:firstLine="0"/>
        <w:rPr>
          <w:sz w:val="20"/>
        </w:rPr>
      </w:pPr>
      <w:r>
        <w:rPr>
          <w:sz w:val="20"/>
        </w:rPr>
        <w:t xml:space="preserve">Prova de regularidade perante o Fundo de Garantia por Tempo de Serviço (FGTS), demonstrando situação regular no cumprimento dos encargos sociais instituídos por lei mediante apresentação de Certificado de Regularidade (CRF do FGTS), emitido pela Caixa Econômica </w:t>
      </w:r>
      <w:r>
        <w:rPr>
          <w:spacing w:val="-2"/>
          <w:sz w:val="20"/>
        </w:rPr>
        <w:t>Federal;</w:t>
      </w:r>
    </w:p>
    <w:p w14:paraId="426BDE2C" w14:textId="77777777" w:rsidR="00BE1472" w:rsidRDefault="00106A69">
      <w:pPr>
        <w:pStyle w:val="PargrafodaLista"/>
        <w:numPr>
          <w:ilvl w:val="0"/>
          <w:numId w:val="6"/>
        </w:numPr>
        <w:tabs>
          <w:tab w:val="left" w:pos="571"/>
        </w:tabs>
        <w:spacing w:line="278" w:lineRule="auto"/>
        <w:ind w:right="421" w:firstLine="0"/>
        <w:rPr>
          <w:sz w:val="20"/>
        </w:rPr>
      </w:pPr>
      <w:r>
        <w:rPr>
          <w:sz w:val="20"/>
        </w:rPr>
        <w:t>Prova de regularidade perante a Justiça do Trabalho, mediante a apresentação de certidão nos termos do Título VII-A da Consolidação das Leis do Trabalho, aprovada pelo Decreto-Lei nº 5.452,</w:t>
      </w:r>
      <w:r>
        <w:rPr>
          <w:spacing w:val="40"/>
          <w:sz w:val="20"/>
        </w:rPr>
        <w:t xml:space="preserve"> </w:t>
      </w:r>
      <w:r>
        <w:rPr>
          <w:sz w:val="20"/>
        </w:rPr>
        <w:t>de 1º de maio de 1943;</w:t>
      </w:r>
    </w:p>
    <w:p w14:paraId="1AA8EC92" w14:textId="59878EC6" w:rsidR="00591674" w:rsidRDefault="00591674">
      <w:pPr>
        <w:pStyle w:val="PargrafodaLista"/>
        <w:numPr>
          <w:ilvl w:val="0"/>
          <w:numId w:val="6"/>
        </w:numPr>
        <w:ind w:right="430" w:hanging="3"/>
        <w:rPr>
          <w:sz w:val="20"/>
        </w:rPr>
      </w:pPr>
      <w:r w:rsidRPr="00591674">
        <w:rPr>
          <w:sz w:val="20"/>
        </w:rPr>
        <w:t>Certidão negativa de falência expedida pelo distribuidor da sede do fornecedor;</w:t>
      </w:r>
    </w:p>
    <w:p w14:paraId="79CE0268" w14:textId="77777777" w:rsidR="00591674" w:rsidRDefault="00591674">
      <w:pPr>
        <w:pStyle w:val="PargrafodaLista"/>
        <w:numPr>
          <w:ilvl w:val="0"/>
          <w:numId w:val="6"/>
        </w:numPr>
        <w:ind w:right="430" w:hanging="3"/>
        <w:rPr>
          <w:sz w:val="20"/>
        </w:rPr>
      </w:pPr>
      <w:r w:rsidRPr="00591674">
        <w:rPr>
          <w:sz w:val="20"/>
        </w:rPr>
        <w:t>Balanço patrimonial, demonstração de resultado de exercício e demais demonstrações contábeis dos 2 (dois) últimos exercícios sociais;</w:t>
      </w:r>
    </w:p>
    <w:p w14:paraId="2A9246C1" w14:textId="5000A8E1" w:rsidR="00591674" w:rsidRDefault="00591674">
      <w:pPr>
        <w:pStyle w:val="PargrafodaLista"/>
        <w:numPr>
          <w:ilvl w:val="0"/>
          <w:numId w:val="11"/>
        </w:numPr>
        <w:ind w:right="430"/>
        <w:rPr>
          <w:sz w:val="20"/>
        </w:rPr>
      </w:pPr>
      <w:r w:rsidRPr="00591674">
        <w:rPr>
          <w:sz w:val="20"/>
        </w:rPr>
        <w:t>As empresas criadas no exercício financeiro da dispensa deverão atender a todas as exigências da habilitação e poderão substituir os demonstrativos contábeis pelo balanço de abertura.</w:t>
      </w:r>
    </w:p>
    <w:p w14:paraId="199B158F" w14:textId="48A978C0" w:rsidR="00591674" w:rsidRDefault="00591674">
      <w:pPr>
        <w:pStyle w:val="PargrafodaLista"/>
        <w:numPr>
          <w:ilvl w:val="0"/>
          <w:numId w:val="11"/>
        </w:numPr>
        <w:ind w:right="430"/>
        <w:rPr>
          <w:sz w:val="20"/>
        </w:rPr>
      </w:pPr>
      <w:r w:rsidRPr="00591674">
        <w:rPr>
          <w:sz w:val="20"/>
        </w:rPr>
        <w:t>Os documentos referidos acima limitar-se-ão ao último exercício no caso de a pessoa jurídica ter sido constituída há menos de 2 (dois) anos.</w:t>
      </w:r>
    </w:p>
    <w:p w14:paraId="521DCF67" w14:textId="27E1155D" w:rsidR="00CE38F0" w:rsidRPr="00CE38F0" w:rsidRDefault="00CE38F0">
      <w:pPr>
        <w:pStyle w:val="PargrafodaLista"/>
        <w:numPr>
          <w:ilvl w:val="0"/>
          <w:numId w:val="6"/>
        </w:numPr>
        <w:ind w:right="430" w:hanging="3"/>
        <w:rPr>
          <w:sz w:val="20"/>
        </w:rPr>
      </w:pPr>
      <w:r w:rsidRPr="00CE38F0">
        <w:rPr>
          <w:sz w:val="20"/>
        </w:rPr>
        <w:t>Comprovação da boa situação financeira da empresa mediante obtenção de índices de Liquidez Geral (LG), Solvência Geral (SG) e Liquidez Corrente (LC), superiores a 1 (um), obtidos pela aplicação das seguintes fórmulas:</w:t>
      </w:r>
    </w:p>
    <w:p w14:paraId="59D9A9A5" w14:textId="10A77BB5" w:rsidR="00591674" w:rsidRPr="00591674" w:rsidRDefault="00591674" w:rsidP="00CE38F0">
      <w:pPr>
        <w:pStyle w:val="PargrafodaLista"/>
        <w:rPr>
          <w:b/>
          <w:bCs/>
          <w:sz w:val="20"/>
        </w:rPr>
      </w:pPr>
    </w:p>
    <w:p w14:paraId="3D6C6A1B" w14:textId="4F427055" w:rsidR="00CE38F0" w:rsidRPr="00CE38F0" w:rsidRDefault="00CE38F0" w:rsidP="00CE38F0">
      <w:pPr>
        <w:pStyle w:val="PargrafodaLista"/>
        <w:jc w:val="center"/>
        <w:rPr>
          <w:rFonts w:ascii="Arial" w:hAnsi="Arial" w:cs="Arial"/>
          <w:b/>
          <w:bCs/>
          <w:sz w:val="20"/>
        </w:rPr>
      </w:pPr>
      <w:r w:rsidRPr="00CE38F0">
        <w:rPr>
          <w:rFonts w:ascii="Arial" w:hAnsi="Arial" w:cs="Arial"/>
          <w:b/>
          <w:bCs/>
          <w:sz w:val="20"/>
        </w:rPr>
        <w:t>LG =</w:t>
      </w:r>
      <w:r w:rsidRPr="00CE38F0">
        <w:rPr>
          <w:rFonts w:ascii="Arial" w:hAnsi="Arial" w:cs="Arial"/>
          <w:b/>
          <w:bCs/>
          <w:sz w:val="20"/>
        </w:rPr>
        <w:tab/>
      </w:r>
      <w:r w:rsidRPr="00CE38F0">
        <w:rPr>
          <w:rFonts w:ascii="Arial" w:hAnsi="Arial" w:cs="Arial"/>
          <w:b/>
          <w:bCs/>
          <w:sz w:val="20"/>
          <w:u w:val="single"/>
        </w:rPr>
        <w:t xml:space="preserve"> Ativo Circulante + Realizável a Longo Prazo</w:t>
      </w:r>
    </w:p>
    <w:p w14:paraId="496FD4D5" w14:textId="111A6A4B" w:rsidR="00CE38F0" w:rsidRPr="00CE38F0" w:rsidRDefault="00CE38F0" w:rsidP="00CE38F0">
      <w:pPr>
        <w:pStyle w:val="PargrafodaLista"/>
        <w:jc w:val="center"/>
        <w:rPr>
          <w:rFonts w:ascii="Arial" w:hAnsi="Arial" w:cs="Arial"/>
          <w:b/>
          <w:bCs/>
          <w:sz w:val="20"/>
        </w:rPr>
      </w:pPr>
      <w:r w:rsidRPr="00CE38F0">
        <w:rPr>
          <w:rFonts w:ascii="Arial" w:hAnsi="Arial" w:cs="Arial"/>
          <w:b/>
          <w:bCs/>
          <w:sz w:val="20"/>
        </w:rPr>
        <w:t>Passivo Circulante + Passivo Não Circulante</w:t>
      </w:r>
    </w:p>
    <w:p w14:paraId="6244C9D1" w14:textId="77777777" w:rsidR="00CE38F0" w:rsidRPr="00CE38F0" w:rsidRDefault="00CE38F0" w:rsidP="00CE38F0">
      <w:pPr>
        <w:pStyle w:val="PargrafodaLista"/>
        <w:jc w:val="center"/>
        <w:rPr>
          <w:rFonts w:ascii="Arial" w:hAnsi="Arial" w:cs="Arial"/>
          <w:b/>
          <w:bCs/>
          <w:sz w:val="20"/>
        </w:rPr>
      </w:pPr>
    </w:p>
    <w:p w14:paraId="4C12A3B3" w14:textId="42DC4E10" w:rsidR="00CE38F0" w:rsidRPr="00CE38F0" w:rsidRDefault="00CE38F0" w:rsidP="00CE38F0">
      <w:pPr>
        <w:pStyle w:val="PargrafodaLista"/>
        <w:jc w:val="center"/>
        <w:rPr>
          <w:rFonts w:ascii="Arial" w:hAnsi="Arial" w:cs="Arial"/>
          <w:b/>
          <w:bCs/>
          <w:sz w:val="20"/>
        </w:rPr>
      </w:pPr>
      <w:r w:rsidRPr="00CE38F0">
        <w:rPr>
          <w:rFonts w:ascii="Arial" w:hAnsi="Arial" w:cs="Arial"/>
          <w:b/>
          <w:bCs/>
          <w:sz w:val="20"/>
        </w:rPr>
        <w:t>SG =</w:t>
      </w:r>
      <w:r w:rsidRPr="00CE38F0">
        <w:rPr>
          <w:rFonts w:ascii="Arial" w:hAnsi="Arial" w:cs="Arial"/>
          <w:b/>
          <w:bCs/>
          <w:sz w:val="20"/>
        </w:rPr>
        <w:tab/>
      </w:r>
      <w:r w:rsidRPr="00CE38F0">
        <w:rPr>
          <w:rFonts w:ascii="Arial" w:hAnsi="Arial" w:cs="Arial"/>
          <w:b/>
          <w:bCs/>
          <w:sz w:val="20"/>
          <w:u w:val="single"/>
        </w:rPr>
        <w:t xml:space="preserve"> Ativo Total</w:t>
      </w:r>
    </w:p>
    <w:p w14:paraId="03FF39FC" w14:textId="032F63C1" w:rsidR="00CE38F0" w:rsidRPr="00CE38F0" w:rsidRDefault="00CE38F0" w:rsidP="00CE38F0">
      <w:pPr>
        <w:pStyle w:val="PargrafodaLista"/>
        <w:jc w:val="center"/>
        <w:rPr>
          <w:rFonts w:ascii="Arial" w:hAnsi="Arial" w:cs="Arial"/>
          <w:b/>
          <w:bCs/>
          <w:sz w:val="20"/>
        </w:rPr>
      </w:pPr>
      <w:r w:rsidRPr="00CE38F0">
        <w:rPr>
          <w:rFonts w:ascii="Arial" w:hAnsi="Arial" w:cs="Arial"/>
          <w:b/>
          <w:bCs/>
          <w:sz w:val="20"/>
        </w:rPr>
        <w:t>Passivo Circulante + Passivo Não Circulante</w:t>
      </w:r>
    </w:p>
    <w:p w14:paraId="716030F7" w14:textId="77777777" w:rsidR="00CE38F0" w:rsidRPr="00CE38F0" w:rsidRDefault="00CE38F0" w:rsidP="00CE38F0">
      <w:pPr>
        <w:pStyle w:val="PargrafodaLista"/>
        <w:jc w:val="center"/>
        <w:rPr>
          <w:rFonts w:ascii="Arial" w:hAnsi="Arial" w:cs="Arial"/>
          <w:b/>
          <w:bCs/>
          <w:sz w:val="20"/>
        </w:rPr>
      </w:pPr>
    </w:p>
    <w:p w14:paraId="7965BE4C" w14:textId="18AB85D8" w:rsidR="00CE38F0" w:rsidRPr="00CE38F0" w:rsidRDefault="00CE38F0" w:rsidP="00CE38F0">
      <w:pPr>
        <w:pStyle w:val="PargrafodaLista"/>
        <w:jc w:val="center"/>
        <w:rPr>
          <w:rFonts w:ascii="Arial" w:hAnsi="Arial" w:cs="Arial"/>
          <w:b/>
          <w:bCs/>
          <w:sz w:val="20"/>
        </w:rPr>
      </w:pPr>
      <w:r w:rsidRPr="00CE38F0">
        <w:rPr>
          <w:rFonts w:ascii="Arial" w:hAnsi="Arial" w:cs="Arial"/>
          <w:b/>
          <w:bCs/>
          <w:sz w:val="20"/>
        </w:rPr>
        <w:t>LC =</w:t>
      </w:r>
      <w:r w:rsidRPr="00CE38F0">
        <w:rPr>
          <w:rFonts w:ascii="Arial" w:hAnsi="Arial" w:cs="Arial"/>
          <w:b/>
          <w:bCs/>
          <w:sz w:val="20"/>
        </w:rPr>
        <w:tab/>
      </w:r>
      <w:r w:rsidRPr="00CE38F0">
        <w:rPr>
          <w:rFonts w:ascii="Arial" w:hAnsi="Arial" w:cs="Arial"/>
          <w:b/>
          <w:bCs/>
          <w:sz w:val="20"/>
          <w:u w:val="single"/>
        </w:rPr>
        <w:t xml:space="preserve"> Ativo Circulante</w:t>
      </w:r>
    </w:p>
    <w:p w14:paraId="12436B52" w14:textId="021EF9E7" w:rsidR="00CE38F0" w:rsidRPr="00CE38F0" w:rsidRDefault="00CE38F0" w:rsidP="00CE38F0">
      <w:pPr>
        <w:pStyle w:val="PargrafodaLista"/>
        <w:jc w:val="center"/>
        <w:rPr>
          <w:rFonts w:ascii="Arial" w:hAnsi="Arial" w:cs="Arial"/>
          <w:b/>
          <w:bCs/>
          <w:sz w:val="20"/>
        </w:rPr>
      </w:pPr>
      <w:r w:rsidRPr="00CE38F0">
        <w:rPr>
          <w:rFonts w:ascii="Arial" w:hAnsi="Arial" w:cs="Arial"/>
          <w:b/>
          <w:bCs/>
          <w:sz w:val="20"/>
        </w:rPr>
        <w:t>Passivo Circulante</w:t>
      </w:r>
    </w:p>
    <w:p w14:paraId="076E2A2F" w14:textId="77777777" w:rsidR="00CE38F0" w:rsidRPr="00CE38F0" w:rsidRDefault="00CE38F0" w:rsidP="00CE38F0">
      <w:pPr>
        <w:pStyle w:val="PargrafodaLista"/>
        <w:jc w:val="center"/>
        <w:rPr>
          <w:rFonts w:ascii="Arial" w:hAnsi="Arial" w:cs="Arial"/>
          <w:sz w:val="20"/>
        </w:rPr>
      </w:pPr>
    </w:p>
    <w:p w14:paraId="5FD4F4F6" w14:textId="77777777" w:rsidR="00CE38F0" w:rsidRDefault="00CE38F0" w:rsidP="00CE38F0">
      <w:pPr>
        <w:pStyle w:val="PargrafodaLista"/>
        <w:jc w:val="center"/>
        <w:rPr>
          <w:sz w:val="20"/>
        </w:rPr>
      </w:pPr>
    </w:p>
    <w:p w14:paraId="7550A2F3" w14:textId="77777777" w:rsidR="00CE38F0" w:rsidRDefault="00CE38F0">
      <w:pPr>
        <w:pStyle w:val="PargrafodaLista"/>
        <w:numPr>
          <w:ilvl w:val="0"/>
          <w:numId w:val="6"/>
        </w:numPr>
        <w:ind w:right="430" w:hanging="3"/>
        <w:rPr>
          <w:sz w:val="20"/>
        </w:rPr>
      </w:pPr>
      <w:r w:rsidRPr="00CE38F0">
        <w:rPr>
          <w:sz w:val="20"/>
        </w:rPr>
        <w:t>As empresas, que apresentarem resultado inferior ou igual a 1(um) em qualquer dos índices de Liquidez Geral (LG), Solvência Geral (SG) e Liquidez Corrente (LC), deverão comprovar capital ou patrimônio líquido mínimo de 10% (dez por cento) do valor total estimado da contratação ou do item pertinente.</w:t>
      </w:r>
    </w:p>
    <w:p w14:paraId="0AD23A3D" w14:textId="31883C2A" w:rsidR="00CE38F0" w:rsidRPr="00CE38F0" w:rsidRDefault="00CE38F0">
      <w:pPr>
        <w:pStyle w:val="PargrafodaLista"/>
        <w:numPr>
          <w:ilvl w:val="0"/>
          <w:numId w:val="6"/>
        </w:numPr>
        <w:ind w:right="430" w:hanging="3"/>
        <w:rPr>
          <w:sz w:val="20"/>
          <w:szCs w:val="20"/>
        </w:rPr>
      </w:pPr>
      <w:r w:rsidRPr="00CE38F0">
        <w:rPr>
          <w:bCs/>
          <w:sz w:val="20"/>
          <w:szCs w:val="20"/>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348B4D40" w14:textId="77777777" w:rsidR="00CE38F0" w:rsidRPr="00CE38F0" w:rsidRDefault="00CE38F0">
      <w:pPr>
        <w:pStyle w:val="PargrafodaLista"/>
        <w:numPr>
          <w:ilvl w:val="0"/>
          <w:numId w:val="6"/>
        </w:numPr>
        <w:ind w:right="430" w:hanging="3"/>
        <w:rPr>
          <w:sz w:val="20"/>
          <w:szCs w:val="20"/>
        </w:rPr>
      </w:pPr>
      <w:r w:rsidRPr="00CE38F0">
        <w:rPr>
          <w:sz w:val="20"/>
          <w:szCs w:val="20"/>
        </w:rPr>
        <w:t>Para fins da comprovação de que trata este subitem, os atestados deverão dizer respeito a contratos executados com as seguintes características mínimas:</w:t>
      </w:r>
    </w:p>
    <w:p w14:paraId="01B1EEBC" w14:textId="4EA2DE47" w:rsidR="00CE38F0" w:rsidRPr="00CE38F0" w:rsidRDefault="00CE38F0">
      <w:pPr>
        <w:pStyle w:val="PargrafodaLista"/>
        <w:numPr>
          <w:ilvl w:val="0"/>
          <w:numId w:val="11"/>
        </w:numPr>
        <w:spacing w:line="280" w:lineRule="auto"/>
        <w:ind w:right="419"/>
        <w:rPr>
          <w:bCs/>
          <w:sz w:val="20"/>
          <w:szCs w:val="20"/>
        </w:rPr>
      </w:pPr>
      <w:r w:rsidRPr="00CE38F0">
        <w:rPr>
          <w:bCs/>
          <w:sz w:val="20"/>
          <w:szCs w:val="20"/>
        </w:rPr>
        <w:t xml:space="preserve">Os atestados deverão referir-se a serviços prestados no âmbito de sua atividade econômica principal ou secundária especificadas no contrato social vigente; </w:t>
      </w:r>
    </w:p>
    <w:p w14:paraId="75C8128D" w14:textId="1D8F236A" w:rsidR="00CE38F0" w:rsidRDefault="00CE38F0">
      <w:pPr>
        <w:pStyle w:val="PargrafodaLista"/>
        <w:numPr>
          <w:ilvl w:val="0"/>
          <w:numId w:val="11"/>
        </w:numPr>
        <w:spacing w:line="280" w:lineRule="auto"/>
        <w:ind w:right="419"/>
        <w:rPr>
          <w:bCs/>
          <w:sz w:val="20"/>
          <w:szCs w:val="20"/>
        </w:rPr>
      </w:pPr>
      <w:r w:rsidRPr="00CE38F0">
        <w:rPr>
          <w:bCs/>
          <w:sz w:val="20"/>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67E2C40A" w14:textId="77777777" w:rsidR="00CE38F0" w:rsidRPr="00CE38F0" w:rsidRDefault="00CE38F0" w:rsidP="00CE38F0">
      <w:pPr>
        <w:pStyle w:val="PargrafodaLista"/>
        <w:spacing w:line="280" w:lineRule="auto"/>
        <w:ind w:left="142" w:right="419"/>
        <w:rPr>
          <w:bCs/>
          <w:sz w:val="20"/>
          <w:szCs w:val="20"/>
        </w:rPr>
      </w:pPr>
    </w:p>
    <w:p w14:paraId="177C9E17" w14:textId="2996C169" w:rsidR="00CE38F0" w:rsidRDefault="00CE38F0">
      <w:pPr>
        <w:pStyle w:val="Corpodetexto"/>
        <w:numPr>
          <w:ilvl w:val="0"/>
          <w:numId w:val="11"/>
        </w:numPr>
        <w:spacing w:line="280" w:lineRule="auto"/>
        <w:ind w:right="419"/>
        <w:rPr>
          <w:rFonts w:ascii="Arial" w:hAnsi="Arial"/>
          <w:bCs/>
        </w:rPr>
      </w:pPr>
      <w:r w:rsidRPr="00CE38F0">
        <w:rPr>
          <w:rFonts w:ascii="Arial" w:hAnsi="Arial"/>
          <w:bCs/>
        </w:rPr>
        <w:lastRenderedPageBreak/>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2BA6DDCA" w14:textId="20E83D26" w:rsidR="00CE38F0" w:rsidRPr="00CE38F0" w:rsidRDefault="00CE38F0">
      <w:pPr>
        <w:pStyle w:val="Corpodetexto"/>
        <w:numPr>
          <w:ilvl w:val="0"/>
          <w:numId w:val="6"/>
        </w:numPr>
        <w:spacing w:line="280" w:lineRule="auto"/>
        <w:ind w:right="419" w:hanging="3"/>
        <w:rPr>
          <w:rFonts w:ascii="Arial" w:hAnsi="Arial"/>
          <w:bCs/>
        </w:rPr>
      </w:pPr>
      <w:r w:rsidRPr="00CE38F0">
        <w:rPr>
          <w:rFonts w:ascii="Arial" w:hAnsi="Arial"/>
          <w:bCs/>
        </w:rPr>
        <w:t>A licitante deverá comprovar que é desenvolvedora, proprietária ou detentora dos direitos de comercialização da solução ofertada, mediante apresentação de documentação que demonstre a propriedade intelectual, autoria ou licença de exploração do software, podendo a comprovação ocorrer por registro no INPI, declaração de autoria, contrato de cessão de direitos ou outro documento equivalente.</w:t>
      </w:r>
    </w:p>
    <w:p w14:paraId="39ABAE35" w14:textId="42803170" w:rsidR="00CE38F0" w:rsidRPr="00CE38F0" w:rsidRDefault="00CE38F0">
      <w:pPr>
        <w:pStyle w:val="Corpodetexto"/>
        <w:numPr>
          <w:ilvl w:val="0"/>
          <w:numId w:val="6"/>
        </w:numPr>
        <w:spacing w:line="280" w:lineRule="auto"/>
        <w:ind w:right="419" w:hanging="3"/>
        <w:rPr>
          <w:rFonts w:ascii="Arial" w:hAnsi="Arial"/>
          <w:bCs/>
        </w:rPr>
      </w:pPr>
      <w:r w:rsidRPr="00CE38F0">
        <w:rPr>
          <w:rFonts w:ascii="Arial" w:hAnsi="Arial"/>
          <w:bCs/>
        </w:rPr>
        <w:t>Certificado de Registro de Programa de Computador emitido pelo Instituto Nacional da Propriedade Industrial – INPI;</w:t>
      </w:r>
    </w:p>
    <w:p w14:paraId="6C3C6B68" w14:textId="45DFF862" w:rsidR="00BE1472" w:rsidRDefault="0019294D">
      <w:pPr>
        <w:spacing w:line="276" w:lineRule="auto"/>
        <w:ind w:left="145" w:right="422"/>
        <w:jc w:val="both"/>
        <w:rPr>
          <w:rFonts w:ascii="Arial" w:hAnsi="Arial"/>
          <w:i/>
          <w:sz w:val="20"/>
        </w:rPr>
      </w:pPr>
      <w:r>
        <w:rPr>
          <w:rFonts w:ascii="Arial" w:hAnsi="Arial"/>
          <w:b/>
          <w:sz w:val="20"/>
        </w:rPr>
        <w:t>s</w:t>
      </w:r>
      <w:r w:rsidR="00106A69">
        <w:rPr>
          <w:rFonts w:ascii="Arial" w:hAnsi="Arial"/>
          <w:b/>
          <w:sz w:val="20"/>
        </w:rPr>
        <w:t xml:space="preserve">) </w:t>
      </w:r>
      <w:r w:rsidR="00106A69">
        <w:rPr>
          <w:rFonts w:ascii="Arial" w:hAnsi="Arial"/>
          <w:i/>
          <w:color w:val="FF0000"/>
          <w:sz w:val="20"/>
          <w:u w:val="single" w:color="FF0000"/>
        </w:rPr>
        <w:t>O(s) licitante(s) terá(ão) o prazo máximo de 30 minutos para vincular os documentos de</w:t>
      </w:r>
      <w:r w:rsidR="00106A69">
        <w:rPr>
          <w:rFonts w:ascii="Arial" w:hAnsi="Arial"/>
          <w:i/>
          <w:color w:val="FF0000"/>
          <w:sz w:val="20"/>
        </w:rPr>
        <w:t xml:space="preserve"> </w:t>
      </w:r>
      <w:r w:rsidR="00106A69">
        <w:rPr>
          <w:rFonts w:ascii="Arial" w:hAnsi="Arial"/>
          <w:i/>
          <w:color w:val="FF0000"/>
          <w:sz w:val="20"/>
          <w:u w:val="single" w:color="FF0000"/>
        </w:rPr>
        <w:t>habilitação ao certame sob pena de serem considerado inabilitados, podendo haver prorrogação à</w:t>
      </w:r>
      <w:r w:rsidR="00106A69">
        <w:rPr>
          <w:rFonts w:ascii="Arial" w:hAnsi="Arial"/>
          <w:i/>
          <w:color w:val="FF0000"/>
          <w:sz w:val="20"/>
        </w:rPr>
        <w:t xml:space="preserve"> </w:t>
      </w:r>
      <w:r w:rsidR="00106A69">
        <w:rPr>
          <w:rFonts w:ascii="Arial" w:hAnsi="Arial"/>
          <w:i/>
          <w:color w:val="FF0000"/>
          <w:sz w:val="20"/>
          <w:u w:val="single" w:color="FF0000"/>
        </w:rPr>
        <w:t>critério da autoridade condutora do certame, levando-se em consideração os princípios de</w:t>
      </w:r>
      <w:r w:rsidR="00106A69">
        <w:rPr>
          <w:rFonts w:ascii="Arial" w:hAnsi="Arial"/>
          <w:i/>
          <w:color w:val="FF0000"/>
          <w:sz w:val="20"/>
        </w:rPr>
        <w:t xml:space="preserve"> </w:t>
      </w:r>
      <w:r w:rsidR="00106A69">
        <w:rPr>
          <w:rFonts w:ascii="Arial" w:hAnsi="Arial"/>
          <w:i/>
          <w:color w:val="FF0000"/>
          <w:sz w:val="20"/>
          <w:u w:val="single" w:color="FF0000"/>
        </w:rPr>
        <w:t>razoabilidade e proporcionalidade</w:t>
      </w:r>
    </w:p>
    <w:p w14:paraId="64F15E34" w14:textId="77777777" w:rsidR="00BE1472" w:rsidRDefault="00106A69">
      <w:pPr>
        <w:pStyle w:val="PargrafodaLista"/>
        <w:numPr>
          <w:ilvl w:val="1"/>
          <w:numId w:val="10"/>
        </w:numPr>
        <w:tabs>
          <w:tab w:val="left" w:pos="709"/>
        </w:tabs>
        <w:spacing w:line="280" w:lineRule="auto"/>
        <w:ind w:right="421" w:firstLine="0"/>
        <w:rPr>
          <w:sz w:val="20"/>
        </w:rPr>
      </w:pPr>
      <w:r>
        <w:rPr>
          <w:sz w:val="20"/>
        </w:rPr>
        <w:t>O descumprimento do subitem acima implicará a inabilitação do fornecedor, exceto se a consulta aos sítios eletrônicos oficiais emissores de certidões lograr êxito em encontrar a(s) certidão(ões) válida(s).</w:t>
      </w:r>
    </w:p>
    <w:p w14:paraId="1AB7E09C" w14:textId="77777777" w:rsidR="00BE1472" w:rsidRDefault="00106A69">
      <w:pPr>
        <w:pStyle w:val="PargrafodaLista"/>
        <w:numPr>
          <w:ilvl w:val="1"/>
          <w:numId w:val="10"/>
        </w:numPr>
        <w:tabs>
          <w:tab w:val="left" w:pos="709"/>
        </w:tabs>
        <w:spacing w:line="278" w:lineRule="auto"/>
        <w:ind w:right="422" w:firstLine="0"/>
        <w:rPr>
          <w:sz w:val="20"/>
        </w:rPr>
      </w:pPr>
      <w:r>
        <w:rPr>
          <w:sz w:val="20"/>
        </w:rPr>
        <w:t>Havendo a necessidade de envio de documentos de habilitação complementares,</w:t>
      </w:r>
      <w:r>
        <w:rPr>
          <w:spacing w:val="80"/>
          <w:sz w:val="20"/>
        </w:rPr>
        <w:t xml:space="preserve"> </w:t>
      </w:r>
      <w:r>
        <w:rPr>
          <w:sz w:val="20"/>
        </w:rPr>
        <w:t>necessários à confirmação daqueles exigidos neste aviso de contratação</w:t>
      </w:r>
      <w:r>
        <w:rPr>
          <w:spacing w:val="-1"/>
          <w:sz w:val="20"/>
        </w:rPr>
        <w:t xml:space="preserve"> </w:t>
      </w:r>
      <w:r>
        <w:rPr>
          <w:sz w:val="20"/>
        </w:rPr>
        <w:t>direta e já apresentados,</w:t>
      </w:r>
      <w:r>
        <w:rPr>
          <w:spacing w:val="-1"/>
          <w:sz w:val="20"/>
        </w:rPr>
        <w:t xml:space="preserve"> </w:t>
      </w:r>
      <w:r>
        <w:rPr>
          <w:sz w:val="20"/>
        </w:rPr>
        <w:t xml:space="preserve">o fornecedor será convocado a encaminhá-los, após solicitação da administração, sob pena de </w:t>
      </w:r>
      <w:r>
        <w:rPr>
          <w:spacing w:val="-2"/>
          <w:sz w:val="20"/>
        </w:rPr>
        <w:t>inabilitação.</w:t>
      </w:r>
    </w:p>
    <w:p w14:paraId="1B3093D8" w14:textId="77777777" w:rsidR="00BE1472" w:rsidRDefault="00106A69">
      <w:pPr>
        <w:pStyle w:val="PargrafodaLista"/>
        <w:numPr>
          <w:ilvl w:val="1"/>
          <w:numId w:val="10"/>
        </w:numPr>
        <w:tabs>
          <w:tab w:val="left" w:pos="709"/>
        </w:tabs>
        <w:spacing w:line="278" w:lineRule="auto"/>
        <w:ind w:right="424" w:firstLine="0"/>
        <w:rPr>
          <w:sz w:val="20"/>
        </w:rPr>
      </w:pPr>
      <w:r>
        <w:rPr>
          <w:sz w:val="20"/>
        </w:rPr>
        <w:t>Somente haverá a necessidade de comprovação do preenchimento de requisitos mediante apresentação dos documentos originais nato-digitais quando houver dúvida em relação à</w:t>
      </w:r>
      <w:r>
        <w:rPr>
          <w:spacing w:val="40"/>
          <w:sz w:val="20"/>
        </w:rPr>
        <w:t xml:space="preserve"> </w:t>
      </w:r>
      <w:r>
        <w:rPr>
          <w:sz w:val="20"/>
        </w:rPr>
        <w:t>integridade do documento digital.</w:t>
      </w:r>
    </w:p>
    <w:p w14:paraId="6D2248CE" w14:textId="05E0FB57" w:rsidR="00BE1472" w:rsidRPr="0019294D" w:rsidRDefault="00106A69">
      <w:pPr>
        <w:pStyle w:val="PargrafodaLista"/>
        <w:numPr>
          <w:ilvl w:val="1"/>
          <w:numId w:val="10"/>
        </w:numPr>
        <w:tabs>
          <w:tab w:val="left" w:pos="709"/>
        </w:tabs>
        <w:spacing w:line="278" w:lineRule="auto"/>
        <w:ind w:right="422" w:firstLine="0"/>
        <w:rPr>
          <w:sz w:val="20"/>
        </w:rPr>
      </w:pPr>
      <w:r w:rsidRPr="0019294D">
        <w:rPr>
          <w:sz w:val="20"/>
        </w:rPr>
        <w:t>Não havendo a comprovação cumulativa dos requisitos de habilitação, a inabilitação recairá sobre o(s) item(s) de menor(es) valor(es) cuja retirada(s) seja(m) suficiente(s) para a habilitação do fornecedor nos remanescentes.</w:t>
      </w:r>
      <w:r w:rsidR="0019294D" w:rsidRPr="0019294D">
        <w:rPr>
          <w:sz w:val="20"/>
        </w:rPr>
        <w:t xml:space="preserve">  T</w:t>
      </w:r>
      <w:r w:rsidRPr="0019294D">
        <w:rPr>
          <w:sz w:val="20"/>
        </w:rPr>
        <w: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574FF19C" w14:textId="77777777" w:rsidR="00BE1472" w:rsidRDefault="00106A69">
      <w:pPr>
        <w:pStyle w:val="PargrafodaLista"/>
        <w:numPr>
          <w:ilvl w:val="1"/>
          <w:numId w:val="10"/>
        </w:numPr>
        <w:tabs>
          <w:tab w:val="left" w:pos="709"/>
        </w:tabs>
        <w:spacing w:line="280" w:lineRule="auto"/>
        <w:ind w:right="422" w:firstLine="0"/>
        <w:rPr>
          <w:sz w:val="20"/>
        </w:rPr>
      </w:pPr>
      <w:r>
        <w:rPr>
          <w:sz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30F4C15E" w14:textId="77777777" w:rsidR="00BE1472" w:rsidRDefault="00106A69">
      <w:pPr>
        <w:pStyle w:val="PargrafodaLista"/>
        <w:numPr>
          <w:ilvl w:val="1"/>
          <w:numId w:val="10"/>
        </w:numPr>
        <w:tabs>
          <w:tab w:val="left" w:pos="710"/>
        </w:tabs>
        <w:spacing w:line="278" w:lineRule="auto"/>
        <w:ind w:right="419" w:firstLine="0"/>
        <w:rPr>
          <w:sz w:val="20"/>
        </w:rPr>
      </w:pPr>
      <w:r>
        <w:rPr>
          <w:sz w:val="20"/>
        </w:rPr>
        <w:t>Havendo necessidade de analisar minuciosamente os documentos exigidos, a sessão será suspensa, sendo informada a nova data e horário para a sua continuidade.</w:t>
      </w:r>
    </w:p>
    <w:p w14:paraId="38AB08DE" w14:textId="77777777" w:rsidR="00BE1472" w:rsidRDefault="00106A69">
      <w:pPr>
        <w:pStyle w:val="PargrafodaLista"/>
        <w:numPr>
          <w:ilvl w:val="1"/>
          <w:numId w:val="10"/>
        </w:numPr>
        <w:tabs>
          <w:tab w:val="left" w:pos="710"/>
        </w:tabs>
        <w:spacing w:line="278" w:lineRule="auto"/>
        <w:ind w:right="423" w:firstLine="0"/>
        <w:rPr>
          <w:sz w:val="20"/>
        </w:rPr>
      </w:pPr>
      <w:r>
        <w:rPr>
          <w:sz w:val="20"/>
        </w:rPr>
        <w:t>Será inabilitado o fornecedor que não comprovar sua habilitação, seja por não apresentar quaisquer dos documentos exigidos, ou apresentá-los em desacordo com o estabelecido neste</w:t>
      </w:r>
      <w:r>
        <w:rPr>
          <w:spacing w:val="40"/>
          <w:sz w:val="20"/>
        </w:rPr>
        <w:t xml:space="preserve"> </w:t>
      </w:r>
      <w:r>
        <w:rPr>
          <w:sz w:val="20"/>
        </w:rPr>
        <w:t>aviso de contratação direta.</w:t>
      </w:r>
    </w:p>
    <w:p w14:paraId="147FFEB3" w14:textId="77777777" w:rsidR="00BE1472" w:rsidRDefault="00106A69">
      <w:pPr>
        <w:pStyle w:val="PargrafodaLista"/>
        <w:numPr>
          <w:ilvl w:val="1"/>
          <w:numId w:val="10"/>
        </w:numPr>
        <w:tabs>
          <w:tab w:val="left" w:pos="710"/>
        </w:tabs>
        <w:spacing w:line="280" w:lineRule="auto"/>
        <w:ind w:right="419" w:firstLine="0"/>
        <w:rPr>
          <w:sz w:val="20"/>
        </w:rPr>
      </w:pPr>
      <w:r>
        <w:rPr>
          <w:sz w:val="20"/>
        </w:rPr>
        <w:t>Na hipótese de o fornecedor não atender às exigências para a habilitação, o órgão ou</w:t>
      </w:r>
      <w:r>
        <w:rPr>
          <w:spacing w:val="40"/>
          <w:sz w:val="20"/>
        </w:rPr>
        <w:t xml:space="preserve"> </w:t>
      </w:r>
      <w:r>
        <w:rPr>
          <w:sz w:val="20"/>
        </w:rPr>
        <w:t>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0D5AC889" w14:textId="77777777" w:rsidR="00BE1472" w:rsidRDefault="00106A69">
      <w:pPr>
        <w:pStyle w:val="Corpodetexto"/>
        <w:spacing w:before="10"/>
        <w:ind w:left="0"/>
        <w:jc w:val="left"/>
        <w:rPr>
          <w:sz w:val="19"/>
        </w:rPr>
      </w:pPr>
      <w:r>
        <w:rPr>
          <w:noProof/>
          <w:sz w:val="19"/>
          <w:lang w:val="pt-BR" w:eastAsia="pt-BR"/>
        </w:rPr>
        <mc:AlternateContent>
          <mc:Choice Requires="wps">
            <w:drawing>
              <wp:anchor distT="0" distB="0" distL="0" distR="0" simplePos="0" relativeHeight="487597056" behindDoc="1" locked="0" layoutInCell="1" allowOverlap="1" wp14:anchorId="45217B42" wp14:editId="30827D00">
                <wp:simplePos x="0" y="0"/>
                <wp:positionH relativeFrom="page">
                  <wp:posOffset>1153668</wp:posOffset>
                </wp:positionH>
                <wp:positionV relativeFrom="paragraph">
                  <wp:posOffset>158176</wp:posOffset>
                </wp:positionV>
                <wp:extent cx="570611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C115C8" id="Graphic 30" o:spid="_x0000_s1026" style="position:absolute;margin-left:90.85pt;margin-top:12.45pt;width:449.3pt;height:.5pt;z-index:-15719424;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" path="m5705855,6095l,6095,,,5705855,r,6095xe" fillcolor="black" stroked="f">
                <v:path arrowok="t"/>
                <w10:wrap type="topAndBottom" anchorx="page"/>
              </v:shape>
            </w:pict>
          </mc:Fallback>
        </mc:AlternateContent>
      </w:r>
    </w:p>
    <w:p w14:paraId="6ECBE963" w14:textId="77777777" w:rsidR="00BE1472" w:rsidRDefault="00106A69">
      <w:pPr>
        <w:pStyle w:val="Ttulo1"/>
        <w:numPr>
          <w:ilvl w:val="0"/>
          <w:numId w:val="10"/>
        </w:numPr>
        <w:tabs>
          <w:tab w:val="left" w:pos="3408"/>
        </w:tabs>
        <w:spacing w:after="56"/>
        <w:ind w:left="3408" w:hanging="565"/>
        <w:jc w:val="left"/>
      </w:pPr>
      <w:r>
        <w:t>DOTAÇÕES</w:t>
      </w:r>
      <w:r>
        <w:rPr>
          <w:spacing w:val="-13"/>
        </w:rPr>
        <w:t xml:space="preserve"> </w:t>
      </w:r>
      <w:r>
        <w:rPr>
          <w:spacing w:val="-2"/>
        </w:rPr>
        <w:t>ORÇAMENTÁRIAS</w:t>
      </w:r>
    </w:p>
    <w:p w14:paraId="1FC56EF5"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190243AA" wp14:editId="06EAA25C">
                <wp:extent cx="5706110" cy="6350"/>
                <wp:effectExtent l="0" t="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32" name="Graphic 32"/>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8CFDA4" id="Group 31"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R6dIynUCAAD0BQAADgAAAAAAAAAA&#10;AAAAAAAuAgAAZHJzL2Uyb0RvYy54bWxQSwECLQAUAAYACAAAACEAUpMxhNoAAAADAQAADwAAAAAA&#10;AAAAAAAAAADPBAAAZHJzL2Rvd25yZXYueG1sUEsFBgAAAAAEAAQA8wAAANYFAAAAAA==&#10;">
                <v:shape id="Graphic 32"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" path="m5705855,6096l,6096,,,5705855,r,6096xe" fillcolor="black" stroked="f">
                  <v:path arrowok="t"/>
                </v:shape>
                <w10:anchorlock/>
              </v:group>
            </w:pict>
          </mc:Fallback>
        </mc:AlternateContent>
      </w:r>
    </w:p>
    <w:p w14:paraId="743E675F" w14:textId="1990265B" w:rsidR="00BE1472" w:rsidRDefault="00106A69">
      <w:pPr>
        <w:pStyle w:val="PargrafodaLista"/>
        <w:numPr>
          <w:ilvl w:val="1"/>
          <w:numId w:val="10"/>
        </w:numPr>
        <w:tabs>
          <w:tab w:val="left" w:pos="505"/>
        </w:tabs>
        <w:spacing w:line="280" w:lineRule="auto"/>
        <w:ind w:left="505" w:right="424" w:hanging="360"/>
        <w:rPr>
          <w:sz w:val="20"/>
        </w:rPr>
      </w:pPr>
      <w:r>
        <w:rPr>
          <w:sz w:val="20"/>
        </w:rPr>
        <w:t>Os</w:t>
      </w:r>
      <w:r>
        <w:rPr>
          <w:spacing w:val="80"/>
          <w:sz w:val="20"/>
        </w:rPr>
        <w:t xml:space="preserve"> </w:t>
      </w:r>
      <w:r>
        <w:rPr>
          <w:sz w:val="20"/>
        </w:rPr>
        <w:t>recursos</w:t>
      </w:r>
      <w:r>
        <w:rPr>
          <w:spacing w:val="80"/>
          <w:sz w:val="20"/>
        </w:rPr>
        <w:t xml:space="preserve"> </w:t>
      </w:r>
      <w:r>
        <w:rPr>
          <w:sz w:val="20"/>
        </w:rPr>
        <w:t>orçamentários</w:t>
      </w:r>
      <w:r>
        <w:rPr>
          <w:spacing w:val="80"/>
          <w:sz w:val="20"/>
        </w:rPr>
        <w:t xml:space="preserve"> </w:t>
      </w:r>
      <w:r>
        <w:rPr>
          <w:sz w:val="20"/>
        </w:rPr>
        <w:t>para</w:t>
      </w:r>
      <w:r>
        <w:rPr>
          <w:spacing w:val="80"/>
          <w:sz w:val="20"/>
        </w:rPr>
        <w:t xml:space="preserve"> </w:t>
      </w:r>
      <w:r>
        <w:rPr>
          <w:sz w:val="20"/>
        </w:rPr>
        <w:t>suportar</w:t>
      </w:r>
      <w:r>
        <w:rPr>
          <w:spacing w:val="80"/>
          <w:sz w:val="20"/>
        </w:rPr>
        <w:t xml:space="preserve"> </w:t>
      </w:r>
      <w:r>
        <w:rPr>
          <w:sz w:val="20"/>
        </w:rPr>
        <w:t>as</w:t>
      </w:r>
      <w:r>
        <w:rPr>
          <w:spacing w:val="80"/>
          <w:sz w:val="20"/>
        </w:rPr>
        <w:t xml:space="preserve"> </w:t>
      </w:r>
      <w:r>
        <w:rPr>
          <w:sz w:val="20"/>
        </w:rPr>
        <w:t>despesas</w:t>
      </w:r>
      <w:r>
        <w:rPr>
          <w:spacing w:val="80"/>
          <w:sz w:val="20"/>
        </w:rPr>
        <w:t xml:space="preserve"> </w:t>
      </w:r>
      <w:r>
        <w:rPr>
          <w:sz w:val="20"/>
        </w:rPr>
        <w:t>eventualmente</w:t>
      </w:r>
      <w:r>
        <w:rPr>
          <w:spacing w:val="80"/>
          <w:sz w:val="20"/>
        </w:rPr>
        <w:t xml:space="preserve"> </w:t>
      </w:r>
      <w:r>
        <w:rPr>
          <w:sz w:val="20"/>
        </w:rPr>
        <w:t>contraídas</w:t>
      </w:r>
      <w:r>
        <w:rPr>
          <w:spacing w:val="80"/>
          <w:sz w:val="20"/>
        </w:rPr>
        <w:t xml:space="preserve"> </w:t>
      </w:r>
      <w:r>
        <w:rPr>
          <w:sz w:val="20"/>
        </w:rPr>
        <w:t>serão s</w:t>
      </w:r>
      <w:r w:rsidR="00746AAA">
        <w:rPr>
          <w:sz w:val="20"/>
        </w:rPr>
        <w:t xml:space="preserve">uportadas pela seguinte dotação: </w:t>
      </w:r>
      <w:r w:rsidR="0019294D" w:rsidRPr="0019294D">
        <w:rPr>
          <w:sz w:val="20"/>
        </w:rPr>
        <w:t>01 02 01 031 0002 4002 3.3.90.39 ficha 47.</w:t>
      </w:r>
    </w:p>
    <w:p w14:paraId="19109476" w14:textId="111948E2" w:rsidR="00BE1472" w:rsidRDefault="00106A69">
      <w:pPr>
        <w:pStyle w:val="Corpodetexto"/>
        <w:spacing w:before="11"/>
        <w:ind w:left="0"/>
        <w:jc w:val="left"/>
        <w:rPr>
          <w:sz w:val="19"/>
        </w:rPr>
      </w:pPr>
      <w:r>
        <w:rPr>
          <w:noProof/>
          <w:sz w:val="19"/>
          <w:lang w:val="pt-BR" w:eastAsia="pt-BR"/>
        </w:rPr>
        <mc:AlternateContent>
          <mc:Choice Requires="wps">
            <w:drawing>
              <wp:anchor distT="0" distB="0" distL="0" distR="0" simplePos="0" relativeHeight="487598080" behindDoc="1" locked="0" layoutInCell="1" allowOverlap="1" wp14:anchorId="6F0FAD21" wp14:editId="4771AFC4">
                <wp:simplePos x="0" y="0"/>
                <wp:positionH relativeFrom="page">
                  <wp:posOffset>1153668</wp:posOffset>
                </wp:positionH>
                <wp:positionV relativeFrom="paragraph">
                  <wp:posOffset>158796</wp:posOffset>
                </wp:positionV>
                <wp:extent cx="570611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DEBB8F" id="Graphic 33" o:spid="_x0000_s1026" style="position:absolute;margin-left:90.85pt;margin-top:12.5pt;width:449.3pt;height:.5pt;z-index:-15718400;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" path="m5705855,6096l,6096,,,5705855,r,6096xe" fillcolor="black" stroked="f">
                <v:path arrowok="t"/>
                <w10:wrap type="topAndBottom" anchorx="page"/>
              </v:shape>
            </w:pict>
          </mc:Fallback>
        </mc:AlternateContent>
      </w:r>
      <w:r w:rsidR="00746AAA">
        <w:rPr>
          <w:sz w:val="19"/>
        </w:rPr>
        <w:t xml:space="preserve">   </w:t>
      </w:r>
    </w:p>
    <w:p w14:paraId="2C1C2A8A" w14:textId="77777777" w:rsidR="00BE1472" w:rsidRDefault="00106A69">
      <w:pPr>
        <w:pStyle w:val="Ttulo1"/>
        <w:numPr>
          <w:ilvl w:val="0"/>
          <w:numId w:val="10"/>
        </w:numPr>
        <w:tabs>
          <w:tab w:val="left" w:pos="4179"/>
        </w:tabs>
        <w:spacing w:after="56"/>
        <w:ind w:left="4179" w:hanging="708"/>
        <w:jc w:val="left"/>
      </w:pPr>
      <w:r>
        <w:rPr>
          <w:spacing w:val="-2"/>
        </w:rPr>
        <w:t>CONTRATAÇÃO</w:t>
      </w:r>
    </w:p>
    <w:p w14:paraId="4F98C866"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72634F7A" wp14:editId="66ECF407">
                <wp:extent cx="5706110" cy="6350"/>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35" name="Graphic 35"/>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6D7E2" id="Group 34"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">
                <v:shape id="Graphic 35"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" path="m5705855,6096l,6096,,,5705855,r,6096xe" fillcolor="black" stroked="f">
                  <v:path arrowok="t"/>
                </v:shape>
                <w10:anchorlock/>
              </v:group>
            </w:pict>
          </mc:Fallback>
        </mc:AlternateContent>
      </w:r>
    </w:p>
    <w:p w14:paraId="334CC9D9" w14:textId="77777777" w:rsidR="00BE1472" w:rsidRDefault="00106A69">
      <w:pPr>
        <w:pStyle w:val="PargrafodaLista"/>
        <w:numPr>
          <w:ilvl w:val="1"/>
          <w:numId w:val="10"/>
        </w:numPr>
        <w:tabs>
          <w:tab w:val="left" w:pos="571"/>
        </w:tabs>
        <w:spacing w:line="278" w:lineRule="auto"/>
        <w:ind w:right="422" w:firstLine="0"/>
        <w:rPr>
          <w:sz w:val="20"/>
        </w:rPr>
      </w:pPr>
      <w:r>
        <w:rPr>
          <w:sz w:val="20"/>
        </w:rPr>
        <w:t>Após a homologação e adjudicação, caso se conclua pela contratação, será firmado Termo de Contrato, Ata de Registro de Preços ou emitido instrumento equivalente.</w:t>
      </w:r>
    </w:p>
    <w:p w14:paraId="11FED2EE" w14:textId="77777777" w:rsidR="0019294D" w:rsidRDefault="0019294D">
      <w:pPr>
        <w:pStyle w:val="Corpodetexto"/>
        <w:spacing w:line="280" w:lineRule="auto"/>
        <w:ind w:right="421"/>
        <w:rPr>
          <w:rFonts w:ascii="Arial" w:hAnsi="Arial"/>
          <w:b/>
        </w:rPr>
      </w:pPr>
    </w:p>
    <w:p w14:paraId="1B8A9E65" w14:textId="77777777" w:rsidR="0019294D" w:rsidRDefault="0019294D">
      <w:pPr>
        <w:pStyle w:val="Corpodetexto"/>
        <w:spacing w:line="280" w:lineRule="auto"/>
        <w:ind w:right="421"/>
        <w:rPr>
          <w:rFonts w:ascii="Arial" w:hAnsi="Arial"/>
          <w:b/>
        </w:rPr>
      </w:pPr>
    </w:p>
    <w:p w14:paraId="23E846AD" w14:textId="77EEB45F" w:rsidR="00BE1472" w:rsidRDefault="00106A69">
      <w:pPr>
        <w:pStyle w:val="Corpodetexto"/>
        <w:spacing w:line="280" w:lineRule="auto"/>
        <w:ind w:right="421"/>
      </w:pPr>
      <w:r>
        <w:rPr>
          <w:rFonts w:ascii="Arial" w:hAnsi="Arial"/>
          <w:b/>
        </w:rPr>
        <w:lastRenderedPageBreak/>
        <w:t>NOTA EXPLICATIVA</w:t>
      </w:r>
      <w:r>
        <w:t>: De acordo com o art. 95 da Lei nº 14.133/21, o termo de contrato é</w:t>
      </w:r>
      <w:r>
        <w:rPr>
          <w:spacing w:val="80"/>
        </w:rPr>
        <w:t xml:space="preserve"> </w:t>
      </w:r>
      <w:r>
        <w:t>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w:t>
      </w:r>
      <w:r>
        <w:rPr>
          <w:spacing w:val="40"/>
        </w:rPr>
        <w:t xml:space="preserve"> </w:t>
      </w:r>
      <w:r>
        <w:t>de dispensa. A redação do presente tópico procura abarcar ambas as hipóteses, sem prejuízo de eventuais ajustes que se façam necessários.</w:t>
      </w:r>
    </w:p>
    <w:p w14:paraId="20EC2135" w14:textId="77777777" w:rsidR="00BE1472" w:rsidRDefault="00106A69">
      <w:pPr>
        <w:pStyle w:val="PargrafodaLista"/>
        <w:numPr>
          <w:ilvl w:val="1"/>
          <w:numId w:val="10"/>
        </w:numPr>
        <w:tabs>
          <w:tab w:val="left" w:pos="710"/>
        </w:tabs>
        <w:spacing w:line="280" w:lineRule="auto"/>
        <w:ind w:right="420" w:firstLine="0"/>
        <w:rPr>
          <w:sz w:val="20"/>
        </w:rPr>
      </w:pPr>
      <w:r>
        <w:rPr>
          <w:sz w:val="20"/>
        </w:rPr>
        <w:t>O adjudicatário terá o prazo de 02 (dois) dias úteis, contados a partir da data de sua convocação, para assinar o Termo de Contrato, Ata de Registro de Preços ou aceitar instrumento equivalente, conforme o caso (Nota de Empenho/Carta Contrato/Autorização), sob pena de decair</w:t>
      </w:r>
      <w:r>
        <w:rPr>
          <w:spacing w:val="40"/>
          <w:sz w:val="20"/>
        </w:rPr>
        <w:t xml:space="preserve"> </w:t>
      </w:r>
      <w:r>
        <w:rPr>
          <w:sz w:val="20"/>
        </w:rPr>
        <w:t>do direito à contratação, sem prejuízo das sanções previstas neste Aviso de Contratação Direta.</w:t>
      </w:r>
    </w:p>
    <w:p w14:paraId="1DC2B73D" w14:textId="77777777" w:rsidR="00BE1472" w:rsidRDefault="00106A69">
      <w:pPr>
        <w:pStyle w:val="PargrafodaLista"/>
        <w:numPr>
          <w:ilvl w:val="1"/>
          <w:numId w:val="10"/>
        </w:numPr>
        <w:tabs>
          <w:tab w:val="left" w:pos="710"/>
        </w:tabs>
        <w:spacing w:line="278" w:lineRule="auto"/>
        <w:ind w:right="420" w:firstLine="0"/>
        <w:rPr>
          <w:sz w:val="20"/>
        </w:rPr>
      </w:pPr>
      <w:r>
        <w:rPr>
          <w:sz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w:t>
      </w:r>
      <w:r>
        <w:rPr>
          <w:spacing w:val="80"/>
          <w:sz w:val="20"/>
        </w:rPr>
        <w:t xml:space="preserve"> </w:t>
      </w:r>
      <w:r>
        <w:rPr>
          <w:sz w:val="20"/>
        </w:rPr>
        <w:t>e devolvido no prazo de 03 (três) dias, a contar da data de seu recebimento.</w:t>
      </w:r>
    </w:p>
    <w:p w14:paraId="51FC4F7D" w14:textId="77777777" w:rsidR="00BE1472" w:rsidRDefault="00106A69">
      <w:pPr>
        <w:pStyle w:val="PargrafodaLista"/>
        <w:numPr>
          <w:ilvl w:val="1"/>
          <w:numId w:val="10"/>
        </w:numPr>
        <w:tabs>
          <w:tab w:val="left" w:pos="710"/>
        </w:tabs>
        <w:spacing w:line="278" w:lineRule="auto"/>
        <w:ind w:right="422" w:firstLine="0"/>
        <w:rPr>
          <w:sz w:val="20"/>
        </w:rPr>
      </w:pPr>
      <w:r>
        <w:rPr>
          <w:sz w:val="20"/>
        </w:rPr>
        <w:t>O prazo previsto para assinatura do contrato ou aceitação da nota de empenho ou</w:t>
      </w:r>
      <w:r>
        <w:rPr>
          <w:spacing w:val="40"/>
          <w:sz w:val="20"/>
        </w:rPr>
        <w:t xml:space="preserve"> </w:t>
      </w:r>
      <w:r>
        <w:rPr>
          <w:sz w:val="20"/>
        </w:rPr>
        <w:t>instrumento equivalente poderá ser prorrogado1 (uma) vez, por igual período, por solicitação justificada do adjudicatário e aceita pela Administração.</w:t>
      </w:r>
    </w:p>
    <w:p w14:paraId="57824E51" w14:textId="77777777" w:rsidR="00BE1472" w:rsidRDefault="00106A69">
      <w:pPr>
        <w:pStyle w:val="PargrafodaLista"/>
        <w:numPr>
          <w:ilvl w:val="1"/>
          <w:numId w:val="10"/>
        </w:numPr>
        <w:tabs>
          <w:tab w:val="left" w:pos="710"/>
        </w:tabs>
        <w:spacing w:line="278" w:lineRule="auto"/>
        <w:ind w:right="425" w:firstLine="0"/>
        <w:rPr>
          <w:sz w:val="20"/>
        </w:rPr>
      </w:pPr>
      <w:r>
        <w:rPr>
          <w:sz w:val="20"/>
        </w:rPr>
        <w:t>O Aceite da Nota de Empenho ou do instrumento equivalente, emitida à empresa adjudicada, implica no reconhecimento de que:</w:t>
      </w:r>
    </w:p>
    <w:p w14:paraId="3D036672" w14:textId="77777777" w:rsidR="00BE1472" w:rsidRDefault="00106A69">
      <w:pPr>
        <w:pStyle w:val="PargrafodaLista"/>
        <w:numPr>
          <w:ilvl w:val="0"/>
          <w:numId w:val="5"/>
        </w:numPr>
        <w:tabs>
          <w:tab w:val="left" w:pos="570"/>
        </w:tabs>
        <w:spacing w:line="278" w:lineRule="auto"/>
        <w:ind w:right="421" w:firstLine="0"/>
        <w:rPr>
          <w:sz w:val="20"/>
        </w:rPr>
      </w:pPr>
      <w:r>
        <w:rPr>
          <w:sz w:val="20"/>
        </w:rPr>
        <w:t>A referida nota está substituindo o contrato, aplicando-se à relação de negócios ali</w:t>
      </w:r>
      <w:r>
        <w:rPr>
          <w:spacing w:val="80"/>
          <w:sz w:val="20"/>
        </w:rPr>
        <w:t xml:space="preserve"> </w:t>
      </w:r>
      <w:r>
        <w:rPr>
          <w:sz w:val="20"/>
        </w:rPr>
        <w:t>estabelecida as disposições da Lei nº 14.133/21;</w:t>
      </w:r>
    </w:p>
    <w:p w14:paraId="467E0844" w14:textId="77777777" w:rsidR="00BE1472" w:rsidRDefault="00106A69">
      <w:pPr>
        <w:pStyle w:val="PargrafodaLista"/>
        <w:numPr>
          <w:ilvl w:val="0"/>
          <w:numId w:val="5"/>
        </w:numPr>
        <w:tabs>
          <w:tab w:val="left" w:pos="571"/>
        </w:tabs>
        <w:spacing w:line="278" w:lineRule="auto"/>
        <w:ind w:right="422" w:firstLine="0"/>
        <w:rPr>
          <w:sz w:val="20"/>
        </w:rPr>
      </w:pPr>
      <w:r>
        <w:rPr>
          <w:sz w:val="20"/>
        </w:rPr>
        <w:t>A contratada se vincula à sua proposta e às</w:t>
      </w:r>
      <w:r>
        <w:rPr>
          <w:spacing w:val="12"/>
          <w:sz w:val="20"/>
        </w:rPr>
        <w:t xml:space="preserve"> </w:t>
      </w:r>
      <w:r>
        <w:rPr>
          <w:sz w:val="20"/>
        </w:rPr>
        <w:t>previsões contidas</w:t>
      </w:r>
      <w:r>
        <w:rPr>
          <w:spacing w:val="12"/>
          <w:sz w:val="20"/>
        </w:rPr>
        <w:t xml:space="preserve"> </w:t>
      </w:r>
      <w:r>
        <w:rPr>
          <w:sz w:val="20"/>
        </w:rPr>
        <w:t>no aviso de contratação direta</w:t>
      </w:r>
      <w:r>
        <w:rPr>
          <w:spacing w:val="80"/>
          <w:sz w:val="20"/>
        </w:rPr>
        <w:t xml:space="preserve"> </w:t>
      </w:r>
      <w:r>
        <w:rPr>
          <w:sz w:val="20"/>
        </w:rPr>
        <w:t>e seus anexos;</w:t>
      </w:r>
    </w:p>
    <w:p w14:paraId="3DA72FD6" w14:textId="33D11C1B" w:rsidR="00BE1472" w:rsidRPr="0019294D" w:rsidRDefault="0019294D">
      <w:pPr>
        <w:pStyle w:val="PargrafodaLista"/>
        <w:numPr>
          <w:ilvl w:val="0"/>
          <w:numId w:val="5"/>
        </w:numPr>
        <w:tabs>
          <w:tab w:val="left" w:pos="571"/>
        </w:tabs>
        <w:spacing w:line="278" w:lineRule="auto"/>
        <w:ind w:right="422" w:firstLine="0"/>
        <w:rPr>
          <w:sz w:val="20"/>
        </w:rPr>
      </w:pPr>
      <w:r w:rsidRPr="0019294D">
        <w:rPr>
          <w:sz w:val="20"/>
        </w:rPr>
        <w:t xml:space="preserve">  </w:t>
      </w:r>
      <w:r w:rsidR="00106A69" w:rsidRPr="0019294D">
        <w:rPr>
          <w:sz w:val="20"/>
        </w:rPr>
        <w:t>A contratada reconhece que as hipóteses de rescisão são aquelas previstas nos artigos 137 e 138 da Lei nº 14.133/21 e reconhece os direitos da Administração previstos nos</w:t>
      </w:r>
      <w:r w:rsidR="00106A69" w:rsidRPr="0019294D">
        <w:rPr>
          <w:spacing w:val="18"/>
          <w:sz w:val="20"/>
        </w:rPr>
        <w:t xml:space="preserve"> </w:t>
      </w:r>
      <w:r w:rsidR="00106A69" w:rsidRPr="0019294D">
        <w:rPr>
          <w:sz w:val="20"/>
        </w:rPr>
        <w:t>artigos 137 a 139</w:t>
      </w:r>
      <w:r w:rsidR="00106A69" w:rsidRPr="0019294D">
        <w:rPr>
          <w:spacing w:val="40"/>
          <w:sz w:val="20"/>
        </w:rPr>
        <w:t xml:space="preserve"> </w:t>
      </w:r>
      <w:r w:rsidR="00106A69" w:rsidRPr="0019294D">
        <w:rPr>
          <w:sz w:val="20"/>
        </w:rPr>
        <w:t>da mesma Lei.</w:t>
      </w:r>
    </w:p>
    <w:p w14:paraId="7794EA4C" w14:textId="645393C1" w:rsidR="00BE1472" w:rsidRDefault="00106A69" w:rsidP="00655364">
      <w:pPr>
        <w:pStyle w:val="Corpodetexto"/>
        <w:spacing w:before="9"/>
        <w:ind w:left="0"/>
        <w:jc w:val="left"/>
      </w:pPr>
      <w:r>
        <w:rPr>
          <w:noProof/>
          <w:lang w:val="pt-BR" w:eastAsia="pt-BR"/>
        </w:rPr>
        <mc:AlternateContent>
          <mc:Choice Requires="wps">
            <w:drawing>
              <wp:anchor distT="0" distB="0" distL="0" distR="0" simplePos="0" relativeHeight="487599104" behindDoc="1" locked="0" layoutInCell="1" allowOverlap="1" wp14:anchorId="2B5AA25C" wp14:editId="4F1379E3">
                <wp:simplePos x="0" y="0"/>
                <wp:positionH relativeFrom="page">
                  <wp:posOffset>1153668</wp:posOffset>
                </wp:positionH>
                <wp:positionV relativeFrom="paragraph">
                  <wp:posOffset>165202</wp:posOffset>
                </wp:positionV>
                <wp:extent cx="570611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59D6D5" id="Graphic 36" o:spid="_x0000_s1026" style="position:absolute;margin-left:90.85pt;margin-top:13pt;width:449.3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" path="m5705855,6096l,6096,,,5705855,r,6096xe" fillcolor="black" stroked="f">
                <v:path arrowok="t"/>
                <w10:wrap type="topAndBottom" anchorx="page"/>
              </v:shape>
            </w:pict>
          </mc:Fallback>
        </mc:AlternateContent>
      </w:r>
    </w:p>
    <w:p w14:paraId="1313463A" w14:textId="77777777" w:rsidR="00BE1472" w:rsidRDefault="00106A69" w:rsidP="00655364">
      <w:pPr>
        <w:pStyle w:val="Corpodetexto"/>
        <w:ind w:left="0"/>
        <w:jc w:val="left"/>
        <w:rPr>
          <w:sz w:val="19"/>
        </w:rPr>
      </w:pPr>
      <w:r>
        <w:rPr>
          <w:noProof/>
          <w:sz w:val="19"/>
          <w:lang w:val="pt-BR" w:eastAsia="pt-BR"/>
        </w:rPr>
        <mc:AlternateContent>
          <mc:Choice Requires="wps">
            <w:drawing>
              <wp:anchor distT="0" distB="0" distL="0" distR="0" simplePos="0" relativeHeight="487600128" behindDoc="1" locked="0" layoutInCell="1" allowOverlap="1" wp14:anchorId="6939ECC8" wp14:editId="6E3DABCA">
                <wp:simplePos x="0" y="0"/>
                <wp:positionH relativeFrom="page">
                  <wp:posOffset>1153668</wp:posOffset>
                </wp:positionH>
                <wp:positionV relativeFrom="paragraph">
                  <wp:posOffset>153817</wp:posOffset>
                </wp:positionV>
                <wp:extent cx="5706110" cy="635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4980EC" id="Graphic 39" o:spid="_x0000_s1026" style="position:absolute;margin-left:90.85pt;margin-top:12.1pt;width:449.3pt;height:.5pt;z-index:-15716352;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" path="m5705855,6095l,6095,,,5705855,r,6095xe" fillcolor="black" stroked="f">
                <v:path arrowok="t"/>
                <w10:wrap type="topAndBottom" anchorx="page"/>
              </v:shape>
            </w:pict>
          </mc:Fallback>
        </mc:AlternateContent>
      </w:r>
    </w:p>
    <w:p w14:paraId="6579D7F0" w14:textId="77777777" w:rsidR="00BE1472" w:rsidRDefault="00106A69">
      <w:pPr>
        <w:pStyle w:val="Ttulo1"/>
        <w:numPr>
          <w:ilvl w:val="0"/>
          <w:numId w:val="10"/>
        </w:numPr>
        <w:tabs>
          <w:tab w:val="left" w:pos="4011"/>
        </w:tabs>
        <w:spacing w:before="0" w:after="56"/>
        <w:ind w:left="4011" w:hanging="427"/>
        <w:jc w:val="left"/>
      </w:pPr>
      <w:r>
        <w:t>DOS</w:t>
      </w:r>
      <w:r>
        <w:rPr>
          <w:spacing w:val="-5"/>
        </w:rPr>
        <w:t xml:space="preserve"> </w:t>
      </w:r>
      <w:r>
        <w:rPr>
          <w:spacing w:val="-2"/>
        </w:rPr>
        <w:t>RECURSOS</w:t>
      </w:r>
    </w:p>
    <w:p w14:paraId="0E5E0D39"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4EF45D3E" wp14:editId="0FA9ECEB">
                <wp:extent cx="5706110" cy="6350"/>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41" name="Graphic 41"/>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E40561" id="Group 40"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YAvwP3UCAAD0BQAADgAAAAAAAAAA&#10;AAAAAAAuAgAAZHJzL2Uyb0RvYy54bWxQSwECLQAUAAYACAAAACEAUpMxhNoAAAADAQAADwAAAAAA&#10;AAAAAAAAAADPBAAAZHJzL2Rvd25yZXYueG1sUEsFBgAAAAAEAAQA8wAAANYFAAAAAA==&#10;">
                <v:shape id="Graphic 41"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" path="m5705855,6096l,6096,,,5705855,r,6096xe" fillcolor="black" stroked="f">
                  <v:path arrowok="t"/>
                </v:shape>
                <w10:anchorlock/>
              </v:group>
            </w:pict>
          </mc:Fallback>
        </mc:AlternateContent>
      </w:r>
    </w:p>
    <w:p w14:paraId="492E00EC" w14:textId="77777777" w:rsidR="00BE1472" w:rsidRDefault="00106A69">
      <w:pPr>
        <w:pStyle w:val="PargrafodaLista"/>
        <w:numPr>
          <w:ilvl w:val="1"/>
          <w:numId w:val="10"/>
        </w:numPr>
        <w:tabs>
          <w:tab w:val="left" w:pos="710"/>
        </w:tabs>
        <w:spacing w:line="280" w:lineRule="auto"/>
        <w:ind w:left="0" w:right="419" w:firstLine="0"/>
        <w:rPr>
          <w:sz w:val="20"/>
        </w:rPr>
      </w:pPr>
      <w:r>
        <w:rPr>
          <w:sz w:val="20"/>
        </w:rPr>
        <w:t xml:space="preserve">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Pr>
          <w:spacing w:val="-2"/>
          <w:sz w:val="20"/>
        </w:rPr>
        <w:t>legal.</w:t>
      </w:r>
    </w:p>
    <w:p w14:paraId="04E646F0" w14:textId="77777777" w:rsidR="00BE1472" w:rsidRDefault="00106A69">
      <w:pPr>
        <w:pStyle w:val="PargrafodaLista"/>
        <w:numPr>
          <w:ilvl w:val="1"/>
          <w:numId w:val="10"/>
        </w:numPr>
        <w:tabs>
          <w:tab w:val="left" w:pos="710"/>
        </w:tabs>
        <w:spacing w:line="278" w:lineRule="auto"/>
        <w:ind w:left="0" w:right="424" w:firstLine="0"/>
        <w:rPr>
          <w:sz w:val="20"/>
        </w:rPr>
      </w:pPr>
      <w:r>
        <w:rPr>
          <w:sz w:val="20"/>
        </w:rPr>
        <w:t>O tempo máximo para manifestação da intenção de recurso será 24 horas à contar da publicação do resultado, podendo o Agente dar provimento ou negar o mesmo, motivadamente</w:t>
      </w:r>
    </w:p>
    <w:p w14:paraId="113C1991" w14:textId="77777777" w:rsidR="00BE1472" w:rsidRDefault="00106A69">
      <w:pPr>
        <w:pStyle w:val="PargrafodaLista"/>
        <w:numPr>
          <w:ilvl w:val="1"/>
          <w:numId w:val="10"/>
        </w:numPr>
        <w:tabs>
          <w:tab w:val="left" w:pos="710"/>
        </w:tabs>
        <w:spacing w:line="280" w:lineRule="auto"/>
        <w:ind w:left="0" w:right="421" w:firstLine="0"/>
        <w:rPr>
          <w:sz w:val="20"/>
        </w:rPr>
      </w:pPr>
      <w:r>
        <w:rPr>
          <w:sz w:val="20"/>
        </w:rPr>
        <w:t>O Agente não se responsabilizará por razões ou contrarrazões endereçadas por outras</w:t>
      </w:r>
      <w:r>
        <w:rPr>
          <w:spacing w:val="40"/>
          <w:sz w:val="20"/>
        </w:rPr>
        <w:t xml:space="preserve"> </w:t>
      </w:r>
      <w:r>
        <w:rPr>
          <w:sz w:val="20"/>
        </w:rPr>
        <w:t xml:space="preserve">formas ou outros endereços eletrônicos, e que, por isso, sejam intempestivas ou não sejam </w:t>
      </w:r>
      <w:r>
        <w:rPr>
          <w:spacing w:val="-2"/>
          <w:sz w:val="20"/>
        </w:rPr>
        <w:t>recebidas.</w:t>
      </w:r>
    </w:p>
    <w:p w14:paraId="49AD81E1" w14:textId="77777777" w:rsidR="00BE1472" w:rsidRDefault="00106A69">
      <w:pPr>
        <w:pStyle w:val="PargrafodaLista"/>
        <w:numPr>
          <w:ilvl w:val="1"/>
          <w:numId w:val="10"/>
        </w:numPr>
        <w:tabs>
          <w:tab w:val="left" w:pos="710"/>
        </w:tabs>
        <w:spacing w:line="278" w:lineRule="auto"/>
        <w:ind w:left="0" w:right="425" w:firstLine="0"/>
        <w:rPr>
          <w:sz w:val="20"/>
        </w:rPr>
      </w:pPr>
      <w:r>
        <w:rPr>
          <w:sz w:val="20"/>
        </w:rPr>
        <w:t>A falta de manifestação no prazo estabelecido autoriza o Agente a adjudicar o objeto à</w:t>
      </w:r>
      <w:r>
        <w:rPr>
          <w:spacing w:val="40"/>
          <w:sz w:val="20"/>
        </w:rPr>
        <w:t xml:space="preserve"> </w:t>
      </w:r>
      <w:r>
        <w:rPr>
          <w:sz w:val="20"/>
        </w:rPr>
        <w:t>licitante vencedora.</w:t>
      </w:r>
    </w:p>
    <w:p w14:paraId="205C630A" w14:textId="77777777" w:rsidR="00BE1472" w:rsidRDefault="00106A69">
      <w:pPr>
        <w:pStyle w:val="PargrafodaLista"/>
        <w:numPr>
          <w:ilvl w:val="1"/>
          <w:numId w:val="10"/>
        </w:numPr>
        <w:tabs>
          <w:tab w:val="left" w:pos="765"/>
        </w:tabs>
        <w:spacing w:line="278" w:lineRule="auto"/>
        <w:ind w:left="0" w:right="425" w:firstLine="0"/>
        <w:rPr>
          <w:sz w:val="20"/>
        </w:rPr>
      </w:pPr>
      <w:r>
        <w:rPr>
          <w:sz w:val="20"/>
        </w:rPr>
        <w:t>O Agente examinará a intenção de recurso, aceitando-a ou rejeitando-a, motivadamente, exercendo, para tanto, seu poder direito de juízo de admissibilidade.</w:t>
      </w:r>
    </w:p>
    <w:p w14:paraId="1350495B" w14:textId="77777777" w:rsidR="00BE1472" w:rsidRDefault="00106A69">
      <w:pPr>
        <w:pStyle w:val="PargrafodaLista"/>
        <w:numPr>
          <w:ilvl w:val="1"/>
          <w:numId w:val="10"/>
        </w:numPr>
        <w:tabs>
          <w:tab w:val="left" w:pos="710"/>
        </w:tabs>
        <w:spacing w:line="278" w:lineRule="auto"/>
        <w:ind w:left="0" w:right="425" w:firstLine="0"/>
        <w:rPr>
          <w:sz w:val="20"/>
        </w:rPr>
      </w:pPr>
      <w:r>
        <w:rPr>
          <w:sz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0A1AEFEB" w14:textId="77777777" w:rsidR="00BE1472" w:rsidRDefault="00BE1472">
      <w:pPr>
        <w:pStyle w:val="PargrafodaLista"/>
        <w:spacing w:line="278" w:lineRule="auto"/>
        <w:rPr>
          <w:sz w:val="20"/>
        </w:rPr>
        <w:sectPr w:rsidR="00BE1472">
          <w:pgSz w:w="11910" w:h="16840"/>
          <w:pgMar w:top="1980" w:right="708" w:bottom="280" w:left="1700" w:header="433" w:footer="0" w:gutter="0"/>
          <w:cols w:space="720"/>
        </w:sectPr>
      </w:pPr>
    </w:p>
    <w:p w14:paraId="4672C544" w14:textId="77777777" w:rsidR="00BE1472" w:rsidRDefault="00106A69">
      <w:pPr>
        <w:pStyle w:val="PargrafodaLista"/>
        <w:numPr>
          <w:ilvl w:val="1"/>
          <w:numId w:val="10"/>
        </w:numPr>
        <w:tabs>
          <w:tab w:val="left" w:pos="710"/>
        </w:tabs>
        <w:spacing w:before="85" w:line="280" w:lineRule="auto"/>
        <w:ind w:right="426" w:firstLine="0"/>
        <w:rPr>
          <w:sz w:val="20"/>
        </w:rPr>
      </w:pPr>
      <w:r>
        <w:rPr>
          <w:sz w:val="20"/>
        </w:rPr>
        <w:lastRenderedPageBreak/>
        <w:t>Para</w:t>
      </w:r>
      <w:r>
        <w:rPr>
          <w:spacing w:val="24"/>
          <w:sz w:val="20"/>
        </w:rPr>
        <w:t xml:space="preserve"> </w:t>
      </w:r>
      <w:r>
        <w:rPr>
          <w:sz w:val="20"/>
        </w:rPr>
        <w:t>efeito</w:t>
      </w:r>
      <w:r>
        <w:rPr>
          <w:spacing w:val="24"/>
          <w:sz w:val="20"/>
        </w:rPr>
        <w:t xml:space="preserve"> </w:t>
      </w:r>
      <w:r>
        <w:rPr>
          <w:sz w:val="20"/>
        </w:rPr>
        <w:t>do</w:t>
      </w:r>
      <w:r>
        <w:rPr>
          <w:spacing w:val="24"/>
          <w:sz w:val="20"/>
        </w:rPr>
        <w:t xml:space="preserve"> </w:t>
      </w:r>
      <w:r>
        <w:rPr>
          <w:sz w:val="20"/>
        </w:rPr>
        <w:t>disposto</w:t>
      </w:r>
      <w:r>
        <w:rPr>
          <w:spacing w:val="24"/>
          <w:sz w:val="20"/>
        </w:rPr>
        <w:t xml:space="preserve"> </w:t>
      </w:r>
      <w:r>
        <w:rPr>
          <w:sz w:val="20"/>
        </w:rPr>
        <w:t>no</w:t>
      </w:r>
      <w:r>
        <w:rPr>
          <w:spacing w:val="28"/>
          <w:sz w:val="20"/>
        </w:rPr>
        <w:t xml:space="preserve"> </w:t>
      </w:r>
      <w:r>
        <w:rPr>
          <w:sz w:val="20"/>
        </w:rPr>
        <w:t>§</w:t>
      </w:r>
      <w:r>
        <w:rPr>
          <w:spacing w:val="24"/>
          <w:sz w:val="20"/>
        </w:rPr>
        <w:t xml:space="preserve"> </w:t>
      </w:r>
      <w:r>
        <w:rPr>
          <w:sz w:val="20"/>
        </w:rPr>
        <w:t>5º</w:t>
      </w:r>
      <w:r>
        <w:rPr>
          <w:spacing w:val="24"/>
          <w:sz w:val="20"/>
        </w:rPr>
        <w:t xml:space="preserve"> </w:t>
      </w:r>
      <w:r>
        <w:rPr>
          <w:sz w:val="20"/>
        </w:rPr>
        <w:t>do</w:t>
      </w:r>
      <w:r>
        <w:rPr>
          <w:spacing w:val="25"/>
          <w:sz w:val="20"/>
        </w:rPr>
        <w:t xml:space="preserve"> </w:t>
      </w:r>
      <w:r>
        <w:rPr>
          <w:sz w:val="20"/>
        </w:rPr>
        <w:t>artigo</w:t>
      </w:r>
      <w:r>
        <w:rPr>
          <w:spacing w:val="25"/>
          <w:sz w:val="20"/>
        </w:rPr>
        <w:t xml:space="preserve"> </w:t>
      </w:r>
      <w:r>
        <w:rPr>
          <w:sz w:val="20"/>
        </w:rPr>
        <w:t>165</w:t>
      </w:r>
      <w:r>
        <w:rPr>
          <w:spacing w:val="24"/>
          <w:sz w:val="20"/>
        </w:rPr>
        <w:t xml:space="preserve"> </w:t>
      </w:r>
      <w:r>
        <w:rPr>
          <w:sz w:val="20"/>
        </w:rPr>
        <w:t>da</w:t>
      </w:r>
      <w:r>
        <w:rPr>
          <w:spacing w:val="25"/>
          <w:sz w:val="20"/>
        </w:rPr>
        <w:t xml:space="preserve"> </w:t>
      </w:r>
      <w:r>
        <w:rPr>
          <w:sz w:val="20"/>
        </w:rPr>
        <w:t>Lei</w:t>
      </w:r>
      <w:r>
        <w:rPr>
          <w:spacing w:val="26"/>
          <w:sz w:val="20"/>
        </w:rPr>
        <w:t xml:space="preserve"> </w:t>
      </w:r>
      <w:r>
        <w:rPr>
          <w:sz w:val="20"/>
        </w:rPr>
        <w:t>Federal</w:t>
      </w:r>
      <w:r>
        <w:rPr>
          <w:spacing w:val="23"/>
          <w:sz w:val="20"/>
        </w:rPr>
        <w:t xml:space="preserve"> </w:t>
      </w:r>
      <w:r>
        <w:rPr>
          <w:sz w:val="20"/>
        </w:rPr>
        <w:t>nº</w:t>
      </w:r>
      <w:r>
        <w:rPr>
          <w:spacing w:val="24"/>
          <w:sz w:val="20"/>
        </w:rPr>
        <w:t xml:space="preserve"> </w:t>
      </w:r>
      <w:r>
        <w:rPr>
          <w:sz w:val="20"/>
        </w:rPr>
        <w:t>14.133/21,</w:t>
      </w:r>
      <w:r>
        <w:rPr>
          <w:spacing w:val="25"/>
          <w:sz w:val="20"/>
        </w:rPr>
        <w:t xml:space="preserve"> </w:t>
      </w:r>
      <w:r>
        <w:rPr>
          <w:sz w:val="20"/>
        </w:rPr>
        <w:t>fica</w:t>
      </w:r>
      <w:r>
        <w:rPr>
          <w:spacing w:val="28"/>
          <w:sz w:val="20"/>
        </w:rPr>
        <w:t xml:space="preserve"> </w:t>
      </w:r>
      <w:r>
        <w:rPr>
          <w:sz w:val="20"/>
        </w:rPr>
        <w:t>a</w:t>
      </w:r>
      <w:r>
        <w:rPr>
          <w:spacing w:val="24"/>
          <w:sz w:val="20"/>
        </w:rPr>
        <w:t xml:space="preserve"> </w:t>
      </w:r>
      <w:r>
        <w:rPr>
          <w:sz w:val="20"/>
        </w:rPr>
        <w:t>vista</w:t>
      </w:r>
      <w:r>
        <w:rPr>
          <w:spacing w:val="24"/>
          <w:sz w:val="20"/>
        </w:rPr>
        <w:t xml:space="preserve"> </w:t>
      </w:r>
      <w:r>
        <w:rPr>
          <w:sz w:val="20"/>
        </w:rPr>
        <w:t>dos autos franqueada ao licitante tão somente dos elementos indispensáveis à defesa de seu interesse.</w:t>
      </w:r>
    </w:p>
    <w:p w14:paraId="3C0692B4" w14:textId="77777777" w:rsidR="00BE1472" w:rsidRDefault="00106A69">
      <w:pPr>
        <w:pStyle w:val="PargrafodaLista"/>
        <w:numPr>
          <w:ilvl w:val="1"/>
          <w:numId w:val="10"/>
        </w:numPr>
        <w:tabs>
          <w:tab w:val="left" w:pos="710"/>
        </w:tabs>
        <w:spacing w:line="278" w:lineRule="auto"/>
        <w:ind w:right="424" w:firstLine="0"/>
        <w:rPr>
          <w:sz w:val="20"/>
        </w:rPr>
      </w:pPr>
      <w:r>
        <w:rPr>
          <w:sz w:val="20"/>
        </w:rPr>
        <w:t>As</w:t>
      </w:r>
      <w:r>
        <w:rPr>
          <w:spacing w:val="40"/>
          <w:sz w:val="20"/>
        </w:rPr>
        <w:t xml:space="preserve"> </w:t>
      </w:r>
      <w:r>
        <w:rPr>
          <w:sz w:val="20"/>
        </w:rPr>
        <w:t>intenções</w:t>
      </w:r>
      <w:r>
        <w:rPr>
          <w:spacing w:val="40"/>
          <w:sz w:val="20"/>
        </w:rPr>
        <w:t xml:space="preserve"> </w:t>
      </w:r>
      <w:r>
        <w:rPr>
          <w:sz w:val="20"/>
        </w:rPr>
        <w:t>de</w:t>
      </w:r>
      <w:r>
        <w:rPr>
          <w:spacing w:val="40"/>
          <w:sz w:val="20"/>
        </w:rPr>
        <w:t xml:space="preserve"> </w:t>
      </w:r>
      <w:r>
        <w:rPr>
          <w:sz w:val="20"/>
        </w:rPr>
        <w:t>recurso</w:t>
      </w:r>
      <w:r>
        <w:rPr>
          <w:spacing w:val="40"/>
          <w:sz w:val="20"/>
        </w:rPr>
        <w:t xml:space="preserve"> </w:t>
      </w:r>
      <w:r>
        <w:rPr>
          <w:sz w:val="20"/>
        </w:rPr>
        <w:t>não</w:t>
      </w:r>
      <w:r>
        <w:rPr>
          <w:spacing w:val="40"/>
          <w:sz w:val="20"/>
        </w:rPr>
        <w:t xml:space="preserve"> </w:t>
      </w:r>
      <w:r>
        <w:rPr>
          <w:sz w:val="20"/>
        </w:rPr>
        <w:t>admitidas</w:t>
      </w:r>
      <w:r>
        <w:rPr>
          <w:spacing w:val="40"/>
          <w:sz w:val="20"/>
        </w:rPr>
        <w:t xml:space="preserve"> </w:t>
      </w:r>
      <w:r>
        <w:rPr>
          <w:sz w:val="20"/>
        </w:rPr>
        <w:t>ou</w:t>
      </w:r>
      <w:r>
        <w:rPr>
          <w:spacing w:val="40"/>
          <w:sz w:val="20"/>
        </w:rPr>
        <w:t xml:space="preserve"> </w:t>
      </w:r>
      <w:r>
        <w:rPr>
          <w:sz w:val="20"/>
        </w:rPr>
        <w:t>rejeitados</w:t>
      </w:r>
      <w:r>
        <w:rPr>
          <w:spacing w:val="40"/>
          <w:sz w:val="20"/>
        </w:rPr>
        <w:t xml:space="preserve"> </w:t>
      </w:r>
      <w:r>
        <w:rPr>
          <w:sz w:val="20"/>
        </w:rPr>
        <w:t>pelo</w:t>
      </w:r>
      <w:r>
        <w:rPr>
          <w:spacing w:val="40"/>
          <w:sz w:val="20"/>
        </w:rPr>
        <w:t xml:space="preserve"> </w:t>
      </w:r>
      <w:r>
        <w:rPr>
          <w:sz w:val="20"/>
        </w:rPr>
        <w:t>Agente</w:t>
      </w:r>
      <w:r>
        <w:rPr>
          <w:spacing w:val="40"/>
          <w:sz w:val="20"/>
        </w:rPr>
        <w:t xml:space="preserve"> </w:t>
      </w:r>
      <w:r>
        <w:rPr>
          <w:sz w:val="20"/>
        </w:rPr>
        <w:t>serão</w:t>
      </w:r>
      <w:r>
        <w:rPr>
          <w:spacing w:val="40"/>
          <w:sz w:val="20"/>
        </w:rPr>
        <w:t xml:space="preserve"> </w:t>
      </w:r>
      <w:r>
        <w:rPr>
          <w:sz w:val="20"/>
        </w:rPr>
        <w:t>apreciados</w:t>
      </w:r>
      <w:r>
        <w:rPr>
          <w:spacing w:val="40"/>
          <w:sz w:val="20"/>
        </w:rPr>
        <w:t xml:space="preserve"> </w:t>
      </w:r>
      <w:r>
        <w:rPr>
          <w:sz w:val="20"/>
        </w:rPr>
        <w:t>pela autoridade competente.</w:t>
      </w:r>
    </w:p>
    <w:p w14:paraId="6336C46D" w14:textId="77777777" w:rsidR="00BE1472" w:rsidRDefault="00106A69">
      <w:pPr>
        <w:pStyle w:val="PargrafodaLista"/>
        <w:numPr>
          <w:ilvl w:val="1"/>
          <w:numId w:val="10"/>
        </w:numPr>
        <w:tabs>
          <w:tab w:val="left" w:pos="767"/>
        </w:tabs>
        <w:spacing w:line="278" w:lineRule="auto"/>
        <w:ind w:right="422" w:firstLine="0"/>
        <w:rPr>
          <w:sz w:val="20"/>
        </w:rPr>
      </w:pPr>
      <w:r>
        <w:rPr>
          <w:sz w:val="20"/>
        </w:rPr>
        <w:t>O</w:t>
      </w:r>
      <w:r>
        <w:rPr>
          <w:spacing w:val="80"/>
          <w:sz w:val="20"/>
        </w:rPr>
        <w:t xml:space="preserve"> </w:t>
      </w:r>
      <w:r>
        <w:rPr>
          <w:sz w:val="20"/>
        </w:rPr>
        <w:t>acolhimento</w:t>
      </w:r>
      <w:r>
        <w:rPr>
          <w:spacing w:val="80"/>
          <w:sz w:val="20"/>
        </w:rPr>
        <w:t xml:space="preserve"> </w:t>
      </w:r>
      <w:r>
        <w:rPr>
          <w:sz w:val="20"/>
        </w:rPr>
        <w:t>do</w:t>
      </w:r>
      <w:r>
        <w:rPr>
          <w:spacing w:val="80"/>
          <w:sz w:val="20"/>
        </w:rPr>
        <w:t xml:space="preserve"> </w:t>
      </w:r>
      <w:r>
        <w:rPr>
          <w:sz w:val="20"/>
        </w:rPr>
        <w:t>recurso</w:t>
      </w:r>
      <w:r>
        <w:rPr>
          <w:spacing w:val="80"/>
          <w:sz w:val="20"/>
        </w:rPr>
        <w:t xml:space="preserve"> </w:t>
      </w:r>
      <w:r>
        <w:rPr>
          <w:sz w:val="20"/>
        </w:rPr>
        <w:t>implicará</w:t>
      </w:r>
      <w:r>
        <w:rPr>
          <w:spacing w:val="80"/>
          <w:sz w:val="20"/>
        </w:rPr>
        <w:t xml:space="preserve"> </w:t>
      </w:r>
      <w:r>
        <w:rPr>
          <w:sz w:val="20"/>
        </w:rPr>
        <w:t>a</w:t>
      </w:r>
      <w:r>
        <w:rPr>
          <w:spacing w:val="80"/>
          <w:sz w:val="20"/>
        </w:rPr>
        <w:t xml:space="preserve"> </w:t>
      </w:r>
      <w:r>
        <w:rPr>
          <w:sz w:val="20"/>
        </w:rPr>
        <w:t>invalidação</w:t>
      </w:r>
      <w:r>
        <w:rPr>
          <w:spacing w:val="80"/>
          <w:sz w:val="20"/>
        </w:rPr>
        <w:t xml:space="preserve"> </w:t>
      </w:r>
      <w:r>
        <w:rPr>
          <w:sz w:val="20"/>
        </w:rPr>
        <w:t>apenas</w:t>
      </w:r>
      <w:r>
        <w:rPr>
          <w:spacing w:val="80"/>
          <w:sz w:val="20"/>
        </w:rPr>
        <w:t xml:space="preserve"> </w:t>
      </w:r>
      <w:r>
        <w:rPr>
          <w:sz w:val="20"/>
        </w:rPr>
        <w:t>dos</w:t>
      </w:r>
      <w:r>
        <w:rPr>
          <w:spacing w:val="80"/>
          <w:sz w:val="20"/>
        </w:rPr>
        <w:t xml:space="preserve"> </w:t>
      </w:r>
      <w:r>
        <w:rPr>
          <w:sz w:val="20"/>
        </w:rPr>
        <w:t>atos</w:t>
      </w:r>
      <w:r>
        <w:rPr>
          <w:spacing w:val="80"/>
          <w:sz w:val="20"/>
        </w:rPr>
        <w:t xml:space="preserve"> </w:t>
      </w:r>
      <w:r>
        <w:rPr>
          <w:sz w:val="20"/>
        </w:rPr>
        <w:t>insuscetíveis</w:t>
      </w:r>
      <w:r>
        <w:rPr>
          <w:spacing w:val="80"/>
          <w:sz w:val="20"/>
        </w:rPr>
        <w:t xml:space="preserve"> </w:t>
      </w:r>
      <w:r>
        <w:rPr>
          <w:sz w:val="20"/>
        </w:rPr>
        <w:t xml:space="preserve">de </w:t>
      </w:r>
      <w:r>
        <w:rPr>
          <w:spacing w:val="-2"/>
          <w:sz w:val="20"/>
        </w:rPr>
        <w:t>aproveitamento.</w:t>
      </w:r>
    </w:p>
    <w:p w14:paraId="471A7CEA" w14:textId="77777777" w:rsidR="00BE1472" w:rsidRDefault="00106A69">
      <w:pPr>
        <w:pStyle w:val="PargrafodaLista"/>
        <w:numPr>
          <w:ilvl w:val="1"/>
          <w:numId w:val="10"/>
        </w:numPr>
        <w:tabs>
          <w:tab w:val="left" w:pos="709"/>
        </w:tabs>
        <w:ind w:left="709" w:hanging="564"/>
        <w:rPr>
          <w:sz w:val="20"/>
        </w:rPr>
      </w:pPr>
      <w:r>
        <w:rPr>
          <w:noProof/>
          <w:sz w:val="20"/>
          <w:lang w:val="pt-BR" w:eastAsia="pt-BR"/>
        </w:rPr>
        <mc:AlternateContent>
          <mc:Choice Requires="wps">
            <w:drawing>
              <wp:anchor distT="0" distB="0" distL="0" distR="0" simplePos="0" relativeHeight="487601152" behindDoc="1" locked="0" layoutInCell="1" allowOverlap="1" wp14:anchorId="04F29B3D" wp14:editId="6A3A188C">
                <wp:simplePos x="0" y="0"/>
                <wp:positionH relativeFrom="page">
                  <wp:posOffset>1153668</wp:posOffset>
                </wp:positionH>
                <wp:positionV relativeFrom="paragraph">
                  <wp:posOffset>165534</wp:posOffset>
                </wp:positionV>
                <wp:extent cx="5706110"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A12866" id="Graphic 42" o:spid="_x0000_s1026" style="position:absolute;margin-left:90.85pt;margin-top:13.05pt;width:449.3pt;height:.5pt;z-index:-15715328;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" path="m5705855,6096l,6096,,,5705855,r,6096xe" fillcolor="black" stroked="f">
                <v:path arrowok="t"/>
                <w10:wrap type="topAndBottom" anchorx="page"/>
              </v:shape>
            </w:pict>
          </mc:Fallback>
        </mc:AlternateContent>
      </w:r>
      <w:r>
        <w:rPr>
          <w:sz w:val="20"/>
        </w:rPr>
        <w:t>Os</w:t>
      </w:r>
      <w:r>
        <w:rPr>
          <w:spacing w:val="-2"/>
          <w:sz w:val="20"/>
        </w:rPr>
        <w:t xml:space="preserve"> </w:t>
      </w:r>
      <w:r>
        <w:rPr>
          <w:sz w:val="20"/>
        </w:rPr>
        <w:t>recursos</w:t>
      </w:r>
      <w:r>
        <w:rPr>
          <w:spacing w:val="-3"/>
          <w:sz w:val="20"/>
        </w:rPr>
        <w:t xml:space="preserve"> </w:t>
      </w:r>
      <w:r>
        <w:rPr>
          <w:sz w:val="20"/>
        </w:rPr>
        <w:t>ou</w:t>
      </w:r>
      <w:r>
        <w:rPr>
          <w:spacing w:val="-3"/>
          <w:sz w:val="20"/>
        </w:rPr>
        <w:t xml:space="preserve"> </w:t>
      </w:r>
      <w:r>
        <w:rPr>
          <w:sz w:val="20"/>
        </w:rPr>
        <w:t>pedido</w:t>
      </w:r>
      <w:r>
        <w:rPr>
          <w:spacing w:val="-2"/>
          <w:sz w:val="20"/>
        </w:rPr>
        <w:t xml:space="preserve"> </w:t>
      </w:r>
      <w:r>
        <w:rPr>
          <w:sz w:val="20"/>
        </w:rPr>
        <w:t>de</w:t>
      </w:r>
      <w:r>
        <w:rPr>
          <w:spacing w:val="-3"/>
          <w:sz w:val="20"/>
        </w:rPr>
        <w:t xml:space="preserve"> </w:t>
      </w:r>
      <w:r>
        <w:rPr>
          <w:sz w:val="20"/>
        </w:rPr>
        <w:t>reconsideração</w:t>
      </w:r>
      <w:r>
        <w:rPr>
          <w:spacing w:val="-4"/>
          <w:sz w:val="20"/>
        </w:rPr>
        <w:t xml:space="preserve"> </w:t>
      </w:r>
      <w:r>
        <w:rPr>
          <w:sz w:val="20"/>
        </w:rPr>
        <w:t>contra</w:t>
      </w:r>
      <w:r>
        <w:rPr>
          <w:spacing w:val="-4"/>
          <w:sz w:val="20"/>
        </w:rPr>
        <w:t xml:space="preserve"> </w:t>
      </w:r>
      <w:r>
        <w:rPr>
          <w:sz w:val="20"/>
        </w:rPr>
        <w:t>a</w:t>
      </w:r>
      <w:r>
        <w:rPr>
          <w:spacing w:val="-2"/>
          <w:sz w:val="20"/>
        </w:rPr>
        <w:t xml:space="preserve"> </w:t>
      </w:r>
      <w:r>
        <w:rPr>
          <w:sz w:val="20"/>
        </w:rPr>
        <w:t>decisão</w:t>
      </w:r>
      <w:r>
        <w:rPr>
          <w:spacing w:val="-4"/>
          <w:sz w:val="20"/>
        </w:rPr>
        <w:t xml:space="preserve"> </w:t>
      </w:r>
      <w:r>
        <w:rPr>
          <w:sz w:val="20"/>
        </w:rPr>
        <w:t>do</w:t>
      </w:r>
      <w:r>
        <w:rPr>
          <w:spacing w:val="-1"/>
          <w:sz w:val="20"/>
        </w:rPr>
        <w:t xml:space="preserve"> </w:t>
      </w:r>
      <w:r>
        <w:rPr>
          <w:sz w:val="20"/>
        </w:rPr>
        <w:t>Agente</w:t>
      </w:r>
      <w:r>
        <w:rPr>
          <w:spacing w:val="-4"/>
          <w:sz w:val="20"/>
        </w:rPr>
        <w:t xml:space="preserve"> </w:t>
      </w:r>
      <w:r>
        <w:rPr>
          <w:sz w:val="20"/>
        </w:rPr>
        <w:t>terá</w:t>
      </w:r>
      <w:r>
        <w:rPr>
          <w:spacing w:val="-3"/>
          <w:sz w:val="20"/>
        </w:rPr>
        <w:t xml:space="preserve"> </w:t>
      </w:r>
      <w:r>
        <w:rPr>
          <w:sz w:val="20"/>
        </w:rPr>
        <w:t>efeito</w:t>
      </w:r>
      <w:r>
        <w:rPr>
          <w:spacing w:val="1"/>
          <w:sz w:val="20"/>
        </w:rPr>
        <w:t xml:space="preserve"> </w:t>
      </w:r>
      <w:r>
        <w:rPr>
          <w:spacing w:val="-2"/>
          <w:sz w:val="20"/>
        </w:rPr>
        <w:t>suspensivo.</w:t>
      </w:r>
    </w:p>
    <w:p w14:paraId="5E36E563" w14:textId="77777777" w:rsidR="00BE1472" w:rsidRDefault="00106A69">
      <w:pPr>
        <w:pStyle w:val="Ttulo1"/>
        <w:numPr>
          <w:ilvl w:val="0"/>
          <w:numId w:val="10"/>
        </w:numPr>
        <w:tabs>
          <w:tab w:val="left" w:pos="4064"/>
        </w:tabs>
        <w:spacing w:after="56"/>
        <w:ind w:left="4064" w:hanging="566"/>
        <w:jc w:val="left"/>
      </w:pPr>
      <w:r>
        <w:t>DO</w:t>
      </w:r>
      <w:r>
        <w:rPr>
          <w:spacing w:val="-3"/>
        </w:rPr>
        <w:t xml:space="preserve"> </w:t>
      </w:r>
      <w:r>
        <w:rPr>
          <w:spacing w:val="-2"/>
        </w:rPr>
        <w:t>RESULTADO.</w:t>
      </w:r>
    </w:p>
    <w:p w14:paraId="7B0AF2A2" w14:textId="77777777" w:rsidR="00BE1472" w:rsidRDefault="00106A69">
      <w:pPr>
        <w:pStyle w:val="Corpodetexto"/>
        <w:spacing w:line="20" w:lineRule="exact"/>
        <w:ind w:left="116"/>
        <w:jc w:val="left"/>
        <w:rPr>
          <w:rFonts w:ascii="Arial"/>
          <w:sz w:val="2"/>
        </w:rPr>
      </w:pPr>
      <w:r>
        <w:rPr>
          <w:rFonts w:ascii="Arial"/>
          <w:noProof/>
          <w:sz w:val="2"/>
          <w:lang w:val="pt-BR" w:eastAsia="pt-BR"/>
        </w:rPr>
        <mc:AlternateContent>
          <mc:Choice Requires="wpg">
            <w:drawing>
              <wp:inline distT="0" distB="0" distL="0" distR="0" wp14:anchorId="51CCA533" wp14:editId="32EA7669">
                <wp:extent cx="5706110" cy="6350"/>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44" name="Graphic 44"/>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4E6A3E" id="Group 43"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gPJbcXUCAAD0BQAADgAAAAAAAAAA&#10;AAAAAAAuAgAAZHJzL2Uyb0RvYy54bWxQSwECLQAUAAYACAAAACEAUpMxhNoAAAADAQAADwAAAAAA&#10;AAAAAAAAAADPBAAAZHJzL2Rvd25yZXYueG1sUEsFBgAAAAAEAAQA8wAAANYFAAAAAA==&#10;">
                <v:shape id="Graphic 44"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" path="m5705855,6095l,6095,,,5705855,r,6095xe" fillcolor="black" stroked="f">
                  <v:path arrowok="t"/>
                </v:shape>
                <w10:anchorlock/>
              </v:group>
            </w:pict>
          </mc:Fallback>
        </mc:AlternateContent>
      </w:r>
    </w:p>
    <w:p w14:paraId="6E0B31BA" w14:textId="77777777" w:rsidR="00BE1472" w:rsidRDefault="00106A69">
      <w:pPr>
        <w:pStyle w:val="PargrafodaLista"/>
        <w:numPr>
          <w:ilvl w:val="1"/>
          <w:numId w:val="10"/>
        </w:numPr>
        <w:tabs>
          <w:tab w:val="left" w:pos="571"/>
        </w:tabs>
        <w:spacing w:line="278" w:lineRule="auto"/>
        <w:ind w:right="419" w:firstLine="0"/>
        <w:rPr>
          <w:sz w:val="20"/>
        </w:rPr>
      </w:pPr>
      <w:r>
        <w:rPr>
          <w:sz w:val="20"/>
        </w:rPr>
        <w:t>O</w:t>
      </w:r>
      <w:r>
        <w:rPr>
          <w:spacing w:val="34"/>
          <w:sz w:val="20"/>
        </w:rPr>
        <w:t xml:space="preserve"> </w:t>
      </w:r>
      <w:r>
        <w:rPr>
          <w:sz w:val="20"/>
        </w:rPr>
        <w:t>resultado</w:t>
      </w:r>
      <w:r>
        <w:rPr>
          <w:spacing w:val="33"/>
          <w:sz w:val="20"/>
        </w:rPr>
        <w:t xml:space="preserve"> </w:t>
      </w:r>
      <w:r>
        <w:rPr>
          <w:sz w:val="20"/>
        </w:rPr>
        <w:t>final</w:t>
      </w:r>
      <w:r>
        <w:rPr>
          <w:spacing w:val="33"/>
          <w:sz w:val="20"/>
        </w:rPr>
        <w:t xml:space="preserve"> </w:t>
      </w:r>
      <w:r>
        <w:rPr>
          <w:sz w:val="20"/>
        </w:rPr>
        <w:t>para</w:t>
      </w:r>
      <w:r>
        <w:rPr>
          <w:spacing w:val="34"/>
          <w:sz w:val="20"/>
        </w:rPr>
        <w:t xml:space="preserve"> </w:t>
      </w:r>
      <w:r>
        <w:rPr>
          <w:sz w:val="20"/>
        </w:rPr>
        <w:t>a</w:t>
      </w:r>
      <w:r>
        <w:rPr>
          <w:spacing w:val="34"/>
          <w:sz w:val="20"/>
        </w:rPr>
        <w:t xml:space="preserve"> </w:t>
      </w:r>
      <w:r>
        <w:rPr>
          <w:sz w:val="20"/>
        </w:rPr>
        <w:t>contração</w:t>
      </w:r>
      <w:r>
        <w:rPr>
          <w:spacing w:val="37"/>
          <w:sz w:val="20"/>
        </w:rPr>
        <w:t xml:space="preserve"> </w:t>
      </w:r>
      <w:r>
        <w:rPr>
          <w:sz w:val="20"/>
        </w:rPr>
        <w:t>será</w:t>
      </w:r>
      <w:r>
        <w:rPr>
          <w:spacing w:val="33"/>
          <w:sz w:val="20"/>
        </w:rPr>
        <w:t xml:space="preserve"> </w:t>
      </w:r>
      <w:r>
        <w:rPr>
          <w:sz w:val="20"/>
        </w:rPr>
        <w:t>divulgado</w:t>
      </w:r>
      <w:r>
        <w:rPr>
          <w:spacing w:val="36"/>
          <w:sz w:val="20"/>
        </w:rPr>
        <w:t xml:space="preserve"> </w:t>
      </w:r>
      <w:r>
        <w:rPr>
          <w:sz w:val="20"/>
        </w:rPr>
        <w:t>no</w:t>
      </w:r>
      <w:r>
        <w:rPr>
          <w:spacing w:val="34"/>
          <w:sz w:val="20"/>
        </w:rPr>
        <w:t xml:space="preserve"> </w:t>
      </w:r>
      <w:r>
        <w:rPr>
          <w:sz w:val="20"/>
        </w:rPr>
        <w:t>sítio</w:t>
      </w:r>
      <w:r>
        <w:rPr>
          <w:spacing w:val="34"/>
          <w:sz w:val="20"/>
        </w:rPr>
        <w:t xml:space="preserve"> </w:t>
      </w:r>
      <w:r>
        <w:rPr>
          <w:sz w:val="20"/>
        </w:rPr>
        <w:t>eletrônico</w:t>
      </w:r>
      <w:r>
        <w:rPr>
          <w:spacing w:val="34"/>
          <w:sz w:val="20"/>
        </w:rPr>
        <w:t xml:space="preserve"> </w:t>
      </w:r>
      <w:r>
        <w:rPr>
          <w:sz w:val="20"/>
        </w:rPr>
        <w:t>oficial</w:t>
      </w:r>
      <w:r>
        <w:rPr>
          <w:spacing w:val="32"/>
          <w:sz w:val="20"/>
        </w:rPr>
        <w:t xml:space="preserve"> </w:t>
      </w:r>
      <w:r>
        <w:rPr>
          <w:sz w:val="20"/>
        </w:rPr>
        <w:t>do</w:t>
      </w:r>
      <w:r>
        <w:rPr>
          <w:spacing w:val="35"/>
          <w:sz w:val="20"/>
        </w:rPr>
        <w:t xml:space="preserve"> </w:t>
      </w:r>
      <w:r>
        <w:rPr>
          <w:sz w:val="20"/>
        </w:rPr>
        <w:t>município</w:t>
      </w:r>
      <w:r>
        <w:rPr>
          <w:spacing w:val="35"/>
          <w:sz w:val="20"/>
        </w:rPr>
        <w:t xml:space="preserve"> </w:t>
      </w:r>
      <w:r>
        <w:rPr>
          <w:sz w:val="20"/>
        </w:rPr>
        <w:t>no prazo máximo de 03 (três dias úteis) para conhecimento dos participantes e demais interessados.</w:t>
      </w:r>
    </w:p>
    <w:p w14:paraId="3E7F9698" w14:textId="77777777" w:rsidR="00BE1472" w:rsidRDefault="00106A69">
      <w:pPr>
        <w:pStyle w:val="Corpodetexto"/>
        <w:spacing w:line="20" w:lineRule="exact"/>
        <w:ind w:left="116"/>
        <w:jc w:val="left"/>
        <w:rPr>
          <w:sz w:val="2"/>
        </w:rPr>
      </w:pPr>
      <w:r>
        <w:rPr>
          <w:noProof/>
          <w:sz w:val="2"/>
          <w:lang w:val="pt-BR" w:eastAsia="pt-BR"/>
        </w:rPr>
        <mc:AlternateContent>
          <mc:Choice Requires="wpg">
            <w:drawing>
              <wp:inline distT="0" distB="0" distL="0" distR="0" wp14:anchorId="67CD6EA9" wp14:editId="4F1B4566">
                <wp:extent cx="5706110" cy="6350"/>
                <wp:effectExtent l="0" t="0" r="0" b="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46" name="Graphic 46"/>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107687" id="Group 45"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ldIBKHUCAAD0BQAADgAAAAAAAAAA&#10;AAAAAAAuAgAAZHJzL2Uyb0RvYy54bWxQSwECLQAUAAYACAAAACEAUpMxhNoAAAADAQAADwAAAAAA&#10;AAAAAAAAAADPBAAAZHJzL2Rvd25yZXYueG1sUEsFBgAAAAAEAAQA8wAAANYFAAAAAA==&#10;">
                <v:shape id="Graphic 46"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" path="m5705855,6095l,6095,,,5705855,r,6095xe" fillcolor="black" stroked="f">
                  <v:path arrowok="t"/>
                </v:shape>
                <w10:anchorlock/>
              </v:group>
            </w:pict>
          </mc:Fallback>
        </mc:AlternateContent>
      </w:r>
    </w:p>
    <w:p w14:paraId="3FC11FF5" w14:textId="77777777" w:rsidR="00BE1472" w:rsidRDefault="00106A69">
      <w:pPr>
        <w:pStyle w:val="Ttulo1"/>
        <w:numPr>
          <w:ilvl w:val="0"/>
          <w:numId w:val="10"/>
        </w:numPr>
        <w:tabs>
          <w:tab w:val="left" w:pos="4467"/>
        </w:tabs>
        <w:spacing w:before="0"/>
        <w:ind w:left="4467" w:hanging="707"/>
        <w:jc w:val="left"/>
      </w:pPr>
      <w:r>
        <w:rPr>
          <w:noProof/>
          <w:lang w:val="pt-BR" w:eastAsia="pt-BR"/>
        </w:rPr>
        <mc:AlternateContent>
          <mc:Choice Requires="wps">
            <w:drawing>
              <wp:anchor distT="0" distB="0" distL="0" distR="0" simplePos="0" relativeHeight="487602688" behindDoc="1" locked="0" layoutInCell="1" allowOverlap="1" wp14:anchorId="64424B7F" wp14:editId="5E572120">
                <wp:simplePos x="0" y="0"/>
                <wp:positionH relativeFrom="page">
                  <wp:posOffset>1153668</wp:posOffset>
                </wp:positionH>
                <wp:positionV relativeFrom="paragraph">
                  <wp:posOffset>180998</wp:posOffset>
                </wp:positionV>
                <wp:extent cx="5706110" cy="635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E03906" id="Graphic 47" o:spid="_x0000_s1026" style="position:absolute;margin-left:90.85pt;margin-top:14.25pt;width:449.3pt;height:.5pt;z-index:-15713792;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" path="m5705855,6096l,6096,,,5705855,r,6096xe" fillcolor="black" stroked="f">
                <v:path arrowok="t"/>
                <w10:wrap type="topAndBottom" anchorx="page"/>
              </v:shape>
            </w:pict>
          </mc:Fallback>
        </mc:AlternateContent>
      </w:r>
      <w:r>
        <w:rPr>
          <w:spacing w:val="-2"/>
        </w:rPr>
        <w:t>SANÇÕES</w:t>
      </w:r>
    </w:p>
    <w:p w14:paraId="6EF3D291" w14:textId="77777777" w:rsidR="00BE1472" w:rsidRDefault="00106A69">
      <w:pPr>
        <w:pStyle w:val="PargrafodaLista"/>
        <w:numPr>
          <w:ilvl w:val="1"/>
          <w:numId w:val="10"/>
        </w:numPr>
        <w:tabs>
          <w:tab w:val="left" w:pos="710"/>
        </w:tabs>
        <w:spacing w:line="278" w:lineRule="auto"/>
        <w:ind w:right="424" w:firstLine="0"/>
        <w:rPr>
          <w:sz w:val="20"/>
        </w:rPr>
      </w:pPr>
      <w:r>
        <w:rPr>
          <w:sz w:val="20"/>
        </w:rPr>
        <w:t>Comete infração administrativa o fornecedor que cometer quaisquer das infrações previstas</w:t>
      </w:r>
      <w:r>
        <w:rPr>
          <w:spacing w:val="40"/>
          <w:sz w:val="20"/>
        </w:rPr>
        <w:t xml:space="preserve"> </w:t>
      </w:r>
      <w:r>
        <w:rPr>
          <w:sz w:val="20"/>
        </w:rPr>
        <w:t>no art. 155 da Lei Federal nº 14.133/21, quais sejam:</w:t>
      </w:r>
    </w:p>
    <w:p w14:paraId="1AE1F957" w14:textId="77777777" w:rsidR="00BE1472" w:rsidRDefault="00106A69">
      <w:pPr>
        <w:pStyle w:val="PargrafodaLista"/>
        <w:numPr>
          <w:ilvl w:val="0"/>
          <w:numId w:val="4"/>
        </w:numPr>
        <w:tabs>
          <w:tab w:val="left" w:pos="572"/>
        </w:tabs>
        <w:spacing w:line="229" w:lineRule="exact"/>
        <w:ind w:hanging="427"/>
        <w:rPr>
          <w:sz w:val="20"/>
        </w:rPr>
      </w:pPr>
      <w:r>
        <w:rPr>
          <w:sz w:val="20"/>
        </w:rPr>
        <w:t>Dar</w:t>
      </w:r>
      <w:r>
        <w:rPr>
          <w:spacing w:val="-2"/>
          <w:sz w:val="20"/>
        </w:rPr>
        <w:t xml:space="preserve"> </w:t>
      </w:r>
      <w:r>
        <w:rPr>
          <w:sz w:val="20"/>
        </w:rPr>
        <w:t>causa</w:t>
      </w:r>
      <w:r>
        <w:rPr>
          <w:spacing w:val="-3"/>
          <w:sz w:val="20"/>
        </w:rPr>
        <w:t xml:space="preserve"> </w:t>
      </w:r>
      <w:r>
        <w:rPr>
          <w:sz w:val="20"/>
        </w:rPr>
        <w:t>à</w:t>
      </w:r>
      <w:r>
        <w:rPr>
          <w:spacing w:val="-1"/>
          <w:sz w:val="20"/>
        </w:rPr>
        <w:t xml:space="preserve"> </w:t>
      </w:r>
      <w:r>
        <w:rPr>
          <w:sz w:val="20"/>
        </w:rPr>
        <w:t>inexecução</w:t>
      </w:r>
      <w:r>
        <w:rPr>
          <w:spacing w:val="-2"/>
          <w:sz w:val="20"/>
        </w:rPr>
        <w:t xml:space="preserve"> </w:t>
      </w:r>
      <w:r>
        <w:rPr>
          <w:sz w:val="20"/>
        </w:rPr>
        <w:t>parcial</w:t>
      </w:r>
      <w:r>
        <w:rPr>
          <w:spacing w:val="-4"/>
          <w:sz w:val="20"/>
        </w:rPr>
        <w:t xml:space="preserve"> </w:t>
      </w:r>
      <w:r>
        <w:rPr>
          <w:sz w:val="20"/>
        </w:rPr>
        <w:t>do</w:t>
      </w:r>
      <w:r>
        <w:rPr>
          <w:spacing w:val="-2"/>
          <w:sz w:val="20"/>
        </w:rPr>
        <w:t xml:space="preserve"> contrato;</w:t>
      </w:r>
    </w:p>
    <w:p w14:paraId="6A275166" w14:textId="77777777" w:rsidR="00BE1472" w:rsidRDefault="00106A69">
      <w:pPr>
        <w:pStyle w:val="PargrafodaLista"/>
        <w:numPr>
          <w:ilvl w:val="0"/>
          <w:numId w:val="4"/>
        </w:numPr>
        <w:tabs>
          <w:tab w:val="left" w:pos="628"/>
        </w:tabs>
        <w:spacing w:before="33" w:line="278" w:lineRule="auto"/>
        <w:ind w:left="145" w:right="422" w:firstLine="0"/>
        <w:rPr>
          <w:sz w:val="20"/>
        </w:rPr>
      </w:pPr>
      <w:r>
        <w:rPr>
          <w:sz w:val="20"/>
        </w:rPr>
        <w:t>Dar</w:t>
      </w:r>
      <w:r>
        <w:rPr>
          <w:spacing w:val="40"/>
          <w:sz w:val="20"/>
        </w:rPr>
        <w:t xml:space="preserve"> </w:t>
      </w:r>
      <w:r>
        <w:rPr>
          <w:sz w:val="20"/>
        </w:rPr>
        <w:t>causa</w:t>
      </w:r>
      <w:r>
        <w:rPr>
          <w:spacing w:val="40"/>
          <w:sz w:val="20"/>
        </w:rPr>
        <w:t xml:space="preserve"> </w:t>
      </w:r>
      <w:r>
        <w:rPr>
          <w:sz w:val="20"/>
        </w:rPr>
        <w:t>à</w:t>
      </w:r>
      <w:r>
        <w:rPr>
          <w:spacing w:val="40"/>
          <w:sz w:val="20"/>
        </w:rPr>
        <w:t xml:space="preserve"> </w:t>
      </w:r>
      <w:r>
        <w:rPr>
          <w:sz w:val="20"/>
        </w:rPr>
        <w:t>inexecução</w:t>
      </w:r>
      <w:r>
        <w:rPr>
          <w:spacing w:val="40"/>
          <w:sz w:val="20"/>
        </w:rPr>
        <w:t xml:space="preserve"> </w:t>
      </w:r>
      <w:r>
        <w:rPr>
          <w:sz w:val="20"/>
        </w:rPr>
        <w:t>parcial</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que</w:t>
      </w:r>
      <w:r>
        <w:rPr>
          <w:spacing w:val="40"/>
          <w:sz w:val="20"/>
        </w:rPr>
        <w:t xml:space="preserve"> </w:t>
      </w:r>
      <w:r>
        <w:rPr>
          <w:sz w:val="20"/>
        </w:rPr>
        <w:t>cause</w:t>
      </w:r>
      <w:r>
        <w:rPr>
          <w:spacing w:val="40"/>
          <w:sz w:val="20"/>
        </w:rPr>
        <w:t xml:space="preserve"> </w:t>
      </w:r>
      <w:r>
        <w:rPr>
          <w:sz w:val="20"/>
        </w:rPr>
        <w:t>grave</w:t>
      </w:r>
      <w:r>
        <w:rPr>
          <w:spacing w:val="40"/>
          <w:sz w:val="20"/>
        </w:rPr>
        <w:t xml:space="preserve"> </w:t>
      </w:r>
      <w:r>
        <w:rPr>
          <w:sz w:val="20"/>
        </w:rPr>
        <w:t>dano</w:t>
      </w:r>
      <w:r>
        <w:rPr>
          <w:spacing w:val="40"/>
          <w:sz w:val="20"/>
        </w:rPr>
        <w:t xml:space="preserve"> </w:t>
      </w:r>
      <w:r>
        <w:rPr>
          <w:sz w:val="20"/>
        </w:rPr>
        <w:t>à</w:t>
      </w:r>
      <w:r>
        <w:rPr>
          <w:spacing w:val="40"/>
          <w:sz w:val="20"/>
        </w:rPr>
        <w:t xml:space="preserve"> </w:t>
      </w:r>
      <w:r>
        <w:rPr>
          <w:sz w:val="20"/>
        </w:rPr>
        <w:t>Administração,</w:t>
      </w:r>
      <w:r>
        <w:rPr>
          <w:spacing w:val="40"/>
          <w:sz w:val="20"/>
        </w:rPr>
        <w:t xml:space="preserve"> </w:t>
      </w:r>
      <w:r>
        <w:rPr>
          <w:sz w:val="20"/>
        </w:rPr>
        <w:t>ao</w:t>
      </w:r>
      <w:r>
        <w:rPr>
          <w:spacing w:val="40"/>
          <w:sz w:val="20"/>
        </w:rPr>
        <w:t xml:space="preserve"> </w:t>
      </w:r>
      <w:r>
        <w:rPr>
          <w:sz w:val="20"/>
        </w:rPr>
        <w:t>funcionamento dos serviços públicos ou ao interesse coletivo;</w:t>
      </w:r>
    </w:p>
    <w:p w14:paraId="016AAB3F" w14:textId="77777777" w:rsidR="00BE1472" w:rsidRDefault="00106A69">
      <w:pPr>
        <w:pStyle w:val="PargrafodaLista"/>
        <w:numPr>
          <w:ilvl w:val="0"/>
          <w:numId w:val="4"/>
        </w:numPr>
        <w:tabs>
          <w:tab w:val="left" w:pos="572"/>
        </w:tabs>
        <w:spacing w:before="1" w:line="278" w:lineRule="auto"/>
        <w:ind w:left="145" w:right="422" w:firstLine="0"/>
        <w:rPr>
          <w:sz w:val="20"/>
        </w:rPr>
      </w:pPr>
      <w:r>
        <w:rPr>
          <w:sz w:val="20"/>
        </w:rPr>
        <w:t xml:space="preserve">Dar causa à inexecução total do contrato e deixar de entregar a documentação exigida para o </w:t>
      </w:r>
      <w:r>
        <w:rPr>
          <w:spacing w:val="-2"/>
          <w:sz w:val="20"/>
        </w:rPr>
        <w:t>certame;</w:t>
      </w:r>
    </w:p>
    <w:p w14:paraId="743846A8" w14:textId="77777777" w:rsidR="00BE1472" w:rsidRDefault="00106A69">
      <w:pPr>
        <w:pStyle w:val="PargrafodaLista"/>
        <w:numPr>
          <w:ilvl w:val="0"/>
          <w:numId w:val="4"/>
        </w:numPr>
        <w:tabs>
          <w:tab w:val="left" w:pos="572"/>
        </w:tabs>
        <w:spacing w:line="229" w:lineRule="exact"/>
        <w:ind w:hanging="427"/>
        <w:rPr>
          <w:sz w:val="20"/>
        </w:rPr>
      </w:pPr>
      <w:r>
        <w:rPr>
          <w:sz w:val="20"/>
        </w:rPr>
        <w:t>Não</w:t>
      </w:r>
      <w:r>
        <w:rPr>
          <w:spacing w:val="-5"/>
          <w:sz w:val="20"/>
        </w:rPr>
        <w:t xml:space="preserve"> </w:t>
      </w:r>
      <w:r>
        <w:rPr>
          <w:sz w:val="20"/>
        </w:rPr>
        <w:t>manter</w:t>
      </w:r>
      <w:r>
        <w:rPr>
          <w:spacing w:val="-4"/>
          <w:sz w:val="20"/>
        </w:rPr>
        <w:t xml:space="preserve"> </w:t>
      </w:r>
      <w:r>
        <w:rPr>
          <w:sz w:val="20"/>
        </w:rPr>
        <w:t>a</w:t>
      </w:r>
      <w:r>
        <w:rPr>
          <w:spacing w:val="-5"/>
          <w:sz w:val="20"/>
        </w:rPr>
        <w:t xml:space="preserve"> </w:t>
      </w:r>
      <w:r>
        <w:rPr>
          <w:sz w:val="20"/>
        </w:rPr>
        <w:t>proposta,</w:t>
      </w:r>
      <w:r>
        <w:rPr>
          <w:spacing w:val="-5"/>
          <w:sz w:val="20"/>
        </w:rPr>
        <w:t xml:space="preserve"> </w:t>
      </w:r>
      <w:r>
        <w:rPr>
          <w:sz w:val="20"/>
        </w:rPr>
        <w:t>salvo</w:t>
      </w:r>
      <w:r>
        <w:rPr>
          <w:spacing w:val="-3"/>
          <w:sz w:val="20"/>
        </w:rPr>
        <w:t xml:space="preserve"> </w:t>
      </w:r>
      <w:r>
        <w:rPr>
          <w:sz w:val="20"/>
        </w:rPr>
        <w:t>em decorrência</w:t>
      </w:r>
      <w:r>
        <w:rPr>
          <w:spacing w:val="-5"/>
          <w:sz w:val="20"/>
        </w:rPr>
        <w:t xml:space="preserve"> </w:t>
      </w:r>
      <w:r>
        <w:rPr>
          <w:sz w:val="20"/>
        </w:rPr>
        <w:t>de</w:t>
      </w:r>
      <w:r>
        <w:rPr>
          <w:spacing w:val="-3"/>
          <w:sz w:val="20"/>
        </w:rPr>
        <w:t xml:space="preserve"> </w:t>
      </w:r>
      <w:r>
        <w:rPr>
          <w:sz w:val="20"/>
        </w:rPr>
        <w:t>fato</w:t>
      </w:r>
      <w:r>
        <w:rPr>
          <w:spacing w:val="-4"/>
          <w:sz w:val="20"/>
        </w:rPr>
        <w:t xml:space="preserve"> </w:t>
      </w:r>
      <w:r>
        <w:rPr>
          <w:sz w:val="20"/>
        </w:rPr>
        <w:t>superveniente</w:t>
      </w:r>
      <w:r>
        <w:rPr>
          <w:spacing w:val="-4"/>
          <w:sz w:val="20"/>
        </w:rPr>
        <w:t xml:space="preserve"> </w:t>
      </w:r>
      <w:r>
        <w:rPr>
          <w:sz w:val="20"/>
        </w:rPr>
        <w:t>devidamente</w:t>
      </w:r>
      <w:r>
        <w:rPr>
          <w:spacing w:val="-5"/>
          <w:sz w:val="20"/>
        </w:rPr>
        <w:t xml:space="preserve"> </w:t>
      </w:r>
      <w:r>
        <w:rPr>
          <w:spacing w:val="-2"/>
          <w:sz w:val="20"/>
        </w:rPr>
        <w:t>justificado:</w:t>
      </w:r>
    </w:p>
    <w:p w14:paraId="2DFB92C5" w14:textId="77777777" w:rsidR="00BE1472" w:rsidRDefault="00106A69">
      <w:pPr>
        <w:pStyle w:val="PargrafodaLista"/>
        <w:numPr>
          <w:ilvl w:val="0"/>
          <w:numId w:val="4"/>
        </w:numPr>
        <w:tabs>
          <w:tab w:val="left" w:pos="572"/>
        </w:tabs>
        <w:spacing w:before="34" w:line="278" w:lineRule="auto"/>
        <w:ind w:left="145" w:right="422" w:firstLine="0"/>
        <w:rPr>
          <w:sz w:val="20"/>
        </w:rPr>
      </w:pPr>
      <w:r>
        <w:rPr>
          <w:sz w:val="20"/>
        </w:rPr>
        <w:t>Não celebrar o contrato ou não entregar a documentação exigida para a contratação, quando</w:t>
      </w:r>
      <w:r>
        <w:rPr>
          <w:spacing w:val="40"/>
          <w:sz w:val="20"/>
        </w:rPr>
        <w:t xml:space="preserve"> </w:t>
      </w:r>
      <w:r>
        <w:rPr>
          <w:sz w:val="20"/>
        </w:rPr>
        <w:t>convocado dentro do prazo de validade de sua proposta;</w:t>
      </w:r>
    </w:p>
    <w:p w14:paraId="273A58A0" w14:textId="77777777" w:rsidR="00BE1472" w:rsidRDefault="00106A69">
      <w:pPr>
        <w:pStyle w:val="PargrafodaLista"/>
        <w:numPr>
          <w:ilvl w:val="0"/>
          <w:numId w:val="4"/>
        </w:numPr>
        <w:tabs>
          <w:tab w:val="left" w:pos="572"/>
        </w:tabs>
        <w:spacing w:before="1" w:line="278" w:lineRule="auto"/>
        <w:ind w:left="145" w:right="419" w:firstLine="0"/>
        <w:rPr>
          <w:sz w:val="20"/>
        </w:rPr>
      </w:pPr>
      <w:r>
        <w:rPr>
          <w:sz w:val="20"/>
        </w:rPr>
        <w:t>Ensejar</w:t>
      </w:r>
      <w:r>
        <w:rPr>
          <w:spacing w:val="70"/>
          <w:sz w:val="20"/>
        </w:rPr>
        <w:t xml:space="preserve"> </w:t>
      </w:r>
      <w:r>
        <w:rPr>
          <w:sz w:val="20"/>
        </w:rPr>
        <w:t>o</w:t>
      </w:r>
      <w:r>
        <w:rPr>
          <w:spacing w:val="68"/>
          <w:sz w:val="20"/>
        </w:rPr>
        <w:t xml:space="preserve"> </w:t>
      </w:r>
      <w:r>
        <w:rPr>
          <w:sz w:val="20"/>
        </w:rPr>
        <w:t>retardamento</w:t>
      </w:r>
      <w:r>
        <w:rPr>
          <w:spacing w:val="71"/>
          <w:sz w:val="20"/>
        </w:rPr>
        <w:t xml:space="preserve"> </w:t>
      </w:r>
      <w:r>
        <w:rPr>
          <w:sz w:val="20"/>
        </w:rPr>
        <w:t>da</w:t>
      </w:r>
      <w:r>
        <w:rPr>
          <w:spacing w:val="69"/>
          <w:sz w:val="20"/>
        </w:rPr>
        <w:t xml:space="preserve"> </w:t>
      </w:r>
      <w:r>
        <w:rPr>
          <w:sz w:val="20"/>
        </w:rPr>
        <w:t>execução</w:t>
      </w:r>
      <w:r>
        <w:rPr>
          <w:spacing w:val="69"/>
          <w:sz w:val="20"/>
        </w:rPr>
        <w:t xml:space="preserve"> </w:t>
      </w:r>
      <w:r>
        <w:rPr>
          <w:sz w:val="20"/>
        </w:rPr>
        <w:t>ou</w:t>
      </w:r>
      <w:r>
        <w:rPr>
          <w:spacing w:val="69"/>
          <w:sz w:val="20"/>
        </w:rPr>
        <w:t xml:space="preserve"> </w:t>
      </w:r>
      <w:r>
        <w:rPr>
          <w:sz w:val="20"/>
        </w:rPr>
        <w:t>da</w:t>
      </w:r>
      <w:r>
        <w:rPr>
          <w:spacing w:val="68"/>
          <w:sz w:val="20"/>
        </w:rPr>
        <w:t xml:space="preserve"> </w:t>
      </w:r>
      <w:r>
        <w:rPr>
          <w:sz w:val="20"/>
        </w:rPr>
        <w:t>entrega</w:t>
      </w:r>
      <w:r>
        <w:rPr>
          <w:spacing w:val="69"/>
          <w:sz w:val="20"/>
        </w:rPr>
        <w:t xml:space="preserve"> </w:t>
      </w:r>
      <w:r>
        <w:rPr>
          <w:sz w:val="20"/>
        </w:rPr>
        <w:t>do</w:t>
      </w:r>
      <w:r>
        <w:rPr>
          <w:spacing w:val="69"/>
          <w:sz w:val="20"/>
        </w:rPr>
        <w:t xml:space="preserve"> </w:t>
      </w:r>
      <w:r>
        <w:rPr>
          <w:sz w:val="20"/>
        </w:rPr>
        <w:t>objeto</w:t>
      </w:r>
      <w:r>
        <w:rPr>
          <w:spacing w:val="69"/>
          <w:sz w:val="20"/>
        </w:rPr>
        <w:t xml:space="preserve"> </w:t>
      </w:r>
      <w:r>
        <w:rPr>
          <w:sz w:val="20"/>
        </w:rPr>
        <w:t>da</w:t>
      </w:r>
      <w:r>
        <w:rPr>
          <w:spacing w:val="71"/>
          <w:sz w:val="20"/>
        </w:rPr>
        <w:t xml:space="preserve"> </w:t>
      </w:r>
      <w:r>
        <w:rPr>
          <w:sz w:val="20"/>
        </w:rPr>
        <w:t>licitação</w:t>
      </w:r>
      <w:r>
        <w:rPr>
          <w:spacing w:val="69"/>
          <w:sz w:val="20"/>
        </w:rPr>
        <w:t xml:space="preserve"> </w:t>
      </w:r>
      <w:r>
        <w:rPr>
          <w:sz w:val="20"/>
        </w:rPr>
        <w:t>sem</w:t>
      </w:r>
      <w:r>
        <w:rPr>
          <w:spacing w:val="70"/>
          <w:sz w:val="20"/>
        </w:rPr>
        <w:t xml:space="preserve"> </w:t>
      </w:r>
      <w:r>
        <w:rPr>
          <w:sz w:val="20"/>
        </w:rPr>
        <w:t xml:space="preserve">motivo </w:t>
      </w:r>
      <w:r>
        <w:rPr>
          <w:spacing w:val="-2"/>
          <w:sz w:val="20"/>
        </w:rPr>
        <w:t>justificado;</w:t>
      </w:r>
    </w:p>
    <w:p w14:paraId="0466A96D" w14:textId="77777777" w:rsidR="00BE1472" w:rsidRDefault="00106A69">
      <w:pPr>
        <w:pStyle w:val="PargrafodaLista"/>
        <w:numPr>
          <w:ilvl w:val="0"/>
          <w:numId w:val="4"/>
        </w:numPr>
        <w:tabs>
          <w:tab w:val="left" w:pos="572"/>
        </w:tabs>
        <w:spacing w:line="278" w:lineRule="auto"/>
        <w:ind w:left="145" w:right="421" w:firstLine="0"/>
        <w:rPr>
          <w:sz w:val="20"/>
        </w:rPr>
      </w:pPr>
      <w:r>
        <w:rPr>
          <w:sz w:val="20"/>
        </w:rPr>
        <w:t>Apresentar</w:t>
      </w:r>
      <w:r>
        <w:rPr>
          <w:spacing w:val="25"/>
          <w:sz w:val="20"/>
        </w:rPr>
        <w:t xml:space="preserve"> </w:t>
      </w:r>
      <w:r>
        <w:rPr>
          <w:sz w:val="20"/>
        </w:rPr>
        <w:t>declaração</w:t>
      </w:r>
      <w:r>
        <w:rPr>
          <w:spacing w:val="27"/>
          <w:sz w:val="20"/>
        </w:rPr>
        <w:t xml:space="preserve"> </w:t>
      </w:r>
      <w:r>
        <w:rPr>
          <w:sz w:val="20"/>
        </w:rPr>
        <w:t>ou</w:t>
      </w:r>
      <w:r>
        <w:rPr>
          <w:spacing w:val="27"/>
          <w:sz w:val="20"/>
        </w:rPr>
        <w:t xml:space="preserve"> </w:t>
      </w:r>
      <w:r>
        <w:rPr>
          <w:sz w:val="20"/>
        </w:rPr>
        <w:t>documentação falsa exigida para</w:t>
      </w:r>
      <w:r>
        <w:rPr>
          <w:spacing w:val="26"/>
          <w:sz w:val="20"/>
        </w:rPr>
        <w:t xml:space="preserve"> </w:t>
      </w:r>
      <w:r>
        <w:rPr>
          <w:sz w:val="20"/>
        </w:rPr>
        <w:t>o certame ou prestar</w:t>
      </w:r>
      <w:r>
        <w:rPr>
          <w:spacing w:val="25"/>
          <w:sz w:val="20"/>
        </w:rPr>
        <w:t xml:space="preserve"> </w:t>
      </w:r>
      <w:r>
        <w:rPr>
          <w:sz w:val="20"/>
        </w:rPr>
        <w:t>declaração falsa durante a dispensa eletrônica ou a execução do contrato;</w:t>
      </w:r>
    </w:p>
    <w:p w14:paraId="717E7005" w14:textId="77777777" w:rsidR="00BE1472" w:rsidRDefault="00106A69">
      <w:pPr>
        <w:pStyle w:val="PargrafodaLista"/>
        <w:numPr>
          <w:ilvl w:val="0"/>
          <w:numId w:val="4"/>
        </w:numPr>
        <w:tabs>
          <w:tab w:val="left" w:pos="572"/>
        </w:tabs>
        <w:spacing w:line="229" w:lineRule="exact"/>
        <w:ind w:hanging="427"/>
        <w:rPr>
          <w:sz w:val="20"/>
        </w:rPr>
      </w:pPr>
      <w:r>
        <w:rPr>
          <w:sz w:val="20"/>
        </w:rPr>
        <w:t>Fraudar</w:t>
      </w:r>
      <w:r>
        <w:rPr>
          <w:spacing w:val="-4"/>
          <w:sz w:val="20"/>
        </w:rPr>
        <w:t xml:space="preserve"> </w:t>
      </w:r>
      <w:r>
        <w:rPr>
          <w:sz w:val="20"/>
        </w:rPr>
        <w:t>a</w:t>
      </w:r>
      <w:r>
        <w:rPr>
          <w:spacing w:val="-2"/>
          <w:sz w:val="20"/>
        </w:rPr>
        <w:t xml:space="preserve"> </w:t>
      </w:r>
      <w:r>
        <w:rPr>
          <w:sz w:val="20"/>
        </w:rPr>
        <w:t>dispensa</w:t>
      </w:r>
      <w:r>
        <w:rPr>
          <w:spacing w:val="-3"/>
          <w:sz w:val="20"/>
        </w:rPr>
        <w:t xml:space="preserve"> </w:t>
      </w:r>
      <w:r>
        <w:rPr>
          <w:sz w:val="20"/>
        </w:rPr>
        <w:t>eletrônica</w:t>
      </w:r>
      <w:r>
        <w:rPr>
          <w:spacing w:val="-3"/>
          <w:sz w:val="20"/>
        </w:rPr>
        <w:t xml:space="preserve"> </w:t>
      </w:r>
      <w:r>
        <w:rPr>
          <w:sz w:val="20"/>
        </w:rPr>
        <w:t>ou</w:t>
      </w:r>
      <w:r>
        <w:rPr>
          <w:spacing w:val="-4"/>
          <w:sz w:val="20"/>
        </w:rPr>
        <w:t xml:space="preserve"> </w:t>
      </w:r>
      <w:r>
        <w:rPr>
          <w:sz w:val="20"/>
        </w:rPr>
        <w:t>praticar</w:t>
      </w:r>
      <w:r>
        <w:rPr>
          <w:spacing w:val="-2"/>
          <w:sz w:val="20"/>
        </w:rPr>
        <w:t xml:space="preserve"> </w:t>
      </w:r>
      <w:r>
        <w:rPr>
          <w:sz w:val="20"/>
        </w:rPr>
        <w:t>ato</w:t>
      </w:r>
      <w:r>
        <w:rPr>
          <w:spacing w:val="-4"/>
          <w:sz w:val="20"/>
        </w:rPr>
        <w:t xml:space="preserve"> </w:t>
      </w:r>
      <w:r>
        <w:rPr>
          <w:sz w:val="20"/>
        </w:rPr>
        <w:t>fraudulento</w:t>
      </w:r>
      <w:r>
        <w:rPr>
          <w:spacing w:val="-4"/>
          <w:sz w:val="20"/>
        </w:rPr>
        <w:t xml:space="preserve"> </w:t>
      </w:r>
      <w:r>
        <w:rPr>
          <w:sz w:val="20"/>
        </w:rPr>
        <w:t>na</w:t>
      </w:r>
      <w:r>
        <w:rPr>
          <w:spacing w:val="-2"/>
          <w:sz w:val="20"/>
        </w:rPr>
        <w:t xml:space="preserve"> </w:t>
      </w:r>
      <w:r>
        <w:rPr>
          <w:sz w:val="20"/>
        </w:rPr>
        <w:t>execução</w:t>
      </w:r>
      <w:r>
        <w:rPr>
          <w:spacing w:val="-2"/>
          <w:sz w:val="20"/>
        </w:rPr>
        <w:t xml:space="preserve"> </w:t>
      </w:r>
      <w:r>
        <w:rPr>
          <w:sz w:val="20"/>
        </w:rPr>
        <w:t>do</w:t>
      </w:r>
      <w:r>
        <w:rPr>
          <w:spacing w:val="-4"/>
          <w:sz w:val="20"/>
        </w:rPr>
        <w:t xml:space="preserve"> </w:t>
      </w:r>
      <w:r>
        <w:rPr>
          <w:spacing w:val="-2"/>
          <w:sz w:val="20"/>
        </w:rPr>
        <w:t>contrato;</w:t>
      </w:r>
    </w:p>
    <w:p w14:paraId="1A9C5D37" w14:textId="77777777" w:rsidR="00BE1472" w:rsidRDefault="00106A69">
      <w:pPr>
        <w:pStyle w:val="PargrafodaLista"/>
        <w:numPr>
          <w:ilvl w:val="0"/>
          <w:numId w:val="4"/>
        </w:numPr>
        <w:tabs>
          <w:tab w:val="left" w:pos="572"/>
        </w:tabs>
        <w:spacing w:before="35"/>
        <w:ind w:hanging="427"/>
        <w:rPr>
          <w:sz w:val="20"/>
        </w:rPr>
      </w:pPr>
      <w:r>
        <w:rPr>
          <w:sz w:val="20"/>
        </w:rPr>
        <w:t>Comportar-se</w:t>
      </w:r>
      <w:r>
        <w:rPr>
          <w:spacing w:val="-5"/>
          <w:sz w:val="20"/>
        </w:rPr>
        <w:t xml:space="preserve"> </w:t>
      </w:r>
      <w:r>
        <w:rPr>
          <w:sz w:val="20"/>
        </w:rPr>
        <w:t>de</w:t>
      </w:r>
      <w:r>
        <w:rPr>
          <w:spacing w:val="-5"/>
          <w:sz w:val="20"/>
        </w:rPr>
        <w:t xml:space="preserve"> </w:t>
      </w:r>
      <w:r>
        <w:rPr>
          <w:sz w:val="20"/>
        </w:rPr>
        <w:t>modo</w:t>
      </w:r>
      <w:r>
        <w:rPr>
          <w:spacing w:val="-5"/>
          <w:sz w:val="20"/>
        </w:rPr>
        <w:t xml:space="preserve"> </w:t>
      </w:r>
      <w:r>
        <w:rPr>
          <w:sz w:val="20"/>
        </w:rPr>
        <w:t>inidôneo</w:t>
      </w:r>
      <w:r>
        <w:rPr>
          <w:spacing w:val="-3"/>
          <w:sz w:val="20"/>
        </w:rPr>
        <w:t xml:space="preserve"> </w:t>
      </w:r>
      <w:r>
        <w:rPr>
          <w:sz w:val="20"/>
        </w:rPr>
        <w:t>ou</w:t>
      </w:r>
      <w:r>
        <w:rPr>
          <w:spacing w:val="-4"/>
          <w:sz w:val="20"/>
        </w:rPr>
        <w:t xml:space="preserve"> </w:t>
      </w:r>
      <w:r>
        <w:rPr>
          <w:sz w:val="20"/>
        </w:rPr>
        <w:t>cometer</w:t>
      </w:r>
      <w:r>
        <w:rPr>
          <w:spacing w:val="-3"/>
          <w:sz w:val="20"/>
        </w:rPr>
        <w:t xml:space="preserve"> </w:t>
      </w:r>
      <w:r>
        <w:rPr>
          <w:sz w:val="20"/>
        </w:rPr>
        <w:t>fraude</w:t>
      </w:r>
      <w:r>
        <w:rPr>
          <w:spacing w:val="-5"/>
          <w:sz w:val="20"/>
        </w:rPr>
        <w:t xml:space="preserve"> </w:t>
      </w:r>
      <w:r>
        <w:rPr>
          <w:sz w:val="20"/>
        </w:rPr>
        <w:t>de</w:t>
      </w:r>
      <w:r>
        <w:rPr>
          <w:spacing w:val="-2"/>
          <w:sz w:val="20"/>
        </w:rPr>
        <w:t xml:space="preserve"> </w:t>
      </w:r>
      <w:r>
        <w:rPr>
          <w:sz w:val="20"/>
        </w:rPr>
        <w:t>qualquer</w:t>
      </w:r>
      <w:r>
        <w:rPr>
          <w:spacing w:val="-3"/>
          <w:sz w:val="20"/>
        </w:rPr>
        <w:t xml:space="preserve"> </w:t>
      </w:r>
      <w:r>
        <w:rPr>
          <w:spacing w:val="-2"/>
          <w:sz w:val="20"/>
        </w:rPr>
        <w:t>natureza;</w:t>
      </w:r>
    </w:p>
    <w:p w14:paraId="7BB0C1F2" w14:textId="77777777" w:rsidR="00BE1472" w:rsidRDefault="00106A69">
      <w:pPr>
        <w:pStyle w:val="PargrafodaLista"/>
        <w:numPr>
          <w:ilvl w:val="0"/>
          <w:numId w:val="4"/>
        </w:numPr>
        <w:tabs>
          <w:tab w:val="left" w:pos="571"/>
        </w:tabs>
        <w:spacing w:before="34" w:line="278" w:lineRule="auto"/>
        <w:ind w:left="145" w:right="421" w:firstLine="0"/>
        <w:rPr>
          <w:sz w:val="20"/>
        </w:rPr>
      </w:pPr>
      <w:r>
        <w:rPr>
          <w:sz w:val="20"/>
        </w:rPr>
        <w:t>Considera-se comportamento inidôneo, entre outros, a declaração falsa quanto às condições</w:t>
      </w:r>
      <w:r>
        <w:rPr>
          <w:spacing w:val="80"/>
          <w:sz w:val="20"/>
        </w:rPr>
        <w:t xml:space="preserve"> </w:t>
      </w:r>
      <w:r>
        <w:rPr>
          <w:sz w:val="20"/>
        </w:rPr>
        <w:t>de participação, quanto ao enquadramento como ME/EPP ou o conluio entre os fornecedores, em qualquer momento da dispensa, mesmo após o encerramento da fase de lances.</w:t>
      </w:r>
    </w:p>
    <w:p w14:paraId="470D5F3E" w14:textId="77777777" w:rsidR="00BE1472" w:rsidRDefault="00106A69">
      <w:pPr>
        <w:pStyle w:val="PargrafodaLista"/>
        <w:numPr>
          <w:ilvl w:val="0"/>
          <w:numId w:val="4"/>
        </w:numPr>
        <w:tabs>
          <w:tab w:val="left" w:pos="570"/>
        </w:tabs>
        <w:spacing w:before="1"/>
        <w:ind w:left="570" w:hanging="425"/>
        <w:rPr>
          <w:sz w:val="20"/>
        </w:rPr>
      </w:pPr>
      <w:r>
        <w:rPr>
          <w:sz w:val="20"/>
        </w:rPr>
        <w:t>Praticar atos</w:t>
      </w:r>
      <w:r>
        <w:rPr>
          <w:spacing w:val="-3"/>
          <w:sz w:val="20"/>
        </w:rPr>
        <w:t xml:space="preserve"> </w:t>
      </w:r>
      <w:r>
        <w:rPr>
          <w:sz w:val="20"/>
        </w:rPr>
        <w:t>ilícitos</w:t>
      </w:r>
      <w:r>
        <w:rPr>
          <w:spacing w:val="-1"/>
          <w:sz w:val="20"/>
        </w:rPr>
        <w:t xml:space="preserve"> </w:t>
      </w:r>
      <w:r>
        <w:rPr>
          <w:sz w:val="20"/>
        </w:rPr>
        <w:t>com</w:t>
      </w:r>
      <w:r>
        <w:rPr>
          <w:spacing w:val="1"/>
          <w:sz w:val="20"/>
        </w:rPr>
        <w:t xml:space="preserve"> </w:t>
      </w:r>
      <w:r>
        <w:rPr>
          <w:sz w:val="20"/>
        </w:rPr>
        <w:t>vistas</w:t>
      </w:r>
      <w:r>
        <w:rPr>
          <w:spacing w:val="-1"/>
          <w:sz w:val="20"/>
        </w:rPr>
        <w:t xml:space="preserve"> </w:t>
      </w:r>
      <w:r>
        <w:rPr>
          <w:sz w:val="20"/>
        </w:rPr>
        <w:t>a</w:t>
      </w:r>
      <w:r>
        <w:rPr>
          <w:spacing w:val="-4"/>
          <w:sz w:val="20"/>
        </w:rPr>
        <w:t xml:space="preserve"> </w:t>
      </w:r>
      <w:r>
        <w:rPr>
          <w:sz w:val="20"/>
        </w:rPr>
        <w:t>frustrar</w:t>
      </w:r>
      <w:r>
        <w:rPr>
          <w:spacing w:val="-3"/>
          <w:sz w:val="20"/>
        </w:rPr>
        <w:t xml:space="preserve"> </w:t>
      </w:r>
      <w:r>
        <w:rPr>
          <w:sz w:val="20"/>
        </w:rPr>
        <w:t>os</w:t>
      </w:r>
      <w:r>
        <w:rPr>
          <w:spacing w:val="-1"/>
          <w:sz w:val="20"/>
        </w:rPr>
        <w:t xml:space="preserve"> </w:t>
      </w:r>
      <w:r>
        <w:rPr>
          <w:sz w:val="20"/>
        </w:rPr>
        <w:t>objetivos</w:t>
      </w:r>
      <w:r>
        <w:rPr>
          <w:spacing w:val="-1"/>
          <w:sz w:val="20"/>
        </w:rPr>
        <w:t xml:space="preserve"> </w:t>
      </w:r>
      <w:r>
        <w:rPr>
          <w:sz w:val="20"/>
        </w:rPr>
        <w:t>deste</w:t>
      </w:r>
      <w:r>
        <w:rPr>
          <w:spacing w:val="-4"/>
          <w:sz w:val="20"/>
        </w:rPr>
        <w:t xml:space="preserve"> </w:t>
      </w:r>
      <w:r>
        <w:rPr>
          <w:spacing w:val="-2"/>
          <w:sz w:val="20"/>
        </w:rPr>
        <w:t>certame.</w:t>
      </w:r>
    </w:p>
    <w:p w14:paraId="670BB0F4" w14:textId="77777777" w:rsidR="00BE1472" w:rsidRDefault="00106A69">
      <w:pPr>
        <w:pStyle w:val="PargrafodaLista"/>
        <w:numPr>
          <w:ilvl w:val="0"/>
          <w:numId w:val="4"/>
        </w:numPr>
        <w:tabs>
          <w:tab w:val="left" w:pos="571"/>
        </w:tabs>
        <w:spacing w:before="36"/>
        <w:ind w:left="571" w:hanging="426"/>
        <w:rPr>
          <w:sz w:val="20"/>
        </w:rPr>
      </w:pPr>
      <w:r>
        <w:rPr>
          <w:sz w:val="20"/>
        </w:rPr>
        <w:t>Praticar</w:t>
      </w:r>
      <w:r>
        <w:rPr>
          <w:spacing w:val="1"/>
          <w:sz w:val="20"/>
        </w:rPr>
        <w:t xml:space="preserve"> </w:t>
      </w:r>
      <w:r>
        <w:rPr>
          <w:sz w:val="20"/>
        </w:rPr>
        <w:t>ato</w:t>
      </w:r>
      <w:r>
        <w:rPr>
          <w:spacing w:val="-1"/>
          <w:sz w:val="20"/>
        </w:rPr>
        <w:t xml:space="preserve"> </w:t>
      </w:r>
      <w:r>
        <w:rPr>
          <w:sz w:val="20"/>
        </w:rPr>
        <w:t>lesivo</w:t>
      </w:r>
      <w:r>
        <w:rPr>
          <w:spacing w:val="-2"/>
          <w:sz w:val="20"/>
        </w:rPr>
        <w:t xml:space="preserve"> </w:t>
      </w:r>
      <w:r>
        <w:rPr>
          <w:sz w:val="20"/>
        </w:rPr>
        <w:t>previsto</w:t>
      </w:r>
      <w:r>
        <w:rPr>
          <w:spacing w:val="-1"/>
          <w:sz w:val="20"/>
        </w:rPr>
        <w:t xml:space="preserve"> </w:t>
      </w:r>
      <w:r>
        <w:rPr>
          <w:sz w:val="20"/>
        </w:rPr>
        <w:t>no</w:t>
      </w:r>
      <w:r>
        <w:rPr>
          <w:spacing w:val="-2"/>
          <w:sz w:val="20"/>
        </w:rPr>
        <w:t xml:space="preserve"> </w:t>
      </w:r>
      <w:r>
        <w:rPr>
          <w:sz w:val="20"/>
        </w:rPr>
        <w:t>art.</w:t>
      </w:r>
      <w:r>
        <w:rPr>
          <w:spacing w:val="-1"/>
          <w:sz w:val="20"/>
        </w:rPr>
        <w:t xml:space="preserve"> </w:t>
      </w:r>
      <w:r>
        <w:rPr>
          <w:sz w:val="20"/>
        </w:rPr>
        <w:t>5º</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12.846,</w:t>
      </w:r>
      <w:r>
        <w:rPr>
          <w:spacing w:val="-1"/>
          <w:sz w:val="20"/>
        </w:rPr>
        <w:t xml:space="preserve"> </w:t>
      </w:r>
      <w:r>
        <w:rPr>
          <w:sz w:val="20"/>
        </w:rPr>
        <w:t>de</w:t>
      </w:r>
      <w:r>
        <w:rPr>
          <w:spacing w:val="-3"/>
          <w:sz w:val="20"/>
        </w:rPr>
        <w:t xml:space="preserve"> </w:t>
      </w:r>
      <w:r>
        <w:rPr>
          <w:sz w:val="20"/>
        </w:rPr>
        <w:t>1º</w:t>
      </w:r>
      <w:r>
        <w:rPr>
          <w:spacing w:val="-4"/>
          <w:sz w:val="20"/>
        </w:rPr>
        <w:t xml:space="preserve"> </w:t>
      </w:r>
      <w:r>
        <w:rPr>
          <w:sz w:val="20"/>
        </w:rPr>
        <w:t>de agosto</w:t>
      </w:r>
      <w:r>
        <w:rPr>
          <w:spacing w:val="-3"/>
          <w:sz w:val="20"/>
        </w:rPr>
        <w:t xml:space="preserve"> </w:t>
      </w:r>
      <w:r>
        <w:rPr>
          <w:sz w:val="20"/>
        </w:rPr>
        <w:t>de</w:t>
      </w:r>
      <w:r>
        <w:rPr>
          <w:spacing w:val="-4"/>
          <w:sz w:val="20"/>
        </w:rPr>
        <w:t xml:space="preserve"> </w:t>
      </w:r>
      <w:r>
        <w:rPr>
          <w:spacing w:val="-2"/>
          <w:sz w:val="20"/>
        </w:rPr>
        <w:t>2013.</w:t>
      </w:r>
    </w:p>
    <w:p w14:paraId="46905BE7" w14:textId="77777777" w:rsidR="00BE1472" w:rsidRDefault="00106A69">
      <w:pPr>
        <w:pStyle w:val="PargrafodaLista"/>
        <w:numPr>
          <w:ilvl w:val="1"/>
          <w:numId w:val="10"/>
        </w:numPr>
        <w:tabs>
          <w:tab w:val="left" w:pos="571"/>
        </w:tabs>
        <w:spacing w:before="34" w:line="278" w:lineRule="auto"/>
        <w:ind w:right="419" w:firstLine="0"/>
        <w:rPr>
          <w:sz w:val="20"/>
        </w:rPr>
      </w:pPr>
      <w:r>
        <w:rPr>
          <w:sz w:val="20"/>
        </w:rPr>
        <w:t>O fornecedor que cometer qualquer das infrações discriminadas nos subitens anteriores ficará sujeito, sem prejuízo da responsabilidade civil e criminal, às seguintes sanções:</w:t>
      </w:r>
    </w:p>
    <w:p w14:paraId="2B228FE6" w14:textId="77777777" w:rsidR="00BE1472" w:rsidRDefault="00106A69">
      <w:pPr>
        <w:pStyle w:val="PargrafodaLista"/>
        <w:numPr>
          <w:ilvl w:val="0"/>
          <w:numId w:val="3"/>
        </w:numPr>
        <w:tabs>
          <w:tab w:val="left" w:pos="570"/>
        </w:tabs>
        <w:spacing w:line="278" w:lineRule="auto"/>
        <w:ind w:right="422" w:firstLine="0"/>
        <w:rPr>
          <w:sz w:val="20"/>
        </w:rPr>
      </w:pPr>
      <w:r>
        <w:rPr>
          <w:sz w:val="20"/>
        </w:rPr>
        <w:t>Advertência pela</w:t>
      </w:r>
      <w:r>
        <w:rPr>
          <w:spacing w:val="-1"/>
          <w:sz w:val="20"/>
        </w:rPr>
        <w:t xml:space="preserve"> </w:t>
      </w:r>
      <w:r>
        <w:rPr>
          <w:sz w:val="20"/>
        </w:rPr>
        <w:t>falta da alínea “a” deste aviso de</w:t>
      </w:r>
      <w:r>
        <w:rPr>
          <w:spacing w:val="-1"/>
          <w:sz w:val="20"/>
        </w:rPr>
        <w:t xml:space="preserve"> </w:t>
      </w:r>
      <w:r>
        <w:rPr>
          <w:sz w:val="20"/>
        </w:rPr>
        <w:t>contratação direta, quando</w:t>
      </w:r>
      <w:r>
        <w:rPr>
          <w:spacing w:val="-1"/>
          <w:sz w:val="20"/>
        </w:rPr>
        <w:t xml:space="preserve"> </w:t>
      </w:r>
      <w:r>
        <w:rPr>
          <w:sz w:val="20"/>
        </w:rPr>
        <w:t>não se</w:t>
      </w:r>
      <w:r>
        <w:rPr>
          <w:spacing w:val="-1"/>
          <w:sz w:val="20"/>
        </w:rPr>
        <w:t xml:space="preserve"> </w:t>
      </w:r>
      <w:r>
        <w:rPr>
          <w:sz w:val="20"/>
        </w:rPr>
        <w:t>justificar a imposição de penalidade mais grave;</w:t>
      </w:r>
    </w:p>
    <w:p w14:paraId="67F7425E" w14:textId="77777777" w:rsidR="00BE1472" w:rsidRDefault="00106A69">
      <w:pPr>
        <w:pStyle w:val="PargrafodaLista"/>
        <w:numPr>
          <w:ilvl w:val="0"/>
          <w:numId w:val="3"/>
        </w:numPr>
        <w:tabs>
          <w:tab w:val="left" w:pos="571"/>
        </w:tabs>
        <w:spacing w:line="278" w:lineRule="auto"/>
        <w:ind w:right="422" w:firstLine="0"/>
        <w:rPr>
          <w:sz w:val="20"/>
        </w:rPr>
      </w:pPr>
      <w:r>
        <w:rPr>
          <w:sz w:val="20"/>
        </w:rPr>
        <w:t>Multa de 10% (dez por cento) sobre o valor estimado do(s) item(s) prejudicado(s) pela conduta do fornecedor, por qualquer das infrações das alíneas “B” a “K”;</w:t>
      </w:r>
    </w:p>
    <w:p w14:paraId="13BA0BDC" w14:textId="77777777" w:rsidR="00BE1472" w:rsidRDefault="00106A69">
      <w:pPr>
        <w:pStyle w:val="PargrafodaLista"/>
        <w:numPr>
          <w:ilvl w:val="0"/>
          <w:numId w:val="3"/>
        </w:numPr>
        <w:tabs>
          <w:tab w:val="left" w:pos="570"/>
        </w:tabs>
        <w:spacing w:line="278" w:lineRule="auto"/>
        <w:ind w:right="419" w:firstLine="0"/>
        <w:rPr>
          <w:sz w:val="20"/>
        </w:rPr>
      </w:pPr>
      <w:r>
        <w:rPr>
          <w:sz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14:paraId="6365A620" w14:textId="77777777" w:rsidR="00BE1472" w:rsidRDefault="00106A69">
      <w:pPr>
        <w:pStyle w:val="PargrafodaLista"/>
        <w:numPr>
          <w:ilvl w:val="0"/>
          <w:numId w:val="3"/>
        </w:numPr>
        <w:tabs>
          <w:tab w:val="left" w:pos="571"/>
        </w:tabs>
        <w:spacing w:before="1" w:line="278" w:lineRule="auto"/>
        <w:ind w:right="419" w:firstLine="0"/>
        <w:rPr>
          <w:sz w:val="20"/>
        </w:rPr>
      </w:pPr>
      <w:r>
        <w:rPr>
          <w:sz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4DA30419" w14:textId="77777777" w:rsidR="00BE1472" w:rsidRDefault="00106A69">
      <w:pPr>
        <w:pStyle w:val="PargrafodaLista"/>
        <w:numPr>
          <w:ilvl w:val="1"/>
          <w:numId w:val="10"/>
        </w:numPr>
        <w:tabs>
          <w:tab w:val="left" w:pos="571"/>
        </w:tabs>
        <w:spacing w:before="1"/>
        <w:ind w:left="571" w:hanging="426"/>
        <w:rPr>
          <w:sz w:val="20"/>
        </w:rPr>
      </w:pPr>
      <w:r>
        <w:rPr>
          <w:sz w:val="20"/>
        </w:rPr>
        <w:t>Na</w:t>
      </w:r>
      <w:r>
        <w:rPr>
          <w:spacing w:val="-5"/>
          <w:sz w:val="20"/>
        </w:rPr>
        <w:t xml:space="preserve"> </w:t>
      </w:r>
      <w:r>
        <w:rPr>
          <w:sz w:val="20"/>
        </w:rPr>
        <w:t>aplicação</w:t>
      </w:r>
      <w:r>
        <w:rPr>
          <w:spacing w:val="-4"/>
          <w:sz w:val="20"/>
        </w:rPr>
        <w:t xml:space="preserve"> </w:t>
      </w:r>
      <w:r>
        <w:rPr>
          <w:sz w:val="20"/>
        </w:rPr>
        <w:t>das</w:t>
      </w:r>
      <w:r>
        <w:rPr>
          <w:spacing w:val="-3"/>
          <w:sz w:val="20"/>
        </w:rPr>
        <w:t xml:space="preserve"> </w:t>
      </w:r>
      <w:r>
        <w:rPr>
          <w:sz w:val="20"/>
        </w:rPr>
        <w:t>sanções serão</w:t>
      </w:r>
      <w:r>
        <w:rPr>
          <w:spacing w:val="-4"/>
          <w:sz w:val="20"/>
        </w:rPr>
        <w:t xml:space="preserve"> </w:t>
      </w:r>
      <w:r>
        <w:rPr>
          <w:spacing w:val="-2"/>
          <w:sz w:val="20"/>
        </w:rPr>
        <w:t>considerados:</w:t>
      </w:r>
    </w:p>
    <w:p w14:paraId="01E11132" w14:textId="77777777" w:rsidR="00BE1472" w:rsidRDefault="00106A69">
      <w:pPr>
        <w:pStyle w:val="PargrafodaLista"/>
        <w:numPr>
          <w:ilvl w:val="0"/>
          <w:numId w:val="2"/>
        </w:numPr>
        <w:tabs>
          <w:tab w:val="left" w:pos="572"/>
        </w:tabs>
        <w:spacing w:before="37"/>
        <w:ind w:hanging="427"/>
        <w:rPr>
          <w:sz w:val="20"/>
        </w:rPr>
      </w:pPr>
      <w:r>
        <w:rPr>
          <w:sz w:val="20"/>
        </w:rPr>
        <w:t>A</w:t>
      </w:r>
      <w:r>
        <w:rPr>
          <w:spacing w:val="-5"/>
          <w:sz w:val="20"/>
        </w:rPr>
        <w:t xml:space="preserve"> </w:t>
      </w:r>
      <w:r>
        <w:rPr>
          <w:sz w:val="20"/>
        </w:rPr>
        <w:t>natureza e</w:t>
      </w:r>
      <w:r>
        <w:rPr>
          <w:spacing w:val="-3"/>
          <w:sz w:val="20"/>
        </w:rPr>
        <w:t xml:space="preserve"> </w:t>
      </w:r>
      <w:r>
        <w:rPr>
          <w:sz w:val="20"/>
        </w:rPr>
        <w:t>a</w:t>
      </w:r>
      <w:r>
        <w:rPr>
          <w:spacing w:val="-1"/>
          <w:sz w:val="20"/>
        </w:rPr>
        <w:t xml:space="preserve"> </w:t>
      </w:r>
      <w:r>
        <w:rPr>
          <w:sz w:val="20"/>
        </w:rPr>
        <w:t>gravidade da</w:t>
      </w:r>
      <w:r>
        <w:rPr>
          <w:spacing w:val="-4"/>
          <w:sz w:val="20"/>
        </w:rPr>
        <w:t xml:space="preserve"> </w:t>
      </w:r>
      <w:r>
        <w:rPr>
          <w:sz w:val="20"/>
        </w:rPr>
        <w:t>infração</w:t>
      </w:r>
      <w:r>
        <w:rPr>
          <w:spacing w:val="-3"/>
          <w:sz w:val="20"/>
        </w:rPr>
        <w:t xml:space="preserve"> </w:t>
      </w:r>
      <w:r>
        <w:rPr>
          <w:spacing w:val="-2"/>
          <w:sz w:val="20"/>
        </w:rPr>
        <w:t>cometida;</w:t>
      </w:r>
    </w:p>
    <w:p w14:paraId="325D6409" w14:textId="77777777" w:rsidR="00BE1472" w:rsidRDefault="00106A69">
      <w:pPr>
        <w:pStyle w:val="PargrafodaLista"/>
        <w:numPr>
          <w:ilvl w:val="0"/>
          <w:numId w:val="2"/>
        </w:numPr>
        <w:tabs>
          <w:tab w:val="left" w:pos="572"/>
        </w:tabs>
        <w:spacing w:before="34"/>
        <w:ind w:hanging="427"/>
        <w:rPr>
          <w:sz w:val="20"/>
        </w:rPr>
      </w:pPr>
      <w:r>
        <w:rPr>
          <w:sz w:val="20"/>
        </w:rPr>
        <w:t>As</w:t>
      </w:r>
      <w:r>
        <w:rPr>
          <w:spacing w:val="-3"/>
          <w:sz w:val="20"/>
        </w:rPr>
        <w:t xml:space="preserve"> </w:t>
      </w:r>
      <w:r>
        <w:rPr>
          <w:sz w:val="20"/>
        </w:rPr>
        <w:t>peculiaridades</w:t>
      </w:r>
      <w:r>
        <w:rPr>
          <w:spacing w:val="-3"/>
          <w:sz w:val="20"/>
        </w:rPr>
        <w:t xml:space="preserve"> </w:t>
      </w:r>
      <w:r>
        <w:rPr>
          <w:sz w:val="20"/>
        </w:rPr>
        <w:t>do</w:t>
      </w:r>
      <w:r>
        <w:rPr>
          <w:spacing w:val="-5"/>
          <w:sz w:val="20"/>
        </w:rPr>
        <w:t xml:space="preserve"> </w:t>
      </w:r>
      <w:r>
        <w:rPr>
          <w:sz w:val="20"/>
        </w:rPr>
        <w:t>caso</w:t>
      </w:r>
      <w:r>
        <w:rPr>
          <w:spacing w:val="-4"/>
          <w:sz w:val="20"/>
        </w:rPr>
        <w:t xml:space="preserve"> </w:t>
      </w:r>
      <w:r>
        <w:rPr>
          <w:spacing w:val="-2"/>
          <w:sz w:val="20"/>
        </w:rPr>
        <w:t>concreto;</w:t>
      </w:r>
    </w:p>
    <w:p w14:paraId="43D381F1" w14:textId="77777777" w:rsidR="00BE1472" w:rsidRDefault="00106A69">
      <w:pPr>
        <w:pStyle w:val="PargrafodaLista"/>
        <w:numPr>
          <w:ilvl w:val="0"/>
          <w:numId w:val="2"/>
        </w:numPr>
        <w:tabs>
          <w:tab w:val="left" w:pos="572"/>
        </w:tabs>
        <w:spacing w:before="34"/>
        <w:ind w:hanging="427"/>
        <w:rPr>
          <w:sz w:val="20"/>
        </w:rPr>
      </w:pPr>
      <w:r>
        <w:rPr>
          <w:sz w:val="20"/>
        </w:rPr>
        <w:t>As</w:t>
      </w:r>
      <w:r>
        <w:rPr>
          <w:spacing w:val="-4"/>
          <w:sz w:val="20"/>
        </w:rPr>
        <w:t xml:space="preserve"> </w:t>
      </w:r>
      <w:r>
        <w:rPr>
          <w:sz w:val="20"/>
        </w:rPr>
        <w:t>circunstâncias</w:t>
      </w:r>
      <w:r>
        <w:rPr>
          <w:spacing w:val="-5"/>
          <w:sz w:val="20"/>
        </w:rPr>
        <w:t xml:space="preserve"> </w:t>
      </w:r>
      <w:r>
        <w:rPr>
          <w:sz w:val="20"/>
        </w:rPr>
        <w:t>agravantes</w:t>
      </w:r>
      <w:r>
        <w:rPr>
          <w:spacing w:val="-5"/>
          <w:sz w:val="20"/>
        </w:rPr>
        <w:t xml:space="preserve"> </w:t>
      </w:r>
      <w:r>
        <w:rPr>
          <w:sz w:val="20"/>
        </w:rPr>
        <w:t>ou</w:t>
      </w:r>
      <w:r>
        <w:rPr>
          <w:spacing w:val="-5"/>
          <w:sz w:val="20"/>
        </w:rPr>
        <w:t xml:space="preserve"> </w:t>
      </w:r>
      <w:r>
        <w:rPr>
          <w:spacing w:val="-2"/>
          <w:sz w:val="20"/>
        </w:rPr>
        <w:t>atenuantes;</w:t>
      </w:r>
    </w:p>
    <w:p w14:paraId="242CCEC6" w14:textId="77777777" w:rsidR="00BE1472" w:rsidRDefault="00106A69">
      <w:pPr>
        <w:pStyle w:val="PargrafodaLista"/>
        <w:numPr>
          <w:ilvl w:val="0"/>
          <w:numId w:val="2"/>
        </w:numPr>
        <w:tabs>
          <w:tab w:val="left" w:pos="572"/>
        </w:tabs>
        <w:spacing w:before="34"/>
        <w:ind w:hanging="427"/>
        <w:rPr>
          <w:sz w:val="20"/>
        </w:rPr>
      </w:pPr>
      <w:r>
        <w:rPr>
          <w:sz w:val="20"/>
        </w:rPr>
        <w:t>Os</w:t>
      </w:r>
      <w:r>
        <w:rPr>
          <w:spacing w:val="-2"/>
          <w:sz w:val="20"/>
        </w:rPr>
        <w:t xml:space="preserve"> </w:t>
      </w:r>
      <w:r>
        <w:rPr>
          <w:sz w:val="20"/>
        </w:rPr>
        <w:t>danos</w:t>
      </w:r>
      <w:r>
        <w:rPr>
          <w:spacing w:val="-4"/>
          <w:sz w:val="20"/>
        </w:rPr>
        <w:t xml:space="preserve"> </w:t>
      </w:r>
      <w:r>
        <w:rPr>
          <w:sz w:val="20"/>
        </w:rPr>
        <w:t>que</w:t>
      </w:r>
      <w:r>
        <w:rPr>
          <w:spacing w:val="-4"/>
          <w:sz w:val="20"/>
        </w:rPr>
        <w:t xml:space="preserve"> </w:t>
      </w:r>
      <w:r>
        <w:rPr>
          <w:sz w:val="20"/>
        </w:rPr>
        <w:t>dela</w:t>
      </w:r>
      <w:r>
        <w:rPr>
          <w:spacing w:val="-3"/>
          <w:sz w:val="20"/>
        </w:rPr>
        <w:t xml:space="preserve"> </w:t>
      </w:r>
      <w:r>
        <w:rPr>
          <w:sz w:val="20"/>
        </w:rPr>
        <w:t>provierem para</w:t>
      </w:r>
      <w:r>
        <w:rPr>
          <w:spacing w:val="-5"/>
          <w:sz w:val="20"/>
        </w:rPr>
        <w:t xml:space="preserve"> </w:t>
      </w:r>
      <w:r>
        <w:rPr>
          <w:sz w:val="20"/>
        </w:rPr>
        <w:t>a</w:t>
      </w:r>
      <w:r>
        <w:rPr>
          <w:spacing w:val="-4"/>
          <w:sz w:val="20"/>
        </w:rPr>
        <w:t xml:space="preserve"> </w:t>
      </w:r>
      <w:r>
        <w:rPr>
          <w:sz w:val="20"/>
        </w:rPr>
        <w:t>Administração</w:t>
      </w:r>
      <w:r>
        <w:rPr>
          <w:spacing w:val="-2"/>
          <w:sz w:val="20"/>
        </w:rPr>
        <w:t xml:space="preserve"> Pública;</w:t>
      </w:r>
    </w:p>
    <w:p w14:paraId="66053BB3" w14:textId="77777777" w:rsidR="00BE1472" w:rsidRDefault="00BE1472">
      <w:pPr>
        <w:pStyle w:val="PargrafodaLista"/>
        <w:jc w:val="left"/>
        <w:rPr>
          <w:sz w:val="20"/>
        </w:rPr>
        <w:sectPr w:rsidR="00BE1472">
          <w:pgSz w:w="11910" w:h="16840"/>
          <w:pgMar w:top="1980" w:right="708" w:bottom="280" w:left="1700" w:header="433" w:footer="0" w:gutter="0"/>
          <w:cols w:space="720"/>
        </w:sectPr>
      </w:pPr>
    </w:p>
    <w:p w14:paraId="71D01D96" w14:textId="77777777" w:rsidR="00BE1472" w:rsidRDefault="00106A69">
      <w:pPr>
        <w:pStyle w:val="PargrafodaLista"/>
        <w:numPr>
          <w:ilvl w:val="0"/>
          <w:numId w:val="2"/>
        </w:numPr>
        <w:tabs>
          <w:tab w:val="left" w:pos="570"/>
        </w:tabs>
        <w:spacing w:before="85" w:line="280" w:lineRule="auto"/>
        <w:ind w:left="145" w:right="420" w:firstLine="0"/>
        <w:rPr>
          <w:sz w:val="20"/>
        </w:rPr>
      </w:pPr>
      <w:r>
        <w:rPr>
          <w:sz w:val="20"/>
        </w:rPr>
        <w:lastRenderedPageBreak/>
        <w:t>A implantação ou o aperfeiçoamento de programa de integridade, conforme normas e orientações dos órgãos de controle.</w:t>
      </w:r>
    </w:p>
    <w:p w14:paraId="580C0258" w14:textId="77777777" w:rsidR="00BE1472" w:rsidRDefault="00106A69">
      <w:pPr>
        <w:pStyle w:val="PargrafodaLista"/>
        <w:numPr>
          <w:ilvl w:val="1"/>
          <w:numId w:val="10"/>
        </w:numPr>
        <w:tabs>
          <w:tab w:val="left" w:pos="710"/>
        </w:tabs>
        <w:spacing w:line="278" w:lineRule="auto"/>
        <w:ind w:right="422" w:firstLine="0"/>
        <w:rPr>
          <w:sz w:val="20"/>
        </w:rPr>
      </w:pPr>
      <w:r>
        <w:rPr>
          <w:sz w:val="20"/>
        </w:rPr>
        <w:t>- Se a multa aplicada e as indenizações cabíveis forem superiores ao valor de pagamento eventualmente devido pela administração ao contratado, além da perda desse valor, a diferença</w:t>
      </w:r>
      <w:r>
        <w:rPr>
          <w:spacing w:val="40"/>
          <w:sz w:val="20"/>
        </w:rPr>
        <w:t xml:space="preserve"> </w:t>
      </w:r>
      <w:r>
        <w:rPr>
          <w:sz w:val="20"/>
        </w:rPr>
        <w:t>será descontada da garantia prestada ou será cobrada judicialmente.</w:t>
      </w:r>
    </w:p>
    <w:p w14:paraId="5FC2D7BD" w14:textId="77777777" w:rsidR="00BE1472" w:rsidRDefault="00106A69">
      <w:pPr>
        <w:pStyle w:val="PargrafodaLista"/>
        <w:numPr>
          <w:ilvl w:val="1"/>
          <w:numId w:val="10"/>
        </w:numPr>
        <w:tabs>
          <w:tab w:val="left" w:pos="710"/>
        </w:tabs>
        <w:spacing w:line="280" w:lineRule="auto"/>
        <w:ind w:right="419" w:firstLine="0"/>
        <w:rPr>
          <w:sz w:val="20"/>
        </w:rPr>
      </w:pPr>
      <w:r>
        <w:rPr>
          <w:sz w:val="20"/>
        </w:rPr>
        <w:t>A aplicação das sanções previstas neste aviso de contratação direta, em hipótese alguma, a obrigação de reparação integral do dano causado à administração pública.</w:t>
      </w:r>
    </w:p>
    <w:p w14:paraId="50DB4B78" w14:textId="77777777" w:rsidR="00BE1472" w:rsidRDefault="00106A69">
      <w:pPr>
        <w:pStyle w:val="PargrafodaLista"/>
        <w:numPr>
          <w:ilvl w:val="1"/>
          <w:numId w:val="10"/>
        </w:numPr>
        <w:tabs>
          <w:tab w:val="left" w:pos="710"/>
        </w:tabs>
        <w:spacing w:line="226" w:lineRule="exact"/>
        <w:ind w:left="710" w:hanging="565"/>
        <w:rPr>
          <w:sz w:val="20"/>
        </w:rPr>
      </w:pPr>
      <w:r>
        <w:rPr>
          <w:sz w:val="20"/>
        </w:rPr>
        <w:t>A</w:t>
      </w:r>
      <w:r>
        <w:rPr>
          <w:spacing w:val="-6"/>
          <w:sz w:val="20"/>
        </w:rPr>
        <w:t xml:space="preserve"> </w:t>
      </w:r>
      <w:r>
        <w:rPr>
          <w:sz w:val="20"/>
        </w:rPr>
        <w:t>penalidade</w:t>
      </w:r>
      <w:r>
        <w:rPr>
          <w:spacing w:val="-4"/>
          <w:sz w:val="20"/>
        </w:rPr>
        <w:t xml:space="preserve"> </w:t>
      </w:r>
      <w:r>
        <w:rPr>
          <w:sz w:val="20"/>
        </w:rPr>
        <w:t>de</w:t>
      </w:r>
      <w:r>
        <w:rPr>
          <w:spacing w:val="-2"/>
          <w:sz w:val="20"/>
        </w:rPr>
        <w:t xml:space="preserve"> </w:t>
      </w:r>
      <w:r>
        <w:rPr>
          <w:sz w:val="20"/>
        </w:rPr>
        <w:t>multa</w:t>
      </w:r>
      <w:r>
        <w:rPr>
          <w:spacing w:val="-4"/>
          <w:sz w:val="20"/>
        </w:rPr>
        <w:t xml:space="preserve"> </w:t>
      </w:r>
      <w:r>
        <w:rPr>
          <w:sz w:val="20"/>
        </w:rPr>
        <w:t>pode</w:t>
      </w:r>
      <w:r>
        <w:rPr>
          <w:spacing w:val="-4"/>
          <w:sz w:val="20"/>
        </w:rPr>
        <w:t xml:space="preserve"> </w:t>
      </w:r>
      <w:r>
        <w:rPr>
          <w:sz w:val="20"/>
        </w:rPr>
        <w:t>ser</w:t>
      </w:r>
      <w:r>
        <w:rPr>
          <w:spacing w:val="-3"/>
          <w:sz w:val="20"/>
        </w:rPr>
        <w:t xml:space="preserve"> </w:t>
      </w:r>
      <w:r>
        <w:rPr>
          <w:sz w:val="20"/>
        </w:rPr>
        <w:t>aplicada</w:t>
      </w:r>
      <w:r>
        <w:rPr>
          <w:spacing w:val="-4"/>
          <w:sz w:val="20"/>
        </w:rPr>
        <w:t xml:space="preserve"> </w:t>
      </w:r>
      <w:r>
        <w:rPr>
          <w:sz w:val="20"/>
        </w:rPr>
        <w:t>cumulativamente</w:t>
      </w:r>
      <w:r>
        <w:rPr>
          <w:spacing w:val="-4"/>
          <w:sz w:val="20"/>
        </w:rPr>
        <w:t xml:space="preserve"> </w:t>
      </w:r>
      <w:r>
        <w:rPr>
          <w:sz w:val="20"/>
        </w:rPr>
        <w:t>com as</w:t>
      </w:r>
      <w:r>
        <w:rPr>
          <w:spacing w:val="-3"/>
          <w:sz w:val="20"/>
        </w:rPr>
        <w:t xml:space="preserve"> </w:t>
      </w:r>
      <w:r>
        <w:rPr>
          <w:sz w:val="20"/>
        </w:rPr>
        <w:t>demais</w:t>
      </w:r>
      <w:r>
        <w:rPr>
          <w:spacing w:val="-4"/>
          <w:sz w:val="20"/>
        </w:rPr>
        <w:t xml:space="preserve"> </w:t>
      </w:r>
      <w:r>
        <w:rPr>
          <w:spacing w:val="-2"/>
          <w:sz w:val="20"/>
        </w:rPr>
        <w:t>sanções.</w:t>
      </w:r>
    </w:p>
    <w:p w14:paraId="07EB2452" w14:textId="77777777" w:rsidR="00BE1472" w:rsidRDefault="00106A69">
      <w:pPr>
        <w:pStyle w:val="PargrafodaLista"/>
        <w:numPr>
          <w:ilvl w:val="1"/>
          <w:numId w:val="10"/>
        </w:numPr>
        <w:tabs>
          <w:tab w:val="left" w:pos="710"/>
        </w:tabs>
        <w:spacing w:before="30" w:line="280" w:lineRule="auto"/>
        <w:ind w:right="422" w:firstLine="0"/>
        <w:rPr>
          <w:sz w:val="20"/>
        </w:rPr>
      </w:pPr>
      <w:r>
        <w:rPr>
          <w:sz w:val="20"/>
        </w:rPr>
        <w:t>Se, durante o processo de aplicação de penalidade, houver indícios de prática de infração administrativa tipificada pela Lei nº 12.846, de 1º de agosto de 2013, como ato lesivo à</w:t>
      </w:r>
      <w:r>
        <w:rPr>
          <w:spacing w:val="40"/>
          <w:sz w:val="20"/>
        </w:rPr>
        <w:t xml:space="preserve"> </w:t>
      </w:r>
      <w:r>
        <w:rPr>
          <w:sz w:val="20"/>
        </w:rPr>
        <w:t xml:space="preserve">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r>
        <w:rPr>
          <w:w w:val="160"/>
          <w:sz w:val="20"/>
        </w:rPr>
        <w:t>–</w:t>
      </w:r>
      <w:r>
        <w:rPr>
          <w:spacing w:val="-8"/>
          <w:w w:val="160"/>
          <w:sz w:val="20"/>
        </w:rPr>
        <w:t xml:space="preserve"> </w:t>
      </w:r>
      <w:r>
        <w:rPr>
          <w:sz w:val="20"/>
        </w:rPr>
        <w:t>PAR.</w:t>
      </w:r>
    </w:p>
    <w:p w14:paraId="62DD1C94" w14:textId="77777777" w:rsidR="00BE1472" w:rsidRDefault="00106A69">
      <w:pPr>
        <w:pStyle w:val="PargrafodaLista"/>
        <w:numPr>
          <w:ilvl w:val="1"/>
          <w:numId w:val="10"/>
        </w:numPr>
        <w:tabs>
          <w:tab w:val="left" w:pos="710"/>
        </w:tabs>
        <w:spacing w:line="280" w:lineRule="auto"/>
        <w:ind w:right="423" w:firstLine="0"/>
        <w:rPr>
          <w:sz w:val="20"/>
        </w:rPr>
      </w:pPr>
      <w:r>
        <w:rPr>
          <w:sz w:val="20"/>
        </w:rPr>
        <w:t>A apuração e o julgamento das demais infrações administrativas não consideradas como ato lesivo</w:t>
      </w:r>
      <w:r>
        <w:rPr>
          <w:spacing w:val="-1"/>
          <w:sz w:val="20"/>
        </w:rPr>
        <w:t xml:space="preserve"> </w:t>
      </w:r>
      <w:r>
        <w:rPr>
          <w:sz w:val="20"/>
        </w:rPr>
        <w:t>à Administração</w:t>
      </w:r>
      <w:r>
        <w:rPr>
          <w:spacing w:val="-1"/>
          <w:sz w:val="20"/>
        </w:rPr>
        <w:t xml:space="preserve"> </w:t>
      </w:r>
      <w:r>
        <w:rPr>
          <w:sz w:val="20"/>
        </w:rPr>
        <w:t>Pública</w:t>
      </w:r>
      <w:r>
        <w:rPr>
          <w:spacing w:val="-1"/>
          <w:sz w:val="20"/>
        </w:rPr>
        <w:t xml:space="preserve"> </w:t>
      </w:r>
      <w:r>
        <w:rPr>
          <w:sz w:val="20"/>
        </w:rPr>
        <w:t>nacional ou</w:t>
      </w:r>
      <w:r>
        <w:rPr>
          <w:spacing w:val="-1"/>
          <w:sz w:val="20"/>
        </w:rPr>
        <w:t xml:space="preserve"> </w:t>
      </w:r>
      <w:r>
        <w:rPr>
          <w:sz w:val="20"/>
        </w:rPr>
        <w:t>estrangeira nos termos da Lei nº</w:t>
      </w:r>
      <w:r>
        <w:rPr>
          <w:spacing w:val="-1"/>
          <w:sz w:val="20"/>
        </w:rPr>
        <w:t xml:space="preserve"> </w:t>
      </w:r>
      <w:r>
        <w:rPr>
          <w:sz w:val="20"/>
        </w:rPr>
        <w:t>12.846, de 1º de</w:t>
      </w:r>
      <w:r>
        <w:rPr>
          <w:spacing w:val="-1"/>
          <w:sz w:val="20"/>
        </w:rPr>
        <w:t xml:space="preserve"> </w:t>
      </w:r>
      <w:r>
        <w:rPr>
          <w:sz w:val="20"/>
        </w:rPr>
        <w:t>agosto de 2013, seguirão seu rito normal na unidade administrativa.</w:t>
      </w:r>
    </w:p>
    <w:p w14:paraId="579E3BD8" w14:textId="77777777" w:rsidR="00BE1472" w:rsidRDefault="00106A69">
      <w:pPr>
        <w:pStyle w:val="PargrafodaLista"/>
        <w:numPr>
          <w:ilvl w:val="1"/>
          <w:numId w:val="10"/>
        </w:numPr>
        <w:tabs>
          <w:tab w:val="left" w:pos="710"/>
        </w:tabs>
        <w:spacing w:line="278" w:lineRule="auto"/>
        <w:ind w:right="423" w:firstLine="0"/>
        <w:rPr>
          <w:sz w:val="20"/>
        </w:rPr>
      </w:pPr>
      <w:r>
        <w:rPr>
          <w:sz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6C6AC4C1" w14:textId="77777777" w:rsidR="00BE1472" w:rsidRDefault="00106A69">
      <w:pPr>
        <w:pStyle w:val="PargrafodaLista"/>
        <w:numPr>
          <w:ilvl w:val="1"/>
          <w:numId w:val="10"/>
        </w:numPr>
        <w:tabs>
          <w:tab w:val="left" w:pos="709"/>
        </w:tabs>
        <w:spacing w:line="280" w:lineRule="auto"/>
        <w:ind w:right="422" w:firstLine="0"/>
        <w:rPr>
          <w:sz w:val="20"/>
        </w:rPr>
      </w:pPr>
      <w:r>
        <w:rPr>
          <w:sz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570B008B" w14:textId="77777777" w:rsidR="00BE1472" w:rsidRDefault="00106A69">
      <w:pPr>
        <w:pStyle w:val="PargrafodaLista"/>
        <w:numPr>
          <w:ilvl w:val="1"/>
          <w:numId w:val="10"/>
        </w:numPr>
        <w:tabs>
          <w:tab w:val="left" w:pos="709"/>
        </w:tabs>
        <w:spacing w:line="278" w:lineRule="auto"/>
        <w:ind w:right="423" w:firstLine="0"/>
        <w:rPr>
          <w:sz w:val="20"/>
        </w:rPr>
      </w:pPr>
      <w:r>
        <w:rPr>
          <w:sz w:val="20"/>
        </w:rPr>
        <w:t xml:space="preserve">As sanções por atos praticados no decorrer da contratação estão previstas nos anexos a este </w:t>
      </w:r>
      <w:r>
        <w:rPr>
          <w:spacing w:val="-2"/>
          <w:sz w:val="20"/>
        </w:rPr>
        <w:t>Aviso.</w:t>
      </w:r>
    </w:p>
    <w:p w14:paraId="5C20CC01" w14:textId="77777777" w:rsidR="00BE1472" w:rsidRDefault="00106A69">
      <w:pPr>
        <w:pStyle w:val="Corpodetexto"/>
        <w:spacing w:line="20" w:lineRule="exact"/>
        <w:ind w:left="116"/>
        <w:jc w:val="left"/>
        <w:rPr>
          <w:sz w:val="2"/>
        </w:rPr>
      </w:pPr>
      <w:r>
        <w:rPr>
          <w:noProof/>
          <w:sz w:val="2"/>
          <w:lang w:val="pt-BR" w:eastAsia="pt-BR"/>
        </w:rPr>
        <mc:AlternateContent>
          <mc:Choice Requires="wpg">
            <w:drawing>
              <wp:inline distT="0" distB="0" distL="0" distR="0" wp14:anchorId="4F9EA83C" wp14:editId="14A8D6F2">
                <wp:extent cx="5706110" cy="6350"/>
                <wp:effectExtent l="0" t="0" r="0" b="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49" name="Graphic 49"/>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686F18" id="Group 48"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">
                <v:shape id="Graphic 49"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" path="m5705855,6096l,6096,,,5705855,r,6096xe" fillcolor="black" stroked="f">
                  <v:path arrowok="t"/>
                </v:shape>
                <w10:anchorlock/>
              </v:group>
            </w:pict>
          </mc:Fallback>
        </mc:AlternateContent>
      </w:r>
    </w:p>
    <w:p w14:paraId="713F37B3" w14:textId="77777777" w:rsidR="00BE1472" w:rsidRDefault="00106A69">
      <w:pPr>
        <w:pStyle w:val="Ttulo1"/>
        <w:numPr>
          <w:ilvl w:val="0"/>
          <w:numId w:val="10"/>
        </w:numPr>
        <w:tabs>
          <w:tab w:val="left" w:pos="3622"/>
        </w:tabs>
        <w:spacing w:before="0"/>
        <w:ind w:left="3622" w:hanging="707"/>
        <w:jc w:val="left"/>
      </w:pPr>
      <w:r>
        <w:rPr>
          <w:noProof/>
          <w:lang w:val="pt-BR" w:eastAsia="pt-BR"/>
        </w:rPr>
        <mc:AlternateContent>
          <mc:Choice Requires="wps">
            <w:drawing>
              <wp:anchor distT="0" distB="0" distL="0" distR="0" simplePos="0" relativeHeight="487603712" behindDoc="1" locked="0" layoutInCell="1" allowOverlap="1" wp14:anchorId="2C4AD0E4" wp14:editId="4D3C7F89">
                <wp:simplePos x="0" y="0"/>
                <wp:positionH relativeFrom="page">
                  <wp:posOffset>1153668</wp:posOffset>
                </wp:positionH>
                <wp:positionV relativeFrom="paragraph">
                  <wp:posOffset>178365</wp:posOffset>
                </wp:positionV>
                <wp:extent cx="5706110" cy="635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82A6F7" id="Graphic 50" o:spid="_x0000_s1026" style="position:absolute;margin-left:90.85pt;margin-top:14.05pt;width:449.3pt;height:.5pt;z-index:-15712768;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" path="m5705855,6096l,6096,,,5705855,r,6096xe" fillcolor="black" stroked="f">
                <v:path arrowok="t"/>
                <w10:wrap type="topAndBottom" anchorx="page"/>
              </v:shape>
            </w:pict>
          </mc:Fallback>
        </mc:AlternateContent>
      </w:r>
      <w:r>
        <w:t>DAS</w:t>
      </w:r>
      <w:r>
        <w:rPr>
          <w:spacing w:val="-11"/>
        </w:rPr>
        <w:t xml:space="preserve"> </w:t>
      </w:r>
      <w:r>
        <w:t>DISPOSIÇÕES</w:t>
      </w:r>
      <w:r>
        <w:rPr>
          <w:spacing w:val="-8"/>
        </w:rPr>
        <w:t xml:space="preserve"> </w:t>
      </w:r>
      <w:r>
        <w:rPr>
          <w:spacing w:val="-2"/>
        </w:rPr>
        <w:t>GERAIS</w:t>
      </w:r>
    </w:p>
    <w:p w14:paraId="2148B91A" w14:textId="77777777" w:rsidR="00BE1472" w:rsidRDefault="00106A69">
      <w:pPr>
        <w:pStyle w:val="PargrafodaLista"/>
        <w:numPr>
          <w:ilvl w:val="1"/>
          <w:numId w:val="10"/>
        </w:numPr>
        <w:tabs>
          <w:tab w:val="left" w:pos="710"/>
        </w:tabs>
        <w:spacing w:line="278" w:lineRule="auto"/>
        <w:ind w:right="424" w:firstLine="0"/>
        <w:rPr>
          <w:sz w:val="20"/>
        </w:rPr>
      </w:pPr>
      <w:r>
        <w:rPr>
          <w:sz w:val="20"/>
        </w:rPr>
        <w:t>O procedimento será divulgado na imprensa oficial do órgão contratante que conterá os requisitos mínimos de publicidade.</w:t>
      </w:r>
    </w:p>
    <w:p w14:paraId="7DF1E3A6" w14:textId="77777777" w:rsidR="00BE1472" w:rsidRDefault="00106A69">
      <w:pPr>
        <w:pStyle w:val="PargrafodaLista"/>
        <w:numPr>
          <w:ilvl w:val="1"/>
          <w:numId w:val="10"/>
        </w:numPr>
        <w:tabs>
          <w:tab w:val="left" w:pos="710"/>
        </w:tabs>
        <w:spacing w:line="278" w:lineRule="auto"/>
        <w:ind w:right="421" w:firstLine="0"/>
        <w:rPr>
          <w:sz w:val="20"/>
        </w:rPr>
      </w:pPr>
      <w:r>
        <w:rPr>
          <w:sz w:val="20"/>
        </w:rPr>
        <w:t>No caso de todos os fornecedores restarem desclassificados ou inabilitados (Procedimento Fracassado), a Administração poderá:</w:t>
      </w:r>
    </w:p>
    <w:p w14:paraId="43B742E7" w14:textId="77777777" w:rsidR="00BE1472" w:rsidRDefault="00106A69">
      <w:pPr>
        <w:pStyle w:val="PargrafodaLista"/>
        <w:numPr>
          <w:ilvl w:val="0"/>
          <w:numId w:val="1"/>
        </w:numPr>
        <w:tabs>
          <w:tab w:val="left" w:pos="570"/>
        </w:tabs>
        <w:spacing w:line="229" w:lineRule="exact"/>
        <w:ind w:left="570" w:hanging="425"/>
        <w:rPr>
          <w:sz w:val="20"/>
        </w:rPr>
      </w:pPr>
      <w:r>
        <w:rPr>
          <w:sz w:val="20"/>
        </w:rPr>
        <w:t>Republicar</w:t>
      </w:r>
      <w:r>
        <w:rPr>
          <w:spacing w:val="-3"/>
          <w:sz w:val="20"/>
        </w:rPr>
        <w:t xml:space="preserve"> </w:t>
      </w:r>
      <w:r>
        <w:rPr>
          <w:sz w:val="20"/>
        </w:rPr>
        <w:t>o</w:t>
      </w:r>
      <w:r>
        <w:rPr>
          <w:spacing w:val="-4"/>
          <w:sz w:val="20"/>
        </w:rPr>
        <w:t xml:space="preserve"> </w:t>
      </w:r>
      <w:r>
        <w:rPr>
          <w:sz w:val="20"/>
        </w:rPr>
        <w:t>presente</w:t>
      </w:r>
      <w:r>
        <w:rPr>
          <w:spacing w:val="-2"/>
          <w:sz w:val="20"/>
        </w:rPr>
        <w:t xml:space="preserve"> </w:t>
      </w:r>
      <w:r>
        <w:rPr>
          <w:sz w:val="20"/>
        </w:rPr>
        <w:t>aviso</w:t>
      </w:r>
      <w:r>
        <w:rPr>
          <w:spacing w:val="-4"/>
          <w:sz w:val="20"/>
        </w:rPr>
        <w:t xml:space="preserve"> </w:t>
      </w:r>
      <w:r>
        <w:rPr>
          <w:sz w:val="20"/>
        </w:rPr>
        <w:t>com uma</w:t>
      </w:r>
      <w:r>
        <w:rPr>
          <w:spacing w:val="-4"/>
          <w:sz w:val="20"/>
        </w:rPr>
        <w:t xml:space="preserve"> </w:t>
      </w:r>
      <w:r>
        <w:rPr>
          <w:sz w:val="20"/>
        </w:rPr>
        <w:t>nova</w:t>
      </w:r>
      <w:r>
        <w:rPr>
          <w:spacing w:val="-1"/>
          <w:sz w:val="20"/>
        </w:rPr>
        <w:t xml:space="preserve"> </w:t>
      </w:r>
      <w:r>
        <w:rPr>
          <w:spacing w:val="-4"/>
          <w:sz w:val="20"/>
        </w:rPr>
        <w:t>data;</w:t>
      </w:r>
    </w:p>
    <w:p w14:paraId="688E6B76" w14:textId="77777777" w:rsidR="00BE1472" w:rsidRDefault="00106A69">
      <w:pPr>
        <w:pStyle w:val="PargrafodaLista"/>
        <w:numPr>
          <w:ilvl w:val="0"/>
          <w:numId w:val="1"/>
        </w:numPr>
        <w:tabs>
          <w:tab w:val="left" w:pos="571"/>
        </w:tabs>
        <w:spacing w:before="34" w:line="278" w:lineRule="auto"/>
        <w:ind w:left="145" w:right="421" w:firstLine="0"/>
        <w:rPr>
          <w:sz w:val="20"/>
        </w:rPr>
      </w:pPr>
      <w:r>
        <w:rPr>
          <w:sz w:val="20"/>
        </w:rPr>
        <w:t>Valer-se, para a contratação, de proposta obtida na pesquisa de preços que serviu de base ao procedimento, se houver, privilegiando-se os menores preços, sempre que possível, e desde que atendidas às condições de habilitação exigidas.</w:t>
      </w:r>
    </w:p>
    <w:p w14:paraId="3ABD7C03" w14:textId="77777777" w:rsidR="00BE1472" w:rsidRDefault="00106A69">
      <w:pPr>
        <w:pStyle w:val="PargrafodaLista"/>
        <w:numPr>
          <w:ilvl w:val="0"/>
          <w:numId w:val="1"/>
        </w:numPr>
        <w:tabs>
          <w:tab w:val="left" w:pos="570"/>
        </w:tabs>
        <w:spacing w:line="278" w:lineRule="auto"/>
        <w:ind w:left="145" w:right="423" w:firstLine="0"/>
        <w:rPr>
          <w:sz w:val="20"/>
        </w:rPr>
      </w:pPr>
      <w:r>
        <w:rPr>
          <w:sz w:val="20"/>
        </w:rPr>
        <w:t>No caso do subitem anterior, a contratação será operacionalizada fora deste procedimento, diretamente com o fornecedor;</w:t>
      </w:r>
    </w:p>
    <w:p w14:paraId="124B5962" w14:textId="77777777" w:rsidR="00BE1472" w:rsidRDefault="00106A69">
      <w:pPr>
        <w:pStyle w:val="PargrafodaLista"/>
        <w:numPr>
          <w:ilvl w:val="0"/>
          <w:numId w:val="1"/>
        </w:numPr>
        <w:tabs>
          <w:tab w:val="left" w:pos="571"/>
        </w:tabs>
        <w:spacing w:before="1" w:line="278" w:lineRule="auto"/>
        <w:ind w:left="145" w:right="422" w:firstLine="0"/>
        <w:rPr>
          <w:sz w:val="20"/>
        </w:rPr>
      </w:pPr>
      <w:r>
        <w:rPr>
          <w:sz w:val="20"/>
        </w:rPr>
        <w:t>Fixar prazo para que possa haver adequação das propostas ou da documentação de habilitação, conforme o caso.</w:t>
      </w:r>
    </w:p>
    <w:p w14:paraId="6FB0B35B" w14:textId="77777777" w:rsidR="00BE1472" w:rsidRDefault="00106A69">
      <w:pPr>
        <w:pStyle w:val="PargrafodaLista"/>
        <w:numPr>
          <w:ilvl w:val="1"/>
          <w:numId w:val="10"/>
        </w:numPr>
        <w:tabs>
          <w:tab w:val="left" w:pos="710"/>
        </w:tabs>
        <w:spacing w:line="278" w:lineRule="auto"/>
        <w:ind w:right="423" w:firstLine="0"/>
        <w:rPr>
          <w:sz w:val="20"/>
        </w:rPr>
      </w:pPr>
      <w:r>
        <w:rPr>
          <w:sz w:val="20"/>
        </w:rPr>
        <w:t>As providências dos subitens “A” e “B” acima poderão ser utilizadas se não houver o comparecimento de quaisquer fornecedores interessados (procedimento deserto).</w:t>
      </w:r>
    </w:p>
    <w:p w14:paraId="68DD9115" w14:textId="77777777" w:rsidR="00BE1472" w:rsidRDefault="00106A69">
      <w:pPr>
        <w:pStyle w:val="PargrafodaLista"/>
        <w:numPr>
          <w:ilvl w:val="1"/>
          <w:numId w:val="10"/>
        </w:numPr>
        <w:tabs>
          <w:tab w:val="left" w:pos="710"/>
        </w:tabs>
        <w:spacing w:line="280" w:lineRule="auto"/>
        <w:ind w:right="422" w:firstLine="0"/>
        <w:rPr>
          <w:sz w:val="20"/>
        </w:rPr>
      </w:pPr>
      <w:r>
        <w:rPr>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713C98B" w14:textId="77777777" w:rsidR="00BE1472" w:rsidRDefault="00106A69">
      <w:pPr>
        <w:pStyle w:val="PargrafodaLista"/>
        <w:numPr>
          <w:ilvl w:val="1"/>
          <w:numId w:val="10"/>
        </w:numPr>
        <w:tabs>
          <w:tab w:val="left" w:pos="710"/>
        </w:tabs>
        <w:spacing w:line="278" w:lineRule="auto"/>
        <w:ind w:right="421" w:firstLine="0"/>
        <w:rPr>
          <w:sz w:val="20"/>
        </w:rPr>
      </w:pPr>
      <w:r>
        <w:rPr>
          <w:sz w:val="20"/>
        </w:rPr>
        <w:t>Caberá ao fornecedor acompanhar as operações, ficando responsável pelo ônus decorrente da</w:t>
      </w:r>
      <w:r>
        <w:rPr>
          <w:spacing w:val="-1"/>
          <w:sz w:val="20"/>
        </w:rPr>
        <w:t xml:space="preserve"> </w:t>
      </w:r>
      <w:r>
        <w:rPr>
          <w:sz w:val="20"/>
        </w:rPr>
        <w:t>perda</w:t>
      </w:r>
      <w:r>
        <w:rPr>
          <w:spacing w:val="-2"/>
          <w:sz w:val="20"/>
        </w:rPr>
        <w:t xml:space="preserve"> </w:t>
      </w:r>
      <w:r>
        <w:rPr>
          <w:sz w:val="20"/>
        </w:rPr>
        <w:t>do</w:t>
      </w:r>
      <w:r>
        <w:rPr>
          <w:spacing w:val="-2"/>
          <w:sz w:val="20"/>
        </w:rPr>
        <w:t xml:space="preserve"> </w:t>
      </w:r>
      <w:r>
        <w:rPr>
          <w:sz w:val="20"/>
        </w:rPr>
        <w:t>negócio</w:t>
      </w:r>
      <w:r>
        <w:rPr>
          <w:spacing w:val="-2"/>
          <w:sz w:val="20"/>
        </w:rPr>
        <w:t xml:space="preserve"> </w:t>
      </w:r>
      <w:r>
        <w:rPr>
          <w:sz w:val="20"/>
        </w:rPr>
        <w:t>diante da</w:t>
      </w:r>
      <w:r>
        <w:rPr>
          <w:spacing w:val="-1"/>
          <w:sz w:val="20"/>
        </w:rPr>
        <w:t xml:space="preserve"> </w:t>
      </w:r>
      <w:r>
        <w:rPr>
          <w:sz w:val="20"/>
        </w:rPr>
        <w:t>inobservância</w:t>
      </w:r>
      <w:r>
        <w:rPr>
          <w:spacing w:val="-2"/>
          <w:sz w:val="20"/>
        </w:rPr>
        <w:t xml:space="preserve"> </w:t>
      </w:r>
      <w:r>
        <w:rPr>
          <w:sz w:val="20"/>
        </w:rPr>
        <w:t>de</w:t>
      </w:r>
      <w:r>
        <w:rPr>
          <w:spacing w:val="-1"/>
          <w:sz w:val="20"/>
        </w:rPr>
        <w:t xml:space="preserve"> </w:t>
      </w:r>
      <w:r>
        <w:rPr>
          <w:sz w:val="20"/>
        </w:rPr>
        <w:t>quaisquer mensagens ou</w:t>
      </w:r>
      <w:r>
        <w:rPr>
          <w:spacing w:val="-2"/>
          <w:sz w:val="20"/>
        </w:rPr>
        <w:t xml:space="preserve"> </w:t>
      </w:r>
      <w:r>
        <w:rPr>
          <w:sz w:val="20"/>
        </w:rPr>
        <w:t xml:space="preserve">publicações emitidas pela </w:t>
      </w:r>
      <w:r>
        <w:rPr>
          <w:spacing w:val="-2"/>
          <w:sz w:val="20"/>
        </w:rPr>
        <w:t>Administração.</w:t>
      </w:r>
    </w:p>
    <w:p w14:paraId="6D279716" w14:textId="77777777" w:rsidR="00BE1472" w:rsidRDefault="00106A69">
      <w:pPr>
        <w:pStyle w:val="PargrafodaLista"/>
        <w:numPr>
          <w:ilvl w:val="1"/>
          <w:numId w:val="10"/>
        </w:numPr>
        <w:tabs>
          <w:tab w:val="left" w:pos="710"/>
        </w:tabs>
        <w:spacing w:line="278" w:lineRule="auto"/>
        <w:ind w:right="422" w:firstLine="0"/>
        <w:rPr>
          <w:sz w:val="20"/>
        </w:rPr>
      </w:pPr>
      <w:r>
        <w:rPr>
          <w:sz w:val="20"/>
        </w:rPr>
        <w:t>Não havendo expediente ou ocorrendo qualquer fato superveniente que impeça a realização do certame na data marcada, a sessão será remarcada com comunicação formal do ato.</w:t>
      </w:r>
    </w:p>
    <w:p w14:paraId="22DC0CAC" w14:textId="77777777" w:rsidR="00BE1472" w:rsidRDefault="00106A69">
      <w:pPr>
        <w:pStyle w:val="PargrafodaLista"/>
        <w:numPr>
          <w:ilvl w:val="1"/>
          <w:numId w:val="10"/>
        </w:numPr>
        <w:tabs>
          <w:tab w:val="left" w:pos="710"/>
        </w:tabs>
        <w:spacing w:line="278" w:lineRule="auto"/>
        <w:ind w:right="424" w:firstLine="0"/>
        <w:rPr>
          <w:sz w:val="20"/>
        </w:rPr>
      </w:pPr>
      <w:r>
        <w:rPr>
          <w:sz w:val="20"/>
        </w:rPr>
        <w:t>Os horários estabelecidos na divulgação deste procedimento e durante o envio de lances observarão o horário de Brasília-DF.</w:t>
      </w:r>
    </w:p>
    <w:p w14:paraId="6EDEE8B1" w14:textId="77777777" w:rsidR="00BE1472" w:rsidRDefault="00BE1472">
      <w:pPr>
        <w:pStyle w:val="PargrafodaLista"/>
        <w:spacing w:line="278" w:lineRule="auto"/>
        <w:rPr>
          <w:sz w:val="20"/>
        </w:rPr>
        <w:sectPr w:rsidR="00BE1472">
          <w:pgSz w:w="11910" w:h="16840"/>
          <w:pgMar w:top="1980" w:right="708" w:bottom="280" w:left="1700" w:header="433" w:footer="0" w:gutter="0"/>
          <w:cols w:space="720"/>
        </w:sectPr>
      </w:pPr>
    </w:p>
    <w:p w14:paraId="7891AFB4" w14:textId="77777777" w:rsidR="00BE1472" w:rsidRDefault="00106A69">
      <w:pPr>
        <w:pStyle w:val="PargrafodaLista"/>
        <w:numPr>
          <w:ilvl w:val="1"/>
          <w:numId w:val="10"/>
        </w:numPr>
        <w:tabs>
          <w:tab w:val="left" w:pos="710"/>
        </w:tabs>
        <w:spacing w:before="85" w:line="280" w:lineRule="auto"/>
        <w:ind w:right="424" w:firstLine="0"/>
        <w:rPr>
          <w:sz w:val="20"/>
        </w:rPr>
      </w:pPr>
      <w:r>
        <w:rPr>
          <w:sz w:val="20"/>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80E91B1" w14:textId="77777777" w:rsidR="00BE1472" w:rsidRDefault="00106A69">
      <w:pPr>
        <w:pStyle w:val="PargrafodaLista"/>
        <w:numPr>
          <w:ilvl w:val="1"/>
          <w:numId w:val="10"/>
        </w:numPr>
        <w:tabs>
          <w:tab w:val="left" w:pos="710"/>
        </w:tabs>
        <w:spacing w:line="280" w:lineRule="auto"/>
        <w:ind w:right="420" w:firstLine="0"/>
        <w:rPr>
          <w:sz w:val="20"/>
        </w:rPr>
      </w:pPr>
      <w:r>
        <w:rPr>
          <w:sz w:val="20"/>
        </w:rPr>
        <w:t>As normas disciplinadoras deste Aviso de Contratação Diretas serão sempre interpretadas</w:t>
      </w:r>
      <w:r>
        <w:rPr>
          <w:spacing w:val="80"/>
          <w:sz w:val="20"/>
        </w:rPr>
        <w:t xml:space="preserve"> </w:t>
      </w:r>
      <w:r>
        <w:rPr>
          <w:sz w:val="20"/>
        </w:rPr>
        <w:t>em favor da ampliação da disputa entre os interessados, desde que não comprometam o interesse da Administração, o princípio da isonomia, a finalidade e a segurança da contratação.</w:t>
      </w:r>
    </w:p>
    <w:p w14:paraId="31F7EC2C" w14:textId="77777777" w:rsidR="00BE1472" w:rsidRDefault="00106A69">
      <w:pPr>
        <w:pStyle w:val="PargrafodaLista"/>
        <w:numPr>
          <w:ilvl w:val="1"/>
          <w:numId w:val="10"/>
        </w:numPr>
        <w:tabs>
          <w:tab w:val="left" w:pos="709"/>
        </w:tabs>
        <w:spacing w:line="278" w:lineRule="auto"/>
        <w:ind w:right="422" w:firstLine="0"/>
        <w:rPr>
          <w:sz w:val="20"/>
        </w:rPr>
      </w:pPr>
      <w:r>
        <w:rPr>
          <w:sz w:val="20"/>
        </w:rPr>
        <w:t>Os fornecedores assumem todos os custos de preparação e apresentação de suas propostas e a Administração não será, em nenhum caso, responsável por esses custos, independentemente</w:t>
      </w:r>
      <w:r>
        <w:rPr>
          <w:spacing w:val="40"/>
          <w:sz w:val="20"/>
        </w:rPr>
        <w:t xml:space="preserve"> </w:t>
      </w:r>
      <w:r>
        <w:rPr>
          <w:sz w:val="20"/>
        </w:rPr>
        <w:t>da condução ou do resultado do processo de contratação.</w:t>
      </w:r>
    </w:p>
    <w:p w14:paraId="0F2C28A8" w14:textId="77777777" w:rsidR="00BE1472" w:rsidRDefault="00106A69">
      <w:pPr>
        <w:pStyle w:val="PargrafodaLista"/>
        <w:numPr>
          <w:ilvl w:val="1"/>
          <w:numId w:val="10"/>
        </w:numPr>
        <w:tabs>
          <w:tab w:val="left" w:pos="709"/>
        </w:tabs>
        <w:spacing w:line="280" w:lineRule="auto"/>
        <w:ind w:right="424" w:firstLine="0"/>
        <w:rPr>
          <w:sz w:val="20"/>
        </w:rPr>
      </w:pPr>
      <w:r>
        <w:rPr>
          <w:sz w:val="20"/>
        </w:rPr>
        <w:t>Em caso de divergência entre disposições deste aviso de contratação direta e de seus</w:t>
      </w:r>
      <w:r>
        <w:rPr>
          <w:spacing w:val="80"/>
          <w:sz w:val="20"/>
        </w:rPr>
        <w:t xml:space="preserve"> </w:t>
      </w:r>
      <w:r>
        <w:rPr>
          <w:sz w:val="20"/>
        </w:rPr>
        <w:t>anexos ou demais peças que compõem o processo, prevalecerá as deste Aviso.</w:t>
      </w:r>
    </w:p>
    <w:p w14:paraId="2C207240" w14:textId="77777777" w:rsidR="00BE1472" w:rsidRDefault="00106A69">
      <w:pPr>
        <w:pStyle w:val="PargrafodaLista"/>
        <w:numPr>
          <w:ilvl w:val="1"/>
          <w:numId w:val="10"/>
        </w:numPr>
        <w:tabs>
          <w:tab w:val="left" w:pos="697"/>
        </w:tabs>
        <w:spacing w:line="222" w:lineRule="exact"/>
        <w:ind w:left="697" w:hanging="552"/>
        <w:rPr>
          <w:sz w:val="20"/>
        </w:rPr>
      </w:pPr>
      <w:r>
        <w:rPr>
          <w:sz w:val="20"/>
        </w:rPr>
        <w:t>Integram</w:t>
      </w:r>
      <w:r>
        <w:rPr>
          <w:spacing w:val="-2"/>
          <w:sz w:val="20"/>
        </w:rPr>
        <w:t xml:space="preserve"> </w:t>
      </w:r>
      <w:r>
        <w:rPr>
          <w:sz w:val="20"/>
        </w:rPr>
        <w:t>este</w:t>
      </w:r>
      <w:r>
        <w:rPr>
          <w:spacing w:val="-4"/>
          <w:sz w:val="20"/>
        </w:rPr>
        <w:t xml:space="preserve"> </w:t>
      </w:r>
      <w:r>
        <w:rPr>
          <w:sz w:val="20"/>
        </w:rPr>
        <w:t>Edital,</w:t>
      </w:r>
      <w:r>
        <w:rPr>
          <w:spacing w:val="-2"/>
          <w:sz w:val="20"/>
        </w:rPr>
        <w:t xml:space="preserve"> </w:t>
      </w:r>
      <w:r>
        <w:rPr>
          <w:sz w:val="20"/>
        </w:rPr>
        <w:t>para</w:t>
      </w:r>
      <w:r>
        <w:rPr>
          <w:spacing w:val="-5"/>
          <w:sz w:val="20"/>
        </w:rPr>
        <w:t xml:space="preserve"> </w:t>
      </w:r>
      <w:r>
        <w:rPr>
          <w:sz w:val="20"/>
        </w:rPr>
        <w:t>todos</w:t>
      </w:r>
      <w:r>
        <w:rPr>
          <w:spacing w:val="-2"/>
          <w:sz w:val="20"/>
        </w:rPr>
        <w:t xml:space="preserve"> </w:t>
      </w:r>
      <w:r>
        <w:rPr>
          <w:sz w:val="20"/>
        </w:rPr>
        <w:t>os</w:t>
      </w:r>
      <w:r>
        <w:rPr>
          <w:spacing w:val="-2"/>
          <w:sz w:val="20"/>
        </w:rPr>
        <w:t xml:space="preserve"> </w:t>
      </w:r>
      <w:r>
        <w:rPr>
          <w:sz w:val="20"/>
        </w:rPr>
        <w:t>fins</w:t>
      </w:r>
      <w:r>
        <w:rPr>
          <w:spacing w:val="-2"/>
          <w:sz w:val="20"/>
        </w:rPr>
        <w:t xml:space="preserve"> </w:t>
      </w:r>
      <w:r>
        <w:rPr>
          <w:sz w:val="20"/>
        </w:rPr>
        <w:t>e</w:t>
      </w:r>
      <w:r>
        <w:rPr>
          <w:spacing w:val="-2"/>
          <w:sz w:val="20"/>
        </w:rPr>
        <w:t xml:space="preserve"> </w:t>
      </w:r>
      <w:r>
        <w:rPr>
          <w:sz w:val="20"/>
        </w:rPr>
        <w:t>efeitos,</w:t>
      </w:r>
      <w:r>
        <w:rPr>
          <w:spacing w:val="-3"/>
          <w:sz w:val="20"/>
        </w:rPr>
        <w:t xml:space="preserve"> </w:t>
      </w:r>
      <w:r>
        <w:rPr>
          <w:sz w:val="20"/>
        </w:rPr>
        <w:t>os</w:t>
      </w:r>
      <w:r>
        <w:rPr>
          <w:spacing w:val="-3"/>
          <w:sz w:val="20"/>
        </w:rPr>
        <w:t xml:space="preserve"> </w:t>
      </w:r>
      <w:r>
        <w:rPr>
          <w:sz w:val="20"/>
        </w:rPr>
        <w:t>seguintes</w:t>
      </w:r>
      <w:r>
        <w:rPr>
          <w:spacing w:val="-1"/>
          <w:sz w:val="20"/>
        </w:rPr>
        <w:t xml:space="preserve"> </w:t>
      </w:r>
      <w:r>
        <w:rPr>
          <w:spacing w:val="-2"/>
          <w:sz w:val="20"/>
        </w:rPr>
        <w:t>anexos:</w:t>
      </w:r>
    </w:p>
    <w:p w14:paraId="73CBC415" w14:textId="77777777" w:rsidR="00BE1472" w:rsidRDefault="00106A69">
      <w:pPr>
        <w:pStyle w:val="PargrafodaLista"/>
        <w:numPr>
          <w:ilvl w:val="2"/>
          <w:numId w:val="10"/>
        </w:numPr>
        <w:tabs>
          <w:tab w:val="left" w:pos="865"/>
        </w:tabs>
        <w:spacing w:before="113"/>
        <w:ind w:left="865" w:hanging="720"/>
        <w:rPr>
          <w:sz w:val="20"/>
        </w:rPr>
      </w:pPr>
      <w:r>
        <w:rPr>
          <w:sz w:val="20"/>
        </w:rPr>
        <w:t>Anexo</w:t>
      </w:r>
      <w:r>
        <w:rPr>
          <w:spacing w:val="10"/>
          <w:sz w:val="20"/>
        </w:rPr>
        <w:t xml:space="preserve"> </w:t>
      </w:r>
      <w:r>
        <w:rPr>
          <w:sz w:val="20"/>
        </w:rPr>
        <w:t>I</w:t>
      </w:r>
      <w:r>
        <w:rPr>
          <w:spacing w:val="10"/>
          <w:sz w:val="20"/>
        </w:rPr>
        <w:t xml:space="preserve"> </w:t>
      </w:r>
      <w:r>
        <w:rPr>
          <w:sz w:val="20"/>
        </w:rPr>
        <w:t>–</w:t>
      </w:r>
      <w:r>
        <w:rPr>
          <w:spacing w:val="10"/>
          <w:sz w:val="20"/>
        </w:rPr>
        <w:t xml:space="preserve"> </w:t>
      </w:r>
      <w:r>
        <w:rPr>
          <w:sz w:val="20"/>
        </w:rPr>
        <w:t>Termo</w:t>
      </w:r>
      <w:r>
        <w:rPr>
          <w:spacing w:val="10"/>
          <w:sz w:val="20"/>
        </w:rPr>
        <w:t xml:space="preserve"> </w:t>
      </w:r>
      <w:r>
        <w:rPr>
          <w:sz w:val="20"/>
        </w:rPr>
        <w:t>de</w:t>
      </w:r>
      <w:r>
        <w:rPr>
          <w:spacing w:val="9"/>
          <w:sz w:val="20"/>
        </w:rPr>
        <w:t xml:space="preserve"> </w:t>
      </w:r>
      <w:r>
        <w:rPr>
          <w:spacing w:val="-2"/>
          <w:sz w:val="20"/>
        </w:rPr>
        <w:t>Referência</w:t>
      </w:r>
    </w:p>
    <w:p w14:paraId="6B2E5ABA" w14:textId="517A7394" w:rsidR="00BE1472" w:rsidRDefault="00106A69">
      <w:pPr>
        <w:pStyle w:val="PargrafodaLista"/>
        <w:numPr>
          <w:ilvl w:val="2"/>
          <w:numId w:val="10"/>
        </w:numPr>
        <w:tabs>
          <w:tab w:val="left" w:pos="865"/>
        </w:tabs>
        <w:spacing w:before="154"/>
        <w:ind w:left="865" w:hanging="720"/>
        <w:rPr>
          <w:sz w:val="20"/>
        </w:rPr>
      </w:pPr>
      <w:r>
        <w:rPr>
          <w:sz w:val="20"/>
        </w:rPr>
        <w:t>Anexo</w:t>
      </w:r>
      <w:r>
        <w:rPr>
          <w:spacing w:val="7"/>
          <w:sz w:val="20"/>
        </w:rPr>
        <w:t xml:space="preserve"> </w:t>
      </w:r>
      <w:r>
        <w:rPr>
          <w:sz w:val="20"/>
        </w:rPr>
        <w:t>II</w:t>
      </w:r>
      <w:r>
        <w:rPr>
          <w:spacing w:val="8"/>
          <w:sz w:val="20"/>
        </w:rPr>
        <w:t xml:space="preserve"> </w:t>
      </w:r>
      <w:r>
        <w:rPr>
          <w:sz w:val="20"/>
        </w:rPr>
        <w:t>–</w:t>
      </w:r>
      <w:r>
        <w:rPr>
          <w:spacing w:val="69"/>
          <w:sz w:val="20"/>
        </w:rPr>
        <w:t xml:space="preserve"> </w:t>
      </w:r>
      <w:r>
        <w:rPr>
          <w:sz w:val="20"/>
        </w:rPr>
        <w:t>Modelo</w:t>
      </w:r>
      <w:r>
        <w:rPr>
          <w:spacing w:val="10"/>
          <w:sz w:val="20"/>
        </w:rPr>
        <w:t xml:space="preserve"> </w:t>
      </w:r>
      <w:r w:rsidR="00FC739E">
        <w:rPr>
          <w:sz w:val="20"/>
        </w:rPr>
        <w:t>Prova de Conceito</w:t>
      </w:r>
    </w:p>
    <w:p w14:paraId="6C5B9092" w14:textId="07802CDF" w:rsidR="00BE1472" w:rsidRDefault="00106A69">
      <w:pPr>
        <w:pStyle w:val="PargrafodaLista"/>
        <w:numPr>
          <w:ilvl w:val="2"/>
          <w:numId w:val="10"/>
        </w:numPr>
        <w:tabs>
          <w:tab w:val="left" w:pos="864"/>
        </w:tabs>
        <w:spacing w:before="154"/>
        <w:ind w:left="864" w:hanging="719"/>
        <w:rPr>
          <w:sz w:val="20"/>
        </w:rPr>
      </w:pPr>
      <w:r>
        <w:rPr>
          <w:sz w:val="20"/>
        </w:rPr>
        <w:t>Anexo</w:t>
      </w:r>
      <w:r>
        <w:rPr>
          <w:spacing w:val="-1"/>
          <w:sz w:val="20"/>
        </w:rPr>
        <w:t xml:space="preserve"> </w:t>
      </w:r>
      <w:r>
        <w:rPr>
          <w:sz w:val="20"/>
        </w:rPr>
        <w:t>III</w:t>
      </w:r>
      <w:r>
        <w:rPr>
          <w:spacing w:val="-1"/>
          <w:sz w:val="20"/>
        </w:rPr>
        <w:t xml:space="preserve"> </w:t>
      </w:r>
      <w:r>
        <w:rPr>
          <w:sz w:val="20"/>
        </w:rPr>
        <w:t>-</w:t>
      </w:r>
      <w:r>
        <w:rPr>
          <w:spacing w:val="54"/>
          <w:sz w:val="20"/>
        </w:rPr>
        <w:t xml:space="preserve"> </w:t>
      </w:r>
      <w:r w:rsidR="001F6483">
        <w:rPr>
          <w:sz w:val="20"/>
        </w:rPr>
        <w:t xml:space="preserve"> </w:t>
      </w:r>
      <w:r w:rsidR="00FC739E">
        <w:rPr>
          <w:sz w:val="20"/>
        </w:rPr>
        <w:t>Minuta de Contrato</w:t>
      </w:r>
    </w:p>
    <w:p w14:paraId="40AF7108" w14:textId="77777777" w:rsidR="00BE1472" w:rsidRDefault="00BE1472">
      <w:pPr>
        <w:pStyle w:val="Corpodetexto"/>
        <w:ind w:left="0"/>
        <w:jc w:val="left"/>
      </w:pPr>
    </w:p>
    <w:p w14:paraId="25900AFD" w14:textId="77777777" w:rsidR="00BE1472" w:rsidRDefault="00BE1472">
      <w:pPr>
        <w:pStyle w:val="Corpodetexto"/>
        <w:spacing w:before="131"/>
        <w:ind w:left="0"/>
        <w:jc w:val="left"/>
      </w:pPr>
    </w:p>
    <w:p w14:paraId="22023F8A" w14:textId="274F653E" w:rsidR="00BE1472" w:rsidRDefault="00106A69">
      <w:pPr>
        <w:pStyle w:val="Corpodetexto"/>
        <w:ind w:left="0" w:right="282"/>
        <w:jc w:val="center"/>
        <w:rPr>
          <w:spacing w:val="-4"/>
        </w:rPr>
      </w:pPr>
      <w:r>
        <w:t>Pedra</w:t>
      </w:r>
      <w:r>
        <w:rPr>
          <w:spacing w:val="-2"/>
        </w:rPr>
        <w:t xml:space="preserve"> </w:t>
      </w:r>
      <w:r>
        <w:t>Bonita,</w:t>
      </w:r>
      <w:r>
        <w:rPr>
          <w:spacing w:val="-1"/>
        </w:rPr>
        <w:t xml:space="preserve"> </w:t>
      </w:r>
      <w:r>
        <w:t>MG</w:t>
      </w:r>
      <w:r>
        <w:rPr>
          <w:spacing w:val="-3"/>
        </w:rPr>
        <w:t xml:space="preserve"> </w:t>
      </w:r>
      <w:r w:rsidR="00FC739E">
        <w:t>13</w:t>
      </w:r>
      <w:r>
        <w:rPr>
          <w:spacing w:val="-1"/>
        </w:rPr>
        <w:t xml:space="preserve"> </w:t>
      </w:r>
      <w:r>
        <w:t>de</w:t>
      </w:r>
      <w:r>
        <w:rPr>
          <w:spacing w:val="-4"/>
        </w:rPr>
        <w:t xml:space="preserve"> </w:t>
      </w:r>
      <w:r w:rsidR="00655364">
        <w:t>Agosto</w:t>
      </w:r>
      <w:r>
        <w:rPr>
          <w:spacing w:val="-3"/>
        </w:rPr>
        <w:t xml:space="preserve"> </w:t>
      </w:r>
      <w:r>
        <w:t>de</w:t>
      </w:r>
      <w:r>
        <w:rPr>
          <w:spacing w:val="-1"/>
        </w:rPr>
        <w:t xml:space="preserve"> </w:t>
      </w:r>
      <w:r>
        <w:rPr>
          <w:spacing w:val="-4"/>
        </w:rPr>
        <w:t>2026.</w:t>
      </w:r>
    </w:p>
    <w:p w14:paraId="4B4C4A61" w14:textId="77777777" w:rsidR="00106A69" w:rsidRDefault="00106A69">
      <w:pPr>
        <w:pStyle w:val="Corpodetexto"/>
        <w:ind w:left="0" w:right="282"/>
        <w:jc w:val="center"/>
      </w:pPr>
    </w:p>
    <w:p w14:paraId="48CE3C63" w14:textId="77777777" w:rsidR="00BE1472" w:rsidRDefault="00106A69">
      <w:pPr>
        <w:pStyle w:val="Corpodetexto"/>
        <w:spacing w:before="5"/>
        <w:ind w:left="0"/>
        <w:jc w:val="left"/>
      </w:pPr>
      <w:r>
        <w:rPr>
          <w:noProof/>
          <w:lang w:val="pt-BR" w:eastAsia="pt-BR"/>
        </w:rPr>
        <mc:AlternateContent>
          <mc:Choice Requires="wps">
            <w:drawing>
              <wp:anchor distT="0" distB="0" distL="0" distR="0" simplePos="0" relativeHeight="487604224" behindDoc="1" locked="0" layoutInCell="1" allowOverlap="1" wp14:anchorId="24F59A44" wp14:editId="7D2BE0F7">
                <wp:simplePos x="0" y="0"/>
                <wp:positionH relativeFrom="page">
                  <wp:posOffset>3087624</wp:posOffset>
                </wp:positionH>
                <wp:positionV relativeFrom="paragraph">
                  <wp:posOffset>162325</wp:posOffset>
                </wp:positionV>
                <wp:extent cx="1835785"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785" cy="1270"/>
                        </a:xfrm>
                        <a:custGeom>
                          <a:avLst/>
                          <a:gdLst/>
                          <a:ahLst/>
                          <a:cxnLst/>
                          <a:rect l="l" t="t" r="r" b="b"/>
                          <a:pathLst>
                            <a:path w="1835785">
                              <a:moveTo>
                                <a:pt x="0" y="0"/>
                              </a:moveTo>
                              <a:lnTo>
                                <a:pt x="1835174"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D5F110" id="Graphic 51" o:spid="_x0000_s1026" style="position:absolute;margin-left:243.1pt;margin-top:12.8pt;width:144.5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18357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CYFAIAAFsEAAAOAAAAZHJzL2Uyb0RvYy54bWysVMFu2zAMvQ/YPwi6L07SdQ2M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" path="m,l1835174,e" filled="f" strokeweight=".22306mm">
                <v:path arrowok="t"/>
                <w10:wrap type="topAndBottom" anchorx="page"/>
              </v:shape>
            </w:pict>
          </mc:Fallback>
        </mc:AlternateContent>
      </w:r>
    </w:p>
    <w:p w14:paraId="2AEF70F1" w14:textId="77777777" w:rsidR="00BE1472" w:rsidRDefault="00106A69">
      <w:pPr>
        <w:pStyle w:val="Corpodetexto"/>
        <w:spacing w:before="40" w:line="280" w:lineRule="auto"/>
        <w:ind w:left="3580" w:right="3862" w:firstLine="2"/>
        <w:jc w:val="center"/>
      </w:pPr>
      <w:r>
        <w:t>Alice Reis Coelho Agente</w:t>
      </w:r>
      <w:r>
        <w:rPr>
          <w:spacing w:val="-14"/>
        </w:rPr>
        <w:t xml:space="preserve"> </w:t>
      </w:r>
      <w:r>
        <w:t>de</w:t>
      </w:r>
      <w:r>
        <w:rPr>
          <w:spacing w:val="-13"/>
        </w:rPr>
        <w:t xml:space="preserve"> </w:t>
      </w:r>
      <w:r>
        <w:t>Contratação</w:t>
      </w:r>
    </w:p>
    <w:p w14:paraId="3ECC9243" w14:textId="77777777" w:rsidR="00BE1472" w:rsidRDefault="00BE1472">
      <w:pPr>
        <w:pStyle w:val="Corpodetexto"/>
        <w:spacing w:line="280" w:lineRule="auto"/>
        <w:jc w:val="center"/>
      </w:pPr>
    </w:p>
    <w:p w14:paraId="4913DD78" w14:textId="77777777" w:rsidR="00695A36" w:rsidRDefault="00695A36">
      <w:pPr>
        <w:pStyle w:val="Corpodetexto"/>
        <w:spacing w:line="280" w:lineRule="auto"/>
        <w:jc w:val="center"/>
      </w:pPr>
    </w:p>
    <w:p w14:paraId="1A24293A" w14:textId="77777777" w:rsidR="00695A36" w:rsidRDefault="00695A36">
      <w:pPr>
        <w:pStyle w:val="Corpodetexto"/>
        <w:spacing w:line="280" w:lineRule="auto"/>
        <w:jc w:val="center"/>
      </w:pPr>
    </w:p>
    <w:p w14:paraId="784E475F" w14:textId="77777777" w:rsidR="00695A36" w:rsidRDefault="00695A36">
      <w:pPr>
        <w:pStyle w:val="Corpodetexto"/>
        <w:spacing w:line="280" w:lineRule="auto"/>
        <w:jc w:val="center"/>
      </w:pPr>
    </w:p>
    <w:p w14:paraId="6E14F547" w14:textId="77777777" w:rsidR="00695A36" w:rsidRDefault="00695A36">
      <w:pPr>
        <w:pStyle w:val="Corpodetexto"/>
        <w:spacing w:line="280" w:lineRule="auto"/>
        <w:jc w:val="center"/>
      </w:pPr>
    </w:p>
    <w:p w14:paraId="3512A90B" w14:textId="77777777" w:rsidR="00695A36" w:rsidRDefault="00695A36">
      <w:pPr>
        <w:pStyle w:val="Corpodetexto"/>
        <w:spacing w:line="280" w:lineRule="auto"/>
        <w:jc w:val="center"/>
      </w:pPr>
    </w:p>
    <w:p w14:paraId="27EBD567" w14:textId="77777777" w:rsidR="00695A36" w:rsidRDefault="00695A36">
      <w:pPr>
        <w:pStyle w:val="Corpodetexto"/>
        <w:spacing w:line="280" w:lineRule="auto"/>
        <w:jc w:val="center"/>
      </w:pPr>
    </w:p>
    <w:p w14:paraId="1D66920F" w14:textId="77777777" w:rsidR="00695A36" w:rsidRDefault="00695A36">
      <w:pPr>
        <w:pStyle w:val="Corpodetexto"/>
        <w:spacing w:line="280" w:lineRule="auto"/>
        <w:jc w:val="center"/>
      </w:pPr>
    </w:p>
    <w:p w14:paraId="02FE016D" w14:textId="77777777" w:rsidR="00695A36" w:rsidRDefault="00695A36">
      <w:pPr>
        <w:pStyle w:val="Corpodetexto"/>
        <w:spacing w:line="280" w:lineRule="auto"/>
        <w:jc w:val="center"/>
      </w:pPr>
    </w:p>
    <w:p w14:paraId="65895A02" w14:textId="77777777" w:rsidR="00695A36" w:rsidRDefault="00695A36">
      <w:pPr>
        <w:pStyle w:val="Corpodetexto"/>
        <w:spacing w:line="280" w:lineRule="auto"/>
        <w:jc w:val="center"/>
      </w:pPr>
    </w:p>
    <w:p w14:paraId="614EED65" w14:textId="77777777" w:rsidR="00695A36" w:rsidRDefault="00695A36">
      <w:pPr>
        <w:pStyle w:val="Corpodetexto"/>
        <w:spacing w:line="280" w:lineRule="auto"/>
        <w:jc w:val="center"/>
      </w:pPr>
    </w:p>
    <w:p w14:paraId="2BF63766" w14:textId="77777777" w:rsidR="00695A36" w:rsidRDefault="00695A36">
      <w:pPr>
        <w:pStyle w:val="Corpodetexto"/>
        <w:spacing w:line="280" w:lineRule="auto"/>
        <w:jc w:val="center"/>
      </w:pPr>
    </w:p>
    <w:p w14:paraId="1FB819A0" w14:textId="77777777" w:rsidR="00695A36" w:rsidRDefault="00695A36">
      <w:pPr>
        <w:pStyle w:val="Corpodetexto"/>
        <w:spacing w:line="280" w:lineRule="auto"/>
        <w:jc w:val="center"/>
      </w:pPr>
    </w:p>
    <w:p w14:paraId="74BBD33B" w14:textId="77777777" w:rsidR="00695A36" w:rsidRDefault="00695A36">
      <w:pPr>
        <w:pStyle w:val="Corpodetexto"/>
        <w:spacing w:line="280" w:lineRule="auto"/>
        <w:jc w:val="center"/>
      </w:pPr>
    </w:p>
    <w:p w14:paraId="64A382E8" w14:textId="77777777" w:rsidR="00695A36" w:rsidRDefault="00695A36">
      <w:pPr>
        <w:pStyle w:val="Corpodetexto"/>
        <w:spacing w:line="280" w:lineRule="auto"/>
        <w:jc w:val="center"/>
      </w:pPr>
    </w:p>
    <w:p w14:paraId="6FE1DD83" w14:textId="77777777" w:rsidR="00695A36" w:rsidRDefault="00695A36">
      <w:pPr>
        <w:pStyle w:val="Corpodetexto"/>
        <w:spacing w:line="280" w:lineRule="auto"/>
        <w:jc w:val="center"/>
      </w:pPr>
    </w:p>
    <w:p w14:paraId="46FBE59F" w14:textId="77777777" w:rsidR="00695A36" w:rsidRDefault="00695A36">
      <w:pPr>
        <w:pStyle w:val="Corpodetexto"/>
        <w:spacing w:line="280" w:lineRule="auto"/>
        <w:jc w:val="center"/>
      </w:pPr>
    </w:p>
    <w:p w14:paraId="48A4E87E" w14:textId="77777777" w:rsidR="00695A36" w:rsidRDefault="00695A36">
      <w:pPr>
        <w:pStyle w:val="Corpodetexto"/>
        <w:spacing w:line="280" w:lineRule="auto"/>
        <w:jc w:val="center"/>
      </w:pPr>
    </w:p>
    <w:p w14:paraId="7977FA8B" w14:textId="77777777" w:rsidR="00695A36" w:rsidRDefault="00695A36">
      <w:pPr>
        <w:pStyle w:val="Corpodetexto"/>
        <w:spacing w:line="280" w:lineRule="auto"/>
        <w:jc w:val="center"/>
      </w:pPr>
    </w:p>
    <w:p w14:paraId="0AD39F5C" w14:textId="77777777" w:rsidR="00695A36" w:rsidRDefault="00695A36">
      <w:pPr>
        <w:pStyle w:val="Corpodetexto"/>
        <w:spacing w:line="280" w:lineRule="auto"/>
        <w:jc w:val="center"/>
      </w:pPr>
    </w:p>
    <w:p w14:paraId="73953F72" w14:textId="77777777" w:rsidR="00695A36" w:rsidRDefault="00695A36">
      <w:pPr>
        <w:pStyle w:val="Corpodetexto"/>
        <w:spacing w:line="280" w:lineRule="auto"/>
        <w:jc w:val="center"/>
      </w:pPr>
    </w:p>
    <w:p w14:paraId="3FAFED01" w14:textId="77777777" w:rsidR="00695A36" w:rsidRDefault="00695A36">
      <w:pPr>
        <w:pStyle w:val="Corpodetexto"/>
        <w:spacing w:line="280" w:lineRule="auto"/>
        <w:jc w:val="center"/>
      </w:pPr>
    </w:p>
    <w:p w14:paraId="5B240B1D" w14:textId="77777777" w:rsidR="00695A36" w:rsidRDefault="00695A36">
      <w:pPr>
        <w:pStyle w:val="Corpodetexto"/>
        <w:spacing w:line="280" w:lineRule="auto"/>
        <w:jc w:val="center"/>
      </w:pPr>
    </w:p>
    <w:p w14:paraId="0C3B9B39" w14:textId="77777777" w:rsidR="003C51EE" w:rsidRDefault="003C51EE">
      <w:pPr>
        <w:pStyle w:val="Corpodetexto"/>
        <w:spacing w:line="280" w:lineRule="auto"/>
        <w:jc w:val="center"/>
      </w:pPr>
    </w:p>
    <w:p w14:paraId="5C6B9C87" w14:textId="77777777" w:rsidR="003C51EE" w:rsidRDefault="003C51EE">
      <w:pPr>
        <w:pStyle w:val="Corpodetexto"/>
        <w:spacing w:line="280" w:lineRule="auto"/>
        <w:jc w:val="center"/>
      </w:pPr>
    </w:p>
    <w:p w14:paraId="4610CD0F" w14:textId="77777777" w:rsidR="003C51EE" w:rsidRDefault="003C51EE">
      <w:pPr>
        <w:pStyle w:val="Corpodetexto"/>
        <w:spacing w:line="280" w:lineRule="auto"/>
        <w:jc w:val="center"/>
      </w:pPr>
    </w:p>
    <w:p w14:paraId="094A2447" w14:textId="77777777" w:rsidR="003C51EE" w:rsidRDefault="003C51EE">
      <w:pPr>
        <w:pStyle w:val="Corpodetexto"/>
        <w:spacing w:line="280" w:lineRule="auto"/>
        <w:jc w:val="center"/>
      </w:pPr>
    </w:p>
    <w:p w14:paraId="4B93FB44" w14:textId="77777777" w:rsidR="003C51EE" w:rsidRDefault="003C51EE">
      <w:pPr>
        <w:pStyle w:val="Corpodetexto"/>
        <w:spacing w:line="280" w:lineRule="auto"/>
        <w:jc w:val="center"/>
      </w:pPr>
    </w:p>
    <w:p w14:paraId="3BB1CD34" w14:textId="77777777" w:rsidR="003C51EE" w:rsidRDefault="003C51EE">
      <w:pPr>
        <w:pStyle w:val="Corpodetexto"/>
        <w:spacing w:line="280" w:lineRule="auto"/>
        <w:jc w:val="center"/>
      </w:pPr>
    </w:p>
    <w:p w14:paraId="146CC937" w14:textId="77777777" w:rsidR="003C51EE" w:rsidRDefault="003C51EE">
      <w:pPr>
        <w:pStyle w:val="Corpodetexto"/>
        <w:spacing w:line="280" w:lineRule="auto"/>
        <w:jc w:val="center"/>
      </w:pPr>
    </w:p>
    <w:p w14:paraId="62708895" w14:textId="77777777" w:rsidR="003C51EE" w:rsidRDefault="003C51EE" w:rsidP="008D3402">
      <w:pPr>
        <w:pStyle w:val="Corpodetexto"/>
        <w:spacing w:line="280" w:lineRule="auto"/>
        <w:jc w:val="left"/>
      </w:pPr>
    </w:p>
    <w:p w14:paraId="60282CA7" w14:textId="77777777" w:rsidR="00D3043E" w:rsidRDefault="008D3402" w:rsidP="00655364">
      <w:pPr>
        <w:widowControl/>
        <w:autoSpaceDE/>
        <w:autoSpaceDN/>
        <w:ind w:right="-568"/>
        <w:rPr>
          <w:rFonts w:ascii="Cambria" w:eastAsia="Calibri" w:hAnsi="Cambria" w:cs="Times New Roman"/>
          <w:b/>
          <w:bCs/>
          <w:lang w:val="pt-BR"/>
        </w:rPr>
      </w:pPr>
      <w:r>
        <w:rPr>
          <w:rFonts w:ascii="Cambria" w:eastAsia="Calibri" w:hAnsi="Cambria" w:cs="Times New Roman"/>
          <w:b/>
          <w:bCs/>
          <w:lang w:val="pt-BR"/>
        </w:rPr>
        <w:t xml:space="preserve">                                                               </w:t>
      </w:r>
    </w:p>
    <w:p w14:paraId="1670A732" w14:textId="77777777" w:rsidR="00F75E0F" w:rsidRPr="00F75E0F" w:rsidRDefault="00F75E0F" w:rsidP="00F75E0F">
      <w:pPr>
        <w:widowControl/>
        <w:pBdr>
          <w:top w:val="single" w:sz="4" w:space="1" w:color="auto"/>
          <w:bottom w:val="single" w:sz="4" w:space="1" w:color="auto"/>
        </w:pBdr>
        <w:autoSpaceDE/>
        <w:autoSpaceDN/>
        <w:spacing w:line="276" w:lineRule="auto"/>
        <w:jc w:val="center"/>
        <w:rPr>
          <w:rFonts w:ascii="Arial" w:eastAsia="Arial" w:hAnsi="Arial" w:cs="Arial"/>
          <w:b/>
          <w:sz w:val="20"/>
          <w:szCs w:val="20"/>
          <w:lang w:val="pt-BR"/>
        </w:rPr>
      </w:pPr>
      <w:r w:rsidRPr="00F75E0F">
        <w:rPr>
          <w:rFonts w:ascii="Arial" w:eastAsia="Arial" w:hAnsi="Arial" w:cs="Arial"/>
          <w:b/>
          <w:sz w:val="20"/>
          <w:szCs w:val="20"/>
          <w:lang w:val="pt-BR"/>
        </w:rPr>
        <w:t xml:space="preserve">ANEXO I </w:t>
      </w:r>
    </w:p>
    <w:p w14:paraId="7ACADF8F" w14:textId="77777777" w:rsidR="00F75E0F" w:rsidRPr="00F75E0F" w:rsidRDefault="00F75E0F" w:rsidP="00F75E0F">
      <w:pPr>
        <w:widowControl/>
        <w:pBdr>
          <w:top w:val="single" w:sz="4" w:space="1" w:color="auto"/>
          <w:bottom w:val="single" w:sz="4" w:space="1" w:color="auto"/>
        </w:pBdr>
        <w:autoSpaceDE/>
        <w:autoSpaceDN/>
        <w:spacing w:line="276" w:lineRule="auto"/>
        <w:jc w:val="center"/>
        <w:rPr>
          <w:rFonts w:ascii="Arial" w:eastAsia="Arial" w:hAnsi="Arial" w:cs="Arial"/>
          <w:b/>
          <w:sz w:val="20"/>
          <w:szCs w:val="20"/>
          <w:lang w:val="pt-BR"/>
        </w:rPr>
      </w:pPr>
      <w:r w:rsidRPr="00F75E0F">
        <w:rPr>
          <w:rFonts w:ascii="Arial" w:eastAsia="Arial" w:hAnsi="Arial" w:cs="Arial"/>
          <w:b/>
          <w:sz w:val="20"/>
          <w:szCs w:val="20"/>
          <w:lang w:val="pt-BR"/>
        </w:rPr>
        <w:t>TERMO DE REFERÊNCIA</w:t>
      </w:r>
    </w:p>
    <w:p w14:paraId="53EF6C35" w14:textId="77777777" w:rsidR="00F75E0F" w:rsidRPr="00F75E0F" w:rsidRDefault="00F75E0F">
      <w:pPr>
        <w:widowControl/>
        <w:numPr>
          <w:ilvl w:val="1"/>
          <w:numId w:val="14"/>
        </w:numPr>
        <w:autoSpaceDE/>
        <w:autoSpaceDN/>
        <w:spacing w:before="2" w:after="200" w:line="276" w:lineRule="auto"/>
        <w:ind w:left="0" w:right="-2" w:firstLine="0"/>
        <w:contextualSpacing/>
        <w:jc w:val="both"/>
        <w:rPr>
          <w:rFonts w:ascii="Arial" w:eastAsia="Times New Roman" w:hAnsi="Arial" w:cs="Arial"/>
          <w:sz w:val="20"/>
          <w:szCs w:val="20"/>
        </w:rPr>
      </w:pPr>
      <w:r w:rsidRPr="00F75E0F">
        <w:rPr>
          <w:rFonts w:ascii="Arial" w:eastAsia="Times New Roman" w:hAnsi="Arial" w:cs="Arial"/>
          <w:sz w:val="20"/>
          <w:szCs w:val="20"/>
        </w:rPr>
        <w:t>O presente Termo de Referência tem por objeto viabilizar a contratação de empresa especializada visando a prestação</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 serviços</w:t>
      </w:r>
      <w:r w:rsidRPr="00F75E0F">
        <w:rPr>
          <w:rFonts w:ascii="Arial" w:eastAsia="Times New Roman" w:hAnsi="Arial" w:cs="Arial"/>
          <w:spacing w:val="-1"/>
          <w:sz w:val="20"/>
          <w:szCs w:val="20"/>
        </w:rPr>
        <w:t xml:space="preserve"> </w:t>
      </w:r>
      <w:r w:rsidRPr="00F75E0F">
        <w:rPr>
          <w:rFonts w:ascii="Arial" w:eastAsia="Times New Roman" w:hAnsi="Arial" w:cs="Arial"/>
          <w:sz w:val="20"/>
          <w:szCs w:val="20"/>
        </w:rPr>
        <w:t>de fornecimento de</w:t>
      </w:r>
      <w:r w:rsidRPr="00F75E0F">
        <w:rPr>
          <w:rFonts w:ascii="Arial" w:eastAsia="Times New Roman" w:hAnsi="Arial" w:cs="Arial"/>
          <w:spacing w:val="-2"/>
          <w:sz w:val="20"/>
          <w:szCs w:val="20"/>
        </w:rPr>
        <w:t xml:space="preserve"> </w:t>
      </w:r>
      <w:r w:rsidRPr="00F75E0F">
        <w:rPr>
          <w:rFonts w:ascii="Arial" w:eastAsia="Times New Roman" w:hAnsi="Arial" w:cs="Arial"/>
          <w:sz w:val="20"/>
          <w:szCs w:val="20"/>
        </w:rPr>
        <w:t>licença de</w:t>
      </w:r>
      <w:r w:rsidRPr="00F75E0F">
        <w:rPr>
          <w:rFonts w:ascii="Arial" w:eastAsia="Times New Roman" w:hAnsi="Arial" w:cs="Arial"/>
          <w:spacing w:val="-2"/>
          <w:sz w:val="20"/>
          <w:szCs w:val="20"/>
        </w:rPr>
        <w:t xml:space="preserve"> </w:t>
      </w:r>
      <w:r w:rsidRPr="00F75E0F">
        <w:rPr>
          <w:rFonts w:ascii="Arial" w:eastAsia="Times New Roman" w:hAnsi="Arial" w:cs="Arial"/>
          <w:sz w:val="20"/>
          <w:szCs w:val="20"/>
        </w:rPr>
        <w:t>aplicação</w:t>
      </w:r>
      <w:r w:rsidRPr="00F75E0F">
        <w:rPr>
          <w:rFonts w:ascii="Arial" w:eastAsia="Times New Roman" w:hAnsi="Arial" w:cs="Arial"/>
          <w:spacing w:val="-2"/>
          <w:sz w:val="20"/>
          <w:szCs w:val="20"/>
        </w:rPr>
        <w:t xml:space="preserve"> </w:t>
      </w:r>
      <w:r w:rsidRPr="00F75E0F">
        <w:rPr>
          <w:rFonts w:ascii="Arial" w:eastAsia="Times New Roman" w:hAnsi="Arial" w:cs="Arial"/>
          <w:sz w:val="20"/>
          <w:szCs w:val="20"/>
        </w:rPr>
        <w:t>integrada de gerenciamento das atividades legislativas da Câmara Municipal de Pedra Bonita /MG, compreendendo sistemas de protocolo eletrônico de documentos,</w:t>
      </w:r>
      <w:r w:rsidRPr="00F75E0F">
        <w:rPr>
          <w:rFonts w:ascii="Arial" w:eastAsia="Times New Roman" w:hAnsi="Arial" w:cs="Arial"/>
          <w:spacing w:val="-1"/>
          <w:sz w:val="20"/>
          <w:szCs w:val="20"/>
        </w:rPr>
        <w:t xml:space="preserve"> </w:t>
      </w:r>
      <w:r w:rsidRPr="00F75E0F">
        <w:rPr>
          <w:rFonts w:ascii="Arial" w:eastAsia="Times New Roman" w:hAnsi="Arial" w:cs="Arial"/>
          <w:sz w:val="20"/>
          <w:szCs w:val="20"/>
        </w:rPr>
        <w:t>controle de processo legislativo,</w:t>
      </w:r>
      <w:r w:rsidRPr="00F75E0F">
        <w:rPr>
          <w:rFonts w:ascii="Arial" w:eastAsia="Times New Roman" w:hAnsi="Arial" w:cs="Arial"/>
          <w:spacing w:val="-1"/>
          <w:sz w:val="20"/>
          <w:szCs w:val="20"/>
        </w:rPr>
        <w:t xml:space="preserve"> </w:t>
      </w:r>
      <w:r w:rsidRPr="00F75E0F">
        <w:rPr>
          <w:rFonts w:ascii="Arial" w:eastAsia="Times New Roman" w:hAnsi="Arial" w:cs="Arial"/>
          <w:sz w:val="20"/>
          <w:szCs w:val="20"/>
        </w:rPr>
        <w:t>gabinete,</w:t>
      </w:r>
      <w:r w:rsidRPr="00F75E0F">
        <w:rPr>
          <w:rFonts w:ascii="Arial" w:eastAsia="Times New Roman" w:hAnsi="Arial" w:cs="Arial"/>
          <w:spacing w:val="-1"/>
          <w:sz w:val="20"/>
          <w:szCs w:val="20"/>
        </w:rPr>
        <w:t xml:space="preserve"> </w:t>
      </w:r>
      <w:r w:rsidRPr="00F75E0F">
        <w:rPr>
          <w:rFonts w:ascii="Arial" w:eastAsia="Times New Roman" w:hAnsi="Arial" w:cs="Arial"/>
          <w:sz w:val="20"/>
          <w:szCs w:val="20"/>
        </w:rPr>
        <w:t>comissões e parlamentares, normas jurídicas, integração do processo legislativo ao poder executivo e portal web, incluindo serviços de migração e manutenção (corretiva, evolutiva e adaptativa) de funcionalidades do software para atender</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as necessidades da Câmara Municipal de Pedra Bonita /MG, conforme abaixo:</w:t>
      </w:r>
    </w:p>
    <w:p w14:paraId="2316FF74" w14:textId="77777777" w:rsidR="00F75E0F" w:rsidRPr="00F75E0F" w:rsidRDefault="00F75E0F" w:rsidP="00F75E0F">
      <w:pPr>
        <w:widowControl/>
        <w:autoSpaceDE/>
        <w:autoSpaceDN/>
        <w:spacing w:line="276" w:lineRule="auto"/>
        <w:jc w:val="center"/>
        <w:rPr>
          <w:rFonts w:ascii="Arial" w:eastAsia="Arial" w:hAnsi="Arial" w:cs="Arial"/>
          <w:b/>
          <w:sz w:val="20"/>
          <w:szCs w:val="20"/>
          <w:lang w:val="pt-BR"/>
        </w:rPr>
      </w:pPr>
    </w:p>
    <w:tbl>
      <w:tblPr>
        <w:tblStyle w:val="TableNormal3"/>
        <w:tblW w:w="90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5887"/>
        <w:gridCol w:w="1062"/>
        <w:gridCol w:w="1278"/>
      </w:tblGrid>
      <w:tr w:rsidR="00F75E0F" w:rsidRPr="00F75E0F" w14:paraId="54747DC4" w14:textId="77777777" w:rsidTr="006972C4">
        <w:trPr>
          <w:trHeight w:val="265"/>
          <w:jc w:val="center"/>
        </w:trPr>
        <w:tc>
          <w:tcPr>
            <w:tcW w:w="850" w:type="dxa"/>
          </w:tcPr>
          <w:p w14:paraId="4452C295" w14:textId="77777777" w:rsidR="00F75E0F" w:rsidRPr="00F75E0F" w:rsidRDefault="00F75E0F" w:rsidP="00F75E0F">
            <w:pPr>
              <w:spacing w:line="246" w:lineRule="exact"/>
              <w:ind w:left="7" w:right="5"/>
              <w:jc w:val="center"/>
              <w:rPr>
                <w:rFonts w:ascii="Arial" w:eastAsia="Times New Roman" w:hAnsi="Arial" w:cs="Arial"/>
                <w:b/>
                <w:iCs/>
                <w:sz w:val="20"/>
                <w:szCs w:val="20"/>
              </w:rPr>
            </w:pPr>
            <w:r w:rsidRPr="00F75E0F">
              <w:rPr>
                <w:rFonts w:ascii="Arial" w:eastAsia="Times New Roman" w:hAnsi="Arial" w:cs="Arial"/>
                <w:b/>
                <w:iCs/>
                <w:spacing w:val="-4"/>
                <w:sz w:val="20"/>
                <w:szCs w:val="20"/>
              </w:rPr>
              <w:t>ITEM</w:t>
            </w:r>
          </w:p>
        </w:tc>
        <w:tc>
          <w:tcPr>
            <w:tcW w:w="5887" w:type="dxa"/>
          </w:tcPr>
          <w:p w14:paraId="35FFA5DF" w14:textId="77777777" w:rsidR="00F75E0F" w:rsidRPr="00F75E0F" w:rsidRDefault="00F75E0F" w:rsidP="00F75E0F">
            <w:pPr>
              <w:spacing w:line="246" w:lineRule="exact"/>
              <w:ind w:left="1444"/>
              <w:jc w:val="center"/>
              <w:rPr>
                <w:rFonts w:ascii="Arial" w:eastAsia="Times New Roman" w:hAnsi="Arial" w:cs="Arial"/>
                <w:b/>
                <w:iCs/>
                <w:sz w:val="20"/>
                <w:szCs w:val="20"/>
              </w:rPr>
            </w:pPr>
            <w:r w:rsidRPr="00F75E0F">
              <w:rPr>
                <w:rFonts w:ascii="Arial" w:eastAsia="Times New Roman" w:hAnsi="Arial" w:cs="Arial"/>
                <w:b/>
                <w:iCs/>
                <w:sz w:val="20"/>
                <w:szCs w:val="20"/>
              </w:rPr>
              <w:t>DESCRIÇÃO</w:t>
            </w:r>
            <w:r w:rsidRPr="00F75E0F">
              <w:rPr>
                <w:rFonts w:ascii="Arial" w:eastAsia="Times New Roman" w:hAnsi="Arial" w:cs="Arial"/>
                <w:b/>
                <w:iCs/>
                <w:spacing w:val="-6"/>
                <w:sz w:val="20"/>
                <w:szCs w:val="20"/>
              </w:rPr>
              <w:t xml:space="preserve"> </w:t>
            </w:r>
            <w:r w:rsidRPr="00F75E0F">
              <w:rPr>
                <w:rFonts w:ascii="Arial" w:eastAsia="Times New Roman" w:hAnsi="Arial" w:cs="Arial"/>
                <w:b/>
                <w:iCs/>
                <w:sz w:val="20"/>
                <w:szCs w:val="20"/>
              </w:rPr>
              <w:t>DO</w:t>
            </w:r>
            <w:r w:rsidRPr="00F75E0F">
              <w:rPr>
                <w:rFonts w:ascii="Arial" w:eastAsia="Times New Roman" w:hAnsi="Arial" w:cs="Arial"/>
                <w:b/>
                <w:iCs/>
                <w:spacing w:val="-5"/>
                <w:sz w:val="20"/>
                <w:szCs w:val="20"/>
              </w:rPr>
              <w:t xml:space="preserve"> </w:t>
            </w:r>
            <w:r w:rsidRPr="00F75E0F">
              <w:rPr>
                <w:rFonts w:ascii="Arial" w:eastAsia="Times New Roman" w:hAnsi="Arial" w:cs="Arial"/>
                <w:b/>
                <w:iCs/>
                <w:spacing w:val="-2"/>
                <w:sz w:val="20"/>
                <w:szCs w:val="20"/>
              </w:rPr>
              <w:t>MATERIAL</w:t>
            </w:r>
          </w:p>
        </w:tc>
        <w:tc>
          <w:tcPr>
            <w:tcW w:w="1062" w:type="dxa"/>
          </w:tcPr>
          <w:p w14:paraId="2B8B2A63" w14:textId="77777777" w:rsidR="00F75E0F" w:rsidRPr="00F75E0F" w:rsidRDefault="00F75E0F" w:rsidP="00F75E0F">
            <w:pPr>
              <w:spacing w:line="246" w:lineRule="exact"/>
              <w:ind w:left="5"/>
              <w:jc w:val="center"/>
              <w:rPr>
                <w:rFonts w:ascii="Arial" w:eastAsia="Times New Roman" w:hAnsi="Arial" w:cs="Arial"/>
                <w:b/>
                <w:iCs/>
                <w:sz w:val="20"/>
                <w:szCs w:val="20"/>
              </w:rPr>
            </w:pPr>
            <w:r w:rsidRPr="00F75E0F">
              <w:rPr>
                <w:rFonts w:ascii="Arial" w:eastAsia="Times New Roman" w:hAnsi="Arial" w:cs="Arial"/>
                <w:b/>
                <w:iCs/>
                <w:spacing w:val="-2"/>
                <w:sz w:val="20"/>
                <w:szCs w:val="20"/>
              </w:rPr>
              <w:t>UNID.</w:t>
            </w:r>
          </w:p>
        </w:tc>
        <w:tc>
          <w:tcPr>
            <w:tcW w:w="1278" w:type="dxa"/>
          </w:tcPr>
          <w:p w14:paraId="14E5F1A8" w14:textId="77777777" w:rsidR="00F75E0F" w:rsidRPr="00F75E0F" w:rsidRDefault="00F75E0F" w:rsidP="00F75E0F">
            <w:pPr>
              <w:spacing w:line="246" w:lineRule="exact"/>
              <w:ind w:left="3"/>
              <w:jc w:val="center"/>
              <w:rPr>
                <w:rFonts w:ascii="Arial" w:eastAsia="Times New Roman" w:hAnsi="Arial" w:cs="Arial"/>
                <w:b/>
                <w:iCs/>
                <w:sz w:val="20"/>
                <w:szCs w:val="20"/>
              </w:rPr>
            </w:pPr>
            <w:r w:rsidRPr="00F75E0F">
              <w:rPr>
                <w:rFonts w:ascii="Arial" w:eastAsia="Times New Roman" w:hAnsi="Arial" w:cs="Arial"/>
                <w:b/>
                <w:iCs/>
                <w:spacing w:val="-2"/>
                <w:sz w:val="20"/>
                <w:szCs w:val="20"/>
              </w:rPr>
              <w:t>QUANT.</w:t>
            </w:r>
          </w:p>
        </w:tc>
      </w:tr>
      <w:tr w:rsidR="00F75E0F" w:rsidRPr="00F75E0F" w14:paraId="5C9B850D" w14:textId="77777777" w:rsidTr="006972C4">
        <w:trPr>
          <w:trHeight w:val="527"/>
          <w:jc w:val="center"/>
        </w:trPr>
        <w:tc>
          <w:tcPr>
            <w:tcW w:w="850" w:type="dxa"/>
          </w:tcPr>
          <w:p w14:paraId="1409A9D6" w14:textId="77777777" w:rsidR="00F75E0F" w:rsidRPr="00F75E0F" w:rsidRDefault="00F75E0F" w:rsidP="00F75E0F">
            <w:pPr>
              <w:spacing w:before="130"/>
              <w:ind w:left="7" w:right="3"/>
              <w:jc w:val="center"/>
              <w:rPr>
                <w:rFonts w:ascii="Arial" w:eastAsia="Times New Roman" w:hAnsi="Arial" w:cs="Arial"/>
                <w:sz w:val="20"/>
                <w:szCs w:val="20"/>
              </w:rPr>
            </w:pPr>
            <w:r w:rsidRPr="00F75E0F">
              <w:rPr>
                <w:rFonts w:ascii="Arial" w:eastAsia="Times New Roman" w:hAnsi="Arial" w:cs="Arial"/>
                <w:spacing w:val="-10"/>
                <w:sz w:val="20"/>
                <w:szCs w:val="20"/>
              </w:rPr>
              <w:t>1</w:t>
            </w:r>
          </w:p>
        </w:tc>
        <w:tc>
          <w:tcPr>
            <w:tcW w:w="5887" w:type="dxa"/>
          </w:tcPr>
          <w:p w14:paraId="51C54438" w14:textId="77777777" w:rsidR="00F75E0F" w:rsidRPr="00F75E0F" w:rsidRDefault="00F75E0F" w:rsidP="00F75E0F">
            <w:pPr>
              <w:spacing w:line="264" w:lineRule="exact"/>
              <w:ind w:left="104"/>
              <w:rPr>
                <w:rFonts w:ascii="Arial" w:eastAsia="Times New Roman" w:hAnsi="Arial" w:cs="Arial"/>
                <w:sz w:val="20"/>
                <w:szCs w:val="20"/>
              </w:rPr>
            </w:pPr>
            <w:r w:rsidRPr="00F75E0F">
              <w:rPr>
                <w:rFonts w:ascii="Arial" w:eastAsia="Times New Roman" w:hAnsi="Arial" w:cs="Arial"/>
                <w:sz w:val="20"/>
                <w:szCs w:val="20"/>
              </w:rPr>
              <w:t>Implantação,</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migração</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e</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capacitação</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pessoal</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para</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utilização do sistema.</w:t>
            </w:r>
          </w:p>
        </w:tc>
        <w:tc>
          <w:tcPr>
            <w:tcW w:w="1062" w:type="dxa"/>
          </w:tcPr>
          <w:p w14:paraId="17D6EB24" w14:textId="77777777" w:rsidR="00F75E0F" w:rsidRPr="00F75E0F" w:rsidRDefault="00F75E0F" w:rsidP="00F75E0F">
            <w:pPr>
              <w:spacing w:before="130"/>
              <w:ind w:left="5" w:right="1"/>
              <w:jc w:val="center"/>
              <w:rPr>
                <w:rFonts w:ascii="Arial" w:eastAsia="Times New Roman" w:hAnsi="Arial" w:cs="Arial"/>
                <w:sz w:val="20"/>
                <w:szCs w:val="20"/>
              </w:rPr>
            </w:pPr>
            <w:r w:rsidRPr="00F75E0F">
              <w:rPr>
                <w:rFonts w:ascii="Arial" w:eastAsia="Times New Roman" w:hAnsi="Arial" w:cs="Arial"/>
                <w:spacing w:val="-2"/>
                <w:sz w:val="20"/>
                <w:szCs w:val="20"/>
              </w:rPr>
              <w:t>Unidade</w:t>
            </w:r>
          </w:p>
        </w:tc>
        <w:tc>
          <w:tcPr>
            <w:tcW w:w="1278" w:type="dxa"/>
          </w:tcPr>
          <w:p w14:paraId="2B0792E7" w14:textId="77777777" w:rsidR="00F75E0F" w:rsidRPr="00F75E0F" w:rsidRDefault="00F75E0F" w:rsidP="00F75E0F">
            <w:pPr>
              <w:spacing w:before="130"/>
              <w:ind w:left="3"/>
              <w:jc w:val="center"/>
              <w:rPr>
                <w:rFonts w:ascii="Arial" w:eastAsia="Times New Roman" w:hAnsi="Arial" w:cs="Arial"/>
                <w:sz w:val="20"/>
                <w:szCs w:val="20"/>
              </w:rPr>
            </w:pPr>
            <w:r w:rsidRPr="00F75E0F">
              <w:rPr>
                <w:rFonts w:ascii="Arial" w:eastAsia="Times New Roman" w:hAnsi="Arial" w:cs="Arial"/>
                <w:spacing w:val="-5"/>
                <w:sz w:val="20"/>
                <w:szCs w:val="20"/>
              </w:rPr>
              <w:t>01</w:t>
            </w:r>
          </w:p>
        </w:tc>
      </w:tr>
      <w:tr w:rsidR="00F75E0F" w:rsidRPr="00F75E0F" w14:paraId="2A28DB09" w14:textId="77777777" w:rsidTr="006972C4">
        <w:trPr>
          <w:trHeight w:val="3703"/>
          <w:jc w:val="center"/>
        </w:trPr>
        <w:tc>
          <w:tcPr>
            <w:tcW w:w="850" w:type="dxa"/>
          </w:tcPr>
          <w:p w14:paraId="554C3B75" w14:textId="77777777" w:rsidR="00F75E0F" w:rsidRPr="00F75E0F" w:rsidRDefault="00F75E0F" w:rsidP="00F75E0F">
            <w:pPr>
              <w:rPr>
                <w:rFonts w:ascii="Arial" w:eastAsia="Times New Roman" w:hAnsi="Arial" w:cs="Arial"/>
                <w:sz w:val="20"/>
                <w:szCs w:val="20"/>
              </w:rPr>
            </w:pPr>
          </w:p>
          <w:p w14:paraId="6891DB62" w14:textId="77777777" w:rsidR="00F75E0F" w:rsidRPr="00F75E0F" w:rsidRDefault="00F75E0F" w:rsidP="00F75E0F">
            <w:pPr>
              <w:rPr>
                <w:rFonts w:ascii="Arial" w:eastAsia="Times New Roman" w:hAnsi="Arial" w:cs="Arial"/>
                <w:sz w:val="20"/>
                <w:szCs w:val="20"/>
              </w:rPr>
            </w:pPr>
          </w:p>
          <w:p w14:paraId="3E9A1D50" w14:textId="77777777" w:rsidR="00F75E0F" w:rsidRPr="00F75E0F" w:rsidRDefault="00F75E0F" w:rsidP="00F75E0F">
            <w:pPr>
              <w:rPr>
                <w:rFonts w:ascii="Arial" w:eastAsia="Times New Roman" w:hAnsi="Arial" w:cs="Arial"/>
                <w:sz w:val="20"/>
                <w:szCs w:val="20"/>
              </w:rPr>
            </w:pPr>
          </w:p>
          <w:p w14:paraId="39635051" w14:textId="77777777" w:rsidR="00F75E0F" w:rsidRPr="00F75E0F" w:rsidRDefault="00F75E0F" w:rsidP="00F75E0F">
            <w:pPr>
              <w:rPr>
                <w:rFonts w:ascii="Arial" w:eastAsia="Times New Roman" w:hAnsi="Arial" w:cs="Arial"/>
                <w:sz w:val="20"/>
                <w:szCs w:val="20"/>
              </w:rPr>
            </w:pPr>
          </w:p>
          <w:p w14:paraId="320D0D7E" w14:textId="77777777" w:rsidR="00F75E0F" w:rsidRPr="00F75E0F" w:rsidRDefault="00F75E0F" w:rsidP="00F75E0F">
            <w:pPr>
              <w:rPr>
                <w:rFonts w:ascii="Arial" w:eastAsia="Times New Roman" w:hAnsi="Arial" w:cs="Arial"/>
                <w:sz w:val="20"/>
                <w:szCs w:val="20"/>
              </w:rPr>
            </w:pPr>
          </w:p>
          <w:p w14:paraId="39CB5AFD" w14:textId="77777777" w:rsidR="00F75E0F" w:rsidRPr="00F75E0F" w:rsidRDefault="00F75E0F" w:rsidP="00F75E0F">
            <w:pPr>
              <w:spacing w:before="132"/>
              <w:rPr>
                <w:rFonts w:ascii="Arial" w:eastAsia="Times New Roman" w:hAnsi="Arial" w:cs="Arial"/>
                <w:sz w:val="20"/>
                <w:szCs w:val="20"/>
              </w:rPr>
            </w:pPr>
          </w:p>
          <w:p w14:paraId="496E68F0" w14:textId="77777777" w:rsidR="00F75E0F" w:rsidRPr="00F75E0F" w:rsidRDefault="00F75E0F" w:rsidP="00F75E0F">
            <w:pPr>
              <w:ind w:left="7" w:right="3"/>
              <w:jc w:val="center"/>
              <w:rPr>
                <w:rFonts w:ascii="Arial" w:eastAsia="Times New Roman" w:hAnsi="Arial" w:cs="Arial"/>
                <w:sz w:val="20"/>
                <w:szCs w:val="20"/>
              </w:rPr>
            </w:pPr>
            <w:r w:rsidRPr="00F75E0F">
              <w:rPr>
                <w:rFonts w:ascii="Arial" w:eastAsia="Times New Roman" w:hAnsi="Arial" w:cs="Arial"/>
                <w:spacing w:val="-10"/>
                <w:sz w:val="20"/>
                <w:szCs w:val="20"/>
              </w:rPr>
              <w:t>2</w:t>
            </w:r>
          </w:p>
        </w:tc>
        <w:tc>
          <w:tcPr>
            <w:tcW w:w="5887" w:type="dxa"/>
          </w:tcPr>
          <w:p w14:paraId="2BBC8E8A" w14:textId="77777777" w:rsidR="00F75E0F" w:rsidRPr="00F75E0F" w:rsidRDefault="00F75E0F" w:rsidP="00F75E0F">
            <w:pPr>
              <w:tabs>
                <w:tab w:val="left" w:pos="1389"/>
                <w:tab w:val="left" w:pos="2229"/>
                <w:tab w:val="left" w:pos="2411"/>
                <w:tab w:val="left" w:pos="2896"/>
                <w:tab w:val="left" w:pos="4001"/>
                <w:tab w:val="left" w:pos="4802"/>
                <w:tab w:val="left" w:pos="4944"/>
              </w:tabs>
              <w:ind w:left="104" w:right="100"/>
              <w:jc w:val="both"/>
              <w:rPr>
                <w:rFonts w:ascii="Arial" w:eastAsia="Times New Roman" w:hAnsi="Arial" w:cs="Arial"/>
                <w:sz w:val="20"/>
                <w:szCs w:val="20"/>
              </w:rPr>
            </w:pPr>
            <w:r w:rsidRPr="00F75E0F">
              <w:rPr>
                <w:rFonts w:ascii="Arial" w:eastAsia="Times New Roman" w:hAnsi="Arial" w:cs="Arial"/>
                <w:sz w:val="20"/>
                <w:szCs w:val="20"/>
              </w:rPr>
              <w:t>Licença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uso</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mensal</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aplicação</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web</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sistema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protocolo</w:t>
            </w:r>
            <w:r w:rsidRPr="00F75E0F">
              <w:rPr>
                <w:rFonts w:ascii="Arial" w:eastAsia="Times New Roman" w:hAnsi="Arial" w:cs="Arial"/>
                <w:spacing w:val="35"/>
                <w:sz w:val="20"/>
                <w:szCs w:val="20"/>
              </w:rPr>
              <w:t xml:space="preserve"> </w:t>
            </w:r>
            <w:r w:rsidRPr="00F75E0F">
              <w:rPr>
                <w:rFonts w:ascii="Arial" w:eastAsia="Times New Roman" w:hAnsi="Arial" w:cs="Arial"/>
                <w:sz w:val="20"/>
                <w:szCs w:val="20"/>
              </w:rPr>
              <w:t>eletrônico</w:t>
            </w:r>
            <w:r w:rsidRPr="00F75E0F">
              <w:rPr>
                <w:rFonts w:ascii="Arial" w:eastAsia="Times New Roman" w:hAnsi="Arial" w:cs="Arial"/>
                <w:spacing w:val="35"/>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36"/>
                <w:sz w:val="20"/>
                <w:szCs w:val="20"/>
              </w:rPr>
              <w:t xml:space="preserve"> </w:t>
            </w:r>
            <w:r w:rsidRPr="00F75E0F">
              <w:rPr>
                <w:rFonts w:ascii="Arial" w:eastAsia="Times New Roman" w:hAnsi="Arial" w:cs="Arial"/>
                <w:sz w:val="20"/>
                <w:szCs w:val="20"/>
              </w:rPr>
              <w:t>documentos,</w:t>
            </w:r>
            <w:r w:rsidRPr="00F75E0F">
              <w:rPr>
                <w:rFonts w:ascii="Arial" w:eastAsia="Times New Roman" w:hAnsi="Arial" w:cs="Arial"/>
                <w:spacing w:val="35"/>
                <w:sz w:val="20"/>
                <w:szCs w:val="20"/>
              </w:rPr>
              <w:t xml:space="preserve"> </w:t>
            </w:r>
            <w:r w:rsidRPr="00F75E0F">
              <w:rPr>
                <w:rFonts w:ascii="Arial" w:eastAsia="Times New Roman" w:hAnsi="Arial" w:cs="Arial"/>
                <w:sz w:val="20"/>
                <w:szCs w:val="20"/>
              </w:rPr>
              <w:t>tramitação,</w:t>
            </w:r>
            <w:r w:rsidRPr="00F75E0F">
              <w:rPr>
                <w:rFonts w:ascii="Arial" w:eastAsia="Times New Roman" w:hAnsi="Arial" w:cs="Arial"/>
                <w:spacing w:val="35"/>
                <w:sz w:val="20"/>
                <w:szCs w:val="20"/>
              </w:rPr>
              <w:t xml:space="preserve"> </w:t>
            </w:r>
            <w:r w:rsidRPr="00F75E0F">
              <w:rPr>
                <w:rFonts w:ascii="Arial" w:eastAsia="Times New Roman" w:hAnsi="Arial" w:cs="Arial"/>
                <w:sz w:val="20"/>
                <w:szCs w:val="20"/>
              </w:rPr>
              <w:t>assinatura digital,</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painel</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votação</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eletrônico,</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controle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 xml:space="preserve">processo </w:t>
            </w:r>
            <w:r w:rsidRPr="00F75E0F">
              <w:rPr>
                <w:rFonts w:ascii="Arial" w:eastAsia="Times New Roman" w:hAnsi="Arial" w:cs="Arial"/>
                <w:spacing w:val="-2"/>
                <w:sz w:val="20"/>
                <w:szCs w:val="20"/>
              </w:rPr>
              <w:t>legislativo,</w:t>
            </w:r>
            <w:r w:rsidRPr="00F75E0F">
              <w:rPr>
                <w:rFonts w:ascii="Arial" w:eastAsia="Times New Roman" w:hAnsi="Arial" w:cs="Arial"/>
                <w:sz w:val="20"/>
                <w:szCs w:val="20"/>
              </w:rPr>
              <w:tab/>
            </w:r>
            <w:r w:rsidRPr="00F75E0F">
              <w:rPr>
                <w:rFonts w:ascii="Arial" w:eastAsia="Times New Roman" w:hAnsi="Arial" w:cs="Arial"/>
                <w:spacing w:val="-2"/>
                <w:sz w:val="20"/>
                <w:szCs w:val="20"/>
              </w:rPr>
              <w:t>controle</w:t>
            </w:r>
            <w:r w:rsidRPr="00F75E0F">
              <w:rPr>
                <w:rFonts w:ascii="Arial" w:eastAsia="Times New Roman" w:hAnsi="Arial" w:cs="Arial"/>
                <w:sz w:val="20"/>
                <w:szCs w:val="20"/>
              </w:rPr>
              <w:tab/>
            </w:r>
            <w:r w:rsidRPr="00F75E0F">
              <w:rPr>
                <w:rFonts w:ascii="Arial" w:eastAsia="Times New Roman" w:hAnsi="Arial" w:cs="Arial"/>
                <w:sz w:val="20"/>
                <w:szCs w:val="20"/>
              </w:rPr>
              <w:tab/>
            </w:r>
            <w:r w:rsidRPr="00F75E0F">
              <w:rPr>
                <w:rFonts w:ascii="Arial" w:eastAsia="Times New Roman" w:hAnsi="Arial" w:cs="Arial"/>
                <w:spacing w:val="-6"/>
                <w:sz w:val="20"/>
                <w:szCs w:val="20"/>
              </w:rPr>
              <w:t>de</w:t>
            </w:r>
            <w:r w:rsidRPr="00F75E0F">
              <w:rPr>
                <w:rFonts w:ascii="Arial" w:eastAsia="Times New Roman" w:hAnsi="Arial" w:cs="Arial"/>
                <w:sz w:val="20"/>
                <w:szCs w:val="20"/>
              </w:rPr>
              <w:tab/>
            </w:r>
            <w:r w:rsidRPr="00F75E0F">
              <w:rPr>
                <w:rFonts w:ascii="Arial" w:eastAsia="Times New Roman" w:hAnsi="Arial" w:cs="Arial"/>
                <w:spacing w:val="-2"/>
                <w:sz w:val="20"/>
                <w:szCs w:val="20"/>
              </w:rPr>
              <w:t>gabinete,</w:t>
            </w:r>
            <w:r w:rsidRPr="00F75E0F">
              <w:rPr>
                <w:rFonts w:ascii="Arial" w:eastAsia="Times New Roman" w:hAnsi="Arial" w:cs="Arial"/>
                <w:sz w:val="20"/>
                <w:szCs w:val="20"/>
              </w:rPr>
              <w:tab/>
            </w:r>
            <w:r w:rsidRPr="00F75E0F">
              <w:rPr>
                <w:rFonts w:ascii="Arial" w:eastAsia="Times New Roman" w:hAnsi="Arial" w:cs="Arial"/>
                <w:spacing w:val="-2"/>
                <w:sz w:val="20"/>
                <w:szCs w:val="20"/>
              </w:rPr>
              <w:t>normas</w:t>
            </w:r>
            <w:r w:rsidRPr="00F75E0F">
              <w:rPr>
                <w:rFonts w:ascii="Arial" w:eastAsia="Times New Roman" w:hAnsi="Arial" w:cs="Arial"/>
                <w:sz w:val="20"/>
                <w:szCs w:val="20"/>
              </w:rPr>
              <w:tab/>
            </w:r>
            <w:r w:rsidRPr="00F75E0F">
              <w:rPr>
                <w:rFonts w:ascii="Arial" w:eastAsia="Times New Roman" w:hAnsi="Arial" w:cs="Arial"/>
                <w:sz w:val="20"/>
                <w:szCs w:val="20"/>
              </w:rPr>
              <w:tab/>
            </w:r>
            <w:r w:rsidRPr="00F75E0F">
              <w:rPr>
                <w:rFonts w:ascii="Arial" w:eastAsia="Times New Roman" w:hAnsi="Arial" w:cs="Arial"/>
                <w:spacing w:val="-2"/>
                <w:sz w:val="20"/>
                <w:szCs w:val="20"/>
              </w:rPr>
              <w:t xml:space="preserve">jurídicas </w:t>
            </w:r>
            <w:r w:rsidRPr="00F75E0F">
              <w:rPr>
                <w:rFonts w:ascii="Arial" w:eastAsia="Times New Roman" w:hAnsi="Arial" w:cs="Arial"/>
                <w:sz w:val="20"/>
                <w:szCs w:val="20"/>
              </w:rPr>
              <w:t>(indexação e compilação), integração com executivo, portal legislativo,</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incluindo</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serviços</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migração</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manutenção (corretiva,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evolutiva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adaptativa),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denominada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 xml:space="preserve">adequação </w:t>
            </w:r>
            <w:r w:rsidRPr="00F75E0F">
              <w:rPr>
                <w:rFonts w:ascii="Arial" w:eastAsia="Times New Roman" w:hAnsi="Arial" w:cs="Arial"/>
                <w:spacing w:val="-2"/>
                <w:sz w:val="20"/>
                <w:szCs w:val="20"/>
              </w:rPr>
              <w:t>(customização),</w:t>
            </w:r>
            <w:r w:rsidRPr="00F75E0F">
              <w:rPr>
                <w:rFonts w:ascii="Arial" w:eastAsia="Times New Roman" w:hAnsi="Arial" w:cs="Arial"/>
                <w:sz w:val="20"/>
                <w:szCs w:val="20"/>
              </w:rPr>
              <w:tab/>
            </w:r>
            <w:r w:rsidRPr="00F75E0F">
              <w:rPr>
                <w:rFonts w:ascii="Arial" w:eastAsia="Times New Roman" w:hAnsi="Arial" w:cs="Arial"/>
                <w:spacing w:val="-6"/>
                <w:sz w:val="20"/>
                <w:szCs w:val="20"/>
              </w:rPr>
              <w:t>de</w:t>
            </w:r>
            <w:r w:rsidRPr="00F75E0F">
              <w:rPr>
                <w:rFonts w:ascii="Arial" w:eastAsia="Times New Roman" w:hAnsi="Arial" w:cs="Arial"/>
                <w:sz w:val="20"/>
                <w:szCs w:val="20"/>
              </w:rPr>
              <w:tab/>
            </w:r>
            <w:r w:rsidRPr="00F75E0F">
              <w:rPr>
                <w:rFonts w:ascii="Arial" w:eastAsia="Times New Roman" w:hAnsi="Arial" w:cs="Arial"/>
                <w:spacing w:val="-56"/>
                <w:sz w:val="20"/>
                <w:szCs w:val="20"/>
              </w:rPr>
              <w:t xml:space="preserve"> </w:t>
            </w:r>
            <w:r w:rsidRPr="00F75E0F">
              <w:rPr>
                <w:rFonts w:ascii="Arial" w:eastAsia="Times New Roman" w:hAnsi="Arial" w:cs="Arial"/>
                <w:spacing w:val="-2"/>
                <w:sz w:val="20"/>
                <w:szCs w:val="20"/>
              </w:rPr>
              <w:t>funcionalidades</w:t>
            </w:r>
            <w:r w:rsidRPr="00F75E0F">
              <w:rPr>
                <w:rFonts w:ascii="Arial" w:eastAsia="Times New Roman" w:hAnsi="Arial" w:cs="Arial"/>
                <w:sz w:val="20"/>
                <w:szCs w:val="20"/>
              </w:rPr>
              <w:tab/>
            </w:r>
            <w:r w:rsidRPr="00F75E0F">
              <w:rPr>
                <w:rFonts w:ascii="Arial" w:eastAsia="Times New Roman" w:hAnsi="Arial" w:cs="Arial"/>
                <w:spacing w:val="-6"/>
                <w:sz w:val="20"/>
                <w:szCs w:val="20"/>
              </w:rPr>
              <w:t xml:space="preserve">do </w:t>
            </w:r>
            <w:r w:rsidRPr="00F75E0F">
              <w:rPr>
                <w:rFonts w:ascii="Arial" w:eastAsia="Times New Roman" w:hAnsi="Arial" w:cs="Arial"/>
                <w:sz w:val="20"/>
                <w:szCs w:val="20"/>
              </w:rPr>
              <w:t>software</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para</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atender</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as</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necessidades</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do</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controle</w:t>
            </w:r>
            <w:r w:rsidRPr="00F75E0F">
              <w:rPr>
                <w:rFonts w:ascii="Arial" w:eastAsia="Times New Roman" w:hAnsi="Arial" w:cs="Arial"/>
                <w:spacing w:val="80"/>
                <w:sz w:val="20"/>
                <w:szCs w:val="20"/>
              </w:rPr>
              <w:t xml:space="preserve"> </w:t>
            </w:r>
            <w:r w:rsidRPr="00F75E0F">
              <w:rPr>
                <w:rFonts w:ascii="Arial" w:eastAsia="Times New Roman" w:hAnsi="Arial" w:cs="Arial"/>
                <w:sz w:val="20"/>
                <w:szCs w:val="20"/>
              </w:rPr>
              <w:t>das funções</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das</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áreas</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legislativas</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para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acesso</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aos</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dados</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em tempo</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real</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pela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Internet,</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software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de</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comunicação</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por texto</w:t>
            </w:r>
            <w:r w:rsidRPr="00F75E0F">
              <w:rPr>
                <w:rFonts w:ascii="Arial" w:eastAsia="Times New Roman" w:hAnsi="Arial" w:cs="Arial"/>
                <w:spacing w:val="80"/>
                <w:w w:val="150"/>
                <w:sz w:val="20"/>
                <w:szCs w:val="20"/>
              </w:rPr>
              <w:t xml:space="preserve"> </w:t>
            </w:r>
            <w:r w:rsidRPr="00F75E0F">
              <w:rPr>
                <w:rFonts w:ascii="Arial" w:eastAsia="Times New Roman" w:hAnsi="Arial" w:cs="Arial"/>
                <w:sz w:val="20"/>
                <w:szCs w:val="20"/>
              </w:rPr>
              <w:t>do</w:t>
            </w:r>
            <w:r w:rsidRPr="00F75E0F">
              <w:rPr>
                <w:rFonts w:ascii="Arial" w:eastAsia="Times New Roman" w:hAnsi="Arial" w:cs="Arial"/>
                <w:spacing w:val="80"/>
                <w:w w:val="150"/>
                <w:sz w:val="20"/>
                <w:szCs w:val="20"/>
              </w:rPr>
              <w:t xml:space="preserve"> </w:t>
            </w:r>
            <w:r w:rsidRPr="00F75E0F">
              <w:rPr>
                <w:rFonts w:ascii="Arial" w:eastAsia="Times New Roman" w:hAnsi="Arial" w:cs="Arial"/>
                <w:sz w:val="20"/>
                <w:szCs w:val="20"/>
              </w:rPr>
              <w:t>tipo</w:t>
            </w:r>
            <w:r w:rsidRPr="00F75E0F">
              <w:rPr>
                <w:rFonts w:ascii="Arial" w:eastAsia="Times New Roman" w:hAnsi="Arial" w:cs="Arial"/>
                <w:spacing w:val="80"/>
                <w:w w:val="150"/>
                <w:sz w:val="20"/>
                <w:szCs w:val="20"/>
              </w:rPr>
              <w:t xml:space="preserve"> </w:t>
            </w:r>
            <w:r w:rsidRPr="00F75E0F">
              <w:rPr>
                <w:rFonts w:ascii="Arial" w:eastAsia="Times New Roman" w:hAnsi="Arial" w:cs="Arial"/>
                <w:sz w:val="20"/>
                <w:szCs w:val="20"/>
              </w:rPr>
              <w:t>“chat”</w:t>
            </w:r>
            <w:r w:rsidRPr="00F75E0F">
              <w:rPr>
                <w:rFonts w:ascii="Arial" w:eastAsia="Times New Roman" w:hAnsi="Arial" w:cs="Arial"/>
                <w:spacing w:val="80"/>
                <w:w w:val="150"/>
                <w:sz w:val="20"/>
                <w:szCs w:val="20"/>
              </w:rPr>
              <w:t xml:space="preserve"> </w:t>
            </w:r>
            <w:r w:rsidRPr="00F75E0F">
              <w:rPr>
                <w:rFonts w:ascii="Arial" w:eastAsia="Times New Roman" w:hAnsi="Arial" w:cs="Arial"/>
                <w:sz w:val="20"/>
                <w:szCs w:val="20"/>
              </w:rPr>
              <w:t>acoplado,</w:t>
            </w:r>
            <w:r w:rsidRPr="00F75E0F">
              <w:rPr>
                <w:rFonts w:ascii="Arial" w:eastAsia="Times New Roman" w:hAnsi="Arial" w:cs="Arial"/>
                <w:spacing w:val="80"/>
                <w:w w:val="150"/>
                <w:sz w:val="20"/>
                <w:szCs w:val="20"/>
              </w:rPr>
              <w:t xml:space="preserve"> </w:t>
            </w:r>
            <w:r w:rsidRPr="00F75E0F">
              <w:rPr>
                <w:rFonts w:ascii="Arial" w:eastAsia="Times New Roman" w:hAnsi="Arial" w:cs="Arial"/>
                <w:sz w:val="20"/>
                <w:szCs w:val="20"/>
              </w:rPr>
              <w:t>em</w:t>
            </w:r>
            <w:r w:rsidRPr="00F75E0F">
              <w:rPr>
                <w:rFonts w:ascii="Arial" w:eastAsia="Times New Roman" w:hAnsi="Arial" w:cs="Arial"/>
                <w:spacing w:val="80"/>
                <w:w w:val="150"/>
                <w:sz w:val="20"/>
                <w:szCs w:val="20"/>
              </w:rPr>
              <w:t xml:space="preserve"> </w:t>
            </w:r>
            <w:r w:rsidRPr="00F75E0F">
              <w:rPr>
                <w:rFonts w:ascii="Arial" w:eastAsia="Times New Roman" w:hAnsi="Arial" w:cs="Arial"/>
                <w:sz w:val="20"/>
                <w:szCs w:val="20"/>
              </w:rPr>
              <w:t>arquitetura</w:t>
            </w:r>
            <w:r w:rsidRPr="00F75E0F">
              <w:rPr>
                <w:rFonts w:ascii="Arial" w:eastAsia="Times New Roman" w:hAnsi="Arial" w:cs="Arial"/>
                <w:spacing w:val="80"/>
                <w:w w:val="150"/>
                <w:sz w:val="20"/>
                <w:szCs w:val="20"/>
              </w:rPr>
              <w:t xml:space="preserve"> </w:t>
            </w:r>
            <w:r w:rsidRPr="00F75E0F">
              <w:rPr>
                <w:rFonts w:ascii="Arial" w:eastAsia="Times New Roman" w:hAnsi="Arial" w:cs="Arial"/>
                <w:sz w:val="20"/>
                <w:szCs w:val="20"/>
              </w:rPr>
              <w:t>web, disponibilizada</w:t>
            </w:r>
            <w:r w:rsidRPr="00F75E0F">
              <w:rPr>
                <w:rFonts w:ascii="Arial" w:eastAsia="Times New Roman" w:hAnsi="Arial" w:cs="Arial"/>
                <w:spacing w:val="39"/>
                <w:sz w:val="20"/>
                <w:szCs w:val="20"/>
              </w:rPr>
              <w:t xml:space="preserve"> </w:t>
            </w:r>
            <w:r w:rsidRPr="00F75E0F">
              <w:rPr>
                <w:rFonts w:ascii="Arial" w:eastAsia="Times New Roman" w:hAnsi="Arial" w:cs="Arial"/>
                <w:sz w:val="20"/>
                <w:szCs w:val="20"/>
              </w:rPr>
              <w:t>na</w:t>
            </w:r>
            <w:r w:rsidRPr="00F75E0F">
              <w:rPr>
                <w:rFonts w:ascii="Arial" w:eastAsia="Times New Roman" w:hAnsi="Arial" w:cs="Arial"/>
                <w:spacing w:val="42"/>
                <w:sz w:val="20"/>
                <w:szCs w:val="20"/>
              </w:rPr>
              <w:t xml:space="preserve"> </w:t>
            </w:r>
            <w:r w:rsidRPr="00F75E0F">
              <w:rPr>
                <w:rFonts w:ascii="Arial" w:eastAsia="Times New Roman" w:hAnsi="Arial" w:cs="Arial"/>
                <w:sz w:val="20"/>
                <w:szCs w:val="20"/>
              </w:rPr>
              <w:t>Internet,</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na</w:t>
            </w:r>
            <w:r w:rsidRPr="00F75E0F">
              <w:rPr>
                <w:rFonts w:ascii="Arial" w:eastAsia="Times New Roman" w:hAnsi="Arial" w:cs="Arial"/>
                <w:spacing w:val="40"/>
                <w:sz w:val="20"/>
                <w:szCs w:val="20"/>
              </w:rPr>
              <w:t xml:space="preserve"> </w:t>
            </w:r>
            <w:r w:rsidRPr="00F75E0F">
              <w:rPr>
                <w:rFonts w:ascii="Arial" w:eastAsia="Times New Roman" w:hAnsi="Arial" w:cs="Arial"/>
                <w:sz w:val="20"/>
                <w:szCs w:val="20"/>
              </w:rPr>
              <w:t>modalidade</w:t>
            </w:r>
            <w:r w:rsidRPr="00F75E0F">
              <w:rPr>
                <w:rFonts w:ascii="Arial" w:eastAsia="Times New Roman" w:hAnsi="Arial" w:cs="Arial"/>
                <w:spacing w:val="41"/>
                <w:sz w:val="20"/>
                <w:szCs w:val="20"/>
              </w:rPr>
              <w:t xml:space="preserve"> </w:t>
            </w:r>
            <w:r w:rsidRPr="00F75E0F">
              <w:rPr>
                <w:rFonts w:ascii="Arial" w:eastAsia="Times New Roman" w:hAnsi="Arial" w:cs="Arial"/>
                <w:sz w:val="20"/>
                <w:szCs w:val="20"/>
              </w:rPr>
              <w:t>“Software</w:t>
            </w:r>
            <w:r w:rsidRPr="00F75E0F">
              <w:rPr>
                <w:rFonts w:ascii="Arial" w:eastAsia="Times New Roman" w:hAnsi="Arial" w:cs="Arial"/>
                <w:spacing w:val="42"/>
                <w:sz w:val="20"/>
                <w:szCs w:val="20"/>
              </w:rPr>
              <w:t xml:space="preserve"> </w:t>
            </w:r>
            <w:r w:rsidRPr="00F75E0F">
              <w:rPr>
                <w:rFonts w:ascii="Arial" w:eastAsia="Times New Roman" w:hAnsi="Arial" w:cs="Arial"/>
                <w:sz w:val="20"/>
                <w:szCs w:val="20"/>
              </w:rPr>
              <w:t>as</w:t>
            </w:r>
            <w:r w:rsidRPr="00F75E0F">
              <w:rPr>
                <w:rFonts w:ascii="Arial" w:eastAsia="Times New Roman" w:hAnsi="Arial" w:cs="Arial"/>
                <w:spacing w:val="41"/>
                <w:sz w:val="20"/>
                <w:szCs w:val="20"/>
              </w:rPr>
              <w:t xml:space="preserve"> </w:t>
            </w:r>
            <w:r w:rsidRPr="00F75E0F">
              <w:rPr>
                <w:rFonts w:ascii="Arial" w:eastAsia="Times New Roman" w:hAnsi="Arial" w:cs="Arial"/>
                <w:spacing w:val="-10"/>
                <w:sz w:val="20"/>
                <w:szCs w:val="20"/>
              </w:rPr>
              <w:t>a</w:t>
            </w:r>
          </w:p>
          <w:p w14:paraId="7BB50551" w14:textId="77777777" w:rsidR="00F75E0F" w:rsidRPr="00F75E0F" w:rsidRDefault="00F75E0F" w:rsidP="00F75E0F">
            <w:pPr>
              <w:spacing w:line="245" w:lineRule="exact"/>
              <w:ind w:left="104"/>
              <w:jc w:val="both"/>
              <w:rPr>
                <w:rFonts w:ascii="Arial" w:eastAsia="Times New Roman" w:hAnsi="Arial" w:cs="Arial"/>
                <w:sz w:val="20"/>
                <w:szCs w:val="20"/>
              </w:rPr>
            </w:pPr>
            <w:r w:rsidRPr="00F75E0F">
              <w:rPr>
                <w:rFonts w:ascii="Arial" w:eastAsia="Times New Roman" w:hAnsi="Arial" w:cs="Arial"/>
                <w:sz w:val="20"/>
                <w:szCs w:val="20"/>
              </w:rPr>
              <w:t>Service</w:t>
            </w:r>
            <w:r w:rsidRPr="00F75E0F">
              <w:rPr>
                <w:rFonts w:ascii="Arial" w:eastAsia="Times New Roman" w:hAnsi="Arial" w:cs="Arial"/>
                <w:spacing w:val="-3"/>
                <w:sz w:val="20"/>
                <w:szCs w:val="20"/>
              </w:rPr>
              <w:t xml:space="preserve"> </w:t>
            </w:r>
            <w:r w:rsidRPr="00F75E0F">
              <w:rPr>
                <w:rFonts w:ascii="Arial" w:eastAsia="Times New Roman" w:hAnsi="Arial" w:cs="Arial"/>
                <w:sz w:val="20"/>
                <w:szCs w:val="20"/>
              </w:rPr>
              <w:t>–</w:t>
            </w:r>
            <w:r w:rsidRPr="00F75E0F">
              <w:rPr>
                <w:rFonts w:ascii="Arial" w:eastAsia="Times New Roman" w:hAnsi="Arial" w:cs="Arial"/>
                <w:spacing w:val="-1"/>
                <w:sz w:val="20"/>
                <w:szCs w:val="20"/>
              </w:rPr>
              <w:t xml:space="preserve"> </w:t>
            </w:r>
            <w:r w:rsidRPr="00F75E0F">
              <w:rPr>
                <w:rFonts w:ascii="Arial" w:eastAsia="Times New Roman" w:hAnsi="Arial" w:cs="Arial"/>
                <w:spacing w:val="-2"/>
                <w:sz w:val="20"/>
                <w:szCs w:val="20"/>
              </w:rPr>
              <w:t xml:space="preserve">SAAS”. </w:t>
            </w:r>
          </w:p>
        </w:tc>
        <w:tc>
          <w:tcPr>
            <w:tcW w:w="1062" w:type="dxa"/>
          </w:tcPr>
          <w:p w14:paraId="6A99F5AD" w14:textId="77777777" w:rsidR="00F75E0F" w:rsidRPr="00F75E0F" w:rsidRDefault="00F75E0F" w:rsidP="00F75E0F">
            <w:pPr>
              <w:rPr>
                <w:rFonts w:ascii="Arial" w:eastAsia="Times New Roman" w:hAnsi="Arial" w:cs="Arial"/>
                <w:sz w:val="20"/>
                <w:szCs w:val="20"/>
              </w:rPr>
            </w:pPr>
          </w:p>
          <w:p w14:paraId="2F72D46D" w14:textId="77777777" w:rsidR="00F75E0F" w:rsidRPr="00F75E0F" w:rsidRDefault="00F75E0F" w:rsidP="00F75E0F">
            <w:pPr>
              <w:rPr>
                <w:rFonts w:ascii="Arial" w:eastAsia="Times New Roman" w:hAnsi="Arial" w:cs="Arial"/>
                <w:sz w:val="20"/>
                <w:szCs w:val="20"/>
              </w:rPr>
            </w:pPr>
          </w:p>
          <w:p w14:paraId="634C269F" w14:textId="77777777" w:rsidR="00F75E0F" w:rsidRPr="00F75E0F" w:rsidRDefault="00F75E0F" w:rsidP="00F75E0F">
            <w:pPr>
              <w:rPr>
                <w:rFonts w:ascii="Arial" w:eastAsia="Times New Roman" w:hAnsi="Arial" w:cs="Arial"/>
                <w:sz w:val="20"/>
                <w:szCs w:val="20"/>
              </w:rPr>
            </w:pPr>
          </w:p>
          <w:p w14:paraId="7B729779" w14:textId="77777777" w:rsidR="00F75E0F" w:rsidRPr="00F75E0F" w:rsidRDefault="00F75E0F" w:rsidP="00F75E0F">
            <w:pPr>
              <w:rPr>
                <w:rFonts w:ascii="Arial" w:eastAsia="Times New Roman" w:hAnsi="Arial" w:cs="Arial"/>
                <w:sz w:val="20"/>
                <w:szCs w:val="20"/>
              </w:rPr>
            </w:pPr>
          </w:p>
          <w:p w14:paraId="7629E481" w14:textId="77777777" w:rsidR="00F75E0F" w:rsidRPr="00F75E0F" w:rsidRDefault="00F75E0F" w:rsidP="00F75E0F">
            <w:pPr>
              <w:rPr>
                <w:rFonts w:ascii="Arial" w:eastAsia="Times New Roman" w:hAnsi="Arial" w:cs="Arial"/>
                <w:sz w:val="20"/>
                <w:szCs w:val="20"/>
              </w:rPr>
            </w:pPr>
          </w:p>
          <w:p w14:paraId="40302A44" w14:textId="77777777" w:rsidR="00F75E0F" w:rsidRPr="00F75E0F" w:rsidRDefault="00F75E0F" w:rsidP="00F75E0F">
            <w:pPr>
              <w:spacing w:before="132"/>
              <w:rPr>
                <w:rFonts w:ascii="Arial" w:eastAsia="Times New Roman" w:hAnsi="Arial" w:cs="Arial"/>
                <w:sz w:val="20"/>
                <w:szCs w:val="20"/>
              </w:rPr>
            </w:pPr>
          </w:p>
          <w:p w14:paraId="12D240DB" w14:textId="77777777" w:rsidR="00F75E0F" w:rsidRPr="00F75E0F" w:rsidRDefault="00F75E0F" w:rsidP="00F75E0F">
            <w:pPr>
              <w:ind w:left="5" w:right="2"/>
              <w:jc w:val="center"/>
              <w:rPr>
                <w:rFonts w:ascii="Arial" w:eastAsia="Times New Roman" w:hAnsi="Arial" w:cs="Arial"/>
                <w:sz w:val="20"/>
                <w:szCs w:val="20"/>
              </w:rPr>
            </w:pPr>
            <w:r w:rsidRPr="00F75E0F">
              <w:rPr>
                <w:rFonts w:ascii="Arial" w:eastAsia="Times New Roman" w:hAnsi="Arial" w:cs="Arial"/>
                <w:spacing w:val="-5"/>
                <w:sz w:val="20"/>
                <w:szCs w:val="20"/>
              </w:rPr>
              <w:t>Mês</w:t>
            </w:r>
          </w:p>
        </w:tc>
        <w:tc>
          <w:tcPr>
            <w:tcW w:w="1278" w:type="dxa"/>
          </w:tcPr>
          <w:p w14:paraId="270ED658" w14:textId="77777777" w:rsidR="00F75E0F" w:rsidRPr="00F75E0F" w:rsidRDefault="00F75E0F" w:rsidP="00F75E0F">
            <w:pPr>
              <w:rPr>
                <w:rFonts w:ascii="Arial" w:eastAsia="Times New Roman" w:hAnsi="Arial" w:cs="Arial"/>
                <w:sz w:val="20"/>
                <w:szCs w:val="20"/>
              </w:rPr>
            </w:pPr>
          </w:p>
          <w:p w14:paraId="7F41BE10" w14:textId="77777777" w:rsidR="00F75E0F" w:rsidRPr="00F75E0F" w:rsidRDefault="00F75E0F" w:rsidP="00F75E0F">
            <w:pPr>
              <w:rPr>
                <w:rFonts w:ascii="Arial" w:eastAsia="Times New Roman" w:hAnsi="Arial" w:cs="Arial"/>
                <w:sz w:val="20"/>
                <w:szCs w:val="20"/>
              </w:rPr>
            </w:pPr>
          </w:p>
          <w:p w14:paraId="182572B0" w14:textId="77777777" w:rsidR="00F75E0F" w:rsidRPr="00F75E0F" w:rsidRDefault="00F75E0F" w:rsidP="00F75E0F">
            <w:pPr>
              <w:rPr>
                <w:rFonts w:ascii="Arial" w:eastAsia="Times New Roman" w:hAnsi="Arial" w:cs="Arial"/>
                <w:sz w:val="20"/>
                <w:szCs w:val="20"/>
              </w:rPr>
            </w:pPr>
          </w:p>
          <w:p w14:paraId="6FAD7B9D" w14:textId="77777777" w:rsidR="00F75E0F" w:rsidRPr="00F75E0F" w:rsidRDefault="00F75E0F" w:rsidP="00F75E0F">
            <w:pPr>
              <w:rPr>
                <w:rFonts w:ascii="Arial" w:eastAsia="Times New Roman" w:hAnsi="Arial" w:cs="Arial"/>
                <w:sz w:val="20"/>
                <w:szCs w:val="20"/>
              </w:rPr>
            </w:pPr>
          </w:p>
          <w:p w14:paraId="6D6C2048" w14:textId="77777777" w:rsidR="00F75E0F" w:rsidRPr="00F75E0F" w:rsidRDefault="00F75E0F" w:rsidP="00F75E0F">
            <w:pPr>
              <w:rPr>
                <w:rFonts w:ascii="Arial" w:eastAsia="Times New Roman" w:hAnsi="Arial" w:cs="Arial"/>
                <w:sz w:val="20"/>
                <w:szCs w:val="20"/>
              </w:rPr>
            </w:pPr>
          </w:p>
          <w:p w14:paraId="681F59DF" w14:textId="77777777" w:rsidR="00F75E0F" w:rsidRPr="00F75E0F" w:rsidRDefault="00F75E0F" w:rsidP="00F75E0F">
            <w:pPr>
              <w:spacing w:before="132"/>
              <w:rPr>
                <w:rFonts w:ascii="Arial" w:eastAsia="Times New Roman" w:hAnsi="Arial" w:cs="Arial"/>
                <w:sz w:val="20"/>
                <w:szCs w:val="20"/>
              </w:rPr>
            </w:pPr>
          </w:p>
          <w:p w14:paraId="15C7B9A0" w14:textId="77777777" w:rsidR="00F75E0F" w:rsidRPr="00F75E0F" w:rsidRDefault="00F75E0F" w:rsidP="00F75E0F">
            <w:pPr>
              <w:ind w:left="3"/>
              <w:jc w:val="center"/>
              <w:rPr>
                <w:rFonts w:ascii="Arial" w:eastAsia="Times New Roman" w:hAnsi="Arial" w:cs="Arial"/>
                <w:sz w:val="20"/>
                <w:szCs w:val="20"/>
              </w:rPr>
            </w:pPr>
            <w:r w:rsidRPr="00F75E0F">
              <w:rPr>
                <w:rFonts w:ascii="Arial" w:eastAsia="Times New Roman" w:hAnsi="Arial" w:cs="Arial"/>
                <w:spacing w:val="-5"/>
                <w:sz w:val="20"/>
                <w:szCs w:val="20"/>
              </w:rPr>
              <w:t>12</w:t>
            </w:r>
          </w:p>
        </w:tc>
      </w:tr>
    </w:tbl>
    <w:p w14:paraId="7C67ACAD" w14:textId="77777777" w:rsidR="00F75E0F" w:rsidRPr="00F75E0F" w:rsidRDefault="00F75E0F" w:rsidP="00F75E0F">
      <w:pPr>
        <w:widowControl/>
        <w:autoSpaceDE/>
        <w:autoSpaceDN/>
        <w:spacing w:line="276" w:lineRule="auto"/>
        <w:jc w:val="center"/>
        <w:rPr>
          <w:rFonts w:ascii="Arial" w:eastAsia="Arial" w:hAnsi="Arial" w:cs="Arial"/>
          <w:b/>
          <w:sz w:val="20"/>
          <w:szCs w:val="20"/>
          <w:lang w:val="pt-BR"/>
        </w:rPr>
      </w:pPr>
    </w:p>
    <w:p w14:paraId="305862D5" w14:textId="77777777" w:rsidR="00F75E0F" w:rsidRPr="00F75E0F" w:rsidRDefault="00F75E0F">
      <w:pPr>
        <w:widowControl/>
        <w:numPr>
          <w:ilvl w:val="1"/>
          <w:numId w:val="14"/>
        </w:numPr>
        <w:autoSpaceDE/>
        <w:autoSpaceDN/>
        <w:spacing w:after="200" w:line="276" w:lineRule="auto"/>
        <w:ind w:left="0" w:firstLine="0"/>
        <w:contextualSpacing/>
        <w:jc w:val="both"/>
        <w:rPr>
          <w:rFonts w:ascii="Arial" w:eastAsia="Arial" w:hAnsi="Arial" w:cs="Arial"/>
          <w:bCs/>
          <w:sz w:val="20"/>
          <w:szCs w:val="20"/>
          <w:lang w:val="pt-BR"/>
        </w:rPr>
      </w:pPr>
      <w:r w:rsidRPr="00F75E0F">
        <w:rPr>
          <w:rFonts w:ascii="Arial" w:eastAsia="Arial" w:hAnsi="Arial" w:cs="Arial"/>
          <w:bCs/>
          <w:sz w:val="20"/>
          <w:szCs w:val="20"/>
          <w:lang w:val="pt-BR"/>
        </w:rPr>
        <w:t>A solução a ser contratada compreende o fornecimento de licença de uso de aplicação integrada de gestão das atividades legislativas da Câmara Municipal de Pedra Bonita/MG, disponibilizada em arquitetura web, na modalidade Software as a Service (SaaS), acessível via Internet, sem necessidade de instalação local nas estações de trabalho dos usuários.</w:t>
      </w:r>
    </w:p>
    <w:p w14:paraId="49D45421" w14:textId="77777777" w:rsidR="00F75E0F" w:rsidRPr="00F75E0F" w:rsidRDefault="00F75E0F">
      <w:pPr>
        <w:widowControl/>
        <w:numPr>
          <w:ilvl w:val="1"/>
          <w:numId w:val="14"/>
        </w:numPr>
        <w:autoSpaceDE/>
        <w:autoSpaceDN/>
        <w:spacing w:after="200" w:line="276" w:lineRule="auto"/>
        <w:ind w:left="0" w:firstLine="0"/>
        <w:contextualSpacing/>
        <w:jc w:val="both"/>
        <w:rPr>
          <w:rFonts w:ascii="Arial" w:eastAsia="Arial" w:hAnsi="Arial" w:cs="Arial"/>
          <w:b/>
          <w:sz w:val="20"/>
          <w:szCs w:val="20"/>
          <w:lang w:val="pt-BR"/>
        </w:rPr>
      </w:pPr>
      <w:r w:rsidRPr="00F75E0F">
        <w:rPr>
          <w:rFonts w:ascii="Arial" w:eastAsia="Arial" w:hAnsi="Arial" w:cs="Arial"/>
          <w:bCs/>
          <w:sz w:val="20"/>
          <w:szCs w:val="20"/>
          <w:lang w:val="pt-BR"/>
        </w:rPr>
        <w:t>A solução deverá contemplar, de forma integrada e interoperável, os seguintes módulos funcionais: cadastro e protocolo eletrônico de documentos; tramitação eletrônica de documentos e matérias; processo legislativo digital; controle de comissões e bancadas; cadastro de parlamentares e correspondentes; gestão de sessões plenárias, incluindo painel eletrônico de votação e terminal do parlamentar; gabinete digital dos vereadores; sistema de legislação e compilação de normas jurídicas; modelos de documentos com recursos de automação e Inteligência Artificial; integração eletrônica entre a Câmara Municipal e o Poder Executivo; e portal legislativo destinado à consulta pública, à transparência e ao acompanhamento das atividades parlamentares pelo cidadão</w:t>
      </w:r>
      <w:r w:rsidRPr="00F75E0F">
        <w:rPr>
          <w:rFonts w:ascii="Arial" w:eastAsia="Arial" w:hAnsi="Arial" w:cs="Arial"/>
          <w:b/>
          <w:sz w:val="20"/>
          <w:szCs w:val="20"/>
          <w:lang w:val="pt-BR"/>
        </w:rPr>
        <w:t>.</w:t>
      </w:r>
    </w:p>
    <w:p w14:paraId="71AC4C27" w14:textId="77777777" w:rsidR="00F75E0F" w:rsidRPr="00F75E0F" w:rsidRDefault="00F75E0F">
      <w:pPr>
        <w:widowControl/>
        <w:numPr>
          <w:ilvl w:val="1"/>
          <w:numId w:val="14"/>
        </w:numPr>
        <w:autoSpaceDE/>
        <w:autoSpaceDN/>
        <w:spacing w:after="200" w:line="276" w:lineRule="auto"/>
        <w:ind w:left="0" w:firstLine="0"/>
        <w:contextualSpacing/>
        <w:jc w:val="both"/>
        <w:rPr>
          <w:rFonts w:ascii="Arial" w:eastAsia="Arial" w:hAnsi="Arial" w:cs="Arial"/>
          <w:bCs/>
          <w:sz w:val="20"/>
          <w:szCs w:val="20"/>
          <w:lang w:val="pt-BR"/>
        </w:rPr>
      </w:pPr>
      <w:r w:rsidRPr="00F75E0F">
        <w:rPr>
          <w:rFonts w:ascii="Arial" w:eastAsia="Arial" w:hAnsi="Arial" w:cs="Arial"/>
          <w:bCs/>
          <w:sz w:val="20"/>
          <w:szCs w:val="20"/>
          <w:lang w:val="pt-BR"/>
        </w:rPr>
        <w:t>Além do licenciamento de uso, a solução abrange os serviços necessários à sua efetiva implantação, compreendendo: migração dos dados atualmente existentes nos sistemas em uso pela Câmara Municipal; parametrização e customização das funcionalidades conforme as necessidades da Contratante; capacitação e treinamento dos usuários; suporte técnico continuado; e manutenção corretiva, evolutiva e adaptativa do sistema durante toda a vigência contratual, de modo a assegurar sua constante atualização tecnológica e o pleno atendimento às demandas legais e regimentais aplicáveis ao processo legislativo municipal.</w:t>
      </w:r>
    </w:p>
    <w:p w14:paraId="79F27005" w14:textId="77777777" w:rsidR="00F75E0F" w:rsidRPr="00F75E0F" w:rsidRDefault="00F75E0F">
      <w:pPr>
        <w:widowControl/>
        <w:numPr>
          <w:ilvl w:val="1"/>
          <w:numId w:val="14"/>
        </w:numPr>
        <w:autoSpaceDE/>
        <w:autoSpaceDN/>
        <w:spacing w:after="200" w:line="276" w:lineRule="auto"/>
        <w:ind w:left="0" w:firstLine="0"/>
        <w:contextualSpacing/>
        <w:jc w:val="both"/>
        <w:rPr>
          <w:rFonts w:ascii="Arial" w:eastAsia="Arial" w:hAnsi="Arial" w:cs="Arial"/>
          <w:bCs/>
          <w:sz w:val="20"/>
          <w:szCs w:val="20"/>
          <w:lang w:val="pt-BR"/>
        </w:rPr>
      </w:pPr>
      <w:r w:rsidRPr="00F75E0F">
        <w:rPr>
          <w:rFonts w:ascii="Arial" w:eastAsia="Arial" w:hAnsi="Arial" w:cs="Arial"/>
          <w:bCs/>
          <w:sz w:val="20"/>
          <w:szCs w:val="20"/>
          <w:lang w:val="pt-BR"/>
        </w:rPr>
        <w:t>A integração entre os módulos deverá garantir que as informações trafeguem de forma unificada e consistente entre as diferentes etapas do processo legislativo — do protocolo de uma matéria até sua votação, publicação e eventual compilação como norma jurídica —, eliminando retrabalho, reduzindo a necessidade de controles paralelos e assegurando maior segurança, rastreabilidade e transparência aos atos praticados pela Casa Legislativa.</w:t>
      </w:r>
    </w:p>
    <w:p w14:paraId="64C079C2" w14:textId="77777777" w:rsidR="00F75E0F" w:rsidRPr="00F75E0F" w:rsidRDefault="00F75E0F" w:rsidP="00F75E0F">
      <w:pPr>
        <w:widowControl/>
        <w:autoSpaceDE/>
        <w:autoSpaceDN/>
        <w:spacing w:line="276" w:lineRule="auto"/>
        <w:contextualSpacing/>
        <w:jc w:val="both"/>
        <w:rPr>
          <w:rFonts w:ascii="Arial" w:eastAsia="Arial" w:hAnsi="Arial" w:cs="Arial"/>
          <w:bCs/>
          <w:sz w:val="20"/>
          <w:szCs w:val="20"/>
          <w:lang w:val="pt-BR"/>
        </w:rPr>
      </w:pPr>
    </w:p>
    <w:p w14:paraId="470BF0C0" w14:textId="77777777" w:rsidR="00F75E0F" w:rsidRPr="00F75E0F" w:rsidRDefault="00F75E0F">
      <w:pPr>
        <w:widowControl/>
        <w:numPr>
          <w:ilvl w:val="0"/>
          <w:numId w:val="14"/>
        </w:numPr>
        <w:pBdr>
          <w:top w:val="single" w:sz="4" w:space="1" w:color="000000"/>
          <w:left w:val="nil"/>
          <w:bottom w:val="single" w:sz="4" w:space="1" w:color="000000"/>
          <w:right w:val="nil"/>
          <w:between w:val="nil"/>
        </w:pBdr>
        <w:autoSpaceDE/>
        <w:autoSpaceDN/>
        <w:spacing w:after="200" w:line="276" w:lineRule="auto"/>
        <w:contextualSpacing/>
        <w:jc w:val="center"/>
        <w:rPr>
          <w:rFonts w:ascii="Arial" w:eastAsia="Arial" w:hAnsi="Arial" w:cs="Arial"/>
          <w:b/>
          <w:color w:val="000000"/>
          <w:sz w:val="20"/>
          <w:szCs w:val="20"/>
          <w:lang w:val="pt-BR"/>
        </w:rPr>
      </w:pPr>
      <w:bookmarkStart w:id="0" w:name="_Hlk189292429"/>
      <w:bookmarkStart w:id="1" w:name="_Hlk190760272"/>
      <w:bookmarkStart w:id="2" w:name="_Hlk189297649"/>
      <w:r w:rsidRPr="00F75E0F">
        <w:rPr>
          <w:rFonts w:ascii="Arial" w:eastAsia="Arial" w:hAnsi="Arial" w:cs="Arial"/>
          <w:b/>
          <w:color w:val="000000"/>
          <w:sz w:val="20"/>
          <w:szCs w:val="20"/>
          <w:lang w:val="pt-BR"/>
        </w:rPr>
        <w:t>DESCRIÇÃO DA SOLUÇÃO COMO UM TODO</w:t>
      </w:r>
    </w:p>
    <w:bookmarkEnd w:id="0"/>
    <w:bookmarkEnd w:id="1"/>
    <w:bookmarkEnd w:id="2"/>
    <w:p w14:paraId="301FD77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b/>
          <w:bCs/>
          <w:color w:val="000000"/>
          <w:sz w:val="20"/>
          <w:szCs w:val="20"/>
          <w:lang w:val="pt-BR"/>
        </w:rPr>
        <w:t>2.1.</w:t>
      </w:r>
      <w:r w:rsidRPr="00F75E0F">
        <w:rPr>
          <w:rFonts w:ascii="Arial" w:eastAsia="Arial" w:hAnsi="Arial" w:cs="Arial"/>
          <w:color w:val="000000"/>
          <w:sz w:val="20"/>
          <w:szCs w:val="20"/>
          <w:lang w:val="pt-BR"/>
        </w:rPr>
        <w:tab/>
        <w:t>Uma solução é o conjunto de todos os elementos (bens, serviços e outros) necessários para, de forma integrada, gerar os resultados que atendam à necessidade que ocasionou a contratação. Para isso, a solução para esta contratação engloba:</w:t>
      </w:r>
    </w:p>
    <w:p w14:paraId="509977F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2A9B73F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b/>
          <w:bCs/>
          <w:color w:val="000000"/>
          <w:sz w:val="20"/>
          <w:szCs w:val="20"/>
          <w:lang w:val="pt-BR"/>
        </w:rPr>
        <w:t>2.2 Contratação</w:t>
      </w:r>
    </w:p>
    <w:p w14:paraId="28BC26D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52ADFB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b/>
          <w:bCs/>
          <w:color w:val="000000"/>
          <w:sz w:val="20"/>
          <w:szCs w:val="20"/>
          <w:lang w:val="pt-BR"/>
        </w:rPr>
        <w:t>2.2.1</w:t>
      </w:r>
      <w:r w:rsidRPr="00F75E0F">
        <w:rPr>
          <w:rFonts w:ascii="Arial" w:eastAsia="Arial" w:hAnsi="Arial" w:cs="Arial"/>
          <w:color w:val="000000"/>
          <w:sz w:val="20"/>
          <w:szCs w:val="20"/>
          <w:lang w:val="pt-BR"/>
        </w:rPr>
        <w:t>. A contratação será poderá ser realizada por meio de Dispensa de Licitação, na forma eletrônica, uma vez que a solução é tecnicamente viável, e em virtude da existência de empresas no mercado que viabilizem a realização do certame.</w:t>
      </w:r>
    </w:p>
    <w:p w14:paraId="68D578F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608ECE3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b/>
          <w:bCs/>
          <w:color w:val="000000"/>
          <w:sz w:val="20"/>
          <w:szCs w:val="20"/>
          <w:lang w:val="pt-BR"/>
        </w:rPr>
        <w:t>2.2.2.</w:t>
      </w:r>
      <w:r w:rsidRPr="00F75E0F">
        <w:rPr>
          <w:rFonts w:ascii="Arial" w:eastAsia="Arial" w:hAnsi="Arial" w:cs="Arial"/>
          <w:color w:val="000000"/>
          <w:sz w:val="20"/>
          <w:szCs w:val="20"/>
          <w:lang w:val="pt-BR"/>
        </w:rPr>
        <w:t xml:space="preserve"> A solução da contratada deverá abranger os seguintes módulos:</w:t>
      </w:r>
    </w:p>
    <w:p w14:paraId="6189BAB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BCCFB2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w:t>
      </w:r>
      <w:r w:rsidRPr="00F75E0F">
        <w:rPr>
          <w:rFonts w:ascii="Arial" w:eastAsia="Arial" w:hAnsi="Arial" w:cs="Arial"/>
          <w:color w:val="000000"/>
          <w:sz w:val="20"/>
          <w:szCs w:val="20"/>
          <w:lang w:val="pt-BR"/>
        </w:rPr>
        <w:tab/>
        <w:t>Módulo De Cadastro De Documentos;</w:t>
      </w:r>
    </w:p>
    <w:p w14:paraId="01CC375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b)</w:t>
      </w:r>
      <w:r w:rsidRPr="00F75E0F">
        <w:rPr>
          <w:rFonts w:ascii="Arial" w:eastAsia="Arial" w:hAnsi="Arial" w:cs="Arial"/>
          <w:color w:val="000000"/>
          <w:sz w:val="20"/>
          <w:szCs w:val="20"/>
          <w:lang w:val="pt-BR"/>
        </w:rPr>
        <w:tab/>
        <w:t>Módulo De Comissões;</w:t>
      </w:r>
    </w:p>
    <w:p w14:paraId="1273467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c)</w:t>
      </w:r>
      <w:r w:rsidRPr="00F75E0F">
        <w:rPr>
          <w:rFonts w:ascii="Arial" w:eastAsia="Arial" w:hAnsi="Arial" w:cs="Arial"/>
          <w:color w:val="000000"/>
          <w:sz w:val="20"/>
          <w:szCs w:val="20"/>
          <w:lang w:val="pt-BR"/>
        </w:rPr>
        <w:tab/>
        <w:t>Módulo De Cadastro De Parlamentares;</w:t>
      </w:r>
    </w:p>
    <w:p w14:paraId="6B64135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d)</w:t>
      </w:r>
      <w:r w:rsidRPr="00F75E0F">
        <w:rPr>
          <w:rFonts w:ascii="Arial" w:eastAsia="Arial" w:hAnsi="Arial" w:cs="Arial"/>
          <w:color w:val="000000"/>
          <w:sz w:val="20"/>
          <w:szCs w:val="20"/>
          <w:lang w:val="pt-BR"/>
        </w:rPr>
        <w:tab/>
        <w:t>Módulo De Cadastro De Correspondentes;</w:t>
      </w:r>
    </w:p>
    <w:p w14:paraId="79479B1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e)</w:t>
      </w:r>
      <w:r w:rsidRPr="00F75E0F">
        <w:rPr>
          <w:rFonts w:ascii="Arial" w:eastAsia="Arial" w:hAnsi="Arial" w:cs="Arial"/>
          <w:color w:val="000000"/>
          <w:sz w:val="20"/>
          <w:szCs w:val="20"/>
          <w:lang w:val="pt-BR"/>
        </w:rPr>
        <w:tab/>
        <w:t>Módulo De Legislação;</w:t>
      </w:r>
    </w:p>
    <w:p w14:paraId="4B16C0E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f)</w:t>
      </w:r>
      <w:r w:rsidRPr="00F75E0F">
        <w:rPr>
          <w:rFonts w:ascii="Arial" w:eastAsia="Arial" w:hAnsi="Arial" w:cs="Arial"/>
          <w:color w:val="000000"/>
          <w:sz w:val="20"/>
          <w:szCs w:val="20"/>
          <w:lang w:val="pt-BR"/>
        </w:rPr>
        <w:tab/>
        <w:t>Módulo De Seção;</w:t>
      </w:r>
    </w:p>
    <w:p w14:paraId="42F3A3F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g)</w:t>
      </w:r>
      <w:r w:rsidRPr="00F75E0F">
        <w:rPr>
          <w:rFonts w:ascii="Arial" w:eastAsia="Arial" w:hAnsi="Arial" w:cs="Arial"/>
          <w:color w:val="000000"/>
          <w:sz w:val="20"/>
          <w:szCs w:val="20"/>
          <w:lang w:val="pt-BR"/>
        </w:rPr>
        <w:tab/>
        <w:t>Módulo De Modelos De Documentos;</w:t>
      </w:r>
    </w:p>
    <w:p w14:paraId="17E5A46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h)</w:t>
      </w:r>
      <w:r w:rsidRPr="00F75E0F">
        <w:rPr>
          <w:rFonts w:ascii="Arial" w:eastAsia="Arial" w:hAnsi="Arial" w:cs="Arial"/>
          <w:color w:val="000000"/>
          <w:sz w:val="20"/>
          <w:szCs w:val="20"/>
          <w:lang w:val="pt-BR"/>
        </w:rPr>
        <w:tab/>
        <w:t>Módulo De Protocolo Eletrônico;</w:t>
      </w:r>
    </w:p>
    <w:p w14:paraId="5FE0D84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i)</w:t>
      </w:r>
      <w:r w:rsidRPr="00F75E0F">
        <w:rPr>
          <w:rFonts w:ascii="Arial" w:eastAsia="Arial" w:hAnsi="Arial" w:cs="Arial"/>
          <w:color w:val="000000"/>
          <w:sz w:val="20"/>
          <w:szCs w:val="20"/>
          <w:lang w:val="pt-BR"/>
        </w:rPr>
        <w:tab/>
        <w:t>Módulo De Tramitação De Documentos;</w:t>
      </w:r>
    </w:p>
    <w:p w14:paraId="4FD7472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j)</w:t>
      </w:r>
      <w:r w:rsidRPr="00F75E0F">
        <w:rPr>
          <w:rFonts w:ascii="Arial" w:eastAsia="Arial" w:hAnsi="Arial" w:cs="Arial"/>
          <w:color w:val="000000"/>
          <w:sz w:val="20"/>
          <w:szCs w:val="20"/>
          <w:lang w:val="pt-BR"/>
        </w:rPr>
        <w:tab/>
        <w:t>Módulo De Processo Legislativo;</w:t>
      </w:r>
    </w:p>
    <w:p w14:paraId="10D2B2E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k)</w:t>
      </w:r>
      <w:r w:rsidRPr="00F75E0F">
        <w:rPr>
          <w:rFonts w:ascii="Arial" w:eastAsia="Arial" w:hAnsi="Arial" w:cs="Arial"/>
          <w:color w:val="000000"/>
          <w:sz w:val="20"/>
          <w:szCs w:val="20"/>
          <w:lang w:val="pt-BR"/>
        </w:rPr>
        <w:tab/>
        <w:t>Módulo De Consultas Externas (Web);</w:t>
      </w:r>
    </w:p>
    <w:p w14:paraId="7E26708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l)</w:t>
      </w:r>
      <w:r w:rsidRPr="00F75E0F">
        <w:rPr>
          <w:rFonts w:ascii="Arial" w:eastAsia="Arial" w:hAnsi="Arial" w:cs="Arial"/>
          <w:color w:val="000000"/>
          <w:sz w:val="20"/>
          <w:szCs w:val="20"/>
          <w:lang w:val="pt-BR"/>
        </w:rPr>
        <w:tab/>
        <w:t>Módulo De Gabinete Dos Vereadores;</w:t>
      </w:r>
    </w:p>
    <w:p w14:paraId="23B6F93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m)</w:t>
      </w:r>
      <w:r w:rsidRPr="00F75E0F">
        <w:rPr>
          <w:rFonts w:ascii="Arial" w:eastAsia="Arial" w:hAnsi="Arial" w:cs="Arial"/>
          <w:color w:val="000000"/>
          <w:sz w:val="20"/>
          <w:szCs w:val="20"/>
          <w:lang w:val="pt-BR"/>
        </w:rPr>
        <w:tab/>
        <w:t>Módulo De Compilação De Leis (Normas Jurídicas);</w:t>
      </w:r>
    </w:p>
    <w:p w14:paraId="3D84035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n)</w:t>
      </w:r>
      <w:r w:rsidRPr="00F75E0F">
        <w:rPr>
          <w:rFonts w:ascii="Arial" w:eastAsia="Arial" w:hAnsi="Arial" w:cs="Arial"/>
          <w:color w:val="000000"/>
          <w:sz w:val="20"/>
          <w:szCs w:val="20"/>
          <w:lang w:val="pt-BR"/>
        </w:rPr>
        <w:tab/>
        <w:t>Módulo De Integração Entre Câmara E Prefeitura;</w:t>
      </w:r>
    </w:p>
    <w:p w14:paraId="0C81995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Módulo De Painel De Votação Eletrônica, Sessão Plenária E Terminal De Votação Do Parlamentar.</w:t>
      </w:r>
    </w:p>
    <w:p w14:paraId="62E586C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p)</w:t>
      </w:r>
      <w:r w:rsidRPr="00F75E0F">
        <w:rPr>
          <w:rFonts w:ascii="Arial" w:eastAsia="Arial" w:hAnsi="Arial" w:cs="Arial"/>
          <w:color w:val="000000"/>
          <w:sz w:val="20"/>
          <w:szCs w:val="20"/>
          <w:lang w:val="pt-BR"/>
        </w:rPr>
        <w:tab/>
        <w:t>Aplicativo IOS/Android de assinatura de documentos</w:t>
      </w:r>
    </w:p>
    <w:p w14:paraId="1A70AC7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ind w:left="338"/>
        <w:jc w:val="both"/>
        <w:rPr>
          <w:rFonts w:ascii="Arial" w:eastAsia="Arial" w:hAnsi="Arial" w:cs="Arial"/>
          <w:color w:val="000000"/>
          <w:sz w:val="20"/>
          <w:szCs w:val="20"/>
          <w:lang w:val="pt-BR"/>
        </w:rPr>
      </w:pPr>
    </w:p>
    <w:p w14:paraId="6F95ADE4"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color w:val="000000"/>
          <w:sz w:val="20"/>
          <w:szCs w:val="20"/>
        </w:rPr>
      </w:pPr>
      <w:r w:rsidRPr="00F75E0F">
        <w:rPr>
          <w:rFonts w:ascii="Arial" w:eastAsia="Arial" w:hAnsi="Arial" w:cs="Arial"/>
          <w:b/>
          <w:bCs/>
          <w:color w:val="000000"/>
          <w:sz w:val="20"/>
          <w:szCs w:val="20"/>
          <w:lang w:val="pt-BR"/>
        </w:rPr>
        <w:t>2.2.3.</w:t>
      </w:r>
      <w:r w:rsidRPr="00F75E0F">
        <w:rPr>
          <w:rFonts w:ascii="Arial" w:eastAsia="Arial" w:hAnsi="Arial" w:cs="Arial"/>
          <w:color w:val="000000"/>
          <w:sz w:val="20"/>
          <w:szCs w:val="20"/>
          <w:lang w:val="pt-BR"/>
        </w:rPr>
        <w:t xml:space="preserve"> </w:t>
      </w:r>
      <w:r w:rsidRPr="00F75E0F">
        <w:rPr>
          <w:rFonts w:ascii="Arial" w:eastAsia="Arial" w:hAnsi="Arial" w:cs="Arial"/>
          <w:color w:val="000000"/>
          <w:sz w:val="20"/>
          <w:szCs w:val="20"/>
        </w:rPr>
        <w:t>Os módulos acima elencados são apenas descritivos, cuja enumeração visa elucidar todas as soluções que obrigatoriamente deverão estar contidas na solução, sendo facultado à contratada agrupá-las ou subdividi-las conforme melhor atender ao gerenciamento da solução e aos interesses da administração.</w:t>
      </w:r>
    </w:p>
    <w:p w14:paraId="5C3D0168"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color w:val="000000"/>
          <w:sz w:val="20"/>
          <w:szCs w:val="20"/>
        </w:rPr>
      </w:pPr>
    </w:p>
    <w:p w14:paraId="2B6BDD1B" w14:textId="77777777" w:rsidR="00F75E0F" w:rsidRPr="00F75E0F" w:rsidRDefault="00F75E0F" w:rsidP="00F75E0F">
      <w:pPr>
        <w:contextualSpacing/>
        <w:jc w:val="both"/>
        <w:rPr>
          <w:rFonts w:ascii="Arial" w:hAnsi="Arial" w:cs="Arial"/>
          <w:b/>
          <w:sz w:val="20"/>
          <w:szCs w:val="20"/>
        </w:rPr>
      </w:pPr>
      <w:r w:rsidRPr="00F75E0F">
        <w:rPr>
          <w:rFonts w:ascii="Arial" w:hAnsi="Arial" w:cs="Arial"/>
          <w:b/>
          <w:sz w:val="20"/>
          <w:szCs w:val="20"/>
        </w:rPr>
        <w:t>2.3.Preparação para execução dos serviços</w:t>
      </w:r>
    </w:p>
    <w:p w14:paraId="640E24FB" w14:textId="77777777" w:rsidR="00F75E0F" w:rsidRPr="00F75E0F" w:rsidRDefault="00F75E0F" w:rsidP="00F75E0F">
      <w:pPr>
        <w:ind w:left="338"/>
        <w:jc w:val="both"/>
        <w:rPr>
          <w:rFonts w:ascii="Arial" w:hAnsi="Arial" w:cs="Arial"/>
          <w:b/>
          <w:sz w:val="20"/>
          <w:szCs w:val="20"/>
        </w:rPr>
      </w:pPr>
    </w:p>
    <w:p w14:paraId="0DAD98AA" w14:textId="77777777" w:rsidR="00F75E0F" w:rsidRPr="00F75E0F" w:rsidRDefault="00F75E0F" w:rsidP="00F75E0F">
      <w:pPr>
        <w:jc w:val="both"/>
        <w:rPr>
          <w:rFonts w:ascii="Arial" w:hAnsi="Arial" w:cs="Arial"/>
          <w:sz w:val="20"/>
          <w:szCs w:val="20"/>
        </w:rPr>
      </w:pPr>
      <w:r w:rsidRPr="00F75E0F">
        <w:rPr>
          <w:rFonts w:ascii="Arial" w:hAnsi="Arial" w:cs="Arial"/>
          <w:b/>
          <w:sz w:val="20"/>
          <w:szCs w:val="20"/>
        </w:rPr>
        <w:t xml:space="preserve">2.3.1 </w:t>
      </w:r>
      <w:r w:rsidRPr="00F75E0F">
        <w:rPr>
          <w:rFonts w:ascii="Arial" w:hAnsi="Arial" w:cs="Arial"/>
          <w:sz w:val="20"/>
          <w:szCs w:val="20"/>
        </w:rPr>
        <w:t>A empresa deverá designar formalmente o preposto, informando o nome e informações de contato, com capacidade gerencial para tomada de decisões relativas ao contrato.</w:t>
      </w:r>
    </w:p>
    <w:p w14:paraId="57C65F50" w14:textId="77777777" w:rsidR="00F75E0F" w:rsidRPr="00F75E0F" w:rsidRDefault="00F75E0F" w:rsidP="00F75E0F">
      <w:pPr>
        <w:jc w:val="both"/>
        <w:rPr>
          <w:rFonts w:ascii="Arial" w:hAnsi="Arial" w:cs="Arial"/>
          <w:sz w:val="20"/>
          <w:szCs w:val="20"/>
        </w:rPr>
      </w:pPr>
    </w:p>
    <w:p w14:paraId="70436AAF" w14:textId="77777777" w:rsidR="00F75E0F" w:rsidRPr="00F75E0F" w:rsidRDefault="00F75E0F" w:rsidP="00F75E0F">
      <w:pPr>
        <w:jc w:val="both"/>
        <w:rPr>
          <w:rFonts w:ascii="Arial" w:hAnsi="Arial" w:cs="Arial"/>
          <w:sz w:val="20"/>
          <w:szCs w:val="20"/>
        </w:rPr>
      </w:pPr>
    </w:p>
    <w:p w14:paraId="6560A79E" w14:textId="77777777" w:rsidR="00F75E0F" w:rsidRPr="00F75E0F" w:rsidRDefault="00F75E0F" w:rsidP="00F75E0F">
      <w:pPr>
        <w:jc w:val="both"/>
        <w:rPr>
          <w:rFonts w:ascii="Arial" w:hAnsi="Arial" w:cs="Arial"/>
          <w:sz w:val="20"/>
          <w:szCs w:val="20"/>
        </w:rPr>
      </w:pPr>
      <w:r w:rsidRPr="00F75E0F">
        <w:rPr>
          <w:rFonts w:ascii="Arial" w:hAnsi="Arial" w:cs="Arial"/>
          <w:sz w:val="20"/>
          <w:szCs w:val="20"/>
        </w:rPr>
        <w:t>2.4</w:t>
      </w:r>
      <w:r w:rsidRPr="00F75E0F">
        <w:rPr>
          <w:rFonts w:ascii="Arial" w:hAnsi="Arial" w:cs="Arial"/>
          <w:sz w:val="20"/>
          <w:szCs w:val="20"/>
        </w:rPr>
        <w:tab/>
      </w:r>
      <w:r w:rsidRPr="00F75E0F">
        <w:rPr>
          <w:rFonts w:ascii="Arial" w:hAnsi="Arial" w:cs="Arial"/>
          <w:b/>
          <w:bCs/>
          <w:sz w:val="20"/>
          <w:szCs w:val="20"/>
        </w:rPr>
        <w:t>Implantação e migração</w:t>
      </w:r>
    </w:p>
    <w:p w14:paraId="480B55E7" w14:textId="77777777" w:rsidR="00F75E0F" w:rsidRPr="00F75E0F" w:rsidRDefault="00F75E0F" w:rsidP="00F75E0F">
      <w:pPr>
        <w:jc w:val="both"/>
        <w:rPr>
          <w:rFonts w:ascii="Arial" w:hAnsi="Arial" w:cs="Arial"/>
          <w:sz w:val="20"/>
          <w:szCs w:val="20"/>
        </w:rPr>
      </w:pPr>
    </w:p>
    <w:p w14:paraId="75EB6245" w14:textId="77777777" w:rsidR="00F75E0F" w:rsidRPr="00F75E0F" w:rsidRDefault="00F75E0F" w:rsidP="00F75E0F">
      <w:pPr>
        <w:jc w:val="both"/>
        <w:rPr>
          <w:rFonts w:ascii="Arial" w:hAnsi="Arial" w:cs="Arial"/>
          <w:sz w:val="20"/>
          <w:szCs w:val="20"/>
        </w:rPr>
      </w:pPr>
      <w:r w:rsidRPr="00F75E0F">
        <w:rPr>
          <w:rFonts w:ascii="Arial" w:hAnsi="Arial" w:cs="Arial"/>
          <w:sz w:val="20"/>
          <w:szCs w:val="20"/>
        </w:rPr>
        <w:t>2.4.1</w:t>
      </w:r>
      <w:r w:rsidRPr="00F75E0F">
        <w:rPr>
          <w:rFonts w:ascii="Arial" w:hAnsi="Arial" w:cs="Arial"/>
          <w:sz w:val="20"/>
          <w:szCs w:val="20"/>
        </w:rPr>
        <w:tab/>
        <w:t>A implantação do(s) sistema(s) deverá ser executada em até 5 (cinco) dias úteis.</w:t>
      </w:r>
    </w:p>
    <w:p w14:paraId="6225EBB9" w14:textId="77777777" w:rsidR="00F75E0F" w:rsidRPr="00F75E0F" w:rsidRDefault="00F75E0F" w:rsidP="00F75E0F">
      <w:pPr>
        <w:jc w:val="both"/>
        <w:rPr>
          <w:rFonts w:ascii="Arial" w:hAnsi="Arial" w:cs="Arial"/>
          <w:sz w:val="20"/>
          <w:szCs w:val="20"/>
        </w:rPr>
      </w:pPr>
    </w:p>
    <w:p w14:paraId="63D0FF62" w14:textId="77777777" w:rsidR="00F75E0F" w:rsidRPr="00F75E0F" w:rsidRDefault="00F75E0F" w:rsidP="00F75E0F">
      <w:pPr>
        <w:jc w:val="both"/>
        <w:rPr>
          <w:rFonts w:ascii="Arial" w:hAnsi="Arial" w:cs="Arial"/>
          <w:sz w:val="20"/>
          <w:szCs w:val="20"/>
        </w:rPr>
      </w:pPr>
      <w:r w:rsidRPr="00F75E0F">
        <w:rPr>
          <w:rFonts w:ascii="Arial" w:hAnsi="Arial" w:cs="Arial"/>
          <w:sz w:val="20"/>
          <w:szCs w:val="20"/>
        </w:rPr>
        <w:t>2.5</w:t>
      </w:r>
      <w:r w:rsidRPr="00F75E0F">
        <w:rPr>
          <w:rFonts w:ascii="Arial" w:hAnsi="Arial" w:cs="Arial"/>
          <w:sz w:val="20"/>
          <w:szCs w:val="20"/>
        </w:rPr>
        <w:tab/>
        <w:t>Conclusão da migração dos dados, parametrização e treinamento dos usuários em até 30 (trinta) dias úteis.</w:t>
      </w:r>
    </w:p>
    <w:p w14:paraId="777F14D5" w14:textId="77777777" w:rsidR="00F75E0F" w:rsidRPr="00F75E0F" w:rsidRDefault="00F75E0F" w:rsidP="00F75E0F">
      <w:pPr>
        <w:contextualSpacing/>
        <w:jc w:val="both"/>
        <w:rPr>
          <w:rFonts w:ascii="Arial" w:hAnsi="Arial" w:cs="Arial"/>
          <w:b/>
          <w:sz w:val="20"/>
          <w:szCs w:val="20"/>
        </w:rPr>
      </w:pPr>
    </w:p>
    <w:p w14:paraId="32A27E54" w14:textId="77777777" w:rsidR="00F75E0F" w:rsidRPr="00F75E0F" w:rsidRDefault="00F75E0F" w:rsidP="00F75E0F">
      <w:pPr>
        <w:contextualSpacing/>
        <w:jc w:val="both"/>
        <w:rPr>
          <w:rFonts w:ascii="Arial" w:hAnsi="Arial" w:cs="Arial"/>
          <w:bCs/>
          <w:sz w:val="20"/>
          <w:szCs w:val="20"/>
        </w:rPr>
      </w:pPr>
      <w:r w:rsidRPr="00F75E0F">
        <w:rPr>
          <w:rFonts w:ascii="Arial" w:hAnsi="Arial" w:cs="Arial"/>
          <w:b/>
          <w:sz w:val="20"/>
          <w:szCs w:val="20"/>
        </w:rPr>
        <w:t>2.5.1</w:t>
      </w:r>
      <w:r w:rsidRPr="00F75E0F">
        <w:rPr>
          <w:rFonts w:ascii="Arial" w:hAnsi="Arial" w:cs="Arial"/>
          <w:b/>
          <w:sz w:val="20"/>
          <w:szCs w:val="20"/>
        </w:rPr>
        <w:tab/>
      </w:r>
      <w:r w:rsidRPr="00F75E0F">
        <w:rPr>
          <w:rFonts w:ascii="Arial" w:hAnsi="Arial" w:cs="Arial"/>
          <w:bCs/>
          <w:sz w:val="20"/>
          <w:szCs w:val="20"/>
        </w:rPr>
        <w:t>Após o período e a conclusão da implantação, a contratada deverá realizar o acompanhamento de forma presencial das próximas 4 sessões legislativas ordinárias subsequentes.</w:t>
      </w:r>
    </w:p>
    <w:p w14:paraId="1ED51F34" w14:textId="77777777" w:rsidR="00F75E0F" w:rsidRPr="00F75E0F" w:rsidRDefault="00F75E0F" w:rsidP="00F75E0F">
      <w:pPr>
        <w:contextualSpacing/>
        <w:jc w:val="both"/>
        <w:rPr>
          <w:rFonts w:ascii="Arial" w:hAnsi="Arial" w:cs="Arial"/>
          <w:bCs/>
          <w:sz w:val="20"/>
          <w:szCs w:val="20"/>
        </w:rPr>
      </w:pPr>
    </w:p>
    <w:p w14:paraId="711ADAB1" w14:textId="77777777" w:rsidR="00F75E0F" w:rsidRPr="00F75E0F" w:rsidRDefault="00F75E0F" w:rsidP="00F75E0F">
      <w:pPr>
        <w:contextualSpacing/>
        <w:jc w:val="both"/>
        <w:rPr>
          <w:rFonts w:ascii="Arial" w:hAnsi="Arial" w:cs="Arial"/>
          <w:b/>
          <w:sz w:val="20"/>
          <w:szCs w:val="20"/>
        </w:rPr>
      </w:pPr>
      <w:r w:rsidRPr="00F75E0F">
        <w:rPr>
          <w:rFonts w:ascii="Arial" w:hAnsi="Arial" w:cs="Arial"/>
          <w:b/>
          <w:sz w:val="20"/>
          <w:szCs w:val="20"/>
        </w:rPr>
        <w:t>2.6</w:t>
      </w:r>
      <w:r w:rsidRPr="00F75E0F">
        <w:rPr>
          <w:rFonts w:ascii="Arial" w:hAnsi="Arial" w:cs="Arial"/>
          <w:b/>
          <w:sz w:val="20"/>
          <w:szCs w:val="20"/>
        </w:rPr>
        <w:tab/>
        <w:t>Treinamento</w:t>
      </w:r>
    </w:p>
    <w:p w14:paraId="2E44991C" w14:textId="77777777" w:rsidR="00F75E0F" w:rsidRPr="00F75E0F" w:rsidRDefault="00F75E0F" w:rsidP="00F75E0F">
      <w:pPr>
        <w:ind w:left="720"/>
        <w:contextualSpacing/>
        <w:jc w:val="both"/>
        <w:rPr>
          <w:rFonts w:ascii="Arial" w:hAnsi="Arial" w:cs="Arial"/>
          <w:bCs/>
          <w:sz w:val="20"/>
          <w:szCs w:val="20"/>
        </w:rPr>
      </w:pPr>
    </w:p>
    <w:p w14:paraId="18B294BA" w14:textId="77777777" w:rsidR="00F75E0F" w:rsidRPr="00F75E0F" w:rsidRDefault="00F75E0F" w:rsidP="00F75E0F">
      <w:pPr>
        <w:contextualSpacing/>
        <w:jc w:val="both"/>
        <w:rPr>
          <w:rFonts w:ascii="Arial" w:hAnsi="Arial" w:cs="Arial"/>
          <w:bCs/>
          <w:sz w:val="20"/>
          <w:szCs w:val="20"/>
        </w:rPr>
      </w:pPr>
      <w:r w:rsidRPr="00F75E0F">
        <w:rPr>
          <w:rFonts w:ascii="Arial" w:hAnsi="Arial" w:cs="Arial"/>
          <w:bCs/>
          <w:sz w:val="20"/>
          <w:szCs w:val="20"/>
        </w:rPr>
        <w:t>2.6.1</w:t>
      </w:r>
      <w:r w:rsidRPr="00F75E0F">
        <w:rPr>
          <w:rFonts w:ascii="Arial" w:hAnsi="Arial" w:cs="Arial"/>
          <w:bCs/>
          <w:sz w:val="20"/>
          <w:szCs w:val="20"/>
        </w:rPr>
        <w:tab/>
        <w:t>A contratada deverá fornecer treinamento a respeito do uso de todas as ferramentas de gerenciamento, controle e dos recursos dos sistemas aos usuários que utilizarão.</w:t>
      </w:r>
    </w:p>
    <w:p w14:paraId="160056F9" w14:textId="77777777" w:rsidR="00F75E0F" w:rsidRPr="00F75E0F" w:rsidRDefault="00F75E0F" w:rsidP="00F75E0F">
      <w:pPr>
        <w:ind w:left="720"/>
        <w:contextualSpacing/>
        <w:jc w:val="both"/>
        <w:rPr>
          <w:rFonts w:ascii="Arial" w:hAnsi="Arial" w:cs="Arial"/>
          <w:bCs/>
          <w:sz w:val="20"/>
          <w:szCs w:val="20"/>
        </w:rPr>
      </w:pPr>
    </w:p>
    <w:p w14:paraId="2615592A" w14:textId="77777777" w:rsidR="00F75E0F" w:rsidRPr="00F75E0F" w:rsidRDefault="00F75E0F" w:rsidP="00F75E0F">
      <w:pPr>
        <w:contextualSpacing/>
        <w:jc w:val="both"/>
        <w:rPr>
          <w:rFonts w:ascii="Arial" w:hAnsi="Arial" w:cs="Arial"/>
          <w:bCs/>
          <w:sz w:val="20"/>
          <w:szCs w:val="20"/>
        </w:rPr>
      </w:pPr>
      <w:r w:rsidRPr="00F75E0F">
        <w:rPr>
          <w:rFonts w:ascii="Arial" w:hAnsi="Arial" w:cs="Arial"/>
          <w:bCs/>
          <w:sz w:val="20"/>
          <w:szCs w:val="20"/>
        </w:rPr>
        <w:lastRenderedPageBreak/>
        <w:t>2.6.2</w:t>
      </w:r>
      <w:r w:rsidRPr="00F75E0F">
        <w:rPr>
          <w:rFonts w:ascii="Arial" w:hAnsi="Arial" w:cs="Arial"/>
          <w:bCs/>
          <w:sz w:val="20"/>
          <w:szCs w:val="20"/>
        </w:rPr>
        <w:tab/>
        <w:t>O treinamento dos funcionários diretamente envolvidos neste processo deverá ocorrer na sede da contratante, visando habilitá-los para as futuras atualizações e manutenção dos serviços contratados.</w:t>
      </w:r>
    </w:p>
    <w:p w14:paraId="1C0A5768" w14:textId="77777777" w:rsidR="00F75E0F" w:rsidRPr="00F75E0F" w:rsidRDefault="00F75E0F" w:rsidP="00F75E0F">
      <w:pPr>
        <w:contextualSpacing/>
        <w:jc w:val="both"/>
        <w:rPr>
          <w:rFonts w:ascii="Arial" w:hAnsi="Arial" w:cs="Arial"/>
          <w:bCs/>
          <w:sz w:val="20"/>
          <w:szCs w:val="20"/>
        </w:rPr>
      </w:pPr>
    </w:p>
    <w:p w14:paraId="53C7FEA2" w14:textId="77777777" w:rsidR="00F75E0F" w:rsidRPr="00F75E0F" w:rsidRDefault="00F75E0F" w:rsidP="00F75E0F">
      <w:pPr>
        <w:contextualSpacing/>
        <w:jc w:val="both"/>
        <w:rPr>
          <w:rFonts w:ascii="Arial" w:hAnsi="Arial" w:cs="Arial"/>
          <w:bCs/>
          <w:sz w:val="20"/>
          <w:szCs w:val="20"/>
        </w:rPr>
      </w:pPr>
      <w:r w:rsidRPr="00F75E0F">
        <w:rPr>
          <w:rFonts w:ascii="Arial" w:hAnsi="Arial" w:cs="Arial"/>
          <w:bCs/>
          <w:sz w:val="20"/>
          <w:szCs w:val="20"/>
        </w:rPr>
        <w:t>2.6.3</w:t>
      </w:r>
      <w:r w:rsidRPr="00F75E0F">
        <w:rPr>
          <w:rFonts w:ascii="Arial" w:hAnsi="Arial" w:cs="Arial"/>
          <w:bCs/>
          <w:sz w:val="20"/>
          <w:szCs w:val="20"/>
        </w:rPr>
        <w:tab/>
        <w:t>O treinamento dos usuários deve acontecer após as correções finais e até o prazo máximo de 30 (trinta) dias após a assinatura do instrumento de contrato.</w:t>
      </w:r>
    </w:p>
    <w:p w14:paraId="3A805C20" w14:textId="77777777" w:rsidR="00F75E0F" w:rsidRPr="00F75E0F" w:rsidRDefault="00F75E0F" w:rsidP="00F75E0F">
      <w:pPr>
        <w:ind w:left="720"/>
        <w:contextualSpacing/>
        <w:jc w:val="both"/>
        <w:rPr>
          <w:rFonts w:ascii="Arial" w:hAnsi="Arial" w:cs="Arial"/>
          <w:bCs/>
          <w:sz w:val="20"/>
          <w:szCs w:val="20"/>
        </w:rPr>
      </w:pPr>
    </w:p>
    <w:p w14:paraId="695B1835" w14:textId="77777777" w:rsidR="00F75E0F" w:rsidRPr="00F75E0F" w:rsidRDefault="00F75E0F" w:rsidP="00F75E0F">
      <w:pPr>
        <w:contextualSpacing/>
        <w:jc w:val="both"/>
        <w:rPr>
          <w:rFonts w:ascii="Arial" w:hAnsi="Arial" w:cs="Arial"/>
          <w:b/>
          <w:sz w:val="20"/>
          <w:szCs w:val="20"/>
        </w:rPr>
      </w:pPr>
      <w:r w:rsidRPr="00F75E0F">
        <w:rPr>
          <w:rFonts w:ascii="Arial" w:hAnsi="Arial" w:cs="Arial"/>
          <w:b/>
          <w:sz w:val="20"/>
          <w:szCs w:val="20"/>
        </w:rPr>
        <w:t>2.7</w:t>
      </w:r>
      <w:r w:rsidRPr="00F75E0F">
        <w:rPr>
          <w:rFonts w:ascii="Arial" w:hAnsi="Arial" w:cs="Arial"/>
          <w:b/>
          <w:sz w:val="20"/>
          <w:szCs w:val="20"/>
        </w:rPr>
        <w:tab/>
        <w:t>Suporte</w:t>
      </w:r>
    </w:p>
    <w:p w14:paraId="66BC8843" w14:textId="77777777" w:rsidR="00F75E0F" w:rsidRPr="00F75E0F" w:rsidRDefault="00F75E0F" w:rsidP="00F75E0F">
      <w:pPr>
        <w:ind w:left="720"/>
        <w:contextualSpacing/>
        <w:jc w:val="both"/>
        <w:rPr>
          <w:rFonts w:ascii="Arial" w:hAnsi="Arial" w:cs="Arial"/>
          <w:bCs/>
          <w:sz w:val="20"/>
          <w:szCs w:val="20"/>
        </w:rPr>
      </w:pPr>
    </w:p>
    <w:p w14:paraId="69C45877" w14:textId="77777777" w:rsidR="00F75E0F" w:rsidRPr="00F75E0F" w:rsidRDefault="00F75E0F" w:rsidP="00F75E0F">
      <w:pPr>
        <w:contextualSpacing/>
        <w:jc w:val="both"/>
        <w:rPr>
          <w:rFonts w:ascii="Arial" w:hAnsi="Arial" w:cs="Arial"/>
          <w:bCs/>
          <w:sz w:val="20"/>
          <w:szCs w:val="20"/>
        </w:rPr>
      </w:pPr>
      <w:r w:rsidRPr="00F75E0F">
        <w:rPr>
          <w:rFonts w:ascii="Arial" w:hAnsi="Arial" w:cs="Arial"/>
          <w:bCs/>
          <w:sz w:val="20"/>
          <w:szCs w:val="20"/>
        </w:rPr>
        <w:t>2.7.1</w:t>
      </w:r>
      <w:r w:rsidRPr="00F75E0F">
        <w:rPr>
          <w:rFonts w:ascii="Arial" w:hAnsi="Arial" w:cs="Arial"/>
          <w:bCs/>
          <w:sz w:val="20"/>
          <w:szCs w:val="20"/>
        </w:rPr>
        <w:tab/>
        <w:t>A contratada deve prestar suporte à contratante por telefone, conexão remota ou deslocamento dos técnicos da proponente ao local da prestação dos serviços (caso não seja possível à solução de forma remota), eventuais custos para suporte presencial serão pagos pela própria contratada.</w:t>
      </w:r>
    </w:p>
    <w:p w14:paraId="2C82BD2D" w14:textId="77777777" w:rsidR="00F75E0F" w:rsidRPr="00F75E0F" w:rsidRDefault="00F75E0F" w:rsidP="00F75E0F">
      <w:pPr>
        <w:ind w:left="720"/>
        <w:contextualSpacing/>
        <w:jc w:val="both"/>
        <w:rPr>
          <w:rFonts w:ascii="Arial" w:hAnsi="Arial" w:cs="Arial"/>
          <w:bCs/>
          <w:sz w:val="20"/>
          <w:szCs w:val="20"/>
        </w:rPr>
      </w:pPr>
    </w:p>
    <w:p w14:paraId="2EA02910" w14:textId="77777777" w:rsidR="00F75E0F" w:rsidRPr="00F75E0F" w:rsidRDefault="00F75E0F" w:rsidP="00F75E0F">
      <w:pPr>
        <w:contextualSpacing/>
        <w:jc w:val="both"/>
        <w:rPr>
          <w:rFonts w:ascii="Arial" w:hAnsi="Arial" w:cs="Arial"/>
          <w:bCs/>
          <w:sz w:val="20"/>
          <w:szCs w:val="20"/>
        </w:rPr>
      </w:pPr>
      <w:r w:rsidRPr="00F75E0F">
        <w:rPr>
          <w:rFonts w:ascii="Arial" w:hAnsi="Arial" w:cs="Arial"/>
          <w:bCs/>
          <w:sz w:val="20"/>
          <w:szCs w:val="20"/>
        </w:rPr>
        <w:t>2.7.2</w:t>
      </w:r>
      <w:r w:rsidRPr="00F75E0F">
        <w:rPr>
          <w:rFonts w:ascii="Arial" w:hAnsi="Arial" w:cs="Arial"/>
          <w:bCs/>
          <w:sz w:val="20"/>
          <w:szCs w:val="20"/>
        </w:rPr>
        <w:tab/>
        <w:t>O suporte à contratada será prestado em dias úteis durante o horário comercial, das 8h às 17h.</w:t>
      </w:r>
    </w:p>
    <w:p w14:paraId="515409C0" w14:textId="77777777" w:rsidR="00F75E0F" w:rsidRPr="00F75E0F" w:rsidRDefault="00F75E0F" w:rsidP="00F75E0F">
      <w:pPr>
        <w:ind w:left="720"/>
        <w:contextualSpacing/>
        <w:jc w:val="both"/>
        <w:rPr>
          <w:rFonts w:ascii="Arial" w:hAnsi="Arial" w:cs="Arial"/>
          <w:bCs/>
          <w:sz w:val="20"/>
          <w:szCs w:val="20"/>
        </w:rPr>
      </w:pPr>
    </w:p>
    <w:p w14:paraId="2006FAC5" w14:textId="77777777" w:rsidR="00F75E0F" w:rsidRPr="00F75E0F" w:rsidRDefault="00F75E0F" w:rsidP="00F75E0F">
      <w:pPr>
        <w:contextualSpacing/>
        <w:jc w:val="both"/>
        <w:rPr>
          <w:rFonts w:ascii="Arial" w:hAnsi="Arial" w:cs="Arial"/>
          <w:bCs/>
          <w:sz w:val="20"/>
          <w:szCs w:val="20"/>
        </w:rPr>
      </w:pPr>
      <w:r w:rsidRPr="00F75E0F">
        <w:rPr>
          <w:rFonts w:ascii="Arial" w:hAnsi="Arial" w:cs="Arial"/>
          <w:bCs/>
          <w:sz w:val="20"/>
          <w:szCs w:val="20"/>
        </w:rPr>
        <w:t>2.7.3</w:t>
      </w:r>
      <w:r w:rsidRPr="00F75E0F">
        <w:rPr>
          <w:rFonts w:ascii="Arial" w:hAnsi="Arial" w:cs="Arial"/>
          <w:bCs/>
          <w:sz w:val="20"/>
          <w:szCs w:val="20"/>
        </w:rPr>
        <w:tab/>
        <w:t>A contratada deverá disponibilizar suporte presencial na sede da Câmara Municipal de Pedra Bonita /MG durante todo o processo de levantamento para migração, customização, implantação e outras tarefas que acharem necessárias.</w:t>
      </w:r>
    </w:p>
    <w:p w14:paraId="46CF203F" w14:textId="77777777" w:rsidR="00F75E0F" w:rsidRPr="00F75E0F" w:rsidRDefault="00F75E0F" w:rsidP="00F75E0F">
      <w:pPr>
        <w:contextualSpacing/>
        <w:jc w:val="both"/>
        <w:rPr>
          <w:rFonts w:ascii="Arial" w:hAnsi="Arial" w:cs="Arial"/>
          <w:bCs/>
          <w:sz w:val="20"/>
          <w:szCs w:val="20"/>
        </w:rPr>
      </w:pPr>
    </w:p>
    <w:p w14:paraId="1314F212" w14:textId="77777777" w:rsidR="00F75E0F" w:rsidRPr="00F75E0F" w:rsidRDefault="00F75E0F">
      <w:pPr>
        <w:widowControl/>
        <w:numPr>
          <w:ilvl w:val="1"/>
          <w:numId w:val="15"/>
        </w:numPr>
        <w:autoSpaceDE/>
        <w:autoSpaceDN/>
        <w:spacing w:after="200" w:line="276" w:lineRule="auto"/>
        <w:ind w:left="284"/>
        <w:contextualSpacing/>
        <w:jc w:val="both"/>
        <w:rPr>
          <w:rFonts w:ascii="Arial" w:hAnsi="Arial" w:cs="Arial"/>
          <w:b/>
          <w:sz w:val="20"/>
          <w:szCs w:val="20"/>
        </w:rPr>
      </w:pPr>
      <w:r w:rsidRPr="00F75E0F">
        <w:rPr>
          <w:rFonts w:ascii="Arial" w:hAnsi="Arial" w:cs="Arial"/>
          <w:b/>
          <w:sz w:val="20"/>
          <w:szCs w:val="20"/>
        </w:rPr>
        <w:t>Fiscalização</w:t>
      </w:r>
    </w:p>
    <w:p w14:paraId="25976692" w14:textId="77777777" w:rsidR="00F75E0F" w:rsidRPr="00F75E0F" w:rsidRDefault="00F75E0F" w:rsidP="00F75E0F">
      <w:pPr>
        <w:rPr>
          <w:rFonts w:ascii="Arial" w:hAnsi="Arial" w:cs="Arial"/>
          <w:b/>
          <w:sz w:val="20"/>
          <w:szCs w:val="20"/>
        </w:rPr>
      </w:pPr>
    </w:p>
    <w:p w14:paraId="3C46B433" w14:textId="77777777" w:rsidR="00F75E0F" w:rsidRPr="00F75E0F" w:rsidRDefault="00F75E0F" w:rsidP="00F75E0F">
      <w:pPr>
        <w:ind w:left="993" w:hanging="993"/>
        <w:contextualSpacing/>
        <w:jc w:val="both"/>
        <w:rPr>
          <w:rFonts w:ascii="Arial" w:hAnsi="Arial" w:cs="Arial"/>
          <w:sz w:val="20"/>
          <w:szCs w:val="20"/>
        </w:rPr>
      </w:pPr>
      <w:r w:rsidRPr="00F75E0F">
        <w:rPr>
          <w:rFonts w:ascii="Arial" w:hAnsi="Arial" w:cs="Arial"/>
          <w:sz w:val="20"/>
          <w:szCs w:val="20"/>
        </w:rPr>
        <w:t>2.8.1A prestação dos serviços será acompanhada por fiscal designado pela administração.</w:t>
      </w:r>
    </w:p>
    <w:p w14:paraId="7F7BD51A" w14:textId="77777777" w:rsidR="00F75E0F" w:rsidRPr="00F75E0F" w:rsidRDefault="00F75E0F" w:rsidP="00F75E0F">
      <w:pPr>
        <w:contextualSpacing/>
        <w:jc w:val="both"/>
        <w:rPr>
          <w:rFonts w:ascii="Arial" w:hAnsi="Arial" w:cs="Arial"/>
          <w:b/>
          <w:sz w:val="20"/>
          <w:szCs w:val="20"/>
        </w:rPr>
      </w:pPr>
    </w:p>
    <w:p w14:paraId="4CAB38B6" w14:textId="77777777" w:rsidR="00F75E0F" w:rsidRPr="00F75E0F" w:rsidRDefault="00F75E0F">
      <w:pPr>
        <w:widowControl/>
        <w:numPr>
          <w:ilvl w:val="1"/>
          <w:numId w:val="15"/>
        </w:numPr>
        <w:autoSpaceDE/>
        <w:autoSpaceDN/>
        <w:spacing w:after="200" w:line="276" w:lineRule="auto"/>
        <w:ind w:left="0" w:firstLine="0"/>
        <w:contextualSpacing/>
        <w:jc w:val="both"/>
        <w:rPr>
          <w:rFonts w:ascii="Arial" w:hAnsi="Arial" w:cs="Arial"/>
          <w:b/>
          <w:sz w:val="20"/>
          <w:szCs w:val="20"/>
        </w:rPr>
      </w:pPr>
      <w:r w:rsidRPr="00F75E0F">
        <w:rPr>
          <w:rFonts w:ascii="Arial" w:hAnsi="Arial" w:cs="Arial"/>
          <w:b/>
          <w:sz w:val="20"/>
          <w:szCs w:val="20"/>
        </w:rPr>
        <w:t>Modelo de execução do objeto</w:t>
      </w:r>
    </w:p>
    <w:p w14:paraId="5FAB781B" w14:textId="77777777" w:rsidR="00F75E0F" w:rsidRPr="00F75E0F" w:rsidRDefault="00F75E0F" w:rsidP="00F75E0F">
      <w:pPr>
        <w:rPr>
          <w:rFonts w:ascii="Arial" w:hAnsi="Arial" w:cs="Arial"/>
          <w:b/>
          <w:sz w:val="20"/>
          <w:szCs w:val="20"/>
        </w:rPr>
      </w:pPr>
    </w:p>
    <w:p w14:paraId="502B836B" w14:textId="77777777" w:rsidR="00F75E0F" w:rsidRPr="00F75E0F" w:rsidRDefault="00F75E0F">
      <w:pPr>
        <w:widowControl/>
        <w:numPr>
          <w:ilvl w:val="2"/>
          <w:numId w:val="15"/>
        </w:numPr>
        <w:autoSpaceDE/>
        <w:autoSpaceDN/>
        <w:spacing w:after="200" w:line="276" w:lineRule="auto"/>
        <w:ind w:left="0" w:firstLine="0"/>
        <w:jc w:val="both"/>
        <w:rPr>
          <w:rFonts w:ascii="Arial" w:hAnsi="Arial" w:cs="Arial"/>
          <w:b/>
          <w:sz w:val="20"/>
          <w:szCs w:val="20"/>
        </w:rPr>
      </w:pPr>
      <w:r w:rsidRPr="00F75E0F">
        <w:rPr>
          <w:rFonts w:ascii="Arial" w:hAnsi="Arial" w:cs="Arial"/>
          <w:b/>
          <w:sz w:val="20"/>
          <w:szCs w:val="20"/>
        </w:rPr>
        <w:t>Do Ambiente Tecnológico</w:t>
      </w:r>
    </w:p>
    <w:p w14:paraId="305D7105" w14:textId="77777777" w:rsidR="00F75E0F" w:rsidRPr="00F75E0F" w:rsidRDefault="00F75E0F" w:rsidP="00F75E0F">
      <w:pPr>
        <w:rPr>
          <w:rFonts w:ascii="Arial" w:hAnsi="Arial" w:cs="Arial"/>
          <w:b/>
          <w:sz w:val="20"/>
          <w:szCs w:val="20"/>
        </w:rPr>
      </w:pPr>
    </w:p>
    <w:p w14:paraId="0BC59BCB" w14:textId="77777777" w:rsidR="00F75E0F" w:rsidRPr="00F75E0F" w:rsidRDefault="00F75E0F">
      <w:pPr>
        <w:widowControl/>
        <w:numPr>
          <w:ilvl w:val="3"/>
          <w:numId w:val="15"/>
        </w:numPr>
        <w:autoSpaceDE/>
        <w:autoSpaceDN/>
        <w:spacing w:after="200" w:line="276" w:lineRule="auto"/>
        <w:ind w:left="0" w:firstLine="0"/>
        <w:jc w:val="both"/>
        <w:rPr>
          <w:rFonts w:ascii="Arial" w:hAnsi="Arial" w:cs="Arial"/>
          <w:sz w:val="20"/>
          <w:szCs w:val="20"/>
        </w:rPr>
      </w:pPr>
      <w:r w:rsidRPr="00F75E0F">
        <w:rPr>
          <w:rFonts w:ascii="Arial" w:hAnsi="Arial" w:cs="Arial"/>
          <w:sz w:val="20"/>
          <w:szCs w:val="20"/>
        </w:rPr>
        <w:t>Deverão ser executados no ambiente tecnológico da informação usado, e planejado, conforme descrito neste instrumento, ao qual estarão perfeitamente compatibilizados, ainda que condicionados à instalação, pelo contratado, de sistema básico complementar:</w:t>
      </w:r>
    </w:p>
    <w:p w14:paraId="36F67F75" w14:textId="77777777" w:rsidR="00F75E0F" w:rsidRPr="00F75E0F" w:rsidRDefault="00F75E0F" w:rsidP="00F75E0F">
      <w:pPr>
        <w:rPr>
          <w:rFonts w:ascii="Arial" w:hAnsi="Arial" w:cs="Arial"/>
          <w:sz w:val="20"/>
          <w:szCs w:val="20"/>
        </w:rPr>
      </w:pPr>
    </w:p>
    <w:p w14:paraId="298474A3" w14:textId="77777777" w:rsidR="00F75E0F" w:rsidRPr="00F75E0F" w:rsidRDefault="00F75E0F">
      <w:pPr>
        <w:widowControl/>
        <w:numPr>
          <w:ilvl w:val="3"/>
          <w:numId w:val="15"/>
        </w:numPr>
        <w:autoSpaceDE/>
        <w:autoSpaceDN/>
        <w:spacing w:after="200" w:line="276" w:lineRule="auto"/>
        <w:ind w:left="0" w:firstLine="0"/>
        <w:jc w:val="both"/>
        <w:rPr>
          <w:rFonts w:ascii="Arial" w:hAnsi="Arial" w:cs="Arial"/>
          <w:sz w:val="20"/>
          <w:szCs w:val="20"/>
        </w:rPr>
      </w:pPr>
      <w:r w:rsidRPr="00F75E0F">
        <w:rPr>
          <w:rFonts w:ascii="Arial" w:hAnsi="Arial" w:cs="Arial"/>
          <w:sz w:val="20"/>
          <w:szCs w:val="20"/>
        </w:rPr>
        <w:t>O sistema operacional utilizado no servidor de dados será o Linux.</w:t>
      </w:r>
    </w:p>
    <w:p w14:paraId="597B4F7B" w14:textId="77777777" w:rsidR="00F75E0F" w:rsidRPr="00F75E0F" w:rsidRDefault="00F75E0F" w:rsidP="00F75E0F">
      <w:pPr>
        <w:rPr>
          <w:rFonts w:ascii="Arial" w:hAnsi="Arial" w:cs="Arial"/>
          <w:sz w:val="20"/>
          <w:szCs w:val="20"/>
        </w:rPr>
      </w:pPr>
    </w:p>
    <w:p w14:paraId="6AA4F959" w14:textId="77777777" w:rsidR="00F75E0F" w:rsidRPr="00F75E0F" w:rsidRDefault="00F75E0F">
      <w:pPr>
        <w:widowControl/>
        <w:numPr>
          <w:ilvl w:val="3"/>
          <w:numId w:val="15"/>
        </w:numPr>
        <w:autoSpaceDE/>
        <w:autoSpaceDN/>
        <w:spacing w:after="200" w:line="276" w:lineRule="auto"/>
        <w:ind w:left="0" w:firstLine="0"/>
        <w:jc w:val="both"/>
        <w:rPr>
          <w:rFonts w:ascii="Arial" w:hAnsi="Arial" w:cs="Arial"/>
          <w:sz w:val="20"/>
          <w:szCs w:val="20"/>
        </w:rPr>
      </w:pPr>
      <w:r w:rsidRPr="00F75E0F">
        <w:rPr>
          <w:rFonts w:ascii="Arial" w:hAnsi="Arial" w:cs="Arial"/>
          <w:sz w:val="20"/>
          <w:szCs w:val="20"/>
        </w:rPr>
        <w:t>Utilizar banco de dados relacional, padrão MYSQL.</w:t>
      </w:r>
    </w:p>
    <w:p w14:paraId="55FEB91A" w14:textId="77777777" w:rsidR="00F75E0F" w:rsidRPr="00F75E0F" w:rsidRDefault="00F75E0F" w:rsidP="00F75E0F">
      <w:pPr>
        <w:rPr>
          <w:rFonts w:ascii="Arial" w:hAnsi="Arial" w:cs="Arial"/>
          <w:sz w:val="20"/>
          <w:szCs w:val="20"/>
        </w:rPr>
      </w:pPr>
    </w:p>
    <w:p w14:paraId="280FF842" w14:textId="77777777" w:rsidR="00F75E0F" w:rsidRPr="00F75E0F" w:rsidRDefault="00F75E0F">
      <w:pPr>
        <w:widowControl/>
        <w:numPr>
          <w:ilvl w:val="3"/>
          <w:numId w:val="15"/>
        </w:numPr>
        <w:autoSpaceDE/>
        <w:autoSpaceDN/>
        <w:spacing w:after="200" w:line="276" w:lineRule="auto"/>
        <w:ind w:left="0" w:firstLine="0"/>
        <w:jc w:val="both"/>
        <w:rPr>
          <w:rFonts w:ascii="Arial" w:hAnsi="Arial" w:cs="Arial"/>
          <w:sz w:val="20"/>
          <w:szCs w:val="20"/>
        </w:rPr>
      </w:pPr>
      <w:r w:rsidRPr="00F75E0F">
        <w:rPr>
          <w:rFonts w:ascii="Arial" w:hAnsi="Arial" w:cs="Arial"/>
          <w:sz w:val="20"/>
          <w:szCs w:val="20"/>
        </w:rPr>
        <w:t>Nas estações de trabalho clientes, o sistema operacional será a Microsoft Windows 11 ou superior, padrão tecnológico adotado pela Câmara Municipal de Pedra Bonita /MG.</w:t>
      </w:r>
    </w:p>
    <w:p w14:paraId="07B3BF57" w14:textId="77777777" w:rsidR="00F75E0F" w:rsidRPr="00F75E0F" w:rsidRDefault="00F75E0F" w:rsidP="00F75E0F">
      <w:pPr>
        <w:rPr>
          <w:rFonts w:ascii="Arial" w:hAnsi="Arial" w:cs="Arial"/>
          <w:sz w:val="20"/>
          <w:szCs w:val="20"/>
        </w:rPr>
      </w:pPr>
    </w:p>
    <w:p w14:paraId="15C02B66" w14:textId="77777777" w:rsidR="00F75E0F" w:rsidRPr="00F75E0F" w:rsidRDefault="00F75E0F">
      <w:pPr>
        <w:widowControl/>
        <w:numPr>
          <w:ilvl w:val="3"/>
          <w:numId w:val="15"/>
        </w:numPr>
        <w:autoSpaceDE/>
        <w:autoSpaceDN/>
        <w:spacing w:after="200" w:line="276" w:lineRule="auto"/>
        <w:ind w:left="0" w:firstLine="0"/>
        <w:jc w:val="both"/>
        <w:rPr>
          <w:rFonts w:ascii="Arial" w:hAnsi="Arial" w:cs="Arial"/>
          <w:sz w:val="20"/>
          <w:szCs w:val="20"/>
        </w:rPr>
      </w:pPr>
      <w:r w:rsidRPr="00F75E0F">
        <w:rPr>
          <w:rFonts w:ascii="Arial" w:hAnsi="Arial" w:cs="Arial"/>
          <w:sz w:val="20"/>
          <w:szCs w:val="20"/>
        </w:rPr>
        <w:t>O processo de disponibilização dos módulos do sistema legislativo, nas estações de trabalho, deverá ser efetuado de forma padronizada e parametrizada, onde a criação e configuração dos valores de acesso aos bancos de dados deverão estar embutidas nas aplicações.</w:t>
      </w:r>
    </w:p>
    <w:p w14:paraId="084DA3C7" w14:textId="77777777" w:rsidR="00F75E0F" w:rsidRPr="00F75E0F" w:rsidRDefault="00F75E0F" w:rsidP="00F75E0F">
      <w:pPr>
        <w:rPr>
          <w:rFonts w:ascii="Arial" w:hAnsi="Arial" w:cs="Arial"/>
          <w:sz w:val="20"/>
          <w:szCs w:val="20"/>
        </w:rPr>
      </w:pPr>
    </w:p>
    <w:p w14:paraId="2590B3DB" w14:textId="77777777" w:rsidR="00F75E0F" w:rsidRPr="00F75E0F" w:rsidRDefault="00F75E0F">
      <w:pPr>
        <w:widowControl/>
        <w:numPr>
          <w:ilvl w:val="3"/>
          <w:numId w:val="15"/>
        </w:numPr>
        <w:autoSpaceDE/>
        <w:autoSpaceDN/>
        <w:spacing w:after="200" w:line="276" w:lineRule="auto"/>
        <w:ind w:left="0" w:firstLine="0"/>
        <w:jc w:val="both"/>
        <w:rPr>
          <w:rFonts w:ascii="Arial" w:hAnsi="Arial" w:cs="Arial"/>
          <w:sz w:val="20"/>
          <w:szCs w:val="20"/>
        </w:rPr>
      </w:pPr>
      <w:r w:rsidRPr="00F75E0F">
        <w:rPr>
          <w:rFonts w:ascii="Arial" w:hAnsi="Arial" w:cs="Arial"/>
          <w:sz w:val="20"/>
          <w:szCs w:val="20"/>
        </w:rPr>
        <w:t>O sistema deve permitir a adaptação às necessidades da contratante, por meio de parametrizações e/ou customizações.</w:t>
      </w:r>
    </w:p>
    <w:p w14:paraId="6F608B51" w14:textId="77777777" w:rsidR="00F75E0F" w:rsidRPr="00F75E0F" w:rsidRDefault="00F75E0F">
      <w:pPr>
        <w:widowControl/>
        <w:numPr>
          <w:ilvl w:val="3"/>
          <w:numId w:val="15"/>
        </w:numPr>
        <w:autoSpaceDE/>
        <w:autoSpaceDN/>
        <w:spacing w:after="200" w:line="276" w:lineRule="auto"/>
        <w:ind w:left="0" w:firstLine="0"/>
        <w:jc w:val="both"/>
        <w:rPr>
          <w:rFonts w:ascii="Arial" w:hAnsi="Arial" w:cs="Arial"/>
          <w:sz w:val="20"/>
          <w:szCs w:val="20"/>
        </w:rPr>
      </w:pPr>
      <w:r w:rsidRPr="00F75E0F">
        <w:rPr>
          <w:rFonts w:ascii="Arial" w:hAnsi="Arial" w:cs="Arial"/>
          <w:sz w:val="20"/>
          <w:szCs w:val="20"/>
        </w:rPr>
        <w:t>As customizações referentes que trata o item anterior, deverá seguir as seguintes condições:</w:t>
      </w:r>
    </w:p>
    <w:p w14:paraId="1A584985" w14:textId="77777777" w:rsidR="00F75E0F" w:rsidRPr="00F75E0F" w:rsidRDefault="00F75E0F" w:rsidP="00F75E0F">
      <w:pPr>
        <w:rPr>
          <w:rFonts w:ascii="Arial" w:hAnsi="Arial" w:cs="Arial"/>
          <w:sz w:val="20"/>
          <w:szCs w:val="20"/>
        </w:rPr>
      </w:pPr>
      <w:r w:rsidRPr="00F75E0F">
        <w:rPr>
          <w:rFonts w:ascii="Arial" w:hAnsi="Arial" w:cs="Arial"/>
          <w:sz w:val="20"/>
          <w:szCs w:val="20"/>
        </w:rPr>
        <w:t>a)Customizações em funcionalidades já existentes.</w:t>
      </w:r>
    </w:p>
    <w:p w14:paraId="4809351A" w14:textId="77777777" w:rsidR="00F75E0F" w:rsidRPr="00F75E0F" w:rsidRDefault="00F75E0F" w:rsidP="00F75E0F">
      <w:pPr>
        <w:rPr>
          <w:rFonts w:ascii="Arial" w:hAnsi="Arial" w:cs="Arial"/>
          <w:sz w:val="20"/>
          <w:szCs w:val="20"/>
        </w:rPr>
      </w:pPr>
    </w:p>
    <w:p w14:paraId="244712B8" w14:textId="77777777" w:rsidR="00F75E0F" w:rsidRPr="00F75E0F" w:rsidRDefault="00F75E0F" w:rsidP="00F75E0F">
      <w:pPr>
        <w:rPr>
          <w:rFonts w:ascii="Arial" w:hAnsi="Arial" w:cs="Arial"/>
          <w:sz w:val="20"/>
          <w:szCs w:val="20"/>
        </w:rPr>
      </w:pPr>
      <w:r w:rsidRPr="00F75E0F">
        <w:rPr>
          <w:rFonts w:ascii="Arial" w:hAnsi="Arial" w:cs="Arial"/>
          <w:sz w:val="20"/>
          <w:szCs w:val="20"/>
        </w:rPr>
        <w:t>b)Customizações referentes a erros de programas, os quais impedem o perfeito funcionamento dos sistemas.</w:t>
      </w:r>
    </w:p>
    <w:p w14:paraId="55A5E260" w14:textId="77777777" w:rsidR="00F75E0F" w:rsidRPr="00F75E0F" w:rsidRDefault="00F75E0F" w:rsidP="00F75E0F">
      <w:pPr>
        <w:rPr>
          <w:rFonts w:ascii="Arial" w:hAnsi="Arial" w:cs="Arial"/>
          <w:sz w:val="20"/>
          <w:szCs w:val="20"/>
        </w:rPr>
      </w:pPr>
    </w:p>
    <w:p w14:paraId="57EA6C4B" w14:textId="77777777" w:rsidR="00F75E0F" w:rsidRPr="00F75E0F" w:rsidRDefault="00F75E0F" w:rsidP="00F75E0F">
      <w:pPr>
        <w:rPr>
          <w:rFonts w:ascii="Arial" w:hAnsi="Arial" w:cs="Arial"/>
          <w:sz w:val="20"/>
          <w:szCs w:val="20"/>
        </w:rPr>
      </w:pPr>
      <w:r w:rsidRPr="00F75E0F">
        <w:rPr>
          <w:rFonts w:ascii="Arial" w:hAnsi="Arial" w:cs="Arial"/>
          <w:sz w:val="20"/>
          <w:szCs w:val="20"/>
        </w:rPr>
        <w:t xml:space="preserve">c)Customizações referentes a mudanças de legislações que obrigam a mudança de novas funcionalidades. </w:t>
      </w:r>
    </w:p>
    <w:p w14:paraId="574956E8" w14:textId="77777777" w:rsidR="00F75E0F" w:rsidRDefault="00F75E0F" w:rsidP="00F75E0F">
      <w:pPr>
        <w:rPr>
          <w:rFonts w:ascii="Arial" w:hAnsi="Arial" w:cs="Arial"/>
          <w:sz w:val="20"/>
          <w:szCs w:val="20"/>
        </w:rPr>
      </w:pPr>
    </w:p>
    <w:p w14:paraId="4296E6E0" w14:textId="77777777" w:rsidR="00F75E0F" w:rsidRDefault="00F75E0F" w:rsidP="00F75E0F">
      <w:pPr>
        <w:rPr>
          <w:rFonts w:ascii="Arial" w:hAnsi="Arial" w:cs="Arial"/>
          <w:sz w:val="20"/>
          <w:szCs w:val="20"/>
        </w:rPr>
      </w:pPr>
    </w:p>
    <w:p w14:paraId="29E2DBBB" w14:textId="77777777" w:rsidR="00F75E0F" w:rsidRDefault="00F75E0F" w:rsidP="00F75E0F">
      <w:pPr>
        <w:rPr>
          <w:rFonts w:ascii="Arial" w:hAnsi="Arial" w:cs="Arial"/>
          <w:sz w:val="20"/>
          <w:szCs w:val="20"/>
        </w:rPr>
      </w:pPr>
    </w:p>
    <w:p w14:paraId="4B7AAFAA" w14:textId="77777777" w:rsidR="00F75E0F" w:rsidRPr="00F75E0F" w:rsidRDefault="00F75E0F" w:rsidP="00F75E0F">
      <w:pPr>
        <w:rPr>
          <w:rFonts w:ascii="Arial" w:hAnsi="Arial" w:cs="Arial"/>
          <w:sz w:val="20"/>
          <w:szCs w:val="20"/>
        </w:rPr>
      </w:pPr>
    </w:p>
    <w:p w14:paraId="3397DE12" w14:textId="77777777" w:rsidR="00F75E0F" w:rsidRPr="00F75E0F" w:rsidRDefault="00F75E0F" w:rsidP="00F75E0F">
      <w:pPr>
        <w:rPr>
          <w:rFonts w:ascii="Arial" w:hAnsi="Arial" w:cs="Arial"/>
          <w:sz w:val="20"/>
          <w:szCs w:val="20"/>
        </w:rPr>
      </w:pPr>
      <w:r w:rsidRPr="00F75E0F">
        <w:rPr>
          <w:rFonts w:ascii="Arial" w:hAnsi="Arial" w:cs="Arial"/>
          <w:sz w:val="20"/>
          <w:szCs w:val="20"/>
        </w:rPr>
        <w:t xml:space="preserve">d)Customizações referentes à inclusão de novas funcionalidades, como por exemplo, a implementação de novos recursos que venha mudar o funcionamento do sistema. </w:t>
      </w:r>
    </w:p>
    <w:p w14:paraId="642F1F92" w14:textId="77777777" w:rsidR="00F75E0F" w:rsidRPr="00F75E0F" w:rsidRDefault="00F75E0F" w:rsidP="00F75E0F">
      <w:pPr>
        <w:rPr>
          <w:rFonts w:ascii="Arial" w:hAnsi="Arial" w:cs="Arial"/>
          <w:sz w:val="20"/>
          <w:szCs w:val="20"/>
        </w:rPr>
      </w:pPr>
    </w:p>
    <w:p w14:paraId="7EDB055E" w14:textId="77777777" w:rsidR="00F75E0F" w:rsidRPr="00F75E0F" w:rsidRDefault="00F75E0F" w:rsidP="00F75E0F">
      <w:pPr>
        <w:rPr>
          <w:rFonts w:ascii="Arial" w:hAnsi="Arial" w:cs="Arial"/>
          <w:sz w:val="20"/>
          <w:szCs w:val="20"/>
        </w:rPr>
      </w:pPr>
      <w:r w:rsidRPr="00F75E0F">
        <w:rPr>
          <w:rFonts w:ascii="Arial" w:hAnsi="Arial" w:cs="Arial"/>
          <w:sz w:val="20"/>
          <w:szCs w:val="20"/>
        </w:rPr>
        <w:t xml:space="preserve">e)As implementações de novas funcionalidades deverão sempre ser autorizadas juntamente com o corpo técnico da Contratante, após análise dos envolvidos e juntamente com a empresa licitante para início da solicitação. </w:t>
      </w:r>
    </w:p>
    <w:p w14:paraId="3369E57B" w14:textId="77777777" w:rsidR="00F75E0F" w:rsidRPr="00F75E0F" w:rsidRDefault="00F75E0F" w:rsidP="00F75E0F">
      <w:pPr>
        <w:rPr>
          <w:rFonts w:ascii="Arial" w:hAnsi="Arial" w:cs="Arial"/>
          <w:sz w:val="20"/>
          <w:szCs w:val="20"/>
        </w:rPr>
      </w:pPr>
    </w:p>
    <w:p w14:paraId="00955CC1" w14:textId="77777777" w:rsidR="00F75E0F" w:rsidRPr="00F75E0F" w:rsidRDefault="00F75E0F" w:rsidP="00F75E0F">
      <w:pPr>
        <w:rPr>
          <w:rFonts w:ascii="Arial" w:hAnsi="Arial" w:cs="Arial"/>
          <w:sz w:val="20"/>
          <w:szCs w:val="20"/>
        </w:rPr>
      </w:pPr>
      <w:r w:rsidRPr="00F75E0F">
        <w:rPr>
          <w:rFonts w:ascii="Arial" w:hAnsi="Arial" w:cs="Arial"/>
          <w:sz w:val="20"/>
          <w:szCs w:val="20"/>
        </w:rPr>
        <w:t xml:space="preserve">f)Para os módulos WEB, a Câmara Municipal de Pedra Bonita /MG disponibiliza as soluções através do mesmo servidor Linux. </w:t>
      </w:r>
    </w:p>
    <w:p w14:paraId="7D140D02" w14:textId="77777777" w:rsidR="00F75E0F" w:rsidRPr="00F75E0F" w:rsidRDefault="00F75E0F" w:rsidP="00F75E0F">
      <w:pPr>
        <w:rPr>
          <w:rFonts w:ascii="Arial" w:hAnsi="Arial" w:cs="Arial"/>
          <w:sz w:val="20"/>
          <w:szCs w:val="20"/>
        </w:rPr>
      </w:pPr>
    </w:p>
    <w:p w14:paraId="05440F13" w14:textId="77777777" w:rsidR="00F75E0F" w:rsidRPr="00F75E0F" w:rsidRDefault="00F75E0F" w:rsidP="00F75E0F">
      <w:pPr>
        <w:rPr>
          <w:rFonts w:ascii="Arial" w:hAnsi="Arial" w:cs="Arial"/>
          <w:sz w:val="20"/>
          <w:szCs w:val="20"/>
        </w:rPr>
      </w:pPr>
      <w:r w:rsidRPr="00F75E0F">
        <w:rPr>
          <w:rFonts w:ascii="Arial" w:hAnsi="Arial" w:cs="Arial"/>
          <w:sz w:val="20"/>
          <w:szCs w:val="20"/>
        </w:rPr>
        <w:t xml:space="preserve">g)Os navegadores (browsers) compatíveis com as aplicações WEB deverão ser o MS Edge, Mozilla Firefox, Google Chrome e suas respectivas versões atuais. </w:t>
      </w:r>
    </w:p>
    <w:p w14:paraId="1F0308F9" w14:textId="77777777" w:rsidR="00F75E0F" w:rsidRPr="00F75E0F" w:rsidRDefault="00F75E0F" w:rsidP="00F75E0F">
      <w:pPr>
        <w:rPr>
          <w:rFonts w:ascii="Arial" w:hAnsi="Arial" w:cs="Arial"/>
          <w:sz w:val="20"/>
          <w:szCs w:val="20"/>
        </w:rPr>
      </w:pPr>
    </w:p>
    <w:p w14:paraId="527BED5B" w14:textId="77777777" w:rsidR="00F75E0F" w:rsidRPr="00F75E0F" w:rsidRDefault="00F75E0F" w:rsidP="00F75E0F">
      <w:pPr>
        <w:rPr>
          <w:rFonts w:ascii="Arial" w:hAnsi="Arial" w:cs="Arial"/>
          <w:sz w:val="20"/>
          <w:szCs w:val="20"/>
        </w:rPr>
      </w:pPr>
      <w:r w:rsidRPr="00F75E0F">
        <w:rPr>
          <w:rFonts w:ascii="Arial" w:hAnsi="Arial" w:cs="Arial"/>
          <w:sz w:val="20"/>
          <w:szCs w:val="20"/>
        </w:rPr>
        <w:t>h) Funcionamento em rede, com servidor dedicado, devendo inicialmente servir a, pelo menos, 100 (cem) usuários.</w:t>
      </w:r>
    </w:p>
    <w:p w14:paraId="77DB1A72" w14:textId="77777777" w:rsidR="00F75E0F" w:rsidRPr="00F75E0F" w:rsidRDefault="00F75E0F" w:rsidP="00F75E0F">
      <w:pPr>
        <w:rPr>
          <w:rFonts w:ascii="Arial" w:hAnsi="Arial" w:cs="Arial"/>
          <w:sz w:val="20"/>
          <w:szCs w:val="20"/>
        </w:rPr>
      </w:pPr>
    </w:p>
    <w:p w14:paraId="2B92831F" w14:textId="77777777" w:rsidR="00F75E0F" w:rsidRPr="00F75E0F" w:rsidRDefault="00F75E0F" w:rsidP="00F75E0F">
      <w:pPr>
        <w:contextualSpacing/>
        <w:jc w:val="both"/>
        <w:rPr>
          <w:rFonts w:ascii="Arial" w:hAnsi="Arial" w:cs="Arial"/>
          <w:b/>
          <w:sz w:val="20"/>
          <w:szCs w:val="20"/>
        </w:rPr>
      </w:pPr>
      <w:r w:rsidRPr="00F75E0F">
        <w:rPr>
          <w:rFonts w:ascii="Arial" w:hAnsi="Arial" w:cs="Arial"/>
          <w:b/>
          <w:sz w:val="20"/>
          <w:szCs w:val="20"/>
        </w:rPr>
        <w:t>2.9.2</w:t>
      </w:r>
      <w:r w:rsidRPr="00F75E0F">
        <w:rPr>
          <w:rFonts w:ascii="Arial" w:hAnsi="Arial" w:cs="Arial"/>
          <w:b/>
          <w:sz w:val="20"/>
          <w:szCs w:val="20"/>
        </w:rPr>
        <w:tab/>
        <w:t>Backup e Recuperação de Dados</w:t>
      </w:r>
    </w:p>
    <w:p w14:paraId="2EBD11E8" w14:textId="77777777" w:rsidR="00F75E0F" w:rsidRPr="00F75E0F" w:rsidRDefault="00F75E0F" w:rsidP="00F75E0F">
      <w:pPr>
        <w:contextualSpacing/>
        <w:jc w:val="both"/>
        <w:rPr>
          <w:rFonts w:ascii="Arial" w:hAnsi="Arial" w:cs="Arial"/>
          <w:b/>
          <w:sz w:val="20"/>
          <w:szCs w:val="20"/>
        </w:rPr>
      </w:pPr>
    </w:p>
    <w:p w14:paraId="2664BC5C" w14:textId="77777777" w:rsidR="00F75E0F" w:rsidRPr="00F75E0F" w:rsidRDefault="00F75E0F" w:rsidP="00F75E0F">
      <w:pPr>
        <w:contextualSpacing/>
        <w:jc w:val="both"/>
        <w:rPr>
          <w:rFonts w:ascii="Arial" w:hAnsi="Arial" w:cs="Arial"/>
          <w:bCs/>
          <w:sz w:val="20"/>
          <w:szCs w:val="20"/>
        </w:rPr>
      </w:pPr>
      <w:r w:rsidRPr="00F75E0F">
        <w:rPr>
          <w:rFonts w:ascii="Arial" w:hAnsi="Arial" w:cs="Arial"/>
          <w:b/>
          <w:sz w:val="20"/>
          <w:szCs w:val="20"/>
        </w:rPr>
        <w:t>2.9.2.1</w:t>
      </w:r>
      <w:r w:rsidRPr="00F75E0F">
        <w:rPr>
          <w:rFonts w:ascii="Arial" w:hAnsi="Arial" w:cs="Arial"/>
          <w:b/>
          <w:sz w:val="20"/>
          <w:szCs w:val="20"/>
        </w:rPr>
        <w:tab/>
      </w:r>
      <w:r w:rsidRPr="00F75E0F">
        <w:rPr>
          <w:rFonts w:ascii="Arial" w:hAnsi="Arial" w:cs="Arial"/>
          <w:bCs/>
          <w:sz w:val="20"/>
          <w:szCs w:val="20"/>
        </w:rPr>
        <w:t>O sistema legislativo deverá permitir a realização de backups dos dados de forma on-line (com o banco de dados em utilização) através do módulo do sistema utilizado pelo usuário.</w:t>
      </w:r>
    </w:p>
    <w:p w14:paraId="019AEF6A" w14:textId="77777777" w:rsidR="00F75E0F" w:rsidRPr="00F75E0F" w:rsidRDefault="00F75E0F" w:rsidP="00F75E0F">
      <w:pPr>
        <w:contextualSpacing/>
        <w:jc w:val="both"/>
        <w:rPr>
          <w:rFonts w:ascii="Arial" w:hAnsi="Arial" w:cs="Arial"/>
          <w:b/>
          <w:sz w:val="20"/>
          <w:szCs w:val="20"/>
        </w:rPr>
      </w:pPr>
    </w:p>
    <w:p w14:paraId="2FDF6EC1" w14:textId="77777777" w:rsidR="00F75E0F" w:rsidRPr="00F75E0F" w:rsidRDefault="00F75E0F" w:rsidP="00F75E0F">
      <w:pPr>
        <w:contextualSpacing/>
        <w:jc w:val="both"/>
        <w:rPr>
          <w:rFonts w:ascii="Arial" w:hAnsi="Arial" w:cs="Arial"/>
          <w:b/>
          <w:sz w:val="20"/>
          <w:szCs w:val="20"/>
        </w:rPr>
      </w:pPr>
      <w:r w:rsidRPr="00F75E0F">
        <w:rPr>
          <w:rFonts w:ascii="Arial" w:hAnsi="Arial" w:cs="Arial"/>
          <w:b/>
          <w:sz w:val="20"/>
          <w:szCs w:val="20"/>
        </w:rPr>
        <w:t>2.9.2.2</w:t>
      </w:r>
      <w:r w:rsidRPr="00F75E0F">
        <w:rPr>
          <w:rFonts w:ascii="Arial" w:hAnsi="Arial" w:cs="Arial"/>
          <w:b/>
          <w:sz w:val="20"/>
          <w:szCs w:val="20"/>
        </w:rPr>
        <w:tab/>
      </w:r>
      <w:r w:rsidRPr="00F75E0F">
        <w:rPr>
          <w:rFonts w:ascii="Arial" w:hAnsi="Arial" w:cs="Arial"/>
          <w:bCs/>
          <w:sz w:val="20"/>
          <w:szCs w:val="20"/>
        </w:rPr>
        <w:t>O sistema legislativo deverá conter a realização de backups dos dados de forma automática, agendadas no servidor de dados conforme estudo de necessidade realizado na implantação do sistema.</w:t>
      </w:r>
    </w:p>
    <w:p w14:paraId="29A8B343" w14:textId="77777777" w:rsidR="00F75E0F" w:rsidRPr="00F75E0F" w:rsidRDefault="00F75E0F" w:rsidP="00F75E0F">
      <w:pPr>
        <w:contextualSpacing/>
        <w:jc w:val="both"/>
        <w:rPr>
          <w:rFonts w:ascii="Arial" w:hAnsi="Arial" w:cs="Arial"/>
          <w:b/>
          <w:sz w:val="20"/>
          <w:szCs w:val="20"/>
        </w:rPr>
      </w:pPr>
    </w:p>
    <w:p w14:paraId="47F1EBD1" w14:textId="77777777" w:rsidR="00F75E0F" w:rsidRPr="00F75E0F" w:rsidRDefault="00F75E0F" w:rsidP="00F75E0F">
      <w:pPr>
        <w:contextualSpacing/>
        <w:jc w:val="both"/>
        <w:rPr>
          <w:rFonts w:ascii="Arial" w:hAnsi="Arial" w:cs="Arial"/>
          <w:bCs/>
          <w:sz w:val="20"/>
          <w:szCs w:val="20"/>
        </w:rPr>
      </w:pPr>
      <w:r w:rsidRPr="00F75E0F">
        <w:rPr>
          <w:rFonts w:ascii="Arial" w:hAnsi="Arial" w:cs="Arial"/>
          <w:b/>
          <w:sz w:val="20"/>
          <w:szCs w:val="20"/>
        </w:rPr>
        <w:t>2.9.2.3</w:t>
      </w:r>
      <w:r w:rsidRPr="00F75E0F">
        <w:rPr>
          <w:rFonts w:ascii="Arial" w:hAnsi="Arial" w:cs="Arial"/>
          <w:b/>
          <w:sz w:val="20"/>
          <w:szCs w:val="20"/>
        </w:rPr>
        <w:tab/>
      </w:r>
      <w:r w:rsidRPr="00F75E0F">
        <w:rPr>
          <w:rFonts w:ascii="Arial" w:hAnsi="Arial" w:cs="Arial"/>
          <w:bCs/>
          <w:sz w:val="20"/>
          <w:szCs w:val="20"/>
        </w:rPr>
        <w:t>As regras de Integridade dos Dados devem estar alojadas no Servidor de Banco de Dados e não nas aplicações – Front-End, de tal forma que um usuário que acesse o Banco de Dados por outras vias não o torne inconsistente.</w:t>
      </w:r>
    </w:p>
    <w:p w14:paraId="26F08449" w14:textId="77777777" w:rsidR="00F75E0F" w:rsidRPr="00F75E0F" w:rsidRDefault="00F75E0F" w:rsidP="00F75E0F">
      <w:pPr>
        <w:contextualSpacing/>
        <w:jc w:val="both"/>
        <w:rPr>
          <w:rFonts w:ascii="Arial" w:hAnsi="Arial" w:cs="Arial"/>
          <w:bCs/>
          <w:sz w:val="20"/>
          <w:szCs w:val="20"/>
        </w:rPr>
      </w:pPr>
    </w:p>
    <w:p w14:paraId="740FAE19"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b/>
          <w:bCs/>
          <w:color w:val="000000"/>
          <w:sz w:val="20"/>
          <w:szCs w:val="20"/>
        </w:rPr>
      </w:pPr>
      <w:r w:rsidRPr="00F75E0F">
        <w:rPr>
          <w:rFonts w:ascii="Arial" w:eastAsia="Arial" w:hAnsi="Arial" w:cs="Arial"/>
          <w:b/>
          <w:bCs/>
          <w:color w:val="000000"/>
          <w:sz w:val="20"/>
          <w:szCs w:val="20"/>
        </w:rPr>
        <w:t>2.9.3</w:t>
      </w:r>
      <w:r w:rsidRPr="00F75E0F">
        <w:rPr>
          <w:rFonts w:ascii="Arial" w:eastAsia="Arial" w:hAnsi="Arial" w:cs="Arial"/>
          <w:color w:val="000000"/>
          <w:sz w:val="20"/>
          <w:szCs w:val="20"/>
        </w:rPr>
        <w:tab/>
      </w:r>
      <w:r w:rsidRPr="00F75E0F">
        <w:rPr>
          <w:rFonts w:ascii="Arial" w:eastAsia="Arial" w:hAnsi="Arial" w:cs="Arial"/>
          <w:b/>
          <w:bCs/>
          <w:color w:val="000000"/>
          <w:sz w:val="20"/>
          <w:szCs w:val="20"/>
        </w:rPr>
        <w:t>Atualizações do Sistema</w:t>
      </w:r>
    </w:p>
    <w:p w14:paraId="1896DD29"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color w:val="000000"/>
          <w:sz w:val="20"/>
          <w:szCs w:val="20"/>
        </w:rPr>
      </w:pPr>
    </w:p>
    <w:p w14:paraId="6EAF2CE8"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color w:val="000000"/>
          <w:sz w:val="20"/>
          <w:szCs w:val="20"/>
        </w:rPr>
      </w:pPr>
      <w:r w:rsidRPr="00F75E0F">
        <w:rPr>
          <w:rFonts w:ascii="Arial" w:eastAsia="Arial" w:hAnsi="Arial" w:cs="Arial"/>
          <w:color w:val="000000"/>
          <w:sz w:val="20"/>
          <w:szCs w:val="20"/>
        </w:rPr>
        <w:t>2.9.3.1</w:t>
      </w:r>
      <w:r w:rsidRPr="00F75E0F">
        <w:rPr>
          <w:rFonts w:ascii="Arial" w:eastAsia="Arial" w:hAnsi="Arial" w:cs="Arial"/>
          <w:color w:val="000000"/>
          <w:sz w:val="20"/>
          <w:szCs w:val="20"/>
        </w:rPr>
        <w:tab/>
        <w:t>Deverão ser disponibilizadas as atualizações através da Internet e de forma automatizada, deverão ser repassadas automaticamente aos sistemas das estações de trabalho cliente, de forma que estes não necessitem a execução das atualizações com o login de Administrador local do Windows.</w:t>
      </w:r>
    </w:p>
    <w:p w14:paraId="515AB744"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color w:val="000000"/>
          <w:sz w:val="20"/>
          <w:szCs w:val="20"/>
        </w:rPr>
      </w:pPr>
    </w:p>
    <w:p w14:paraId="203596A1"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color w:val="000000"/>
          <w:sz w:val="20"/>
          <w:szCs w:val="20"/>
        </w:rPr>
      </w:pPr>
      <w:r w:rsidRPr="00F75E0F">
        <w:rPr>
          <w:rFonts w:ascii="Arial" w:eastAsia="Arial" w:hAnsi="Arial" w:cs="Arial"/>
          <w:color w:val="000000"/>
          <w:sz w:val="20"/>
          <w:szCs w:val="20"/>
        </w:rPr>
        <w:t>2.9.3.2</w:t>
      </w:r>
      <w:r w:rsidRPr="00F75E0F">
        <w:rPr>
          <w:rFonts w:ascii="Arial" w:eastAsia="Arial" w:hAnsi="Arial" w:cs="Arial"/>
          <w:color w:val="000000"/>
          <w:sz w:val="20"/>
          <w:szCs w:val="20"/>
        </w:rPr>
        <w:tab/>
        <w:t>A atualização deverá ter efeito imediato na funcionalidade, sem a necessidade de reinício do sistema operacional da máquina cliente ou do servidor de dados.</w:t>
      </w:r>
    </w:p>
    <w:p w14:paraId="42E059AF"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color w:val="000000"/>
          <w:sz w:val="20"/>
          <w:szCs w:val="20"/>
        </w:rPr>
      </w:pPr>
    </w:p>
    <w:p w14:paraId="33DD5515" w14:textId="77777777" w:rsidR="00F75E0F" w:rsidRPr="00F75E0F" w:rsidRDefault="00F75E0F" w:rsidP="00F75E0F">
      <w:pPr>
        <w:widowControl/>
        <w:pBdr>
          <w:top w:val="nil"/>
          <w:left w:val="nil"/>
          <w:bottom w:val="nil"/>
          <w:right w:val="nil"/>
          <w:between w:val="nil"/>
        </w:pBdr>
        <w:tabs>
          <w:tab w:val="left" w:pos="0"/>
        </w:tabs>
        <w:autoSpaceDE/>
        <w:autoSpaceDN/>
        <w:spacing w:line="276" w:lineRule="auto"/>
        <w:jc w:val="both"/>
        <w:rPr>
          <w:rFonts w:ascii="Arial" w:eastAsia="Arial" w:hAnsi="Arial" w:cs="Arial"/>
          <w:color w:val="000000"/>
          <w:sz w:val="20"/>
          <w:szCs w:val="20"/>
        </w:rPr>
      </w:pPr>
      <w:r w:rsidRPr="00F75E0F">
        <w:rPr>
          <w:rFonts w:ascii="Arial" w:eastAsia="Arial" w:hAnsi="Arial" w:cs="Arial"/>
          <w:color w:val="000000"/>
          <w:sz w:val="20"/>
          <w:szCs w:val="20"/>
        </w:rPr>
        <w:t>2.9.3.3</w:t>
      </w:r>
      <w:r w:rsidRPr="00F75E0F">
        <w:rPr>
          <w:rFonts w:ascii="Arial" w:eastAsia="Arial" w:hAnsi="Arial" w:cs="Arial"/>
          <w:color w:val="000000"/>
          <w:sz w:val="20"/>
          <w:szCs w:val="20"/>
        </w:rPr>
        <w:tab/>
        <w:t>Sempre disponibilizar a versão mais recente do sistema instalado na Câmara Municipal de Pedra Bonita /MG.</w:t>
      </w:r>
    </w:p>
    <w:p w14:paraId="4D15DD8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0788415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2.9.4</w:t>
      </w:r>
      <w:r w:rsidRPr="00F75E0F">
        <w:rPr>
          <w:rFonts w:ascii="Arial" w:eastAsia="Arial" w:hAnsi="Arial" w:cs="Arial"/>
          <w:color w:val="000000"/>
          <w:sz w:val="20"/>
          <w:szCs w:val="20"/>
          <w:lang w:val="pt-BR"/>
        </w:rPr>
        <w:tab/>
        <w:t>Requisitos Gerais Exigidos</w:t>
      </w:r>
    </w:p>
    <w:p w14:paraId="1140260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6500094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2.9.4.1</w:t>
      </w:r>
      <w:r w:rsidRPr="00F75E0F">
        <w:rPr>
          <w:rFonts w:ascii="Arial" w:eastAsia="Arial" w:hAnsi="Arial" w:cs="Arial"/>
          <w:color w:val="000000"/>
          <w:sz w:val="20"/>
          <w:szCs w:val="20"/>
          <w:lang w:val="pt-BR"/>
        </w:rPr>
        <w:tab/>
        <w:t>Todo o processo de levantamento de requisitos e análise, durante o processo de customização, deverá ser feito em conjunto com os funcionários da Câmara Municipal de Pedra Bonita /MG, incluindo o técnico da Assessoria de Comunicação, para todos os itens a serem adaptados pelo licitante.</w:t>
      </w:r>
    </w:p>
    <w:p w14:paraId="4D70B2B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7862DF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2.9.4.2</w:t>
      </w:r>
      <w:r w:rsidRPr="00F75E0F">
        <w:rPr>
          <w:rFonts w:ascii="Arial" w:eastAsia="Arial" w:hAnsi="Arial" w:cs="Arial"/>
          <w:color w:val="000000"/>
          <w:sz w:val="20"/>
          <w:szCs w:val="20"/>
          <w:lang w:val="pt-BR"/>
        </w:rPr>
        <w:tab/>
        <w:t>Providenciar a conversão dos dados existentes para os formatos exigidos pelo sistema legislativo. Isto requer o efetivo envolvimento do licitante para adaptação do formato dos dados antigos a serem convertidos e seus relacionamentos.</w:t>
      </w:r>
    </w:p>
    <w:p w14:paraId="719D473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39C32DD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2.9.4.3</w:t>
      </w:r>
      <w:r w:rsidRPr="00F75E0F">
        <w:rPr>
          <w:rFonts w:ascii="Arial" w:eastAsia="Arial" w:hAnsi="Arial" w:cs="Arial"/>
          <w:color w:val="000000"/>
          <w:sz w:val="20"/>
          <w:szCs w:val="20"/>
          <w:lang w:val="pt-BR"/>
        </w:rPr>
        <w:tab/>
        <w:t>Executar os serviços de migração dos dados existentes nos atuais cadastros e tabelas do sistema legislativo, utilizando os meios disponíveis na Câmara Municipal de Pedra Bonita /MG. A Câmara fornecerá acesso ao banco de dados para a migração e/ou conversão dos dados antigos. O Banco de dados em questão tem 30 [GB] de espaço utilizado.</w:t>
      </w:r>
    </w:p>
    <w:p w14:paraId="0FC2E8A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4364FE9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2.9.4.4</w:t>
      </w:r>
      <w:r w:rsidRPr="00F75E0F">
        <w:rPr>
          <w:rFonts w:ascii="Arial" w:eastAsia="Arial" w:hAnsi="Arial" w:cs="Arial"/>
          <w:color w:val="000000"/>
          <w:sz w:val="20"/>
          <w:szCs w:val="20"/>
          <w:lang w:val="pt-BR"/>
        </w:rPr>
        <w:tab/>
        <w:t>Permitir a visualização dos relatórios em tela, bem como possibilitar que sejam gravados em disco, em formatos como PDF, XLSX e DOCX ou outros, que permitam serem visualizados posteriormente ou impressos, além de permitir a seleção e configuração da impressora local ou de rede disponível.</w:t>
      </w:r>
    </w:p>
    <w:p w14:paraId="1487436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2432169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2.9.4.5</w:t>
      </w:r>
      <w:r w:rsidRPr="00F75E0F">
        <w:rPr>
          <w:rFonts w:ascii="Arial" w:eastAsia="Arial" w:hAnsi="Arial" w:cs="Arial"/>
          <w:color w:val="000000"/>
          <w:sz w:val="20"/>
          <w:szCs w:val="20"/>
          <w:lang w:val="pt-BR"/>
        </w:rPr>
        <w:tab/>
        <w:t>Seguir os padrões internacionais de desenvolvimento.</w:t>
      </w:r>
    </w:p>
    <w:p w14:paraId="3098A97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6BA93C0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2.9.5</w:t>
      </w:r>
      <w:r w:rsidRPr="00F75E0F">
        <w:rPr>
          <w:rFonts w:ascii="Arial" w:eastAsia="Arial" w:hAnsi="Arial" w:cs="Arial"/>
          <w:color w:val="000000"/>
          <w:sz w:val="20"/>
          <w:szCs w:val="20"/>
          <w:lang w:val="pt-BR"/>
        </w:rPr>
        <w:tab/>
        <w:t>Características do Sistema de Controle Legislativo web</w:t>
      </w:r>
    </w:p>
    <w:p w14:paraId="56719D0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FA3164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2.9.5.1</w:t>
      </w:r>
      <w:r w:rsidRPr="00F75E0F">
        <w:rPr>
          <w:rFonts w:ascii="Arial" w:eastAsia="Arial" w:hAnsi="Arial" w:cs="Arial"/>
          <w:color w:val="000000"/>
          <w:sz w:val="20"/>
          <w:szCs w:val="20"/>
          <w:lang w:val="pt-BR"/>
        </w:rPr>
        <w:tab/>
        <w:t>Cadastro de Documentos eletrônico</w:t>
      </w:r>
    </w:p>
    <w:p w14:paraId="0E9B574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86EEC7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Permitir o cadastramento de documentos de diversos tipos, a partir de campos tais como: número, assunto, processo, fase, situação data, autoria (permitir múltiplas autorias), tema, quórum, regime de tramitação e observações.</w:t>
      </w:r>
    </w:p>
    <w:p w14:paraId="5272969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Permitir o vínculo de um de documento a outro, com hiperlink entre eles. Exemplo: Emenda ao projeto de lei.</w:t>
      </w:r>
    </w:p>
    <w:p w14:paraId="1108781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Permitir de forma automática publicação os documentos após terminada sua edição para consulta externa.</w:t>
      </w:r>
    </w:p>
    <w:p w14:paraId="0CF33A7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Caso o sistema não utilize edição de texto embutida no sistema, permitir a conversão de textos em formato DOCX para PDF ou HTML pelo sistema.</w:t>
      </w:r>
    </w:p>
    <w:p w14:paraId="6A1768C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Permitir a inclusão de diversos documentos como anexo, nos formatos: PDF, DOCX, HTML, XLSX, JPG.</w:t>
      </w:r>
    </w:p>
    <w:p w14:paraId="1F1ABFC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GPS – Legislativo permitir no ato do cadastro da matéria vincular um endereço de CEP.</w:t>
      </w:r>
    </w:p>
    <w:p w14:paraId="603C254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Permitir que através do cep cadastrado o parlamentar tenha acesso as todas as matérias cadastradas nos sistemas contendo (fase, status, situação, autoria, número de protocolo).</w:t>
      </w:r>
    </w:p>
    <w:p w14:paraId="7E7036B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Gerar de forma automático o número de (protocolo, processo).</w:t>
      </w:r>
    </w:p>
    <w:p w14:paraId="31F0F83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Permitir protocolar um documento somente com assinatura digital do autor(es).</w:t>
      </w:r>
    </w:p>
    <w:p w14:paraId="046ED35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Permitir consulta externa da chave de validade do documento assinado de forma digital.</w:t>
      </w:r>
    </w:p>
    <w:p w14:paraId="2AAF3C8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Permitir cadastro de modelo pré-definido de matérias.</w:t>
      </w:r>
    </w:p>
    <w:p w14:paraId="1FB2B5A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Permitir cadastro de Imagem a matéria.</w:t>
      </w:r>
    </w:p>
    <w:p w14:paraId="25F0A07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Permitir ao autor solicitação de arquivamento da matéria após protocolado.</w:t>
      </w:r>
    </w:p>
    <w:p w14:paraId="1B49B1C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Permitir expor em vários formatos todas matérias protocoladas.</w:t>
      </w:r>
    </w:p>
    <w:p w14:paraId="7536EFD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Permitir cadastrada matérias em formato em PDF, com data anterior à instalação do sistema.</w:t>
      </w:r>
    </w:p>
    <w:p w14:paraId="579D152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Permitir vincular atos administrativos já cadastrados no sistema, no ato da criação de uma nova matéria.</w:t>
      </w:r>
    </w:p>
    <w:p w14:paraId="40415C9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Demonstrar em tempo real todo histórico de tramitação da matéria, quando no sistema, estando no portal da câmara.</w:t>
      </w:r>
    </w:p>
    <w:p w14:paraId="268A34D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Permitir o departamento legislativo arquivar a matéria que não esteja de acordo com R.I.</w:t>
      </w:r>
    </w:p>
    <w:p w14:paraId="1F1A257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19.</w:t>
      </w:r>
      <w:r w:rsidRPr="00F75E0F">
        <w:rPr>
          <w:rFonts w:ascii="Arial" w:eastAsia="Arial" w:hAnsi="Arial" w:cs="Arial"/>
          <w:color w:val="000000"/>
          <w:sz w:val="20"/>
          <w:szCs w:val="20"/>
          <w:lang w:val="pt-BR"/>
        </w:rPr>
        <w:tab/>
        <w:t>Permitir inserir modelo de carimbo no documento, conforme o R.I.</w:t>
      </w:r>
    </w:p>
    <w:p w14:paraId="491B849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3FBA909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2.9.5.2</w:t>
      </w:r>
      <w:r w:rsidRPr="00F75E0F">
        <w:rPr>
          <w:rFonts w:ascii="Arial" w:eastAsia="Arial" w:hAnsi="Arial" w:cs="Arial"/>
          <w:b/>
          <w:bCs/>
          <w:color w:val="000000"/>
          <w:sz w:val="20"/>
          <w:szCs w:val="20"/>
          <w:lang w:val="pt-BR"/>
        </w:rPr>
        <w:tab/>
        <w:t>Comissões e Bancada</w:t>
      </w:r>
    </w:p>
    <w:p w14:paraId="7348B9E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480FD73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 xml:space="preserve">O sistema deve permitir cadastrar as Comissões, utilizando os campos: tipo de Comissão (permanente ou temporária </w:t>
      </w:r>
      <w:proofErr w:type="spellStart"/>
      <w:r w:rsidRPr="00F75E0F">
        <w:rPr>
          <w:rFonts w:ascii="Arial" w:eastAsia="Arial" w:hAnsi="Arial" w:cs="Arial"/>
          <w:color w:val="000000"/>
          <w:sz w:val="20"/>
          <w:szCs w:val="20"/>
          <w:lang w:val="pt-BR"/>
        </w:rPr>
        <w:t>etc</w:t>
      </w:r>
      <w:proofErr w:type="spellEnd"/>
      <w:r w:rsidRPr="00F75E0F">
        <w:rPr>
          <w:rFonts w:ascii="Arial" w:eastAsia="Arial" w:hAnsi="Arial" w:cs="Arial"/>
          <w:color w:val="000000"/>
          <w:sz w:val="20"/>
          <w:szCs w:val="20"/>
          <w:lang w:val="pt-BR"/>
        </w:rPr>
        <w:t>) sigla, nome, atribuição, observações, situação, membros e seus cargos/funções, prazo de vigência inicial e final, matérias de sua autoria e relatórios de trabalho.</w:t>
      </w:r>
    </w:p>
    <w:p w14:paraId="22C010C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Exibir e cadastro das alterações de cargos de parlamentares a uma determinada comissão.</w:t>
      </w:r>
    </w:p>
    <w:p w14:paraId="3D516EA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Permitir travar o parlamentar de cadastrar matéria quando a situação dele na comissão for inativo.</w:t>
      </w:r>
    </w:p>
    <w:p w14:paraId="780FB36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Permitir cadastrar período de acesso do parlamentar dentro da comissão.</w:t>
      </w:r>
    </w:p>
    <w:p w14:paraId="0D620DA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Permitir tramitar uma matéria somente assinada por todos os participantes da comissão.</w:t>
      </w:r>
    </w:p>
    <w:p w14:paraId="05B258C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Permitir impressão de relatórios de atividades da comissão, filtrar por data.</w:t>
      </w:r>
    </w:p>
    <w:p w14:paraId="260451A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Permitir cadastro de histórico de alterações de cargos e parlamentares dentro da comissão.</w:t>
      </w:r>
    </w:p>
    <w:p w14:paraId="0EBCAC6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Permitir cadastrar data de alterações do período do parlamentar dentro de comissão.</w:t>
      </w:r>
    </w:p>
    <w:p w14:paraId="772F1BF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Permitir gerar um documento em conjunto com mais de uma comissão.</w:t>
      </w:r>
    </w:p>
    <w:p w14:paraId="6550110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Permitir gerenciar os prazos das respostas as matérias conforme o R.I.</w:t>
      </w:r>
    </w:p>
    <w:p w14:paraId="4BA9BB4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Permitir consultar horário das reuniões de comissão.</w:t>
      </w:r>
    </w:p>
    <w:p w14:paraId="4982005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Exibir e cadastro das alterações de cargos de parlamentares a uma determinada comissão.</w:t>
      </w:r>
    </w:p>
    <w:p w14:paraId="1B54AF6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Permitir travar o parlamentar de cadastrar matéria quando a situação do mesmo na comissão for </w:t>
      </w:r>
      <w:proofErr w:type="gramStart"/>
      <w:r w:rsidRPr="00F75E0F">
        <w:rPr>
          <w:rFonts w:ascii="Arial" w:eastAsia="Arial" w:hAnsi="Arial" w:cs="Arial"/>
          <w:color w:val="000000"/>
          <w:sz w:val="20"/>
          <w:szCs w:val="20"/>
          <w:lang w:val="pt-BR"/>
        </w:rPr>
        <w:t>inativo</w:t>
      </w:r>
      <w:proofErr w:type="gramEnd"/>
      <w:r w:rsidRPr="00F75E0F">
        <w:rPr>
          <w:rFonts w:ascii="Arial" w:eastAsia="Arial" w:hAnsi="Arial" w:cs="Arial"/>
          <w:color w:val="000000"/>
          <w:sz w:val="20"/>
          <w:szCs w:val="20"/>
          <w:lang w:val="pt-BR"/>
        </w:rPr>
        <w:t>.</w:t>
      </w:r>
    </w:p>
    <w:p w14:paraId="1AD9BE1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Permitir cadastrar período de acesso do parlamentar dentro da comissão.</w:t>
      </w:r>
    </w:p>
    <w:p w14:paraId="2E5D35C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15.</w:t>
      </w:r>
      <w:r w:rsidRPr="00F75E0F">
        <w:rPr>
          <w:rFonts w:ascii="Arial" w:eastAsia="Arial" w:hAnsi="Arial" w:cs="Arial"/>
          <w:color w:val="000000"/>
          <w:sz w:val="20"/>
          <w:szCs w:val="20"/>
          <w:lang w:val="pt-BR"/>
        </w:rPr>
        <w:tab/>
        <w:t>Permitir tramitar uma matéria somente assinada por todos os participantes da comissão.</w:t>
      </w:r>
    </w:p>
    <w:p w14:paraId="48E484C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Permitir impressão de relatórios de atividades da comissão, filtrar por data.</w:t>
      </w:r>
    </w:p>
    <w:p w14:paraId="01C5D72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Permitir cadastro de histórico de alterações de cargos e parlamentares dentro da comissão.</w:t>
      </w:r>
    </w:p>
    <w:p w14:paraId="1DDCA4E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Permitir cadastrar data de alterações do período do parlamentar dentro de comissão.</w:t>
      </w:r>
    </w:p>
    <w:p w14:paraId="34AE02D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19.</w:t>
      </w:r>
      <w:r w:rsidRPr="00F75E0F">
        <w:rPr>
          <w:rFonts w:ascii="Arial" w:eastAsia="Arial" w:hAnsi="Arial" w:cs="Arial"/>
          <w:color w:val="000000"/>
          <w:sz w:val="20"/>
          <w:szCs w:val="20"/>
          <w:lang w:val="pt-BR"/>
        </w:rPr>
        <w:tab/>
        <w:t>Permitir gerar um documento em conjunto com mais de uma comissão.</w:t>
      </w:r>
    </w:p>
    <w:p w14:paraId="12AEC37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Permitir gerenciar os prazos das respostas as matérias conforme o R.I.</w:t>
      </w:r>
    </w:p>
    <w:p w14:paraId="558CDD1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Permitir consultar horário das reuniões de comissão.</w:t>
      </w:r>
    </w:p>
    <w:p w14:paraId="180B35D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011D5B9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E4E70B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2.9.5.3</w:t>
      </w:r>
      <w:r w:rsidRPr="00F75E0F">
        <w:rPr>
          <w:rFonts w:ascii="Arial" w:eastAsia="Arial" w:hAnsi="Arial" w:cs="Arial"/>
          <w:b/>
          <w:bCs/>
          <w:color w:val="000000"/>
          <w:sz w:val="20"/>
          <w:szCs w:val="20"/>
          <w:lang w:val="pt-BR"/>
        </w:rPr>
        <w:tab/>
        <w:t>Cadastro de Parlamentares</w:t>
      </w:r>
    </w:p>
    <w:p w14:paraId="0246E85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54AFD1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Permitir o cadastro de Parlamentares utilizando os campos: nome oficial, apelido (nome parlamentar), partido, votação, nome dos assessores, legislaturas, currículo (trajetória política), endereço, telefones, profissão, local de trabalho, e-mail, site, data de nascimento, grau de instrução e formação, estado civil, nº da cédula de identidade (RG), nº de inscrição no CPF/MF e imagem.</w:t>
      </w:r>
    </w:p>
    <w:p w14:paraId="58DCEFE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Permitir vincular o parlamentar a uma legislatura.</w:t>
      </w:r>
    </w:p>
    <w:p w14:paraId="2EECE58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Permitir informar número de voto em determinada legislatura.</w:t>
      </w:r>
    </w:p>
    <w:p w14:paraId="512F7AF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Permitir alterar o status do parlamentar na legislatura.</w:t>
      </w:r>
    </w:p>
    <w:p w14:paraId="258D0B4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Permitir cadastro do parlamentar através de login e senha.</w:t>
      </w:r>
    </w:p>
    <w:p w14:paraId="2EF7844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Opção de recuperar a senha através de e-mail cadastrado.</w:t>
      </w:r>
    </w:p>
    <w:p w14:paraId="689B7D6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Permitir cadastrar foto do parlamentar.</w:t>
      </w:r>
    </w:p>
    <w:p w14:paraId="3027975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Permitir que parlamentar solicite assinatura de coautores em documentos de sua autoria.</w:t>
      </w:r>
    </w:p>
    <w:p w14:paraId="79E4B44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Permitir travar o parlamentar de cadastrar atividades no sistema, caso seu status seja inativo.</w:t>
      </w:r>
    </w:p>
    <w:p w14:paraId="55E5B87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30A53CE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2.9.5.4</w:t>
      </w:r>
      <w:r w:rsidRPr="00F75E0F">
        <w:rPr>
          <w:rFonts w:ascii="Arial" w:eastAsia="Arial" w:hAnsi="Arial" w:cs="Arial"/>
          <w:b/>
          <w:bCs/>
          <w:color w:val="000000"/>
          <w:sz w:val="20"/>
          <w:szCs w:val="20"/>
          <w:lang w:val="pt-BR"/>
        </w:rPr>
        <w:tab/>
        <w:t>Cadastro de correspondentes</w:t>
      </w:r>
    </w:p>
    <w:p w14:paraId="4E1D494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490CB7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O sistema deve permitir cadastrar Correspondentes, utilizando os campos: nome, tipo, endereço completo (deve conter catálogo de logradouros para consulta de CEP com preenchimento automático dos campos de endereço), contato, telefone e e-mail.</w:t>
      </w:r>
    </w:p>
    <w:p w14:paraId="51DB31B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Permitir a geração de Ofícios em lote para um certo grupo de Correspondentes incluindo em seu texto o tratamento, contato, entidade e endereço do correspondente.</w:t>
      </w:r>
    </w:p>
    <w:p w14:paraId="610EC88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Possibilidade de cadastrar a Mesa Diretora e Bancadas, utilizando os campos nome, período, membros e listar as matérias de sua autoria.</w:t>
      </w:r>
    </w:p>
    <w:p w14:paraId="0F30438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Possibilidade de cadastrar os Prefeitos utilizando os mesmos campos do cadastro de Vereador.</w:t>
      </w:r>
    </w:p>
    <w:p w14:paraId="499B736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6BA601D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2.9.5.5 – Sistema de Legislação e Compilação de Normas</w:t>
      </w:r>
    </w:p>
    <w:p w14:paraId="5AA1786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F943B5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 xml:space="preserve">Permitir o cadastro e gerenciamento de normas jurídicas municipais, contemplando, no mínimo, os campos: tipo de norma, número, ano, ementa, data de sanção ou promulgação, autor, situação, vigência e observações. </w:t>
      </w:r>
    </w:p>
    <w:p w14:paraId="74B650F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Permitir o relacionamento entre normas jurídicas, possibilitando identificar e registrar alterações, revogações totais ou parciais, regulamentações, complementações, consolidações e demais vínculos legislativos existentes. </w:t>
      </w:r>
    </w:p>
    <w:p w14:paraId="114D59C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Permitir a vinculação da norma à proposição legislativa que lhe deu origem, disponibilizando acesso direto ao processo legislativo completo, incluindo tramitação, pareceres, votações e documentos relacionados. </w:t>
      </w:r>
    </w:p>
    <w:p w14:paraId="5F79910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Permitir o cadastro dos dados de publicação oficial da norma, contendo, no mínimo, veículo de publicação, número da edição, data de publicação, página e link para consulta eletrônica, quando disponível. </w:t>
      </w:r>
    </w:p>
    <w:p w14:paraId="55BE087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 xml:space="preserve">Permitir a classificação das normas por temas, assuntos, áreas de interesse, palavras-chave e demais indexadores, possibilitando filtros avançados de pesquisa e consulta. </w:t>
      </w:r>
    </w:p>
    <w:p w14:paraId="7658BE2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Permitir a navegação entre normas relacionadas, exibindo de forma clara o histórico de alterações legislativas, normas alteradoras, revogadoras, regulamentadoras e correlatas. </w:t>
      </w:r>
    </w:p>
    <w:p w14:paraId="458321E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Permitir a pesquisa simples e avançada por número, ano, ementa, texto integral, assunto, autor, situação, vigência e demais critérios parametrizáveis. </w:t>
      </w:r>
    </w:p>
    <w:p w14:paraId="52B9597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8.</w:t>
      </w:r>
      <w:r w:rsidRPr="00F75E0F">
        <w:rPr>
          <w:rFonts w:ascii="Arial" w:eastAsia="Arial" w:hAnsi="Arial" w:cs="Arial"/>
          <w:color w:val="000000"/>
          <w:sz w:val="20"/>
          <w:szCs w:val="20"/>
          <w:lang w:val="pt-BR"/>
        </w:rPr>
        <w:tab/>
        <w:t xml:space="preserve">Permitir anexar documentos digitais às normas, incluindo versões originais, publicações oficiais e documentos complementares. </w:t>
      </w:r>
    </w:p>
    <w:p w14:paraId="2BA8FD7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 xml:space="preserve">Permitir a compilação de normas municipais, consolidando automaticamente no texto da legislação todas as alterações promovidas por normas posteriores, preservando o histórico legislativo e identificando visualmente os dispositivos alterados, revogados ou incluídos. </w:t>
      </w:r>
    </w:p>
    <w:p w14:paraId="0D0FDD8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Permitir a visualização simultânea da versão original da norma, da versão compilada e do histórico de alterações legislativas realizadas ao longo do tempo. </w:t>
      </w:r>
    </w:p>
    <w:p w14:paraId="34B13E3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Permitir o controle de vigência das normas, identificando leis vigentes, revogadas, parcialmente revogadas, suspensas ou sem eficácia. </w:t>
      </w:r>
    </w:p>
    <w:p w14:paraId="0EAD494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Permitir a emissão de relatórios, exportação de dados e publicação automática da legislação e das normas compiladas no Portal Legislativo, garantindo acesso público e transparência das informações. </w:t>
      </w:r>
    </w:p>
    <w:p w14:paraId="28E02B1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Permitir a consulta pública da legislação municipal por meio de Portal Legislativo integrado, com mecanismos de pesquisa por palavras-chave, assunto, número, período, situação e texto integral. </w:t>
      </w:r>
    </w:p>
    <w:p w14:paraId="3AE0E69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Permitir a geração de índices legislativos, coletâneas temáticas, códigos municipais compilados e consolidação de legislação por assunto, facilitando a pesquisa e a aplicação das normas pelos cidadãos, servidores e parlamentares.</w:t>
      </w:r>
    </w:p>
    <w:p w14:paraId="60FB30A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p>
    <w:p w14:paraId="1F85816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2.9.5.5</w:t>
      </w:r>
      <w:r w:rsidRPr="00F75E0F">
        <w:rPr>
          <w:rFonts w:ascii="Arial" w:eastAsia="Arial" w:hAnsi="Arial" w:cs="Arial"/>
          <w:b/>
          <w:bCs/>
          <w:color w:val="000000"/>
          <w:sz w:val="20"/>
          <w:szCs w:val="20"/>
          <w:lang w:val="pt-BR"/>
        </w:rPr>
        <w:tab/>
        <w:t>Sessão</w:t>
      </w:r>
    </w:p>
    <w:p w14:paraId="5FC2425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3A78732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Permitir que a Pauta seja configurada de forma que consiga gerar o texto, considerando o modelo utilizado pela contratante.</w:t>
      </w:r>
    </w:p>
    <w:p w14:paraId="39E66DB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Permitir cadastrar uma Ata de sessão avulsa, vinculada ou não à uma pauta previamente cadastrada/gerada pelo sistema.</w:t>
      </w:r>
    </w:p>
    <w:p w14:paraId="580B06E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Permitir o encaminhamento dos documentos para a pauta pela sua tela de cadastro de matérias.</w:t>
      </w:r>
    </w:p>
    <w:p w14:paraId="3A1593F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Permitir a inclusão em lote de documentos na Pauta.</w:t>
      </w:r>
    </w:p>
    <w:p w14:paraId="68D9DA0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Permitir definir o tipo de votação, quórum, fase da votação, quantidades de votos e resultado da votação de acordo com o tipo de documento nas configurações do sistema e a possibilidade de definição manual desses parâmetros no ato da votação.</w:t>
      </w:r>
    </w:p>
    <w:p w14:paraId="088DDE9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Gerar o texto da Ata de forma automática, trazendo os documentos que entraram na Pauta e foram lidos, votados (com os resultados das votações), a frequência de vereadores, ordem e uso da palavra pelos parlamentares, uso da tribuna e a possibilidade de </w:t>
      </w:r>
      <w:proofErr w:type="spellStart"/>
      <w:r w:rsidRPr="00F75E0F">
        <w:rPr>
          <w:rFonts w:ascii="Arial" w:eastAsia="Arial" w:hAnsi="Arial" w:cs="Arial"/>
          <w:color w:val="000000"/>
          <w:sz w:val="20"/>
          <w:szCs w:val="20"/>
          <w:lang w:val="pt-BR"/>
        </w:rPr>
        <w:t>pré-definição</w:t>
      </w:r>
      <w:proofErr w:type="spellEnd"/>
      <w:r w:rsidRPr="00F75E0F">
        <w:rPr>
          <w:rFonts w:ascii="Arial" w:eastAsia="Arial" w:hAnsi="Arial" w:cs="Arial"/>
          <w:color w:val="000000"/>
          <w:sz w:val="20"/>
          <w:szCs w:val="20"/>
          <w:lang w:val="pt-BR"/>
        </w:rPr>
        <w:t xml:space="preserve"> de texto customizado na ata, correspondente a cada etapa da sessão, ordenando-os de forma automática.</w:t>
      </w:r>
    </w:p>
    <w:p w14:paraId="45A1FCF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Oferecer gestão de </w:t>
      </w:r>
      <w:proofErr w:type="spellStart"/>
      <w:r w:rsidRPr="00F75E0F">
        <w:rPr>
          <w:rFonts w:ascii="Arial" w:eastAsia="Arial" w:hAnsi="Arial" w:cs="Arial"/>
          <w:color w:val="000000"/>
          <w:sz w:val="20"/>
          <w:szCs w:val="20"/>
          <w:lang w:val="pt-BR"/>
        </w:rPr>
        <w:t>freqüência</w:t>
      </w:r>
      <w:proofErr w:type="spellEnd"/>
      <w:r w:rsidRPr="00F75E0F">
        <w:rPr>
          <w:rFonts w:ascii="Arial" w:eastAsia="Arial" w:hAnsi="Arial" w:cs="Arial"/>
          <w:color w:val="000000"/>
          <w:sz w:val="20"/>
          <w:szCs w:val="20"/>
          <w:lang w:val="pt-BR"/>
        </w:rPr>
        <w:t xml:space="preserve"> (exemplo: presença, ausência, falta justificada, licença, etc.) inclusive sendo informadas mais de uma vez durante a sessão.</w:t>
      </w:r>
    </w:p>
    <w:p w14:paraId="7273221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Permitir a inscrição pelo vereador para o uso da tribuna em etapas distintas da sessão, definida nas configurações do sistema de acordo com o R.I., podendo ser após o ato de registro de presença pelo vereador, na etapa de uso da tribuna ou definido pelo moderador da sessão.</w:t>
      </w:r>
    </w:p>
    <w:p w14:paraId="45F0B92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Permitir a visualização do texto das matérias que entraram na Pauta e todo o seu trâmite.</w:t>
      </w:r>
    </w:p>
    <w:p w14:paraId="3EFD034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Permitir mudar a ordenação das matérias que entraram na Pauta.</w:t>
      </w:r>
    </w:p>
    <w:p w14:paraId="0B73DEB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Permitir a inclusão de matérias de urgência na Pauta;</w:t>
      </w:r>
    </w:p>
    <w:p w14:paraId="7734BC9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Permitir durante a sessão plenária que o moderador possa realizar qualquer etapa da reunião cujo definição consta na pauta.</w:t>
      </w:r>
    </w:p>
    <w:p w14:paraId="3D34EFE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Permitir a configuração das etapas da sessão, podendo ser definidos a ordem de execução de cada etapa e a customização do título/nomenclatura de acordo com o R.I.</w:t>
      </w:r>
    </w:p>
    <w:p w14:paraId="32E58B7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Permitir a inclusão e a ordenação de até três etapas de leitura de documentos na sessão, podendo estas serem nomeadas de acordo com o R.I.</w:t>
      </w:r>
    </w:p>
    <w:p w14:paraId="2B239CA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Permitir a inclusão e ordenação de etapas customizadas no sistema, podendo estas serem nomeadas conforme necessidade e a exibição do título das etapas no painel eletrônico durante a sessão.</w:t>
      </w:r>
    </w:p>
    <w:p w14:paraId="103CD53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Permitir habilitar e desabilitar a possibilidade de pedido de vista na votação da ata da sessão, leitura de documentos e votação das matérias (definido em que fase da votação o pedido de vista estará disponível).</w:t>
      </w:r>
    </w:p>
    <w:p w14:paraId="08CD253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Permitir habilitar e desabilitar a possibilidade de pedido de dispensa de interstício após a votação de um documento e submeter o pedido à aprovação em plenário.</w:t>
      </w:r>
    </w:p>
    <w:p w14:paraId="411A186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Permitir habilitar e desabilitar a possibilidade de votar um documento na etapa de leitura na sessão.</w:t>
      </w:r>
    </w:p>
    <w:p w14:paraId="21263A2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19.</w:t>
      </w:r>
      <w:r w:rsidRPr="00F75E0F">
        <w:rPr>
          <w:rFonts w:ascii="Arial" w:eastAsia="Arial" w:hAnsi="Arial" w:cs="Arial"/>
          <w:color w:val="000000"/>
          <w:sz w:val="20"/>
          <w:szCs w:val="20"/>
          <w:lang w:val="pt-BR"/>
        </w:rPr>
        <w:tab/>
        <w:t>Permitir habilitar e desabilitar a possibilidade de pedido de dispensa de parecer ao documento na fase de leitura, submetendo o pedido à aprovação em plenário e, após aprovado, inserir o documento na etapa de votação automaticamente.</w:t>
      </w:r>
    </w:p>
    <w:p w14:paraId="52928A4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Permitir a votação em lote de diversos documentos quando o resultado for o mesmo.</w:t>
      </w:r>
    </w:p>
    <w:p w14:paraId="5ACF3C3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 xml:space="preserve">Oferecer relatório de </w:t>
      </w:r>
      <w:proofErr w:type="spellStart"/>
      <w:r w:rsidRPr="00F75E0F">
        <w:rPr>
          <w:rFonts w:ascii="Arial" w:eastAsia="Arial" w:hAnsi="Arial" w:cs="Arial"/>
          <w:color w:val="000000"/>
          <w:sz w:val="20"/>
          <w:szCs w:val="20"/>
          <w:lang w:val="pt-BR"/>
        </w:rPr>
        <w:t>freqüências</w:t>
      </w:r>
      <w:proofErr w:type="spellEnd"/>
      <w:r w:rsidRPr="00F75E0F">
        <w:rPr>
          <w:rFonts w:ascii="Arial" w:eastAsia="Arial" w:hAnsi="Arial" w:cs="Arial"/>
          <w:color w:val="000000"/>
          <w:sz w:val="20"/>
          <w:szCs w:val="20"/>
          <w:lang w:val="pt-BR"/>
        </w:rPr>
        <w:t xml:space="preserve"> de vereadores por período anual, que quantifique as presenças, faltas, etc.</w:t>
      </w:r>
    </w:p>
    <w:p w14:paraId="5B45672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22.</w:t>
      </w:r>
      <w:r w:rsidRPr="00F75E0F">
        <w:rPr>
          <w:rFonts w:ascii="Arial" w:eastAsia="Arial" w:hAnsi="Arial" w:cs="Arial"/>
          <w:color w:val="000000"/>
          <w:sz w:val="20"/>
          <w:szCs w:val="20"/>
          <w:lang w:val="pt-BR"/>
        </w:rPr>
        <w:tab/>
        <w:t xml:space="preserve">Oferecer um resumo com visualização em forma de gráficos no painel administrativo do sistema de dados como a </w:t>
      </w:r>
      <w:proofErr w:type="spellStart"/>
      <w:r w:rsidRPr="00F75E0F">
        <w:rPr>
          <w:rFonts w:ascii="Arial" w:eastAsia="Arial" w:hAnsi="Arial" w:cs="Arial"/>
          <w:color w:val="000000"/>
          <w:sz w:val="20"/>
          <w:szCs w:val="20"/>
          <w:lang w:val="pt-BR"/>
        </w:rPr>
        <w:t>freqüência</w:t>
      </w:r>
      <w:proofErr w:type="spellEnd"/>
      <w:r w:rsidRPr="00F75E0F">
        <w:rPr>
          <w:rFonts w:ascii="Arial" w:eastAsia="Arial" w:hAnsi="Arial" w:cs="Arial"/>
          <w:color w:val="000000"/>
          <w:sz w:val="20"/>
          <w:szCs w:val="20"/>
          <w:lang w:val="pt-BR"/>
        </w:rPr>
        <w:t xml:space="preserve"> dos parlamentares por mês, a quantidade e tipo de documentos cadastrados no sistema, a produção legislativa (aprovações e reprovações das matérias em sessão).</w:t>
      </w:r>
    </w:p>
    <w:p w14:paraId="1092982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23.</w:t>
      </w:r>
      <w:r w:rsidRPr="00F75E0F">
        <w:rPr>
          <w:rFonts w:ascii="Arial" w:eastAsia="Arial" w:hAnsi="Arial" w:cs="Arial"/>
          <w:color w:val="000000"/>
          <w:sz w:val="20"/>
          <w:szCs w:val="20"/>
          <w:lang w:val="pt-BR"/>
        </w:rPr>
        <w:tab/>
        <w:t>Exibir no painel administrativo do sistema dados resumidos como as últimas sessões agendadas/executadas, o número de documentos dos quais um vereador é autor/coautor e as últimas matérias cadastradas.</w:t>
      </w:r>
    </w:p>
    <w:p w14:paraId="62E42CB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24.</w:t>
      </w:r>
      <w:r w:rsidRPr="00F75E0F">
        <w:rPr>
          <w:rFonts w:ascii="Arial" w:eastAsia="Arial" w:hAnsi="Arial" w:cs="Arial"/>
          <w:color w:val="000000"/>
          <w:sz w:val="20"/>
          <w:szCs w:val="20"/>
          <w:lang w:val="pt-BR"/>
        </w:rPr>
        <w:tab/>
        <w:t>Permitir acesso do parlamentar para registro de presença em plenário.</w:t>
      </w:r>
    </w:p>
    <w:p w14:paraId="66936D4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25.</w:t>
      </w:r>
      <w:r w:rsidRPr="00F75E0F">
        <w:rPr>
          <w:rFonts w:ascii="Arial" w:eastAsia="Arial" w:hAnsi="Arial" w:cs="Arial"/>
          <w:color w:val="000000"/>
          <w:sz w:val="20"/>
          <w:szCs w:val="20"/>
          <w:lang w:val="pt-BR"/>
        </w:rPr>
        <w:tab/>
        <w:t>Permitir enviar por e-mail cadastrado a Pauta do dia.</w:t>
      </w:r>
    </w:p>
    <w:p w14:paraId="40D4E52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26.</w:t>
      </w:r>
      <w:r w:rsidRPr="00F75E0F">
        <w:rPr>
          <w:rFonts w:ascii="Arial" w:eastAsia="Arial" w:hAnsi="Arial" w:cs="Arial"/>
          <w:color w:val="000000"/>
          <w:sz w:val="20"/>
          <w:szCs w:val="20"/>
          <w:lang w:val="pt-BR"/>
        </w:rPr>
        <w:tab/>
        <w:t>Permitir enviar por e-mail a Ata da reunião.</w:t>
      </w:r>
    </w:p>
    <w:p w14:paraId="4267321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27.</w:t>
      </w:r>
      <w:r w:rsidRPr="00F75E0F">
        <w:rPr>
          <w:rFonts w:ascii="Arial" w:eastAsia="Arial" w:hAnsi="Arial" w:cs="Arial"/>
          <w:color w:val="000000"/>
          <w:sz w:val="20"/>
          <w:szCs w:val="20"/>
          <w:lang w:val="pt-BR"/>
        </w:rPr>
        <w:tab/>
        <w:t>Permitir assinatura da Pauta e ata de forma eletrônica pelos parlamentares.</w:t>
      </w:r>
    </w:p>
    <w:p w14:paraId="0BF9E6B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28.</w:t>
      </w:r>
      <w:r w:rsidRPr="00F75E0F">
        <w:rPr>
          <w:rFonts w:ascii="Arial" w:eastAsia="Arial" w:hAnsi="Arial" w:cs="Arial"/>
          <w:color w:val="000000"/>
          <w:sz w:val="20"/>
          <w:szCs w:val="20"/>
          <w:lang w:val="pt-BR"/>
        </w:rPr>
        <w:tab/>
        <w:t>Permitir criar uma sessão plenária em conjunto, tendo como componentes todas comissões.</w:t>
      </w:r>
    </w:p>
    <w:p w14:paraId="0D15AB9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w:t>
      </w:r>
      <w:r w:rsidRPr="00F75E0F">
        <w:rPr>
          <w:rFonts w:ascii="Arial" w:eastAsia="Arial" w:hAnsi="Arial" w:cs="Arial"/>
          <w:color w:val="000000"/>
          <w:sz w:val="20"/>
          <w:szCs w:val="20"/>
          <w:lang w:val="pt-BR"/>
        </w:rPr>
        <w:tab/>
        <w:t>Permitir informar o presidente das reuniões conjuntas, e colher sua assinatura na Pauta da sessão.</w:t>
      </w:r>
    </w:p>
    <w:p w14:paraId="13648BE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30.</w:t>
      </w:r>
      <w:r w:rsidRPr="00F75E0F">
        <w:rPr>
          <w:rFonts w:ascii="Arial" w:eastAsia="Arial" w:hAnsi="Arial" w:cs="Arial"/>
          <w:color w:val="000000"/>
          <w:sz w:val="20"/>
          <w:szCs w:val="20"/>
          <w:lang w:val="pt-BR"/>
        </w:rPr>
        <w:tab/>
        <w:t>Permitir de forma automática, caso o presidente da sessão não registre presença, o vice-presidente assuma de sessão e de início as atividades.</w:t>
      </w:r>
    </w:p>
    <w:p w14:paraId="13582B2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31.</w:t>
      </w:r>
      <w:r w:rsidRPr="00F75E0F">
        <w:rPr>
          <w:rFonts w:ascii="Arial" w:eastAsia="Arial" w:hAnsi="Arial" w:cs="Arial"/>
          <w:color w:val="000000"/>
          <w:sz w:val="20"/>
          <w:szCs w:val="20"/>
          <w:lang w:val="pt-BR"/>
        </w:rPr>
        <w:tab/>
        <w:t>Permitir de forma automatizada, desfazer a ação acima, caso o presidente venha a assumir a reunião.</w:t>
      </w:r>
    </w:p>
    <w:p w14:paraId="387B87C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32.</w:t>
      </w:r>
      <w:r w:rsidRPr="00F75E0F">
        <w:rPr>
          <w:rFonts w:ascii="Arial" w:eastAsia="Arial" w:hAnsi="Arial" w:cs="Arial"/>
          <w:color w:val="000000"/>
          <w:sz w:val="20"/>
          <w:szCs w:val="20"/>
          <w:lang w:val="pt-BR"/>
        </w:rPr>
        <w:tab/>
        <w:t>Permitir que o parlamentar registre presença a qualquer momento durante a sessão ou apenas na etapa de registro de presença, sendo esta possibilidade definida nas configurações do sistema pelo usuário.</w:t>
      </w:r>
    </w:p>
    <w:p w14:paraId="7613A6C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33.</w:t>
      </w:r>
      <w:r w:rsidRPr="00F75E0F">
        <w:rPr>
          <w:rFonts w:ascii="Arial" w:eastAsia="Arial" w:hAnsi="Arial" w:cs="Arial"/>
          <w:color w:val="000000"/>
          <w:sz w:val="20"/>
          <w:szCs w:val="20"/>
          <w:lang w:val="pt-BR"/>
        </w:rPr>
        <w:tab/>
        <w:t>Restringir a votação do parlamentar das matérias na qual já foram votadas, durante sua ausência em plenário.</w:t>
      </w:r>
    </w:p>
    <w:p w14:paraId="6AF19B1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34.</w:t>
      </w:r>
      <w:r w:rsidRPr="00F75E0F">
        <w:rPr>
          <w:rFonts w:ascii="Arial" w:eastAsia="Arial" w:hAnsi="Arial" w:cs="Arial"/>
          <w:color w:val="000000"/>
          <w:sz w:val="20"/>
          <w:szCs w:val="20"/>
          <w:lang w:val="pt-BR"/>
        </w:rPr>
        <w:tab/>
        <w:t>Permitir que o parlamentar se inscreva para uso de tempo em considerações finais.</w:t>
      </w:r>
    </w:p>
    <w:p w14:paraId="51D8E01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35.</w:t>
      </w:r>
      <w:r w:rsidRPr="00F75E0F">
        <w:rPr>
          <w:rFonts w:ascii="Arial" w:eastAsia="Arial" w:hAnsi="Arial" w:cs="Arial"/>
          <w:color w:val="000000"/>
          <w:sz w:val="20"/>
          <w:szCs w:val="20"/>
          <w:lang w:val="pt-BR"/>
        </w:rPr>
        <w:tab/>
        <w:t>Permitir que o parlamentar solicite e use o aparte durante a sessão plenária.</w:t>
      </w:r>
    </w:p>
    <w:p w14:paraId="08196E2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36.</w:t>
      </w:r>
      <w:r w:rsidRPr="00F75E0F">
        <w:rPr>
          <w:rFonts w:ascii="Arial" w:eastAsia="Arial" w:hAnsi="Arial" w:cs="Arial"/>
          <w:color w:val="000000"/>
          <w:sz w:val="20"/>
          <w:szCs w:val="20"/>
          <w:lang w:val="pt-BR"/>
        </w:rPr>
        <w:tab/>
        <w:t>Permitir que o presidente da sessão, acione a campainha diretamente no dispositivo de votação. Permitir que o moderador da sessão acione a campainha.</w:t>
      </w:r>
    </w:p>
    <w:p w14:paraId="52A3B6E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37.</w:t>
      </w:r>
      <w:r w:rsidRPr="00F75E0F">
        <w:rPr>
          <w:rFonts w:ascii="Arial" w:eastAsia="Arial" w:hAnsi="Arial" w:cs="Arial"/>
          <w:color w:val="000000"/>
          <w:sz w:val="20"/>
          <w:szCs w:val="20"/>
          <w:lang w:val="pt-BR"/>
        </w:rPr>
        <w:tab/>
        <w:t>Permitir inserção de link externo de transmissão ao vivo da sessão para visualização no portal legislativo da Câmara.</w:t>
      </w:r>
    </w:p>
    <w:p w14:paraId="6DAD2CA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38.</w:t>
      </w:r>
      <w:r w:rsidRPr="00F75E0F">
        <w:rPr>
          <w:rFonts w:ascii="Arial" w:eastAsia="Arial" w:hAnsi="Arial" w:cs="Arial"/>
          <w:color w:val="000000"/>
          <w:sz w:val="20"/>
          <w:szCs w:val="20"/>
          <w:lang w:val="pt-BR"/>
        </w:rPr>
        <w:tab/>
        <w:t>Geração automática dos boletins de: presença, votação nominal e votação unificada (neste, sendo exibidos o resumo de votos e resultados de cada votação ocorrida na sessão), com a assinatura eletrônica dos vereadores realizadas pelos dispositivos eletrônicos.</w:t>
      </w:r>
    </w:p>
    <w:p w14:paraId="279740B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39.</w:t>
      </w:r>
      <w:r w:rsidRPr="00F75E0F">
        <w:rPr>
          <w:rFonts w:ascii="Arial" w:eastAsia="Arial" w:hAnsi="Arial" w:cs="Arial"/>
          <w:color w:val="000000"/>
          <w:sz w:val="20"/>
          <w:szCs w:val="20"/>
          <w:lang w:val="pt-BR"/>
        </w:rPr>
        <w:tab/>
        <w:t>Permitir a abertura de fila de discussão, pelo moderador de sessão, a qualquer momento durante a sessão, podendo o parlamentar inscrever-se na fila para discursar, sendo exibido em seu dispositivo sua ordem de fala, o orador atual e quando for a sua vez de falar.</w:t>
      </w:r>
    </w:p>
    <w:p w14:paraId="70996BF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40.</w:t>
      </w:r>
      <w:r w:rsidRPr="00F75E0F">
        <w:rPr>
          <w:rFonts w:ascii="Arial" w:eastAsia="Arial" w:hAnsi="Arial" w:cs="Arial"/>
          <w:color w:val="000000"/>
          <w:sz w:val="20"/>
          <w:szCs w:val="20"/>
          <w:lang w:val="pt-BR"/>
        </w:rPr>
        <w:tab/>
        <w:t>Permitir que, durante a fila de discussão, o moderador da sessão defina o tempo de fala e avance a vez para o próximo inscrito na fila.</w:t>
      </w:r>
    </w:p>
    <w:p w14:paraId="48D0B0C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41.</w:t>
      </w:r>
      <w:r w:rsidRPr="00F75E0F">
        <w:rPr>
          <w:rFonts w:ascii="Arial" w:eastAsia="Arial" w:hAnsi="Arial" w:cs="Arial"/>
          <w:color w:val="000000"/>
          <w:sz w:val="20"/>
          <w:szCs w:val="20"/>
          <w:lang w:val="pt-BR"/>
        </w:rPr>
        <w:tab/>
        <w:t>Permitir a exibição de textos customizados no painel eletrônico juntamente com um temporizador.</w:t>
      </w:r>
    </w:p>
    <w:p w14:paraId="0919F96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42.</w:t>
      </w:r>
      <w:r w:rsidRPr="00F75E0F">
        <w:rPr>
          <w:rFonts w:ascii="Arial" w:eastAsia="Arial" w:hAnsi="Arial" w:cs="Arial"/>
          <w:color w:val="000000"/>
          <w:sz w:val="20"/>
          <w:szCs w:val="20"/>
          <w:lang w:val="pt-BR"/>
        </w:rPr>
        <w:tab/>
        <w:t>Permitir que o moderador de sessão registre a ausência do parlamentar durante a sessão.</w:t>
      </w:r>
    </w:p>
    <w:p w14:paraId="44812EE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43.</w:t>
      </w:r>
      <w:r w:rsidRPr="00F75E0F">
        <w:rPr>
          <w:rFonts w:ascii="Arial" w:eastAsia="Arial" w:hAnsi="Arial" w:cs="Arial"/>
          <w:color w:val="000000"/>
          <w:sz w:val="20"/>
          <w:szCs w:val="20"/>
          <w:lang w:val="pt-BR"/>
        </w:rPr>
        <w:tab/>
        <w:t>Permitir definição pelo usuário, nas configurações do sistema, das formas com que um parlamentar pode ausentar-se durante a sessão.</w:t>
      </w:r>
    </w:p>
    <w:p w14:paraId="2AF1D30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44.</w:t>
      </w:r>
      <w:r w:rsidRPr="00F75E0F">
        <w:rPr>
          <w:rFonts w:ascii="Arial" w:eastAsia="Arial" w:hAnsi="Arial" w:cs="Arial"/>
          <w:color w:val="000000"/>
          <w:sz w:val="20"/>
          <w:szCs w:val="20"/>
          <w:lang w:val="pt-BR"/>
        </w:rPr>
        <w:tab/>
        <w:t>Permitir ao parlamentar que solicite, através do dispositivo eletrônico, sua ausência em plenário ao presidente da sessão, devendo este aceitar ou recursar a solicitação.</w:t>
      </w:r>
    </w:p>
    <w:p w14:paraId="1A3A5FD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45.</w:t>
      </w:r>
      <w:r w:rsidRPr="00F75E0F">
        <w:rPr>
          <w:rFonts w:ascii="Arial" w:eastAsia="Arial" w:hAnsi="Arial" w:cs="Arial"/>
          <w:color w:val="000000"/>
          <w:sz w:val="20"/>
          <w:szCs w:val="20"/>
          <w:lang w:val="pt-BR"/>
        </w:rPr>
        <w:tab/>
        <w:t>Possibilitar a exibição no painel eletrônico quando um parlamentar solicitar ou ausentar-se da sessão.</w:t>
      </w:r>
    </w:p>
    <w:p w14:paraId="4C7C2EF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46.</w:t>
      </w:r>
      <w:r w:rsidRPr="00F75E0F">
        <w:rPr>
          <w:rFonts w:ascii="Arial" w:eastAsia="Arial" w:hAnsi="Arial" w:cs="Arial"/>
          <w:color w:val="000000"/>
          <w:sz w:val="20"/>
          <w:szCs w:val="20"/>
          <w:lang w:val="pt-BR"/>
        </w:rPr>
        <w:tab/>
        <w:t>Possibilitar o registro do tempo não utilizado pelo parlamentar durante etapa de fala, podendo o mesmo utilizar do tempo restante para discurso quando solicitado.</w:t>
      </w:r>
    </w:p>
    <w:p w14:paraId="5323CFB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47.</w:t>
      </w:r>
      <w:r w:rsidRPr="00F75E0F">
        <w:rPr>
          <w:rFonts w:ascii="Arial" w:eastAsia="Arial" w:hAnsi="Arial" w:cs="Arial"/>
          <w:color w:val="000000"/>
          <w:sz w:val="20"/>
          <w:szCs w:val="20"/>
          <w:lang w:val="pt-BR"/>
        </w:rPr>
        <w:tab/>
        <w:t>Possibilitar a definição de até 4 alertas sonoros durante o discurso do parlamentar quando o temporizador atingir os tempos pré-definidos para cada alerta.</w:t>
      </w:r>
    </w:p>
    <w:p w14:paraId="1FE3981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48.</w:t>
      </w:r>
      <w:r w:rsidRPr="00F75E0F">
        <w:rPr>
          <w:rFonts w:ascii="Arial" w:eastAsia="Arial" w:hAnsi="Arial" w:cs="Arial"/>
          <w:color w:val="000000"/>
          <w:sz w:val="20"/>
          <w:szCs w:val="20"/>
          <w:lang w:val="pt-BR"/>
        </w:rPr>
        <w:tab/>
        <w:t>Permitir a visualização e edição das atas cadastradas no sistema durante a sessão, antes do início da votação das mesmas.</w:t>
      </w:r>
    </w:p>
    <w:p w14:paraId="794E553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49.</w:t>
      </w:r>
      <w:r w:rsidRPr="00F75E0F">
        <w:rPr>
          <w:rFonts w:ascii="Arial" w:eastAsia="Arial" w:hAnsi="Arial" w:cs="Arial"/>
          <w:color w:val="000000"/>
          <w:sz w:val="20"/>
          <w:szCs w:val="20"/>
          <w:lang w:val="pt-BR"/>
        </w:rPr>
        <w:tab/>
        <w:t>Permitir voltar às etapas da sessão se necessário.</w:t>
      </w:r>
    </w:p>
    <w:p w14:paraId="4D27F4E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50.</w:t>
      </w:r>
      <w:r w:rsidRPr="00F75E0F">
        <w:rPr>
          <w:rFonts w:ascii="Arial" w:eastAsia="Arial" w:hAnsi="Arial" w:cs="Arial"/>
          <w:color w:val="000000"/>
          <w:sz w:val="20"/>
          <w:szCs w:val="20"/>
          <w:lang w:val="pt-BR"/>
        </w:rPr>
        <w:tab/>
        <w:t>Permitir o bloqueio do avanço das etapas da sessão até que toda as ações da etapa estejam finalizadas.</w:t>
      </w:r>
    </w:p>
    <w:p w14:paraId="10EBE8C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51.</w:t>
      </w:r>
      <w:r w:rsidRPr="00F75E0F">
        <w:rPr>
          <w:rFonts w:ascii="Arial" w:eastAsia="Arial" w:hAnsi="Arial" w:cs="Arial"/>
          <w:color w:val="000000"/>
          <w:sz w:val="20"/>
          <w:szCs w:val="20"/>
          <w:lang w:val="pt-BR"/>
        </w:rPr>
        <w:tab/>
        <w:t>Permitir a definição automática dos participantes da sessão de acordo com o tipo de sessão (</w:t>
      </w:r>
      <w:proofErr w:type="spellStart"/>
      <w:r w:rsidRPr="00F75E0F">
        <w:rPr>
          <w:rFonts w:ascii="Arial" w:eastAsia="Arial" w:hAnsi="Arial" w:cs="Arial"/>
          <w:color w:val="000000"/>
          <w:sz w:val="20"/>
          <w:szCs w:val="20"/>
          <w:lang w:val="pt-BR"/>
        </w:rPr>
        <w:t>ex</w:t>
      </w:r>
      <w:proofErr w:type="spellEnd"/>
      <w:r w:rsidRPr="00F75E0F">
        <w:rPr>
          <w:rFonts w:ascii="Arial" w:eastAsia="Arial" w:hAnsi="Arial" w:cs="Arial"/>
          <w:color w:val="000000"/>
          <w:sz w:val="20"/>
          <w:szCs w:val="20"/>
          <w:lang w:val="pt-BR"/>
        </w:rPr>
        <w:t>: Comissão, Mesa Diretora, Parlamentares) ou a seleção manual dos mesmos.</w:t>
      </w:r>
    </w:p>
    <w:p w14:paraId="454D515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52.</w:t>
      </w:r>
      <w:r w:rsidRPr="00F75E0F">
        <w:rPr>
          <w:rFonts w:ascii="Arial" w:eastAsia="Arial" w:hAnsi="Arial" w:cs="Arial"/>
          <w:color w:val="000000"/>
          <w:sz w:val="20"/>
          <w:szCs w:val="20"/>
          <w:lang w:val="pt-BR"/>
        </w:rPr>
        <w:tab/>
        <w:t>Permitir submeter o pedido de vistas, realizado durante a sessão, à apreciação pelos parlamentares, com realização de votação pelo terminal eletrônico.</w:t>
      </w:r>
    </w:p>
    <w:p w14:paraId="4235470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10F3812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 xml:space="preserve">2.9.5.6 – Modelos de Documentos e Automação Legislativa com </w:t>
      </w:r>
      <w:proofErr w:type="gramStart"/>
      <w:r w:rsidRPr="00F75E0F">
        <w:rPr>
          <w:rFonts w:ascii="Arial" w:eastAsia="Arial" w:hAnsi="Arial" w:cs="Arial"/>
          <w:b/>
          <w:bCs/>
          <w:color w:val="000000"/>
          <w:sz w:val="20"/>
          <w:szCs w:val="20"/>
          <w:lang w:val="pt-BR"/>
        </w:rPr>
        <w:t>( IA</w:t>
      </w:r>
      <w:proofErr w:type="gramEnd"/>
      <w:r w:rsidRPr="00F75E0F">
        <w:rPr>
          <w:rFonts w:ascii="Arial" w:eastAsia="Arial" w:hAnsi="Arial" w:cs="Arial"/>
          <w:b/>
          <w:bCs/>
          <w:color w:val="000000"/>
          <w:sz w:val="20"/>
          <w:szCs w:val="20"/>
          <w:lang w:val="pt-BR"/>
        </w:rPr>
        <w:t xml:space="preserve"> )</w:t>
      </w:r>
    </w:p>
    <w:p w14:paraId="68AEC7A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142E2FA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 xml:space="preserve">Permitir o cadastramento, edição, versionamento e gerenciamento de modelos de documentos legislativos e administrativos, possibilitando sua utilização na elaboração de proposições, projetos de lei, projetos de resolução, projetos de decreto legislativo, emendas, pareceres, requerimentos, indicações, moções, ofícios, portarias, atas, pautas, autógrafos, comunicados e demais documentos utilizados pela Câmara Municipal. </w:t>
      </w:r>
    </w:p>
    <w:p w14:paraId="4AE604C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Permitir a utilização de variáveis dinâmicas e campos inteligentes para preenchimento automático dos documentos, utilizando informações cadastradas no sistema, tais como número, ano, protocolo, processo, data, autor, ementa, situação, comissão, legislatura, sessão, vereador, cargo, órgão destinatário e demais dados disponíveis. </w:t>
      </w:r>
    </w:p>
    <w:p w14:paraId="75526FE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Permitir a criação de modelos específicos por tipo de documento, secretaria, setor, gabinete, comissão ou usuário, respeitando os níveis de acesso e permissões configurados no sistema. </w:t>
      </w:r>
    </w:p>
    <w:p w14:paraId="769CE04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Permitir a geração automática de documentos a partir de eventos do processo legislativo, tais como distribuição para comissões, emissão de pareceres, encaminhamentos, autógrafos, promulgação, sanção, veto e publicação. </w:t>
      </w:r>
    </w:p>
    <w:p w14:paraId="7B55673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Permitir a formatação avançada dos modelos, incluindo cabeçalhos, rodapés, brasão, logomarca,</w:t>
      </w:r>
      <w:r w:rsidRPr="00F75E0F">
        <w:rPr>
          <w:rFonts w:ascii="Calibri" w:eastAsia="Calibri" w:hAnsi="Calibri" w:cs="Times New Roman"/>
          <w:lang w:val="pt-BR"/>
        </w:rPr>
        <w:t xml:space="preserve"> </w:t>
      </w:r>
      <w:r w:rsidRPr="00F75E0F">
        <w:rPr>
          <w:rFonts w:ascii="Arial" w:eastAsia="Arial" w:hAnsi="Arial" w:cs="Arial"/>
          <w:color w:val="000000"/>
          <w:sz w:val="20"/>
          <w:szCs w:val="20"/>
          <w:lang w:val="pt-BR"/>
        </w:rPr>
        <w:t xml:space="preserve">imagens, tabelas, assinatura digital, QR </w:t>
      </w:r>
      <w:proofErr w:type="spellStart"/>
      <w:r w:rsidRPr="00F75E0F">
        <w:rPr>
          <w:rFonts w:ascii="Arial" w:eastAsia="Arial" w:hAnsi="Arial" w:cs="Arial"/>
          <w:color w:val="000000"/>
          <w:sz w:val="20"/>
          <w:szCs w:val="20"/>
          <w:lang w:val="pt-BR"/>
        </w:rPr>
        <w:t>Code</w:t>
      </w:r>
      <w:proofErr w:type="spellEnd"/>
      <w:r w:rsidRPr="00F75E0F">
        <w:rPr>
          <w:rFonts w:ascii="Arial" w:eastAsia="Arial" w:hAnsi="Arial" w:cs="Arial"/>
          <w:color w:val="000000"/>
          <w:sz w:val="20"/>
          <w:szCs w:val="20"/>
          <w:lang w:val="pt-BR"/>
        </w:rPr>
        <w:t xml:space="preserve">, códigos de verificação e demais elementos gráficos. </w:t>
      </w:r>
    </w:p>
    <w:p w14:paraId="1664F42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Permitir a criação e utilização de modelos padronizados para emissão de ofícios e comunicações em lote, com preenchimento automático dos dados dos destinatários. </w:t>
      </w:r>
    </w:p>
    <w:p w14:paraId="39F77A4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Permitir a vinculação de modelos a fluxos específicos do processo legislativo, possibilitando a geração automática de documentos conforme a tramitação da matéria. </w:t>
      </w:r>
    </w:p>
    <w:p w14:paraId="661A9DC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 xml:space="preserve">Permitir a importação e exportação de modelos nos formatos DOCX, ODT e PDF, facilitando a manutenção e atualização dos documentos padronizados da Câmara. </w:t>
      </w:r>
    </w:p>
    <w:p w14:paraId="2624C18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 xml:space="preserve">Permitir o armazenamento de histórico de alterações dos modelos, registrando data, hora e usuário responsável pelas modificações realizadas. </w:t>
      </w:r>
    </w:p>
    <w:p w14:paraId="6B211BC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Permitir a geração automática de documentos em formato PDF, Word e outros formatos compatíveis, preservando a formatação original dos modelos. </w:t>
      </w:r>
    </w:p>
    <w:p w14:paraId="703382E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Permitir a utilização de assinaturas eletrônicas e digitais integradas aos documentos gerados pelo sistema. </w:t>
      </w:r>
    </w:p>
    <w:p w14:paraId="03328BA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Permitir a criação de modelos condicionais, possibilitando a inclusão automática de trechos, cláusulas ou informações de acordo com o tipo de matéria, situação da tramitação ou regras previamente definidas. </w:t>
      </w:r>
    </w:p>
    <w:p w14:paraId="4524392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Possuir integração com recursos de Inteligência Artificial para auxiliar na elaboração de minutas, pareceres, ofícios, requerimentos, indicações, justificativas, relatórios e demais documentos legislativos e administrativos, utilizando as informações já cadastradas no sistema. </w:t>
      </w:r>
    </w:p>
    <w:p w14:paraId="19B1121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 xml:space="preserve">Permitir a geração automática de textos legislativos com base em modelos </w:t>
      </w:r>
      <w:proofErr w:type="spellStart"/>
      <w:r w:rsidRPr="00F75E0F">
        <w:rPr>
          <w:rFonts w:ascii="Arial" w:eastAsia="Arial" w:hAnsi="Arial" w:cs="Arial"/>
          <w:color w:val="000000"/>
          <w:sz w:val="20"/>
          <w:szCs w:val="20"/>
          <w:lang w:val="pt-BR"/>
        </w:rPr>
        <w:t>pré</w:t>
      </w:r>
      <w:proofErr w:type="spellEnd"/>
      <w:r w:rsidRPr="00F75E0F">
        <w:rPr>
          <w:rFonts w:ascii="Arial" w:eastAsia="Arial" w:hAnsi="Arial" w:cs="Arial"/>
          <w:color w:val="000000"/>
          <w:sz w:val="20"/>
          <w:szCs w:val="20"/>
          <w:lang w:val="pt-BR"/>
        </w:rPr>
        <w:t xml:space="preserve">-configurados, reduzindo a digitação manual e aumentando a padronização documental. </w:t>
      </w:r>
    </w:p>
    <w:p w14:paraId="3910D2E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 xml:space="preserve">Permitir a criação de biblioteca centralizada de modelos institucionais, garantindo padronização, controle e reutilização dos documentos oficiais da Câmara Municipal. </w:t>
      </w:r>
    </w:p>
    <w:p w14:paraId="5578B99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Permitir que os modelos sejam utilizados diretamente durante a tramitação eletrônica das matérias, possibilitando a geração instantânea de documentos vinculados ao processo legislativo correspondente.</w:t>
      </w:r>
    </w:p>
    <w:p w14:paraId="1375D55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 xml:space="preserve">Possuir recurso de Inteligência Artificial integrado ao sistema para auxiliar na elaboração de proposições legislativas, tais como Projetos de Lei, Projetos de Resolução, Projetos de Decreto Legislativo, Requerimentos, Indicações, Moções, Emendas, Ofícios, Pareceres e demais documentos administrativos e legislativos. </w:t>
      </w:r>
    </w:p>
    <w:p w14:paraId="2A86368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18.</w:t>
      </w:r>
      <w:r w:rsidRPr="00F75E0F">
        <w:rPr>
          <w:rFonts w:ascii="Arial" w:eastAsia="Arial" w:hAnsi="Arial" w:cs="Arial"/>
          <w:color w:val="000000"/>
          <w:sz w:val="20"/>
          <w:szCs w:val="20"/>
          <w:lang w:val="pt-BR"/>
        </w:rPr>
        <w:tab/>
        <w:t xml:space="preserve">Permitir a criação de matérias legislativas por comando de voz, convertendo automaticamente a fala do usuário em texto estruturado, possibilitando a geração automática do documento diretamente no editor do sistema. </w:t>
      </w:r>
    </w:p>
    <w:p w14:paraId="79E5F32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19.</w:t>
      </w:r>
      <w:r w:rsidRPr="00F75E0F">
        <w:rPr>
          <w:rFonts w:ascii="Arial" w:eastAsia="Arial" w:hAnsi="Arial" w:cs="Arial"/>
          <w:color w:val="000000"/>
          <w:sz w:val="20"/>
          <w:szCs w:val="20"/>
          <w:lang w:val="pt-BR"/>
        </w:rPr>
        <w:tab/>
        <w:t xml:space="preserve">Permitir que o usuário descreva verbalmente o conteúdo desejado, cabendo à Inteligência Artificial gerar automaticamente a minuta da proposição, incluindo ementa, justificativa, fundamentação e texto normativo. </w:t>
      </w:r>
    </w:p>
    <w:p w14:paraId="05AD84B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 xml:space="preserve">Permitir a utilização de comandos em linguagem natural, tais como: </w:t>
      </w:r>
    </w:p>
    <w:p w14:paraId="6CC95C2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"Criar um Projeto de Lei para denominação de rua"; </w:t>
      </w:r>
    </w:p>
    <w:p w14:paraId="03E2730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"Criar uma Indicação solicitando manutenção de estradas vicinais"; </w:t>
      </w:r>
    </w:p>
    <w:p w14:paraId="2162D7F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"Gerar um Requerimento de informações ao Poder Executivo"; </w:t>
      </w:r>
    </w:p>
    <w:p w14:paraId="6804CA9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"Elaborar uma Moção de Aplausos"; </w:t>
      </w:r>
    </w:p>
    <w:p w14:paraId="1ADD003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"Criar parecer favorável à matéria." </w:t>
      </w:r>
    </w:p>
    <w:p w14:paraId="2B5DED0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 xml:space="preserve">Permitir que a Inteligência Artificial sugira correções gramaticais, adequações de técnica legislativa, melhorias de redação e padronização textual conforme as normas da Lei Complementar nº 95/1998. </w:t>
      </w:r>
    </w:p>
    <w:p w14:paraId="4D5B4EC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22.</w:t>
      </w:r>
      <w:r w:rsidRPr="00F75E0F">
        <w:rPr>
          <w:rFonts w:ascii="Arial" w:eastAsia="Arial" w:hAnsi="Arial" w:cs="Arial"/>
          <w:color w:val="000000"/>
          <w:sz w:val="20"/>
          <w:szCs w:val="20"/>
          <w:lang w:val="pt-BR"/>
        </w:rPr>
        <w:tab/>
        <w:t xml:space="preserve">Permitir a geração automática de ementas, justificativas, pareceres, despachos e resumos executivos a partir do conteúdo da matéria cadastrada. </w:t>
      </w:r>
    </w:p>
    <w:p w14:paraId="42EB1B3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23.</w:t>
      </w:r>
      <w:r w:rsidRPr="00F75E0F">
        <w:rPr>
          <w:rFonts w:ascii="Arial" w:eastAsia="Arial" w:hAnsi="Arial" w:cs="Arial"/>
          <w:color w:val="000000"/>
          <w:sz w:val="20"/>
          <w:szCs w:val="20"/>
          <w:lang w:val="pt-BR"/>
        </w:rPr>
        <w:tab/>
        <w:t xml:space="preserve">Permitir a transcrição automática de áudios e discursos para utilização na elaboração de documentos legislativos. </w:t>
      </w:r>
    </w:p>
    <w:p w14:paraId="507EDEE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Calibri" w:eastAsia="Calibri" w:hAnsi="Calibri" w:cs="Times New Roman"/>
          <w:lang w:val="pt-BR"/>
        </w:rPr>
      </w:pPr>
      <w:r w:rsidRPr="00F75E0F">
        <w:rPr>
          <w:rFonts w:ascii="Arial" w:eastAsia="Arial" w:hAnsi="Arial" w:cs="Arial"/>
          <w:color w:val="000000"/>
          <w:sz w:val="20"/>
          <w:szCs w:val="20"/>
          <w:lang w:val="pt-BR"/>
        </w:rPr>
        <w:t>24.</w:t>
      </w:r>
      <w:r w:rsidRPr="00F75E0F">
        <w:rPr>
          <w:rFonts w:ascii="Arial" w:eastAsia="Arial" w:hAnsi="Arial" w:cs="Arial"/>
          <w:color w:val="000000"/>
          <w:sz w:val="20"/>
          <w:szCs w:val="20"/>
          <w:lang w:val="pt-BR"/>
        </w:rPr>
        <w:tab/>
        <w:t>Permitir que a Inteligência Artificial utilize informações já cadastradas no sistema, tais como dados do vereador, legislatura, município, matérias correlatas, legislação vigente e histórico legislativo para auxiliar na elaboração dos documentos.</w:t>
      </w:r>
      <w:r w:rsidRPr="00F75E0F">
        <w:rPr>
          <w:rFonts w:ascii="Calibri" w:eastAsia="Calibri" w:hAnsi="Calibri" w:cs="Times New Roman"/>
          <w:lang w:val="pt-BR"/>
        </w:rPr>
        <w:t xml:space="preserve"> </w:t>
      </w:r>
    </w:p>
    <w:p w14:paraId="2E3ADF7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25.</w:t>
      </w:r>
      <w:r w:rsidRPr="00F75E0F">
        <w:rPr>
          <w:rFonts w:ascii="Arial" w:eastAsia="Arial" w:hAnsi="Arial" w:cs="Arial"/>
          <w:color w:val="000000"/>
          <w:sz w:val="20"/>
          <w:szCs w:val="20"/>
          <w:lang w:val="pt-BR"/>
        </w:rPr>
        <w:tab/>
        <w:t xml:space="preserve">Permitir a geração automática de minutas com base em modelos institucionais previamente cadastrados pela Câmara Municipal. </w:t>
      </w:r>
    </w:p>
    <w:p w14:paraId="239AFED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26.</w:t>
      </w:r>
      <w:r w:rsidRPr="00F75E0F">
        <w:rPr>
          <w:rFonts w:ascii="Arial" w:eastAsia="Arial" w:hAnsi="Arial" w:cs="Arial"/>
          <w:color w:val="000000"/>
          <w:sz w:val="20"/>
          <w:szCs w:val="20"/>
          <w:lang w:val="pt-BR"/>
        </w:rPr>
        <w:tab/>
        <w:t xml:space="preserve">Possuir mecanismo de aprendizado assistido, permitindo que os usuários editem e aprimorem os textos gerados pela Inteligência Artificial antes de sua tramitação ou protocolo. </w:t>
      </w:r>
    </w:p>
    <w:p w14:paraId="0C2F639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27.</w:t>
      </w:r>
      <w:r w:rsidRPr="00F75E0F">
        <w:rPr>
          <w:rFonts w:ascii="Arial" w:eastAsia="Arial" w:hAnsi="Arial" w:cs="Arial"/>
          <w:color w:val="000000"/>
          <w:sz w:val="20"/>
          <w:szCs w:val="20"/>
          <w:lang w:val="pt-BR"/>
        </w:rPr>
        <w:tab/>
        <w:t xml:space="preserve">Permitir a utilização dos recursos de Inteligência Artificial diretamente nos módulos de Processo Legislativo, Sessão Plenária, Legislação, Modelos de Documentos, Pareceres e Protocolo. </w:t>
      </w:r>
    </w:p>
    <w:p w14:paraId="110B3C8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28.</w:t>
      </w:r>
      <w:r w:rsidRPr="00F75E0F">
        <w:rPr>
          <w:rFonts w:ascii="Arial" w:eastAsia="Arial" w:hAnsi="Arial" w:cs="Arial"/>
          <w:color w:val="000000"/>
          <w:sz w:val="20"/>
          <w:szCs w:val="20"/>
          <w:lang w:val="pt-BR"/>
        </w:rPr>
        <w:tab/>
        <w:t>A solução deverá possuir Inteligência Artificial nativamente integrada ao sistema, sem necessidade de utilização de ferramentas externas ou instalação de aplicativos adicionais pelos usuários.</w:t>
      </w:r>
    </w:p>
    <w:p w14:paraId="771E60E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637992C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2.9.5.6</w:t>
      </w:r>
      <w:r w:rsidRPr="00F75E0F">
        <w:rPr>
          <w:rFonts w:ascii="Arial" w:eastAsia="Arial" w:hAnsi="Arial" w:cs="Arial"/>
          <w:b/>
          <w:bCs/>
          <w:color w:val="000000"/>
          <w:sz w:val="20"/>
          <w:szCs w:val="20"/>
          <w:lang w:val="pt-BR"/>
        </w:rPr>
        <w:tab/>
        <w:t>Protocolo Eletrônico</w:t>
      </w:r>
    </w:p>
    <w:p w14:paraId="49FFDF8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82F7A69" w14:textId="77777777" w:rsidR="00F75E0F" w:rsidRPr="00F75E0F" w:rsidRDefault="00F75E0F">
      <w:pPr>
        <w:widowControl/>
        <w:numPr>
          <w:ilvl w:val="0"/>
          <w:numId w:val="16"/>
        </w:numPr>
        <w:pBdr>
          <w:top w:val="nil"/>
          <w:left w:val="nil"/>
          <w:bottom w:val="nil"/>
          <w:right w:val="nil"/>
          <w:between w:val="nil"/>
        </w:pBdr>
        <w:tabs>
          <w:tab w:val="left" w:pos="567"/>
        </w:tabs>
        <w:autoSpaceDE/>
        <w:autoSpaceDN/>
        <w:spacing w:after="200" w:line="276" w:lineRule="auto"/>
        <w:contextualSpacing/>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Permitir a protocolização de documentos utilizando numeração automática e cadastramento da data e hora do protocolo.</w:t>
      </w:r>
    </w:p>
    <w:p w14:paraId="507800B6" w14:textId="77777777" w:rsidR="00F75E0F" w:rsidRPr="00F75E0F" w:rsidRDefault="00F75E0F">
      <w:pPr>
        <w:widowControl/>
        <w:numPr>
          <w:ilvl w:val="0"/>
          <w:numId w:val="16"/>
        </w:numPr>
        <w:pBdr>
          <w:top w:val="nil"/>
          <w:left w:val="nil"/>
          <w:bottom w:val="nil"/>
          <w:right w:val="nil"/>
          <w:between w:val="nil"/>
        </w:pBdr>
        <w:tabs>
          <w:tab w:val="left" w:pos="567"/>
        </w:tabs>
        <w:autoSpaceDE/>
        <w:autoSpaceDN/>
        <w:spacing w:after="200" w:line="276" w:lineRule="auto"/>
        <w:contextualSpacing/>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Permitir aos vereadores elaborarem matérias e enviarem através de um Protocolo Eletrônico, onde serão registrados os dados como número, data, ementa, autor e texto, para o departamento responsável.</w:t>
      </w:r>
    </w:p>
    <w:p w14:paraId="26C0159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Ao encaminharem as matérias para o setor de protocolo, o sistema deverá criar uma lista identificando o usuário que enviou, data, hora, número de envio e tipo de matéria para que o setor possa revisar e protocolar.</w:t>
      </w:r>
    </w:p>
    <w:p w14:paraId="320A1D8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O sistema deverá converter o texto para PDF e assinar digitalmente utilizando um certificado digital emitido pela ICP-Brasil, para posterior envio ao setor responsável.</w:t>
      </w:r>
    </w:p>
    <w:p w14:paraId="491B705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Acesso aos detalhes do trâmite da matéria protocolada.</w:t>
      </w:r>
    </w:p>
    <w:p w14:paraId="3CB1076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Permitir que o usuário de protocolo tenha a opção de revisar a matéria antes de protocolar.</w:t>
      </w:r>
    </w:p>
    <w:p w14:paraId="6E75DFC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Disponibilizar campo “justificativa” para o caso de cancelamento ou revisão do protocolo e disponibilizar estes dados para o usuário que enviou a matéria.</w:t>
      </w:r>
    </w:p>
    <w:p w14:paraId="3B1765B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Permitir que cada gabinete elabore a sua matéria legislativa e selecione os coautores.</w:t>
      </w:r>
    </w:p>
    <w:p w14:paraId="0BA6A1D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Permitir a definição, se necessário, do número do documento de forma manual no momento da realização do protocolo.</w:t>
      </w:r>
    </w:p>
    <w:p w14:paraId="129C301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0CEEB569" w14:textId="77777777" w:rsidR="00F75E0F" w:rsidRDefault="00F75E0F">
      <w:pPr>
        <w:widowControl/>
        <w:numPr>
          <w:ilvl w:val="3"/>
          <w:numId w:val="16"/>
        </w:numPr>
        <w:pBdr>
          <w:top w:val="nil"/>
          <w:left w:val="nil"/>
          <w:bottom w:val="nil"/>
          <w:right w:val="nil"/>
          <w:between w:val="nil"/>
        </w:pBdr>
        <w:tabs>
          <w:tab w:val="left" w:pos="567"/>
        </w:tabs>
        <w:autoSpaceDE/>
        <w:autoSpaceDN/>
        <w:spacing w:after="200" w:line="276" w:lineRule="auto"/>
        <w:contextualSpacing/>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 Tramitação Eletrônica de Documentos e Matérias</w:t>
      </w:r>
    </w:p>
    <w:p w14:paraId="11A2F957" w14:textId="77777777" w:rsidR="00F75E0F" w:rsidRDefault="00F75E0F" w:rsidP="00F75E0F">
      <w:pPr>
        <w:widowControl/>
        <w:pBdr>
          <w:top w:val="nil"/>
          <w:left w:val="nil"/>
          <w:bottom w:val="nil"/>
          <w:right w:val="nil"/>
          <w:between w:val="nil"/>
        </w:pBdr>
        <w:tabs>
          <w:tab w:val="left" w:pos="567"/>
        </w:tabs>
        <w:autoSpaceDE/>
        <w:autoSpaceDN/>
        <w:spacing w:after="200" w:line="276" w:lineRule="auto"/>
        <w:ind w:left="1080"/>
        <w:contextualSpacing/>
        <w:jc w:val="both"/>
        <w:rPr>
          <w:rFonts w:ascii="Arial" w:eastAsia="Arial" w:hAnsi="Arial" w:cs="Arial"/>
          <w:b/>
          <w:bCs/>
          <w:color w:val="000000"/>
          <w:sz w:val="20"/>
          <w:szCs w:val="20"/>
          <w:lang w:val="pt-BR"/>
        </w:rPr>
      </w:pPr>
    </w:p>
    <w:p w14:paraId="39D183D1" w14:textId="77777777" w:rsidR="00F75E0F" w:rsidRPr="00F75E0F" w:rsidRDefault="00F75E0F" w:rsidP="00F75E0F">
      <w:pPr>
        <w:widowControl/>
        <w:pBdr>
          <w:top w:val="nil"/>
          <w:left w:val="nil"/>
          <w:bottom w:val="nil"/>
          <w:right w:val="nil"/>
          <w:between w:val="nil"/>
        </w:pBdr>
        <w:tabs>
          <w:tab w:val="left" w:pos="567"/>
        </w:tabs>
        <w:autoSpaceDE/>
        <w:autoSpaceDN/>
        <w:spacing w:after="200" w:line="276" w:lineRule="auto"/>
        <w:ind w:left="1080"/>
        <w:contextualSpacing/>
        <w:jc w:val="both"/>
        <w:rPr>
          <w:rFonts w:ascii="Arial" w:eastAsia="Arial" w:hAnsi="Arial" w:cs="Arial"/>
          <w:b/>
          <w:bCs/>
          <w:color w:val="000000"/>
          <w:sz w:val="20"/>
          <w:szCs w:val="20"/>
          <w:lang w:val="pt-BR"/>
        </w:rPr>
      </w:pPr>
    </w:p>
    <w:p w14:paraId="3CB22DB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ind w:left="1080"/>
        <w:contextualSpacing/>
        <w:jc w:val="both"/>
        <w:rPr>
          <w:rFonts w:ascii="Arial" w:eastAsia="Arial" w:hAnsi="Arial" w:cs="Arial"/>
          <w:color w:val="000000"/>
          <w:sz w:val="20"/>
          <w:szCs w:val="20"/>
          <w:lang w:val="pt-BR"/>
        </w:rPr>
      </w:pPr>
    </w:p>
    <w:p w14:paraId="1A8FFA7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w:t>
      </w:r>
      <w:r w:rsidRPr="00F75E0F">
        <w:rPr>
          <w:rFonts w:ascii="Arial" w:eastAsia="Arial" w:hAnsi="Arial" w:cs="Arial"/>
          <w:color w:val="000000"/>
          <w:sz w:val="20"/>
          <w:szCs w:val="20"/>
          <w:lang w:val="pt-BR"/>
        </w:rPr>
        <w:tab/>
        <w:t xml:space="preserve">Permitir a tramitação eletrônica de qualquer documento, processo administrativo ou matéria legislativa entre setores, gabinetes, comissões, vereadores, presidência, mesa diretora e demais unidades administrativas da Câmara Municipal. </w:t>
      </w:r>
    </w:p>
    <w:p w14:paraId="2088FAF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Permitir definir remetente, destinatário, data e hora de envio, objetivo da tramitação, despacho, observações, prazo de análise e resultado do trâmite. </w:t>
      </w:r>
    </w:p>
    <w:p w14:paraId="42112EC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Exibir, em tempo real, todo o histórico de tramitação da matéria ou documento, tanto no sistema interno quanto no Portal Legislativo, respeitando as permissões de acesso e as restrições legais aplicáveis. </w:t>
      </w:r>
    </w:p>
    <w:p w14:paraId="283D2A1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Possuir mecanismo inteligente de sugestão de tramitação, indicando automaticamente os possíveis destinos, objetivos e resultados com base no tipo de matéria, fluxo processual previamente configurado, Regimento Interno e histórico de tramitações semelhantes. </w:t>
      </w:r>
    </w:p>
    <w:p w14:paraId="4D858AD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 xml:space="preserve">Permitir a configuração de fluxos padronizados de tramitação para cada tipo de matéria legislativa ou documento administrativo. </w:t>
      </w:r>
    </w:p>
    <w:p w14:paraId="172CB1C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Possuir controle automático de prazos processuais, informando data de envio, prazo de permanência, prazo restante, data limite para manifestação e situação do prazo. </w:t>
      </w:r>
    </w:p>
    <w:p w14:paraId="28ABE37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Permitir cálculo automático de prazos em dias corridos, dias úteis, horas ou períodos personalizados, desconsiderando finais de semana, feriados nacionais, estaduais, municipais e pontos facultativos previamente cadastrados. </w:t>
      </w:r>
    </w:p>
    <w:p w14:paraId="65417E4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 xml:space="preserve">Emitir alertas automáticos, notificações e avisos de vencimento de prazo para usuários, setores e responsáveis pela tramitação. </w:t>
      </w:r>
    </w:p>
    <w:p w14:paraId="1C9753C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 xml:space="preserve">Permitir a geração automática de documentos vinculados ao trâmite, tais como despachos, pareceres, ofícios, comunicações internas, certidões e encaminhamentos. </w:t>
      </w:r>
    </w:p>
    <w:p w14:paraId="747599C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Permitir assinatura eletrônica e assinatura digital dos despachos, pareceres e demais documentos produzidos durante a tramitação. </w:t>
      </w:r>
    </w:p>
    <w:p w14:paraId="5E9A93F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Permitir a tramitação individual ou em lote de documentos e matérias, possibilitando o encaminhamento simultâneo para um ou mais destinatários. </w:t>
      </w:r>
    </w:p>
    <w:p w14:paraId="6B2AFE4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Permitir tramitação interna, externa, híbrida e eletrônica, incluindo envio para órgãos externos, Poder Executivo, Tribunal de Contas, Ministério Público e demais entidades. </w:t>
      </w:r>
    </w:p>
    <w:p w14:paraId="6B6A200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Permitir tramitação simultânea para múltiplos setores ou comissões quando previsto no fluxo processual. </w:t>
      </w:r>
    </w:p>
    <w:p w14:paraId="615B301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 xml:space="preserve">Permitir o controle de recebimento, aceite, ciência e devolução dos documentos tramitados. </w:t>
      </w:r>
    </w:p>
    <w:p w14:paraId="024FC45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Permitir que cada usuário esteja vinculado a uma ou mais unidades de tramitação, tais como setores administrativos, gabinetes parlamentares, comissões permanentes ou temporárias, mesa diretora e presidência.</w:t>
      </w:r>
      <w:r w:rsidRPr="00F75E0F">
        <w:rPr>
          <w:rFonts w:ascii="Calibri" w:eastAsia="Calibri" w:hAnsi="Calibri" w:cs="Times New Roman"/>
          <w:lang w:val="pt-BR"/>
        </w:rPr>
        <w:t xml:space="preserve"> </w:t>
      </w: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 xml:space="preserve">Permitir encaminhamento com despacho obrigatório ou opcional, conforme parametrização do fluxo. </w:t>
      </w:r>
    </w:p>
    <w:p w14:paraId="492BC7A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 xml:space="preserve">Permitir anexar documentos complementares durante qualquer etapa da tramitação. </w:t>
      </w:r>
    </w:p>
    <w:p w14:paraId="2F96EBD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 xml:space="preserve">Permitir o arquivamento, desarquivamento, suspensão e reativação de documentos e processos, mantendo íntegro todo o histórico das movimentações realizadas. </w:t>
      </w:r>
    </w:p>
    <w:p w14:paraId="4BE1B0D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19.</w:t>
      </w:r>
      <w:r w:rsidRPr="00F75E0F">
        <w:rPr>
          <w:rFonts w:ascii="Arial" w:eastAsia="Arial" w:hAnsi="Arial" w:cs="Arial"/>
          <w:color w:val="000000"/>
          <w:sz w:val="20"/>
          <w:szCs w:val="20"/>
          <w:lang w:val="pt-BR"/>
        </w:rPr>
        <w:tab/>
        <w:t xml:space="preserve">Permitir que o setor responsável pelo arquivo realize o desarquivamento do documento, retornando-o automaticamente à unidade ou setor responsável pela última tramitação registrada. </w:t>
      </w:r>
    </w:p>
    <w:p w14:paraId="2C49912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 xml:space="preserve">Manter trilha completa de auditoria contendo usuário, data, hora, IP, setor de origem, setor de destino e ação realizada em cada movimentação. </w:t>
      </w:r>
    </w:p>
    <w:p w14:paraId="1D53553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 xml:space="preserve">Permitir consulta completa do histórico de tramitação em formato cronológico e gráfico, demonstrando todo o fluxo percorrido pelo documento. </w:t>
      </w:r>
    </w:p>
    <w:p w14:paraId="20F9387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22.</w:t>
      </w:r>
      <w:r w:rsidRPr="00F75E0F">
        <w:rPr>
          <w:rFonts w:ascii="Arial" w:eastAsia="Arial" w:hAnsi="Arial" w:cs="Arial"/>
          <w:color w:val="000000"/>
          <w:sz w:val="20"/>
          <w:szCs w:val="20"/>
          <w:lang w:val="pt-BR"/>
        </w:rPr>
        <w:tab/>
        <w:t xml:space="preserve">Possuir recursos de Inteligência Artificial para sugerir despachos, encaminhamentos, pareceres preliminares, resumo das movimentações e identificação de possíveis pendências processuais. </w:t>
      </w:r>
    </w:p>
    <w:p w14:paraId="13F6D42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23.</w:t>
      </w:r>
      <w:r w:rsidRPr="00F75E0F">
        <w:rPr>
          <w:rFonts w:ascii="Arial" w:eastAsia="Arial" w:hAnsi="Arial" w:cs="Arial"/>
          <w:color w:val="000000"/>
          <w:sz w:val="20"/>
          <w:szCs w:val="20"/>
          <w:lang w:val="pt-BR"/>
        </w:rPr>
        <w:tab/>
        <w:t xml:space="preserve">Permitir a geração automática de relatórios gerenciais contendo documentos pendentes, documentos por setor, produtividade, prazos vencidos, tramitações concluídas e estatísticas processuais. </w:t>
      </w:r>
    </w:p>
    <w:p w14:paraId="7F3620E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24.</w:t>
      </w:r>
      <w:r w:rsidRPr="00F75E0F">
        <w:rPr>
          <w:rFonts w:ascii="Arial" w:eastAsia="Arial" w:hAnsi="Arial" w:cs="Arial"/>
          <w:color w:val="000000"/>
          <w:sz w:val="20"/>
          <w:szCs w:val="20"/>
          <w:lang w:val="pt-BR"/>
        </w:rPr>
        <w:tab/>
        <w:t xml:space="preserve">Disponibilizar consulta pública da tramitação das matérias legislativas por meio do Portal Legislativo, permitindo ao cidadão acompanhar em tempo real todas as fases do processo legislativo. </w:t>
      </w:r>
    </w:p>
    <w:p w14:paraId="5A9A23D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25.</w:t>
      </w:r>
      <w:r w:rsidRPr="00F75E0F">
        <w:rPr>
          <w:rFonts w:ascii="Arial" w:eastAsia="Arial" w:hAnsi="Arial" w:cs="Arial"/>
          <w:color w:val="000000"/>
          <w:sz w:val="20"/>
          <w:szCs w:val="20"/>
          <w:lang w:val="pt-BR"/>
        </w:rPr>
        <w:tab/>
        <w:t xml:space="preserve">Possuir integração nativa com os módulos de Protocolo, Processo Legislativo, Comissões, Sessões Plenárias, Legislação, Assinatura Eletrônica, Portal Legislativo, Ouvidoria e </w:t>
      </w:r>
      <w:proofErr w:type="spellStart"/>
      <w:r w:rsidRPr="00F75E0F">
        <w:rPr>
          <w:rFonts w:ascii="Arial" w:eastAsia="Arial" w:hAnsi="Arial" w:cs="Arial"/>
          <w:color w:val="000000"/>
          <w:sz w:val="20"/>
          <w:szCs w:val="20"/>
          <w:lang w:val="pt-BR"/>
        </w:rPr>
        <w:t>e-SIC</w:t>
      </w:r>
      <w:proofErr w:type="spellEnd"/>
      <w:r w:rsidRPr="00F75E0F">
        <w:rPr>
          <w:rFonts w:ascii="Arial" w:eastAsia="Arial" w:hAnsi="Arial" w:cs="Arial"/>
          <w:color w:val="000000"/>
          <w:sz w:val="20"/>
          <w:szCs w:val="20"/>
          <w:lang w:val="pt-BR"/>
        </w:rPr>
        <w:t xml:space="preserve">. </w:t>
      </w:r>
    </w:p>
    <w:p w14:paraId="665E307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26.</w:t>
      </w:r>
      <w:r w:rsidRPr="00F75E0F">
        <w:rPr>
          <w:rFonts w:ascii="Arial" w:eastAsia="Arial" w:hAnsi="Arial" w:cs="Arial"/>
          <w:color w:val="000000"/>
          <w:sz w:val="20"/>
          <w:szCs w:val="20"/>
          <w:lang w:val="pt-BR"/>
        </w:rPr>
        <w:tab/>
        <w:t xml:space="preserve">Permitir tramitação 100% digital, eliminando a necessidade de circulação física de documentos e garantindo rastreabilidade completa de todas as ações realizadas no sistema. </w:t>
      </w:r>
    </w:p>
    <w:p w14:paraId="46774AD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27.</w:t>
      </w:r>
      <w:r w:rsidRPr="00F75E0F">
        <w:rPr>
          <w:rFonts w:ascii="Arial" w:eastAsia="Arial" w:hAnsi="Arial" w:cs="Arial"/>
          <w:color w:val="000000"/>
          <w:sz w:val="20"/>
          <w:szCs w:val="20"/>
          <w:lang w:val="pt-BR"/>
        </w:rPr>
        <w:tab/>
        <w:t xml:space="preserve">Permitir a emissão automática de comprovante de recebimento e protocolo eletrônico para cada tramitação realizada, contendo código de validação e QR </w:t>
      </w:r>
      <w:proofErr w:type="spellStart"/>
      <w:r w:rsidRPr="00F75E0F">
        <w:rPr>
          <w:rFonts w:ascii="Arial" w:eastAsia="Arial" w:hAnsi="Arial" w:cs="Arial"/>
          <w:color w:val="000000"/>
          <w:sz w:val="20"/>
          <w:szCs w:val="20"/>
          <w:lang w:val="pt-BR"/>
        </w:rPr>
        <w:t>Code</w:t>
      </w:r>
      <w:proofErr w:type="spellEnd"/>
      <w:r w:rsidRPr="00F75E0F">
        <w:rPr>
          <w:rFonts w:ascii="Arial" w:eastAsia="Arial" w:hAnsi="Arial" w:cs="Arial"/>
          <w:color w:val="000000"/>
          <w:sz w:val="20"/>
          <w:szCs w:val="20"/>
          <w:lang w:val="pt-BR"/>
        </w:rPr>
        <w:t xml:space="preserve"> para conferência da autenticidade. </w:t>
      </w:r>
    </w:p>
    <w:p w14:paraId="697FA1C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28.</w:t>
      </w:r>
      <w:r w:rsidRPr="00F75E0F">
        <w:rPr>
          <w:rFonts w:ascii="Arial" w:eastAsia="Arial" w:hAnsi="Arial" w:cs="Arial"/>
          <w:color w:val="000000"/>
          <w:sz w:val="20"/>
          <w:szCs w:val="20"/>
          <w:lang w:val="pt-BR"/>
        </w:rPr>
        <w:tab/>
        <w:t>Permitir que o sistema gere automaticamente a próxima etapa do fluxo processual conforme regras previamente definidas, reduzindo intervenções manuais e aumentando a eficiência dos procedimentos legislativos e administrativos.</w:t>
      </w:r>
    </w:p>
    <w:p w14:paraId="606E308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E49623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2.9.5.7 – Processo Legislativo Digital</w:t>
      </w:r>
    </w:p>
    <w:p w14:paraId="6049E5B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0DFF9D5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 xml:space="preserve">Permitir o cadastro e gerenciamento de processos legislativos eletrônicos, contendo, no mínimo, número do processo, exercício, data de instauração, matéria instauradora, autor(es), autuador(es), signatário(s), situação, assunto, observações e unidade responsável. </w:t>
      </w:r>
    </w:p>
    <w:p w14:paraId="2243DAF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Permitir a autuação automática do processo legislativo a partir do protocolo ou cadastramento da matéria legislativa, vinculando todas as informações necessárias à sua tramitação. </w:t>
      </w:r>
    </w:p>
    <w:p w14:paraId="2034E13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Permitir a juntada automática de todos os documentos relacionados ao processo legislativo, incluindo matérias legislativas, pareceres, despachos, emendas, subemendas, substitutivos, requerimentos, ofícios, boletins de votação, atas, pautas, autógrafos, vetos, sanções, promulgações, normas jurídicas, publicações oficiais e demais documentos vinculados. </w:t>
      </w:r>
    </w:p>
    <w:p w14:paraId="27B0FBD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Permitir a inclusão manual de documentos complementares ao processo legislativo, mantendo o histórico de inclusão, usuário responsável, data e hora da operação. </w:t>
      </w:r>
    </w:p>
    <w:p w14:paraId="4BBAEA9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 xml:space="preserve">Permitir a visualização do processo legislativo em formato cronológico, exibindo todas as movimentações, tramitações, documentos anexados e eventos ocorridos durante sua tramitação. </w:t>
      </w:r>
    </w:p>
    <w:p w14:paraId="5CC630C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Permitir a geração automática do processo legislativo digital consolidado, reunindo todas as peças processuais em um único documento eletrônico. </w:t>
      </w:r>
    </w:p>
    <w:p w14:paraId="3A4AAD5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Permitir a exportação e download integral do processo legislativo em arquivo único no formato PDF, contendo índice, paginação automática e ordenação cronológica das peças processuais. </w:t>
      </w:r>
    </w:p>
    <w:p w14:paraId="5DE8DB6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 xml:space="preserve">Permitir a seleção individual ou em lote das peças processuais que deverão compor o arquivo consolidado para exportação ou impressão. </w:t>
      </w:r>
    </w:p>
    <w:p w14:paraId="49355DA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Permitir a geração de capa, contracapa, índice e termo de encerramento do processo legislativo de forma automática.</w:t>
      </w:r>
    </w:p>
    <w:p w14:paraId="1F57813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Permitir a numeração automática das páginas do processo eletrônico e das peças que o compõem. </w:t>
      </w:r>
    </w:p>
    <w:p w14:paraId="7B055D9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Permitir pesquisa e localização de documentos dentro do processo legislativo por número, data, tipo documental, autor, assunto, ementa ou conteúdo textual. </w:t>
      </w:r>
    </w:p>
    <w:p w14:paraId="17E3792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Permitir assinatura eletrônica e assinatura digital dos documentos integrantes do processo legislativo, preservando a autenticidade, integridade e validade jurídica dos atos praticados. </w:t>
      </w:r>
    </w:p>
    <w:p w14:paraId="0CAC12E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Permitir controle de acesso por perfil de usuário, setor, comissão, gabinete ou unidade administrativa, garantindo segurança e rastreabilidade das informações. </w:t>
      </w:r>
    </w:p>
    <w:p w14:paraId="405E0F2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 xml:space="preserve">Permitir a consulta pública do processo legislativo por meio do Portal Legislativo, disponibilizando aos cidadãos todas as informações permitidas pela legislação vigente. </w:t>
      </w:r>
    </w:p>
    <w:p w14:paraId="7378C9F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 xml:space="preserve">Possuir trilha completa de auditoria, registrando todas as ações realizadas no processo, incluindo inclusão, alteração, tramitação, assinatura, visualização e exclusão de documentos, com identificação do usuário, data, hora e endereço IP. </w:t>
      </w:r>
    </w:p>
    <w:p w14:paraId="7BEA329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 xml:space="preserve">Permitir a vinculação de processos legislativos correlatos, possibilitando o relacionamento entre matérias que tratem de assuntos semelhantes ou dependentes. </w:t>
      </w:r>
    </w:p>
    <w:p w14:paraId="62A4E8A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 xml:space="preserve">Possuir integração nativa com os módulos de Protocolo, Tramitação, Comissões, Sessões Plenárias, Votação Eletrônica, Legislação, Portal Legislativo, Ouvidoria e </w:t>
      </w:r>
      <w:proofErr w:type="spellStart"/>
      <w:r w:rsidRPr="00F75E0F">
        <w:rPr>
          <w:rFonts w:ascii="Arial" w:eastAsia="Arial" w:hAnsi="Arial" w:cs="Arial"/>
          <w:color w:val="000000"/>
          <w:sz w:val="20"/>
          <w:szCs w:val="20"/>
          <w:lang w:val="pt-BR"/>
        </w:rPr>
        <w:t>e-SIC</w:t>
      </w:r>
      <w:proofErr w:type="spellEnd"/>
      <w:r w:rsidRPr="00F75E0F">
        <w:rPr>
          <w:rFonts w:ascii="Arial" w:eastAsia="Arial" w:hAnsi="Arial" w:cs="Arial"/>
          <w:color w:val="000000"/>
          <w:sz w:val="20"/>
          <w:szCs w:val="20"/>
          <w:lang w:val="pt-BR"/>
        </w:rPr>
        <w:t xml:space="preserve">. </w:t>
      </w:r>
    </w:p>
    <w:p w14:paraId="6B7F633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 xml:space="preserve">Permitir o acompanhamento em tempo real da situação do processo legislativo, exibindo fase atual, histórico de tramitações, prazos, pareceres emitidos e resultado das votações. </w:t>
      </w:r>
    </w:p>
    <w:p w14:paraId="110DB5B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19.</w:t>
      </w:r>
      <w:r w:rsidRPr="00F75E0F">
        <w:rPr>
          <w:rFonts w:ascii="Arial" w:eastAsia="Arial" w:hAnsi="Arial" w:cs="Arial"/>
          <w:color w:val="000000"/>
          <w:sz w:val="20"/>
          <w:szCs w:val="20"/>
          <w:lang w:val="pt-BR"/>
        </w:rPr>
        <w:tab/>
        <w:t xml:space="preserve">Possuir recursos de Inteligência Artificial para geração de resumos processuais, identificação automática das principais movimentações, localização de documentos relacionados e apoio à análise do histórico legislativo. </w:t>
      </w:r>
    </w:p>
    <w:p w14:paraId="560199E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 xml:space="preserve">Permitir a geração automática de relatório completo do processo legislativo contendo histórico de tramitação, documentos vinculados, pareceres emitidos, votações realizadas e situação final da matéria. </w:t>
      </w:r>
    </w:p>
    <w:p w14:paraId="1679298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 xml:space="preserve">Permitir a tramitação integralmente eletrônica do processo legislativo, dispensando a utilização de documentos físicos e garantindo a preservação digital de todas as peças processuais. </w:t>
      </w:r>
    </w:p>
    <w:p w14:paraId="4139E86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22.</w:t>
      </w:r>
      <w:r w:rsidRPr="00F75E0F">
        <w:rPr>
          <w:rFonts w:ascii="Arial" w:eastAsia="Arial" w:hAnsi="Arial" w:cs="Arial"/>
          <w:color w:val="000000"/>
          <w:sz w:val="20"/>
          <w:szCs w:val="20"/>
          <w:lang w:val="pt-BR"/>
        </w:rPr>
        <w:tab/>
        <w:t>Permitir a consulta, impressão e exportação das peças processuais de forma individual ou consolidada, nos formatos PDF, DOCX e outros formatos compatíveis com a solução</w:t>
      </w:r>
    </w:p>
    <w:p w14:paraId="65953CD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294AD466" w14:textId="77777777" w:rsidR="00F75E0F" w:rsidRPr="00F75E0F" w:rsidRDefault="00F75E0F">
      <w:pPr>
        <w:widowControl/>
        <w:numPr>
          <w:ilvl w:val="3"/>
          <w:numId w:val="16"/>
        </w:numPr>
        <w:pBdr>
          <w:top w:val="nil"/>
          <w:left w:val="nil"/>
          <w:bottom w:val="nil"/>
          <w:right w:val="nil"/>
          <w:between w:val="nil"/>
        </w:pBdr>
        <w:tabs>
          <w:tab w:val="left" w:pos="567"/>
        </w:tabs>
        <w:autoSpaceDE/>
        <w:autoSpaceDN/>
        <w:spacing w:after="200" w:line="276" w:lineRule="auto"/>
        <w:ind w:left="284" w:hanging="284"/>
        <w:contextualSpacing/>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 Consultas Externas (Portal Legislativo WEB)</w:t>
      </w:r>
    </w:p>
    <w:p w14:paraId="36C328E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ind w:left="1080"/>
        <w:contextualSpacing/>
        <w:jc w:val="both"/>
        <w:rPr>
          <w:rFonts w:ascii="Arial" w:eastAsia="Arial" w:hAnsi="Arial" w:cs="Arial"/>
          <w:color w:val="000000"/>
          <w:sz w:val="20"/>
          <w:szCs w:val="20"/>
          <w:lang w:val="pt-BR"/>
        </w:rPr>
      </w:pPr>
    </w:p>
    <w:p w14:paraId="78058D5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 xml:space="preserve">Disponibilizar consulta pública às matérias legislativas e respectivos processos legislativos por meio do Portal Legislativo, permitindo o acompanhamento integral de sua tramitação, incluindo protocolos, despachos, pareceres, emendas, subemendas, substitutivos, votações, autógrafos, vetos, sanções, promulgações, publicações e demais documentos vinculados. </w:t>
      </w:r>
    </w:p>
    <w:p w14:paraId="080D52B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Disponibilizar consulta pública à legislação municipal, permitindo acesso ao texto original, texto compilado, histórico de alterações, normas relacionadas, dispositivos alterados, revogados ou regulamentados, bem como navegação entre normas correlatas. </w:t>
      </w:r>
    </w:p>
    <w:p w14:paraId="022B5B8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Disponibilizar sistema de compilação legislativa no portal, permitindo ao cidadão visualizar a legislação consolidada e atualizada, com identificação das alterações promovidas por normas posteriores. </w:t>
      </w:r>
    </w:p>
    <w:p w14:paraId="5463E99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Permitir consulta à legislação por número, ano, tipo de norma, ementa, assunto, palavra-chave, situação, vigência, autor, texto integral e demais filtros avançados. </w:t>
      </w:r>
    </w:p>
    <w:p w14:paraId="1806317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 xml:space="preserve">Disponibilizar consulta pública às sessões plenárias realizadas, contendo informações sobre pauta, atas, frequência parlamentar, votações, resultados, documentos discutidos, vídeos, transmissões e demais conteúdos relacionados. </w:t>
      </w:r>
    </w:p>
    <w:p w14:paraId="40A53FC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Disponibilizar acesso à pauta completa das sessões plenárias, permitindo visualizar todos os documentos, matérias, pareceres, emendas, votações e tramitações vinculadas aos itens constantes da pauta. </w:t>
      </w:r>
    </w:p>
    <w:p w14:paraId="1E8CBE6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Permitir a visualização das votações realizadas em sessão plenária, identificando matéria votada, resultado, modalidade de votação, quórum exigido e voto individual de cada parlamentar, quando aplicável. </w:t>
      </w:r>
    </w:p>
    <w:p w14:paraId="1871AB6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 xml:space="preserve">Disponibilizar consulta à frequência dos vereadores em sessões plenárias, reuniões de comissões e demais eventos legislativos registrados no sistema. </w:t>
      </w:r>
    </w:p>
    <w:p w14:paraId="5BCA099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 xml:space="preserve">Disponibilizar página individual para cada vereador contendo fotografia, nome parlamentar, partido, biografia, legislaturas, contatos institucionais, e-mail, telefone, redes sociais, composição de comissões, participação na Mesa Diretora, presença em sessões, matérias apresentadas, votações realizadas e demais informações institucionais. </w:t>
      </w:r>
    </w:p>
    <w:p w14:paraId="70DE473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Permitir pesquisa avançada dentro da página individual de cada vereador, possibilitando localizar matérias, requerimentos, indicações, moções, projetos, emendas, votações e demais documentos de sua autoria ou participação. </w:t>
      </w:r>
    </w:p>
    <w:p w14:paraId="1A5EB14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Disponibilizar consulta pública aos processos legislativos e administrativos, permitindo acompanhamento da situação atual, histórico de tramitações, documentos anexados, responsáveis e andamento processual. </w:t>
      </w:r>
    </w:p>
    <w:p w14:paraId="3DC4599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Possuir mecanismo de pesquisa global em todo o Portal Legislativo, permitindo consultas por número, protocolo, processo, autor, assunto, tema, palavra-chave, período, situação, ementa, conteúdo textual e demais filtros parametrizáveis. </w:t>
      </w:r>
    </w:p>
    <w:p w14:paraId="30AE03C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Permitir pesquisa textual inteligente, localizando informações por palavras completas ou parciais, independentemente de acentuação, caracteres especiais, letras maiúsculas ou minúsculas, utilizando operadores lógicos como "E", "OU" e "NÃO". </w:t>
      </w:r>
    </w:p>
    <w:p w14:paraId="1ED3777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 xml:space="preserve">Possuir pesquisa unificada em toda a base legislativa, incluindo matérias, normas, processos, documentos, sessões, atas, pareceres, vereadores e demais conteúdos publicados. </w:t>
      </w:r>
    </w:p>
    <w:p w14:paraId="319A83A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 xml:space="preserve">Permitir consulta georreferenciada por CEP, bairro, logradouro ou região do município, localizando matérias, indicações, requerimentos e demais documentos relacionados a determinada localidade. </w:t>
      </w:r>
    </w:p>
    <w:p w14:paraId="0FB9170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 xml:space="preserve">Disponibilizar recursos de acessibilidade em conformidade com a legislação vigente, incluindo ajuste de contraste, tamanho de fonte, navegação por teclado, leitura por softwares assistivos e demais funcionalidades de inclusão digital. </w:t>
      </w:r>
    </w:p>
    <w:p w14:paraId="4AB42E7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 xml:space="preserve">Permitir compartilhamento de matérias, leis, sessões, pautas e documentos por meio de links permanentes, QR </w:t>
      </w:r>
      <w:proofErr w:type="spellStart"/>
      <w:r w:rsidRPr="00F75E0F">
        <w:rPr>
          <w:rFonts w:ascii="Arial" w:eastAsia="Arial" w:hAnsi="Arial" w:cs="Arial"/>
          <w:color w:val="000000"/>
          <w:sz w:val="20"/>
          <w:szCs w:val="20"/>
          <w:lang w:val="pt-BR"/>
        </w:rPr>
        <w:t>Code</w:t>
      </w:r>
      <w:proofErr w:type="spellEnd"/>
      <w:r w:rsidRPr="00F75E0F">
        <w:rPr>
          <w:rFonts w:ascii="Arial" w:eastAsia="Arial" w:hAnsi="Arial" w:cs="Arial"/>
          <w:color w:val="000000"/>
          <w:sz w:val="20"/>
          <w:szCs w:val="20"/>
          <w:lang w:val="pt-BR"/>
        </w:rPr>
        <w:t xml:space="preserve"> e integração com redes sociais. </w:t>
      </w:r>
    </w:p>
    <w:p w14:paraId="7D6798C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Disponibilizar download dos documentos públicos nos formatos PDF, HTML e outros formatos compatíveis.</w:t>
      </w:r>
    </w:p>
    <w:p w14:paraId="0A5C9BF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19.</w:t>
      </w:r>
      <w:r w:rsidRPr="00F75E0F">
        <w:rPr>
          <w:rFonts w:ascii="Arial" w:eastAsia="Arial" w:hAnsi="Arial" w:cs="Arial"/>
          <w:color w:val="000000"/>
          <w:sz w:val="20"/>
          <w:szCs w:val="20"/>
          <w:lang w:val="pt-BR"/>
        </w:rPr>
        <w:tab/>
        <w:t xml:space="preserve">Possuir integração com o Portal da Transparência, Ouvidoria Digital, </w:t>
      </w:r>
      <w:proofErr w:type="spellStart"/>
      <w:r w:rsidRPr="00F75E0F">
        <w:rPr>
          <w:rFonts w:ascii="Arial" w:eastAsia="Arial" w:hAnsi="Arial" w:cs="Arial"/>
          <w:color w:val="000000"/>
          <w:sz w:val="20"/>
          <w:szCs w:val="20"/>
          <w:lang w:val="pt-BR"/>
        </w:rPr>
        <w:t>e-SIC</w:t>
      </w:r>
      <w:proofErr w:type="spellEnd"/>
      <w:r w:rsidRPr="00F75E0F">
        <w:rPr>
          <w:rFonts w:ascii="Arial" w:eastAsia="Arial" w:hAnsi="Arial" w:cs="Arial"/>
          <w:color w:val="000000"/>
          <w:sz w:val="20"/>
          <w:szCs w:val="20"/>
          <w:lang w:val="pt-BR"/>
        </w:rPr>
        <w:t xml:space="preserve">, Diário Oficial, Processo Legislativo, Votação Eletrônica e demais módulos da solução. </w:t>
      </w:r>
    </w:p>
    <w:p w14:paraId="1DD89A9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 xml:space="preserve">Permitir assinatura eletrônica de inscrições em Tribuna Livre, Audiências Públicas e demais mecanismos de participação popular, quando disponibilizados pela Câmara. </w:t>
      </w:r>
    </w:p>
    <w:p w14:paraId="19AE70D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 xml:space="preserve">Disponibilizar painel de acompanhamento legislativo permitindo ao cidadão acompanhar em tempo real a tramitação das matérias de interesse. </w:t>
      </w:r>
    </w:p>
    <w:p w14:paraId="542C8D0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22.</w:t>
      </w:r>
      <w:r w:rsidRPr="00F75E0F">
        <w:rPr>
          <w:rFonts w:ascii="Arial" w:eastAsia="Arial" w:hAnsi="Arial" w:cs="Arial"/>
          <w:color w:val="000000"/>
          <w:sz w:val="20"/>
          <w:szCs w:val="20"/>
          <w:lang w:val="pt-BR"/>
        </w:rPr>
        <w:tab/>
        <w:t xml:space="preserve">Possuir recursos de Inteligência Artificial para auxiliar a pesquisa legislativa, permitindo consultas em linguagem natural, resumo automático de matérias, identificação de normas correlatas e localização inteligente de informações legislativas. </w:t>
      </w:r>
    </w:p>
    <w:p w14:paraId="4C2A141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23.</w:t>
      </w:r>
      <w:r w:rsidRPr="00F75E0F">
        <w:rPr>
          <w:rFonts w:ascii="Arial" w:eastAsia="Arial" w:hAnsi="Arial" w:cs="Arial"/>
          <w:color w:val="000000"/>
          <w:sz w:val="20"/>
          <w:szCs w:val="20"/>
          <w:lang w:val="pt-BR"/>
        </w:rPr>
        <w:tab/>
        <w:t xml:space="preserve">Permitir que o cidadão realize pesquisas utilizando perguntas em linguagem natural, como por exemplo: "Quais leis tratam de IPTU?", "Projetos apresentados pelo vereador João em 2026" ou "Leis relacionadas à saúde pública". </w:t>
      </w:r>
    </w:p>
    <w:p w14:paraId="0552719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24.</w:t>
      </w:r>
      <w:r w:rsidRPr="00F75E0F">
        <w:rPr>
          <w:rFonts w:ascii="Arial" w:eastAsia="Arial" w:hAnsi="Arial" w:cs="Arial"/>
          <w:color w:val="000000"/>
          <w:sz w:val="20"/>
          <w:szCs w:val="20"/>
          <w:lang w:val="pt-BR"/>
        </w:rPr>
        <w:tab/>
        <w:t xml:space="preserve">Disponibilizar estatísticas públicas de produção legislativa, frequência parlamentar, matérias apresentadas, votações realizadas e indicadores de atividade legislativa. </w:t>
      </w:r>
    </w:p>
    <w:p w14:paraId="46DC1AD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25.</w:t>
      </w:r>
      <w:r w:rsidRPr="00F75E0F">
        <w:rPr>
          <w:rFonts w:ascii="Arial" w:eastAsia="Arial" w:hAnsi="Arial" w:cs="Arial"/>
          <w:color w:val="000000"/>
          <w:sz w:val="20"/>
          <w:szCs w:val="20"/>
          <w:lang w:val="pt-BR"/>
        </w:rPr>
        <w:tab/>
        <w:t>Garantir atualização automática e em tempo real das informações publicadas no Portal Legislativo, sem necessidade de republicação manual pelos usuários.</w:t>
      </w:r>
    </w:p>
    <w:p w14:paraId="04FDE54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1B507E8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2.9.5.9 – Gabinete Digital dos Vereadores</w:t>
      </w:r>
    </w:p>
    <w:p w14:paraId="7A11BB7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155151D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 xml:space="preserve">Deverá ser desenvolvido em plataforma 100% web, responsiva e acessível por navegadores de internet, permitindo utilização em computadores, tablets e dispositivos móveis. </w:t>
      </w:r>
    </w:p>
    <w:p w14:paraId="6BBE8DE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Permitir acesso individualizado e restrito aos gabinetes parlamentares, mediante controle de usuários, perfis e permissões de acesso. </w:t>
      </w:r>
    </w:p>
    <w:p w14:paraId="085607F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Permitir a elaboração, edição e protocolo eletrônico de matérias legislativas e documentos administrativos diretamente pelo gabinete do vereador, incluindo projetos de lei, requerimentos, indicações, moções, emendas, ofícios, pedidos de informação e demais documentos legislativos. </w:t>
      </w:r>
    </w:p>
    <w:p w14:paraId="677B97A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Permitir a utilização de modelos padronizados de documentos previamente cadastrados pela Secretaria Legislativa. </w:t>
      </w:r>
    </w:p>
    <w:p w14:paraId="0B76634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 xml:space="preserve">Possuir recursos de Inteligência Artificial para auxiliar na elaboração automática de matérias legislativas, justificativas, pareceres, ofícios, discursos, requerimentos, indicações e demais documentos parlamentares. </w:t>
      </w:r>
    </w:p>
    <w:p w14:paraId="57CB3A5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Permitir a criação de documentos por comando de voz, convertendo automaticamente a fala em texto estruturado e gerando minutas legislativas de forma automática. </w:t>
      </w:r>
    </w:p>
    <w:p w14:paraId="2A89E12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Permitir que o vereador descreva em linguagem natural a demanda desejada, cabendo à Inteligência Artificial gerar automaticamente a proposição legislativa completa, incluindo ementa, justificativa e texto normativo. </w:t>
      </w:r>
    </w:p>
    <w:p w14:paraId="068EEB2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 xml:space="preserve">Permitir revisão ortográfica, adequação à técnica legislativa e sugestões automáticas de melhoria textual por Inteligência Artificial. </w:t>
      </w:r>
    </w:p>
    <w:p w14:paraId="33DF550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 xml:space="preserve">Possuir assistente virtual legislativo integrado para auxiliar os parlamentares na elaboração de documentos e consultas legislativas. </w:t>
      </w:r>
    </w:p>
    <w:p w14:paraId="19CD2FE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Permitir o protocolo eletrônico das matérias produzidas pelo gabinete, registrando automaticamente número, data, horário, autores, signatários e demais informações obrigatórias. </w:t>
      </w:r>
    </w:p>
    <w:p w14:paraId="6FB291C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Impedir o protocolo de documentos que exijam assinatura eletrônica quando não assinados por todos os autores obrigatórios. </w:t>
      </w:r>
    </w:p>
    <w:p w14:paraId="308F13E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Permitir acompanhamento completo da tramitação das matérias protocoladas pelo gabinete. </w:t>
      </w:r>
    </w:p>
    <w:p w14:paraId="7BFB369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Permitir o cancelamento, correção ou substituição de documentos protocolados, mediante justificativa e observância das regras de negócio estabelecidas pela Câmara. </w:t>
      </w:r>
    </w:p>
    <w:p w14:paraId="6F6A4F7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Permitir consulta integral a todas as matérias legislativas, documentos, normas jurídicas, processos, pareceres, votações, sessões e demais informações disponíveis no sistema.</w:t>
      </w:r>
    </w:p>
    <w:p w14:paraId="5C7777F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Gestão de Atendimento ao Cidadão</w:t>
      </w:r>
    </w:p>
    <w:p w14:paraId="6E41788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 xml:space="preserve">Possuir módulo de relacionamento com o cidadão integrado ao gabinete parlamentar. </w:t>
      </w:r>
    </w:p>
    <w:p w14:paraId="60B97EF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Permitir cadastro de atendimentos realizados pelo vereador e sua equipe.</w:t>
      </w:r>
    </w:p>
    <w:p w14:paraId="47481B3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 xml:space="preserve">Permitir registrar solicitações, demandas, reclamações, sugestões, elogios e reivindicações apresentadas pelos cidadãos. </w:t>
      </w:r>
    </w:p>
    <w:p w14:paraId="3448551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 xml:space="preserve">Permitir acompanhamento do andamento de cada solicitação registrada. </w:t>
      </w:r>
    </w:p>
    <w:p w14:paraId="55F4F38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19.</w:t>
      </w:r>
      <w:r w:rsidRPr="00F75E0F">
        <w:rPr>
          <w:rFonts w:ascii="Arial" w:eastAsia="Arial" w:hAnsi="Arial" w:cs="Arial"/>
          <w:color w:val="000000"/>
          <w:sz w:val="20"/>
          <w:szCs w:val="20"/>
          <w:lang w:val="pt-BR"/>
        </w:rPr>
        <w:tab/>
        <w:t xml:space="preserve">Possuir histórico completo de atendimentos realizados por cidadão, bairro, comunidade ou região do município. </w:t>
      </w:r>
    </w:p>
    <w:p w14:paraId="312E4C6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 xml:space="preserve">Permitir geração de relatórios estatísticos dos atendimentos realizados pelo gabinete. </w:t>
      </w:r>
    </w:p>
    <w:p w14:paraId="5836735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Possuir painel de acompanhamento das demandas da população, identificando assuntos mais recorrentes e regiões com maior número de solicitações.</w:t>
      </w:r>
    </w:p>
    <w:p w14:paraId="3BF2F17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225886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Mapa do Eleitorado e Inteligência Territorial</w:t>
      </w:r>
    </w:p>
    <w:p w14:paraId="24EE465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22.</w:t>
      </w:r>
      <w:r w:rsidRPr="00F75E0F">
        <w:rPr>
          <w:rFonts w:ascii="Arial" w:eastAsia="Arial" w:hAnsi="Arial" w:cs="Arial"/>
          <w:color w:val="000000"/>
          <w:sz w:val="20"/>
          <w:szCs w:val="20"/>
          <w:lang w:val="pt-BR"/>
        </w:rPr>
        <w:tab/>
        <w:t xml:space="preserve">Possuir mapa georreferenciado do município para gerenciamento das demandas e atendimentos realizados pelo gabinete. </w:t>
      </w:r>
    </w:p>
    <w:p w14:paraId="640D1B3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23.</w:t>
      </w:r>
      <w:r w:rsidRPr="00F75E0F">
        <w:rPr>
          <w:rFonts w:ascii="Arial" w:eastAsia="Arial" w:hAnsi="Arial" w:cs="Arial"/>
          <w:color w:val="000000"/>
          <w:sz w:val="20"/>
          <w:szCs w:val="20"/>
          <w:lang w:val="pt-BR"/>
        </w:rPr>
        <w:tab/>
        <w:t xml:space="preserve">Permitir visualizar atendimentos, solicitações, indicações, requerimentos e demais ações parlamentares por bairro, distrito, comunidade ou região. </w:t>
      </w:r>
    </w:p>
    <w:p w14:paraId="65D931B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24.</w:t>
      </w:r>
      <w:r w:rsidRPr="00F75E0F">
        <w:rPr>
          <w:rFonts w:ascii="Arial" w:eastAsia="Arial" w:hAnsi="Arial" w:cs="Arial"/>
          <w:color w:val="000000"/>
          <w:sz w:val="20"/>
          <w:szCs w:val="20"/>
          <w:lang w:val="pt-BR"/>
        </w:rPr>
        <w:tab/>
        <w:t xml:space="preserve">Permitir identificar as regiões com maior volume de demandas da população. </w:t>
      </w:r>
    </w:p>
    <w:p w14:paraId="5855308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25.</w:t>
      </w:r>
      <w:r w:rsidRPr="00F75E0F">
        <w:rPr>
          <w:rFonts w:ascii="Arial" w:eastAsia="Arial" w:hAnsi="Arial" w:cs="Arial"/>
          <w:color w:val="000000"/>
          <w:sz w:val="20"/>
          <w:szCs w:val="20"/>
          <w:lang w:val="pt-BR"/>
        </w:rPr>
        <w:tab/>
        <w:t>Possuir painel de calor (</w:t>
      </w:r>
      <w:proofErr w:type="spellStart"/>
      <w:r w:rsidRPr="00F75E0F">
        <w:rPr>
          <w:rFonts w:ascii="Arial" w:eastAsia="Arial" w:hAnsi="Arial" w:cs="Arial"/>
          <w:color w:val="000000"/>
          <w:sz w:val="20"/>
          <w:szCs w:val="20"/>
          <w:lang w:val="pt-BR"/>
        </w:rPr>
        <w:t>heatmap</w:t>
      </w:r>
      <w:proofErr w:type="spellEnd"/>
      <w:r w:rsidRPr="00F75E0F">
        <w:rPr>
          <w:rFonts w:ascii="Arial" w:eastAsia="Arial" w:hAnsi="Arial" w:cs="Arial"/>
          <w:color w:val="000000"/>
          <w:sz w:val="20"/>
          <w:szCs w:val="20"/>
          <w:lang w:val="pt-BR"/>
        </w:rPr>
        <w:t xml:space="preserve">) demonstrando as regiões mais atendidas pelo gabinete parlamentar. </w:t>
      </w:r>
    </w:p>
    <w:p w14:paraId="5734100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26.</w:t>
      </w:r>
      <w:r w:rsidRPr="00F75E0F">
        <w:rPr>
          <w:rFonts w:ascii="Arial" w:eastAsia="Arial" w:hAnsi="Arial" w:cs="Arial"/>
          <w:color w:val="000000"/>
          <w:sz w:val="20"/>
          <w:szCs w:val="20"/>
          <w:lang w:val="pt-BR"/>
        </w:rPr>
        <w:tab/>
        <w:t xml:space="preserve">Permitir cadastro de lideranças comunitárias, associações, entidades e representantes regionais. </w:t>
      </w:r>
    </w:p>
    <w:p w14:paraId="0357939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27.</w:t>
      </w:r>
      <w:r w:rsidRPr="00F75E0F">
        <w:rPr>
          <w:rFonts w:ascii="Arial" w:eastAsia="Arial" w:hAnsi="Arial" w:cs="Arial"/>
          <w:color w:val="000000"/>
          <w:sz w:val="20"/>
          <w:szCs w:val="20"/>
          <w:lang w:val="pt-BR"/>
        </w:rPr>
        <w:tab/>
        <w:t>Permitir segmentação do eleitorado por região, bairro, comunidade, faixa etária, assunto de interesse e demais critérios parametrizáveis.</w:t>
      </w:r>
    </w:p>
    <w:p w14:paraId="51C6DB4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Inteligência Artificial para Gestão Parlamentar</w:t>
      </w:r>
    </w:p>
    <w:p w14:paraId="54D72C8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28.</w:t>
      </w:r>
      <w:r w:rsidRPr="00F75E0F">
        <w:rPr>
          <w:rFonts w:ascii="Arial" w:eastAsia="Arial" w:hAnsi="Arial" w:cs="Arial"/>
          <w:color w:val="000000"/>
          <w:sz w:val="20"/>
          <w:szCs w:val="20"/>
          <w:lang w:val="pt-BR"/>
        </w:rPr>
        <w:tab/>
        <w:t xml:space="preserve">Possuir recursos de Inteligência Artificial para análise das demandas registradas pelos cidadãos. </w:t>
      </w:r>
    </w:p>
    <w:p w14:paraId="5DD4FD6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w:t>
      </w:r>
      <w:r w:rsidRPr="00F75E0F">
        <w:rPr>
          <w:rFonts w:ascii="Arial" w:eastAsia="Arial" w:hAnsi="Arial" w:cs="Arial"/>
          <w:color w:val="000000"/>
          <w:sz w:val="20"/>
          <w:szCs w:val="20"/>
          <w:lang w:val="pt-BR"/>
        </w:rPr>
        <w:tab/>
        <w:t xml:space="preserve">Permitir identificar automaticamente os principais problemas enfrentados em cada bairro ou região do município. </w:t>
      </w:r>
    </w:p>
    <w:p w14:paraId="4F0B477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30.</w:t>
      </w:r>
      <w:r w:rsidRPr="00F75E0F">
        <w:rPr>
          <w:rFonts w:ascii="Arial" w:eastAsia="Arial" w:hAnsi="Arial" w:cs="Arial"/>
          <w:color w:val="000000"/>
          <w:sz w:val="20"/>
          <w:szCs w:val="20"/>
          <w:lang w:val="pt-BR"/>
        </w:rPr>
        <w:tab/>
        <w:t xml:space="preserve">Gerar relatórios inteligentes contendo sugestões de atuação parlamentar com base nas demandas recebidas. </w:t>
      </w:r>
    </w:p>
    <w:p w14:paraId="7EC2812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31.</w:t>
      </w:r>
      <w:r w:rsidRPr="00F75E0F">
        <w:rPr>
          <w:rFonts w:ascii="Arial" w:eastAsia="Arial" w:hAnsi="Arial" w:cs="Arial"/>
          <w:color w:val="000000"/>
          <w:sz w:val="20"/>
          <w:szCs w:val="20"/>
          <w:lang w:val="pt-BR"/>
        </w:rPr>
        <w:tab/>
        <w:t xml:space="preserve">Permitir a geração automática de indicações, requerimentos e ofícios a partir das solicitações cadastradas pelos cidadãos. </w:t>
      </w:r>
    </w:p>
    <w:p w14:paraId="06E1302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32.</w:t>
      </w:r>
      <w:r w:rsidRPr="00F75E0F">
        <w:rPr>
          <w:rFonts w:ascii="Arial" w:eastAsia="Arial" w:hAnsi="Arial" w:cs="Arial"/>
          <w:color w:val="000000"/>
          <w:sz w:val="20"/>
          <w:szCs w:val="20"/>
          <w:lang w:val="pt-BR"/>
        </w:rPr>
        <w:tab/>
        <w:t xml:space="preserve">Possuir painel de indicadores de desempenho parlamentar. </w:t>
      </w:r>
    </w:p>
    <w:p w14:paraId="0800F53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33.</w:t>
      </w:r>
      <w:r w:rsidRPr="00F75E0F">
        <w:rPr>
          <w:rFonts w:ascii="Arial" w:eastAsia="Arial" w:hAnsi="Arial" w:cs="Arial"/>
          <w:color w:val="000000"/>
          <w:sz w:val="20"/>
          <w:szCs w:val="20"/>
          <w:lang w:val="pt-BR"/>
        </w:rPr>
        <w:tab/>
        <w:t>Permitir identificar áreas prioritárias de atuação com base no histórico de atendimentos e solicitações recebidas.</w:t>
      </w:r>
    </w:p>
    <w:p w14:paraId="27CB85B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p>
    <w:p w14:paraId="45D65FD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Comparativo Parlamentar e Análise de Votações</w:t>
      </w:r>
    </w:p>
    <w:p w14:paraId="4C271C6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34.</w:t>
      </w:r>
      <w:r w:rsidRPr="00F75E0F">
        <w:rPr>
          <w:rFonts w:ascii="Arial" w:eastAsia="Arial" w:hAnsi="Arial" w:cs="Arial"/>
          <w:color w:val="000000"/>
          <w:sz w:val="20"/>
          <w:szCs w:val="20"/>
          <w:lang w:val="pt-BR"/>
        </w:rPr>
        <w:tab/>
        <w:t xml:space="preserve">Possuir painel gráfico comparativo entre parlamentares. </w:t>
      </w:r>
    </w:p>
    <w:p w14:paraId="1378C9A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35.</w:t>
      </w:r>
      <w:r w:rsidRPr="00F75E0F">
        <w:rPr>
          <w:rFonts w:ascii="Arial" w:eastAsia="Arial" w:hAnsi="Arial" w:cs="Arial"/>
          <w:color w:val="000000"/>
          <w:sz w:val="20"/>
          <w:szCs w:val="20"/>
          <w:lang w:val="pt-BR"/>
        </w:rPr>
        <w:tab/>
        <w:t xml:space="preserve">Permitir análise estatística da produção legislativa dos vereadores. </w:t>
      </w:r>
    </w:p>
    <w:p w14:paraId="1BDD9EC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36.</w:t>
      </w:r>
      <w:r w:rsidRPr="00F75E0F">
        <w:rPr>
          <w:rFonts w:ascii="Arial" w:eastAsia="Arial" w:hAnsi="Arial" w:cs="Arial"/>
          <w:color w:val="000000"/>
          <w:sz w:val="20"/>
          <w:szCs w:val="20"/>
          <w:lang w:val="pt-BR"/>
        </w:rPr>
        <w:tab/>
        <w:t xml:space="preserve">Apresentar gráficos de matérias apresentadas, requerimentos, indicações, moções, projetos aprovados, frequência em sessões e participação em votações. </w:t>
      </w:r>
    </w:p>
    <w:p w14:paraId="20221E1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37.</w:t>
      </w:r>
      <w:r w:rsidRPr="00F75E0F">
        <w:rPr>
          <w:rFonts w:ascii="Arial" w:eastAsia="Arial" w:hAnsi="Arial" w:cs="Arial"/>
          <w:color w:val="000000"/>
          <w:sz w:val="20"/>
          <w:szCs w:val="20"/>
          <w:lang w:val="pt-BR"/>
        </w:rPr>
        <w:tab/>
        <w:t xml:space="preserve">Permitir comparar votos entre parlamentares em matérias específicas. </w:t>
      </w:r>
    </w:p>
    <w:p w14:paraId="57E8A58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38.</w:t>
      </w:r>
      <w:r w:rsidRPr="00F75E0F">
        <w:rPr>
          <w:rFonts w:ascii="Arial" w:eastAsia="Arial" w:hAnsi="Arial" w:cs="Arial"/>
          <w:color w:val="000000"/>
          <w:sz w:val="20"/>
          <w:szCs w:val="20"/>
          <w:lang w:val="pt-BR"/>
        </w:rPr>
        <w:tab/>
        <w:t xml:space="preserve">Apresentar gráficos de convergência e divergência de votos entre vereadores. </w:t>
      </w:r>
    </w:p>
    <w:p w14:paraId="13240C9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39.</w:t>
      </w:r>
      <w:r w:rsidRPr="00F75E0F">
        <w:rPr>
          <w:rFonts w:ascii="Arial" w:eastAsia="Arial" w:hAnsi="Arial" w:cs="Arial"/>
          <w:color w:val="000000"/>
          <w:sz w:val="20"/>
          <w:szCs w:val="20"/>
          <w:lang w:val="pt-BR"/>
        </w:rPr>
        <w:tab/>
        <w:t xml:space="preserve">Permitir identificar alinhamentos parlamentares e comportamento legislativo por meio de relatórios gráficos e indicadores estatísticos. </w:t>
      </w:r>
    </w:p>
    <w:p w14:paraId="69037B5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40.</w:t>
      </w:r>
      <w:r w:rsidRPr="00F75E0F">
        <w:rPr>
          <w:rFonts w:ascii="Arial" w:eastAsia="Arial" w:hAnsi="Arial" w:cs="Arial"/>
          <w:color w:val="000000"/>
          <w:sz w:val="20"/>
          <w:szCs w:val="20"/>
          <w:lang w:val="pt-BR"/>
        </w:rPr>
        <w:tab/>
        <w:t>Possuir dashboard executivo com indicadores legislativos atualizados em tempo real.</w:t>
      </w:r>
    </w:p>
    <w:p w14:paraId="45A039F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Inteligência Artificial para Discursos Parlamentares</w:t>
      </w:r>
    </w:p>
    <w:p w14:paraId="2EDD4FE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41.</w:t>
      </w:r>
      <w:r w:rsidRPr="00F75E0F">
        <w:rPr>
          <w:rFonts w:ascii="Arial" w:eastAsia="Arial" w:hAnsi="Arial" w:cs="Arial"/>
          <w:color w:val="000000"/>
          <w:sz w:val="20"/>
          <w:szCs w:val="20"/>
          <w:lang w:val="pt-BR"/>
        </w:rPr>
        <w:tab/>
        <w:t xml:space="preserve">Possuir recurso de Inteligência Artificial capaz de gerar discursos parlamentares personalizados. </w:t>
      </w:r>
    </w:p>
    <w:p w14:paraId="7B4F95E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42.</w:t>
      </w:r>
      <w:r w:rsidRPr="00F75E0F">
        <w:rPr>
          <w:rFonts w:ascii="Arial" w:eastAsia="Arial" w:hAnsi="Arial" w:cs="Arial"/>
          <w:color w:val="000000"/>
          <w:sz w:val="20"/>
          <w:szCs w:val="20"/>
          <w:lang w:val="pt-BR"/>
        </w:rPr>
        <w:tab/>
        <w:t xml:space="preserve">Permitir que o vereador informe a região, bairro, comunidade ou tema da visita. </w:t>
      </w:r>
    </w:p>
    <w:p w14:paraId="3736AD3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43.</w:t>
      </w:r>
      <w:r w:rsidRPr="00F75E0F">
        <w:rPr>
          <w:rFonts w:ascii="Arial" w:eastAsia="Arial" w:hAnsi="Arial" w:cs="Arial"/>
          <w:color w:val="000000"/>
          <w:sz w:val="20"/>
          <w:szCs w:val="20"/>
          <w:lang w:val="pt-BR"/>
        </w:rPr>
        <w:tab/>
        <w:t xml:space="preserve">Permitir que a Inteligência Artificial utilize dados cadastrados no sistema, demandas da população, indicações apresentadas, histórico de atendimentos e características da localidade para elaboração do discurso. </w:t>
      </w:r>
    </w:p>
    <w:p w14:paraId="479FD8D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44.</w:t>
      </w:r>
      <w:r w:rsidRPr="00F75E0F">
        <w:rPr>
          <w:rFonts w:ascii="Arial" w:eastAsia="Arial" w:hAnsi="Arial" w:cs="Arial"/>
          <w:color w:val="000000"/>
          <w:sz w:val="20"/>
          <w:szCs w:val="20"/>
          <w:lang w:val="pt-BR"/>
        </w:rPr>
        <w:tab/>
        <w:t xml:space="preserve">Permitir geração automática de pronunciamentos para sessões plenárias, reuniões comunitárias, audiências públicas, entrevistas e visitas institucionais. </w:t>
      </w:r>
    </w:p>
    <w:p w14:paraId="5A4EA35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45.</w:t>
      </w:r>
      <w:r w:rsidRPr="00F75E0F">
        <w:rPr>
          <w:rFonts w:ascii="Arial" w:eastAsia="Arial" w:hAnsi="Arial" w:cs="Arial"/>
          <w:color w:val="000000"/>
          <w:sz w:val="20"/>
          <w:szCs w:val="20"/>
          <w:lang w:val="pt-BR"/>
        </w:rPr>
        <w:tab/>
        <w:t xml:space="preserve">Permitir gerar versões resumidas ou completas dos discursos. </w:t>
      </w:r>
    </w:p>
    <w:p w14:paraId="15DD4EB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46.</w:t>
      </w:r>
      <w:r w:rsidRPr="00F75E0F">
        <w:rPr>
          <w:rFonts w:ascii="Arial" w:eastAsia="Arial" w:hAnsi="Arial" w:cs="Arial"/>
          <w:color w:val="000000"/>
          <w:sz w:val="20"/>
          <w:szCs w:val="20"/>
          <w:lang w:val="pt-BR"/>
        </w:rPr>
        <w:tab/>
        <w:t xml:space="preserve">Permitir adequação do discurso conforme o perfil do público-alvo, região visitada e tema abordado. </w:t>
      </w:r>
    </w:p>
    <w:p w14:paraId="6622BED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47.</w:t>
      </w:r>
      <w:r w:rsidRPr="00F75E0F">
        <w:rPr>
          <w:rFonts w:ascii="Arial" w:eastAsia="Arial" w:hAnsi="Arial" w:cs="Arial"/>
          <w:color w:val="000000"/>
          <w:sz w:val="20"/>
          <w:szCs w:val="20"/>
          <w:lang w:val="pt-BR"/>
        </w:rPr>
        <w:tab/>
        <w:t>Permitir geração automática de roteiros de visita parlamentar contendo histórico da região,</w:t>
      </w:r>
    </w:p>
    <w:p w14:paraId="5DFF321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 xml:space="preserve">principais demandas, obras realizadas, solicitações pendentes e sugestões de abordagem ao cidadão. </w:t>
      </w:r>
    </w:p>
    <w:p w14:paraId="22307D5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48.</w:t>
      </w:r>
      <w:r w:rsidRPr="00F75E0F">
        <w:rPr>
          <w:rFonts w:ascii="Arial" w:eastAsia="Arial" w:hAnsi="Arial" w:cs="Arial"/>
          <w:color w:val="000000"/>
          <w:sz w:val="20"/>
          <w:szCs w:val="20"/>
          <w:lang w:val="pt-BR"/>
        </w:rPr>
        <w:tab/>
        <w:t>Possuir assistente virtual legislativo integrado para fornecer informações estratégicas ao vereador antes de reuniões, audiências públicas ou visitas comunitárias.</w:t>
      </w:r>
    </w:p>
    <w:p w14:paraId="3945FB5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2.9.5.10 – Sistema de Compilação de Leis e Normas Jurídicas</w:t>
      </w:r>
    </w:p>
    <w:p w14:paraId="4CC7953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w:t>
      </w:r>
      <w:r w:rsidRPr="00F75E0F">
        <w:rPr>
          <w:rFonts w:ascii="Arial" w:eastAsia="Arial" w:hAnsi="Arial" w:cs="Arial"/>
          <w:color w:val="000000"/>
          <w:sz w:val="20"/>
          <w:szCs w:val="20"/>
          <w:lang w:val="pt-BR"/>
        </w:rPr>
        <w:tab/>
        <w:t xml:space="preserve">Deverá ser desenvolvido em plataforma 100% web, permitindo acesso por navegadores de internet, sem necessidade de instalação local, com ambiente seguro e compatível com dispositivos móveis. </w:t>
      </w:r>
    </w:p>
    <w:p w14:paraId="1FB5293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Deverá possuir integração nativa com o Sistema de Processo Legislativo, permitindo que toda norma jurídica seja vinculada automaticamente à proposição legislativa que lhe deu origem, disponibilizando acesso ao processo legislativo completo, incluindo tramitação, pareceres, votações, autógrafos, sanções, vetos, promulgações e demais documentos relacionados. </w:t>
      </w:r>
    </w:p>
    <w:p w14:paraId="03FA031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Permitir o cadastro estruturado das normas jurídicas, contemplando os níveis hierárquicos previstos na legislação brasileira, incluindo preâmbulo, ementa, título, livro, parte, capítulo, seção, subseção, artigo, parágrafo, inciso, alínea, item, subitem e disposições finais. </w:t>
      </w:r>
    </w:p>
    <w:p w14:paraId="2955250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Permitir a edição estruturada dos dispositivos legais sem utilização obrigatória de editores de texto convencionais, garantindo a correta organização e compilação da legislação. </w:t>
      </w:r>
    </w:p>
    <w:p w14:paraId="4279722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 xml:space="preserve">Gerar automaticamente a formatação final da norma jurídica em conformidade com a Lei Complementar Federal nº 95/1998 e demais normas de técnica legislativa aplicáveis. </w:t>
      </w:r>
    </w:p>
    <w:p w14:paraId="481E07E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Permitir a compilação automática das normas jurídicas, identificando e aplicando alterações promovidas por leis posteriores, sem necessidade de reescrita manual do texto integral. </w:t>
      </w:r>
    </w:p>
    <w:p w14:paraId="4321334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Possibilitar o cadastro de alterações legislativas indicando, no mínimo: </w:t>
      </w:r>
    </w:p>
    <w:p w14:paraId="6BB9244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Inclusão de dispositivos; </w:t>
      </w:r>
    </w:p>
    <w:p w14:paraId="38B095F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Alteração de redação; </w:t>
      </w:r>
    </w:p>
    <w:p w14:paraId="697557E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Revogação parcial; </w:t>
      </w:r>
    </w:p>
    <w:p w14:paraId="55BB185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Revogação total; </w:t>
      </w:r>
    </w:p>
    <w:p w14:paraId="05A14AA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Regulamentação; </w:t>
      </w:r>
    </w:p>
    <w:p w14:paraId="17BA818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Suspensão de eficácia; </w:t>
      </w:r>
    </w:p>
    <w:p w14:paraId="6906DD3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Declaração de inconstitucionalidade; </w:t>
      </w:r>
    </w:p>
    <w:p w14:paraId="47629A3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Consolidação legislativa. </w:t>
      </w:r>
    </w:p>
    <w:p w14:paraId="2CC42CF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 xml:space="preserve">Gerar automaticamente hiperlinks entre normas e dispositivos relacionados, permitindo navegação dinâmica entre a norma original e suas alterações. </w:t>
      </w:r>
    </w:p>
    <w:p w14:paraId="7CFED86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 xml:space="preserve">Permitir visualizar simultaneamente: </w:t>
      </w:r>
    </w:p>
    <w:p w14:paraId="57C0AFD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Texto original da norma; </w:t>
      </w:r>
    </w:p>
    <w:p w14:paraId="1627F0B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Texto compilado atualizado; </w:t>
      </w:r>
    </w:p>
    <w:p w14:paraId="154AECE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Histórico de alterações; </w:t>
      </w:r>
    </w:p>
    <w:p w14:paraId="76704CB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Dispositivos revogados; </w:t>
      </w:r>
    </w:p>
    <w:p w14:paraId="4D3CC62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Dispositivos alterados; </w:t>
      </w:r>
    </w:p>
    <w:p w14:paraId="2F8B8C2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Dispositivos incluídos. </w:t>
      </w:r>
    </w:p>
    <w:p w14:paraId="178DA6C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Permitir exibir o texto compilado com destaque visual para alterações legislativas, identificando redações anteriores, dispositivos alterados, incluídos ou revogados. </w:t>
      </w:r>
    </w:p>
    <w:p w14:paraId="30436FD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Possibilitar a consulta temporal da legislação, permitindo ao usuário visualizar o texto da norma vigente em qualquer data histórica informada, considerando apenas as alterações existentes até aquele momento. </w:t>
      </w:r>
    </w:p>
    <w:p w14:paraId="26256AC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Permitir a comparação entre versões da mesma norma, demonstrando graficamente as alterações ocorridas entre dois períodos distintos. </w:t>
      </w:r>
    </w:p>
    <w:p w14:paraId="047D796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Gerar automaticamente índice estruturado da norma jurídica com hiperlinks para todos os dispositivos legais. </w:t>
      </w:r>
    </w:p>
    <w:p w14:paraId="5CA757F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 xml:space="preserve">Possuir pesquisa legislativa avançada por: </w:t>
      </w:r>
    </w:p>
    <w:p w14:paraId="1AE62F4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Número;</w:t>
      </w:r>
    </w:p>
    <w:p w14:paraId="0BB1093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Ano; </w:t>
      </w:r>
    </w:p>
    <w:p w14:paraId="21BA787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Tipo de norma; </w:t>
      </w:r>
    </w:p>
    <w:p w14:paraId="09AB402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Ementa; </w:t>
      </w:r>
    </w:p>
    <w:p w14:paraId="09C8B50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Assunto; </w:t>
      </w:r>
    </w:p>
    <w:p w14:paraId="73D531A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Autor; </w:t>
      </w:r>
    </w:p>
    <w:p w14:paraId="54DF577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Palavra-chave; </w:t>
      </w:r>
    </w:p>
    <w:p w14:paraId="172A80A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Texto integral; </w:t>
      </w:r>
    </w:p>
    <w:p w14:paraId="5496C1D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Situação; </w:t>
      </w:r>
    </w:p>
    <w:p w14:paraId="369724E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Vigência; </w:t>
      </w:r>
    </w:p>
    <w:p w14:paraId="5F6F9CE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Data de publicação; </w:t>
      </w:r>
    </w:p>
    <w:p w14:paraId="57E3A58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Órgão responsável.</w:t>
      </w:r>
    </w:p>
    <w:p w14:paraId="53523B2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15.</w:t>
      </w:r>
      <w:r w:rsidRPr="00F75E0F">
        <w:rPr>
          <w:rFonts w:ascii="Arial" w:eastAsia="Arial" w:hAnsi="Arial" w:cs="Arial"/>
          <w:color w:val="000000"/>
          <w:sz w:val="20"/>
          <w:szCs w:val="20"/>
          <w:lang w:val="pt-BR"/>
        </w:rPr>
        <w:tab/>
        <w:t xml:space="preserve">Destacar visualmente no texto os termos encontrados nas pesquisas realizadas. </w:t>
      </w:r>
    </w:p>
    <w:p w14:paraId="14B444D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 xml:space="preserve">Possuir pesquisa semântica por Inteligência Artificial, permitindo consultas em linguagem natural, como: </w:t>
      </w:r>
    </w:p>
    <w:p w14:paraId="62C11D9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"Leis sobre IPTU"; </w:t>
      </w:r>
    </w:p>
    <w:p w14:paraId="2598A92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"Normas relacionadas à saúde pública"; </w:t>
      </w:r>
    </w:p>
    <w:p w14:paraId="6C9F318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"Legislação sobre servidores municipais"; </w:t>
      </w:r>
    </w:p>
    <w:p w14:paraId="323D31B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"Leis que alteraram o Código Tributário". </w:t>
      </w:r>
    </w:p>
    <w:p w14:paraId="70A8E93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 xml:space="preserve">Possuir recursos de Inteligência Artificial para: </w:t>
      </w:r>
    </w:p>
    <w:p w14:paraId="1B078B2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Resumo automático das normas; </w:t>
      </w:r>
    </w:p>
    <w:p w14:paraId="0B71CBB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Identificação de normas correlatas; </w:t>
      </w:r>
    </w:p>
    <w:p w14:paraId="27A09A4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Sugestão de vínculos legislativos; </w:t>
      </w:r>
    </w:p>
    <w:p w14:paraId="574A454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Identificação de conflitos normativos; </w:t>
      </w:r>
    </w:p>
    <w:p w14:paraId="57502E7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Apoio à consolidação legislativa. </w:t>
      </w:r>
    </w:p>
    <w:p w14:paraId="3A14B47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 xml:space="preserve">Disponibilizar painel de estatísticas legislativas contendo: </w:t>
      </w:r>
    </w:p>
    <w:p w14:paraId="475B725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Normas mais acessadas; </w:t>
      </w:r>
    </w:p>
    <w:p w14:paraId="1A3EA09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Normas recentemente publicadas; </w:t>
      </w:r>
    </w:p>
    <w:p w14:paraId="6FA4908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Normas mais alteradas; </w:t>
      </w:r>
    </w:p>
    <w:p w14:paraId="1749A80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Temas mais consultados; </w:t>
      </w:r>
    </w:p>
    <w:p w14:paraId="7FBF8FF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Histórico de acessos. </w:t>
      </w:r>
    </w:p>
    <w:p w14:paraId="73031A3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19.</w:t>
      </w:r>
      <w:r w:rsidRPr="00F75E0F">
        <w:rPr>
          <w:rFonts w:ascii="Arial" w:eastAsia="Arial" w:hAnsi="Arial" w:cs="Arial"/>
          <w:color w:val="000000"/>
          <w:sz w:val="20"/>
          <w:szCs w:val="20"/>
          <w:lang w:val="pt-BR"/>
        </w:rPr>
        <w:tab/>
        <w:t xml:space="preserve">Permitir classificação das normas por áreas temáticas, assuntos, palavras-chave, secretarias, órgãos municipais e categorias personalizadas. </w:t>
      </w:r>
    </w:p>
    <w:p w14:paraId="5911E3B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 xml:space="preserve">Possuir cadastro diferenciado para normas estruturantes do município, tais como: </w:t>
      </w:r>
    </w:p>
    <w:p w14:paraId="1E5A73D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Lei Orgânica Municipal; </w:t>
      </w:r>
    </w:p>
    <w:p w14:paraId="0F1B096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Regimento Interno; </w:t>
      </w:r>
    </w:p>
    <w:p w14:paraId="1B4559E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Código Tributário; </w:t>
      </w:r>
    </w:p>
    <w:p w14:paraId="4E972C2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Código de Obras; </w:t>
      </w:r>
    </w:p>
    <w:p w14:paraId="18853B8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Plano Diretor; </w:t>
      </w:r>
    </w:p>
    <w:p w14:paraId="4A491A0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Estatuto dos Servidores; </w:t>
      </w:r>
    </w:p>
    <w:p w14:paraId="71779D8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Leis Complementares; </w:t>
      </w:r>
    </w:p>
    <w:p w14:paraId="14E27BD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Consolidações Legislativas. </w:t>
      </w:r>
    </w:p>
    <w:p w14:paraId="4FB4B08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 xml:space="preserve">Permitir a geração automática de coletâneas legislativas, códigos municipais compilados, consolidações temáticas e coletâneas por assunto. </w:t>
      </w:r>
    </w:p>
    <w:p w14:paraId="61E42BD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22.</w:t>
      </w:r>
      <w:r w:rsidRPr="00F75E0F">
        <w:rPr>
          <w:rFonts w:ascii="Arial" w:eastAsia="Arial" w:hAnsi="Arial" w:cs="Arial"/>
          <w:color w:val="000000"/>
          <w:sz w:val="20"/>
          <w:szCs w:val="20"/>
          <w:lang w:val="pt-BR"/>
        </w:rPr>
        <w:tab/>
        <w:t xml:space="preserve">Disponibilizar consulta pública da legislação por meio do Portal Legislativo, permitindo acesso livre aos textos originais e compilados. </w:t>
      </w:r>
    </w:p>
    <w:p w14:paraId="0971BA6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23.</w:t>
      </w:r>
      <w:r w:rsidRPr="00F75E0F">
        <w:rPr>
          <w:rFonts w:ascii="Arial" w:eastAsia="Arial" w:hAnsi="Arial" w:cs="Arial"/>
          <w:color w:val="000000"/>
          <w:sz w:val="20"/>
          <w:szCs w:val="20"/>
          <w:lang w:val="pt-BR"/>
        </w:rPr>
        <w:tab/>
        <w:t xml:space="preserve">Permitir exportação das normas jurídicas, coletâneas e resultados de pesquisa para os formatos PDF, DOCX, HTML e outros formatos compatíveis. </w:t>
      </w:r>
    </w:p>
    <w:p w14:paraId="6B09EF1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24.</w:t>
      </w:r>
      <w:r w:rsidRPr="00F75E0F">
        <w:rPr>
          <w:rFonts w:ascii="Arial" w:eastAsia="Arial" w:hAnsi="Arial" w:cs="Arial"/>
          <w:color w:val="000000"/>
          <w:sz w:val="20"/>
          <w:szCs w:val="20"/>
          <w:lang w:val="pt-BR"/>
        </w:rPr>
        <w:tab/>
        <w:t xml:space="preserve">Possuir controle de usuários, permissões e perfis de acesso para cadastro, alteração, compilação e publicação das normas jurídicas. </w:t>
      </w:r>
    </w:p>
    <w:p w14:paraId="7725489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25.</w:t>
      </w:r>
      <w:r w:rsidRPr="00F75E0F">
        <w:rPr>
          <w:rFonts w:ascii="Arial" w:eastAsia="Arial" w:hAnsi="Arial" w:cs="Arial"/>
          <w:color w:val="000000"/>
          <w:sz w:val="20"/>
          <w:szCs w:val="20"/>
          <w:lang w:val="pt-BR"/>
        </w:rPr>
        <w:tab/>
        <w:t>Registrar trilha completa de auditoria, contendo usuário, data, hora e operação realizada em cada alteração efetuada no sistema.</w:t>
      </w:r>
    </w:p>
    <w:p w14:paraId="6C5F054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Calibri" w:eastAsia="Calibri" w:hAnsi="Calibri" w:cs="Times New Roman"/>
          <w:lang w:val="pt-BR"/>
        </w:rPr>
        <w:t xml:space="preserve"> </w:t>
      </w:r>
      <w:r w:rsidRPr="00F75E0F">
        <w:rPr>
          <w:rFonts w:ascii="Arial" w:eastAsia="Arial" w:hAnsi="Arial" w:cs="Arial"/>
          <w:color w:val="000000"/>
          <w:sz w:val="20"/>
          <w:szCs w:val="20"/>
          <w:lang w:val="pt-BR"/>
        </w:rPr>
        <w:t>26.</w:t>
      </w:r>
      <w:r w:rsidRPr="00F75E0F">
        <w:rPr>
          <w:rFonts w:ascii="Arial" w:eastAsia="Arial" w:hAnsi="Arial" w:cs="Arial"/>
          <w:color w:val="000000"/>
          <w:sz w:val="20"/>
          <w:szCs w:val="20"/>
          <w:lang w:val="pt-BR"/>
        </w:rPr>
        <w:tab/>
        <w:t xml:space="preserve">Permitir a publicação automática das normas compiladas no Portal Legislativo imediatamente após sua atualização, garantindo transparência, publicidade e acesso à legislação municipal vigente. </w:t>
      </w:r>
    </w:p>
    <w:p w14:paraId="145B2E3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27.</w:t>
      </w:r>
      <w:r w:rsidRPr="00F75E0F">
        <w:rPr>
          <w:rFonts w:ascii="Arial" w:eastAsia="Arial" w:hAnsi="Arial" w:cs="Arial"/>
          <w:color w:val="000000"/>
          <w:sz w:val="20"/>
          <w:szCs w:val="20"/>
          <w:lang w:val="pt-BR"/>
        </w:rPr>
        <w:tab/>
        <w:t>Possuir mecanismos de preservação histórica da legislação municipal, garantindo a integridade das versões originais e compiladas para fins de consulta, auditoria e segurança jurídica</w:t>
      </w:r>
    </w:p>
    <w:p w14:paraId="0908ECB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366D0DA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2.9.5.11 – Integração Eletrônica entre Câmara Municipal e Prefeitura</w:t>
      </w:r>
    </w:p>
    <w:p w14:paraId="10B29BB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 xml:space="preserve">Disponibilizar ambiente web integrado para comunicação eletrônica oficial entre a Câmara Municipal e a Prefeitura Municipal, permitindo o envio, recebimento, protocolo, tramitação e acompanhamento de documentos institucionais em formato digital. </w:t>
      </w:r>
    </w:p>
    <w:p w14:paraId="2F0C643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Permitir o cadastro, geração, assinatura, protocolo e envio eletrônico de documentos, incluindo, mas não se limitando a: </w:t>
      </w:r>
    </w:p>
    <w:p w14:paraId="096E712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Projetos de Lei; </w:t>
      </w:r>
    </w:p>
    <w:p w14:paraId="6CF865D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Projetos de Lei Complementar; </w:t>
      </w:r>
    </w:p>
    <w:p w14:paraId="1069016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Vetos; </w:t>
      </w:r>
    </w:p>
    <w:p w14:paraId="27672A0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Sanções; </w:t>
      </w:r>
    </w:p>
    <w:p w14:paraId="3BC41A1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o</w:t>
      </w:r>
      <w:r w:rsidRPr="00F75E0F">
        <w:rPr>
          <w:rFonts w:ascii="Arial" w:eastAsia="Arial" w:hAnsi="Arial" w:cs="Arial"/>
          <w:color w:val="000000"/>
          <w:sz w:val="20"/>
          <w:szCs w:val="20"/>
          <w:lang w:val="pt-BR"/>
        </w:rPr>
        <w:tab/>
        <w:t xml:space="preserve">Promulgações; </w:t>
      </w:r>
    </w:p>
    <w:p w14:paraId="6D2901F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Decretos; </w:t>
      </w:r>
    </w:p>
    <w:p w14:paraId="593D9AB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Ofícios; </w:t>
      </w:r>
    </w:p>
    <w:p w14:paraId="2B64BEF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Requerimentos; </w:t>
      </w:r>
    </w:p>
    <w:p w14:paraId="52FDC4F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Respostas a Requerimentos; </w:t>
      </w:r>
    </w:p>
    <w:p w14:paraId="6C7A386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Indicações; </w:t>
      </w:r>
    </w:p>
    <w:p w14:paraId="27D1DCB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Mensagens do Executivo; </w:t>
      </w:r>
    </w:p>
    <w:p w14:paraId="390D65D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Pareceres; </w:t>
      </w:r>
    </w:p>
    <w:p w14:paraId="5209EC7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Comunicados; </w:t>
      </w:r>
    </w:p>
    <w:p w14:paraId="61C22E0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Processos Administrativos; </w:t>
      </w:r>
    </w:p>
    <w:p w14:paraId="716CD2B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Demais documentos institucionais. </w:t>
      </w:r>
    </w:p>
    <w:p w14:paraId="76DC2F8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Permitir o envio de documentos eletrônicos em pacotes digitais, identificados automaticamente por número sequencial, data, hora, remetente, destinatário, assunto e quantidade de documentos enviados. </w:t>
      </w:r>
    </w:p>
    <w:p w14:paraId="7817929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Possuir protocolo eletrônico integrado, gerando comprovante de envio e recebimento contendo número de protocolo, data, hora, usuário responsável e código de validação. </w:t>
      </w:r>
    </w:p>
    <w:p w14:paraId="3B60DC7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 xml:space="preserve">Permitir confirmação eletrônica de recebimento dos documentos enviados, registrando automaticamente data, hora e usuário responsável pelo recebimento. </w:t>
      </w:r>
    </w:p>
    <w:p w14:paraId="0DF6A11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w:t>
      </w:r>
      <w:r w:rsidRPr="00F75E0F">
        <w:rPr>
          <w:rFonts w:ascii="Arial" w:eastAsia="Arial" w:hAnsi="Arial" w:cs="Arial"/>
          <w:color w:val="000000"/>
          <w:sz w:val="20"/>
          <w:szCs w:val="20"/>
          <w:lang w:val="pt-BR"/>
        </w:rPr>
        <w:tab/>
        <w:t xml:space="preserve">Permitir o envio e recebimento individual ou em lote de documentos e processos. </w:t>
      </w:r>
    </w:p>
    <w:p w14:paraId="498DC8D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Permitir pesquisa e seleção dos documentos para composição dos pacotes por: </w:t>
      </w:r>
    </w:p>
    <w:p w14:paraId="5F5FAF4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Tipo documental; </w:t>
      </w:r>
    </w:p>
    <w:p w14:paraId="74D3632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Número; </w:t>
      </w:r>
    </w:p>
    <w:p w14:paraId="6C9073E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Período; </w:t>
      </w:r>
    </w:p>
    <w:p w14:paraId="7CBBA54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Autor; </w:t>
      </w:r>
    </w:p>
    <w:p w14:paraId="45BFB94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Processo; </w:t>
      </w:r>
    </w:p>
    <w:p w14:paraId="6734C79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Protocolo; </w:t>
      </w:r>
    </w:p>
    <w:p w14:paraId="6ED8E48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Situação; </w:t>
      </w:r>
    </w:p>
    <w:p w14:paraId="11C433F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Assunto; </w:t>
      </w:r>
    </w:p>
    <w:p w14:paraId="2F0A364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Palavra-chave. </w:t>
      </w:r>
    </w:p>
    <w:p w14:paraId="35D096A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 xml:space="preserve">Permitir inclusão manual de documentos individuais ou múltiplos documentos em um mesmo pacote eletrônico. </w:t>
      </w:r>
    </w:p>
    <w:p w14:paraId="1E2FAD1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 xml:space="preserve">Permitir recebimento automático dos documentos encaminhados, com opção de: </w:t>
      </w:r>
    </w:p>
    <w:p w14:paraId="260FA52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Protocolar automaticamente; </w:t>
      </w:r>
    </w:p>
    <w:p w14:paraId="413F3DD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Gerar numeração automática; </w:t>
      </w:r>
    </w:p>
    <w:p w14:paraId="3234C3F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Distribuir para setor competente; </w:t>
      </w:r>
    </w:p>
    <w:p w14:paraId="2D4F9B0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Vincular a processo existente;</w:t>
      </w:r>
    </w:p>
    <w:p w14:paraId="61FC08E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Criar novo processo eletrônico. </w:t>
      </w:r>
    </w:p>
    <w:p w14:paraId="1CEE753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Permitir assinatura eletrônica e assinatura digital dos documentos antes do envio, garantindo autenticidade, integridade e validade jurídica. </w:t>
      </w:r>
    </w:p>
    <w:p w14:paraId="0312822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Possuir certificação digital compatível com ICP-Brasil e demais mecanismos eletrônicos de assinatura admitidos pela legislação vigente. </w:t>
      </w:r>
    </w:p>
    <w:p w14:paraId="781842E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Permitir que cada Secretaria Municipal possua ambiente próprio para criação, assinatura, protocolo e envio de documentos ao Poder Executivo e ao Poder Legislativo. </w:t>
      </w:r>
    </w:p>
    <w:p w14:paraId="55CC446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Permitir tramitação direta entre secretarias municipais, gabinete do prefeito, procuradoria, controladoria, Câmara Municipal, comissões legislativas e gabinetes parlamentares. </w:t>
      </w:r>
    </w:p>
    <w:p w14:paraId="18683CB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 xml:space="preserve">Possuir controle de acesso baseado em perfis e permissões, permitindo definir quais usuários podem: </w:t>
      </w:r>
    </w:p>
    <w:p w14:paraId="71ED2B0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Cadastrar documentos; </w:t>
      </w:r>
    </w:p>
    <w:p w14:paraId="329814B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Editar documentos; </w:t>
      </w:r>
    </w:p>
    <w:p w14:paraId="0F5E94D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Assinar documentos; </w:t>
      </w:r>
    </w:p>
    <w:p w14:paraId="3A81652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Protocolar documentos; </w:t>
      </w:r>
    </w:p>
    <w:p w14:paraId="11119F7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Tramitar documentos; </w:t>
      </w:r>
    </w:p>
    <w:p w14:paraId="6C1EA6F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Receber documentos; </w:t>
      </w:r>
    </w:p>
    <w:p w14:paraId="6EF72CD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Consultar documentos; </w:t>
      </w:r>
    </w:p>
    <w:p w14:paraId="1B7F097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Excluir documentos. </w:t>
      </w:r>
    </w:p>
    <w:p w14:paraId="739C103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 xml:space="preserve">Permitir controle de vigência dos acessos dos usuários da Prefeitura e da Câmara Municipal. </w:t>
      </w:r>
    </w:p>
    <w:p w14:paraId="45263DC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16.</w:t>
      </w:r>
      <w:r w:rsidRPr="00F75E0F">
        <w:rPr>
          <w:rFonts w:ascii="Arial" w:eastAsia="Arial" w:hAnsi="Arial" w:cs="Arial"/>
          <w:color w:val="000000"/>
          <w:sz w:val="20"/>
          <w:szCs w:val="20"/>
          <w:lang w:val="pt-BR"/>
        </w:rPr>
        <w:tab/>
        <w:t xml:space="preserve">Possuir trilha completa de auditoria registrando todas as ações realizadas no sistema, incluindo usuário, data, hora, IP e operação executada. </w:t>
      </w:r>
    </w:p>
    <w:p w14:paraId="671DFA8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 xml:space="preserve">Permitir acompanhamento em tempo real da situação dos documentos enviados e recebidos, informando: </w:t>
      </w:r>
    </w:p>
    <w:p w14:paraId="0421D09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Recebido; </w:t>
      </w:r>
    </w:p>
    <w:p w14:paraId="204BCA6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Protocolado; </w:t>
      </w:r>
    </w:p>
    <w:p w14:paraId="16A0CF4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Em análise; </w:t>
      </w:r>
    </w:p>
    <w:p w14:paraId="323D767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Respondido; </w:t>
      </w:r>
    </w:p>
    <w:p w14:paraId="7AF5B31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Arquivado; </w:t>
      </w:r>
    </w:p>
    <w:p w14:paraId="3EE4D56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Pendente. </w:t>
      </w:r>
    </w:p>
    <w:p w14:paraId="6BDC562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 xml:space="preserve">Disponibilizar notificações automáticas por e-mail e sistema para informar novos envios, recebimentos, pendências e prazos. </w:t>
      </w:r>
    </w:p>
    <w:p w14:paraId="7EE18EF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19.</w:t>
      </w:r>
      <w:r w:rsidRPr="00F75E0F">
        <w:rPr>
          <w:rFonts w:ascii="Arial" w:eastAsia="Arial" w:hAnsi="Arial" w:cs="Arial"/>
          <w:color w:val="000000"/>
          <w:sz w:val="20"/>
          <w:szCs w:val="20"/>
          <w:lang w:val="pt-BR"/>
        </w:rPr>
        <w:tab/>
        <w:t xml:space="preserve">Permitir anexação de documentos complementares, pareceres, imagens, planilhas e demais arquivos digitais. </w:t>
      </w:r>
    </w:p>
    <w:p w14:paraId="2E36D5E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 xml:space="preserve">Disponibilizar integração nativa com os módulos de: </w:t>
      </w:r>
    </w:p>
    <w:p w14:paraId="08B7D01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Processo Legislativo; </w:t>
      </w:r>
    </w:p>
    <w:p w14:paraId="0EB7A4E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Protocolo Eletrônico; </w:t>
      </w:r>
    </w:p>
    <w:p w14:paraId="363F015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Tramitação Eletrônica; </w:t>
      </w:r>
    </w:p>
    <w:p w14:paraId="2A247B3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Gestão Documental; </w:t>
      </w:r>
    </w:p>
    <w:p w14:paraId="5497E7C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Sessões Plenárias; </w:t>
      </w:r>
    </w:p>
    <w:p w14:paraId="62A3FF0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Portal Legislativo; </w:t>
      </w:r>
    </w:p>
    <w:p w14:paraId="487CB1A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Ouvidoria; </w:t>
      </w:r>
    </w:p>
    <w:p w14:paraId="72B806E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r>
      <w:proofErr w:type="spellStart"/>
      <w:r w:rsidRPr="00F75E0F">
        <w:rPr>
          <w:rFonts w:ascii="Arial" w:eastAsia="Arial" w:hAnsi="Arial" w:cs="Arial"/>
          <w:color w:val="000000"/>
          <w:sz w:val="20"/>
          <w:szCs w:val="20"/>
          <w:lang w:val="pt-BR"/>
        </w:rPr>
        <w:t>e-SIC</w:t>
      </w:r>
      <w:proofErr w:type="spellEnd"/>
      <w:r w:rsidRPr="00F75E0F">
        <w:rPr>
          <w:rFonts w:ascii="Arial" w:eastAsia="Arial" w:hAnsi="Arial" w:cs="Arial"/>
          <w:color w:val="000000"/>
          <w:sz w:val="20"/>
          <w:szCs w:val="20"/>
          <w:lang w:val="pt-BR"/>
        </w:rPr>
        <w:t xml:space="preserve">. </w:t>
      </w:r>
    </w:p>
    <w:p w14:paraId="18EE488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 xml:space="preserve">Permitir publicação automática no Portal Legislativo dos documentos públicos recebidos e protocolados, observadas as permissões de acesso e a legislação aplicável. </w:t>
      </w:r>
    </w:p>
    <w:p w14:paraId="08603C5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22.</w:t>
      </w:r>
      <w:r w:rsidRPr="00F75E0F">
        <w:rPr>
          <w:rFonts w:ascii="Arial" w:eastAsia="Arial" w:hAnsi="Arial" w:cs="Arial"/>
          <w:color w:val="000000"/>
          <w:sz w:val="20"/>
          <w:szCs w:val="20"/>
          <w:lang w:val="pt-BR"/>
        </w:rPr>
        <w:tab/>
        <w:t xml:space="preserve">Permitir consulta pública em tempo real das proposições enviadas pelo Poder Executivo, incluindo mensagens, projetos de lei, vetos, sanções e demais documentos legislativos. </w:t>
      </w:r>
    </w:p>
    <w:p w14:paraId="6EF7369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23.</w:t>
      </w:r>
      <w:r w:rsidRPr="00F75E0F">
        <w:rPr>
          <w:rFonts w:ascii="Arial" w:eastAsia="Arial" w:hAnsi="Arial" w:cs="Arial"/>
          <w:color w:val="000000"/>
          <w:sz w:val="20"/>
          <w:szCs w:val="20"/>
          <w:lang w:val="pt-BR"/>
        </w:rPr>
        <w:tab/>
        <w:t xml:space="preserve">Possuir painel gerencial contendo indicadores de documentos enviados, recebidos, pendentes, respondidos e tempo médio de tramitação entre os Poderes. </w:t>
      </w:r>
    </w:p>
    <w:p w14:paraId="1CF5EAB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24.</w:t>
      </w:r>
      <w:r w:rsidRPr="00F75E0F">
        <w:rPr>
          <w:rFonts w:ascii="Arial" w:eastAsia="Arial" w:hAnsi="Arial" w:cs="Arial"/>
          <w:color w:val="000000"/>
          <w:sz w:val="20"/>
          <w:szCs w:val="20"/>
          <w:lang w:val="pt-BR"/>
        </w:rPr>
        <w:tab/>
        <w:t xml:space="preserve">Possuir recursos de Inteligência Artificial para: </w:t>
      </w:r>
    </w:p>
    <w:p w14:paraId="213945D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Classificação automática dos documentos recebidos;</w:t>
      </w:r>
    </w:p>
    <w:p w14:paraId="2D3841A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Sugestão de setor responsável; </w:t>
      </w:r>
    </w:p>
    <w:p w14:paraId="623AD47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Identificação de assuntos relacionados; </w:t>
      </w:r>
    </w:p>
    <w:p w14:paraId="05F5D9A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Geração automática de resumos dos documentos; </w:t>
      </w:r>
    </w:p>
    <w:p w14:paraId="43ABE89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Apoio à elaboração de respostas e despachos. </w:t>
      </w:r>
    </w:p>
    <w:p w14:paraId="350775B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25.</w:t>
      </w:r>
      <w:r w:rsidRPr="00F75E0F">
        <w:rPr>
          <w:rFonts w:ascii="Arial" w:eastAsia="Arial" w:hAnsi="Arial" w:cs="Arial"/>
          <w:color w:val="000000"/>
          <w:sz w:val="20"/>
          <w:szCs w:val="20"/>
          <w:lang w:val="pt-BR"/>
        </w:rPr>
        <w:tab/>
        <w:t xml:space="preserve">Permitir a comunicação institucional 100% digital entre Câmara Municipal e Prefeitura, eliminando a necessidade de envio físico de documentos e garantindo rastreabilidade completa de todas as movimentações realizadas. </w:t>
      </w:r>
    </w:p>
    <w:p w14:paraId="7A3B236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26.</w:t>
      </w:r>
      <w:r w:rsidRPr="00F75E0F">
        <w:rPr>
          <w:rFonts w:ascii="Arial" w:eastAsia="Arial" w:hAnsi="Arial" w:cs="Arial"/>
          <w:color w:val="000000"/>
          <w:sz w:val="20"/>
          <w:szCs w:val="20"/>
          <w:lang w:val="pt-BR"/>
        </w:rPr>
        <w:tab/>
        <w:t>Disponibilizar API de integração para comunicação com sistemas externos utilizados pela Prefeitura Municipal, permitindo interoperabilidade entre plataformas governamentais.</w:t>
      </w:r>
    </w:p>
    <w:p w14:paraId="49C9016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3F488DA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2.9.5.12 – Painel de Votação Eletrônica, Sessão Plenária e Terminal do Parlamentar</w:t>
      </w:r>
    </w:p>
    <w:p w14:paraId="5D6E744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 xml:space="preserve">Possuir integração nativa e em tempo real entre o Sistema de Processo Legislativo, Painel Eletrônico de Votação, Portal Legislativo e Terminal do Parlamentar, sem necessidade de exportação, importação ou sincronização manual de dados. </w:t>
      </w:r>
    </w:p>
    <w:p w14:paraId="71701F0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 xml:space="preserve">Permitir o registro eletrônico de presença dos parlamentares mediante autenticação por biometria digital, reconhecimento facial, senha pessoal, cartão de identificação ou múltiplos fatores de autenticação, conforme parametrização da Câmara. </w:t>
      </w:r>
    </w:p>
    <w:p w14:paraId="75647D0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Permitir que o registro de presença realizado por biometria fique vinculado à sessão plenária correspondente, registrando data, horário, identificação do parlamentar e método de autenticação utilizado. </w:t>
      </w:r>
    </w:p>
    <w:p w14:paraId="2B1D7C0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Permitir que cada voto registrado durante as votações nominais seja validado mediante autenticação biométrica do parlamentar, garantindo a identificação inequívoca do autor do voto. </w:t>
      </w:r>
    </w:p>
    <w:p w14:paraId="252C674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 xml:space="preserve">Possibilitar que o sistema registre e armazene os dados de autenticação biométrica utilizados no momento da votação, mantendo trilha de auditoria para fins de controle e segurança. </w:t>
      </w:r>
    </w:p>
    <w:p w14:paraId="3382A18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6.</w:t>
      </w:r>
      <w:r w:rsidRPr="00F75E0F">
        <w:rPr>
          <w:rFonts w:ascii="Arial" w:eastAsia="Arial" w:hAnsi="Arial" w:cs="Arial"/>
          <w:color w:val="000000"/>
          <w:sz w:val="20"/>
          <w:szCs w:val="20"/>
          <w:lang w:val="pt-BR"/>
        </w:rPr>
        <w:tab/>
        <w:t xml:space="preserve">Permitir utilização de leitores biométricos homologados pelo fabricante do sistema, integrados ao terminal de votação do parlamentar. </w:t>
      </w:r>
    </w:p>
    <w:p w14:paraId="357B7B4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w:t>
      </w:r>
      <w:r w:rsidRPr="00F75E0F">
        <w:rPr>
          <w:rFonts w:ascii="Arial" w:eastAsia="Arial" w:hAnsi="Arial" w:cs="Arial"/>
          <w:color w:val="000000"/>
          <w:sz w:val="20"/>
          <w:szCs w:val="20"/>
          <w:lang w:val="pt-BR"/>
        </w:rPr>
        <w:tab/>
        <w:t xml:space="preserve">Permitir autenticação biométrica tanto em sessões presenciais quanto em sessões híbridas e remotas, observadas as configurações definidas pela Câmara Municipal. </w:t>
      </w:r>
    </w:p>
    <w:p w14:paraId="5D3443D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w:t>
      </w:r>
      <w:r w:rsidRPr="00F75E0F">
        <w:rPr>
          <w:rFonts w:ascii="Arial" w:eastAsia="Arial" w:hAnsi="Arial" w:cs="Arial"/>
          <w:color w:val="000000"/>
          <w:sz w:val="20"/>
          <w:szCs w:val="20"/>
          <w:lang w:val="pt-BR"/>
        </w:rPr>
        <w:tab/>
        <w:t xml:space="preserve">Permitir os seguintes tipos de votação: </w:t>
      </w:r>
    </w:p>
    <w:p w14:paraId="391B065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Nominal; </w:t>
      </w:r>
    </w:p>
    <w:p w14:paraId="5CCF07C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Simbólica; </w:t>
      </w:r>
    </w:p>
    <w:p w14:paraId="0D6A44C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Secreta; </w:t>
      </w:r>
    </w:p>
    <w:p w14:paraId="40DD0D7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Eletrônica; </w:t>
      </w:r>
    </w:p>
    <w:p w14:paraId="7B5B38A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roofErr w:type="spellStart"/>
      <w:r w:rsidRPr="00F75E0F">
        <w:rPr>
          <w:rFonts w:ascii="Arial" w:eastAsia="Arial" w:hAnsi="Arial" w:cs="Arial"/>
          <w:color w:val="000000"/>
          <w:sz w:val="20"/>
          <w:szCs w:val="20"/>
          <w:lang w:val="pt-BR"/>
        </w:rPr>
        <w:t>o</w:t>
      </w:r>
      <w:proofErr w:type="spellEnd"/>
      <w:r w:rsidRPr="00F75E0F">
        <w:rPr>
          <w:rFonts w:ascii="Arial" w:eastAsia="Arial" w:hAnsi="Arial" w:cs="Arial"/>
          <w:color w:val="000000"/>
          <w:sz w:val="20"/>
          <w:szCs w:val="20"/>
          <w:lang w:val="pt-BR"/>
        </w:rPr>
        <w:tab/>
        <w:t xml:space="preserve">Em lote; </w:t>
      </w:r>
    </w:p>
    <w:p w14:paraId="7599E42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Aberta; </w:t>
      </w:r>
    </w:p>
    <w:p w14:paraId="2BD31CC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Secreta por cédula eletrônica; </w:t>
      </w:r>
    </w:p>
    <w:p w14:paraId="5D03484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Maioria simples; </w:t>
      </w:r>
    </w:p>
    <w:p w14:paraId="61F85A5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Maioria absoluta; </w:t>
      </w:r>
    </w:p>
    <w:p w14:paraId="0FAE2B8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Maioria qualificada; </w:t>
      </w:r>
    </w:p>
    <w:p w14:paraId="27C77EF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 xml:space="preserve">Dois terços; </w:t>
      </w:r>
    </w:p>
    <w:p w14:paraId="2B5E2BF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roofErr w:type="spellStart"/>
      <w:r w:rsidRPr="00F75E0F">
        <w:rPr>
          <w:rFonts w:ascii="Arial" w:eastAsia="Arial" w:hAnsi="Arial" w:cs="Arial"/>
          <w:color w:val="000000"/>
          <w:sz w:val="20"/>
          <w:szCs w:val="20"/>
          <w:lang w:val="pt-BR"/>
        </w:rPr>
        <w:t>o</w:t>
      </w:r>
      <w:proofErr w:type="spellEnd"/>
      <w:r w:rsidRPr="00F75E0F">
        <w:rPr>
          <w:rFonts w:ascii="Arial" w:eastAsia="Arial" w:hAnsi="Arial" w:cs="Arial"/>
          <w:color w:val="000000"/>
          <w:sz w:val="20"/>
          <w:szCs w:val="20"/>
          <w:lang w:val="pt-BR"/>
        </w:rPr>
        <w:tab/>
        <w:t xml:space="preserve">Outros quóruns parametrizáveis. </w:t>
      </w:r>
    </w:p>
    <w:p w14:paraId="56CA381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w:t>
      </w:r>
      <w:r w:rsidRPr="00F75E0F">
        <w:rPr>
          <w:rFonts w:ascii="Arial" w:eastAsia="Arial" w:hAnsi="Arial" w:cs="Arial"/>
          <w:color w:val="000000"/>
          <w:sz w:val="20"/>
          <w:szCs w:val="20"/>
          <w:lang w:val="pt-BR"/>
        </w:rPr>
        <w:tab/>
        <w:t xml:space="preserve">Permitir configurar automaticamente o quórum necessário para cada matéria conforme o tipo documental e as regras do Regimento Interno. </w:t>
      </w:r>
    </w:p>
    <w:p w14:paraId="26D79B0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w:t>
      </w:r>
      <w:r w:rsidRPr="00F75E0F">
        <w:rPr>
          <w:rFonts w:ascii="Arial" w:eastAsia="Arial" w:hAnsi="Arial" w:cs="Arial"/>
          <w:color w:val="000000"/>
          <w:sz w:val="20"/>
          <w:szCs w:val="20"/>
          <w:lang w:val="pt-BR"/>
        </w:rPr>
        <w:tab/>
        <w:t xml:space="preserve">Exibir em tempo real: </w:t>
      </w:r>
    </w:p>
    <w:p w14:paraId="386279D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Quantidade de presentes; </w:t>
      </w:r>
    </w:p>
    <w:p w14:paraId="34E8E5F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Quantidade de ausentes; </w:t>
      </w:r>
    </w:p>
    <w:p w14:paraId="65CB7C7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Quórum atingido; </w:t>
      </w:r>
    </w:p>
    <w:p w14:paraId="4A73AAF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Resultado da votação; </w:t>
      </w:r>
    </w:p>
    <w:p w14:paraId="5273951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Votos favoráveis; </w:t>
      </w:r>
    </w:p>
    <w:p w14:paraId="372C2DE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Votos contrários; </w:t>
      </w:r>
    </w:p>
    <w:p w14:paraId="34EA1C3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Abstenções;</w:t>
      </w:r>
    </w:p>
    <w:p w14:paraId="144911E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241371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Não votantes. </w:t>
      </w:r>
    </w:p>
    <w:p w14:paraId="2AEB5B9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 xml:space="preserve">Possuir integração automática com a pauta da sessão, disponibilizando instantaneamente as matérias cadastradas para leitura, discussão e votação. </w:t>
      </w:r>
    </w:p>
    <w:p w14:paraId="2224F7A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12.</w:t>
      </w:r>
      <w:r w:rsidRPr="00F75E0F">
        <w:rPr>
          <w:rFonts w:ascii="Arial" w:eastAsia="Arial" w:hAnsi="Arial" w:cs="Arial"/>
          <w:color w:val="000000"/>
          <w:sz w:val="20"/>
          <w:szCs w:val="20"/>
          <w:lang w:val="pt-BR"/>
        </w:rPr>
        <w:tab/>
        <w:t xml:space="preserve">Permitir a leitura eletrônica das matérias diretamente no painel e nos dispositivos dos parlamentares. </w:t>
      </w:r>
    </w:p>
    <w:p w14:paraId="7F3DDF6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w:t>
      </w:r>
      <w:r w:rsidRPr="00F75E0F">
        <w:rPr>
          <w:rFonts w:ascii="Arial" w:eastAsia="Arial" w:hAnsi="Arial" w:cs="Arial"/>
          <w:color w:val="000000"/>
          <w:sz w:val="20"/>
          <w:szCs w:val="20"/>
          <w:lang w:val="pt-BR"/>
        </w:rPr>
        <w:tab/>
        <w:t xml:space="preserve">Permitir votação individual ou em lote de matérias constantes da pauta. </w:t>
      </w:r>
    </w:p>
    <w:p w14:paraId="03AFE6B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14.</w:t>
      </w:r>
      <w:r w:rsidRPr="00F75E0F">
        <w:rPr>
          <w:rFonts w:ascii="Arial" w:eastAsia="Arial" w:hAnsi="Arial" w:cs="Arial"/>
          <w:color w:val="000000"/>
          <w:sz w:val="20"/>
          <w:szCs w:val="20"/>
          <w:lang w:val="pt-BR"/>
        </w:rPr>
        <w:tab/>
        <w:t xml:space="preserve">Permitir criação dinâmica de lotes de votação durante a sessão, com inclusão ou exclusão de matérias em tempo real. </w:t>
      </w:r>
    </w:p>
    <w:p w14:paraId="0E3360E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15.</w:t>
      </w:r>
      <w:r w:rsidRPr="00F75E0F">
        <w:rPr>
          <w:rFonts w:ascii="Arial" w:eastAsia="Arial" w:hAnsi="Arial" w:cs="Arial"/>
          <w:color w:val="000000"/>
          <w:sz w:val="20"/>
          <w:szCs w:val="20"/>
          <w:lang w:val="pt-BR"/>
        </w:rPr>
        <w:tab/>
        <w:t xml:space="preserve">Permitir definição da fase de votação da matéria, incluindo primeira votação, segunda votação, redação final, turno único e demais fases regimentais. </w:t>
      </w:r>
    </w:p>
    <w:p w14:paraId="6418ACD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16.</w:t>
      </w:r>
      <w:r w:rsidRPr="00F75E0F">
        <w:rPr>
          <w:rFonts w:ascii="Arial" w:eastAsia="Arial" w:hAnsi="Arial" w:cs="Arial"/>
          <w:color w:val="000000"/>
          <w:sz w:val="20"/>
          <w:szCs w:val="20"/>
          <w:lang w:val="pt-BR"/>
        </w:rPr>
        <w:tab/>
        <w:t xml:space="preserve">Permitir votação de atas de sessões anteriores, redação final, pareceres, requerimentos e demais documentos legislativos. </w:t>
      </w:r>
    </w:p>
    <w:p w14:paraId="21ABC62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17.</w:t>
      </w:r>
      <w:r w:rsidRPr="00F75E0F">
        <w:rPr>
          <w:rFonts w:ascii="Arial" w:eastAsia="Arial" w:hAnsi="Arial" w:cs="Arial"/>
          <w:color w:val="000000"/>
          <w:sz w:val="20"/>
          <w:szCs w:val="20"/>
          <w:lang w:val="pt-BR"/>
        </w:rPr>
        <w:tab/>
        <w:t xml:space="preserve">Permitir inscrição eletrônica dos parlamentares para: </w:t>
      </w:r>
    </w:p>
    <w:p w14:paraId="55DD2D9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Uso da palavra; </w:t>
      </w:r>
    </w:p>
    <w:p w14:paraId="212AE3E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Discussão de matérias; </w:t>
      </w:r>
    </w:p>
    <w:p w14:paraId="05750968"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Explicação pessoal; </w:t>
      </w:r>
    </w:p>
    <w:p w14:paraId="75F6860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Tribuna livre; </w:t>
      </w:r>
    </w:p>
    <w:p w14:paraId="0D8019E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Comunicação parlamentar; </w:t>
      </w:r>
    </w:p>
    <w:p w14:paraId="066D78B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Liderança partidária. </w:t>
      </w:r>
    </w:p>
    <w:p w14:paraId="30BD1C9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18.</w:t>
      </w:r>
      <w:r w:rsidRPr="00F75E0F">
        <w:rPr>
          <w:rFonts w:ascii="Arial" w:eastAsia="Arial" w:hAnsi="Arial" w:cs="Arial"/>
          <w:color w:val="000000"/>
          <w:sz w:val="20"/>
          <w:szCs w:val="20"/>
          <w:lang w:val="pt-BR"/>
        </w:rPr>
        <w:tab/>
        <w:t xml:space="preserve">Permitir solicitação eletrônica de aparte entre parlamentares durante os debates. </w:t>
      </w:r>
    </w:p>
    <w:p w14:paraId="61FE75FD"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19.</w:t>
      </w:r>
      <w:r w:rsidRPr="00F75E0F">
        <w:rPr>
          <w:rFonts w:ascii="Arial" w:eastAsia="Arial" w:hAnsi="Arial" w:cs="Arial"/>
          <w:color w:val="000000"/>
          <w:sz w:val="20"/>
          <w:szCs w:val="20"/>
          <w:lang w:val="pt-BR"/>
        </w:rPr>
        <w:tab/>
        <w:t xml:space="preserve">Permitir controle do tempo regimental dos oradores, exibindo cronômetro no painel eletrônico e nos terminais parlamentares. </w:t>
      </w:r>
    </w:p>
    <w:p w14:paraId="7A01606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20.</w:t>
      </w:r>
      <w:r w:rsidRPr="00F75E0F">
        <w:rPr>
          <w:rFonts w:ascii="Arial" w:eastAsia="Arial" w:hAnsi="Arial" w:cs="Arial"/>
          <w:color w:val="000000"/>
          <w:sz w:val="20"/>
          <w:szCs w:val="20"/>
          <w:lang w:val="pt-BR"/>
        </w:rPr>
        <w:tab/>
        <w:t xml:space="preserve">Registrar automaticamente a utilização da tribuna, identificando parlamentar, horário de início, horário de término e tempo utilizado. </w:t>
      </w:r>
    </w:p>
    <w:p w14:paraId="21DBFBB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w:t>
      </w:r>
      <w:r w:rsidRPr="00F75E0F">
        <w:rPr>
          <w:rFonts w:ascii="Arial" w:eastAsia="Arial" w:hAnsi="Arial" w:cs="Arial"/>
          <w:color w:val="000000"/>
          <w:sz w:val="20"/>
          <w:szCs w:val="20"/>
          <w:lang w:val="pt-BR"/>
        </w:rPr>
        <w:tab/>
        <w:t xml:space="preserve">Possuir recurso de Inteligência Artificial para gerar automaticamente resumo dos pronunciamentos realizados durante a sessão. </w:t>
      </w:r>
    </w:p>
    <w:p w14:paraId="0F53E95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22.</w:t>
      </w:r>
      <w:r w:rsidRPr="00F75E0F">
        <w:rPr>
          <w:rFonts w:ascii="Arial" w:eastAsia="Arial" w:hAnsi="Arial" w:cs="Arial"/>
          <w:color w:val="000000"/>
          <w:sz w:val="20"/>
          <w:szCs w:val="20"/>
          <w:lang w:val="pt-BR"/>
        </w:rPr>
        <w:tab/>
        <w:t xml:space="preserve">Permitir transcrição automática dos discursos por reconhecimento de voz. </w:t>
      </w:r>
    </w:p>
    <w:p w14:paraId="212C0E0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23.</w:t>
      </w:r>
      <w:r w:rsidRPr="00F75E0F">
        <w:rPr>
          <w:rFonts w:ascii="Arial" w:eastAsia="Arial" w:hAnsi="Arial" w:cs="Arial"/>
          <w:color w:val="000000"/>
          <w:sz w:val="20"/>
          <w:szCs w:val="20"/>
          <w:lang w:val="pt-BR"/>
        </w:rPr>
        <w:tab/>
        <w:t xml:space="preserve">Possuir recurso de Inteligência Artificial para geração automática da ata da sessão com base nos eventos registrados, votações realizadas, presença parlamentar e transcrição dos pronunciamentos. </w:t>
      </w:r>
    </w:p>
    <w:p w14:paraId="3223888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24.</w:t>
      </w:r>
      <w:r w:rsidRPr="00F75E0F">
        <w:rPr>
          <w:rFonts w:ascii="Arial" w:eastAsia="Arial" w:hAnsi="Arial" w:cs="Arial"/>
          <w:color w:val="000000"/>
          <w:sz w:val="20"/>
          <w:szCs w:val="20"/>
          <w:lang w:val="pt-BR"/>
        </w:rPr>
        <w:tab/>
        <w:t xml:space="preserve">Permitir operação da sessão por dispositivo móvel, tablet, notebook ou computador, sem necessidade de equipamentos proprietários. </w:t>
      </w:r>
    </w:p>
    <w:p w14:paraId="18385B7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25.</w:t>
      </w:r>
      <w:r w:rsidRPr="00F75E0F">
        <w:rPr>
          <w:rFonts w:ascii="Arial" w:eastAsia="Arial" w:hAnsi="Arial" w:cs="Arial"/>
          <w:color w:val="000000"/>
          <w:sz w:val="20"/>
          <w:szCs w:val="20"/>
          <w:lang w:val="pt-BR"/>
        </w:rPr>
        <w:tab/>
        <w:t xml:space="preserve">Permitir sessões presenciais, híbridas ou totalmente remotas. </w:t>
      </w:r>
    </w:p>
    <w:p w14:paraId="45188F5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26.</w:t>
      </w:r>
      <w:r w:rsidRPr="00F75E0F">
        <w:rPr>
          <w:rFonts w:ascii="Arial" w:eastAsia="Arial" w:hAnsi="Arial" w:cs="Arial"/>
          <w:color w:val="000000"/>
          <w:sz w:val="20"/>
          <w:szCs w:val="20"/>
          <w:lang w:val="pt-BR"/>
        </w:rPr>
        <w:tab/>
        <w:t xml:space="preserve">Permitir que o Presidente, Secretário, Moderador ou Operador da Sessão controlem todas as etapas da reunião por meio de interface web. </w:t>
      </w:r>
    </w:p>
    <w:p w14:paraId="5A4094B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27.</w:t>
      </w:r>
      <w:r w:rsidRPr="00F75E0F">
        <w:rPr>
          <w:rFonts w:ascii="Arial" w:eastAsia="Arial" w:hAnsi="Arial" w:cs="Arial"/>
          <w:color w:val="000000"/>
          <w:sz w:val="20"/>
          <w:szCs w:val="20"/>
          <w:lang w:val="pt-BR"/>
        </w:rPr>
        <w:tab/>
        <w:t xml:space="preserve">Exibir em tempo real no Portal Legislativo: </w:t>
      </w:r>
    </w:p>
    <w:p w14:paraId="7A94FCB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Presença dos parlamentares; </w:t>
      </w:r>
    </w:p>
    <w:p w14:paraId="40B04EC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Pauta da sessão; </w:t>
      </w:r>
    </w:p>
    <w:p w14:paraId="46CAEEA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Matérias em discussão; </w:t>
      </w:r>
    </w:p>
    <w:p w14:paraId="723245A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Resultado das votações; </w:t>
      </w:r>
    </w:p>
    <w:p w14:paraId="0DA6C80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Frequência parlamentar; </w:t>
      </w:r>
    </w:p>
    <w:p w14:paraId="5253619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Boletins de votação; </w:t>
      </w:r>
    </w:p>
    <w:p w14:paraId="63D4DE6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Documentos lidos; </w:t>
      </w:r>
    </w:p>
    <w:p w14:paraId="78645CB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Cronograma da sessão. </w:t>
      </w:r>
    </w:p>
    <w:p w14:paraId="3D45059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28.</w:t>
      </w:r>
      <w:r w:rsidRPr="00F75E0F">
        <w:rPr>
          <w:rFonts w:ascii="Arial" w:eastAsia="Arial" w:hAnsi="Arial" w:cs="Arial"/>
          <w:color w:val="000000"/>
          <w:sz w:val="20"/>
          <w:szCs w:val="20"/>
          <w:lang w:val="pt-BR"/>
        </w:rPr>
        <w:tab/>
        <w:t xml:space="preserve">Permitir transmissão em tempo real das ações executadas na sessão para o Portal Legislativo, independentemente do fornecedor do portal institucional. </w:t>
      </w:r>
    </w:p>
    <w:p w14:paraId="1BF50FB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29.</w:t>
      </w:r>
      <w:r w:rsidRPr="00F75E0F">
        <w:rPr>
          <w:rFonts w:ascii="Arial" w:eastAsia="Arial" w:hAnsi="Arial" w:cs="Arial"/>
          <w:color w:val="000000"/>
          <w:sz w:val="20"/>
          <w:szCs w:val="20"/>
          <w:lang w:val="pt-BR"/>
        </w:rPr>
        <w:tab/>
        <w:t xml:space="preserve">Permitir emissão automática de: </w:t>
      </w:r>
    </w:p>
    <w:p w14:paraId="23686B0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Lista de presença; </w:t>
      </w:r>
    </w:p>
    <w:p w14:paraId="77DE779A"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Boletim de votação nominal; </w:t>
      </w:r>
    </w:p>
    <w:p w14:paraId="2C9F588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Boletim de votação consolidado; </w:t>
      </w:r>
    </w:p>
    <w:p w14:paraId="7813864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Relatório de frequência; </w:t>
      </w:r>
    </w:p>
    <w:p w14:paraId="2014740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Relatório de uso da tribuna; </w:t>
      </w:r>
    </w:p>
    <w:p w14:paraId="4BB4A0D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Relatório de inscrições; </w:t>
      </w:r>
    </w:p>
    <w:p w14:paraId="6B8B1F9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Ata da sessão. </w:t>
      </w:r>
    </w:p>
    <w:p w14:paraId="5347A24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30.</w:t>
      </w:r>
      <w:r w:rsidRPr="00F75E0F">
        <w:rPr>
          <w:rFonts w:ascii="Arial" w:eastAsia="Arial" w:hAnsi="Arial" w:cs="Arial"/>
          <w:color w:val="000000"/>
          <w:sz w:val="20"/>
          <w:szCs w:val="20"/>
          <w:lang w:val="pt-BR"/>
        </w:rPr>
        <w:tab/>
        <w:t xml:space="preserve">Permitir assinatura eletrônica e digital dos documentos gerados durante a sessão. </w:t>
      </w:r>
    </w:p>
    <w:p w14:paraId="7E2916B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31.</w:t>
      </w:r>
      <w:r w:rsidRPr="00F75E0F">
        <w:rPr>
          <w:rFonts w:ascii="Arial" w:eastAsia="Arial" w:hAnsi="Arial" w:cs="Arial"/>
          <w:color w:val="000000"/>
          <w:sz w:val="20"/>
          <w:szCs w:val="20"/>
          <w:lang w:val="pt-BR"/>
        </w:rPr>
        <w:tab/>
        <w:t xml:space="preserve">Possuir painel eletrônico responsivo compatível com monitores, televisores, </w:t>
      </w:r>
      <w:proofErr w:type="spellStart"/>
      <w:r w:rsidRPr="00F75E0F">
        <w:rPr>
          <w:rFonts w:ascii="Arial" w:eastAsia="Arial" w:hAnsi="Arial" w:cs="Arial"/>
          <w:color w:val="000000"/>
          <w:sz w:val="20"/>
          <w:szCs w:val="20"/>
          <w:lang w:val="pt-BR"/>
        </w:rPr>
        <w:t>videowalls</w:t>
      </w:r>
      <w:proofErr w:type="spellEnd"/>
      <w:r w:rsidRPr="00F75E0F">
        <w:rPr>
          <w:rFonts w:ascii="Arial" w:eastAsia="Arial" w:hAnsi="Arial" w:cs="Arial"/>
          <w:color w:val="000000"/>
          <w:sz w:val="20"/>
          <w:szCs w:val="20"/>
          <w:lang w:val="pt-BR"/>
        </w:rPr>
        <w:t xml:space="preserve">, projetores e painéis LED. </w:t>
      </w:r>
    </w:p>
    <w:p w14:paraId="095A638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32.</w:t>
      </w:r>
      <w:r w:rsidRPr="00F75E0F">
        <w:rPr>
          <w:rFonts w:ascii="Arial" w:eastAsia="Arial" w:hAnsi="Arial" w:cs="Arial"/>
          <w:color w:val="000000"/>
          <w:sz w:val="20"/>
          <w:szCs w:val="20"/>
          <w:lang w:val="pt-BR"/>
        </w:rPr>
        <w:tab/>
        <w:t xml:space="preserve">Permitir configuração de múltiplos layouts de exibição, incluindo: </w:t>
      </w:r>
    </w:p>
    <w:p w14:paraId="6BA8BFC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Tela única; </w:t>
      </w:r>
    </w:p>
    <w:p w14:paraId="43D1322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Tela dividida; </w:t>
      </w:r>
    </w:p>
    <w:p w14:paraId="4B7E7A8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Painel principal e painel auxiliar; </w:t>
      </w:r>
    </w:p>
    <w:p w14:paraId="4E3078B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Múltiplos monitores independentes. </w:t>
      </w:r>
    </w:p>
    <w:p w14:paraId="3495051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33.</w:t>
      </w:r>
      <w:r w:rsidRPr="00F75E0F">
        <w:rPr>
          <w:rFonts w:ascii="Arial" w:eastAsia="Arial" w:hAnsi="Arial" w:cs="Arial"/>
          <w:color w:val="000000"/>
          <w:sz w:val="20"/>
          <w:szCs w:val="20"/>
          <w:lang w:val="pt-BR"/>
        </w:rPr>
        <w:tab/>
        <w:t xml:space="preserve">Permitir exibição simultânea de: </w:t>
      </w:r>
    </w:p>
    <w:p w14:paraId="53F104B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Matéria em votação; </w:t>
      </w:r>
    </w:p>
    <w:p w14:paraId="604DE32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Resultado da votação; </w:t>
      </w:r>
    </w:p>
    <w:p w14:paraId="270F20E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Cronômetro; </w:t>
      </w:r>
    </w:p>
    <w:p w14:paraId="0A6D6B4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Lista de oradores; </w:t>
      </w:r>
    </w:p>
    <w:p w14:paraId="22B928DC"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Presença parlamentar; </w:t>
      </w:r>
    </w:p>
    <w:p w14:paraId="34613DE3"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w:t>
      </w:r>
      <w:r w:rsidRPr="00F75E0F">
        <w:rPr>
          <w:rFonts w:ascii="Arial" w:eastAsia="Arial" w:hAnsi="Arial" w:cs="Arial"/>
          <w:color w:val="000000"/>
          <w:sz w:val="20"/>
          <w:szCs w:val="20"/>
          <w:lang w:val="pt-BR"/>
        </w:rPr>
        <w:tab/>
        <w:t xml:space="preserve">Texto livre personalizado. </w:t>
      </w:r>
    </w:p>
    <w:p w14:paraId="11900FA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34.</w:t>
      </w:r>
      <w:r w:rsidRPr="00F75E0F">
        <w:rPr>
          <w:rFonts w:ascii="Arial" w:eastAsia="Arial" w:hAnsi="Arial" w:cs="Arial"/>
          <w:color w:val="000000"/>
          <w:sz w:val="20"/>
          <w:szCs w:val="20"/>
          <w:lang w:val="pt-BR"/>
        </w:rPr>
        <w:tab/>
        <w:t xml:space="preserve">Permitir inclusão de mensagens institucionais, comunicados e textos livres durante a sessão. </w:t>
      </w:r>
    </w:p>
    <w:p w14:paraId="5EB41EA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35.</w:t>
      </w:r>
      <w:r w:rsidRPr="00F75E0F">
        <w:rPr>
          <w:rFonts w:ascii="Arial" w:eastAsia="Arial" w:hAnsi="Arial" w:cs="Arial"/>
          <w:color w:val="000000"/>
          <w:sz w:val="20"/>
          <w:szCs w:val="20"/>
          <w:lang w:val="pt-BR"/>
        </w:rPr>
        <w:tab/>
        <w:t xml:space="preserve">Permitir retirada de pauta, adiamento, sobrestamento, arquivamento ou retorno à pauta de matérias durante a sessão, refletindo imediatamente no painel eletrônico. </w:t>
      </w:r>
    </w:p>
    <w:p w14:paraId="3F08C8F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36.</w:t>
      </w:r>
      <w:r w:rsidRPr="00F75E0F">
        <w:rPr>
          <w:rFonts w:ascii="Arial" w:eastAsia="Arial" w:hAnsi="Arial" w:cs="Arial"/>
          <w:color w:val="000000"/>
          <w:sz w:val="20"/>
          <w:szCs w:val="20"/>
          <w:lang w:val="pt-BR"/>
        </w:rPr>
        <w:tab/>
        <w:t xml:space="preserve">Permitir consulta pelo parlamentar, em seu terminal de votação, da íntegra da matéria, pareceres, emendas, anexos e demais documentos relacionados antes da votação. </w:t>
      </w:r>
    </w:p>
    <w:p w14:paraId="4F1316A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37.</w:t>
      </w:r>
      <w:r w:rsidRPr="00F75E0F">
        <w:rPr>
          <w:rFonts w:ascii="Arial" w:eastAsia="Arial" w:hAnsi="Arial" w:cs="Arial"/>
          <w:color w:val="000000"/>
          <w:sz w:val="20"/>
          <w:szCs w:val="20"/>
          <w:lang w:val="pt-BR"/>
        </w:rPr>
        <w:tab/>
        <w:t xml:space="preserve">Possuir trilha completa de auditoria registrando todas as operações realizadas durante a sessão, incluindo presença, autenticação biométrica, votações, inscrições, utilização da tribuna e alterações realizadas pelos operadores. </w:t>
      </w:r>
    </w:p>
    <w:p w14:paraId="2A58095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38.</w:t>
      </w:r>
      <w:r w:rsidRPr="00F75E0F">
        <w:rPr>
          <w:rFonts w:ascii="Arial" w:eastAsia="Arial" w:hAnsi="Arial" w:cs="Arial"/>
          <w:color w:val="000000"/>
          <w:sz w:val="20"/>
          <w:szCs w:val="20"/>
          <w:lang w:val="pt-BR"/>
        </w:rPr>
        <w:tab/>
        <w:t xml:space="preserve">Possuir recursos de Inteligência Artificial para geração de estatísticas parlamentares, análise de votações, comparativos de participação, frequência, uso da tribuna e produtividade legislativa. </w:t>
      </w:r>
    </w:p>
    <w:p w14:paraId="0E6B02D5"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39.</w:t>
      </w:r>
      <w:r w:rsidRPr="00F75E0F">
        <w:rPr>
          <w:rFonts w:ascii="Arial" w:eastAsia="Arial" w:hAnsi="Arial" w:cs="Arial"/>
          <w:color w:val="000000"/>
          <w:sz w:val="20"/>
          <w:szCs w:val="20"/>
          <w:lang w:val="pt-BR"/>
        </w:rPr>
        <w:tab/>
        <w:t xml:space="preserve">Permitir exportação de todos os relatórios e documentos gerados durante a sessão nos formatos PDF, DOCX e outros formatos compatíveis. </w:t>
      </w:r>
    </w:p>
    <w:p w14:paraId="3A58700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40.</w:t>
      </w:r>
      <w:r w:rsidRPr="00F75E0F">
        <w:rPr>
          <w:rFonts w:ascii="Arial" w:eastAsia="Arial" w:hAnsi="Arial" w:cs="Arial"/>
          <w:color w:val="000000"/>
          <w:sz w:val="20"/>
          <w:szCs w:val="20"/>
          <w:lang w:val="pt-BR"/>
        </w:rPr>
        <w:tab/>
        <w:t>Garantir integridade, rastreabilidade, autenticidade e segurança jurídica de todos os registros produzidos durante a sessão plenária.</w:t>
      </w:r>
    </w:p>
    <w:p w14:paraId="6DCDD34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0C2ED00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2.9.5.7</w:t>
      </w:r>
      <w:r w:rsidRPr="00F75E0F">
        <w:rPr>
          <w:rFonts w:ascii="Arial" w:eastAsia="Arial" w:hAnsi="Arial" w:cs="Arial"/>
          <w:b/>
          <w:bCs/>
          <w:color w:val="000000"/>
          <w:sz w:val="20"/>
          <w:szCs w:val="20"/>
          <w:lang w:val="pt-BR"/>
        </w:rPr>
        <w:tab/>
        <w:t>Configurações do Sistema</w:t>
      </w:r>
    </w:p>
    <w:p w14:paraId="7AEFDEA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F3EAB40"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Possibilitar o cadastro de tipos de matérias, atos administrativos, ofícios, normas jurídicas e demais documentos pelo usuário.</w:t>
      </w:r>
    </w:p>
    <w:p w14:paraId="023CA1C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Possibilitar a definição de restrições de acesso e restrições de funcionalidades que cada conta pode realizar, sendo o acesso a determinados menus, o cadastro, edição, exclusão, tramitação, e visualização de cada tipo de documento.</w:t>
      </w:r>
    </w:p>
    <w:p w14:paraId="6B16F58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 xml:space="preserve">Permitir a configuração dos dados da Câmara dos Vereadores como brasão, endereço, </w:t>
      </w:r>
      <w:proofErr w:type="spellStart"/>
      <w:r w:rsidRPr="00F75E0F">
        <w:rPr>
          <w:rFonts w:ascii="Arial" w:eastAsia="Arial" w:hAnsi="Arial" w:cs="Arial"/>
          <w:color w:val="000000"/>
          <w:sz w:val="20"/>
          <w:szCs w:val="20"/>
          <w:lang w:val="pt-BR"/>
        </w:rPr>
        <w:t>email</w:t>
      </w:r>
      <w:proofErr w:type="spellEnd"/>
      <w:r w:rsidRPr="00F75E0F">
        <w:rPr>
          <w:rFonts w:ascii="Arial" w:eastAsia="Arial" w:hAnsi="Arial" w:cs="Arial"/>
          <w:color w:val="000000"/>
          <w:sz w:val="20"/>
          <w:szCs w:val="20"/>
          <w:lang w:val="pt-BR"/>
        </w:rPr>
        <w:t>, telefone, etc.</w:t>
      </w:r>
    </w:p>
    <w:p w14:paraId="6AD54821"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w:t>
      </w:r>
      <w:r w:rsidRPr="00F75E0F">
        <w:rPr>
          <w:rFonts w:ascii="Arial" w:eastAsia="Arial" w:hAnsi="Arial" w:cs="Arial"/>
          <w:color w:val="000000"/>
          <w:sz w:val="20"/>
          <w:szCs w:val="20"/>
          <w:lang w:val="pt-BR"/>
        </w:rPr>
        <w:tab/>
        <w:t xml:space="preserve">Permitir a configuração dos dados da Prefeitura como brasão, endereço, </w:t>
      </w:r>
      <w:proofErr w:type="spellStart"/>
      <w:r w:rsidRPr="00F75E0F">
        <w:rPr>
          <w:rFonts w:ascii="Arial" w:eastAsia="Arial" w:hAnsi="Arial" w:cs="Arial"/>
          <w:color w:val="000000"/>
          <w:sz w:val="20"/>
          <w:szCs w:val="20"/>
          <w:lang w:val="pt-BR"/>
        </w:rPr>
        <w:t>email</w:t>
      </w:r>
      <w:proofErr w:type="spellEnd"/>
      <w:r w:rsidRPr="00F75E0F">
        <w:rPr>
          <w:rFonts w:ascii="Arial" w:eastAsia="Arial" w:hAnsi="Arial" w:cs="Arial"/>
          <w:color w:val="000000"/>
          <w:sz w:val="20"/>
          <w:szCs w:val="20"/>
          <w:lang w:val="pt-BR"/>
        </w:rPr>
        <w:t>, telefone, etc.</w:t>
      </w:r>
    </w:p>
    <w:p w14:paraId="133D0AE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w:t>
      </w:r>
      <w:r w:rsidRPr="00F75E0F">
        <w:rPr>
          <w:rFonts w:ascii="Arial" w:eastAsia="Arial" w:hAnsi="Arial" w:cs="Arial"/>
          <w:color w:val="000000"/>
          <w:sz w:val="20"/>
          <w:szCs w:val="20"/>
          <w:lang w:val="pt-BR"/>
        </w:rPr>
        <w:tab/>
        <w:t>Permitir a customização dos cabeçalhos dos documentos gerados automaticamente pelo sistema.</w:t>
      </w:r>
    </w:p>
    <w:p w14:paraId="27D835EF"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2C99C88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2.10</w:t>
      </w:r>
      <w:r w:rsidRPr="00F75E0F">
        <w:rPr>
          <w:rFonts w:ascii="Arial" w:eastAsia="Arial" w:hAnsi="Arial" w:cs="Arial"/>
          <w:b/>
          <w:bCs/>
          <w:color w:val="000000"/>
          <w:sz w:val="20"/>
          <w:szCs w:val="20"/>
          <w:lang w:val="pt-BR"/>
        </w:rPr>
        <w:tab/>
        <w:t>Manutenção de sigilo e normas de segurança</w:t>
      </w:r>
    </w:p>
    <w:p w14:paraId="22AE871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2.10.1</w:t>
      </w:r>
      <w:proofErr w:type="gramStart"/>
      <w:r w:rsidRPr="00F75E0F">
        <w:rPr>
          <w:rFonts w:ascii="Arial" w:eastAsia="Arial" w:hAnsi="Arial" w:cs="Arial"/>
          <w:color w:val="000000"/>
          <w:sz w:val="20"/>
          <w:szCs w:val="20"/>
          <w:lang w:val="pt-BR"/>
        </w:rPr>
        <w:tab/>
        <w:t>.O</w:t>
      </w:r>
      <w:proofErr w:type="gramEnd"/>
      <w:r w:rsidRPr="00F75E0F">
        <w:rPr>
          <w:rFonts w:ascii="Arial" w:eastAsia="Arial" w:hAnsi="Arial" w:cs="Arial"/>
          <w:color w:val="000000"/>
          <w:sz w:val="20"/>
          <w:szCs w:val="20"/>
          <w:lang w:val="pt-BR"/>
        </w:rPr>
        <w:t xml:space="preserve"> Contratado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Contratante a tais documentos.</w:t>
      </w:r>
    </w:p>
    <w:p w14:paraId="1C8118A2"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1F9AB6D3" w14:textId="77777777" w:rsidR="00F75E0F" w:rsidRPr="00F75E0F" w:rsidRDefault="00F75E0F" w:rsidP="00F75E0F">
      <w:pPr>
        <w:widowControl/>
        <w:autoSpaceDE/>
        <w:autoSpaceDN/>
        <w:spacing w:line="276" w:lineRule="auto"/>
        <w:ind w:left="-284"/>
        <w:contextualSpacing/>
        <w:jc w:val="both"/>
        <w:rPr>
          <w:rFonts w:ascii="Arial" w:eastAsia="Arial" w:hAnsi="Arial" w:cs="Arial"/>
          <w:bCs/>
          <w:sz w:val="20"/>
          <w:szCs w:val="20"/>
          <w:lang w:val="pt-BR"/>
        </w:rPr>
      </w:pPr>
    </w:p>
    <w:p w14:paraId="0D648A6E"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ind w:left="567"/>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DAS CONDIÇÕES GERAIS DA CONTRATAÇÃO</w:t>
      </w:r>
    </w:p>
    <w:p w14:paraId="651F6644"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3.1. O prazo de vigência da contratação é de 12 (doze) meses contados da data da assinatura do Contrato, prorrogável por até 10 anos, na forma dos artigos 106 e 107 da Lei n° 14.133, de 2021.</w:t>
      </w:r>
    </w:p>
    <w:p w14:paraId="00A3236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3.2</w:t>
      </w:r>
      <w:r w:rsidRPr="00F75E0F">
        <w:rPr>
          <w:rFonts w:ascii="Arial" w:eastAsia="Arial" w:hAnsi="Arial" w:cs="Arial"/>
          <w:color w:val="000000"/>
          <w:sz w:val="20"/>
          <w:szCs w:val="20"/>
          <w:lang w:val="pt-BR"/>
        </w:rPr>
        <w:tab/>
        <w:t>O contrato ou outro instrumento hábil que o substitua oferecerá maior detalhamento das regras que serão aplicadas em relação à vigência da contratação</w:t>
      </w:r>
    </w:p>
    <w:p w14:paraId="0D922B6B"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3.3</w:t>
      </w:r>
      <w:r w:rsidRPr="00F75E0F">
        <w:rPr>
          <w:rFonts w:ascii="Arial" w:eastAsia="Arial" w:hAnsi="Arial" w:cs="Arial"/>
          <w:color w:val="000000"/>
          <w:sz w:val="20"/>
          <w:szCs w:val="20"/>
          <w:lang w:val="pt-BR"/>
        </w:rPr>
        <w:tab/>
        <w:t>Os documentos de habilitação necessários para a contratação são os constantes nos artigos 67 a 69 da Lei 14.133/2021, aplicando-se quando possível o disposto no artigo 70, Inciso III da referida Lei.</w:t>
      </w:r>
    </w:p>
    <w:p w14:paraId="3B986B29"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3.3.1</w:t>
      </w:r>
      <w:r w:rsidRPr="00F75E0F">
        <w:rPr>
          <w:rFonts w:ascii="Arial" w:eastAsia="Arial" w:hAnsi="Arial" w:cs="Arial"/>
          <w:color w:val="000000"/>
          <w:sz w:val="20"/>
          <w:szCs w:val="20"/>
          <w:lang w:val="pt-BR"/>
        </w:rPr>
        <w:tab/>
        <w:t>Concluída a fase de habilitação, o licitante provisoriamente declarado vencedor deverá proceder com a realização da prova de conceito nos termos aplicáveis no Aviso de Contratação Direta.</w:t>
      </w:r>
    </w:p>
    <w:p w14:paraId="6153C737"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3.4</w:t>
      </w:r>
      <w:r w:rsidRPr="00F75E0F">
        <w:rPr>
          <w:rFonts w:ascii="Arial" w:eastAsia="Arial" w:hAnsi="Arial" w:cs="Arial"/>
          <w:color w:val="000000"/>
          <w:sz w:val="20"/>
          <w:szCs w:val="20"/>
          <w:lang w:val="pt-BR"/>
        </w:rPr>
        <w:tab/>
        <w:t>Os bens, objeto desta aquisição, são caracterizados como comuns, isso porque seus padrões de desempenho e qualidade foram objetivamente definidos neste instrumento, por meio de especificações usuais de mercado.</w:t>
      </w:r>
    </w:p>
    <w:p w14:paraId="660E7DDE"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3.5. O objeto desta contratação não se enquadra como bens de luxo.</w:t>
      </w:r>
    </w:p>
    <w:p w14:paraId="54FF9546" w14:textId="77777777" w:rsidR="00F75E0F" w:rsidRPr="00F75E0F" w:rsidRDefault="00F75E0F" w:rsidP="00F75E0F">
      <w:pPr>
        <w:widowControl/>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6C0E8049"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DA JUSTIFICATIVA</w:t>
      </w:r>
      <w:bookmarkStart w:id="3" w:name="_heading=h.30j0zll" w:colFirst="0" w:colLast="0"/>
      <w:bookmarkEnd w:id="3"/>
      <w:r w:rsidRPr="00F75E0F">
        <w:rPr>
          <w:rFonts w:ascii="Arial" w:eastAsia="Arial" w:hAnsi="Arial" w:cs="Arial"/>
          <w:b/>
          <w:color w:val="000000"/>
          <w:sz w:val="20"/>
          <w:szCs w:val="20"/>
          <w:lang w:val="pt-BR"/>
        </w:rPr>
        <w:t>.</w:t>
      </w:r>
    </w:p>
    <w:p w14:paraId="035C52E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4.1</w:t>
      </w:r>
      <w:r w:rsidRPr="00F75E0F">
        <w:rPr>
          <w:rFonts w:ascii="Arial" w:eastAsia="Arial" w:hAnsi="Arial" w:cs="Arial"/>
          <w:color w:val="000000"/>
          <w:sz w:val="20"/>
          <w:szCs w:val="20"/>
          <w:lang w:val="pt-BR"/>
        </w:rPr>
        <w:tab/>
        <w:t>A contratação de empresa especializada na disponibilização de uma aplicação integrada para controle das atividades legislativas da Câmara Municipal de Pedra Bonita /MG é essencial para garantir maior eficiência, transparência e modernização dos processos internos. O sistema proposto abrange funcionalidades fundamentais para a gestão legislativa, incluindo protocolo eletrônico, tramitação e controle do processo legislativo, além de um painel eletrônico de votação.</w:t>
      </w:r>
    </w:p>
    <w:p w14:paraId="07E52E6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4.2</w:t>
      </w:r>
      <w:r w:rsidRPr="00F75E0F">
        <w:rPr>
          <w:rFonts w:ascii="Arial" w:eastAsia="Arial" w:hAnsi="Arial" w:cs="Arial"/>
          <w:color w:val="000000"/>
          <w:sz w:val="20"/>
          <w:szCs w:val="20"/>
          <w:lang w:val="pt-BR"/>
        </w:rPr>
        <w:tab/>
        <w:t>Atualmente, a automação dos processos administrativos e legislativos é indispensável para otimizar a tramitação de documentos, reduzir o uso de papel, garantir a segurança jurídica das ações institucionais e proporcionar maior acessibilidade às informações públicas. Com a implementação desse sistema, será possível realizar o gerenciamento completo das proposições legislativas, desde o protocolo até a publicação e integração com o portal legislativo, permitindo o acesso em tempo real às informações.</w:t>
      </w:r>
    </w:p>
    <w:p w14:paraId="7E32E28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4.3</w:t>
      </w:r>
      <w:r w:rsidRPr="00F75E0F">
        <w:rPr>
          <w:rFonts w:ascii="Arial" w:eastAsia="Arial" w:hAnsi="Arial" w:cs="Arial"/>
          <w:color w:val="000000"/>
          <w:sz w:val="20"/>
          <w:szCs w:val="20"/>
          <w:lang w:val="pt-BR"/>
        </w:rPr>
        <w:tab/>
        <w:t>O sistema, disponibilizado na modalidade Software as a Service (SaaS), permite o acesso remoto e em tempo real às informações legislativas, garantindo maior mobilidade e eficiência na gestão dos processos. O software inclui funcionalidades essenciais, como:</w:t>
      </w:r>
    </w:p>
    <w:p w14:paraId="0128B068"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4.3.1</w:t>
      </w:r>
      <w:r w:rsidRPr="00F75E0F">
        <w:rPr>
          <w:rFonts w:ascii="Arial" w:eastAsia="Arial" w:hAnsi="Arial" w:cs="Arial"/>
          <w:color w:val="000000"/>
          <w:sz w:val="20"/>
          <w:szCs w:val="20"/>
          <w:lang w:val="pt-BR"/>
        </w:rPr>
        <w:tab/>
        <w:t>Protocolo eletrônico de documentos: Eliminação do uso de papel, padronização e segurança no envio e recebimento de documentos;</w:t>
      </w:r>
    </w:p>
    <w:p w14:paraId="55E90C3D"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2F9F551E"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072C698"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04905D6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1104402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4.3.2</w:t>
      </w:r>
      <w:r w:rsidRPr="00F75E0F">
        <w:rPr>
          <w:rFonts w:ascii="Arial" w:eastAsia="Arial" w:hAnsi="Arial" w:cs="Arial"/>
          <w:color w:val="000000"/>
          <w:sz w:val="20"/>
          <w:szCs w:val="20"/>
          <w:lang w:val="pt-BR"/>
        </w:rPr>
        <w:tab/>
        <w:t>Tramitação e controle do processo legislativo: Automação da tramitação interna, assegurando rastreabilidade e transparência das atividades; Assinatura digital: Redução de burocracia e conformidade com normas de autenticidade documental;</w:t>
      </w:r>
    </w:p>
    <w:p w14:paraId="6B1DDEC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4.3.2</w:t>
      </w:r>
      <w:r w:rsidRPr="00F75E0F">
        <w:rPr>
          <w:rFonts w:ascii="Arial" w:eastAsia="Arial" w:hAnsi="Arial" w:cs="Arial"/>
          <w:color w:val="000000"/>
          <w:sz w:val="20"/>
          <w:szCs w:val="20"/>
          <w:lang w:val="pt-BR"/>
        </w:rPr>
        <w:tab/>
        <w:t>Painel eletrônico de votação: Modernização das sessões plenárias, garantindo agilidade e confiabilidade nos registros de votação; Controle de gabinete e normas jurídicas: Organização e indexação de atos normativos, facilitando a pesquisa e consulta;</w:t>
      </w:r>
    </w:p>
    <w:p w14:paraId="73F7552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4.3.3</w:t>
      </w:r>
      <w:r w:rsidRPr="00F75E0F">
        <w:rPr>
          <w:rFonts w:ascii="Arial" w:eastAsia="Arial" w:hAnsi="Arial" w:cs="Arial"/>
          <w:color w:val="000000"/>
          <w:sz w:val="20"/>
          <w:szCs w:val="20"/>
          <w:lang w:val="pt-BR"/>
        </w:rPr>
        <w:tab/>
        <w:t>Integração com o Executivo e portal legislativo: Comunicação eficiente entre os poderes, possibilitando a tramitação de matérias legislativas entre os dois poderes.</w:t>
      </w:r>
    </w:p>
    <w:p w14:paraId="7289F8C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4.4</w:t>
      </w:r>
      <w:r w:rsidRPr="00F75E0F">
        <w:rPr>
          <w:rFonts w:ascii="Arial" w:eastAsia="Arial" w:hAnsi="Arial" w:cs="Arial"/>
          <w:color w:val="000000"/>
          <w:sz w:val="20"/>
          <w:szCs w:val="20"/>
          <w:lang w:val="pt-BR"/>
        </w:rPr>
        <w:tab/>
        <w:t>Além disso, a manutenção corretiva, evolutiva e adaptativa do sistema garantirá sua contínua atualização e adequação às necessidades institucionais. Dessa forma, a contratação desse serviço é indispensável para modernizar as atividades legislativas da Câmara Municipal de Pedra Bonita, proporcionando maior eficiência na tramitação de processos, segurança na gestão documental, acessibilidade aos dados em tempo real e transparência na comunicação institucional.”</w:t>
      </w:r>
    </w:p>
    <w:p w14:paraId="321ACFA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499C1068"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ind w:hanging="924"/>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FUNDAMENTAÇÃO DA CONTRATAÇÃO</w:t>
      </w:r>
    </w:p>
    <w:p w14:paraId="032E331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5.1</w:t>
      </w:r>
      <w:r w:rsidRPr="00F75E0F">
        <w:rPr>
          <w:rFonts w:ascii="Arial" w:eastAsia="Arial" w:hAnsi="Arial" w:cs="Arial"/>
          <w:color w:val="000000"/>
          <w:sz w:val="20"/>
          <w:szCs w:val="20"/>
          <w:lang w:val="pt-BR"/>
        </w:rPr>
        <w:tab/>
        <w:t>A contratação fundamenta-se no artigo 75, inciso II, da Lei Federal nº 14.133/2021, Instrução Normativa SEGES/ME nº 67/2021, Decreto Municipal nº 144/2023, Resoluções Legislativas nº 64, 65, 66 e 67/2023 e nas demais normas legais e regulamentares atinentes à matéria.</w:t>
      </w:r>
    </w:p>
    <w:p w14:paraId="1E6B7E0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5.2</w:t>
      </w:r>
      <w:r w:rsidRPr="00F75E0F">
        <w:rPr>
          <w:rFonts w:ascii="Arial" w:eastAsia="Arial" w:hAnsi="Arial" w:cs="Arial"/>
          <w:color w:val="000000"/>
          <w:sz w:val="20"/>
          <w:szCs w:val="20"/>
          <w:lang w:val="pt-BR"/>
        </w:rPr>
        <w:tab/>
        <w:t>A contratação pretendida está prevista no Plano de Contratações Anual da Câmara Municipal de Pedra Bonita /MG e encontra amparo no mesmo, atendendo aos requisitos legais, em especial inciso VII do art. 12 e 18 caput da Lei 14.133/21. О РСA encontra-se disponibilizado em site oficial e no PNCP, estando assim alinhada com o planejamento desta Administração</w:t>
      </w:r>
    </w:p>
    <w:p w14:paraId="1CCECFF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450D76D9"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ind w:hanging="924"/>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REQUISITOS DA CONTRATAÇÃO</w:t>
      </w:r>
    </w:p>
    <w:p w14:paraId="3095322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w:t>
      </w:r>
      <w:r w:rsidRPr="00F75E0F">
        <w:rPr>
          <w:rFonts w:ascii="Arial" w:eastAsia="Arial" w:hAnsi="Arial" w:cs="Arial"/>
          <w:color w:val="000000"/>
          <w:sz w:val="20"/>
          <w:szCs w:val="20"/>
          <w:lang w:val="pt-BR"/>
        </w:rPr>
        <w:tab/>
      </w:r>
      <w:r w:rsidRPr="00F75E0F">
        <w:rPr>
          <w:rFonts w:ascii="Arial" w:eastAsia="Arial" w:hAnsi="Arial" w:cs="Arial"/>
          <w:b/>
          <w:bCs/>
          <w:color w:val="000000"/>
          <w:sz w:val="20"/>
          <w:szCs w:val="20"/>
          <w:lang w:val="pt-BR"/>
        </w:rPr>
        <w:t>DA RESPONSABILIDADE DA CONTRATADA:</w:t>
      </w:r>
    </w:p>
    <w:p w14:paraId="66B2F64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 CONTRATADO deve cumprir todas as obrigações constantes em Contrato, em seus anexos, assumindo como exclusivamente seus os riscos e as despesas decorrentes da boa e perfeita execução do objeto, observando, ainda, as obrigações a seguir dispostas:</w:t>
      </w:r>
    </w:p>
    <w:p w14:paraId="7A9E433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w:t>
      </w:r>
      <w:r w:rsidRPr="00F75E0F">
        <w:rPr>
          <w:rFonts w:ascii="Arial" w:eastAsia="Arial" w:hAnsi="Arial" w:cs="Arial"/>
          <w:color w:val="000000"/>
          <w:sz w:val="20"/>
          <w:szCs w:val="20"/>
          <w:lang w:val="pt-BR"/>
        </w:rPr>
        <w:tab/>
        <w:t>Manter preposto aceito pela CONTRATANTE no local do serviço para representá-lo na execução do contrato.</w:t>
      </w:r>
    </w:p>
    <w:p w14:paraId="2485EE9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w:t>
      </w:r>
      <w:r w:rsidRPr="00F75E0F">
        <w:rPr>
          <w:rFonts w:ascii="Arial" w:eastAsia="Arial" w:hAnsi="Arial" w:cs="Arial"/>
          <w:color w:val="000000"/>
          <w:sz w:val="20"/>
          <w:szCs w:val="20"/>
          <w:lang w:val="pt-BR"/>
        </w:rPr>
        <w:tab/>
        <w:t>A indicação ou a manutenção do preposto da CONTRATADA poderá ser recusada pelo órgão ou entidade, desde que devidamente justificada, devendo a empresa designar outro para o exercício da atividade;</w:t>
      </w:r>
    </w:p>
    <w:p w14:paraId="411E437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6.1.3.</w:t>
      </w:r>
      <w:r w:rsidRPr="00F75E0F">
        <w:rPr>
          <w:rFonts w:ascii="Arial" w:eastAsia="Arial" w:hAnsi="Arial" w:cs="Arial"/>
          <w:color w:val="000000"/>
          <w:sz w:val="20"/>
          <w:szCs w:val="20"/>
          <w:lang w:val="pt-BR"/>
        </w:rPr>
        <w:tab/>
        <w:t>Atender às determinações regulares emitidas pelo fiscal do contrato ou autoridade superior (art. 137, II);</w:t>
      </w:r>
    </w:p>
    <w:p w14:paraId="410ED95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6.1.4.</w:t>
      </w:r>
      <w:r w:rsidRPr="00F75E0F">
        <w:rPr>
          <w:rFonts w:ascii="Arial" w:eastAsia="Arial" w:hAnsi="Arial" w:cs="Arial"/>
          <w:color w:val="000000"/>
          <w:sz w:val="20"/>
          <w:szCs w:val="20"/>
          <w:lang w:val="pt-BR"/>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1B49F6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6.1.5.</w:t>
      </w:r>
      <w:r w:rsidRPr="00F75E0F">
        <w:rPr>
          <w:rFonts w:ascii="Arial" w:eastAsia="Arial" w:hAnsi="Arial" w:cs="Arial"/>
          <w:color w:val="000000"/>
          <w:sz w:val="20"/>
          <w:szCs w:val="20"/>
          <w:lang w:val="pt-BR"/>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954AA4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6.1.6.</w:t>
      </w:r>
      <w:r w:rsidRPr="00F75E0F">
        <w:rPr>
          <w:rFonts w:ascii="Arial" w:eastAsia="Arial" w:hAnsi="Arial" w:cs="Arial"/>
          <w:color w:val="000000"/>
          <w:sz w:val="20"/>
          <w:szCs w:val="20"/>
          <w:lang w:val="pt-BR"/>
        </w:rPr>
        <w:tab/>
        <w:t>Responsabilizar-se pelos vícios e danos decorrentes da execução do objeto, bem como por todo e qualquer dano causado à CONTRATANTE ou terceiros, não reduzindo essa responsabilidade a fiscalização ou o acompanhamento da execução contratual pelo CONTRATANTE, que ficará autorizado a descontar dos pagamentos devidos ou da garantia, caso exigida em edital ou aviso de dispensa eletrônica, o valor correspondente aos danos sofridos;</w:t>
      </w:r>
    </w:p>
    <w:p w14:paraId="001560E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6.1.7.</w:t>
      </w:r>
      <w:r w:rsidRPr="00F75E0F">
        <w:rPr>
          <w:rFonts w:ascii="Arial" w:eastAsia="Arial" w:hAnsi="Arial" w:cs="Arial"/>
          <w:color w:val="000000"/>
          <w:sz w:val="20"/>
          <w:szCs w:val="20"/>
          <w:lang w:val="pt-BR"/>
        </w:rPr>
        <w:tab/>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F33421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6.1.7.1.</w:t>
      </w:r>
      <w:r w:rsidRPr="00F75E0F">
        <w:rPr>
          <w:rFonts w:ascii="Arial" w:eastAsia="Arial" w:hAnsi="Arial" w:cs="Arial"/>
          <w:color w:val="000000"/>
          <w:sz w:val="20"/>
          <w:szCs w:val="20"/>
          <w:lang w:val="pt-BR"/>
        </w:rPr>
        <w:tab/>
        <w:t>prova de regularidade relativa à Seguridade Social;</w:t>
      </w:r>
    </w:p>
    <w:p w14:paraId="7C7BC48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6.1.7.2.</w:t>
      </w:r>
      <w:r w:rsidRPr="00F75E0F">
        <w:rPr>
          <w:rFonts w:ascii="Arial" w:eastAsia="Arial" w:hAnsi="Arial" w:cs="Arial"/>
          <w:color w:val="000000"/>
          <w:sz w:val="20"/>
          <w:szCs w:val="20"/>
          <w:lang w:val="pt-BR"/>
        </w:rPr>
        <w:tab/>
        <w:t>certidão conjunta relativa aos tributos federais e à Dívida Ativa da União;</w:t>
      </w:r>
    </w:p>
    <w:p w14:paraId="332F316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6.1.7.3.</w:t>
      </w:r>
      <w:r w:rsidRPr="00F75E0F">
        <w:rPr>
          <w:rFonts w:ascii="Arial" w:eastAsia="Arial" w:hAnsi="Arial" w:cs="Arial"/>
          <w:color w:val="000000"/>
          <w:sz w:val="20"/>
          <w:szCs w:val="20"/>
          <w:lang w:val="pt-BR"/>
        </w:rPr>
        <w:tab/>
        <w:t xml:space="preserve">certidões que comprovem a regularidade perante a Fazenda Municipal ou Distrital do domicílio ou </w:t>
      </w:r>
      <w:r w:rsidRPr="00F75E0F">
        <w:rPr>
          <w:rFonts w:ascii="Arial" w:eastAsia="Arial" w:hAnsi="Arial" w:cs="Arial"/>
          <w:color w:val="000000"/>
          <w:sz w:val="20"/>
          <w:szCs w:val="20"/>
          <w:lang w:val="pt-BR"/>
        </w:rPr>
        <w:lastRenderedPageBreak/>
        <w:t>sede do CONTRATADO;</w:t>
      </w:r>
    </w:p>
    <w:p w14:paraId="3488206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6.1.7.4.</w:t>
      </w:r>
      <w:r w:rsidRPr="00F75E0F">
        <w:rPr>
          <w:rFonts w:ascii="Arial" w:eastAsia="Arial" w:hAnsi="Arial" w:cs="Arial"/>
          <w:color w:val="000000"/>
          <w:sz w:val="20"/>
          <w:szCs w:val="20"/>
          <w:lang w:val="pt-BR"/>
        </w:rPr>
        <w:tab/>
        <w:t>Certidão de Regularidade do FGTS – CRF; e</w:t>
      </w:r>
    </w:p>
    <w:p w14:paraId="654FE84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6.1.7.5.</w:t>
      </w:r>
      <w:r w:rsidRPr="00F75E0F">
        <w:rPr>
          <w:rFonts w:ascii="Arial" w:eastAsia="Arial" w:hAnsi="Arial" w:cs="Arial"/>
          <w:color w:val="000000"/>
          <w:sz w:val="20"/>
          <w:szCs w:val="20"/>
          <w:lang w:val="pt-BR"/>
        </w:rPr>
        <w:tab/>
        <w:t>Certidão Negativa de Débitos Trabalhistas – CNDT.</w:t>
      </w:r>
    </w:p>
    <w:p w14:paraId="458EFC5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6.1.8.</w:t>
      </w:r>
      <w:r w:rsidRPr="00F75E0F">
        <w:rPr>
          <w:rFonts w:ascii="Arial" w:eastAsia="Arial" w:hAnsi="Arial" w:cs="Arial"/>
          <w:color w:val="000000"/>
          <w:sz w:val="20"/>
          <w:szCs w:val="20"/>
          <w:lang w:val="pt-BR"/>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9730B1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6.1.9.</w:t>
      </w:r>
      <w:r w:rsidRPr="00F75E0F">
        <w:rPr>
          <w:rFonts w:ascii="Arial" w:eastAsia="Arial" w:hAnsi="Arial" w:cs="Arial"/>
          <w:color w:val="000000"/>
          <w:sz w:val="20"/>
          <w:szCs w:val="20"/>
          <w:lang w:val="pt-BR"/>
        </w:rPr>
        <w:tab/>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D7E474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6.1.10.</w:t>
      </w:r>
      <w:r w:rsidRPr="00F75E0F">
        <w:rPr>
          <w:rFonts w:ascii="Arial" w:eastAsia="Arial" w:hAnsi="Arial" w:cs="Arial"/>
          <w:color w:val="000000"/>
          <w:sz w:val="20"/>
          <w:szCs w:val="20"/>
          <w:lang w:val="pt-BR"/>
        </w:rPr>
        <w:tab/>
        <w:t>Comunicar ao Fiscal do contrato tempestivamente, observada a urgência da situação, qualquer ocorrência anormal ou acidente que se verifique no local da execução do objeto contratual, não ultrapassando o prazo de 24 (vinte e quatro) horas.</w:t>
      </w:r>
    </w:p>
    <w:p w14:paraId="20805BC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6.1.11.</w:t>
      </w:r>
      <w:r w:rsidRPr="00F75E0F">
        <w:rPr>
          <w:rFonts w:ascii="Arial" w:eastAsia="Arial" w:hAnsi="Arial" w:cs="Arial"/>
          <w:color w:val="000000"/>
          <w:sz w:val="20"/>
          <w:szCs w:val="20"/>
          <w:lang w:val="pt-BR"/>
        </w:rPr>
        <w:tab/>
        <w:t>Prestar todo esclarecimento ou informação solicitada pelo CONTRATANTE ou por seus prepostos, garantindo-lhes o acesso, a qualquer tempo, ao local dos trabalhos, bem como aos documentos relativos à execução do contrato.</w:t>
      </w:r>
    </w:p>
    <w:p w14:paraId="774DF97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6.1.12.</w:t>
      </w:r>
      <w:r w:rsidRPr="00F75E0F">
        <w:rPr>
          <w:rFonts w:ascii="Arial" w:eastAsia="Arial" w:hAnsi="Arial" w:cs="Arial"/>
          <w:color w:val="000000"/>
          <w:sz w:val="20"/>
          <w:szCs w:val="20"/>
          <w:lang w:val="pt-BR"/>
        </w:rPr>
        <w:tab/>
        <w:t>Paralisar, por determinação do CONTRATANTE, qualquer atividade que não esteja sendo executada de acordo com a boa técnica ou que ponha em risco a segurança de pessoas ou bens de terceiros.</w:t>
      </w:r>
    </w:p>
    <w:p w14:paraId="05686D6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6.1.13.</w:t>
      </w:r>
      <w:r w:rsidRPr="00F75E0F">
        <w:rPr>
          <w:rFonts w:ascii="Arial" w:eastAsia="Arial" w:hAnsi="Arial" w:cs="Arial"/>
          <w:color w:val="000000"/>
          <w:sz w:val="20"/>
          <w:szCs w:val="20"/>
          <w:lang w:val="pt-BR"/>
        </w:rPr>
        <w:tab/>
        <w:t>Promover a guarda, manutenção e vigilância de materiais, ferramentas, e tudo o que for necessário à execução do objeto, durante a vigência do contrato.</w:t>
      </w:r>
    </w:p>
    <w:p w14:paraId="123AB9C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6.1.14.</w:t>
      </w:r>
      <w:r w:rsidRPr="00F75E0F">
        <w:rPr>
          <w:rFonts w:ascii="Arial" w:eastAsia="Arial" w:hAnsi="Arial" w:cs="Arial"/>
          <w:color w:val="000000"/>
          <w:sz w:val="20"/>
          <w:szCs w:val="20"/>
          <w:lang w:val="pt-BR"/>
        </w:rPr>
        <w:tab/>
        <w:t>Conduzir os trabalhos com estrita observância às normas da legislação pertinente, cumprindo as determinações dos Poderes Públicos, mantendo sempre limpo o local dos serviços e nas melhores condições de segurança, higiene e disciplina.</w:t>
      </w:r>
    </w:p>
    <w:p w14:paraId="71F4DBB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6.1.15.</w:t>
      </w:r>
      <w:r w:rsidRPr="00F75E0F">
        <w:rPr>
          <w:rFonts w:ascii="Arial" w:eastAsia="Arial" w:hAnsi="Arial" w:cs="Arial"/>
          <w:color w:val="000000"/>
          <w:sz w:val="20"/>
          <w:szCs w:val="20"/>
          <w:lang w:val="pt-BR"/>
        </w:rPr>
        <w:tab/>
        <w:t>Submeter previamente, por escrito, ao CONTRATANTE, para análise e aprovação, quaisquer mudanças nos métodos executivos que fujam às especificações do memorial descritivo ou instrumento congênere.</w:t>
      </w:r>
    </w:p>
    <w:p w14:paraId="599D8A3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6.1.16.</w:t>
      </w:r>
      <w:r w:rsidRPr="00F75E0F">
        <w:rPr>
          <w:rFonts w:ascii="Arial" w:eastAsia="Arial" w:hAnsi="Arial" w:cs="Arial"/>
          <w:color w:val="000000"/>
          <w:sz w:val="20"/>
          <w:szCs w:val="20"/>
          <w:lang w:val="pt-BR"/>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0BCD3E2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6.1.17.</w:t>
      </w:r>
      <w:r w:rsidRPr="00F75E0F">
        <w:rPr>
          <w:rFonts w:ascii="Arial" w:eastAsia="Arial" w:hAnsi="Arial" w:cs="Arial"/>
          <w:color w:val="000000"/>
          <w:sz w:val="20"/>
          <w:szCs w:val="20"/>
          <w:lang w:val="pt-BR"/>
        </w:rPr>
        <w:tab/>
        <w:t>Manter durante toda a vigência do contrato, em compatibilidade com as obrigações assumidas, todas as condições exigidas para habilitação na licitação, ou para qualificação, na contratação direta;</w:t>
      </w:r>
    </w:p>
    <w:p w14:paraId="5BD4FDA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6.1.18.</w:t>
      </w:r>
      <w:r w:rsidRPr="00F75E0F">
        <w:rPr>
          <w:rFonts w:ascii="Arial" w:eastAsia="Arial" w:hAnsi="Arial" w:cs="Arial"/>
          <w:color w:val="000000"/>
          <w:sz w:val="20"/>
          <w:szCs w:val="20"/>
          <w:lang w:val="pt-BR"/>
        </w:rPr>
        <w:tab/>
        <w:t>Cumprir, durante todo o período de execução do contrato, a reserva de cargos prevista em lei para pessoa com deficiência, para reabilitado da Previdência Social ou para aprendiz, bem como as reservas de cargos previstas na legislação (art. 116 da Lei 14133/2021);</w:t>
      </w:r>
    </w:p>
    <w:p w14:paraId="1514F4E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6.1.19.</w:t>
      </w:r>
      <w:r w:rsidRPr="00F75E0F">
        <w:rPr>
          <w:rFonts w:ascii="Arial" w:eastAsia="Arial" w:hAnsi="Arial" w:cs="Arial"/>
          <w:color w:val="000000"/>
          <w:sz w:val="20"/>
          <w:szCs w:val="20"/>
          <w:lang w:val="pt-BR"/>
        </w:rPr>
        <w:tab/>
        <w:t>Comprovar a reserva de cargos a que se refere a cláusula acima, no prazo fixado pelo fiscal do contrato, com a indicação dos empregados que preencheram as referidas vagas;</w:t>
      </w:r>
    </w:p>
    <w:p w14:paraId="6004CD1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6.1.20.</w:t>
      </w:r>
      <w:r w:rsidRPr="00F75E0F">
        <w:rPr>
          <w:rFonts w:ascii="Arial" w:eastAsia="Arial" w:hAnsi="Arial" w:cs="Arial"/>
          <w:color w:val="000000"/>
          <w:sz w:val="20"/>
          <w:szCs w:val="20"/>
          <w:lang w:val="pt-BR"/>
        </w:rPr>
        <w:tab/>
        <w:t>Guardar sigilo sobre todas as informações obtidas em decorrência do cumprimento do contrato;</w:t>
      </w:r>
    </w:p>
    <w:p w14:paraId="333DA10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6.1.21.</w:t>
      </w:r>
      <w:r w:rsidRPr="00F75E0F">
        <w:rPr>
          <w:rFonts w:ascii="Arial" w:eastAsia="Arial" w:hAnsi="Arial" w:cs="Arial"/>
          <w:color w:val="000000"/>
          <w:sz w:val="20"/>
          <w:szCs w:val="20"/>
          <w:lang w:val="pt-BR"/>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E57A56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6.1.22.</w:t>
      </w:r>
      <w:r w:rsidRPr="00F75E0F">
        <w:rPr>
          <w:rFonts w:ascii="Arial" w:eastAsia="Arial" w:hAnsi="Arial" w:cs="Arial"/>
          <w:color w:val="000000"/>
          <w:sz w:val="20"/>
          <w:szCs w:val="20"/>
          <w:lang w:val="pt-BR"/>
        </w:rPr>
        <w:tab/>
        <w:t>Cumprir, além dos postulados legais vigentes de âmbito federal, estadual ou municipal, as normas de segurança do CONTRATANTE;</w:t>
      </w:r>
    </w:p>
    <w:p w14:paraId="6370E65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6.1.23.</w:t>
      </w:r>
      <w:r w:rsidRPr="00F75E0F">
        <w:rPr>
          <w:rFonts w:ascii="Arial" w:eastAsia="Arial" w:hAnsi="Arial" w:cs="Arial"/>
          <w:color w:val="000000"/>
          <w:sz w:val="20"/>
          <w:szCs w:val="20"/>
          <w:lang w:val="pt-BR"/>
        </w:rPr>
        <w:tab/>
        <w:t>Cumprir as normas de proteção ao trabalho, inclusive aquelas relativas à segurança e à saúde no trabalho;</w:t>
      </w:r>
    </w:p>
    <w:p w14:paraId="7D41587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6.1.24.</w:t>
      </w:r>
      <w:r w:rsidRPr="00F75E0F">
        <w:rPr>
          <w:rFonts w:ascii="Arial" w:eastAsia="Arial" w:hAnsi="Arial" w:cs="Arial"/>
          <w:color w:val="000000"/>
          <w:sz w:val="20"/>
          <w:szCs w:val="20"/>
          <w:lang w:val="pt-BR"/>
        </w:rPr>
        <w:tab/>
        <w:t>Não submeter os trabalhadores a condições degradantes de trabalho, jornadas exaustivas, servidão por dívida ou trabalhos forçados;</w:t>
      </w:r>
    </w:p>
    <w:p w14:paraId="4EECBF2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6.1.25.</w:t>
      </w:r>
      <w:r w:rsidRPr="00F75E0F">
        <w:rPr>
          <w:rFonts w:ascii="Arial" w:eastAsia="Arial" w:hAnsi="Arial" w:cs="Arial"/>
          <w:color w:val="000000"/>
          <w:sz w:val="20"/>
          <w:szCs w:val="20"/>
          <w:lang w:val="pt-BR"/>
        </w:rPr>
        <w:tab/>
        <w:t>Receber e dar o tratamento adequado a denúncias de discriminação, violência e assédio no ambiente de trabalho;</w:t>
      </w:r>
    </w:p>
    <w:p w14:paraId="6B6E0BD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6.1.26.</w:t>
      </w:r>
      <w:r w:rsidRPr="00F75E0F">
        <w:rPr>
          <w:rFonts w:ascii="Arial" w:eastAsia="Arial" w:hAnsi="Arial" w:cs="Arial"/>
          <w:color w:val="000000"/>
          <w:sz w:val="20"/>
          <w:szCs w:val="20"/>
          <w:lang w:val="pt-BR"/>
        </w:rPr>
        <w:tab/>
      </w:r>
      <w:proofErr w:type="spellStart"/>
      <w:r w:rsidRPr="00F75E0F">
        <w:rPr>
          <w:rFonts w:ascii="Arial" w:eastAsia="Arial" w:hAnsi="Arial" w:cs="Arial"/>
          <w:color w:val="000000"/>
          <w:sz w:val="20"/>
          <w:szCs w:val="20"/>
          <w:lang w:val="pt-BR"/>
        </w:rPr>
        <w:t>Fornecer</w:t>
      </w:r>
      <w:proofErr w:type="spellEnd"/>
      <w:r w:rsidRPr="00F75E0F">
        <w:rPr>
          <w:rFonts w:ascii="Arial" w:eastAsia="Arial" w:hAnsi="Arial" w:cs="Arial"/>
          <w:color w:val="000000"/>
          <w:sz w:val="20"/>
          <w:szCs w:val="20"/>
          <w:lang w:val="pt-BR"/>
        </w:rPr>
        <w:t xml:space="preserve"> equipamentos de proteção individual (EPI) e equipamentos de proteção coletiva (EPC</w:t>
      </w:r>
      <w:proofErr w:type="gramStart"/>
      <w:r w:rsidRPr="00F75E0F">
        <w:rPr>
          <w:rFonts w:ascii="Arial" w:eastAsia="Arial" w:hAnsi="Arial" w:cs="Arial"/>
          <w:color w:val="000000"/>
          <w:sz w:val="20"/>
          <w:szCs w:val="20"/>
          <w:lang w:val="pt-BR"/>
        </w:rPr>
        <w:t>),quando</w:t>
      </w:r>
      <w:proofErr w:type="gramEnd"/>
      <w:r w:rsidRPr="00F75E0F">
        <w:rPr>
          <w:rFonts w:ascii="Arial" w:eastAsia="Arial" w:hAnsi="Arial" w:cs="Arial"/>
          <w:color w:val="000000"/>
          <w:sz w:val="20"/>
          <w:szCs w:val="20"/>
          <w:lang w:val="pt-BR"/>
        </w:rPr>
        <w:t xml:space="preserve"> for o caso;</w:t>
      </w:r>
    </w:p>
    <w:p w14:paraId="77CA0F2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6.1.27.</w:t>
      </w:r>
      <w:r w:rsidRPr="00F75E0F">
        <w:rPr>
          <w:rFonts w:ascii="Arial" w:eastAsia="Arial" w:hAnsi="Arial" w:cs="Arial"/>
          <w:color w:val="000000"/>
          <w:sz w:val="20"/>
          <w:szCs w:val="20"/>
          <w:lang w:val="pt-BR"/>
        </w:rPr>
        <w:tab/>
        <w:t>Garantir o acesso do CONTRATANTE, a qualquer tempo, ao local dos trabalhos, bem como aos documentos relativos à execução do contrato;</w:t>
      </w:r>
    </w:p>
    <w:p w14:paraId="1DB50EC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6.1.28.</w:t>
      </w:r>
      <w:r w:rsidRPr="00F75E0F">
        <w:rPr>
          <w:rFonts w:ascii="Arial" w:eastAsia="Arial" w:hAnsi="Arial" w:cs="Arial"/>
          <w:color w:val="000000"/>
          <w:sz w:val="20"/>
          <w:szCs w:val="20"/>
          <w:lang w:val="pt-BR"/>
        </w:rPr>
        <w:tab/>
        <w:t>Promover a organização técnica e administrativa dos serviços, de modo a conduzi-los eficaz e eficientemente, de acordo com os documentos e especificações que integram o Termo de Referência, no prazo determinado;</w:t>
      </w:r>
    </w:p>
    <w:p w14:paraId="4604FBF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6.1.29.</w:t>
      </w:r>
      <w:r w:rsidRPr="00F75E0F">
        <w:rPr>
          <w:rFonts w:ascii="Arial" w:eastAsia="Arial" w:hAnsi="Arial" w:cs="Arial"/>
          <w:color w:val="000000"/>
          <w:sz w:val="20"/>
          <w:szCs w:val="20"/>
          <w:lang w:val="pt-BR"/>
        </w:rPr>
        <w:tab/>
        <w:t>Instruir seus empregados quanto à necessidade de acatar as normas internas da Administração;</w:t>
      </w:r>
    </w:p>
    <w:p w14:paraId="4843802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6.1.30.</w:t>
      </w:r>
      <w:r w:rsidRPr="00F75E0F">
        <w:rPr>
          <w:rFonts w:ascii="Arial" w:eastAsia="Arial" w:hAnsi="Arial" w:cs="Arial"/>
          <w:color w:val="000000"/>
          <w:sz w:val="20"/>
          <w:szCs w:val="20"/>
          <w:lang w:val="pt-BR"/>
        </w:rPr>
        <w:tab/>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6099672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81772C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w:t>
      </w:r>
      <w:r w:rsidRPr="00F75E0F">
        <w:rPr>
          <w:rFonts w:ascii="Arial" w:eastAsia="Arial" w:hAnsi="Arial" w:cs="Arial"/>
          <w:color w:val="000000"/>
          <w:sz w:val="20"/>
          <w:szCs w:val="20"/>
          <w:lang w:val="pt-BR"/>
        </w:rPr>
        <w:tab/>
      </w:r>
      <w:r w:rsidRPr="00F75E0F">
        <w:rPr>
          <w:rFonts w:ascii="Arial" w:eastAsia="Arial" w:hAnsi="Arial" w:cs="Arial"/>
          <w:b/>
          <w:bCs/>
          <w:color w:val="000000"/>
          <w:sz w:val="20"/>
          <w:szCs w:val="20"/>
          <w:lang w:val="pt-BR"/>
        </w:rPr>
        <w:t>DA RESPONSABILIDADE DA CONTRATANTE</w:t>
      </w:r>
      <w:r w:rsidRPr="00F75E0F">
        <w:rPr>
          <w:rFonts w:ascii="Arial" w:eastAsia="Arial" w:hAnsi="Arial" w:cs="Arial"/>
          <w:color w:val="000000"/>
          <w:sz w:val="20"/>
          <w:szCs w:val="20"/>
          <w:lang w:val="pt-BR"/>
        </w:rPr>
        <w:t>:</w:t>
      </w:r>
    </w:p>
    <w:p w14:paraId="369BF35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São obrigações do CONTRATANTE:</w:t>
      </w:r>
    </w:p>
    <w:p w14:paraId="17D26A5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w:t>
      </w:r>
      <w:r w:rsidRPr="00F75E0F">
        <w:rPr>
          <w:rFonts w:ascii="Arial" w:eastAsia="Arial" w:hAnsi="Arial" w:cs="Arial"/>
          <w:color w:val="000000"/>
          <w:sz w:val="20"/>
          <w:szCs w:val="20"/>
          <w:lang w:val="pt-BR"/>
        </w:rPr>
        <w:tab/>
        <w:t>Exigir o cumprimento de todas as obrigações assumidas pela Contratada, de acordo com o contrato e seus anexos;</w:t>
      </w:r>
    </w:p>
    <w:p w14:paraId="7E45F4A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6.2.2.</w:t>
      </w:r>
      <w:r w:rsidRPr="00F75E0F">
        <w:rPr>
          <w:rFonts w:ascii="Arial" w:eastAsia="Arial" w:hAnsi="Arial" w:cs="Arial"/>
          <w:color w:val="000000"/>
          <w:sz w:val="20"/>
          <w:szCs w:val="20"/>
          <w:lang w:val="pt-BR"/>
        </w:rPr>
        <w:tab/>
        <w:t>Receber o objeto no prazo e condições estabelecidas no Termo de Referência;</w:t>
      </w:r>
    </w:p>
    <w:p w14:paraId="5CC87AB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6.2.3.</w:t>
      </w:r>
      <w:r w:rsidRPr="00F75E0F">
        <w:rPr>
          <w:rFonts w:ascii="Arial" w:eastAsia="Arial" w:hAnsi="Arial" w:cs="Arial"/>
          <w:color w:val="000000"/>
          <w:sz w:val="20"/>
          <w:szCs w:val="20"/>
          <w:lang w:val="pt-BR"/>
        </w:rPr>
        <w:tab/>
        <w:t>Notificar a Contratada, por escrito, sobre vícios, defeitos ou incorreções verificadas no objeto fornecido, para que seja por ele substituído, reparado ou corrigido, no total ou em parte, às suas expensas;</w:t>
      </w:r>
    </w:p>
    <w:p w14:paraId="1218D80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 xml:space="preserve"> 6.2.4.</w:t>
      </w:r>
      <w:r w:rsidRPr="00F75E0F">
        <w:rPr>
          <w:rFonts w:ascii="Arial" w:eastAsia="Arial" w:hAnsi="Arial" w:cs="Arial"/>
          <w:color w:val="000000"/>
          <w:sz w:val="20"/>
          <w:szCs w:val="20"/>
          <w:lang w:val="pt-BR"/>
        </w:rPr>
        <w:tab/>
        <w:t>Acompanhar e fiscalizar a execução do contrato e o cumprimento das obrigações pelo Contratada;</w:t>
      </w:r>
    </w:p>
    <w:p w14:paraId="5E23A58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6.2.5.</w:t>
      </w:r>
      <w:r w:rsidRPr="00F75E0F">
        <w:rPr>
          <w:rFonts w:ascii="Arial" w:eastAsia="Arial" w:hAnsi="Arial" w:cs="Arial"/>
          <w:color w:val="000000"/>
          <w:sz w:val="20"/>
          <w:szCs w:val="20"/>
          <w:lang w:val="pt-BR"/>
        </w:rPr>
        <w:tab/>
        <w:t>Efetuar o pagamento à Contratada do valor correspondente ao fornecimento do objeto, no prazo, forma e condições estabelecidos no presente Contrato;</w:t>
      </w:r>
    </w:p>
    <w:p w14:paraId="1892465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6.2.6.</w:t>
      </w:r>
      <w:r w:rsidRPr="00F75E0F">
        <w:rPr>
          <w:rFonts w:ascii="Arial" w:eastAsia="Arial" w:hAnsi="Arial" w:cs="Arial"/>
          <w:color w:val="000000"/>
          <w:sz w:val="20"/>
          <w:szCs w:val="20"/>
          <w:lang w:val="pt-BR"/>
        </w:rPr>
        <w:tab/>
        <w:t xml:space="preserve">Aplicar à </w:t>
      </w:r>
      <w:proofErr w:type="gramStart"/>
      <w:r w:rsidRPr="00F75E0F">
        <w:rPr>
          <w:rFonts w:ascii="Arial" w:eastAsia="Arial" w:hAnsi="Arial" w:cs="Arial"/>
          <w:color w:val="000000"/>
          <w:sz w:val="20"/>
          <w:szCs w:val="20"/>
          <w:lang w:val="pt-BR"/>
        </w:rPr>
        <w:t>Contratada sanções</w:t>
      </w:r>
      <w:proofErr w:type="gramEnd"/>
      <w:r w:rsidRPr="00F75E0F">
        <w:rPr>
          <w:rFonts w:ascii="Arial" w:eastAsia="Arial" w:hAnsi="Arial" w:cs="Arial"/>
          <w:color w:val="000000"/>
          <w:sz w:val="20"/>
          <w:szCs w:val="20"/>
          <w:lang w:val="pt-BR"/>
        </w:rPr>
        <w:t xml:space="preserve"> motivadas pela inexecução total ou parcial do Contrato;</w:t>
      </w:r>
    </w:p>
    <w:p w14:paraId="3EA0918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6.2.7.</w:t>
      </w:r>
      <w:r w:rsidRPr="00F75E0F">
        <w:rPr>
          <w:rFonts w:ascii="Arial" w:eastAsia="Arial" w:hAnsi="Arial" w:cs="Arial"/>
          <w:color w:val="000000"/>
          <w:sz w:val="20"/>
          <w:szCs w:val="20"/>
          <w:lang w:val="pt-BR"/>
        </w:rPr>
        <w:tab/>
        <w:t>Cientificar o órgão de representação jurídica da Contratada para adoção das medidas cabíveis quando do descumprimento de obrigações pelo Contratado;</w:t>
      </w:r>
    </w:p>
    <w:p w14:paraId="30FCBF4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6.2.8.</w:t>
      </w:r>
      <w:r w:rsidRPr="00F75E0F">
        <w:rPr>
          <w:rFonts w:ascii="Arial" w:eastAsia="Arial" w:hAnsi="Arial" w:cs="Arial"/>
          <w:color w:val="000000"/>
          <w:sz w:val="20"/>
          <w:szCs w:val="20"/>
          <w:lang w:val="pt-BR"/>
        </w:rPr>
        <w:tab/>
        <w:t>Explicitamente emitir decisão sobre todas as solicitações e reclamações relacionadas à execução do presente Contrato, ressalvados os requerimentos manifestadamente impertinentes, meramente protelatórios ou de nenhum interesse para a boa execução do ajuste.</w:t>
      </w:r>
    </w:p>
    <w:p w14:paraId="6B43576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6.2.9.</w:t>
      </w:r>
      <w:r w:rsidRPr="00F75E0F">
        <w:rPr>
          <w:rFonts w:ascii="Arial" w:eastAsia="Arial" w:hAnsi="Arial" w:cs="Arial"/>
          <w:color w:val="000000"/>
          <w:sz w:val="20"/>
          <w:szCs w:val="20"/>
          <w:lang w:val="pt-BR"/>
        </w:rPr>
        <w:tab/>
        <w:t>Concluída a instrução do requerimento, a Contratante terá o prazo de 30 (trinta) dias para decidir, admitida a prorrogação motivada por igual período.</w:t>
      </w:r>
    </w:p>
    <w:p w14:paraId="117C8B8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6.2.10.</w:t>
      </w:r>
      <w:r w:rsidRPr="00F75E0F">
        <w:rPr>
          <w:rFonts w:ascii="Arial" w:eastAsia="Arial" w:hAnsi="Arial" w:cs="Arial"/>
          <w:color w:val="000000"/>
          <w:sz w:val="20"/>
          <w:szCs w:val="20"/>
          <w:lang w:val="pt-BR"/>
        </w:rPr>
        <w:tab/>
        <w:t>Responder eventuais pedidos de reestabelecimento do equilíbrio econômico-financeiro feitos pelo contratado no prazo máximo de 30 (trinta) dias.</w:t>
      </w:r>
    </w:p>
    <w:p w14:paraId="720222D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6.2.11.</w:t>
      </w:r>
      <w:r w:rsidRPr="00F75E0F">
        <w:rPr>
          <w:rFonts w:ascii="Arial" w:eastAsia="Arial" w:hAnsi="Arial" w:cs="Arial"/>
          <w:color w:val="000000"/>
          <w:sz w:val="20"/>
          <w:szCs w:val="20"/>
          <w:lang w:val="pt-BR"/>
        </w:rPr>
        <w:tab/>
        <w:t>A Contratante não responderá por quaisquer compromissos assumidos pela Contratada com terceiros, ainda que vinculados à execução do contrato, bem como por qualquer dano causado a terceiros em decorrência de ato do Contratado, de seus empregados, prepostos ou subordinados.</w:t>
      </w:r>
    </w:p>
    <w:p w14:paraId="56FFA00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6.2.12.</w:t>
      </w:r>
      <w:r w:rsidRPr="00F75E0F">
        <w:rPr>
          <w:rFonts w:ascii="Arial" w:eastAsia="Arial" w:hAnsi="Arial" w:cs="Arial"/>
          <w:color w:val="000000"/>
          <w:sz w:val="20"/>
          <w:szCs w:val="20"/>
          <w:lang w:val="pt-BR"/>
        </w:rPr>
        <w:tab/>
        <w:t>Não praticar atos de ingerência na administração do CONTRATADO, tais como:</w:t>
      </w:r>
    </w:p>
    <w:p w14:paraId="27AABAD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6.2.12.1.</w:t>
      </w:r>
      <w:r w:rsidRPr="00F75E0F">
        <w:rPr>
          <w:rFonts w:ascii="Arial" w:eastAsia="Arial" w:hAnsi="Arial" w:cs="Arial"/>
          <w:color w:val="000000"/>
          <w:sz w:val="20"/>
          <w:szCs w:val="20"/>
          <w:lang w:val="pt-BR"/>
        </w:rPr>
        <w:tab/>
        <w:t>indicar pessoas expressamente nominadas para executar direta ou indiretamente o objeto contratado;</w:t>
      </w:r>
    </w:p>
    <w:p w14:paraId="5BCF31A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6.2.12.2.</w:t>
      </w:r>
      <w:r w:rsidRPr="00F75E0F">
        <w:rPr>
          <w:rFonts w:ascii="Arial" w:eastAsia="Arial" w:hAnsi="Arial" w:cs="Arial"/>
          <w:color w:val="000000"/>
          <w:sz w:val="20"/>
          <w:szCs w:val="20"/>
          <w:lang w:val="pt-BR"/>
        </w:rPr>
        <w:tab/>
        <w:t>fixar salário inferior ao definido em lei ou em ato normativo a ser pago pelo CONTRATADO;</w:t>
      </w:r>
    </w:p>
    <w:p w14:paraId="36AFF80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6.2.12.3.</w:t>
      </w:r>
      <w:r w:rsidRPr="00F75E0F">
        <w:rPr>
          <w:rFonts w:ascii="Arial" w:eastAsia="Arial" w:hAnsi="Arial" w:cs="Arial"/>
          <w:color w:val="000000"/>
          <w:sz w:val="20"/>
          <w:szCs w:val="20"/>
          <w:lang w:val="pt-BR"/>
        </w:rPr>
        <w:tab/>
        <w:t>estabelecer vínculo de subordinação com funcionário do CONTRATADO;</w:t>
      </w:r>
    </w:p>
    <w:p w14:paraId="17CB1F2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6.2.12.4.</w:t>
      </w:r>
      <w:r w:rsidRPr="00F75E0F">
        <w:rPr>
          <w:rFonts w:ascii="Arial" w:eastAsia="Arial" w:hAnsi="Arial" w:cs="Arial"/>
          <w:color w:val="000000"/>
          <w:sz w:val="20"/>
          <w:szCs w:val="20"/>
          <w:lang w:val="pt-BR"/>
        </w:rPr>
        <w:tab/>
        <w:t>definir forma de pagamento mediante exclusivo reembolso dos salários pagos;</w:t>
      </w:r>
    </w:p>
    <w:p w14:paraId="6675EEC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6.2.12.5.</w:t>
      </w:r>
      <w:r w:rsidRPr="00F75E0F">
        <w:rPr>
          <w:rFonts w:ascii="Arial" w:eastAsia="Arial" w:hAnsi="Arial" w:cs="Arial"/>
          <w:color w:val="000000"/>
          <w:sz w:val="20"/>
          <w:szCs w:val="20"/>
          <w:lang w:val="pt-BR"/>
        </w:rPr>
        <w:tab/>
        <w:t>demandar a funcionário do CONTRATADO a execução de tarefas fora do escopo do objeto da contratação; e</w:t>
      </w:r>
    </w:p>
    <w:p w14:paraId="5555640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6.2.12.6.</w:t>
      </w:r>
      <w:r w:rsidRPr="00F75E0F">
        <w:rPr>
          <w:rFonts w:ascii="Arial" w:eastAsia="Arial" w:hAnsi="Arial" w:cs="Arial"/>
          <w:color w:val="000000"/>
          <w:sz w:val="20"/>
          <w:szCs w:val="20"/>
          <w:lang w:val="pt-BR"/>
        </w:rPr>
        <w:tab/>
        <w:t>prever exigências que constituam intervenção indevida da Administração na gestão interna do CONTRATADO.</w:t>
      </w:r>
    </w:p>
    <w:p w14:paraId="47EBAC1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37370EF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6.3.</w:t>
      </w:r>
      <w:r w:rsidRPr="00F75E0F">
        <w:rPr>
          <w:rFonts w:ascii="Arial" w:eastAsia="Arial" w:hAnsi="Arial" w:cs="Arial"/>
          <w:color w:val="000000"/>
          <w:sz w:val="20"/>
          <w:szCs w:val="20"/>
          <w:lang w:val="pt-BR"/>
        </w:rPr>
        <w:tab/>
      </w:r>
      <w:r w:rsidRPr="00F75E0F">
        <w:rPr>
          <w:rFonts w:ascii="Arial" w:eastAsia="Arial" w:hAnsi="Arial" w:cs="Arial"/>
          <w:b/>
          <w:bCs/>
          <w:color w:val="000000"/>
          <w:sz w:val="20"/>
          <w:szCs w:val="20"/>
          <w:lang w:val="pt-BR"/>
        </w:rPr>
        <w:t>PARA AS PRÁTICAS E CRITÉRIOS DE SUSTENTABILIDADE, A CONTRATADA DEVERÁ:</w:t>
      </w:r>
    </w:p>
    <w:p w14:paraId="5645A3D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6.3.1</w:t>
      </w:r>
      <w:r w:rsidRPr="00F75E0F">
        <w:rPr>
          <w:rFonts w:ascii="Arial" w:eastAsia="Arial" w:hAnsi="Arial" w:cs="Arial"/>
          <w:color w:val="000000"/>
          <w:sz w:val="20"/>
          <w:szCs w:val="20"/>
          <w:lang w:val="pt-BR"/>
        </w:rPr>
        <w:tab/>
        <w:t>A CONTRATADA deverá adotar práticas de sustentabilidade ambiental na execução do objeto, no que couber, conforme disposto na Instrução Normativa SLTI/MP nº 1/2010 e Decreto no 7.746/2012, da Casa Civil, da Presidência da República.</w:t>
      </w:r>
    </w:p>
    <w:p w14:paraId="48AB835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6.3.2</w:t>
      </w:r>
      <w:r w:rsidRPr="00F75E0F">
        <w:rPr>
          <w:rFonts w:ascii="Arial" w:eastAsia="Arial" w:hAnsi="Arial" w:cs="Arial"/>
          <w:color w:val="000000"/>
          <w:sz w:val="20"/>
          <w:szCs w:val="20"/>
          <w:lang w:val="pt-BR"/>
        </w:rPr>
        <w:tab/>
        <w:t>A CONTRATADA deverá assegurar a viabilidade técnica e o adequado tratamento do impacto ambiental específicos, inclusive:</w:t>
      </w:r>
    </w:p>
    <w:p w14:paraId="76D978D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w:t>
      </w:r>
      <w:r w:rsidRPr="00F75E0F">
        <w:rPr>
          <w:rFonts w:ascii="Arial" w:eastAsia="Arial" w:hAnsi="Arial" w:cs="Arial"/>
          <w:color w:val="000000"/>
          <w:sz w:val="20"/>
          <w:szCs w:val="20"/>
          <w:lang w:val="pt-BR"/>
        </w:rPr>
        <w:tab/>
        <w:t>menor impacto sobre recursos naturais como flora, fauna, ar, solo e água;</w:t>
      </w:r>
    </w:p>
    <w:p w14:paraId="0FFDB5B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b)</w:t>
      </w:r>
      <w:r w:rsidRPr="00F75E0F">
        <w:rPr>
          <w:rFonts w:ascii="Arial" w:eastAsia="Arial" w:hAnsi="Arial" w:cs="Arial"/>
          <w:color w:val="000000"/>
          <w:sz w:val="20"/>
          <w:szCs w:val="20"/>
          <w:lang w:val="pt-BR"/>
        </w:rPr>
        <w:tab/>
        <w:t>preferências para materiais, tecnologias e matérias-primas de origem local;</w:t>
      </w:r>
    </w:p>
    <w:p w14:paraId="1330C64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c)</w:t>
      </w:r>
      <w:r w:rsidRPr="00F75E0F">
        <w:rPr>
          <w:rFonts w:ascii="Arial" w:eastAsia="Arial" w:hAnsi="Arial" w:cs="Arial"/>
          <w:color w:val="000000"/>
          <w:sz w:val="20"/>
          <w:szCs w:val="20"/>
          <w:lang w:val="pt-BR"/>
        </w:rPr>
        <w:tab/>
        <w:t>maior eficiência na utilização de recursos naturais como água e energia;</w:t>
      </w:r>
    </w:p>
    <w:p w14:paraId="513396B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d)</w:t>
      </w:r>
      <w:r w:rsidRPr="00F75E0F">
        <w:rPr>
          <w:rFonts w:ascii="Arial" w:eastAsia="Arial" w:hAnsi="Arial" w:cs="Arial"/>
          <w:color w:val="000000"/>
          <w:sz w:val="20"/>
          <w:szCs w:val="20"/>
          <w:lang w:val="pt-BR"/>
        </w:rPr>
        <w:tab/>
        <w:t>maior geração de empregos, preferencialmente com mão de obra local;</w:t>
      </w:r>
    </w:p>
    <w:p w14:paraId="4329CD2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e)</w:t>
      </w:r>
      <w:r w:rsidRPr="00F75E0F">
        <w:rPr>
          <w:rFonts w:ascii="Arial" w:eastAsia="Arial" w:hAnsi="Arial" w:cs="Arial"/>
          <w:color w:val="000000"/>
          <w:sz w:val="20"/>
          <w:szCs w:val="20"/>
          <w:lang w:val="pt-BR"/>
        </w:rPr>
        <w:tab/>
        <w:t>maior vida útil e menor custo de manutenção de bens;</w:t>
      </w:r>
    </w:p>
    <w:p w14:paraId="35B0803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f)</w:t>
      </w:r>
      <w:r w:rsidRPr="00F75E0F">
        <w:rPr>
          <w:rFonts w:ascii="Arial" w:eastAsia="Arial" w:hAnsi="Arial" w:cs="Arial"/>
          <w:color w:val="000000"/>
          <w:sz w:val="20"/>
          <w:szCs w:val="20"/>
          <w:lang w:val="pt-BR"/>
        </w:rPr>
        <w:tab/>
        <w:t>uso de inovações que reduzam a pressão sobre recursos naturais;</w:t>
      </w:r>
    </w:p>
    <w:p w14:paraId="4F330A5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g)</w:t>
      </w:r>
      <w:r w:rsidRPr="00F75E0F">
        <w:rPr>
          <w:rFonts w:ascii="Arial" w:eastAsia="Arial" w:hAnsi="Arial" w:cs="Arial"/>
          <w:color w:val="000000"/>
          <w:sz w:val="20"/>
          <w:szCs w:val="20"/>
          <w:lang w:val="pt-BR"/>
        </w:rPr>
        <w:tab/>
        <w:t>origem ambientalmente regular dos recursos naturais utilizados nos bens e serviços.</w:t>
      </w:r>
    </w:p>
    <w:p w14:paraId="7421192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h)</w:t>
      </w:r>
      <w:r w:rsidRPr="00F75E0F">
        <w:rPr>
          <w:rFonts w:ascii="Arial" w:eastAsia="Arial" w:hAnsi="Arial" w:cs="Arial"/>
          <w:color w:val="000000"/>
          <w:sz w:val="20"/>
          <w:szCs w:val="20"/>
          <w:lang w:val="pt-BR"/>
        </w:rPr>
        <w:tab/>
        <w:t>adotar práticas de gestão que garantam os direitos trabalhistas e o atendimento às normas internas e de segurança e medicina do trabalho para seus empregados;</w:t>
      </w:r>
    </w:p>
    <w:p w14:paraId="34CDD93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i)</w:t>
      </w:r>
      <w:r w:rsidRPr="00F75E0F">
        <w:rPr>
          <w:rFonts w:ascii="Arial" w:eastAsia="Arial" w:hAnsi="Arial" w:cs="Arial"/>
          <w:color w:val="000000"/>
          <w:sz w:val="20"/>
          <w:szCs w:val="20"/>
          <w:lang w:val="pt-BR"/>
        </w:rPr>
        <w:tab/>
        <w:t>administrar situações emergenciais de acidentes com eficácia, mitigando os impactos aos empregados, colaboradores, usuários e ao meio ambiente;</w:t>
      </w:r>
    </w:p>
    <w:p w14:paraId="5811C3F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j)</w:t>
      </w:r>
      <w:r w:rsidRPr="00F75E0F">
        <w:rPr>
          <w:rFonts w:ascii="Arial" w:eastAsia="Arial" w:hAnsi="Arial" w:cs="Arial"/>
          <w:color w:val="000000"/>
          <w:sz w:val="20"/>
          <w:szCs w:val="20"/>
          <w:lang w:val="pt-BR"/>
        </w:rPr>
        <w:tab/>
        <w:t>conduzir suas ações em conformidade com os requisitos legais e regulamentos aplicáveis, observando também a legislação ambiental para a prevenção de adversidades ao meio ambiente e à saúde dos trabalhadores e envolvidos na prestação dos serviços;</w:t>
      </w:r>
    </w:p>
    <w:p w14:paraId="3C97465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k)</w:t>
      </w:r>
      <w:r w:rsidRPr="00F75E0F">
        <w:rPr>
          <w:rFonts w:ascii="Arial" w:eastAsia="Arial" w:hAnsi="Arial" w:cs="Arial"/>
          <w:color w:val="000000"/>
          <w:sz w:val="20"/>
          <w:szCs w:val="20"/>
          <w:lang w:val="pt-BR"/>
        </w:rPr>
        <w:tab/>
        <w:t>realizar um programa interno de treinamento de seus empregados, nos três primeiros meses de execução contratual, para redução de consumo de energia elétrica, de redução de consumo de água e redução da produção de resíduos sólidos, observadas as normas ambientais vigentes;</w:t>
      </w:r>
    </w:p>
    <w:p w14:paraId="1272B4F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l)</w:t>
      </w:r>
      <w:r w:rsidRPr="00F75E0F">
        <w:rPr>
          <w:rFonts w:ascii="Arial" w:eastAsia="Arial" w:hAnsi="Arial" w:cs="Arial"/>
          <w:color w:val="000000"/>
          <w:sz w:val="20"/>
          <w:szCs w:val="20"/>
          <w:lang w:val="pt-BR"/>
        </w:rPr>
        <w:tab/>
        <w:t>disponibilizar os Equipamentos de Proteção Individual (EPIs), quando aplicável, para a execução das atividades de modo confortável, seguro e de acordo com as condições climáticas, favorecendo a qualidade de vida no ambiente de trabalho;</w:t>
      </w:r>
    </w:p>
    <w:p w14:paraId="5594A85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m)</w:t>
      </w:r>
      <w:r w:rsidRPr="00F75E0F">
        <w:rPr>
          <w:rFonts w:ascii="Arial" w:eastAsia="Arial" w:hAnsi="Arial" w:cs="Arial"/>
          <w:color w:val="000000"/>
          <w:sz w:val="20"/>
          <w:szCs w:val="20"/>
          <w:lang w:val="pt-BR"/>
        </w:rPr>
        <w:tab/>
        <w:t>orientar sobre o cumprimento, por parte dos funcionários, das Normas Internas e de Segurança e Medicina do Trabalho, tais como prevenção de incêndio nas áreas da prestação de serviço, zelando pela segurança e pela saúde dos usuários;</w:t>
      </w:r>
    </w:p>
    <w:p w14:paraId="430AF82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n)</w:t>
      </w:r>
      <w:r w:rsidRPr="00F75E0F">
        <w:rPr>
          <w:rFonts w:ascii="Arial" w:eastAsia="Arial" w:hAnsi="Arial" w:cs="Arial"/>
          <w:color w:val="000000"/>
          <w:sz w:val="20"/>
          <w:szCs w:val="20"/>
          <w:lang w:val="pt-BR"/>
        </w:rPr>
        <w:tab/>
        <w:t>respeitar as Normas Brasileiras - NBR publicadas pela Associação Brasileira de Normas Técnicas sobre resíduos sólidos;</w:t>
      </w:r>
    </w:p>
    <w:p w14:paraId="16DFF01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w:t>
      </w:r>
      <w:r w:rsidRPr="00F75E0F">
        <w:rPr>
          <w:rFonts w:ascii="Arial" w:eastAsia="Arial" w:hAnsi="Arial" w:cs="Arial"/>
          <w:color w:val="000000"/>
          <w:sz w:val="20"/>
          <w:szCs w:val="20"/>
          <w:lang w:val="pt-BR"/>
        </w:rPr>
        <w:tab/>
        <w:t>orientar seus empregados para a destinação dos resíduos recicláveis descartados aos devidos coletores de resíduos recicláveis existentes nas dependências da ANTT.</w:t>
      </w:r>
    </w:p>
    <w:p w14:paraId="280AE4C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6.4 Não é admitida a subcontratação do objeto contratual.</w:t>
      </w:r>
    </w:p>
    <w:p w14:paraId="44F8274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6.5 O prazo de garantia contratual dos serviços é aquele estabelecido na Lei nº 8.078, de 11 de setembro de 1990 (Código de Defesa do Consumidor) e nas legislações vigentes.</w:t>
      </w:r>
    </w:p>
    <w:p w14:paraId="7F08697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00C413A5"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ind w:hanging="924"/>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RECEBIMENTO DO OBJETO</w:t>
      </w:r>
    </w:p>
    <w:p w14:paraId="7D3240A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1.1</w:t>
      </w:r>
      <w:r w:rsidRPr="00F75E0F">
        <w:rPr>
          <w:rFonts w:ascii="Arial" w:eastAsia="Arial" w:hAnsi="Arial" w:cs="Arial"/>
          <w:color w:val="000000"/>
          <w:sz w:val="20"/>
          <w:szCs w:val="20"/>
          <w:lang w:val="pt-BR"/>
        </w:rPr>
        <w:tab/>
        <w:t>O contrato ou documento equivalente deverá ser executado fielmente pelas partes, de acordo com as cláusulas avençadas e as normas da Lei nº 14.133, de 2021, e cada parte responderá pelas consequências de sua inexecução total ou parcial.</w:t>
      </w:r>
    </w:p>
    <w:p w14:paraId="0BE680B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7.2.</w:t>
      </w:r>
      <w:r w:rsidRPr="00F75E0F">
        <w:rPr>
          <w:rFonts w:ascii="Arial" w:eastAsia="Arial" w:hAnsi="Arial" w:cs="Arial"/>
          <w:color w:val="000000"/>
          <w:sz w:val="20"/>
          <w:szCs w:val="20"/>
          <w:lang w:val="pt-BR"/>
        </w:rPr>
        <w:tab/>
        <w:t>As comunicações entre o órgão e a CONTRATADA devem ser realizadas por escrito sempre que o ato exigir tal formalidade, admitindo-se o uso de e-mail para esse fim.</w:t>
      </w:r>
    </w:p>
    <w:p w14:paraId="24E3AC4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7.3.</w:t>
      </w:r>
      <w:r w:rsidRPr="00F75E0F">
        <w:rPr>
          <w:rFonts w:ascii="Arial" w:eastAsia="Arial" w:hAnsi="Arial" w:cs="Arial"/>
          <w:color w:val="000000"/>
          <w:sz w:val="20"/>
          <w:szCs w:val="20"/>
          <w:lang w:val="pt-BR"/>
        </w:rPr>
        <w:tab/>
        <w:t>O CONTRATANTE poderá convocar representante da empresa para adoção de providências que devam ser cumpridas de imediato.</w:t>
      </w:r>
    </w:p>
    <w:p w14:paraId="4D55703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7.4.</w:t>
      </w:r>
      <w:r w:rsidRPr="00F75E0F">
        <w:rPr>
          <w:rFonts w:ascii="Arial" w:eastAsia="Arial" w:hAnsi="Arial" w:cs="Arial"/>
          <w:color w:val="000000"/>
          <w:sz w:val="20"/>
          <w:szCs w:val="20"/>
          <w:lang w:val="pt-BR"/>
        </w:rPr>
        <w:tab/>
        <w:t>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61BFE0C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7.5.</w:t>
      </w:r>
      <w:r w:rsidRPr="00F75E0F">
        <w:rPr>
          <w:rFonts w:ascii="Arial" w:eastAsia="Arial" w:hAnsi="Arial" w:cs="Arial"/>
          <w:color w:val="000000"/>
          <w:sz w:val="20"/>
          <w:szCs w:val="20"/>
          <w:lang w:val="pt-BR"/>
        </w:rPr>
        <w:tab/>
        <w:t>. A execução do contrato deverá ser acompanhada e fiscalizada pelo fiscal designado pela câmara municipal.</w:t>
      </w:r>
    </w:p>
    <w:p w14:paraId="191FEFF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7.6.</w:t>
      </w:r>
      <w:r w:rsidRPr="00F75E0F">
        <w:rPr>
          <w:rFonts w:ascii="Arial" w:eastAsia="Arial" w:hAnsi="Arial" w:cs="Arial"/>
          <w:color w:val="000000"/>
          <w:sz w:val="20"/>
          <w:szCs w:val="20"/>
          <w:lang w:val="pt-BR"/>
        </w:rPr>
        <w:tab/>
        <w:t>As atribuições do fiscal de contrato e do gestor de contrato estão estabelecidas nos artigos 21 e 22 da Resolução nº 067/2023, bem como no contrato ou instrumento equivalente originado deste Termo de Referência.</w:t>
      </w:r>
    </w:p>
    <w:p w14:paraId="79469CB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24F80B1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7.7.</w:t>
      </w:r>
      <w:r w:rsidRPr="00F75E0F">
        <w:rPr>
          <w:rFonts w:ascii="Arial" w:eastAsia="Arial" w:hAnsi="Arial" w:cs="Arial"/>
          <w:b/>
          <w:bCs/>
          <w:color w:val="000000"/>
          <w:sz w:val="20"/>
          <w:szCs w:val="20"/>
          <w:lang w:val="pt-BR"/>
        </w:rPr>
        <w:tab/>
        <w:t>DO RECEBIMENTO DO OBJETO:</w:t>
      </w:r>
    </w:p>
    <w:p w14:paraId="5ACDC10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7.7.1.</w:t>
      </w:r>
      <w:r w:rsidRPr="00F75E0F">
        <w:rPr>
          <w:rFonts w:ascii="Arial" w:eastAsia="Arial" w:hAnsi="Arial" w:cs="Arial"/>
          <w:color w:val="000000"/>
          <w:sz w:val="20"/>
          <w:szCs w:val="20"/>
          <w:lang w:val="pt-BR"/>
        </w:rPr>
        <w:tab/>
        <w:t>Entregue os materiais, o seu recebimento será realizado na forma dos artigos de 13 a 17, da Resolução nº 065/2023, artigos 19 a 28 da Resolução 067/2023 e da Lei nº 14.133/2021:</w:t>
      </w:r>
    </w:p>
    <w:p w14:paraId="2272FD5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I</w:t>
      </w:r>
      <w:r w:rsidRPr="00F75E0F">
        <w:rPr>
          <w:rFonts w:ascii="Arial" w:eastAsia="Arial" w:hAnsi="Arial" w:cs="Arial"/>
          <w:color w:val="000000"/>
          <w:sz w:val="20"/>
          <w:szCs w:val="20"/>
          <w:lang w:val="pt-BR"/>
        </w:rPr>
        <w:tab/>
        <w:t>– Provisoriamente, pelo Fiscal de Contrato, mediante termo detalhado que comprove o cumprimento das exigências de caráter técnico.</w:t>
      </w:r>
    </w:p>
    <w:p w14:paraId="306CC2C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II</w:t>
      </w:r>
      <w:r w:rsidRPr="00F75E0F">
        <w:rPr>
          <w:rFonts w:ascii="Arial" w:eastAsia="Arial" w:hAnsi="Arial" w:cs="Arial"/>
          <w:color w:val="000000"/>
          <w:sz w:val="20"/>
          <w:szCs w:val="20"/>
          <w:lang w:val="pt-BR"/>
        </w:rPr>
        <w:tab/>
        <w:t>- Definitivamente, pelo Gestor de Contratos, no prazo máximo de até 05 (cinco) dias úteis, mediante termo detalhado que comprove o atendimento das exigências contratuais.</w:t>
      </w:r>
    </w:p>
    <w:p w14:paraId="57780DA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7.7.7.1 Na hipótese da verificação a que se refere o subitem anterior não ser procedida dentro do prazo fixado, reputar-se-á como realizada, consumando-se o recebimento definitivo e consequente aceitação no dia do esgotamento do prazo.</w:t>
      </w:r>
    </w:p>
    <w:p w14:paraId="33B17C1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7.7.2 Os materiais poderão ser rejeitados, no todo ou em parte, quando em desacordo com as especificações constantes em Termo de Referência e na proposta.</w:t>
      </w:r>
    </w:p>
    <w:p w14:paraId="3AF25AD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7.7.3. O CONTRATANTE se reserva o direito de não receber os materiais que estiverem em desacordo com o previsto neste instrumento, podendo aplicar as sanções cabíveis, nos termos da legislação vigente.</w:t>
      </w:r>
    </w:p>
    <w:p w14:paraId="7E92E34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7.7.4. O documento comprobatório de avaliação dos materiais pelo setor responsável não exclui a Responsabilidade civil do CONTRATADO por vício de quantidade ou qualidade do material ou disparidades com as especificações estabelecidas no Contrato.</w:t>
      </w:r>
    </w:p>
    <w:p w14:paraId="6427304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7.75. O recebimento, provisório ou definitivo, não exclui a responsabilidade da CONTRATADA pelos padrões adequados de qualidade e garantia dos materiais entregues, cabendo-lhe sanar quaisquer irregularidades detectadas.</w:t>
      </w:r>
    </w:p>
    <w:p w14:paraId="4E74FBA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7.7.6.</w:t>
      </w:r>
      <w:r w:rsidRPr="00F75E0F">
        <w:rPr>
          <w:rFonts w:ascii="Arial" w:eastAsia="Arial" w:hAnsi="Arial" w:cs="Arial"/>
          <w:color w:val="000000"/>
          <w:sz w:val="20"/>
          <w:szCs w:val="20"/>
          <w:lang w:val="pt-BR"/>
        </w:rPr>
        <w:tab/>
        <w:t>A eventual reprovação dos materiais, em qualquer fase de sua entrega, não eximirá o CONTRATANTE da aplicação das multas a que está sujeita a CONTRATADA.</w:t>
      </w:r>
    </w:p>
    <w:p w14:paraId="78E7DF6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7.7.7.</w:t>
      </w:r>
      <w:r w:rsidRPr="00F75E0F">
        <w:rPr>
          <w:rFonts w:ascii="Arial" w:eastAsia="Arial" w:hAnsi="Arial" w:cs="Arial"/>
          <w:color w:val="000000"/>
          <w:sz w:val="20"/>
          <w:szCs w:val="20"/>
          <w:lang w:val="pt-BR"/>
        </w:rPr>
        <w:tab/>
        <w:t>Correrão por conta da CONTRATADA todas as despesas de tributos, encargos trabalhistas e previdenciários, decorrentes da entrega dos materiais objeto da contratação.</w:t>
      </w:r>
    </w:p>
    <w:p w14:paraId="7273790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7.7.8.</w:t>
      </w:r>
      <w:r w:rsidRPr="00F75E0F">
        <w:rPr>
          <w:rFonts w:ascii="Arial" w:eastAsia="Arial" w:hAnsi="Arial" w:cs="Arial"/>
          <w:color w:val="000000"/>
          <w:sz w:val="20"/>
          <w:szCs w:val="20"/>
          <w:lang w:val="pt-BR"/>
        </w:rPr>
        <w:tab/>
        <w:t>Durante o prazo de vigência do Contrato, a CONTRATADA fica obrigada a entregar os materiais, nas quantidades e condições indicadas no Contrato.</w:t>
      </w:r>
    </w:p>
    <w:p w14:paraId="52F68A9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7.7.9.</w:t>
      </w:r>
      <w:r w:rsidRPr="00F75E0F">
        <w:rPr>
          <w:rFonts w:ascii="Arial" w:eastAsia="Arial" w:hAnsi="Arial" w:cs="Arial"/>
          <w:color w:val="000000"/>
          <w:sz w:val="20"/>
          <w:szCs w:val="20"/>
          <w:lang w:val="pt-BR"/>
        </w:rPr>
        <w:tab/>
        <w:t>A Nota Fiscal apresentada pela CONTRATADA, no momento da conclusão de cada etapa do objeto, deverá vir acompanhada de todos os relatórios aqui previstos ou solicitados pela Câmara.</w:t>
      </w:r>
    </w:p>
    <w:p w14:paraId="57305BC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7.7.10.</w:t>
      </w:r>
      <w:r w:rsidRPr="00F75E0F">
        <w:rPr>
          <w:rFonts w:ascii="Arial" w:eastAsia="Arial" w:hAnsi="Arial" w:cs="Arial"/>
          <w:color w:val="000000"/>
          <w:sz w:val="20"/>
          <w:szCs w:val="20"/>
          <w:lang w:val="pt-BR"/>
        </w:rPr>
        <w:tab/>
        <w:t>A Câmara se reserva o direito de solicitar relatórios para conferência, de acordo com a necessidade.</w:t>
      </w:r>
    </w:p>
    <w:p w14:paraId="753D208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7.7.11.</w:t>
      </w:r>
      <w:r w:rsidRPr="00F75E0F">
        <w:rPr>
          <w:rFonts w:ascii="Arial" w:eastAsia="Arial" w:hAnsi="Arial" w:cs="Arial"/>
          <w:color w:val="000000"/>
          <w:sz w:val="20"/>
          <w:szCs w:val="20"/>
          <w:lang w:val="pt-BR"/>
        </w:rPr>
        <w:tab/>
        <w:t>Independentemente da aceitação, a CONTRATADA garantirá a qualidade do objeto entregue pelo prazo estabelecido, e estará obrigada a substituir ou refazer aqueles que apresentarem falhas.</w:t>
      </w:r>
    </w:p>
    <w:p w14:paraId="4516C3D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15634035"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ind w:hanging="924"/>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DO PAGAMENTO</w:t>
      </w:r>
    </w:p>
    <w:p w14:paraId="1BA300D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w:t>
      </w:r>
      <w:r w:rsidRPr="00F75E0F">
        <w:rPr>
          <w:rFonts w:ascii="Arial" w:eastAsia="Arial" w:hAnsi="Arial" w:cs="Arial"/>
          <w:color w:val="000000"/>
          <w:sz w:val="20"/>
          <w:szCs w:val="20"/>
          <w:lang w:val="pt-BR"/>
        </w:rPr>
        <w:tab/>
        <w:t>Os pagamentos serão efetuados após a análise da conformidade do objeto da contratação entregue com o discriminado na respectiva nota fiscal, e de acordo com a programação financeira da Câmara Municipal.</w:t>
      </w:r>
    </w:p>
    <w:p w14:paraId="57639B1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w:t>
      </w:r>
      <w:r w:rsidRPr="00F75E0F">
        <w:rPr>
          <w:rFonts w:ascii="Arial" w:eastAsia="Arial" w:hAnsi="Arial" w:cs="Arial"/>
          <w:color w:val="000000"/>
          <w:sz w:val="20"/>
          <w:szCs w:val="20"/>
          <w:lang w:val="pt-BR"/>
        </w:rPr>
        <w:tab/>
        <w:t>Considera-se ocorrido o recebimento da nota fiscal ou fatura quando o órgão contratante atestar a execução do objeto do contrato.</w:t>
      </w:r>
    </w:p>
    <w:p w14:paraId="23424FB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b)</w:t>
      </w:r>
      <w:r w:rsidRPr="00F75E0F">
        <w:rPr>
          <w:rFonts w:ascii="Arial" w:eastAsia="Arial" w:hAnsi="Arial" w:cs="Arial"/>
          <w:color w:val="000000"/>
          <w:sz w:val="20"/>
          <w:szCs w:val="20"/>
          <w:lang w:val="pt-BR"/>
        </w:rPr>
        <w:tab/>
        <w:t>A emissão da Nota Fiscal/Fatura será precedida do recebimento definitivo do objeto da contratação, conforme disposto neste instrumento.</w:t>
      </w:r>
    </w:p>
    <w:p w14:paraId="41F8474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c)</w:t>
      </w:r>
      <w:r w:rsidRPr="00F75E0F">
        <w:rPr>
          <w:rFonts w:ascii="Arial" w:eastAsia="Arial" w:hAnsi="Arial" w:cs="Arial"/>
          <w:color w:val="000000"/>
          <w:sz w:val="20"/>
          <w:szCs w:val="20"/>
          <w:lang w:val="pt-BR"/>
        </w:rPr>
        <w:tab/>
        <w:t>Quando houver glosa parcial do objeto, o contratante deverá comunicar a empresa para que emita a nota fiscal ou fatura com o valor exato dimensionado.</w:t>
      </w:r>
    </w:p>
    <w:p w14:paraId="6CD3C3B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8.2.</w:t>
      </w:r>
      <w:r w:rsidRPr="00F75E0F">
        <w:rPr>
          <w:rFonts w:ascii="Arial" w:eastAsia="Arial" w:hAnsi="Arial" w:cs="Arial"/>
          <w:color w:val="000000"/>
          <w:sz w:val="20"/>
          <w:szCs w:val="20"/>
          <w:lang w:val="pt-BR"/>
        </w:rPr>
        <w:tab/>
        <w:t>O pagamento de cada fornecimento será efetuado em prazo não superior a 30 (trinta) dias corridos, a contar da data final do período de adimplemento da obrigação respectiva a cada mês, cumpridas as formalidades legais e contratuais previstas, exclusivamente mediante crédito em conta corrente da CONTRATADA.</w:t>
      </w:r>
    </w:p>
    <w:p w14:paraId="13090C0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8.2.1</w:t>
      </w:r>
      <w:r w:rsidRPr="00F75E0F">
        <w:rPr>
          <w:rFonts w:ascii="Arial" w:eastAsia="Arial" w:hAnsi="Arial" w:cs="Arial"/>
          <w:color w:val="000000"/>
          <w:sz w:val="20"/>
          <w:szCs w:val="20"/>
          <w:lang w:val="pt-BR"/>
        </w:rPr>
        <w:tab/>
        <w:t>Entenda-se como período de adimplemento da obrigação a data em que se comprova o cumprimento da obrigação contratual, que se estabelece com o recebimento definitivo do objeto.</w:t>
      </w:r>
    </w:p>
    <w:p w14:paraId="5D1FC88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8.3.</w:t>
      </w:r>
      <w:r w:rsidRPr="00F75E0F">
        <w:rPr>
          <w:rFonts w:ascii="Arial" w:eastAsia="Arial" w:hAnsi="Arial" w:cs="Arial"/>
          <w:color w:val="000000"/>
          <w:sz w:val="20"/>
          <w:szCs w:val="20"/>
          <w:lang w:val="pt-BR"/>
        </w:rPr>
        <w:tab/>
        <w:t>O setor competente para proceder ao pagamento deve verificar se a Nota Fiscal ou Fatura</w:t>
      </w:r>
    </w:p>
    <w:p w14:paraId="275BD3C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apresentada expressa os elementos necessários e essenciais do documento, tais como:</w:t>
      </w:r>
    </w:p>
    <w:p w14:paraId="08D86E1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w:t>
      </w:r>
      <w:r w:rsidRPr="00F75E0F">
        <w:rPr>
          <w:rFonts w:ascii="Arial" w:eastAsia="Arial" w:hAnsi="Arial" w:cs="Arial"/>
          <w:color w:val="000000"/>
          <w:sz w:val="20"/>
          <w:szCs w:val="20"/>
          <w:lang w:val="pt-BR"/>
        </w:rPr>
        <w:tab/>
        <w:t>o prazo de validade;</w:t>
      </w:r>
    </w:p>
    <w:p w14:paraId="7204E27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b)</w:t>
      </w:r>
      <w:r w:rsidRPr="00F75E0F">
        <w:rPr>
          <w:rFonts w:ascii="Arial" w:eastAsia="Arial" w:hAnsi="Arial" w:cs="Arial"/>
          <w:color w:val="000000"/>
          <w:sz w:val="20"/>
          <w:szCs w:val="20"/>
          <w:lang w:val="pt-BR"/>
        </w:rPr>
        <w:tab/>
        <w:t>a data da emissão;</w:t>
      </w:r>
    </w:p>
    <w:p w14:paraId="4070D53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c)</w:t>
      </w:r>
      <w:r w:rsidRPr="00F75E0F">
        <w:rPr>
          <w:rFonts w:ascii="Arial" w:eastAsia="Arial" w:hAnsi="Arial" w:cs="Arial"/>
          <w:color w:val="000000"/>
          <w:sz w:val="20"/>
          <w:szCs w:val="20"/>
          <w:lang w:val="pt-BR"/>
        </w:rPr>
        <w:tab/>
        <w:t>os dados do contrato e do órgão contratante;</w:t>
      </w:r>
    </w:p>
    <w:p w14:paraId="43B0345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d)</w:t>
      </w:r>
      <w:r w:rsidRPr="00F75E0F">
        <w:rPr>
          <w:rFonts w:ascii="Arial" w:eastAsia="Arial" w:hAnsi="Arial" w:cs="Arial"/>
          <w:color w:val="000000"/>
          <w:sz w:val="20"/>
          <w:szCs w:val="20"/>
          <w:lang w:val="pt-BR"/>
        </w:rPr>
        <w:tab/>
        <w:t>o período respectivo de execução do contrato;</w:t>
      </w:r>
    </w:p>
    <w:p w14:paraId="59D4982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e)</w:t>
      </w:r>
      <w:r w:rsidRPr="00F75E0F">
        <w:rPr>
          <w:rFonts w:ascii="Arial" w:eastAsia="Arial" w:hAnsi="Arial" w:cs="Arial"/>
          <w:color w:val="000000"/>
          <w:sz w:val="20"/>
          <w:szCs w:val="20"/>
          <w:lang w:val="pt-BR"/>
        </w:rPr>
        <w:tab/>
        <w:t>o valor a pagar; e</w:t>
      </w:r>
    </w:p>
    <w:p w14:paraId="4BDE63B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f)</w:t>
      </w:r>
      <w:r w:rsidRPr="00F75E0F">
        <w:rPr>
          <w:rFonts w:ascii="Arial" w:eastAsia="Arial" w:hAnsi="Arial" w:cs="Arial"/>
          <w:color w:val="000000"/>
          <w:sz w:val="20"/>
          <w:szCs w:val="20"/>
          <w:lang w:val="pt-BR"/>
        </w:rPr>
        <w:tab/>
        <w:t>eventual destaque do valor de retenções tributárias cabíveis.</w:t>
      </w:r>
    </w:p>
    <w:p w14:paraId="2DA34E6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8.4.</w:t>
      </w:r>
      <w:r w:rsidRPr="00F75E0F">
        <w:rPr>
          <w:rFonts w:ascii="Arial" w:eastAsia="Arial" w:hAnsi="Arial" w:cs="Arial"/>
          <w:color w:val="000000"/>
          <w:sz w:val="20"/>
          <w:szCs w:val="20"/>
          <w:lang w:val="pt-BR"/>
        </w:rPr>
        <w:tab/>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6D0280E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8.5.</w:t>
      </w:r>
      <w:r w:rsidRPr="00F75E0F">
        <w:rPr>
          <w:rFonts w:ascii="Arial" w:eastAsia="Arial" w:hAnsi="Arial" w:cs="Arial"/>
          <w:color w:val="000000"/>
          <w:sz w:val="20"/>
          <w:szCs w:val="20"/>
          <w:lang w:val="pt-BR"/>
        </w:rPr>
        <w:tab/>
        <w:t>No caso de atraso pelo CONTRATANTE, os valores devidos ao CONTRATADO serão atualizados monetariamente entre o termo final do prazo de pagamento até a data de sua efetiva realização, mediante aplicação do índice IPCA/IBGE de correção monetária.</w:t>
      </w:r>
    </w:p>
    <w:p w14:paraId="141726E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8.6</w:t>
      </w:r>
      <w:r w:rsidRPr="00F75E0F">
        <w:rPr>
          <w:rFonts w:ascii="Arial" w:eastAsia="Arial" w:hAnsi="Arial" w:cs="Arial"/>
          <w:color w:val="000000"/>
          <w:sz w:val="20"/>
          <w:szCs w:val="20"/>
          <w:lang w:val="pt-BR"/>
        </w:rPr>
        <w:tab/>
        <w:t xml:space="preserve">A Nota Fiscal ou Fatura deverá ser obrigatoriamente acompanhada da comprovação da </w:t>
      </w:r>
      <w:r w:rsidRPr="00F75E0F">
        <w:rPr>
          <w:rFonts w:ascii="Arial" w:eastAsia="Arial" w:hAnsi="Arial" w:cs="Arial"/>
          <w:color w:val="000000"/>
          <w:sz w:val="20"/>
          <w:szCs w:val="20"/>
          <w:lang w:val="pt-BR"/>
        </w:rPr>
        <w:lastRenderedPageBreak/>
        <w:t>regularidade fiscal, constatada por meio de consulta on-line ao SICAF ou, na impossibilidade de acesso ao referido Sistema, mediante consulta aos sítios eletrônicos oficiais ou à documentação mencionada no art. 68 da Lei nº 14.133/2021 ou em regulamentação própria, observado o que consta no artigo 70, inciso III da Lei 14133/2021.</w:t>
      </w:r>
    </w:p>
    <w:p w14:paraId="573D679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8.7</w:t>
      </w:r>
      <w:r w:rsidRPr="00F75E0F">
        <w:rPr>
          <w:rFonts w:ascii="Arial" w:eastAsia="Arial" w:hAnsi="Arial" w:cs="Arial"/>
          <w:color w:val="000000"/>
          <w:sz w:val="20"/>
          <w:szCs w:val="20"/>
          <w:lang w:val="pt-BR"/>
        </w:rPr>
        <w:tab/>
        <w:t>Previamente à emissão de nota de empenho e a cada pagamento, a Administração deverá realizar consulta para:</w:t>
      </w:r>
    </w:p>
    <w:p w14:paraId="69BB80E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w:t>
      </w:r>
      <w:r w:rsidRPr="00F75E0F">
        <w:rPr>
          <w:rFonts w:ascii="Arial" w:eastAsia="Arial" w:hAnsi="Arial" w:cs="Arial"/>
          <w:color w:val="000000"/>
          <w:sz w:val="20"/>
          <w:szCs w:val="20"/>
          <w:lang w:val="pt-BR"/>
        </w:rPr>
        <w:tab/>
        <w:t>verificar a manutenção das condições de habilitação exigidas no edital;</w:t>
      </w:r>
    </w:p>
    <w:p w14:paraId="594D7D4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b)</w:t>
      </w:r>
      <w:r w:rsidRPr="00F75E0F">
        <w:rPr>
          <w:rFonts w:ascii="Arial" w:eastAsia="Arial" w:hAnsi="Arial" w:cs="Arial"/>
          <w:color w:val="000000"/>
          <w:sz w:val="20"/>
          <w:szCs w:val="20"/>
          <w:lang w:val="pt-BR"/>
        </w:rPr>
        <w:tab/>
        <w:t>identificar possível razão que impeça a participação em licitação, no âmbito do órgão ou entidade, proibição de contratar com o Poder Público, bem como ocorrências impeditivas indiretas.</w:t>
      </w:r>
    </w:p>
    <w:p w14:paraId="0CCBF8B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8.8</w:t>
      </w:r>
      <w:r w:rsidRPr="00F75E0F">
        <w:rPr>
          <w:rFonts w:ascii="Arial" w:eastAsia="Arial" w:hAnsi="Arial" w:cs="Arial"/>
          <w:color w:val="000000"/>
          <w:sz w:val="20"/>
          <w:szCs w:val="20"/>
          <w:lang w:val="pt-BR"/>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810675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8.9</w:t>
      </w:r>
      <w:r w:rsidRPr="00F75E0F">
        <w:rPr>
          <w:rFonts w:ascii="Arial" w:eastAsia="Arial" w:hAnsi="Arial" w:cs="Arial"/>
          <w:color w:val="000000"/>
          <w:sz w:val="20"/>
          <w:szCs w:val="20"/>
          <w:lang w:val="pt-BR"/>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859EBB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8.10</w:t>
      </w:r>
      <w:r w:rsidRPr="00F75E0F">
        <w:rPr>
          <w:rFonts w:ascii="Arial" w:eastAsia="Arial" w:hAnsi="Arial" w:cs="Arial"/>
          <w:color w:val="000000"/>
          <w:sz w:val="20"/>
          <w:szCs w:val="20"/>
          <w:lang w:val="pt-BR"/>
        </w:rPr>
        <w:tab/>
        <w:t>Persistindo a irregularidade, o CONTRATANTE deverá adotar as medidas necessárias à rescisão contratual nos autos do processo administrativo correspondente, assegurada ao CONTRATADO a ampla defesa.</w:t>
      </w:r>
    </w:p>
    <w:p w14:paraId="2CB4CDA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8.11</w:t>
      </w:r>
      <w:r w:rsidRPr="00F75E0F">
        <w:rPr>
          <w:rFonts w:ascii="Arial" w:eastAsia="Arial" w:hAnsi="Arial" w:cs="Arial"/>
          <w:color w:val="000000"/>
          <w:sz w:val="20"/>
          <w:szCs w:val="20"/>
          <w:lang w:val="pt-BR"/>
        </w:rPr>
        <w:tab/>
        <w:t>Havendo a efetiva execução do objeto, os pagamentos serão realizados normalmente, até que se decida pela rescisão do contrato, caso o CONTRATADO não regularize sua situação junto ao SICAF.</w:t>
      </w:r>
    </w:p>
    <w:p w14:paraId="2F4186F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8.12</w:t>
      </w:r>
      <w:r w:rsidRPr="00F75E0F">
        <w:rPr>
          <w:rFonts w:ascii="Arial" w:eastAsia="Arial" w:hAnsi="Arial" w:cs="Arial"/>
          <w:color w:val="000000"/>
          <w:sz w:val="20"/>
          <w:szCs w:val="20"/>
          <w:lang w:val="pt-BR"/>
        </w:rPr>
        <w:tab/>
        <w:t>Quando do pagamento, será efetuada a retenção tributária prevista na legislação aplicável.</w:t>
      </w:r>
    </w:p>
    <w:p w14:paraId="7FE34D4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8.12.1</w:t>
      </w:r>
      <w:r w:rsidRPr="00F75E0F">
        <w:rPr>
          <w:rFonts w:ascii="Arial" w:eastAsia="Arial" w:hAnsi="Arial" w:cs="Arial"/>
          <w:color w:val="000000"/>
          <w:sz w:val="20"/>
          <w:szCs w:val="20"/>
          <w:lang w:val="pt-BR"/>
        </w:rPr>
        <w:tab/>
        <w:t>Independentemente do percentual de tributo, no pagamento serão retidos na fonte os percentuais estabelecidos na legislação vigente.</w:t>
      </w:r>
    </w:p>
    <w:p w14:paraId="4E197D2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8.13</w:t>
      </w:r>
      <w:r w:rsidRPr="00F75E0F">
        <w:rPr>
          <w:rFonts w:ascii="Arial" w:eastAsia="Arial" w:hAnsi="Arial" w:cs="Arial"/>
          <w:color w:val="000000"/>
          <w:sz w:val="20"/>
          <w:szCs w:val="20"/>
          <w:lang w:val="pt-BR"/>
        </w:rPr>
        <w:tab/>
        <w:t>Havendo identificação na Nota Fiscal de cobrança indevida, o fato será informado à CONTRATADA e, a contagem do prazo para pagamento será reiniciada a partir da reapresentação da Nota Fiscal dos produtos devidamente corrigida, sendo atestada pelo Fiscal de Contrato.</w:t>
      </w:r>
    </w:p>
    <w:p w14:paraId="42E4317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8.14</w:t>
      </w:r>
      <w:r w:rsidRPr="00F75E0F">
        <w:rPr>
          <w:rFonts w:ascii="Arial" w:eastAsia="Arial" w:hAnsi="Arial" w:cs="Arial"/>
          <w:color w:val="000000"/>
          <w:sz w:val="20"/>
          <w:szCs w:val="20"/>
          <w:lang w:val="pt-BR"/>
        </w:rPr>
        <w:tab/>
        <w:t>A identificação de cobrança indevida na Nota Fiscal dos produtos, por parte da Câmara, deverá ocorrer em no máximo 30 (trinta) dias úteis, a contar da data do seu recebimento pelo órgão requisitante.</w:t>
      </w:r>
    </w:p>
    <w:p w14:paraId="47498CD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8.15</w:t>
      </w:r>
      <w:r w:rsidRPr="00F75E0F">
        <w:rPr>
          <w:rFonts w:ascii="Arial" w:eastAsia="Arial" w:hAnsi="Arial" w:cs="Arial"/>
          <w:color w:val="000000"/>
          <w:sz w:val="20"/>
          <w:szCs w:val="20"/>
          <w:lang w:val="pt-BR"/>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AC4D2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4C18841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b/>
          <w:bCs/>
          <w:color w:val="000000"/>
          <w:sz w:val="20"/>
          <w:szCs w:val="20"/>
          <w:lang w:val="pt-BR"/>
        </w:rPr>
      </w:pPr>
      <w:r w:rsidRPr="00F75E0F">
        <w:rPr>
          <w:rFonts w:ascii="Arial" w:eastAsia="Arial" w:hAnsi="Arial" w:cs="Arial"/>
          <w:b/>
          <w:bCs/>
          <w:color w:val="000000"/>
          <w:sz w:val="20"/>
          <w:szCs w:val="20"/>
          <w:lang w:val="pt-BR"/>
        </w:rPr>
        <w:t>8.16.</w:t>
      </w:r>
      <w:r w:rsidRPr="00F75E0F">
        <w:rPr>
          <w:rFonts w:ascii="Arial" w:eastAsia="Arial" w:hAnsi="Arial" w:cs="Arial"/>
          <w:b/>
          <w:bCs/>
          <w:color w:val="000000"/>
          <w:sz w:val="20"/>
          <w:szCs w:val="20"/>
          <w:lang w:val="pt-BR"/>
        </w:rPr>
        <w:tab/>
        <w:t>DO REAJUSTE</w:t>
      </w:r>
    </w:p>
    <w:p w14:paraId="6391608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8.16.1</w:t>
      </w:r>
      <w:r w:rsidRPr="00F75E0F">
        <w:rPr>
          <w:rFonts w:ascii="Arial" w:eastAsia="Arial" w:hAnsi="Arial" w:cs="Arial"/>
          <w:color w:val="000000"/>
          <w:sz w:val="20"/>
          <w:szCs w:val="20"/>
          <w:lang w:val="pt-BR"/>
        </w:rPr>
        <w:tab/>
        <w:t>Os preços inicialmente contratados são fixos e irreajustáveis no prazo de seis meses contado da data da apresentação da proposta do CONTRATADO, a qual se sagrou vencedora do certamente licitatório.</w:t>
      </w:r>
    </w:p>
    <w:p w14:paraId="5B309E3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8.16.2</w:t>
      </w:r>
      <w:r w:rsidRPr="00F75E0F">
        <w:rPr>
          <w:rFonts w:ascii="Arial" w:eastAsia="Arial" w:hAnsi="Arial" w:cs="Arial"/>
          <w:color w:val="000000"/>
          <w:sz w:val="20"/>
          <w:szCs w:val="20"/>
          <w:lang w:val="pt-BR"/>
        </w:rPr>
        <w:tab/>
        <w:t>Os preços iniciais poderão ser reajustados, mediante a aplicação, pelo CONTRATANTE, do índice IPCA/IBGE, exclusivamente para as obrigações iniciadas e concluídas após a ocorrência da anualidade.</w:t>
      </w:r>
    </w:p>
    <w:p w14:paraId="7331896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8.16.3</w:t>
      </w:r>
      <w:r w:rsidRPr="00F75E0F">
        <w:rPr>
          <w:rFonts w:ascii="Arial" w:eastAsia="Arial" w:hAnsi="Arial" w:cs="Arial"/>
          <w:color w:val="000000"/>
          <w:sz w:val="20"/>
          <w:szCs w:val="20"/>
          <w:lang w:val="pt-BR"/>
        </w:rPr>
        <w:tab/>
        <w:t>No caso de atraso ou não divulgação do índice de reajustamento, o CONTRATANTE pagará ao CONTRATADO a importância calculada pela última variação conhecida.</w:t>
      </w:r>
    </w:p>
    <w:p w14:paraId="4E7118D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8.16.4</w:t>
      </w:r>
      <w:r w:rsidRPr="00F75E0F">
        <w:rPr>
          <w:rFonts w:ascii="Arial" w:eastAsia="Arial" w:hAnsi="Arial" w:cs="Arial"/>
          <w:color w:val="000000"/>
          <w:sz w:val="20"/>
          <w:szCs w:val="20"/>
          <w:lang w:val="pt-BR"/>
        </w:rPr>
        <w:tab/>
        <w:t>Caso o índice estabelecido para reajustamento venha a ser extinto ou de qualquer forma não possa mais ser utilizado, será adotado, em substituição, o que vier a ser determinado pela legislação então em vigor.</w:t>
      </w:r>
    </w:p>
    <w:p w14:paraId="63D21969" w14:textId="77777777" w:rsidR="00F75E0F" w:rsidRPr="00F75E0F" w:rsidRDefault="00F75E0F">
      <w:pPr>
        <w:widowControl/>
        <w:numPr>
          <w:ilvl w:val="2"/>
          <w:numId w:val="17"/>
        </w:numPr>
        <w:pBdr>
          <w:top w:val="nil"/>
          <w:left w:val="nil"/>
          <w:bottom w:val="nil"/>
          <w:right w:val="nil"/>
          <w:between w:val="nil"/>
        </w:pBdr>
        <w:tabs>
          <w:tab w:val="left" w:pos="567"/>
        </w:tabs>
        <w:autoSpaceDE/>
        <w:autoSpaceDN/>
        <w:spacing w:after="200" w:line="276" w:lineRule="auto"/>
        <w:contextualSpacing/>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O reajuste poderá ser realizado por termo aditivo.</w:t>
      </w:r>
    </w:p>
    <w:p w14:paraId="0E25CB4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5AD79EA"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ind w:hanging="924"/>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DAS SANÇÕES ADMINISTRATIVAS</w:t>
      </w:r>
    </w:p>
    <w:p w14:paraId="7B2AE27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9.1</w:t>
      </w:r>
      <w:r w:rsidRPr="00F75E0F">
        <w:rPr>
          <w:rFonts w:ascii="Arial" w:eastAsia="Arial" w:hAnsi="Arial" w:cs="Arial"/>
          <w:color w:val="000000"/>
          <w:sz w:val="20"/>
          <w:szCs w:val="20"/>
          <w:lang w:val="pt-BR"/>
        </w:rPr>
        <w:tab/>
        <w:t>Comete infração administrativa, nos termos da Lei nº 14.133, de 2021, o Contratado que:</w:t>
      </w:r>
    </w:p>
    <w:p w14:paraId="373EF4FA"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w:t>
      </w:r>
      <w:r w:rsidRPr="00F75E0F">
        <w:rPr>
          <w:rFonts w:ascii="Arial" w:eastAsia="Arial" w:hAnsi="Arial" w:cs="Arial"/>
          <w:color w:val="000000"/>
          <w:sz w:val="20"/>
          <w:szCs w:val="20"/>
          <w:lang w:val="pt-BR"/>
        </w:rPr>
        <w:tab/>
        <w:t>Der causa à inexecução parcial do contrato;</w:t>
      </w:r>
    </w:p>
    <w:p w14:paraId="6AA9F965"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202832A1"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2E0F4858"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B9D1E2D"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085B5A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0548FD8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b)</w:t>
      </w:r>
      <w:r w:rsidRPr="00F75E0F">
        <w:rPr>
          <w:rFonts w:ascii="Arial" w:eastAsia="Arial" w:hAnsi="Arial" w:cs="Arial"/>
          <w:color w:val="000000"/>
          <w:sz w:val="20"/>
          <w:szCs w:val="20"/>
          <w:lang w:val="pt-BR"/>
        </w:rPr>
        <w:tab/>
        <w:t>Der causa à inexecução parcial do contrato que cause grave dano à Administração ou ao funcionamento dos serviços públicos ou ao interesse coletivo;</w:t>
      </w:r>
    </w:p>
    <w:p w14:paraId="5C31F9C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c)</w:t>
      </w:r>
      <w:r w:rsidRPr="00F75E0F">
        <w:rPr>
          <w:rFonts w:ascii="Arial" w:eastAsia="Arial" w:hAnsi="Arial" w:cs="Arial"/>
          <w:color w:val="000000"/>
          <w:sz w:val="20"/>
          <w:szCs w:val="20"/>
          <w:lang w:val="pt-BR"/>
        </w:rPr>
        <w:tab/>
        <w:t>Der causa à inexecução total do contrato;</w:t>
      </w:r>
    </w:p>
    <w:p w14:paraId="044939A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d)</w:t>
      </w:r>
      <w:r w:rsidRPr="00F75E0F">
        <w:rPr>
          <w:rFonts w:ascii="Arial" w:eastAsia="Arial" w:hAnsi="Arial" w:cs="Arial"/>
          <w:color w:val="000000"/>
          <w:sz w:val="20"/>
          <w:szCs w:val="20"/>
          <w:lang w:val="pt-BR"/>
        </w:rPr>
        <w:tab/>
        <w:t>Deixar de entregar a documentação exigida para o certame;</w:t>
      </w:r>
    </w:p>
    <w:p w14:paraId="083602D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e)</w:t>
      </w:r>
      <w:r w:rsidRPr="00F75E0F">
        <w:rPr>
          <w:rFonts w:ascii="Arial" w:eastAsia="Arial" w:hAnsi="Arial" w:cs="Arial"/>
          <w:color w:val="000000"/>
          <w:sz w:val="20"/>
          <w:szCs w:val="20"/>
          <w:lang w:val="pt-BR"/>
        </w:rPr>
        <w:tab/>
        <w:t>Não manter a proposta, salvo em decorrência de fato superveniente devidamente justificado;</w:t>
      </w:r>
    </w:p>
    <w:p w14:paraId="1B17513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f)</w:t>
      </w:r>
      <w:r w:rsidRPr="00F75E0F">
        <w:rPr>
          <w:rFonts w:ascii="Arial" w:eastAsia="Arial" w:hAnsi="Arial" w:cs="Arial"/>
          <w:color w:val="000000"/>
          <w:sz w:val="20"/>
          <w:szCs w:val="20"/>
          <w:lang w:val="pt-BR"/>
        </w:rPr>
        <w:tab/>
        <w:t>Não celebrar o contrato ou não entregar a documentação exigida para a contratação, quando convocado dentro do prazo de validade de sua proposta;</w:t>
      </w:r>
    </w:p>
    <w:p w14:paraId="6893686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g)</w:t>
      </w:r>
      <w:r w:rsidRPr="00F75E0F">
        <w:rPr>
          <w:rFonts w:ascii="Arial" w:eastAsia="Arial" w:hAnsi="Arial" w:cs="Arial"/>
          <w:color w:val="000000"/>
          <w:sz w:val="20"/>
          <w:szCs w:val="20"/>
          <w:lang w:val="pt-BR"/>
        </w:rPr>
        <w:tab/>
        <w:t>Ensejar o retardamento da execução ou da entrega do objeto da contratação sem motivo justificado;</w:t>
      </w:r>
    </w:p>
    <w:p w14:paraId="7A19CEF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h)</w:t>
      </w:r>
      <w:r w:rsidRPr="00F75E0F">
        <w:rPr>
          <w:rFonts w:ascii="Arial" w:eastAsia="Arial" w:hAnsi="Arial" w:cs="Arial"/>
          <w:color w:val="000000"/>
          <w:sz w:val="20"/>
          <w:szCs w:val="20"/>
          <w:lang w:val="pt-BR"/>
        </w:rPr>
        <w:tab/>
        <w:t>Apresentar declaração ou documentação falsa exigida para o certame ou prestar declaração falsa durante a dispensa eletrônica ou execução do contrato;</w:t>
      </w:r>
    </w:p>
    <w:p w14:paraId="4B261B3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i)</w:t>
      </w:r>
      <w:r w:rsidRPr="00F75E0F">
        <w:rPr>
          <w:rFonts w:ascii="Arial" w:eastAsia="Arial" w:hAnsi="Arial" w:cs="Arial"/>
          <w:color w:val="000000"/>
          <w:sz w:val="20"/>
          <w:szCs w:val="20"/>
          <w:lang w:val="pt-BR"/>
        </w:rPr>
        <w:tab/>
        <w:t>Fraudar a contratação ou praticar ato fraudulento na execução do contrato;</w:t>
      </w:r>
    </w:p>
    <w:p w14:paraId="0FEE270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j)</w:t>
      </w:r>
      <w:r w:rsidRPr="00F75E0F">
        <w:rPr>
          <w:rFonts w:ascii="Arial" w:eastAsia="Arial" w:hAnsi="Arial" w:cs="Arial"/>
          <w:color w:val="000000"/>
          <w:sz w:val="20"/>
          <w:szCs w:val="20"/>
          <w:lang w:val="pt-BR"/>
        </w:rPr>
        <w:tab/>
        <w:t>Comportar-se de modo inidôneo ou cometer fraude de qualquer natureza;</w:t>
      </w:r>
    </w:p>
    <w:p w14:paraId="3E5B230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k)</w:t>
      </w:r>
      <w:r w:rsidRPr="00F75E0F">
        <w:rPr>
          <w:rFonts w:ascii="Arial" w:eastAsia="Arial" w:hAnsi="Arial" w:cs="Arial"/>
          <w:color w:val="000000"/>
          <w:sz w:val="20"/>
          <w:szCs w:val="20"/>
          <w:lang w:val="pt-BR"/>
        </w:rPr>
        <w:tab/>
        <w:t>Praticar atos ilícitos com vistas a frustrar os objetivos da contratação;</w:t>
      </w:r>
    </w:p>
    <w:p w14:paraId="495BE9A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l)</w:t>
      </w:r>
      <w:r w:rsidRPr="00F75E0F">
        <w:rPr>
          <w:rFonts w:ascii="Arial" w:eastAsia="Arial" w:hAnsi="Arial" w:cs="Arial"/>
          <w:color w:val="000000"/>
          <w:sz w:val="20"/>
          <w:szCs w:val="20"/>
          <w:lang w:val="pt-BR"/>
        </w:rPr>
        <w:tab/>
        <w:t>Praticar ato lesivo previsto no art. 5º da Lei nº 12.846, de 1º de agosto de 2013.</w:t>
      </w:r>
    </w:p>
    <w:p w14:paraId="661FC69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9.2</w:t>
      </w:r>
      <w:r w:rsidRPr="00F75E0F">
        <w:rPr>
          <w:rFonts w:ascii="Arial" w:eastAsia="Arial" w:hAnsi="Arial" w:cs="Arial"/>
          <w:color w:val="000000"/>
          <w:sz w:val="20"/>
          <w:szCs w:val="20"/>
          <w:lang w:val="pt-BR"/>
        </w:rPr>
        <w:tab/>
        <w:t>Serão aplicadas ao responsável pelas infrações administrativas acima descritas as seguintes sanções:</w:t>
      </w:r>
    </w:p>
    <w:p w14:paraId="6C138D8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w:t>
      </w:r>
      <w:r w:rsidRPr="00F75E0F">
        <w:rPr>
          <w:rFonts w:ascii="Arial" w:eastAsia="Arial" w:hAnsi="Arial" w:cs="Arial"/>
          <w:color w:val="000000"/>
          <w:sz w:val="20"/>
          <w:szCs w:val="20"/>
          <w:lang w:val="pt-BR"/>
        </w:rPr>
        <w:tab/>
        <w:t>Advertência, quando o Contratado der causa à inexecução parcial do contrato, sempre que não se justificar a imposição de penalidade mais grave (art. 156, §2º, da Lei 14.133/21);</w:t>
      </w:r>
    </w:p>
    <w:p w14:paraId="4528CCE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b)</w:t>
      </w:r>
      <w:r w:rsidRPr="00F75E0F">
        <w:rPr>
          <w:rFonts w:ascii="Arial" w:eastAsia="Arial" w:hAnsi="Arial" w:cs="Arial"/>
          <w:color w:val="000000"/>
          <w:sz w:val="20"/>
          <w:szCs w:val="20"/>
          <w:lang w:val="pt-BR"/>
        </w:rPr>
        <w:tab/>
        <w:t>Impedimento de licitar e contratar, quando praticadas as condutas descritas nas alíneas b, c, d, e, f e g do subitem acima deste Contrato, sempre que não se justificar a imposição de penalidade mais grave (art. 156, §4º, da Lei 14.133/21);</w:t>
      </w:r>
    </w:p>
    <w:p w14:paraId="494AA77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c)</w:t>
      </w:r>
      <w:r w:rsidRPr="00F75E0F">
        <w:rPr>
          <w:rFonts w:ascii="Arial" w:eastAsia="Arial" w:hAnsi="Arial" w:cs="Arial"/>
          <w:color w:val="000000"/>
          <w:sz w:val="20"/>
          <w:szCs w:val="20"/>
          <w:lang w:val="pt-BR"/>
        </w:rPr>
        <w:tab/>
        <w:t>Declaração de inidoneidade para licitar e contratar, quando praticadas as condutas descritas nas alíneas h, i, j, k e l do subitem acima deste Contrato, bem como nas alíneas b, c, d, e, f e g, que justifiquem a imposição de penalidade mais grave (art. 156, §5º, da Lei 14.133/21)</w:t>
      </w:r>
    </w:p>
    <w:p w14:paraId="50086F3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d)</w:t>
      </w:r>
      <w:r w:rsidRPr="00F75E0F">
        <w:rPr>
          <w:rFonts w:ascii="Arial" w:eastAsia="Arial" w:hAnsi="Arial" w:cs="Arial"/>
          <w:color w:val="000000"/>
          <w:sz w:val="20"/>
          <w:szCs w:val="20"/>
          <w:lang w:val="pt-BR"/>
        </w:rPr>
        <w:tab/>
        <w:t>Multa:</w:t>
      </w:r>
    </w:p>
    <w:p w14:paraId="6E9FF7D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w:t>
      </w:r>
      <w:r w:rsidRPr="00F75E0F">
        <w:rPr>
          <w:rFonts w:ascii="Arial" w:eastAsia="Arial" w:hAnsi="Arial" w:cs="Arial"/>
          <w:color w:val="000000"/>
          <w:sz w:val="20"/>
          <w:szCs w:val="20"/>
          <w:lang w:val="pt-BR"/>
        </w:rPr>
        <w:tab/>
        <w:t>Moratória de 0,5% (cinco décimos por cento) por dia de atraso injustificado sobre o valor da parcela inadimplida, até o limite de 20 (vinte) dias;</w:t>
      </w:r>
    </w:p>
    <w:p w14:paraId="09F3989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2.</w:t>
      </w:r>
      <w:r w:rsidRPr="00F75E0F">
        <w:rPr>
          <w:rFonts w:ascii="Arial" w:eastAsia="Arial" w:hAnsi="Arial" w:cs="Arial"/>
          <w:color w:val="000000"/>
          <w:sz w:val="20"/>
          <w:szCs w:val="20"/>
          <w:lang w:val="pt-BR"/>
        </w:rPr>
        <w:tab/>
        <w:t>O atraso superior a 60 (sessenta) dias autoriza a XXXXXXXXXXX a promover a rescisão do contrato por descumprimento ou cumprimento irregular de suas cláusulas, conforme dispõe o inciso I do art. 137 da Lei n. 14.133, de 2021.</w:t>
      </w:r>
    </w:p>
    <w:p w14:paraId="6130EBF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3.</w:t>
      </w:r>
      <w:r w:rsidRPr="00F75E0F">
        <w:rPr>
          <w:rFonts w:ascii="Arial" w:eastAsia="Arial" w:hAnsi="Arial" w:cs="Arial"/>
          <w:color w:val="000000"/>
          <w:sz w:val="20"/>
          <w:szCs w:val="20"/>
          <w:lang w:val="pt-BR"/>
        </w:rPr>
        <w:tab/>
        <w:t>Compensatória de 10% (dez por cento) sobre o valor total do contrato, no caso de inexecução total do objeto;</w:t>
      </w:r>
    </w:p>
    <w:p w14:paraId="2CD9FF4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9.3</w:t>
      </w:r>
      <w:r w:rsidRPr="00F75E0F">
        <w:rPr>
          <w:rFonts w:ascii="Arial" w:eastAsia="Arial" w:hAnsi="Arial" w:cs="Arial"/>
          <w:color w:val="000000"/>
          <w:sz w:val="20"/>
          <w:szCs w:val="20"/>
          <w:lang w:val="pt-BR"/>
        </w:rPr>
        <w:tab/>
        <w:t>A aplicação das sanções previstas neste Contrato não exclui, em hipótese alguma, a obrigação de reparação integral do dano causado à Contratante (art. 156, §9º, da Lei 14.133/21)</w:t>
      </w:r>
    </w:p>
    <w:p w14:paraId="42244E9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9.4</w:t>
      </w:r>
      <w:r w:rsidRPr="00F75E0F">
        <w:rPr>
          <w:rFonts w:ascii="Arial" w:eastAsia="Arial" w:hAnsi="Arial" w:cs="Arial"/>
          <w:color w:val="000000"/>
          <w:sz w:val="20"/>
          <w:szCs w:val="20"/>
          <w:lang w:val="pt-BR"/>
        </w:rPr>
        <w:tab/>
        <w:t>Todas as sanções previstas neste Contrato poderão ser aplicadas cumulativamente com a multa (art. 156, §7º, da Lei 14.133/21).</w:t>
      </w:r>
    </w:p>
    <w:p w14:paraId="05E7EF5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9.5</w:t>
      </w:r>
      <w:r w:rsidRPr="00F75E0F">
        <w:rPr>
          <w:rFonts w:ascii="Arial" w:eastAsia="Arial" w:hAnsi="Arial" w:cs="Arial"/>
          <w:color w:val="000000"/>
          <w:sz w:val="20"/>
          <w:szCs w:val="20"/>
          <w:lang w:val="pt-BR"/>
        </w:rPr>
        <w:tab/>
        <w:t>Antes da aplicação da multa será facultada a defesa do interessado no prazo de 15 (quinze) dias úteis, contado da data de sua intimação (art. 157, da Lei 14.133/21)</w:t>
      </w:r>
    </w:p>
    <w:p w14:paraId="2DD5B97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9.6</w:t>
      </w:r>
      <w:r w:rsidRPr="00F75E0F">
        <w:rPr>
          <w:rFonts w:ascii="Arial" w:eastAsia="Arial" w:hAnsi="Arial" w:cs="Arial"/>
          <w:color w:val="000000"/>
          <w:sz w:val="20"/>
          <w:szCs w:val="20"/>
          <w:lang w:val="pt-BR"/>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14.133/21).</w:t>
      </w:r>
    </w:p>
    <w:p w14:paraId="7B37FFE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9.7</w:t>
      </w:r>
      <w:r w:rsidRPr="00F75E0F">
        <w:rPr>
          <w:rFonts w:ascii="Arial" w:eastAsia="Arial" w:hAnsi="Arial" w:cs="Arial"/>
          <w:color w:val="000000"/>
          <w:sz w:val="20"/>
          <w:szCs w:val="20"/>
          <w:lang w:val="pt-BR"/>
        </w:rPr>
        <w:tab/>
        <w:t>Previamente ao encaminhamento à cobrança judicial, a multa poderá ser recolhida administrativamente no prazo máximo de 30 (trinta) dias, a contar da data do recebimento da comunicação enviada pela autoridade competente.</w:t>
      </w:r>
    </w:p>
    <w:p w14:paraId="2E61820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9.8</w:t>
      </w:r>
      <w:r w:rsidRPr="00F75E0F">
        <w:rPr>
          <w:rFonts w:ascii="Arial" w:eastAsia="Arial" w:hAnsi="Arial" w:cs="Arial"/>
          <w:color w:val="000000"/>
          <w:sz w:val="20"/>
          <w:szCs w:val="20"/>
          <w:lang w:val="pt-BR"/>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C5640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9.9</w:t>
      </w:r>
      <w:r w:rsidRPr="00F75E0F">
        <w:rPr>
          <w:rFonts w:ascii="Arial" w:eastAsia="Arial" w:hAnsi="Arial" w:cs="Arial"/>
          <w:color w:val="000000"/>
          <w:sz w:val="20"/>
          <w:szCs w:val="20"/>
          <w:lang w:val="pt-BR"/>
        </w:rPr>
        <w:tab/>
        <w:t>Na aplicação das sanções serão considerados (art. 156, §1º, da Lei 14.133/21</w:t>
      </w:r>
      <w:proofErr w:type="gramStart"/>
      <w:r w:rsidRPr="00F75E0F">
        <w:rPr>
          <w:rFonts w:ascii="Arial" w:eastAsia="Arial" w:hAnsi="Arial" w:cs="Arial"/>
          <w:color w:val="000000"/>
          <w:sz w:val="20"/>
          <w:szCs w:val="20"/>
          <w:lang w:val="pt-BR"/>
        </w:rPr>
        <w:t>) :</w:t>
      </w:r>
      <w:proofErr w:type="gramEnd"/>
    </w:p>
    <w:p w14:paraId="489AA66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a)</w:t>
      </w:r>
      <w:r w:rsidRPr="00F75E0F">
        <w:rPr>
          <w:rFonts w:ascii="Arial" w:eastAsia="Arial" w:hAnsi="Arial" w:cs="Arial"/>
          <w:color w:val="000000"/>
          <w:sz w:val="20"/>
          <w:szCs w:val="20"/>
          <w:lang w:val="pt-BR"/>
        </w:rPr>
        <w:tab/>
        <w:t>a natureza e a gravidade da infração cometida;</w:t>
      </w:r>
    </w:p>
    <w:p w14:paraId="6FEE72B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b)</w:t>
      </w:r>
      <w:r w:rsidRPr="00F75E0F">
        <w:rPr>
          <w:rFonts w:ascii="Arial" w:eastAsia="Arial" w:hAnsi="Arial" w:cs="Arial"/>
          <w:color w:val="000000"/>
          <w:sz w:val="20"/>
          <w:szCs w:val="20"/>
          <w:lang w:val="pt-BR"/>
        </w:rPr>
        <w:tab/>
        <w:t>as peculiaridades do caso concreto;</w:t>
      </w:r>
    </w:p>
    <w:p w14:paraId="29B2CFC3"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c)</w:t>
      </w:r>
      <w:r w:rsidRPr="00F75E0F">
        <w:rPr>
          <w:rFonts w:ascii="Arial" w:eastAsia="Arial" w:hAnsi="Arial" w:cs="Arial"/>
          <w:color w:val="000000"/>
          <w:sz w:val="20"/>
          <w:szCs w:val="20"/>
          <w:lang w:val="pt-BR"/>
        </w:rPr>
        <w:tab/>
        <w:t>as circunstâncias agravantes ou atenuantes;</w:t>
      </w:r>
    </w:p>
    <w:p w14:paraId="7F34FF6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4BD92F3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lastRenderedPageBreak/>
        <w:t>d)</w:t>
      </w:r>
      <w:r w:rsidRPr="00F75E0F">
        <w:rPr>
          <w:rFonts w:ascii="Arial" w:eastAsia="Arial" w:hAnsi="Arial" w:cs="Arial"/>
          <w:color w:val="000000"/>
          <w:sz w:val="20"/>
          <w:szCs w:val="20"/>
          <w:lang w:val="pt-BR"/>
        </w:rPr>
        <w:tab/>
        <w:t>os danos que dela provierem para o Contratante;</w:t>
      </w:r>
    </w:p>
    <w:p w14:paraId="65F49CA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e)</w:t>
      </w:r>
      <w:r w:rsidRPr="00F75E0F">
        <w:rPr>
          <w:rFonts w:ascii="Arial" w:eastAsia="Arial" w:hAnsi="Arial" w:cs="Arial"/>
          <w:color w:val="000000"/>
          <w:sz w:val="20"/>
          <w:szCs w:val="20"/>
          <w:lang w:val="pt-BR"/>
        </w:rPr>
        <w:tab/>
        <w:t>a implantação ou o aperfeiçoamento de programa de integridade, conforme normas e orientações dos órgãos de controle.</w:t>
      </w:r>
    </w:p>
    <w:p w14:paraId="742BA14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9.10</w:t>
      </w:r>
      <w:r w:rsidRPr="00F75E0F">
        <w:rPr>
          <w:rFonts w:ascii="Arial" w:eastAsia="Arial" w:hAnsi="Arial" w:cs="Arial"/>
          <w:color w:val="000000"/>
          <w:sz w:val="20"/>
          <w:szCs w:val="20"/>
          <w:lang w:val="pt-BR"/>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14.133/21).</w:t>
      </w:r>
    </w:p>
    <w:p w14:paraId="48D78B2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9.11</w:t>
      </w:r>
      <w:r w:rsidRPr="00F75E0F">
        <w:rPr>
          <w:rFonts w:ascii="Arial" w:eastAsia="Arial" w:hAnsi="Arial" w:cs="Arial"/>
          <w:color w:val="000000"/>
          <w:sz w:val="20"/>
          <w:szCs w:val="20"/>
          <w:lang w:val="pt-BR"/>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14.133/21)</w:t>
      </w:r>
    </w:p>
    <w:p w14:paraId="1002D10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9.12</w:t>
      </w:r>
      <w:r w:rsidRPr="00F75E0F">
        <w:rPr>
          <w:rFonts w:ascii="Arial" w:eastAsia="Arial" w:hAnsi="Arial" w:cs="Arial"/>
          <w:color w:val="000000"/>
          <w:sz w:val="20"/>
          <w:szCs w:val="20"/>
          <w:lang w:val="pt-BR"/>
        </w:rPr>
        <w:tab/>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75E0F">
        <w:rPr>
          <w:rFonts w:ascii="Arial" w:eastAsia="Arial" w:hAnsi="Arial" w:cs="Arial"/>
          <w:color w:val="000000"/>
          <w:sz w:val="20"/>
          <w:szCs w:val="20"/>
          <w:lang w:val="pt-BR"/>
        </w:rPr>
        <w:t>Ceis</w:t>
      </w:r>
      <w:proofErr w:type="spellEnd"/>
      <w:r w:rsidRPr="00F75E0F">
        <w:rPr>
          <w:rFonts w:ascii="Arial" w:eastAsia="Arial" w:hAnsi="Arial" w:cs="Arial"/>
          <w:color w:val="000000"/>
          <w:sz w:val="20"/>
          <w:szCs w:val="20"/>
          <w:lang w:val="pt-BR"/>
        </w:rPr>
        <w:t>) e no Cadastro Nacional de Empresas Punidas (</w:t>
      </w:r>
      <w:proofErr w:type="spellStart"/>
      <w:r w:rsidRPr="00F75E0F">
        <w:rPr>
          <w:rFonts w:ascii="Arial" w:eastAsia="Arial" w:hAnsi="Arial" w:cs="Arial"/>
          <w:color w:val="000000"/>
          <w:sz w:val="20"/>
          <w:szCs w:val="20"/>
          <w:lang w:val="pt-BR"/>
        </w:rPr>
        <w:t>Cnep</w:t>
      </w:r>
      <w:proofErr w:type="spellEnd"/>
      <w:r w:rsidRPr="00F75E0F">
        <w:rPr>
          <w:rFonts w:ascii="Arial" w:eastAsia="Arial" w:hAnsi="Arial" w:cs="Arial"/>
          <w:color w:val="000000"/>
          <w:sz w:val="20"/>
          <w:szCs w:val="20"/>
          <w:lang w:val="pt-BR"/>
        </w:rPr>
        <w:t>), instituídos no âmbito do Poder Executivo Federal. (Art. 161, da Lei 14.133/21)</w:t>
      </w:r>
    </w:p>
    <w:p w14:paraId="571AD72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9.13</w:t>
      </w:r>
      <w:r w:rsidRPr="00F75E0F">
        <w:rPr>
          <w:rFonts w:ascii="Arial" w:eastAsia="Arial" w:hAnsi="Arial" w:cs="Arial"/>
          <w:color w:val="000000"/>
          <w:sz w:val="20"/>
          <w:szCs w:val="20"/>
          <w:lang w:val="pt-BR"/>
        </w:rPr>
        <w:tab/>
        <w:t>As sanções de impedimento de licitar e contratar e declaração de inidoneidade para licitar ou contratar são passíveis de reabilitação na forma do art. 163 da Lei nº 14.133/21.</w:t>
      </w:r>
    </w:p>
    <w:p w14:paraId="3BBD07E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9.14</w:t>
      </w:r>
      <w:r w:rsidRPr="00F75E0F">
        <w:rPr>
          <w:rFonts w:ascii="Arial" w:eastAsia="Arial" w:hAnsi="Arial" w:cs="Arial"/>
          <w:color w:val="000000"/>
          <w:sz w:val="20"/>
          <w:szCs w:val="20"/>
          <w:lang w:val="pt-BR"/>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DE4F1B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331B1B82"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ind w:hanging="924"/>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FORMAS E CRITÉRIOS DE SELEÇÃO DE FORNECEDOR</w:t>
      </w:r>
    </w:p>
    <w:p w14:paraId="31FB0C0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10.1. O fornecedor será selecionado por meio da realização de procedimento de CONTRATAÇÃO DIRETA, por dispensa de licitação (Art. 75, II, da Lei nº 14.133/2021), sob a forma ELETRÔNICA, com adoção do critério de julgamento pelo MENOR PREÇO.</w:t>
      </w:r>
    </w:p>
    <w:p w14:paraId="0708BB5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10.2</w:t>
      </w:r>
      <w:r w:rsidRPr="00F75E0F">
        <w:rPr>
          <w:rFonts w:ascii="Arial" w:eastAsia="Arial" w:hAnsi="Arial" w:cs="Arial"/>
          <w:color w:val="000000"/>
          <w:sz w:val="20"/>
          <w:szCs w:val="20"/>
          <w:lang w:val="pt-BR"/>
        </w:rPr>
        <w:tab/>
        <w:t xml:space="preserve">No caso </w:t>
      </w:r>
      <w:proofErr w:type="gramStart"/>
      <w:r w:rsidRPr="00F75E0F">
        <w:rPr>
          <w:rFonts w:ascii="Arial" w:eastAsia="Arial" w:hAnsi="Arial" w:cs="Arial"/>
          <w:color w:val="000000"/>
          <w:sz w:val="20"/>
          <w:szCs w:val="20"/>
          <w:lang w:val="pt-BR"/>
        </w:rPr>
        <w:t>do</w:t>
      </w:r>
      <w:proofErr w:type="gramEnd"/>
      <w:r w:rsidRPr="00F75E0F">
        <w:rPr>
          <w:rFonts w:ascii="Arial" w:eastAsia="Arial" w:hAnsi="Arial" w:cs="Arial"/>
          <w:color w:val="000000"/>
          <w:sz w:val="20"/>
          <w:szCs w:val="20"/>
          <w:lang w:val="pt-BR"/>
        </w:rPr>
        <w:t xml:space="preserve"> procedimento restar fracassado, o órgão ou entidade poderá:</w:t>
      </w:r>
    </w:p>
    <w:p w14:paraId="7508A45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10.2.1.</w:t>
      </w:r>
      <w:r w:rsidRPr="00F75E0F">
        <w:rPr>
          <w:rFonts w:ascii="Arial" w:eastAsia="Arial" w:hAnsi="Arial" w:cs="Arial"/>
          <w:color w:val="000000"/>
          <w:sz w:val="20"/>
          <w:szCs w:val="20"/>
          <w:lang w:val="pt-BR"/>
        </w:rPr>
        <w:tab/>
        <w:t>republicar o procedimento;</w:t>
      </w:r>
    </w:p>
    <w:p w14:paraId="6794A6D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10.2.2.</w:t>
      </w:r>
      <w:r w:rsidRPr="00F75E0F">
        <w:rPr>
          <w:rFonts w:ascii="Arial" w:eastAsia="Arial" w:hAnsi="Arial" w:cs="Arial"/>
          <w:color w:val="000000"/>
          <w:sz w:val="20"/>
          <w:szCs w:val="20"/>
          <w:lang w:val="pt-BR"/>
        </w:rPr>
        <w:tab/>
        <w:t>fixar prazo para que os fornecedores interessados possam adequar as suas propostas ou sua situação no que se refere à habilitação; ou</w:t>
      </w:r>
    </w:p>
    <w:p w14:paraId="4CD18A3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10.2.3.</w:t>
      </w:r>
      <w:r w:rsidRPr="00F75E0F">
        <w:rPr>
          <w:rFonts w:ascii="Arial" w:eastAsia="Arial" w:hAnsi="Arial" w:cs="Arial"/>
          <w:color w:val="000000"/>
          <w:sz w:val="20"/>
          <w:szCs w:val="20"/>
          <w:lang w:val="pt-BR"/>
        </w:rPr>
        <w:tab/>
        <w:t>valer-se, para a contratação, de proposta obtida na pesquisa de preços que serviu de base ao procedimento, se houver, privilegiando-se os menores preços, sempre que possível, e desde que atendidas às condições de habilitação exigidas.</w:t>
      </w:r>
    </w:p>
    <w:p w14:paraId="1DAFCFA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10.3</w:t>
      </w:r>
      <w:r w:rsidRPr="00F75E0F">
        <w:rPr>
          <w:rFonts w:ascii="Arial" w:eastAsia="Arial" w:hAnsi="Arial" w:cs="Arial"/>
          <w:color w:val="000000"/>
          <w:sz w:val="20"/>
          <w:szCs w:val="20"/>
          <w:lang w:val="pt-BR"/>
        </w:rPr>
        <w:tab/>
        <w:t>O disposto nos itens 10.2.1 e10.2.3 poderá ser utilizado nas hipóteses de o procedimento restar deserto</w:t>
      </w:r>
    </w:p>
    <w:p w14:paraId="7CBDD63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676EE746" w14:textId="77777777" w:rsidR="00F75E0F" w:rsidRPr="00F75E0F" w:rsidRDefault="00F75E0F">
      <w:pPr>
        <w:widowControl/>
        <w:numPr>
          <w:ilvl w:val="0"/>
          <w:numId w:val="16"/>
        </w:numPr>
        <w:pBdr>
          <w:top w:val="single" w:sz="4" w:space="1" w:color="000000"/>
          <w:left w:val="nil"/>
          <w:bottom w:val="single" w:sz="4" w:space="1" w:color="000000"/>
          <w:right w:val="nil"/>
          <w:between w:val="nil"/>
        </w:pBdr>
        <w:autoSpaceDE/>
        <w:autoSpaceDN/>
        <w:spacing w:after="200" w:line="276" w:lineRule="auto"/>
        <w:ind w:left="567" w:hanging="498"/>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ESTIMATIVA DO VALOR DA CONTRATAÇÃO</w:t>
      </w:r>
    </w:p>
    <w:p w14:paraId="24AB5DFF"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r w:rsidRPr="00F75E0F">
        <w:rPr>
          <w:rFonts w:ascii="Arial" w:eastAsia="Arial" w:hAnsi="Arial" w:cs="Arial"/>
          <w:color w:val="000000"/>
          <w:sz w:val="20"/>
          <w:szCs w:val="20"/>
        </w:rPr>
        <w:t>Conforme Pesquisa de Preços estimado pela média e apresentado pela Comissão de Contratação se estima os valores:</w:t>
      </w:r>
    </w:p>
    <w:p w14:paraId="7C48B485"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64D247C0"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0CD8D58D"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108CBB2C"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36C81E70"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7D78D440"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3036AD70"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26E5583A"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234A92B7" w14:textId="77777777" w:rsid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1F98837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rPr>
      </w:pPr>
    </w:p>
    <w:p w14:paraId="5D41B2E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tbl>
      <w:tblPr>
        <w:tblW w:w="102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3827"/>
        <w:gridCol w:w="851"/>
        <w:gridCol w:w="992"/>
        <w:gridCol w:w="2126"/>
        <w:gridCol w:w="1701"/>
      </w:tblGrid>
      <w:tr w:rsidR="00F75E0F" w:rsidRPr="00F75E0F" w14:paraId="0A7D851D" w14:textId="77777777" w:rsidTr="006972C4">
        <w:trPr>
          <w:trHeight w:val="527"/>
          <w:jc w:val="center"/>
        </w:trPr>
        <w:tc>
          <w:tcPr>
            <w:tcW w:w="706" w:type="dxa"/>
          </w:tcPr>
          <w:p w14:paraId="3C78919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b/>
                <w:iCs/>
                <w:color w:val="000000"/>
                <w:sz w:val="20"/>
                <w:szCs w:val="20"/>
              </w:rPr>
            </w:pPr>
            <w:r w:rsidRPr="00F75E0F">
              <w:rPr>
                <w:rFonts w:ascii="Arial" w:eastAsia="Arial" w:hAnsi="Arial" w:cs="Arial"/>
                <w:b/>
                <w:iCs/>
                <w:color w:val="000000"/>
                <w:sz w:val="20"/>
                <w:szCs w:val="20"/>
              </w:rPr>
              <w:lastRenderedPageBreak/>
              <w:t>Item</w:t>
            </w:r>
          </w:p>
        </w:tc>
        <w:tc>
          <w:tcPr>
            <w:tcW w:w="3827" w:type="dxa"/>
          </w:tcPr>
          <w:p w14:paraId="787659F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b/>
                <w:iCs/>
                <w:color w:val="000000"/>
                <w:sz w:val="20"/>
                <w:szCs w:val="20"/>
              </w:rPr>
            </w:pPr>
            <w:r w:rsidRPr="00F75E0F">
              <w:rPr>
                <w:rFonts w:ascii="Arial" w:eastAsia="Arial" w:hAnsi="Arial" w:cs="Arial"/>
                <w:b/>
                <w:iCs/>
                <w:color w:val="000000"/>
                <w:sz w:val="20"/>
                <w:szCs w:val="20"/>
              </w:rPr>
              <w:t>DESCRIÇÃO DO MATERIAL</w:t>
            </w:r>
          </w:p>
        </w:tc>
        <w:tc>
          <w:tcPr>
            <w:tcW w:w="851" w:type="dxa"/>
          </w:tcPr>
          <w:p w14:paraId="6F66728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b/>
                <w:iCs/>
                <w:color w:val="000000"/>
                <w:sz w:val="20"/>
                <w:szCs w:val="20"/>
              </w:rPr>
            </w:pPr>
            <w:r w:rsidRPr="00F75E0F">
              <w:rPr>
                <w:rFonts w:ascii="Arial" w:eastAsia="Arial" w:hAnsi="Arial" w:cs="Arial"/>
                <w:b/>
                <w:iCs/>
                <w:color w:val="000000"/>
                <w:sz w:val="20"/>
                <w:szCs w:val="20"/>
              </w:rPr>
              <w:t>Unid.</w:t>
            </w:r>
          </w:p>
        </w:tc>
        <w:tc>
          <w:tcPr>
            <w:tcW w:w="992" w:type="dxa"/>
          </w:tcPr>
          <w:p w14:paraId="4845AE57"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b/>
                <w:iCs/>
                <w:color w:val="000000"/>
                <w:sz w:val="20"/>
                <w:szCs w:val="20"/>
              </w:rPr>
            </w:pPr>
            <w:r w:rsidRPr="00F75E0F">
              <w:rPr>
                <w:rFonts w:ascii="Arial" w:eastAsia="Arial" w:hAnsi="Arial" w:cs="Arial"/>
                <w:b/>
                <w:iCs/>
                <w:color w:val="000000"/>
                <w:sz w:val="20"/>
                <w:szCs w:val="20"/>
              </w:rPr>
              <w:t>Quant</w:t>
            </w:r>
          </w:p>
        </w:tc>
        <w:tc>
          <w:tcPr>
            <w:tcW w:w="2126" w:type="dxa"/>
          </w:tcPr>
          <w:p w14:paraId="343E2A1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b/>
                <w:iCs/>
                <w:color w:val="000000"/>
                <w:sz w:val="20"/>
                <w:szCs w:val="20"/>
              </w:rPr>
            </w:pPr>
            <w:r w:rsidRPr="00F75E0F">
              <w:rPr>
                <w:rFonts w:ascii="Arial" w:eastAsia="Arial" w:hAnsi="Arial" w:cs="Arial"/>
                <w:b/>
                <w:iCs/>
                <w:color w:val="000000"/>
                <w:sz w:val="20"/>
                <w:szCs w:val="20"/>
              </w:rPr>
              <w:t>Valor Unit.</w:t>
            </w:r>
          </w:p>
        </w:tc>
        <w:tc>
          <w:tcPr>
            <w:tcW w:w="1701" w:type="dxa"/>
          </w:tcPr>
          <w:p w14:paraId="4FE11F60" w14:textId="77777777" w:rsidR="00F75E0F" w:rsidRPr="00F75E0F" w:rsidRDefault="00F75E0F" w:rsidP="00F75E0F">
            <w:pPr>
              <w:pBdr>
                <w:top w:val="nil"/>
                <w:left w:val="nil"/>
                <w:bottom w:val="nil"/>
                <w:right w:val="nil"/>
                <w:between w:val="nil"/>
              </w:pBdr>
              <w:tabs>
                <w:tab w:val="left" w:pos="567"/>
              </w:tabs>
              <w:autoSpaceDE/>
              <w:autoSpaceDN/>
              <w:spacing w:line="276" w:lineRule="auto"/>
              <w:ind w:left="-107" w:firstLine="284"/>
              <w:jc w:val="center"/>
              <w:rPr>
                <w:rFonts w:ascii="Arial" w:eastAsia="Arial" w:hAnsi="Arial" w:cs="Arial"/>
                <w:b/>
                <w:iCs/>
                <w:color w:val="000000"/>
                <w:sz w:val="20"/>
                <w:szCs w:val="20"/>
              </w:rPr>
            </w:pPr>
            <w:r w:rsidRPr="00F75E0F">
              <w:rPr>
                <w:rFonts w:ascii="Arial" w:eastAsia="Arial" w:hAnsi="Arial" w:cs="Arial"/>
                <w:b/>
                <w:iCs/>
                <w:color w:val="000000"/>
                <w:sz w:val="20"/>
                <w:szCs w:val="20"/>
              </w:rPr>
              <w:t>Valor     Total</w:t>
            </w:r>
          </w:p>
        </w:tc>
      </w:tr>
      <w:tr w:rsidR="00F75E0F" w:rsidRPr="00F75E0F" w14:paraId="378DC2E2" w14:textId="77777777" w:rsidTr="006972C4">
        <w:trPr>
          <w:trHeight w:val="529"/>
          <w:jc w:val="center"/>
        </w:trPr>
        <w:tc>
          <w:tcPr>
            <w:tcW w:w="706" w:type="dxa"/>
          </w:tcPr>
          <w:p w14:paraId="0C6857D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r w:rsidRPr="00F75E0F">
              <w:rPr>
                <w:rFonts w:ascii="Arial" w:eastAsia="Arial" w:hAnsi="Arial" w:cs="Arial"/>
                <w:iCs/>
                <w:color w:val="000000"/>
                <w:sz w:val="20"/>
                <w:szCs w:val="20"/>
              </w:rPr>
              <w:t>1</w:t>
            </w:r>
          </w:p>
        </w:tc>
        <w:tc>
          <w:tcPr>
            <w:tcW w:w="3827" w:type="dxa"/>
          </w:tcPr>
          <w:p w14:paraId="19FEB6B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r w:rsidRPr="00F75E0F">
              <w:rPr>
                <w:rFonts w:ascii="Arial" w:eastAsia="Arial" w:hAnsi="Arial" w:cs="Arial"/>
                <w:iCs/>
                <w:color w:val="000000"/>
                <w:sz w:val="20"/>
                <w:szCs w:val="20"/>
              </w:rPr>
              <w:t>Implantação, migração e capacitação de pessoal para utilização do sistema.</w:t>
            </w:r>
          </w:p>
        </w:tc>
        <w:tc>
          <w:tcPr>
            <w:tcW w:w="851" w:type="dxa"/>
          </w:tcPr>
          <w:p w14:paraId="5BB340C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r w:rsidRPr="00F75E0F">
              <w:rPr>
                <w:rFonts w:ascii="Arial" w:eastAsia="Arial" w:hAnsi="Arial" w:cs="Arial"/>
                <w:iCs/>
                <w:color w:val="000000"/>
                <w:sz w:val="20"/>
                <w:szCs w:val="20"/>
              </w:rPr>
              <w:t>Un</w:t>
            </w:r>
          </w:p>
        </w:tc>
        <w:tc>
          <w:tcPr>
            <w:tcW w:w="992" w:type="dxa"/>
          </w:tcPr>
          <w:p w14:paraId="06C8C6A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r w:rsidRPr="00F75E0F">
              <w:rPr>
                <w:rFonts w:ascii="Arial" w:eastAsia="Arial" w:hAnsi="Arial" w:cs="Arial"/>
                <w:iCs/>
                <w:color w:val="000000"/>
                <w:sz w:val="20"/>
                <w:szCs w:val="20"/>
              </w:rPr>
              <w:t>01</w:t>
            </w:r>
          </w:p>
        </w:tc>
        <w:tc>
          <w:tcPr>
            <w:tcW w:w="2126" w:type="dxa"/>
          </w:tcPr>
          <w:p w14:paraId="5F7A66A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r w:rsidRPr="00F75E0F">
              <w:rPr>
                <w:rFonts w:ascii="Arial" w:eastAsia="Arial" w:hAnsi="Arial" w:cs="Arial"/>
                <w:iCs/>
                <w:color w:val="000000"/>
                <w:sz w:val="20"/>
                <w:szCs w:val="20"/>
              </w:rPr>
              <w:t>22.918,33</w:t>
            </w:r>
          </w:p>
        </w:tc>
        <w:tc>
          <w:tcPr>
            <w:tcW w:w="1701" w:type="dxa"/>
          </w:tcPr>
          <w:p w14:paraId="75C23C3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r w:rsidRPr="00F75E0F">
              <w:rPr>
                <w:rFonts w:ascii="Arial" w:eastAsia="Arial" w:hAnsi="Arial" w:cs="Arial"/>
                <w:iCs/>
                <w:color w:val="000000"/>
                <w:sz w:val="20"/>
                <w:szCs w:val="20"/>
              </w:rPr>
              <w:t>22.918,33</w:t>
            </w:r>
          </w:p>
        </w:tc>
      </w:tr>
      <w:tr w:rsidR="00F75E0F" w:rsidRPr="00F75E0F" w14:paraId="7766BD94" w14:textId="77777777" w:rsidTr="006972C4">
        <w:trPr>
          <w:trHeight w:val="3497"/>
          <w:jc w:val="center"/>
        </w:trPr>
        <w:tc>
          <w:tcPr>
            <w:tcW w:w="706" w:type="dxa"/>
          </w:tcPr>
          <w:p w14:paraId="547A1FF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p>
          <w:p w14:paraId="6C28DB4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p>
          <w:p w14:paraId="76706A5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p>
          <w:p w14:paraId="51AC4CB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p>
          <w:p w14:paraId="5A0802D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p>
          <w:p w14:paraId="0061BD5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p>
          <w:p w14:paraId="40A94DC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r w:rsidRPr="00F75E0F">
              <w:rPr>
                <w:rFonts w:ascii="Arial" w:eastAsia="Arial" w:hAnsi="Arial" w:cs="Arial"/>
                <w:iCs/>
                <w:color w:val="000000"/>
                <w:sz w:val="20"/>
                <w:szCs w:val="20"/>
              </w:rPr>
              <w:t>2</w:t>
            </w:r>
          </w:p>
        </w:tc>
        <w:tc>
          <w:tcPr>
            <w:tcW w:w="3827" w:type="dxa"/>
          </w:tcPr>
          <w:p w14:paraId="3A1AAF3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iCs/>
                <w:color w:val="000000"/>
                <w:sz w:val="20"/>
                <w:szCs w:val="20"/>
              </w:rPr>
            </w:pPr>
            <w:r w:rsidRPr="00F75E0F">
              <w:rPr>
                <w:rFonts w:ascii="Arial" w:eastAsia="Arial" w:hAnsi="Arial" w:cs="Arial"/>
                <w:iCs/>
                <w:color w:val="000000"/>
                <w:sz w:val="20"/>
                <w:szCs w:val="20"/>
              </w:rPr>
              <w:t>Licença de uso mensal de aplicação web de sistema de protocolo eletrônico de documentos, tramitação, assinatura digital, painel de votação eletrônico, controle de processo legislativo, controle de gabinete, normas jurídicas (indexação e compilação), integração com executivo, portal legislativo, incluindo serviços de migração manutenção (corretiva, evolutiva e adaptativa), denominada adequação</w:t>
            </w:r>
            <w:r w:rsidRPr="00F75E0F">
              <w:rPr>
                <w:rFonts w:ascii="Arial" w:eastAsia="Arial" w:hAnsi="Arial" w:cs="Arial"/>
                <w:iCs/>
                <w:color w:val="000000"/>
                <w:sz w:val="20"/>
                <w:szCs w:val="20"/>
              </w:rPr>
              <w:tab/>
              <w:t>(customização), de funcionalidades do software para atender as necessidades do controle das funções das áreas legislativas para acesso aos</w:t>
            </w:r>
            <w:r w:rsidRPr="00F75E0F">
              <w:rPr>
                <w:rFonts w:ascii="Calibri" w:eastAsia="Calibri" w:hAnsi="Calibri" w:cs="Times New Roman"/>
                <w:lang w:val="pt-BR"/>
              </w:rPr>
              <w:t xml:space="preserve"> </w:t>
            </w:r>
            <w:r w:rsidRPr="00F75E0F">
              <w:rPr>
                <w:rFonts w:ascii="Arial" w:eastAsia="Arial" w:hAnsi="Arial" w:cs="Arial"/>
                <w:iCs/>
                <w:color w:val="000000"/>
                <w:sz w:val="20"/>
                <w:szCs w:val="20"/>
              </w:rPr>
              <w:t>dados em tempo real pela Internet, e software de comunicação por texto do tipo “chat” acoplado, em arquitetura web, disponibilizada na Internet, na modalidade “Software as a Service – SAAS”.</w:t>
            </w:r>
          </w:p>
        </w:tc>
        <w:tc>
          <w:tcPr>
            <w:tcW w:w="851" w:type="dxa"/>
          </w:tcPr>
          <w:p w14:paraId="2CC03E2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661E077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2911F04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303C5BB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1696651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22B15B1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08FFF6C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r w:rsidRPr="00F75E0F">
              <w:rPr>
                <w:rFonts w:ascii="Arial" w:eastAsia="Arial" w:hAnsi="Arial" w:cs="Arial"/>
                <w:iCs/>
                <w:color w:val="000000"/>
                <w:sz w:val="20"/>
                <w:szCs w:val="20"/>
              </w:rPr>
              <w:t>Mês</w:t>
            </w:r>
          </w:p>
        </w:tc>
        <w:tc>
          <w:tcPr>
            <w:tcW w:w="992" w:type="dxa"/>
          </w:tcPr>
          <w:p w14:paraId="5EAB8C22"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762BCBA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093043E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1BA88E1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2C5EE3A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4F50C12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680EF18C"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r w:rsidRPr="00F75E0F">
              <w:rPr>
                <w:rFonts w:ascii="Arial" w:eastAsia="Arial" w:hAnsi="Arial" w:cs="Arial"/>
                <w:iCs/>
                <w:color w:val="000000"/>
                <w:sz w:val="20"/>
                <w:szCs w:val="20"/>
              </w:rPr>
              <w:t>12</w:t>
            </w:r>
          </w:p>
        </w:tc>
        <w:tc>
          <w:tcPr>
            <w:tcW w:w="2126" w:type="dxa"/>
          </w:tcPr>
          <w:p w14:paraId="205575C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09943F0B"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1743441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0A98F27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28998DB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25DEE6A6"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73432C1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r w:rsidRPr="00F75E0F">
              <w:rPr>
                <w:rFonts w:ascii="Arial" w:eastAsia="Arial" w:hAnsi="Arial" w:cs="Arial"/>
                <w:iCs/>
                <w:color w:val="000000"/>
                <w:sz w:val="20"/>
                <w:szCs w:val="20"/>
              </w:rPr>
              <w:t>3.121,66</w:t>
            </w:r>
          </w:p>
        </w:tc>
        <w:tc>
          <w:tcPr>
            <w:tcW w:w="1701" w:type="dxa"/>
          </w:tcPr>
          <w:p w14:paraId="7300757A"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73A7CFD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07DC6091"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2C7153D9"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12AA7604"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307E2430"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p>
          <w:p w14:paraId="723F09C5"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iCs/>
                <w:color w:val="000000"/>
                <w:sz w:val="20"/>
                <w:szCs w:val="20"/>
              </w:rPr>
            </w:pPr>
            <w:r w:rsidRPr="00F75E0F">
              <w:rPr>
                <w:rFonts w:ascii="Arial" w:eastAsia="Arial" w:hAnsi="Arial" w:cs="Arial"/>
                <w:iCs/>
                <w:color w:val="000000"/>
                <w:sz w:val="20"/>
                <w:szCs w:val="20"/>
              </w:rPr>
              <w:t>37.460,00</w:t>
            </w:r>
          </w:p>
        </w:tc>
      </w:tr>
    </w:tbl>
    <w:p w14:paraId="3B83D013"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 xml:space="preserve">Valor </w:t>
      </w:r>
      <w:proofErr w:type="gramStart"/>
      <w:r w:rsidRPr="00F75E0F">
        <w:rPr>
          <w:rFonts w:ascii="Arial" w:eastAsia="Arial" w:hAnsi="Arial" w:cs="Arial"/>
          <w:color w:val="000000"/>
          <w:sz w:val="20"/>
          <w:szCs w:val="20"/>
          <w:lang w:val="pt-BR"/>
        </w:rPr>
        <w:t>Global :</w:t>
      </w:r>
      <w:proofErr w:type="gramEnd"/>
      <w:r w:rsidRPr="00F75E0F">
        <w:rPr>
          <w:rFonts w:ascii="Arial" w:eastAsia="Arial" w:hAnsi="Arial" w:cs="Arial"/>
          <w:color w:val="000000"/>
          <w:sz w:val="20"/>
          <w:szCs w:val="20"/>
          <w:lang w:val="pt-BR"/>
        </w:rPr>
        <w:t xml:space="preserve">  R$ 60.378,33 </w:t>
      </w:r>
      <w:proofErr w:type="gramStart"/>
      <w:r w:rsidRPr="00F75E0F">
        <w:rPr>
          <w:rFonts w:ascii="Arial" w:eastAsia="Arial" w:hAnsi="Arial" w:cs="Arial"/>
          <w:color w:val="000000"/>
          <w:sz w:val="20"/>
          <w:szCs w:val="20"/>
          <w:lang w:val="pt-BR"/>
        </w:rPr>
        <w:t>( Sessenta</w:t>
      </w:r>
      <w:proofErr w:type="gramEnd"/>
      <w:r w:rsidRPr="00F75E0F">
        <w:rPr>
          <w:rFonts w:ascii="Arial" w:eastAsia="Arial" w:hAnsi="Arial" w:cs="Arial"/>
          <w:color w:val="000000"/>
          <w:sz w:val="20"/>
          <w:szCs w:val="20"/>
          <w:lang w:val="pt-BR"/>
        </w:rPr>
        <w:t xml:space="preserve"> </w:t>
      </w:r>
      <w:proofErr w:type="gramStart"/>
      <w:r w:rsidRPr="00F75E0F">
        <w:rPr>
          <w:rFonts w:ascii="Arial" w:eastAsia="Arial" w:hAnsi="Arial" w:cs="Arial"/>
          <w:color w:val="000000"/>
          <w:sz w:val="20"/>
          <w:szCs w:val="20"/>
          <w:lang w:val="pt-BR"/>
        </w:rPr>
        <w:t>Mil ,</w:t>
      </w:r>
      <w:proofErr w:type="gramEnd"/>
      <w:r w:rsidRPr="00F75E0F">
        <w:rPr>
          <w:rFonts w:ascii="Arial" w:eastAsia="Arial" w:hAnsi="Arial" w:cs="Arial"/>
          <w:color w:val="000000"/>
          <w:sz w:val="20"/>
          <w:szCs w:val="20"/>
          <w:lang w:val="pt-BR"/>
        </w:rPr>
        <w:t xml:space="preserve"> Trezentos e Setenta e Oito Reais e Trinta e Três Centavos)</w:t>
      </w:r>
    </w:p>
    <w:p w14:paraId="4AD245B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7FCA3F85" w14:textId="77777777" w:rsidR="00F75E0F" w:rsidRPr="00F75E0F" w:rsidRDefault="00F75E0F">
      <w:pPr>
        <w:widowControl/>
        <w:numPr>
          <w:ilvl w:val="0"/>
          <w:numId w:val="16"/>
        </w:numPr>
        <w:pBdr>
          <w:top w:val="single" w:sz="4" w:space="0" w:color="000000"/>
          <w:left w:val="nil"/>
          <w:bottom w:val="single" w:sz="4" w:space="1" w:color="000000"/>
          <w:right w:val="nil"/>
          <w:between w:val="nil"/>
        </w:pBdr>
        <w:autoSpaceDE/>
        <w:autoSpaceDN/>
        <w:spacing w:after="200" w:line="276" w:lineRule="auto"/>
        <w:ind w:hanging="1066"/>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DA DOTAÇÃO ORÇAMENTÁRIA</w:t>
      </w:r>
    </w:p>
    <w:p w14:paraId="0CF3C5AF" w14:textId="77777777" w:rsidR="00F75E0F" w:rsidRPr="00F75E0F" w:rsidRDefault="00F75E0F" w:rsidP="00F75E0F">
      <w:pPr>
        <w:pBdr>
          <w:top w:val="nil"/>
          <w:left w:val="nil"/>
          <w:bottom w:val="nil"/>
          <w:right w:val="nil"/>
          <w:between w:val="nil"/>
        </w:pBdr>
        <w:tabs>
          <w:tab w:val="left" w:pos="567"/>
        </w:tabs>
        <w:autoSpaceDE/>
        <w:autoSpaceDN/>
        <w:spacing w:line="276" w:lineRule="auto"/>
        <w:ind w:left="142" w:hanging="284"/>
        <w:jc w:val="both"/>
        <w:rPr>
          <w:rFonts w:ascii="Arial" w:eastAsia="Arial" w:hAnsi="Arial" w:cs="Arial"/>
          <w:color w:val="000000"/>
          <w:sz w:val="20"/>
          <w:szCs w:val="20"/>
          <w:highlight w:val="yellow"/>
          <w:lang w:val="pt-BR"/>
        </w:rPr>
      </w:pPr>
      <w:r w:rsidRPr="00F75E0F">
        <w:rPr>
          <w:rFonts w:ascii="Arial" w:eastAsia="Arial" w:hAnsi="Arial" w:cs="Arial"/>
          <w:color w:val="000000"/>
          <w:sz w:val="20"/>
          <w:szCs w:val="20"/>
          <w:lang w:val="pt-BR"/>
        </w:rPr>
        <w:t>12.1. O recurso orçamentário para o pagamento desta despesa correrá por conta da seguinte dotação orçamentária: 01 02 01 031 0002 4002 3.3.90.</w:t>
      </w:r>
      <w:proofErr w:type="gramStart"/>
      <w:r w:rsidRPr="00F75E0F">
        <w:rPr>
          <w:rFonts w:ascii="Arial" w:eastAsia="Arial" w:hAnsi="Arial" w:cs="Arial"/>
          <w:color w:val="000000"/>
          <w:sz w:val="20"/>
          <w:szCs w:val="20"/>
          <w:lang w:val="pt-BR"/>
        </w:rPr>
        <w:t>39 ficha</w:t>
      </w:r>
      <w:proofErr w:type="gramEnd"/>
      <w:r w:rsidRPr="00F75E0F">
        <w:rPr>
          <w:rFonts w:ascii="Arial" w:eastAsia="Arial" w:hAnsi="Arial" w:cs="Arial"/>
          <w:color w:val="000000"/>
          <w:sz w:val="20"/>
          <w:szCs w:val="20"/>
          <w:lang w:val="pt-BR"/>
        </w:rPr>
        <w:t xml:space="preserve"> 47.</w:t>
      </w:r>
    </w:p>
    <w:p w14:paraId="7EF3817E"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EBBC472" w14:textId="77777777" w:rsidR="00F75E0F" w:rsidRPr="00F75E0F" w:rsidRDefault="00F75E0F">
      <w:pPr>
        <w:widowControl/>
        <w:numPr>
          <w:ilvl w:val="0"/>
          <w:numId w:val="16"/>
        </w:numPr>
        <w:pBdr>
          <w:top w:val="single" w:sz="4" w:space="0" w:color="000000"/>
          <w:left w:val="nil"/>
          <w:bottom w:val="single" w:sz="4" w:space="1" w:color="000000"/>
          <w:right w:val="nil"/>
          <w:between w:val="nil"/>
        </w:pBdr>
        <w:autoSpaceDE/>
        <w:autoSpaceDN/>
        <w:spacing w:after="200" w:line="276" w:lineRule="auto"/>
        <w:ind w:hanging="924"/>
        <w:contextualSpacing/>
        <w:jc w:val="center"/>
        <w:rPr>
          <w:rFonts w:ascii="Arial" w:eastAsia="Arial" w:hAnsi="Arial" w:cs="Arial"/>
          <w:b/>
          <w:color w:val="000000"/>
          <w:sz w:val="20"/>
          <w:szCs w:val="20"/>
          <w:lang w:val="pt-BR"/>
        </w:rPr>
      </w:pPr>
      <w:r w:rsidRPr="00F75E0F">
        <w:rPr>
          <w:rFonts w:ascii="Arial" w:eastAsia="Arial" w:hAnsi="Arial" w:cs="Arial"/>
          <w:b/>
          <w:color w:val="000000"/>
          <w:sz w:val="20"/>
          <w:szCs w:val="20"/>
          <w:lang w:val="pt-BR"/>
        </w:rPr>
        <w:t>DAS DISPOSIÇÕES GERAIS</w:t>
      </w:r>
    </w:p>
    <w:p w14:paraId="646C250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13.1. Integram este Termo de Referência a pesquisa de preços, o mapa de cotação, a planilha de quantitativos e demais documentos constantes do processo administrativo.</w:t>
      </w:r>
    </w:p>
    <w:p w14:paraId="23D6432F"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13.2. Os casos omissos serão resolvidos com fundamento na Lei Federal nº 14.133/2021, nos regulamentos municipais aplicáveis e nos princípios que regem as contratações públicas, especialmente os princípios da legalidade, eficiência, planejamento, economicidade, transparência, julgamento objetivo e interesse público.</w:t>
      </w:r>
    </w:p>
    <w:p w14:paraId="6DDC2548"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r w:rsidRPr="00F75E0F">
        <w:rPr>
          <w:rFonts w:ascii="Arial" w:eastAsia="Arial" w:hAnsi="Arial" w:cs="Arial"/>
          <w:color w:val="000000"/>
          <w:sz w:val="20"/>
          <w:szCs w:val="20"/>
          <w:lang w:val="pt-BR"/>
        </w:rPr>
        <w:t>13.3. A presente contratação deverá ser conduzida de modo a assegurar a seleção da proposta mais vantajosa, a adequada execução do objeto e o atendimento da necessidade pública.</w:t>
      </w:r>
    </w:p>
    <w:p w14:paraId="318F38BD" w14:textId="77777777" w:rsidR="00F75E0F" w:rsidRPr="00F75E0F" w:rsidRDefault="00F75E0F" w:rsidP="00F75E0F">
      <w:pPr>
        <w:pBdr>
          <w:top w:val="nil"/>
          <w:left w:val="nil"/>
          <w:bottom w:val="nil"/>
          <w:right w:val="nil"/>
          <w:between w:val="nil"/>
        </w:pBdr>
        <w:tabs>
          <w:tab w:val="left" w:pos="567"/>
        </w:tabs>
        <w:autoSpaceDE/>
        <w:autoSpaceDN/>
        <w:spacing w:line="276" w:lineRule="auto"/>
        <w:jc w:val="both"/>
        <w:rPr>
          <w:rFonts w:ascii="Arial" w:eastAsia="Arial" w:hAnsi="Arial" w:cs="Arial"/>
          <w:color w:val="000000"/>
          <w:sz w:val="20"/>
          <w:szCs w:val="20"/>
          <w:lang w:val="pt-BR"/>
        </w:rPr>
      </w:pPr>
    </w:p>
    <w:p w14:paraId="5E806E9E" w14:textId="6373D611" w:rsidR="00F75E0F" w:rsidRPr="00F75E0F" w:rsidRDefault="00F75E0F" w:rsidP="00F75E0F">
      <w:pPr>
        <w:pBdr>
          <w:top w:val="nil"/>
          <w:left w:val="nil"/>
          <w:bottom w:val="nil"/>
          <w:right w:val="nil"/>
          <w:between w:val="nil"/>
        </w:pBdr>
        <w:tabs>
          <w:tab w:val="left" w:pos="567"/>
        </w:tabs>
        <w:autoSpaceDE/>
        <w:autoSpaceDN/>
        <w:spacing w:line="276" w:lineRule="auto"/>
        <w:jc w:val="center"/>
        <w:rPr>
          <w:rFonts w:ascii="Arial" w:eastAsia="Arial" w:hAnsi="Arial" w:cs="Arial"/>
          <w:color w:val="000000"/>
          <w:sz w:val="20"/>
          <w:szCs w:val="20"/>
          <w:lang w:val="pt-BR"/>
        </w:rPr>
      </w:pPr>
      <w:r w:rsidRPr="00F75E0F">
        <w:rPr>
          <w:rFonts w:ascii="Arial" w:eastAsia="Arial" w:hAnsi="Arial" w:cs="Arial"/>
          <w:color w:val="000000"/>
          <w:sz w:val="20"/>
          <w:szCs w:val="20"/>
          <w:lang w:val="pt-BR"/>
        </w:rPr>
        <w:t>Pedra Bonita. 1</w:t>
      </w:r>
      <w:r w:rsidR="008146BF">
        <w:rPr>
          <w:rFonts w:ascii="Arial" w:eastAsia="Arial" w:hAnsi="Arial" w:cs="Arial"/>
          <w:color w:val="000000"/>
          <w:sz w:val="20"/>
          <w:szCs w:val="20"/>
          <w:lang w:val="pt-BR"/>
        </w:rPr>
        <w:t>0</w:t>
      </w:r>
      <w:r w:rsidRPr="00F75E0F">
        <w:rPr>
          <w:rFonts w:ascii="Arial" w:eastAsia="Arial" w:hAnsi="Arial" w:cs="Arial"/>
          <w:color w:val="000000"/>
          <w:sz w:val="20"/>
          <w:szCs w:val="20"/>
          <w:lang w:val="pt-BR"/>
        </w:rPr>
        <w:t xml:space="preserve"> de agosto de 2026.</w:t>
      </w:r>
    </w:p>
    <w:p w14:paraId="002099F0" w14:textId="77777777" w:rsidR="00F75E0F" w:rsidRPr="00F75E0F" w:rsidRDefault="00F75E0F" w:rsidP="00F75E0F">
      <w:pPr>
        <w:widowControl/>
        <w:autoSpaceDE/>
        <w:autoSpaceDN/>
        <w:spacing w:line="276" w:lineRule="auto"/>
        <w:jc w:val="center"/>
        <w:rPr>
          <w:rFonts w:ascii="Arial" w:eastAsia="Arial" w:hAnsi="Arial" w:cs="Arial"/>
          <w:b/>
          <w:sz w:val="20"/>
          <w:szCs w:val="20"/>
          <w:lang w:val="pt-BR"/>
        </w:rPr>
      </w:pPr>
    </w:p>
    <w:p w14:paraId="7DBE4D4C" w14:textId="77777777" w:rsidR="00F75E0F" w:rsidRPr="00F75E0F" w:rsidRDefault="00F75E0F" w:rsidP="00F75E0F">
      <w:pPr>
        <w:widowControl/>
        <w:autoSpaceDE/>
        <w:autoSpaceDN/>
        <w:spacing w:line="276" w:lineRule="auto"/>
        <w:jc w:val="center"/>
        <w:rPr>
          <w:rFonts w:ascii="Arial" w:eastAsia="Arial" w:hAnsi="Arial" w:cs="Arial"/>
          <w:sz w:val="20"/>
          <w:szCs w:val="20"/>
          <w:lang w:val="pt-BR"/>
        </w:rPr>
      </w:pPr>
      <w:r w:rsidRPr="00F75E0F">
        <w:rPr>
          <w:rFonts w:ascii="Arial" w:eastAsia="Arial" w:hAnsi="Arial" w:cs="Arial"/>
          <w:sz w:val="20"/>
          <w:szCs w:val="20"/>
          <w:lang w:val="pt-BR"/>
        </w:rPr>
        <w:t>Alice Reis Coelho</w:t>
      </w:r>
    </w:p>
    <w:p w14:paraId="08A856E6" w14:textId="77777777" w:rsidR="00F75E0F" w:rsidRPr="00F75E0F" w:rsidRDefault="00F75E0F" w:rsidP="00F75E0F">
      <w:pPr>
        <w:widowControl/>
        <w:autoSpaceDE/>
        <w:autoSpaceDN/>
        <w:spacing w:line="276" w:lineRule="auto"/>
        <w:jc w:val="center"/>
        <w:rPr>
          <w:rFonts w:ascii="Arial" w:eastAsia="Arial" w:hAnsi="Arial" w:cs="Arial"/>
          <w:sz w:val="20"/>
          <w:szCs w:val="20"/>
          <w:lang w:val="pt-BR"/>
        </w:rPr>
      </w:pPr>
      <w:r w:rsidRPr="00F75E0F">
        <w:rPr>
          <w:rFonts w:ascii="Arial" w:eastAsia="Arial" w:hAnsi="Arial" w:cs="Arial"/>
          <w:sz w:val="20"/>
          <w:szCs w:val="20"/>
          <w:lang w:val="pt-BR"/>
        </w:rPr>
        <w:t>Agente de Contratação</w:t>
      </w:r>
    </w:p>
    <w:p w14:paraId="3D1A61D6" w14:textId="77777777" w:rsidR="00F75E0F" w:rsidRPr="00F75E0F" w:rsidRDefault="00F75E0F" w:rsidP="00F75E0F">
      <w:pPr>
        <w:widowControl/>
        <w:autoSpaceDE/>
        <w:autoSpaceDN/>
        <w:spacing w:after="200" w:line="276" w:lineRule="auto"/>
        <w:jc w:val="center"/>
        <w:rPr>
          <w:rFonts w:ascii="Arial" w:eastAsia="Arial" w:hAnsi="Arial" w:cs="Arial"/>
          <w:sz w:val="20"/>
          <w:szCs w:val="20"/>
          <w:lang w:val="pt-BR"/>
        </w:rPr>
      </w:pPr>
    </w:p>
    <w:p w14:paraId="3D7F5C7C" w14:textId="77777777" w:rsidR="00F75E0F" w:rsidRDefault="00F75E0F" w:rsidP="00655364">
      <w:pPr>
        <w:widowControl/>
        <w:autoSpaceDE/>
        <w:autoSpaceDN/>
        <w:ind w:right="-568"/>
        <w:rPr>
          <w:rFonts w:ascii="Cambria" w:eastAsia="Calibri" w:hAnsi="Cambria" w:cs="Times New Roman"/>
          <w:b/>
          <w:bCs/>
          <w:lang w:val="pt-BR"/>
        </w:rPr>
      </w:pPr>
    </w:p>
    <w:p w14:paraId="1454A294" w14:textId="77777777" w:rsidR="00F75E0F" w:rsidRDefault="00F75E0F" w:rsidP="00655364">
      <w:pPr>
        <w:widowControl/>
        <w:autoSpaceDE/>
        <w:autoSpaceDN/>
        <w:ind w:right="-568"/>
        <w:rPr>
          <w:rFonts w:ascii="Cambria" w:eastAsia="Calibri" w:hAnsi="Cambria" w:cs="Times New Roman"/>
          <w:b/>
          <w:bCs/>
          <w:lang w:val="pt-BR"/>
        </w:rPr>
      </w:pPr>
    </w:p>
    <w:p w14:paraId="765452C0" w14:textId="77777777" w:rsidR="00F75E0F" w:rsidRDefault="00F75E0F" w:rsidP="00655364">
      <w:pPr>
        <w:widowControl/>
        <w:autoSpaceDE/>
        <w:autoSpaceDN/>
        <w:ind w:right="-568"/>
        <w:rPr>
          <w:rFonts w:ascii="Cambria" w:eastAsia="Calibri" w:hAnsi="Cambria" w:cs="Times New Roman"/>
          <w:b/>
          <w:bCs/>
          <w:lang w:val="pt-BR"/>
        </w:rPr>
      </w:pPr>
    </w:p>
    <w:p w14:paraId="018B8A4A" w14:textId="77777777" w:rsidR="00F75E0F" w:rsidRDefault="00F75E0F" w:rsidP="00655364">
      <w:pPr>
        <w:widowControl/>
        <w:autoSpaceDE/>
        <w:autoSpaceDN/>
        <w:ind w:right="-568"/>
        <w:rPr>
          <w:rFonts w:ascii="Cambria" w:eastAsia="Calibri" w:hAnsi="Cambria" w:cs="Times New Roman"/>
          <w:b/>
          <w:bCs/>
          <w:lang w:val="pt-BR"/>
        </w:rPr>
      </w:pPr>
    </w:p>
    <w:p w14:paraId="2A240E81" w14:textId="77777777" w:rsidR="00F75E0F" w:rsidRDefault="00F75E0F" w:rsidP="00655364">
      <w:pPr>
        <w:widowControl/>
        <w:autoSpaceDE/>
        <w:autoSpaceDN/>
        <w:ind w:right="-568"/>
        <w:rPr>
          <w:rFonts w:ascii="Cambria" w:eastAsia="Calibri" w:hAnsi="Cambria" w:cs="Times New Roman"/>
          <w:b/>
          <w:bCs/>
          <w:lang w:val="pt-BR"/>
        </w:rPr>
      </w:pPr>
    </w:p>
    <w:p w14:paraId="61C4D0E8" w14:textId="77777777" w:rsidR="00F75E0F" w:rsidRDefault="00F75E0F" w:rsidP="00655364">
      <w:pPr>
        <w:widowControl/>
        <w:autoSpaceDE/>
        <w:autoSpaceDN/>
        <w:ind w:right="-568"/>
        <w:rPr>
          <w:rFonts w:ascii="Cambria" w:eastAsia="Calibri" w:hAnsi="Cambria" w:cs="Times New Roman"/>
          <w:b/>
          <w:bCs/>
          <w:lang w:val="pt-BR"/>
        </w:rPr>
      </w:pPr>
    </w:p>
    <w:p w14:paraId="5294F722" w14:textId="77777777" w:rsidR="00F75E0F" w:rsidRDefault="00F75E0F" w:rsidP="00655364">
      <w:pPr>
        <w:widowControl/>
        <w:autoSpaceDE/>
        <w:autoSpaceDN/>
        <w:ind w:right="-568"/>
        <w:rPr>
          <w:rFonts w:ascii="Cambria" w:eastAsia="Calibri" w:hAnsi="Cambria" w:cs="Times New Roman"/>
          <w:b/>
          <w:bCs/>
          <w:lang w:val="pt-BR"/>
        </w:rPr>
      </w:pPr>
    </w:p>
    <w:p w14:paraId="3690AE8F" w14:textId="77777777" w:rsidR="00F75E0F" w:rsidRDefault="00F75E0F" w:rsidP="00655364">
      <w:pPr>
        <w:widowControl/>
        <w:autoSpaceDE/>
        <w:autoSpaceDN/>
        <w:ind w:right="-568"/>
        <w:rPr>
          <w:rFonts w:ascii="Cambria" w:eastAsia="Calibri" w:hAnsi="Cambria" w:cs="Times New Roman"/>
          <w:b/>
          <w:bCs/>
          <w:lang w:val="pt-BR"/>
        </w:rPr>
      </w:pPr>
    </w:p>
    <w:p w14:paraId="42ADB4A1" w14:textId="77777777" w:rsidR="00D3043E" w:rsidRPr="00D3043E" w:rsidRDefault="00D3043E" w:rsidP="00D3043E">
      <w:pPr>
        <w:widowControl/>
        <w:autoSpaceDE/>
        <w:autoSpaceDN/>
        <w:ind w:left="-851" w:right="-568"/>
        <w:jc w:val="center"/>
        <w:rPr>
          <w:rFonts w:ascii="Cambria" w:eastAsia="Calibri" w:hAnsi="Cambria" w:cs="Times New Roman"/>
          <w:b/>
          <w:bCs/>
        </w:rPr>
      </w:pPr>
      <w:r w:rsidRPr="00D3043E">
        <w:rPr>
          <w:rFonts w:ascii="Cambria" w:eastAsia="Calibri" w:hAnsi="Cambria" w:cs="Times New Roman"/>
          <w:b/>
          <w:bCs/>
          <w:noProof/>
          <w:lang w:val="pt-BR"/>
        </w:rPr>
        <w:lastRenderedPageBreak/>
        <mc:AlternateContent>
          <mc:Choice Requires="wpg">
            <w:drawing>
              <wp:inline distT="0" distB="0" distL="0" distR="0" wp14:anchorId="5B6011DD" wp14:editId="0F9A36E3">
                <wp:extent cx="5706110" cy="6350"/>
                <wp:effectExtent l="0" t="0" r="0" b="0"/>
                <wp:docPr id="169287225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6110" cy="6350"/>
                          <a:chOff x="0" y="0"/>
                          <a:chExt cx="5706110" cy="6350"/>
                        </a:xfrm>
                      </wpg:grpSpPr>
                      <wps:wsp>
                        <wps:cNvPr id="1754154056" name="Graphic 4"/>
                        <wps:cNvSpPr/>
                        <wps:spPr>
                          <a:xfrm>
                            <a:off x="0" y="0"/>
                            <a:ext cx="5706110" cy="6350"/>
                          </a:xfrm>
                          <a:custGeom>
                            <a:avLst/>
                            <a:gdLst/>
                            <a:ahLst/>
                            <a:cxnLst/>
                            <a:rect l="l" t="t" r="r" b="b"/>
                            <a:pathLst>
                              <a:path w="5706110" h="6350">
                                <a:moveTo>
                                  <a:pt x="5705855" y="6095"/>
                                </a:moveTo>
                                <a:lnTo>
                                  <a:pt x="0" y="6095"/>
                                </a:lnTo>
                                <a:lnTo>
                                  <a:pt x="0" y="0"/>
                                </a:lnTo>
                                <a:lnTo>
                                  <a:pt x="5705855" y="0"/>
                                </a:lnTo>
                                <a:lnTo>
                                  <a:pt x="5705855"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0B767F" id="Group 3" o:spid="_x0000_s1026" style="width:449.3pt;height:.5pt;mso-position-horizontal-relative:char;mso-position-vertical-relative:line" coordsize="570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">
                <v:shape id="Graphic 4" o:spid="_x0000_s1027" style="position:absolute;width:57061;height:63;visibility:visible;mso-wrap-style:square;v-text-anchor:top" coordsize="57061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" path="m5705855,6095l,6095,,,5705855,r,6095xe" fillcolor="black" stroked="f">
                  <v:path arrowok="t"/>
                </v:shape>
                <w10:anchorlock/>
              </v:group>
            </w:pict>
          </mc:Fallback>
        </mc:AlternateContent>
      </w:r>
    </w:p>
    <w:p w14:paraId="0B9A680D" w14:textId="3D968461" w:rsidR="00F75E0F" w:rsidRPr="00D3043E" w:rsidRDefault="00D3043E" w:rsidP="00D3043E">
      <w:pPr>
        <w:widowControl/>
        <w:autoSpaceDE/>
        <w:autoSpaceDN/>
        <w:ind w:right="-568"/>
        <w:jc w:val="center"/>
        <w:rPr>
          <w:rFonts w:ascii="Cambria" w:eastAsia="Calibri" w:hAnsi="Cambria" w:cs="Times New Roman"/>
          <w:b/>
          <w:bCs/>
          <w:iCs/>
        </w:rPr>
      </w:pPr>
      <w:r w:rsidRPr="00D3043E">
        <w:rPr>
          <w:rFonts w:ascii="Cambria" w:eastAsia="Calibri" w:hAnsi="Cambria" w:cs="Times New Roman"/>
          <w:b/>
          <w:bCs/>
          <w:iCs/>
          <w:noProof/>
          <w:lang w:val="pt-BR"/>
        </w:rPr>
        <mc:AlternateContent>
          <mc:Choice Requires="wps">
            <w:drawing>
              <wp:anchor distT="0" distB="0" distL="0" distR="0" simplePos="0" relativeHeight="251658752" behindDoc="1" locked="0" layoutInCell="1" allowOverlap="1" wp14:anchorId="2A384FA6" wp14:editId="4D545B16">
                <wp:simplePos x="0" y="0"/>
                <wp:positionH relativeFrom="page">
                  <wp:posOffset>1153668</wp:posOffset>
                </wp:positionH>
                <wp:positionV relativeFrom="paragraph">
                  <wp:posOffset>188467</wp:posOffset>
                </wp:positionV>
                <wp:extent cx="5706110" cy="6350"/>
                <wp:effectExtent l="0" t="0" r="0" b="0"/>
                <wp:wrapTopAndBottom/>
                <wp:docPr id="810185629"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110" cy="6350"/>
                        </a:xfrm>
                        <a:custGeom>
                          <a:avLst/>
                          <a:gdLst/>
                          <a:ahLst/>
                          <a:cxnLst/>
                          <a:rect l="l" t="t" r="r" b="b"/>
                          <a:pathLst>
                            <a:path w="5706110" h="6350">
                              <a:moveTo>
                                <a:pt x="5705855" y="6096"/>
                              </a:moveTo>
                              <a:lnTo>
                                <a:pt x="0" y="6096"/>
                              </a:lnTo>
                              <a:lnTo>
                                <a:pt x="0" y="0"/>
                              </a:lnTo>
                              <a:lnTo>
                                <a:pt x="5705855" y="0"/>
                              </a:lnTo>
                              <a:lnTo>
                                <a:pt x="57058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E85EF7" id="Graphic 5" o:spid="_x0000_s1026" style="position:absolute;margin-left:90.85pt;margin-top:14.85pt;width:449.3pt;height:.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061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" path="m5705855,6096l,6096,,,5705855,r,6096xe" fillcolor="black" stroked="f">
                <v:path arrowok="t"/>
                <w10:wrap type="topAndBottom" anchorx="page"/>
              </v:shape>
            </w:pict>
          </mc:Fallback>
        </mc:AlternateContent>
      </w:r>
      <w:r w:rsidRPr="00D3043E">
        <w:rPr>
          <w:rFonts w:ascii="Cambria" w:eastAsia="Calibri" w:hAnsi="Cambria" w:cs="Times New Roman"/>
          <w:b/>
          <w:bCs/>
          <w:iCs/>
        </w:rPr>
        <w:t>ANEXO II – PROVA DE CONCEITO</w:t>
      </w:r>
    </w:p>
    <w:p w14:paraId="166DB344" w14:textId="77777777" w:rsidR="00D3043E" w:rsidRDefault="00D3043E" w:rsidP="00D3043E">
      <w:pPr>
        <w:widowControl/>
        <w:autoSpaceDE/>
        <w:autoSpaceDN/>
        <w:ind w:right="-568"/>
        <w:jc w:val="center"/>
        <w:rPr>
          <w:rFonts w:ascii="Cambria" w:eastAsia="Calibri" w:hAnsi="Cambria" w:cs="Times New Roman"/>
          <w:b/>
          <w:bCs/>
          <w:lang w:val="pt-BR"/>
        </w:rPr>
      </w:pPr>
    </w:p>
    <w:p w14:paraId="02B55384" w14:textId="77777777" w:rsidR="00D3043E" w:rsidRDefault="00D3043E" w:rsidP="00655364">
      <w:pPr>
        <w:widowControl/>
        <w:autoSpaceDE/>
        <w:autoSpaceDN/>
        <w:ind w:right="-568"/>
        <w:rPr>
          <w:rFonts w:ascii="Cambria" w:eastAsia="Calibri" w:hAnsi="Cambria" w:cs="Times New Roman"/>
          <w:b/>
          <w:bCs/>
          <w:lang w:val="pt-BR"/>
        </w:rPr>
      </w:pPr>
    </w:p>
    <w:p w14:paraId="0CB61EBE" w14:textId="77777777" w:rsidR="00F75E0F" w:rsidRPr="00F75E0F" w:rsidRDefault="00F75E0F" w:rsidP="00F75E0F">
      <w:pPr>
        <w:widowControl/>
        <w:autoSpaceDE/>
        <w:autoSpaceDN/>
        <w:spacing w:after="200" w:line="276" w:lineRule="auto"/>
        <w:rPr>
          <w:rFonts w:ascii="Calibri" w:eastAsia="Calibri" w:hAnsi="Calibri" w:cs="Times New Roman"/>
          <w:b/>
          <w:bCs/>
          <w:lang w:val="pt-BR"/>
        </w:rPr>
      </w:pPr>
      <w:r w:rsidRPr="00F75E0F">
        <w:rPr>
          <w:rFonts w:ascii="Calibri" w:eastAsia="Calibri" w:hAnsi="Calibri" w:cs="Times New Roman"/>
          <w:b/>
          <w:bCs/>
          <w:lang w:val="pt-BR"/>
        </w:rPr>
        <w:t>1.</w:t>
      </w:r>
      <w:r w:rsidRPr="00F75E0F">
        <w:rPr>
          <w:rFonts w:ascii="Calibri" w:eastAsia="Calibri" w:hAnsi="Calibri" w:cs="Times New Roman"/>
          <w:b/>
          <w:bCs/>
          <w:lang w:val="pt-BR"/>
        </w:rPr>
        <w:tab/>
        <w:t>Disposições gerais</w:t>
      </w:r>
    </w:p>
    <w:p w14:paraId="41C60AA2"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1.1.</w:t>
      </w:r>
      <w:r w:rsidRPr="00F75E0F">
        <w:rPr>
          <w:rFonts w:ascii="Calibri" w:eastAsia="Calibri" w:hAnsi="Calibri" w:cs="Times New Roman"/>
          <w:lang w:val="pt-BR"/>
        </w:rPr>
        <w:tab/>
        <w:t>Durante a realização do procedimento de contratação direta, após a fase de lances, a Administração solicitará da empresa provisoriamente vencedora a realização de prova de conceito para avaliar se a ferramenta ofertada atende integralmente às especificações técnicas, requisitos de qualidade, desempenho, integração de sistemas, e funcionalidade definidos no Termo de Referência.</w:t>
      </w:r>
    </w:p>
    <w:p w14:paraId="6592B7C0"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1.2.</w:t>
      </w:r>
      <w:r w:rsidRPr="00F75E0F">
        <w:rPr>
          <w:rFonts w:ascii="Calibri" w:eastAsia="Calibri" w:hAnsi="Calibri" w:cs="Times New Roman"/>
          <w:lang w:val="pt-BR"/>
        </w:rPr>
        <w:tab/>
        <w:t>Caso a empresa convocada não obtenha êxito na referida Prova de Conceito, seja por omissão quanto a realização ou por inadequação de sua solução tecnológica, sua proposta será desclassificada.</w:t>
      </w:r>
    </w:p>
    <w:p w14:paraId="48A024DB"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1.3.</w:t>
      </w:r>
      <w:r w:rsidRPr="00F75E0F">
        <w:rPr>
          <w:rFonts w:ascii="Calibri" w:eastAsia="Calibri" w:hAnsi="Calibri" w:cs="Times New Roman"/>
          <w:lang w:val="pt-BR"/>
        </w:rPr>
        <w:tab/>
        <w:t>Na hipótese do item anterior, serão convocados as demais empresas para realização da prova de conceito, respeitada a ordem de classificação.</w:t>
      </w:r>
    </w:p>
    <w:p w14:paraId="42B2B2CF" w14:textId="77777777" w:rsidR="00F75E0F" w:rsidRPr="00F75E0F" w:rsidRDefault="00F75E0F" w:rsidP="00F75E0F">
      <w:pPr>
        <w:widowControl/>
        <w:autoSpaceDE/>
        <w:autoSpaceDN/>
        <w:spacing w:after="200" w:line="276" w:lineRule="auto"/>
        <w:rPr>
          <w:rFonts w:ascii="Calibri" w:eastAsia="Calibri" w:hAnsi="Calibri" w:cs="Times New Roman"/>
          <w:b/>
          <w:bCs/>
          <w:lang w:val="pt-BR"/>
        </w:rPr>
      </w:pPr>
      <w:r w:rsidRPr="00F75E0F">
        <w:rPr>
          <w:rFonts w:ascii="Calibri" w:eastAsia="Calibri" w:hAnsi="Calibri" w:cs="Times New Roman"/>
          <w:b/>
          <w:bCs/>
          <w:lang w:val="pt-BR"/>
        </w:rPr>
        <w:t>2.</w:t>
      </w:r>
      <w:r w:rsidRPr="00F75E0F">
        <w:rPr>
          <w:rFonts w:ascii="Calibri" w:eastAsia="Calibri" w:hAnsi="Calibri" w:cs="Times New Roman"/>
          <w:b/>
          <w:bCs/>
          <w:lang w:val="pt-BR"/>
        </w:rPr>
        <w:tab/>
        <w:t>Do agendamento da realização</w:t>
      </w:r>
    </w:p>
    <w:p w14:paraId="5C829374"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2.1.</w:t>
      </w:r>
      <w:r w:rsidRPr="00F75E0F">
        <w:rPr>
          <w:rFonts w:ascii="Calibri" w:eastAsia="Calibri" w:hAnsi="Calibri" w:cs="Times New Roman"/>
          <w:lang w:val="pt-BR"/>
        </w:rPr>
        <w:tab/>
        <w:t>Após a comunicação da necessidade de realização da prova de conceito, a administração notificará, via chat da plataforma BBMNET e pelos contatos eventualmente existentes na proposta, a empresa provisoriamente declarada vencedora para que realize a prova de conceito no prazo máximo de 3 (três) dias úteis contados de sua notificação.</w:t>
      </w:r>
    </w:p>
    <w:p w14:paraId="185FA455" w14:textId="77777777" w:rsidR="00F75E0F" w:rsidRPr="00F75E0F" w:rsidRDefault="00F75E0F" w:rsidP="00F75E0F">
      <w:pPr>
        <w:widowControl/>
        <w:autoSpaceDE/>
        <w:autoSpaceDN/>
        <w:spacing w:after="200" w:line="276" w:lineRule="auto"/>
        <w:rPr>
          <w:rFonts w:ascii="Calibri" w:eastAsia="Calibri" w:hAnsi="Calibri" w:cs="Times New Roman"/>
          <w:b/>
          <w:bCs/>
          <w:lang w:val="pt-BR"/>
        </w:rPr>
      </w:pPr>
      <w:r w:rsidRPr="00F75E0F">
        <w:rPr>
          <w:rFonts w:ascii="Calibri" w:eastAsia="Calibri" w:hAnsi="Calibri" w:cs="Times New Roman"/>
          <w:b/>
          <w:bCs/>
          <w:lang w:val="pt-BR"/>
        </w:rPr>
        <w:t>3.</w:t>
      </w:r>
      <w:r w:rsidRPr="00F75E0F">
        <w:rPr>
          <w:rFonts w:ascii="Calibri" w:eastAsia="Calibri" w:hAnsi="Calibri" w:cs="Times New Roman"/>
          <w:b/>
          <w:bCs/>
          <w:lang w:val="pt-BR"/>
        </w:rPr>
        <w:tab/>
        <w:t>Da realização da prova de conceito</w:t>
      </w:r>
    </w:p>
    <w:p w14:paraId="28300688" w14:textId="77777777" w:rsidR="00F75E0F" w:rsidRPr="00F75E0F" w:rsidRDefault="00F75E0F" w:rsidP="00F75E0F">
      <w:pPr>
        <w:widowControl/>
        <w:autoSpaceDE/>
        <w:autoSpaceDN/>
        <w:spacing w:after="200" w:line="276" w:lineRule="auto"/>
        <w:rPr>
          <w:rFonts w:ascii="Calibri" w:eastAsia="Calibri" w:hAnsi="Calibri" w:cs="Times New Roman"/>
          <w:lang w:val="pt-BR"/>
        </w:rPr>
      </w:pPr>
      <w:r w:rsidRPr="00F75E0F">
        <w:rPr>
          <w:rFonts w:ascii="Calibri" w:eastAsia="Calibri" w:hAnsi="Calibri" w:cs="Times New Roman"/>
          <w:lang w:val="pt-BR"/>
        </w:rPr>
        <w:t>3.1.</w:t>
      </w:r>
      <w:r w:rsidRPr="00F75E0F">
        <w:rPr>
          <w:rFonts w:ascii="Calibri" w:eastAsia="Calibri" w:hAnsi="Calibri" w:cs="Times New Roman"/>
          <w:lang w:val="pt-BR"/>
        </w:rPr>
        <w:tab/>
        <w:t xml:space="preserve">Será permitida a realização da prova de conceito em </w:t>
      </w:r>
      <w:proofErr w:type="gramStart"/>
      <w:r w:rsidRPr="00F75E0F">
        <w:rPr>
          <w:rFonts w:ascii="Calibri" w:eastAsia="Calibri" w:hAnsi="Calibri" w:cs="Times New Roman"/>
          <w:lang w:val="pt-BR"/>
        </w:rPr>
        <w:t>formato</w:t>
      </w:r>
      <w:proofErr w:type="gramEnd"/>
      <w:r w:rsidRPr="00F75E0F">
        <w:rPr>
          <w:rFonts w:ascii="Calibri" w:eastAsia="Calibri" w:hAnsi="Calibri" w:cs="Times New Roman"/>
          <w:lang w:val="pt-BR"/>
        </w:rPr>
        <w:t xml:space="preserve"> </w:t>
      </w:r>
      <w:proofErr w:type="spellStart"/>
      <w:r w:rsidRPr="00F75E0F">
        <w:rPr>
          <w:rFonts w:ascii="Calibri" w:eastAsia="Calibri" w:hAnsi="Calibri" w:cs="Times New Roman"/>
          <w:lang w:val="pt-BR"/>
        </w:rPr>
        <w:t>formato</w:t>
      </w:r>
      <w:proofErr w:type="spellEnd"/>
      <w:r w:rsidRPr="00F75E0F">
        <w:rPr>
          <w:rFonts w:ascii="Calibri" w:eastAsia="Calibri" w:hAnsi="Calibri" w:cs="Times New Roman"/>
          <w:lang w:val="pt-BR"/>
        </w:rPr>
        <w:t xml:space="preserve"> presencial.</w:t>
      </w:r>
    </w:p>
    <w:p w14:paraId="557744FB"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3.1.1.</w:t>
      </w:r>
      <w:r w:rsidRPr="00F75E0F">
        <w:rPr>
          <w:rFonts w:ascii="Calibri" w:eastAsia="Calibri" w:hAnsi="Calibri" w:cs="Times New Roman"/>
          <w:lang w:val="pt-BR"/>
        </w:rPr>
        <w:tab/>
        <w:t>É de responsabilidade da empresa a preparação e execução dos procedimentos necessários para realização da prova de conceito, não cabendo qualquer responsabilidade à Administração acerca das condições de realização.</w:t>
      </w:r>
    </w:p>
    <w:p w14:paraId="5B9E2627"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3.1.2.</w:t>
      </w:r>
      <w:r w:rsidRPr="00F75E0F">
        <w:rPr>
          <w:rFonts w:ascii="Calibri" w:eastAsia="Calibri" w:hAnsi="Calibri" w:cs="Times New Roman"/>
          <w:lang w:val="pt-BR"/>
        </w:rPr>
        <w:tab/>
        <w:t>A Administração compromete-se em disponibilizar equipamentos eletrônicos (computadores, tablets e assemelhados) e conexão à internet para a realização da prova de conceito.</w:t>
      </w:r>
    </w:p>
    <w:p w14:paraId="5D2A7F42" w14:textId="77777777" w:rsidR="00F75E0F" w:rsidRPr="00F75E0F" w:rsidRDefault="00F75E0F" w:rsidP="00F75E0F">
      <w:pPr>
        <w:widowControl/>
        <w:autoSpaceDE/>
        <w:autoSpaceDN/>
        <w:spacing w:after="200" w:line="276" w:lineRule="auto"/>
        <w:rPr>
          <w:rFonts w:ascii="Calibri" w:eastAsia="Calibri" w:hAnsi="Calibri" w:cs="Times New Roman"/>
          <w:lang w:val="pt-BR"/>
        </w:rPr>
      </w:pPr>
      <w:r w:rsidRPr="00F75E0F">
        <w:rPr>
          <w:rFonts w:ascii="Calibri" w:eastAsia="Calibri" w:hAnsi="Calibri" w:cs="Times New Roman"/>
          <w:lang w:val="pt-BR"/>
        </w:rPr>
        <w:t>3.2.</w:t>
      </w:r>
      <w:r w:rsidRPr="00F75E0F">
        <w:rPr>
          <w:rFonts w:ascii="Calibri" w:eastAsia="Calibri" w:hAnsi="Calibri" w:cs="Times New Roman"/>
          <w:lang w:val="pt-BR"/>
        </w:rPr>
        <w:tab/>
        <w:t>As funcionalidades a serem avaliadas tecnicamente são as especificadas neste anexo.</w:t>
      </w:r>
    </w:p>
    <w:p w14:paraId="4260DFB1"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3.3.</w:t>
      </w:r>
      <w:r w:rsidRPr="00F75E0F">
        <w:rPr>
          <w:rFonts w:ascii="Calibri" w:eastAsia="Calibri" w:hAnsi="Calibri" w:cs="Times New Roman"/>
          <w:lang w:val="pt-BR"/>
        </w:rPr>
        <w:tab/>
        <w:t>A demonstração ocorrerá pelo prazo necessário à plena avaliação técnica da compatibilidade da solução proposta, não podendo ser superior a 2 (dois) dias úteis.</w:t>
      </w:r>
    </w:p>
    <w:p w14:paraId="1972658A"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3.4.</w:t>
      </w:r>
      <w:r w:rsidRPr="00F75E0F">
        <w:rPr>
          <w:rFonts w:ascii="Calibri" w:eastAsia="Calibri" w:hAnsi="Calibri" w:cs="Times New Roman"/>
          <w:lang w:val="pt-BR"/>
        </w:rPr>
        <w:tab/>
        <w:t>O resultado da avaliação de cada requisito será computado pela metodologia “Aprovado” ou “Reprovado”, devendo o licitante atingir os percentuais estabelecidos neste documento, para fins de aprovação.</w:t>
      </w:r>
    </w:p>
    <w:p w14:paraId="54AE299C"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3.5.</w:t>
      </w:r>
      <w:r w:rsidRPr="00F75E0F">
        <w:rPr>
          <w:rFonts w:ascii="Calibri" w:eastAsia="Calibri" w:hAnsi="Calibri" w:cs="Times New Roman"/>
          <w:lang w:val="pt-BR"/>
        </w:rPr>
        <w:tab/>
        <w:t>O não atendimento a 100% dos itens desta prova de conceito, conforme relação contida neste anexo, implicará na desclassificação imediata da empresa, a qual não precisará apresentar o atendimento aos itens como um todo descritos no Termo de Referência.</w:t>
      </w:r>
    </w:p>
    <w:p w14:paraId="387F34A4"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3.6.</w:t>
      </w:r>
      <w:r w:rsidRPr="00F75E0F">
        <w:rPr>
          <w:rFonts w:ascii="Calibri" w:eastAsia="Calibri" w:hAnsi="Calibri" w:cs="Times New Roman"/>
          <w:lang w:val="pt-BR"/>
        </w:rPr>
        <w:tab/>
        <w:t>Demonstradas e atendidas todas as características descritas nos itens desta prova de conceito, a empresa avançará para a etapa de Habilitação conforme disposições contidas no Termo de Referência.</w:t>
      </w:r>
    </w:p>
    <w:p w14:paraId="031351CC" w14:textId="77777777" w:rsidR="00F75E0F" w:rsidRPr="00F75E0F" w:rsidRDefault="00F75E0F" w:rsidP="00F75E0F">
      <w:pPr>
        <w:widowControl/>
        <w:autoSpaceDE/>
        <w:autoSpaceDN/>
        <w:spacing w:after="200" w:line="276" w:lineRule="auto"/>
        <w:rPr>
          <w:rFonts w:ascii="Calibri" w:eastAsia="Calibri" w:hAnsi="Calibri" w:cs="Times New Roman"/>
          <w:b/>
          <w:bCs/>
          <w:lang w:val="pt-BR"/>
        </w:rPr>
      </w:pPr>
      <w:r w:rsidRPr="00F75E0F">
        <w:rPr>
          <w:rFonts w:ascii="Calibri" w:eastAsia="Calibri" w:hAnsi="Calibri" w:cs="Times New Roman"/>
          <w:b/>
          <w:bCs/>
          <w:lang w:val="pt-BR"/>
        </w:rPr>
        <w:t>4.</w:t>
      </w:r>
      <w:r w:rsidRPr="00F75E0F">
        <w:rPr>
          <w:rFonts w:ascii="Calibri" w:eastAsia="Calibri" w:hAnsi="Calibri" w:cs="Times New Roman"/>
          <w:b/>
          <w:bCs/>
          <w:lang w:val="pt-BR"/>
        </w:rPr>
        <w:tab/>
        <w:t>Da equipe responsável pela avaliação</w:t>
      </w:r>
    </w:p>
    <w:p w14:paraId="1735A6E6"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lastRenderedPageBreak/>
        <w:t xml:space="preserve"> 4.1.</w:t>
      </w:r>
      <w:r w:rsidRPr="00F75E0F">
        <w:rPr>
          <w:rFonts w:ascii="Calibri" w:eastAsia="Calibri" w:hAnsi="Calibri" w:cs="Times New Roman"/>
          <w:lang w:val="pt-BR"/>
        </w:rPr>
        <w:tab/>
        <w:t>Para fins de avaliação da prova de conceito a Administração designará equipe de servidores, sempre em quantitativo ímpar e nunca menor do que 3 (três) para que realizem a avaliação.</w:t>
      </w:r>
    </w:p>
    <w:p w14:paraId="00508A58"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4.2.</w:t>
      </w:r>
      <w:r w:rsidRPr="00F75E0F">
        <w:rPr>
          <w:rFonts w:ascii="Calibri" w:eastAsia="Calibri" w:hAnsi="Calibri" w:cs="Times New Roman"/>
          <w:lang w:val="pt-BR"/>
        </w:rPr>
        <w:tab/>
        <w:t>Os servidores designados para a prova de conceito não deverão possuir qualquer tipo de vínculo junto à empresa a ser avaliada nem de seus sócios administradores, gerentes ou diretores.</w:t>
      </w:r>
    </w:p>
    <w:p w14:paraId="2CD812B5" w14:textId="77777777" w:rsidR="00F75E0F" w:rsidRPr="00F75E0F" w:rsidRDefault="00F75E0F" w:rsidP="00F75E0F">
      <w:pPr>
        <w:widowControl/>
        <w:autoSpaceDE/>
        <w:autoSpaceDN/>
        <w:spacing w:after="200" w:line="276" w:lineRule="auto"/>
        <w:jc w:val="both"/>
        <w:rPr>
          <w:rFonts w:ascii="Calibri" w:eastAsia="Calibri" w:hAnsi="Calibri" w:cs="Times New Roman"/>
          <w:lang w:val="pt-BR"/>
        </w:rPr>
      </w:pPr>
      <w:r w:rsidRPr="00F75E0F">
        <w:rPr>
          <w:rFonts w:ascii="Calibri" w:eastAsia="Calibri" w:hAnsi="Calibri" w:cs="Times New Roman"/>
          <w:lang w:val="pt-BR"/>
        </w:rPr>
        <w:t>4.3.</w:t>
      </w:r>
      <w:r w:rsidRPr="00F75E0F">
        <w:rPr>
          <w:rFonts w:ascii="Calibri" w:eastAsia="Calibri" w:hAnsi="Calibri" w:cs="Times New Roman"/>
          <w:lang w:val="pt-BR"/>
        </w:rPr>
        <w:tab/>
        <w:t>Em caso de divergência entre os membros da equipe de avaliação, prevalecerá como critério de desempate a maioria de votos.</w:t>
      </w:r>
    </w:p>
    <w:p w14:paraId="78528132" w14:textId="77777777" w:rsidR="00F75E0F" w:rsidRPr="00F75E0F" w:rsidRDefault="00F75E0F" w:rsidP="00F75E0F">
      <w:pPr>
        <w:widowControl/>
        <w:autoSpaceDE/>
        <w:autoSpaceDN/>
        <w:spacing w:after="200" w:line="276" w:lineRule="auto"/>
        <w:jc w:val="center"/>
        <w:rPr>
          <w:rFonts w:ascii="Calibri" w:eastAsia="Calibri" w:hAnsi="Calibri" w:cs="Times New Roman"/>
          <w:lang w:val="pt-BR"/>
        </w:rPr>
      </w:pPr>
    </w:p>
    <w:p w14:paraId="1033426B" w14:textId="1F74B9B9" w:rsidR="00F75E0F" w:rsidRPr="00F75E0F" w:rsidRDefault="00F75E0F" w:rsidP="00F75E0F">
      <w:pPr>
        <w:widowControl/>
        <w:autoSpaceDE/>
        <w:autoSpaceDN/>
        <w:spacing w:after="200" w:line="276" w:lineRule="auto"/>
        <w:jc w:val="center"/>
        <w:rPr>
          <w:rFonts w:ascii="Calibri" w:eastAsia="Calibri" w:hAnsi="Calibri" w:cs="Times New Roman"/>
          <w:lang w:val="pt-BR"/>
        </w:rPr>
      </w:pPr>
      <w:r w:rsidRPr="00F75E0F">
        <w:rPr>
          <w:rFonts w:ascii="Calibri" w:eastAsia="Calibri" w:hAnsi="Calibri" w:cs="Times New Roman"/>
          <w:lang w:val="pt-BR"/>
        </w:rPr>
        <w:t xml:space="preserve">Pedra Bonita /MG, 13 de </w:t>
      </w:r>
      <w:proofErr w:type="gramStart"/>
      <w:r w:rsidR="008146BF">
        <w:rPr>
          <w:rFonts w:ascii="Calibri" w:eastAsia="Calibri" w:hAnsi="Calibri" w:cs="Times New Roman"/>
          <w:lang w:val="pt-BR"/>
        </w:rPr>
        <w:t>Agosto</w:t>
      </w:r>
      <w:proofErr w:type="gramEnd"/>
      <w:r w:rsidRPr="00F75E0F">
        <w:rPr>
          <w:rFonts w:ascii="Calibri" w:eastAsia="Calibri" w:hAnsi="Calibri" w:cs="Times New Roman"/>
          <w:lang w:val="pt-BR"/>
        </w:rPr>
        <w:t xml:space="preserve"> de 2026</w:t>
      </w:r>
    </w:p>
    <w:p w14:paraId="1987C20A"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02DF647A" w14:textId="77777777" w:rsidR="008146BF" w:rsidRPr="008146BF" w:rsidRDefault="008146BF" w:rsidP="008146BF">
      <w:pPr>
        <w:widowControl/>
        <w:autoSpaceDE/>
        <w:autoSpaceDN/>
        <w:spacing w:line="276" w:lineRule="auto"/>
        <w:jc w:val="center"/>
        <w:rPr>
          <w:rFonts w:ascii="Calibri" w:eastAsia="Calibri" w:hAnsi="Calibri" w:cs="Times New Roman"/>
          <w:lang w:val="pt-BR"/>
        </w:rPr>
      </w:pPr>
      <w:r w:rsidRPr="008146BF">
        <w:rPr>
          <w:rFonts w:ascii="Calibri" w:eastAsia="Calibri" w:hAnsi="Calibri" w:cs="Times New Roman"/>
          <w:lang w:val="pt-BR"/>
        </w:rPr>
        <w:t>Alice Reis Coelho</w:t>
      </w:r>
    </w:p>
    <w:p w14:paraId="4F1E4109" w14:textId="77777777" w:rsidR="008146BF" w:rsidRPr="008146BF" w:rsidRDefault="008146BF" w:rsidP="008146BF">
      <w:pPr>
        <w:widowControl/>
        <w:autoSpaceDE/>
        <w:autoSpaceDN/>
        <w:spacing w:line="276" w:lineRule="auto"/>
        <w:jc w:val="center"/>
        <w:rPr>
          <w:rFonts w:ascii="Calibri" w:eastAsia="Calibri" w:hAnsi="Calibri" w:cs="Times New Roman"/>
          <w:lang w:val="pt-BR"/>
        </w:rPr>
      </w:pPr>
      <w:r w:rsidRPr="008146BF">
        <w:rPr>
          <w:rFonts w:ascii="Calibri" w:eastAsia="Calibri" w:hAnsi="Calibri" w:cs="Times New Roman"/>
          <w:lang w:val="pt-BR"/>
        </w:rPr>
        <w:t>Agente de Contratação</w:t>
      </w:r>
    </w:p>
    <w:p w14:paraId="56B1D042" w14:textId="77777777" w:rsidR="008146BF" w:rsidRPr="008146BF" w:rsidRDefault="008146BF" w:rsidP="008146BF">
      <w:pPr>
        <w:widowControl/>
        <w:autoSpaceDE/>
        <w:autoSpaceDN/>
        <w:spacing w:after="200" w:line="276" w:lineRule="auto"/>
        <w:jc w:val="center"/>
        <w:rPr>
          <w:rFonts w:ascii="Calibri" w:eastAsia="Calibri" w:hAnsi="Calibri" w:cs="Times New Roman"/>
          <w:lang w:val="pt-BR"/>
        </w:rPr>
      </w:pPr>
    </w:p>
    <w:p w14:paraId="562532F8" w14:textId="77777777" w:rsidR="00F75E0F" w:rsidRPr="00F75E0F" w:rsidRDefault="00F75E0F" w:rsidP="008146BF">
      <w:pPr>
        <w:widowControl/>
        <w:autoSpaceDE/>
        <w:autoSpaceDN/>
        <w:spacing w:after="200" w:line="276" w:lineRule="auto"/>
        <w:jc w:val="center"/>
        <w:rPr>
          <w:rFonts w:ascii="Calibri" w:eastAsia="Calibri" w:hAnsi="Calibri" w:cs="Times New Roman"/>
          <w:lang w:val="pt-BR"/>
        </w:rPr>
      </w:pPr>
    </w:p>
    <w:p w14:paraId="6C2139EB"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51B7E6CE"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171E3F2F"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7E6AB973"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5F5966A3"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03C370C8"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7BCA5BE7"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1D34B66A"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0A46BFFA" w14:textId="77777777" w:rsidR="00F75E0F" w:rsidRPr="00F75E0F" w:rsidRDefault="00F75E0F" w:rsidP="00F75E0F">
      <w:pPr>
        <w:widowControl/>
        <w:autoSpaceDE/>
        <w:autoSpaceDN/>
        <w:spacing w:after="200" w:line="276" w:lineRule="auto"/>
        <w:rPr>
          <w:rFonts w:ascii="Calibri" w:eastAsia="Calibri" w:hAnsi="Calibri" w:cs="Times New Roman"/>
          <w:lang w:val="pt-BR"/>
        </w:rPr>
      </w:pPr>
    </w:p>
    <w:p w14:paraId="33D06FAB" w14:textId="77777777" w:rsidR="00D3043E" w:rsidRDefault="00D3043E" w:rsidP="00655364">
      <w:pPr>
        <w:widowControl/>
        <w:autoSpaceDE/>
        <w:autoSpaceDN/>
        <w:ind w:right="-568"/>
        <w:rPr>
          <w:rFonts w:ascii="Cambria" w:eastAsia="Calibri" w:hAnsi="Cambria" w:cs="Times New Roman"/>
          <w:b/>
          <w:bCs/>
          <w:lang w:val="pt-BR"/>
        </w:rPr>
      </w:pPr>
    </w:p>
    <w:p w14:paraId="0436DE6B" w14:textId="36593D56" w:rsidR="00BE1472" w:rsidRDefault="008D3402" w:rsidP="00655364">
      <w:pPr>
        <w:widowControl/>
        <w:autoSpaceDE/>
        <w:autoSpaceDN/>
        <w:ind w:right="-568"/>
        <w:rPr>
          <w:rFonts w:ascii="Cambria" w:eastAsia="Calibri" w:hAnsi="Cambria" w:cs="Times New Roman"/>
          <w:b/>
          <w:bCs/>
          <w:lang w:val="pt-BR"/>
        </w:rPr>
      </w:pPr>
      <w:r>
        <w:rPr>
          <w:rFonts w:ascii="Cambria" w:eastAsia="Calibri" w:hAnsi="Cambria" w:cs="Times New Roman"/>
          <w:b/>
          <w:bCs/>
          <w:lang w:val="pt-BR"/>
        </w:rPr>
        <w:t xml:space="preserve">       </w:t>
      </w:r>
    </w:p>
    <w:p w14:paraId="15AA8A7A" w14:textId="77777777" w:rsidR="005052EB" w:rsidRDefault="005052EB" w:rsidP="00655364">
      <w:pPr>
        <w:widowControl/>
        <w:autoSpaceDE/>
        <w:autoSpaceDN/>
        <w:ind w:right="-568"/>
        <w:rPr>
          <w:rFonts w:ascii="Cambria" w:eastAsia="Calibri" w:hAnsi="Cambria" w:cs="Times New Roman"/>
          <w:b/>
          <w:bCs/>
          <w:lang w:val="pt-BR"/>
        </w:rPr>
      </w:pPr>
    </w:p>
    <w:p w14:paraId="72904916" w14:textId="77777777" w:rsidR="005052EB" w:rsidRDefault="005052EB" w:rsidP="00655364">
      <w:pPr>
        <w:widowControl/>
        <w:autoSpaceDE/>
        <w:autoSpaceDN/>
        <w:ind w:right="-568"/>
        <w:rPr>
          <w:rFonts w:ascii="Cambria" w:eastAsia="Calibri" w:hAnsi="Cambria" w:cs="Times New Roman"/>
          <w:b/>
          <w:bCs/>
          <w:lang w:val="pt-BR"/>
        </w:rPr>
      </w:pPr>
    </w:p>
    <w:p w14:paraId="47AAA89F" w14:textId="77777777" w:rsidR="005052EB" w:rsidRDefault="005052EB" w:rsidP="00655364">
      <w:pPr>
        <w:widowControl/>
        <w:autoSpaceDE/>
        <w:autoSpaceDN/>
        <w:ind w:right="-568"/>
        <w:rPr>
          <w:rFonts w:ascii="Cambria" w:eastAsia="Calibri" w:hAnsi="Cambria" w:cs="Times New Roman"/>
          <w:b/>
          <w:bCs/>
          <w:lang w:val="pt-BR"/>
        </w:rPr>
      </w:pPr>
    </w:p>
    <w:p w14:paraId="06EAE6F0" w14:textId="77777777" w:rsidR="005052EB" w:rsidRDefault="005052EB" w:rsidP="00655364">
      <w:pPr>
        <w:widowControl/>
        <w:autoSpaceDE/>
        <w:autoSpaceDN/>
        <w:ind w:right="-568"/>
        <w:rPr>
          <w:rFonts w:ascii="Cambria" w:eastAsia="Calibri" w:hAnsi="Cambria" w:cs="Times New Roman"/>
          <w:b/>
          <w:bCs/>
          <w:lang w:val="pt-BR"/>
        </w:rPr>
      </w:pPr>
    </w:p>
    <w:p w14:paraId="2769B929" w14:textId="77777777" w:rsidR="005052EB" w:rsidRDefault="005052EB" w:rsidP="00655364">
      <w:pPr>
        <w:widowControl/>
        <w:autoSpaceDE/>
        <w:autoSpaceDN/>
        <w:ind w:right="-568"/>
        <w:rPr>
          <w:rFonts w:ascii="Cambria" w:eastAsia="Calibri" w:hAnsi="Cambria" w:cs="Times New Roman"/>
          <w:b/>
          <w:bCs/>
          <w:lang w:val="pt-BR"/>
        </w:rPr>
      </w:pPr>
    </w:p>
    <w:p w14:paraId="43D44499" w14:textId="77777777" w:rsidR="005052EB" w:rsidRDefault="005052EB" w:rsidP="00655364">
      <w:pPr>
        <w:widowControl/>
        <w:autoSpaceDE/>
        <w:autoSpaceDN/>
        <w:ind w:right="-568"/>
        <w:rPr>
          <w:rFonts w:ascii="Cambria" w:eastAsia="Calibri" w:hAnsi="Cambria" w:cs="Times New Roman"/>
          <w:b/>
          <w:bCs/>
          <w:lang w:val="pt-BR"/>
        </w:rPr>
      </w:pPr>
    </w:p>
    <w:p w14:paraId="7997FA82" w14:textId="77777777" w:rsidR="005052EB" w:rsidRDefault="005052EB" w:rsidP="00655364">
      <w:pPr>
        <w:widowControl/>
        <w:autoSpaceDE/>
        <w:autoSpaceDN/>
        <w:ind w:right="-568"/>
        <w:rPr>
          <w:rFonts w:ascii="Cambria" w:eastAsia="Calibri" w:hAnsi="Cambria" w:cs="Times New Roman"/>
          <w:b/>
          <w:bCs/>
          <w:lang w:val="pt-BR"/>
        </w:rPr>
      </w:pPr>
    </w:p>
    <w:p w14:paraId="78E65428" w14:textId="77777777" w:rsidR="005052EB" w:rsidRDefault="005052EB" w:rsidP="00655364">
      <w:pPr>
        <w:widowControl/>
        <w:autoSpaceDE/>
        <w:autoSpaceDN/>
        <w:ind w:right="-568"/>
        <w:rPr>
          <w:rFonts w:ascii="Cambria" w:eastAsia="Calibri" w:hAnsi="Cambria" w:cs="Times New Roman"/>
          <w:b/>
          <w:bCs/>
          <w:lang w:val="pt-BR"/>
        </w:rPr>
      </w:pPr>
    </w:p>
    <w:p w14:paraId="63D683B3" w14:textId="77777777" w:rsidR="005052EB" w:rsidRDefault="005052EB" w:rsidP="00655364">
      <w:pPr>
        <w:widowControl/>
        <w:autoSpaceDE/>
        <w:autoSpaceDN/>
        <w:ind w:right="-568"/>
        <w:rPr>
          <w:rFonts w:ascii="Cambria" w:eastAsia="Calibri" w:hAnsi="Cambria" w:cs="Times New Roman"/>
          <w:b/>
          <w:bCs/>
          <w:lang w:val="pt-BR"/>
        </w:rPr>
      </w:pPr>
    </w:p>
    <w:p w14:paraId="5E70E8B8" w14:textId="77777777" w:rsidR="005052EB" w:rsidRDefault="005052EB" w:rsidP="00655364">
      <w:pPr>
        <w:widowControl/>
        <w:autoSpaceDE/>
        <w:autoSpaceDN/>
        <w:ind w:right="-568"/>
        <w:rPr>
          <w:rFonts w:ascii="Cambria" w:eastAsia="Calibri" w:hAnsi="Cambria" w:cs="Times New Roman"/>
          <w:b/>
          <w:bCs/>
          <w:lang w:val="pt-BR"/>
        </w:rPr>
      </w:pPr>
    </w:p>
    <w:p w14:paraId="162DA852" w14:textId="77777777" w:rsidR="005052EB" w:rsidRDefault="005052EB" w:rsidP="00655364">
      <w:pPr>
        <w:widowControl/>
        <w:autoSpaceDE/>
        <w:autoSpaceDN/>
        <w:ind w:right="-568"/>
        <w:rPr>
          <w:rFonts w:ascii="Cambria" w:eastAsia="Calibri" w:hAnsi="Cambria" w:cs="Times New Roman"/>
          <w:b/>
          <w:bCs/>
          <w:lang w:val="pt-BR"/>
        </w:rPr>
      </w:pPr>
    </w:p>
    <w:p w14:paraId="235CC80E" w14:textId="77777777" w:rsidR="005052EB" w:rsidRDefault="005052EB" w:rsidP="00655364">
      <w:pPr>
        <w:widowControl/>
        <w:autoSpaceDE/>
        <w:autoSpaceDN/>
        <w:ind w:right="-568"/>
        <w:rPr>
          <w:rFonts w:ascii="Cambria" w:eastAsia="Calibri" w:hAnsi="Cambria" w:cs="Times New Roman"/>
          <w:b/>
          <w:bCs/>
          <w:lang w:val="pt-BR"/>
        </w:rPr>
      </w:pPr>
    </w:p>
    <w:p w14:paraId="1D5149BA" w14:textId="77777777" w:rsidR="005052EB" w:rsidRDefault="005052EB" w:rsidP="00655364">
      <w:pPr>
        <w:widowControl/>
        <w:autoSpaceDE/>
        <w:autoSpaceDN/>
        <w:ind w:right="-568"/>
        <w:rPr>
          <w:rFonts w:ascii="Cambria" w:eastAsia="Calibri" w:hAnsi="Cambria" w:cs="Times New Roman"/>
          <w:b/>
          <w:bCs/>
          <w:lang w:val="pt-BR"/>
        </w:rPr>
      </w:pPr>
    </w:p>
    <w:p w14:paraId="01C7A2D3" w14:textId="77777777" w:rsidR="005052EB" w:rsidRDefault="005052EB" w:rsidP="00655364">
      <w:pPr>
        <w:widowControl/>
        <w:autoSpaceDE/>
        <w:autoSpaceDN/>
        <w:ind w:right="-568"/>
        <w:rPr>
          <w:rFonts w:ascii="Cambria" w:eastAsia="Calibri" w:hAnsi="Cambria" w:cs="Times New Roman"/>
          <w:b/>
          <w:bCs/>
          <w:lang w:val="pt-BR"/>
        </w:rPr>
      </w:pPr>
    </w:p>
    <w:p w14:paraId="31852422" w14:textId="77777777" w:rsidR="005052EB" w:rsidRDefault="005052EB" w:rsidP="00655364">
      <w:pPr>
        <w:widowControl/>
        <w:autoSpaceDE/>
        <w:autoSpaceDN/>
        <w:ind w:right="-568"/>
        <w:rPr>
          <w:rFonts w:ascii="Cambria" w:eastAsia="Calibri" w:hAnsi="Cambria" w:cs="Times New Roman"/>
          <w:b/>
          <w:bCs/>
          <w:lang w:val="pt-BR"/>
        </w:rPr>
      </w:pPr>
    </w:p>
    <w:p w14:paraId="22F2FF5D" w14:textId="77777777" w:rsidR="005052EB" w:rsidRDefault="005052EB" w:rsidP="00655364">
      <w:pPr>
        <w:widowControl/>
        <w:autoSpaceDE/>
        <w:autoSpaceDN/>
        <w:ind w:right="-568"/>
        <w:rPr>
          <w:rFonts w:ascii="Cambria" w:eastAsia="Calibri" w:hAnsi="Cambria" w:cs="Times New Roman"/>
          <w:b/>
          <w:bCs/>
          <w:lang w:val="pt-BR"/>
        </w:rPr>
      </w:pPr>
    </w:p>
    <w:p w14:paraId="031F8631" w14:textId="77777777" w:rsidR="005052EB" w:rsidRDefault="005052EB" w:rsidP="00655364">
      <w:pPr>
        <w:widowControl/>
        <w:autoSpaceDE/>
        <w:autoSpaceDN/>
        <w:ind w:right="-568"/>
        <w:rPr>
          <w:rFonts w:ascii="Cambria" w:eastAsia="Calibri" w:hAnsi="Cambria" w:cs="Times New Roman"/>
          <w:b/>
          <w:bCs/>
          <w:lang w:val="pt-BR"/>
        </w:rPr>
      </w:pPr>
    </w:p>
    <w:p w14:paraId="77524311" w14:textId="77777777" w:rsidR="005052EB" w:rsidRPr="005052EB" w:rsidRDefault="005052EB" w:rsidP="005052EB">
      <w:pPr>
        <w:widowControl/>
        <w:autoSpaceDE/>
        <w:autoSpaceDN/>
        <w:spacing w:after="200" w:line="276" w:lineRule="auto"/>
        <w:rPr>
          <w:rFonts w:ascii="Calibri" w:eastAsia="Calibri" w:hAnsi="Calibri" w:cs="Times New Roman"/>
          <w:lang w:val="pt-BR"/>
        </w:rPr>
      </w:pPr>
    </w:p>
    <w:p w14:paraId="29E3EB2C" w14:textId="77777777" w:rsidR="005052EB" w:rsidRPr="005052EB" w:rsidRDefault="005052EB" w:rsidP="005052EB">
      <w:pPr>
        <w:widowControl/>
        <w:autoSpaceDE/>
        <w:autoSpaceDN/>
        <w:spacing w:line="276" w:lineRule="auto"/>
        <w:jc w:val="center"/>
        <w:rPr>
          <w:rFonts w:ascii="Calibri" w:eastAsia="Calibri" w:hAnsi="Calibri" w:cs="Times New Roman"/>
          <w:b/>
        </w:rPr>
      </w:pPr>
      <w:r w:rsidRPr="005052EB">
        <w:rPr>
          <w:rFonts w:ascii="Calibri" w:eastAsia="Calibri" w:hAnsi="Calibri" w:cs="Times New Roman"/>
          <w:b/>
        </w:rPr>
        <w:t>ITENS OBRIGATÓRIOS A SEREM AVALIADOS NA PROVA DE CONCEITO</w:t>
      </w:r>
    </w:p>
    <w:p w14:paraId="27C1C489" w14:textId="77777777" w:rsidR="005052EB" w:rsidRPr="005052EB" w:rsidRDefault="005052EB" w:rsidP="005052EB">
      <w:pPr>
        <w:widowControl/>
        <w:autoSpaceDE/>
        <w:autoSpaceDN/>
        <w:spacing w:after="200" w:line="276" w:lineRule="auto"/>
        <w:jc w:val="center"/>
        <w:rPr>
          <w:rFonts w:ascii="Calibri" w:eastAsia="Calibri" w:hAnsi="Calibri" w:cs="Times New Roman"/>
          <w:b/>
        </w:rPr>
      </w:pPr>
    </w:p>
    <w:tbl>
      <w:tblPr>
        <w:tblW w:w="1046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73"/>
        <w:gridCol w:w="5685"/>
        <w:gridCol w:w="1353"/>
        <w:gridCol w:w="1370"/>
        <w:gridCol w:w="1381"/>
      </w:tblGrid>
      <w:tr w:rsidR="005052EB" w:rsidRPr="005052EB" w14:paraId="6B7E7379" w14:textId="77777777" w:rsidTr="005052EB">
        <w:trPr>
          <w:tblHeader/>
          <w:jc w:val="right"/>
        </w:trPr>
        <w:tc>
          <w:tcPr>
            <w:tcW w:w="10462" w:type="dxa"/>
            <w:gridSpan w:val="5"/>
            <w:tcBorders>
              <w:top w:val="single" w:sz="4" w:space="0" w:color="999999"/>
              <w:left w:val="single" w:sz="4" w:space="0" w:color="999999"/>
              <w:bottom w:val="single" w:sz="4" w:space="0" w:color="999999"/>
              <w:right w:val="single" w:sz="4" w:space="0" w:color="999999"/>
            </w:tcBorders>
          </w:tcPr>
          <w:p w14:paraId="4F9D9588"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b/>
                <w:bCs/>
                <w:sz w:val="18"/>
                <w:szCs w:val="18"/>
                <w:lang w:val="pt-BR" w:eastAsia="pt-BR"/>
              </w:rPr>
              <w:t>CADASTRO DE DOCUMENTOS</w:t>
            </w:r>
          </w:p>
        </w:tc>
      </w:tr>
      <w:tr w:rsidR="005052EB" w:rsidRPr="005052EB" w14:paraId="05453A7C" w14:textId="77777777" w:rsidTr="005052EB">
        <w:trPr>
          <w:tblHeader/>
          <w:jc w:val="right"/>
        </w:trPr>
        <w:tc>
          <w:tcPr>
            <w:tcW w:w="700" w:type="dxa"/>
            <w:tcBorders>
              <w:top w:val="single" w:sz="4" w:space="0" w:color="999999"/>
              <w:left w:val="single" w:sz="4" w:space="0" w:color="999999"/>
              <w:bottom w:val="single" w:sz="4" w:space="0" w:color="999999"/>
              <w:right w:val="single" w:sz="4" w:space="0" w:color="999999"/>
            </w:tcBorders>
            <w:vAlign w:val="center"/>
          </w:tcPr>
          <w:p w14:paraId="6D20C677"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b/>
                <w:bCs/>
                <w:sz w:val="18"/>
                <w:szCs w:val="18"/>
                <w:lang w:val="pt-BR" w:eastAsia="pt-BR"/>
              </w:rPr>
              <w:t>ITEM</w:t>
            </w:r>
          </w:p>
        </w:tc>
        <w:tc>
          <w:tcPr>
            <w:tcW w:w="6400" w:type="dxa"/>
            <w:tcBorders>
              <w:top w:val="single" w:sz="4" w:space="0" w:color="999999"/>
              <w:left w:val="single" w:sz="4" w:space="0" w:color="999999"/>
              <w:bottom w:val="single" w:sz="4" w:space="0" w:color="999999"/>
              <w:right w:val="single" w:sz="4" w:space="0" w:color="999999"/>
            </w:tcBorders>
            <w:vAlign w:val="center"/>
          </w:tcPr>
          <w:p w14:paraId="1D6AB772"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b/>
                <w:bCs/>
                <w:sz w:val="18"/>
                <w:szCs w:val="18"/>
                <w:lang w:val="pt-BR" w:eastAsia="pt-BR"/>
              </w:rPr>
              <w:t>AVALIAÇÃO</w:t>
            </w:r>
          </w:p>
        </w:tc>
        <w:tc>
          <w:tcPr>
            <w:tcW w:w="1400" w:type="dxa"/>
            <w:tcBorders>
              <w:top w:val="single" w:sz="4" w:space="0" w:color="999999"/>
              <w:left w:val="single" w:sz="4" w:space="0" w:color="999999"/>
              <w:bottom w:val="single" w:sz="4" w:space="0" w:color="999999"/>
              <w:right w:val="single" w:sz="4" w:space="0" w:color="999999"/>
            </w:tcBorders>
            <w:vAlign w:val="center"/>
          </w:tcPr>
          <w:p w14:paraId="220C5FC4"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b/>
                <w:bCs/>
                <w:sz w:val="18"/>
                <w:szCs w:val="18"/>
                <w:lang w:val="pt-BR" w:eastAsia="pt-BR"/>
              </w:rPr>
              <w:t>APROVADO</w:t>
            </w:r>
          </w:p>
        </w:tc>
        <w:tc>
          <w:tcPr>
            <w:tcW w:w="1400" w:type="dxa"/>
            <w:tcBorders>
              <w:top w:val="single" w:sz="4" w:space="0" w:color="999999"/>
              <w:left w:val="single" w:sz="4" w:space="0" w:color="999999"/>
              <w:bottom w:val="single" w:sz="4" w:space="0" w:color="999999"/>
              <w:right w:val="single" w:sz="4" w:space="0" w:color="999999"/>
            </w:tcBorders>
            <w:vAlign w:val="center"/>
          </w:tcPr>
          <w:p w14:paraId="4FC2A364"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b/>
                <w:bCs/>
                <w:sz w:val="18"/>
                <w:szCs w:val="18"/>
                <w:lang w:val="pt-BR" w:eastAsia="pt-BR"/>
              </w:rPr>
              <w:t>REPROVADO</w:t>
            </w:r>
          </w:p>
        </w:tc>
        <w:tc>
          <w:tcPr>
            <w:tcW w:w="562" w:type="dxa"/>
            <w:tcBorders>
              <w:top w:val="single" w:sz="4" w:space="0" w:color="999999"/>
              <w:left w:val="single" w:sz="4" w:space="0" w:color="999999"/>
              <w:bottom w:val="single" w:sz="4" w:space="0" w:color="999999"/>
              <w:right w:val="single" w:sz="4" w:space="0" w:color="999999"/>
            </w:tcBorders>
            <w:vAlign w:val="center"/>
          </w:tcPr>
          <w:p w14:paraId="79030E37"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4B9BFBEE"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BE16D1B"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2237848"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o cadastramento de documentos de diversos tipos, a partir de campos tais como: número, assunto, processo, fase, situação data, autoria (permitir múltiplas autorias), tema, quórum, regime de tramitação e observações.</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5CA22F8"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6AC6280"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E4BC39B"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6202018E"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A1CC582"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2</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CD1E337"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o vínculo de um de documento a outro, com hiperlink entre eles. Exemplo: Emenda ao projeto de lei.</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B06B0C4"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B80560"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B31A3A"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7A069115"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202804D"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3</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500CA0A"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de forma automática publicação os documentos após terminada sua edição para consulta externa.</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A53A0B9"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549C7CC"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A82E136"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787D93DC"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8F8C2DF"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4</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A58C2C0"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Caso o sistema não utilize edição de texto embutida no sistema, permitir a conversão de textos em formato DOCX para PDF ou HTML pelo sistema.</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A33FC25"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75CDA5B"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319067"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23524350"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49E53F7"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5</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907D3B7"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a inclusão de diversos documentos como anexo, nos formatos: PDF, DOCX, HTML, XLSX, JPG.</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C51FB08"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0183CCC"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CE11E40"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23E0A1B0"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5ED0ECF"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6</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25DDE43"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no ato do cadastro da matéria vincular um endereço físico (CEP/RUA/Nº).</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624799F"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5A94F7"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E119728"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1D4E522B"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BA7B3B3"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7</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BA5E744"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que através do CEP cadastrado o parlamentar tenha acesso as todas as matérias cadastradas nos sistemas contendo (fase, status, situação, autoria, número de protocolo).</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6A604AD"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A0E4D1F"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1B163CB"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12F6FF61"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B2F2EB"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8</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C1DFD28"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Gerar de forma automático o número de (protocolo, processo).</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85D4ED"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46696D"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A4778EE"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4B1D1884"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8AFF991"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9</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205F48A"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protocolar um documento somente com assinatura digital do autor(es).</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98302D6"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210A821"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40EE969"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0D3D43CF"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64262B6"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10</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BD1A308"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consulta externa da chave de validade do documento assinado de forma digital.</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4682540"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A69DCB2"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A446756"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58B4B7E1"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25F0F74"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11</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3E091E9"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cadastro de modelo pré-definido de matérias.</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94A570A"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F9D860"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2EEA820"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57C6683A"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7FF0DEE"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12</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EC6191B"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cadastro de Imagem a matéria.</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0BE231D"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955BE37"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96F240B"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1EA2CE75"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19955AE"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13</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278E189"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ao autor solicitação de arquivamento da matéria após protocolado.</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270F8D9"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3075987"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C024877"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4280573E"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6D70E15"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14</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3442294"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expor em vários formatos todas matérias protocoladas.</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7EF77A2"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8CD62F5"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A5A3A6E"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074AD935"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09FB1BA"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15</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971FBFF"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cadastrada matérias em formato em PDF, com data anterior à instalação do sistema.</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4DD2DCB"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4329B83"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484D777"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18090335"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D7B8C16"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16</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7BA0CEB"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vincular atos administrativos já cadastrados no sistema, no ato da criação de uma nova matéria.</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78E86E9"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1DA75EE"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4EB0AC6"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7AD2AF1B"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CCC15A"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17</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6225CE8"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Demonstrar em tempo real todo histórico de tramitação da matéria, quando no sistema, estando no portal da câmara.</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530780"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F537D76"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100E80A"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24F381AD"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F949917"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18</w:t>
            </w:r>
          </w:p>
        </w:tc>
        <w:tc>
          <w:tcPr>
            <w:tcW w:w="6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2C1F1FC"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o Departamento Legislativo arquivar a matéria que não esteja de acordo com Regimento Interno.</w:t>
            </w: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56CEFF1"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F3DCE84"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1285FE4"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r w:rsidR="005052EB" w:rsidRPr="005052EB" w14:paraId="6F312B96" w14:textId="77777777" w:rsidTr="005052EB">
        <w:trPr>
          <w:jc w:val="right"/>
        </w:trPr>
        <w:tc>
          <w:tcPr>
            <w:tcW w:w="7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C28724"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19</w:t>
            </w:r>
          </w:p>
        </w:tc>
        <w:tc>
          <w:tcPr>
            <w:tcW w:w="6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DC739E2"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r w:rsidRPr="005052EB">
              <w:rPr>
                <w:rFonts w:ascii="Times New Roman" w:eastAsia="Times New Roman" w:hAnsi="Times New Roman" w:cs="Times New Roman"/>
                <w:sz w:val="18"/>
                <w:szCs w:val="18"/>
                <w:lang w:val="pt-BR" w:eastAsia="pt-BR"/>
              </w:rPr>
              <w:t>Permitir inserir modelo de carimbo no documento, conforme o Regimento Interno.</w:t>
            </w: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F0469B9"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14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5890CA" w14:textId="77777777" w:rsidR="005052EB" w:rsidRPr="005052EB" w:rsidRDefault="005052EB" w:rsidP="005052EB">
            <w:pPr>
              <w:widowControl/>
              <w:autoSpaceDE/>
              <w:autoSpaceDN/>
              <w:jc w:val="center"/>
              <w:rPr>
                <w:rFonts w:ascii="Times New Roman" w:eastAsia="Times New Roman" w:hAnsi="Times New Roman" w:cs="Times New Roman"/>
                <w:sz w:val="18"/>
                <w:szCs w:val="18"/>
                <w:lang w:val="pt-BR" w:eastAsia="pt-BR"/>
              </w:rPr>
            </w:pPr>
          </w:p>
        </w:tc>
        <w:tc>
          <w:tcPr>
            <w:tcW w:w="56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BB739CC" w14:textId="77777777" w:rsidR="005052EB" w:rsidRPr="005052EB" w:rsidRDefault="005052EB" w:rsidP="005052EB">
            <w:pPr>
              <w:widowControl/>
              <w:autoSpaceDE/>
              <w:autoSpaceDN/>
              <w:rPr>
                <w:rFonts w:ascii="Times New Roman" w:eastAsia="Times New Roman" w:hAnsi="Times New Roman" w:cs="Times New Roman"/>
                <w:sz w:val="18"/>
                <w:szCs w:val="18"/>
                <w:lang w:val="pt-BR" w:eastAsia="pt-BR"/>
              </w:rPr>
            </w:pPr>
          </w:p>
        </w:tc>
      </w:tr>
    </w:tbl>
    <w:p w14:paraId="4C6209A9"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5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25"/>
        <w:gridCol w:w="5570"/>
        <w:gridCol w:w="1828"/>
        <w:gridCol w:w="1052"/>
        <w:gridCol w:w="1230"/>
      </w:tblGrid>
      <w:tr w:rsidR="005052EB" w:rsidRPr="005052EB" w14:paraId="32C77EE7" w14:textId="77777777" w:rsidTr="005052EB">
        <w:trPr>
          <w:trHeight w:val="223"/>
          <w:tblHeader/>
          <w:jc w:val="right"/>
        </w:trPr>
        <w:tc>
          <w:tcPr>
            <w:tcW w:w="10505" w:type="dxa"/>
            <w:gridSpan w:val="5"/>
            <w:tcBorders>
              <w:top w:val="single" w:sz="4" w:space="0" w:color="999999"/>
              <w:left w:val="single" w:sz="4" w:space="0" w:color="999999"/>
              <w:bottom w:val="single" w:sz="4" w:space="0" w:color="999999"/>
              <w:right w:val="single" w:sz="4" w:space="0" w:color="999999"/>
            </w:tcBorders>
          </w:tcPr>
          <w:p w14:paraId="68196F16"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COMISSÕES</w:t>
            </w:r>
          </w:p>
        </w:tc>
      </w:tr>
      <w:tr w:rsidR="005052EB" w:rsidRPr="005052EB" w14:paraId="27B4B1A2" w14:textId="77777777" w:rsidTr="005052EB">
        <w:trPr>
          <w:trHeight w:val="205"/>
          <w:tblHeader/>
          <w:jc w:val="right"/>
        </w:trPr>
        <w:tc>
          <w:tcPr>
            <w:tcW w:w="825" w:type="dxa"/>
            <w:tcBorders>
              <w:top w:val="single" w:sz="4" w:space="0" w:color="999999"/>
              <w:left w:val="single" w:sz="4" w:space="0" w:color="999999"/>
              <w:bottom w:val="single" w:sz="4" w:space="0" w:color="999999"/>
              <w:right w:val="single" w:sz="4" w:space="0" w:color="999999"/>
            </w:tcBorders>
            <w:vAlign w:val="center"/>
          </w:tcPr>
          <w:p w14:paraId="2A5C2A94"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ITEM</w:t>
            </w:r>
          </w:p>
        </w:tc>
        <w:tc>
          <w:tcPr>
            <w:tcW w:w="5570" w:type="dxa"/>
            <w:tcBorders>
              <w:top w:val="single" w:sz="4" w:space="0" w:color="999999"/>
              <w:left w:val="single" w:sz="4" w:space="0" w:color="999999"/>
              <w:bottom w:val="single" w:sz="4" w:space="0" w:color="999999"/>
              <w:right w:val="single" w:sz="4" w:space="0" w:color="999999"/>
            </w:tcBorders>
            <w:vAlign w:val="center"/>
          </w:tcPr>
          <w:p w14:paraId="2CDA2E42"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AVALIAÇÃO</w:t>
            </w:r>
          </w:p>
        </w:tc>
        <w:tc>
          <w:tcPr>
            <w:tcW w:w="1828" w:type="dxa"/>
            <w:tcBorders>
              <w:top w:val="single" w:sz="4" w:space="0" w:color="999999"/>
              <w:left w:val="single" w:sz="4" w:space="0" w:color="999999"/>
              <w:bottom w:val="single" w:sz="4" w:space="0" w:color="999999"/>
              <w:right w:val="single" w:sz="4" w:space="0" w:color="999999"/>
            </w:tcBorders>
            <w:vAlign w:val="center"/>
          </w:tcPr>
          <w:p w14:paraId="492D602F"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APROVADO</w:t>
            </w:r>
          </w:p>
        </w:tc>
        <w:tc>
          <w:tcPr>
            <w:tcW w:w="1052" w:type="dxa"/>
            <w:tcBorders>
              <w:top w:val="single" w:sz="4" w:space="0" w:color="999999"/>
              <w:left w:val="single" w:sz="4" w:space="0" w:color="999999"/>
              <w:bottom w:val="single" w:sz="4" w:space="0" w:color="999999"/>
              <w:right w:val="single" w:sz="4" w:space="0" w:color="999999"/>
            </w:tcBorders>
            <w:vAlign w:val="center"/>
          </w:tcPr>
          <w:p w14:paraId="6CCFCC7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REPROVADO</w:t>
            </w:r>
          </w:p>
        </w:tc>
        <w:tc>
          <w:tcPr>
            <w:tcW w:w="1230" w:type="dxa"/>
            <w:tcBorders>
              <w:top w:val="single" w:sz="4" w:space="0" w:color="999999"/>
              <w:left w:val="single" w:sz="4" w:space="0" w:color="999999"/>
              <w:bottom w:val="single" w:sz="4" w:space="0" w:color="999999"/>
              <w:right w:val="single" w:sz="4" w:space="0" w:color="999999"/>
            </w:tcBorders>
            <w:vAlign w:val="center"/>
          </w:tcPr>
          <w:p w14:paraId="7AE4699D"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EVENTUAIS OBSERVAÇÕES</w:t>
            </w:r>
          </w:p>
        </w:tc>
      </w:tr>
      <w:tr w:rsidR="005052EB" w:rsidRPr="005052EB" w14:paraId="5656B84E" w14:textId="77777777" w:rsidTr="005052EB">
        <w:trPr>
          <w:trHeight w:val="598"/>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A0F6898"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C2C79C5"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O sistema deve permitir cadastrar as Comissões, utilizando os campos: tipo de Comissão (permanente ou temporária etc.) sigla, nome, atribuição, observações, situação, membros e seus cargos/funções, prazo de vigência inicial e final, matérias de sua autoria e relatórios de trabalho.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1483947"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ACA5A44"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FF5DE1C" w14:textId="77777777" w:rsidR="005052EB" w:rsidRPr="005052EB" w:rsidRDefault="005052EB" w:rsidP="005052EB">
            <w:pPr>
              <w:widowControl/>
              <w:autoSpaceDE/>
              <w:autoSpaceDN/>
              <w:ind w:left="-405" w:right="2169"/>
              <w:rPr>
                <w:rFonts w:ascii="Times New Roman" w:eastAsia="Times New Roman" w:hAnsi="Times New Roman" w:cs="Times New Roman"/>
                <w:sz w:val="16"/>
                <w:szCs w:val="16"/>
                <w:lang w:val="pt-BR" w:eastAsia="pt-BR"/>
              </w:rPr>
            </w:pPr>
          </w:p>
        </w:tc>
      </w:tr>
      <w:tr w:rsidR="005052EB" w:rsidRPr="005052EB" w14:paraId="4D4AE783"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7E963E6"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2</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FAA470C"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Exibir e cadastro das alterações de cargos de parlamentares a uma determinada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2745EB1"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618325"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8F0E9EB"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41F4DC0F"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DA07244"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3</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F4C8734"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travar o parlamentar de cadastrar matéria quando a situação dele na comissão for inativo.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5EB89F7"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818ABC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5831CCD"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76189B60"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9AB0164"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4</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614047"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cadastrar período de acesso do parlamentar dentro da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DEBD3AA"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B23DB81"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9A8A6ED"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1955C7EB"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90DA471"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5</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B6A528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tramitar uma matéria somente assinada por todos os participantes da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8EDBA5A"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12BAF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09BF013"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0321D582"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AE352FF"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6</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DF3C532"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impressão de relatórios de atividades da comissão, filtrar por data.</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BE0F0B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F7FAFB8"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084D667"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06162B1F"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4089686"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7</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8835DCC"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cadastro de histórico de alterações de cargos e parlamentares dentro da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2B20E7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3E0A26D"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BC3EAD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364C6947"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B80FEB5"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8</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EB8334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cadastrar data de alterações do período do parlamentar dentro de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B95111A"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BDDD26"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ED9D850"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1053E615"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6F9825"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9</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02C84A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gerar um documento em conjunto com mais de uma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6E8EF6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1341C61"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317B4D"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11FDC25A"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DAE747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10</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8B5F176"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gerenciar os prazos das respostas as matérias conforme o Regimento Interno.</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6FD109C"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5731B3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BE8186B"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39BA15BA"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F15A56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lastRenderedPageBreak/>
              <w:t>11</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C7633F0"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consultar horário das reuniões de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DB32C6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DBBE17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BC6190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51CE9B7B"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2E05CA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12</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44F7BEF"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Exibir e cadastro das alterações de cargos de parlamentares a uma determinada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852770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EAD6DB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E579A7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11C3AFB4" w14:textId="77777777" w:rsidTr="005052EB">
        <w:trPr>
          <w:trHeight w:val="402"/>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E2F910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13</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1DAAC9B"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travar o parlamentar de cadastrar matéria quando a situação do mesmo na comissão for inativa.</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D1C76AC"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8017F74"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C833CE3"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22ACF4EE"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B383AB3"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14</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730A23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cadastrar período de acesso do parlamentar dentro da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FCD0DB8"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8944CF1"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C58B88D"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7A8A2D87"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03D241A"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15</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49EEAE4"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tramitar uma matéria somente assinada por todos os participantes da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FA5E073"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9A0A1C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26A13E6"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097D9B16"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2017F1E"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16</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E766B1B"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impressão de relatórios de atividades da comissão, filtrar por data.</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FF7B00C"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C29698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BC2C147"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776142FD"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2B349C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17</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210B6A"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cadastro de histórico de alterações de cargos e parlamentares dentro da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5BFB1F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61BC72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2B4A66B"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7F7E5E50"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953E83B"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18</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301173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cadastrar data de alterações do período do parlamentar dentro de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BE5905E"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E0671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BE01B27"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7222914B"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DF51747"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19</w:t>
            </w:r>
          </w:p>
        </w:tc>
        <w:tc>
          <w:tcPr>
            <w:tcW w:w="557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8ACE25"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gerar um documento em conjunto com mais de uma comissão.</w:t>
            </w:r>
          </w:p>
        </w:tc>
        <w:tc>
          <w:tcPr>
            <w:tcW w:w="18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E1322A2"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F24556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FEC2A6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4A94ED29"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32CE415"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20</w:t>
            </w:r>
          </w:p>
        </w:tc>
        <w:tc>
          <w:tcPr>
            <w:tcW w:w="557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C36BA97"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gerenciar os prazos das respostas as matérias conforme o Regimento Interno.</w:t>
            </w:r>
          </w:p>
        </w:tc>
        <w:tc>
          <w:tcPr>
            <w:tcW w:w="18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AA11F34"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236DA64"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D6519A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3A8660E3" w14:textId="77777777" w:rsidTr="005052EB">
        <w:trPr>
          <w:trHeight w:val="223"/>
          <w:jc w:val="right"/>
        </w:trPr>
        <w:tc>
          <w:tcPr>
            <w:tcW w:w="825" w:type="dxa"/>
            <w:tcBorders>
              <w:top w:val="single" w:sz="4" w:space="0" w:color="999999"/>
              <w:left w:val="single" w:sz="4" w:space="0" w:color="999999"/>
              <w:bottom w:val="single" w:sz="4" w:space="0" w:color="999999"/>
              <w:right w:val="single" w:sz="4" w:space="0" w:color="999999"/>
            </w:tcBorders>
            <w:vAlign w:val="center"/>
          </w:tcPr>
          <w:p w14:paraId="4E5B162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21</w:t>
            </w:r>
          </w:p>
        </w:tc>
        <w:tc>
          <w:tcPr>
            <w:tcW w:w="5570" w:type="dxa"/>
            <w:tcBorders>
              <w:top w:val="single" w:sz="4" w:space="0" w:color="999999"/>
              <w:left w:val="single" w:sz="4" w:space="0" w:color="999999"/>
              <w:bottom w:val="single" w:sz="4" w:space="0" w:color="999999"/>
              <w:right w:val="single" w:sz="4" w:space="0" w:color="999999"/>
            </w:tcBorders>
            <w:vAlign w:val="center"/>
          </w:tcPr>
          <w:p w14:paraId="176DFBB0"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consultar horário das reuniões de comissões.</w:t>
            </w:r>
          </w:p>
        </w:tc>
        <w:tc>
          <w:tcPr>
            <w:tcW w:w="1828" w:type="dxa"/>
            <w:tcBorders>
              <w:top w:val="single" w:sz="4" w:space="0" w:color="999999"/>
              <w:left w:val="single" w:sz="4" w:space="0" w:color="999999"/>
              <w:bottom w:val="single" w:sz="4" w:space="0" w:color="999999"/>
              <w:right w:val="single" w:sz="4" w:space="0" w:color="999999"/>
            </w:tcBorders>
            <w:vAlign w:val="center"/>
          </w:tcPr>
          <w:p w14:paraId="715D4BC7"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052" w:type="dxa"/>
            <w:tcBorders>
              <w:top w:val="single" w:sz="4" w:space="0" w:color="999999"/>
              <w:left w:val="single" w:sz="4" w:space="0" w:color="999999"/>
              <w:bottom w:val="single" w:sz="4" w:space="0" w:color="999999"/>
              <w:right w:val="single" w:sz="4" w:space="0" w:color="999999"/>
            </w:tcBorders>
            <w:vAlign w:val="center"/>
          </w:tcPr>
          <w:p w14:paraId="2330FE04"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p>
        </w:tc>
        <w:tc>
          <w:tcPr>
            <w:tcW w:w="1230" w:type="dxa"/>
            <w:tcBorders>
              <w:top w:val="single" w:sz="4" w:space="0" w:color="999999"/>
              <w:left w:val="single" w:sz="4" w:space="0" w:color="999999"/>
              <w:bottom w:val="single" w:sz="4" w:space="0" w:color="999999"/>
              <w:right w:val="single" w:sz="4" w:space="0" w:color="999999"/>
            </w:tcBorders>
            <w:vAlign w:val="center"/>
          </w:tcPr>
          <w:p w14:paraId="298DA883"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bl>
    <w:tbl>
      <w:tblPr>
        <w:tblpPr w:leftFromText="141" w:rightFromText="141" w:vertAnchor="text" w:horzAnchor="margin" w:tblpXSpec="right" w:tblpY="329"/>
        <w:tblW w:w="10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9"/>
        <w:gridCol w:w="5528"/>
        <w:gridCol w:w="1691"/>
        <w:gridCol w:w="1134"/>
        <w:gridCol w:w="1280"/>
      </w:tblGrid>
      <w:tr w:rsidR="005052EB" w:rsidRPr="005052EB" w14:paraId="38BF44A5" w14:textId="77777777" w:rsidTr="005052EB">
        <w:trPr>
          <w:trHeight w:val="233"/>
          <w:tblHeader/>
        </w:trPr>
        <w:tc>
          <w:tcPr>
            <w:tcW w:w="10352" w:type="dxa"/>
            <w:gridSpan w:val="5"/>
            <w:tcBorders>
              <w:top w:val="single" w:sz="4" w:space="0" w:color="999999"/>
              <w:left w:val="single" w:sz="4" w:space="0" w:color="999999"/>
              <w:bottom w:val="single" w:sz="4" w:space="0" w:color="999999"/>
              <w:right w:val="single" w:sz="4" w:space="0" w:color="999999"/>
            </w:tcBorders>
          </w:tcPr>
          <w:p w14:paraId="503FC040" w14:textId="77777777" w:rsidR="005052EB" w:rsidRPr="005052EB" w:rsidRDefault="005052EB" w:rsidP="005052EB">
            <w:pPr>
              <w:widowControl/>
              <w:autoSpaceDE/>
              <w:autoSpaceDN/>
              <w:ind w:left="567"/>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CADASTRO DE PARLAMENTARES</w:t>
            </w:r>
          </w:p>
        </w:tc>
      </w:tr>
      <w:tr w:rsidR="005052EB" w:rsidRPr="005052EB" w14:paraId="5F7C6BE1" w14:textId="77777777" w:rsidTr="005052EB">
        <w:trPr>
          <w:trHeight w:val="213"/>
          <w:tblHeader/>
        </w:trPr>
        <w:tc>
          <w:tcPr>
            <w:tcW w:w="719" w:type="dxa"/>
            <w:tcBorders>
              <w:top w:val="single" w:sz="4" w:space="0" w:color="999999"/>
              <w:left w:val="single" w:sz="4" w:space="0" w:color="999999"/>
              <w:bottom w:val="single" w:sz="4" w:space="0" w:color="999999"/>
              <w:right w:val="single" w:sz="4" w:space="0" w:color="999999"/>
            </w:tcBorders>
            <w:vAlign w:val="center"/>
          </w:tcPr>
          <w:p w14:paraId="1CB94F47"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ITEM</w:t>
            </w:r>
          </w:p>
        </w:tc>
        <w:tc>
          <w:tcPr>
            <w:tcW w:w="5528" w:type="dxa"/>
            <w:tcBorders>
              <w:top w:val="single" w:sz="4" w:space="0" w:color="999999"/>
              <w:left w:val="single" w:sz="4" w:space="0" w:color="999999"/>
              <w:bottom w:val="single" w:sz="4" w:space="0" w:color="999999"/>
              <w:right w:val="single" w:sz="4" w:space="0" w:color="999999"/>
            </w:tcBorders>
            <w:vAlign w:val="center"/>
          </w:tcPr>
          <w:p w14:paraId="0C230866"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AVALIAÇÃO</w:t>
            </w:r>
          </w:p>
        </w:tc>
        <w:tc>
          <w:tcPr>
            <w:tcW w:w="1691" w:type="dxa"/>
            <w:tcBorders>
              <w:top w:val="single" w:sz="4" w:space="0" w:color="999999"/>
              <w:left w:val="single" w:sz="4" w:space="0" w:color="999999"/>
              <w:bottom w:val="single" w:sz="4" w:space="0" w:color="999999"/>
              <w:right w:val="single" w:sz="4" w:space="0" w:color="999999"/>
            </w:tcBorders>
            <w:vAlign w:val="center"/>
          </w:tcPr>
          <w:p w14:paraId="3705EDF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APROVADO</w:t>
            </w:r>
          </w:p>
        </w:tc>
        <w:tc>
          <w:tcPr>
            <w:tcW w:w="1134" w:type="dxa"/>
            <w:tcBorders>
              <w:top w:val="single" w:sz="4" w:space="0" w:color="999999"/>
              <w:left w:val="single" w:sz="4" w:space="0" w:color="999999"/>
              <w:bottom w:val="single" w:sz="4" w:space="0" w:color="999999"/>
              <w:right w:val="single" w:sz="4" w:space="0" w:color="999999"/>
            </w:tcBorders>
            <w:vAlign w:val="center"/>
          </w:tcPr>
          <w:p w14:paraId="798736C8"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REPROVADO</w:t>
            </w:r>
          </w:p>
        </w:tc>
        <w:tc>
          <w:tcPr>
            <w:tcW w:w="1280" w:type="dxa"/>
            <w:tcBorders>
              <w:top w:val="single" w:sz="4" w:space="0" w:color="999999"/>
              <w:left w:val="single" w:sz="4" w:space="0" w:color="999999"/>
              <w:bottom w:val="single" w:sz="4" w:space="0" w:color="999999"/>
              <w:right w:val="single" w:sz="4" w:space="0" w:color="999999"/>
            </w:tcBorders>
            <w:vAlign w:val="center"/>
          </w:tcPr>
          <w:p w14:paraId="534D81E1"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b/>
                <w:bCs/>
                <w:sz w:val="16"/>
                <w:szCs w:val="16"/>
                <w:lang w:val="pt-BR" w:eastAsia="pt-BR"/>
              </w:rPr>
              <w:t>EVENTUAIS OBSERVAÇÕES</w:t>
            </w:r>
          </w:p>
        </w:tc>
      </w:tr>
      <w:tr w:rsidR="005052EB" w:rsidRPr="005052EB" w14:paraId="2CCB0F24" w14:textId="77777777" w:rsidTr="005052EB">
        <w:trPr>
          <w:trHeight w:val="512"/>
        </w:trPr>
        <w:tc>
          <w:tcPr>
            <w:tcW w:w="71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3437A18"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w:t>
            </w:r>
          </w:p>
        </w:tc>
        <w:tc>
          <w:tcPr>
            <w:tcW w:w="55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EAFBF04"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o cadastro de Parlamentares utilizando os campos: nome oficial, apelido (nome parlamentar), partido, votação, nome dos assessores, legislaturas, currículo (trajetória política), endereço, telefones, profissão, local de trabalho, e-mail, site, data de nascimento, grau de instrução e formação, estado civil, nº da cédula de identidade (RG), nº de inscrição no CPF/MF e imagem.</w:t>
            </w:r>
          </w:p>
        </w:tc>
        <w:tc>
          <w:tcPr>
            <w:tcW w:w="16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3FBD32"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349D83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2F99B64"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535EEC09" w14:textId="77777777" w:rsidTr="005052EB">
        <w:trPr>
          <w:trHeight w:val="233"/>
        </w:trPr>
        <w:tc>
          <w:tcPr>
            <w:tcW w:w="719"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5109A52"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2</w:t>
            </w:r>
          </w:p>
        </w:tc>
        <w:tc>
          <w:tcPr>
            <w:tcW w:w="55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8FCDEC7"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vincular o parlamentar a uma legislatura.</w:t>
            </w:r>
          </w:p>
        </w:tc>
        <w:tc>
          <w:tcPr>
            <w:tcW w:w="16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7FB71D4"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44A9D52"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D821B53"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030ACC95" w14:textId="77777777" w:rsidTr="005052EB">
        <w:trPr>
          <w:trHeight w:val="233"/>
        </w:trPr>
        <w:tc>
          <w:tcPr>
            <w:tcW w:w="71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B91E78A"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3</w:t>
            </w:r>
          </w:p>
        </w:tc>
        <w:tc>
          <w:tcPr>
            <w:tcW w:w="55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76C83E8"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informar número de voto em determinada legislatura.</w:t>
            </w:r>
          </w:p>
        </w:tc>
        <w:tc>
          <w:tcPr>
            <w:tcW w:w="16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90D2EFB"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D00289"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BFE3A2F"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6FCD5C13" w14:textId="77777777" w:rsidTr="005052EB">
        <w:trPr>
          <w:trHeight w:val="233"/>
        </w:trPr>
        <w:tc>
          <w:tcPr>
            <w:tcW w:w="719"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05729C0"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4</w:t>
            </w:r>
          </w:p>
        </w:tc>
        <w:tc>
          <w:tcPr>
            <w:tcW w:w="55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AE9786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alterar o status do parlamentar na legislatura.</w:t>
            </w:r>
          </w:p>
        </w:tc>
        <w:tc>
          <w:tcPr>
            <w:tcW w:w="16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9BBF29D"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A572E8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DA1B5E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33DC85DE" w14:textId="77777777" w:rsidTr="005052EB">
        <w:trPr>
          <w:trHeight w:val="233"/>
        </w:trPr>
        <w:tc>
          <w:tcPr>
            <w:tcW w:w="71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4524568"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5</w:t>
            </w:r>
          </w:p>
        </w:tc>
        <w:tc>
          <w:tcPr>
            <w:tcW w:w="55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33D6E0A"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cadastro do parlamentar através de login e senha.</w:t>
            </w:r>
          </w:p>
        </w:tc>
        <w:tc>
          <w:tcPr>
            <w:tcW w:w="16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6B3458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67E57D4"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7FC447F"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3AAD6C74" w14:textId="77777777" w:rsidTr="005052EB">
        <w:trPr>
          <w:trHeight w:val="233"/>
        </w:trPr>
        <w:tc>
          <w:tcPr>
            <w:tcW w:w="719"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E08654C"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6</w:t>
            </w:r>
          </w:p>
        </w:tc>
        <w:tc>
          <w:tcPr>
            <w:tcW w:w="55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322F1AC"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Opção de recuperar a senha através de e-mail cadastrado.</w:t>
            </w:r>
          </w:p>
        </w:tc>
        <w:tc>
          <w:tcPr>
            <w:tcW w:w="16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E9E1DE3"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2ED7577"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AC03490"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4E02BA15" w14:textId="77777777" w:rsidTr="005052EB">
        <w:trPr>
          <w:trHeight w:val="233"/>
        </w:trPr>
        <w:tc>
          <w:tcPr>
            <w:tcW w:w="71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A266699"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7</w:t>
            </w:r>
          </w:p>
        </w:tc>
        <w:tc>
          <w:tcPr>
            <w:tcW w:w="55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E3AC7DD"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cadastrar foto do parlamentar.</w:t>
            </w:r>
          </w:p>
        </w:tc>
        <w:tc>
          <w:tcPr>
            <w:tcW w:w="16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0121950"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161FC75"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1F1203"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503229C3" w14:textId="77777777" w:rsidTr="005052EB">
        <w:trPr>
          <w:trHeight w:val="417"/>
        </w:trPr>
        <w:tc>
          <w:tcPr>
            <w:tcW w:w="719"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9A98BEC"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8</w:t>
            </w:r>
          </w:p>
        </w:tc>
        <w:tc>
          <w:tcPr>
            <w:tcW w:w="55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869C3D6"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que parlamentar solicite assinatura de coautores em documentos de sua autoria.</w:t>
            </w:r>
          </w:p>
        </w:tc>
        <w:tc>
          <w:tcPr>
            <w:tcW w:w="16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C8AC02E"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1FBA3F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DCD1883"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2534A587" w14:textId="77777777" w:rsidTr="005052EB">
        <w:trPr>
          <w:trHeight w:val="417"/>
        </w:trPr>
        <w:tc>
          <w:tcPr>
            <w:tcW w:w="71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790551"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9</w:t>
            </w:r>
          </w:p>
        </w:tc>
        <w:tc>
          <w:tcPr>
            <w:tcW w:w="55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0CDC858"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travar o parlamentar de cadastrar atividades no sistema, caso seu status seja inativo.</w:t>
            </w:r>
          </w:p>
        </w:tc>
        <w:tc>
          <w:tcPr>
            <w:tcW w:w="16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18BC299"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9B506E6"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0D6A2E9"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6A122113" w14:textId="77777777" w:rsidTr="005052EB">
        <w:trPr>
          <w:trHeight w:val="387"/>
        </w:trPr>
        <w:tc>
          <w:tcPr>
            <w:tcW w:w="719"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FBF008F"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10</w:t>
            </w:r>
          </w:p>
        </w:tc>
        <w:tc>
          <w:tcPr>
            <w:tcW w:w="55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D8569F5"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O sistema deve permitir cadastrar Correspondentes, utilizando os campos: nome, tipo, endereço completo (deve conter catálogo de logradouros para consulta de CEP com preenchimento automático dos campos de endereço), contato, telefone e e-mail.</w:t>
            </w:r>
          </w:p>
        </w:tc>
        <w:tc>
          <w:tcPr>
            <w:tcW w:w="16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23EA728"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89F8A7D"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B90B8E6"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68B4D209" w14:textId="77777777" w:rsidTr="005052EB">
        <w:trPr>
          <w:trHeight w:val="253"/>
        </w:trPr>
        <w:tc>
          <w:tcPr>
            <w:tcW w:w="71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48BC7B8"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11</w:t>
            </w:r>
          </w:p>
        </w:tc>
        <w:tc>
          <w:tcPr>
            <w:tcW w:w="55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179B450"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Permitir a geração de Ofícios em lote para um certo grupo de Correspondentes incluindo em seu texto o tratamento, contato, entidade e endereço do correspondente.</w:t>
            </w:r>
          </w:p>
        </w:tc>
        <w:tc>
          <w:tcPr>
            <w:tcW w:w="16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5072C12"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F325B3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9E170E5"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42739396" w14:textId="77777777" w:rsidTr="005052EB">
        <w:trPr>
          <w:trHeight w:val="287"/>
        </w:trPr>
        <w:tc>
          <w:tcPr>
            <w:tcW w:w="719"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BEAA318"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12</w:t>
            </w:r>
          </w:p>
        </w:tc>
        <w:tc>
          <w:tcPr>
            <w:tcW w:w="552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37FCB46"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Possibilidade de cadastrar a Mesa Diretora e Bancadas, utilizando os campos nome, período, membros e listar as matérias de sua autoria.</w:t>
            </w:r>
          </w:p>
        </w:tc>
        <w:tc>
          <w:tcPr>
            <w:tcW w:w="16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8A62A81"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9B943E5"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36E8867"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r w:rsidR="005052EB" w:rsidRPr="005052EB" w14:paraId="7455BA86" w14:textId="77777777" w:rsidTr="005052EB">
        <w:trPr>
          <w:trHeight w:val="417"/>
        </w:trPr>
        <w:tc>
          <w:tcPr>
            <w:tcW w:w="71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6F1B5DC" w14:textId="77777777" w:rsidR="005052EB" w:rsidRPr="005052EB" w:rsidRDefault="005052EB" w:rsidP="005052EB">
            <w:pPr>
              <w:widowControl/>
              <w:autoSpaceDE/>
              <w:autoSpaceDN/>
              <w:jc w:val="center"/>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13</w:t>
            </w:r>
          </w:p>
        </w:tc>
        <w:tc>
          <w:tcPr>
            <w:tcW w:w="552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1DAA6FD"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r w:rsidRPr="005052EB">
              <w:rPr>
                <w:rFonts w:ascii="Times New Roman" w:eastAsia="Times New Roman" w:hAnsi="Times New Roman" w:cs="Times New Roman"/>
                <w:sz w:val="16"/>
                <w:szCs w:val="16"/>
                <w:lang w:val="pt-BR" w:eastAsia="pt-BR"/>
              </w:rPr>
              <w:t>Possibilidade de cadastrar os Prefeitos utilizando os mesmos campos do cadastro de Vereador.</w:t>
            </w:r>
          </w:p>
        </w:tc>
        <w:tc>
          <w:tcPr>
            <w:tcW w:w="16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C453199"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13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58C6D76"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c>
          <w:tcPr>
            <w:tcW w:w="12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7500829" w14:textId="77777777" w:rsidR="005052EB" w:rsidRPr="005052EB" w:rsidRDefault="005052EB" w:rsidP="005052EB">
            <w:pPr>
              <w:widowControl/>
              <w:autoSpaceDE/>
              <w:autoSpaceDN/>
              <w:rPr>
                <w:rFonts w:ascii="Times New Roman" w:eastAsia="Times New Roman" w:hAnsi="Times New Roman" w:cs="Times New Roman"/>
                <w:sz w:val="16"/>
                <w:szCs w:val="16"/>
                <w:lang w:val="pt-BR" w:eastAsia="pt-BR"/>
              </w:rPr>
            </w:pPr>
          </w:p>
        </w:tc>
      </w:tr>
    </w:tbl>
    <w:p w14:paraId="17E19846"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449B76FE"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1B30C5A4"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391AF67A"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5A6E6E40" w14:textId="77777777" w:rsid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4EF931C1" w14:textId="77777777" w:rsid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365C4D38" w14:textId="77777777" w:rsid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5DD288F2" w14:textId="77777777" w:rsid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58995C8D" w14:textId="77777777" w:rsid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6E18ACD4"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59887579"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p w14:paraId="630F9632"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4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1"/>
        <w:gridCol w:w="5216"/>
        <w:gridCol w:w="1242"/>
        <w:gridCol w:w="1256"/>
        <w:gridCol w:w="2237"/>
      </w:tblGrid>
      <w:tr w:rsidR="005052EB" w:rsidRPr="005052EB" w14:paraId="2B925DFB" w14:textId="77777777" w:rsidTr="005052EB">
        <w:trPr>
          <w:trHeight w:val="233"/>
          <w:tblHeader/>
          <w:jc w:val="right"/>
        </w:trPr>
        <w:tc>
          <w:tcPr>
            <w:tcW w:w="10452" w:type="dxa"/>
            <w:gridSpan w:val="5"/>
            <w:tcBorders>
              <w:top w:val="single" w:sz="4" w:space="0" w:color="999999"/>
              <w:left w:val="single" w:sz="4" w:space="0" w:color="999999"/>
              <w:bottom w:val="single" w:sz="4" w:space="0" w:color="999999"/>
              <w:right w:val="single" w:sz="4" w:space="0" w:color="999999"/>
            </w:tcBorders>
          </w:tcPr>
          <w:p w14:paraId="6801E3F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LEGISLAÇÃO</w:t>
            </w:r>
          </w:p>
        </w:tc>
      </w:tr>
      <w:tr w:rsidR="005052EB" w:rsidRPr="005052EB" w14:paraId="2604AE30" w14:textId="77777777" w:rsidTr="005052EB">
        <w:trPr>
          <w:trHeight w:val="417"/>
          <w:tblHeader/>
          <w:jc w:val="right"/>
        </w:trPr>
        <w:tc>
          <w:tcPr>
            <w:tcW w:w="491" w:type="dxa"/>
            <w:tcBorders>
              <w:top w:val="single" w:sz="4" w:space="0" w:color="999999"/>
              <w:left w:val="single" w:sz="4" w:space="0" w:color="999999"/>
              <w:bottom w:val="single" w:sz="4" w:space="0" w:color="999999"/>
              <w:right w:val="single" w:sz="4" w:space="0" w:color="999999"/>
            </w:tcBorders>
            <w:vAlign w:val="center"/>
          </w:tcPr>
          <w:p w14:paraId="292C405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224" w:type="dxa"/>
            <w:tcBorders>
              <w:top w:val="single" w:sz="4" w:space="0" w:color="999999"/>
              <w:left w:val="single" w:sz="4" w:space="0" w:color="999999"/>
              <w:bottom w:val="single" w:sz="4" w:space="0" w:color="999999"/>
              <w:right w:val="single" w:sz="4" w:space="0" w:color="999999"/>
            </w:tcBorders>
            <w:vAlign w:val="center"/>
          </w:tcPr>
          <w:p w14:paraId="21AC775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242" w:type="dxa"/>
            <w:tcBorders>
              <w:top w:val="single" w:sz="4" w:space="0" w:color="999999"/>
              <w:left w:val="single" w:sz="4" w:space="0" w:color="999999"/>
              <w:bottom w:val="single" w:sz="4" w:space="0" w:color="999999"/>
              <w:right w:val="single" w:sz="4" w:space="0" w:color="999999"/>
            </w:tcBorders>
            <w:vAlign w:val="center"/>
          </w:tcPr>
          <w:p w14:paraId="706AE72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256" w:type="dxa"/>
            <w:tcBorders>
              <w:top w:val="single" w:sz="4" w:space="0" w:color="999999"/>
              <w:left w:val="single" w:sz="4" w:space="0" w:color="999999"/>
              <w:bottom w:val="single" w:sz="4" w:space="0" w:color="999999"/>
              <w:right w:val="single" w:sz="4" w:space="0" w:color="999999"/>
            </w:tcBorders>
            <w:vAlign w:val="center"/>
          </w:tcPr>
          <w:p w14:paraId="50326C8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238" w:type="dxa"/>
            <w:tcBorders>
              <w:top w:val="single" w:sz="4" w:space="0" w:color="999999"/>
              <w:left w:val="single" w:sz="4" w:space="0" w:color="999999"/>
              <w:bottom w:val="single" w:sz="4" w:space="0" w:color="999999"/>
              <w:right w:val="single" w:sz="4" w:space="0" w:color="999999"/>
            </w:tcBorders>
            <w:vAlign w:val="center"/>
          </w:tcPr>
          <w:p w14:paraId="397A5B1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53426B7C" w14:textId="77777777" w:rsidTr="005052EB">
        <w:trPr>
          <w:trHeight w:val="427"/>
          <w:jc w:val="right"/>
        </w:trPr>
        <w:tc>
          <w:tcPr>
            <w:tcW w:w="4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C9B297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22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91FB9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cadastrar a Legislação utilizando os campos: tipo de norma, número, data sanção, autor e situação.</w:t>
            </w:r>
          </w:p>
        </w:tc>
        <w:tc>
          <w:tcPr>
            <w:tcW w:w="124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66DAF6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25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8EE598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AECA35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5D294B9" w14:textId="77777777" w:rsidTr="005052EB">
        <w:trPr>
          <w:trHeight w:val="417"/>
          <w:jc w:val="right"/>
        </w:trPr>
        <w:tc>
          <w:tcPr>
            <w:tcW w:w="4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622671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22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D8A3A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vinculação entre as normas, ou seja, vincular uma norma à outra e que tipo de alteração uma determinada norma sofreu.</w:t>
            </w:r>
          </w:p>
        </w:tc>
        <w:tc>
          <w:tcPr>
            <w:tcW w:w="124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20C465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25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BF45D2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8A6E601" w14:textId="77777777" w:rsidR="005052EB" w:rsidRPr="005052EB" w:rsidRDefault="005052EB" w:rsidP="005052EB">
            <w:pPr>
              <w:widowControl/>
              <w:autoSpaceDE/>
              <w:autoSpaceDN/>
              <w:ind w:right="652"/>
              <w:rPr>
                <w:rFonts w:ascii="Times New Roman" w:eastAsia="Times New Roman" w:hAnsi="Times New Roman" w:cs="Times New Roman"/>
                <w:sz w:val="20"/>
                <w:szCs w:val="20"/>
                <w:lang w:val="pt-BR" w:eastAsia="pt-BR"/>
              </w:rPr>
            </w:pPr>
          </w:p>
        </w:tc>
      </w:tr>
      <w:tr w:rsidR="005052EB" w:rsidRPr="005052EB" w14:paraId="36043881" w14:textId="77777777" w:rsidTr="005052EB">
        <w:trPr>
          <w:trHeight w:val="233"/>
          <w:jc w:val="right"/>
        </w:trPr>
        <w:tc>
          <w:tcPr>
            <w:tcW w:w="4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AA0475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22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1DC943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relacionar com a Propositura que deu origem à norma, com link na norma apontando para a propositura, para visualização de todo o processo e sua tramitação.</w:t>
            </w:r>
          </w:p>
        </w:tc>
        <w:tc>
          <w:tcPr>
            <w:tcW w:w="124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62DE44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25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9A844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7D0882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062B14F" w14:textId="77777777" w:rsidTr="005052EB">
        <w:trPr>
          <w:trHeight w:val="146"/>
          <w:jc w:val="right"/>
        </w:trPr>
        <w:tc>
          <w:tcPr>
            <w:tcW w:w="4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AF87BC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22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9B0CBF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cadastrar os dados da publicação: veículo de imprensa, data e página.</w:t>
            </w:r>
          </w:p>
        </w:tc>
        <w:tc>
          <w:tcPr>
            <w:tcW w:w="124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E8CD02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25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B1ABF8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C31DFC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9C5870B" w14:textId="77777777" w:rsidTr="005052EB">
        <w:trPr>
          <w:trHeight w:val="146"/>
          <w:jc w:val="right"/>
        </w:trPr>
        <w:tc>
          <w:tcPr>
            <w:tcW w:w="49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538D94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22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0F4276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classificar as normas por temas, sendo que cada tipo de norma pode ter uma lista de temas diferentes.</w:t>
            </w:r>
          </w:p>
        </w:tc>
        <w:tc>
          <w:tcPr>
            <w:tcW w:w="124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1984D2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25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AD45D2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006A3C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55E301C" w14:textId="77777777" w:rsidTr="005052EB">
        <w:trPr>
          <w:trHeight w:val="233"/>
          <w:jc w:val="right"/>
        </w:trPr>
        <w:tc>
          <w:tcPr>
            <w:tcW w:w="49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9DA9FF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6</w:t>
            </w:r>
          </w:p>
        </w:tc>
        <w:tc>
          <w:tcPr>
            <w:tcW w:w="522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337A10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navegar entre as leis relacionadas.</w:t>
            </w:r>
          </w:p>
        </w:tc>
        <w:tc>
          <w:tcPr>
            <w:tcW w:w="124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82911E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25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A1E4D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FD54FA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5968659B"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632"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7"/>
        <w:gridCol w:w="5648"/>
        <w:gridCol w:w="1084"/>
        <w:gridCol w:w="1180"/>
        <w:gridCol w:w="2153"/>
      </w:tblGrid>
      <w:tr w:rsidR="005052EB" w:rsidRPr="005052EB" w14:paraId="756B74EB" w14:textId="77777777" w:rsidTr="005052EB">
        <w:trPr>
          <w:trHeight w:val="225"/>
          <w:tblHeader/>
        </w:trPr>
        <w:tc>
          <w:tcPr>
            <w:tcW w:w="10632" w:type="dxa"/>
            <w:gridSpan w:val="5"/>
            <w:tcBorders>
              <w:top w:val="single" w:sz="4" w:space="0" w:color="999999"/>
              <w:left w:val="single" w:sz="4" w:space="0" w:color="999999"/>
              <w:bottom w:val="single" w:sz="4" w:space="0" w:color="999999"/>
              <w:right w:val="single" w:sz="4" w:space="0" w:color="999999"/>
            </w:tcBorders>
          </w:tcPr>
          <w:p w14:paraId="150ED76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SESSÃO LEGISLATIVA</w:t>
            </w:r>
          </w:p>
        </w:tc>
      </w:tr>
      <w:tr w:rsidR="005052EB" w:rsidRPr="005052EB" w14:paraId="5D8EBC21" w14:textId="77777777" w:rsidTr="005052EB">
        <w:trPr>
          <w:trHeight w:val="205"/>
          <w:tblHeader/>
        </w:trPr>
        <w:tc>
          <w:tcPr>
            <w:tcW w:w="567" w:type="dxa"/>
            <w:tcBorders>
              <w:top w:val="single" w:sz="4" w:space="0" w:color="999999"/>
              <w:left w:val="single" w:sz="4" w:space="0" w:color="999999"/>
              <w:bottom w:val="single" w:sz="4" w:space="0" w:color="999999"/>
              <w:right w:val="single" w:sz="4" w:space="0" w:color="999999"/>
            </w:tcBorders>
            <w:vAlign w:val="center"/>
          </w:tcPr>
          <w:p w14:paraId="3671530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648" w:type="dxa"/>
            <w:tcBorders>
              <w:top w:val="single" w:sz="4" w:space="0" w:color="999999"/>
              <w:left w:val="single" w:sz="4" w:space="0" w:color="999999"/>
              <w:bottom w:val="single" w:sz="4" w:space="0" w:color="999999"/>
              <w:right w:val="single" w:sz="4" w:space="0" w:color="999999"/>
            </w:tcBorders>
            <w:vAlign w:val="center"/>
          </w:tcPr>
          <w:p w14:paraId="348B36E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84" w:type="dxa"/>
            <w:tcBorders>
              <w:top w:val="single" w:sz="4" w:space="0" w:color="999999"/>
              <w:left w:val="single" w:sz="4" w:space="0" w:color="999999"/>
              <w:bottom w:val="single" w:sz="4" w:space="0" w:color="999999"/>
              <w:right w:val="single" w:sz="4" w:space="0" w:color="999999"/>
            </w:tcBorders>
            <w:vAlign w:val="center"/>
          </w:tcPr>
          <w:p w14:paraId="5BC5B2A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4A62903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153" w:type="dxa"/>
            <w:tcBorders>
              <w:top w:val="single" w:sz="4" w:space="0" w:color="999999"/>
              <w:left w:val="single" w:sz="4" w:space="0" w:color="999999"/>
              <w:bottom w:val="single" w:sz="4" w:space="0" w:color="999999"/>
              <w:right w:val="single" w:sz="4" w:space="0" w:color="999999"/>
            </w:tcBorders>
            <w:vAlign w:val="center"/>
          </w:tcPr>
          <w:p w14:paraId="42449ED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3CAE6B6F"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7D41AE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18CC6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a Pauta seja configurada de forma que consiga gerar o texto, considerando o modelo utilizado pela contratante.</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565BBD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AE42B0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E548CE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EB449E9"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A5C625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5361F8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cadastrar uma Ata de sessão avulsa, vinculada ou não à uma pauta previamente cadastrada/gerada pelo sistema.</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863D85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96FE6E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4F9656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62FFCE2"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5841E2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886767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o encaminhamento dos documentos para a pauta pela sua tela de cadastro de matérias.</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97BB66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A1275D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13EEDA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3046D4D"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A051C1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1130B0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inclusão em lote de documentos na Pauta.</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29AC46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66DEB2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1E400E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70FAAD5" w14:textId="77777777" w:rsidTr="005052EB">
        <w:trPr>
          <w:trHeight w:val="606"/>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BE1D75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20F60E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definir o tipo de votação, quórum, fase da votação, quantidades de votos e resultado da votação de acordo com o tipo de documento nas configurações do sistema e a possibilidade de definição manual desses parâmetros no ato da votação.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305433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BF0E29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31582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B6A9B24" w14:textId="77777777" w:rsidTr="005052EB">
        <w:trPr>
          <w:trHeight w:val="1008"/>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F197EF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6</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0290F3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 xml:space="preserve">Gerar o texto da Ata de forma automática, trazendo os documentos que entraram na Pauta e foram lidos, votados (com os resultados das votações), a frequência de vereadores, ordem e uso da palavra pelos parlamentares, uso da tribuna e a possibilidade de </w:t>
            </w:r>
            <w:proofErr w:type="spellStart"/>
            <w:r w:rsidRPr="005052EB">
              <w:rPr>
                <w:rFonts w:ascii="Times New Roman" w:eastAsia="Times New Roman" w:hAnsi="Times New Roman" w:cs="Times New Roman"/>
                <w:sz w:val="18"/>
                <w:szCs w:val="18"/>
                <w:lang w:val="pt-BR" w:eastAsia="pt-BR"/>
              </w:rPr>
              <w:t>pré-definição</w:t>
            </w:r>
            <w:proofErr w:type="spellEnd"/>
            <w:r w:rsidRPr="005052EB">
              <w:rPr>
                <w:rFonts w:ascii="Times New Roman" w:eastAsia="Times New Roman" w:hAnsi="Times New Roman" w:cs="Times New Roman"/>
                <w:sz w:val="18"/>
                <w:szCs w:val="18"/>
                <w:lang w:val="pt-BR" w:eastAsia="pt-BR"/>
              </w:rPr>
              <w:t xml:space="preserve"> de texto customizado na ata, correspondente a cada etapa da sessão, ordenando-os de forma automática.</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23A8FE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BAE296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376B0D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FA0B3B3"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3CEA40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7</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9773C0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Oferecer gestão de frequência (exemplo: presença, ausência, falta justificada, licença etc.) inclusive sendo informadas mais de uma vez durante a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E473EE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43D8C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BE086C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69654A1" w14:textId="77777777" w:rsidTr="005052EB">
        <w:trPr>
          <w:trHeight w:val="812"/>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31AC7A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8</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69FB4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inscrição pelo vereador para o uso da tribuna em etapas distintas da sessão, definida nas configurações do sistema de acordo com o Regimento Interno, podendo ser após o ato de registro de presença pelo vereador, na etapa de uso da tribuna ou definido pelo moderador da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DD8BF3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F2B655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EDC5AD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AB3BAF2"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039930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9</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BC98A7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visualização do texto das matérias que entraram na Pauta e todo o seu trâmite.</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DD2EAA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F80CB3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B006F1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82E946E"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C17C91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10</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789E52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mudar a ordenação das matérias que entraram na Pauta.</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028B75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50DC0C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BAA1D3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3E5B37C"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E00F93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11</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665376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inclusão de matérias de urgência na Pauta.</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40B396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DA59C6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56DE48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83EB6B5"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E239A1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12</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6DAB8D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durante a sessão plenária que o moderador possa realizar qualquer etapa da reunião cujo definição consta na pauta.</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FF13C0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49906C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DA4D9A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342646A" w14:textId="77777777" w:rsidTr="005052EB">
        <w:trPr>
          <w:trHeight w:val="606"/>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8F40BD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13</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576A83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configuração das etapas da sessão, podendo ser definidos a ordem de execução de cada etapa e a customização do título/nomenclatura de acordo com o Regimento Interno.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41F5A6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1DB41B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375A4D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AD6E583"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512FDD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14</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4A0F7F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inclusão e a ordenação de até três etapas de leitura de documentos na sessão, podendo estas serem nomeadas de acordo com o Regimento Interno.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E54ECC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B0BB34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AE8AA3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E8805D9" w14:textId="77777777" w:rsidTr="005052EB">
        <w:trPr>
          <w:trHeight w:val="606"/>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12F8AC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15</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7EC23B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inclusão e ordenação de etapas customizadas no sistema, podendo estas serem nomeadas conforme necessidade e a exibição do título das etapas no painel eletrônico durante a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9226C5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8A2DEB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B4699D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59639BD" w14:textId="77777777" w:rsidTr="005052EB">
        <w:trPr>
          <w:trHeight w:val="606"/>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35539A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16</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790F9F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habilitar e desabilitar a possibilidade de pedido de vista na votação da ata da sessão, leitura de documentos e votação das matérias (definido em que fase da votação o pedido de vista estará disponível).</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FD1FA7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8214C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A64BC3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10F2078"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F31EFB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17</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9C6E49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habilitar e desabilitar a possibilidade de pedido de dispensa de interstício após a votação de um documento e submeter o pedido à aprovação em plenário.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E3CB19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97629A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527C07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4E61F0D"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C5D7EE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18</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9D924B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habilitar e desabilitar a possibilidade de votar um documento na etapa de leitura na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A61D24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5CBB85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36AD7D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2AD5F86" w14:textId="77777777" w:rsidTr="005052EB">
        <w:trPr>
          <w:trHeight w:val="606"/>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B42236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lastRenderedPageBreak/>
              <w:t>19</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35596B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habilitar e desabilitar a possibilidade de pedido de dispensa de parecer ao documento na fase de leitura, submetendo o pedido à aprovação em plenário e, após aprovado, inserir o documento na etapa de votação automaticamente.</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583B1F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84F0F2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C04E40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9B1303E"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036763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20</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462E4D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votação em lote de diversos documentos quando o resultado for o mesmo.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F1EE6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C5417F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1287F8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E58930C"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D9477F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21</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3CB21F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Oferecer relatório de frequências de vereadores por período anual, que quantifique as presenças, faltas etc.</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2E32A9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FE5DAA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002969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3EF2FCF" w14:textId="77777777" w:rsidTr="005052EB">
        <w:trPr>
          <w:trHeight w:val="812"/>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70E0BE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22</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0EC516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Oferecer um resumo com visualização em forma de gráficos no painel administrativo do sistema de dados como a frequência dos parlamentares por mês, a quantidade e tipo de documentos cadastrados no sistema, a produção legislativa (aprovações e reprovações das matérias em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4FB88C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0BB022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14E4D1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96A60DB" w14:textId="77777777" w:rsidTr="005052EB">
        <w:trPr>
          <w:trHeight w:val="606"/>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A0A0B1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23</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E58C00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Exibir no painel administrativo do sistema dados resumidos como as últimas sessões agendadas/executadas, o número de documentos dos quais um vereador é autor/coautor e as últimas matérias cadastradas.</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DCAE53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BC85CA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0982FB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CD32F89"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1129D4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24</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229A64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acesso do parlamentar para registro de presença em plenário.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2DCF60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1D7CE5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F13272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28ABA2F"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CD35F2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25</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3F73B5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enviar por e-mail cadastrado a Pauta do dia.</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EABFAA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6BAC8A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6B0AA8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63A1354"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F157F4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26</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6C1B23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enviar por e-mail a Ata da reunião.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FDE008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2C634B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8E076C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64E4429"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D04563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27</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A6C95B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assinatura da Pauta e ata de forma eletrônica pelos parlamentares.</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2B7ACB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B69989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D0F7D7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1E52C9A"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399964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28</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626591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criar uma sessão plenária em conjunto, tendo como componentes todas comissões.</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835800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77D8C3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6792DF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7A3E7B4"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ED01E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29</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26F2C0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informar o presidente das reuniões conjuntas, e colher sua assinatura na Pauta da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DF9B17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F1AB5D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EBDEFC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C081A69"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5FCB26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30</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54838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de forma automática, caso o presidente da sessão não registre presença, o vice-presidente assuma de sessão e de início as atividades.</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7471D7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E428AB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9D06D9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98352BF"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DE9F39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31</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333436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de forma automatizada, desfazer a ação acima, caso o presidente venha a assumir a reunião.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0AD5B7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59B0C5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836631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A338879" w14:textId="77777777" w:rsidTr="005052EB">
        <w:trPr>
          <w:trHeight w:val="606"/>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E0A65D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32</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FF1DDF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parlamentar registre presença a qualquer momento durante a sessão ou apenas na etapa de registro de presença, sendo esta possibilidade definida nas configurações do sistema pelo usuário.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CDE40E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56C996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246338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AD2BF97"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607804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33</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8D0C0A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Restringir a votação do parlamentar das matérias na qual já foram votadas, durante sua ausência em plenário.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B7B2AC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25981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047BAB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C071547"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20CFE2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34</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77E6F5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parlamentar se inscreva para uso de tempo em considerações finais.</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882224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36A47E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F5431C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3B86D32"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6C8518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35</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DEBC6D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parlamentar solicite e use o aparte durante a sessão plenária.</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938CF9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37FF23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E7C5AE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97A4734"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541D4C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36</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98BD5C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presidente da sessão, acione a campainha diretamente no dispositivo de votação. Permitir que o moderador da sessão acione a campainha.</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49592E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9309C2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8E44D6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E3CAAE2"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0A671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37</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122997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inserção de link externo de transmissão ao vivo da sessão para visualização no portal legislativo da Câmara.</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66C44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C847AF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16D03E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9C9E2E5" w14:textId="77777777" w:rsidTr="005052EB">
        <w:trPr>
          <w:trHeight w:val="812"/>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8748FB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38</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ABB5E9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Geração automática dos boletins de: presença, votação nominal e votação unificada (neste, sendo exibidos o resumo de votos e resultados de cada votação ocorrida na sessão), com a assinatura eletrônica dos vereadores realizadas pelos dispositivos eletrônicos.</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128964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D1A105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BF0A3D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1B9494A" w14:textId="77777777" w:rsidTr="005052EB">
        <w:trPr>
          <w:trHeight w:val="812"/>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1122DB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39</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1711DC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abertura de fila de discussão, pelo moderador de sessão, a qualquer momento durante a sessão, podendo o parlamentar inscrever-se na fila para discursar, sendo exibido em seu dispositivo sua ordem de fala, o orador atual e quando for a sua vez de falar.</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B91042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55965D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1A4FE3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3B8D43A"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C3D767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40</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CF6CA9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durante a fila de discussão, o moderador da sessão defina o tempo de fala e avance a vez para o próximo inscrito na fila.</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2C6B30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BCF325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6CA234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6649510"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4B2A90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41</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50C852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exibição de textos customizados no painel eletrônico juntamente com um temporizador.</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C5E22A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26464E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08055B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30751C1"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BB742E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42</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8E8BA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 xml:space="preserve">Permitir que o moderador de sessão registre a ausência do parlamentar </w:t>
            </w:r>
            <w:proofErr w:type="spellStart"/>
            <w:r w:rsidRPr="005052EB">
              <w:rPr>
                <w:rFonts w:ascii="Times New Roman" w:eastAsia="Times New Roman" w:hAnsi="Times New Roman" w:cs="Times New Roman"/>
                <w:sz w:val="18"/>
                <w:szCs w:val="18"/>
                <w:lang w:val="pt-BR" w:eastAsia="pt-BR"/>
              </w:rPr>
              <w:t>duarante</w:t>
            </w:r>
            <w:proofErr w:type="spellEnd"/>
            <w:r w:rsidRPr="005052EB">
              <w:rPr>
                <w:rFonts w:ascii="Times New Roman" w:eastAsia="Times New Roman" w:hAnsi="Times New Roman" w:cs="Times New Roman"/>
                <w:sz w:val="18"/>
                <w:szCs w:val="18"/>
                <w:lang w:val="pt-BR" w:eastAsia="pt-BR"/>
              </w:rPr>
              <w:t xml:space="preserve"> a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791846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491365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1DF6A8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1A16588"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AD82B3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43</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1FF79A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definição pelo usuário, nas configurações do sistema, das formas com que um parlamentar pode ausentar-se durante a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0EA17B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F9C957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51F6CE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1D874CE"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7C0F22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44</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17145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ao parlamentar que solicite, através do dispositivo eletrônico, sua ausência em plenário ao presidente da sessão, devendo este aceitar ou recursar a solicitação.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0743AB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FCD0D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EE4FD5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902F1C3"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806007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45</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94DACC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a exibição no painel eletrônico quando um parlamentar solicitar ou ausentar-se da sessão.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3EA215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80CDDC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0A5859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B43BAF7"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1017BA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46</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0F1061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o registro do tempo não utilizado pelo parlamentar durante etapa de fala, podendo o mesmo utilizar do tempo restante para discurso quando solicitado.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9836D1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1FC987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272055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35394E4"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0685FD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lastRenderedPageBreak/>
              <w:t>47</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3160D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a definição de até 4 alertas sonoros durante o discurso do parlamentar quando o temporizador atingir os tempos pré-definidos para cada alerta.</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45E137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81DAED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5CA776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4BC14DA"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883CCF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48</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359F26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visualização e edição das atas cadastradas no sistema durante a sessão, antes do início da votação das mesmas.</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CB5EDE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749A7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657E36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C0DC73E"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E78C3A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49</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9F6394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voltar às etapas da sessão se necessário.</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5FF41F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C9261F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6C62F3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B733930"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7A157F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50</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3B93CC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o bloqueio do avanço das etapas da sessão até que toda as ações da etapa estejam finalizadas.</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45E980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BFA513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D0B095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51BCD9B"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65985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51</w:t>
            </w:r>
          </w:p>
        </w:tc>
        <w:tc>
          <w:tcPr>
            <w:tcW w:w="56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A921A6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definição automática dos participantes da sessão de acordo com o tipo de sessão (</w:t>
            </w:r>
            <w:proofErr w:type="spellStart"/>
            <w:r w:rsidRPr="005052EB">
              <w:rPr>
                <w:rFonts w:ascii="Times New Roman" w:eastAsia="Times New Roman" w:hAnsi="Times New Roman" w:cs="Times New Roman"/>
                <w:sz w:val="18"/>
                <w:szCs w:val="18"/>
                <w:lang w:val="pt-BR" w:eastAsia="pt-BR"/>
              </w:rPr>
              <w:t>ex</w:t>
            </w:r>
            <w:proofErr w:type="spellEnd"/>
            <w:r w:rsidRPr="005052EB">
              <w:rPr>
                <w:rFonts w:ascii="Times New Roman" w:eastAsia="Times New Roman" w:hAnsi="Times New Roman" w:cs="Times New Roman"/>
                <w:sz w:val="18"/>
                <w:szCs w:val="18"/>
                <w:lang w:val="pt-BR" w:eastAsia="pt-BR"/>
              </w:rPr>
              <w:t>: Comissão, Mesa Diretora, Parlamentares) ou a seleção manual dos mesmos.</w:t>
            </w:r>
          </w:p>
        </w:tc>
        <w:tc>
          <w:tcPr>
            <w:tcW w:w="10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20B77E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D0378E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94271F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FE5276A"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6AB6CE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52</w:t>
            </w:r>
          </w:p>
        </w:tc>
        <w:tc>
          <w:tcPr>
            <w:tcW w:w="56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97EB41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submeter o pedido de vistas, realizado durante a sessão, à apreciação pelos parlamentares, com realização de votação pelo terminal eletrônico.</w:t>
            </w:r>
          </w:p>
        </w:tc>
        <w:tc>
          <w:tcPr>
            <w:tcW w:w="10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CCF90B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1EFF62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5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DC3140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2525EE8B"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653"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7"/>
        <w:gridCol w:w="5548"/>
        <w:gridCol w:w="1232"/>
        <w:gridCol w:w="1180"/>
        <w:gridCol w:w="2126"/>
      </w:tblGrid>
      <w:tr w:rsidR="005052EB" w:rsidRPr="005052EB" w14:paraId="2F329C42" w14:textId="77777777" w:rsidTr="005052EB">
        <w:trPr>
          <w:trHeight w:val="228"/>
          <w:tblHeader/>
        </w:trPr>
        <w:tc>
          <w:tcPr>
            <w:tcW w:w="10653" w:type="dxa"/>
            <w:gridSpan w:val="5"/>
            <w:tcBorders>
              <w:top w:val="single" w:sz="4" w:space="0" w:color="999999"/>
              <w:left w:val="single" w:sz="4" w:space="0" w:color="999999"/>
              <w:bottom w:val="single" w:sz="4" w:space="0" w:color="999999"/>
              <w:right w:val="single" w:sz="4" w:space="0" w:color="999999"/>
            </w:tcBorders>
          </w:tcPr>
          <w:p w14:paraId="3B3D069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MODELOS</w:t>
            </w:r>
          </w:p>
        </w:tc>
      </w:tr>
      <w:tr w:rsidR="005052EB" w:rsidRPr="005052EB" w14:paraId="1DDB87FE" w14:textId="77777777" w:rsidTr="005052EB">
        <w:trPr>
          <w:trHeight w:val="208"/>
          <w:tblHeader/>
        </w:trPr>
        <w:tc>
          <w:tcPr>
            <w:tcW w:w="567" w:type="dxa"/>
            <w:tcBorders>
              <w:top w:val="single" w:sz="4" w:space="0" w:color="999999"/>
              <w:left w:val="single" w:sz="4" w:space="0" w:color="999999"/>
              <w:bottom w:val="single" w:sz="4" w:space="0" w:color="999999"/>
              <w:right w:val="single" w:sz="4" w:space="0" w:color="999999"/>
            </w:tcBorders>
            <w:vAlign w:val="center"/>
          </w:tcPr>
          <w:p w14:paraId="43A15BC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548" w:type="dxa"/>
            <w:tcBorders>
              <w:top w:val="single" w:sz="4" w:space="0" w:color="999999"/>
              <w:left w:val="single" w:sz="4" w:space="0" w:color="999999"/>
              <w:bottom w:val="single" w:sz="4" w:space="0" w:color="999999"/>
              <w:right w:val="single" w:sz="4" w:space="0" w:color="999999"/>
            </w:tcBorders>
            <w:vAlign w:val="center"/>
          </w:tcPr>
          <w:p w14:paraId="204BC0C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232" w:type="dxa"/>
            <w:tcBorders>
              <w:top w:val="single" w:sz="4" w:space="0" w:color="999999"/>
              <w:left w:val="single" w:sz="4" w:space="0" w:color="999999"/>
              <w:bottom w:val="single" w:sz="4" w:space="0" w:color="999999"/>
              <w:right w:val="single" w:sz="4" w:space="0" w:color="999999"/>
            </w:tcBorders>
            <w:vAlign w:val="center"/>
          </w:tcPr>
          <w:p w14:paraId="152F956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5D83FEC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126" w:type="dxa"/>
            <w:tcBorders>
              <w:top w:val="single" w:sz="4" w:space="0" w:color="999999"/>
              <w:left w:val="single" w:sz="4" w:space="0" w:color="999999"/>
              <w:bottom w:val="single" w:sz="4" w:space="0" w:color="999999"/>
              <w:right w:val="single" w:sz="4" w:space="0" w:color="999999"/>
            </w:tcBorders>
            <w:vAlign w:val="center"/>
          </w:tcPr>
          <w:p w14:paraId="2BD1775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2D884B1A" w14:textId="77777777" w:rsidTr="005052EB">
        <w:trPr>
          <w:trHeight w:val="407"/>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9FCD0C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54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2E209E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o cadastramento de diversos modelos de textos para posterior utilização na criação de proposituras, Ofícios, Requerimentos, Indicações, entre outros.</w:t>
            </w:r>
          </w:p>
        </w:tc>
        <w:tc>
          <w:tcPr>
            <w:tcW w:w="1232"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4A3CCA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AEFBAD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2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9DF107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F5EF5AA" w14:textId="77777777" w:rsidTr="005052EB">
        <w:trPr>
          <w:trHeight w:val="615"/>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B5E70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54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D6DF04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Utilizar variáveis dentro do texto com os campos cadastrados no sistema (exemplo: tipo de documento, número, ano, autor, data, ementa, processo, protocolo etc.) para preenchimento automático de modelos pré-cadastrados.</w:t>
            </w:r>
          </w:p>
        </w:tc>
        <w:tc>
          <w:tcPr>
            <w:tcW w:w="1232"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DA7DF1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C261C2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2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D137AE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39035D5D"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4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3"/>
        <w:gridCol w:w="5638"/>
        <w:gridCol w:w="1094"/>
        <w:gridCol w:w="1180"/>
        <w:gridCol w:w="2026"/>
      </w:tblGrid>
      <w:tr w:rsidR="005052EB" w:rsidRPr="005052EB" w14:paraId="103C5337" w14:textId="77777777" w:rsidTr="005052EB">
        <w:trPr>
          <w:trHeight w:val="231"/>
          <w:tblHeader/>
          <w:jc w:val="right"/>
        </w:trPr>
        <w:tc>
          <w:tcPr>
            <w:tcW w:w="10441" w:type="dxa"/>
            <w:gridSpan w:val="5"/>
            <w:tcBorders>
              <w:top w:val="single" w:sz="4" w:space="0" w:color="999999"/>
              <w:left w:val="single" w:sz="4" w:space="0" w:color="999999"/>
              <w:bottom w:val="single" w:sz="4" w:space="0" w:color="999999"/>
              <w:right w:val="single" w:sz="4" w:space="0" w:color="999999"/>
            </w:tcBorders>
          </w:tcPr>
          <w:p w14:paraId="5121941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PROTOCOLO ELETRÔNICO</w:t>
            </w:r>
          </w:p>
        </w:tc>
      </w:tr>
      <w:tr w:rsidR="005052EB" w:rsidRPr="005052EB" w14:paraId="2B2A16FF" w14:textId="77777777" w:rsidTr="005052EB">
        <w:trPr>
          <w:trHeight w:val="211"/>
          <w:tblHeader/>
          <w:jc w:val="right"/>
        </w:trPr>
        <w:tc>
          <w:tcPr>
            <w:tcW w:w="503" w:type="dxa"/>
            <w:tcBorders>
              <w:top w:val="single" w:sz="4" w:space="0" w:color="999999"/>
              <w:left w:val="single" w:sz="4" w:space="0" w:color="999999"/>
              <w:bottom w:val="single" w:sz="4" w:space="0" w:color="999999"/>
              <w:right w:val="single" w:sz="4" w:space="0" w:color="999999"/>
            </w:tcBorders>
            <w:vAlign w:val="center"/>
          </w:tcPr>
          <w:p w14:paraId="7551124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638" w:type="dxa"/>
            <w:tcBorders>
              <w:top w:val="single" w:sz="4" w:space="0" w:color="999999"/>
              <w:left w:val="single" w:sz="4" w:space="0" w:color="999999"/>
              <w:bottom w:val="single" w:sz="4" w:space="0" w:color="999999"/>
              <w:right w:val="single" w:sz="4" w:space="0" w:color="999999"/>
            </w:tcBorders>
            <w:vAlign w:val="center"/>
          </w:tcPr>
          <w:p w14:paraId="42385CC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94" w:type="dxa"/>
            <w:tcBorders>
              <w:top w:val="single" w:sz="4" w:space="0" w:color="999999"/>
              <w:left w:val="single" w:sz="4" w:space="0" w:color="999999"/>
              <w:bottom w:val="single" w:sz="4" w:space="0" w:color="999999"/>
              <w:right w:val="single" w:sz="4" w:space="0" w:color="999999"/>
            </w:tcBorders>
            <w:vAlign w:val="center"/>
          </w:tcPr>
          <w:p w14:paraId="074C36B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11DB6D4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026" w:type="dxa"/>
            <w:tcBorders>
              <w:top w:val="single" w:sz="4" w:space="0" w:color="999999"/>
              <w:left w:val="single" w:sz="4" w:space="0" w:color="999999"/>
              <w:bottom w:val="single" w:sz="4" w:space="0" w:color="999999"/>
              <w:right w:val="single" w:sz="4" w:space="0" w:color="999999"/>
            </w:tcBorders>
            <w:vAlign w:val="center"/>
          </w:tcPr>
          <w:p w14:paraId="29FB5CF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3624A4A3" w14:textId="77777777" w:rsidTr="005052EB">
        <w:trPr>
          <w:trHeight w:val="412"/>
          <w:jc w:val="right"/>
        </w:trPr>
        <w:tc>
          <w:tcPr>
            <w:tcW w:w="50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8C0EF0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6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C9DE64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protocolização de documentos utilizando numeração automática e cadastramento da data e hora do protocolo.</w:t>
            </w:r>
          </w:p>
        </w:tc>
        <w:tc>
          <w:tcPr>
            <w:tcW w:w="109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099429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29C3EE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F25BF3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8230B72" w14:textId="77777777" w:rsidTr="005052EB">
        <w:trPr>
          <w:trHeight w:val="624"/>
          <w:jc w:val="right"/>
        </w:trPr>
        <w:tc>
          <w:tcPr>
            <w:tcW w:w="50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6CCDDA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6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C5FA54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aos vereadores elaborarem matérias e enviarem através de um Protocolo Eletrônico, onde serão registrados os dados como número, data, ementa, autor e texto, para o departamento responsável.</w:t>
            </w:r>
          </w:p>
        </w:tc>
        <w:tc>
          <w:tcPr>
            <w:tcW w:w="109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C53B62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2800D0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57F852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E02F51C" w14:textId="77777777" w:rsidTr="005052EB">
        <w:trPr>
          <w:trHeight w:val="624"/>
          <w:jc w:val="right"/>
        </w:trPr>
        <w:tc>
          <w:tcPr>
            <w:tcW w:w="50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37AE0B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6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C0ABCB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Ao encaminharem as matérias para o setor de protocolo, o sistema deverá criar uma lista identificando o usuário que enviou, data, hora, número de envio e tipo de matéria para que o setor possa revisar e protocolar.</w:t>
            </w:r>
          </w:p>
        </w:tc>
        <w:tc>
          <w:tcPr>
            <w:tcW w:w="109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2F5BCB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854F62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E74B2F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7944752" w14:textId="77777777" w:rsidTr="005052EB">
        <w:trPr>
          <w:trHeight w:val="412"/>
          <w:jc w:val="right"/>
        </w:trPr>
        <w:tc>
          <w:tcPr>
            <w:tcW w:w="50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28240A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6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9F684A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converter o texto para PDF e assinar digitalmente utilizando um certificado digital emitido pela ICP-Brasil, para posterior envio ao setor responsável.</w:t>
            </w:r>
          </w:p>
        </w:tc>
        <w:tc>
          <w:tcPr>
            <w:tcW w:w="109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14BF9E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ABEB05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080C86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0D7F063" w14:textId="77777777" w:rsidTr="005052EB">
        <w:trPr>
          <w:trHeight w:val="231"/>
          <w:jc w:val="right"/>
        </w:trPr>
        <w:tc>
          <w:tcPr>
            <w:tcW w:w="50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E80E7F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6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24F93A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Acesso aos detalhes do trâmite da matéria protocolada.</w:t>
            </w:r>
          </w:p>
        </w:tc>
        <w:tc>
          <w:tcPr>
            <w:tcW w:w="109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1E0F60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4ACAB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64F074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DB61DCD" w14:textId="77777777" w:rsidTr="005052EB">
        <w:trPr>
          <w:trHeight w:val="423"/>
          <w:jc w:val="right"/>
        </w:trPr>
        <w:tc>
          <w:tcPr>
            <w:tcW w:w="50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72DD08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6</w:t>
            </w:r>
          </w:p>
        </w:tc>
        <w:tc>
          <w:tcPr>
            <w:tcW w:w="56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3A54DE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usuário de protocolo tenha a opção de revisar a matéria antes de protocolar.</w:t>
            </w:r>
          </w:p>
        </w:tc>
        <w:tc>
          <w:tcPr>
            <w:tcW w:w="109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7A9F9E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EE5A14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68489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1AE3372" w14:textId="77777777" w:rsidTr="005052EB">
        <w:trPr>
          <w:trHeight w:val="412"/>
          <w:jc w:val="right"/>
        </w:trPr>
        <w:tc>
          <w:tcPr>
            <w:tcW w:w="50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EA223D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7</w:t>
            </w:r>
          </w:p>
        </w:tc>
        <w:tc>
          <w:tcPr>
            <w:tcW w:w="56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D464EF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Disponibilizar campo “justificativa” para o caso de cancelamento ou revisão do protocolo e disponibilizar estes dados para o usuário que enviou a matéria.</w:t>
            </w:r>
          </w:p>
        </w:tc>
        <w:tc>
          <w:tcPr>
            <w:tcW w:w="109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D51363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F99FB5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14C92F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E900070" w14:textId="77777777" w:rsidTr="005052EB">
        <w:trPr>
          <w:trHeight w:val="231"/>
          <w:jc w:val="right"/>
        </w:trPr>
        <w:tc>
          <w:tcPr>
            <w:tcW w:w="50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2F8549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8</w:t>
            </w:r>
          </w:p>
        </w:tc>
        <w:tc>
          <w:tcPr>
            <w:tcW w:w="56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BD2C75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cada gabinete elabore a sua matéria legislativa e selecione os coautores.</w:t>
            </w:r>
          </w:p>
        </w:tc>
        <w:tc>
          <w:tcPr>
            <w:tcW w:w="109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036C10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F97202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3B8408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5F3043E" w14:textId="77777777" w:rsidTr="005052EB">
        <w:trPr>
          <w:trHeight w:val="423"/>
          <w:jc w:val="right"/>
        </w:trPr>
        <w:tc>
          <w:tcPr>
            <w:tcW w:w="50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56DA58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9</w:t>
            </w:r>
          </w:p>
        </w:tc>
        <w:tc>
          <w:tcPr>
            <w:tcW w:w="56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A73E18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definição, se necessário, do número do documento de forma manual no momento da realização do protocolo.</w:t>
            </w:r>
          </w:p>
        </w:tc>
        <w:tc>
          <w:tcPr>
            <w:tcW w:w="109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AA05F7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57C685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2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0BBF6A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36F69D9C"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45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3"/>
        <w:gridCol w:w="5696"/>
        <w:gridCol w:w="1076"/>
        <w:gridCol w:w="1180"/>
        <w:gridCol w:w="1986"/>
      </w:tblGrid>
      <w:tr w:rsidR="005052EB" w:rsidRPr="005052EB" w14:paraId="3192CB3E" w14:textId="77777777" w:rsidTr="005052EB">
        <w:trPr>
          <w:trHeight w:val="208"/>
          <w:tblHeader/>
          <w:jc w:val="right"/>
        </w:trPr>
        <w:tc>
          <w:tcPr>
            <w:tcW w:w="10451" w:type="dxa"/>
            <w:gridSpan w:val="5"/>
            <w:tcBorders>
              <w:top w:val="single" w:sz="4" w:space="0" w:color="999999"/>
              <w:left w:val="single" w:sz="4" w:space="0" w:color="999999"/>
              <w:bottom w:val="single" w:sz="4" w:space="0" w:color="999999"/>
              <w:right w:val="single" w:sz="4" w:space="0" w:color="999999"/>
            </w:tcBorders>
          </w:tcPr>
          <w:p w14:paraId="2E09306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TRÂMITAÇÃO DE DOCUMENTOS</w:t>
            </w:r>
          </w:p>
        </w:tc>
      </w:tr>
      <w:tr w:rsidR="005052EB" w:rsidRPr="005052EB" w14:paraId="746AE4C2" w14:textId="77777777" w:rsidTr="005052EB">
        <w:trPr>
          <w:trHeight w:val="190"/>
          <w:tblHeader/>
          <w:jc w:val="right"/>
        </w:trPr>
        <w:tc>
          <w:tcPr>
            <w:tcW w:w="513" w:type="dxa"/>
            <w:tcBorders>
              <w:top w:val="single" w:sz="4" w:space="0" w:color="999999"/>
              <w:left w:val="single" w:sz="4" w:space="0" w:color="999999"/>
              <w:bottom w:val="single" w:sz="4" w:space="0" w:color="999999"/>
              <w:right w:val="single" w:sz="4" w:space="0" w:color="999999"/>
            </w:tcBorders>
            <w:vAlign w:val="center"/>
          </w:tcPr>
          <w:p w14:paraId="678BCB9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696" w:type="dxa"/>
            <w:tcBorders>
              <w:top w:val="single" w:sz="4" w:space="0" w:color="999999"/>
              <w:left w:val="single" w:sz="4" w:space="0" w:color="999999"/>
              <w:bottom w:val="single" w:sz="4" w:space="0" w:color="999999"/>
              <w:right w:val="single" w:sz="4" w:space="0" w:color="999999"/>
            </w:tcBorders>
            <w:vAlign w:val="center"/>
          </w:tcPr>
          <w:p w14:paraId="790F017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76" w:type="dxa"/>
            <w:tcBorders>
              <w:top w:val="single" w:sz="4" w:space="0" w:color="999999"/>
              <w:left w:val="single" w:sz="4" w:space="0" w:color="999999"/>
              <w:bottom w:val="single" w:sz="4" w:space="0" w:color="999999"/>
              <w:right w:val="single" w:sz="4" w:space="0" w:color="999999"/>
            </w:tcBorders>
            <w:vAlign w:val="center"/>
          </w:tcPr>
          <w:p w14:paraId="4FB79A8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51B1042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1986" w:type="dxa"/>
            <w:tcBorders>
              <w:top w:val="single" w:sz="4" w:space="0" w:color="999999"/>
              <w:left w:val="single" w:sz="4" w:space="0" w:color="999999"/>
              <w:bottom w:val="single" w:sz="4" w:space="0" w:color="999999"/>
              <w:right w:val="single" w:sz="4" w:space="0" w:color="999999"/>
            </w:tcBorders>
            <w:vAlign w:val="center"/>
          </w:tcPr>
          <w:p w14:paraId="0EF8A8A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40A9D538" w14:textId="77777777" w:rsidTr="005052EB">
        <w:trPr>
          <w:trHeight w:val="372"/>
          <w:jc w:val="right"/>
        </w:trPr>
        <w:tc>
          <w:tcPr>
            <w:tcW w:w="51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3D6DB5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69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4AA666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tramitar qualquer tipo de documento utilizando os campos de destinatários, data de envio, objetivo e resultado.</w:t>
            </w:r>
          </w:p>
        </w:tc>
        <w:tc>
          <w:tcPr>
            <w:tcW w:w="107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827AC0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4FE5E6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D779C0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4897D97" w14:textId="77777777" w:rsidTr="005052EB">
        <w:trPr>
          <w:trHeight w:val="208"/>
          <w:jc w:val="right"/>
        </w:trPr>
        <w:tc>
          <w:tcPr>
            <w:tcW w:w="51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E6597E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69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A81CC4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Exibir todo histórico de tramitação da matéria em tempo real no portal site.</w:t>
            </w:r>
          </w:p>
        </w:tc>
        <w:tc>
          <w:tcPr>
            <w:tcW w:w="107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0871C6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58ABD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6C5924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DC2525E" w14:textId="77777777" w:rsidTr="005052EB">
        <w:trPr>
          <w:trHeight w:val="372"/>
          <w:jc w:val="right"/>
        </w:trPr>
        <w:tc>
          <w:tcPr>
            <w:tcW w:w="51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9A3F4D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69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1F537B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sugerir o direcionamento dos trâmites conforme o tipo de matéria, destinatário do envio, o objetivo do envio e os possíveis resultados.</w:t>
            </w:r>
          </w:p>
        </w:tc>
        <w:tc>
          <w:tcPr>
            <w:tcW w:w="107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767769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73D7C8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CDE788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FCCCFBA" w14:textId="77777777" w:rsidTr="005052EB">
        <w:trPr>
          <w:trHeight w:val="381"/>
          <w:jc w:val="right"/>
        </w:trPr>
        <w:tc>
          <w:tcPr>
            <w:tcW w:w="51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2DEC7F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69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7AB786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controle de prazo dos trâmites, informando a data de envio, prazo de permanência e saída do documento.</w:t>
            </w:r>
          </w:p>
        </w:tc>
        <w:tc>
          <w:tcPr>
            <w:tcW w:w="107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836B71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61A1B7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29C434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EE92273" w14:textId="77777777" w:rsidTr="005052EB">
        <w:trPr>
          <w:trHeight w:val="372"/>
          <w:jc w:val="right"/>
        </w:trPr>
        <w:tc>
          <w:tcPr>
            <w:tcW w:w="51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F4A1ED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69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98DD2C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geração de documentos a partir do trâmite de forma que o documento fique vinculado ao trâmite.</w:t>
            </w:r>
          </w:p>
        </w:tc>
        <w:tc>
          <w:tcPr>
            <w:tcW w:w="107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0DC10C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57D99F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8928A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E8E766A" w14:textId="77777777" w:rsidTr="005052EB">
        <w:trPr>
          <w:trHeight w:val="381"/>
          <w:jc w:val="right"/>
        </w:trPr>
        <w:tc>
          <w:tcPr>
            <w:tcW w:w="51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DB6DD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lastRenderedPageBreak/>
              <w:t>6</w:t>
            </w:r>
          </w:p>
        </w:tc>
        <w:tc>
          <w:tcPr>
            <w:tcW w:w="569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D10D52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o cálculo de prazo utilizando dias úteis ou corridos. No caso de úteis não deverá contar finais de semana, feriados e pontos facultativos.</w:t>
            </w:r>
          </w:p>
        </w:tc>
        <w:tc>
          <w:tcPr>
            <w:tcW w:w="107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9CEE88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1BC54E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111AFB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4F4155F" w14:textId="77777777" w:rsidTr="005052EB">
        <w:trPr>
          <w:trHeight w:val="372"/>
          <w:jc w:val="right"/>
        </w:trPr>
        <w:tc>
          <w:tcPr>
            <w:tcW w:w="51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A619B2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7</w:t>
            </w:r>
          </w:p>
        </w:tc>
        <w:tc>
          <w:tcPr>
            <w:tcW w:w="569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D8AB89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Vincular os usuários do sistema a unidades de tramitação, permitindo que ele represente um setor interno, uma comissão, um vereador etc.</w:t>
            </w:r>
          </w:p>
        </w:tc>
        <w:tc>
          <w:tcPr>
            <w:tcW w:w="107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DD7FE8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24D399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A6616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D18BBE8" w14:textId="77777777" w:rsidTr="005052EB">
        <w:trPr>
          <w:trHeight w:val="372"/>
          <w:jc w:val="right"/>
        </w:trPr>
        <w:tc>
          <w:tcPr>
            <w:tcW w:w="51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2E4ACA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8</w:t>
            </w:r>
          </w:p>
        </w:tc>
        <w:tc>
          <w:tcPr>
            <w:tcW w:w="569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9BFBBD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ao departamento de arquivo, desarquivar o documento, devolvendo-o ao último setor de origem.</w:t>
            </w:r>
          </w:p>
        </w:tc>
        <w:tc>
          <w:tcPr>
            <w:tcW w:w="107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B96CE3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373333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81514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BF3A1DE" w14:textId="77777777" w:rsidTr="005052EB">
        <w:trPr>
          <w:trHeight w:val="208"/>
          <w:jc w:val="right"/>
        </w:trPr>
        <w:tc>
          <w:tcPr>
            <w:tcW w:w="51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8ED915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9</w:t>
            </w:r>
          </w:p>
        </w:tc>
        <w:tc>
          <w:tcPr>
            <w:tcW w:w="569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CECA8B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tramitação em lote de vários documentos ao mesmo tempo.</w:t>
            </w:r>
          </w:p>
        </w:tc>
        <w:tc>
          <w:tcPr>
            <w:tcW w:w="107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10673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655804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27EE7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7C95B7A8"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633"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43"/>
        <w:gridCol w:w="5743"/>
        <w:gridCol w:w="1080"/>
        <w:gridCol w:w="1180"/>
        <w:gridCol w:w="1987"/>
      </w:tblGrid>
      <w:tr w:rsidR="005052EB" w:rsidRPr="005052EB" w14:paraId="05C851DB" w14:textId="77777777" w:rsidTr="005052EB">
        <w:trPr>
          <w:trHeight w:val="242"/>
          <w:tblHeader/>
        </w:trPr>
        <w:tc>
          <w:tcPr>
            <w:tcW w:w="10633" w:type="dxa"/>
            <w:gridSpan w:val="5"/>
            <w:tcBorders>
              <w:top w:val="single" w:sz="4" w:space="0" w:color="999999"/>
              <w:left w:val="single" w:sz="4" w:space="0" w:color="999999"/>
              <w:bottom w:val="single" w:sz="4" w:space="0" w:color="999999"/>
              <w:right w:val="single" w:sz="4" w:space="0" w:color="999999"/>
            </w:tcBorders>
          </w:tcPr>
          <w:p w14:paraId="16B3AB8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PROCESSO LEGISLATIVO</w:t>
            </w:r>
          </w:p>
        </w:tc>
      </w:tr>
      <w:tr w:rsidR="005052EB" w:rsidRPr="005052EB" w14:paraId="46AA474D" w14:textId="77777777" w:rsidTr="005052EB">
        <w:trPr>
          <w:trHeight w:val="221"/>
          <w:tblHeader/>
        </w:trPr>
        <w:tc>
          <w:tcPr>
            <w:tcW w:w="643" w:type="dxa"/>
            <w:tcBorders>
              <w:top w:val="single" w:sz="4" w:space="0" w:color="999999"/>
              <w:left w:val="single" w:sz="4" w:space="0" w:color="999999"/>
              <w:bottom w:val="single" w:sz="4" w:space="0" w:color="999999"/>
              <w:right w:val="single" w:sz="4" w:space="0" w:color="999999"/>
            </w:tcBorders>
            <w:vAlign w:val="center"/>
          </w:tcPr>
          <w:p w14:paraId="70F9030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743" w:type="dxa"/>
            <w:tcBorders>
              <w:top w:val="single" w:sz="4" w:space="0" w:color="999999"/>
              <w:left w:val="single" w:sz="4" w:space="0" w:color="999999"/>
              <w:bottom w:val="single" w:sz="4" w:space="0" w:color="999999"/>
              <w:right w:val="single" w:sz="4" w:space="0" w:color="999999"/>
            </w:tcBorders>
            <w:vAlign w:val="center"/>
          </w:tcPr>
          <w:p w14:paraId="1BF6979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80" w:type="dxa"/>
            <w:tcBorders>
              <w:top w:val="single" w:sz="4" w:space="0" w:color="999999"/>
              <w:left w:val="single" w:sz="4" w:space="0" w:color="999999"/>
              <w:bottom w:val="single" w:sz="4" w:space="0" w:color="999999"/>
              <w:right w:val="single" w:sz="4" w:space="0" w:color="999999"/>
            </w:tcBorders>
            <w:vAlign w:val="center"/>
          </w:tcPr>
          <w:p w14:paraId="5E22203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5E39FBA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1987" w:type="dxa"/>
            <w:tcBorders>
              <w:top w:val="single" w:sz="4" w:space="0" w:color="999999"/>
              <w:left w:val="single" w:sz="4" w:space="0" w:color="999999"/>
              <w:bottom w:val="single" w:sz="4" w:space="0" w:color="999999"/>
              <w:right w:val="single" w:sz="4" w:space="0" w:color="999999"/>
            </w:tcBorders>
            <w:vAlign w:val="center"/>
          </w:tcPr>
          <w:p w14:paraId="7178E9B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2BAE16F6" w14:textId="77777777" w:rsidTr="005052EB">
        <w:trPr>
          <w:trHeight w:val="432"/>
        </w:trPr>
        <w:tc>
          <w:tcPr>
            <w:tcW w:w="64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D7E35B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74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DDF275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No cadastro do processo legislativo, permitir definir o número do processo, data de instauração, a matéria legislativa instauradora o(a) autuador(a) e o(s) signatário(s).</w:t>
            </w:r>
          </w:p>
        </w:tc>
        <w:tc>
          <w:tcPr>
            <w:tcW w:w="10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4F4EC2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313785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CFB9C7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984409B" w14:textId="77777777" w:rsidTr="005052EB">
        <w:trPr>
          <w:trHeight w:val="1097"/>
        </w:trPr>
        <w:tc>
          <w:tcPr>
            <w:tcW w:w="64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0B3A8C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74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75E596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Ao cadastrar o processo legislativo, o sistema deverá realizar a juntada de todos os documentos do processo relacionadas à tramitação da matéria instauradora de forma automática, sendo, pareceres, boletins de votação, despachos de tramitação, pautas, emendas, vetos, ofícios, sanções, promulgações, normas e os anexos vinculados a esses documentos.</w:t>
            </w:r>
          </w:p>
        </w:tc>
        <w:tc>
          <w:tcPr>
            <w:tcW w:w="10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9984AA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2742BF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DC7EAB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C63A4C5" w14:textId="77777777" w:rsidTr="005052EB">
        <w:trPr>
          <w:trHeight w:val="432"/>
        </w:trPr>
        <w:tc>
          <w:tcPr>
            <w:tcW w:w="64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1AF47C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74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C61BCD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realização do download em formato .</w:t>
            </w:r>
            <w:proofErr w:type="spellStart"/>
            <w:r w:rsidRPr="005052EB">
              <w:rPr>
                <w:rFonts w:ascii="Times New Roman" w:eastAsia="Times New Roman" w:hAnsi="Times New Roman" w:cs="Times New Roman"/>
                <w:sz w:val="18"/>
                <w:szCs w:val="18"/>
                <w:lang w:val="pt-BR" w:eastAsia="pt-BR"/>
              </w:rPr>
              <w:t>pdf</w:t>
            </w:r>
            <w:proofErr w:type="spellEnd"/>
            <w:r w:rsidRPr="005052EB">
              <w:rPr>
                <w:rFonts w:ascii="Times New Roman" w:eastAsia="Times New Roman" w:hAnsi="Times New Roman" w:cs="Times New Roman"/>
                <w:sz w:val="18"/>
                <w:szCs w:val="18"/>
                <w:lang w:val="pt-BR" w:eastAsia="pt-BR"/>
              </w:rPr>
              <w:t xml:space="preserve"> de todas as peças do processo em um único arquivo .</w:t>
            </w:r>
            <w:proofErr w:type="spellStart"/>
            <w:r w:rsidRPr="005052EB">
              <w:rPr>
                <w:rFonts w:ascii="Times New Roman" w:eastAsia="Times New Roman" w:hAnsi="Times New Roman" w:cs="Times New Roman"/>
                <w:sz w:val="18"/>
                <w:szCs w:val="18"/>
                <w:lang w:val="pt-BR" w:eastAsia="pt-BR"/>
              </w:rPr>
              <w:t>pdf</w:t>
            </w:r>
            <w:proofErr w:type="spellEnd"/>
            <w:r w:rsidRPr="005052EB">
              <w:rPr>
                <w:rFonts w:ascii="Times New Roman" w:eastAsia="Times New Roman" w:hAnsi="Times New Roman" w:cs="Times New Roman"/>
                <w:sz w:val="18"/>
                <w:szCs w:val="18"/>
                <w:lang w:val="pt-BR" w:eastAsia="pt-BR"/>
              </w:rPr>
              <w:t>.</w:t>
            </w:r>
          </w:p>
        </w:tc>
        <w:tc>
          <w:tcPr>
            <w:tcW w:w="10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956CC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B79DEE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98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D687BD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15B50637"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632"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7"/>
        <w:gridCol w:w="5609"/>
        <w:gridCol w:w="1060"/>
        <w:gridCol w:w="1180"/>
        <w:gridCol w:w="2216"/>
      </w:tblGrid>
      <w:tr w:rsidR="005052EB" w:rsidRPr="005052EB" w14:paraId="3A4303D4" w14:textId="77777777" w:rsidTr="005052EB">
        <w:trPr>
          <w:trHeight w:val="210"/>
          <w:tblHeader/>
        </w:trPr>
        <w:tc>
          <w:tcPr>
            <w:tcW w:w="10632" w:type="dxa"/>
            <w:gridSpan w:val="5"/>
            <w:tcBorders>
              <w:top w:val="single" w:sz="4" w:space="0" w:color="999999"/>
              <w:left w:val="single" w:sz="4" w:space="0" w:color="999999"/>
              <w:bottom w:val="single" w:sz="4" w:space="0" w:color="999999"/>
              <w:right w:val="single" w:sz="4" w:space="0" w:color="999999"/>
            </w:tcBorders>
          </w:tcPr>
          <w:p w14:paraId="5CBC2E2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CONSULTAS EXTERNAS (WEB)</w:t>
            </w:r>
          </w:p>
        </w:tc>
      </w:tr>
      <w:tr w:rsidR="005052EB" w:rsidRPr="005052EB" w14:paraId="729441EE" w14:textId="77777777" w:rsidTr="005052EB">
        <w:trPr>
          <w:trHeight w:val="191"/>
          <w:tblHeader/>
        </w:trPr>
        <w:tc>
          <w:tcPr>
            <w:tcW w:w="567" w:type="dxa"/>
            <w:tcBorders>
              <w:top w:val="single" w:sz="4" w:space="0" w:color="999999"/>
              <w:left w:val="single" w:sz="4" w:space="0" w:color="999999"/>
              <w:bottom w:val="single" w:sz="4" w:space="0" w:color="999999"/>
              <w:right w:val="single" w:sz="4" w:space="0" w:color="999999"/>
            </w:tcBorders>
            <w:vAlign w:val="center"/>
          </w:tcPr>
          <w:p w14:paraId="37F6B34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609" w:type="dxa"/>
            <w:tcBorders>
              <w:top w:val="single" w:sz="4" w:space="0" w:color="999999"/>
              <w:left w:val="single" w:sz="4" w:space="0" w:color="999999"/>
              <w:bottom w:val="single" w:sz="4" w:space="0" w:color="999999"/>
              <w:right w:val="single" w:sz="4" w:space="0" w:color="999999"/>
            </w:tcBorders>
            <w:vAlign w:val="center"/>
          </w:tcPr>
          <w:p w14:paraId="0E49A8A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60" w:type="dxa"/>
            <w:tcBorders>
              <w:top w:val="single" w:sz="4" w:space="0" w:color="999999"/>
              <w:left w:val="single" w:sz="4" w:space="0" w:color="999999"/>
              <w:bottom w:val="single" w:sz="4" w:space="0" w:color="999999"/>
              <w:right w:val="single" w:sz="4" w:space="0" w:color="999999"/>
            </w:tcBorders>
            <w:vAlign w:val="center"/>
          </w:tcPr>
          <w:p w14:paraId="3AD6F48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637039F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216" w:type="dxa"/>
            <w:tcBorders>
              <w:top w:val="single" w:sz="4" w:space="0" w:color="999999"/>
              <w:left w:val="single" w:sz="4" w:space="0" w:color="999999"/>
              <w:bottom w:val="single" w:sz="4" w:space="0" w:color="999999"/>
              <w:right w:val="single" w:sz="4" w:space="0" w:color="999999"/>
            </w:tcBorders>
            <w:vAlign w:val="center"/>
          </w:tcPr>
          <w:p w14:paraId="636D48F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5FBE3795" w14:textId="77777777" w:rsidTr="005052EB">
        <w:trPr>
          <w:trHeight w:val="94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CB2356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60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BB6B61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Disponibilizar as proposituras e todo o seu processo (trâmites, pareceres, votações, emendas, autógrafos etc.) para consulta através do site institucional da Câmara de Vereadores; Disponibilizar a Legislação Municipal e suas alterações para consulta através do site institucional da Câmara de Vereadores, com links para navegação entre as normas.</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B7345E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04D6A5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1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4F540A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04F0484" w14:textId="77777777" w:rsidTr="005052EB">
        <w:trPr>
          <w:trHeight w:val="383"/>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F67451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609"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7D1734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Disponibilizar as Sessões realizadas, com hiperlink para a Pauta, votações e frequência dos vereadores em sessão. o</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93FEC9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464447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1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5A4048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06B5919" w14:textId="77777777" w:rsidTr="005052EB">
        <w:trPr>
          <w:trHeight w:val="749"/>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26D026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60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B015FE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Disponibilizar pesquisa de matérias/documentos por número, processo e protocolo, autor, período, situação, tema, observações e assunto (buscando por parte da palavra, com ou sem caracteres especiais, com ou sem acento, utilizando os conectivos “E”, “OU” e “NÃO”).</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C9669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F711C3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1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153A19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9A1502A" w14:textId="77777777" w:rsidTr="005052EB">
        <w:trPr>
          <w:trHeight w:val="566"/>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146113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609"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80F2BA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Disponibilizar página listando os Vereadores, onde devem ser disponibilizados seu nome, partido, e-mail, telefone, rede social, link para sua página pessoal, comissões e mesa que faz parte e as matérias de sua autoria. o</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90A296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5E3A47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16"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92A5F9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08508E9" w14:textId="77777777" w:rsidTr="005052EB">
        <w:trPr>
          <w:trHeight w:val="383"/>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8D12D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609"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B192CD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cidadão faça pesquisas no portal site, utilizando como base o CEP de um determinado logradouro.</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FDAAA7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2CAA06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16"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2793F7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0AB3811B"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632"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7"/>
        <w:gridCol w:w="5654"/>
        <w:gridCol w:w="1060"/>
        <w:gridCol w:w="1180"/>
        <w:gridCol w:w="2171"/>
      </w:tblGrid>
      <w:tr w:rsidR="005052EB" w:rsidRPr="005052EB" w14:paraId="19F3465A" w14:textId="77777777" w:rsidTr="005052EB">
        <w:trPr>
          <w:trHeight w:val="212"/>
          <w:tblHeader/>
        </w:trPr>
        <w:tc>
          <w:tcPr>
            <w:tcW w:w="10632" w:type="dxa"/>
            <w:gridSpan w:val="5"/>
            <w:tcBorders>
              <w:top w:val="single" w:sz="4" w:space="0" w:color="999999"/>
              <w:left w:val="single" w:sz="4" w:space="0" w:color="999999"/>
              <w:bottom w:val="single" w:sz="4" w:space="0" w:color="999999"/>
              <w:right w:val="single" w:sz="4" w:space="0" w:color="999999"/>
            </w:tcBorders>
          </w:tcPr>
          <w:p w14:paraId="236CA49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GABINETE DOS VEREADORES</w:t>
            </w:r>
          </w:p>
        </w:tc>
      </w:tr>
      <w:tr w:rsidR="005052EB" w:rsidRPr="005052EB" w14:paraId="17882B15" w14:textId="77777777" w:rsidTr="005052EB">
        <w:trPr>
          <w:trHeight w:val="193"/>
          <w:tblHeader/>
        </w:trPr>
        <w:tc>
          <w:tcPr>
            <w:tcW w:w="567" w:type="dxa"/>
            <w:tcBorders>
              <w:top w:val="single" w:sz="4" w:space="0" w:color="999999"/>
              <w:left w:val="single" w:sz="4" w:space="0" w:color="999999"/>
              <w:bottom w:val="single" w:sz="4" w:space="0" w:color="999999"/>
              <w:right w:val="single" w:sz="4" w:space="0" w:color="999999"/>
            </w:tcBorders>
            <w:vAlign w:val="center"/>
          </w:tcPr>
          <w:p w14:paraId="24DE9C4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654" w:type="dxa"/>
            <w:tcBorders>
              <w:top w:val="single" w:sz="4" w:space="0" w:color="999999"/>
              <w:left w:val="single" w:sz="4" w:space="0" w:color="999999"/>
              <w:bottom w:val="single" w:sz="4" w:space="0" w:color="999999"/>
              <w:right w:val="single" w:sz="4" w:space="0" w:color="999999"/>
            </w:tcBorders>
            <w:vAlign w:val="center"/>
          </w:tcPr>
          <w:p w14:paraId="0B1EF2E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60" w:type="dxa"/>
            <w:tcBorders>
              <w:top w:val="single" w:sz="4" w:space="0" w:color="999999"/>
              <w:left w:val="single" w:sz="4" w:space="0" w:color="999999"/>
              <w:bottom w:val="single" w:sz="4" w:space="0" w:color="999999"/>
              <w:right w:val="single" w:sz="4" w:space="0" w:color="999999"/>
            </w:tcBorders>
            <w:vAlign w:val="center"/>
          </w:tcPr>
          <w:p w14:paraId="3D58E22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15E8DD6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171" w:type="dxa"/>
            <w:tcBorders>
              <w:top w:val="single" w:sz="4" w:space="0" w:color="999999"/>
              <w:left w:val="single" w:sz="4" w:space="0" w:color="999999"/>
              <w:bottom w:val="single" w:sz="4" w:space="0" w:color="999999"/>
              <w:right w:val="single" w:sz="4" w:space="0" w:color="999999"/>
            </w:tcBorders>
            <w:vAlign w:val="center"/>
          </w:tcPr>
          <w:p w14:paraId="21821C66"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607702C7" w14:textId="77777777" w:rsidTr="005052EB">
        <w:trPr>
          <w:trHeight w:val="378"/>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DE976A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65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07AD7F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Deverá ser desenvolvido para plataforma web e permitir acesso pela Internet, restrito ao uso dos gabinetes de vereadores.</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3BAED2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528B84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7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6323DB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EF5B73A" w14:textId="77777777" w:rsidTr="005052EB">
        <w:trPr>
          <w:trHeight w:val="572"/>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0B26FF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65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87D871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aos gabinetes dos vereadores que elaborem matérias e documentos, com acesso restrito, e enviem através de um Protocolo Eletrônico, onde serão registrados os dados como número, data, ementa, autor(es) e texto/arquivo do documento a ser protocolado.</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2B4073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F86D4D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7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29F93C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2082C9C" w14:textId="77777777" w:rsidTr="005052EB">
        <w:trPr>
          <w:trHeight w:val="387"/>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82F5C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65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21C891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o bloqueio de tramitação, para o Protocolo Eletrônico, de documentos que que não tenham sidos assinados eletronicamente por todos os autores.</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BC5475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A4E05B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7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E3DC05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0B5E381" w14:textId="77777777" w:rsidTr="005052EB">
        <w:trPr>
          <w:trHeight w:val="212"/>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EA42B3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65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B1A04C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o departamento responsável revisar os dados e texto antes de protocolá-lo.</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369B5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9F1357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7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59DC5B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0DE7B8F" w14:textId="77777777" w:rsidTr="005052EB">
        <w:trPr>
          <w:trHeight w:val="378"/>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CE59B5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65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860DE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o cancelamento do documento enviado com justificativa e acompanhamento pelo Gabinete do que foi protocolado ou cancelado.</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4D0764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C56DC2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7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B47E9B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D548C95" w14:textId="77777777" w:rsidTr="005052EB">
        <w:trPr>
          <w:trHeight w:val="212"/>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236E18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6</w:t>
            </w:r>
          </w:p>
        </w:tc>
        <w:tc>
          <w:tcPr>
            <w:tcW w:w="565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E7619C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consulta a quaisquer tipos de documentos do sistema e seus trâmites.</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3C7FA8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9E2E3F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7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05022D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4F7A671" w14:textId="77777777" w:rsidTr="005052EB">
        <w:trPr>
          <w:trHeight w:val="378"/>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FA2161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lastRenderedPageBreak/>
              <w:t>7</w:t>
            </w:r>
          </w:p>
        </w:tc>
        <w:tc>
          <w:tcPr>
            <w:tcW w:w="565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836EBD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Permite o uso de modelos de documentos cadastrados pela Secretaria para elaboração de novos documentos pelos gabinetes dos vereadores.</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017AE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9D3EE4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17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26983F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6BB91A7C"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632"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7"/>
        <w:gridCol w:w="5525"/>
        <w:gridCol w:w="1060"/>
        <w:gridCol w:w="1180"/>
        <w:gridCol w:w="2300"/>
      </w:tblGrid>
      <w:tr w:rsidR="005052EB" w:rsidRPr="005052EB" w14:paraId="455DB4CB" w14:textId="77777777" w:rsidTr="005052EB">
        <w:trPr>
          <w:trHeight w:val="225"/>
          <w:tblHeader/>
        </w:trPr>
        <w:tc>
          <w:tcPr>
            <w:tcW w:w="10632" w:type="dxa"/>
            <w:gridSpan w:val="5"/>
            <w:tcBorders>
              <w:top w:val="single" w:sz="4" w:space="0" w:color="999999"/>
              <w:left w:val="single" w:sz="4" w:space="0" w:color="999999"/>
              <w:bottom w:val="single" w:sz="4" w:space="0" w:color="999999"/>
              <w:right w:val="single" w:sz="4" w:space="0" w:color="999999"/>
            </w:tcBorders>
          </w:tcPr>
          <w:p w14:paraId="3739F44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COMPILAÇÃO DE LEIS (NORMAS JURÍDICAS)</w:t>
            </w:r>
          </w:p>
        </w:tc>
      </w:tr>
      <w:tr w:rsidR="005052EB" w:rsidRPr="005052EB" w14:paraId="719B206B" w14:textId="77777777" w:rsidTr="005052EB">
        <w:trPr>
          <w:trHeight w:val="205"/>
          <w:tblHeader/>
        </w:trPr>
        <w:tc>
          <w:tcPr>
            <w:tcW w:w="567" w:type="dxa"/>
            <w:tcBorders>
              <w:top w:val="single" w:sz="4" w:space="0" w:color="999999"/>
              <w:left w:val="single" w:sz="4" w:space="0" w:color="999999"/>
              <w:bottom w:val="single" w:sz="4" w:space="0" w:color="999999"/>
              <w:right w:val="single" w:sz="4" w:space="0" w:color="999999"/>
            </w:tcBorders>
            <w:vAlign w:val="center"/>
          </w:tcPr>
          <w:p w14:paraId="36ED978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525" w:type="dxa"/>
            <w:tcBorders>
              <w:top w:val="single" w:sz="4" w:space="0" w:color="999999"/>
              <w:left w:val="single" w:sz="4" w:space="0" w:color="999999"/>
              <w:bottom w:val="single" w:sz="4" w:space="0" w:color="999999"/>
              <w:right w:val="single" w:sz="4" w:space="0" w:color="999999"/>
            </w:tcBorders>
            <w:vAlign w:val="center"/>
          </w:tcPr>
          <w:p w14:paraId="53DAF05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60" w:type="dxa"/>
            <w:tcBorders>
              <w:top w:val="single" w:sz="4" w:space="0" w:color="999999"/>
              <w:left w:val="single" w:sz="4" w:space="0" w:color="999999"/>
              <w:bottom w:val="single" w:sz="4" w:space="0" w:color="999999"/>
              <w:right w:val="single" w:sz="4" w:space="0" w:color="999999"/>
            </w:tcBorders>
            <w:vAlign w:val="center"/>
          </w:tcPr>
          <w:p w14:paraId="1142C20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49193AA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300" w:type="dxa"/>
            <w:tcBorders>
              <w:top w:val="single" w:sz="4" w:space="0" w:color="999999"/>
              <w:left w:val="single" w:sz="4" w:space="0" w:color="999999"/>
              <w:bottom w:val="single" w:sz="4" w:space="0" w:color="999999"/>
              <w:right w:val="single" w:sz="4" w:space="0" w:color="999999"/>
            </w:tcBorders>
            <w:vAlign w:val="center"/>
          </w:tcPr>
          <w:p w14:paraId="67EC5C3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7A874A91" w14:textId="77777777" w:rsidTr="005052EB">
        <w:trPr>
          <w:trHeight w:val="225"/>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73792A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5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A02963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Deverá ser desenvolvido para plataforma web e possibilidade de acesso via Internet.</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04AA67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AE1B45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FD070E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AF5DC83"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3448CF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5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7E1D0E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Este módulo deve ser integrado ao Sistema Legislativo de forma que ao cadastrar uma nova Lei ela deverá ter um link que a ligue ao Projeto que a originou.</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D18059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D9B12E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130DF5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068047D" w14:textId="77777777" w:rsidTr="005052EB">
        <w:trPr>
          <w:trHeight w:val="607"/>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5194C6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5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694075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Possibilidade do cadastramento do texto da norma no sistema utilizando os campos: preâmbulo, título, capítulo, seção, subseção, artigo, alínea, item, subitem e rodapé separadamente, sem a utilização de editores de texto.</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7E9A5B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87178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9F4D5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BBD3B87"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180F41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5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B22126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gerar a visualização do texto final da norma já formatado automaticamente, seguindo as regras da Legislação Federal.</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5286AF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A9C10B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3B3DC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507BBEF" w14:textId="77777777" w:rsidTr="005052EB">
        <w:trPr>
          <w:trHeight w:val="40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5A1942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5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2BD0AB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dar opção para o usuário informar as modificações que houve na norma, de forma que o próprio sistema se encarregue de gerar o hiperlink entre os dispositivos modificados, atualizando a redação da norma modificada automaticamente.</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950B59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8535B0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0D7774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1FF63A8" w14:textId="77777777" w:rsidTr="005052EB">
        <w:trPr>
          <w:trHeight w:val="14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4C16AE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6</w:t>
            </w:r>
          </w:p>
        </w:tc>
        <w:tc>
          <w:tcPr>
            <w:tcW w:w="55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B2F312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Sistema deverá gerar duas opções de visualização da norma, a primeira exibindo as redações anteriores tachadas e a segunda somente com a redação atual.</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C7C999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31C8D7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96C121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4C1B6BF" w14:textId="77777777" w:rsidTr="005052EB">
        <w:trPr>
          <w:trHeight w:val="14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D9F19A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7</w:t>
            </w:r>
          </w:p>
        </w:tc>
        <w:tc>
          <w:tcPr>
            <w:tcW w:w="55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BA895B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A pesquisa por palavras deverá marcar em outra cor a palavra encontrada para destacar a mesma.</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D83F96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B03A42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5BE68A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0FCFD44" w14:textId="77777777" w:rsidTr="005052EB">
        <w:trPr>
          <w:trHeight w:val="14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68C7C6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8</w:t>
            </w:r>
          </w:p>
        </w:tc>
        <w:tc>
          <w:tcPr>
            <w:tcW w:w="55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68D4C0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exibir uma lista com as Leis cadastradas recentemente.</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AB068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D27572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946ECF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721E54E" w14:textId="77777777" w:rsidTr="005052EB">
        <w:trPr>
          <w:trHeight w:val="14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48D157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9</w:t>
            </w:r>
          </w:p>
        </w:tc>
        <w:tc>
          <w:tcPr>
            <w:tcW w:w="55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37E129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exibir uma lista com as Leis mais acessadas.</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69BC47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0CD812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6E12A5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ED132BD" w14:textId="77777777" w:rsidTr="005052EB">
        <w:trPr>
          <w:trHeight w:val="14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A66D24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10</w:t>
            </w:r>
          </w:p>
        </w:tc>
        <w:tc>
          <w:tcPr>
            <w:tcW w:w="55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59CD72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permitir ao usuário visualizar versões de uma norma com suas modificações até uma certa data definida por ele, fazendo com que as modificações posteriores à data requerida não sejam mostradas.</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CF8228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6518A0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12836F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800D21B" w14:textId="77777777" w:rsidTr="005052EB">
        <w:trPr>
          <w:trHeight w:val="14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A945F6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11</w:t>
            </w:r>
          </w:p>
        </w:tc>
        <w:tc>
          <w:tcPr>
            <w:tcW w:w="55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1D4EE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montar automaticamente um índice com acesso direto (hiperlink) aos artigos da norma.</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469F01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F2D080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D992A8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DE800AC" w14:textId="77777777" w:rsidTr="005052EB">
        <w:trPr>
          <w:trHeight w:val="14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289530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12</w:t>
            </w:r>
          </w:p>
        </w:tc>
        <w:tc>
          <w:tcPr>
            <w:tcW w:w="55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942880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A ferramenta de cadastro de normas a que se refere o item deverá ser disponibilizada somente aos usuários credenciados, através de sistema de autenticação e autorização de acesso (login).</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868A07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E1239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81F255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2070AE5" w14:textId="77777777" w:rsidTr="005052EB">
        <w:trPr>
          <w:trHeight w:val="141"/>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86EBBA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13</w:t>
            </w:r>
          </w:p>
        </w:tc>
        <w:tc>
          <w:tcPr>
            <w:tcW w:w="552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B22929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o cadastro diferenciado de normas em destaque, como: Lei Orgânica Municipal, Regimento Interno, Código Tributário, Estatuto dos Servidores etc., com acesso direto aos respectivos textos, sem necessidade de consulta.</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85FAF3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D16F1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2A0130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AD2F5A0" w14:textId="77777777" w:rsidTr="005052EB">
        <w:trPr>
          <w:trHeight w:val="411"/>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339F01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14</w:t>
            </w:r>
          </w:p>
        </w:tc>
        <w:tc>
          <w:tcPr>
            <w:tcW w:w="5525"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0BCC10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a exportação do respectivo relatório de resultados da pesquisa para o formato PDF.</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44704F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3971BA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30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70CA2E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1A25D651"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632"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7"/>
        <w:gridCol w:w="5584"/>
        <w:gridCol w:w="1060"/>
        <w:gridCol w:w="1180"/>
        <w:gridCol w:w="2241"/>
      </w:tblGrid>
      <w:tr w:rsidR="005052EB" w:rsidRPr="005052EB" w14:paraId="43FF8FD7" w14:textId="77777777" w:rsidTr="005052EB">
        <w:trPr>
          <w:trHeight w:val="207"/>
          <w:tblHeader/>
        </w:trPr>
        <w:tc>
          <w:tcPr>
            <w:tcW w:w="10632" w:type="dxa"/>
            <w:gridSpan w:val="5"/>
            <w:tcBorders>
              <w:top w:val="single" w:sz="4" w:space="0" w:color="999999"/>
              <w:left w:val="single" w:sz="4" w:space="0" w:color="999999"/>
              <w:bottom w:val="single" w:sz="4" w:space="0" w:color="999999"/>
              <w:right w:val="single" w:sz="4" w:space="0" w:color="999999"/>
            </w:tcBorders>
          </w:tcPr>
          <w:p w14:paraId="389B971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INTEGRAÇÃO ENTRE CÂMARA E PREFEITURA</w:t>
            </w:r>
          </w:p>
        </w:tc>
      </w:tr>
      <w:tr w:rsidR="005052EB" w:rsidRPr="005052EB" w14:paraId="74ED441F" w14:textId="77777777" w:rsidTr="005052EB">
        <w:trPr>
          <w:trHeight w:val="189"/>
          <w:tblHeader/>
        </w:trPr>
        <w:tc>
          <w:tcPr>
            <w:tcW w:w="567" w:type="dxa"/>
            <w:tcBorders>
              <w:top w:val="single" w:sz="4" w:space="0" w:color="999999"/>
              <w:left w:val="single" w:sz="4" w:space="0" w:color="999999"/>
              <w:bottom w:val="single" w:sz="4" w:space="0" w:color="999999"/>
              <w:right w:val="single" w:sz="4" w:space="0" w:color="999999"/>
            </w:tcBorders>
            <w:vAlign w:val="center"/>
          </w:tcPr>
          <w:p w14:paraId="3E3E001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5584" w:type="dxa"/>
            <w:tcBorders>
              <w:top w:val="single" w:sz="4" w:space="0" w:color="999999"/>
              <w:left w:val="single" w:sz="4" w:space="0" w:color="999999"/>
              <w:bottom w:val="single" w:sz="4" w:space="0" w:color="999999"/>
              <w:right w:val="single" w:sz="4" w:space="0" w:color="999999"/>
            </w:tcBorders>
            <w:vAlign w:val="center"/>
          </w:tcPr>
          <w:p w14:paraId="6B95B1F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60" w:type="dxa"/>
            <w:tcBorders>
              <w:top w:val="single" w:sz="4" w:space="0" w:color="999999"/>
              <w:left w:val="single" w:sz="4" w:space="0" w:color="999999"/>
              <w:bottom w:val="single" w:sz="4" w:space="0" w:color="999999"/>
              <w:right w:val="single" w:sz="4" w:space="0" w:color="999999"/>
            </w:tcBorders>
            <w:vAlign w:val="center"/>
          </w:tcPr>
          <w:p w14:paraId="68DA35F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1656072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241" w:type="dxa"/>
            <w:tcBorders>
              <w:top w:val="single" w:sz="4" w:space="0" w:color="999999"/>
              <w:left w:val="single" w:sz="4" w:space="0" w:color="999999"/>
              <w:bottom w:val="single" w:sz="4" w:space="0" w:color="999999"/>
              <w:right w:val="single" w:sz="4" w:space="0" w:color="999999"/>
            </w:tcBorders>
            <w:vAlign w:val="center"/>
          </w:tcPr>
          <w:p w14:paraId="7D5D074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4F8994FB" w14:textId="77777777" w:rsidTr="005052EB">
        <w:trPr>
          <w:trHeight w:val="559"/>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D5B59E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5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4953B3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Disponibilização de sistema para cadastro de documentos na Prefeitura, como: Projetos de Lei, Resposta de Requerimentos e Indicações, Ofícios, Leis, Decretos, para posterior envio para a Câmara e vice-versa.</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0D018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A003E0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658964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470A18E" w14:textId="77777777" w:rsidTr="005052EB">
        <w:trPr>
          <w:trHeight w:val="369"/>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C2538B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5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FD0AD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Os envios deverão ser através de pacotes de documentos identificados pelo seu número, data e hora de envio com opção para recebimento, registrando também sua data e hora.</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896800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0BB3C6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A081DE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483C990" w14:textId="77777777" w:rsidTr="005052EB">
        <w:trPr>
          <w:trHeight w:val="378"/>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FF28EB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5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758E86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usuário deverá ter opção para montar o pacote fazendo buscas por tipo de documento, período e intervalo de números.</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8D98C6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ECB12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F54D53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D6FCB7C" w14:textId="77777777" w:rsidTr="005052EB">
        <w:trPr>
          <w:trHeight w:val="207"/>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ED8707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5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05EF57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Também deverá ter opção para adicionar um documento por vez ou diversos em lote.</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5FCDD6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0C7AC1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720B94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3622BC5" w14:textId="77777777" w:rsidTr="005052EB">
        <w:trPr>
          <w:trHeight w:val="369"/>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4DDFD0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5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3F938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recebimento dos documentos do pacote enviado, também poderá ser um por vez ou em lote com as opções de numerar automaticamente e protocolar.</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0B457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0740CB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F1929B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FB2642F" w14:textId="77777777" w:rsidTr="005052EB">
        <w:trPr>
          <w:trHeight w:val="369"/>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835F9B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6</w:t>
            </w:r>
          </w:p>
        </w:tc>
        <w:tc>
          <w:tcPr>
            <w:tcW w:w="55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9B8959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O sistema deverá ter opção para certificar digitalmente os documentos antes da montagem do pacote.</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950056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DECB6D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D2FD95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B0D0D65" w14:textId="77777777" w:rsidTr="005052EB">
        <w:trPr>
          <w:trHeight w:val="378"/>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9BA16A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7</w:t>
            </w:r>
          </w:p>
        </w:tc>
        <w:tc>
          <w:tcPr>
            <w:tcW w:w="55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30495C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A Prefeitura deverá ter a opção de uma secretaria executiva criar seu próprio documento, e tramitar para o executivo ou direto ao legislativo.</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1F2F69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0E9FB8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B62741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D3B612D" w14:textId="77777777" w:rsidTr="005052EB">
        <w:trPr>
          <w:trHeight w:val="369"/>
        </w:trPr>
        <w:tc>
          <w:tcPr>
            <w:tcW w:w="56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EC7B082"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8</w:t>
            </w:r>
          </w:p>
        </w:tc>
        <w:tc>
          <w:tcPr>
            <w:tcW w:w="558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DCB5CB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controle de período de acesso dos usuários da prefeitura; controle cada perfil executivo como cadastrar, editar, tramitar, assinar.</w:t>
            </w:r>
          </w:p>
        </w:tc>
        <w:tc>
          <w:tcPr>
            <w:tcW w:w="106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DB1C5F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80509A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450DD0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14D4E7C" w14:textId="77777777" w:rsidTr="005052EB">
        <w:trPr>
          <w:trHeight w:val="378"/>
        </w:trPr>
        <w:tc>
          <w:tcPr>
            <w:tcW w:w="56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A0BF82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lastRenderedPageBreak/>
              <w:t>9</w:t>
            </w:r>
          </w:p>
        </w:tc>
        <w:tc>
          <w:tcPr>
            <w:tcW w:w="558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83CC7D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Disponibilizar em tempo real no portal legislativo toda solicitação das secretarias, após protocolado no sistema.</w:t>
            </w:r>
          </w:p>
        </w:tc>
        <w:tc>
          <w:tcPr>
            <w:tcW w:w="106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ECC4A3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E49080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241"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2C52C9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6DC8E7E1" w14:textId="77777777" w:rsidR="005052EB" w:rsidRPr="005052EB" w:rsidRDefault="005052EB" w:rsidP="005052EB">
      <w:pPr>
        <w:widowControl/>
        <w:autoSpaceDE/>
        <w:autoSpaceDN/>
        <w:spacing w:after="200"/>
        <w:jc w:val="center"/>
        <w:rPr>
          <w:rFonts w:ascii="Times New Roman" w:eastAsia="Times New Roman" w:hAnsi="Times New Roman" w:cs="Times New Roman"/>
          <w:sz w:val="20"/>
          <w:szCs w:val="20"/>
          <w:lang w:val="pt-BR" w:eastAsia="pt-BR"/>
        </w:rPr>
      </w:pPr>
    </w:p>
    <w:tbl>
      <w:tblPr>
        <w:tblW w:w="105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1"/>
        <w:gridCol w:w="6227"/>
        <w:gridCol w:w="1092"/>
        <w:gridCol w:w="1180"/>
        <w:gridCol w:w="1505"/>
      </w:tblGrid>
      <w:tr w:rsidR="005052EB" w:rsidRPr="005052EB" w14:paraId="44155D57" w14:textId="77777777" w:rsidTr="005052EB">
        <w:trPr>
          <w:trHeight w:val="231"/>
          <w:tblHeader/>
          <w:jc w:val="right"/>
        </w:trPr>
        <w:tc>
          <w:tcPr>
            <w:tcW w:w="10505" w:type="dxa"/>
            <w:gridSpan w:val="5"/>
            <w:tcBorders>
              <w:top w:val="single" w:sz="4" w:space="0" w:color="999999"/>
              <w:left w:val="single" w:sz="4" w:space="0" w:color="999999"/>
              <w:bottom w:val="single" w:sz="4" w:space="0" w:color="999999"/>
              <w:right w:val="single" w:sz="4" w:space="0" w:color="999999"/>
            </w:tcBorders>
          </w:tcPr>
          <w:p w14:paraId="4F7484BE" w14:textId="77777777" w:rsidR="005052EB" w:rsidRPr="005052EB" w:rsidRDefault="005052EB" w:rsidP="005052EB">
            <w:pPr>
              <w:widowControl/>
              <w:autoSpaceDE/>
              <w:autoSpaceDN/>
              <w:ind w:left="-293" w:right="152" w:firstLine="142"/>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t>PAINEL DE VOTAÇÃO ELETRÔNICA, SESSÃO PLENÁRIA E TERMINAL DE VOTAÇÃO PARLAMENTAR</w:t>
            </w:r>
          </w:p>
        </w:tc>
      </w:tr>
      <w:tr w:rsidR="005052EB" w:rsidRPr="005052EB" w14:paraId="03136E58" w14:textId="77777777" w:rsidTr="005052EB">
        <w:trPr>
          <w:trHeight w:val="210"/>
          <w:tblHeader/>
          <w:jc w:val="right"/>
        </w:trPr>
        <w:tc>
          <w:tcPr>
            <w:tcW w:w="374" w:type="dxa"/>
            <w:tcBorders>
              <w:top w:val="single" w:sz="4" w:space="0" w:color="999999"/>
              <w:left w:val="single" w:sz="4" w:space="0" w:color="999999"/>
              <w:bottom w:val="single" w:sz="4" w:space="0" w:color="999999"/>
              <w:right w:val="single" w:sz="4" w:space="0" w:color="999999"/>
            </w:tcBorders>
            <w:vAlign w:val="center"/>
          </w:tcPr>
          <w:p w14:paraId="02AAB72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ITEM</w:t>
            </w:r>
          </w:p>
        </w:tc>
        <w:tc>
          <w:tcPr>
            <w:tcW w:w="6350" w:type="dxa"/>
            <w:tcBorders>
              <w:top w:val="single" w:sz="4" w:space="0" w:color="999999"/>
              <w:left w:val="single" w:sz="4" w:space="0" w:color="999999"/>
              <w:bottom w:val="single" w:sz="4" w:space="0" w:color="999999"/>
              <w:right w:val="single" w:sz="4" w:space="0" w:color="999999"/>
            </w:tcBorders>
            <w:vAlign w:val="center"/>
          </w:tcPr>
          <w:p w14:paraId="6A41709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093" w:type="dxa"/>
            <w:tcBorders>
              <w:top w:val="single" w:sz="4" w:space="0" w:color="999999"/>
              <w:left w:val="single" w:sz="4" w:space="0" w:color="999999"/>
              <w:bottom w:val="single" w:sz="4" w:space="0" w:color="999999"/>
              <w:right w:val="single" w:sz="4" w:space="0" w:color="999999"/>
            </w:tcBorders>
            <w:vAlign w:val="center"/>
          </w:tcPr>
          <w:p w14:paraId="6B8942B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0BD28DD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1508" w:type="dxa"/>
            <w:tcBorders>
              <w:top w:val="single" w:sz="4" w:space="0" w:color="999999"/>
              <w:left w:val="single" w:sz="4" w:space="0" w:color="999999"/>
              <w:bottom w:val="single" w:sz="4" w:space="0" w:color="999999"/>
              <w:right w:val="single" w:sz="4" w:space="0" w:color="999999"/>
            </w:tcBorders>
            <w:vAlign w:val="center"/>
          </w:tcPr>
          <w:p w14:paraId="2797BBF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573E5E39"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B7CD78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F63FF7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identificar o tipo de votação (nominal, simbólica, secreta, eletrônica etc.), quórum, e quantidades de votos totais e nominais, e apresentar o resultado.</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A4BC73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826DDD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619CF9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6D24D82" w14:textId="77777777" w:rsidTr="005052EB">
        <w:trPr>
          <w:trHeight w:val="23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EB1A6B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055BDE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Registrar a presença do vereador na Tribuna e criar o resumo do uso.</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46337B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D5C1C9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1C111B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47FF351" w14:textId="77777777" w:rsidTr="005052EB">
        <w:trPr>
          <w:trHeight w:val="23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F469DE"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78E3AD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votação em lote de documentos na mesma sessão.</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67552F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DFC419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16D2DB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133A467"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BA62D7C"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12BDDB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o lançamento da votação das proposições e de outros documentos recebidos, individualmente ou em lote, após filtros realizados.</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AE49B8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F2E734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409A60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3BB93EB" w14:textId="77777777" w:rsidTr="005052EB">
        <w:trPr>
          <w:trHeight w:val="1258"/>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536C3E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1076A5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Sistema deverá ter integração automática com o Painel Eletrônico de Votação disponibilizando automaticamente as pautas cadastradas dentro do painel administrativo para a execução de todas as etapas da sessão, inclusive leitura e votação dos documentos, não havendo necessidade de qualquer tipo exportação de arquivos para outro tipo de aplicação para a execução e exibição da sessão nos painéis.</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4883C2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78758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D40A30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F843E12"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E267DC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6</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5B337B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visualização ao vivo dos painéis eletrônicos e visualização das ações ocorridas através do navegador web.</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76D692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B68F3A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4586E1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6ABAE01"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F4E30F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7</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5B8B03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os parlamentares tivessem acesso aos seus dispositivos de votação eletrônico através de smartphones, tablets ou computadores com acesso à internet.</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94D3B4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2E89C1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0B9E5A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8678CD8" w14:textId="77777777" w:rsidTr="005052EB">
        <w:trPr>
          <w:trHeight w:val="422"/>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33F3CA5"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8</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C066F7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os parlamentares e o moderador de sessão operem o sistema e o painel de votação eletrônico remotamente.</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DEE124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140DC0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046D50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5F66FFF" w14:textId="77777777" w:rsidTr="005052EB">
        <w:trPr>
          <w:trHeight w:val="623"/>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92F464"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9</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BB6637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gerar registro de presença em plenário em tempo real, com assinatura digital e disponibilização automática no portal legislativo da Câmara dos Vereadores.</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F129C7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809E2C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E4D490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133DE9C"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A33722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10</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2AF77A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gerar o boletim de votação unificado e nominal, com assinatura digital e disponibilização automática no portal legislativo da Câmara dos Vereadores.</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8DCC3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AE0E4B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B37F9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389E43E" w14:textId="77777777" w:rsidTr="005052EB">
        <w:trPr>
          <w:trHeight w:val="422"/>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DEFFD7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11</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ADA615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gerar o boletim de votação nominal com assinatura digital e disponibilização automática no portal legislativo da Câmara dos Vereadores.</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6D5348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C4CE46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E40B1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107ABE7" w14:textId="77777777" w:rsidTr="005052EB">
        <w:trPr>
          <w:trHeight w:val="23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C06008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12</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D4F2B5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Votar Atas de sessões anteriores; e votação da sessão no final de reunião.</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13F4CF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478E38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CBD30D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4835E1C" w14:textId="77777777" w:rsidTr="005052EB">
        <w:trPr>
          <w:trHeight w:val="23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E5AAA2A"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13</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3EE0C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parlamentar se inscrevesse na lista de discussões.</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243069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061B5B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83F60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4599984" w14:textId="77777777" w:rsidTr="005052EB">
        <w:trPr>
          <w:trHeight w:val="23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EBE4F0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14</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5E9DCD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parlamentar solicitasse o uso da tribuna.</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7CADBB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C5C7FC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39EF63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8D9430F"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C633380"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15</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4BB611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parlamentar visualizasse no dispositivo de votação o resultado da votação em tempo real.</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3893E1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31F1CA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B9AB33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6CD8F9F" w14:textId="77777777" w:rsidTr="005052EB">
        <w:trPr>
          <w:trHeight w:val="422"/>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1EE4B4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16</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DCA987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parlamentar visualizasse no dispositivo o documento que está sendo lido ou votado na sessão.</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04702F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F4A78F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70F08B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9D0B751" w14:textId="77777777" w:rsidTr="005052EB">
        <w:trPr>
          <w:trHeight w:val="23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70BA35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17</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48760D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que o parlamentar visualizasse a pauta da sessão no dispositivo.</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89AA5D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FD825F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235ECF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E00A4D2"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715745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18</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D1E211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Exibir em tempo real para o portal do legislativo todas as atividades executadas no momento da reunião. Independe se o portal (site) seja de terceiros.</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7E8ABF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4196A6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E131B0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7B1D9DE"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9BFFF0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19</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5A6A6C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cadastrado de texto fixo no painel de votação a qualquer momento durante a sessão.</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559CD5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127EF7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41A155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D51CA08" w14:textId="77777777" w:rsidTr="005052EB">
        <w:trPr>
          <w:trHeight w:val="23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CFFD34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20</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D58CBB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classificação de quórum no momento da votação da matéria.</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28B260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F3EEDD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C37A21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A282525" w14:textId="77777777" w:rsidTr="005052EB">
        <w:trPr>
          <w:trHeight w:val="422"/>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5C07CE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21</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484AE9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tipo de voto do presidente, se apenas desempate ou obrigatório para cada matéria.</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12BB12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438D3A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631C925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FF95AEB"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125E61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22</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F8DE8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retirada de pauta de um documento no momento da sessão e exibir no painel quando a ação for executada.</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77E3A5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90C5C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D00BA5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6770B9E7" w14:textId="77777777" w:rsidTr="005052EB">
        <w:trPr>
          <w:trHeight w:val="23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C21D5D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23</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916801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 xml:space="preserve">Permitir definição da fase de votação da matéria (1ª Votação, 2ª Votação </w:t>
            </w:r>
            <w:proofErr w:type="spellStart"/>
            <w:r w:rsidRPr="005052EB">
              <w:rPr>
                <w:rFonts w:ascii="Times New Roman" w:eastAsia="Times New Roman" w:hAnsi="Times New Roman" w:cs="Times New Roman"/>
                <w:sz w:val="18"/>
                <w:szCs w:val="18"/>
                <w:lang w:val="pt-BR" w:eastAsia="pt-BR"/>
              </w:rPr>
              <w:t>etc</w:t>
            </w:r>
            <w:proofErr w:type="spellEnd"/>
            <w:r w:rsidRPr="005052EB">
              <w:rPr>
                <w:rFonts w:ascii="Times New Roman" w:eastAsia="Times New Roman" w:hAnsi="Times New Roman" w:cs="Times New Roman"/>
                <w:sz w:val="18"/>
                <w:szCs w:val="18"/>
                <w:lang w:val="pt-BR" w:eastAsia="pt-BR"/>
              </w:rPr>
              <w:t>).</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F3CAF2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6171E0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FE74C8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AD63A85" w14:textId="77777777" w:rsidTr="005052EB">
        <w:trPr>
          <w:trHeight w:val="623"/>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A98B658"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24</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7F984F9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criar votação em lote definindo nome do lote e os documentos que o compõem, possibilitando também a exclusão do lote, se necessário, durante a etapa de votação na sessão.</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1325D3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42E456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E29F630"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30DD4E8A" w14:textId="77777777" w:rsidTr="005052EB">
        <w:trPr>
          <w:trHeight w:val="422"/>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78FEB2B"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25</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73D84FF"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 xml:space="preserve">Permitir a configuração de zoom do painel eletrônico de forma a adaptar-se </w:t>
            </w:r>
            <w:proofErr w:type="spellStart"/>
            <w:r w:rsidRPr="005052EB">
              <w:rPr>
                <w:rFonts w:ascii="Times New Roman" w:eastAsia="Times New Roman" w:hAnsi="Times New Roman" w:cs="Times New Roman"/>
                <w:sz w:val="18"/>
                <w:szCs w:val="18"/>
                <w:lang w:val="pt-BR" w:eastAsia="pt-BR"/>
              </w:rPr>
              <w:t>responsivamente</w:t>
            </w:r>
            <w:proofErr w:type="spellEnd"/>
            <w:r w:rsidRPr="005052EB">
              <w:rPr>
                <w:rFonts w:ascii="Times New Roman" w:eastAsia="Times New Roman" w:hAnsi="Times New Roman" w:cs="Times New Roman"/>
                <w:sz w:val="18"/>
                <w:szCs w:val="18"/>
                <w:lang w:val="pt-BR" w:eastAsia="pt-BR"/>
              </w:rPr>
              <w:t xml:space="preserve"> a qualquer tamanho de tela para exibição.</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E24033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569BB03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DC31A8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D85400A" w14:textId="77777777" w:rsidTr="005052EB">
        <w:trPr>
          <w:trHeight w:val="411"/>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1ABF0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26</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E1F408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exibição de diferentes disposições de telas, podendo ser “lado a lado” (configuração 2x1) ou “único” (configuração 1x1).</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FFBD58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B3BB5B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CB742A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03B5104F" w14:textId="77777777" w:rsidTr="005052EB">
        <w:trPr>
          <w:trHeight w:val="623"/>
          <w:jc w:val="right"/>
        </w:trPr>
        <w:tc>
          <w:tcPr>
            <w:tcW w:w="37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BF66FA9"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27</w:t>
            </w:r>
          </w:p>
        </w:tc>
        <w:tc>
          <w:tcPr>
            <w:tcW w:w="635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82690C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utilização de múltiplos monitores/televisores dividindo as informações exibidas em cada monitor ou unificando-as em apenas 1 com a divisão do conteúdo (sem repetição de informações) em cada monitor de acordo com a disposição.</w:t>
            </w:r>
          </w:p>
        </w:tc>
        <w:tc>
          <w:tcPr>
            <w:tcW w:w="109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A8D92E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448F1D1"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D71D99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5A2F6DF5" w14:textId="77777777" w:rsidTr="005052EB">
        <w:trPr>
          <w:trHeight w:val="623"/>
          <w:jc w:val="right"/>
        </w:trPr>
        <w:tc>
          <w:tcPr>
            <w:tcW w:w="37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43F5EB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28</w:t>
            </w:r>
          </w:p>
        </w:tc>
        <w:tc>
          <w:tcPr>
            <w:tcW w:w="635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E229A2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visualização, no painel eletrônico, do conteúdo de qualquer documento gerado eletronicamente pelo sistema, que esteja sendo lido ou votado nas etapas da sessão plenária.</w:t>
            </w:r>
          </w:p>
        </w:tc>
        <w:tc>
          <w:tcPr>
            <w:tcW w:w="109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07FCE8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22342D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50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DC859F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689A300F" w14:textId="77777777" w:rsidR="005052EB" w:rsidRPr="005052EB" w:rsidRDefault="005052EB" w:rsidP="005052EB">
      <w:pPr>
        <w:widowControl/>
        <w:autoSpaceDE/>
        <w:autoSpaceDN/>
        <w:spacing w:after="200"/>
        <w:rPr>
          <w:rFonts w:ascii="Times New Roman" w:eastAsia="Times New Roman" w:hAnsi="Times New Roman" w:cs="Times New Roman"/>
          <w:sz w:val="20"/>
          <w:szCs w:val="20"/>
          <w:lang w:val="pt-BR" w:eastAsia="pt-BR"/>
        </w:rPr>
      </w:pPr>
    </w:p>
    <w:tbl>
      <w:tblPr>
        <w:tblW w:w="1063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38"/>
        <w:gridCol w:w="5697"/>
        <w:gridCol w:w="1123"/>
        <w:gridCol w:w="1180"/>
        <w:gridCol w:w="2094"/>
      </w:tblGrid>
      <w:tr w:rsidR="005052EB" w:rsidRPr="005052EB" w14:paraId="78C03464" w14:textId="77777777" w:rsidTr="005052EB">
        <w:trPr>
          <w:trHeight w:val="239"/>
          <w:tblHeader/>
          <w:jc w:val="right"/>
        </w:trPr>
        <w:tc>
          <w:tcPr>
            <w:tcW w:w="10632" w:type="dxa"/>
            <w:gridSpan w:val="5"/>
            <w:tcBorders>
              <w:top w:val="single" w:sz="4" w:space="0" w:color="999999"/>
              <w:left w:val="single" w:sz="4" w:space="0" w:color="999999"/>
              <w:bottom w:val="single" w:sz="4" w:space="0" w:color="999999"/>
              <w:right w:val="single" w:sz="4" w:space="0" w:color="999999"/>
            </w:tcBorders>
          </w:tcPr>
          <w:p w14:paraId="7E32AA6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20"/>
                <w:szCs w:val="20"/>
                <w:lang w:val="pt-BR" w:eastAsia="pt-BR"/>
              </w:rPr>
              <w:lastRenderedPageBreak/>
              <w:t>CONFIGURAÇÃO DO SISTEMA</w:t>
            </w:r>
          </w:p>
        </w:tc>
      </w:tr>
      <w:tr w:rsidR="005052EB" w:rsidRPr="005052EB" w14:paraId="0A5D2C0A" w14:textId="77777777" w:rsidTr="005052EB">
        <w:trPr>
          <w:trHeight w:val="217"/>
          <w:tblHeader/>
          <w:jc w:val="right"/>
        </w:trPr>
        <w:tc>
          <w:tcPr>
            <w:tcW w:w="538" w:type="dxa"/>
            <w:tcBorders>
              <w:top w:val="single" w:sz="4" w:space="0" w:color="999999"/>
              <w:left w:val="single" w:sz="4" w:space="0" w:color="999999"/>
              <w:bottom w:val="single" w:sz="4" w:space="0" w:color="999999"/>
              <w:right w:val="single" w:sz="4" w:space="0" w:color="999999"/>
            </w:tcBorders>
            <w:vAlign w:val="center"/>
          </w:tcPr>
          <w:p w14:paraId="00A6CDA7"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color w:val="FFFFFF"/>
                <w:sz w:val="18"/>
                <w:szCs w:val="18"/>
                <w:lang w:val="pt-BR" w:eastAsia="pt-BR"/>
              </w:rPr>
              <w:t>ITEM</w:t>
            </w:r>
          </w:p>
        </w:tc>
        <w:tc>
          <w:tcPr>
            <w:tcW w:w="5697" w:type="dxa"/>
            <w:tcBorders>
              <w:top w:val="single" w:sz="4" w:space="0" w:color="999999"/>
              <w:left w:val="single" w:sz="4" w:space="0" w:color="999999"/>
              <w:bottom w:val="single" w:sz="4" w:space="0" w:color="999999"/>
              <w:right w:val="single" w:sz="4" w:space="0" w:color="999999"/>
            </w:tcBorders>
            <w:vAlign w:val="center"/>
          </w:tcPr>
          <w:p w14:paraId="1A2C33B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AVALIAÇÃO</w:t>
            </w:r>
          </w:p>
        </w:tc>
        <w:tc>
          <w:tcPr>
            <w:tcW w:w="1123" w:type="dxa"/>
            <w:tcBorders>
              <w:top w:val="single" w:sz="4" w:space="0" w:color="999999"/>
              <w:left w:val="single" w:sz="4" w:space="0" w:color="999999"/>
              <w:bottom w:val="single" w:sz="4" w:space="0" w:color="999999"/>
              <w:right w:val="single" w:sz="4" w:space="0" w:color="999999"/>
            </w:tcBorders>
            <w:vAlign w:val="center"/>
          </w:tcPr>
          <w:p w14:paraId="2CC9E31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APROVADO</w:t>
            </w:r>
          </w:p>
        </w:tc>
        <w:tc>
          <w:tcPr>
            <w:tcW w:w="1180" w:type="dxa"/>
            <w:tcBorders>
              <w:top w:val="single" w:sz="4" w:space="0" w:color="999999"/>
              <w:left w:val="single" w:sz="4" w:space="0" w:color="999999"/>
              <w:bottom w:val="single" w:sz="4" w:space="0" w:color="999999"/>
              <w:right w:val="single" w:sz="4" w:space="0" w:color="999999"/>
            </w:tcBorders>
            <w:vAlign w:val="center"/>
          </w:tcPr>
          <w:p w14:paraId="5819608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REPROVADO</w:t>
            </w:r>
          </w:p>
        </w:tc>
        <w:tc>
          <w:tcPr>
            <w:tcW w:w="2094" w:type="dxa"/>
            <w:tcBorders>
              <w:top w:val="single" w:sz="4" w:space="0" w:color="999999"/>
              <w:left w:val="single" w:sz="4" w:space="0" w:color="999999"/>
              <w:bottom w:val="single" w:sz="4" w:space="0" w:color="999999"/>
              <w:right w:val="single" w:sz="4" w:space="0" w:color="999999"/>
            </w:tcBorders>
            <w:vAlign w:val="center"/>
          </w:tcPr>
          <w:p w14:paraId="6099E11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b/>
                <w:bCs/>
                <w:sz w:val="18"/>
                <w:szCs w:val="18"/>
                <w:lang w:val="pt-BR" w:eastAsia="pt-BR"/>
              </w:rPr>
              <w:t>EVENTUAIS OBSERVAÇÕES</w:t>
            </w:r>
          </w:p>
        </w:tc>
      </w:tr>
      <w:tr w:rsidR="005052EB" w:rsidRPr="005052EB" w14:paraId="760C9606" w14:textId="77777777" w:rsidTr="005052EB">
        <w:trPr>
          <w:trHeight w:val="425"/>
          <w:jc w:val="right"/>
        </w:trPr>
        <w:tc>
          <w:tcPr>
            <w:tcW w:w="5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36F38B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1</w:t>
            </w:r>
          </w:p>
        </w:tc>
        <w:tc>
          <w:tcPr>
            <w:tcW w:w="569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CDF064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o cadastro de tipos de matérias, atos administrativos, ofícios, normas jurídicas e demais documentos pelo usuário.</w:t>
            </w:r>
          </w:p>
        </w:tc>
        <w:tc>
          <w:tcPr>
            <w:tcW w:w="112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0127DD"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E632119"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9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BF9B7C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1CB10DE7" w14:textId="77777777" w:rsidTr="005052EB">
        <w:trPr>
          <w:trHeight w:val="645"/>
          <w:jc w:val="right"/>
        </w:trPr>
        <w:tc>
          <w:tcPr>
            <w:tcW w:w="5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5BE4559F"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2</w:t>
            </w:r>
          </w:p>
        </w:tc>
        <w:tc>
          <w:tcPr>
            <w:tcW w:w="569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1B58EE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Possibilitar a definição de restrições de acesso e restrições de funcionalidades que cada conta pode realizar, sendo o acesso a determinados menus, o cadastro, edição, exclusão, tramitação, e visualização de cada tipo de documento.</w:t>
            </w:r>
          </w:p>
        </w:tc>
        <w:tc>
          <w:tcPr>
            <w:tcW w:w="112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0D37FB1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7A8DD5A"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9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6440956B"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24B45A07" w14:textId="77777777" w:rsidTr="005052EB">
        <w:trPr>
          <w:trHeight w:val="436"/>
          <w:jc w:val="right"/>
        </w:trPr>
        <w:tc>
          <w:tcPr>
            <w:tcW w:w="5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4F6F1D33"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3</w:t>
            </w:r>
          </w:p>
        </w:tc>
        <w:tc>
          <w:tcPr>
            <w:tcW w:w="569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74C015E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configuração dos dados da Câmara dos Vereadores como brasão, endereço, e-mail, telefone etc.</w:t>
            </w:r>
          </w:p>
        </w:tc>
        <w:tc>
          <w:tcPr>
            <w:tcW w:w="112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81519BC"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C88FA78"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9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DFD97C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4D1DFD95" w14:textId="77777777" w:rsidTr="005052EB">
        <w:trPr>
          <w:trHeight w:val="425"/>
          <w:jc w:val="right"/>
        </w:trPr>
        <w:tc>
          <w:tcPr>
            <w:tcW w:w="538"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35EE82E1"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4</w:t>
            </w:r>
          </w:p>
        </w:tc>
        <w:tc>
          <w:tcPr>
            <w:tcW w:w="5697"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1A1FBE6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configuração dos dados da Prefeitura como brasão, endereço, e-mail, telefone etc.</w:t>
            </w:r>
          </w:p>
        </w:tc>
        <w:tc>
          <w:tcPr>
            <w:tcW w:w="1123"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ED7D533"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491ADB52"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94" w:type="dxa"/>
            <w:tcBorders>
              <w:top w:val="single" w:sz="4" w:space="0" w:color="999999"/>
              <w:left w:val="single" w:sz="4" w:space="0" w:color="999999"/>
              <w:bottom w:val="single" w:sz="4" w:space="0" w:color="999999"/>
              <w:right w:val="single" w:sz="4" w:space="0" w:color="999999"/>
            </w:tcBorders>
            <w:shd w:val="clear" w:color="auto" w:fill="F2F2F2"/>
            <w:vAlign w:val="center"/>
          </w:tcPr>
          <w:p w14:paraId="265CB1CE"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r w:rsidR="005052EB" w:rsidRPr="005052EB" w14:paraId="7A7E1575" w14:textId="77777777" w:rsidTr="005052EB">
        <w:trPr>
          <w:trHeight w:val="425"/>
          <w:jc w:val="right"/>
        </w:trPr>
        <w:tc>
          <w:tcPr>
            <w:tcW w:w="53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12961D7D" w14:textId="77777777" w:rsidR="005052EB" w:rsidRPr="005052EB" w:rsidRDefault="005052EB" w:rsidP="005052EB">
            <w:pPr>
              <w:widowControl/>
              <w:autoSpaceDE/>
              <w:autoSpaceDN/>
              <w:jc w:val="center"/>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5</w:t>
            </w:r>
          </w:p>
        </w:tc>
        <w:tc>
          <w:tcPr>
            <w:tcW w:w="5697"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3F60E84"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r w:rsidRPr="005052EB">
              <w:rPr>
                <w:rFonts w:ascii="Times New Roman" w:eastAsia="Times New Roman" w:hAnsi="Times New Roman" w:cs="Times New Roman"/>
                <w:sz w:val="18"/>
                <w:szCs w:val="18"/>
                <w:lang w:val="pt-BR" w:eastAsia="pt-BR"/>
              </w:rPr>
              <w:t>Permitir a customização dos cabeçalhos dos documentos gerados automaticamente pelo sistema.</w:t>
            </w:r>
          </w:p>
        </w:tc>
        <w:tc>
          <w:tcPr>
            <w:tcW w:w="1123"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3197AA15"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1180"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2264B01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c>
          <w:tcPr>
            <w:tcW w:w="2094"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BC40846"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tc>
      </w:tr>
    </w:tbl>
    <w:p w14:paraId="520A13E7" w14:textId="77777777" w:rsidR="005052EB" w:rsidRPr="005052EB" w:rsidRDefault="005052EB" w:rsidP="005052EB">
      <w:pPr>
        <w:widowControl/>
        <w:autoSpaceDE/>
        <w:autoSpaceDN/>
        <w:rPr>
          <w:rFonts w:ascii="Times New Roman" w:eastAsia="Times New Roman" w:hAnsi="Times New Roman" w:cs="Times New Roman"/>
          <w:sz w:val="20"/>
          <w:szCs w:val="20"/>
          <w:lang w:val="pt-BR" w:eastAsia="pt-BR"/>
        </w:rPr>
      </w:pPr>
    </w:p>
    <w:p w14:paraId="67AA5C0F" w14:textId="77777777" w:rsidR="005052EB" w:rsidRPr="005052EB" w:rsidRDefault="005052EB" w:rsidP="005052EB">
      <w:pPr>
        <w:widowControl/>
        <w:autoSpaceDE/>
        <w:autoSpaceDN/>
        <w:spacing w:after="200" w:line="276" w:lineRule="auto"/>
        <w:ind w:left="-993"/>
        <w:rPr>
          <w:rFonts w:ascii="Tahoma" w:eastAsia="Calibri" w:hAnsi="Tahoma" w:cs="Tahoma"/>
          <w:sz w:val="16"/>
          <w:szCs w:val="16"/>
          <w:lang w:val="pt-BR"/>
        </w:rPr>
      </w:pPr>
    </w:p>
    <w:p w14:paraId="0D9A8ECF"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7D654920"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31B35E17"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492D6FCC"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6F26BDF9"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3C52E3A2"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52F3802A"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62889B94"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2DC5722E"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0ABA1A64"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20933357" w14:textId="77777777" w:rsidR="005052EB" w:rsidRPr="005052EB" w:rsidRDefault="005052EB" w:rsidP="005052EB">
      <w:pPr>
        <w:widowControl/>
        <w:autoSpaceDE/>
        <w:autoSpaceDN/>
        <w:spacing w:after="200" w:line="276" w:lineRule="auto"/>
        <w:rPr>
          <w:rFonts w:ascii="Tahoma" w:eastAsia="Calibri" w:hAnsi="Tahoma" w:cs="Tahoma"/>
          <w:sz w:val="16"/>
          <w:szCs w:val="16"/>
          <w:lang w:val="pt-BR"/>
        </w:rPr>
      </w:pPr>
    </w:p>
    <w:p w14:paraId="2005BB14" w14:textId="77777777" w:rsidR="005052EB" w:rsidRDefault="005052EB" w:rsidP="00655364">
      <w:pPr>
        <w:widowControl/>
        <w:autoSpaceDE/>
        <w:autoSpaceDN/>
        <w:ind w:right="-568"/>
        <w:rPr>
          <w:rFonts w:ascii="Cambria" w:eastAsia="Calibri" w:hAnsi="Cambria" w:cs="Times New Roman"/>
          <w:b/>
          <w:bCs/>
          <w:lang w:val="pt-BR"/>
        </w:rPr>
      </w:pPr>
    </w:p>
    <w:p w14:paraId="2D78126A" w14:textId="77777777" w:rsidR="005052EB" w:rsidRDefault="005052EB" w:rsidP="00655364">
      <w:pPr>
        <w:widowControl/>
        <w:autoSpaceDE/>
        <w:autoSpaceDN/>
        <w:ind w:right="-568"/>
        <w:rPr>
          <w:rFonts w:ascii="Cambria" w:eastAsia="Calibri" w:hAnsi="Cambria" w:cs="Times New Roman"/>
          <w:b/>
          <w:bCs/>
          <w:lang w:val="pt-BR"/>
        </w:rPr>
      </w:pPr>
    </w:p>
    <w:p w14:paraId="7D75E7D9" w14:textId="77777777" w:rsidR="005052EB" w:rsidRDefault="005052EB" w:rsidP="00655364">
      <w:pPr>
        <w:widowControl/>
        <w:autoSpaceDE/>
        <w:autoSpaceDN/>
        <w:ind w:right="-568"/>
        <w:rPr>
          <w:rFonts w:ascii="Cambria" w:eastAsia="Calibri" w:hAnsi="Cambria" w:cs="Times New Roman"/>
          <w:b/>
          <w:bCs/>
          <w:lang w:val="pt-BR"/>
        </w:rPr>
      </w:pPr>
    </w:p>
    <w:p w14:paraId="215EE76F" w14:textId="77777777" w:rsidR="005052EB" w:rsidRDefault="005052EB" w:rsidP="00655364">
      <w:pPr>
        <w:widowControl/>
        <w:autoSpaceDE/>
        <w:autoSpaceDN/>
        <w:ind w:right="-568"/>
        <w:rPr>
          <w:rFonts w:ascii="Cambria" w:eastAsia="Calibri" w:hAnsi="Cambria" w:cs="Times New Roman"/>
          <w:b/>
          <w:bCs/>
          <w:lang w:val="pt-BR"/>
        </w:rPr>
      </w:pPr>
    </w:p>
    <w:p w14:paraId="6F45CA33" w14:textId="77777777" w:rsidR="005052EB" w:rsidRDefault="005052EB" w:rsidP="00655364">
      <w:pPr>
        <w:widowControl/>
        <w:autoSpaceDE/>
        <w:autoSpaceDN/>
        <w:ind w:right="-568"/>
        <w:rPr>
          <w:rFonts w:ascii="Cambria" w:eastAsia="Calibri" w:hAnsi="Cambria" w:cs="Times New Roman"/>
          <w:b/>
          <w:bCs/>
          <w:lang w:val="pt-BR"/>
        </w:rPr>
      </w:pPr>
    </w:p>
    <w:p w14:paraId="18CC09B1" w14:textId="77777777" w:rsidR="005052EB" w:rsidRDefault="005052EB" w:rsidP="00655364">
      <w:pPr>
        <w:widowControl/>
        <w:autoSpaceDE/>
        <w:autoSpaceDN/>
        <w:ind w:right="-568"/>
        <w:rPr>
          <w:rFonts w:ascii="Cambria" w:eastAsia="Calibri" w:hAnsi="Cambria" w:cs="Times New Roman"/>
          <w:b/>
          <w:bCs/>
          <w:lang w:val="pt-BR"/>
        </w:rPr>
      </w:pPr>
    </w:p>
    <w:p w14:paraId="1C7C0CAF" w14:textId="77777777" w:rsidR="005052EB" w:rsidRDefault="005052EB" w:rsidP="00655364">
      <w:pPr>
        <w:widowControl/>
        <w:autoSpaceDE/>
        <w:autoSpaceDN/>
        <w:ind w:right="-568"/>
        <w:rPr>
          <w:rFonts w:ascii="Cambria" w:eastAsia="Calibri" w:hAnsi="Cambria" w:cs="Times New Roman"/>
          <w:b/>
          <w:bCs/>
          <w:lang w:val="pt-BR"/>
        </w:rPr>
      </w:pPr>
    </w:p>
    <w:p w14:paraId="2709993B" w14:textId="77777777" w:rsidR="005052EB" w:rsidRDefault="005052EB" w:rsidP="00655364">
      <w:pPr>
        <w:widowControl/>
        <w:autoSpaceDE/>
        <w:autoSpaceDN/>
        <w:ind w:right="-568"/>
        <w:rPr>
          <w:rFonts w:ascii="Cambria" w:eastAsia="Calibri" w:hAnsi="Cambria" w:cs="Times New Roman"/>
          <w:b/>
          <w:bCs/>
          <w:lang w:val="pt-BR"/>
        </w:rPr>
      </w:pPr>
    </w:p>
    <w:p w14:paraId="0B35FA34" w14:textId="77777777" w:rsidR="005052EB" w:rsidRDefault="005052EB" w:rsidP="00655364">
      <w:pPr>
        <w:widowControl/>
        <w:autoSpaceDE/>
        <w:autoSpaceDN/>
        <w:ind w:right="-568"/>
        <w:rPr>
          <w:rFonts w:ascii="Cambria" w:eastAsia="Calibri" w:hAnsi="Cambria" w:cs="Times New Roman"/>
          <w:b/>
          <w:bCs/>
          <w:lang w:val="pt-BR"/>
        </w:rPr>
      </w:pPr>
    </w:p>
    <w:p w14:paraId="2A1CCD59" w14:textId="77777777" w:rsidR="005052EB" w:rsidRDefault="005052EB" w:rsidP="00655364">
      <w:pPr>
        <w:widowControl/>
        <w:autoSpaceDE/>
        <w:autoSpaceDN/>
        <w:ind w:right="-568"/>
        <w:rPr>
          <w:rFonts w:ascii="Cambria" w:eastAsia="Calibri" w:hAnsi="Cambria" w:cs="Times New Roman"/>
          <w:b/>
          <w:bCs/>
          <w:lang w:val="pt-BR"/>
        </w:rPr>
      </w:pPr>
    </w:p>
    <w:p w14:paraId="19939DDD" w14:textId="77777777" w:rsidR="005052EB" w:rsidRDefault="005052EB" w:rsidP="00655364">
      <w:pPr>
        <w:widowControl/>
        <w:autoSpaceDE/>
        <w:autoSpaceDN/>
        <w:ind w:right="-568"/>
        <w:rPr>
          <w:rFonts w:ascii="Cambria" w:eastAsia="Calibri" w:hAnsi="Cambria" w:cs="Times New Roman"/>
          <w:b/>
          <w:bCs/>
          <w:lang w:val="pt-BR"/>
        </w:rPr>
      </w:pPr>
    </w:p>
    <w:p w14:paraId="7BC68F72" w14:textId="77777777" w:rsidR="005052EB" w:rsidRDefault="005052EB" w:rsidP="00655364">
      <w:pPr>
        <w:widowControl/>
        <w:autoSpaceDE/>
        <w:autoSpaceDN/>
        <w:ind w:right="-568"/>
        <w:rPr>
          <w:rFonts w:ascii="Cambria" w:eastAsia="Calibri" w:hAnsi="Cambria" w:cs="Times New Roman"/>
          <w:b/>
          <w:bCs/>
          <w:lang w:val="pt-BR"/>
        </w:rPr>
      </w:pPr>
    </w:p>
    <w:p w14:paraId="64757E09" w14:textId="77777777" w:rsidR="005052EB" w:rsidRDefault="005052EB" w:rsidP="00655364">
      <w:pPr>
        <w:widowControl/>
        <w:autoSpaceDE/>
        <w:autoSpaceDN/>
        <w:ind w:right="-568"/>
        <w:rPr>
          <w:rFonts w:ascii="Cambria" w:eastAsia="Calibri" w:hAnsi="Cambria" w:cs="Times New Roman"/>
          <w:b/>
          <w:bCs/>
          <w:lang w:val="pt-BR"/>
        </w:rPr>
      </w:pPr>
    </w:p>
    <w:p w14:paraId="2F3BE8DD" w14:textId="77777777" w:rsidR="005052EB" w:rsidRDefault="005052EB" w:rsidP="00655364">
      <w:pPr>
        <w:widowControl/>
        <w:autoSpaceDE/>
        <w:autoSpaceDN/>
        <w:ind w:right="-568"/>
        <w:rPr>
          <w:rFonts w:ascii="Cambria" w:eastAsia="Calibri" w:hAnsi="Cambria" w:cs="Times New Roman"/>
          <w:b/>
          <w:bCs/>
          <w:lang w:val="pt-BR"/>
        </w:rPr>
      </w:pPr>
    </w:p>
    <w:p w14:paraId="36AC3460" w14:textId="77777777" w:rsidR="005052EB" w:rsidRDefault="005052EB" w:rsidP="00655364">
      <w:pPr>
        <w:widowControl/>
        <w:autoSpaceDE/>
        <w:autoSpaceDN/>
        <w:ind w:right="-568"/>
        <w:rPr>
          <w:rFonts w:ascii="Cambria" w:eastAsia="Calibri" w:hAnsi="Cambria" w:cs="Times New Roman"/>
          <w:b/>
          <w:bCs/>
          <w:lang w:val="pt-BR"/>
        </w:rPr>
      </w:pPr>
    </w:p>
    <w:p w14:paraId="581E1A37" w14:textId="77777777" w:rsidR="005052EB" w:rsidRDefault="005052EB" w:rsidP="00655364">
      <w:pPr>
        <w:widowControl/>
        <w:autoSpaceDE/>
        <w:autoSpaceDN/>
        <w:ind w:right="-568"/>
        <w:rPr>
          <w:rFonts w:ascii="Cambria" w:eastAsia="Calibri" w:hAnsi="Cambria" w:cs="Times New Roman"/>
          <w:b/>
          <w:bCs/>
          <w:lang w:val="pt-BR"/>
        </w:rPr>
      </w:pPr>
    </w:p>
    <w:p w14:paraId="63CBDB2C" w14:textId="77777777" w:rsidR="005052EB" w:rsidRDefault="005052EB" w:rsidP="00655364">
      <w:pPr>
        <w:widowControl/>
        <w:autoSpaceDE/>
        <w:autoSpaceDN/>
        <w:ind w:right="-568"/>
        <w:rPr>
          <w:rFonts w:ascii="Cambria" w:eastAsia="Calibri" w:hAnsi="Cambria" w:cs="Times New Roman"/>
          <w:b/>
          <w:bCs/>
          <w:lang w:val="pt-BR"/>
        </w:rPr>
      </w:pPr>
    </w:p>
    <w:p w14:paraId="17EDEBBA" w14:textId="77777777" w:rsidR="005052EB" w:rsidRDefault="005052EB" w:rsidP="00655364">
      <w:pPr>
        <w:widowControl/>
        <w:autoSpaceDE/>
        <w:autoSpaceDN/>
        <w:ind w:right="-568"/>
        <w:rPr>
          <w:rFonts w:ascii="Cambria" w:eastAsia="Calibri" w:hAnsi="Cambria" w:cs="Times New Roman"/>
          <w:b/>
          <w:bCs/>
          <w:lang w:val="pt-BR"/>
        </w:rPr>
      </w:pPr>
    </w:p>
    <w:p w14:paraId="57075FFF" w14:textId="77777777" w:rsidR="00D3043E" w:rsidRDefault="00D3043E" w:rsidP="00655364">
      <w:pPr>
        <w:widowControl/>
        <w:autoSpaceDE/>
        <w:autoSpaceDN/>
        <w:ind w:right="-568"/>
        <w:rPr>
          <w:rFonts w:ascii="Cambria" w:eastAsia="Calibri" w:hAnsi="Cambria" w:cs="Times New Roman"/>
          <w:b/>
          <w:bCs/>
          <w:lang w:val="pt-BR"/>
        </w:rPr>
      </w:pPr>
    </w:p>
    <w:p w14:paraId="3B53FA53" w14:textId="77777777" w:rsidR="00D3043E" w:rsidRDefault="00D3043E" w:rsidP="00655364">
      <w:pPr>
        <w:widowControl/>
        <w:autoSpaceDE/>
        <w:autoSpaceDN/>
        <w:ind w:right="-568"/>
        <w:rPr>
          <w:rFonts w:ascii="Cambria" w:eastAsia="Calibri" w:hAnsi="Cambria" w:cs="Times New Roman"/>
          <w:b/>
          <w:bCs/>
          <w:lang w:val="pt-BR"/>
        </w:rPr>
      </w:pPr>
    </w:p>
    <w:p w14:paraId="4DF9199C" w14:textId="77777777" w:rsidR="00D3043E" w:rsidRDefault="00D3043E" w:rsidP="00655364">
      <w:pPr>
        <w:widowControl/>
        <w:autoSpaceDE/>
        <w:autoSpaceDN/>
        <w:ind w:right="-568"/>
        <w:rPr>
          <w:rFonts w:ascii="Cambria" w:eastAsia="Calibri" w:hAnsi="Cambria" w:cs="Times New Roman"/>
          <w:b/>
          <w:bCs/>
          <w:lang w:val="pt-BR"/>
        </w:rPr>
      </w:pPr>
    </w:p>
    <w:p w14:paraId="200039FA" w14:textId="77777777" w:rsidR="00D3043E" w:rsidRDefault="00D3043E" w:rsidP="00655364">
      <w:pPr>
        <w:widowControl/>
        <w:autoSpaceDE/>
        <w:autoSpaceDN/>
        <w:ind w:right="-568"/>
        <w:rPr>
          <w:rFonts w:ascii="Cambria" w:eastAsia="Calibri" w:hAnsi="Cambria" w:cs="Times New Roman"/>
          <w:b/>
          <w:bCs/>
          <w:lang w:val="pt-BR"/>
        </w:rPr>
      </w:pPr>
    </w:p>
    <w:p w14:paraId="444FE46C" w14:textId="77777777" w:rsidR="00D3043E" w:rsidRDefault="00D3043E" w:rsidP="00655364">
      <w:pPr>
        <w:widowControl/>
        <w:autoSpaceDE/>
        <w:autoSpaceDN/>
        <w:ind w:right="-568"/>
        <w:rPr>
          <w:rFonts w:ascii="Cambria" w:eastAsia="Calibri" w:hAnsi="Cambria" w:cs="Times New Roman"/>
          <w:b/>
          <w:bCs/>
          <w:lang w:val="pt-BR"/>
        </w:rPr>
      </w:pPr>
    </w:p>
    <w:p w14:paraId="3EA7B295" w14:textId="77777777" w:rsidR="00BB20FC" w:rsidRPr="00BB20FC" w:rsidRDefault="00BB20FC" w:rsidP="00BB20FC">
      <w:pPr>
        <w:rPr>
          <w:rFonts w:ascii="Arial MT" w:eastAsia="Arial MT" w:hAnsi="Arial MT" w:cs="Arial MT"/>
          <w:spacing w:val="-2"/>
          <w:sz w:val="21"/>
          <w:szCs w:val="21"/>
        </w:rPr>
      </w:pPr>
    </w:p>
    <w:p w14:paraId="427AC490" w14:textId="77777777" w:rsidR="00BB20FC" w:rsidRPr="00BB20FC" w:rsidRDefault="00BB20FC" w:rsidP="00BB20FC">
      <w:pPr>
        <w:pBdr>
          <w:top w:val="double" w:sz="4" w:space="1" w:color="auto"/>
          <w:bottom w:val="double" w:sz="4" w:space="1" w:color="auto"/>
        </w:pBdr>
        <w:spacing w:line="276" w:lineRule="auto"/>
        <w:jc w:val="center"/>
        <w:rPr>
          <w:rFonts w:ascii="Arial" w:eastAsia="Arial MT" w:hAnsi="Arial" w:cs="Arial"/>
          <w:b/>
          <w:sz w:val="20"/>
          <w:szCs w:val="20"/>
        </w:rPr>
      </w:pPr>
      <w:r w:rsidRPr="00BB20FC">
        <w:rPr>
          <w:rFonts w:ascii="Arial" w:eastAsia="Arial MT" w:hAnsi="Arial" w:cs="Arial"/>
          <w:b/>
          <w:sz w:val="20"/>
          <w:szCs w:val="20"/>
        </w:rPr>
        <w:t xml:space="preserve">ANEXO III </w:t>
      </w:r>
    </w:p>
    <w:p w14:paraId="7AD39842" w14:textId="77777777" w:rsidR="00BB20FC" w:rsidRPr="00BB20FC" w:rsidRDefault="00BB20FC" w:rsidP="00BB20FC">
      <w:pPr>
        <w:pBdr>
          <w:top w:val="double" w:sz="4" w:space="1" w:color="auto"/>
          <w:bottom w:val="double" w:sz="4" w:space="1" w:color="auto"/>
        </w:pBdr>
        <w:spacing w:line="276" w:lineRule="auto"/>
        <w:jc w:val="center"/>
        <w:rPr>
          <w:rFonts w:ascii="Arial" w:eastAsia="Arial MT" w:hAnsi="Arial" w:cs="Arial"/>
          <w:b/>
          <w:sz w:val="20"/>
          <w:szCs w:val="20"/>
        </w:rPr>
      </w:pPr>
      <w:r w:rsidRPr="00BB20FC">
        <w:rPr>
          <w:rFonts w:ascii="Arial" w:eastAsia="Arial MT" w:hAnsi="Arial" w:cs="Arial"/>
          <w:b/>
          <w:sz w:val="20"/>
          <w:szCs w:val="20"/>
        </w:rPr>
        <w:t>MINUTA CONTRATUAL  Nº ____/2026.</w:t>
      </w:r>
    </w:p>
    <w:p w14:paraId="228514EA" w14:textId="77777777" w:rsidR="00BB20FC" w:rsidRPr="00BB20FC" w:rsidRDefault="00BB20FC" w:rsidP="00BB20FC">
      <w:pPr>
        <w:pBdr>
          <w:top w:val="double" w:sz="4" w:space="1" w:color="auto"/>
          <w:bottom w:val="double" w:sz="4" w:space="1" w:color="auto"/>
        </w:pBdr>
        <w:spacing w:line="276" w:lineRule="auto"/>
        <w:jc w:val="center"/>
        <w:rPr>
          <w:rFonts w:ascii="Arial" w:eastAsia="Arial MT" w:hAnsi="Arial" w:cs="Arial"/>
          <w:b/>
          <w:bCs/>
          <w:sz w:val="20"/>
          <w:szCs w:val="20"/>
        </w:rPr>
      </w:pPr>
      <w:r w:rsidRPr="00BB20FC">
        <w:rPr>
          <w:rFonts w:ascii="Arial" w:eastAsia="Arial MT" w:hAnsi="Arial" w:cs="Arial"/>
          <w:b/>
          <w:sz w:val="20"/>
          <w:szCs w:val="20"/>
        </w:rPr>
        <w:t>UNIDADE REQUISITANTE: CÂMARA MUNICIPAL DE PEDRA BONITA.</w:t>
      </w:r>
    </w:p>
    <w:p w14:paraId="66800F13" w14:textId="77777777" w:rsidR="00BB20FC" w:rsidRPr="00BB20FC" w:rsidRDefault="00BB20FC" w:rsidP="00BB20FC">
      <w:pPr>
        <w:pBdr>
          <w:top w:val="double" w:sz="4" w:space="1" w:color="auto"/>
          <w:bottom w:val="double" w:sz="4" w:space="1" w:color="auto"/>
        </w:pBdr>
        <w:spacing w:line="276" w:lineRule="auto"/>
        <w:jc w:val="center"/>
        <w:rPr>
          <w:rFonts w:ascii="Arial" w:eastAsia="Arial MT" w:hAnsi="Arial" w:cs="Arial"/>
          <w:sz w:val="20"/>
          <w:szCs w:val="20"/>
        </w:rPr>
      </w:pPr>
      <w:r w:rsidRPr="00BB20FC">
        <w:rPr>
          <w:rFonts w:ascii="Arial" w:eastAsia="Arial MT" w:hAnsi="Arial" w:cs="Arial"/>
          <w:b/>
          <w:bCs/>
          <w:sz w:val="20"/>
          <w:szCs w:val="20"/>
        </w:rPr>
        <w:t>PROCESSO Nº 009/2026</w:t>
      </w:r>
      <w:r w:rsidRPr="00BB20FC">
        <w:rPr>
          <w:rFonts w:ascii="Arial" w:eastAsia="Arial MT" w:hAnsi="Arial" w:cs="Arial"/>
          <w:b/>
          <w:bCs/>
          <w:sz w:val="20"/>
          <w:szCs w:val="20"/>
        </w:rPr>
        <w:tab/>
      </w:r>
      <w:r w:rsidRPr="00BB20FC">
        <w:rPr>
          <w:rFonts w:ascii="Arial" w:eastAsia="Arial MT" w:hAnsi="Arial" w:cs="Arial"/>
          <w:b/>
          <w:bCs/>
          <w:sz w:val="20"/>
          <w:szCs w:val="20"/>
        </w:rPr>
        <w:tab/>
        <w:t>DISPENSA Nº 008/2026</w:t>
      </w:r>
    </w:p>
    <w:p w14:paraId="59CF4356" w14:textId="77777777" w:rsidR="00BB20FC" w:rsidRPr="00BB20FC" w:rsidRDefault="00BB20FC" w:rsidP="00BB20FC">
      <w:pPr>
        <w:spacing w:line="276" w:lineRule="auto"/>
        <w:jc w:val="both"/>
        <w:rPr>
          <w:rFonts w:ascii="Arial" w:eastAsia="Arial MT" w:hAnsi="Arial" w:cs="Arial"/>
          <w:sz w:val="20"/>
          <w:szCs w:val="20"/>
        </w:rPr>
      </w:pPr>
    </w:p>
    <w:p w14:paraId="7F57289C" w14:textId="77777777" w:rsidR="00BB20FC" w:rsidRPr="00BB20FC" w:rsidRDefault="00BB20FC" w:rsidP="00BB20FC">
      <w:pPr>
        <w:spacing w:line="276" w:lineRule="auto"/>
        <w:ind w:left="4248"/>
        <w:jc w:val="both"/>
        <w:rPr>
          <w:rFonts w:ascii="Arial" w:eastAsia="Arial MT" w:hAnsi="Arial" w:cs="Arial"/>
          <w:b/>
          <w:bCs/>
          <w:sz w:val="20"/>
          <w:szCs w:val="20"/>
        </w:rPr>
      </w:pPr>
      <w:r w:rsidRPr="00BB20FC">
        <w:rPr>
          <w:rFonts w:ascii="Arial" w:eastAsia="Arial MT" w:hAnsi="Arial" w:cs="Arial"/>
          <w:sz w:val="20"/>
          <w:szCs w:val="20"/>
        </w:rPr>
        <w:t xml:space="preserve">CONTRATO ADMINISTRATIVO QUE ENTRE SI CELEBRAM A CÂMARA MUNICIPAL DE PEDRA BONITA E A EMPRESA </w:t>
      </w:r>
    </w:p>
    <w:p w14:paraId="4DBDD7DD" w14:textId="77777777" w:rsidR="00BB20FC" w:rsidRPr="00BB20FC" w:rsidRDefault="00BB20FC" w:rsidP="00BB20FC">
      <w:pPr>
        <w:spacing w:line="276" w:lineRule="auto"/>
        <w:ind w:left="4248"/>
        <w:jc w:val="both"/>
        <w:rPr>
          <w:rFonts w:ascii="Arial" w:eastAsia="Arial MT" w:hAnsi="Arial" w:cs="Arial"/>
          <w:sz w:val="20"/>
          <w:szCs w:val="20"/>
        </w:rPr>
      </w:pPr>
    </w:p>
    <w:p w14:paraId="070F2868" w14:textId="77777777" w:rsidR="00BB20FC" w:rsidRPr="00BB20FC" w:rsidRDefault="00BB20FC" w:rsidP="00BB20FC">
      <w:pPr>
        <w:spacing w:line="276" w:lineRule="auto"/>
        <w:jc w:val="both"/>
        <w:rPr>
          <w:rFonts w:ascii="Arial" w:eastAsia="Arial MT" w:hAnsi="Arial" w:cs="Arial"/>
          <w:sz w:val="20"/>
          <w:szCs w:val="20"/>
        </w:rPr>
      </w:pPr>
    </w:p>
    <w:p w14:paraId="6B8DDF91"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PRIMEIRA – DAS PARTES.</w:t>
      </w:r>
    </w:p>
    <w:p w14:paraId="3CC6A9F3" w14:textId="77777777" w:rsidR="00BB20FC" w:rsidRPr="00BB20FC" w:rsidRDefault="00BB20FC" w:rsidP="00BB20FC">
      <w:pPr>
        <w:spacing w:line="276" w:lineRule="auto"/>
        <w:jc w:val="both"/>
        <w:rPr>
          <w:rFonts w:ascii="Arial" w:eastAsia="Arial" w:hAnsi="Arial" w:cs="Arial"/>
          <w:color w:val="000000"/>
          <w:sz w:val="20"/>
          <w:szCs w:val="20"/>
        </w:rPr>
      </w:pPr>
      <w:r w:rsidRPr="00BB20FC">
        <w:rPr>
          <w:rFonts w:ascii="Arial" w:eastAsia="Arial MT" w:hAnsi="Arial" w:cs="Arial"/>
          <w:sz w:val="20"/>
          <w:szCs w:val="20"/>
        </w:rPr>
        <w:t xml:space="preserve">1.1– </w:t>
      </w:r>
      <w:r w:rsidRPr="00BB20FC">
        <w:rPr>
          <w:rFonts w:ascii="Arial" w:eastAsia="Arial" w:hAnsi="Arial" w:cs="Arial"/>
          <w:color w:val="000000"/>
          <w:sz w:val="20"/>
          <w:szCs w:val="20"/>
        </w:rPr>
        <w:t>Câmara Municipal de Pedra Bonita, pessoa jurídica de direito público, devidamente inscrito no CNPJ 07.769.603/0001-00 com sede e administração à Travessa Nicolau  nº 3 0– Centro – Pedra Bonita, MG – CEP 35.364-000, neste ato representado pelo senhor, Fernando Joaquim da Costa, brasileiro, divorciado, agente político, portador do CPF 818.312.506-91 e ID MG 12214208 SSP/MG, residente e domiciliado à no Córrego do Tear, Zona Rural,Pedra Bonita, MG, doravante denominado CONTRATANTE, e de outro lado a empresa</w:t>
      </w:r>
      <w:r w:rsidRPr="00BB20FC">
        <w:rPr>
          <w:rFonts w:ascii="Arial" w:eastAsia="Arial MT" w:hAnsi="Arial" w:cs="Arial"/>
          <w:sz w:val="20"/>
          <w:szCs w:val="20"/>
        </w:rPr>
        <w:t>, pessoa jurídica de direito privado, devidamente inscrita no CNPJ , com sede e administração à ,, neste ato representada pelo senhor , nacionalidade , , nº do CPF , documento de identidade , com domicílio, número , bairro , doravante denominada CONTRATADA, celebram o presente contrato, oriundo da DISPENSA Nº 008/2026, nos termos da Lei Federal nº 14.133/2021, e legislação complementar em vigor, mediante cláusulas e condições a seguir estabelecidas que mutuamente aceitam e outorgam para serem fielmente cumpridas na forma legal como se segue:</w:t>
      </w:r>
    </w:p>
    <w:p w14:paraId="2C7294E3" w14:textId="77777777" w:rsidR="00BB20FC" w:rsidRPr="00BB20FC" w:rsidRDefault="00BB20FC" w:rsidP="00BB20FC">
      <w:pPr>
        <w:spacing w:line="276" w:lineRule="auto"/>
        <w:jc w:val="both"/>
        <w:rPr>
          <w:rFonts w:ascii="Arial" w:eastAsia="Arial MT" w:hAnsi="Arial" w:cs="Arial"/>
          <w:sz w:val="20"/>
          <w:szCs w:val="20"/>
        </w:rPr>
      </w:pPr>
    </w:p>
    <w:p w14:paraId="42C6987D" w14:textId="77777777" w:rsidR="00BB20FC" w:rsidRPr="00BB20FC" w:rsidRDefault="00BB20FC" w:rsidP="00BB20FC">
      <w:pPr>
        <w:pBdr>
          <w:top w:val="double" w:sz="4" w:space="0" w:color="auto"/>
          <w:bottom w:val="double" w:sz="4"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SEGUNDA – DO OBJETO:</w:t>
      </w:r>
    </w:p>
    <w:p w14:paraId="57D4CCF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2.1 – Constitui objeto deste instrumento a</w:t>
      </w:r>
      <w:r w:rsidRPr="00BB20FC">
        <w:t xml:space="preserve"> </w:t>
      </w:r>
      <w:r w:rsidRPr="00BB20FC">
        <w:rPr>
          <w:rFonts w:ascii="Arial" w:eastAsia="Arial MT" w:hAnsi="Arial" w:cs="Arial"/>
          <w:sz w:val="20"/>
          <w:szCs w:val="20"/>
        </w:rPr>
        <w:t>contratação de empresa especializada visando a prestação de serviços de fornecimento de licença de aplicação integrada de gerenciamento das atividades legislativas da Câmara Municipal de Pedra Bonita /MG, compreendendo sistemas de protocolo eletrônico de documentos, controle de processo legislativo, gabinete, comissões e parlamentares, normas jurídicas, integração do processo legislativo ao poder executivo e portal web, incluindo serviços de migração e manutenção (corretiva, evolutiva e adaptativa) de funcionalidades do software para atender as necessidades da Câmara Municipal de Pedra Bonita /MG, conforme condições, quantidades e exigências estabelecidas neste Aviso de Contratação Direta por Dispensa Eletrônica e seus anexos.</w:t>
      </w:r>
    </w:p>
    <w:p w14:paraId="19C76271" w14:textId="77777777" w:rsidR="00BB20FC" w:rsidRPr="00BB20FC" w:rsidRDefault="00BB20FC" w:rsidP="00BB20FC">
      <w:pPr>
        <w:spacing w:line="276" w:lineRule="auto"/>
        <w:jc w:val="both"/>
        <w:rPr>
          <w:rFonts w:ascii="Arial" w:eastAsia="Arial MT" w:hAnsi="Arial" w:cs="Arial"/>
          <w:sz w:val="20"/>
          <w:szCs w:val="20"/>
        </w:rPr>
      </w:pPr>
    </w:p>
    <w:p w14:paraId="11184C90" w14:textId="77777777" w:rsidR="00BB20FC" w:rsidRPr="00BB20FC" w:rsidRDefault="00BB20FC" w:rsidP="00BB20FC">
      <w:pPr>
        <w:pBdr>
          <w:top w:val="double" w:sz="4" w:space="1" w:color="auto"/>
          <w:bottom w:val="double" w:sz="4"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TERCEIRA – DA VIGÊNCIA:</w:t>
      </w:r>
    </w:p>
    <w:p w14:paraId="6C3DFD09"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3.1 – O presente contrato terá vigência de 12 (doze) meses, contados da data de sua assinatura, podendo ser prorrogado por até 10 (dez) anos, na forma dos artigos 106 e 107 da Lei Federal nº 14.133/2021, iniciando-se em _______ de ______ de ______ e terminando em _____ de ______ de _____.</w:t>
      </w:r>
    </w:p>
    <w:p w14:paraId="21214279" w14:textId="77777777" w:rsidR="00BB20FC" w:rsidRPr="00BB20FC" w:rsidRDefault="00BB20FC" w:rsidP="00BB20FC">
      <w:pPr>
        <w:spacing w:line="276" w:lineRule="auto"/>
        <w:jc w:val="both"/>
        <w:rPr>
          <w:rFonts w:ascii="Arial" w:eastAsia="Arial MT" w:hAnsi="Arial" w:cs="Arial"/>
          <w:b/>
          <w:bCs/>
          <w:sz w:val="20"/>
          <w:szCs w:val="20"/>
        </w:rPr>
      </w:pPr>
    </w:p>
    <w:p w14:paraId="13FFEDB5" w14:textId="77777777" w:rsidR="00BB20FC" w:rsidRPr="00BB20FC" w:rsidRDefault="00BB20FC" w:rsidP="00BB20FC">
      <w:pPr>
        <w:pBdr>
          <w:top w:val="double" w:sz="4" w:space="1" w:color="auto"/>
          <w:bottom w:val="double" w:sz="4"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QUARTA – DA EXECUÇÃO DOS SERVIÇOS:</w:t>
      </w:r>
    </w:p>
    <w:p w14:paraId="5C4EF2BF"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4.1 A execução dos serviços compreenderá a disponibilização, na modalidade Software as a Service (SaaS), de sistema integrado de gerenciamento das atividades legislativas da Câmara Municipal de Pedra Bonita/MG, abrangendo os módulos de protocolo eletrônico de documentos, tramitação eletrônica, processo legislativo digital, comissões e bancadas, cadastro de parlamentares e correspondentes, sistema de legislação e compilação de normas jurídicas, sessões plenárias e painel de votação eletrônica, gabinete digital dos vereadores, modelos de documentos com recursos de Inteligência Artificial, integração eletrônica com o Poder Executivo e portal legislativo, incluindo hospedagem, implantação, parametrização, migração de dados, treinamento dos usuários, suporte técnico, manutenção corretiva, preventiva e evolutiva, atualizações legais e tecnológicas, bem como demais atividades necessárias ao pleno funcionamento da solução.</w:t>
      </w:r>
    </w:p>
    <w:p w14:paraId="5BC379DA"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 xml:space="preserve">4.2 A implantação do(s) sistema(s) deverá ser executada em até 5 (cinco) dias úteis, e a conclusão da migração dos dados, parametrização e treinamento dos usuários deverá ocorrer em até 30 (trinta) dias úteis, ambos os prazos contados da emissão da ordem de serviço ou assinatura do contrato, devendo a </w:t>
      </w:r>
      <w:r w:rsidRPr="00BB20FC">
        <w:rPr>
          <w:rFonts w:ascii="Arial" w:eastAsia="Arial MT" w:hAnsi="Arial" w:cs="Arial"/>
          <w:sz w:val="20"/>
          <w:szCs w:val="20"/>
        </w:rPr>
        <w:lastRenderedPageBreak/>
        <w:t>CONTRATADA, após a implantação, acompanhar presencialmente as 4 (quatro) sessões legislativas ordinárias subsequentes.</w:t>
      </w:r>
    </w:p>
    <w:p w14:paraId="752692AF"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4.3 Os serviços deverão ser executados de forma contínua, garantindo a disponibilidade, integridade, rastreabilidade e segurança das informações legislativas, administrativas e documentais da Câmara Municipal.</w:t>
      </w:r>
    </w:p>
    <w:p w14:paraId="63D63264"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4.4 O sistema deverá operar integralmente em ambiente web (cloud), permitindo acesso remoto seguro aos usuários autorizados, mediante autenticação e controle de permissões.</w:t>
      </w:r>
    </w:p>
    <w:p w14:paraId="2B58190C"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4.5 A CONTRATADA deverá assegurar compatibilidade e integração eletrônica dos módulos contratados com o Poder Executivo Municipal e com o Portal Legislativo, incluindo mecanismos de assinatura digital com certificado emitido pela ICP-Brasil, bem como demais plataformas aplicáveis ao processo legislativo.</w:t>
      </w:r>
    </w:p>
    <w:p w14:paraId="6DC5985B"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4.6 O suporte técnico será prestado em dias úteis, no horário comercial das 8h às 17h, de forma remota e, quando necessário, presencialmente — inclusive na sede da Câmara Municipal, durante todo o processo de levantamento para migração, customização e implantação —, abrangendo:</w:t>
      </w:r>
    </w:p>
    <w:p w14:paraId="5072C156"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a) atendimento aos usuários;</w:t>
      </w:r>
    </w:p>
    <w:p w14:paraId="5D6FD7D5"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b) esclarecimento de dúvidas operacionais;</w:t>
      </w:r>
    </w:p>
    <w:p w14:paraId="26B7ED2F"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c) correção de falhas e inconsistências;</w:t>
      </w:r>
    </w:p>
    <w:p w14:paraId="7912DFA4"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d) manutenção dos sistemas;</w:t>
      </w:r>
    </w:p>
    <w:p w14:paraId="641A7FED"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e) acompanhamento das rotinas administrativas;</w:t>
      </w:r>
    </w:p>
    <w:p w14:paraId="67AA8FEC"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f) atualização de versões e adequações legais.</w:t>
      </w:r>
    </w:p>
    <w:p w14:paraId="15602EFF"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4.7 A CONTRATADA deverá disponibilizar canal de atendimento para abertura, acompanhamento e resolução de chamados técnicos, mantendo registro das ocorrências e dos respectivos atendimentos realizados.</w:t>
      </w:r>
    </w:p>
    <w:p w14:paraId="25F7B372"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4.8 A solução contratada deverá possuir disponibilidade mínima mensal não inferior a 95% (noventa e cinco por cento), ressalvados os períodos de manutenção programada previamente comunicados à Administração.</w:t>
      </w:r>
    </w:p>
    <w:p w14:paraId="2AABE8D8"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4.9 A CONTRATADA deverá realizar backups dos dados de forma on-line, com o banco de dados em utilização, e também de forma automática e agendada no servidor de dados, assegurando mecanismos de recuperação das informações em caso de falhas, incidentes ou perda de dados.</w:t>
      </w:r>
    </w:p>
    <w:p w14:paraId="20106470"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4.10 Durante toda a execução contratual, a CONTRATADA deverá garantir a confidencialidade, integridade e segurança das informações acessadas ou armazenadas, responsabilizando-se integralmente por eventuais falhas decorrentes de sua atuação.</w:t>
      </w:r>
    </w:p>
    <w:p w14:paraId="2FE9D87B"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4.11 Os serviços serão considerados executados mediante a efetiva disponibilização e funcionamento regular dos módulos contratados, devidamente atestados pelo fiscal do contrato.</w:t>
      </w:r>
    </w:p>
    <w:p w14:paraId="3922BE9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4.12 A execução contratual deverá observar integralmente as disposições da Lei Federal nº 14.133/2021 e da Lei Complementar Federal nº 95/1998, bem como demais normas de técnica legislativa aplicáveis aos sistemas de gestão do processo legislativo.</w:t>
      </w:r>
    </w:p>
    <w:p w14:paraId="04F5E9B8"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4.13 O sistema deverá operar em servidor com sistema operacional Linux e banco de dados relacional padrão MySQL, sendo compatível, nas estações de trabalho da CONTRATANTE, com o sistema operacional Microsoft Windows 11 ou superior e com os navegadores MS Edge, Mozilla Firefox e Google Chrome em suas versões atuais, devendo suportar, em funcionamento em rede com servidor dedicado, no mínimo 100 (cem) usuários.</w:t>
      </w:r>
    </w:p>
    <w:p w14:paraId="6913E2ED" w14:textId="77777777" w:rsidR="00BB20FC" w:rsidRPr="00BB20FC" w:rsidRDefault="00BB20FC" w:rsidP="00BB20FC">
      <w:pPr>
        <w:spacing w:line="276" w:lineRule="auto"/>
        <w:jc w:val="both"/>
        <w:rPr>
          <w:rFonts w:ascii="Arial" w:eastAsia="Arial MT" w:hAnsi="Arial" w:cs="Arial"/>
          <w:sz w:val="20"/>
          <w:szCs w:val="20"/>
        </w:rPr>
      </w:pPr>
    </w:p>
    <w:p w14:paraId="3AF588F2" w14:textId="77777777" w:rsidR="00BB20FC" w:rsidRPr="00BB20FC" w:rsidRDefault="00BB20FC" w:rsidP="00BB20FC">
      <w:pPr>
        <w:pBdr>
          <w:top w:val="double" w:sz="4" w:space="1" w:color="auto"/>
          <w:bottom w:val="double" w:sz="4"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QUINTA – DO VALOR E FORMA DE PAGAMENTO:</w:t>
      </w:r>
    </w:p>
    <w:p w14:paraId="78938680" w14:textId="0E7FAF5F"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 xml:space="preserve">5.1 O valor global do presente contrato é de R$ </w:t>
      </w:r>
      <w:r w:rsidR="008C4593">
        <w:rPr>
          <w:rFonts w:ascii="Arial" w:eastAsia="Arial MT" w:hAnsi="Arial" w:cs="Arial"/>
          <w:sz w:val="20"/>
          <w:szCs w:val="20"/>
        </w:rPr>
        <w:t>_______________________________</w:t>
      </w:r>
      <w:r w:rsidRPr="00BB20FC">
        <w:rPr>
          <w:rFonts w:ascii="Arial" w:eastAsia="Arial MT" w:hAnsi="Arial" w:cs="Arial"/>
          <w:sz w:val="20"/>
          <w:szCs w:val="20"/>
        </w:rPr>
        <w:t xml:space="preserve"> (</w:t>
      </w:r>
      <w:r w:rsidR="008C4593">
        <w:rPr>
          <w:rFonts w:ascii="Arial" w:eastAsia="Arial MT" w:hAnsi="Arial" w:cs="Arial"/>
          <w:sz w:val="20"/>
          <w:szCs w:val="20"/>
        </w:rPr>
        <w:t>_______</w:t>
      </w:r>
      <w:r w:rsidRPr="00BB20FC">
        <w:rPr>
          <w:rFonts w:ascii="Arial" w:eastAsia="Arial MT" w:hAnsi="Arial" w:cs="Arial"/>
          <w:sz w:val="20"/>
          <w:szCs w:val="20"/>
        </w:rPr>
        <w:t>), conforme proposta apresentada pela CONTRATADA e devidamente aprovada pela Administração.</w:t>
      </w:r>
    </w:p>
    <w:p w14:paraId="4E9BCD7E"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5.2 O valor contratado está assim distribuído:</w:t>
      </w:r>
    </w:p>
    <w:p w14:paraId="4A273151"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I – Serviços de implantação, migração, parametrização, conversão de dados e capacitação inicial dos usuários:</w:t>
      </w:r>
    </w:p>
    <w:p w14:paraId="5C9BC265" w14:textId="67FAC763"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 xml:space="preserve">R$ </w:t>
      </w:r>
      <w:r>
        <w:rPr>
          <w:rFonts w:ascii="Arial" w:eastAsia="Arial MT" w:hAnsi="Arial" w:cs="Arial"/>
          <w:sz w:val="20"/>
          <w:szCs w:val="20"/>
        </w:rPr>
        <w:t>_____________</w:t>
      </w:r>
      <w:r w:rsidRPr="00BB20FC">
        <w:rPr>
          <w:rFonts w:ascii="Arial" w:eastAsia="Arial MT" w:hAnsi="Arial" w:cs="Arial"/>
          <w:sz w:val="20"/>
          <w:szCs w:val="20"/>
        </w:rPr>
        <w:t xml:space="preserve"> (</w:t>
      </w:r>
      <w:r>
        <w:rPr>
          <w:rFonts w:ascii="Arial" w:eastAsia="Arial MT" w:hAnsi="Arial" w:cs="Arial"/>
          <w:sz w:val="20"/>
          <w:szCs w:val="20"/>
        </w:rPr>
        <w:t>______________</w:t>
      </w:r>
      <w:r w:rsidRPr="00BB20FC">
        <w:rPr>
          <w:rFonts w:ascii="Arial" w:eastAsia="Arial MT" w:hAnsi="Arial" w:cs="Arial"/>
          <w:sz w:val="20"/>
          <w:szCs w:val="20"/>
        </w:rPr>
        <w:t>), em parcela única;</w:t>
      </w:r>
    </w:p>
    <w:p w14:paraId="5E7D91F4" w14:textId="77777777" w:rsid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II – Licenciamento mensal dos módulos do sistema integrado de gerenciamento das atividades legislativas:</w:t>
      </w:r>
    </w:p>
    <w:p w14:paraId="52EE5808" w14:textId="77777777" w:rsidR="00BB20FC" w:rsidRDefault="00BB20FC" w:rsidP="00BB20FC">
      <w:pPr>
        <w:spacing w:line="276" w:lineRule="auto"/>
        <w:jc w:val="both"/>
        <w:rPr>
          <w:rFonts w:ascii="Arial" w:eastAsia="Arial MT" w:hAnsi="Arial" w:cs="Arial"/>
          <w:sz w:val="20"/>
          <w:szCs w:val="20"/>
        </w:rPr>
      </w:pPr>
    </w:p>
    <w:p w14:paraId="42CD720C" w14:textId="77777777" w:rsidR="00BB20FC" w:rsidRDefault="00BB20FC" w:rsidP="00BB20FC">
      <w:pPr>
        <w:spacing w:line="276" w:lineRule="auto"/>
        <w:jc w:val="both"/>
        <w:rPr>
          <w:rFonts w:ascii="Arial" w:eastAsia="Arial MT" w:hAnsi="Arial" w:cs="Arial"/>
          <w:sz w:val="20"/>
          <w:szCs w:val="20"/>
        </w:rPr>
      </w:pPr>
    </w:p>
    <w:p w14:paraId="4BA59923" w14:textId="77777777" w:rsidR="00BB20FC" w:rsidRPr="00BB20FC" w:rsidRDefault="00BB20FC" w:rsidP="00BB20FC">
      <w:pPr>
        <w:spacing w:line="276" w:lineRule="auto"/>
        <w:jc w:val="both"/>
        <w:rPr>
          <w:rFonts w:ascii="Arial" w:eastAsia="Arial MT" w:hAnsi="Arial" w:cs="Arial"/>
          <w:sz w:val="20"/>
          <w:szCs w:val="20"/>
        </w:rPr>
      </w:pPr>
    </w:p>
    <w:p w14:paraId="125521BF" w14:textId="3EC0E6A6"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lastRenderedPageBreak/>
        <w:t xml:space="preserve">R$ </w:t>
      </w:r>
      <w:r>
        <w:rPr>
          <w:rFonts w:ascii="Arial" w:eastAsia="Arial MT" w:hAnsi="Arial" w:cs="Arial"/>
          <w:sz w:val="20"/>
          <w:szCs w:val="20"/>
        </w:rPr>
        <w:t>_________________</w:t>
      </w:r>
      <w:r w:rsidRPr="00BB20FC">
        <w:rPr>
          <w:rFonts w:ascii="Arial" w:eastAsia="Arial MT" w:hAnsi="Arial" w:cs="Arial"/>
          <w:sz w:val="20"/>
          <w:szCs w:val="20"/>
        </w:rPr>
        <w:t xml:space="preserve"> (</w:t>
      </w:r>
      <w:r>
        <w:rPr>
          <w:rFonts w:ascii="Arial" w:eastAsia="Arial MT" w:hAnsi="Arial" w:cs="Arial"/>
          <w:sz w:val="20"/>
          <w:szCs w:val="20"/>
        </w:rPr>
        <w:t>____________________________</w:t>
      </w:r>
      <w:r w:rsidRPr="00BB20FC">
        <w:rPr>
          <w:rFonts w:ascii="Arial" w:eastAsia="Arial MT" w:hAnsi="Arial" w:cs="Arial"/>
          <w:sz w:val="20"/>
          <w:szCs w:val="20"/>
        </w:rPr>
        <w:t xml:space="preserve">) mensais, totalizando R$ </w:t>
      </w:r>
      <w:r>
        <w:rPr>
          <w:rFonts w:ascii="Arial" w:eastAsia="Arial MT" w:hAnsi="Arial" w:cs="Arial"/>
          <w:sz w:val="20"/>
          <w:szCs w:val="20"/>
        </w:rPr>
        <w:t>_____________</w:t>
      </w:r>
      <w:r w:rsidRPr="00BB20FC">
        <w:rPr>
          <w:rFonts w:ascii="Arial" w:eastAsia="Arial MT" w:hAnsi="Arial" w:cs="Arial"/>
          <w:sz w:val="20"/>
          <w:szCs w:val="20"/>
        </w:rPr>
        <w:t xml:space="preserve"> (</w:t>
      </w:r>
      <w:r>
        <w:rPr>
          <w:rFonts w:ascii="Arial" w:eastAsia="Arial MT" w:hAnsi="Arial" w:cs="Arial"/>
          <w:sz w:val="20"/>
          <w:szCs w:val="20"/>
        </w:rPr>
        <w:t>_________________________</w:t>
      </w:r>
      <w:r w:rsidRPr="00BB20FC">
        <w:rPr>
          <w:rFonts w:ascii="Arial" w:eastAsia="Arial MT" w:hAnsi="Arial" w:cs="Arial"/>
          <w:sz w:val="20"/>
          <w:szCs w:val="20"/>
        </w:rPr>
        <w:t>) para o período de 12 (doze) meses.</w:t>
      </w:r>
    </w:p>
    <w:p w14:paraId="66FC69A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5.3 O pagamento será realizado mediante apresentação de nota fiscal/fatura devidamente atestada pelo fiscal do contrato, acompanhada de relatório das atividades executadas, atendimentos realizados, chamados solucionados e demais informações necessárias à aferição da regular execução contratual.</w:t>
      </w:r>
    </w:p>
    <w:p w14:paraId="7C6D7677"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5.4 O prazo para pagamento será de até 30 (trinta) dias contados do recebimento definitivo da nota fiscal/fatura pela Administração, nos termos do art. 141 da Lei Federal nº 14.133/2021.</w:t>
      </w:r>
    </w:p>
    <w:p w14:paraId="0E66B4C9"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5.5 O pagamento ficará condicionado:</w:t>
      </w:r>
    </w:p>
    <w:p w14:paraId="153238BF"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a) ao efetivo funcionamento dos sistemas contratados;</w:t>
      </w:r>
    </w:p>
    <w:p w14:paraId="42B7B3EE"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b) à regular prestação dos serviços;</w:t>
      </w:r>
    </w:p>
    <w:p w14:paraId="1C7E8250"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c) à comprovação da regularidade fiscal, trabalhista e previdenciária da CONTRATADA;</w:t>
      </w:r>
    </w:p>
    <w:p w14:paraId="3C59EA2A"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d) ao atesto do fiscal do contrato.</w:t>
      </w:r>
    </w:p>
    <w:p w14:paraId="6079227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5.6 A Administração poderá promover glosa proporcional nos pagamentos mensais quando constatadas falhas, indisponibilidades, interrupções ou desempenho inadequado dos sistemas que comprometam a execução das atividades administrativas.</w:t>
      </w:r>
    </w:p>
    <w:p w14:paraId="222B83C6"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5.7 A solução contratada deverá manter disponibilidade mínima mensal de 95% (noventa e cinco por cento), ressalvadas as interrupções previamente autorizadas para manutenção programada.</w:t>
      </w:r>
    </w:p>
    <w:p w14:paraId="7A6B0F47"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5.8 Em caso de erro, inconsistência ou irregularidade na documentação fiscal apresentada, o prazo para pagamento ficará suspenso até a devida regularização pela CONTRATADA.</w:t>
      </w:r>
    </w:p>
    <w:p w14:paraId="78361A84"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5.9 Os pagamentos serão efetuados mediante depósito ou transferência em conta bancária indicada pela CONTRATADA.</w:t>
      </w:r>
    </w:p>
    <w:p w14:paraId="097B0EC5"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5.10 Nenhum pagamento será efetuado enquanto houver pendência de liquidação de obrigação financeira decorrente de penalidade administrativa ou inadimplência contratual.</w:t>
      </w:r>
    </w:p>
    <w:p w14:paraId="50F253C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5.11 Os valores contratados poderão ser reajustados anualmente, observado o índice IPCA acumulado no período de 12 (doze) meses, nos termos da legislação vigente.</w:t>
      </w:r>
    </w:p>
    <w:p w14:paraId="7B844284" w14:textId="77777777" w:rsidR="00BB20FC" w:rsidRPr="00BB20FC" w:rsidRDefault="00BB20FC" w:rsidP="00BB20FC">
      <w:pPr>
        <w:pBdr>
          <w:top w:val="double" w:sz="4" w:space="1" w:color="auto"/>
          <w:bottom w:val="double" w:sz="4"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SEXTA – DO RECURSO ORÇAMENTÁRIO:</w:t>
      </w:r>
    </w:p>
    <w:p w14:paraId="1BF8CAA0" w14:textId="77777777" w:rsidR="00BB20FC" w:rsidRPr="00BB20FC" w:rsidRDefault="00BB20FC" w:rsidP="00BB20FC">
      <w:pPr>
        <w:spacing w:line="276" w:lineRule="auto"/>
        <w:jc w:val="both"/>
        <w:rPr>
          <w:rFonts w:ascii="Arial" w:eastAsia="Arial MT" w:hAnsi="Arial" w:cs="Arial"/>
          <w:sz w:val="20"/>
          <w:szCs w:val="20"/>
          <w:lang w:val="pt-BR"/>
        </w:rPr>
      </w:pPr>
      <w:r w:rsidRPr="00BB20FC">
        <w:rPr>
          <w:rFonts w:ascii="Arial" w:eastAsia="Arial MT" w:hAnsi="Arial" w:cs="Arial"/>
          <w:sz w:val="20"/>
          <w:szCs w:val="20"/>
        </w:rPr>
        <w:t>6.1 – O recurso orçamentário para o pagamento desta despesa correrá por conta da seguinte dotação orçamentária: 01 02 01 031 0002 4002 3.3.90.39 ficha 47.</w:t>
      </w:r>
    </w:p>
    <w:p w14:paraId="32821B97" w14:textId="77777777" w:rsidR="00BB20FC" w:rsidRPr="00BB20FC" w:rsidRDefault="00BB20FC" w:rsidP="00BB20FC">
      <w:pPr>
        <w:spacing w:line="276" w:lineRule="auto"/>
        <w:jc w:val="both"/>
        <w:rPr>
          <w:rFonts w:ascii="Arial" w:eastAsia="Arial MT" w:hAnsi="Arial" w:cs="Arial"/>
          <w:b/>
          <w:bCs/>
          <w:sz w:val="20"/>
          <w:szCs w:val="20"/>
        </w:rPr>
      </w:pPr>
    </w:p>
    <w:p w14:paraId="446943ED"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SÉTIMA – DAS ALTERAÇÕES, ACRÉSCIMOS OU SUPRESSÕES.</w:t>
      </w:r>
    </w:p>
    <w:p w14:paraId="155FAD4C"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7.1 – Este contrato poderá ser alterado com as devidas justificativas unilateralmente pela administração ou por comum acordo entre as partes nas hipóteses previstas no art. 124 da Lei Federal nº 14.133/21;</w:t>
      </w:r>
    </w:p>
    <w:p w14:paraId="1287FA0E"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7.2 – A CONTRATADA fica obrigada a aceitar na mesma condição deste, os acréscimos ou supressões que se fizerem necessários para o serviço até o limite de 25% (vinte e cinco por cento) conforme preceitua o art. 125 da Lei Federal nº 14.133/21;</w:t>
      </w:r>
    </w:p>
    <w:p w14:paraId="05909C78" w14:textId="77777777" w:rsidR="00BB20FC" w:rsidRPr="00BB20FC" w:rsidRDefault="00BB20FC" w:rsidP="00BB20FC">
      <w:pPr>
        <w:widowControl/>
        <w:autoSpaceDE/>
        <w:autoSpaceDN/>
        <w:spacing w:line="276" w:lineRule="auto"/>
        <w:jc w:val="both"/>
        <w:rPr>
          <w:rFonts w:ascii="Arial" w:eastAsia="Times New Roman" w:hAnsi="Arial" w:cs="Arial"/>
          <w:sz w:val="20"/>
          <w:szCs w:val="20"/>
          <w:lang w:val="pt-BR" w:eastAsia="pt-BR"/>
        </w:rPr>
      </w:pPr>
    </w:p>
    <w:p w14:paraId="17CF4F9C"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b/>
          <w:sz w:val="20"/>
          <w:szCs w:val="20"/>
        </w:rPr>
      </w:pPr>
      <w:r w:rsidRPr="00BB20FC">
        <w:rPr>
          <w:rFonts w:ascii="Arial" w:eastAsia="Arial MT" w:hAnsi="Arial" w:cs="Arial"/>
          <w:b/>
          <w:sz w:val="20"/>
          <w:szCs w:val="20"/>
        </w:rPr>
        <w:t>CLÁUSULA OITAVA – DO REEQUILÍBRIO ECONÔMICO FINANCEIRO.</w:t>
      </w:r>
    </w:p>
    <w:p w14:paraId="072DC700"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8.1 – A Câmara Municipal e a CONTRATADA poderão restabelecer o equilíbrio econômico / financeiro da contratação de forma anual, nos termos do artigo 124, inciso II, letra “d”, da Lei Federal nº 14.133/21, por repactuação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02380EBD"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8.2 – Os preços poderão ser revistos para manter o equilíbrio econômico-financeiro do compromisso com base na variação anual do IPC-A.</w:t>
      </w:r>
    </w:p>
    <w:p w14:paraId="3B9A23EE"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8.3 – 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23612EF1" w14:textId="77777777" w:rsidR="00BB20FC" w:rsidRPr="00BB20FC" w:rsidRDefault="00BB20FC" w:rsidP="00BB20FC">
      <w:pPr>
        <w:spacing w:line="276" w:lineRule="auto"/>
        <w:jc w:val="both"/>
        <w:rPr>
          <w:rFonts w:ascii="Arial" w:eastAsia="Arial MT" w:hAnsi="Arial" w:cs="Arial"/>
          <w:b/>
          <w:sz w:val="20"/>
          <w:szCs w:val="20"/>
        </w:rPr>
      </w:pPr>
    </w:p>
    <w:p w14:paraId="625296FC"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b/>
          <w:sz w:val="20"/>
          <w:szCs w:val="20"/>
        </w:rPr>
      </w:pPr>
      <w:r w:rsidRPr="00BB20FC">
        <w:rPr>
          <w:rFonts w:ascii="Arial" w:eastAsia="Arial MT" w:hAnsi="Arial" w:cs="Arial"/>
          <w:b/>
          <w:sz w:val="20"/>
          <w:szCs w:val="20"/>
        </w:rPr>
        <w:t>CLÁUSULA NONA – DA FUNDAMENTAÇÃO LEGAL.</w:t>
      </w:r>
    </w:p>
    <w:p w14:paraId="15772DAC"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9.1 – Independente de transcrição, fica fazendo integrante deste contrato, como se nele estivesse transcrito todo o processo licitatório que lhe deu causa, bem como a proposta comercial apresentada à ocasião.</w:t>
      </w:r>
    </w:p>
    <w:p w14:paraId="181FD715" w14:textId="77777777" w:rsidR="00BB20FC" w:rsidRPr="00BB20FC" w:rsidRDefault="00BB20FC" w:rsidP="00BB20FC">
      <w:pPr>
        <w:spacing w:line="276" w:lineRule="auto"/>
        <w:jc w:val="both"/>
        <w:rPr>
          <w:rFonts w:ascii="Arial" w:eastAsia="Arial MT" w:hAnsi="Arial" w:cs="Arial"/>
          <w:sz w:val="20"/>
          <w:szCs w:val="20"/>
        </w:rPr>
      </w:pPr>
    </w:p>
    <w:p w14:paraId="188B11EE"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lastRenderedPageBreak/>
        <w:t>CLÁUSULA DÉCIMA – DA EXECUÇÃO DO CONTRATO.</w:t>
      </w:r>
    </w:p>
    <w:p w14:paraId="2A3B8E0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10.1 O contrato deverá ser executado fielmente pelas partes, de acordo com as cláusulas estabelecidas neste instrumento, no Termo de Referência, na proposta apresentada pela CONTRATADA e nas disposições da Lei Federal nº 14.133/2021, respondendo cada parte pelas consequências de sua inexecução total ou parcial.</w:t>
      </w:r>
    </w:p>
    <w:p w14:paraId="49C3C58F"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10.2 A execução contratual compreenderá a disponibilização contínua, na modalidade Software as a Service (SaaS), de sistema integrado de gerenciamento das atividades legislativas da Câmara Municipal de Pedra Bonita/MG, incluindo cessão de direito de uso dos módulos contratados, hospedagem, suporte técnico, manutenção, atualizações legais e tecnológicas, bem como os serviços de implantação, migração de dados, parametrização e treinamento dos usuários.</w:t>
      </w:r>
    </w:p>
    <w:p w14:paraId="767EC8D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10.3 A CONTRATADA deverá assegurar pleno funcionamento dos sistemas contratados, garantindo estabilidade operacional, segurança das informações, integridade dos dados e atendimento às exigências legais e de técnica legislativa aplicáveis ao Poder Legislativo Municipal, inclusive quanto à integração eletrônica com o Poder Executivo e ao Portal Legislativo.</w:t>
      </w:r>
    </w:p>
    <w:p w14:paraId="78EB4A99"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10.4 A implantação do(s) sistema(s) deverá ocorrer em até 5 (cinco) dias úteis, e a migração de dados, parametrização e capacitação inicial dos usuários deverá ocorrer em até 30 (trinta) dias úteis, ambos os prazos contados da emissão da ordem de serviço ou assinatura do contrato.</w:t>
      </w:r>
    </w:p>
    <w:p w14:paraId="7599CAD6"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10.5 A CONTRATADA deverá disponibilizar suporte técnico remoto contínuo e atendimento presencial sempre que necessário, visando assegurar o adequado funcionamento da solução e a regular execução das rotinas administrativas da CONTRATANTE.</w:t>
      </w:r>
    </w:p>
    <w:p w14:paraId="28076C4E"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10.6 A execução contratual deverá observar disponibilidade mínima mensal dos sistemas em percentual não inferior a 95% (noventa e cinco por cento), ressalvadas as interrupções programadas previamente comunicadas e autorizadas pela Administração.</w:t>
      </w:r>
    </w:p>
    <w:p w14:paraId="3FD2A9DA"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10.7 A CONTRATADA deverá manter canal formal para abertura, acompanhamento e solução de chamados técnicos, registrando todas as ocorrências relacionadas ao suporte prestado.</w:t>
      </w:r>
    </w:p>
    <w:p w14:paraId="0FCAEEE8"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10.8 Durante toda a vigência contratual, a CONTRATADA deverá realizar manutenção corretiva, preventiva e evolutiva dos sistemas, incluindo adequações decorrentes de alterações legislativas, normativas e exigências dos órgãos de controle.</w:t>
      </w:r>
    </w:p>
    <w:p w14:paraId="773C0488"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10.9 A CONTRATADA deverá realizar backups periódicos das bases de dados, assegurando mecanismos adequados de recuperação das informações em caso de falhas, incidentes ou perda de dados.</w:t>
      </w:r>
    </w:p>
    <w:p w14:paraId="5486D5D5"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10.10 A execução contratual será acompanhada e fiscalizada por servidor formalmente designado pela CONTRATANTE, nos termos do art. 117 da Lei Federal nº 14.133/2021.</w:t>
      </w:r>
    </w:p>
    <w:p w14:paraId="53C6331B"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10.11 O fiscal do contrato anotará em registro próprio todas as ocorrências relacionadas à execução contratual, determinando as providências necessárias para regularização das falhas ou inconsistências verificadas.</w:t>
      </w:r>
    </w:p>
    <w:p w14:paraId="75A36DC5"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10.12 A CONTRATADA deverá corrigir, no prazo estabelecido pela Administração, quaisquer falhas, inconsistências ou irregularidades identificadas na execução dos serviços, sem ônus adicional para a CONTRATANTE.</w:t>
      </w:r>
    </w:p>
    <w:p w14:paraId="19B70C0A"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10.13 O descumprimento das obrigações contratuais poderá ensejar aplicação das sanções administrativas previstas na Lei Federal nº 14.133/2021, assegurados o contraditório e a ampla defesa.</w:t>
      </w:r>
    </w:p>
    <w:p w14:paraId="1E559DA6"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 xml:space="preserve">10.14 Em caso de impedimento, paralisação ou suspensão da execução contratual por fato devidamente justificado, os prazos poderão ser prorrogados na forma da legislação vigente. </w:t>
      </w:r>
    </w:p>
    <w:p w14:paraId="558D9DC1" w14:textId="77777777" w:rsidR="00BB20FC" w:rsidRPr="00BB20FC" w:rsidRDefault="00BB20FC" w:rsidP="00BB20FC">
      <w:pPr>
        <w:spacing w:line="276" w:lineRule="auto"/>
        <w:jc w:val="both"/>
        <w:rPr>
          <w:rFonts w:ascii="Arial" w:eastAsia="Arial MT" w:hAnsi="Arial" w:cs="Arial"/>
          <w:iCs/>
          <w:sz w:val="20"/>
          <w:szCs w:val="20"/>
        </w:rPr>
      </w:pPr>
    </w:p>
    <w:p w14:paraId="34E9D4A6"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DÉCIMA PRIMEIRA – DAS SANÇÕES E INEXECUÇÃO.</w:t>
      </w:r>
    </w:p>
    <w:p w14:paraId="098FAE7D"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11.1 – O descumprimento das obrigações assumidas caracterizará a inadimplência da CONTRATADA, sujeitando-a as penalidades de advertência, multa de até 20% (vinte) por cento do valor global deste instrumento, suspensão no direito de licitar e contratar com a Câmara Municipal, bem como à declaração de inidoneidade, conforme previstos no inciso IV do art. 156 da Lei Federal nº 14.133/21, salvo a superveniência comprovada de motivo de força maior desde que aceito pela administração;</w:t>
      </w:r>
    </w:p>
    <w:p w14:paraId="5A048C5B" w14:textId="77777777" w:rsidR="00BB20FC" w:rsidRDefault="00BB20FC" w:rsidP="00BB20FC">
      <w:pPr>
        <w:spacing w:line="276" w:lineRule="auto"/>
        <w:jc w:val="both"/>
        <w:rPr>
          <w:rFonts w:ascii="Arial" w:eastAsia="Arial MT" w:hAnsi="Arial" w:cs="Arial"/>
          <w:sz w:val="20"/>
          <w:szCs w:val="20"/>
        </w:rPr>
      </w:pPr>
    </w:p>
    <w:p w14:paraId="5F2A00F7" w14:textId="77777777" w:rsidR="00BB20FC" w:rsidRDefault="00BB20FC" w:rsidP="00BB20FC">
      <w:pPr>
        <w:spacing w:line="276" w:lineRule="auto"/>
        <w:jc w:val="both"/>
        <w:rPr>
          <w:rFonts w:ascii="Arial" w:eastAsia="Arial MT" w:hAnsi="Arial" w:cs="Arial"/>
          <w:sz w:val="20"/>
          <w:szCs w:val="20"/>
        </w:rPr>
      </w:pPr>
    </w:p>
    <w:p w14:paraId="217A4880" w14:textId="77777777" w:rsidR="00BB20FC" w:rsidRDefault="00BB20FC" w:rsidP="00BB20FC">
      <w:pPr>
        <w:spacing w:line="276" w:lineRule="auto"/>
        <w:jc w:val="both"/>
        <w:rPr>
          <w:rFonts w:ascii="Arial" w:eastAsia="Arial MT" w:hAnsi="Arial" w:cs="Arial"/>
          <w:sz w:val="20"/>
          <w:szCs w:val="20"/>
        </w:rPr>
      </w:pPr>
    </w:p>
    <w:p w14:paraId="7BECAFBE" w14:textId="77777777" w:rsidR="00BB20FC" w:rsidRDefault="00BB20FC" w:rsidP="00BB20FC">
      <w:pPr>
        <w:spacing w:line="276" w:lineRule="auto"/>
        <w:jc w:val="both"/>
        <w:rPr>
          <w:rFonts w:ascii="Arial" w:eastAsia="Arial MT" w:hAnsi="Arial" w:cs="Arial"/>
          <w:sz w:val="20"/>
          <w:szCs w:val="20"/>
        </w:rPr>
      </w:pPr>
    </w:p>
    <w:p w14:paraId="3DC2CC32" w14:textId="77777777" w:rsidR="00BB20FC" w:rsidRDefault="00BB20FC" w:rsidP="00BB20FC">
      <w:pPr>
        <w:spacing w:line="276" w:lineRule="auto"/>
        <w:jc w:val="both"/>
        <w:rPr>
          <w:rFonts w:ascii="Arial" w:eastAsia="Arial MT" w:hAnsi="Arial" w:cs="Arial"/>
          <w:sz w:val="20"/>
          <w:szCs w:val="20"/>
        </w:rPr>
      </w:pPr>
    </w:p>
    <w:p w14:paraId="68259E24" w14:textId="421F1704"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lastRenderedPageBreak/>
        <w:t>11.2 – O atraso injustificado da CONTRATADA sujeitá-la-á à multa moratória de 0,5% (cinco décimos por cento) por dia de atraso, sobre o valor da parcela inadimplida, até o limite de 20 (vinte) dias, autorizando o atraso superior a 60 (sessenta) dias a rescisão do contrato, sem prejuízo da multa compensatória de 10% (dez por cento) sobre o valor total do contrato em caso de inexecução total do objeto;</w:t>
      </w:r>
    </w:p>
    <w:p w14:paraId="0630B5C8"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11.3 – Na hipótese da CONTRATADA descumprir as obrigações assumidas neste contrato, no todo ou em parte, ficará sujeita ainda, a juízo do CONTRATANTE, às sanções previstas nos art. 156 a 162 todos da Lei Federal nº 14.133/21, respeitado o contraditório e ampla federa;</w:t>
      </w:r>
    </w:p>
    <w:p w14:paraId="15BA5FF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11.4 – A inexecução total ou parcial de uma das cláusulas do contrato poderá ensejar sua rescisão pela administração, com as consequências previstas nos art. 137 e 139 da Lei Federal nº 14.133/21, sem prejuízo da aplicação das penalidades previstas em lei;</w:t>
      </w:r>
    </w:p>
    <w:p w14:paraId="29FF99C9"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11.5 – O atraso injustificado na execução do contrato (art. 162 da Lei Federal nº 14.133/21) acarretará em penalidades para a CONTRATADA.</w:t>
      </w:r>
    </w:p>
    <w:p w14:paraId="4DBB89D0" w14:textId="77777777" w:rsidR="00BB20FC" w:rsidRPr="00BB20FC" w:rsidRDefault="00BB20FC" w:rsidP="00BB20FC">
      <w:pPr>
        <w:spacing w:line="276" w:lineRule="auto"/>
        <w:jc w:val="both"/>
        <w:rPr>
          <w:rFonts w:ascii="Arial" w:eastAsia="Arial MT" w:hAnsi="Arial" w:cs="Arial"/>
          <w:sz w:val="20"/>
          <w:szCs w:val="20"/>
        </w:rPr>
      </w:pPr>
    </w:p>
    <w:p w14:paraId="2EA2C994"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b/>
          <w:bCs/>
          <w:sz w:val="20"/>
          <w:szCs w:val="20"/>
        </w:rPr>
      </w:pPr>
      <w:r w:rsidRPr="00BB20FC">
        <w:rPr>
          <w:rFonts w:ascii="Arial" w:eastAsia="Arial MT" w:hAnsi="Arial" w:cs="Arial"/>
          <w:b/>
          <w:bCs/>
          <w:sz w:val="20"/>
          <w:szCs w:val="20"/>
        </w:rPr>
        <w:t>CLÁUSULA DÉCIMA SEGUNDA – DA RESCISÃO CONTRATUAL.</w:t>
      </w:r>
    </w:p>
    <w:p w14:paraId="361C0483"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12.1 – A rescisão contratual poderá ser:</w:t>
      </w:r>
    </w:p>
    <w:p w14:paraId="6BE5F5F2"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12.1.1 – Determinada por ato unilateral e devidamente fundamentado pela administração, nos casos enumerados nos incisos I a IX do art. 137 da Lei Federal nº 14.133/21;</w:t>
      </w:r>
    </w:p>
    <w:p w14:paraId="70193561"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12.1.2 – Consensual, por acordo entre as partes, mediante autorização escrita e fundamentada pela autoridade competente, desde que haja conveniência para administração;</w:t>
      </w:r>
    </w:p>
    <w:p w14:paraId="1221BCCF"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12.2 – A inexecução total ou parcial do contrato enseja a sua rescisão pela administração, com as consequências previstas na cláusula décima primeira deste contrato;</w:t>
      </w:r>
    </w:p>
    <w:p w14:paraId="3354FA56"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12.3 – Em caso de rescisão prevista nos incisos I a V do § 2º do art. 137 da Lei Federal nº 14.133/21, sem que haja culpa da CONTRATADA, será esta ressarcida dos prejuízos regulamentares comprovados, quando os houver sofrido;</w:t>
      </w:r>
    </w:p>
    <w:p w14:paraId="5E14845D"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12.4 – Os caos omissos serão diligenciados em conformidade com previsto pela Lei Federal nº 14.133/21;</w:t>
      </w:r>
    </w:p>
    <w:p w14:paraId="71F13EFF"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sz w:val="20"/>
          <w:szCs w:val="20"/>
        </w:rPr>
      </w:pPr>
      <w:r w:rsidRPr="00BB20FC">
        <w:rPr>
          <w:rFonts w:ascii="Arial" w:eastAsia="Arial MT" w:hAnsi="Arial" w:cs="Arial"/>
          <w:b/>
          <w:bCs/>
          <w:sz w:val="20"/>
          <w:szCs w:val="20"/>
        </w:rPr>
        <w:t>CLÁUSULA DÉCIMA TERCEIRA – DA PUBLICIDADE.</w:t>
      </w:r>
    </w:p>
    <w:p w14:paraId="4F0AA204"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13.1 – Extrato do presente instrumento deverá ser publicado no lugar de costume da Câmara Municipal de Pedra Bonita, como condição indispensável para sua eficácia bem como no portal oficial deste órgão.</w:t>
      </w:r>
    </w:p>
    <w:p w14:paraId="33A157B2"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sz w:val="20"/>
          <w:szCs w:val="20"/>
        </w:rPr>
      </w:pPr>
      <w:r w:rsidRPr="00BB20FC">
        <w:rPr>
          <w:rFonts w:ascii="Arial" w:eastAsia="Arial MT" w:hAnsi="Arial" w:cs="Arial"/>
          <w:b/>
          <w:bCs/>
          <w:sz w:val="20"/>
          <w:szCs w:val="20"/>
        </w:rPr>
        <w:t>CLÁUSULA DÉCIMA QUARTA – DA PRORROGAÇÃO.</w:t>
      </w:r>
    </w:p>
    <w:p w14:paraId="4FAE2519"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14.1 – O presente contrato poderá ser prorrogado a critério exclusivo da administração, nos termos do art. 106 da Lei Federal nº 14.133,21 mediante justificativa fundamentada da autoridade competente reduzida a termo nos autos.</w:t>
      </w:r>
    </w:p>
    <w:p w14:paraId="25BBF2EA" w14:textId="77777777" w:rsidR="00BB20FC" w:rsidRPr="00BB20FC" w:rsidRDefault="00BB20FC" w:rsidP="00BB20FC">
      <w:pPr>
        <w:pBdr>
          <w:top w:val="double" w:sz="6" w:space="1" w:color="auto"/>
          <w:bottom w:val="double" w:sz="6" w:space="1" w:color="auto"/>
        </w:pBdr>
        <w:spacing w:line="276" w:lineRule="auto"/>
        <w:jc w:val="center"/>
        <w:rPr>
          <w:rFonts w:ascii="Arial" w:eastAsia="Arial MT" w:hAnsi="Arial" w:cs="Arial"/>
          <w:b/>
          <w:sz w:val="20"/>
          <w:szCs w:val="20"/>
        </w:rPr>
      </w:pPr>
      <w:r w:rsidRPr="00BB20FC">
        <w:rPr>
          <w:rFonts w:ascii="Arial" w:eastAsia="Arial MT" w:hAnsi="Arial" w:cs="Arial"/>
          <w:b/>
          <w:sz w:val="20"/>
          <w:szCs w:val="20"/>
        </w:rPr>
        <w:t>CLÁUSULA DÉCIMA QUINTA – DO FORO.</w:t>
      </w:r>
    </w:p>
    <w:p w14:paraId="3662B4DA"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15.1 – Fica eleito o Foro da Comarca de Abre Campo – MG, como competente para conhecer e dirimir quaisquer dúvidas ou questões resultantes deste contrato, em prejuízo a qualquer outro, por mais especial ou privilegiado que seja ou se torne.</w:t>
      </w:r>
    </w:p>
    <w:p w14:paraId="03C0F1BB"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ab/>
      </w:r>
      <w:r w:rsidRPr="00BB20FC">
        <w:rPr>
          <w:rFonts w:ascii="Arial" w:eastAsia="Arial MT"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1C0640F1" w14:textId="77777777" w:rsidR="00BB20FC" w:rsidRPr="00BB20FC" w:rsidRDefault="00BB20FC" w:rsidP="00BB20FC">
      <w:pPr>
        <w:spacing w:line="276" w:lineRule="auto"/>
        <w:jc w:val="both"/>
        <w:rPr>
          <w:rFonts w:ascii="Arial" w:eastAsia="Calibri" w:hAnsi="Arial" w:cs="Arial"/>
          <w:sz w:val="20"/>
          <w:szCs w:val="20"/>
        </w:rPr>
      </w:pPr>
    </w:p>
    <w:p w14:paraId="36F62542" w14:textId="77777777" w:rsidR="00BB20FC" w:rsidRPr="00BB20FC" w:rsidRDefault="00BB20FC" w:rsidP="00BB20FC">
      <w:pPr>
        <w:spacing w:line="276" w:lineRule="auto"/>
        <w:ind w:left="708" w:firstLine="708"/>
        <w:rPr>
          <w:rFonts w:ascii="Arial" w:eastAsia="Arial MT" w:hAnsi="Arial" w:cs="Arial"/>
          <w:sz w:val="20"/>
          <w:szCs w:val="20"/>
        </w:rPr>
      </w:pPr>
      <w:r w:rsidRPr="00BB20FC">
        <w:rPr>
          <w:rFonts w:ascii="Arial" w:eastAsia="Arial MT" w:hAnsi="Arial" w:cs="Arial"/>
          <w:sz w:val="20"/>
          <w:szCs w:val="20"/>
        </w:rPr>
        <w:t xml:space="preserve">                          Pedra Bonita– MG XXX de XXXX de XXXXX</w:t>
      </w:r>
    </w:p>
    <w:p w14:paraId="1C00284D" w14:textId="77777777" w:rsidR="00BB20FC" w:rsidRPr="00BB20FC" w:rsidRDefault="00BB20FC" w:rsidP="00BB20FC">
      <w:pPr>
        <w:spacing w:line="276" w:lineRule="auto"/>
        <w:ind w:left="708" w:firstLine="708"/>
        <w:jc w:val="both"/>
        <w:rPr>
          <w:rFonts w:ascii="Arial" w:eastAsia="Arial MT" w:hAnsi="Arial" w:cs="Arial"/>
          <w:sz w:val="20"/>
          <w:szCs w:val="20"/>
        </w:rPr>
      </w:pPr>
    </w:p>
    <w:p w14:paraId="4D16C4D9" w14:textId="77777777" w:rsidR="00BB20FC" w:rsidRPr="00BB20FC" w:rsidRDefault="00BB20FC" w:rsidP="00BB20FC">
      <w:pPr>
        <w:spacing w:line="276" w:lineRule="auto"/>
        <w:jc w:val="center"/>
        <w:rPr>
          <w:rFonts w:ascii="Arial" w:eastAsia="Arial MT" w:hAnsi="Arial" w:cs="Arial"/>
          <w:sz w:val="20"/>
          <w:szCs w:val="20"/>
        </w:rPr>
      </w:pPr>
      <w:r w:rsidRPr="00BB20FC">
        <w:rPr>
          <w:rFonts w:ascii="Arial" w:eastAsia="Arial MT" w:hAnsi="Arial" w:cs="Arial"/>
          <w:sz w:val="20"/>
          <w:szCs w:val="20"/>
        </w:rPr>
        <w:t>__________________________________________________</w:t>
      </w:r>
    </w:p>
    <w:p w14:paraId="7D8A9F7B" w14:textId="77777777" w:rsidR="00BB20FC" w:rsidRPr="00BB20FC" w:rsidRDefault="00BB20FC" w:rsidP="00BB20FC">
      <w:pPr>
        <w:spacing w:line="276" w:lineRule="auto"/>
        <w:jc w:val="center"/>
        <w:rPr>
          <w:rFonts w:ascii="Arial" w:eastAsia="Arial MT" w:hAnsi="Arial" w:cs="Arial"/>
          <w:sz w:val="20"/>
          <w:szCs w:val="20"/>
        </w:rPr>
      </w:pPr>
      <w:r w:rsidRPr="00BB20FC">
        <w:rPr>
          <w:rFonts w:ascii="Arial" w:eastAsia="Arial MT" w:hAnsi="Arial" w:cs="Arial"/>
          <w:sz w:val="20"/>
          <w:szCs w:val="20"/>
        </w:rPr>
        <w:t>CÂMARA MUNICIPAL DE PEDRA BONITA – MG</w:t>
      </w:r>
    </w:p>
    <w:p w14:paraId="4A152C0B" w14:textId="77777777" w:rsidR="00BB20FC" w:rsidRPr="00BB20FC" w:rsidRDefault="00BB20FC" w:rsidP="00BB20FC">
      <w:pPr>
        <w:spacing w:line="276" w:lineRule="auto"/>
        <w:jc w:val="center"/>
        <w:rPr>
          <w:rFonts w:ascii="Arial" w:eastAsia="Arial MT" w:hAnsi="Arial" w:cs="Arial"/>
          <w:sz w:val="20"/>
          <w:szCs w:val="20"/>
        </w:rPr>
      </w:pPr>
      <w:r w:rsidRPr="00BB20FC">
        <w:rPr>
          <w:rFonts w:ascii="Arial" w:eastAsia="Arial MT" w:hAnsi="Arial" w:cs="Arial"/>
          <w:sz w:val="20"/>
          <w:szCs w:val="20"/>
        </w:rPr>
        <w:t>CONTRATANTE</w:t>
      </w:r>
    </w:p>
    <w:p w14:paraId="3438EB81" w14:textId="77777777" w:rsidR="00BB20FC" w:rsidRPr="00BB20FC" w:rsidRDefault="00BB20FC" w:rsidP="00BB20FC">
      <w:pPr>
        <w:spacing w:line="276" w:lineRule="auto"/>
        <w:jc w:val="center"/>
        <w:rPr>
          <w:rFonts w:ascii="Arial" w:eastAsia="Arial MT" w:hAnsi="Arial" w:cs="Arial"/>
          <w:sz w:val="20"/>
          <w:szCs w:val="20"/>
        </w:rPr>
      </w:pPr>
      <w:r w:rsidRPr="00BB20FC">
        <w:rPr>
          <w:rFonts w:ascii="Arial" w:eastAsia="Arial MT" w:hAnsi="Arial" w:cs="Arial"/>
          <w:sz w:val="20"/>
          <w:szCs w:val="20"/>
        </w:rPr>
        <w:t>________________________________________________________________</w:t>
      </w:r>
    </w:p>
    <w:p w14:paraId="06AF871D" w14:textId="77777777" w:rsidR="00BB20FC" w:rsidRPr="00BB20FC" w:rsidRDefault="00BB20FC" w:rsidP="00BB20FC">
      <w:pPr>
        <w:rPr>
          <w:rFonts w:ascii="Arial" w:eastAsia="Times New Roman" w:hAnsi="Arial" w:cs="Arial"/>
          <w:sz w:val="20"/>
          <w:szCs w:val="20"/>
          <w:lang w:val="pt-BR" w:eastAsia="pt-BR"/>
        </w:rPr>
      </w:pPr>
      <w:r w:rsidRPr="00BB20FC">
        <w:rPr>
          <w:rFonts w:ascii="Arial" w:eastAsia="Times New Roman" w:hAnsi="Arial" w:cs="Arial"/>
          <w:sz w:val="20"/>
          <w:szCs w:val="20"/>
          <w:lang w:val="pt-BR" w:eastAsia="pt-BR"/>
        </w:rPr>
        <w:t xml:space="preserve">                                               </w:t>
      </w:r>
    </w:p>
    <w:p w14:paraId="16DF0F72" w14:textId="77777777" w:rsidR="00BB20FC" w:rsidRPr="00BB20FC" w:rsidRDefault="00BB20FC" w:rsidP="00BB20FC">
      <w:pPr>
        <w:spacing w:line="276" w:lineRule="auto"/>
        <w:jc w:val="center"/>
        <w:rPr>
          <w:rFonts w:ascii="Arial" w:eastAsia="Arial MT" w:hAnsi="Arial" w:cs="Arial"/>
          <w:sz w:val="20"/>
          <w:szCs w:val="20"/>
        </w:rPr>
      </w:pPr>
      <w:r w:rsidRPr="00BB20FC">
        <w:rPr>
          <w:rFonts w:ascii="Arial" w:eastAsia="Arial MT" w:hAnsi="Arial" w:cs="Arial"/>
          <w:sz w:val="20"/>
          <w:szCs w:val="20"/>
        </w:rPr>
        <w:t>CONTRATADA</w:t>
      </w:r>
    </w:p>
    <w:p w14:paraId="06604CD4" w14:textId="77777777" w:rsidR="00BB20FC" w:rsidRPr="00BB20FC" w:rsidRDefault="00BB20FC" w:rsidP="00BB20FC">
      <w:pPr>
        <w:spacing w:line="276" w:lineRule="auto"/>
        <w:jc w:val="both"/>
        <w:rPr>
          <w:rFonts w:ascii="Arial" w:eastAsia="Arial MT" w:hAnsi="Arial" w:cs="Arial"/>
          <w:sz w:val="20"/>
          <w:szCs w:val="20"/>
        </w:rPr>
      </w:pPr>
      <w:r w:rsidRPr="00BB20FC">
        <w:rPr>
          <w:rFonts w:ascii="Arial" w:eastAsia="Arial MT" w:hAnsi="Arial" w:cs="Arial"/>
          <w:sz w:val="20"/>
          <w:szCs w:val="20"/>
        </w:rPr>
        <w:t>1ª TESTEMUNHA: __________________________________ ID: _______________________</w:t>
      </w:r>
    </w:p>
    <w:p w14:paraId="37700E46" w14:textId="77777777" w:rsidR="00BB20FC" w:rsidRPr="00BB20FC" w:rsidRDefault="00BB20FC" w:rsidP="00BB20FC">
      <w:pPr>
        <w:spacing w:line="276" w:lineRule="auto"/>
        <w:jc w:val="both"/>
        <w:rPr>
          <w:rFonts w:ascii="Arial" w:eastAsia="Arial MT" w:hAnsi="Arial" w:cs="Arial"/>
          <w:sz w:val="20"/>
          <w:szCs w:val="20"/>
        </w:rPr>
      </w:pPr>
    </w:p>
    <w:p w14:paraId="164E8574" w14:textId="6B9E1576" w:rsidR="00BB20FC" w:rsidRPr="00BB20FC" w:rsidRDefault="00BB20FC" w:rsidP="00BB20FC">
      <w:pPr>
        <w:spacing w:line="276" w:lineRule="auto"/>
        <w:rPr>
          <w:rFonts w:ascii="Arial" w:eastAsia="Arial MT" w:hAnsi="Arial" w:cs="Arial"/>
          <w:sz w:val="20"/>
          <w:szCs w:val="20"/>
        </w:rPr>
      </w:pPr>
      <w:r w:rsidRPr="00BB20FC">
        <w:rPr>
          <w:rFonts w:ascii="Arial" w:eastAsia="Arial MT" w:hAnsi="Arial" w:cs="Arial"/>
          <w:sz w:val="20"/>
          <w:szCs w:val="20"/>
        </w:rPr>
        <w:t>2ª TESTEMUNHA: __________________________________ ID: ____________________</w:t>
      </w:r>
    </w:p>
    <w:p w14:paraId="2E6724D1" w14:textId="77777777" w:rsidR="00BB20FC" w:rsidRDefault="00BB20FC" w:rsidP="00655364">
      <w:pPr>
        <w:widowControl/>
        <w:autoSpaceDE/>
        <w:autoSpaceDN/>
        <w:ind w:right="-568"/>
        <w:rPr>
          <w:rFonts w:ascii="Cambria" w:eastAsia="Calibri" w:hAnsi="Cambria" w:cs="Times New Roman"/>
          <w:b/>
          <w:bCs/>
          <w:lang w:val="pt-BR"/>
        </w:rPr>
      </w:pPr>
    </w:p>
    <w:p w14:paraId="5B0A2582" w14:textId="77777777" w:rsidR="00BB20FC" w:rsidRDefault="00BB20FC" w:rsidP="00655364">
      <w:pPr>
        <w:widowControl/>
        <w:autoSpaceDE/>
        <w:autoSpaceDN/>
        <w:ind w:right="-568"/>
        <w:rPr>
          <w:rFonts w:ascii="Cambria" w:eastAsia="Calibri" w:hAnsi="Cambria" w:cs="Times New Roman"/>
          <w:b/>
          <w:bCs/>
          <w:lang w:val="pt-BR"/>
        </w:rPr>
      </w:pPr>
    </w:p>
    <w:p w14:paraId="596EA0E9" w14:textId="77777777" w:rsidR="00BB20FC" w:rsidRDefault="00BB20FC" w:rsidP="00655364">
      <w:pPr>
        <w:widowControl/>
        <w:autoSpaceDE/>
        <w:autoSpaceDN/>
        <w:ind w:right="-568"/>
        <w:rPr>
          <w:rFonts w:ascii="Cambria" w:eastAsia="Calibri" w:hAnsi="Cambria" w:cs="Times New Roman"/>
          <w:b/>
          <w:bCs/>
          <w:lang w:val="pt-BR"/>
        </w:rPr>
      </w:pPr>
    </w:p>
    <w:p w14:paraId="586A6540" w14:textId="77777777" w:rsidR="00BB20FC" w:rsidRDefault="00BB20FC" w:rsidP="00655364">
      <w:pPr>
        <w:widowControl/>
        <w:autoSpaceDE/>
        <w:autoSpaceDN/>
        <w:ind w:right="-568"/>
        <w:rPr>
          <w:rFonts w:ascii="Cambria" w:eastAsia="Calibri" w:hAnsi="Cambria" w:cs="Times New Roman"/>
          <w:b/>
          <w:bCs/>
          <w:lang w:val="pt-BR"/>
        </w:rPr>
      </w:pPr>
    </w:p>
    <w:p w14:paraId="1AFD93AF" w14:textId="77777777" w:rsidR="00BB20FC" w:rsidRDefault="00BB20FC" w:rsidP="00655364">
      <w:pPr>
        <w:widowControl/>
        <w:autoSpaceDE/>
        <w:autoSpaceDN/>
        <w:ind w:right="-568"/>
        <w:rPr>
          <w:rFonts w:ascii="Cambria" w:eastAsia="Calibri" w:hAnsi="Cambria" w:cs="Times New Roman"/>
          <w:b/>
          <w:bCs/>
          <w:lang w:val="pt-BR"/>
        </w:rPr>
      </w:pPr>
    </w:p>
    <w:p w14:paraId="5544EE45" w14:textId="77777777" w:rsidR="00BB20FC" w:rsidRDefault="00BB20FC" w:rsidP="00655364">
      <w:pPr>
        <w:widowControl/>
        <w:autoSpaceDE/>
        <w:autoSpaceDN/>
        <w:ind w:right="-568"/>
        <w:rPr>
          <w:rFonts w:ascii="Cambria" w:eastAsia="Calibri" w:hAnsi="Cambria" w:cs="Times New Roman"/>
          <w:b/>
          <w:bCs/>
          <w:lang w:val="pt-BR"/>
        </w:rPr>
      </w:pPr>
    </w:p>
    <w:p w14:paraId="4E3A50D0" w14:textId="77777777" w:rsidR="00BB20FC" w:rsidRDefault="00BB20FC" w:rsidP="00655364">
      <w:pPr>
        <w:widowControl/>
        <w:autoSpaceDE/>
        <w:autoSpaceDN/>
        <w:ind w:right="-568"/>
        <w:rPr>
          <w:rFonts w:ascii="Cambria" w:eastAsia="Calibri" w:hAnsi="Cambria" w:cs="Times New Roman"/>
          <w:b/>
          <w:bCs/>
          <w:lang w:val="pt-BR"/>
        </w:rPr>
      </w:pPr>
    </w:p>
    <w:p w14:paraId="2C351C24" w14:textId="77777777" w:rsidR="00BB20FC" w:rsidRDefault="00BB20FC" w:rsidP="00655364">
      <w:pPr>
        <w:widowControl/>
        <w:autoSpaceDE/>
        <w:autoSpaceDN/>
        <w:ind w:right="-568"/>
        <w:rPr>
          <w:rFonts w:ascii="Cambria" w:eastAsia="Calibri" w:hAnsi="Cambria" w:cs="Times New Roman"/>
          <w:b/>
          <w:bCs/>
          <w:lang w:val="pt-BR"/>
        </w:rPr>
      </w:pPr>
    </w:p>
    <w:p w14:paraId="75A887F0" w14:textId="77777777" w:rsidR="00BB20FC" w:rsidRDefault="00BB20FC" w:rsidP="00655364">
      <w:pPr>
        <w:widowControl/>
        <w:autoSpaceDE/>
        <w:autoSpaceDN/>
        <w:ind w:right="-568"/>
        <w:rPr>
          <w:rFonts w:ascii="Cambria" w:eastAsia="Calibri" w:hAnsi="Cambria" w:cs="Times New Roman"/>
          <w:b/>
          <w:bCs/>
          <w:lang w:val="pt-BR"/>
        </w:rPr>
      </w:pPr>
    </w:p>
    <w:p w14:paraId="43286F22" w14:textId="77777777" w:rsidR="00BB20FC" w:rsidRDefault="00BB20FC" w:rsidP="00655364">
      <w:pPr>
        <w:widowControl/>
        <w:autoSpaceDE/>
        <w:autoSpaceDN/>
        <w:ind w:right="-568"/>
        <w:rPr>
          <w:rFonts w:ascii="Cambria" w:eastAsia="Calibri" w:hAnsi="Cambria" w:cs="Times New Roman"/>
          <w:b/>
          <w:bCs/>
          <w:lang w:val="pt-BR"/>
        </w:rPr>
      </w:pPr>
    </w:p>
    <w:p w14:paraId="7DFB3434" w14:textId="77777777" w:rsidR="00BB20FC" w:rsidRDefault="00BB20FC" w:rsidP="00655364">
      <w:pPr>
        <w:widowControl/>
        <w:autoSpaceDE/>
        <w:autoSpaceDN/>
        <w:ind w:right="-568"/>
        <w:rPr>
          <w:rFonts w:ascii="Cambria" w:eastAsia="Calibri" w:hAnsi="Cambria" w:cs="Times New Roman"/>
          <w:b/>
          <w:bCs/>
          <w:lang w:val="pt-BR"/>
        </w:rPr>
      </w:pPr>
    </w:p>
    <w:p w14:paraId="357990BF" w14:textId="77777777" w:rsidR="00BB20FC" w:rsidRDefault="00BB20FC" w:rsidP="00655364">
      <w:pPr>
        <w:widowControl/>
        <w:autoSpaceDE/>
        <w:autoSpaceDN/>
        <w:ind w:right="-568"/>
        <w:rPr>
          <w:rFonts w:ascii="Cambria" w:eastAsia="Calibri" w:hAnsi="Cambria" w:cs="Times New Roman"/>
          <w:b/>
          <w:bCs/>
          <w:lang w:val="pt-BR"/>
        </w:rPr>
      </w:pPr>
    </w:p>
    <w:p w14:paraId="4C23B026" w14:textId="77777777" w:rsidR="00BB20FC" w:rsidRDefault="00BB20FC" w:rsidP="00655364">
      <w:pPr>
        <w:widowControl/>
        <w:autoSpaceDE/>
        <w:autoSpaceDN/>
        <w:ind w:right="-568"/>
        <w:rPr>
          <w:rFonts w:ascii="Cambria" w:eastAsia="Calibri" w:hAnsi="Cambria" w:cs="Times New Roman"/>
          <w:b/>
          <w:bCs/>
          <w:lang w:val="pt-BR"/>
        </w:rPr>
      </w:pPr>
    </w:p>
    <w:p w14:paraId="224E1C8E" w14:textId="77777777" w:rsidR="00BB20FC" w:rsidRDefault="00BB20FC" w:rsidP="00655364">
      <w:pPr>
        <w:widowControl/>
        <w:autoSpaceDE/>
        <w:autoSpaceDN/>
        <w:ind w:right="-568"/>
        <w:rPr>
          <w:rFonts w:ascii="Cambria" w:eastAsia="Calibri" w:hAnsi="Cambria" w:cs="Times New Roman"/>
          <w:b/>
          <w:bCs/>
          <w:lang w:val="pt-BR"/>
        </w:rPr>
      </w:pPr>
    </w:p>
    <w:p w14:paraId="031BDAC9" w14:textId="77777777" w:rsidR="00BB20FC" w:rsidRDefault="00BB20FC" w:rsidP="00655364">
      <w:pPr>
        <w:widowControl/>
        <w:autoSpaceDE/>
        <w:autoSpaceDN/>
        <w:ind w:right="-568"/>
        <w:rPr>
          <w:rFonts w:ascii="Cambria" w:eastAsia="Calibri" w:hAnsi="Cambria" w:cs="Times New Roman"/>
          <w:b/>
          <w:bCs/>
          <w:lang w:val="pt-BR"/>
        </w:rPr>
      </w:pPr>
    </w:p>
    <w:p w14:paraId="7BB8AD29" w14:textId="77777777" w:rsidR="00BB20FC" w:rsidRDefault="00BB20FC" w:rsidP="00655364">
      <w:pPr>
        <w:widowControl/>
        <w:autoSpaceDE/>
        <w:autoSpaceDN/>
        <w:ind w:right="-568"/>
        <w:rPr>
          <w:rFonts w:ascii="Cambria" w:eastAsia="Calibri" w:hAnsi="Cambria" w:cs="Times New Roman"/>
          <w:b/>
          <w:bCs/>
          <w:lang w:val="pt-BR"/>
        </w:rPr>
      </w:pPr>
    </w:p>
    <w:p w14:paraId="57869377" w14:textId="77777777" w:rsidR="00BB20FC" w:rsidRDefault="00BB20FC" w:rsidP="00655364">
      <w:pPr>
        <w:widowControl/>
        <w:autoSpaceDE/>
        <w:autoSpaceDN/>
        <w:ind w:right="-568"/>
        <w:rPr>
          <w:rFonts w:ascii="Cambria" w:eastAsia="Calibri" w:hAnsi="Cambria" w:cs="Times New Roman"/>
          <w:b/>
          <w:bCs/>
          <w:lang w:val="pt-BR"/>
        </w:rPr>
      </w:pPr>
    </w:p>
    <w:p w14:paraId="458D291F" w14:textId="77777777" w:rsidR="00BB20FC" w:rsidRDefault="00BB20FC" w:rsidP="00655364">
      <w:pPr>
        <w:widowControl/>
        <w:autoSpaceDE/>
        <w:autoSpaceDN/>
        <w:ind w:right="-568"/>
        <w:rPr>
          <w:rFonts w:ascii="Cambria" w:eastAsia="Calibri" w:hAnsi="Cambria" w:cs="Times New Roman"/>
          <w:b/>
          <w:bCs/>
          <w:lang w:val="pt-BR"/>
        </w:rPr>
      </w:pPr>
    </w:p>
    <w:p w14:paraId="743A8149" w14:textId="77777777" w:rsidR="00BB20FC" w:rsidRDefault="00BB20FC" w:rsidP="00655364">
      <w:pPr>
        <w:widowControl/>
        <w:autoSpaceDE/>
        <w:autoSpaceDN/>
        <w:ind w:right="-568"/>
        <w:rPr>
          <w:rFonts w:ascii="Cambria" w:eastAsia="Calibri" w:hAnsi="Cambria" w:cs="Times New Roman"/>
          <w:b/>
          <w:bCs/>
          <w:lang w:val="pt-BR"/>
        </w:rPr>
      </w:pPr>
    </w:p>
    <w:p w14:paraId="31A44F98" w14:textId="77777777" w:rsidR="00BB20FC" w:rsidRDefault="00BB20FC" w:rsidP="00655364">
      <w:pPr>
        <w:widowControl/>
        <w:autoSpaceDE/>
        <w:autoSpaceDN/>
        <w:ind w:right="-568"/>
        <w:rPr>
          <w:rFonts w:ascii="Cambria" w:eastAsia="Calibri" w:hAnsi="Cambria" w:cs="Times New Roman"/>
          <w:b/>
          <w:bCs/>
          <w:lang w:val="pt-BR"/>
        </w:rPr>
      </w:pPr>
    </w:p>
    <w:p w14:paraId="794CFFDA" w14:textId="77777777" w:rsidR="00BB20FC" w:rsidRDefault="00BB20FC" w:rsidP="00655364">
      <w:pPr>
        <w:widowControl/>
        <w:autoSpaceDE/>
        <w:autoSpaceDN/>
        <w:ind w:right="-568"/>
        <w:rPr>
          <w:rFonts w:ascii="Cambria" w:eastAsia="Calibri" w:hAnsi="Cambria" w:cs="Times New Roman"/>
          <w:b/>
          <w:bCs/>
          <w:lang w:val="pt-BR"/>
        </w:rPr>
      </w:pPr>
    </w:p>
    <w:p w14:paraId="183F9737" w14:textId="77777777" w:rsidR="00BB20FC" w:rsidRDefault="00BB20FC" w:rsidP="00655364">
      <w:pPr>
        <w:widowControl/>
        <w:autoSpaceDE/>
        <w:autoSpaceDN/>
        <w:ind w:right="-568"/>
        <w:rPr>
          <w:rFonts w:ascii="Cambria" w:eastAsia="Calibri" w:hAnsi="Cambria" w:cs="Times New Roman"/>
          <w:b/>
          <w:bCs/>
          <w:lang w:val="pt-BR"/>
        </w:rPr>
      </w:pPr>
    </w:p>
    <w:p w14:paraId="3671ED70" w14:textId="77777777" w:rsidR="00BB20FC" w:rsidRDefault="00BB20FC" w:rsidP="00655364">
      <w:pPr>
        <w:widowControl/>
        <w:autoSpaceDE/>
        <w:autoSpaceDN/>
        <w:ind w:right="-568"/>
        <w:rPr>
          <w:rFonts w:ascii="Cambria" w:eastAsia="Calibri" w:hAnsi="Cambria" w:cs="Times New Roman"/>
          <w:b/>
          <w:bCs/>
          <w:lang w:val="pt-BR"/>
        </w:rPr>
      </w:pPr>
    </w:p>
    <w:p w14:paraId="0A3A51C3" w14:textId="77777777" w:rsidR="00BB20FC" w:rsidRDefault="00BB20FC" w:rsidP="00655364">
      <w:pPr>
        <w:widowControl/>
        <w:autoSpaceDE/>
        <w:autoSpaceDN/>
        <w:ind w:right="-568"/>
        <w:rPr>
          <w:rFonts w:ascii="Cambria" w:eastAsia="Calibri" w:hAnsi="Cambria" w:cs="Times New Roman"/>
          <w:b/>
          <w:bCs/>
          <w:lang w:val="pt-BR"/>
        </w:rPr>
      </w:pPr>
    </w:p>
    <w:p w14:paraId="35517CDA" w14:textId="77777777" w:rsidR="00BB20FC" w:rsidRDefault="00BB20FC" w:rsidP="00655364">
      <w:pPr>
        <w:widowControl/>
        <w:autoSpaceDE/>
        <w:autoSpaceDN/>
        <w:ind w:right="-568"/>
        <w:rPr>
          <w:rFonts w:ascii="Cambria" w:eastAsia="Calibri" w:hAnsi="Cambria" w:cs="Times New Roman"/>
          <w:b/>
          <w:bCs/>
          <w:lang w:val="pt-BR"/>
        </w:rPr>
      </w:pPr>
    </w:p>
    <w:p w14:paraId="435DB4A7" w14:textId="77777777" w:rsidR="00BB20FC" w:rsidRDefault="00BB20FC" w:rsidP="00655364">
      <w:pPr>
        <w:widowControl/>
        <w:autoSpaceDE/>
        <w:autoSpaceDN/>
        <w:ind w:right="-568"/>
        <w:rPr>
          <w:rFonts w:ascii="Cambria" w:eastAsia="Calibri" w:hAnsi="Cambria" w:cs="Times New Roman"/>
          <w:b/>
          <w:bCs/>
          <w:lang w:val="pt-BR"/>
        </w:rPr>
      </w:pPr>
    </w:p>
    <w:p w14:paraId="74A78BC2" w14:textId="77777777" w:rsidR="00BB20FC" w:rsidRDefault="00BB20FC" w:rsidP="00655364">
      <w:pPr>
        <w:widowControl/>
        <w:autoSpaceDE/>
        <w:autoSpaceDN/>
        <w:ind w:right="-568"/>
        <w:rPr>
          <w:rFonts w:ascii="Cambria" w:eastAsia="Calibri" w:hAnsi="Cambria" w:cs="Times New Roman"/>
          <w:b/>
          <w:bCs/>
          <w:lang w:val="pt-BR"/>
        </w:rPr>
      </w:pPr>
    </w:p>
    <w:p w14:paraId="365D90ED" w14:textId="77777777" w:rsidR="00BB20FC" w:rsidRDefault="00BB20FC" w:rsidP="00655364">
      <w:pPr>
        <w:widowControl/>
        <w:autoSpaceDE/>
        <w:autoSpaceDN/>
        <w:ind w:right="-568"/>
        <w:rPr>
          <w:rFonts w:ascii="Cambria" w:eastAsia="Calibri" w:hAnsi="Cambria" w:cs="Times New Roman"/>
          <w:b/>
          <w:bCs/>
          <w:lang w:val="pt-BR"/>
        </w:rPr>
      </w:pPr>
    </w:p>
    <w:p w14:paraId="585FEF83" w14:textId="77777777" w:rsidR="00BB20FC" w:rsidRDefault="00BB20FC" w:rsidP="00655364">
      <w:pPr>
        <w:widowControl/>
        <w:autoSpaceDE/>
        <w:autoSpaceDN/>
        <w:ind w:right="-568"/>
        <w:rPr>
          <w:rFonts w:ascii="Cambria" w:eastAsia="Calibri" w:hAnsi="Cambria" w:cs="Times New Roman"/>
          <w:b/>
          <w:bCs/>
          <w:lang w:val="pt-BR"/>
        </w:rPr>
      </w:pPr>
    </w:p>
    <w:p w14:paraId="4F6A89B6" w14:textId="77777777" w:rsidR="00BB20FC" w:rsidRDefault="00BB20FC" w:rsidP="00655364">
      <w:pPr>
        <w:widowControl/>
        <w:autoSpaceDE/>
        <w:autoSpaceDN/>
        <w:ind w:right="-568"/>
        <w:rPr>
          <w:rFonts w:ascii="Cambria" w:eastAsia="Calibri" w:hAnsi="Cambria" w:cs="Times New Roman"/>
          <w:b/>
          <w:bCs/>
          <w:lang w:val="pt-BR"/>
        </w:rPr>
      </w:pPr>
    </w:p>
    <w:p w14:paraId="2662DA17" w14:textId="77777777" w:rsidR="00BB20FC" w:rsidRDefault="00BB20FC" w:rsidP="00655364">
      <w:pPr>
        <w:widowControl/>
        <w:autoSpaceDE/>
        <w:autoSpaceDN/>
        <w:ind w:right="-568"/>
        <w:rPr>
          <w:rFonts w:ascii="Cambria" w:eastAsia="Calibri" w:hAnsi="Cambria" w:cs="Times New Roman"/>
          <w:b/>
          <w:bCs/>
          <w:lang w:val="pt-BR"/>
        </w:rPr>
      </w:pPr>
    </w:p>
    <w:p w14:paraId="4AF242A1" w14:textId="77777777" w:rsidR="00D3043E" w:rsidRDefault="00D3043E" w:rsidP="00655364">
      <w:pPr>
        <w:widowControl/>
        <w:autoSpaceDE/>
        <w:autoSpaceDN/>
        <w:ind w:right="-568"/>
        <w:rPr>
          <w:rFonts w:ascii="Cambria" w:eastAsia="Calibri" w:hAnsi="Cambria" w:cs="Times New Roman"/>
          <w:b/>
          <w:bCs/>
          <w:lang w:val="pt-BR"/>
        </w:rPr>
      </w:pPr>
    </w:p>
    <w:p w14:paraId="68264E92" w14:textId="77777777" w:rsidR="00D3043E" w:rsidRDefault="00D3043E" w:rsidP="00655364">
      <w:pPr>
        <w:widowControl/>
        <w:autoSpaceDE/>
        <w:autoSpaceDN/>
        <w:ind w:right="-568"/>
        <w:rPr>
          <w:rFonts w:ascii="Cambria" w:eastAsia="Calibri" w:hAnsi="Cambria" w:cs="Times New Roman"/>
          <w:b/>
          <w:bCs/>
          <w:lang w:val="pt-BR"/>
        </w:rPr>
      </w:pPr>
    </w:p>
    <w:p w14:paraId="604D5FAC" w14:textId="77777777" w:rsidR="00D3043E" w:rsidRDefault="00D3043E" w:rsidP="00655364">
      <w:pPr>
        <w:widowControl/>
        <w:autoSpaceDE/>
        <w:autoSpaceDN/>
        <w:ind w:right="-568"/>
        <w:rPr>
          <w:rFonts w:ascii="Cambria" w:eastAsia="Calibri" w:hAnsi="Cambria" w:cs="Times New Roman"/>
          <w:b/>
          <w:bCs/>
          <w:lang w:val="pt-BR"/>
        </w:rPr>
      </w:pPr>
    </w:p>
    <w:p w14:paraId="5447B058" w14:textId="77777777" w:rsidR="00D3043E" w:rsidRDefault="00D3043E" w:rsidP="00655364">
      <w:pPr>
        <w:widowControl/>
        <w:autoSpaceDE/>
        <w:autoSpaceDN/>
        <w:ind w:right="-568"/>
        <w:rPr>
          <w:rFonts w:ascii="Cambria" w:eastAsia="Calibri" w:hAnsi="Cambria" w:cs="Times New Roman"/>
          <w:b/>
          <w:bCs/>
          <w:lang w:val="pt-BR"/>
        </w:rPr>
      </w:pPr>
    </w:p>
    <w:p w14:paraId="3C49D3B0" w14:textId="77777777" w:rsidR="00D3043E" w:rsidRDefault="00D3043E" w:rsidP="00655364">
      <w:pPr>
        <w:widowControl/>
        <w:autoSpaceDE/>
        <w:autoSpaceDN/>
        <w:ind w:right="-568"/>
        <w:rPr>
          <w:rFonts w:ascii="Cambria" w:eastAsia="Calibri" w:hAnsi="Cambria" w:cs="Times New Roman"/>
          <w:b/>
          <w:bCs/>
          <w:lang w:val="pt-BR"/>
        </w:rPr>
      </w:pPr>
    </w:p>
    <w:p w14:paraId="0E0B6A90" w14:textId="77777777" w:rsidR="00D3043E" w:rsidRDefault="00D3043E" w:rsidP="00655364">
      <w:pPr>
        <w:widowControl/>
        <w:autoSpaceDE/>
        <w:autoSpaceDN/>
        <w:ind w:right="-568"/>
        <w:rPr>
          <w:rFonts w:ascii="Cambria" w:eastAsia="Calibri" w:hAnsi="Cambria" w:cs="Times New Roman"/>
          <w:b/>
          <w:bCs/>
          <w:lang w:val="pt-BR"/>
        </w:rPr>
      </w:pPr>
    </w:p>
    <w:sectPr w:rsidR="00D3043E">
      <w:pgSz w:w="11910" w:h="16840"/>
      <w:pgMar w:top="1980" w:right="708" w:bottom="280" w:left="1700" w:header="43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5C5E6" w14:textId="77777777" w:rsidR="00296A5B" w:rsidRDefault="00296A5B">
      <w:r>
        <w:separator/>
      </w:r>
    </w:p>
  </w:endnote>
  <w:endnote w:type="continuationSeparator" w:id="0">
    <w:p w14:paraId="4472A4AA" w14:textId="77777777" w:rsidR="00296A5B" w:rsidRDefault="00296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ambria">
    <w:panose1 w:val="02040503050406030204"/>
    <w:charset w:val="00"/>
    <w:family w:val="roman"/>
    <w:pitch w:val="variable"/>
    <w:sig w:usb0="E00006FF" w:usb1="420024FF" w:usb2="02000000" w:usb3="00000000" w:csb0="0000019F" w:csb1="00000000"/>
  </w:font>
  <w:font w:name="SimSun-ExtB">
    <w:panose1 w:val="02010609060101010101"/>
    <w:charset w:val="86"/>
    <w:family w:val="modern"/>
    <w:pitch w:val="fixed"/>
    <w:sig w:usb0="00000003" w:usb1="0A0E0000" w:usb2="00000010" w:usb3="00000000" w:csb0="0004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1B20E" w14:textId="77777777" w:rsidR="00296A5B" w:rsidRDefault="00296A5B">
      <w:r>
        <w:separator/>
      </w:r>
    </w:p>
  </w:footnote>
  <w:footnote w:type="continuationSeparator" w:id="0">
    <w:p w14:paraId="0F329411" w14:textId="77777777" w:rsidR="00296A5B" w:rsidRDefault="00296A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20F41" w14:textId="77777777" w:rsidR="00106A69" w:rsidRDefault="00106A69">
    <w:pPr>
      <w:pStyle w:val="Corpodetexto"/>
      <w:spacing w:line="14" w:lineRule="auto"/>
      <w:ind w:left="0"/>
      <w:jc w:val="left"/>
    </w:pPr>
    <w:r>
      <w:rPr>
        <w:noProof/>
        <w:lang w:val="pt-BR" w:eastAsia="pt-BR"/>
      </w:rPr>
      <w:drawing>
        <wp:anchor distT="0" distB="0" distL="0" distR="0" simplePos="0" relativeHeight="487090688" behindDoc="1" locked="0" layoutInCell="1" allowOverlap="1" wp14:anchorId="1ABF8310" wp14:editId="4013B2B0">
          <wp:simplePos x="0" y="0"/>
          <wp:positionH relativeFrom="page">
            <wp:posOffset>1292351</wp:posOffset>
          </wp:positionH>
          <wp:positionV relativeFrom="page">
            <wp:posOffset>323087</wp:posOffset>
          </wp:positionV>
          <wp:extent cx="739139" cy="69951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9139" cy="699516"/>
                  </a:xfrm>
                  <a:prstGeom prst="rect">
                    <a:avLst/>
                  </a:prstGeom>
                </pic:spPr>
              </pic:pic>
            </a:graphicData>
          </a:graphic>
        </wp:anchor>
      </w:drawing>
    </w:r>
    <w:r>
      <w:rPr>
        <w:noProof/>
        <w:lang w:val="pt-BR" w:eastAsia="pt-BR"/>
      </w:rPr>
      <mc:AlternateContent>
        <mc:Choice Requires="wps">
          <w:drawing>
            <wp:anchor distT="0" distB="0" distL="0" distR="0" simplePos="0" relativeHeight="487091200" behindDoc="1" locked="0" layoutInCell="1" allowOverlap="1" wp14:anchorId="4EBAD46A" wp14:editId="7073D579">
              <wp:simplePos x="0" y="0"/>
              <wp:positionH relativeFrom="page">
                <wp:posOffset>2519181</wp:posOffset>
              </wp:positionH>
              <wp:positionV relativeFrom="page">
                <wp:posOffset>262335</wp:posOffset>
              </wp:positionV>
              <wp:extent cx="3049270" cy="8851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9270" cy="885190"/>
                      </a:xfrm>
                      <a:prstGeom prst="rect">
                        <a:avLst/>
                      </a:prstGeom>
                    </wps:spPr>
                    <wps:txbx>
                      <w:txbxContent>
                        <w:p w14:paraId="5E05646A" w14:textId="77777777" w:rsidR="00106A69" w:rsidRDefault="00106A69">
                          <w:pPr>
                            <w:spacing w:before="12"/>
                            <w:ind w:left="20"/>
                            <w:rPr>
                              <w:rFonts w:ascii="Arial" w:hAnsi="Arial"/>
                              <w:b/>
                              <w:sz w:val="24"/>
                            </w:rPr>
                          </w:pPr>
                          <w:r>
                            <w:rPr>
                              <w:rFonts w:ascii="Arial" w:hAnsi="Arial"/>
                              <w:b/>
                              <w:sz w:val="24"/>
                            </w:rPr>
                            <w:t>CÂMARA</w:t>
                          </w:r>
                          <w:r>
                            <w:rPr>
                              <w:rFonts w:ascii="Arial" w:hAnsi="Arial"/>
                              <w:b/>
                              <w:spacing w:val="-6"/>
                              <w:sz w:val="24"/>
                            </w:rPr>
                            <w:t xml:space="preserve"> </w:t>
                          </w:r>
                          <w:r>
                            <w:rPr>
                              <w:rFonts w:ascii="Arial" w:hAnsi="Arial"/>
                              <w:b/>
                              <w:sz w:val="24"/>
                            </w:rPr>
                            <w:t>MUNICIPAL</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PEDRA</w:t>
                          </w:r>
                          <w:r>
                            <w:rPr>
                              <w:rFonts w:ascii="Arial" w:hAnsi="Arial"/>
                              <w:b/>
                              <w:spacing w:val="-6"/>
                              <w:sz w:val="24"/>
                            </w:rPr>
                            <w:t xml:space="preserve"> </w:t>
                          </w:r>
                          <w:r>
                            <w:rPr>
                              <w:rFonts w:ascii="Arial" w:hAnsi="Arial"/>
                              <w:b/>
                              <w:spacing w:val="-2"/>
                              <w:sz w:val="24"/>
                            </w:rPr>
                            <w:t>BONITA</w:t>
                          </w:r>
                        </w:p>
                        <w:p w14:paraId="0FEA1705" w14:textId="77777777" w:rsidR="00106A69" w:rsidRDefault="00106A69">
                          <w:pPr>
                            <w:spacing w:before="40"/>
                            <w:ind w:left="1218"/>
                            <w:rPr>
                              <w:rFonts w:ascii="Arial"/>
                              <w:b/>
                              <w:sz w:val="20"/>
                            </w:rPr>
                          </w:pPr>
                          <w:r>
                            <w:rPr>
                              <w:rFonts w:ascii="Arial"/>
                              <w:b/>
                              <w:sz w:val="20"/>
                            </w:rPr>
                            <w:t>ESTADO</w:t>
                          </w:r>
                          <w:r>
                            <w:rPr>
                              <w:rFonts w:ascii="Arial"/>
                              <w:b/>
                              <w:spacing w:val="-7"/>
                              <w:sz w:val="20"/>
                            </w:rPr>
                            <w:t xml:space="preserve"> </w:t>
                          </w:r>
                          <w:r>
                            <w:rPr>
                              <w:rFonts w:ascii="Arial"/>
                              <w:b/>
                              <w:sz w:val="20"/>
                            </w:rPr>
                            <w:t>DE</w:t>
                          </w:r>
                          <w:r>
                            <w:rPr>
                              <w:rFonts w:ascii="Arial"/>
                              <w:b/>
                              <w:spacing w:val="-6"/>
                              <w:sz w:val="20"/>
                            </w:rPr>
                            <w:t xml:space="preserve"> </w:t>
                          </w:r>
                          <w:r>
                            <w:rPr>
                              <w:rFonts w:ascii="Arial"/>
                              <w:b/>
                              <w:sz w:val="20"/>
                            </w:rPr>
                            <w:t>MINAS</w:t>
                          </w:r>
                          <w:r>
                            <w:rPr>
                              <w:rFonts w:ascii="Arial"/>
                              <w:b/>
                              <w:spacing w:val="-3"/>
                              <w:sz w:val="20"/>
                            </w:rPr>
                            <w:t xml:space="preserve"> </w:t>
                          </w:r>
                          <w:r>
                            <w:rPr>
                              <w:rFonts w:ascii="Arial"/>
                              <w:b/>
                              <w:spacing w:val="-2"/>
                              <w:sz w:val="20"/>
                            </w:rPr>
                            <w:t>GERAIS</w:t>
                          </w:r>
                        </w:p>
                        <w:p w14:paraId="2281CC7F" w14:textId="77777777" w:rsidR="00106A69" w:rsidRDefault="00106A69">
                          <w:pPr>
                            <w:spacing w:before="41"/>
                            <w:ind w:left="1220"/>
                            <w:rPr>
                              <w:rFonts w:ascii="Arial" w:hAnsi="Arial"/>
                              <w:b/>
                              <w:sz w:val="18"/>
                            </w:rPr>
                          </w:pPr>
                          <w:r>
                            <w:rPr>
                              <w:rFonts w:ascii="Arial" w:hAnsi="Arial"/>
                              <w:b/>
                              <w:spacing w:val="-2"/>
                              <w:sz w:val="18"/>
                            </w:rPr>
                            <w:t>CNPJ</w:t>
                          </w:r>
                          <w:r>
                            <w:rPr>
                              <w:rFonts w:ascii="Arial" w:hAnsi="Arial"/>
                              <w:b/>
                              <w:spacing w:val="-1"/>
                              <w:sz w:val="18"/>
                            </w:rPr>
                            <w:t xml:space="preserve"> </w:t>
                          </w:r>
                          <w:r>
                            <w:rPr>
                              <w:rFonts w:ascii="Arial" w:hAnsi="Arial"/>
                              <w:b/>
                              <w:spacing w:val="-2"/>
                              <w:sz w:val="18"/>
                            </w:rPr>
                            <w:t>Nº</w:t>
                          </w:r>
                          <w:r>
                            <w:rPr>
                              <w:rFonts w:ascii="Arial" w:hAnsi="Arial"/>
                              <w:b/>
                              <w:spacing w:val="1"/>
                              <w:sz w:val="18"/>
                            </w:rPr>
                            <w:t xml:space="preserve"> </w:t>
                          </w:r>
                          <w:r>
                            <w:rPr>
                              <w:rFonts w:ascii="Arial" w:hAnsi="Arial"/>
                              <w:b/>
                              <w:spacing w:val="-2"/>
                              <w:sz w:val="18"/>
                            </w:rPr>
                            <w:t>07.769.603/0001-</w:t>
                          </w:r>
                          <w:r>
                            <w:rPr>
                              <w:rFonts w:ascii="Arial" w:hAnsi="Arial"/>
                              <w:b/>
                              <w:spacing w:val="-5"/>
                              <w:sz w:val="18"/>
                            </w:rPr>
                            <w:t>00</w:t>
                          </w:r>
                        </w:p>
                        <w:p w14:paraId="688EE805" w14:textId="77777777" w:rsidR="00106A69" w:rsidRDefault="00106A69">
                          <w:pPr>
                            <w:spacing w:before="30"/>
                            <w:ind w:left="1231"/>
                            <w:rPr>
                              <w:rFonts w:ascii="Arial" w:hAnsi="Arial"/>
                              <w:b/>
                              <w:sz w:val="18"/>
                            </w:rPr>
                          </w:pPr>
                          <w:r>
                            <w:rPr>
                              <w:rFonts w:ascii="Arial" w:hAnsi="Arial"/>
                              <w:b/>
                              <w:sz w:val="18"/>
                            </w:rPr>
                            <w:t>Inscrição</w:t>
                          </w:r>
                          <w:r>
                            <w:rPr>
                              <w:rFonts w:ascii="Arial" w:hAnsi="Arial"/>
                              <w:b/>
                              <w:spacing w:val="-1"/>
                              <w:sz w:val="18"/>
                            </w:rPr>
                            <w:t xml:space="preserve"> </w:t>
                          </w:r>
                          <w:r>
                            <w:rPr>
                              <w:rFonts w:ascii="Arial" w:hAnsi="Arial"/>
                              <w:b/>
                              <w:sz w:val="18"/>
                            </w:rPr>
                            <w:t>Estadual:</w:t>
                          </w:r>
                          <w:r>
                            <w:rPr>
                              <w:rFonts w:ascii="Arial" w:hAnsi="Arial"/>
                              <w:b/>
                              <w:spacing w:val="-3"/>
                              <w:sz w:val="18"/>
                            </w:rPr>
                            <w:t xml:space="preserve"> </w:t>
                          </w:r>
                          <w:r>
                            <w:rPr>
                              <w:rFonts w:ascii="Arial" w:hAnsi="Arial"/>
                              <w:b/>
                              <w:spacing w:val="-2"/>
                              <w:sz w:val="18"/>
                            </w:rPr>
                            <w:t>Isenta</w:t>
                          </w:r>
                        </w:p>
                        <w:p w14:paraId="4D67F762" w14:textId="77777777" w:rsidR="00106A69" w:rsidRDefault="00106A69">
                          <w:pPr>
                            <w:spacing w:before="33" w:line="280" w:lineRule="auto"/>
                            <w:ind w:left="1677" w:right="96" w:hanging="1292"/>
                            <w:rPr>
                              <w:sz w:val="12"/>
                            </w:rPr>
                          </w:pPr>
                          <w:r>
                            <w:rPr>
                              <w:sz w:val="12"/>
                            </w:rPr>
                            <w:t>Travessa</w:t>
                          </w:r>
                          <w:r>
                            <w:rPr>
                              <w:spacing w:val="-2"/>
                              <w:sz w:val="12"/>
                            </w:rPr>
                            <w:t xml:space="preserve"> </w:t>
                          </w:r>
                          <w:r>
                            <w:rPr>
                              <w:sz w:val="12"/>
                            </w:rPr>
                            <w:t>Nicolau Viana,</w:t>
                          </w:r>
                          <w:r>
                            <w:rPr>
                              <w:spacing w:val="-1"/>
                              <w:sz w:val="12"/>
                            </w:rPr>
                            <w:t xml:space="preserve"> </w:t>
                          </w:r>
                          <w:r>
                            <w:rPr>
                              <w:sz w:val="12"/>
                            </w:rPr>
                            <w:t>30</w:t>
                          </w:r>
                          <w:r>
                            <w:rPr>
                              <w:spacing w:val="-2"/>
                              <w:sz w:val="12"/>
                            </w:rPr>
                            <w:t xml:space="preserve"> </w:t>
                          </w:r>
                          <w:r>
                            <w:rPr>
                              <w:sz w:val="12"/>
                            </w:rPr>
                            <w:t>Centro</w:t>
                          </w:r>
                          <w:r>
                            <w:rPr>
                              <w:spacing w:val="-2"/>
                              <w:sz w:val="12"/>
                            </w:rPr>
                            <w:t xml:space="preserve"> </w:t>
                          </w:r>
                          <w:r>
                            <w:rPr>
                              <w:sz w:val="12"/>
                            </w:rPr>
                            <w:t>Pedra</w:t>
                          </w:r>
                          <w:r>
                            <w:rPr>
                              <w:spacing w:val="-2"/>
                              <w:sz w:val="12"/>
                            </w:rPr>
                            <w:t xml:space="preserve"> </w:t>
                          </w:r>
                          <w:r>
                            <w:rPr>
                              <w:sz w:val="12"/>
                            </w:rPr>
                            <w:t>Bonita</w:t>
                          </w:r>
                          <w:r>
                            <w:rPr>
                              <w:spacing w:val="-4"/>
                              <w:sz w:val="12"/>
                            </w:rPr>
                            <w:t xml:space="preserve"> </w:t>
                          </w:r>
                          <w:r>
                            <w:rPr>
                              <w:sz w:val="12"/>
                            </w:rPr>
                            <w:t>-</w:t>
                          </w:r>
                          <w:r>
                            <w:rPr>
                              <w:spacing w:val="-1"/>
                              <w:sz w:val="12"/>
                            </w:rPr>
                            <w:t xml:space="preserve"> </w:t>
                          </w:r>
                          <w:r>
                            <w:rPr>
                              <w:sz w:val="12"/>
                            </w:rPr>
                            <w:t>MG</w:t>
                          </w:r>
                          <w:r>
                            <w:rPr>
                              <w:spacing w:val="40"/>
                              <w:sz w:val="12"/>
                            </w:rPr>
                            <w:t xml:space="preserve"> </w:t>
                          </w:r>
                          <w:r>
                            <w:rPr>
                              <w:sz w:val="12"/>
                            </w:rPr>
                            <w:t>CEP:</w:t>
                          </w:r>
                          <w:r>
                            <w:rPr>
                              <w:spacing w:val="-2"/>
                              <w:sz w:val="12"/>
                            </w:rPr>
                            <w:t xml:space="preserve"> </w:t>
                          </w:r>
                          <w:r>
                            <w:rPr>
                              <w:sz w:val="12"/>
                            </w:rPr>
                            <w:t>35.364-000</w:t>
                          </w:r>
                          <w:r>
                            <w:rPr>
                              <w:spacing w:val="40"/>
                              <w:sz w:val="12"/>
                            </w:rPr>
                            <w:t xml:space="preserve"> </w:t>
                          </w:r>
                          <w:r>
                            <w:rPr>
                              <w:sz w:val="12"/>
                            </w:rPr>
                            <w:t>TEL/FAX 031 3872-9106</w:t>
                          </w:r>
                        </w:p>
                      </w:txbxContent>
                    </wps:txbx>
                    <wps:bodyPr wrap="square" lIns="0" tIns="0" rIns="0" bIns="0" rtlCol="0">
                      <a:noAutofit/>
                    </wps:bodyPr>
                  </wps:wsp>
                </a:graphicData>
              </a:graphic>
            </wp:anchor>
          </w:drawing>
        </mc:Choice>
        <mc:Fallback>
          <w:pict>
            <v:shapetype w14:anchorId="4EBAD46A" id="_x0000_t202" coordsize="21600,21600" o:spt="202" path="m,l,21600r21600,l21600,xe">
              <v:stroke joinstyle="miter"/>
              <v:path gradientshapeok="t" o:connecttype="rect"/>
            </v:shapetype>
            <v:shape id="Textbox 2" o:spid="_x0000_s1026" type="#_x0000_t202" style="position:absolute;margin-left:198.35pt;margin-top:20.65pt;width:240.1pt;height:69.7pt;z-index:-16225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" filled="f" stroked="f">
              <v:textbox inset="0,0,0,0">
                <w:txbxContent>
                  <w:p w14:paraId="5E05646A" w14:textId="77777777" w:rsidR="00106A69" w:rsidRDefault="00106A69">
                    <w:pPr>
                      <w:spacing w:before="12"/>
                      <w:ind w:left="20"/>
                      <w:rPr>
                        <w:rFonts w:ascii="Arial" w:hAnsi="Arial"/>
                        <w:b/>
                        <w:sz w:val="24"/>
                      </w:rPr>
                    </w:pPr>
                    <w:r>
                      <w:rPr>
                        <w:rFonts w:ascii="Arial" w:hAnsi="Arial"/>
                        <w:b/>
                        <w:sz w:val="24"/>
                      </w:rPr>
                      <w:t>CÂMARA</w:t>
                    </w:r>
                    <w:r>
                      <w:rPr>
                        <w:rFonts w:ascii="Arial" w:hAnsi="Arial"/>
                        <w:b/>
                        <w:spacing w:val="-6"/>
                        <w:sz w:val="24"/>
                      </w:rPr>
                      <w:t xml:space="preserve"> </w:t>
                    </w:r>
                    <w:r>
                      <w:rPr>
                        <w:rFonts w:ascii="Arial" w:hAnsi="Arial"/>
                        <w:b/>
                        <w:sz w:val="24"/>
                      </w:rPr>
                      <w:t>MUNICIPAL</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PEDRA</w:t>
                    </w:r>
                    <w:r>
                      <w:rPr>
                        <w:rFonts w:ascii="Arial" w:hAnsi="Arial"/>
                        <w:b/>
                        <w:spacing w:val="-6"/>
                        <w:sz w:val="24"/>
                      </w:rPr>
                      <w:t xml:space="preserve"> </w:t>
                    </w:r>
                    <w:r>
                      <w:rPr>
                        <w:rFonts w:ascii="Arial" w:hAnsi="Arial"/>
                        <w:b/>
                        <w:spacing w:val="-2"/>
                        <w:sz w:val="24"/>
                      </w:rPr>
                      <w:t>BONITA</w:t>
                    </w:r>
                  </w:p>
                  <w:p w14:paraId="0FEA1705" w14:textId="77777777" w:rsidR="00106A69" w:rsidRDefault="00106A69">
                    <w:pPr>
                      <w:spacing w:before="40"/>
                      <w:ind w:left="1218"/>
                      <w:rPr>
                        <w:rFonts w:ascii="Arial"/>
                        <w:b/>
                        <w:sz w:val="20"/>
                      </w:rPr>
                    </w:pPr>
                    <w:r>
                      <w:rPr>
                        <w:rFonts w:ascii="Arial"/>
                        <w:b/>
                        <w:sz w:val="20"/>
                      </w:rPr>
                      <w:t>ESTADO</w:t>
                    </w:r>
                    <w:r>
                      <w:rPr>
                        <w:rFonts w:ascii="Arial"/>
                        <w:b/>
                        <w:spacing w:val="-7"/>
                        <w:sz w:val="20"/>
                      </w:rPr>
                      <w:t xml:space="preserve"> </w:t>
                    </w:r>
                    <w:r>
                      <w:rPr>
                        <w:rFonts w:ascii="Arial"/>
                        <w:b/>
                        <w:sz w:val="20"/>
                      </w:rPr>
                      <w:t>DE</w:t>
                    </w:r>
                    <w:r>
                      <w:rPr>
                        <w:rFonts w:ascii="Arial"/>
                        <w:b/>
                        <w:spacing w:val="-6"/>
                        <w:sz w:val="20"/>
                      </w:rPr>
                      <w:t xml:space="preserve"> </w:t>
                    </w:r>
                    <w:r>
                      <w:rPr>
                        <w:rFonts w:ascii="Arial"/>
                        <w:b/>
                        <w:sz w:val="20"/>
                      </w:rPr>
                      <w:t>MINAS</w:t>
                    </w:r>
                    <w:r>
                      <w:rPr>
                        <w:rFonts w:ascii="Arial"/>
                        <w:b/>
                        <w:spacing w:val="-3"/>
                        <w:sz w:val="20"/>
                      </w:rPr>
                      <w:t xml:space="preserve"> </w:t>
                    </w:r>
                    <w:r>
                      <w:rPr>
                        <w:rFonts w:ascii="Arial"/>
                        <w:b/>
                        <w:spacing w:val="-2"/>
                        <w:sz w:val="20"/>
                      </w:rPr>
                      <w:t>GERAIS</w:t>
                    </w:r>
                  </w:p>
                  <w:p w14:paraId="2281CC7F" w14:textId="77777777" w:rsidR="00106A69" w:rsidRDefault="00106A69">
                    <w:pPr>
                      <w:spacing w:before="41"/>
                      <w:ind w:left="1220"/>
                      <w:rPr>
                        <w:rFonts w:ascii="Arial" w:hAnsi="Arial"/>
                        <w:b/>
                        <w:sz w:val="18"/>
                      </w:rPr>
                    </w:pPr>
                    <w:r>
                      <w:rPr>
                        <w:rFonts w:ascii="Arial" w:hAnsi="Arial"/>
                        <w:b/>
                        <w:spacing w:val="-2"/>
                        <w:sz w:val="18"/>
                      </w:rPr>
                      <w:t>CNPJ</w:t>
                    </w:r>
                    <w:r>
                      <w:rPr>
                        <w:rFonts w:ascii="Arial" w:hAnsi="Arial"/>
                        <w:b/>
                        <w:spacing w:val="-1"/>
                        <w:sz w:val="18"/>
                      </w:rPr>
                      <w:t xml:space="preserve"> </w:t>
                    </w:r>
                    <w:r>
                      <w:rPr>
                        <w:rFonts w:ascii="Arial" w:hAnsi="Arial"/>
                        <w:b/>
                        <w:spacing w:val="-2"/>
                        <w:sz w:val="18"/>
                      </w:rPr>
                      <w:t>Nº</w:t>
                    </w:r>
                    <w:r>
                      <w:rPr>
                        <w:rFonts w:ascii="Arial" w:hAnsi="Arial"/>
                        <w:b/>
                        <w:spacing w:val="1"/>
                        <w:sz w:val="18"/>
                      </w:rPr>
                      <w:t xml:space="preserve"> </w:t>
                    </w:r>
                    <w:r>
                      <w:rPr>
                        <w:rFonts w:ascii="Arial" w:hAnsi="Arial"/>
                        <w:b/>
                        <w:spacing w:val="-2"/>
                        <w:sz w:val="18"/>
                      </w:rPr>
                      <w:t>07.769.603/0001-</w:t>
                    </w:r>
                    <w:r>
                      <w:rPr>
                        <w:rFonts w:ascii="Arial" w:hAnsi="Arial"/>
                        <w:b/>
                        <w:spacing w:val="-5"/>
                        <w:sz w:val="18"/>
                      </w:rPr>
                      <w:t>00</w:t>
                    </w:r>
                  </w:p>
                  <w:p w14:paraId="688EE805" w14:textId="77777777" w:rsidR="00106A69" w:rsidRDefault="00106A69">
                    <w:pPr>
                      <w:spacing w:before="30"/>
                      <w:ind w:left="1231"/>
                      <w:rPr>
                        <w:rFonts w:ascii="Arial" w:hAnsi="Arial"/>
                        <w:b/>
                        <w:sz w:val="18"/>
                      </w:rPr>
                    </w:pPr>
                    <w:r>
                      <w:rPr>
                        <w:rFonts w:ascii="Arial" w:hAnsi="Arial"/>
                        <w:b/>
                        <w:sz w:val="18"/>
                      </w:rPr>
                      <w:t>Inscrição</w:t>
                    </w:r>
                    <w:r>
                      <w:rPr>
                        <w:rFonts w:ascii="Arial" w:hAnsi="Arial"/>
                        <w:b/>
                        <w:spacing w:val="-1"/>
                        <w:sz w:val="18"/>
                      </w:rPr>
                      <w:t xml:space="preserve"> </w:t>
                    </w:r>
                    <w:r>
                      <w:rPr>
                        <w:rFonts w:ascii="Arial" w:hAnsi="Arial"/>
                        <w:b/>
                        <w:sz w:val="18"/>
                      </w:rPr>
                      <w:t>Estadual:</w:t>
                    </w:r>
                    <w:r>
                      <w:rPr>
                        <w:rFonts w:ascii="Arial" w:hAnsi="Arial"/>
                        <w:b/>
                        <w:spacing w:val="-3"/>
                        <w:sz w:val="18"/>
                      </w:rPr>
                      <w:t xml:space="preserve"> </w:t>
                    </w:r>
                    <w:r>
                      <w:rPr>
                        <w:rFonts w:ascii="Arial" w:hAnsi="Arial"/>
                        <w:b/>
                        <w:spacing w:val="-2"/>
                        <w:sz w:val="18"/>
                      </w:rPr>
                      <w:t>Isenta</w:t>
                    </w:r>
                  </w:p>
                  <w:p w14:paraId="4D67F762" w14:textId="77777777" w:rsidR="00106A69" w:rsidRDefault="00106A69">
                    <w:pPr>
                      <w:spacing w:before="33" w:line="280" w:lineRule="auto"/>
                      <w:ind w:left="1677" w:right="96" w:hanging="1292"/>
                      <w:rPr>
                        <w:sz w:val="12"/>
                      </w:rPr>
                    </w:pPr>
                    <w:r>
                      <w:rPr>
                        <w:sz w:val="12"/>
                      </w:rPr>
                      <w:t>Travessa</w:t>
                    </w:r>
                    <w:r>
                      <w:rPr>
                        <w:spacing w:val="-2"/>
                        <w:sz w:val="12"/>
                      </w:rPr>
                      <w:t xml:space="preserve"> </w:t>
                    </w:r>
                    <w:r>
                      <w:rPr>
                        <w:sz w:val="12"/>
                      </w:rPr>
                      <w:t>Nicolau Viana,</w:t>
                    </w:r>
                    <w:r>
                      <w:rPr>
                        <w:spacing w:val="-1"/>
                        <w:sz w:val="12"/>
                      </w:rPr>
                      <w:t xml:space="preserve"> </w:t>
                    </w:r>
                    <w:r>
                      <w:rPr>
                        <w:sz w:val="12"/>
                      </w:rPr>
                      <w:t>30</w:t>
                    </w:r>
                    <w:r>
                      <w:rPr>
                        <w:spacing w:val="-2"/>
                        <w:sz w:val="12"/>
                      </w:rPr>
                      <w:t xml:space="preserve"> </w:t>
                    </w:r>
                    <w:r>
                      <w:rPr>
                        <w:sz w:val="12"/>
                      </w:rPr>
                      <w:t>Centro</w:t>
                    </w:r>
                    <w:r>
                      <w:rPr>
                        <w:spacing w:val="-2"/>
                        <w:sz w:val="12"/>
                      </w:rPr>
                      <w:t xml:space="preserve"> </w:t>
                    </w:r>
                    <w:r>
                      <w:rPr>
                        <w:sz w:val="12"/>
                      </w:rPr>
                      <w:t>Pedra</w:t>
                    </w:r>
                    <w:r>
                      <w:rPr>
                        <w:spacing w:val="-2"/>
                        <w:sz w:val="12"/>
                      </w:rPr>
                      <w:t xml:space="preserve"> </w:t>
                    </w:r>
                    <w:r>
                      <w:rPr>
                        <w:sz w:val="12"/>
                      </w:rPr>
                      <w:t>Bonita</w:t>
                    </w:r>
                    <w:r>
                      <w:rPr>
                        <w:spacing w:val="-4"/>
                        <w:sz w:val="12"/>
                      </w:rPr>
                      <w:t xml:space="preserve"> </w:t>
                    </w:r>
                    <w:r>
                      <w:rPr>
                        <w:sz w:val="12"/>
                      </w:rPr>
                      <w:t>-</w:t>
                    </w:r>
                    <w:r>
                      <w:rPr>
                        <w:spacing w:val="-1"/>
                        <w:sz w:val="12"/>
                      </w:rPr>
                      <w:t xml:space="preserve"> </w:t>
                    </w:r>
                    <w:r>
                      <w:rPr>
                        <w:sz w:val="12"/>
                      </w:rPr>
                      <w:t>MG</w:t>
                    </w:r>
                    <w:r>
                      <w:rPr>
                        <w:spacing w:val="40"/>
                        <w:sz w:val="12"/>
                      </w:rPr>
                      <w:t xml:space="preserve"> </w:t>
                    </w:r>
                    <w:r>
                      <w:rPr>
                        <w:sz w:val="12"/>
                      </w:rPr>
                      <w:t>CEP:</w:t>
                    </w:r>
                    <w:r>
                      <w:rPr>
                        <w:spacing w:val="-2"/>
                        <w:sz w:val="12"/>
                      </w:rPr>
                      <w:t xml:space="preserve"> </w:t>
                    </w:r>
                    <w:r>
                      <w:rPr>
                        <w:sz w:val="12"/>
                      </w:rPr>
                      <w:t>35.364-000</w:t>
                    </w:r>
                    <w:r>
                      <w:rPr>
                        <w:spacing w:val="40"/>
                        <w:sz w:val="12"/>
                      </w:rPr>
                      <w:t xml:space="preserve"> </w:t>
                    </w:r>
                    <w:r>
                      <w:rPr>
                        <w:sz w:val="12"/>
                      </w:rPr>
                      <w:t>TEL/FAX 031 3872-9106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BC59FA"/>
    <w:multiLevelType w:val="multilevel"/>
    <w:tmpl w:val="26061820"/>
    <w:lvl w:ilvl="0">
      <w:start w:val="2"/>
      <w:numFmt w:val="decimal"/>
      <w:lvlText w:val="%1"/>
      <w:lvlJc w:val="left"/>
      <w:pPr>
        <w:ind w:left="338" w:hanging="351"/>
      </w:pPr>
      <w:rPr>
        <w:rFonts w:hint="default"/>
        <w:lang w:val="pt-PT" w:eastAsia="en-US" w:bidi="ar-SA"/>
      </w:rPr>
    </w:lvl>
    <w:lvl w:ilvl="1">
      <w:start w:val="1"/>
      <w:numFmt w:val="decimal"/>
      <w:lvlText w:val="%1.%2"/>
      <w:lvlJc w:val="left"/>
      <w:pPr>
        <w:ind w:left="338" w:hanging="351"/>
      </w:pPr>
      <w:rPr>
        <w:rFonts w:hint="default"/>
        <w:spacing w:val="0"/>
        <w:w w:val="93"/>
        <w:lang w:val="pt-PT" w:eastAsia="en-US" w:bidi="ar-SA"/>
      </w:rPr>
    </w:lvl>
    <w:lvl w:ilvl="2">
      <w:start w:val="1"/>
      <w:numFmt w:val="decimal"/>
      <w:lvlText w:val="%1.%2.%3"/>
      <w:lvlJc w:val="left"/>
      <w:pPr>
        <w:ind w:left="338" w:hanging="660"/>
      </w:pPr>
      <w:rPr>
        <w:rFonts w:hint="default"/>
        <w:spacing w:val="0"/>
        <w:w w:val="100"/>
        <w:lang w:val="pt-PT" w:eastAsia="en-US" w:bidi="ar-SA"/>
      </w:rPr>
    </w:lvl>
    <w:lvl w:ilvl="3">
      <w:start w:val="1"/>
      <w:numFmt w:val="decimal"/>
      <w:lvlText w:val="%1.%2.%3.%4"/>
      <w:lvlJc w:val="left"/>
      <w:pPr>
        <w:ind w:left="802" w:hanging="660"/>
      </w:pPr>
      <w:rPr>
        <w:rFonts w:hint="default"/>
        <w:spacing w:val="0"/>
        <w:w w:val="100"/>
        <w:lang w:val="pt-PT" w:eastAsia="en-US" w:bidi="ar-SA"/>
      </w:rPr>
    </w:lvl>
    <w:lvl w:ilvl="4">
      <w:start w:val="1"/>
      <w:numFmt w:val="lowerLetter"/>
      <w:lvlText w:val="%5)"/>
      <w:lvlJc w:val="left"/>
      <w:pPr>
        <w:ind w:left="1058" w:hanging="660"/>
      </w:pPr>
      <w:rPr>
        <w:rFonts w:ascii="Times New Roman" w:eastAsia="Times New Roman" w:hAnsi="Times New Roman" w:cs="Times New Roman" w:hint="default"/>
        <w:b w:val="0"/>
        <w:bCs w:val="0"/>
        <w:i w:val="0"/>
        <w:iCs w:val="0"/>
        <w:spacing w:val="0"/>
        <w:w w:val="100"/>
        <w:sz w:val="23"/>
        <w:szCs w:val="23"/>
        <w:lang w:val="pt-PT" w:eastAsia="en-US" w:bidi="ar-SA"/>
      </w:rPr>
    </w:lvl>
    <w:lvl w:ilvl="5">
      <w:numFmt w:val="bullet"/>
      <w:lvlText w:val="•"/>
      <w:lvlJc w:val="left"/>
      <w:pPr>
        <w:ind w:left="3740" w:hanging="660"/>
      </w:pPr>
      <w:rPr>
        <w:rFonts w:hint="default"/>
        <w:lang w:val="pt-PT" w:eastAsia="en-US" w:bidi="ar-SA"/>
      </w:rPr>
    </w:lvl>
    <w:lvl w:ilvl="6">
      <w:numFmt w:val="bullet"/>
      <w:lvlText w:val="•"/>
      <w:lvlJc w:val="left"/>
      <w:pPr>
        <w:ind w:left="5080" w:hanging="660"/>
      </w:pPr>
      <w:rPr>
        <w:rFonts w:hint="default"/>
        <w:lang w:val="pt-PT" w:eastAsia="en-US" w:bidi="ar-SA"/>
      </w:rPr>
    </w:lvl>
    <w:lvl w:ilvl="7">
      <w:numFmt w:val="bullet"/>
      <w:lvlText w:val="•"/>
      <w:lvlJc w:val="left"/>
      <w:pPr>
        <w:ind w:left="6420" w:hanging="660"/>
      </w:pPr>
      <w:rPr>
        <w:rFonts w:hint="default"/>
        <w:lang w:val="pt-PT" w:eastAsia="en-US" w:bidi="ar-SA"/>
      </w:rPr>
    </w:lvl>
    <w:lvl w:ilvl="8">
      <w:numFmt w:val="bullet"/>
      <w:lvlText w:val="•"/>
      <w:lvlJc w:val="left"/>
      <w:pPr>
        <w:ind w:left="7760" w:hanging="660"/>
      </w:pPr>
      <w:rPr>
        <w:rFonts w:hint="default"/>
        <w:lang w:val="pt-PT" w:eastAsia="en-US" w:bidi="ar-SA"/>
      </w:rPr>
    </w:lvl>
  </w:abstractNum>
  <w:abstractNum w:abstractNumId="2" w15:restartNumberingAfterBreak="0">
    <w:nsid w:val="067D12F3"/>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0D404B"/>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972A18"/>
    <w:multiLevelType w:val="hybridMultilevel"/>
    <w:tmpl w:val="4336CCE6"/>
    <w:lvl w:ilvl="0" w:tplc="1D3C0E82">
      <w:start w:val="1"/>
      <w:numFmt w:val="lowerLetter"/>
      <w:lvlText w:val="%1)"/>
      <w:lvlJc w:val="left"/>
      <w:pPr>
        <w:ind w:left="572" w:hanging="428"/>
      </w:pPr>
      <w:rPr>
        <w:rFonts w:ascii="Arial" w:eastAsia="Arial" w:hAnsi="Arial" w:cs="Arial" w:hint="default"/>
        <w:b/>
        <w:bCs/>
        <w:i w:val="0"/>
        <w:iCs w:val="0"/>
        <w:spacing w:val="-2"/>
        <w:w w:val="99"/>
        <w:sz w:val="20"/>
        <w:szCs w:val="20"/>
        <w:lang w:val="pt-PT" w:eastAsia="en-US" w:bidi="ar-SA"/>
      </w:rPr>
    </w:lvl>
    <w:lvl w:ilvl="1" w:tplc="E092D11E">
      <w:numFmt w:val="bullet"/>
      <w:lvlText w:val="•"/>
      <w:lvlJc w:val="left"/>
      <w:pPr>
        <w:ind w:left="1471" w:hanging="428"/>
      </w:pPr>
      <w:rPr>
        <w:rFonts w:hint="default"/>
        <w:lang w:val="pt-PT" w:eastAsia="en-US" w:bidi="ar-SA"/>
      </w:rPr>
    </w:lvl>
    <w:lvl w:ilvl="2" w:tplc="E6E0C0F2">
      <w:numFmt w:val="bullet"/>
      <w:lvlText w:val="•"/>
      <w:lvlJc w:val="left"/>
      <w:pPr>
        <w:ind w:left="2363" w:hanging="428"/>
      </w:pPr>
      <w:rPr>
        <w:rFonts w:hint="default"/>
        <w:lang w:val="pt-PT" w:eastAsia="en-US" w:bidi="ar-SA"/>
      </w:rPr>
    </w:lvl>
    <w:lvl w:ilvl="3" w:tplc="9F527622">
      <w:numFmt w:val="bullet"/>
      <w:lvlText w:val="•"/>
      <w:lvlJc w:val="left"/>
      <w:pPr>
        <w:ind w:left="3255" w:hanging="428"/>
      </w:pPr>
      <w:rPr>
        <w:rFonts w:hint="default"/>
        <w:lang w:val="pt-PT" w:eastAsia="en-US" w:bidi="ar-SA"/>
      </w:rPr>
    </w:lvl>
    <w:lvl w:ilvl="4" w:tplc="51300332">
      <w:numFmt w:val="bullet"/>
      <w:lvlText w:val="•"/>
      <w:lvlJc w:val="left"/>
      <w:pPr>
        <w:ind w:left="4147" w:hanging="428"/>
      </w:pPr>
      <w:rPr>
        <w:rFonts w:hint="default"/>
        <w:lang w:val="pt-PT" w:eastAsia="en-US" w:bidi="ar-SA"/>
      </w:rPr>
    </w:lvl>
    <w:lvl w:ilvl="5" w:tplc="FFAE45AA">
      <w:numFmt w:val="bullet"/>
      <w:lvlText w:val="•"/>
      <w:lvlJc w:val="left"/>
      <w:pPr>
        <w:ind w:left="5039" w:hanging="428"/>
      </w:pPr>
      <w:rPr>
        <w:rFonts w:hint="default"/>
        <w:lang w:val="pt-PT" w:eastAsia="en-US" w:bidi="ar-SA"/>
      </w:rPr>
    </w:lvl>
    <w:lvl w:ilvl="6" w:tplc="DF901136">
      <w:numFmt w:val="bullet"/>
      <w:lvlText w:val="•"/>
      <w:lvlJc w:val="left"/>
      <w:pPr>
        <w:ind w:left="5931" w:hanging="428"/>
      </w:pPr>
      <w:rPr>
        <w:rFonts w:hint="default"/>
        <w:lang w:val="pt-PT" w:eastAsia="en-US" w:bidi="ar-SA"/>
      </w:rPr>
    </w:lvl>
    <w:lvl w:ilvl="7" w:tplc="C1C2D50A">
      <w:numFmt w:val="bullet"/>
      <w:lvlText w:val="•"/>
      <w:lvlJc w:val="left"/>
      <w:pPr>
        <w:ind w:left="6822" w:hanging="428"/>
      </w:pPr>
      <w:rPr>
        <w:rFonts w:hint="default"/>
        <w:lang w:val="pt-PT" w:eastAsia="en-US" w:bidi="ar-SA"/>
      </w:rPr>
    </w:lvl>
    <w:lvl w:ilvl="8" w:tplc="6D6C4C04">
      <w:numFmt w:val="bullet"/>
      <w:lvlText w:val="•"/>
      <w:lvlJc w:val="left"/>
      <w:pPr>
        <w:ind w:left="7714" w:hanging="428"/>
      </w:pPr>
      <w:rPr>
        <w:rFonts w:hint="default"/>
        <w:lang w:val="pt-PT" w:eastAsia="en-US" w:bidi="ar-SA"/>
      </w:rPr>
    </w:lvl>
  </w:abstractNum>
  <w:abstractNum w:abstractNumId="6" w15:restartNumberingAfterBreak="0">
    <w:nsid w:val="12056C66"/>
    <w:multiLevelType w:val="hybridMultilevel"/>
    <w:tmpl w:val="97E01924"/>
    <w:lvl w:ilvl="0" w:tplc="C736F4EA">
      <w:start w:val="1"/>
      <w:numFmt w:val="lowerLetter"/>
      <w:lvlText w:val="%1)"/>
      <w:lvlJc w:val="left"/>
      <w:pPr>
        <w:ind w:left="712" w:hanging="567"/>
      </w:pPr>
      <w:rPr>
        <w:rFonts w:ascii="Arial" w:eastAsia="Arial" w:hAnsi="Arial" w:cs="Arial" w:hint="default"/>
        <w:b/>
        <w:bCs/>
        <w:i w:val="0"/>
        <w:iCs w:val="0"/>
        <w:spacing w:val="-2"/>
        <w:w w:val="99"/>
        <w:sz w:val="20"/>
        <w:szCs w:val="20"/>
        <w:lang w:val="pt-PT" w:eastAsia="en-US" w:bidi="ar-SA"/>
      </w:rPr>
    </w:lvl>
    <w:lvl w:ilvl="1" w:tplc="459AAFEC">
      <w:numFmt w:val="bullet"/>
      <w:lvlText w:val="•"/>
      <w:lvlJc w:val="left"/>
      <w:pPr>
        <w:ind w:left="1597" w:hanging="567"/>
      </w:pPr>
      <w:rPr>
        <w:rFonts w:hint="default"/>
        <w:lang w:val="pt-PT" w:eastAsia="en-US" w:bidi="ar-SA"/>
      </w:rPr>
    </w:lvl>
    <w:lvl w:ilvl="2" w:tplc="7D2A33D4">
      <w:numFmt w:val="bullet"/>
      <w:lvlText w:val="•"/>
      <w:lvlJc w:val="left"/>
      <w:pPr>
        <w:ind w:left="2475" w:hanging="567"/>
      </w:pPr>
      <w:rPr>
        <w:rFonts w:hint="default"/>
        <w:lang w:val="pt-PT" w:eastAsia="en-US" w:bidi="ar-SA"/>
      </w:rPr>
    </w:lvl>
    <w:lvl w:ilvl="3" w:tplc="C250060E">
      <w:numFmt w:val="bullet"/>
      <w:lvlText w:val="•"/>
      <w:lvlJc w:val="left"/>
      <w:pPr>
        <w:ind w:left="3353" w:hanging="567"/>
      </w:pPr>
      <w:rPr>
        <w:rFonts w:hint="default"/>
        <w:lang w:val="pt-PT" w:eastAsia="en-US" w:bidi="ar-SA"/>
      </w:rPr>
    </w:lvl>
    <w:lvl w:ilvl="4" w:tplc="C8B8E700">
      <w:numFmt w:val="bullet"/>
      <w:lvlText w:val="•"/>
      <w:lvlJc w:val="left"/>
      <w:pPr>
        <w:ind w:left="4231" w:hanging="567"/>
      </w:pPr>
      <w:rPr>
        <w:rFonts w:hint="default"/>
        <w:lang w:val="pt-PT" w:eastAsia="en-US" w:bidi="ar-SA"/>
      </w:rPr>
    </w:lvl>
    <w:lvl w:ilvl="5" w:tplc="A066F188">
      <w:numFmt w:val="bullet"/>
      <w:lvlText w:val="•"/>
      <w:lvlJc w:val="left"/>
      <w:pPr>
        <w:ind w:left="5109" w:hanging="567"/>
      </w:pPr>
      <w:rPr>
        <w:rFonts w:hint="default"/>
        <w:lang w:val="pt-PT" w:eastAsia="en-US" w:bidi="ar-SA"/>
      </w:rPr>
    </w:lvl>
    <w:lvl w:ilvl="6" w:tplc="8F52B170">
      <w:numFmt w:val="bullet"/>
      <w:lvlText w:val="•"/>
      <w:lvlJc w:val="left"/>
      <w:pPr>
        <w:ind w:left="5987" w:hanging="567"/>
      </w:pPr>
      <w:rPr>
        <w:rFonts w:hint="default"/>
        <w:lang w:val="pt-PT" w:eastAsia="en-US" w:bidi="ar-SA"/>
      </w:rPr>
    </w:lvl>
    <w:lvl w:ilvl="7" w:tplc="C0A6562C">
      <w:numFmt w:val="bullet"/>
      <w:lvlText w:val="•"/>
      <w:lvlJc w:val="left"/>
      <w:pPr>
        <w:ind w:left="6864" w:hanging="567"/>
      </w:pPr>
      <w:rPr>
        <w:rFonts w:hint="default"/>
        <w:lang w:val="pt-PT" w:eastAsia="en-US" w:bidi="ar-SA"/>
      </w:rPr>
    </w:lvl>
    <w:lvl w:ilvl="8" w:tplc="531A82D2">
      <w:numFmt w:val="bullet"/>
      <w:lvlText w:val="•"/>
      <w:lvlJc w:val="left"/>
      <w:pPr>
        <w:ind w:left="7742" w:hanging="567"/>
      </w:pPr>
      <w:rPr>
        <w:rFonts w:hint="default"/>
        <w:lang w:val="pt-PT" w:eastAsia="en-US" w:bidi="ar-SA"/>
      </w:rPr>
    </w:lvl>
  </w:abstractNum>
  <w:abstractNum w:abstractNumId="7" w15:restartNumberingAfterBreak="0">
    <w:nsid w:val="12C24C73"/>
    <w:multiLevelType w:val="multilevel"/>
    <w:tmpl w:val="F19ED62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3C522BA"/>
    <w:multiLevelType w:val="hybridMultilevel"/>
    <w:tmpl w:val="E0BAEF0A"/>
    <w:lvl w:ilvl="0" w:tplc="048A9AA2">
      <w:start w:val="1"/>
      <w:numFmt w:val="lowerLetter"/>
      <w:lvlText w:val="%1)"/>
      <w:lvlJc w:val="left"/>
      <w:pPr>
        <w:ind w:left="145" w:hanging="428"/>
      </w:pPr>
      <w:rPr>
        <w:rFonts w:ascii="Arial" w:eastAsia="Arial" w:hAnsi="Arial" w:cs="Arial" w:hint="default"/>
        <w:b/>
        <w:bCs/>
        <w:i w:val="0"/>
        <w:iCs w:val="0"/>
        <w:spacing w:val="-2"/>
        <w:w w:val="99"/>
        <w:sz w:val="20"/>
        <w:szCs w:val="20"/>
        <w:lang w:val="pt-PT" w:eastAsia="en-US" w:bidi="ar-SA"/>
      </w:rPr>
    </w:lvl>
    <w:lvl w:ilvl="1" w:tplc="AA26FA38">
      <w:numFmt w:val="bullet"/>
      <w:lvlText w:val="•"/>
      <w:lvlJc w:val="left"/>
      <w:pPr>
        <w:ind w:left="1075" w:hanging="428"/>
      </w:pPr>
      <w:rPr>
        <w:rFonts w:hint="default"/>
        <w:lang w:val="pt-PT" w:eastAsia="en-US" w:bidi="ar-SA"/>
      </w:rPr>
    </w:lvl>
    <w:lvl w:ilvl="2" w:tplc="EB5CF05A">
      <w:numFmt w:val="bullet"/>
      <w:lvlText w:val="•"/>
      <w:lvlJc w:val="left"/>
      <w:pPr>
        <w:ind w:left="2011" w:hanging="428"/>
      </w:pPr>
      <w:rPr>
        <w:rFonts w:hint="default"/>
        <w:lang w:val="pt-PT" w:eastAsia="en-US" w:bidi="ar-SA"/>
      </w:rPr>
    </w:lvl>
    <w:lvl w:ilvl="3" w:tplc="327C1338">
      <w:numFmt w:val="bullet"/>
      <w:lvlText w:val="•"/>
      <w:lvlJc w:val="left"/>
      <w:pPr>
        <w:ind w:left="2947" w:hanging="428"/>
      </w:pPr>
      <w:rPr>
        <w:rFonts w:hint="default"/>
        <w:lang w:val="pt-PT" w:eastAsia="en-US" w:bidi="ar-SA"/>
      </w:rPr>
    </w:lvl>
    <w:lvl w:ilvl="4" w:tplc="97447C90">
      <w:numFmt w:val="bullet"/>
      <w:lvlText w:val="•"/>
      <w:lvlJc w:val="left"/>
      <w:pPr>
        <w:ind w:left="3883" w:hanging="428"/>
      </w:pPr>
      <w:rPr>
        <w:rFonts w:hint="default"/>
        <w:lang w:val="pt-PT" w:eastAsia="en-US" w:bidi="ar-SA"/>
      </w:rPr>
    </w:lvl>
    <w:lvl w:ilvl="5" w:tplc="3352585E">
      <w:numFmt w:val="bullet"/>
      <w:lvlText w:val="•"/>
      <w:lvlJc w:val="left"/>
      <w:pPr>
        <w:ind w:left="4819" w:hanging="428"/>
      </w:pPr>
      <w:rPr>
        <w:rFonts w:hint="default"/>
        <w:lang w:val="pt-PT" w:eastAsia="en-US" w:bidi="ar-SA"/>
      </w:rPr>
    </w:lvl>
    <w:lvl w:ilvl="6" w:tplc="73B67450">
      <w:numFmt w:val="bullet"/>
      <w:lvlText w:val="•"/>
      <w:lvlJc w:val="left"/>
      <w:pPr>
        <w:ind w:left="5755" w:hanging="428"/>
      </w:pPr>
      <w:rPr>
        <w:rFonts w:hint="default"/>
        <w:lang w:val="pt-PT" w:eastAsia="en-US" w:bidi="ar-SA"/>
      </w:rPr>
    </w:lvl>
    <w:lvl w:ilvl="7" w:tplc="B420E1C6">
      <w:numFmt w:val="bullet"/>
      <w:lvlText w:val="•"/>
      <w:lvlJc w:val="left"/>
      <w:pPr>
        <w:ind w:left="6690" w:hanging="428"/>
      </w:pPr>
      <w:rPr>
        <w:rFonts w:hint="default"/>
        <w:lang w:val="pt-PT" w:eastAsia="en-US" w:bidi="ar-SA"/>
      </w:rPr>
    </w:lvl>
    <w:lvl w:ilvl="8" w:tplc="F1CE0D1E">
      <w:numFmt w:val="bullet"/>
      <w:lvlText w:val="•"/>
      <w:lvlJc w:val="left"/>
      <w:pPr>
        <w:ind w:left="7626" w:hanging="428"/>
      </w:pPr>
      <w:rPr>
        <w:rFonts w:hint="default"/>
        <w:lang w:val="pt-PT" w:eastAsia="en-US" w:bidi="ar-SA"/>
      </w:rPr>
    </w:lvl>
  </w:abstractNum>
  <w:abstractNum w:abstractNumId="9" w15:restartNumberingAfterBreak="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601027"/>
    <w:multiLevelType w:val="multilevel"/>
    <w:tmpl w:val="C8C24C40"/>
    <w:lvl w:ilvl="0">
      <w:start w:val="2"/>
      <w:numFmt w:val="decimal"/>
      <w:lvlText w:val="%1."/>
      <w:lvlJc w:val="left"/>
      <w:pPr>
        <w:ind w:left="360" w:hanging="360"/>
      </w:pPr>
      <w:rPr>
        <w:rFonts w:hint="default"/>
      </w:rPr>
    </w:lvl>
    <w:lvl w:ilvl="1">
      <w:start w:val="8"/>
      <w:numFmt w:val="decimal"/>
      <w:lvlText w:val="%1.%2."/>
      <w:lvlJc w:val="left"/>
      <w:pPr>
        <w:ind w:left="698" w:hanging="360"/>
      </w:pPr>
      <w:rPr>
        <w:rFonts w:hint="default"/>
      </w:rPr>
    </w:lvl>
    <w:lvl w:ilvl="2">
      <w:start w:val="1"/>
      <w:numFmt w:val="decimal"/>
      <w:lvlText w:val="%1.%2.%3."/>
      <w:lvlJc w:val="left"/>
      <w:pPr>
        <w:ind w:left="1396" w:hanging="720"/>
      </w:pPr>
      <w:rPr>
        <w:rFonts w:hint="default"/>
      </w:rPr>
    </w:lvl>
    <w:lvl w:ilvl="3">
      <w:start w:val="1"/>
      <w:numFmt w:val="decimal"/>
      <w:lvlText w:val="%1.%2.%3.%4."/>
      <w:lvlJc w:val="left"/>
      <w:pPr>
        <w:ind w:left="1734" w:hanging="720"/>
      </w:pPr>
      <w:rPr>
        <w:rFonts w:hint="default"/>
      </w:rPr>
    </w:lvl>
    <w:lvl w:ilvl="4">
      <w:start w:val="1"/>
      <w:numFmt w:val="decimal"/>
      <w:lvlText w:val="%1.%2.%3.%4.%5."/>
      <w:lvlJc w:val="left"/>
      <w:pPr>
        <w:ind w:left="2432" w:hanging="1080"/>
      </w:pPr>
      <w:rPr>
        <w:rFonts w:hint="default"/>
      </w:rPr>
    </w:lvl>
    <w:lvl w:ilvl="5">
      <w:start w:val="1"/>
      <w:numFmt w:val="decimal"/>
      <w:lvlText w:val="%1.%2.%3.%4.%5.%6."/>
      <w:lvlJc w:val="left"/>
      <w:pPr>
        <w:ind w:left="2770" w:hanging="1080"/>
      </w:pPr>
      <w:rPr>
        <w:rFonts w:hint="default"/>
      </w:rPr>
    </w:lvl>
    <w:lvl w:ilvl="6">
      <w:start w:val="1"/>
      <w:numFmt w:val="decimal"/>
      <w:lvlText w:val="%1.%2.%3.%4.%5.%6.%7."/>
      <w:lvlJc w:val="left"/>
      <w:pPr>
        <w:ind w:left="3468" w:hanging="1440"/>
      </w:pPr>
      <w:rPr>
        <w:rFonts w:hint="default"/>
      </w:rPr>
    </w:lvl>
    <w:lvl w:ilvl="7">
      <w:start w:val="1"/>
      <w:numFmt w:val="decimal"/>
      <w:lvlText w:val="%1.%2.%3.%4.%5.%6.%7.%8."/>
      <w:lvlJc w:val="left"/>
      <w:pPr>
        <w:ind w:left="3806" w:hanging="1440"/>
      </w:pPr>
      <w:rPr>
        <w:rFonts w:hint="default"/>
      </w:rPr>
    </w:lvl>
    <w:lvl w:ilvl="8">
      <w:start w:val="1"/>
      <w:numFmt w:val="decimal"/>
      <w:lvlText w:val="%1.%2.%3.%4.%5.%6.%7.%8.%9."/>
      <w:lvlJc w:val="left"/>
      <w:pPr>
        <w:ind w:left="4504" w:hanging="1800"/>
      </w:pPr>
      <w:rPr>
        <w:rFonts w:hint="default"/>
      </w:rPr>
    </w:lvl>
  </w:abstractNum>
  <w:abstractNum w:abstractNumId="11" w15:restartNumberingAfterBreak="0">
    <w:nsid w:val="22671256"/>
    <w:multiLevelType w:val="hybridMultilevel"/>
    <w:tmpl w:val="6F78C860"/>
    <w:lvl w:ilvl="0" w:tplc="12709C9A">
      <w:start w:val="3"/>
      <w:numFmt w:val="lowerLetter"/>
      <w:lvlText w:val="%1)"/>
      <w:lvlJc w:val="left"/>
      <w:pPr>
        <w:ind w:left="1418" w:hanging="360"/>
      </w:pPr>
      <w:rPr>
        <w:rFonts w:hint="default"/>
      </w:rPr>
    </w:lvl>
    <w:lvl w:ilvl="1" w:tplc="04160019" w:tentative="1">
      <w:start w:val="1"/>
      <w:numFmt w:val="lowerLetter"/>
      <w:lvlText w:val="%2."/>
      <w:lvlJc w:val="left"/>
      <w:pPr>
        <w:ind w:left="2138" w:hanging="360"/>
      </w:pPr>
    </w:lvl>
    <w:lvl w:ilvl="2" w:tplc="0416001B" w:tentative="1">
      <w:start w:val="1"/>
      <w:numFmt w:val="lowerRoman"/>
      <w:lvlText w:val="%3."/>
      <w:lvlJc w:val="right"/>
      <w:pPr>
        <w:ind w:left="2858" w:hanging="180"/>
      </w:pPr>
    </w:lvl>
    <w:lvl w:ilvl="3" w:tplc="0416000F" w:tentative="1">
      <w:start w:val="1"/>
      <w:numFmt w:val="decimal"/>
      <w:lvlText w:val="%4."/>
      <w:lvlJc w:val="left"/>
      <w:pPr>
        <w:ind w:left="3578" w:hanging="360"/>
      </w:pPr>
    </w:lvl>
    <w:lvl w:ilvl="4" w:tplc="04160019" w:tentative="1">
      <w:start w:val="1"/>
      <w:numFmt w:val="lowerLetter"/>
      <w:lvlText w:val="%5."/>
      <w:lvlJc w:val="left"/>
      <w:pPr>
        <w:ind w:left="4298" w:hanging="360"/>
      </w:pPr>
    </w:lvl>
    <w:lvl w:ilvl="5" w:tplc="0416001B" w:tentative="1">
      <w:start w:val="1"/>
      <w:numFmt w:val="lowerRoman"/>
      <w:lvlText w:val="%6."/>
      <w:lvlJc w:val="right"/>
      <w:pPr>
        <w:ind w:left="5018" w:hanging="180"/>
      </w:pPr>
    </w:lvl>
    <w:lvl w:ilvl="6" w:tplc="0416000F" w:tentative="1">
      <w:start w:val="1"/>
      <w:numFmt w:val="decimal"/>
      <w:lvlText w:val="%7."/>
      <w:lvlJc w:val="left"/>
      <w:pPr>
        <w:ind w:left="5738" w:hanging="360"/>
      </w:pPr>
    </w:lvl>
    <w:lvl w:ilvl="7" w:tplc="04160019" w:tentative="1">
      <w:start w:val="1"/>
      <w:numFmt w:val="lowerLetter"/>
      <w:lvlText w:val="%8."/>
      <w:lvlJc w:val="left"/>
      <w:pPr>
        <w:ind w:left="6458" w:hanging="360"/>
      </w:pPr>
    </w:lvl>
    <w:lvl w:ilvl="8" w:tplc="0416001B" w:tentative="1">
      <w:start w:val="1"/>
      <w:numFmt w:val="lowerRoman"/>
      <w:lvlText w:val="%9."/>
      <w:lvlJc w:val="right"/>
      <w:pPr>
        <w:ind w:left="7178" w:hanging="180"/>
      </w:pPr>
    </w:lvl>
  </w:abstractNum>
  <w:abstractNum w:abstractNumId="12" w15:restartNumberingAfterBreak="0">
    <w:nsid w:val="23EE2A9B"/>
    <w:multiLevelType w:val="multilevel"/>
    <w:tmpl w:val="B03ED4AE"/>
    <w:lvl w:ilvl="0">
      <w:start w:val="1"/>
      <w:numFmt w:val="decimal"/>
      <w:lvlText w:val="%1"/>
      <w:lvlJc w:val="left"/>
      <w:pPr>
        <w:ind w:left="2994" w:hanging="361"/>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45" w:hanging="567"/>
      </w:pPr>
      <w:rPr>
        <w:rFonts w:ascii="Arial" w:eastAsia="Arial" w:hAnsi="Arial" w:cs="Arial" w:hint="default"/>
        <w:b/>
        <w:bCs/>
        <w:i w:val="0"/>
        <w:iCs w:val="0"/>
        <w:spacing w:val="-2"/>
        <w:w w:val="99"/>
        <w:sz w:val="20"/>
        <w:szCs w:val="20"/>
        <w:lang w:val="pt-PT" w:eastAsia="en-US" w:bidi="ar-SA"/>
      </w:rPr>
    </w:lvl>
    <w:lvl w:ilvl="2">
      <w:start w:val="1"/>
      <w:numFmt w:val="decimal"/>
      <w:lvlText w:val="%1.%2.%3"/>
      <w:lvlJc w:val="left"/>
      <w:pPr>
        <w:ind w:left="145" w:hanging="708"/>
      </w:pPr>
      <w:rPr>
        <w:rFonts w:ascii="Arial" w:eastAsia="Arial" w:hAnsi="Arial" w:cs="Arial" w:hint="default"/>
        <w:b/>
        <w:bCs/>
        <w:i w:val="0"/>
        <w:iCs w:val="0"/>
        <w:spacing w:val="-2"/>
        <w:w w:val="99"/>
        <w:sz w:val="20"/>
        <w:szCs w:val="20"/>
        <w:lang w:val="pt-PT" w:eastAsia="en-US" w:bidi="ar-SA"/>
      </w:rPr>
    </w:lvl>
    <w:lvl w:ilvl="3">
      <w:numFmt w:val="bullet"/>
      <w:lvlText w:val="•"/>
      <w:lvlJc w:val="left"/>
      <w:pPr>
        <w:ind w:left="860" w:hanging="708"/>
      </w:pPr>
      <w:rPr>
        <w:rFonts w:hint="default"/>
        <w:lang w:val="pt-PT" w:eastAsia="en-US" w:bidi="ar-SA"/>
      </w:rPr>
    </w:lvl>
    <w:lvl w:ilvl="4">
      <w:numFmt w:val="bullet"/>
      <w:lvlText w:val="•"/>
      <w:lvlJc w:val="left"/>
      <w:pPr>
        <w:ind w:left="3000" w:hanging="708"/>
      </w:pPr>
      <w:rPr>
        <w:rFonts w:hint="default"/>
        <w:lang w:val="pt-PT" w:eastAsia="en-US" w:bidi="ar-SA"/>
      </w:rPr>
    </w:lvl>
    <w:lvl w:ilvl="5">
      <w:numFmt w:val="bullet"/>
      <w:lvlText w:val="•"/>
      <w:lvlJc w:val="left"/>
      <w:pPr>
        <w:ind w:left="4083" w:hanging="708"/>
      </w:pPr>
      <w:rPr>
        <w:rFonts w:hint="default"/>
        <w:lang w:val="pt-PT" w:eastAsia="en-US" w:bidi="ar-SA"/>
      </w:rPr>
    </w:lvl>
    <w:lvl w:ilvl="6">
      <w:numFmt w:val="bullet"/>
      <w:lvlText w:val="•"/>
      <w:lvlJc w:val="left"/>
      <w:pPr>
        <w:ind w:left="5166" w:hanging="708"/>
      </w:pPr>
      <w:rPr>
        <w:rFonts w:hint="default"/>
        <w:lang w:val="pt-PT" w:eastAsia="en-US" w:bidi="ar-SA"/>
      </w:rPr>
    </w:lvl>
    <w:lvl w:ilvl="7">
      <w:numFmt w:val="bullet"/>
      <w:lvlText w:val="•"/>
      <w:lvlJc w:val="left"/>
      <w:pPr>
        <w:ind w:left="6249" w:hanging="708"/>
      </w:pPr>
      <w:rPr>
        <w:rFonts w:hint="default"/>
        <w:lang w:val="pt-PT" w:eastAsia="en-US" w:bidi="ar-SA"/>
      </w:rPr>
    </w:lvl>
    <w:lvl w:ilvl="8">
      <w:numFmt w:val="bullet"/>
      <w:lvlText w:val="•"/>
      <w:lvlJc w:val="left"/>
      <w:pPr>
        <w:ind w:left="7332" w:hanging="708"/>
      </w:pPr>
      <w:rPr>
        <w:rFonts w:hint="default"/>
        <w:lang w:val="pt-PT" w:eastAsia="en-US" w:bidi="ar-SA"/>
      </w:rPr>
    </w:lvl>
  </w:abstractNum>
  <w:abstractNum w:abstractNumId="13" w15:restartNumberingAfterBreak="0">
    <w:nsid w:val="240E63BD"/>
    <w:multiLevelType w:val="hybridMultilevel"/>
    <w:tmpl w:val="45BA7EC6"/>
    <w:lvl w:ilvl="0" w:tplc="03AAED64">
      <w:start w:val="1"/>
      <w:numFmt w:val="lowerLetter"/>
      <w:lvlText w:val="%1)"/>
      <w:lvlJc w:val="left"/>
      <w:pPr>
        <w:ind w:left="572" w:hanging="428"/>
      </w:pPr>
      <w:rPr>
        <w:rFonts w:ascii="Arial" w:eastAsia="Arial" w:hAnsi="Arial" w:cs="Arial" w:hint="default"/>
        <w:b/>
        <w:bCs/>
        <w:i w:val="0"/>
        <w:iCs w:val="0"/>
        <w:spacing w:val="-2"/>
        <w:w w:val="99"/>
        <w:sz w:val="20"/>
        <w:szCs w:val="20"/>
        <w:lang w:val="pt-PT" w:eastAsia="en-US" w:bidi="ar-SA"/>
      </w:rPr>
    </w:lvl>
    <w:lvl w:ilvl="1" w:tplc="A5564274">
      <w:numFmt w:val="bullet"/>
      <w:lvlText w:val="•"/>
      <w:lvlJc w:val="left"/>
      <w:pPr>
        <w:ind w:left="1471" w:hanging="428"/>
      </w:pPr>
      <w:rPr>
        <w:rFonts w:hint="default"/>
        <w:lang w:val="pt-PT" w:eastAsia="en-US" w:bidi="ar-SA"/>
      </w:rPr>
    </w:lvl>
    <w:lvl w:ilvl="2" w:tplc="E3AE4162">
      <w:numFmt w:val="bullet"/>
      <w:lvlText w:val="•"/>
      <w:lvlJc w:val="left"/>
      <w:pPr>
        <w:ind w:left="2363" w:hanging="428"/>
      </w:pPr>
      <w:rPr>
        <w:rFonts w:hint="default"/>
        <w:lang w:val="pt-PT" w:eastAsia="en-US" w:bidi="ar-SA"/>
      </w:rPr>
    </w:lvl>
    <w:lvl w:ilvl="3" w:tplc="AD9834A6">
      <w:numFmt w:val="bullet"/>
      <w:lvlText w:val="•"/>
      <w:lvlJc w:val="left"/>
      <w:pPr>
        <w:ind w:left="3255" w:hanging="428"/>
      </w:pPr>
      <w:rPr>
        <w:rFonts w:hint="default"/>
        <w:lang w:val="pt-PT" w:eastAsia="en-US" w:bidi="ar-SA"/>
      </w:rPr>
    </w:lvl>
    <w:lvl w:ilvl="4" w:tplc="49280A18">
      <w:numFmt w:val="bullet"/>
      <w:lvlText w:val="•"/>
      <w:lvlJc w:val="left"/>
      <w:pPr>
        <w:ind w:left="4147" w:hanging="428"/>
      </w:pPr>
      <w:rPr>
        <w:rFonts w:hint="default"/>
        <w:lang w:val="pt-PT" w:eastAsia="en-US" w:bidi="ar-SA"/>
      </w:rPr>
    </w:lvl>
    <w:lvl w:ilvl="5" w:tplc="ABE4C3AE">
      <w:numFmt w:val="bullet"/>
      <w:lvlText w:val="•"/>
      <w:lvlJc w:val="left"/>
      <w:pPr>
        <w:ind w:left="5039" w:hanging="428"/>
      </w:pPr>
      <w:rPr>
        <w:rFonts w:hint="default"/>
        <w:lang w:val="pt-PT" w:eastAsia="en-US" w:bidi="ar-SA"/>
      </w:rPr>
    </w:lvl>
    <w:lvl w:ilvl="6" w:tplc="9A24F9CA">
      <w:numFmt w:val="bullet"/>
      <w:lvlText w:val="•"/>
      <w:lvlJc w:val="left"/>
      <w:pPr>
        <w:ind w:left="5931" w:hanging="428"/>
      </w:pPr>
      <w:rPr>
        <w:rFonts w:hint="default"/>
        <w:lang w:val="pt-PT" w:eastAsia="en-US" w:bidi="ar-SA"/>
      </w:rPr>
    </w:lvl>
    <w:lvl w:ilvl="7" w:tplc="6372AB36">
      <w:numFmt w:val="bullet"/>
      <w:lvlText w:val="•"/>
      <w:lvlJc w:val="left"/>
      <w:pPr>
        <w:ind w:left="6822" w:hanging="428"/>
      </w:pPr>
      <w:rPr>
        <w:rFonts w:hint="default"/>
        <w:lang w:val="pt-PT" w:eastAsia="en-US" w:bidi="ar-SA"/>
      </w:rPr>
    </w:lvl>
    <w:lvl w:ilvl="8" w:tplc="DEC60D0C">
      <w:numFmt w:val="bullet"/>
      <w:lvlText w:val="•"/>
      <w:lvlJc w:val="left"/>
      <w:pPr>
        <w:ind w:left="7714" w:hanging="428"/>
      </w:pPr>
      <w:rPr>
        <w:rFonts w:hint="default"/>
        <w:lang w:val="pt-PT" w:eastAsia="en-US" w:bidi="ar-SA"/>
      </w:rPr>
    </w:lvl>
  </w:abstractNum>
  <w:abstractNum w:abstractNumId="14" w15:restartNumberingAfterBreak="0">
    <w:nsid w:val="24A32CE3"/>
    <w:multiLevelType w:val="hybridMultilevel"/>
    <w:tmpl w:val="8EAE262E"/>
    <w:lvl w:ilvl="0" w:tplc="95E27616">
      <w:start w:val="11"/>
      <w:numFmt w:val="bullet"/>
      <w:lvlText w:val=""/>
      <w:lvlJc w:val="left"/>
      <w:pPr>
        <w:ind w:left="505" w:hanging="360"/>
      </w:pPr>
      <w:rPr>
        <w:rFonts w:ascii="Symbol" w:eastAsia="Microsoft Sans Serif" w:hAnsi="Symbol" w:cs="Microsoft Sans Serif" w:hint="default"/>
      </w:rPr>
    </w:lvl>
    <w:lvl w:ilvl="1" w:tplc="04160003" w:tentative="1">
      <w:start w:val="1"/>
      <w:numFmt w:val="bullet"/>
      <w:lvlText w:val="o"/>
      <w:lvlJc w:val="left"/>
      <w:pPr>
        <w:ind w:left="1225" w:hanging="360"/>
      </w:pPr>
      <w:rPr>
        <w:rFonts w:ascii="Courier New" w:hAnsi="Courier New" w:cs="Courier New" w:hint="default"/>
      </w:rPr>
    </w:lvl>
    <w:lvl w:ilvl="2" w:tplc="04160005" w:tentative="1">
      <w:start w:val="1"/>
      <w:numFmt w:val="bullet"/>
      <w:lvlText w:val=""/>
      <w:lvlJc w:val="left"/>
      <w:pPr>
        <w:ind w:left="1945" w:hanging="360"/>
      </w:pPr>
      <w:rPr>
        <w:rFonts w:ascii="Wingdings" w:hAnsi="Wingdings" w:hint="default"/>
      </w:rPr>
    </w:lvl>
    <w:lvl w:ilvl="3" w:tplc="04160001" w:tentative="1">
      <w:start w:val="1"/>
      <w:numFmt w:val="bullet"/>
      <w:lvlText w:val=""/>
      <w:lvlJc w:val="left"/>
      <w:pPr>
        <w:ind w:left="2665" w:hanging="360"/>
      </w:pPr>
      <w:rPr>
        <w:rFonts w:ascii="Symbol" w:hAnsi="Symbol" w:hint="default"/>
      </w:rPr>
    </w:lvl>
    <w:lvl w:ilvl="4" w:tplc="04160003" w:tentative="1">
      <w:start w:val="1"/>
      <w:numFmt w:val="bullet"/>
      <w:lvlText w:val="o"/>
      <w:lvlJc w:val="left"/>
      <w:pPr>
        <w:ind w:left="3385" w:hanging="360"/>
      </w:pPr>
      <w:rPr>
        <w:rFonts w:ascii="Courier New" w:hAnsi="Courier New" w:cs="Courier New" w:hint="default"/>
      </w:rPr>
    </w:lvl>
    <w:lvl w:ilvl="5" w:tplc="04160005" w:tentative="1">
      <w:start w:val="1"/>
      <w:numFmt w:val="bullet"/>
      <w:lvlText w:val=""/>
      <w:lvlJc w:val="left"/>
      <w:pPr>
        <w:ind w:left="4105" w:hanging="360"/>
      </w:pPr>
      <w:rPr>
        <w:rFonts w:ascii="Wingdings" w:hAnsi="Wingdings" w:hint="default"/>
      </w:rPr>
    </w:lvl>
    <w:lvl w:ilvl="6" w:tplc="04160001" w:tentative="1">
      <w:start w:val="1"/>
      <w:numFmt w:val="bullet"/>
      <w:lvlText w:val=""/>
      <w:lvlJc w:val="left"/>
      <w:pPr>
        <w:ind w:left="4825" w:hanging="360"/>
      </w:pPr>
      <w:rPr>
        <w:rFonts w:ascii="Symbol" w:hAnsi="Symbol" w:hint="default"/>
      </w:rPr>
    </w:lvl>
    <w:lvl w:ilvl="7" w:tplc="04160003" w:tentative="1">
      <w:start w:val="1"/>
      <w:numFmt w:val="bullet"/>
      <w:lvlText w:val="o"/>
      <w:lvlJc w:val="left"/>
      <w:pPr>
        <w:ind w:left="5545" w:hanging="360"/>
      </w:pPr>
      <w:rPr>
        <w:rFonts w:ascii="Courier New" w:hAnsi="Courier New" w:cs="Courier New" w:hint="default"/>
      </w:rPr>
    </w:lvl>
    <w:lvl w:ilvl="8" w:tplc="04160005" w:tentative="1">
      <w:start w:val="1"/>
      <w:numFmt w:val="bullet"/>
      <w:lvlText w:val=""/>
      <w:lvlJc w:val="left"/>
      <w:pPr>
        <w:ind w:left="6265" w:hanging="360"/>
      </w:pPr>
      <w:rPr>
        <w:rFonts w:ascii="Wingdings" w:hAnsi="Wingdings" w:hint="default"/>
      </w:rPr>
    </w:lvl>
  </w:abstractNum>
  <w:abstractNum w:abstractNumId="15" w15:restartNumberingAfterBreak="0">
    <w:nsid w:val="276D4414"/>
    <w:multiLevelType w:val="hybridMultilevel"/>
    <w:tmpl w:val="B6707946"/>
    <w:lvl w:ilvl="0" w:tplc="D8B06046">
      <w:start w:val="1"/>
      <w:numFmt w:val="bullet"/>
      <w:lvlText w:val="●"/>
      <w:lvlJc w:val="left"/>
      <w:pPr>
        <w:ind w:left="720" w:hanging="360"/>
      </w:pPr>
    </w:lvl>
    <w:lvl w:ilvl="1" w:tplc="CB5C1732">
      <w:start w:val="1"/>
      <w:numFmt w:val="bullet"/>
      <w:lvlText w:val="○"/>
      <w:lvlJc w:val="left"/>
      <w:pPr>
        <w:ind w:left="1440" w:hanging="360"/>
      </w:pPr>
    </w:lvl>
    <w:lvl w:ilvl="2" w:tplc="1B34F064">
      <w:start w:val="1"/>
      <w:numFmt w:val="bullet"/>
      <w:lvlText w:val="■"/>
      <w:lvlJc w:val="left"/>
      <w:pPr>
        <w:ind w:left="2160" w:hanging="360"/>
      </w:pPr>
    </w:lvl>
    <w:lvl w:ilvl="3" w:tplc="ED849620">
      <w:start w:val="1"/>
      <w:numFmt w:val="bullet"/>
      <w:lvlText w:val="●"/>
      <w:lvlJc w:val="left"/>
      <w:pPr>
        <w:ind w:left="2880" w:hanging="360"/>
      </w:pPr>
    </w:lvl>
    <w:lvl w:ilvl="4" w:tplc="C1B264AA">
      <w:start w:val="1"/>
      <w:numFmt w:val="bullet"/>
      <w:lvlText w:val="○"/>
      <w:lvlJc w:val="left"/>
      <w:pPr>
        <w:ind w:left="3600" w:hanging="360"/>
      </w:pPr>
    </w:lvl>
    <w:lvl w:ilvl="5" w:tplc="53881BCC">
      <w:start w:val="1"/>
      <w:numFmt w:val="bullet"/>
      <w:lvlText w:val="■"/>
      <w:lvlJc w:val="left"/>
      <w:pPr>
        <w:ind w:left="4320" w:hanging="360"/>
      </w:pPr>
    </w:lvl>
    <w:lvl w:ilvl="6" w:tplc="C27A3DCE">
      <w:start w:val="1"/>
      <w:numFmt w:val="bullet"/>
      <w:lvlText w:val="●"/>
      <w:lvlJc w:val="left"/>
      <w:pPr>
        <w:ind w:left="5040" w:hanging="360"/>
      </w:pPr>
    </w:lvl>
    <w:lvl w:ilvl="7" w:tplc="89E0FCDE">
      <w:start w:val="1"/>
      <w:numFmt w:val="bullet"/>
      <w:lvlText w:val="●"/>
      <w:lvlJc w:val="left"/>
      <w:pPr>
        <w:ind w:left="5760" w:hanging="360"/>
      </w:pPr>
    </w:lvl>
    <w:lvl w:ilvl="8" w:tplc="8618EC66">
      <w:start w:val="1"/>
      <w:numFmt w:val="bullet"/>
      <w:lvlText w:val="●"/>
      <w:lvlJc w:val="left"/>
      <w:pPr>
        <w:ind w:left="6480" w:hanging="360"/>
      </w:pPr>
    </w:lvl>
  </w:abstractNum>
  <w:abstractNum w:abstractNumId="16" w15:restartNumberingAfterBreak="0">
    <w:nsid w:val="29A2643D"/>
    <w:multiLevelType w:val="multilevel"/>
    <w:tmpl w:val="6EB47CB6"/>
    <w:lvl w:ilvl="0">
      <w:start w:val="2"/>
      <w:numFmt w:val="decimal"/>
      <w:lvlText w:val="%1"/>
      <w:lvlJc w:val="left"/>
      <w:pPr>
        <w:ind w:left="360" w:hanging="360"/>
      </w:pPr>
      <w:rPr>
        <w:rFonts w:hint="default"/>
      </w:rPr>
    </w:lvl>
    <w:lvl w:ilvl="1">
      <w:start w:val="3"/>
      <w:numFmt w:val="decimal"/>
      <w:lvlText w:val="%1.%2"/>
      <w:lvlJc w:val="left"/>
      <w:pPr>
        <w:ind w:left="698" w:hanging="360"/>
      </w:pPr>
      <w:rPr>
        <w:rFonts w:hint="default"/>
      </w:rPr>
    </w:lvl>
    <w:lvl w:ilvl="2">
      <w:start w:val="1"/>
      <w:numFmt w:val="decimal"/>
      <w:lvlText w:val="%1.%2.%3"/>
      <w:lvlJc w:val="left"/>
      <w:pPr>
        <w:ind w:left="1396" w:hanging="720"/>
      </w:pPr>
      <w:rPr>
        <w:rFonts w:hint="default"/>
      </w:rPr>
    </w:lvl>
    <w:lvl w:ilvl="3">
      <w:start w:val="1"/>
      <w:numFmt w:val="decimal"/>
      <w:lvlText w:val="%1.%2.%3.%4"/>
      <w:lvlJc w:val="left"/>
      <w:pPr>
        <w:ind w:left="1734" w:hanging="720"/>
      </w:pPr>
      <w:rPr>
        <w:rFonts w:hint="default"/>
      </w:rPr>
    </w:lvl>
    <w:lvl w:ilvl="4">
      <w:start w:val="1"/>
      <w:numFmt w:val="decimal"/>
      <w:lvlText w:val="%1.%2.%3.%4.%5"/>
      <w:lvlJc w:val="left"/>
      <w:pPr>
        <w:ind w:left="2432" w:hanging="1080"/>
      </w:pPr>
      <w:rPr>
        <w:rFonts w:hint="default"/>
      </w:rPr>
    </w:lvl>
    <w:lvl w:ilvl="5">
      <w:start w:val="1"/>
      <w:numFmt w:val="decimal"/>
      <w:lvlText w:val="%1.%2.%3.%4.%5.%6"/>
      <w:lvlJc w:val="left"/>
      <w:pPr>
        <w:ind w:left="2770" w:hanging="1080"/>
      </w:pPr>
      <w:rPr>
        <w:rFonts w:hint="default"/>
      </w:rPr>
    </w:lvl>
    <w:lvl w:ilvl="6">
      <w:start w:val="1"/>
      <w:numFmt w:val="decimal"/>
      <w:lvlText w:val="%1.%2.%3.%4.%5.%6.%7"/>
      <w:lvlJc w:val="left"/>
      <w:pPr>
        <w:ind w:left="3468" w:hanging="1440"/>
      </w:pPr>
      <w:rPr>
        <w:rFonts w:hint="default"/>
      </w:rPr>
    </w:lvl>
    <w:lvl w:ilvl="7">
      <w:start w:val="1"/>
      <w:numFmt w:val="decimal"/>
      <w:lvlText w:val="%1.%2.%3.%4.%5.%6.%7.%8"/>
      <w:lvlJc w:val="left"/>
      <w:pPr>
        <w:ind w:left="3806" w:hanging="1440"/>
      </w:pPr>
      <w:rPr>
        <w:rFonts w:hint="default"/>
      </w:rPr>
    </w:lvl>
    <w:lvl w:ilvl="8">
      <w:start w:val="1"/>
      <w:numFmt w:val="decimal"/>
      <w:lvlText w:val="%1.%2.%3.%4.%5.%6.%7.%8.%9"/>
      <w:lvlJc w:val="left"/>
      <w:pPr>
        <w:ind w:left="4504" w:hanging="1800"/>
      </w:pPr>
      <w:rPr>
        <w:rFonts w:hint="default"/>
      </w:rPr>
    </w:lvl>
  </w:abstractNum>
  <w:abstractNum w:abstractNumId="17" w15:restartNumberingAfterBreak="0">
    <w:nsid w:val="2CED36D4"/>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16D61E0"/>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29404F3"/>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3477519"/>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24" w15:restartNumberingAfterBreak="0">
    <w:nsid w:val="3BC252B0"/>
    <w:multiLevelType w:val="hybridMultilevel"/>
    <w:tmpl w:val="E29AC76A"/>
    <w:lvl w:ilvl="0" w:tplc="A926A2E0">
      <w:start w:val="1"/>
      <w:numFmt w:val="decimal"/>
      <w:lvlText w:val="%1."/>
      <w:lvlJc w:val="left"/>
      <w:pPr>
        <w:ind w:left="924" w:hanging="56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A02DB8"/>
    <w:multiLevelType w:val="multilevel"/>
    <w:tmpl w:val="F19ED62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4024536D"/>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6600862"/>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7DB61EB"/>
    <w:multiLevelType w:val="hybridMultilevel"/>
    <w:tmpl w:val="5C72E54A"/>
    <w:lvl w:ilvl="0" w:tplc="0CAEB272">
      <w:start w:val="1"/>
      <w:numFmt w:val="lowerLetter"/>
      <w:lvlText w:val="%1)"/>
      <w:lvlJc w:val="left"/>
      <w:pPr>
        <w:ind w:left="145" w:hanging="428"/>
      </w:pPr>
      <w:rPr>
        <w:rFonts w:ascii="Arial" w:eastAsia="Arial" w:hAnsi="Arial" w:cs="Arial" w:hint="default"/>
        <w:b/>
        <w:bCs/>
        <w:i w:val="0"/>
        <w:iCs w:val="0"/>
        <w:spacing w:val="-2"/>
        <w:w w:val="99"/>
        <w:sz w:val="20"/>
        <w:szCs w:val="20"/>
        <w:lang w:val="pt-PT" w:eastAsia="en-US" w:bidi="ar-SA"/>
      </w:rPr>
    </w:lvl>
    <w:lvl w:ilvl="1" w:tplc="699A9D54">
      <w:numFmt w:val="bullet"/>
      <w:lvlText w:val="•"/>
      <w:lvlJc w:val="left"/>
      <w:pPr>
        <w:ind w:left="1075" w:hanging="428"/>
      </w:pPr>
      <w:rPr>
        <w:rFonts w:hint="default"/>
        <w:lang w:val="pt-PT" w:eastAsia="en-US" w:bidi="ar-SA"/>
      </w:rPr>
    </w:lvl>
    <w:lvl w:ilvl="2" w:tplc="06205432">
      <w:numFmt w:val="bullet"/>
      <w:lvlText w:val="•"/>
      <w:lvlJc w:val="left"/>
      <w:pPr>
        <w:ind w:left="2011" w:hanging="428"/>
      </w:pPr>
      <w:rPr>
        <w:rFonts w:hint="default"/>
        <w:lang w:val="pt-PT" w:eastAsia="en-US" w:bidi="ar-SA"/>
      </w:rPr>
    </w:lvl>
    <w:lvl w:ilvl="3" w:tplc="5BC0271E">
      <w:numFmt w:val="bullet"/>
      <w:lvlText w:val="•"/>
      <w:lvlJc w:val="left"/>
      <w:pPr>
        <w:ind w:left="2947" w:hanging="428"/>
      </w:pPr>
      <w:rPr>
        <w:rFonts w:hint="default"/>
        <w:lang w:val="pt-PT" w:eastAsia="en-US" w:bidi="ar-SA"/>
      </w:rPr>
    </w:lvl>
    <w:lvl w:ilvl="4" w:tplc="17520854">
      <w:numFmt w:val="bullet"/>
      <w:lvlText w:val="•"/>
      <w:lvlJc w:val="left"/>
      <w:pPr>
        <w:ind w:left="3883" w:hanging="428"/>
      </w:pPr>
      <w:rPr>
        <w:rFonts w:hint="default"/>
        <w:lang w:val="pt-PT" w:eastAsia="en-US" w:bidi="ar-SA"/>
      </w:rPr>
    </w:lvl>
    <w:lvl w:ilvl="5" w:tplc="F35A6818">
      <w:numFmt w:val="bullet"/>
      <w:lvlText w:val="•"/>
      <w:lvlJc w:val="left"/>
      <w:pPr>
        <w:ind w:left="4819" w:hanging="428"/>
      </w:pPr>
      <w:rPr>
        <w:rFonts w:hint="default"/>
        <w:lang w:val="pt-PT" w:eastAsia="en-US" w:bidi="ar-SA"/>
      </w:rPr>
    </w:lvl>
    <w:lvl w:ilvl="6" w:tplc="EE3630A8">
      <w:numFmt w:val="bullet"/>
      <w:lvlText w:val="•"/>
      <w:lvlJc w:val="left"/>
      <w:pPr>
        <w:ind w:left="5755" w:hanging="428"/>
      </w:pPr>
      <w:rPr>
        <w:rFonts w:hint="default"/>
        <w:lang w:val="pt-PT" w:eastAsia="en-US" w:bidi="ar-SA"/>
      </w:rPr>
    </w:lvl>
    <w:lvl w:ilvl="7" w:tplc="07325566">
      <w:numFmt w:val="bullet"/>
      <w:lvlText w:val="•"/>
      <w:lvlJc w:val="left"/>
      <w:pPr>
        <w:ind w:left="6690" w:hanging="428"/>
      </w:pPr>
      <w:rPr>
        <w:rFonts w:hint="default"/>
        <w:lang w:val="pt-PT" w:eastAsia="en-US" w:bidi="ar-SA"/>
      </w:rPr>
    </w:lvl>
    <w:lvl w:ilvl="8" w:tplc="B32A0514">
      <w:numFmt w:val="bullet"/>
      <w:lvlText w:val="•"/>
      <w:lvlJc w:val="left"/>
      <w:pPr>
        <w:ind w:left="7626" w:hanging="428"/>
      </w:pPr>
      <w:rPr>
        <w:rFonts w:hint="default"/>
        <w:lang w:val="pt-PT" w:eastAsia="en-US" w:bidi="ar-SA"/>
      </w:rPr>
    </w:lvl>
  </w:abstractNum>
  <w:abstractNum w:abstractNumId="30" w15:restartNumberingAfterBreak="0">
    <w:nsid w:val="48787678"/>
    <w:multiLevelType w:val="hybridMultilevel"/>
    <w:tmpl w:val="3E4EC646"/>
    <w:lvl w:ilvl="0" w:tplc="E95E5330">
      <w:start w:val="1"/>
      <w:numFmt w:val="lowerLetter"/>
      <w:lvlText w:val="%1)"/>
      <w:lvlJc w:val="left"/>
      <w:pPr>
        <w:ind w:left="145" w:hanging="428"/>
      </w:pPr>
      <w:rPr>
        <w:rFonts w:ascii="Arial" w:eastAsia="Arial" w:hAnsi="Arial" w:cs="Arial" w:hint="default"/>
        <w:b/>
        <w:bCs/>
        <w:i w:val="0"/>
        <w:iCs w:val="0"/>
        <w:spacing w:val="-2"/>
        <w:w w:val="99"/>
        <w:sz w:val="20"/>
        <w:szCs w:val="20"/>
        <w:lang w:val="pt-PT" w:eastAsia="en-US" w:bidi="ar-SA"/>
      </w:rPr>
    </w:lvl>
    <w:lvl w:ilvl="1" w:tplc="DBD873E0">
      <w:numFmt w:val="bullet"/>
      <w:lvlText w:val="•"/>
      <w:lvlJc w:val="left"/>
      <w:pPr>
        <w:ind w:left="1075" w:hanging="428"/>
      </w:pPr>
      <w:rPr>
        <w:rFonts w:hint="default"/>
        <w:lang w:val="pt-PT" w:eastAsia="en-US" w:bidi="ar-SA"/>
      </w:rPr>
    </w:lvl>
    <w:lvl w:ilvl="2" w:tplc="CE5AD8F6">
      <w:numFmt w:val="bullet"/>
      <w:lvlText w:val="•"/>
      <w:lvlJc w:val="left"/>
      <w:pPr>
        <w:ind w:left="2011" w:hanging="428"/>
      </w:pPr>
      <w:rPr>
        <w:rFonts w:hint="default"/>
        <w:lang w:val="pt-PT" w:eastAsia="en-US" w:bidi="ar-SA"/>
      </w:rPr>
    </w:lvl>
    <w:lvl w:ilvl="3" w:tplc="040CA386">
      <w:numFmt w:val="bullet"/>
      <w:lvlText w:val="•"/>
      <w:lvlJc w:val="left"/>
      <w:pPr>
        <w:ind w:left="2947" w:hanging="428"/>
      </w:pPr>
      <w:rPr>
        <w:rFonts w:hint="default"/>
        <w:lang w:val="pt-PT" w:eastAsia="en-US" w:bidi="ar-SA"/>
      </w:rPr>
    </w:lvl>
    <w:lvl w:ilvl="4" w:tplc="C20A9950">
      <w:numFmt w:val="bullet"/>
      <w:lvlText w:val="•"/>
      <w:lvlJc w:val="left"/>
      <w:pPr>
        <w:ind w:left="3883" w:hanging="428"/>
      </w:pPr>
      <w:rPr>
        <w:rFonts w:hint="default"/>
        <w:lang w:val="pt-PT" w:eastAsia="en-US" w:bidi="ar-SA"/>
      </w:rPr>
    </w:lvl>
    <w:lvl w:ilvl="5" w:tplc="32E49D0E">
      <w:numFmt w:val="bullet"/>
      <w:lvlText w:val="•"/>
      <w:lvlJc w:val="left"/>
      <w:pPr>
        <w:ind w:left="4819" w:hanging="428"/>
      </w:pPr>
      <w:rPr>
        <w:rFonts w:hint="default"/>
        <w:lang w:val="pt-PT" w:eastAsia="en-US" w:bidi="ar-SA"/>
      </w:rPr>
    </w:lvl>
    <w:lvl w:ilvl="6" w:tplc="88C0B72E">
      <w:numFmt w:val="bullet"/>
      <w:lvlText w:val="•"/>
      <w:lvlJc w:val="left"/>
      <w:pPr>
        <w:ind w:left="5755" w:hanging="428"/>
      </w:pPr>
      <w:rPr>
        <w:rFonts w:hint="default"/>
        <w:lang w:val="pt-PT" w:eastAsia="en-US" w:bidi="ar-SA"/>
      </w:rPr>
    </w:lvl>
    <w:lvl w:ilvl="7" w:tplc="DECCC4E4">
      <w:numFmt w:val="bullet"/>
      <w:lvlText w:val="•"/>
      <w:lvlJc w:val="left"/>
      <w:pPr>
        <w:ind w:left="6690" w:hanging="428"/>
      </w:pPr>
      <w:rPr>
        <w:rFonts w:hint="default"/>
        <w:lang w:val="pt-PT" w:eastAsia="en-US" w:bidi="ar-SA"/>
      </w:rPr>
    </w:lvl>
    <w:lvl w:ilvl="8" w:tplc="EE467AD8">
      <w:numFmt w:val="bullet"/>
      <w:lvlText w:val="•"/>
      <w:lvlJc w:val="left"/>
      <w:pPr>
        <w:ind w:left="7626" w:hanging="428"/>
      </w:pPr>
      <w:rPr>
        <w:rFonts w:hint="default"/>
        <w:lang w:val="pt-PT" w:eastAsia="en-US" w:bidi="ar-SA"/>
      </w:rPr>
    </w:lvl>
  </w:abstractNum>
  <w:abstractNum w:abstractNumId="31" w15:restartNumberingAfterBreak="0">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6926372"/>
    <w:multiLevelType w:val="multilevel"/>
    <w:tmpl w:val="9D22B6AA"/>
    <w:lvl w:ilvl="0">
      <w:start w:val="2"/>
      <w:numFmt w:val="decimal"/>
      <w:lvlText w:val="%1"/>
      <w:lvlJc w:val="left"/>
      <w:pPr>
        <w:ind w:left="444" w:hanging="444"/>
      </w:pPr>
      <w:rPr>
        <w:rFonts w:hint="default"/>
      </w:rPr>
    </w:lvl>
    <w:lvl w:ilvl="1">
      <w:start w:val="8"/>
      <w:numFmt w:val="decimal"/>
      <w:lvlText w:val="%1.%2"/>
      <w:lvlJc w:val="left"/>
      <w:pPr>
        <w:ind w:left="613" w:hanging="444"/>
      </w:pPr>
      <w:rPr>
        <w:rFonts w:hint="default"/>
      </w:rPr>
    </w:lvl>
    <w:lvl w:ilvl="2">
      <w:start w:val="1"/>
      <w:numFmt w:val="decimal"/>
      <w:lvlText w:val="%1.%2.%3"/>
      <w:lvlJc w:val="left"/>
      <w:pPr>
        <w:ind w:left="1058" w:hanging="720"/>
      </w:pPr>
      <w:rPr>
        <w:rFonts w:hint="default"/>
      </w:rPr>
    </w:lvl>
    <w:lvl w:ilvl="3">
      <w:start w:val="1"/>
      <w:numFmt w:val="decimal"/>
      <w:lvlText w:val="%1.%2.%3.%4"/>
      <w:lvlJc w:val="left"/>
      <w:pPr>
        <w:ind w:left="122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1925" w:hanging="1080"/>
      </w:pPr>
      <w:rPr>
        <w:rFonts w:hint="default"/>
      </w:rPr>
    </w:lvl>
    <w:lvl w:ilvl="6">
      <w:start w:val="1"/>
      <w:numFmt w:val="decimal"/>
      <w:lvlText w:val="%1.%2.%3.%4.%5.%6.%7"/>
      <w:lvlJc w:val="left"/>
      <w:pPr>
        <w:ind w:left="2454" w:hanging="1440"/>
      </w:pPr>
      <w:rPr>
        <w:rFonts w:hint="default"/>
      </w:rPr>
    </w:lvl>
    <w:lvl w:ilvl="7">
      <w:start w:val="1"/>
      <w:numFmt w:val="decimal"/>
      <w:lvlText w:val="%1.%2.%3.%4.%5.%6.%7.%8"/>
      <w:lvlJc w:val="left"/>
      <w:pPr>
        <w:ind w:left="2623" w:hanging="1440"/>
      </w:pPr>
      <w:rPr>
        <w:rFonts w:hint="default"/>
      </w:rPr>
    </w:lvl>
    <w:lvl w:ilvl="8">
      <w:start w:val="1"/>
      <w:numFmt w:val="decimal"/>
      <w:lvlText w:val="%1.%2.%3.%4.%5.%6.%7.%8.%9"/>
      <w:lvlJc w:val="left"/>
      <w:pPr>
        <w:ind w:left="3152" w:hanging="1800"/>
      </w:pPr>
      <w:rPr>
        <w:rFonts w:hint="default"/>
      </w:rPr>
    </w:lvl>
  </w:abstractNum>
  <w:abstractNum w:abstractNumId="33" w15:restartNumberingAfterBreak="0">
    <w:nsid w:val="59C94D25"/>
    <w:multiLevelType w:val="hybridMultilevel"/>
    <w:tmpl w:val="7ECA8F08"/>
    <w:lvl w:ilvl="0" w:tplc="C88657D4">
      <w:start w:val="1"/>
      <w:numFmt w:val="lowerLetter"/>
      <w:lvlText w:val="%1)"/>
      <w:lvlJc w:val="left"/>
      <w:pPr>
        <w:ind w:left="145" w:hanging="428"/>
      </w:pPr>
      <w:rPr>
        <w:rFonts w:ascii="Arial" w:eastAsia="Arial" w:hAnsi="Arial" w:cs="Arial" w:hint="default"/>
        <w:b/>
        <w:bCs/>
        <w:i w:val="0"/>
        <w:iCs w:val="0"/>
        <w:spacing w:val="-2"/>
        <w:w w:val="99"/>
        <w:sz w:val="20"/>
        <w:szCs w:val="20"/>
        <w:lang w:val="pt-PT" w:eastAsia="en-US" w:bidi="ar-SA"/>
      </w:rPr>
    </w:lvl>
    <w:lvl w:ilvl="1" w:tplc="D0C829C0">
      <w:numFmt w:val="bullet"/>
      <w:lvlText w:val="•"/>
      <w:lvlJc w:val="left"/>
      <w:pPr>
        <w:ind w:left="1075" w:hanging="428"/>
      </w:pPr>
      <w:rPr>
        <w:rFonts w:hint="default"/>
        <w:lang w:val="pt-PT" w:eastAsia="en-US" w:bidi="ar-SA"/>
      </w:rPr>
    </w:lvl>
    <w:lvl w:ilvl="2" w:tplc="2A485B96">
      <w:numFmt w:val="bullet"/>
      <w:lvlText w:val="•"/>
      <w:lvlJc w:val="left"/>
      <w:pPr>
        <w:ind w:left="2011" w:hanging="428"/>
      </w:pPr>
      <w:rPr>
        <w:rFonts w:hint="default"/>
        <w:lang w:val="pt-PT" w:eastAsia="en-US" w:bidi="ar-SA"/>
      </w:rPr>
    </w:lvl>
    <w:lvl w:ilvl="3" w:tplc="DF464452">
      <w:numFmt w:val="bullet"/>
      <w:lvlText w:val="•"/>
      <w:lvlJc w:val="left"/>
      <w:pPr>
        <w:ind w:left="2947" w:hanging="428"/>
      </w:pPr>
      <w:rPr>
        <w:rFonts w:hint="default"/>
        <w:lang w:val="pt-PT" w:eastAsia="en-US" w:bidi="ar-SA"/>
      </w:rPr>
    </w:lvl>
    <w:lvl w:ilvl="4" w:tplc="94B8C43A">
      <w:numFmt w:val="bullet"/>
      <w:lvlText w:val="•"/>
      <w:lvlJc w:val="left"/>
      <w:pPr>
        <w:ind w:left="3883" w:hanging="428"/>
      </w:pPr>
      <w:rPr>
        <w:rFonts w:hint="default"/>
        <w:lang w:val="pt-PT" w:eastAsia="en-US" w:bidi="ar-SA"/>
      </w:rPr>
    </w:lvl>
    <w:lvl w:ilvl="5" w:tplc="5EEE58B4">
      <w:numFmt w:val="bullet"/>
      <w:lvlText w:val="•"/>
      <w:lvlJc w:val="left"/>
      <w:pPr>
        <w:ind w:left="4819" w:hanging="428"/>
      </w:pPr>
      <w:rPr>
        <w:rFonts w:hint="default"/>
        <w:lang w:val="pt-PT" w:eastAsia="en-US" w:bidi="ar-SA"/>
      </w:rPr>
    </w:lvl>
    <w:lvl w:ilvl="6" w:tplc="4A9A58CA">
      <w:numFmt w:val="bullet"/>
      <w:lvlText w:val="•"/>
      <w:lvlJc w:val="left"/>
      <w:pPr>
        <w:ind w:left="5755" w:hanging="428"/>
      </w:pPr>
      <w:rPr>
        <w:rFonts w:hint="default"/>
        <w:lang w:val="pt-PT" w:eastAsia="en-US" w:bidi="ar-SA"/>
      </w:rPr>
    </w:lvl>
    <w:lvl w:ilvl="7" w:tplc="BEECD492">
      <w:numFmt w:val="bullet"/>
      <w:lvlText w:val="•"/>
      <w:lvlJc w:val="left"/>
      <w:pPr>
        <w:ind w:left="6690" w:hanging="428"/>
      </w:pPr>
      <w:rPr>
        <w:rFonts w:hint="default"/>
        <w:lang w:val="pt-PT" w:eastAsia="en-US" w:bidi="ar-SA"/>
      </w:rPr>
    </w:lvl>
    <w:lvl w:ilvl="8" w:tplc="5AE0A176">
      <w:numFmt w:val="bullet"/>
      <w:lvlText w:val="•"/>
      <w:lvlJc w:val="left"/>
      <w:pPr>
        <w:ind w:left="7626" w:hanging="428"/>
      </w:pPr>
      <w:rPr>
        <w:rFonts w:hint="default"/>
        <w:lang w:val="pt-PT" w:eastAsia="en-US" w:bidi="ar-SA"/>
      </w:rPr>
    </w:lvl>
  </w:abstractNum>
  <w:abstractNum w:abstractNumId="34" w15:restartNumberingAfterBreak="0">
    <w:nsid w:val="5C3537DA"/>
    <w:multiLevelType w:val="multilevel"/>
    <w:tmpl w:val="B5C839F6"/>
    <w:lvl w:ilvl="0">
      <w:start w:val="8"/>
      <w:numFmt w:val="decimal"/>
      <w:lvlText w:val="%1"/>
      <w:lvlJc w:val="left"/>
      <w:pPr>
        <w:ind w:left="552" w:hanging="552"/>
      </w:pPr>
      <w:rPr>
        <w:rFonts w:hint="default"/>
      </w:rPr>
    </w:lvl>
    <w:lvl w:ilvl="1">
      <w:start w:val="16"/>
      <w:numFmt w:val="decimal"/>
      <w:lvlText w:val="%1.%2"/>
      <w:lvlJc w:val="left"/>
      <w:pPr>
        <w:ind w:left="552" w:hanging="552"/>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537A26"/>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0AA2807"/>
    <w:multiLevelType w:val="multilevel"/>
    <w:tmpl w:val="A372DEB4"/>
    <w:lvl w:ilvl="0">
      <w:start w:val="1"/>
      <w:numFmt w:val="lowerLetter"/>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6268691C"/>
    <w:multiLevelType w:val="multilevel"/>
    <w:tmpl w:val="3F168C26"/>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2EF2C79"/>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C303F58"/>
    <w:multiLevelType w:val="hybridMultilevel"/>
    <w:tmpl w:val="B8D8CC4C"/>
    <w:lvl w:ilvl="0" w:tplc="1E20FC4E">
      <w:start w:val="1"/>
      <w:numFmt w:val="lowerLetter"/>
      <w:lvlText w:val="%1)"/>
      <w:lvlJc w:val="left"/>
      <w:pPr>
        <w:ind w:left="145" w:hanging="567"/>
      </w:pPr>
      <w:rPr>
        <w:rFonts w:ascii="Arial" w:eastAsia="Arial" w:hAnsi="Arial" w:cs="Arial" w:hint="default"/>
        <w:b/>
        <w:bCs/>
        <w:i w:val="0"/>
        <w:iCs w:val="0"/>
        <w:spacing w:val="-2"/>
        <w:w w:val="99"/>
        <w:sz w:val="20"/>
        <w:szCs w:val="20"/>
        <w:lang w:val="pt-PT" w:eastAsia="en-US" w:bidi="ar-SA"/>
      </w:rPr>
    </w:lvl>
    <w:lvl w:ilvl="1" w:tplc="09C2A586">
      <w:numFmt w:val="bullet"/>
      <w:lvlText w:val="•"/>
      <w:lvlJc w:val="left"/>
      <w:pPr>
        <w:ind w:left="1075" w:hanging="567"/>
      </w:pPr>
      <w:rPr>
        <w:rFonts w:hint="default"/>
        <w:lang w:val="pt-PT" w:eastAsia="en-US" w:bidi="ar-SA"/>
      </w:rPr>
    </w:lvl>
    <w:lvl w:ilvl="2" w:tplc="76F0602A">
      <w:numFmt w:val="bullet"/>
      <w:lvlText w:val="•"/>
      <w:lvlJc w:val="left"/>
      <w:pPr>
        <w:ind w:left="2011" w:hanging="567"/>
      </w:pPr>
      <w:rPr>
        <w:rFonts w:hint="default"/>
        <w:lang w:val="pt-PT" w:eastAsia="en-US" w:bidi="ar-SA"/>
      </w:rPr>
    </w:lvl>
    <w:lvl w:ilvl="3" w:tplc="B52023CC">
      <w:numFmt w:val="bullet"/>
      <w:lvlText w:val="•"/>
      <w:lvlJc w:val="left"/>
      <w:pPr>
        <w:ind w:left="2947" w:hanging="567"/>
      </w:pPr>
      <w:rPr>
        <w:rFonts w:hint="default"/>
        <w:lang w:val="pt-PT" w:eastAsia="en-US" w:bidi="ar-SA"/>
      </w:rPr>
    </w:lvl>
    <w:lvl w:ilvl="4" w:tplc="B38EF36C">
      <w:numFmt w:val="bullet"/>
      <w:lvlText w:val="•"/>
      <w:lvlJc w:val="left"/>
      <w:pPr>
        <w:ind w:left="3883" w:hanging="567"/>
      </w:pPr>
      <w:rPr>
        <w:rFonts w:hint="default"/>
        <w:lang w:val="pt-PT" w:eastAsia="en-US" w:bidi="ar-SA"/>
      </w:rPr>
    </w:lvl>
    <w:lvl w:ilvl="5" w:tplc="FF0ADE94">
      <w:numFmt w:val="bullet"/>
      <w:lvlText w:val="•"/>
      <w:lvlJc w:val="left"/>
      <w:pPr>
        <w:ind w:left="4819" w:hanging="567"/>
      </w:pPr>
      <w:rPr>
        <w:rFonts w:hint="default"/>
        <w:lang w:val="pt-PT" w:eastAsia="en-US" w:bidi="ar-SA"/>
      </w:rPr>
    </w:lvl>
    <w:lvl w:ilvl="6" w:tplc="5D865EEC">
      <w:numFmt w:val="bullet"/>
      <w:lvlText w:val="•"/>
      <w:lvlJc w:val="left"/>
      <w:pPr>
        <w:ind w:left="5755" w:hanging="567"/>
      </w:pPr>
      <w:rPr>
        <w:rFonts w:hint="default"/>
        <w:lang w:val="pt-PT" w:eastAsia="en-US" w:bidi="ar-SA"/>
      </w:rPr>
    </w:lvl>
    <w:lvl w:ilvl="7" w:tplc="DD8008B4">
      <w:numFmt w:val="bullet"/>
      <w:lvlText w:val="•"/>
      <w:lvlJc w:val="left"/>
      <w:pPr>
        <w:ind w:left="6690" w:hanging="567"/>
      </w:pPr>
      <w:rPr>
        <w:rFonts w:hint="default"/>
        <w:lang w:val="pt-PT" w:eastAsia="en-US" w:bidi="ar-SA"/>
      </w:rPr>
    </w:lvl>
    <w:lvl w:ilvl="8" w:tplc="65BA01E2">
      <w:numFmt w:val="bullet"/>
      <w:lvlText w:val="•"/>
      <w:lvlJc w:val="left"/>
      <w:pPr>
        <w:ind w:left="7626" w:hanging="567"/>
      </w:pPr>
      <w:rPr>
        <w:rFonts w:hint="default"/>
        <w:lang w:val="pt-PT" w:eastAsia="en-US" w:bidi="ar-SA"/>
      </w:rPr>
    </w:lvl>
  </w:abstractNum>
  <w:abstractNum w:abstractNumId="41" w15:restartNumberingAfterBreak="0">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FC65224"/>
    <w:multiLevelType w:val="multilevel"/>
    <w:tmpl w:val="94063588"/>
    <w:lvl w:ilvl="0">
      <w:start w:val="1"/>
      <w:numFmt w:val="decimal"/>
      <w:lvlText w:val="%1."/>
      <w:lvlJc w:val="left"/>
      <w:pPr>
        <w:ind w:left="924" w:hanging="564"/>
      </w:pPr>
      <w:rPr>
        <w:rFonts w:hint="default"/>
      </w:rPr>
    </w:lvl>
    <w:lvl w:ilvl="1">
      <w:start w:val="9"/>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BA52FD4"/>
    <w:multiLevelType w:val="hybridMultilevel"/>
    <w:tmpl w:val="18BC5C04"/>
    <w:lvl w:ilvl="0" w:tplc="7DEA054A">
      <w:start w:val="1"/>
      <w:numFmt w:val="lowerLetter"/>
      <w:lvlText w:val="%1)"/>
      <w:lvlJc w:val="left"/>
      <w:pPr>
        <w:ind w:left="572" w:hanging="428"/>
      </w:pPr>
      <w:rPr>
        <w:rFonts w:ascii="Arial" w:eastAsia="Arial" w:hAnsi="Arial" w:cs="Arial" w:hint="default"/>
        <w:b/>
        <w:bCs/>
        <w:i w:val="0"/>
        <w:iCs w:val="0"/>
        <w:spacing w:val="-2"/>
        <w:w w:val="99"/>
        <w:sz w:val="20"/>
        <w:szCs w:val="20"/>
        <w:lang w:val="pt-PT" w:eastAsia="en-US" w:bidi="ar-SA"/>
      </w:rPr>
    </w:lvl>
    <w:lvl w:ilvl="1" w:tplc="5E9C0A08">
      <w:numFmt w:val="bullet"/>
      <w:lvlText w:val="•"/>
      <w:lvlJc w:val="left"/>
      <w:pPr>
        <w:ind w:left="1471" w:hanging="428"/>
      </w:pPr>
      <w:rPr>
        <w:rFonts w:hint="default"/>
        <w:lang w:val="pt-PT" w:eastAsia="en-US" w:bidi="ar-SA"/>
      </w:rPr>
    </w:lvl>
    <w:lvl w:ilvl="2" w:tplc="533EE7AE">
      <w:numFmt w:val="bullet"/>
      <w:lvlText w:val="•"/>
      <w:lvlJc w:val="left"/>
      <w:pPr>
        <w:ind w:left="2363" w:hanging="428"/>
      </w:pPr>
      <w:rPr>
        <w:rFonts w:hint="default"/>
        <w:lang w:val="pt-PT" w:eastAsia="en-US" w:bidi="ar-SA"/>
      </w:rPr>
    </w:lvl>
    <w:lvl w:ilvl="3" w:tplc="A6EEA936">
      <w:numFmt w:val="bullet"/>
      <w:lvlText w:val="•"/>
      <w:lvlJc w:val="left"/>
      <w:pPr>
        <w:ind w:left="3255" w:hanging="428"/>
      </w:pPr>
      <w:rPr>
        <w:rFonts w:hint="default"/>
        <w:lang w:val="pt-PT" w:eastAsia="en-US" w:bidi="ar-SA"/>
      </w:rPr>
    </w:lvl>
    <w:lvl w:ilvl="4" w:tplc="1E48FCB4">
      <w:numFmt w:val="bullet"/>
      <w:lvlText w:val="•"/>
      <w:lvlJc w:val="left"/>
      <w:pPr>
        <w:ind w:left="4147" w:hanging="428"/>
      </w:pPr>
      <w:rPr>
        <w:rFonts w:hint="default"/>
        <w:lang w:val="pt-PT" w:eastAsia="en-US" w:bidi="ar-SA"/>
      </w:rPr>
    </w:lvl>
    <w:lvl w:ilvl="5" w:tplc="4028C88C">
      <w:numFmt w:val="bullet"/>
      <w:lvlText w:val="•"/>
      <w:lvlJc w:val="left"/>
      <w:pPr>
        <w:ind w:left="5039" w:hanging="428"/>
      </w:pPr>
      <w:rPr>
        <w:rFonts w:hint="default"/>
        <w:lang w:val="pt-PT" w:eastAsia="en-US" w:bidi="ar-SA"/>
      </w:rPr>
    </w:lvl>
    <w:lvl w:ilvl="6" w:tplc="4A02BD5C">
      <w:numFmt w:val="bullet"/>
      <w:lvlText w:val="•"/>
      <w:lvlJc w:val="left"/>
      <w:pPr>
        <w:ind w:left="5931" w:hanging="428"/>
      </w:pPr>
      <w:rPr>
        <w:rFonts w:hint="default"/>
        <w:lang w:val="pt-PT" w:eastAsia="en-US" w:bidi="ar-SA"/>
      </w:rPr>
    </w:lvl>
    <w:lvl w:ilvl="7" w:tplc="FC724A48">
      <w:numFmt w:val="bullet"/>
      <w:lvlText w:val="•"/>
      <w:lvlJc w:val="left"/>
      <w:pPr>
        <w:ind w:left="6822" w:hanging="428"/>
      </w:pPr>
      <w:rPr>
        <w:rFonts w:hint="default"/>
        <w:lang w:val="pt-PT" w:eastAsia="en-US" w:bidi="ar-SA"/>
      </w:rPr>
    </w:lvl>
    <w:lvl w:ilvl="8" w:tplc="1CE62072">
      <w:numFmt w:val="bullet"/>
      <w:lvlText w:val="•"/>
      <w:lvlJc w:val="left"/>
      <w:pPr>
        <w:ind w:left="7714" w:hanging="428"/>
      </w:pPr>
      <w:rPr>
        <w:rFonts w:hint="default"/>
        <w:lang w:val="pt-PT" w:eastAsia="en-US" w:bidi="ar-SA"/>
      </w:rPr>
    </w:lvl>
  </w:abstractNum>
  <w:num w:numId="1" w16cid:durableId="141234128">
    <w:abstractNumId w:val="43"/>
  </w:num>
  <w:num w:numId="2" w16cid:durableId="2122996361">
    <w:abstractNumId w:val="5"/>
  </w:num>
  <w:num w:numId="3" w16cid:durableId="1735736309">
    <w:abstractNumId w:val="29"/>
  </w:num>
  <w:num w:numId="4" w16cid:durableId="1431856749">
    <w:abstractNumId w:val="13"/>
  </w:num>
  <w:num w:numId="5" w16cid:durableId="1408303137">
    <w:abstractNumId w:val="8"/>
  </w:num>
  <w:num w:numId="6" w16cid:durableId="2036418895">
    <w:abstractNumId w:val="33"/>
  </w:num>
  <w:num w:numId="7" w16cid:durableId="1975209640">
    <w:abstractNumId w:val="40"/>
  </w:num>
  <w:num w:numId="8" w16cid:durableId="432676522">
    <w:abstractNumId w:val="30"/>
  </w:num>
  <w:num w:numId="9" w16cid:durableId="857620325">
    <w:abstractNumId w:val="6"/>
  </w:num>
  <w:num w:numId="10" w16cid:durableId="51078087">
    <w:abstractNumId w:val="12"/>
  </w:num>
  <w:num w:numId="11" w16cid:durableId="735860146">
    <w:abstractNumId w:val="14"/>
  </w:num>
  <w:num w:numId="12" w16cid:durableId="1600066825">
    <w:abstractNumId w:val="0"/>
  </w:num>
  <w:num w:numId="13" w16cid:durableId="271322705">
    <w:abstractNumId w:val="19"/>
  </w:num>
  <w:num w:numId="14" w16cid:durableId="112215116">
    <w:abstractNumId w:val="7"/>
  </w:num>
  <w:num w:numId="15" w16cid:durableId="1254632436">
    <w:abstractNumId w:val="10"/>
  </w:num>
  <w:num w:numId="16" w16cid:durableId="1594313377">
    <w:abstractNumId w:val="22"/>
  </w:num>
  <w:num w:numId="17" w16cid:durableId="1945067289">
    <w:abstractNumId w:val="34"/>
  </w:num>
  <w:num w:numId="18" w16cid:durableId="51201553">
    <w:abstractNumId w:val="41"/>
  </w:num>
  <w:num w:numId="19" w16cid:durableId="258175874">
    <w:abstractNumId w:val="18"/>
  </w:num>
  <w:num w:numId="20" w16cid:durableId="1632054422">
    <w:abstractNumId w:val="27"/>
  </w:num>
  <w:num w:numId="21" w16cid:durableId="104927755">
    <w:abstractNumId w:val="23"/>
  </w:num>
  <w:num w:numId="22" w16cid:durableId="1335959918">
    <w:abstractNumId w:val="31"/>
  </w:num>
  <w:num w:numId="23" w16cid:durableId="1773550820">
    <w:abstractNumId w:val="39"/>
  </w:num>
  <w:num w:numId="24" w16cid:durableId="1453596377">
    <w:abstractNumId w:val="4"/>
  </w:num>
  <w:num w:numId="25" w16cid:durableId="1672172784">
    <w:abstractNumId w:val="9"/>
  </w:num>
  <w:num w:numId="26" w16cid:durableId="392588158">
    <w:abstractNumId w:val="37"/>
  </w:num>
  <w:num w:numId="27" w16cid:durableId="1576628690">
    <w:abstractNumId w:val="36"/>
  </w:num>
  <w:num w:numId="28" w16cid:durableId="1202790012">
    <w:abstractNumId w:val="1"/>
  </w:num>
  <w:num w:numId="29" w16cid:durableId="1941988482">
    <w:abstractNumId w:val="16"/>
  </w:num>
  <w:num w:numId="30" w16cid:durableId="469325849">
    <w:abstractNumId w:val="32"/>
  </w:num>
  <w:num w:numId="31" w16cid:durableId="85924555">
    <w:abstractNumId w:val="11"/>
  </w:num>
  <w:num w:numId="32" w16cid:durableId="758521776">
    <w:abstractNumId w:val="24"/>
  </w:num>
  <w:num w:numId="33" w16cid:durableId="670723591">
    <w:abstractNumId w:val="25"/>
  </w:num>
  <w:num w:numId="34" w16cid:durableId="1786340236">
    <w:abstractNumId w:val="38"/>
  </w:num>
  <w:num w:numId="35" w16cid:durableId="1018116166">
    <w:abstractNumId w:val="3"/>
  </w:num>
  <w:num w:numId="36" w16cid:durableId="1333487406">
    <w:abstractNumId w:val="35"/>
  </w:num>
  <w:num w:numId="37" w16cid:durableId="1897549737">
    <w:abstractNumId w:val="42"/>
  </w:num>
  <w:num w:numId="38" w16cid:durableId="66613701">
    <w:abstractNumId w:val="21"/>
  </w:num>
  <w:num w:numId="39" w16cid:durableId="331101738">
    <w:abstractNumId w:val="20"/>
  </w:num>
  <w:num w:numId="40" w16cid:durableId="999701643">
    <w:abstractNumId w:val="28"/>
  </w:num>
  <w:num w:numId="41" w16cid:durableId="618877869">
    <w:abstractNumId w:val="17"/>
  </w:num>
  <w:num w:numId="42" w16cid:durableId="1283418153">
    <w:abstractNumId w:val="26"/>
  </w:num>
  <w:num w:numId="43" w16cid:durableId="397478784">
    <w:abstractNumId w:val="2"/>
  </w:num>
  <w:num w:numId="44" w16cid:durableId="1949970591">
    <w:abstractNumId w:val="15"/>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E1472"/>
    <w:rsid w:val="00047F95"/>
    <w:rsid w:val="00081F3E"/>
    <w:rsid w:val="000D1EB6"/>
    <w:rsid w:val="00106A69"/>
    <w:rsid w:val="0015692F"/>
    <w:rsid w:val="0019294D"/>
    <w:rsid w:val="001E1B4F"/>
    <w:rsid w:val="001F6483"/>
    <w:rsid w:val="002565BB"/>
    <w:rsid w:val="002573C2"/>
    <w:rsid w:val="0027258B"/>
    <w:rsid w:val="00296A5B"/>
    <w:rsid w:val="002F3568"/>
    <w:rsid w:val="00370D4C"/>
    <w:rsid w:val="00381712"/>
    <w:rsid w:val="003864EB"/>
    <w:rsid w:val="00393980"/>
    <w:rsid w:val="003A0A4E"/>
    <w:rsid w:val="003B353A"/>
    <w:rsid w:val="003B4E1E"/>
    <w:rsid w:val="003C51EE"/>
    <w:rsid w:val="005052EB"/>
    <w:rsid w:val="00581289"/>
    <w:rsid w:val="00591674"/>
    <w:rsid w:val="005D5F03"/>
    <w:rsid w:val="00613DDF"/>
    <w:rsid w:val="00617C9C"/>
    <w:rsid w:val="00655364"/>
    <w:rsid w:val="00695A36"/>
    <w:rsid w:val="006C1F8D"/>
    <w:rsid w:val="006E0D71"/>
    <w:rsid w:val="00746AAA"/>
    <w:rsid w:val="007626A1"/>
    <w:rsid w:val="00764F51"/>
    <w:rsid w:val="0077355C"/>
    <w:rsid w:val="0079600E"/>
    <w:rsid w:val="008146BF"/>
    <w:rsid w:val="008203F8"/>
    <w:rsid w:val="008512E4"/>
    <w:rsid w:val="008A0635"/>
    <w:rsid w:val="008C4593"/>
    <w:rsid w:val="008D3402"/>
    <w:rsid w:val="00953047"/>
    <w:rsid w:val="00AD6AE8"/>
    <w:rsid w:val="00B338F2"/>
    <w:rsid w:val="00B8672E"/>
    <w:rsid w:val="00BB20FC"/>
    <w:rsid w:val="00BE1472"/>
    <w:rsid w:val="00BF2D3B"/>
    <w:rsid w:val="00C125E1"/>
    <w:rsid w:val="00C23C94"/>
    <w:rsid w:val="00C26626"/>
    <w:rsid w:val="00C33FEB"/>
    <w:rsid w:val="00C50EAB"/>
    <w:rsid w:val="00C534B0"/>
    <w:rsid w:val="00C615AC"/>
    <w:rsid w:val="00C76B8A"/>
    <w:rsid w:val="00CA5E09"/>
    <w:rsid w:val="00CB39A8"/>
    <w:rsid w:val="00CE38F0"/>
    <w:rsid w:val="00D3043E"/>
    <w:rsid w:val="00D554C7"/>
    <w:rsid w:val="00DD5D25"/>
    <w:rsid w:val="00E200F7"/>
    <w:rsid w:val="00E30A62"/>
    <w:rsid w:val="00E7663C"/>
    <w:rsid w:val="00F44989"/>
    <w:rsid w:val="00F64004"/>
    <w:rsid w:val="00F75E0F"/>
    <w:rsid w:val="00FC739E"/>
    <w:rsid w:val="00FE1298"/>
    <w:rsid w:val="00FF06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219DC"/>
  <w15:docId w15:val="{84A91787-E2A9-450D-95E5-98A23DE0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pt-PT"/>
    </w:rPr>
  </w:style>
  <w:style w:type="paragraph" w:styleId="Ttulo1">
    <w:name w:val="heading 1"/>
    <w:basedOn w:val="Normal"/>
    <w:link w:val="Ttulo1Char"/>
    <w:uiPriority w:val="9"/>
    <w:qFormat/>
    <w:pPr>
      <w:spacing w:before="19"/>
      <w:ind w:hanging="567"/>
      <w:outlineLvl w:val="0"/>
    </w:pPr>
    <w:rPr>
      <w:rFonts w:ascii="Arial" w:eastAsia="Arial" w:hAnsi="Arial" w:cs="Arial"/>
      <w:b/>
      <w:bCs/>
      <w:sz w:val="20"/>
      <w:szCs w:val="20"/>
    </w:rPr>
  </w:style>
  <w:style w:type="paragraph" w:styleId="Ttulo2">
    <w:name w:val="heading 2"/>
    <w:basedOn w:val="Normal"/>
    <w:next w:val="Normal"/>
    <w:link w:val="Ttulo2Char"/>
    <w:uiPriority w:val="9"/>
    <w:semiHidden/>
    <w:unhideWhenUsed/>
    <w:qFormat/>
    <w:rsid w:val="00F75E0F"/>
    <w:pPr>
      <w:keepNext/>
      <w:keepLines/>
      <w:spacing w:before="40"/>
      <w:outlineLvl w:val="1"/>
    </w:pPr>
    <w:rPr>
      <w:rFonts w:ascii="Aptos Display" w:eastAsia="Times New Roman" w:hAnsi="Aptos Display" w:cs="Times New Roman"/>
      <w:color w:val="0F4761"/>
      <w:sz w:val="32"/>
      <w:szCs w:val="32"/>
      <w:lang w:val="en-US"/>
    </w:rPr>
  </w:style>
  <w:style w:type="paragraph" w:styleId="Ttulo3">
    <w:name w:val="heading 3"/>
    <w:basedOn w:val="Normal"/>
    <w:next w:val="Normal"/>
    <w:link w:val="Ttulo3Char"/>
    <w:uiPriority w:val="9"/>
    <w:semiHidden/>
    <w:unhideWhenUsed/>
    <w:qFormat/>
    <w:rsid w:val="00F75E0F"/>
    <w:pPr>
      <w:keepNext/>
      <w:keepLines/>
      <w:spacing w:before="40"/>
      <w:outlineLvl w:val="2"/>
    </w:pPr>
    <w:rPr>
      <w:rFonts w:asciiTheme="minorHAnsi" w:eastAsia="Times New Roman" w:hAnsiTheme="minorHAnsi" w:cs="Times New Roman"/>
      <w:color w:val="0F4761"/>
      <w:sz w:val="28"/>
      <w:szCs w:val="28"/>
      <w:lang w:val="en-US"/>
    </w:rPr>
  </w:style>
  <w:style w:type="paragraph" w:styleId="Ttulo4">
    <w:name w:val="heading 4"/>
    <w:basedOn w:val="Normal"/>
    <w:next w:val="Normal"/>
    <w:link w:val="Ttulo4Char"/>
    <w:uiPriority w:val="9"/>
    <w:semiHidden/>
    <w:unhideWhenUsed/>
    <w:qFormat/>
    <w:rsid w:val="00F75E0F"/>
    <w:pPr>
      <w:keepNext/>
      <w:keepLines/>
      <w:spacing w:before="40"/>
      <w:outlineLvl w:val="3"/>
    </w:pPr>
    <w:rPr>
      <w:rFonts w:asciiTheme="minorHAnsi" w:eastAsia="Times New Roman" w:hAnsiTheme="minorHAnsi" w:cs="Times New Roman"/>
      <w:i/>
      <w:iCs/>
      <w:color w:val="0F4761"/>
      <w:lang w:val="en-US"/>
    </w:rPr>
  </w:style>
  <w:style w:type="paragraph" w:styleId="Ttulo5">
    <w:name w:val="heading 5"/>
    <w:basedOn w:val="Normal"/>
    <w:next w:val="Normal"/>
    <w:link w:val="Ttulo5Char"/>
    <w:uiPriority w:val="9"/>
    <w:semiHidden/>
    <w:unhideWhenUsed/>
    <w:qFormat/>
    <w:rsid w:val="00F75E0F"/>
    <w:pPr>
      <w:keepNext/>
      <w:keepLines/>
      <w:spacing w:before="40"/>
      <w:outlineLvl w:val="4"/>
    </w:pPr>
    <w:rPr>
      <w:rFonts w:asciiTheme="minorHAnsi" w:eastAsia="Times New Roman" w:hAnsiTheme="minorHAnsi" w:cs="Times New Roman"/>
      <w:color w:val="0F4761"/>
      <w:lang w:val="en-US"/>
    </w:rPr>
  </w:style>
  <w:style w:type="paragraph" w:styleId="Ttulo6">
    <w:name w:val="heading 6"/>
    <w:basedOn w:val="Normal"/>
    <w:next w:val="Normal"/>
    <w:link w:val="Ttulo6Char"/>
    <w:uiPriority w:val="9"/>
    <w:semiHidden/>
    <w:unhideWhenUsed/>
    <w:qFormat/>
    <w:rsid w:val="00F75E0F"/>
    <w:pPr>
      <w:keepNext/>
      <w:keepLines/>
      <w:spacing w:before="40"/>
      <w:outlineLvl w:val="5"/>
    </w:pPr>
    <w:rPr>
      <w:rFonts w:asciiTheme="minorHAnsi" w:eastAsia="Times New Roman" w:hAnsiTheme="minorHAnsi" w:cs="Times New Roman"/>
      <w:i/>
      <w:iCs/>
      <w:color w:val="595959"/>
      <w:lang w:val="en-US"/>
    </w:rPr>
  </w:style>
  <w:style w:type="paragraph" w:styleId="Ttulo7">
    <w:name w:val="heading 7"/>
    <w:basedOn w:val="Normal"/>
    <w:next w:val="Normal"/>
    <w:link w:val="Ttulo7Char"/>
    <w:uiPriority w:val="99"/>
    <w:semiHidden/>
    <w:unhideWhenUsed/>
    <w:qFormat/>
    <w:rsid w:val="00F75E0F"/>
    <w:pPr>
      <w:keepNext/>
      <w:keepLines/>
      <w:spacing w:before="40"/>
      <w:outlineLvl w:val="6"/>
    </w:pPr>
    <w:rPr>
      <w:rFonts w:asciiTheme="minorHAnsi" w:eastAsia="Times New Roman" w:hAnsiTheme="minorHAnsi" w:cs="Times New Roman"/>
      <w:color w:val="595959"/>
      <w:lang w:val="en-US"/>
    </w:rPr>
  </w:style>
  <w:style w:type="paragraph" w:styleId="Ttulo8">
    <w:name w:val="heading 8"/>
    <w:basedOn w:val="Normal"/>
    <w:next w:val="Normal"/>
    <w:link w:val="Ttulo8Char"/>
    <w:uiPriority w:val="99"/>
    <w:semiHidden/>
    <w:unhideWhenUsed/>
    <w:qFormat/>
    <w:rsid w:val="00F75E0F"/>
    <w:pPr>
      <w:keepNext/>
      <w:keepLines/>
      <w:spacing w:before="40"/>
      <w:outlineLvl w:val="7"/>
    </w:pPr>
    <w:rPr>
      <w:rFonts w:asciiTheme="minorHAnsi" w:eastAsia="Times New Roman" w:hAnsiTheme="minorHAnsi" w:cs="Times New Roman"/>
      <w:i/>
      <w:iCs/>
      <w:color w:val="272727"/>
      <w:lang w:val="en-US"/>
    </w:rPr>
  </w:style>
  <w:style w:type="paragraph" w:styleId="Ttulo9">
    <w:name w:val="heading 9"/>
    <w:basedOn w:val="Normal"/>
    <w:next w:val="Normal"/>
    <w:link w:val="Ttulo9Char"/>
    <w:uiPriority w:val="99"/>
    <w:semiHidden/>
    <w:unhideWhenUsed/>
    <w:qFormat/>
    <w:rsid w:val="00F75E0F"/>
    <w:pPr>
      <w:keepNext/>
      <w:keepLines/>
      <w:spacing w:before="40"/>
      <w:outlineLvl w:val="8"/>
    </w:pPr>
    <w:rPr>
      <w:rFonts w:asciiTheme="minorHAnsi" w:eastAsia="Times New Roman" w:hAnsiTheme="minorHAnsi" w:cs="Times New Roman"/>
      <w:color w:val="272727"/>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5"/>
      <w:jc w:val="both"/>
    </w:pPr>
    <w:rPr>
      <w:sz w:val="20"/>
      <w:szCs w:val="20"/>
    </w:rPr>
  </w:style>
  <w:style w:type="paragraph" w:styleId="Ttulo">
    <w:name w:val="Title"/>
    <w:basedOn w:val="Normal"/>
    <w:link w:val="TtuloChar"/>
    <w:uiPriority w:val="10"/>
    <w:qFormat/>
    <w:pPr>
      <w:spacing w:before="12"/>
      <w:ind w:left="20"/>
    </w:pPr>
    <w:rPr>
      <w:rFonts w:ascii="Arial" w:eastAsia="Arial" w:hAnsi="Arial" w:cs="Arial"/>
      <w:b/>
      <w:bCs/>
      <w:sz w:val="24"/>
      <w:szCs w:val="24"/>
    </w:rPr>
  </w:style>
  <w:style w:type="paragraph" w:styleId="PargrafodaLista">
    <w:name w:val="List Paragraph"/>
    <w:basedOn w:val="Normal"/>
    <w:link w:val="PargrafodaListaChar"/>
    <w:qFormat/>
    <w:pPr>
      <w:ind w:left="145"/>
      <w:jc w:val="both"/>
    </w:pPr>
  </w:style>
  <w:style w:type="paragraph" w:customStyle="1" w:styleId="TableParagraph">
    <w:name w:val="Table Paragraph"/>
    <w:basedOn w:val="Normal"/>
    <w:uiPriority w:val="1"/>
    <w:qFormat/>
    <w:pPr>
      <w:ind w:left="107"/>
    </w:pPr>
  </w:style>
  <w:style w:type="table" w:customStyle="1" w:styleId="Tabelacomgrade1">
    <w:name w:val="Tabela com grade1"/>
    <w:basedOn w:val="Tabelanormal"/>
    <w:next w:val="Tabelacomgrade"/>
    <w:uiPriority w:val="59"/>
    <w:rsid w:val="001F6483"/>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1F64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864EB"/>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next w:val="Normal"/>
    <w:uiPriority w:val="1"/>
    <w:unhideWhenUsed/>
    <w:qFormat/>
    <w:rsid w:val="00F75E0F"/>
    <w:pPr>
      <w:keepNext/>
      <w:keepLines/>
      <w:widowControl/>
      <w:autoSpaceDE/>
      <w:autoSpaceDN/>
      <w:spacing w:before="160" w:after="80" w:line="276" w:lineRule="auto"/>
      <w:outlineLvl w:val="1"/>
    </w:pPr>
    <w:rPr>
      <w:rFonts w:ascii="Aptos Display" w:eastAsia="Times New Roman" w:hAnsi="Aptos Display" w:cs="Times New Roman"/>
      <w:color w:val="0F4761"/>
      <w:sz w:val="32"/>
      <w:szCs w:val="32"/>
      <w:lang w:val="pt-BR"/>
    </w:rPr>
  </w:style>
  <w:style w:type="paragraph" w:customStyle="1" w:styleId="Ttulo31">
    <w:name w:val="Título 31"/>
    <w:basedOn w:val="Normal"/>
    <w:next w:val="Normal"/>
    <w:uiPriority w:val="9"/>
    <w:semiHidden/>
    <w:unhideWhenUsed/>
    <w:qFormat/>
    <w:rsid w:val="00F75E0F"/>
    <w:pPr>
      <w:keepNext/>
      <w:keepLines/>
      <w:widowControl/>
      <w:autoSpaceDE/>
      <w:autoSpaceDN/>
      <w:spacing w:before="160" w:after="80" w:line="276" w:lineRule="auto"/>
      <w:outlineLvl w:val="2"/>
    </w:pPr>
    <w:rPr>
      <w:rFonts w:ascii="Calibri" w:eastAsia="Times New Roman" w:hAnsi="Calibri" w:cs="Times New Roman"/>
      <w:color w:val="0F4761"/>
      <w:sz w:val="28"/>
      <w:szCs w:val="28"/>
      <w:lang w:val="pt-BR"/>
    </w:rPr>
  </w:style>
  <w:style w:type="paragraph" w:customStyle="1" w:styleId="Ttulo41">
    <w:name w:val="Título 41"/>
    <w:basedOn w:val="Normal"/>
    <w:next w:val="Normal"/>
    <w:uiPriority w:val="9"/>
    <w:semiHidden/>
    <w:unhideWhenUsed/>
    <w:qFormat/>
    <w:rsid w:val="00F75E0F"/>
    <w:pPr>
      <w:keepNext/>
      <w:keepLines/>
      <w:widowControl/>
      <w:autoSpaceDE/>
      <w:autoSpaceDN/>
      <w:spacing w:before="80" w:after="40" w:line="276" w:lineRule="auto"/>
      <w:outlineLvl w:val="3"/>
    </w:pPr>
    <w:rPr>
      <w:rFonts w:ascii="Calibri" w:eastAsia="Times New Roman" w:hAnsi="Calibri" w:cs="Times New Roman"/>
      <w:i/>
      <w:iCs/>
      <w:color w:val="0F4761"/>
      <w:lang w:val="pt-BR"/>
    </w:rPr>
  </w:style>
  <w:style w:type="paragraph" w:customStyle="1" w:styleId="Ttulo51">
    <w:name w:val="Título 51"/>
    <w:basedOn w:val="Normal"/>
    <w:next w:val="Normal"/>
    <w:uiPriority w:val="9"/>
    <w:semiHidden/>
    <w:unhideWhenUsed/>
    <w:qFormat/>
    <w:rsid w:val="00F75E0F"/>
    <w:pPr>
      <w:keepNext/>
      <w:keepLines/>
      <w:widowControl/>
      <w:autoSpaceDE/>
      <w:autoSpaceDN/>
      <w:spacing w:before="80" w:after="40" w:line="276" w:lineRule="auto"/>
      <w:outlineLvl w:val="4"/>
    </w:pPr>
    <w:rPr>
      <w:rFonts w:ascii="Calibri" w:eastAsia="Times New Roman" w:hAnsi="Calibri" w:cs="Times New Roman"/>
      <w:color w:val="0F4761"/>
      <w:lang w:val="pt-BR"/>
    </w:rPr>
  </w:style>
  <w:style w:type="paragraph" w:customStyle="1" w:styleId="Ttulo61">
    <w:name w:val="Título 61"/>
    <w:basedOn w:val="Normal"/>
    <w:next w:val="Normal"/>
    <w:uiPriority w:val="9"/>
    <w:semiHidden/>
    <w:unhideWhenUsed/>
    <w:qFormat/>
    <w:rsid w:val="00F75E0F"/>
    <w:pPr>
      <w:keepNext/>
      <w:keepLines/>
      <w:widowControl/>
      <w:autoSpaceDE/>
      <w:autoSpaceDN/>
      <w:spacing w:before="40" w:line="276" w:lineRule="auto"/>
      <w:outlineLvl w:val="5"/>
    </w:pPr>
    <w:rPr>
      <w:rFonts w:ascii="Calibri" w:eastAsia="Times New Roman" w:hAnsi="Calibri" w:cs="Times New Roman"/>
      <w:i/>
      <w:iCs/>
      <w:color w:val="595959"/>
      <w:lang w:val="pt-BR"/>
    </w:rPr>
  </w:style>
  <w:style w:type="paragraph" w:customStyle="1" w:styleId="Ttulo71">
    <w:name w:val="Título 71"/>
    <w:basedOn w:val="Normal"/>
    <w:next w:val="Normal"/>
    <w:uiPriority w:val="99"/>
    <w:semiHidden/>
    <w:unhideWhenUsed/>
    <w:qFormat/>
    <w:rsid w:val="00F75E0F"/>
    <w:pPr>
      <w:keepNext/>
      <w:keepLines/>
      <w:widowControl/>
      <w:autoSpaceDE/>
      <w:autoSpaceDN/>
      <w:spacing w:before="40" w:line="276" w:lineRule="auto"/>
      <w:outlineLvl w:val="6"/>
    </w:pPr>
    <w:rPr>
      <w:rFonts w:ascii="Calibri" w:eastAsia="Times New Roman" w:hAnsi="Calibri" w:cs="Times New Roman"/>
      <w:color w:val="595959"/>
      <w:lang w:val="pt-BR"/>
    </w:rPr>
  </w:style>
  <w:style w:type="paragraph" w:customStyle="1" w:styleId="Ttulo81">
    <w:name w:val="Título 81"/>
    <w:basedOn w:val="Normal"/>
    <w:next w:val="Normal"/>
    <w:uiPriority w:val="99"/>
    <w:semiHidden/>
    <w:unhideWhenUsed/>
    <w:qFormat/>
    <w:rsid w:val="00F75E0F"/>
    <w:pPr>
      <w:keepNext/>
      <w:keepLines/>
      <w:widowControl/>
      <w:autoSpaceDE/>
      <w:autoSpaceDN/>
      <w:spacing w:line="276" w:lineRule="auto"/>
      <w:outlineLvl w:val="7"/>
    </w:pPr>
    <w:rPr>
      <w:rFonts w:ascii="Calibri" w:eastAsia="Times New Roman" w:hAnsi="Calibri" w:cs="Times New Roman"/>
      <w:i/>
      <w:iCs/>
      <w:color w:val="272727"/>
      <w:lang w:val="pt-BR"/>
    </w:rPr>
  </w:style>
  <w:style w:type="paragraph" w:customStyle="1" w:styleId="Ttulo91">
    <w:name w:val="Título 91"/>
    <w:basedOn w:val="Normal"/>
    <w:next w:val="Normal"/>
    <w:uiPriority w:val="99"/>
    <w:semiHidden/>
    <w:unhideWhenUsed/>
    <w:qFormat/>
    <w:rsid w:val="00F75E0F"/>
    <w:pPr>
      <w:keepNext/>
      <w:keepLines/>
      <w:widowControl/>
      <w:autoSpaceDE/>
      <w:autoSpaceDN/>
      <w:spacing w:line="276" w:lineRule="auto"/>
      <w:outlineLvl w:val="8"/>
    </w:pPr>
    <w:rPr>
      <w:rFonts w:ascii="Calibri" w:eastAsia="Times New Roman" w:hAnsi="Calibri" w:cs="Times New Roman"/>
      <w:color w:val="272727"/>
      <w:lang w:val="pt-BR"/>
    </w:rPr>
  </w:style>
  <w:style w:type="numbering" w:customStyle="1" w:styleId="Semlista1">
    <w:name w:val="Sem lista1"/>
    <w:next w:val="Semlista"/>
    <w:uiPriority w:val="99"/>
    <w:semiHidden/>
    <w:unhideWhenUsed/>
    <w:rsid w:val="00F75E0F"/>
  </w:style>
  <w:style w:type="character" w:customStyle="1" w:styleId="Ttulo1Char">
    <w:name w:val="Título 1 Char"/>
    <w:basedOn w:val="Fontepargpadro"/>
    <w:link w:val="Ttulo1"/>
    <w:uiPriority w:val="9"/>
    <w:rsid w:val="00F75E0F"/>
    <w:rPr>
      <w:rFonts w:ascii="Arial" w:eastAsia="Arial" w:hAnsi="Arial" w:cs="Arial"/>
      <w:b/>
      <w:bCs/>
      <w:sz w:val="20"/>
      <w:szCs w:val="20"/>
      <w:lang w:val="pt-PT"/>
    </w:rPr>
  </w:style>
  <w:style w:type="character" w:customStyle="1" w:styleId="Ttulo2Char">
    <w:name w:val="Título 2 Char"/>
    <w:basedOn w:val="Fontepargpadro"/>
    <w:link w:val="Ttulo2"/>
    <w:uiPriority w:val="9"/>
    <w:semiHidden/>
    <w:rsid w:val="00F75E0F"/>
    <w:rPr>
      <w:rFonts w:ascii="Aptos Display" w:eastAsia="Times New Roman" w:hAnsi="Aptos Display" w:cs="Times New Roman"/>
      <w:color w:val="0F4761"/>
      <w:sz w:val="32"/>
      <w:szCs w:val="32"/>
    </w:rPr>
  </w:style>
  <w:style w:type="character" w:customStyle="1" w:styleId="Ttulo3Char">
    <w:name w:val="Título 3 Char"/>
    <w:basedOn w:val="Fontepargpadro"/>
    <w:link w:val="Ttulo3"/>
    <w:uiPriority w:val="9"/>
    <w:semiHidden/>
    <w:rsid w:val="00F75E0F"/>
    <w:rPr>
      <w:rFonts w:eastAsia="Times New Roman" w:cs="Times New Roman"/>
      <w:color w:val="0F4761"/>
      <w:sz w:val="28"/>
      <w:szCs w:val="28"/>
    </w:rPr>
  </w:style>
  <w:style w:type="character" w:customStyle="1" w:styleId="Ttulo4Char">
    <w:name w:val="Título 4 Char"/>
    <w:basedOn w:val="Fontepargpadro"/>
    <w:link w:val="Ttulo4"/>
    <w:uiPriority w:val="9"/>
    <w:semiHidden/>
    <w:rsid w:val="00F75E0F"/>
    <w:rPr>
      <w:rFonts w:eastAsia="Times New Roman" w:cs="Times New Roman"/>
      <w:i/>
      <w:iCs/>
      <w:color w:val="0F4761"/>
    </w:rPr>
  </w:style>
  <w:style w:type="character" w:customStyle="1" w:styleId="Ttulo5Char">
    <w:name w:val="Título 5 Char"/>
    <w:basedOn w:val="Fontepargpadro"/>
    <w:link w:val="Ttulo5"/>
    <w:uiPriority w:val="9"/>
    <w:semiHidden/>
    <w:rsid w:val="00F75E0F"/>
    <w:rPr>
      <w:rFonts w:eastAsia="Times New Roman" w:cs="Times New Roman"/>
      <w:color w:val="0F4761"/>
    </w:rPr>
  </w:style>
  <w:style w:type="character" w:customStyle="1" w:styleId="Ttulo6Char">
    <w:name w:val="Título 6 Char"/>
    <w:basedOn w:val="Fontepargpadro"/>
    <w:link w:val="Ttulo6"/>
    <w:uiPriority w:val="9"/>
    <w:semiHidden/>
    <w:rsid w:val="00F75E0F"/>
    <w:rPr>
      <w:rFonts w:eastAsia="Times New Roman" w:cs="Times New Roman"/>
      <w:i/>
      <w:iCs/>
      <w:color w:val="595959"/>
    </w:rPr>
  </w:style>
  <w:style w:type="character" w:customStyle="1" w:styleId="Ttulo7Char">
    <w:name w:val="Título 7 Char"/>
    <w:basedOn w:val="Fontepargpadro"/>
    <w:link w:val="Ttulo7"/>
    <w:uiPriority w:val="99"/>
    <w:semiHidden/>
    <w:rsid w:val="00F75E0F"/>
    <w:rPr>
      <w:rFonts w:eastAsia="Times New Roman" w:cs="Times New Roman"/>
      <w:color w:val="595959"/>
    </w:rPr>
  </w:style>
  <w:style w:type="character" w:customStyle="1" w:styleId="Ttulo8Char">
    <w:name w:val="Título 8 Char"/>
    <w:basedOn w:val="Fontepargpadro"/>
    <w:link w:val="Ttulo8"/>
    <w:uiPriority w:val="99"/>
    <w:semiHidden/>
    <w:rsid w:val="00F75E0F"/>
    <w:rPr>
      <w:rFonts w:eastAsia="Times New Roman" w:cs="Times New Roman"/>
      <w:i/>
      <w:iCs/>
      <w:color w:val="272727"/>
    </w:rPr>
  </w:style>
  <w:style w:type="character" w:customStyle="1" w:styleId="Ttulo9Char">
    <w:name w:val="Título 9 Char"/>
    <w:basedOn w:val="Fontepargpadro"/>
    <w:link w:val="Ttulo9"/>
    <w:uiPriority w:val="99"/>
    <w:semiHidden/>
    <w:rsid w:val="00F75E0F"/>
    <w:rPr>
      <w:rFonts w:eastAsia="Times New Roman" w:cs="Times New Roman"/>
      <w:color w:val="272727"/>
    </w:rPr>
  </w:style>
  <w:style w:type="character" w:customStyle="1" w:styleId="TtuloChar">
    <w:name w:val="Título Char"/>
    <w:basedOn w:val="Fontepargpadro"/>
    <w:link w:val="Ttulo"/>
    <w:uiPriority w:val="10"/>
    <w:rsid w:val="00F75E0F"/>
    <w:rPr>
      <w:rFonts w:ascii="Arial" w:eastAsia="Arial" w:hAnsi="Arial" w:cs="Arial"/>
      <w:b/>
      <w:bCs/>
      <w:sz w:val="24"/>
      <w:szCs w:val="24"/>
      <w:lang w:val="pt-PT"/>
    </w:rPr>
  </w:style>
  <w:style w:type="paragraph" w:customStyle="1" w:styleId="Subttulo1">
    <w:name w:val="Subtítulo1"/>
    <w:basedOn w:val="Normal"/>
    <w:next w:val="Normal"/>
    <w:uiPriority w:val="11"/>
    <w:qFormat/>
    <w:rsid w:val="00F75E0F"/>
    <w:pPr>
      <w:widowControl/>
      <w:numPr>
        <w:ilvl w:val="1"/>
      </w:numPr>
      <w:autoSpaceDE/>
      <w:autoSpaceDN/>
      <w:spacing w:after="200" w:line="276" w:lineRule="auto"/>
    </w:pPr>
    <w:rPr>
      <w:rFonts w:ascii="Calibri" w:eastAsia="Times New Roman" w:hAnsi="Calibri" w:cs="Times New Roman"/>
      <w:color w:val="595959"/>
      <w:spacing w:val="15"/>
      <w:sz w:val="28"/>
      <w:szCs w:val="28"/>
      <w:lang w:val="pt-BR"/>
    </w:rPr>
  </w:style>
  <w:style w:type="character" w:customStyle="1" w:styleId="SubttuloChar">
    <w:name w:val="Subtítulo Char"/>
    <w:basedOn w:val="Fontepargpadro"/>
    <w:link w:val="Subttulo"/>
    <w:uiPriority w:val="11"/>
    <w:rsid w:val="00F75E0F"/>
    <w:rPr>
      <w:rFonts w:eastAsia="Times New Roman" w:cs="Times New Roman"/>
      <w:color w:val="595959"/>
      <w:spacing w:val="15"/>
      <w:sz w:val="28"/>
      <w:szCs w:val="28"/>
    </w:rPr>
  </w:style>
  <w:style w:type="paragraph" w:customStyle="1" w:styleId="Citao1">
    <w:name w:val="Citação1"/>
    <w:basedOn w:val="Normal"/>
    <w:next w:val="Normal"/>
    <w:uiPriority w:val="29"/>
    <w:qFormat/>
    <w:rsid w:val="00F75E0F"/>
    <w:pPr>
      <w:widowControl/>
      <w:autoSpaceDE/>
      <w:autoSpaceDN/>
      <w:spacing w:before="160" w:after="200" w:line="276" w:lineRule="auto"/>
      <w:jc w:val="center"/>
    </w:pPr>
    <w:rPr>
      <w:rFonts w:ascii="Calibri" w:eastAsia="Calibri" w:hAnsi="Calibri" w:cs="Times New Roman"/>
      <w:i/>
      <w:iCs/>
      <w:color w:val="404040"/>
      <w:lang w:val="pt-BR"/>
    </w:rPr>
  </w:style>
  <w:style w:type="character" w:customStyle="1" w:styleId="CitaoChar">
    <w:name w:val="Citação Char"/>
    <w:basedOn w:val="Fontepargpadro"/>
    <w:link w:val="Citao"/>
    <w:uiPriority w:val="29"/>
    <w:rsid w:val="00F75E0F"/>
    <w:rPr>
      <w:i/>
      <w:iCs/>
      <w:color w:val="404040"/>
    </w:rPr>
  </w:style>
  <w:style w:type="character" w:customStyle="1" w:styleId="nfaseIntensa1">
    <w:name w:val="Ênfase Intensa1"/>
    <w:basedOn w:val="Fontepargpadro"/>
    <w:uiPriority w:val="21"/>
    <w:qFormat/>
    <w:rsid w:val="00F75E0F"/>
    <w:rPr>
      <w:i/>
      <w:iCs/>
      <w:color w:val="0F4761"/>
    </w:rPr>
  </w:style>
  <w:style w:type="paragraph" w:customStyle="1" w:styleId="CitaoIntensa1">
    <w:name w:val="Citação Intensa1"/>
    <w:basedOn w:val="Normal"/>
    <w:next w:val="Normal"/>
    <w:uiPriority w:val="30"/>
    <w:qFormat/>
    <w:rsid w:val="00F75E0F"/>
    <w:pPr>
      <w:widowControl/>
      <w:pBdr>
        <w:top w:val="single" w:sz="4" w:space="10" w:color="0F4761"/>
        <w:bottom w:val="single" w:sz="4" w:space="10" w:color="0F4761"/>
      </w:pBdr>
      <w:autoSpaceDE/>
      <w:autoSpaceDN/>
      <w:spacing w:before="360" w:after="360" w:line="276" w:lineRule="auto"/>
      <w:ind w:left="864" w:right="864"/>
      <w:jc w:val="center"/>
    </w:pPr>
    <w:rPr>
      <w:rFonts w:ascii="Calibri" w:eastAsia="Calibri" w:hAnsi="Calibri" w:cs="Times New Roman"/>
      <w:i/>
      <w:iCs/>
      <w:color w:val="0F4761"/>
      <w:lang w:val="pt-BR"/>
    </w:rPr>
  </w:style>
  <w:style w:type="character" w:customStyle="1" w:styleId="CitaoIntensaChar">
    <w:name w:val="Citação Intensa Char"/>
    <w:basedOn w:val="Fontepargpadro"/>
    <w:link w:val="CitaoIntensa"/>
    <w:uiPriority w:val="30"/>
    <w:rsid w:val="00F75E0F"/>
    <w:rPr>
      <w:i/>
      <w:iCs/>
      <w:color w:val="0F4761"/>
    </w:rPr>
  </w:style>
  <w:style w:type="character" w:customStyle="1" w:styleId="RefernciaIntensa1">
    <w:name w:val="Referência Intensa1"/>
    <w:basedOn w:val="Fontepargpadro"/>
    <w:uiPriority w:val="32"/>
    <w:qFormat/>
    <w:rsid w:val="00F75E0F"/>
    <w:rPr>
      <w:b/>
      <w:bCs/>
      <w:smallCaps/>
      <w:color w:val="0F4761"/>
      <w:spacing w:val="5"/>
    </w:rPr>
  </w:style>
  <w:style w:type="paragraph" w:styleId="Cabealho">
    <w:name w:val="header"/>
    <w:aliases w:val="Cabeçalho superior,Heading 1a,h,he,HeaderNN"/>
    <w:basedOn w:val="Normal"/>
    <w:link w:val="CabealhoChar"/>
    <w:uiPriority w:val="99"/>
    <w:unhideWhenUsed/>
    <w:rsid w:val="00F75E0F"/>
    <w:pPr>
      <w:widowControl/>
      <w:tabs>
        <w:tab w:val="center" w:pos="4252"/>
        <w:tab w:val="right" w:pos="8504"/>
      </w:tabs>
      <w:autoSpaceDE/>
      <w:autoSpaceDN/>
    </w:pPr>
    <w:rPr>
      <w:rFonts w:ascii="Calibri" w:eastAsia="Calibri" w:hAnsi="Calibri" w:cs="Times New Roman"/>
      <w:lang w:val="pt-BR"/>
    </w:rPr>
  </w:style>
  <w:style w:type="character" w:customStyle="1" w:styleId="CabealhoChar">
    <w:name w:val="Cabeçalho Char"/>
    <w:aliases w:val="Cabeçalho superior Char,Heading 1a Char,h Char,he Char,HeaderNN Char"/>
    <w:basedOn w:val="Fontepargpadro"/>
    <w:link w:val="Cabealho"/>
    <w:uiPriority w:val="99"/>
    <w:rsid w:val="00F75E0F"/>
    <w:rPr>
      <w:rFonts w:ascii="Calibri" w:eastAsia="Calibri" w:hAnsi="Calibri" w:cs="Times New Roman"/>
      <w:lang w:val="pt-BR"/>
    </w:rPr>
  </w:style>
  <w:style w:type="paragraph" w:styleId="Rodap">
    <w:name w:val="footer"/>
    <w:basedOn w:val="Normal"/>
    <w:link w:val="RodapChar"/>
    <w:uiPriority w:val="99"/>
    <w:unhideWhenUsed/>
    <w:rsid w:val="00F75E0F"/>
    <w:pPr>
      <w:widowControl/>
      <w:tabs>
        <w:tab w:val="center" w:pos="4252"/>
        <w:tab w:val="right" w:pos="8504"/>
      </w:tabs>
      <w:autoSpaceDE/>
      <w:autoSpaceDN/>
    </w:pPr>
    <w:rPr>
      <w:rFonts w:ascii="Calibri" w:eastAsia="Calibri" w:hAnsi="Calibri" w:cs="Times New Roman"/>
      <w:lang w:val="pt-BR"/>
    </w:rPr>
  </w:style>
  <w:style w:type="character" w:customStyle="1" w:styleId="RodapChar">
    <w:name w:val="Rodapé Char"/>
    <w:basedOn w:val="Fontepargpadro"/>
    <w:link w:val="Rodap"/>
    <w:uiPriority w:val="99"/>
    <w:rsid w:val="00F75E0F"/>
    <w:rPr>
      <w:rFonts w:ascii="Calibri" w:eastAsia="Calibri" w:hAnsi="Calibri" w:cs="Times New Roman"/>
      <w:lang w:val="pt-BR"/>
    </w:rPr>
  </w:style>
  <w:style w:type="paragraph" w:styleId="Textodebalo">
    <w:name w:val="Balloon Text"/>
    <w:basedOn w:val="Normal"/>
    <w:link w:val="TextodebaloChar"/>
    <w:uiPriority w:val="99"/>
    <w:semiHidden/>
    <w:unhideWhenUsed/>
    <w:rsid w:val="00F75E0F"/>
    <w:pPr>
      <w:widowControl/>
      <w:autoSpaceDE/>
      <w:autoSpaceDN/>
    </w:pPr>
    <w:rPr>
      <w:rFonts w:ascii="Tahoma" w:eastAsia="Calibri" w:hAnsi="Tahoma" w:cs="Tahoma"/>
      <w:sz w:val="16"/>
      <w:szCs w:val="16"/>
      <w:lang w:val="pt-BR"/>
    </w:rPr>
  </w:style>
  <w:style w:type="character" w:customStyle="1" w:styleId="TextodebaloChar">
    <w:name w:val="Texto de balão Char"/>
    <w:basedOn w:val="Fontepargpadro"/>
    <w:link w:val="Textodebalo"/>
    <w:uiPriority w:val="99"/>
    <w:semiHidden/>
    <w:rsid w:val="00F75E0F"/>
    <w:rPr>
      <w:rFonts w:ascii="Tahoma" w:eastAsia="Calibri" w:hAnsi="Tahoma" w:cs="Tahoma"/>
      <w:sz w:val="16"/>
      <w:szCs w:val="16"/>
      <w:lang w:val="pt-BR"/>
    </w:rPr>
  </w:style>
  <w:style w:type="character" w:styleId="Hyperlink">
    <w:name w:val="Hyperlink"/>
    <w:uiPriority w:val="99"/>
    <w:unhideWhenUsed/>
    <w:rsid w:val="00F75E0F"/>
    <w:rPr>
      <w:color w:val="0000FF"/>
      <w:u w:val="single"/>
    </w:rPr>
  </w:style>
  <w:style w:type="character" w:styleId="HiperlinkVisitado">
    <w:name w:val="FollowedHyperlink"/>
    <w:uiPriority w:val="99"/>
    <w:semiHidden/>
    <w:unhideWhenUsed/>
    <w:rsid w:val="00F75E0F"/>
    <w:rPr>
      <w:color w:val="800080"/>
      <w:u w:val="single"/>
    </w:rPr>
  </w:style>
  <w:style w:type="character" w:styleId="nfase">
    <w:name w:val="Emphasis"/>
    <w:uiPriority w:val="20"/>
    <w:qFormat/>
    <w:rsid w:val="00F75E0F"/>
    <w:rPr>
      <w:b/>
      <w:bCs/>
      <w:i w:val="0"/>
      <w:iCs w:val="0"/>
    </w:rPr>
  </w:style>
  <w:style w:type="paragraph" w:styleId="NormalWeb">
    <w:name w:val="Normal (Web)"/>
    <w:basedOn w:val="Normal"/>
    <w:uiPriority w:val="99"/>
    <w:semiHidden/>
    <w:unhideWhenUsed/>
    <w:rsid w:val="00F75E0F"/>
    <w:pPr>
      <w:widowControl/>
      <w:autoSpaceDE/>
      <w:autoSpaceDN/>
      <w:spacing w:before="100" w:beforeAutospacing="1" w:after="100" w:afterAutospacing="1"/>
      <w:jc w:val="both"/>
    </w:pPr>
    <w:rPr>
      <w:rFonts w:ascii="Times New Roman" w:eastAsia="Times New Roman" w:hAnsi="Times New Roman" w:cs="Times New Roman"/>
      <w:sz w:val="24"/>
      <w:szCs w:val="24"/>
      <w:lang w:val="pt-BR" w:eastAsia="pt-BR"/>
    </w:rPr>
  </w:style>
  <w:style w:type="paragraph" w:styleId="Textodecomentrio">
    <w:name w:val="annotation text"/>
    <w:basedOn w:val="Normal"/>
    <w:link w:val="TextodecomentrioChar"/>
    <w:uiPriority w:val="99"/>
    <w:semiHidden/>
    <w:unhideWhenUsed/>
    <w:rsid w:val="00F75E0F"/>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semiHidden/>
    <w:rsid w:val="00F75E0F"/>
    <w:rPr>
      <w:rFonts w:ascii="Times New Roman" w:eastAsia="Times New Roman" w:hAnsi="Times New Roman" w:cs="Times New Roman"/>
      <w:sz w:val="20"/>
      <w:szCs w:val="20"/>
      <w:lang w:val="pt-BR" w:eastAsia="pt-BR"/>
    </w:rPr>
  </w:style>
  <w:style w:type="character" w:customStyle="1" w:styleId="CabealhoChar1">
    <w:name w:val="Cabeçalho Char1"/>
    <w:aliases w:val="Cabeçalho superior Char1,Heading 1a Char1,h Char1,he Char1,HeaderNN Char1"/>
    <w:uiPriority w:val="99"/>
    <w:semiHidden/>
    <w:rsid w:val="00F75E0F"/>
    <w:rPr>
      <w:rFonts w:ascii="Calibri" w:eastAsia="Calibri" w:hAnsi="Calibri" w:cs="Times New Roman"/>
      <w:sz w:val="22"/>
      <w:szCs w:val="22"/>
      <w:lang w:eastAsia="en-US"/>
    </w:rPr>
  </w:style>
  <w:style w:type="paragraph" w:styleId="Commarcadores">
    <w:name w:val="List Bullet"/>
    <w:basedOn w:val="Normal"/>
    <w:uiPriority w:val="99"/>
    <w:semiHidden/>
    <w:unhideWhenUsed/>
    <w:rsid w:val="00F75E0F"/>
    <w:pPr>
      <w:widowControl/>
      <w:numPr>
        <w:numId w:val="12"/>
      </w:numPr>
      <w:tabs>
        <w:tab w:val="clear" w:pos="360"/>
      </w:tabs>
      <w:autoSpaceDE/>
      <w:autoSpaceDN/>
      <w:spacing w:after="200" w:line="276" w:lineRule="auto"/>
      <w:ind w:left="0" w:firstLine="0"/>
      <w:contextualSpacing/>
    </w:pPr>
    <w:rPr>
      <w:rFonts w:ascii="Calibri" w:eastAsia="Calibri" w:hAnsi="Calibri" w:cs="Times New Roman"/>
      <w:lang w:val="pt-BR"/>
    </w:rPr>
  </w:style>
  <w:style w:type="character" w:customStyle="1" w:styleId="CorpodetextoChar">
    <w:name w:val="Corpo de texto Char"/>
    <w:basedOn w:val="Fontepargpadro"/>
    <w:link w:val="Corpodetexto"/>
    <w:uiPriority w:val="99"/>
    <w:rsid w:val="00F75E0F"/>
    <w:rPr>
      <w:rFonts w:ascii="Microsoft Sans Serif" w:eastAsia="Microsoft Sans Serif" w:hAnsi="Microsoft Sans Serif" w:cs="Microsoft Sans Serif"/>
      <w:sz w:val="20"/>
      <w:szCs w:val="20"/>
      <w:lang w:val="pt-PT"/>
    </w:rPr>
  </w:style>
  <w:style w:type="paragraph" w:styleId="Recuodecorpodetexto">
    <w:name w:val="Body Text Indent"/>
    <w:basedOn w:val="Normal"/>
    <w:link w:val="RecuodecorpodetextoChar"/>
    <w:uiPriority w:val="99"/>
    <w:semiHidden/>
    <w:unhideWhenUsed/>
    <w:rsid w:val="00F75E0F"/>
    <w:pPr>
      <w:widowControl/>
      <w:autoSpaceDE/>
      <w:autoSpaceDN/>
      <w:spacing w:after="120" w:line="276" w:lineRule="auto"/>
      <w:ind w:left="283"/>
    </w:pPr>
    <w:rPr>
      <w:rFonts w:ascii="Calibri" w:eastAsia="Calibri" w:hAnsi="Calibri" w:cs="Times New Roman"/>
      <w:lang w:val="pt-BR"/>
    </w:rPr>
  </w:style>
  <w:style w:type="character" w:customStyle="1" w:styleId="RecuodecorpodetextoChar">
    <w:name w:val="Recuo de corpo de texto Char"/>
    <w:basedOn w:val="Fontepargpadro"/>
    <w:link w:val="Recuodecorpodetexto"/>
    <w:uiPriority w:val="99"/>
    <w:semiHidden/>
    <w:rsid w:val="00F75E0F"/>
    <w:rPr>
      <w:rFonts w:ascii="Calibri" w:eastAsia="Calibri" w:hAnsi="Calibri" w:cs="Times New Roman"/>
      <w:lang w:val="pt-BR"/>
    </w:rPr>
  </w:style>
  <w:style w:type="paragraph" w:styleId="Corpodetexto2">
    <w:name w:val="Body Text 2"/>
    <w:basedOn w:val="Normal"/>
    <w:link w:val="Corpodetexto2Char"/>
    <w:uiPriority w:val="99"/>
    <w:semiHidden/>
    <w:unhideWhenUsed/>
    <w:rsid w:val="00F75E0F"/>
    <w:pPr>
      <w:widowControl/>
      <w:autoSpaceDE/>
      <w:autoSpaceDN/>
      <w:jc w:val="both"/>
    </w:pPr>
    <w:rPr>
      <w:rFonts w:ascii="Arial" w:eastAsia="Times New Roman" w:hAnsi="Arial" w:cs="Arial"/>
      <w:color w:val="333333"/>
      <w:lang w:val="pt-BR" w:eastAsia="pt-BR"/>
    </w:rPr>
  </w:style>
  <w:style w:type="character" w:customStyle="1" w:styleId="Corpodetexto2Char">
    <w:name w:val="Corpo de texto 2 Char"/>
    <w:basedOn w:val="Fontepargpadro"/>
    <w:link w:val="Corpodetexto2"/>
    <w:uiPriority w:val="99"/>
    <w:semiHidden/>
    <w:rsid w:val="00F75E0F"/>
    <w:rPr>
      <w:rFonts w:ascii="Arial" w:eastAsia="Times New Roman" w:hAnsi="Arial" w:cs="Arial"/>
      <w:color w:val="333333"/>
      <w:lang w:val="pt-BR" w:eastAsia="pt-BR"/>
    </w:rPr>
  </w:style>
  <w:style w:type="paragraph" w:styleId="Corpodetexto3">
    <w:name w:val="Body Text 3"/>
    <w:basedOn w:val="Normal"/>
    <w:link w:val="Corpodetexto3Char"/>
    <w:uiPriority w:val="99"/>
    <w:semiHidden/>
    <w:unhideWhenUsed/>
    <w:rsid w:val="00F75E0F"/>
    <w:pPr>
      <w:widowControl/>
      <w:autoSpaceDE/>
      <w:autoSpaceDN/>
      <w:spacing w:after="120" w:line="276" w:lineRule="auto"/>
    </w:pPr>
    <w:rPr>
      <w:rFonts w:ascii="Calibri" w:eastAsia="Calibri" w:hAnsi="Calibri" w:cs="Times New Roman"/>
      <w:sz w:val="16"/>
      <w:szCs w:val="16"/>
      <w:lang w:val="pt-BR"/>
    </w:rPr>
  </w:style>
  <w:style w:type="character" w:customStyle="1" w:styleId="Corpodetexto3Char">
    <w:name w:val="Corpo de texto 3 Char"/>
    <w:basedOn w:val="Fontepargpadro"/>
    <w:link w:val="Corpodetexto3"/>
    <w:uiPriority w:val="99"/>
    <w:semiHidden/>
    <w:rsid w:val="00F75E0F"/>
    <w:rPr>
      <w:rFonts w:ascii="Calibri" w:eastAsia="Calibri" w:hAnsi="Calibri" w:cs="Times New Roman"/>
      <w:sz w:val="16"/>
      <w:szCs w:val="16"/>
      <w:lang w:val="pt-BR"/>
    </w:rPr>
  </w:style>
  <w:style w:type="paragraph" w:styleId="Recuodecorpodetexto2">
    <w:name w:val="Body Text Indent 2"/>
    <w:basedOn w:val="Normal"/>
    <w:link w:val="Recuodecorpodetexto2Char"/>
    <w:uiPriority w:val="99"/>
    <w:semiHidden/>
    <w:unhideWhenUsed/>
    <w:rsid w:val="00F75E0F"/>
    <w:pPr>
      <w:widowControl/>
      <w:autoSpaceDE/>
      <w:autoSpaceDN/>
      <w:spacing w:after="120" w:line="480" w:lineRule="auto"/>
      <w:ind w:left="283"/>
    </w:pPr>
    <w:rPr>
      <w:rFonts w:ascii="Calibri" w:eastAsia="Calibri" w:hAnsi="Calibri" w:cs="Times New Roman"/>
      <w:lang w:val="pt-BR"/>
    </w:rPr>
  </w:style>
  <w:style w:type="character" w:customStyle="1" w:styleId="Recuodecorpodetexto2Char">
    <w:name w:val="Recuo de corpo de texto 2 Char"/>
    <w:basedOn w:val="Fontepargpadro"/>
    <w:link w:val="Recuodecorpodetexto2"/>
    <w:uiPriority w:val="99"/>
    <w:semiHidden/>
    <w:rsid w:val="00F75E0F"/>
    <w:rPr>
      <w:rFonts w:ascii="Calibri" w:eastAsia="Calibri" w:hAnsi="Calibri" w:cs="Times New Roman"/>
      <w:lang w:val="pt-BR"/>
    </w:rPr>
  </w:style>
  <w:style w:type="paragraph" w:styleId="Recuodecorpodetexto3">
    <w:name w:val="Body Text Indent 3"/>
    <w:basedOn w:val="Normal"/>
    <w:link w:val="Recuodecorpodetexto3Char"/>
    <w:uiPriority w:val="99"/>
    <w:semiHidden/>
    <w:unhideWhenUsed/>
    <w:rsid w:val="00F75E0F"/>
    <w:pPr>
      <w:widowControl/>
      <w:autoSpaceDE/>
      <w:autoSpaceDN/>
      <w:spacing w:after="120" w:line="276" w:lineRule="auto"/>
      <w:ind w:left="283"/>
    </w:pPr>
    <w:rPr>
      <w:rFonts w:ascii="Calibri" w:eastAsia="Calibri" w:hAnsi="Calibri" w:cs="Times New Roman"/>
      <w:sz w:val="16"/>
      <w:szCs w:val="16"/>
      <w:lang w:val="pt-BR"/>
    </w:rPr>
  </w:style>
  <w:style w:type="character" w:customStyle="1" w:styleId="Recuodecorpodetexto3Char">
    <w:name w:val="Recuo de corpo de texto 3 Char"/>
    <w:basedOn w:val="Fontepargpadro"/>
    <w:link w:val="Recuodecorpodetexto3"/>
    <w:uiPriority w:val="99"/>
    <w:semiHidden/>
    <w:rsid w:val="00F75E0F"/>
    <w:rPr>
      <w:rFonts w:ascii="Calibri" w:eastAsia="Calibri" w:hAnsi="Calibri" w:cs="Times New Roman"/>
      <w:sz w:val="16"/>
      <w:szCs w:val="16"/>
      <w:lang w:val="pt-BR"/>
    </w:rPr>
  </w:style>
  <w:style w:type="paragraph" w:styleId="TextosemFormatao">
    <w:name w:val="Plain Text"/>
    <w:basedOn w:val="Normal"/>
    <w:link w:val="TextosemFormataoChar"/>
    <w:uiPriority w:val="99"/>
    <w:semiHidden/>
    <w:unhideWhenUsed/>
    <w:rsid w:val="00F75E0F"/>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uiPriority w:val="99"/>
    <w:semiHidden/>
    <w:rsid w:val="00F75E0F"/>
    <w:rPr>
      <w:rFonts w:ascii="Courier New" w:eastAsia="Times New Roman" w:hAnsi="Courier New" w:cs="Times New Roman"/>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F75E0F"/>
    <w:rPr>
      <w:b/>
      <w:bCs/>
    </w:rPr>
  </w:style>
  <w:style w:type="character" w:customStyle="1" w:styleId="AssuntodocomentrioChar">
    <w:name w:val="Assunto do comentário Char"/>
    <w:basedOn w:val="TextodecomentrioChar"/>
    <w:link w:val="Assuntodocomentrio"/>
    <w:uiPriority w:val="99"/>
    <w:semiHidden/>
    <w:rsid w:val="00F75E0F"/>
    <w:rPr>
      <w:rFonts w:ascii="Times New Roman" w:eastAsia="Times New Roman" w:hAnsi="Times New Roman" w:cs="Times New Roman"/>
      <w:b/>
      <w:bCs/>
      <w:sz w:val="20"/>
      <w:szCs w:val="20"/>
      <w:lang w:val="pt-BR" w:eastAsia="pt-BR"/>
    </w:rPr>
  </w:style>
  <w:style w:type="paragraph" w:styleId="SemEspaamento">
    <w:name w:val="No Spacing"/>
    <w:uiPriority w:val="99"/>
    <w:qFormat/>
    <w:rsid w:val="00F75E0F"/>
    <w:pPr>
      <w:widowControl/>
      <w:autoSpaceDE/>
      <w:autoSpaceDN/>
    </w:pPr>
    <w:rPr>
      <w:rFonts w:ascii="Calibri" w:eastAsia="Calibri" w:hAnsi="Calibri" w:cs="Times New Roman"/>
      <w:lang w:val="pt-BR"/>
    </w:rPr>
  </w:style>
  <w:style w:type="paragraph" w:customStyle="1" w:styleId="western">
    <w:name w:val="western"/>
    <w:basedOn w:val="Normal"/>
    <w:uiPriority w:val="99"/>
    <w:rsid w:val="00F75E0F"/>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msonormal0">
    <w:name w:val="msonormal"/>
    <w:basedOn w:val="Normal"/>
    <w:uiPriority w:val="99"/>
    <w:rsid w:val="00F75E0F"/>
    <w:pPr>
      <w:widowControl/>
      <w:autoSpaceDE/>
      <w:autoSpaceDN/>
      <w:spacing w:before="100" w:beforeAutospacing="1" w:after="100" w:afterAutospacing="1"/>
      <w:jc w:val="both"/>
    </w:pPr>
    <w:rPr>
      <w:rFonts w:ascii="Times New Roman" w:eastAsia="Times New Roman" w:hAnsi="Times New Roman" w:cs="Times New Roman"/>
      <w:sz w:val="24"/>
      <w:szCs w:val="24"/>
      <w:lang w:val="pt-BR" w:eastAsia="pt-BR"/>
    </w:rPr>
  </w:style>
  <w:style w:type="paragraph" w:customStyle="1" w:styleId="NormalArial">
    <w:name w:val="Normal + Arial"/>
    <w:basedOn w:val="Normal"/>
    <w:uiPriority w:val="99"/>
    <w:rsid w:val="00F75E0F"/>
    <w:pPr>
      <w:widowControl/>
      <w:autoSpaceDE/>
      <w:autoSpaceDN/>
    </w:pPr>
    <w:rPr>
      <w:rFonts w:ascii="Times New Roman" w:eastAsia="Times New Roman" w:hAnsi="Times New Roman" w:cs="Times New Roman"/>
      <w:sz w:val="24"/>
      <w:szCs w:val="20"/>
      <w:lang w:val="pt-BR" w:eastAsia="pt-BR"/>
    </w:rPr>
  </w:style>
  <w:style w:type="paragraph" w:customStyle="1" w:styleId="BodyText23">
    <w:name w:val="Body Text 23"/>
    <w:basedOn w:val="Normal"/>
    <w:uiPriority w:val="99"/>
    <w:rsid w:val="00F75E0F"/>
    <w:pPr>
      <w:spacing w:line="360" w:lineRule="atLeast"/>
      <w:ind w:left="567" w:hanging="567"/>
      <w:jc w:val="both"/>
    </w:pPr>
    <w:rPr>
      <w:rFonts w:ascii="Arial" w:eastAsia="Times New Roman" w:hAnsi="Arial" w:cs="Arial"/>
      <w:sz w:val="24"/>
      <w:szCs w:val="24"/>
      <w:lang w:val="pt-BR" w:eastAsia="pt-BR"/>
    </w:rPr>
  </w:style>
  <w:style w:type="paragraph" w:customStyle="1" w:styleId="BodyText25">
    <w:name w:val="Body Text 25"/>
    <w:basedOn w:val="Normal"/>
    <w:uiPriority w:val="99"/>
    <w:rsid w:val="00F75E0F"/>
    <w:pPr>
      <w:widowControl/>
      <w:spacing w:line="300" w:lineRule="exact"/>
      <w:jc w:val="both"/>
    </w:pPr>
    <w:rPr>
      <w:rFonts w:ascii="Abadi MT Condensed Light" w:eastAsia="Times New Roman" w:hAnsi="Abadi MT Condensed Light" w:cs="Abadi MT Condensed Light"/>
      <w:lang w:val="pt-BR" w:eastAsia="pt-BR"/>
    </w:rPr>
  </w:style>
  <w:style w:type="paragraph" w:customStyle="1" w:styleId="TextosemFormatao1">
    <w:name w:val="Texto sem Formatação1"/>
    <w:basedOn w:val="Normal"/>
    <w:uiPriority w:val="99"/>
    <w:rsid w:val="00F75E0F"/>
    <w:pPr>
      <w:widowControl/>
      <w:autoSpaceDE/>
      <w:autoSpaceDN/>
    </w:pPr>
    <w:rPr>
      <w:rFonts w:ascii="Courier New" w:eastAsia="Times New Roman" w:hAnsi="Courier New" w:cs="Times New Roman"/>
      <w:sz w:val="20"/>
      <w:szCs w:val="20"/>
      <w:lang w:val="pt-BR" w:eastAsia="pt-BR"/>
    </w:rPr>
  </w:style>
  <w:style w:type="paragraph" w:customStyle="1" w:styleId="Normal1">
    <w:name w:val="Normal1"/>
    <w:basedOn w:val="Normal"/>
    <w:uiPriority w:val="99"/>
    <w:rsid w:val="00F75E0F"/>
    <w:pPr>
      <w:widowControl/>
      <w:autoSpaceDE/>
      <w:autoSpaceDN/>
    </w:pPr>
    <w:rPr>
      <w:rFonts w:ascii="Times New Roman" w:eastAsia="Times New Roman" w:hAnsi="Times New Roman" w:cs="Times New Roman"/>
      <w:sz w:val="24"/>
      <w:szCs w:val="24"/>
      <w:lang w:val="pt-BR" w:eastAsia="pt-BR"/>
    </w:rPr>
  </w:style>
  <w:style w:type="paragraph" w:customStyle="1" w:styleId="TextosemFormatao2">
    <w:name w:val="Texto sem Formatação2"/>
    <w:basedOn w:val="Normal"/>
    <w:uiPriority w:val="99"/>
    <w:rsid w:val="00F75E0F"/>
    <w:pPr>
      <w:widowControl/>
      <w:autoSpaceDE/>
      <w:autoSpaceDN/>
    </w:pPr>
    <w:rPr>
      <w:rFonts w:ascii="Courier New" w:eastAsia="Times New Roman" w:hAnsi="Courier New" w:cs="Times New Roman"/>
      <w:sz w:val="20"/>
      <w:szCs w:val="20"/>
      <w:lang w:val="pt-BR" w:eastAsia="pt-BR"/>
    </w:rPr>
  </w:style>
  <w:style w:type="paragraph" w:customStyle="1" w:styleId="Estilo2">
    <w:name w:val="Estilo2"/>
    <w:basedOn w:val="Normal"/>
    <w:uiPriority w:val="99"/>
    <w:rsid w:val="00F75E0F"/>
    <w:pPr>
      <w:widowControl/>
      <w:autoSpaceDE/>
      <w:autoSpaceDN/>
      <w:snapToGrid w:val="0"/>
      <w:ind w:left="2694" w:hanging="284"/>
      <w:jc w:val="both"/>
    </w:pPr>
    <w:rPr>
      <w:rFonts w:ascii="Times New Roman" w:eastAsia="Times New Roman" w:hAnsi="Times New Roman" w:cs="Times New Roman"/>
      <w:sz w:val="24"/>
      <w:szCs w:val="20"/>
      <w:lang w:val="pt-BR" w:eastAsia="pt-BR"/>
    </w:rPr>
  </w:style>
  <w:style w:type="paragraph" w:customStyle="1" w:styleId="TextosemFormatao3">
    <w:name w:val="Texto sem Formatação3"/>
    <w:basedOn w:val="Normal"/>
    <w:uiPriority w:val="99"/>
    <w:rsid w:val="00F75E0F"/>
    <w:pPr>
      <w:widowControl/>
      <w:autoSpaceDE/>
      <w:autoSpaceDN/>
    </w:pPr>
    <w:rPr>
      <w:rFonts w:ascii="Courier New" w:eastAsia="Times New Roman" w:hAnsi="Courier New" w:cs="Times New Roman"/>
      <w:sz w:val="20"/>
      <w:szCs w:val="20"/>
      <w:lang w:val="pt-BR" w:eastAsia="pt-BR"/>
    </w:rPr>
  </w:style>
  <w:style w:type="paragraph" w:customStyle="1" w:styleId="Captulo">
    <w:name w:val="Capítulo"/>
    <w:basedOn w:val="Normal"/>
    <w:next w:val="Corpodetexto"/>
    <w:uiPriority w:val="99"/>
    <w:rsid w:val="00F75E0F"/>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1">
    <w:name w:val="Legenda1"/>
    <w:basedOn w:val="Normal"/>
    <w:uiPriority w:val="99"/>
    <w:rsid w:val="00F75E0F"/>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uiPriority w:val="99"/>
    <w:rsid w:val="00F75E0F"/>
    <w:pPr>
      <w:widowControl/>
      <w:suppressLineNumbers/>
      <w:suppressAutoHyphens/>
      <w:autoSpaceDE/>
      <w:autoSpaceDN/>
    </w:pPr>
    <w:rPr>
      <w:rFonts w:ascii="Times New Roman" w:eastAsia="Times New Roman" w:hAnsi="Times New Roman" w:cs="Tahoma"/>
      <w:sz w:val="28"/>
      <w:szCs w:val="20"/>
      <w:lang w:val="pt-BR" w:eastAsia="ar-SA"/>
    </w:rPr>
  </w:style>
  <w:style w:type="paragraph" w:customStyle="1" w:styleId="Corpodetexto31">
    <w:name w:val="Corpo de texto 31"/>
    <w:basedOn w:val="Normal"/>
    <w:uiPriority w:val="99"/>
    <w:rsid w:val="00F75E0F"/>
    <w:pPr>
      <w:widowControl/>
      <w:suppressAutoHyphens/>
      <w:autoSpaceDE/>
      <w:autoSpaceDN/>
      <w:jc w:val="both"/>
    </w:pPr>
    <w:rPr>
      <w:rFonts w:ascii="Times New Roman" w:eastAsia="Times New Roman" w:hAnsi="Times New Roman" w:cs="Times New Roman"/>
      <w:sz w:val="24"/>
      <w:szCs w:val="20"/>
      <w:lang w:val="en-US" w:eastAsia="ar-SA"/>
    </w:rPr>
  </w:style>
  <w:style w:type="paragraph" w:customStyle="1" w:styleId="Corpodetexto21">
    <w:name w:val="Corpo de texto 21"/>
    <w:basedOn w:val="Normal"/>
    <w:uiPriority w:val="99"/>
    <w:rsid w:val="00F75E0F"/>
    <w:pPr>
      <w:widowControl/>
      <w:suppressAutoHyphens/>
      <w:autoSpaceDN/>
    </w:pPr>
    <w:rPr>
      <w:rFonts w:ascii="Bookman Old Style" w:eastAsia="Times New Roman" w:hAnsi="Bookman Old Style" w:cs="Times New Roman"/>
      <w:sz w:val="24"/>
      <w:szCs w:val="20"/>
      <w:lang w:val="pt-BR" w:eastAsia="ar-SA"/>
    </w:rPr>
  </w:style>
  <w:style w:type="paragraph" w:customStyle="1" w:styleId="Estruturadodocumento1">
    <w:name w:val="Estrutura do documento1"/>
    <w:basedOn w:val="Normal"/>
    <w:uiPriority w:val="99"/>
    <w:rsid w:val="00F75E0F"/>
    <w:pPr>
      <w:widowControl/>
      <w:shd w:val="clear" w:color="auto" w:fill="000080"/>
      <w:suppressAutoHyphens/>
      <w:autoSpaceDE/>
      <w:autoSpaceDN/>
    </w:pPr>
    <w:rPr>
      <w:rFonts w:ascii="Tahoma" w:eastAsia="Times New Roman" w:hAnsi="Tahoma" w:cs="Times New Roman"/>
      <w:sz w:val="28"/>
      <w:szCs w:val="20"/>
      <w:lang w:val="pt-BR" w:eastAsia="ar-SA"/>
    </w:rPr>
  </w:style>
  <w:style w:type="paragraph" w:customStyle="1" w:styleId="Recuodecorpodetexto21">
    <w:name w:val="Recuo de corpo de texto 21"/>
    <w:basedOn w:val="Normal"/>
    <w:uiPriority w:val="99"/>
    <w:rsid w:val="00F75E0F"/>
    <w:pPr>
      <w:widowControl/>
      <w:suppressAutoHyphens/>
      <w:autoSpaceDE/>
      <w:autoSpaceDN/>
      <w:ind w:left="357"/>
      <w:jc w:val="both"/>
    </w:pPr>
    <w:rPr>
      <w:rFonts w:ascii="Times New Roman" w:eastAsia="Times New Roman" w:hAnsi="Times New Roman" w:cs="Times New Roman"/>
      <w:szCs w:val="20"/>
      <w:lang w:val="pt-BR" w:eastAsia="ar-SA"/>
    </w:rPr>
  </w:style>
  <w:style w:type="paragraph" w:customStyle="1" w:styleId="Corpodetexto22">
    <w:name w:val="Corpo de texto 22"/>
    <w:basedOn w:val="Normal"/>
    <w:uiPriority w:val="99"/>
    <w:rsid w:val="00F75E0F"/>
    <w:pPr>
      <w:widowControl/>
      <w:suppressAutoHyphens/>
      <w:autoSpaceDE/>
      <w:autoSpaceDN/>
      <w:spacing w:line="240" w:lineRule="atLeast"/>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uiPriority w:val="99"/>
    <w:rsid w:val="00F75E0F"/>
    <w:pPr>
      <w:widowControl/>
      <w:suppressAutoHyphens/>
      <w:autoSpaceDE/>
      <w:autoSpaceDN/>
      <w:ind w:firstLine="1080"/>
      <w:jc w:val="both"/>
    </w:pPr>
    <w:rPr>
      <w:rFonts w:ascii="Verdana" w:eastAsia="Times New Roman" w:hAnsi="Verdana" w:cs="Times New Roman"/>
      <w:sz w:val="24"/>
      <w:szCs w:val="20"/>
      <w:lang w:val="pt-BR" w:eastAsia="ar-SA"/>
    </w:rPr>
  </w:style>
  <w:style w:type="paragraph" w:customStyle="1" w:styleId="Textosimples">
    <w:name w:val="Texto simples"/>
    <w:basedOn w:val="Normal"/>
    <w:uiPriority w:val="99"/>
    <w:rsid w:val="00F75E0F"/>
    <w:pPr>
      <w:widowControl/>
      <w:suppressAutoHyphens/>
      <w:autoSpaceDE/>
      <w:autoSpaceDN/>
    </w:pPr>
    <w:rPr>
      <w:rFonts w:ascii="Courier New" w:eastAsia="Times New Roman" w:hAnsi="Courier New" w:cs="Times New Roman"/>
      <w:sz w:val="20"/>
      <w:szCs w:val="20"/>
      <w:lang w:val="pt-BR" w:eastAsia="ar-SA"/>
    </w:rPr>
  </w:style>
  <w:style w:type="paragraph" w:customStyle="1" w:styleId="Textoembloco1">
    <w:name w:val="Texto em bloco1"/>
    <w:basedOn w:val="Normal"/>
    <w:uiPriority w:val="99"/>
    <w:rsid w:val="00F75E0F"/>
    <w:pPr>
      <w:widowControl/>
      <w:tabs>
        <w:tab w:val="left" w:pos="1155"/>
      </w:tabs>
      <w:suppressAutoHyphens/>
      <w:autoSpaceDE/>
      <w:autoSpaceDN/>
      <w:ind w:left="-851" w:right="-842"/>
      <w:jc w:val="both"/>
    </w:pPr>
    <w:rPr>
      <w:rFonts w:ascii="Arial" w:eastAsia="Times New Roman" w:hAnsi="Arial" w:cs="Times New Roman"/>
      <w:color w:val="000000"/>
      <w:sz w:val="20"/>
      <w:szCs w:val="20"/>
      <w:lang w:val="pt-BR" w:eastAsia="ar-SA"/>
    </w:rPr>
  </w:style>
  <w:style w:type="paragraph" w:customStyle="1" w:styleId="xl36">
    <w:name w:val="xl36"/>
    <w:basedOn w:val="Normal"/>
    <w:uiPriority w:val="99"/>
    <w:rsid w:val="00F75E0F"/>
    <w:pPr>
      <w:widowControl/>
      <w:suppressAutoHyphens/>
      <w:autoSpaceDE/>
      <w:autoSpaceDN/>
      <w:spacing w:before="100" w:after="100"/>
      <w:jc w:val="center"/>
    </w:pPr>
    <w:rPr>
      <w:rFonts w:ascii="Arial" w:eastAsia="Times New Roman" w:hAnsi="Arial" w:cs="Times New Roman"/>
      <w:b/>
      <w:szCs w:val="20"/>
      <w:lang w:val="pt-BR" w:eastAsia="ar-SA"/>
    </w:rPr>
  </w:style>
  <w:style w:type="paragraph" w:customStyle="1" w:styleId="xl30">
    <w:name w:val="xl30"/>
    <w:basedOn w:val="Normal"/>
    <w:uiPriority w:val="99"/>
    <w:rsid w:val="00F75E0F"/>
    <w:pPr>
      <w:widowControl/>
      <w:suppressAutoHyphens/>
      <w:autoSpaceDE/>
      <w:autoSpaceDN/>
      <w:spacing w:before="100" w:after="100"/>
      <w:jc w:val="center"/>
    </w:pPr>
    <w:rPr>
      <w:rFonts w:ascii="Arial" w:eastAsia="Times New Roman" w:hAnsi="Arial" w:cs="Times New Roman"/>
      <w:szCs w:val="20"/>
      <w:lang w:val="pt-BR" w:eastAsia="ar-SA"/>
    </w:rPr>
  </w:style>
  <w:style w:type="paragraph" w:customStyle="1" w:styleId="xl32">
    <w:name w:val="xl32"/>
    <w:basedOn w:val="Normal"/>
    <w:uiPriority w:val="99"/>
    <w:rsid w:val="00F75E0F"/>
    <w:pPr>
      <w:widowControl/>
      <w:suppressAutoHyphens/>
      <w:autoSpaceDE/>
      <w:autoSpaceDN/>
      <w:spacing w:before="100" w:after="100"/>
      <w:jc w:val="both"/>
    </w:pPr>
    <w:rPr>
      <w:rFonts w:ascii="Arial" w:eastAsia="Times New Roman" w:hAnsi="Arial" w:cs="Times New Roman"/>
      <w:szCs w:val="20"/>
      <w:lang w:val="pt-BR" w:eastAsia="ar-SA"/>
    </w:rPr>
  </w:style>
  <w:style w:type="paragraph" w:customStyle="1" w:styleId="xl39">
    <w:name w:val="xl39"/>
    <w:basedOn w:val="Normal"/>
    <w:uiPriority w:val="99"/>
    <w:rsid w:val="00F75E0F"/>
    <w:pPr>
      <w:widowControl/>
      <w:suppressAutoHyphens/>
      <w:autoSpaceDE/>
      <w:autoSpaceDN/>
      <w:spacing w:before="100" w:after="100"/>
    </w:pPr>
    <w:rPr>
      <w:rFonts w:ascii="Arial" w:eastAsia="Times New Roman" w:hAnsi="Arial" w:cs="Times New Roman"/>
      <w:b/>
      <w:szCs w:val="20"/>
      <w:lang w:val="pt-BR" w:eastAsia="ar-SA"/>
    </w:rPr>
  </w:style>
  <w:style w:type="paragraph" w:customStyle="1" w:styleId="Contedodoquadro">
    <w:name w:val="Conteúdo do quadro"/>
    <w:basedOn w:val="Corpodetexto"/>
    <w:uiPriority w:val="99"/>
    <w:rsid w:val="00F75E0F"/>
    <w:pPr>
      <w:widowControl/>
      <w:suppressAutoHyphens/>
      <w:autoSpaceDE/>
      <w:autoSpaceDN/>
      <w:ind w:left="0"/>
      <w:jc w:val="left"/>
    </w:pPr>
    <w:rPr>
      <w:rFonts w:ascii="Times New Roman" w:eastAsia="Times New Roman" w:hAnsi="Times New Roman" w:cs="Times New Roman"/>
      <w:sz w:val="28"/>
      <w:lang w:val="pt-BR" w:eastAsia="ar-SA"/>
    </w:rPr>
  </w:style>
  <w:style w:type="paragraph" w:customStyle="1" w:styleId="compras">
    <w:name w:val="compras"/>
    <w:uiPriority w:val="99"/>
    <w:rsid w:val="00F75E0F"/>
    <w:pPr>
      <w:widowControl/>
      <w:autoSpaceDE/>
      <w:autoSpaceDN/>
      <w:jc w:val="both"/>
    </w:pPr>
    <w:rPr>
      <w:rFonts w:ascii="Times New Roman" w:eastAsia="Times New Roman" w:hAnsi="Times New Roman" w:cs="Times New Roman"/>
      <w:kern w:val="24"/>
      <w:sz w:val="24"/>
      <w:szCs w:val="20"/>
      <w:lang w:val="pt-BR" w:eastAsia="pt-BR"/>
    </w:rPr>
  </w:style>
  <w:style w:type="paragraph" w:customStyle="1" w:styleId="Fernando">
    <w:name w:val="Fernando"/>
    <w:basedOn w:val="Normal"/>
    <w:uiPriority w:val="99"/>
    <w:rsid w:val="00F75E0F"/>
    <w:pPr>
      <w:widowControl/>
      <w:autoSpaceDE/>
      <w:autoSpaceDN/>
    </w:pPr>
    <w:rPr>
      <w:rFonts w:ascii="Times New Roman" w:eastAsia="Times New Roman" w:hAnsi="Times New Roman" w:cs="Times New Roman"/>
      <w:sz w:val="24"/>
      <w:szCs w:val="20"/>
      <w:lang w:val="pt-BR" w:eastAsia="pt-BR"/>
    </w:rPr>
  </w:style>
  <w:style w:type="paragraph" w:customStyle="1" w:styleId="ParagraphStyle">
    <w:name w:val="Paragraph Style"/>
    <w:uiPriority w:val="99"/>
    <w:rsid w:val="00F75E0F"/>
    <w:pPr>
      <w:adjustRightInd w:val="0"/>
    </w:pPr>
    <w:rPr>
      <w:rFonts w:ascii="Arial" w:eastAsia="Times New Roman" w:hAnsi="Arial" w:cs="Arial"/>
      <w:sz w:val="24"/>
      <w:szCs w:val="24"/>
      <w:lang w:val="pt-BR" w:eastAsia="pt-BR"/>
    </w:rPr>
  </w:style>
  <w:style w:type="paragraph" w:customStyle="1" w:styleId="Contedodatabela">
    <w:name w:val="Conteúdo da tabela"/>
    <w:basedOn w:val="Normal"/>
    <w:uiPriority w:val="99"/>
    <w:rsid w:val="00F75E0F"/>
    <w:pPr>
      <w:suppressLineNumbers/>
      <w:suppressAutoHyphens/>
      <w:autoSpaceDE/>
      <w:autoSpaceDN/>
    </w:pPr>
    <w:rPr>
      <w:rFonts w:ascii="DejaVu Sans" w:eastAsia="Times New Roman" w:hAnsi="DejaVu Sans" w:cs="Times New Roman"/>
      <w:sz w:val="24"/>
      <w:szCs w:val="24"/>
      <w:lang w:val="pt-BR" w:eastAsia="ar-SA"/>
    </w:rPr>
  </w:style>
  <w:style w:type="paragraph" w:customStyle="1" w:styleId="TextosemFormatao4">
    <w:name w:val="Texto sem Formatação4"/>
    <w:basedOn w:val="Normal"/>
    <w:uiPriority w:val="99"/>
    <w:rsid w:val="00F75E0F"/>
    <w:pPr>
      <w:widowControl/>
      <w:autoSpaceDE/>
      <w:autoSpaceDN/>
    </w:pPr>
    <w:rPr>
      <w:rFonts w:ascii="Courier New" w:eastAsia="Times New Roman" w:hAnsi="Courier New" w:cs="Times New Roman"/>
      <w:sz w:val="20"/>
      <w:szCs w:val="20"/>
      <w:lang w:val="pt-BR" w:eastAsia="pt-BR"/>
    </w:rPr>
  </w:style>
  <w:style w:type="paragraph" w:customStyle="1" w:styleId="yiv944694152msonormal">
    <w:name w:val="yiv944694152msonormal"/>
    <w:basedOn w:val="Normal"/>
    <w:uiPriority w:val="99"/>
    <w:rsid w:val="00F75E0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uiPriority w:val="99"/>
    <w:rsid w:val="00F75E0F"/>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3">
    <w:name w:val="Corpo de texto 23"/>
    <w:basedOn w:val="Normal"/>
    <w:uiPriority w:val="99"/>
    <w:rsid w:val="00F75E0F"/>
    <w:pPr>
      <w:widowControl/>
      <w:suppressAutoHyphens/>
      <w:autoSpaceDE/>
      <w:autoSpaceDN/>
      <w:spacing w:line="240" w:lineRule="atLeast"/>
      <w:jc w:val="both"/>
    </w:pPr>
    <w:rPr>
      <w:rFonts w:ascii="Arial" w:eastAsia="Times New Roman" w:hAnsi="Arial" w:cs="Times New Roman"/>
      <w:sz w:val="20"/>
      <w:szCs w:val="20"/>
      <w:lang w:val="pt-BR" w:eastAsia="ar-SA"/>
    </w:rPr>
  </w:style>
  <w:style w:type="paragraph" w:customStyle="1" w:styleId="TextosemFormatao5">
    <w:name w:val="Texto sem Formatação5"/>
    <w:basedOn w:val="Normal"/>
    <w:uiPriority w:val="99"/>
    <w:rsid w:val="00F75E0F"/>
    <w:pPr>
      <w:widowControl/>
      <w:autoSpaceDE/>
      <w:autoSpaceDN/>
    </w:pPr>
    <w:rPr>
      <w:rFonts w:ascii="Courier New" w:eastAsia="Times New Roman" w:hAnsi="Courier New" w:cs="Times New Roman"/>
      <w:sz w:val="20"/>
      <w:szCs w:val="20"/>
      <w:lang w:val="pt-BR" w:eastAsia="pt-BR"/>
    </w:rPr>
  </w:style>
  <w:style w:type="paragraph" w:customStyle="1" w:styleId="nomedocapitulo">
    <w:name w:val="nome do capitulo"/>
    <w:basedOn w:val="Normal"/>
    <w:autoRedefine/>
    <w:uiPriority w:val="99"/>
    <w:rsid w:val="00F75E0F"/>
    <w:pPr>
      <w:widowControl/>
      <w:autoSpaceDE/>
      <w:autoSpaceDN/>
      <w:spacing w:line="276" w:lineRule="auto"/>
      <w:jc w:val="center"/>
    </w:pPr>
    <w:rPr>
      <w:rFonts w:ascii="Arial" w:eastAsia="Arial Unicode MS" w:hAnsi="Arial" w:cs="Arial"/>
      <w:bCs/>
      <w:sz w:val="20"/>
      <w:szCs w:val="20"/>
      <w:lang w:val="pt-BR" w:eastAsia="pt-BR"/>
    </w:rPr>
  </w:style>
  <w:style w:type="paragraph" w:customStyle="1" w:styleId="Corpodetexto24">
    <w:name w:val="Corpo de texto 24"/>
    <w:basedOn w:val="Normal"/>
    <w:uiPriority w:val="99"/>
    <w:rsid w:val="00F75E0F"/>
    <w:pPr>
      <w:widowControl/>
      <w:suppressAutoHyphens/>
      <w:autoSpaceDE/>
      <w:autoSpaceDN/>
      <w:spacing w:line="240" w:lineRule="atLeast"/>
      <w:jc w:val="both"/>
    </w:pPr>
    <w:rPr>
      <w:rFonts w:ascii="Arial" w:eastAsia="Times New Roman" w:hAnsi="Arial" w:cs="Times New Roman"/>
      <w:sz w:val="20"/>
      <w:szCs w:val="20"/>
      <w:lang w:val="pt-BR" w:eastAsia="ar-SA"/>
    </w:rPr>
  </w:style>
  <w:style w:type="paragraph" w:customStyle="1" w:styleId="TextosemFormatao6">
    <w:name w:val="Texto sem Formatação6"/>
    <w:basedOn w:val="Normal"/>
    <w:uiPriority w:val="99"/>
    <w:rsid w:val="00F75E0F"/>
    <w:pPr>
      <w:widowControl/>
      <w:autoSpaceDE/>
      <w:autoSpaceDN/>
    </w:pPr>
    <w:rPr>
      <w:rFonts w:ascii="Courier New" w:eastAsia="Times New Roman" w:hAnsi="Courier New" w:cs="Times New Roman"/>
      <w:sz w:val="20"/>
      <w:szCs w:val="20"/>
      <w:lang w:val="pt-BR" w:eastAsia="pt-BR"/>
    </w:rPr>
  </w:style>
  <w:style w:type="paragraph" w:customStyle="1" w:styleId="Corpodetexto25">
    <w:name w:val="Corpo de texto 25"/>
    <w:basedOn w:val="Normal"/>
    <w:uiPriority w:val="99"/>
    <w:rsid w:val="00F75E0F"/>
    <w:pPr>
      <w:widowControl/>
      <w:suppressAutoHyphens/>
      <w:autoSpaceDE/>
      <w:autoSpaceDN/>
      <w:spacing w:line="240" w:lineRule="atLeast"/>
      <w:jc w:val="both"/>
    </w:pPr>
    <w:rPr>
      <w:rFonts w:ascii="Arial" w:eastAsia="Times New Roman" w:hAnsi="Arial" w:cs="Times New Roman"/>
      <w:sz w:val="20"/>
      <w:szCs w:val="20"/>
      <w:lang w:val="pt-BR" w:eastAsia="ar-SA"/>
    </w:rPr>
  </w:style>
  <w:style w:type="paragraph" w:customStyle="1" w:styleId="TextosemFormatao7">
    <w:name w:val="Texto sem Formatação7"/>
    <w:basedOn w:val="Normal"/>
    <w:uiPriority w:val="99"/>
    <w:rsid w:val="00F75E0F"/>
    <w:pPr>
      <w:widowControl/>
      <w:autoSpaceDE/>
      <w:autoSpaceDN/>
    </w:pPr>
    <w:rPr>
      <w:rFonts w:ascii="Courier New" w:eastAsia="Times New Roman" w:hAnsi="Courier New" w:cs="Times New Roman"/>
      <w:sz w:val="20"/>
      <w:szCs w:val="20"/>
      <w:lang w:val="pt-BR" w:eastAsia="pt-BR"/>
    </w:rPr>
  </w:style>
  <w:style w:type="paragraph" w:customStyle="1" w:styleId="yiv4831389485msonormal">
    <w:name w:val="yiv4831389485msonormal"/>
    <w:basedOn w:val="Normal"/>
    <w:uiPriority w:val="99"/>
    <w:rsid w:val="00F75E0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Standard">
    <w:name w:val="Standard"/>
    <w:uiPriority w:val="99"/>
    <w:rsid w:val="00F75E0F"/>
    <w:pPr>
      <w:widowControl/>
      <w:suppressAutoHyphens/>
      <w:autoSpaceDE/>
    </w:pPr>
    <w:rPr>
      <w:rFonts w:ascii="Times New Roman" w:eastAsia="Times New Roman" w:hAnsi="Times New Roman" w:cs="Times New Roman"/>
      <w:kern w:val="3"/>
      <w:sz w:val="20"/>
      <w:szCs w:val="20"/>
      <w:lang w:val="pt-BR" w:eastAsia="zh-CN"/>
    </w:rPr>
  </w:style>
  <w:style w:type="character" w:styleId="TextodoEspaoReservado">
    <w:name w:val="Placeholder Text"/>
    <w:uiPriority w:val="99"/>
    <w:semiHidden/>
    <w:rsid w:val="00F75E0F"/>
    <w:rPr>
      <w:color w:val="808080"/>
    </w:rPr>
  </w:style>
  <w:style w:type="character" w:styleId="nfaseSutil">
    <w:name w:val="Subtle Emphasis"/>
    <w:qFormat/>
    <w:rsid w:val="00F75E0F"/>
    <w:rPr>
      <w:i/>
      <w:iCs/>
      <w:color w:val="808080"/>
    </w:rPr>
  </w:style>
  <w:style w:type="character" w:customStyle="1" w:styleId="AssuntodocomentrioChar1">
    <w:name w:val="Assunto do comentário Char1"/>
    <w:uiPriority w:val="99"/>
    <w:semiHidden/>
    <w:rsid w:val="00F75E0F"/>
    <w:rPr>
      <w:rFonts w:ascii="Times New Roman" w:eastAsia="Times New Roman" w:hAnsi="Times New Roman" w:cs="Times New Roman" w:hint="default"/>
      <w:b/>
      <w:bCs/>
      <w:sz w:val="20"/>
      <w:szCs w:val="20"/>
      <w:lang w:eastAsia="pt-BR"/>
    </w:rPr>
  </w:style>
  <w:style w:type="character" w:customStyle="1" w:styleId="CharChar9">
    <w:name w:val="Char Char9"/>
    <w:rsid w:val="00F75E0F"/>
    <w:rPr>
      <w:i/>
      <w:iCs w:val="0"/>
      <w:sz w:val="36"/>
      <w:lang w:val="pt-BR" w:eastAsia="pt-BR" w:bidi="ar-SA"/>
    </w:rPr>
  </w:style>
  <w:style w:type="character" w:customStyle="1" w:styleId="CharChar7">
    <w:name w:val="Char Char7"/>
    <w:rsid w:val="00F75E0F"/>
    <w:rPr>
      <w:rFonts w:ascii="Calibri" w:eastAsia="Calibri" w:hAnsi="Calibri" w:cs="Calibri" w:hint="default"/>
      <w:noProof/>
      <w:lang w:val="en-US" w:bidi="ar-SA"/>
    </w:rPr>
  </w:style>
  <w:style w:type="character" w:customStyle="1" w:styleId="CharChar6">
    <w:name w:val="Char Char6"/>
    <w:rsid w:val="00F75E0F"/>
    <w:rPr>
      <w:rFonts w:ascii="Calibri" w:eastAsia="Calibri" w:hAnsi="Calibri" w:cs="Calibri" w:hint="default"/>
      <w:noProof/>
      <w:lang w:val="en-US" w:bidi="ar-SA"/>
    </w:rPr>
  </w:style>
  <w:style w:type="character" w:customStyle="1" w:styleId="apple-converted-space">
    <w:name w:val="apple-converted-space"/>
    <w:rsid w:val="00F75E0F"/>
  </w:style>
  <w:style w:type="character" w:customStyle="1" w:styleId="WW8Num2z0">
    <w:name w:val="WW8Num2z0"/>
    <w:rsid w:val="00F75E0F"/>
    <w:rPr>
      <w:rFonts w:ascii="Symbol" w:hAnsi="Symbol" w:hint="default"/>
    </w:rPr>
  </w:style>
  <w:style w:type="character" w:customStyle="1" w:styleId="WW8Num3z0">
    <w:name w:val="WW8Num3z0"/>
    <w:rsid w:val="00F75E0F"/>
    <w:rPr>
      <w:rFonts w:ascii="Symbol" w:hAnsi="Symbol" w:hint="default"/>
    </w:rPr>
  </w:style>
  <w:style w:type="character" w:customStyle="1" w:styleId="Absatz-Standardschriftart">
    <w:name w:val="Absatz-Standardschriftart"/>
    <w:rsid w:val="00F75E0F"/>
  </w:style>
  <w:style w:type="character" w:customStyle="1" w:styleId="WW8Num4z0">
    <w:name w:val="WW8Num4z0"/>
    <w:rsid w:val="00F75E0F"/>
    <w:rPr>
      <w:b/>
      <w:bCs w:val="0"/>
    </w:rPr>
  </w:style>
  <w:style w:type="character" w:customStyle="1" w:styleId="WW8Num5z0">
    <w:name w:val="WW8Num5z0"/>
    <w:rsid w:val="00F75E0F"/>
    <w:rPr>
      <w:rFonts w:ascii="Symbol" w:hAnsi="Symbol" w:hint="default"/>
    </w:rPr>
  </w:style>
  <w:style w:type="character" w:customStyle="1" w:styleId="WW8Num6z0">
    <w:name w:val="WW8Num6z0"/>
    <w:rsid w:val="00F75E0F"/>
    <w:rPr>
      <w:rFonts w:ascii="Symbol" w:hAnsi="Symbol" w:hint="default"/>
    </w:rPr>
  </w:style>
  <w:style w:type="character" w:customStyle="1" w:styleId="WW8Num8z0">
    <w:name w:val="WW8Num8z0"/>
    <w:rsid w:val="00F75E0F"/>
    <w:rPr>
      <w:rFonts w:ascii="Times New Roman" w:hAnsi="Times New Roman" w:cs="Times New Roman" w:hint="default"/>
      <w:sz w:val="24"/>
    </w:rPr>
  </w:style>
  <w:style w:type="character" w:customStyle="1" w:styleId="WW8NumSt9z0">
    <w:name w:val="WW8NumSt9z0"/>
    <w:rsid w:val="00F75E0F"/>
    <w:rPr>
      <w:rFonts w:ascii="Symbol" w:hAnsi="Symbol" w:hint="default"/>
    </w:rPr>
  </w:style>
  <w:style w:type="character" w:customStyle="1" w:styleId="Fontepargpadro1">
    <w:name w:val="Fonte parág. padrão1"/>
    <w:rsid w:val="00F75E0F"/>
  </w:style>
  <w:style w:type="character" w:customStyle="1" w:styleId="Smbolosdenumerao">
    <w:name w:val="Símbolos de numeração"/>
    <w:rsid w:val="00F75E0F"/>
  </w:style>
  <w:style w:type="character" w:customStyle="1" w:styleId="Marcadores">
    <w:name w:val="Marcadores"/>
    <w:rsid w:val="00F75E0F"/>
    <w:rPr>
      <w:rFonts w:ascii="StarSymbol" w:eastAsia="StarSymbol" w:hAnsi="StarSymbol" w:cs="StarSymbol" w:hint="default"/>
      <w:sz w:val="18"/>
      <w:szCs w:val="18"/>
    </w:rPr>
  </w:style>
  <w:style w:type="character" w:customStyle="1" w:styleId="fontstyle01">
    <w:name w:val="fontstyle01"/>
    <w:rsid w:val="00F75E0F"/>
    <w:rPr>
      <w:rFonts w:ascii="Times New Roman" w:hAnsi="Times New Roman" w:cs="Times New Roman" w:hint="default"/>
      <w:b w:val="0"/>
      <w:bCs w:val="0"/>
      <w:i w:val="0"/>
      <w:iCs w:val="0"/>
      <w:color w:val="000000"/>
      <w:sz w:val="24"/>
      <w:szCs w:val="24"/>
    </w:rPr>
  </w:style>
  <w:style w:type="table" w:customStyle="1" w:styleId="Tabelacomgrade3">
    <w:name w:val="Tabela com grade3"/>
    <w:basedOn w:val="Tabelanormal"/>
    <w:next w:val="Tabelacomgrade"/>
    <w:uiPriority w:val="59"/>
    <w:rsid w:val="00F75E0F"/>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F75E0F"/>
    <w:rPr>
      <w:b/>
      <w:bCs/>
    </w:rPr>
  </w:style>
  <w:style w:type="table" w:customStyle="1" w:styleId="TableNormal1">
    <w:name w:val="Table Normal1"/>
    <w:rsid w:val="00F75E0F"/>
    <w:pPr>
      <w:widowControl/>
      <w:autoSpaceDE/>
      <w:autoSpaceDN/>
    </w:pPr>
    <w:rPr>
      <w:rFonts w:ascii="Times New Roman" w:eastAsia="Times New Roman" w:hAnsi="Times New Roman" w:cs="Times New Roman"/>
      <w:sz w:val="20"/>
      <w:szCs w:val="20"/>
      <w:lang w:val="pt-BR" w:eastAsia="pt-BR"/>
    </w:rPr>
    <w:tblPr>
      <w:tblCellMar>
        <w:top w:w="0" w:type="dxa"/>
        <w:left w:w="0" w:type="dxa"/>
        <w:bottom w:w="0" w:type="dxa"/>
        <w:right w:w="0" w:type="dxa"/>
      </w:tblCellMar>
    </w:tblPr>
  </w:style>
  <w:style w:type="character" w:customStyle="1" w:styleId="PargrafodaListaChar">
    <w:name w:val="Parágrafo da Lista Char"/>
    <w:link w:val="PargrafodaLista"/>
    <w:uiPriority w:val="34"/>
    <w:qFormat/>
    <w:locked/>
    <w:rsid w:val="00F75E0F"/>
    <w:rPr>
      <w:rFonts w:ascii="Microsoft Sans Serif" w:eastAsia="Microsoft Sans Serif" w:hAnsi="Microsoft Sans Serif" w:cs="Microsoft Sans Serif"/>
      <w:lang w:val="pt-PT"/>
    </w:rPr>
  </w:style>
  <w:style w:type="character" w:customStyle="1" w:styleId="MenoPendente1">
    <w:name w:val="Menção Pendente1"/>
    <w:basedOn w:val="Fontepargpadro"/>
    <w:uiPriority w:val="99"/>
    <w:semiHidden/>
    <w:unhideWhenUsed/>
    <w:rsid w:val="00F75E0F"/>
    <w:rPr>
      <w:color w:val="605E5C"/>
      <w:shd w:val="clear" w:color="auto" w:fill="E1DFDD"/>
    </w:rPr>
  </w:style>
  <w:style w:type="paragraph" w:customStyle="1" w:styleId="Nvel2-Red">
    <w:name w:val="Nível 2 -Red"/>
    <w:basedOn w:val="Normal"/>
    <w:qFormat/>
    <w:rsid w:val="00F75E0F"/>
    <w:pPr>
      <w:widowControl/>
      <w:numPr>
        <w:ilvl w:val="1"/>
        <w:numId w:val="13"/>
      </w:numPr>
      <w:autoSpaceDE/>
      <w:autoSpaceDN/>
      <w:spacing w:before="120" w:after="120" w:line="276" w:lineRule="auto"/>
      <w:ind w:left="0" w:firstLine="0"/>
      <w:jc w:val="both"/>
    </w:pPr>
    <w:rPr>
      <w:rFonts w:ascii="Arial" w:eastAsia="Times New Roman" w:hAnsi="Arial" w:cs="Arial"/>
      <w:i/>
      <w:iCs/>
      <w:color w:val="FF0000"/>
      <w:sz w:val="20"/>
      <w:szCs w:val="20"/>
      <w:lang w:val="pt-BR" w:eastAsia="pt-BR"/>
    </w:rPr>
  </w:style>
  <w:style w:type="character" w:customStyle="1" w:styleId="pg-2ls0">
    <w:name w:val="pg-2ls0"/>
    <w:basedOn w:val="Fontepargpadro"/>
    <w:rsid w:val="00F75E0F"/>
  </w:style>
  <w:style w:type="character" w:customStyle="1" w:styleId="pg-2ls4">
    <w:name w:val="pg-2ls4"/>
    <w:basedOn w:val="Fontepargpadro"/>
    <w:rsid w:val="00F75E0F"/>
  </w:style>
  <w:style w:type="character" w:customStyle="1" w:styleId="pg-1ls0">
    <w:name w:val="pg-1ls0"/>
    <w:basedOn w:val="Fontepargpadro"/>
    <w:rsid w:val="00F75E0F"/>
  </w:style>
  <w:style w:type="character" w:customStyle="1" w:styleId="pg-1ls4">
    <w:name w:val="pg-1ls4"/>
    <w:basedOn w:val="Fontepargpadro"/>
    <w:rsid w:val="00F75E0F"/>
  </w:style>
  <w:style w:type="character" w:customStyle="1" w:styleId="pg-1ls5">
    <w:name w:val="pg-1ls5"/>
    <w:basedOn w:val="Fontepargpadro"/>
    <w:rsid w:val="00F75E0F"/>
  </w:style>
  <w:style w:type="table" w:customStyle="1" w:styleId="TableNormal11">
    <w:name w:val="Table Normal11"/>
    <w:uiPriority w:val="2"/>
    <w:semiHidden/>
    <w:unhideWhenUsed/>
    <w:qFormat/>
    <w:rsid w:val="00F75E0F"/>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75E0F"/>
    <w:tblPr>
      <w:tblInd w:w="0" w:type="dxa"/>
      <w:tblCellMar>
        <w:top w:w="0" w:type="dxa"/>
        <w:left w:w="0" w:type="dxa"/>
        <w:bottom w:w="0" w:type="dxa"/>
        <w:right w:w="0" w:type="dxa"/>
      </w:tblCellMar>
    </w:tblPr>
  </w:style>
  <w:style w:type="table" w:customStyle="1" w:styleId="TabeladeGradeClara1">
    <w:name w:val="Tabela de Grade Clara1"/>
    <w:basedOn w:val="Tabelanormal"/>
    <w:next w:val="TabeladeGradeClara"/>
    <w:uiPriority w:val="40"/>
    <w:rsid w:val="00F75E0F"/>
    <w:pPr>
      <w:widowControl/>
      <w:autoSpaceDE/>
      <w:autoSpaceDN/>
    </w:pPr>
    <w:rPr>
      <w:kern w:val="2"/>
      <w:sz w:val="24"/>
      <w:szCs w:val="24"/>
      <w:lang w:val="pt-BR"/>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implesTabela11">
    <w:name w:val="Simples Tabela 11"/>
    <w:basedOn w:val="Tabelanormal"/>
    <w:next w:val="SimplesTabela1"/>
    <w:uiPriority w:val="41"/>
    <w:rsid w:val="00F75E0F"/>
    <w:pPr>
      <w:widowControl/>
      <w:autoSpaceDE/>
      <w:autoSpaceDN/>
    </w:pPr>
    <w:rPr>
      <w:kern w:val="2"/>
      <w:sz w:val="24"/>
      <w:szCs w:val="24"/>
      <w:lang w:val="pt-BR"/>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
    <w:name w:val="Table Normal3"/>
    <w:uiPriority w:val="2"/>
    <w:semiHidden/>
    <w:unhideWhenUsed/>
    <w:qFormat/>
    <w:rsid w:val="00F75E0F"/>
    <w:tblPr>
      <w:tblInd w:w="0" w:type="dxa"/>
      <w:tblCellMar>
        <w:top w:w="0" w:type="dxa"/>
        <w:left w:w="0" w:type="dxa"/>
        <w:bottom w:w="0" w:type="dxa"/>
        <w:right w:w="0" w:type="dxa"/>
      </w:tblCellMar>
    </w:tblPr>
  </w:style>
  <w:style w:type="character" w:customStyle="1" w:styleId="Ttulo2Char1">
    <w:name w:val="Título 2 Char1"/>
    <w:basedOn w:val="Fontepargpadro"/>
    <w:uiPriority w:val="9"/>
    <w:semiHidden/>
    <w:rsid w:val="00F75E0F"/>
    <w:rPr>
      <w:rFonts w:asciiTheme="majorHAnsi" w:eastAsiaTheme="majorEastAsia" w:hAnsiTheme="majorHAnsi" w:cstheme="majorBidi"/>
      <w:color w:val="365F91" w:themeColor="accent1" w:themeShade="BF"/>
      <w:sz w:val="26"/>
      <w:szCs w:val="26"/>
      <w:lang w:val="pt-PT"/>
    </w:rPr>
  </w:style>
  <w:style w:type="character" w:customStyle="1" w:styleId="Ttulo3Char1">
    <w:name w:val="Título 3 Char1"/>
    <w:basedOn w:val="Fontepargpadro"/>
    <w:uiPriority w:val="9"/>
    <w:semiHidden/>
    <w:rsid w:val="00F75E0F"/>
    <w:rPr>
      <w:rFonts w:asciiTheme="majorHAnsi" w:eastAsiaTheme="majorEastAsia" w:hAnsiTheme="majorHAnsi" w:cstheme="majorBidi"/>
      <w:color w:val="243F60" w:themeColor="accent1" w:themeShade="7F"/>
      <w:sz w:val="24"/>
      <w:szCs w:val="24"/>
      <w:lang w:val="pt-PT"/>
    </w:rPr>
  </w:style>
  <w:style w:type="character" w:customStyle="1" w:styleId="Ttulo4Char1">
    <w:name w:val="Título 4 Char1"/>
    <w:basedOn w:val="Fontepargpadro"/>
    <w:uiPriority w:val="9"/>
    <w:semiHidden/>
    <w:rsid w:val="00F75E0F"/>
    <w:rPr>
      <w:rFonts w:asciiTheme="majorHAnsi" w:eastAsiaTheme="majorEastAsia" w:hAnsiTheme="majorHAnsi" w:cstheme="majorBidi"/>
      <w:i/>
      <w:iCs/>
      <w:color w:val="365F91" w:themeColor="accent1" w:themeShade="BF"/>
      <w:lang w:val="pt-PT"/>
    </w:rPr>
  </w:style>
  <w:style w:type="character" w:customStyle="1" w:styleId="Ttulo5Char1">
    <w:name w:val="Título 5 Char1"/>
    <w:basedOn w:val="Fontepargpadro"/>
    <w:uiPriority w:val="9"/>
    <w:semiHidden/>
    <w:rsid w:val="00F75E0F"/>
    <w:rPr>
      <w:rFonts w:asciiTheme="majorHAnsi" w:eastAsiaTheme="majorEastAsia" w:hAnsiTheme="majorHAnsi" w:cstheme="majorBidi"/>
      <w:color w:val="365F91" w:themeColor="accent1" w:themeShade="BF"/>
      <w:lang w:val="pt-PT"/>
    </w:rPr>
  </w:style>
  <w:style w:type="character" w:customStyle="1" w:styleId="Ttulo6Char1">
    <w:name w:val="Título 6 Char1"/>
    <w:basedOn w:val="Fontepargpadro"/>
    <w:uiPriority w:val="9"/>
    <w:semiHidden/>
    <w:rsid w:val="00F75E0F"/>
    <w:rPr>
      <w:rFonts w:asciiTheme="majorHAnsi" w:eastAsiaTheme="majorEastAsia" w:hAnsiTheme="majorHAnsi" w:cstheme="majorBidi"/>
      <w:color w:val="243F60" w:themeColor="accent1" w:themeShade="7F"/>
      <w:lang w:val="pt-PT"/>
    </w:rPr>
  </w:style>
  <w:style w:type="character" w:customStyle="1" w:styleId="Ttulo7Char1">
    <w:name w:val="Título 7 Char1"/>
    <w:basedOn w:val="Fontepargpadro"/>
    <w:uiPriority w:val="9"/>
    <w:semiHidden/>
    <w:rsid w:val="00F75E0F"/>
    <w:rPr>
      <w:rFonts w:asciiTheme="majorHAnsi" w:eastAsiaTheme="majorEastAsia" w:hAnsiTheme="majorHAnsi" w:cstheme="majorBidi"/>
      <w:i/>
      <w:iCs/>
      <w:color w:val="243F60" w:themeColor="accent1" w:themeShade="7F"/>
      <w:lang w:val="pt-PT"/>
    </w:rPr>
  </w:style>
  <w:style w:type="character" w:customStyle="1" w:styleId="Ttulo8Char1">
    <w:name w:val="Título 8 Char1"/>
    <w:basedOn w:val="Fontepargpadro"/>
    <w:uiPriority w:val="9"/>
    <w:semiHidden/>
    <w:rsid w:val="00F75E0F"/>
    <w:rPr>
      <w:rFonts w:asciiTheme="majorHAnsi" w:eastAsiaTheme="majorEastAsia" w:hAnsiTheme="majorHAnsi" w:cstheme="majorBidi"/>
      <w:color w:val="272727" w:themeColor="text1" w:themeTint="D8"/>
      <w:sz w:val="21"/>
      <w:szCs w:val="21"/>
      <w:lang w:val="pt-PT"/>
    </w:rPr>
  </w:style>
  <w:style w:type="character" w:customStyle="1" w:styleId="Ttulo9Char1">
    <w:name w:val="Título 9 Char1"/>
    <w:basedOn w:val="Fontepargpadro"/>
    <w:uiPriority w:val="9"/>
    <w:semiHidden/>
    <w:rsid w:val="00F75E0F"/>
    <w:rPr>
      <w:rFonts w:asciiTheme="majorHAnsi" w:eastAsiaTheme="majorEastAsia" w:hAnsiTheme="majorHAnsi" w:cstheme="majorBidi"/>
      <w:i/>
      <w:iCs/>
      <w:color w:val="272727" w:themeColor="text1" w:themeTint="D8"/>
      <w:sz w:val="21"/>
      <w:szCs w:val="21"/>
      <w:lang w:val="pt-PT"/>
    </w:rPr>
  </w:style>
  <w:style w:type="paragraph" w:styleId="Subttulo">
    <w:name w:val="Subtitle"/>
    <w:basedOn w:val="Normal"/>
    <w:next w:val="Normal"/>
    <w:link w:val="SubttuloChar"/>
    <w:uiPriority w:val="11"/>
    <w:qFormat/>
    <w:rsid w:val="00F75E0F"/>
    <w:pPr>
      <w:numPr>
        <w:ilvl w:val="1"/>
      </w:numPr>
      <w:spacing w:after="160"/>
    </w:pPr>
    <w:rPr>
      <w:rFonts w:asciiTheme="minorHAnsi" w:eastAsia="Times New Roman" w:hAnsiTheme="minorHAnsi" w:cs="Times New Roman"/>
      <w:color w:val="595959"/>
      <w:spacing w:val="15"/>
      <w:sz w:val="28"/>
      <w:szCs w:val="28"/>
      <w:lang w:val="en-US"/>
    </w:rPr>
  </w:style>
  <w:style w:type="character" w:customStyle="1" w:styleId="SubttuloChar1">
    <w:name w:val="Subtítulo Char1"/>
    <w:basedOn w:val="Fontepargpadro"/>
    <w:uiPriority w:val="11"/>
    <w:rsid w:val="00F75E0F"/>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F75E0F"/>
    <w:pPr>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F75E0F"/>
    <w:rPr>
      <w:rFonts w:ascii="Microsoft Sans Serif" w:eastAsia="Microsoft Sans Serif" w:hAnsi="Microsoft Sans Serif" w:cs="Microsoft Sans Serif"/>
      <w:i/>
      <w:iCs/>
      <w:color w:val="404040" w:themeColor="text1" w:themeTint="BF"/>
      <w:lang w:val="pt-PT"/>
    </w:rPr>
  </w:style>
  <w:style w:type="character" w:styleId="nfaseIntensa">
    <w:name w:val="Intense Emphasis"/>
    <w:basedOn w:val="Fontepargpadro"/>
    <w:uiPriority w:val="21"/>
    <w:qFormat/>
    <w:rsid w:val="00F75E0F"/>
    <w:rPr>
      <w:i/>
      <w:iCs/>
      <w:color w:val="4F81BD" w:themeColor="accent1"/>
    </w:rPr>
  </w:style>
  <w:style w:type="paragraph" w:styleId="CitaoIntensa">
    <w:name w:val="Intense Quote"/>
    <w:basedOn w:val="Normal"/>
    <w:next w:val="Normal"/>
    <w:link w:val="CitaoIntensaChar"/>
    <w:uiPriority w:val="30"/>
    <w:qFormat/>
    <w:rsid w:val="00F75E0F"/>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0F4761"/>
      <w:lang w:val="en-US"/>
    </w:rPr>
  </w:style>
  <w:style w:type="character" w:customStyle="1" w:styleId="CitaoIntensaChar1">
    <w:name w:val="Citação Intensa Char1"/>
    <w:basedOn w:val="Fontepargpadro"/>
    <w:uiPriority w:val="30"/>
    <w:rsid w:val="00F75E0F"/>
    <w:rPr>
      <w:rFonts w:ascii="Microsoft Sans Serif" w:eastAsia="Microsoft Sans Serif" w:hAnsi="Microsoft Sans Serif" w:cs="Microsoft Sans Serif"/>
      <w:i/>
      <w:iCs/>
      <w:color w:val="4F81BD" w:themeColor="accent1"/>
      <w:lang w:val="pt-PT"/>
    </w:rPr>
  </w:style>
  <w:style w:type="character" w:styleId="RefernciaIntensa">
    <w:name w:val="Intense Reference"/>
    <w:basedOn w:val="Fontepargpadro"/>
    <w:uiPriority w:val="32"/>
    <w:qFormat/>
    <w:rsid w:val="00F75E0F"/>
    <w:rPr>
      <w:b/>
      <w:bCs/>
      <w:smallCaps/>
      <w:color w:val="4F81BD" w:themeColor="accent1"/>
      <w:spacing w:val="5"/>
    </w:rPr>
  </w:style>
  <w:style w:type="table" w:styleId="TabeladeGradeClara">
    <w:name w:val="Grid Table Light"/>
    <w:basedOn w:val="Tabelanormal"/>
    <w:uiPriority w:val="40"/>
    <w:rsid w:val="00F75E0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F75E0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emlista2">
    <w:name w:val="Sem lista2"/>
    <w:next w:val="Semlista"/>
    <w:uiPriority w:val="99"/>
    <w:semiHidden/>
    <w:unhideWhenUsed/>
    <w:rsid w:val="005052EB"/>
  </w:style>
  <w:style w:type="table" w:customStyle="1" w:styleId="Tabelacomgrade4">
    <w:name w:val="Tabela com grade4"/>
    <w:basedOn w:val="Tabelanormal"/>
    <w:next w:val="Tabelacomgrade"/>
    <w:uiPriority w:val="59"/>
    <w:rsid w:val="005052EB"/>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5052EB"/>
    <w:pPr>
      <w:widowControl/>
      <w:autoSpaceDE/>
      <w:autoSpaceDN/>
    </w:pPr>
    <w:rPr>
      <w:rFonts w:ascii="Times New Roman" w:eastAsia="Times New Roman" w:hAnsi="Times New Roman" w:cs="Times New Roman"/>
      <w:sz w:val="20"/>
      <w:szCs w:val="20"/>
      <w:lang w:val="pt-BR" w:eastAsia="pt-BR"/>
    </w:rPr>
    <w:tblPr>
      <w:tblCellMar>
        <w:top w:w="0" w:type="dxa"/>
        <w:left w:w="0" w:type="dxa"/>
        <w:bottom w:w="0" w:type="dxa"/>
        <w:right w:w="0" w:type="dxa"/>
      </w:tblCellMar>
    </w:tblPr>
  </w:style>
  <w:style w:type="table" w:customStyle="1" w:styleId="TableNormal12">
    <w:name w:val="Table Normal12"/>
    <w:uiPriority w:val="2"/>
    <w:semiHidden/>
    <w:unhideWhenUsed/>
    <w:qFormat/>
    <w:rsid w:val="005052EB"/>
    <w:tblPr>
      <w:tblInd w:w="0" w:type="dxa"/>
      <w:tblCellMar>
        <w:top w:w="0" w:type="dxa"/>
        <w:left w:w="0" w:type="dxa"/>
        <w:bottom w:w="0" w:type="dxa"/>
        <w:right w:w="0" w:type="dxa"/>
      </w:tblCellMar>
    </w:tblPr>
  </w:style>
  <w:style w:type="table" w:customStyle="1" w:styleId="TabeladeGradeClara2">
    <w:name w:val="Tabela de Grade Clara2"/>
    <w:basedOn w:val="Tabelanormal"/>
    <w:next w:val="TabeladeGradeClara"/>
    <w:uiPriority w:val="40"/>
    <w:rsid w:val="005052EB"/>
    <w:pPr>
      <w:widowControl/>
      <w:autoSpaceDE/>
      <w:autoSpaceDN/>
    </w:pPr>
    <w:rPr>
      <w:kern w:val="2"/>
      <w:sz w:val="24"/>
      <w:szCs w:val="24"/>
      <w:lang w:val="pt-BR"/>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implesTabela12">
    <w:name w:val="Simples Tabela 12"/>
    <w:basedOn w:val="Tabelanormal"/>
    <w:next w:val="SimplesTabela1"/>
    <w:uiPriority w:val="41"/>
    <w:rsid w:val="005052EB"/>
    <w:pPr>
      <w:widowControl/>
      <w:autoSpaceDE/>
      <w:autoSpaceDN/>
    </w:pPr>
    <w:rPr>
      <w:kern w:val="2"/>
      <w:sz w:val="24"/>
      <w:szCs w:val="24"/>
      <w:lang w:val="pt-BR"/>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emlista11">
    <w:name w:val="Sem lista11"/>
    <w:next w:val="Semlista"/>
    <w:uiPriority w:val="99"/>
    <w:semiHidden/>
    <w:unhideWhenUsed/>
    <w:rsid w:val="005052EB"/>
  </w:style>
  <w:style w:type="paragraph" w:customStyle="1" w:styleId="Forte1">
    <w:name w:val="Forte1"/>
    <w:qFormat/>
    <w:rsid w:val="005052EB"/>
    <w:pPr>
      <w:widowControl/>
      <w:autoSpaceDE/>
      <w:autoSpaceDN/>
    </w:pPr>
    <w:rPr>
      <w:rFonts w:ascii="Times New Roman" w:eastAsia="Times New Roman" w:hAnsi="Times New Roman" w:cs="Times New Roman"/>
      <w:b/>
      <w:bCs/>
      <w:sz w:val="20"/>
      <w:szCs w:val="20"/>
      <w:lang w:val="pt-BR" w:eastAsia="pt-BR"/>
    </w:rPr>
  </w:style>
  <w:style w:type="character" w:styleId="Refdenotaderodap">
    <w:name w:val="footnote reference"/>
    <w:uiPriority w:val="99"/>
    <w:semiHidden/>
    <w:unhideWhenUsed/>
    <w:rsid w:val="005052EB"/>
    <w:rPr>
      <w:vertAlign w:val="superscript"/>
    </w:rPr>
  </w:style>
  <w:style w:type="paragraph" w:styleId="Textodenotaderodap">
    <w:name w:val="footnote text"/>
    <w:link w:val="TextodenotaderodapChar"/>
    <w:uiPriority w:val="99"/>
    <w:semiHidden/>
    <w:unhideWhenUsed/>
    <w:rsid w:val="005052EB"/>
    <w:pPr>
      <w:widowControl/>
      <w:autoSpaceDE/>
      <w:autoSpaceDN/>
    </w:pPr>
    <w:rPr>
      <w:rFonts w:ascii="Times New Roman" w:eastAsia="Times New Roman" w:hAnsi="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semiHidden/>
    <w:rsid w:val="005052EB"/>
    <w:rPr>
      <w:rFonts w:ascii="Times New Roman" w:eastAsia="Times New Roman" w:hAnsi="Times New Roman" w:cs="Times New Roman"/>
      <w:sz w:val="20"/>
      <w:szCs w:val="20"/>
      <w:lang w:val="pt-BR" w:eastAsia="pt-BR"/>
    </w:rPr>
  </w:style>
  <w:style w:type="character" w:styleId="Refdenotadefim">
    <w:name w:val="endnote reference"/>
    <w:uiPriority w:val="99"/>
    <w:semiHidden/>
    <w:unhideWhenUsed/>
    <w:rsid w:val="005052EB"/>
    <w:rPr>
      <w:vertAlign w:val="superscript"/>
    </w:rPr>
  </w:style>
  <w:style w:type="paragraph" w:styleId="Textodenotadefim">
    <w:name w:val="endnote text"/>
    <w:link w:val="TextodenotadefimChar"/>
    <w:uiPriority w:val="99"/>
    <w:semiHidden/>
    <w:unhideWhenUsed/>
    <w:rsid w:val="005052EB"/>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uiPriority w:val="99"/>
    <w:semiHidden/>
    <w:rsid w:val="005052EB"/>
    <w:rPr>
      <w:rFonts w:ascii="Times New Roman" w:eastAsia="Times New Roman" w:hAnsi="Times New Roman" w:cs="Times New Roman"/>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arapedraboni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1768F-B589-44D8-9CF7-41EBF1AE6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32217</Words>
  <Characters>173972</Characters>
  <Application>Microsoft Office Word</Application>
  <DocSecurity>0</DocSecurity>
  <Lines>1449</Lines>
  <Paragraphs>411</Paragraphs>
  <ScaleCrop>false</ScaleCrop>
  <HeadingPairs>
    <vt:vector size="2" baseType="variant">
      <vt:variant>
        <vt:lpstr>Título</vt:lpstr>
      </vt:variant>
      <vt:variant>
        <vt:i4>1</vt:i4>
      </vt:variant>
    </vt:vector>
  </HeadingPairs>
  <TitlesOfParts>
    <vt:vector size="1" baseType="lpstr">
      <vt:lpstr>Microsoft Word - PLT 18 D. E. 014  ServiÃ§os de Pintura</vt:lpstr>
    </vt:vector>
  </TitlesOfParts>
  <Company/>
  <LinksUpToDate>false</LinksUpToDate>
  <CharactersWithSpaces>205778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PLT 18 D. E. 014  ServiÃ§os de Pintura</dc:title>
  <dc:creator>Jose Coelho Leal Junior</dc:creator>
  <cp:lastModifiedBy>Windows 11</cp:lastModifiedBy>
  <cp:revision>23</cp:revision>
  <cp:lastPrinted>2026-07-27T18:46:00Z</cp:lastPrinted>
  <dcterms:created xsi:type="dcterms:W3CDTF">2026-03-06T18:42:00Z</dcterms:created>
  <dcterms:modified xsi:type="dcterms:W3CDTF">2026-08-16T12:23:00Z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2025-12-18T00:00:00Z</vt:filetime>
  </property>
  <property fmtid="{D5CDD505-2E9C-101B-9397-08002B2CF9AE}" pid="3" name="LastSaved">
    <vt:filetime>2026-03-06T00:00:00Z</vt:filetime>
  </property>
  <property fmtid="{D5CDD505-2E9C-101B-9397-08002B2CF9AE}" pid="4" name="Producer">
    <vt:lpwstr>Microsoft: Print To PDF</vt:lpwstr>
  </property>
</Properties>
</file>