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131F" w:rsidRPr="00AD3C2E" w:rsidRDefault="0095131F" w:rsidP="0095131F">
      <w:pPr>
        <w:jc w:val="center"/>
        <w:rPr>
          <w:rFonts w:ascii="Garamond" w:hAnsi="Garamond" w:cs="Tahoma"/>
          <w:b/>
          <w:sz w:val="28"/>
          <w:szCs w:val="22"/>
        </w:rPr>
      </w:pPr>
      <w:r w:rsidRPr="00AD3C2E">
        <w:rPr>
          <w:rFonts w:ascii="Garamond" w:hAnsi="Garamond" w:cs="Tahoma"/>
          <w:b/>
          <w:bCs/>
          <w:sz w:val="28"/>
          <w:szCs w:val="22"/>
        </w:rPr>
        <w:t>EDITAL DE LICITAÇÃO</w:t>
      </w:r>
    </w:p>
    <w:p w:rsidR="0095131F" w:rsidRPr="00AD3C2E" w:rsidRDefault="0095131F" w:rsidP="0095131F">
      <w:pPr>
        <w:jc w:val="center"/>
        <w:rPr>
          <w:rFonts w:ascii="Garamond" w:hAnsi="Garamond" w:cs="Tahoma"/>
          <w:b/>
          <w:sz w:val="22"/>
          <w:szCs w:val="22"/>
        </w:rPr>
      </w:pPr>
      <w:r w:rsidRPr="00AD3C2E">
        <w:rPr>
          <w:rFonts w:ascii="Garamond" w:hAnsi="Garamond" w:cs="Tahoma"/>
          <w:b/>
          <w:sz w:val="28"/>
          <w:szCs w:val="22"/>
        </w:rPr>
        <w:t>PREGÃO ELETRÔNICO Nº PE-</w:t>
      </w:r>
      <w:r>
        <w:rPr>
          <w:rFonts w:ascii="Garamond" w:hAnsi="Garamond" w:cs="Tahoma"/>
          <w:b/>
          <w:sz w:val="28"/>
          <w:szCs w:val="22"/>
        </w:rPr>
        <w:t>009/2022</w:t>
      </w:r>
      <w:r w:rsidRPr="00AD3C2E">
        <w:rPr>
          <w:rFonts w:ascii="Garamond" w:hAnsi="Garamond" w:cs="Tahoma"/>
          <w:b/>
          <w:sz w:val="28"/>
          <w:szCs w:val="22"/>
        </w:rPr>
        <w:t xml:space="preserve"> - </w:t>
      </w:r>
      <w:r>
        <w:rPr>
          <w:rFonts w:ascii="Garamond" w:hAnsi="Garamond" w:cs="Tahoma"/>
          <w:b/>
          <w:sz w:val="28"/>
          <w:szCs w:val="22"/>
        </w:rPr>
        <w:t>DIVERSAS</w:t>
      </w:r>
    </w:p>
    <w:p w:rsidR="0095131F" w:rsidRPr="00AD3C2E" w:rsidRDefault="0095131F" w:rsidP="0095131F">
      <w:pPr>
        <w:jc w:val="center"/>
        <w:rPr>
          <w:rFonts w:ascii="Garamond" w:hAnsi="Garamond" w:cs="Tahoma"/>
          <w:b/>
          <w:sz w:val="22"/>
          <w:szCs w:val="22"/>
        </w:rPr>
      </w:pPr>
    </w:p>
    <w:p w:rsidR="0095131F" w:rsidRPr="00AD3C2E" w:rsidRDefault="0095131F" w:rsidP="0095131F">
      <w:pPr>
        <w:jc w:val="center"/>
        <w:rPr>
          <w:rFonts w:ascii="Garamond" w:hAnsi="Garamond" w:cs="Tahoma"/>
          <w:b/>
          <w:sz w:val="28"/>
          <w:szCs w:val="22"/>
        </w:rPr>
      </w:pPr>
      <w:r w:rsidRPr="00AD3C2E">
        <w:rPr>
          <w:rFonts w:ascii="Garamond" w:hAnsi="Garamond" w:cs="Tahoma"/>
          <w:b/>
          <w:sz w:val="28"/>
          <w:szCs w:val="22"/>
        </w:rPr>
        <w:t>PREÂMBULO</w:t>
      </w:r>
    </w:p>
    <w:p w:rsidR="0095131F" w:rsidRPr="00AD3C2E" w:rsidRDefault="0095131F" w:rsidP="0095131F">
      <w:pPr>
        <w:jc w:val="center"/>
        <w:rPr>
          <w:rFonts w:ascii="Garamond" w:hAnsi="Garamond" w:cs="Tahoma"/>
          <w:b/>
          <w:sz w:val="22"/>
          <w:szCs w:val="22"/>
        </w:rPr>
      </w:pPr>
    </w:p>
    <w:p w:rsidR="0095131F" w:rsidRPr="00AD3C2E" w:rsidRDefault="0095131F" w:rsidP="0095131F">
      <w:pPr>
        <w:jc w:val="both"/>
        <w:rPr>
          <w:rFonts w:ascii="Garamond" w:hAnsi="Garamond" w:cstheme="minorHAnsi"/>
          <w:sz w:val="22"/>
          <w:szCs w:val="22"/>
        </w:rPr>
      </w:pPr>
      <w:r w:rsidRPr="00AD3C2E">
        <w:rPr>
          <w:rFonts w:ascii="Garamond" w:hAnsi="Garamond" w:cs="Courier New"/>
          <w:b/>
          <w:sz w:val="22"/>
          <w:szCs w:val="22"/>
        </w:rPr>
        <w:t>A</w:t>
      </w:r>
      <w:r w:rsidRPr="00AD3C2E">
        <w:rPr>
          <w:rFonts w:ascii="Garamond" w:hAnsi="Garamond" w:cs="Courier New"/>
          <w:sz w:val="22"/>
          <w:szCs w:val="22"/>
        </w:rPr>
        <w:t xml:space="preserve"> </w:t>
      </w:r>
      <w:r w:rsidRPr="00AD3C2E">
        <w:rPr>
          <w:rFonts w:ascii="Garamond" w:hAnsi="Garamond" w:cs="Courier New"/>
          <w:b/>
          <w:sz w:val="22"/>
          <w:szCs w:val="22"/>
        </w:rPr>
        <w:t xml:space="preserve">PREFEITURA MUNICIPAL DE MORADA NOVA, </w:t>
      </w:r>
      <w:r w:rsidRPr="00AD3C2E">
        <w:rPr>
          <w:rFonts w:ascii="Garamond" w:hAnsi="Garamond" w:cs="Courier New"/>
          <w:sz w:val="22"/>
          <w:szCs w:val="22"/>
        </w:rPr>
        <w:t>através d</w:t>
      </w:r>
      <w:r>
        <w:rPr>
          <w:rFonts w:ascii="Garamond" w:hAnsi="Garamond" w:cs="Courier New"/>
          <w:sz w:val="22"/>
          <w:szCs w:val="22"/>
        </w:rPr>
        <w:t>a</w:t>
      </w:r>
      <w:r w:rsidRPr="00AD3C2E">
        <w:rPr>
          <w:rFonts w:ascii="Garamond" w:hAnsi="Garamond" w:cs="Courier New"/>
          <w:sz w:val="22"/>
          <w:szCs w:val="22"/>
        </w:rPr>
        <w:t xml:space="preserve"> </w:t>
      </w:r>
      <w:r>
        <w:rPr>
          <w:rFonts w:ascii="Garamond" w:hAnsi="Garamond" w:cs="Courier New"/>
          <w:sz w:val="22"/>
          <w:szCs w:val="22"/>
        </w:rPr>
        <w:t>Pregoeira</w:t>
      </w:r>
      <w:r w:rsidRPr="00AD3C2E">
        <w:rPr>
          <w:rFonts w:ascii="Garamond" w:hAnsi="Garamond" w:cs="Courier New"/>
          <w:sz w:val="22"/>
          <w:szCs w:val="22"/>
        </w:rPr>
        <w:t xml:space="preserve">, </w:t>
      </w:r>
      <w:r w:rsidRPr="00AD3C2E">
        <w:rPr>
          <w:rFonts w:ascii="Garamond" w:hAnsi="Garamond" w:cs="Arial"/>
          <w:sz w:val="22"/>
          <w:szCs w:val="22"/>
        </w:rPr>
        <w:t>Sr</w:t>
      </w:r>
      <w:r>
        <w:rPr>
          <w:rFonts w:ascii="Garamond" w:hAnsi="Garamond" w:cs="Arial"/>
          <w:sz w:val="22"/>
          <w:szCs w:val="22"/>
        </w:rPr>
        <w:t>a</w:t>
      </w:r>
      <w:r w:rsidRPr="00AD3C2E">
        <w:rPr>
          <w:rFonts w:ascii="Garamond" w:hAnsi="Garamond" w:cs="Arial"/>
          <w:sz w:val="22"/>
          <w:szCs w:val="22"/>
        </w:rPr>
        <w:t xml:space="preserve">. </w:t>
      </w:r>
      <w:r>
        <w:rPr>
          <w:rFonts w:ascii="Garamond" w:hAnsi="Garamond" w:cs="Arial"/>
          <w:sz w:val="22"/>
          <w:szCs w:val="22"/>
        </w:rPr>
        <w:t>ALINE BRITO NOBRE, nomeada</w:t>
      </w:r>
      <w:r w:rsidRPr="00AD3C2E">
        <w:rPr>
          <w:rFonts w:ascii="Garamond" w:hAnsi="Garamond" w:cs="Arial"/>
          <w:sz w:val="22"/>
          <w:szCs w:val="22"/>
        </w:rPr>
        <w:t xml:space="preserve"> pela Portaria nº </w:t>
      </w:r>
      <w:r>
        <w:rPr>
          <w:rFonts w:ascii="Garamond" w:hAnsi="Garamond" w:cs="Arial"/>
          <w:sz w:val="22"/>
          <w:szCs w:val="22"/>
        </w:rPr>
        <w:t>1908-A</w:t>
      </w:r>
      <w:r w:rsidRPr="00AD3C2E">
        <w:rPr>
          <w:rFonts w:ascii="Garamond" w:hAnsi="Garamond" w:cs="Arial"/>
          <w:sz w:val="22"/>
          <w:szCs w:val="22"/>
        </w:rPr>
        <w:t>/2021-GAB, de 1</w:t>
      </w:r>
      <w:r>
        <w:rPr>
          <w:rFonts w:ascii="Garamond" w:hAnsi="Garamond" w:cs="Arial"/>
          <w:sz w:val="22"/>
          <w:szCs w:val="22"/>
        </w:rPr>
        <w:t>9</w:t>
      </w:r>
      <w:r w:rsidRPr="00AD3C2E">
        <w:rPr>
          <w:rFonts w:ascii="Garamond" w:hAnsi="Garamond" w:cs="Arial"/>
          <w:sz w:val="22"/>
          <w:szCs w:val="22"/>
        </w:rPr>
        <w:t xml:space="preserve"> de </w:t>
      </w:r>
      <w:r>
        <w:rPr>
          <w:rFonts w:ascii="Garamond" w:hAnsi="Garamond" w:cs="Arial"/>
          <w:sz w:val="22"/>
          <w:szCs w:val="22"/>
        </w:rPr>
        <w:t>agosto</w:t>
      </w:r>
      <w:r w:rsidRPr="00AD3C2E">
        <w:rPr>
          <w:rFonts w:ascii="Garamond" w:hAnsi="Garamond" w:cs="Arial"/>
          <w:sz w:val="22"/>
          <w:szCs w:val="22"/>
        </w:rPr>
        <w:t xml:space="preserve"> de 2021, e assessorado pelos servidores: </w:t>
      </w:r>
      <w:r>
        <w:rPr>
          <w:rFonts w:ascii="Garamond" w:hAnsi="Garamond" w:cs="Arial"/>
          <w:sz w:val="22"/>
          <w:szCs w:val="22"/>
        </w:rPr>
        <w:t>PAULO HENRIQUE NUNES NOGUEIRA</w:t>
      </w:r>
      <w:r w:rsidRPr="00AD3C2E">
        <w:rPr>
          <w:rFonts w:ascii="Garamond" w:hAnsi="Garamond" w:cs="Arial"/>
          <w:sz w:val="22"/>
          <w:szCs w:val="22"/>
        </w:rPr>
        <w:t xml:space="preserve"> (Equipe de Apoio) e WALISSON RABELO CRUZ (Equipe de Apoio)</w:t>
      </w:r>
      <w:r w:rsidRPr="00AD3C2E">
        <w:rPr>
          <w:rFonts w:ascii="Garamond" w:hAnsi="Garamond" w:cs="Courier New"/>
          <w:sz w:val="22"/>
          <w:szCs w:val="22"/>
        </w:rPr>
        <w:t xml:space="preserve">, nomeada através desta mesma Portaria, torna público </w:t>
      </w:r>
      <w:r w:rsidRPr="00AD3C2E">
        <w:rPr>
          <w:rFonts w:ascii="Garamond" w:hAnsi="Garamond" w:cstheme="minorHAnsi"/>
          <w:sz w:val="22"/>
          <w:szCs w:val="22"/>
        </w:rPr>
        <w:t xml:space="preserve">que a partir do dia </w:t>
      </w:r>
      <w:r w:rsidRPr="00AD3C2E">
        <w:rPr>
          <w:rFonts w:ascii="Garamond" w:hAnsi="Garamond" w:cs="Courier New"/>
          <w:sz w:val="22"/>
          <w:szCs w:val="22"/>
        </w:rPr>
        <w:t xml:space="preserve">público </w:t>
      </w:r>
      <w:r w:rsidRPr="00AD3C2E">
        <w:rPr>
          <w:rFonts w:ascii="Garamond" w:hAnsi="Garamond" w:cstheme="minorHAnsi"/>
          <w:sz w:val="22"/>
          <w:szCs w:val="22"/>
        </w:rPr>
        <w:t xml:space="preserve">que a partir do </w:t>
      </w:r>
      <w:r w:rsidRPr="002377B3">
        <w:rPr>
          <w:rFonts w:ascii="Garamond" w:hAnsi="Garamond" w:cstheme="minorHAnsi"/>
          <w:sz w:val="22"/>
          <w:szCs w:val="22"/>
        </w:rPr>
        <w:t>d</w:t>
      </w:r>
      <w:r w:rsidRPr="00EB2421">
        <w:rPr>
          <w:rFonts w:ascii="Garamond" w:hAnsi="Garamond" w:cstheme="minorHAnsi"/>
          <w:sz w:val="22"/>
          <w:szCs w:val="22"/>
        </w:rPr>
        <w:t xml:space="preserve">ia </w:t>
      </w:r>
      <w:r>
        <w:rPr>
          <w:rFonts w:ascii="Garamond" w:hAnsi="Garamond" w:cstheme="minorHAnsi"/>
          <w:b/>
          <w:sz w:val="22"/>
          <w:szCs w:val="22"/>
        </w:rPr>
        <w:t>28</w:t>
      </w:r>
      <w:r w:rsidRPr="00EB2421">
        <w:rPr>
          <w:rFonts w:ascii="Garamond" w:hAnsi="Garamond" w:cstheme="minorHAnsi"/>
          <w:b/>
          <w:sz w:val="22"/>
          <w:szCs w:val="22"/>
        </w:rPr>
        <w:t xml:space="preserve"> de </w:t>
      </w:r>
      <w:r>
        <w:rPr>
          <w:rFonts w:ascii="Garamond" w:hAnsi="Garamond" w:cstheme="minorHAnsi"/>
          <w:b/>
          <w:sz w:val="22"/>
          <w:szCs w:val="22"/>
        </w:rPr>
        <w:t>julho de 2022</w:t>
      </w:r>
      <w:r w:rsidRPr="00EB2421">
        <w:rPr>
          <w:rFonts w:ascii="Garamond" w:hAnsi="Garamond" w:cstheme="minorHAnsi"/>
          <w:b/>
          <w:sz w:val="22"/>
          <w:szCs w:val="22"/>
        </w:rPr>
        <w:t xml:space="preserve"> até às 14h00min (horário de Brasília)</w:t>
      </w:r>
      <w:r w:rsidRPr="00AD3C2E">
        <w:rPr>
          <w:rFonts w:ascii="Garamond" w:hAnsi="Garamond" w:cstheme="minorHAnsi"/>
          <w:b/>
          <w:sz w:val="22"/>
          <w:szCs w:val="22"/>
        </w:rPr>
        <w:t>,</w:t>
      </w:r>
      <w:r w:rsidRPr="00AD3C2E">
        <w:rPr>
          <w:rFonts w:ascii="Garamond" w:hAnsi="Garamond" w:cstheme="minorHAnsi"/>
          <w:sz w:val="22"/>
          <w:szCs w:val="22"/>
        </w:rPr>
        <w:t xml:space="preserve"> através do endereço eletrônico </w:t>
      </w:r>
      <w:hyperlink r:id="rId8" w:history="1">
        <w:r w:rsidRPr="00AD3C2E">
          <w:rPr>
            <w:rStyle w:val="Hyperlink"/>
            <w:rFonts w:ascii="Garamond" w:hAnsi="Garamond" w:cstheme="minorHAnsi"/>
            <w:b/>
            <w:sz w:val="22"/>
            <w:szCs w:val="22"/>
          </w:rPr>
          <w:t>https://bllcompras.com/Home/PublicAccess</w:t>
        </w:r>
      </w:hyperlink>
      <w:r w:rsidRPr="00AD3C2E">
        <w:rPr>
          <w:rFonts w:ascii="Garamond" w:hAnsi="Garamond"/>
          <w:sz w:val="22"/>
          <w:szCs w:val="22"/>
          <w:u w:val="single" w:color="000000"/>
        </w:rPr>
        <w:t xml:space="preserve"> (Bolsa de Licitações e Leilões)</w:t>
      </w:r>
      <w:r w:rsidRPr="00AD3C2E">
        <w:rPr>
          <w:rFonts w:ascii="Garamond" w:hAnsi="Garamond"/>
          <w:sz w:val="22"/>
          <w:szCs w:val="22"/>
        </w:rPr>
        <w:t xml:space="preserve"> “Acesso Identificado no link – acesso publico”</w:t>
      </w:r>
      <w:r w:rsidRPr="00AD3C2E">
        <w:rPr>
          <w:rFonts w:ascii="Garamond" w:hAnsi="Garamond" w:cstheme="minorHAnsi"/>
          <w:b/>
          <w:sz w:val="22"/>
          <w:szCs w:val="22"/>
        </w:rPr>
        <w:t xml:space="preserve">, </w:t>
      </w:r>
      <w:r w:rsidRPr="00AD3C2E">
        <w:rPr>
          <w:rFonts w:ascii="Garamond" w:hAnsi="Garamond" w:cstheme="minorHAnsi"/>
          <w:sz w:val="22"/>
          <w:szCs w:val="22"/>
        </w:rPr>
        <w:t xml:space="preserve">em sessão pública por meio de comunicação via internet, iniciará os procedimentos de recebimento das propostas de preços e que no dia </w:t>
      </w:r>
      <w:r>
        <w:rPr>
          <w:rFonts w:ascii="Garamond" w:hAnsi="Garamond" w:cstheme="minorHAnsi"/>
          <w:b/>
          <w:sz w:val="22"/>
          <w:szCs w:val="22"/>
        </w:rPr>
        <w:t>11</w:t>
      </w:r>
      <w:r w:rsidRPr="00EB2421">
        <w:rPr>
          <w:rFonts w:ascii="Garamond" w:hAnsi="Garamond" w:cstheme="minorHAnsi"/>
          <w:b/>
          <w:sz w:val="22"/>
          <w:szCs w:val="22"/>
        </w:rPr>
        <w:t xml:space="preserve"> de </w:t>
      </w:r>
      <w:r>
        <w:rPr>
          <w:rFonts w:ascii="Garamond" w:hAnsi="Garamond" w:cstheme="minorHAnsi"/>
          <w:b/>
          <w:sz w:val="22"/>
          <w:szCs w:val="22"/>
        </w:rPr>
        <w:t>agosto</w:t>
      </w:r>
      <w:r w:rsidRPr="00EB2421">
        <w:rPr>
          <w:rFonts w:ascii="Garamond" w:hAnsi="Garamond" w:cstheme="minorHAnsi"/>
          <w:b/>
          <w:sz w:val="22"/>
          <w:szCs w:val="22"/>
        </w:rPr>
        <w:t xml:space="preserve"> de 202</w:t>
      </w:r>
      <w:r>
        <w:rPr>
          <w:rFonts w:ascii="Garamond" w:hAnsi="Garamond" w:cstheme="minorHAnsi"/>
          <w:b/>
          <w:sz w:val="22"/>
          <w:szCs w:val="22"/>
        </w:rPr>
        <w:t>2</w:t>
      </w:r>
      <w:r w:rsidRPr="00EB2421">
        <w:rPr>
          <w:rFonts w:ascii="Garamond" w:hAnsi="Garamond" w:cstheme="minorHAnsi"/>
          <w:b/>
          <w:sz w:val="22"/>
          <w:szCs w:val="22"/>
        </w:rPr>
        <w:t xml:space="preserve"> as </w:t>
      </w:r>
      <w:proofErr w:type="gramStart"/>
      <w:r w:rsidRPr="00EB2421">
        <w:rPr>
          <w:rFonts w:ascii="Garamond" w:hAnsi="Garamond" w:cstheme="minorHAnsi"/>
          <w:b/>
          <w:sz w:val="22"/>
          <w:szCs w:val="22"/>
        </w:rPr>
        <w:t>08:00</w:t>
      </w:r>
      <w:proofErr w:type="gramEnd"/>
      <w:r w:rsidRPr="00EB2421">
        <w:rPr>
          <w:rFonts w:ascii="Garamond" w:hAnsi="Garamond" w:cstheme="minorHAnsi"/>
          <w:b/>
          <w:sz w:val="22"/>
          <w:szCs w:val="22"/>
        </w:rPr>
        <w:t>min</w:t>
      </w:r>
      <w:r w:rsidRPr="005865F8">
        <w:rPr>
          <w:rFonts w:ascii="Garamond" w:hAnsi="Garamond" w:cstheme="minorHAnsi"/>
          <w:b/>
          <w:color w:val="FF0000"/>
          <w:sz w:val="22"/>
          <w:szCs w:val="22"/>
        </w:rPr>
        <w:t xml:space="preserve"> </w:t>
      </w:r>
      <w:r w:rsidRPr="00AD3C2E">
        <w:rPr>
          <w:rFonts w:ascii="Garamond" w:hAnsi="Garamond" w:cstheme="minorHAnsi"/>
          <w:b/>
          <w:sz w:val="22"/>
          <w:szCs w:val="22"/>
        </w:rPr>
        <w:t>(horário de Brasília)</w:t>
      </w:r>
      <w:r w:rsidRPr="00AD3C2E">
        <w:rPr>
          <w:rFonts w:ascii="Garamond" w:hAnsi="Garamond" w:cstheme="minorHAnsi"/>
          <w:sz w:val="22"/>
          <w:szCs w:val="22"/>
        </w:rPr>
        <w:t xml:space="preserve"> encerra o procedimento de recebimento de propostas preços; e que a partir das </w:t>
      </w:r>
      <w:r w:rsidRPr="00AD3C2E">
        <w:rPr>
          <w:rFonts w:ascii="Garamond" w:hAnsi="Garamond" w:cstheme="minorHAnsi"/>
          <w:b/>
          <w:sz w:val="22"/>
          <w:szCs w:val="22"/>
        </w:rPr>
        <w:t>08h01min</w:t>
      </w:r>
      <w:r w:rsidRPr="00AD3C2E">
        <w:rPr>
          <w:rFonts w:ascii="Garamond" w:hAnsi="Garamond" w:cstheme="minorHAnsi"/>
          <w:sz w:val="22"/>
          <w:szCs w:val="22"/>
        </w:rPr>
        <w:t xml:space="preserve"> dará início à classificação das mesmas e no mesmo dia a partir das </w:t>
      </w:r>
      <w:r>
        <w:rPr>
          <w:rFonts w:ascii="Garamond" w:hAnsi="Garamond" w:cstheme="minorHAnsi"/>
          <w:b/>
          <w:sz w:val="22"/>
          <w:szCs w:val="22"/>
        </w:rPr>
        <w:t>09:00</w:t>
      </w:r>
      <w:r w:rsidRPr="00AD3C2E">
        <w:rPr>
          <w:rFonts w:ascii="Garamond" w:hAnsi="Garamond" w:cstheme="minorHAnsi"/>
          <w:b/>
          <w:sz w:val="22"/>
          <w:szCs w:val="22"/>
        </w:rPr>
        <w:t xml:space="preserve"> min (horário de Brasília) </w:t>
      </w:r>
      <w:r w:rsidRPr="00AD3C2E">
        <w:rPr>
          <w:rFonts w:ascii="Garamond" w:hAnsi="Garamond" w:cstheme="minorHAnsi"/>
          <w:sz w:val="22"/>
          <w:szCs w:val="22"/>
        </w:rPr>
        <w:t xml:space="preserve">iniciará a formalização de lances e documentos de habilitação da licitação modalidade </w:t>
      </w:r>
      <w:r w:rsidRPr="00AD3C2E">
        <w:rPr>
          <w:rFonts w:ascii="Garamond" w:hAnsi="Garamond" w:cstheme="minorHAnsi"/>
          <w:b/>
          <w:bCs/>
          <w:sz w:val="22"/>
          <w:szCs w:val="22"/>
        </w:rPr>
        <w:t xml:space="preserve">PREGÃO ELETRÔNICO Nº. </w:t>
      </w:r>
      <w:r>
        <w:rPr>
          <w:rFonts w:ascii="Garamond" w:hAnsi="Garamond" w:cstheme="minorHAnsi"/>
          <w:b/>
          <w:bCs/>
          <w:sz w:val="22"/>
          <w:szCs w:val="22"/>
        </w:rPr>
        <w:t>009/2022</w:t>
      </w:r>
      <w:r w:rsidRPr="00AD3C2E">
        <w:rPr>
          <w:rFonts w:ascii="Garamond" w:hAnsi="Garamond" w:cstheme="minorHAnsi"/>
          <w:b/>
          <w:bCs/>
          <w:sz w:val="22"/>
          <w:szCs w:val="22"/>
        </w:rPr>
        <w:t xml:space="preserve"> - </w:t>
      </w:r>
      <w:proofErr w:type="gramStart"/>
      <w:r>
        <w:rPr>
          <w:rFonts w:ascii="Garamond" w:hAnsi="Garamond" w:cstheme="minorHAnsi"/>
          <w:b/>
          <w:bCs/>
          <w:sz w:val="22"/>
          <w:szCs w:val="22"/>
        </w:rPr>
        <w:t>DIVERSAS</w:t>
      </w:r>
      <w:r w:rsidRPr="00AD3C2E">
        <w:rPr>
          <w:rFonts w:ascii="Garamond" w:hAnsi="Garamond" w:cstheme="minorHAnsi"/>
          <w:b/>
          <w:bCs/>
          <w:sz w:val="22"/>
          <w:szCs w:val="22"/>
        </w:rPr>
        <w:t>,</w:t>
      </w:r>
      <w:r w:rsidRPr="00AD3C2E">
        <w:rPr>
          <w:rFonts w:ascii="Garamond" w:hAnsi="Garamond" w:cstheme="minorHAnsi"/>
          <w:sz w:val="22"/>
          <w:szCs w:val="22"/>
        </w:rPr>
        <w:t xml:space="preserve"> identificado</w:t>
      </w:r>
      <w:proofErr w:type="gramEnd"/>
      <w:r w:rsidRPr="00AD3C2E">
        <w:rPr>
          <w:rFonts w:ascii="Garamond" w:hAnsi="Garamond" w:cstheme="minorHAnsi"/>
          <w:sz w:val="22"/>
          <w:szCs w:val="22"/>
        </w:rPr>
        <w:t xml:space="preserve"> abaixo, objetivando a </w:t>
      </w:r>
      <w:r w:rsidRPr="00AD3C2E">
        <w:rPr>
          <w:rFonts w:ascii="Garamond" w:hAnsi="Garamond" w:cs="Arial"/>
          <w:sz w:val="22"/>
          <w:szCs w:val="22"/>
        </w:rPr>
        <w:t>Melhor Proposta de Preço</w:t>
      </w:r>
      <w:r w:rsidRPr="00AD3C2E">
        <w:rPr>
          <w:rFonts w:ascii="Garamond" w:hAnsi="Garamond" w:cstheme="minorHAnsi"/>
          <w:sz w:val="22"/>
          <w:szCs w:val="22"/>
        </w:rPr>
        <w:t xml:space="preserve">, mediante as condições estabelecidas no presente edital, tudo de acordo com a </w:t>
      </w:r>
      <w:r w:rsidRPr="00AD3C2E">
        <w:rPr>
          <w:rFonts w:ascii="Garamond" w:hAnsi="Garamond" w:cs="Tahoma"/>
          <w:sz w:val="22"/>
          <w:szCs w:val="22"/>
        </w:rPr>
        <w:t>Lei Federal nº 10.520, de 17/07/2002 – Lei que Regulamenta o Pregão e tem como subsidiaria a Lei nº 8.666, de 21/06/1993 e alterações posteriores – Lei de Licitações, da Lei nº 8.078, de 11/09/1990 – Código de Defesa do Consumidor, Decreto nº 6.204/07, Lei Complementar nº 123 de 14 de dezembro de 2006, Lei Complementar nº 147 de 07 de Agosto de 2014, Lei Complementar</w:t>
      </w:r>
      <w:r w:rsidRPr="00AD3C2E">
        <w:rPr>
          <w:rFonts w:ascii="Garamond" w:hAnsi="Garamond" w:cs="Arial"/>
          <w:sz w:val="22"/>
          <w:szCs w:val="22"/>
        </w:rPr>
        <w:t xml:space="preserve"> nº 155/2016, de 27 de outubro de 2016, </w:t>
      </w:r>
      <w:r w:rsidRPr="00AD3C2E">
        <w:rPr>
          <w:rFonts w:ascii="Garamond" w:eastAsia="Arial" w:hAnsi="Garamond" w:cs="Arial"/>
          <w:bCs/>
          <w:iCs/>
          <w:sz w:val="22"/>
          <w:szCs w:val="22"/>
          <w:lang w:val="pt-PT" w:eastAsia="ar-SA"/>
        </w:rPr>
        <w:t xml:space="preserve">Decreto Federal n° 10.024, de 20 de setembro de 2019, </w:t>
      </w:r>
      <w:r w:rsidRPr="00AD3C2E">
        <w:rPr>
          <w:rFonts w:ascii="Garamond" w:hAnsi="Garamond" w:cs="Tahoma"/>
          <w:sz w:val="22"/>
          <w:szCs w:val="22"/>
        </w:rPr>
        <w:t>Lei Federal 12.440 de 07 de julho de 2011 que altera o título VII-A da Consolidação das Leis do Trabalho</w:t>
      </w:r>
      <w:r w:rsidRPr="00AD3C2E">
        <w:rPr>
          <w:rFonts w:ascii="Garamond" w:hAnsi="Garamond" w:cs="Arial"/>
          <w:sz w:val="22"/>
          <w:szCs w:val="22"/>
        </w:rPr>
        <w:t xml:space="preserve">, </w:t>
      </w:r>
      <w:r w:rsidRPr="00AD3C2E">
        <w:rPr>
          <w:rFonts w:ascii="Garamond" w:hAnsi="Garamond" w:cs="Tahoma"/>
          <w:sz w:val="22"/>
          <w:szCs w:val="22"/>
        </w:rPr>
        <w:t>e demais normas pertinentes e, ainda, pelas disposições estabelecidas no presente edital e seus anexos.</w:t>
      </w:r>
    </w:p>
    <w:p w:rsidR="0095131F" w:rsidRPr="00AD3C2E" w:rsidRDefault="0095131F" w:rsidP="0095131F">
      <w:pPr>
        <w:jc w:val="both"/>
        <w:rPr>
          <w:rFonts w:ascii="Garamond" w:hAnsi="Garamond" w:cs="Tahoma"/>
          <w:sz w:val="22"/>
          <w:szCs w:val="22"/>
        </w:rPr>
      </w:pPr>
    </w:p>
    <w:p w:rsidR="0095131F" w:rsidRPr="00AD3C2E" w:rsidRDefault="0095131F" w:rsidP="0095131F">
      <w:pPr>
        <w:ind w:right="14"/>
        <w:jc w:val="both"/>
        <w:rPr>
          <w:rFonts w:ascii="Garamond" w:hAnsi="Garamond"/>
          <w:sz w:val="22"/>
          <w:szCs w:val="22"/>
        </w:rPr>
      </w:pPr>
      <w:r w:rsidRPr="00AD3C2E">
        <w:rPr>
          <w:rFonts w:ascii="Garamond" w:hAnsi="Garamond"/>
          <w:sz w:val="22"/>
          <w:szCs w:val="22"/>
        </w:rPr>
        <w:t xml:space="preserve">Nesta licitação serão encontradas palavras, siglas e abreviaturas com os mesmos significados, conforme abaixo: </w:t>
      </w:r>
    </w:p>
    <w:p w:rsidR="0095131F" w:rsidRDefault="0095131F" w:rsidP="0095131F">
      <w:pPr>
        <w:autoSpaceDE w:val="0"/>
        <w:autoSpaceDN w:val="0"/>
        <w:adjustRightInd w:val="0"/>
        <w:jc w:val="both"/>
        <w:rPr>
          <w:rFonts w:ascii="Garamond" w:hAnsi="Garamond" w:cs="Courier New"/>
          <w:b/>
          <w:sz w:val="22"/>
          <w:szCs w:val="22"/>
        </w:rPr>
      </w:pPr>
    </w:p>
    <w:p w:rsidR="0095131F" w:rsidRDefault="0095131F" w:rsidP="0095131F">
      <w:pPr>
        <w:autoSpaceDE w:val="0"/>
        <w:autoSpaceDN w:val="0"/>
        <w:adjustRightInd w:val="0"/>
        <w:jc w:val="both"/>
        <w:rPr>
          <w:rFonts w:ascii="Garamond" w:hAnsi="Garamond" w:cs="Courier New"/>
          <w:b/>
          <w:sz w:val="22"/>
          <w:szCs w:val="22"/>
        </w:rPr>
      </w:pPr>
      <w:r>
        <w:rPr>
          <w:rFonts w:ascii="Garamond" w:hAnsi="Garamond" w:cs="Courier New"/>
          <w:b/>
          <w:sz w:val="22"/>
          <w:szCs w:val="22"/>
        </w:rPr>
        <w:t xml:space="preserve">ÓRGÃOS PARTICIPANTES DO CERTAME: </w:t>
      </w:r>
      <w:r w:rsidRPr="005415E7">
        <w:rPr>
          <w:rFonts w:ascii="Garamond" w:hAnsi="Garamond" w:cs="Arial"/>
          <w:bCs/>
          <w:color w:val="000000" w:themeColor="text1"/>
          <w:sz w:val="22"/>
          <w:szCs w:val="22"/>
          <w:lang w:val="pt-PT"/>
        </w:rPr>
        <w:t>SECRETARIA DE EDUCAÇÃO BÁSICA</w:t>
      </w:r>
      <w:r>
        <w:rPr>
          <w:rFonts w:ascii="Garamond" w:hAnsi="Garamond" w:cs="Arial"/>
          <w:bCs/>
          <w:color w:val="000000" w:themeColor="text1"/>
          <w:sz w:val="22"/>
          <w:szCs w:val="22"/>
          <w:lang w:val="pt-PT"/>
        </w:rPr>
        <w:t xml:space="preserve"> </w:t>
      </w:r>
      <w:r w:rsidRPr="0095131F">
        <w:rPr>
          <w:rFonts w:ascii="Garamond" w:hAnsi="Garamond" w:cs="Arial"/>
          <w:b/>
          <w:bCs/>
          <w:color w:val="000000" w:themeColor="text1"/>
          <w:sz w:val="22"/>
          <w:szCs w:val="22"/>
          <w:lang w:val="pt-PT"/>
        </w:rPr>
        <w:t>(SEDUC)</w:t>
      </w:r>
      <w:r w:rsidRPr="005415E7">
        <w:rPr>
          <w:rFonts w:ascii="Garamond" w:hAnsi="Garamond" w:cs="Arial"/>
          <w:bCs/>
          <w:color w:val="000000" w:themeColor="text1"/>
          <w:sz w:val="22"/>
          <w:szCs w:val="22"/>
          <w:lang w:val="pt-PT"/>
        </w:rPr>
        <w:t xml:space="preserve">; SECRETARIA DO ESPORTE E JUVENTUDE </w:t>
      </w:r>
      <w:r w:rsidRPr="005415E7">
        <w:rPr>
          <w:rFonts w:ascii="Garamond" w:hAnsi="Garamond" w:cs="Arial"/>
          <w:b/>
          <w:bCs/>
          <w:color w:val="000000" w:themeColor="text1"/>
          <w:sz w:val="22"/>
          <w:szCs w:val="22"/>
          <w:lang w:val="pt-PT"/>
        </w:rPr>
        <w:t>(SEJUV)</w:t>
      </w:r>
      <w:r w:rsidRPr="005415E7">
        <w:rPr>
          <w:rFonts w:ascii="Garamond" w:hAnsi="Garamond" w:cs="Arial"/>
          <w:bCs/>
          <w:color w:val="000000" w:themeColor="text1"/>
          <w:sz w:val="22"/>
          <w:szCs w:val="22"/>
          <w:lang w:val="pt-PT"/>
        </w:rPr>
        <w:t xml:space="preserve">; SECRETARIA DA ASSISTÊNCIA SOCIAL </w:t>
      </w:r>
      <w:r w:rsidRPr="005415E7">
        <w:rPr>
          <w:rFonts w:ascii="Garamond" w:hAnsi="Garamond" w:cs="Arial"/>
          <w:b/>
          <w:bCs/>
          <w:color w:val="000000" w:themeColor="text1"/>
          <w:sz w:val="22"/>
          <w:szCs w:val="22"/>
          <w:lang w:val="pt-PT"/>
        </w:rPr>
        <w:t>(SAS);</w:t>
      </w:r>
      <w:r w:rsidRPr="005415E7">
        <w:rPr>
          <w:rFonts w:ascii="Garamond" w:hAnsi="Garamond" w:cs="Arial"/>
          <w:bCs/>
          <w:color w:val="000000" w:themeColor="text1"/>
          <w:sz w:val="22"/>
          <w:szCs w:val="22"/>
          <w:lang w:val="pt-PT"/>
        </w:rPr>
        <w:t xml:space="preserve"> </w:t>
      </w:r>
      <w:r w:rsidRPr="00CE75B4">
        <w:rPr>
          <w:rFonts w:ascii="Garamond" w:hAnsi="Garamond" w:cs="Courier New"/>
          <w:sz w:val="22"/>
          <w:szCs w:val="22"/>
        </w:rPr>
        <w:t>SECRETARIA DE INFRAESTRUTURA</w:t>
      </w:r>
      <w:r>
        <w:rPr>
          <w:rFonts w:ascii="Garamond" w:hAnsi="Garamond" w:cs="Courier New"/>
          <w:b/>
          <w:sz w:val="22"/>
          <w:szCs w:val="22"/>
        </w:rPr>
        <w:t xml:space="preserve"> (SEINFRA); </w:t>
      </w:r>
      <w:r w:rsidRPr="0056407C">
        <w:rPr>
          <w:rFonts w:ascii="Garamond" w:hAnsi="Garamond" w:cs="Courier New"/>
          <w:sz w:val="22"/>
          <w:szCs w:val="22"/>
        </w:rPr>
        <w:t>SECRETARIA DE PLANEJAMENTO E FINA</w:t>
      </w:r>
      <w:r>
        <w:rPr>
          <w:rFonts w:ascii="Garamond" w:hAnsi="Garamond" w:cs="Courier New"/>
          <w:sz w:val="22"/>
          <w:szCs w:val="22"/>
        </w:rPr>
        <w:t>N</w:t>
      </w:r>
      <w:r w:rsidRPr="0056407C">
        <w:rPr>
          <w:rFonts w:ascii="Garamond" w:hAnsi="Garamond" w:cs="Courier New"/>
          <w:sz w:val="22"/>
          <w:szCs w:val="22"/>
        </w:rPr>
        <w:t>ÇAS</w:t>
      </w:r>
      <w:r>
        <w:rPr>
          <w:rFonts w:ascii="Garamond" w:hAnsi="Garamond" w:cs="Courier New"/>
          <w:b/>
          <w:sz w:val="22"/>
          <w:szCs w:val="22"/>
        </w:rPr>
        <w:t xml:space="preserve"> (SEFIN); </w:t>
      </w:r>
      <w:r w:rsidRPr="0056407C">
        <w:rPr>
          <w:rFonts w:ascii="Garamond" w:hAnsi="Garamond" w:cs="Courier New"/>
          <w:sz w:val="22"/>
          <w:szCs w:val="22"/>
        </w:rPr>
        <w:t>SECRETARIA DE ADMINISTRAÇÃO</w:t>
      </w:r>
      <w:r>
        <w:rPr>
          <w:rFonts w:ascii="Garamond" w:hAnsi="Garamond" w:cs="Courier New"/>
          <w:b/>
          <w:sz w:val="22"/>
          <w:szCs w:val="22"/>
        </w:rPr>
        <w:t xml:space="preserve"> (SEAD).</w:t>
      </w:r>
    </w:p>
    <w:p w:rsidR="0095131F" w:rsidRDefault="0095131F" w:rsidP="0095131F">
      <w:pPr>
        <w:autoSpaceDE w:val="0"/>
        <w:autoSpaceDN w:val="0"/>
        <w:adjustRightInd w:val="0"/>
        <w:jc w:val="both"/>
        <w:rPr>
          <w:rFonts w:ascii="Garamond" w:hAnsi="Garamond" w:cs="Courier New"/>
          <w:sz w:val="22"/>
          <w:szCs w:val="22"/>
        </w:rPr>
      </w:pPr>
      <w:r w:rsidRPr="00AD3C2E">
        <w:rPr>
          <w:rFonts w:ascii="Garamond" w:hAnsi="Garamond" w:cs="Courier New"/>
          <w:b/>
          <w:sz w:val="22"/>
          <w:szCs w:val="22"/>
        </w:rPr>
        <w:t xml:space="preserve">TIPO DE LICITAÇÃO: </w:t>
      </w:r>
      <w:r w:rsidRPr="00AD3C2E">
        <w:rPr>
          <w:rFonts w:ascii="Garamond" w:hAnsi="Garamond" w:cs="Courier New"/>
          <w:sz w:val="22"/>
          <w:szCs w:val="22"/>
        </w:rPr>
        <w:t>Menor preço por lote;</w:t>
      </w:r>
    </w:p>
    <w:p w:rsidR="0095131F" w:rsidRPr="00B8139B" w:rsidRDefault="0095131F" w:rsidP="0095131F">
      <w:pPr>
        <w:autoSpaceDE w:val="0"/>
        <w:autoSpaceDN w:val="0"/>
        <w:adjustRightInd w:val="0"/>
        <w:jc w:val="both"/>
        <w:rPr>
          <w:rFonts w:ascii="Garamond" w:hAnsi="Garamond" w:cs="Courier New"/>
          <w:sz w:val="22"/>
          <w:szCs w:val="22"/>
        </w:rPr>
      </w:pPr>
      <w:r w:rsidRPr="007D0ED0">
        <w:rPr>
          <w:rFonts w:ascii="Garamond" w:hAnsi="Garamond"/>
          <w:b/>
          <w:sz w:val="22"/>
          <w:szCs w:val="21"/>
        </w:rPr>
        <w:t>FATOR SIGILOSO</w:t>
      </w:r>
      <w:r w:rsidRPr="007D0ED0">
        <w:rPr>
          <w:rFonts w:ascii="Garamond" w:hAnsi="Garamond"/>
          <w:sz w:val="22"/>
          <w:szCs w:val="21"/>
        </w:rPr>
        <w:t>: O valor estimado desta contratação será em caráter sigiloso, conforme art. 15 do Decreto 10.024/19</w:t>
      </w:r>
      <w:r>
        <w:rPr>
          <w:rFonts w:ascii="Garamond" w:hAnsi="Garamond"/>
          <w:sz w:val="22"/>
          <w:szCs w:val="21"/>
        </w:rPr>
        <w:t>;</w:t>
      </w:r>
    </w:p>
    <w:p w:rsidR="0095131F" w:rsidRDefault="0095131F" w:rsidP="0095131F">
      <w:pPr>
        <w:autoSpaceDE w:val="0"/>
        <w:autoSpaceDN w:val="0"/>
        <w:adjustRightInd w:val="0"/>
        <w:jc w:val="both"/>
        <w:rPr>
          <w:rFonts w:ascii="Garamond" w:hAnsi="Garamond" w:cs="Courier New"/>
          <w:sz w:val="22"/>
          <w:szCs w:val="22"/>
        </w:rPr>
      </w:pPr>
      <w:r w:rsidRPr="00AD3C2E">
        <w:rPr>
          <w:rFonts w:ascii="Garamond" w:hAnsi="Garamond" w:cs="Courier New"/>
          <w:b/>
          <w:sz w:val="22"/>
          <w:szCs w:val="22"/>
        </w:rPr>
        <w:t>FORNECIMENTO</w:t>
      </w:r>
      <w:r w:rsidRPr="00AD3C2E">
        <w:rPr>
          <w:rFonts w:ascii="Garamond" w:hAnsi="Garamond" w:cs="Courier New"/>
          <w:sz w:val="22"/>
          <w:szCs w:val="22"/>
        </w:rPr>
        <w:t xml:space="preserve">: </w:t>
      </w:r>
      <w:r>
        <w:rPr>
          <w:rFonts w:ascii="Garamond" w:hAnsi="Garamond" w:cs="Courier New"/>
          <w:sz w:val="22"/>
          <w:szCs w:val="22"/>
        </w:rPr>
        <w:t>por demanda</w:t>
      </w:r>
      <w:r w:rsidRPr="00AD3C2E">
        <w:rPr>
          <w:rFonts w:ascii="Garamond" w:hAnsi="Garamond" w:cs="Courier New"/>
          <w:sz w:val="22"/>
          <w:szCs w:val="22"/>
        </w:rPr>
        <w:t>;</w:t>
      </w:r>
    </w:p>
    <w:p w:rsidR="0095131F" w:rsidRPr="00AD3C2E" w:rsidRDefault="0095131F" w:rsidP="0095131F">
      <w:pPr>
        <w:spacing w:line="259" w:lineRule="auto"/>
        <w:jc w:val="both"/>
        <w:rPr>
          <w:rFonts w:ascii="Garamond" w:hAnsi="Garamond"/>
          <w:sz w:val="22"/>
          <w:szCs w:val="22"/>
        </w:rPr>
      </w:pPr>
      <w:r w:rsidRPr="00AD3C2E">
        <w:rPr>
          <w:rFonts w:ascii="Garamond" w:hAnsi="Garamond"/>
          <w:b/>
          <w:sz w:val="22"/>
          <w:szCs w:val="22"/>
        </w:rPr>
        <w:t>LICITAÇÃO</w:t>
      </w:r>
      <w:r w:rsidRPr="00AD3C2E">
        <w:rPr>
          <w:rFonts w:ascii="Garamond" w:hAnsi="Garamond"/>
          <w:sz w:val="22"/>
          <w:szCs w:val="22"/>
        </w:rPr>
        <w:t xml:space="preserve">: O procedimento de que trata o presente edital; </w:t>
      </w:r>
    </w:p>
    <w:p w:rsidR="0095131F" w:rsidRPr="00AD3C2E" w:rsidRDefault="0095131F" w:rsidP="0095131F">
      <w:pPr>
        <w:ind w:right="14"/>
        <w:jc w:val="both"/>
        <w:rPr>
          <w:rFonts w:ascii="Garamond" w:hAnsi="Garamond"/>
          <w:sz w:val="22"/>
          <w:szCs w:val="22"/>
        </w:rPr>
      </w:pPr>
      <w:r w:rsidRPr="00AD3C2E">
        <w:rPr>
          <w:rFonts w:ascii="Garamond" w:hAnsi="Garamond"/>
          <w:b/>
          <w:sz w:val="22"/>
          <w:szCs w:val="22"/>
        </w:rPr>
        <w:t>LICITANTE</w:t>
      </w:r>
      <w:r w:rsidRPr="00AD3C2E">
        <w:rPr>
          <w:rFonts w:ascii="Garamond" w:hAnsi="Garamond"/>
          <w:sz w:val="22"/>
          <w:szCs w:val="22"/>
        </w:rPr>
        <w:t xml:space="preserve">: Pessoa Jurídica que participa desta licitação; </w:t>
      </w:r>
    </w:p>
    <w:p w:rsidR="0095131F" w:rsidRPr="00AD3C2E" w:rsidRDefault="0095131F" w:rsidP="0095131F">
      <w:pPr>
        <w:ind w:right="14"/>
        <w:jc w:val="both"/>
        <w:rPr>
          <w:rFonts w:ascii="Garamond" w:hAnsi="Garamond"/>
          <w:sz w:val="22"/>
          <w:szCs w:val="22"/>
        </w:rPr>
      </w:pPr>
      <w:r w:rsidRPr="00AD3C2E">
        <w:rPr>
          <w:rFonts w:ascii="Garamond" w:hAnsi="Garamond"/>
          <w:b/>
          <w:sz w:val="22"/>
          <w:szCs w:val="22"/>
        </w:rPr>
        <w:t>HABILITAÇÃO</w:t>
      </w:r>
      <w:r w:rsidRPr="00AD3C2E">
        <w:rPr>
          <w:rFonts w:ascii="Garamond" w:hAnsi="Garamond"/>
          <w:sz w:val="22"/>
          <w:szCs w:val="22"/>
        </w:rPr>
        <w:t>: Verificação atualizada da situação jurídica, qualificação técnica e econômico-financeira e regularidade fiscal que seja exigida neste edital, do vencedor da fase de proposta de preços;</w:t>
      </w:r>
      <w:proofErr w:type="gramStart"/>
      <w:r w:rsidRPr="00AD3C2E">
        <w:rPr>
          <w:rFonts w:ascii="Garamond" w:hAnsi="Garamond"/>
          <w:sz w:val="22"/>
          <w:szCs w:val="22"/>
        </w:rPr>
        <w:t xml:space="preserve">  </w:t>
      </w:r>
    </w:p>
    <w:p w:rsidR="0095131F" w:rsidRPr="00AD3C2E" w:rsidRDefault="0095131F" w:rsidP="0095131F">
      <w:pPr>
        <w:ind w:right="14"/>
        <w:jc w:val="both"/>
        <w:rPr>
          <w:rFonts w:ascii="Garamond" w:hAnsi="Garamond"/>
          <w:sz w:val="22"/>
          <w:szCs w:val="22"/>
        </w:rPr>
      </w:pPr>
      <w:proofErr w:type="gramEnd"/>
      <w:r w:rsidRPr="00AD3C2E">
        <w:rPr>
          <w:rFonts w:ascii="Garamond" w:hAnsi="Garamond"/>
          <w:b/>
          <w:sz w:val="22"/>
          <w:szCs w:val="22"/>
        </w:rPr>
        <w:t>ADJUDICATÁRIA</w:t>
      </w:r>
      <w:r w:rsidRPr="00AD3C2E">
        <w:rPr>
          <w:rFonts w:ascii="Garamond" w:hAnsi="Garamond"/>
          <w:sz w:val="22"/>
          <w:szCs w:val="22"/>
        </w:rPr>
        <w:t xml:space="preserve">: Pessoa jurídica vencedora da licitação, à qual será adjudicado o seu objeto; </w:t>
      </w:r>
    </w:p>
    <w:p w:rsidR="0095131F" w:rsidRPr="00AD3C2E" w:rsidRDefault="0095131F" w:rsidP="0095131F">
      <w:pPr>
        <w:ind w:right="14"/>
        <w:jc w:val="both"/>
        <w:rPr>
          <w:rFonts w:ascii="Garamond" w:hAnsi="Garamond"/>
          <w:sz w:val="22"/>
          <w:szCs w:val="22"/>
        </w:rPr>
      </w:pPr>
      <w:r w:rsidRPr="00AD3C2E">
        <w:rPr>
          <w:rFonts w:ascii="Garamond" w:hAnsi="Garamond"/>
          <w:b/>
          <w:sz w:val="22"/>
          <w:szCs w:val="22"/>
        </w:rPr>
        <w:t>CONTRATANTE</w:t>
      </w:r>
      <w:r w:rsidRPr="00AD3C2E">
        <w:rPr>
          <w:rFonts w:ascii="Garamond" w:hAnsi="Garamond"/>
          <w:sz w:val="22"/>
          <w:szCs w:val="22"/>
        </w:rPr>
        <w:t xml:space="preserve">: O Município de MORADA NOVA que é signatário do instrumento contratual; </w:t>
      </w:r>
    </w:p>
    <w:p w:rsidR="0095131F" w:rsidRPr="00AD3C2E" w:rsidRDefault="0095131F" w:rsidP="0095131F">
      <w:pPr>
        <w:ind w:right="14"/>
        <w:jc w:val="both"/>
        <w:rPr>
          <w:rFonts w:ascii="Garamond" w:hAnsi="Garamond"/>
          <w:sz w:val="22"/>
          <w:szCs w:val="22"/>
        </w:rPr>
      </w:pPr>
      <w:r w:rsidRPr="00AD3C2E">
        <w:rPr>
          <w:rFonts w:ascii="Garamond" w:hAnsi="Garamond"/>
          <w:b/>
          <w:sz w:val="22"/>
          <w:szCs w:val="22"/>
        </w:rPr>
        <w:t>CONTRATADA</w:t>
      </w:r>
      <w:r w:rsidRPr="00AD3C2E">
        <w:rPr>
          <w:rFonts w:ascii="Garamond" w:hAnsi="Garamond"/>
          <w:sz w:val="22"/>
          <w:szCs w:val="22"/>
        </w:rPr>
        <w:t>: Pessoa Jurídica à qual foi adjudicado o objeto desta licitação, e é signatária do contrato com a Administração Pública;</w:t>
      </w:r>
      <w:proofErr w:type="gramStart"/>
      <w:r w:rsidRPr="00AD3C2E">
        <w:rPr>
          <w:rFonts w:ascii="Garamond" w:hAnsi="Garamond"/>
          <w:sz w:val="22"/>
          <w:szCs w:val="22"/>
        </w:rPr>
        <w:t xml:space="preserve">  </w:t>
      </w:r>
    </w:p>
    <w:p w:rsidR="0095131F" w:rsidRPr="00AD3C2E" w:rsidRDefault="0095131F" w:rsidP="0095131F">
      <w:pPr>
        <w:ind w:right="14"/>
        <w:jc w:val="both"/>
        <w:rPr>
          <w:rFonts w:ascii="Garamond" w:hAnsi="Garamond"/>
          <w:sz w:val="22"/>
          <w:szCs w:val="22"/>
        </w:rPr>
      </w:pPr>
      <w:proofErr w:type="gramEnd"/>
      <w:r>
        <w:rPr>
          <w:rFonts w:ascii="Garamond" w:hAnsi="Garamond"/>
          <w:b/>
          <w:sz w:val="22"/>
          <w:szCs w:val="22"/>
        </w:rPr>
        <w:t>PREGOEIRA</w:t>
      </w:r>
      <w:r w:rsidRPr="00AD3C2E">
        <w:rPr>
          <w:rFonts w:ascii="Garamond" w:hAnsi="Garamond"/>
          <w:sz w:val="22"/>
          <w:szCs w:val="22"/>
        </w:rPr>
        <w:t>: Servidor ou nomeado, designado por ato do titular do Poder Executivo Municipal, que realizará os procedimentos de recebimento das propostas de preços e da documentação de habilitação, abertura, condução dos procedimentos relativos aos lances e à escolha da proposta ou do lance de menor preço, adjudicação, quando não houver recurso, elaboração da ata, condução dos trabalhos da equipe de apoio e recebimento de impugnação ao edital e recursos contra seus atos;</w:t>
      </w:r>
      <w:proofErr w:type="gramStart"/>
      <w:r w:rsidRPr="00AD3C2E">
        <w:rPr>
          <w:rFonts w:ascii="Garamond" w:hAnsi="Garamond"/>
          <w:sz w:val="22"/>
          <w:szCs w:val="22"/>
        </w:rPr>
        <w:t xml:space="preserve">  </w:t>
      </w:r>
    </w:p>
    <w:p w:rsidR="0095131F" w:rsidRPr="00AD3C2E" w:rsidRDefault="0095131F" w:rsidP="0095131F">
      <w:pPr>
        <w:ind w:right="14"/>
        <w:jc w:val="both"/>
        <w:rPr>
          <w:rFonts w:ascii="Garamond" w:hAnsi="Garamond"/>
          <w:sz w:val="22"/>
          <w:szCs w:val="22"/>
        </w:rPr>
      </w:pPr>
      <w:proofErr w:type="gramEnd"/>
      <w:r w:rsidRPr="00AD3C2E">
        <w:rPr>
          <w:rFonts w:ascii="Garamond" w:hAnsi="Garamond"/>
          <w:b/>
          <w:sz w:val="22"/>
          <w:szCs w:val="22"/>
        </w:rPr>
        <w:lastRenderedPageBreak/>
        <w:t>EQUIPE DE APOIO</w:t>
      </w:r>
      <w:r w:rsidRPr="00AD3C2E">
        <w:rPr>
          <w:rFonts w:ascii="Garamond" w:hAnsi="Garamond"/>
          <w:sz w:val="22"/>
          <w:szCs w:val="22"/>
        </w:rPr>
        <w:t xml:space="preserve">: Equipe designada por ato do titular do Poder Executivo Municipal, formada por, no mínimo, 02 (dois) servidores que prestarão a necessária assistência a </w:t>
      </w:r>
      <w:r>
        <w:rPr>
          <w:rFonts w:ascii="Garamond" w:hAnsi="Garamond"/>
          <w:sz w:val="22"/>
          <w:szCs w:val="22"/>
        </w:rPr>
        <w:t>Pregoeira</w:t>
      </w:r>
      <w:r w:rsidRPr="00AD3C2E">
        <w:rPr>
          <w:rFonts w:ascii="Garamond" w:hAnsi="Garamond"/>
          <w:sz w:val="22"/>
          <w:szCs w:val="22"/>
        </w:rPr>
        <w:t xml:space="preserve"> durante a realização do pregão; </w:t>
      </w:r>
    </w:p>
    <w:p w:rsidR="0095131F" w:rsidRPr="00AD3C2E" w:rsidRDefault="0095131F" w:rsidP="0095131F">
      <w:pPr>
        <w:ind w:right="14"/>
        <w:jc w:val="both"/>
        <w:rPr>
          <w:rFonts w:ascii="Garamond" w:hAnsi="Garamond"/>
          <w:sz w:val="22"/>
          <w:szCs w:val="22"/>
        </w:rPr>
      </w:pPr>
      <w:r w:rsidRPr="00AD3C2E">
        <w:rPr>
          <w:rFonts w:ascii="Garamond" w:hAnsi="Garamond"/>
          <w:b/>
          <w:sz w:val="22"/>
          <w:szCs w:val="22"/>
        </w:rPr>
        <w:t>AUTORIDADE SUPERIOR</w:t>
      </w:r>
      <w:r w:rsidRPr="00AD3C2E">
        <w:rPr>
          <w:rFonts w:ascii="Garamond" w:hAnsi="Garamond"/>
          <w:sz w:val="22"/>
          <w:szCs w:val="22"/>
        </w:rPr>
        <w:t>: É o titular do órgão ou entidade de origem desta licitação, incumbido de definir o objeto da licitação, elaborar seu termo de referência, orçamento e instrumento convocatório, decidir sobre impugnação ao edital, determinar a abertura da licitação, de</w:t>
      </w:r>
      <w:r>
        <w:rPr>
          <w:rFonts w:ascii="Garamond" w:hAnsi="Garamond"/>
          <w:sz w:val="22"/>
          <w:szCs w:val="22"/>
        </w:rPr>
        <w:t>cidir os recursos contra atos da</w:t>
      </w:r>
      <w:r w:rsidRPr="00AD3C2E">
        <w:rPr>
          <w:rFonts w:ascii="Garamond" w:hAnsi="Garamond"/>
          <w:sz w:val="22"/>
          <w:szCs w:val="22"/>
        </w:rPr>
        <w:t xml:space="preserve"> </w:t>
      </w:r>
      <w:r>
        <w:rPr>
          <w:rFonts w:ascii="Garamond" w:hAnsi="Garamond"/>
          <w:sz w:val="22"/>
          <w:szCs w:val="22"/>
        </w:rPr>
        <w:t>Pregoeira</w:t>
      </w:r>
      <w:r w:rsidRPr="00AD3C2E">
        <w:rPr>
          <w:rFonts w:ascii="Garamond" w:hAnsi="Garamond"/>
          <w:sz w:val="22"/>
          <w:szCs w:val="22"/>
        </w:rPr>
        <w:t>, adjudicar o objeto ao vencedor, no caso de interposição de recurso, homologar o resultado da licitação por meio eletrônico e promover a celebração do contrato;</w:t>
      </w:r>
      <w:proofErr w:type="gramStart"/>
      <w:r w:rsidRPr="00AD3C2E">
        <w:rPr>
          <w:rFonts w:ascii="Garamond" w:hAnsi="Garamond"/>
          <w:sz w:val="22"/>
          <w:szCs w:val="22"/>
        </w:rPr>
        <w:t xml:space="preserve">  </w:t>
      </w:r>
    </w:p>
    <w:p w:rsidR="0095131F" w:rsidRDefault="0095131F" w:rsidP="0095131F">
      <w:pPr>
        <w:ind w:right="14"/>
        <w:jc w:val="both"/>
        <w:rPr>
          <w:rFonts w:ascii="Garamond" w:hAnsi="Garamond"/>
          <w:sz w:val="22"/>
          <w:szCs w:val="22"/>
        </w:rPr>
      </w:pPr>
      <w:proofErr w:type="gramEnd"/>
      <w:r w:rsidRPr="00AD3C2E">
        <w:rPr>
          <w:rFonts w:ascii="Garamond" w:hAnsi="Garamond"/>
          <w:b/>
          <w:sz w:val="22"/>
          <w:szCs w:val="22"/>
        </w:rPr>
        <w:t>PMMN</w:t>
      </w:r>
      <w:r w:rsidRPr="00AD3C2E">
        <w:rPr>
          <w:rFonts w:ascii="Garamond" w:hAnsi="Garamond"/>
          <w:sz w:val="22"/>
          <w:szCs w:val="22"/>
        </w:rPr>
        <w:t>: Prefeitura Municipal de MORADA NOVA;</w:t>
      </w:r>
      <w:proofErr w:type="gramStart"/>
      <w:r w:rsidRPr="00AD3C2E">
        <w:rPr>
          <w:rFonts w:ascii="Garamond" w:hAnsi="Garamond"/>
          <w:sz w:val="22"/>
          <w:szCs w:val="22"/>
        </w:rPr>
        <w:t xml:space="preserve">  </w:t>
      </w:r>
    </w:p>
    <w:p w:rsidR="0095131F" w:rsidRDefault="0095131F" w:rsidP="0095131F">
      <w:pPr>
        <w:ind w:right="14"/>
        <w:jc w:val="both"/>
        <w:rPr>
          <w:rFonts w:ascii="Garamond" w:hAnsi="Garamond"/>
          <w:sz w:val="22"/>
          <w:szCs w:val="22"/>
        </w:rPr>
      </w:pPr>
      <w:proofErr w:type="gramEnd"/>
      <w:r w:rsidRPr="00AD3C2E">
        <w:rPr>
          <w:rFonts w:ascii="Garamond" w:hAnsi="Garamond"/>
          <w:b/>
          <w:sz w:val="22"/>
          <w:szCs w:val="22"/>
        </w:rPr>
        <w:t>D.O.M</w:t>
      </w:r>
      <w:r w:rsidRPr="00AD3C2E">
        <w:rPr>
          <w:rFonts w:ascii="Garamond" w:hAnsi="Garamond"/>
          <w:sz w:val="22"/>
          <w:szCs w:val="22"/>
        </w:rPr>
        <w:t>.: Diário Oficial dos Municípios;</w:t>
      </w:r>
    </w:p>
    <w:p w:rsidR="0095131F" w:rsidRPr="00AD3C2E" w:rsidRDefault="0095131F" w:rsidP="0095131F">
      <w:pPr>
        <w:jc w:val="both"/>
        <w:rPr>
          <w:rFonts w:ascii="Garamond" w:hAnsi="Garamond"/>
          <w:sz w:val="22"/>
          <w:szCs w:val="22"/>
        </w:rPr>
      </w:pPr>
      <w:r>
        <w:rPr>
          <w:rFonts w:ascii="Garamond" w:hAnsi="Garamond"/>
          <w:b/>
          <w:sz w:val="22"/>
          <w:szCs w:val="22"/>
        </w:rPr>
        <w:t>Ó</w:t>
      </w:r>
      <w:r w:rsidRPr="00AD3C2E">
        <w:rPr>
          <w:rFonts w:ascii="Garamond" w:hAnsi="Garamond"/>
          <w:b/>
          <w:sz w:val="22"/>
          <w:szCs w:val="22"/>
        </w:rPr>
        <w:t>RGÃO PROVEDOR DO SISTEMA</w:t>
      </w:r>
      <w:r w:rsidRPr="00AD3C2E">
        <w:rPr>
          <w:rFonts w:ascii="Garamond" w:hAnsi="Garamond"/>
          <w:sz w:val="22"/>
          <w:szCs w:val="22"/>
        </w:rPr>
        <w:t xml:space="preserve">: Bolsa de Licitações e Leilões, entidade conveniada com o Município de MORADA NOVA mediante Termo de Apoio Técnico-Operacional em vigor a partir de 05 de Junho de 2017, </w:t>
      </w:r>
      <w:hyperlink r:id="rId9" w:history="1">
        <w:r w:rsidRPr="00AD3C2E">
          <w:rPr>
            <w:rStyle w:val="Hyperlink"/>
            <w:rFonts w:ascii="Garamond" w:hAnsi="Garamond" w:cstheme="minorHAnsi"/>
            <w:b/>
            <w:sz w:val="22"/>
            <w:szCs w:val="22"/>
          </w:rPr>
          <w:t>https://bllcompras.com/Home/PublicAccess</w:t>
        </w:r>
      </w:hyperlink>
      <w:r w:rsidRPr="00AD3C2E">
        <w:rPr>
          <w:rFonts w:ascii="Garamond" w:hAnsi="Garamond"/>
          <w:sz w:val="22"/>
          <w:szCs w:val="22"/>
          <w:u w:val="single" w:color="000000"/>
        </w:rPr>
        <w:t xml:space="preserve"> (Bolsa de Licitações e Leilões)</w:t>
      </w:r>
      <w:r w:rsidRPr="00AD3C2E">
        <w:rPr>
          <w:rFonts w:ascii="Garamond" w:hAnsi="Garamond"/>
          <w:sz w:val="22"/>
          <w:szCs w:val="22"/>
        </w:rPr>
        <w:t xml:space="preserve"> “Acesso Identificado no link – </w:t>
      </w:r>
      <w:proofErr w:type="gramStart"/>
      <w:r w:rsidRPr="00AD3C2E">
        <w:rPr>
          <w:rFonts w:ascii="Garamond" w:hAnsi="Garamond"/>
          <w:sz w:val="22"/>
          <w:szCs w:val="22"/>
        </w:rPr>
        <w:t>acesso publico</w:t>
      </w:r>
      <w:proofErr w:type="gramEnd"/>
      <w:r w:rsidRPr="00AD3C2E">
        <w:rPr>
          <w:rFonts w:ascii="Garamond" w:hAnsi="Garamond"/>
          <w:sz w:val="22"/>
          <w:szCs w:val="22"/>
        </w:rPr>
        <w:t>.</w:t>
      </w:r>
    </w:p>
    <w:p w:rsidR="0095131F" w:rsidRPr="00AD3C2E" w:rsidRDefault="0095131F" w:rsidP="0095131F">
      <w:pPr>
        <w:jc w:val="both"/>
        <w:rPr>
          <w:rFonts w:ascii="Garamond" w:hAnsi="Garamond" w:cstheme="minorHAnsi"/>
          <w:b/>
          <w:sz w:val="22"/>
          <w:szCs w:val="22"/>
        </w:rPr>
      </w:pPr>
    </w:p>
    <w:p w:rsidR="0095131F" w:rsidRPr="00AD3C2E" w:rsidRDefault="0095131F" w:rsidP="0095131F">
      <w:pPr>
        <w:jc w:val="both"/>
        <w:rPr>
          <w:rFonts w:ascii="Garamond" w:hAnsi="Garamond" w:cstheme="minorHAnsi"/>
          <w:b/>
          <w:sz w:val="22"/>
          <w:szCs w:val="22"/>
        </w:rPr>
      </w:pPr>
      <w:r w:rsidRPr="00AD3C2E">
        <w:rPr>
          <w:rFonts w:ascii="Garamond" w:hAnsi="Garamond" w:cstheme="minorHAnsi"/>
          <w:b/>
          <w:sz w:val="22"/>
          <w:szCs w:val="22"/>
        </w:rPr>
        <w:t xml:space="preserve">ANEXOS </w:t>
      </w:r>
    </w:p>
    <w:p w:rsidR="0095131F" w:rsidRPr="00AD3C2E" w:rsidRDefault="0095131F" w:rsidP="0095131F">
      <w:pPr>
        <w:ind w:right="14"/>
        <w:rPr>
          <w:rFonts w:ascii="Garamond" w:hAnsi="Garamond" w:cstheme="minorHAnsi"/>
          <w:sz w:val="22"/>
          <w:szCs w:val="22"/>
        </w:rPr>
      </w:pPr>
      <w:r w:rsidRPr="00AD3C2E">
        <w:rPr>
          <w:rFonts w:ascii="Garamond" w:hAnsi="Garamond" w:cstheme="minorHAnsi"/>
          <w:sz w:val="22"/>
          <w:szCs w:val="22"/>
        </w:rPr>
        <w:t>ANEXO I – Termo de Referência</w:t>
      </w:r>
    </w:p>
    <w:p w:rsidR="0095131F" w:rsidRPr="00AD3C2E" w:rsidRDefault="0095131F" w:rsidP="0095131F">
      <w:pPr>
        <w:widowControl w:val="0"/>
        <w:rPr>
          <w:rFonts w:ascii="Garamond" w:hAnsi="Garamond" w:cstheme="minorHAnsi"/>
          <w:sz w:val="22"/>
          <w:szCs w:val="22"/>
        </w:rPr>
      </w:pPr>
      <w:r w:rsidRPr="00AD3C2E">
        <w:rPr>
          <w:rFonts w:ascii="Garamond" w:hAnsi="Garamond" w:cstheme="minorHAnsi"/>
          <w:sz w:val="22"/>
          <w:szCs w:val="22"/>
        </w:rPr>
        <w:t>ANEXO II – Minuta do Contrato</w:t>
      </w:r>
    </w:p>
    <w:p w:rsidR="0095131F" w:rsidRPr="00AD3C2E" w:rsidRDefault="0095131F" w:rsidP="0095131F">
      <w:pPr>
        <w:widowControl w:val="0"/>
        <w:rPr>
          <w:rFonts w:ascii="Garamond" w:hAnsi="Garamond" w:cstheme="minorHAnsi"/>
          <w:sz w:val="22"/>
          <w:szCs w:val="22"/>
        </w:rPr>
      </w:pPr>
      <w:r w:rsidRPr="00AD3C2E">
        <w:rPr>
          <w:rFonts w:ascii="Garamond" w:hAnsi="Garamond" w:cstheme="minorHAnsi"/>
          <w:sz w:val="22"/>
          <w:szCs w:val="22"/>
        </w:rPr>
        <w:t xml:space="preserve">ANEXO III – Declaração de Habilitação </w:t>
      </w:r>
    </w:p>
    <w:p w:rsidR="0095131F" w:rsidRPr="00AD3C2E" w:rsidRDefault="0095131F" w:rsidP="0095131F">
      <w:pPr>
        <w:widowControl w:val="0"/>
        <w:rPr>
          <w:rFonts w:ascii="Garamond" w:hAnsi="Garamond" w:cstheme="minorHAnsi"/>
          <w:sz w:val="22"/>
          <w:szCs w:val="22"/>
        </w:rPr>
      </w:pPr>
      <w:r w:rsidRPr="00AD3C2E">
        <w:rPr>
          <w:rFonts w:ascii="Garamond" w:hAnsi="Garamond" w:cstheme="minorHAnsi"/>
          <w:sz w:val="22"/>
          <w:szCs w:val="22"/>
        </w:rPr>
        <w:t>ANEXO IV – Declaração de Fatos Supervenientes</w:t>
      </w:r>
    </w:p>
    <w:p w:rsidR="0095131F" w:rsidRPr="00AD3C2E" w:rsidRDefault="0095131F" w:rsidP="0095131F">
      <w:pPr>
        <w:widowControl w:val="0"/>
        <w:rPr>
          <w:rFonts w:ascii="Garamond" w:hAnsi="Garamond" w:cstheme="minorHAnsi"/>
          <w:sz w:val="22"/>
          <w:szCs w:val="22"/>
        </w:rPr>
      </w:pPr>
      <w:r w:rsidRPr="00AD3C2E">
        <w:rPr>
          <w:rFonts w:ascii="Garamond" w:hAnsi="Garamond" w:cstheme="minorHAnsi"/>
          <w:sz w:val="22"/>
          <w:szCs w:val="22"/>
        </w:rPr>
        <w:t>ANEXO V - Declaração que não emprega menor de 18 anos</w:t>
      </w:r>
    </w:p>
    <w:p w:rsidR="0095131F" w:rsidRPr="00AD3C2E" w:rsidRDefault="0095131F" w:rsidP="0095131F">
      <w:pPr>
        <w:widowControl w:val="0"/>
        <w:rPr>
          <w:rFonts w:ascii="Garamond" w:hAnsi="Garamond" w:cstheme="minorHAnsi"/>
          <w:sz w:val="22"/>
          <w:szCs w:val="22"/>
        </w:rPr>
      </w:pPr>
      <w:proofErr w:type="gramStart"/>
      <w:r w:rsidRPr="00AD3C2E">
        <w:rPr>
          <w:rFonts w:ascii="Garamond" w:hAnsi="Garamond" w:cstheme="minorHAnsi"/>
          <w:sz w:val="22"/>
          <w:szCs w:val="22"/>
        </w:rPr>
        <w:t>ANEXO VI</w:t>
      </w:r>
      <w:proofErr w:type="gramEnd"/>
      <w:r w:rsidRPr="00AD3C2E">
        <w:rPr>
          <w:rFonts w:ascii="Garamond" w:hAnsi="Garamond" w:cstheme="minorHAnsi"/>
          <w:sz w:val="22"/>
          <w:szCs w:val="22"/>
        </w:rPr>
        <w:t xml:space="preserve"> – Modelo de Declaração de enquadramento em regime de tributação</w:t>
      </w:r>
    </w:p>
    <w:p w:rsidR="0095131F" w:rsidRPr="00AD3C2E" w:rsidRDefault="0095131F" w:rsidP="0095131F">
      <w:pPr>
        <w:widowControl w:val="0"/>
        <w:jc w:val="both"/>
        <w:rPr>
          <w:rFonts w:ascii="Garamond" w:hAnsi="Garamond" w:cs="Courier New"/>
          <w:color w:val="FF0000"/>
          <w:sz w:val="22"/>
          <w:szCs w:val="22"/>
        </w:rPr>
      </w:pPr>
      <w:r w:rsidRPr="00AD3C2E">
        <w:rPr>
          <w:rFonts w:ascii="Garamond" w:hAnsi="Garamond" w:cs="Courier New"/>
          <w:sz w:val="22"/>
          <w:szCs w:val="22"/>
        </w:rPr>
        <w:t xml:space="preserve">ANEXO VII - </w:t>
      </w:r>
      <w:r w:rsidRPr="00AD3C2E">
        <w:rPr>
          <w:rFonts w:ascii="Garamond" w:hAnsi="Garamond" w:cs="Arial"/>
          <w:bCs/>
          <w:sz w:val="22"/>
          <w:szCs w:val="22"/>
        </w:rPr>
        <w:t>Declaração de Inexistência de Vínculo empregatício com o Município de Morada Nova</w:t>
      </w:r>
    </w:p>
    <w:p w:rsidR="0095131F" w:rsidRPr="00A217E5" w:rsidRDefault="0095131F" w:rsidP="0095131F">
      <w:pPr>
        <w:spacing w:line="240" w:lineRule="atLeast"/>
        <w:jc w:val="both"/>
        <w:rPr>
          <w:rFonts w:ascii="Garamond" w:hAnsi="Garamond" w:cs="Courier New"/>
          <w:sz w:val="22"/>
          <w:szCs w:val="22"/>
        </w:rPr>
      </w:pPr>
      <w:r w:rsidRPr="00A217E5">
        <w:rPr>
          <w:rFonts w:ascii="Goudy Old Style" w:hAnsi="Goudy Old Style"/>
          <w:sz w:val="22"/>
        </w:rPr>
        <w:t>ANEXO VIII - Declaração de Elaboração Independente de Proposta</w:t>
      </w:r>
    </w:p>
    <w:p w:rsidR="0095131F" w:rsidRPr="00AD3C2E" w:rsidRDefault="0095131F" w:rsidP="0095131F">
      <w:pPr>
        <w:jc w:val="both"/>
        <w:rPr>
          <w:rFonts w:ascii="Garamond" w:hAnsi="Garamond" w:cstheme="minorHAnsi"/>
          <w:sz w:val="22"/>
          <w:szCs w:val="22"/>
        </w:rPr>
      </w:pPr>
    </w:p>
    <w:p w:rsidR="0095131F" w:rsidRPr="00AD3C2E" w:rsidRDefault="0095131F" w:rsidP="0095131F">
      <w:pPr>
        <w:shd w:val="clear" w:color="auto" w:fill="D9D9D9" w:themeFill="background1" w:themeFillShade="D9"/>
        <w:jc w:val="both"/>
        <w:rPr>
          <w:rFonts w:ascii="Garamond" w:hAnsi="Garamond" w:cstheme="minorHAnsi"/>
          <w:b/>
          <w:sz w:val="22"/>
          <w:szCs w:val="22"/>
        </w:rPr>
      </w:pPr>
      <w:r w:rsidRPr="00AD3C2E">
        <w:rPr>
          <w:rFonts w:ascii="Garamond" w:hAnsi="Garamond" w:cstheme="minorHAnsi"/>
          <w:b/>
          <w:sz w:val="22"/>
          <w:szCs w:val="22"/>
        </w:rPr>
        <w:t xml:space="preserve">1. DO OBJETO </w:t>
      </w:r>
    </w:p>
    <w:p w:rsidR="0095131F" w:rsidRPr="001B5EB9" w:rsidRDefault="0095131F" w:rsidP="0095131F">
      <w:pPr>
        <w:pStyle w:val="PargrafodaLista"/>
        <w:numPr>
          <w:ilvl w:val="1"/>
          <w:numId w:val="15"/>
        </w:numPr>
        <w:ind w:left="0" w:firstLine="0"/>
        <w:jc w:val="both"/>
        <w:rPr>
          <w:rFonts w:ascii="Garamond" w:eastAsia="Arial" w:hAnsi="Garamond" w:cs="Arial"/>
          <w:sz w:val="22"/>
          <w:szCs w:val="22"/>
        </w:rPr>
      </w:pPr>
      <w:r w:rsidRPr="001B5EB9">
        <w:rPr>
          <w:rFonts w:ascii="Garamond" w:hAnsi="Garamond" w:cstheme="minorHAnsi"/>
          <w:sz w:val="22"/>
          <w:szCs w:val="22"/>
        </w:rPr>
        <w:t xml:space="preserve">O objeto da presente licitação é a </w:t>
      </w:r>
      <w:r w:rsidRPr="001B5EB9">
        <w:rPr>
          <w:rFonts w:ascii="Garamond" w:hAnsi="Garamond" w:cs="Tahoma"/>
          <w:sz w:val="22"/>
          <w:szCs w:val="22"/>
        </w:rPr>
        <w:t xml:space="preserve">Constitui o objeto da presente licitação a </w:t>
      </w:r>
      <w:r w:rsidRPr="009E4CCE">
        <w:rPr>
          <w:rFonts w:ascii="Garamond" w:hAnsi="Garamond"/>
          <w:b/>
          <w:i/>
          <w:color w:val="000000"/>
          <w:sz w:val="22"/>
        </w:rPr>
        <w:t>CONTRATAÇÃO DE EMPRESA DE PRESTAÇÃO DE SERVIÇOS DE PUBLICAÇÕES DE MATÉRIAS INSTITUCIONA</w:t>
      </w:r>
      <w:r>
        <w:rPr>
          <w:rFonts w:ascii="Garamond" w:hAnsi="Garamond"/>
          <w:b/>
          <w:i/>
          <w:color w:val="000000"/>
          <w:sz w:val="22"/>
        </w:rPr>
        <w:t>IS, DESTINADOS AS DIVERSAS UNIDADES ADMINISTRATIVAS (SECRETARIAS) QUE COMPÕEM ESTE PROCESSO ADMINISTRATIVO</w:t>
      </w:r>
      <w:r w:rsidRPr="009E4CCE">
        <w:rPr>
          <w:rFonts w:ascii="Garamond" w:hAnsi="Garamond" w:cs="Courier New"/>
          <w:b/>
          <w:i/>
          <w:sz w:val="22"/>
          <w:szCs w:val="24"/>
        </w:rPr>
        <w:t>, CONFORME ESPECIFICAÇÕES CONSTANTES NO TERMO DE REFERÊNCIA (ANEXO I), DESTE EDITAL</w:t>
      </w:r>
      <w:r w:rsidRPr="009E4CCE">
        <w:rPr>
          <w:rFonts w:ascii="Garamond" w:hAnsi="Garamond" w:cs="Arial"/>
          <w:sz w:val="22"/>
          <w:szCs w:val="22"/>
        </w:rPr>
        <w:t>.</w:t>
      </w:r>
    </w:p>
    <w:p w:rsidR="0095131F" w:rsidRPr="00AD3C2E" w:rsidRDefault="0095131F" w:rsidP="0095131F">
      <w:pPr>
        <w:jc w:val="both"/>
        <w:rPr>
          <w:rFonts w:ascii="Garamond" w:hAnsi="Garamond"/>
          <w:sz w:val="22"/>
          <w:szCs w:val="22"/>
        </w:rPr>
      </w:pPr>
    </w:p>
    <w:p w:rsidR="0095131F" w:rsidRPr="00AD3C2E" w:rsidRDefault="0095131F" w:rsidP="0095131F">
      <w:pPr>
        <w:shd w:val="clear" w:color="auto" w:fill="D9D9D9" w:themeFill="background1" w:themeFillShade="D9"/>
        <w:jc w:val="both"/>
        <w:rPr>
          <w:rFonts w:ascii="Garamond" w:hAnsi="Garamond" w:cstheme="minorHAnsi"/>
          <w:b/>
          <w:sz w:val="22"/>
          <w:szCs w:val="22"/>
        </w:rPr>
      </w:pPr>
      <w:r w:rsidRPr="00AD3C2E">
        <w:rPr>
          <w:rFonts w:ascii="Garamond" w:hAnsi="Garamond" w:cstheme="minorHAnsi"/>
          <w:b/>
          <w:sz w:val="22"/>
          <w:szCs w:val="22"/>
        </w:rPr>
        <w:t xml:space="preserve">2. DAS CONDIÇÕES PARA PARTICIPAÇÃO E CREDENCIAMENTO E DOS BENEFÍCIOS </w:t>
      </w:r>
      <w:proofErr w:type="gramStart"/>
      <w:r w:rsidRPr="00AD3C2E">
        <w:rPr>
          <w:rFonts w:ascii="Garamond" w:hAnsi="Garamond" w:cstheme="minorHAnsi"/>
          <w:b/>
          <w:sz w:val="22"/>
          <w:szCs w:val="22"/>
        </w:rPr>
        <w:t>DAS MICRO</w:t>
      </w:r>
      <w:proofErr w:type="gramEnd"/>
      <w:r w:rsidRPr="00AD3C2E">
        <w:rPr>
          <w:rFonts w:ascii="Garamond" w:hAnsi="Garamond" w:cstheme="minorHAnsi"/>
          <w:b/>
          <w:sz w:val="22"/>
          <w:szCs w:val="22"/>
        </w:rPr>
        <w:t xml:space="preserve"> EMPRESAS E EMPRESAS DE PEQUENO PORTE</w:t>
      </w:r>
    </w:p>
    <w:p w:rsidR="0095131F" w:rsidRPr="00AD3C2E" w:rsidRDefault="0095131F" w:rsidP="0095131F">
      <w:pPr>
        <w:keepLines/>
        <w:tabs>
          <w:tab w:val="left" w:pos="-426"/>
        </w:tabs>
        <w:jc w:val="both"/>
        <w:rPr>
          <w:rFonts w:ascii="Garamond" w:hAnsi="Garamond" w:cstheme="minorHAnsi"/>
          <w:sz w:val="22"/>
          <w:szCs w:val="22"/>
        </w:rPr>
      </w:pPr>
      <w:r w:rsidRPr="00AD3C2E">
        <w:rPr>
          <w:rFonts w:ascii="Garamond" w:hAnsi="Garamond" w:cstheme="minorHAnsi"/>
          <w:bCs/>
          <w:sz w:val="22"/>
          <w:szCs w:val="22"/>
        </w:rPr>
        <w:t>2.1</w:t>
      </w:r>
      <w:r w:rsidRPr="00AD3C2E">
        <w:rPr>
          <w:rFonts w:ascii="Garamond" w:hAnsi="Garamond" w:cstheme="minorHAnsi"/>
          <w:b/>
          <w:sz w:val="22"/>
          <w:szCs w:val="22"/>
        </w:rPr>
        <w:t>.</w:t>
      </w:r>
      <w:r w:rsidRPr="00AD3C2E">
        <w:rPr>
          <w:rFonts w:ascii="Garamond" w:hAnsi="Garamond" w:cstheme="minorHAnsi"/>
          <w:sz w:val="22"/>
          <w:szCs w:val="22"/>
        </w:rPr>
        <w:t xml:space="preserve"> </w:t>
      </w:r>
      <w:r w:rsidRPr="00AD3C2E">
        <w:rPr>
          <w:rFonts w:ascii="Garamond" w:hAnsi="Garamond" w:cs="Tahoma"/>
          <w:sz w:val="22"/>
          <w:szCs w:val="22"/>
        </w:rPr>
        <w:t>Poderão participar do presente Pregão, toda e qualquer firma individual ou sociedade regularmente estabelecida no País, que seja especializada e credenciada para o objeto deste certame e que satisfaça a todas as exigências do presente Edital, especificações e normas, de acordo com os anexos relacionados</w:t>
      </w:r>
      <w:r w:rsidRPr="00AD3C2E">
        <w:rPr>
          <w:rFonts w:ascii="Garamond" w:hAnsi="Garamond" w:cstheme="minorHAnsi"/>
          <w:sz w:val="22"/>
          <w:szCs w:val="22"/>
        </w:rPr>
        <w:t>.</w:t>
      </w:r>
    </w:p>
    <w:p w:rsidR="0095131F" w:rsidRPr="00AD3C2E" w:rsidRDefault="0095131F" w:rsidP="0095131F">
      <w:pPr>
        <w:keepLines/>
        <w:jc w:val="both"/>
        <w:rPr>
          <w:rFonts w:ascii="Garamond" w:hAnsi="Garamond" w:cs="Tahoma"/>
          <w:sz w:val="22"/>
          <w:szCs w:val="22"/>
        </w:rPr>
      </w:pPr>
      <w:r w:rsidRPr="00AD3C2E">
        <w:rPr>
          <w:rFonts w:ascii="Garamond" w:hAnsi="Garamond" w:cstheme="minorHAnsi"/>
          <w:bCs/>
          <w:sz w:val="22"/>
          <w:szCs w:val="22"/>
        </w:rPr>
        <w:t>2.1.1.</w:t>
      </w:r>
      <w:r w:rsidRPr="00AD3C2E">
        <w:rPr>
          <w:rFonts w:ascii="Garamond" w:hAnsi="Garamond" w:cstheme="minorHAnsi"/>
          <w:b/>
          <w:bCs/>
          <w:sz w:val="22"/>
          <w:szCs w:val="22"/>
        </w:rPr>
        <w:t xml:space="preserve"> </w:t>
      </w:r>
      <w:r w:rsidRPr="00AD3C2E">
        <w:rPr>
          <w:rFonts w:ascii="Garamond" w:hAnsi="Garamond" w:cstheme="minorHAnsi"/>
          <w:bCs/>
          <w:sz w:val="22"/>
          <w:szCs w:val="22"/>
        </w:rPr>
        <w:t>CADASTRAMENTO:</w:t>
      </w:r>
      <w:r w:rsidRPr="00AD3C2E">
        <w:rPr>
          <w:rFonts w:ascii="Garamond" w:hAnsi="Garamond" w:cstheme="minorHAnsi"/>
          <w:b/>
          <w:bCs/>
          <w:sz w:val="22"/>
          <w:szCs w:val="22"/>
        </w:rPr>
        <w:t xml:space="preserve"> </w:t>
      </w:r>
      <w:r w:rsidRPr="00AD3C2E">
        <w:rPr>
          <w:rFonts w:ascii="Garamond" w:hAnsi="Garamond" w:cstheme="minorHAnsi"/>
          <w:bCs/>
          <w:sz w:val="22"/>
          <w:szCs w:val="22"/>
        </w:rPr>
        <w:t xml:space="preserve">O licitante que desejar o </w:t>
      </w:r>
      <w:r w:rsidRPr="00AD3C2E">
        <w:rPr>
          <w:rFonts w:ascii="Garamond" w:hAnsi="Garamond" w:cstheme="minorHAnsi"/>
          <w:sz w:val="22"/>
          <w:szCs w:val="22"/>
        </w:rPr>
        <w:t>cadastramento/revalidação junto ao Município de MORADA NOVA/CE (no CRC) a que se refere o subitem anterior deverá providenciá-lo, diretamente na sede da Comissão Permanente de Licitação, situada à Av. Manoel Castro, nº 726</w:t>
      </w:r>
      <w:r w:rsidRPr="00AD3C2E">
        <w:rPr>
          <w:rFonts w:ascii="Garamond" w:hAnsi="Garamond" w:cs="Tahoma"/>
          <w:sz w:val="22"/>
          <w:szCs w:val="22"/>
        </w:rPr>
        <w:t>, Centro, MORADA NOVA, Ceará.</w:t>
      </w:r>
    </w:p>
    <w:p w:rsidR="0095131F" w:rsidRPr="00AD3C2E" w:rsidRDefault="0095131F" w:rsidP="0095131F">
      <w:pPr>
        <w:keepLines/>
        <w:jc w:val="both"/>
        <w:rPr>
          <w:rFonts w:ascii="Garamond" w:hAnsi="Garamond" w:cstheme="minorHAnsi"/>
          <w:bCs/>
          <w:sz w:val="22"/>
          <w:szCs w:val="22"/>
        </w:rPr>
      </w:pPr>
      <w:r w:rsidRPr="00AD3C2E">
        <w:rPr>
          <w:rFonts w:ascii="Garamond" w:hAnsi="Garamond" w:cstheme="minorHAnsi"/>
          <w:bCs/>
          <w:sz w:val="22"/>
          <w:szCs w:val="22"/>
        </w:rPr>
        <w:t>2.2.</w:t>
      </w:r>
      <w:r w:rsidRPr="00AD3C2E">
        <w:rPr>
          <w:rFonts w:ascii="Garamond" w:hAnsi="Garamond" w:cstheme="minorHAnsi"/>
          <w:b/>
          <w:bCs/>
          <w:sz w:val="22"/>
          <w:szCs w:val="22"/>
        </w:rPr>
        <w:t xml:space="preserve"> </w:t>
      </w:r>
      <w:r w:rsidRPr="00AD3C2E">
        <w:rPr>
          <w:rFonts w:ascii="Garamond" w:hAnsi="Garamond" w:cstheme="minorHAnsi"/>
          <w:bCs/>
          <w:sz w:val="22"/>
          <w:szCs w:val="22"/>
        </w:rPr>
        <w:t>Não poderão participar licitantes com sócios, cooperados, diretores ou representantes comuns. Caso constatada a comunhão de sócios, cooperados, diretores ou representantes entre licitantes participantes após a abertura das propostas de preços, os respectivos participantes serão automaticamente desclassificados do certame, independentemente do preço proposto.</w:t>
      </w:r>
    </w:p>
    <w:p w:rsidR="0095131F" w:rsidRPr="00AD3C2E" w:rsidRDefault="0095131F" w:rsidP="0095131F">
      <w:pPr>
        <w:jc w:val="both"/>
        <w:rPr>
          <w:rFonts w:ascii="Garamond" w:hAnsi="Garamond" w:cstheme="minorHAnsi"/>
          <w:bCs/>
          <w:sz w:val="22"/>
          <w:szCs w:val="22"/>
        </w:rPr>
      </w:pPr>
      <w:r w:rsidRPr="00AD3C2E">
        <w:rPr>
          <w:rFonts w:ascii="Garamond" w:hAnsi="Garamond" w:cstheme="minorHAnsi"/>
          <w:bCs/>
          <w:sz w:val="22"/>
          <w:szCs w:val="22"/>
        </w:rPr>
        <w:t>2.3. Não poderão participar da presente licitação os interessados:</w:t>
      </w:r>
    </w:p>
    <w:p w:rsidR="0095131F" w:rsidRPr="00AD3C2E" w:rsidRDefault="0095131F" w:rsidP="0095131F">
      <w:pPr>
        <w:jc w:val="both"/>
        <w:rPr>
          <w:rFonts w:ascii="Garamond" w:hAnsi="Garamond" w:cstheme="minorHAnsi"/>
          <w:bCs/>
          <w:sz w:val="22"/>
          <w:szCs w:val="22"/>
        </w:rPr>
      </w:pPr>
      <w:r w:rsidRPr="00AD3C2E">
        <w:rPr>
          <w:rFonts w:ascii="Garamond" w:hAnsi="Garamond" w:cstheme="minorHAnsi"/>
          <w:bCs/>
          <w:sz w:val="22"/>
          <w:szCs w:val="22"/>
        </w:rPr>
        <w:t xml:space="preserve">a) </w:t>
      </w:r>
      <w:r w:rsidRPr="00AD3C2E">
        <w:rPr>
          <w:rFonts w:ascii="Garamond" w:hAnsi="Garamond" w:cs="Arial"/>
          <w:color w:val="000000"/>
          <w:sz w:val="22"/>
          <w:szCs w:val="22"/>
          <w:shd w:val="clear" w:color="auto" w:fill="FFFFFF"/>
        </w:rPr>
        <w:t xml:space="preserve">Que estejam em estado de insolvência civil, </w:t>
      </w:r>
      <w:proofErr w:type="gramStart"/>
      <w:r w:rsidRPr="00AD3C2E">
        <w:rPr>
          <w:rFonts w:ascii="Garamond" w:hAnsi="Garamond" w:cs="Arial"/>
          <w:color w:val="000000"/>
          <w:sz w:val="22"/>
          <w:szCs w:val="22"/>
          <w:shd w:val="clear" w:color="auto" w:fill="FFFFFF"/>
        </w:rPr>
        <w:t>sob processo</w:t>
      </w:r>
      <w:proofErr w:type="gramEnd"/>
      <w:r w:rsidRPr="00AD3C2E">
        <w:rPr>
          <w:rFonts w:ascii="Garamond" w:hAnsi="Garamond" w:cs="Arial"/>
          <w:color w:val="000000"/>
          <w:sz w:val="22"/>
          <w:szCs w:val="22"/>
          <w:shd w:val="clear" w:color="auto" w:fill="FFFFFF"/>
        </w:rPr>
        <w:t xml:space="preserve"> de falência, dissolução, fusão, cisão, incorporação e liquidação</w:t>
      </w:r>
      <w:r w:rsidRPr="00AD3C2E">
        <w:rPr>
          <w:rFonts w:ascii="Garamond" w:hAnsi="Garamond" w:cstheme="minorHAnsi"/>
          <w:bCs/>
          <w:sz w:val="22"/>
          <w:szCs w:val="22"/>
        </w:rPr>
        <w:t>;</w:t>
      </w:r>
    </w:p>
    <w:p w:rsidR="0095131F" w:rsidRPr="00AD3C2E" w:rsidRDefault="0095131F" w:rsidP="0095131F">
      <w:pPr>
        <w:jc w:val="both"/>
        <w:rPr>
          <w:rFonts w:ascii="Garamond" w:hAnsi="Garamond" w:cstheme="minorHAnsi"/>
          <w:bCs/>
          <w:sz w:val="22"/>
          <w:szCs w:val="22"/>
        </w:rPr>
      </w:pPr>
      <w:r w:rsidRPr="00AD3C2E">
        <w:rPr>
          <w:rFonts w:ascii="Garamond" w:hAnsi="Garamond" w:cstheme="minorHAnsi"/>
          <w:bCs/>
          <w:sz w:val="22"/>
          <w:szCs w:val="22"/>
        </w:rPr>
        <w:t xml:space="preserve">b) Que se </w:t>
      </w:r>
      <w:proofErr w:type="gramStart"/>
      <w:r w:rsidRPr="00AD3C2E">
        <w:rPr>
          <w:rFonts w:ascii="Garamond" w:hAnsi="Garamond" w:cstheme="minorHAnsi"/>
          <w:bCs/>
          <w:sz w:val="22"/>
          <w:szCs w:val="22"/>
        </w:rPr>
        <w:t>encontrem</w:t>
      </w:r>
      <w:proofErr w:type="gramEnd"/>
      <w:r w:rsidRPr="00AD3C2E">
        <w:rPr>
          <w:rFonts w:ascii="Garamond" w:hAnsi="Garamond" w:cstheme="minorHAnsi"/>
          <w:bCs/>
          <w:sz w:val="22"/>
          <w:szCs w:val="22"/>
        </w:rPr>
        <w:t xml:space="preserve"> em processo de dissolução, de fusão, de cisão ou de incorporação;</w:t>
      </w:r>
    </w:p>
    <w:p w:rsidR="0095131F" w:rsidRPr="00AD3C2E" w:rsidRDefault="0095131F" w:rsidP="0095131F">
      <w:pPr>
        <w:jc w:val="both"/>
        <w:rPr>
          <w:rFonts w:ascii="Garamond" w:hAnsi="Garamond" w:cstheme="minorHAnsi"/>
          <w:bCs/>
          <w:sz w:val="22"/>
          <w:szCs w:val="22"/>
        </w:rPr>
      </w:pPr>
      <w:r w:rsidRPr="00AD3C2E">
        <w:rPr>
          <w:rFonts w:ascii="Garamond" w:hAnsi="Garamond" w:cstheme="minorHAnsi"/>
          <w:bCs/>
          <w:sz w:val="22"/>
          <w:szCs w:val="22"/>
        </w:rPr>
        <w:t>c) Que estejam cumprindo suspensão temporária de participação em licitação ou impedimento de contratar com a Prefeitura de MORADA NOVA/CE;</w:t>
      </w:r>
    </w:p>
    <w:p w:rsidR="0095131F" w:rsidRPr="00AD3C2E" w:rsidRDefault="0095131F" w:rsidP="0095131F">
      <w:pPr>
        <w:jc w:val="both"/>
        <w:rPr>
          <w:rFonts w:ascii="Garamond" w:hAnsi="Garamond" w:cstheme="minorHAnsi"/>
          <w:bCs/>
          <w:sz w:val="22"/>
          <w:szCs w:val="22"/>
        </w:rPr>
      </w:pPr>
      <w:r w:rsidRPr="00AD3C2E">
        <w:rPr>
          <w:rFonts w:ascii="Garamond" w:hAnsi="Garamond" w:cstheme="minorHAnsi"/>
          <w:bCs/>
          <w:sz w:val="22"/>
          <w:szCs w:val="22"/>
        </w:rPr>
        <w:t>d) Que tenham sido declaradas inidôneas para licitar ou contratar com a Administração Pública;</w:t>
      </w:r>
    </w:p>
    <w:p w:rsidR="0095131F" w:rsidRPr="00AD3C2E" w:rsidRDefault="0095131F" w:rsidP="0095131F">
      <w:pPr>
        <w:jc w:val="both"/>
        <w:rPr>
          <w:rFonts w:ascii="Garamond" w:hAnsi="Garamond" w:cstheme="minorHAnsi"/>
          <w:bCs/>
          <w:sz w:val="22"/>
          <w:szCs w:val="22"/>
        </w:rPr>
      </w:pPr>
      <w:r w:rsidRPr="00AD3C2E">
        <w:rPr>
          <w:rFonts w:ascii="Garamond" w:hAnsi="Garamond" w:cstheme="minorHAnsi"/>
          <w:bCs/>
          <w:sz w:val="22"/>
          <w:szCs w:val="22"/>
        </w:rPr>
        <w:lastRenderedPageBreak/>
        <w:t>e) Que se apresentem constituídos na forma de empresas em consórcio;</w:t>
      </w:r>
    </w:p>
    <w:p w:rsidR="0095131F" w:rsidRPr="00AD3C2E" w:rsidRDefault="0095131F" w:rsidP="0095131F">
      <w:pPr>
        <w:jc w:val="both"/>
        <w:rPr>
          <w:rFonts w:ascii="Garamond" w:hAnsi="Garamond" w:cstheme="minorHAnsi"/>
          <w:bCs/>
          <w:sz w:val="22"/>
          <w:szCs w:val="22"/>
        </w:rPr>
      </w:pPr>
      <w:r w:rsidRPr="00AD3C2E">
        <w:rPr>
          <w:rFonts w:ascii="Garamond" w:hAnsi="Garamond" w:cstheme="minorHAnsi"/>
          <w:bCs/>
          <w:sz w:val="22"/>
          <w:szCs w:val="22"/>
        </w:rPr>
        <w:t xml:space="preserve">f) Que não tenham providenciado o credenciamento junto à </w:t>
      </w:r>
      <w:hyperlink r:id="rId10" w:history="1">
        <w:r w:rsidRPr="00AD3C2E">
          <w:rPr>
            <w:rStyle w:val="Hyperlink"/>
            <w:rFonts w:ascii="Garamond" w:hAnsi="Garamond" w:cstheme="minorHAnsi"/>
            <w:b/>
            <w:sz w:val="22"/>
            <w:szCs w:val="22"/>
          </w:rPr>
          <w:t>https://bllcompras.com/Home/PublicAccess</w:t>
        </w:r>
      </w:hyperlink>
      <w:r w:rsidRPr="00AD3C2E">
        <w:rPr>
          <w:rFonts w:ascii="Garamond" w:hAnsi="Garamond"/>
          <w:sz w:val="22"/>
          <w:szCs w:val="22"/>
        </w:rPr>
        <w:t xml:space="preserve"> “Acesso Identificado no link – </w:t>
      </w:r>
      <w:proofErr w:type="gramStart"/>
      <w:r w:rsidRPr="00AD3C2E">
        <w:rPr>
          <w:rFonts w:ascii="Garamond" w:hAnsi="Garamond"/>
          <w:sz w:val="22"/>
          <w:szCs w:val="22"/>
        </w:rPr>
        <w:t>acesso publico</w:t>
      </w:r>
      <w:proofErr w:type="gramEnd"/>
      <w:r w:rsidRPr="00AD3C2E">
        <w:rPr>
          <w:rFonts w:ascii="Garamond" w:hAnsi="Garamond" w:cstheme="minorHAnsi"/>
          <w:bCs/>
          <w:sz w:val="22"/>
          <w:szCs w:val="22"/>
        </w:rPr>
        <w:t>;</w:t>
      </w:r>
    </w:p>
    <w:p w:rsidR="0095131F" w:rsidRPr="00AD3C2E" w:rsidRDefault="0095131F" w:rsidP="0095131F">
      <w:pPr>
        <w:jc w:val="both"/>
        <w:rPr>
          <w:rFonts w:ascii="Garamond" w:hAnsi="Garamond" w:cstheme="minorHAnsi"/>
          <w:bCs/>
          <w:sz w:val="22"/>
          <w:szCs w:val="22"/>
        </w:rPr>
      </w:pPr>
      <w:r w:rsidRPr="00AD3C2E">
        <w:rPr>
          <w:rFonts w:ascii="Garamond" w:hAnsi="Garamond" w:cstheme="minorHAnsi"/>
          <w:bCs/>
          <w:sz w:val="22"/>
          <w:szCs w:val="22"/>
        </w:rPr>
        <w:t>g) As pessoas enumeradas no artigo 9º da Lei Nº. 8.666/93.</w:t>
      </w:r>
    </w:p>
    <w:p w:rsidR="0095131F" w:rsidRPr="00AD3C2E" w:rsidRDefault="0095131F" w:rsidP="0095131F">
      <w:pPr>
        <w:jc w:val="both"/>
        <w:rPr>
          <w:rFonts w:ascii="Garamond" w:hAnsi="Garamond" w:cstheme="minorHAnsi"/>
          <w:bCs/>
          <w:sz w:val="22"/>
          <w:szCs w:val="22"/>
        </w:rPr>
      </w:pPr>
      <w:r w:rsidRPr="00AD3C2E">
        <w:rPr>
          <w:rFonts w:ascii="Garamond" w:hAnsi="Garamond" w:cstheme="minorHAnsi"/>
          <w:bCs/>
          <w:sz w:val="22"/>
          <w:szCs w:val="22"/>
        </w:rPr>
        <w:t>h) Para os casos enquadrados nos termos do item 2.3 serão adotadas todas as prescrições constantes da Lei Federal N°. 12.846/13.</w:t>
      </w:r>
    </w:p>
    <w:p w:rsidR="0095131F" w:rsidRPr="00AD3C2E" w:rsidRDefault="0095131F" w:rsidP="0095131F">
      <w:pPr>
        <w:jc w:val="both"/>
        <w:rPr>
          <w:rFonts w:ascii="Garamond" w:hAnsi="Garamond" w:cstheme="minorHAnsi"/>
          <w:bCs/>
          <w:sz w:val="22"/>
          <w:szCs w:val="22"/>
        </w:rPr>
      </w:pPr>
      <w:r w:rsidRPr="00AD3C2E">
        <w:rPr>
          <w:rFonts w:ascii="Garamond" w:hAnsi="Garamond" w:cstheme="minorHAnsi"/>
          <w:bCs/>
          <w:sz w:val="22"/>
          <w:szCs w:val="22"/>
        </w:rPr>
        <w:t>2.4</w:t>
      </w:r>
      <w:r w:rsidRPr="00AD3C2E">
        <w:rPr>
          <w:rFonts w:ascii="Garamond" w:hAnsi="Garamond" w:cstheme="minorHAnsi"/>
          <w:b/>
          <w:bCs/>
          <w:sz w:val="22"/>
          <w:szCs w:val="22"/>
        </w:rPr>
        <w:t>.</w:t>
      </w:r>
      <w:r w:rsidRPr="00AD3C2E">
        <w:rPr>
          <w:rFonts w:ascii="Garamond" w:hAnsi="Garamond" w:cstheme="minorHAnsi"/>
          <w:bCs/>
          <w:sz w:val="22"/>
          <w:szCs w:val="22"/>
        </w:rPr>
        <w:t xml:space="preserve"> Será </w:t>
      </w:r>
      <w:proofErr w:type="gramStart"/>
      <w:r w:rsidRPr="00AD3C2E">
        <w:rPr>
          <w:rFonts w:ascii="Garamond" w:hAnsi="Garamond" w:cstheme="minorHAnsi"/>
          <w:bCs/>
          <w:sz w:val="22"/>
          <w:szCs w:val="22"/>
        </w:rPr>
        <w:t>garantido</w:t>
      </w:r>
      <w:proofErr w:type="gramEnd"/>
      <w:r w:rsidRPr="00AD3C2E">
        <w:rPr>
          <w:rFonts w:ascii="Garamond" w:hAnsi="Garamond" w:cstheme="minorHAnsi"/>
          <w:bCs/>
          <w:sz w:val="22"/>
          <w:szCs w:val="22"/>
        </w:rPr>
        <w:t xml:space="preserve"> aos licitantes enquadrados como microempresas, empresas de pequeno porte e as cooperativas que se enquadrem nos termos do art. 34, da Lei Federal N°. 11.488/07, como critério de desempate, preferência de contratação, o previsto na Lei Complementar N°. 123/06, em seu Capítulo V – DO ACESSO AOS MERCADOS/DAS AQUISIÇÕES PÚBLICAS.</w:t>
      </w:r>
    </w:p>
    <w:p w:rsidR="0095131F" w:rsidRPr="00AD3C2E" w:rsidRDefault="0095131F" w:rsidP="0095131F">
      <w:pPr>
        <w:jc w:val="both"/>
        <w:rPr>
          <w:rFonts w:ascii="Garamond" w:hAnsi="Garamond" w:cstheme="minorHAnsi"/>
          <w:bCs/>
          <w:sz w:val="22"/>
          <w:szCs w:val="22"/>
        </w:rPr>
      </w:pPr>
      <w:r w:rsidRPr="00AD3C2E">
        <w:rPr>
          <w:rFonts w:ascii="Garamond" w:hAnsi="Garamond" w:cstheme="minorHAnsi"/>
          <w:bCs/>
          <w:sz w:val="22"/>
          <w:szCs w:val="22"/>
        </w:rPr>
        <w:t xml:space="preserve">2.4.1. Tratando-se de microempresas, empresas de pequeno porte e as cooperativas deverão declarar no sistema do </w:t>
      </w:r>
      <w:r w:rsidRPr="00AD3C2E">
        <w:rPr>
          <w:rFonts w:ascii="Garamond" w:hAnsi="Garamond"/>
          <w:b/>
          <w:sz w:val="22"/>
          <w:szCs w:val="22"/>
        </w:rPr>
        <w:t>ÓRGÃO PROVEDOR DO SISTEMA</w:t>
      </w:r>
      <w:r w:rsidRPr="00AD3C2E">
        <w:rPr>
          <w:rFonts w:ascii="Garamond" w:hAnsi="Garamond"/>
          <w:sz w:val="22"/>
          <w:szCs w:val="22"/>
        </w:rPr>
        <w:t xml:space="preserve">: Bolsa de Licitações e Leilões, entidade conveniada com o Município de MORADA NOVA, mediante Termo de Apoio Técnico-Operacional em vigor a partir de 10 de fevereiro de 2015, </w:t>
      </w:r>
      <w:r w:rsidRPr="00AD3C2E">
        <w:rPr>
          <w:rFonts w:ascii="Garamond" w:hAnsi="Garamond" w:cstheme="minorHAnsi"/>
          <w:bCs/>
          <w:sz w:val="22"/>
          <w:szCs w:val="22"/>
        </w:rPr>
        <w:t xml:space="preserve">exercício da preferência e exclusividade prevista na Lei Complementar N°. 123/06, alterada pela </w:t>
      </w:r>
      <w:r w:rsidRPr="00AD3C2E">
        <w:rPr>
          <w:rFonts w:ascii="Garamond" w:hAnsi="Garamond" w:cs="Tahoma"/>
          <w:sz w:val="22"/>
          <w:szCs w:val="22"/>
        </w:rPr>
        <w:t>Lei Complementar nº 147 de 07 de agosto de 2014 e Lei Complementar</w:t>
      </w:r>
      <w:r w:rsidRPr="00AD3C2E">
        <w:rPr>
          <w:rFonts w:ascii="Garamond" w:hAnsi="Garamond" w:cs="Arial"/>
          <w:sz w:val="22"/>
          <w:szCs w:val="22"/>
        </w:rPr>
        <w:t xml:space="preserve"> nº 155/2016, de 27 de outubro de 2016.</w:t>
      </w:r>
    </w:p>
    <w:p w:rsidR="0095131F" w:rsidRPr="00AD3C2E" w:rsidRDefault="0095131F" w:rsidP="0095131F">
      <w:pPr>
        <w:jc w:val="both"/>
        <w:rPr>
          <w:rFonts w:ascii="Garamond" w:hAnsi="Garamond" w:cstheme="minorHAnsi"/>
          <w:bCs/>
          <w:sz w:val="22"/>
          <w:szCs w:val="22"/>
        </w:rPr>
      </w:pPr>
      <w:r w:rsidRPr="00AD3C2E">
        <w:rPr>
          <w:rFonts w:ascii="Garamond" w:hAnsi="Garamond" w:cstheme="minorHAnsi"/>
          <w:bCs/>
          <w:sz w:val="22"/>
          <w:szCs w:val="22"/>
        </w:rPr>
        <w:t xml:space="preserve">2.5. Para participação na presente licitação todo interessado deverá </w:t>
      </w:r>
      <w:proofErr w:type="gramStart"/>
      <w:r w:rsidRPr="00AD3C2E">
        <w:rPr>
          <w:rFonts w:ascii="Garamond" w:hAnsi="Garamond" w:cstheme="minorHAnsi"/>
          <w:bCs/>
          <w:sz w:val="22"/>
          <w:szCs w:val="22"/>
        </w:rPr>
        <w:t>proceder o</w:t>
      </w:r>
      <w:proofErr w:type="gramEnd"/>
      <w:r w:rsidRPr="00AD3C2E">
        <w:rPr>
          <w:rFonts w:ascii="Garamond" w:hAnsi="Garamond" w:cstheme="minorHAnsi"/>
          <w:bCs/>
          <w:sz w:val="22"/>
          <w:szCs w:val="22"/>
        </w:rPr>
        <w:t xml:space="preserve"> prévio credenciamento junto à </w:t>
      </w:r>
      <w:r w:rsidRPr="00AD3C2E">
        <w:rPr>
          <w:rFonts w:ascii="Garamond" w:hAnsi="Garamond"/>
          <w:sz w:val="22"/>
          <w:szCs w:val="22"/>
        </w:rPr>
        <w:t>Bolsa de Licitações e Leilões</w:t>
      </w:r>
      <w:r w:rsidRPr="00AD3C2E">
        <w:rPr>
          <w:rFonts w:ascii="Garamond" w:hAnsi="Garamond" w:cstheme="minorHAnsi"/>
          <w:bCs/>
          <w:sz w:val="22"/>
          <w:szCs w:val="22"/>
        </w:rPr>
        <w:t xml:space="preserve">. </w:t>
      </w:r>
    </w:p>
    <w:p w:rsidR="0095131F" w:rsidRPr="00AD3C2E" w:rsidRDefault="0095131F" w:rsidP="0095131F">
      <w:pPr>
        <w:jc w:val="both"/>
        <w:rPr>
          <w:rFonts w:ascii="Garamond" w:hAnsi="Garamond" w:cstheme="minorHAnsi"/>
          <w:bCs/>
          <w:sz w:val="22"/>
          <w:szCs w:val="22"/>
        </w:rPr>
      </w:pPr>
      <w:r w:rsidRPr="00AD3C2E">
        <w:rPr>
          <w:rFonts w:ascii="Garamond" w:hAnsi="Garamond" w:cstheme="minorHAnsi"/>
          <w:bCs/>
          <w:sz w:val="22"/>
          <w:szCs w:val="22"/>
        </w:rPr>
        <w:t>2.5.1</w:t>
      </w:r>
      <w:r w:rsidRPr="00AD3C2E">
        <w:rPr>
          <w:rFonts w:ascii="Garamond" w:hAnsi="Garamond" w:cstheme="minorHAnsi"/>
          <w:b/>
          <w:bCs/>
          <w:sz w:val="22"/>
          <w:szCs w:val="22"/>
        </w:rPr>
        <w:t>.</w:t>
      </w:r>
      <w:r w:rsidRPr="00AD3C2E">
        <w:rPr>
          <w:rFonts w:ascii="Garamond" w:hAnsi="Garamond" w:cstheme="minorHAnsi"/>
          <w:bCs/>
          <w:sz w:val="22"/>
          <w:szCs w:val="22"/>
        </w:rPr>
        <w:t xml:space="preserve"> As regras para credenciamento estarão disponíveis na </w:t>
      </w:r>
      <w:r w:rsidRPr="00AD3C2E">
        <w:rPr>
          <w:rFonts w:ascii="Garamond" w:hAnsi="Garamond"/>
          <w:sz w:val="22"/>
          <w:szCs w:val="22"/>
        </w:rPr>
        <w:t>Bolsa de Licitações e Leilões</w:t>
      </w:r>
      <w:r w:rsidRPr="00AD3C2E">
        <w:rPr>
          <w:rFonts w:ascii="Garamond" w:hAnsi="Garamond" w:cstheme="minorHAnsi"/>
          <w:bCs/>
          <w:sz w:val="22"/>
          <w:szCs w:val="22"/>
        </w:rPr>
        <w:t xml:space="preserve"> constante no preâmbulo do edital.</w:t>
      </w:r>
    </w:p>
    <w:p w:rsidR="0095131F" w:rsidRPr="00AD3C2E" w:rsidRDefault="0095131F" w:rsidP="0095131F">
      <w:pPr>
        <w:jc w:val="both"/>
        <w:rPr>
          <w:rFonts w:ascii="Garamond" w:hAnsi="Garamond" w:cstheme="minorHAnsi"/>
          <w:bCs/>
          <w:sz w:val="22"/>
          <w:szCs w:val="22"/>
        </w:rPr>
      </w:pPr>
      <w:r w:rsidRPr="00AD3C2E">
        <w:rPr>
          <w:rFonts w:ascii="Garamond" w:hAnsi="Garamond" w:cstheme="minorHAnsi"/>
          <w:bCs/>
          <w:sz w:val="22"/>
          <w:szCs w:val="22"/>
        </w:rPr>
        <w:t xml:space="preserve">2.5.2. Para acessar o sistema eletrônico, os interessados deverão estar credenciados junto à </w:t>
      </w:r>
      <w:r w:rsidRPr="00AD3C2E">
        <w:rPr>
          <w:rFonts w:ascii="Garamond" w:hAnsi="Garamond"/>
          <w:sz w:val="22"/>
          <w:szCs w:val="22"/>
        </w:rPr>
        <w:t>Bolsa de Licitações e Leilões</w:t>
      </w:r>
      <w:r w:rsidRPr="00AD3C2E">
        <w:rPr>
          <w:rFonts w:ascii="Garamond" w:hAnsi="Garamond" w:cstheme="minorHAnsi"/>
          <w:bCs/>
          <w:sz w:val="22"/>
          <w:szCs w:val="22"/>
        </w:rPr>
        <w:t>, e o envio das propostas de preços se dará diretamente pelas licitantes através de pessoas devidamente habilitadas portando senha pessoal.</w:t>
      </w:r>
    </w:p>
    <w:p w:rsidR="0095131F" w:rsidRPr="00AD3C2E" w:rsidRDefault="0095131F" w:rsidP="0095131F">
      <w:pPr>
        <w:jc w:val="both"/>
        <w:rPr>
          <w:rFonts w:ascii="Garamond" w:hAnsi="Garamond" w:cstheme="minorHAnsi"/>
          <w:bCs/>
          <w:sz w:val="22"/>
          <w:szCs w:val="22"/>
        </w:rPr>
      </w:pPr>
      <w:r w:rsidRPr="00AD3C2E">
        <w:rPr>
          <w:rFonts w:ascii="Garamond" w:hAnsi="Garamond" w:cstheme="minorHAnsi"/>
          <w:bCs/>
          <w:sz w:val="22"/>
          <w:szCs w:val="22"/>
        </w:rPr>
        <w:t>2.5.3. O custo de operacionalização e uso do sistema de Pregão Eletrônico ficará a cargo do licitante.</w:t>
      </w:r>
    </w:p>
    <w:p w:rsidR="0095131F" w:rsidRPr="00AD3C2E" w:rsidRDefault="0095131F" w:rsidP="0095131F">
      <w:pPr>
        <w:jc w:val="both"/>
        <w:rPr>
          <w:rFonts w:ascii="Garamond" w:hAnsi="Garamond" w:cstheme="minorHAnsi"/>
          <w:bCs/>
          <w:sz w:val="22"/>
          <w:szCs w:val="22"/>
        </w:rPr>
      </w:pPr>
      <w:r w:rsidRPr="00AD3C2E">
        <w:rPr>
          <w:rFonts w:ascii="Garamond" w:hAnsi="Garamond" w:cstheme="minorHAnsi"/>
          <w:bCs/>
          <w:sz w:val="22"/>
          <w:szCs w:val="22"/>
        </w:rPr>
        <w:t>2.5.4. O acesso do operador ao pregão para efeito de encaminhamento de proposta de preços e lances sucessivos de preços, em nome da licitante, somente se dará mediante prévia definição de senha privativa.</w:t>
      </w:r>
    </w:p>
    <w:p w:rsidR="0095131F" w:rsidRPr="00AD3C2E" w:rsidRDefault="0095131F" w:rsidP="0095131F">
      <w:pPr>
        <w:jc w:val="both"/>
        <w:rPr>
          <w:rFonts w:ascii="Garamond" w:hAnsi="Garamond" w:cstheme="minorHAnsi"/>
          <w:bCs/>
          <w:sz w:val="22"/>
          <w:szCs w:val="22"/>
        </w:rPr>
      </w:pPr>
      <w:r w:rsidRPr="00AD3C2E">
        <w:rPr>
          <w:rFonts w:ascii="Garamond" w:hAnsi="Garamond" w:cstheme="minorHAnsi"/>
          <w:bCs/>
          <w:sz w:val="22"/>
          <w:szCs w:val="22"/>
        </w:rPr>
        <w:t xml:space="preserve">2.5.5. É de exclusiva responsabilidade do usuário o sigilo da senha, bem como seu uso em qualquer transação efetuada diretamente ou por seu representante, não cabendo ao Município de MORADA NOVA/CE ou à </w:t>
      </w:r>
      <w:r w:rsidRPr="00AD3C2E">
        <w:rPr>
          <w:rFonts w:ascii="Garamond" w:hAnsi="Garamond"/>
          <w:sz w:val="22"/>
          <w:szCs w:val="22"/>
        </w:rPr>
        <w:t>Bolsa de Licitações e Leilões</w:t>
      </w:r>
      <w:r w:rsidRPr="00AD3C2E">
        <w:rPr>
          <w:rFonts w:ascii="Garamond" w:hAnsi="Garamond" w:cstheme="minorHAnsi"/>
          <w:bCs/>
          <w:sz w:val="22"/>
          <w:szCs w:val="22"/>
        </w:rPr>
        <w:t xml:space="preserve">, a responsabilidade por eventuais danos decorrentes do seu uso indevido, ainda que por terceiros. </w:t>
      </w:r>
    </w:p>
    <w:p w:rsidR="0095131F" w:rsidRPr="00AD3C2E" w:rsidRDefault="0095131F" w:rsidP="0095131F">
      <w:pPr>
        <w:jc w:val="both"/>
        <w:rPr>
          <w:rFonts w:ascii="Garamond" w:hAnsi="Garamond" w:cstheme="minorHAnsi"/>
          <w:bCs/>
          <w:sz w:val="22"/>
          <w:szCs w:val="22"/>
        </w:rPr>
      </w:pPr>
      <w:r w:rsidRPr="00AD3C2E">
        <w:rPr>
          <w:rFonts w:ascii="Garamond" w:hAnsi="Garamond" w:cstheme="minorHAnsi"/>
          <w:bCs/>
          <w:sz w:val="22"/>
          <w:szCs w:val="22"/>
        </w:rPr>
        <w:t>2.5.6. O credenciamento do fornecedor e de seu representante legal no sistema eletrônico implica a responsabilidade legal pelos atos praticados e a presunção de capacidade técnica para realização das transações inerentes ao pregão eletrônico.</w:t>
      </w:r>
    </w:p>
    <w:p w:rsidR="0095131F" w:rsidRPr="00AD3C2E" w:rsidRDefault="0095131F" w:rsidP="0095131F">
      <w:pPr>
        <w:jc w:val="both"/>
        <w:rPr>
          <w:rFonts w:ascii="Garamond" w:hAnsi="Garamond" w:cstheme="minorHAnsi"/>
          <w:sz w:val="22"/>
          <w:szCs w:val="22"/>
        </w:rPr>
      </w:pPr>
      <w:r w:rsidRPr="00AD3C2E">
        <w:rPr>
          <w:rFonts w:ascii="Garamond" w:hAnsi="Garamond" w:cstheme="minorHAnsi"/>
          <w:sz w:val="22"/>
          <w:szCs w:val="22"/>
        </w:rPr>
        <w:t>2.5.7. As microempresas ou empresas de pequeno porte (ME ou EPP) que possuam restrição fiscal, quanto aos documentos exigidos neste certame, deverá apresentar declaração, fazendo constar em tal documento também a declaração de que consta a restrição fiscal e que se compromete em sanar o vício, no prazo de 05 (cinco) dias úteis conforme dispõe o art. 43, §1º da Lei Complementar Nº. 123/06.</w:t>
      </w:r>
    </w:p>
    <w:p w:rsidR="0095131F" w:rsidRPr="00AD3C2E" w:rsidRDefault="0095131F" w:rsidP="0095131F">
      <w:pPr>
        <w:pStyle w:val="Ttulo1"/>
        <w:spacing w:before="0"/>
        <w:ind w:right="1"/>
        <w:jc w:val="both"/>
        <w:rPr>
          <w:rFonts w:ascii="Garamond" w:hAnsi="Garamond" w:cstheme="minorHAnsi"/>
          <w:bCs/>
          <w:i/>
          <w:color w:val="auto"/>
          <w:sz w:val="22"/>
          <w:szCs w:val="22"/>
        </w:rPr>
      </w:pPr>
      <w:r w:rsidRPr="00AD3C2E">
        <w:rPr>
          <w:rStyle w:val="nfase"/>
          <w:rFonts w:ascii="Garamond" w:hAnsi="Garamond" w:cstheme="minorHAnsi"/>
          <w:i w:val="0"/>
          <w:color w:val="auto"/>
          <w:sz w:val="22"/>
          <w:szCs w:val="22"/>
        </w:rPr>
        <w:t xml:space="preserve">2.5.8. A </w:t>
      </w:r>
      <w:proofErr w:type="gramStart"/>
      <w:r w:rsidRPr="00AD3C2E">
        <w:rPr>
          <w:rStyle w:val="nfase"/>
          <w:rFonts w:ascii="Garamond" w:hAnsi="Garamond" w:cstheme="minorHAnsi"/>
          <w:i w:val="0"/>
          <w:color w:val="auto"/>
          <w:sz w:val="22"/>
          <w:szCs w:val="22"/>
        </w:rPr>
        <w:t>não-regularização</w:t>
      </w:r>
      <w:proofErr w:type="gramEnd"/>
      <w:r w:rsidRPr="00AD3C2E">
        <w:rPr>
          <w:rStyle w:val="nfase"/>
          <w:rFonts w:ascii="Garamond" w:hAnsi="Garamond" w:cstheme="minorHAnsi"/>
          <w:i w:val="0"/>
          <w:color w:val="auto"/>
          <w:sz w:val="22"/>
          <w:szCs w:val="22"/>
        </w:rPr>
        <w:t xml:space="preserve"> da documentação, no prazo legal previsto, implicará decadência do direito à contratação, sem prejuízo das sanções previstas no art. 81 da Lei Nº. 8.666/93, sendo facultado ao Município de MORADA NOVA/CE convocar os licitantes remanescentes, na ordem de classificação, para a assinatura do contrato, ou revogar a licitação.</w:t>
      </w:r>
    </w:p>
    <w:p w:rsidR="0095131F" w:rsidRPr="00AD3C2E" w:rsidRDefault="0095131F" w:rsidP="0095131F">
      <w:pPr>
        <w:rPr>
          <w:rFonts w:ascii="Garamond" w:hAnsi="Garamond"/>
          <w:sz w:val="22"/>
          <w:szCs w:val="22"/>
        </w:rPr>
      </w:pPr>
    </w:p>
    <w:p w:rsidR="0095131F" w:rsidRPr="00AD3C2E" w:rsidRDefault="0095131F" w:rsidP="0095131F">
      <w:pPr>
        <w:shd w:val="clear" w:color="auto" w:fill="D9D9D9" w:themeFill="background1" w:themeFillShade="D9"/>
        <w:jc w:val="both"/>
        <w:rPr>
          <w:rFonts w:ascii="Garamond" w:hAnsi="Garamond" w:cstheme="minorHAnsi"/>
          <w:sz w:val="22"/>
          <w:szCs w:val="22"/>
        </w:rPr>
      </w:pPr>
      <w:r w:rsidRPr="00AD3C2E">
        <w:rPr>
          <w:rFonts w:ascii="Garamond" w:hAnsi="Garamond" w:cstheme="minorHAnsi"/>
          <w:b/>
          <w:sz w:val="22"/>
          <w:szCs w:val="22"/>
        </w:rPr>
        <w:t>3.</w:t>
      </w:r>
      <w:r w:rsidRPr="00AD3C2E">
        <w:rPr>
          <w:rFonts w:ascii="Garamond" w:hAnsi="Garamond" w:cstheme="minorHAnsi"/>
          <w:sz w:val="22"/>
          <w:szCs w:val="22"/>
        </w:rPr>
        <w:t xml:space="preserve"> </w:t>
      </w:r>
      <w:r w:rsidRPr="00AD3C2E">
        <w:rPr>
          <w:rFonts w:ascii="Garamond" w:hAnsi="Garamond" w:cstheme="minorHAnsi"/>
          <w:b/>
          <w:sz w:val="22"/>
          <w:szCs w:val="22"/>
        </w:rPr>
        <w:t>DAS FASES DO PROCESSO LICITATÓRIO</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 xml:space="preserve">3.1. </w:t>
      </w:r>
      <w:r w:rsidRPr="00AD3C2E">
        <w:rPr>
          <w:rFonts w:ascii="Garamond" w:hAnsi="Garamond" w:cstheme="minorHAnsi"/>
          <w:sz w:val="22"/>
          <w:szCs w:val="22"/>
        </w:rPr>
        <w:t>O presente procedimento de licitação seguirá o seguinte trâmite em fases distintas:</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3.1.1.</w:t>
      </w:r>
      <w:r w:rsidRPr="00AD3C2E">
        <w:rPr>
          <w:rFonts w:ascii="Garamond" w:hAnsi="Garamond" w:cstheme="minorHAnsi"/>
          <w:sz w:val="22"/>
          <w:szCs w:val="22"/>
        </w:rPr>
        <w:t xml:space="preserve"> Credenciamento dos licitantes;</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3.1.2</w:t>
      </w:r>
      <w:r w:rsidRPr="00AD3C2E">
        <w:rPr>
          <w:rFonts w:ascii="Garamond" w:hAnsi="Garamond" w:cstheme="minorHAnsi"/>
          <w:b/>
          <w:bCs/>
          <w:sz w:val="22"/>
          <w:szCs w:val="22"/>
        </w:rPr>
        <w:t>.</w:t>
      </w:r>
      <w:r w:rsidRPr="00AD3C2E">
        <w:rPr>
          <w:rFonts w:ascii="Garamond" w:hAnsi="Garamond" w:cstheme="minorHAnsi"/>
          <w:sz w:val="22"/>
          <w:szCs w:val="22"/>
        </w:rPr>
        <w:t xml:space="preserve"> Recebimento das “propostas de preços” via sistema;</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3.1.3.</w:t>
      </w:r>
      <w:r w:rsidRPr="00AD3C2E">
        <w:rPr>
          <w:rFonts w:ascii="Garamond" w:hAnsi="Garamond" w:cstheme="minorHAnsi"/>
          <w:sz w:val="22"/>
          <w:szCs w:val="22"/>
        </w:rPr>
        <w:t xml:space="preserve"> Abertura das propostas de preços apresentadas;</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3.1.4</w:t>
      </w:r>
      <w:r w:rsidRPr="00AD3C2E">
        <w:rPr>
          <w:rFonts w:ascii="Garamond" w:hAnsi="Garamond" w:cstheme="minorHAnsi"/>
          <w:b/>
          <w:bCs/>
          <w:sz w:val="22"/>
          <w:szCs w:val="22"/>
        </w:rPr>
        <w:t>.</w:t>
      </w:r>
      <w:r w:rsidRPr="00AD3C2E">
        <w:rPr>
          <w:rFonts w:ascii="Garamond" w:hAnsi="Garamond" w:cstheme="minorHAnsi"/>
          <w:bCs/>
          <w:sz w:val="22"/>
          <w:szCs w:val="22"/>
        </w:rPr>
        <w:t xml:space="preserve"> </w:t>
      </w:r>
      <w:r w:rsidRPr="00AD3C2E">
        <w:rPr>
          <w:rFonts w:ascii="Garamond" w:hAnsi="Garamond" w:cstheme="minorHAnsi"/>
          <w:sz w:val="22"/>
          <w:szCs w:val="22"/>
        </w:rPr>
        <w:t>Lances;</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3.1.5</w:t>
      </w:r>
      <w:r w:rsidRPr="00AD3C2E">
        <w:rPr>
          <w:rFonts w:ascii="Garamond" w:hAnsi="Garamond" w:cstheme="minorHAnsi"/>
          <w:b/>
          <w:bCs/>
          <w:sz w:val="22"/>
          <w:szCs w:val="22"/>
        </w:rPr>
        <w:t>.</w:t>
      </w:r>
      <w:r w:rsidRPr="00AD3C2E">
        <w:rPr>
          <w:rFonts w:ascii="Garamond" w:hAnsi="Garamond" w:cstheme="minorHAnsi"/>
          <w:sz w:val="22"/>
          <w:szCs w:val="22"/>
        </w:rPr>
        <w:t xml:space="preserve"> Habilitação do(s) licitante(s) </w:t>
      </w:r>
      <w:proofErr w:type="gramStart"/>
      <w:r w:rsidRPr="00AD3C2E">
        <w:rPr>
          <w:rFonts w:ascii="Garamond" w:hAnsi="Garamond" w:cstheme="minorHAnsi"/>
          <w:sz w:val="22"/>
          <w:szCs w:val="22"/>
        </w:rPr>
        <w:t>melhor(</w:t>
      </w:r>
      <w:proofErr w:type="gramEnd"/>
      <w:r w:rsidRPr="00AD3C2E">
        <w:rPr>
          <w:rFonts w:ascii="Garamond" w:hAnsi="Garamond" w:cstheme="minorHAnsi"/>
          <w:sz w:val="22"/>
          <w:szCs w:val="22"/>
        </w:rPr>
        <w:t>es) classificado(s);</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3.1.6</w:t>
      </w:r>
      <w:r w:rsidRPr="00AD3C2E">
        <w:rPr>
          <w:rFonts w:ascii="Garamond" w:hAnsi="Garamond" w:cstheme="minorHAnsi"/>
          <w:b/>
          <w:bCs/>
          <w:sz w:val="22"/>
          <w:szCs w:val="22"/>
        </w:rPr>
        <w:t>.</w:t>
      </w:r>
      <w:r w:rsidRPr="00AD3C2E">
        <w:rPr>
          <w:rFonts w:ascii="Garamond" w:hAnsi="Garamond" w:cstheme="minorHAnsi"/>
          <w:b/>
          <w:sz w:val="22"/>
          <w:szCs w:val="22"/>
        </w:rPr>
        <w:t xml:space="preserve"> </w:t>
      </w:r>
      <w:r w:rsidRPr="00AD3C2E">
        <w:rPr>
          <w:rFonts w:ascii="Garamond" w:hAnsi="Garamond" w:cstheme="minorHAnsi"/>
          <w:sz w:val="22"/>
          <w:szCs w:val="22"/>
        </w:rPr>
        <w:t>Recursos;</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lastRenderedPageBreak/>
        <w:t>3.1.7</w:t>
      </w:r>
      <w:r w:rsidRPr="00AD3C2E">
        <w:rPr>
          <w:rFonts w:ascii="Garamond" w:hAnsi="Garamond" w:cstheme="minorHAnsi"/>
          <w:b/>
          <w:bCs/>
          <w:sz w:val="22"/>
          <w:szCs w:val="22"/>
        </w:rPr>
        <w:t xml:space="preserve">. </w:t>
      </w:r>
      <w:r w:rsidRPr="00AD3C2E">
        <w:rPr>
          <w:rFonts w:ascii="Garamond" w:hAnsi="Garamond" w:cstheme="minorHAnsi"/>
          <w:sz w:val="22"/>
          <w:szCs w:val="22"/>
        </w:rPr>
        <w:t>Adjudicação;</w:t>
      </w:r>
    </w:p>
    <w:p w:rsidR="0095131F" w:rsidRPr="00AD3C2E" w:rsidRDefault="0095131F" w:rsidP="0095131F">
      <w:pPr>
        <w:jc w:val="both"/>
        <w:rPr>
          <w:rFonts w:ascii="Garamond" w:hAnsi="Garamond" w:cstheme="minorHAnsi"/>
          <w:sz w:val="22"/>
          <w:szCs w:val="22"/>
        </w:rPr>
      </w:pPr>
      <w:r w:rsidRPr="00AD3C2E">
        <w:rPr>
          <w:rFonts w:ascii="Garamond" w:hAnsi="Garamond" w:cstheme="minorHAnsi"/>
          <w:sz w:val="22"/>
          <w:szCs w:val="22"/>
        </w:rPr>
        <w:t>3.1.8. Homologação;</w:t>
      </w:r>
    </w:p>
    <w:p w:rsidR="0095131F" w:rsidRDefault="0095131F" w:rsidP="0095131F">
      <w:pPr>
        <w:jc w:val="both"/>
        <w:rPr>
          <w:rFonts w:ascii="Garamond" w:hAnsi="Garamond" w:cstheme="minorHAnsi"/>
          <w:sz w:val="22"/>
          <w:szCs w:val="22"/>
        </w:rPr>
      </w:pPr>
      <w:r w:rsidRPr="00AD3C2E">
        <w:rPr>
          <w:rFonts w:ascii="Garamond" w:hAnsi="Garamond" w:cstheme="minorHAnsi"/>
          <w:sz w:val="22"/>
          <w:szCs w:val="22"/>
        </w:rPr>
        <w:t>3.1.9. Contratação.</w:t>
      </w:r>
    </w:p>
    <w:p w:rsidR="0095131F" w:rsidRDefault="0095131F" w:rsidP="0095131F">
      <w:pPr>
        <w:jc w:val="both"/>
        <w:rPr>
          <w:rFonts w:ascii="Garamond" w:hAnsi="Garamond" w:cstheme="minorHAnsi"/>
          <w:sz w:val="22"/>
          <w:szCs w:val="22"/>
        </w:rPr>
      </w:pPr>
    </w:p>
    <w:p w:rsidR="0095131F" w:rsidRPr="00AD3C2E" w:rsidRDefault="0095131F" w:rsidP="0095131F">
      <w:pPr>
        <w:shd w:val="clear" w:color="auto" w:fill="D9D9D9" w:themeFill="background1" w:themeFillShade="D9"/>
        <w:jc w:val="both"/>
        <w:rPr>
          <w:rFonts w:ascii="Garamond" w:hAnsi="Garamond" w:cstheme="minorHAnsi"/>
          <w:sz w:val="22"/>
          <w:szCs w:val="22"/>
        </w:rPr>
      </w:pPr>
      <w:r w:rsidRPr="00AD3C2E">
        <w:rPr>
          <w:rFonts w:ascii="Garamond" w:hAnsi="Garamond" w:cstheme="minorHAnsi"/>
          <w:b/>
          <w:sz w:val="22"/>
          <w:szCs w:val="22"/>
        </w:rPr>
        <w:t>4.</w:t>
      </w:r>
      <w:r w:rsidRPr="00AD3C2E">
        <w:rPr>
          <w:rFonts w:ascii="Garamond" w:hAnsi="Garamond" w:cstheme="minorHAnsi"/>
          <w:sz w:val="22"/>
          <w:szCs w:val="22"/>
        </w:rPr>
        <w:t xml:space="preserve"> </w:t>
      </w:r>
      <w:r w:rsidRPr="00AD3C2E">
        <w:rPr>
          <w:rFonts w:ascii="Garamond" w:hAnsi="Garamond" w:cstheme="minorHAnsi"/>
          <w:b/>
          <w:sz w:val="22"/>
          <w:szCs w:val="22"/>
        </w:rPr>
        <w:t>DA FORMA DE APRESENTAÇÃO DOS DOCUMENTOS</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4.1.</w:t>
      </w:r>
      <w:r w:rsidRPr="00AD3C2E">
        <w:rPr>
          <w:rFonts w:ascii="Garamond" w:hAnsi="Garamond" w:cstheme="minorHAnsi"/>
          <w:sz w:val="22"/>
          <w:szCs w:val="22"/>
        </w:rPr>
        <w:t xml:space="preserve"> Cada licitante deverá apresentar todos os documentos exigidos inicialmente por meio da internet, sendo:</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a)</w:t>
      </w:r>
      <w:r w:rsidRPr="00AD3C2E">
        <w:rPr>
          <w:rFonts w:ascii="Garamond" w:hAnsi="Garamond" w:cstheme="minorHAnsi"/>
          <w:sz w:val="22"/>
          <w:szCs w:val="22"/>
        </w:rPr>
        <w:t xml:space="preserve"> A proposta de Preços de acordo com o modelo fornecido através do sistema;</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b)</w:t>
      </w:r>
      <w:r w:rsidRPr="00AD3C2E">
        <w:rPr>
          <w:rFonts w:ascii="Garamond" w:hAnsi="Garamond" w:cstheme="minorHAnsi"/>
          <w:sz w:val="22"/>
          <w:szCs w:val="22"/>
        </w:rPr>
        <w:t xml:space="preserve"> </w:t>
      </w:r>
      <w:r w:rsidRPr="00AD3C2E">
        <w:rPr>
          <w:rFonts w:ascii="Garamond" w:hAnsi="Garamond" w:cstheme="minorHAnsi"/>
          <w:b/>
          <w:sz w:val="22"/>
          <w:szCs w:val="22"/>
        </w:rPr>
        <w:t xml:space="preserve">Os documentos de habilitação deverão ser anexados na plataforma </w:t>
      </w:r>
      <w:hyperlink r:id="rId11" w:history="1">
        <w:r w:rsidRPr="00AD3C2E">
          <w:rPr>
            <w:rStyle w:val="Hyperlink"/>
            <w:rFonts w:ascii="Garamond" w:hAnsi="Garamond" w:cstheme="minorHAnsi"/>
            <w:b/>
            <w:sz w:val="22"/>
            <w:szCs w:val="22"/>
          </w:rPr>
          <w:t>https://bllcompras.com/Home/PublicAccess</w:t>
        </w:r>
      </w:hyperlink>
      <w:r w:rsidRPr="00AD3C2E">
        <w:rPr>
          <w:rFonts w:ascii="Garamond" w:hAnsi="Garamond"/>
          <w:b/>
          <w:sz w:val="22"/>
          <w:szCs w:val="22"/>
        </w:rPr>
        <w:t xml:space="preserve"> “Acesso Identificado no link – </w:t>
      </w:r>
      <w:proofErr w:type="gramStart"/>
      <w:r w:rsidRPr="00AD3C2E">
        <w:rPr>
          <w:rFonts w:ascii="Garamond" w:hAnsi="Garamond"/>
          <w:b/>
          <w:sz w:val="22"/>
          <w:szCs w:val="22"/>
        </w:rPr>
        <w:t>acesso publico</w:t>
      </w:r>
      <w:proofErr w:type="gramEnd"/>
      <w:r w:rsidRPr="00AD3C2E">
        <w:rPr>
          <w:rFonts w:ascii="Garamond" w:hAnsi="Garamond"/>
          <w:b/>
          <w:sz w:val="22"/>
          <w:szCs w:val="22"/>
        </w:rPr>
        <w:t>,</w:t>
      </w:r>
      <w:r w:rsidRPr="00AD3C2E">
        <w:rPr>
          <w:rFonts w:ascii="Garamond" w:hAnsi="Garamond"/>
          <w:sz w:val="22"/>
          <w:szCs w:val="22"/>
        </w:rPr>
        <w:t xml:space="preserve"> </w:t>
      </w:r>
      <w:r w:rsidRPr="00AD3C2E">
        <w:rPr>
          <w:rFonts w:ascii="Garamond" w:hAnsi="Garamond"/>
          <w:b/>
          <w:sz w:val="22"/>
          <w:szCs w:val="22"/>
        </w:rPr>
        <w:t>caso as empresas não anexarem documentos de habilitação segundo o que se pede na plataforma, a mesma será automaticamente inabilitada.</w:t>
      </w:r>
      <w:r w:rsidRPr="00AD3C2E">
        <w:rPr>
          <w:rFonts w:ascii="Garamond" w:hAnsi="Garamond"/>
          <w:sz w:val="22"/>
          <w:szCs w:val="22"/>
        </w:rPr>
        <w:t xml:space="preserve"> </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4.1.1.</w:t>
      </w:r>
      <w:r w:rsidRPr="00AD3C2E">
        <w:rPr>
          <w:rFonts w:ascii="Garamond" w:hAnsi="Garamond" w:cstheme="minorHAnsi"/>
          <w:sz w:val="22"/>
          <w:szCs w:val="22"/>
        </w:rPr>
        <w:t xml:space="preserve"> Os documentos, em formato de arquivo, a serem enviados via internet somente poderão ter as extensões *</w:t>
      </w:r>
      <w:proofErr w:type="gramStart"/>
      <w:r w:rsidRPr="00AD3C2E">
        <w:rPr>
          <w:rFonts w:ascii="Garamond" w:hAnsi="Garamond" w:cstheme="minorHAnsi"/>
          <w:sz w:val="22"/>
          <w:szCs w:val="22"/>
        </w:rPr>
        <w:t>.</w:t>
      </w:r>
      <w:proofErr w:type="spellStart"/>
      <w:proofErr w:type="gramEnd"/>
      <w:r w:rsidRPr="00AD3C2E">
        <w:rPr>
          <w:rFonts w:ascii="Garamond" w:hAnsi="Garamond" w:cstheme="minorHAnsi"/>
          <w:sz w:val="22"/>
          <w:szCs w:val="22"/>
        </w:rPr>
        <w:t>doc</w:t>
      </w:r>
      <w:proofErr w:type="spellEnd"/>
      <w:r w:rsidRPr="00AD3C2E">
        <w:rPr>
          <w:rFonts w:ascii="Garamond" w:hAnsi="Garamond" w:cstheme="minorHAnsi"/>
          <w:sz w:val="22"/>
          <w:szCs w:val="22"/>
        </w:rPr>
        <w:t>, *.</w:t>
      </w:r>
      <w:proofErr w:type="spellStart"/>
      <w:r w:rsidRPr="00AD3C2E">
        <w:rPr>
          <w:rFonts w:ascii="Garamond" w:hAnsi="Garamond" w:cstheme="minorHAnsi"/>
          <w:sz w:val="22"/>
          <w:szCs w:val="22"/>
        </w:rPr>
        <w:t>xls</w:t>
      </w:r>
      <w:proofErr w:type="spellEnd"/>
      <w:r w:rsidRPr="00AD3C2E">
        <w:rPr>
          <w:rFonts w:ascii="Garamond" w:hAnsi="Garamond" w:cstheme="minorHAnsi"/>
          <w:sz w:val="22"/>
          <w:szCs w:val="22"/>
        </w:rPr>
        <w:t>, ou *.</w:t>
      </w:r>
      <w:proofErr w:type="spellStart"/>
      <w:r w:rsidRPr="00AD3C2E">
        <w:rPr>
          <w:rFonts w:ascii="Garamond" w:hAnsi="Garamond" w:cstheme="minorHAnsi"/>
          <w:sz w:val="22"/>
          <w:szCs w:val="22"/>
        </w:rPr>
        <w:t>pdf</w:t>
      </w:r>
      <w:proofErr w:type="spellEnd"/>
      <w:r w:rsidRPr="00AD3C2E">
        <w:rPr>
          <w:rFonts w:ascii="Garamond" w:hAnsi="Garamond" w:cstheme="minorHAnsi"/>
          <w:sz w:val="22"/>
          <w:szCs w:val="22"/>
        </w:rPr>
        <w:t>.</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4.2.</w:t>
      </w:r>
      <w:r w:rsidRPr="00AD3C2E">
        <w:rPr>
          <w:rFonts w:ascii="Garamond" w:hAnsi="Garamond" w:cstheme="minorHAnsi"/>
          <w:sz w:val="22"/>
          <w:szCs w:val="22"/>
        </w:rPr>
        <w:t xml:space="preserve"> Cada face de documento reproduzida deverá corresponder a uma autenticação, ainda que diversas reproduções sejam feitas na mesma folha, salvo disposição normativa em contrário, devidamente provada pelo licitante no ato da apresentação do documento.</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4.2.1</w:t>
      </w:r>
      <w:r w:rsidRPr="00AD3C2E">
        <w:rPr>
          <w:rFonts w:ascii="Garamond" w:hAnsi="Garamond" w:cstheme="minorHAnsi"/>
          <w:b/>
          <w:bCs/>
          <w:sz w:val="22"/>
          <w:szCs w:val="22"/>
        </w:rPr>
        <w:t>.</w:t>
      </w:r>
      <w:r w:rsidRPr="00AD3C2E">
        <w:rPr>
          <w:rFonts w:ascii="Garamond" w:hAnsi="Garamond" w:cstheme="minorHAnsi"/>
          <w:sz w:val="22"/>
          <w:szCs w:val="22"/>
        </w:rPr>
        <w:t xml:space="preserve"> Não serão aceitos documentos apresentados por meio de fitas, discos magnéticos, filmes ou cópias em </w:t>
      </w:r>
      <w:r w:rsidRPr="00C96FC0">
        <w:rPr>
          <w:rFonts w:ascii="Garamond" w:hAnsi="Garamond" w:cstheme="minorHAnsi"/>
          <w:iCs/>
          <w:sz w:val="22"/>
          <w:szCs w:val="22"/>
        </w:rPr>
        <w:t>fac-símile</w:t>
      </w:r>
      <w:r w:rsidRPr="00AD3C2E">
        <w:rPr>
          <w:rFonts w:ascii="Garamond" w:hAnsi="Garamond" w:cstheme="minorHAnsi"/>
          <w:sz w:val="22"/>
          <w:szCs w:val="22"/>
        </w:rPr>
        <w:t>, mesmo autenticadas, admitindo-se fotos, gravuras, desenhos, gráficos ou catálogos apenas como forma de ilustração das propostas de preços.</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4.2.2</w:t>
      </w:r>
      <w:r w:rsidRPr="00AD3C2E">
        <w:rPr>
          <w:rFonts w:ascii="Garamond" w:hAnsi="Garamond" w:cstheme="minorHAnsi"/>
          <w:b/>
          <w:bCs/>
          <w:sz w:val="22"/>
          <w:szCs w:val="22"/>
        </w:rPr>
        <w:t>.</w:t>
      </w:r>
      <w:r w:rsidRPr="00AD3C2E">
        <w:rPr>
          <w:rFonts w:ascii="Garamond" w:hAnsi="Garamond" w:cstheme="minorHAnsi"/>
          <w:sz w:val="22"/>
          <w:szCs w:val="22"/>
        </w:rPr>
        <w:t xml:space="preserve"> Os documentos necessários à participação na presente licitação, compreendendo os documentos referentes à habilitação, às propostas de preços e seus anexos, deverão ser apresentados no idioma oficial do Brasil.</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4.2.3</w:t>
      </w:r>
      <w:r w:rsidRPr="00AD3C2E">
        <w:rPr>
          <w:rFonts w:ascii="Garamond" w:hAnsi="Garamond" w:cstheme="minorHAnsi"/>
          <w:b/>
          <w:bCs/>
          <w:sz w:val="22"/>
          <w:szCs w:val="22"/>
        </w:rPr>
        <w:t>.</w:t>
      </w:r>
      <w:r w:rsidRPr="00AD3C2E">
        <w:rPr>
          <w:rFonts w:ascii="Garamond" w:hAnsi="Garamond" w:cstheme="minorHAnsi"/>
          <w:sz w:val="22"/>
          <w:szCs w:val="22"/>
        </w:rPr>
        <w:t xml:space="preserve"> Quaisquer documentos necessários à </w:t>
      </w:r>
      <w:proofErr w:type="gramStart"/>
      <w:r w:rsidRPr="00AD3C2E">
        <w:rPr>
          <w:rFonts w:ascii="Garamond" w:hAnsi="Garamond" w:cstheme="minorHAnsi"/>
          <w:sz w:val="22"/>
          <w:szCs w:val="22"/>
        </w:rPr>
        <w:t>participação no presente certame licitatório, apresentados em língua estrangeira</w:t>
      </w:r>
      <w:proofErr w:type="gramEnd"/>
      <w:r w:rsidRPr="00AD3C2E">
        <w:rPr>
          <w:rFonts w:ascii="Garamond" w:hAnsi="Garamond" w:cstheme="minorHAnsi"/>
          <w:sz w:val="22"/>
          <w:szCs w:val="22"/>
        </w:rPr>
        <w:t>, deverão ser autenticados pelos respectivos consulados e traduzidos para o idioma oficial do Brasil, por tradutor juramentado.</w:t>
      </w:r>
    </w:p>
    <w:p w:rsidR="0095131F" w:rsidRPr="00701B02" w:rsidRDefault="0095131F" w:rsidP="0095131F">
      <w:pPr>
        <w:ind w:right="-1"/>
        <w:jc w:val="both"/>
        <w:rPr>
          <w:rFonts w:ascii="Garamond" w:hAnsi="Garamond" w:cs="Courier New"/>
          <w:bCs/>
          <w:sz w:val="24"/>
        </w:rPr>
      </w:pPr>
      <w:r w:rsidRPr="00701B02">
        <w:rPr>
          <w:rFonts w:ascii="Garamond" w:hAnsi="Garamond" w:cs="Courier New"/>
          <w:bCs/>
          <w:sz w:val="22"/>
        </w:rPr>
        <w:t>4.2.4.</w:t>
      </w:r>
      <w:r w:rsidRPr="00701B02">
        <w:rPr>
          <w:rFonts w:ascii="Garamond" w:hAnsi="Garamond" w:cs="Courier New"/>
          <w:sz w:val="22"/>
        </w:rPr>
        <w:t xml:space="preserve"> Os documentos de habilitação exigidos, quando não contiverem prazo de validade expressamente determinado, não poderão ter suas datas de expedição superiores a 30 (trinta) dias anteriores à data de abertura da presente licitação; estes documentos deverão ser apresentados em (originais ou cópias), no caso de cópias, deverão ser autenticadas.</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4.2.5</w:t>
      </w:r>
      <w:r w:rsidRPr="00AD3C2E">
        <w:rPr>
          <w:rFonts w:ascii="Garamond" w:hAnsi="Garamond" w:cstheme="minorHAnsi"/>
          <w:b/>
          <w:bCs/>
          <w:sz w:val="22"/>
          <w:szCs w:val="22"/>
        </w:rPr>
        <w:t>.</w:t>
      </w:r>
      <w:r w:rsidRPr="00AD3C2E">
        <w:rPr>
          <w:rFonts w:ascii="Garamond" w:hAnsi="Garamond" w:cstheme="minorHAnsi"/>
          <w:b/>
          <w:sz w:val="22"/>
          <w:szCs w:val="22"/>
        </w:rPr>
        <w:t xml:space="preserve"> </w:t>
      </w:r>
      <w:r>
        <w:rPr>
          <w:rFonts w:ascii="Garamond" w:hAnsi="Garamond" w:cstheme="minorHAnsi"/>
          <w:b/>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poderá também solicitar original de documento já autenticado, para fim de verificação, sendo </w:t>
      </w:r>
      <w:proofErr w:type="gramStart"/>
      <w:r w:rsidRPr="00AD3C2E">
        <w:rPr>
          <w:rFonts w:ascii="Garamond" w:hAnsi="Garamond" w:cstheme="minorHAnsi"/>
          <w:sz w:val="22"/>
          <w:szCs w:val="22"/>
        </w:rPr>
        <w:t>o licitante obrigada</w:t>
      </w:r>
      <w:proofErr w:type="gramEnd"/>
      <w:r w:rsidRPr="00AD3C2E">
        <w:rPr>
          <w:rFonts w:ascii="Garamond" w:hAnsi="Garamond" w:cstheme="minorHAnsi"/>
          <w:sz w:val="22"/>
          <w:szCs w:val="22"/>
        </w:rPr>
        <w:t xml:space="preserve"> a apresentá-lo no prazo máximo de 48 (quarenta e oito) horas contados a partir da solicitação, sob pena de, não o fazendo, ser desclassificada ou inabilitada.</w:t>
      </w:r>
    </w:p>
    <w:p w:rsidR="0095131F" w:rsidRPr="00AD3C2E" w:rsidRDefault="0095131F" w:rsidP="0095131F">
      <w:pPr>
        <w:tabs>
          <w:tab w:val="left" w:pos="0"/>
          <w:tab w:val="left" w:pos="426"/>
        </w:tabs>
        <w:jc w:val="both"/>
        <w:rPr>
          <w:rFonts w:ascii="Garamond" w:hAnsi="Garamond" w:cs="Arial"/>
          <w:color w:val="000000" w:themeColor="text1"/>
          <w:sz w:val="22"/>
          <w:szCs w:val="22"/>
        </w:rPr>
      </w:pPr>
      <w:r w:rsidRPr="00AD3C2E">
        <w:rPr>
          <w:rFonts w:ascii="Garamond" w:hAnsi="Garamond" w:cs="Arial"/>
          <w:color w:val="000000" w:themeColor="text1"/>
          <w:sz w:val="22"/>
          <w:szCs w:val="22"/>
        </w:rPr>
        <w:t xml:space="preserve">4.2.6. Os licitantes </w:t>
      </w:r>
      <w:proofErr w:type="gramStart"/>
      <w:r w:rsidRPr="00AD3C2E">
        <w:rPr>
          <w:rFonts w:ascii="Garamond" w:hAnsi="Garamond" w:cs="Arial"/>
          <w:color w:val="000000"/>
          <w:sz w:val="22"/>
          <w:szCs w:val="22"/>
        </w:rPr>
        <w:t>encaminharão,</w:t>
      </w:r>
      <w:proofErr w:type="gramEnd"/>
      <w:r w:rsidRPr="00AD3C2E">
        <w:rPr>
          <w:rFonts w:ascii="Garamond" w:hAnsi="Garamond" w:cs="Arial"/>
          <w:color w:val="000000"/>
          <w:sz w:val="22"/>
          <w:szCs w:val="22"/>
        </w:rPr>
        <w:t xml:space="preserve"> exclusivamente por meio do sistema </w:t>
      </w:r>
      <w:hyperlink r:id="rId12" w:history="1">
        <w:r w:rsidRPr="00AD3C2E">
          <w:rPr>
            <w:rStyle w:val="Hyperlink"/>
            <w:rFonts w:ascii="Garamond" w:hAnsi="Garamond" w:cstheme="minorHAnsi"/>
            <w:b/>
            <w:sz w:val="22"/>
            <w:szCs w:val="22"/>
          </w:rPr>
          <w:t>https://bllcompras.com/Home/PublicAccess</w:t>
        </w:r>
      </w:hyperlink>
      <w:r w:rsidRPr="00AD3C2E">
        <w:rPr>
          <w:rFonts w:ascii="Garamond" w:hAnsi="Garamond" w:cs="Arial"/>
          <w:color w:val="000000"/>
          <w:sz w:val="22"/>
          <w:szCs w:val="22"/>
        </w:rPr>
        <w:t>, concomitantemente com os documentos de habilitação exigidos no edital, proposta com a descrição do objeto ofertado e o preço, até a data e o horário estabelecidos para abertura da sessão pública</w:t>
      </w:r>
      <w:r w:rsidRPr="00AD3C2E">
        <w:rPr>
          <w:rFonts w:ascii="Garamond" w:hAnsi="Garamond" w:cs="Arial"/>
          <w:color w:val="000000" w:themeColor="text1"/>
          <w:sz w:val="22"/>
          <w:szCs w:val="22"/>
        </w:rPr>
        <w:t xml:space="preserve">, quando, então, encerrar-se-á automaticamente a etapa de envio dessa documentação. </w:t>
      </w:r>
    </w:p>
    <w:p w:rsidR="0095131F" w:rsidRPr="00AD3C2E" w:rsidRDefault="0095131F" w:rsidP="0095131F">
      <w:pPr>
        <w:tabs>
          <w:tab w:val="left" w:pos="142"/>
          <w:tab w:val="left" w:pos="426"/>
        </w:tabs>
        <w:jc w:val="both"/>
        <w:rPr>
          <w:rFonts w:ascii="Garamond" w:hAnsi="Garamond" w:cs="Arial"/>
          <w:color w:val="000000"/>
          <w:sz w:val="22"/>
          <w:szCs w:val="22"/>
        </w:rPr>
      </w:pPr>
      <w:r w:rsidRPr="00AD3C2E">
        <w:rPr>
          <w:rFonts w:ascii="Garamond" w:hAnsi="Garamond" w:cs="Arial"/>
          <w:color w:val="000000" w:themeColor="text1"/>
          <w:sz w:val="22"/>
          <w:szCs w:val="22"/>
        </w:rPr>
        <w:t xml:space="preserve">4.2.7. </w:t>
      </w:r>
      <w:r w:rsidRPr="00AD3C2E">
        <w:rPr>
          <w:rFonts w:ascii="Garamond" w:hAnsi="Garamond" w:cs="Arial"/>
          <w:color w:val="000000"/>
          <w:sz w:val="22"/>
          <w:szCs w:val="22"/>
        </w:rPr>
        <w:t>O envio da proposta, acompanhada dos documentos de habilitação exigidos neste Edital, ocorrerá por meio de chave de acesso e senha.</w:t>
      </w:r>
    </w:p>
    <w:p w:rsidR="0095131F" w:rsidRPr="00AD3C2E" w:rsidRDefault="0095131F" w:rsidP="0095131F">
      <w:pPr>
        <w:tabs>
          <w:tab w:val="left" w:pos="142"/>
          <w:tab w:val="left" w:pos="426"/>
        </w:tabs>
        <w:jc w:val="both"/>
        <w:rPr>
          <w:rFonts w:ascii="Garamond" w:hAnsi="Garamond" w:cs="Arial"/>
          <w:color w:val="000000" w:themeColor="text1"/>
          <w:sz w:val="22"/>
          <w:szCs w:val="22"/>
        </w:rPr>
      </w:pPr>
    </w:p>
    <w:p w:rsidR="0095131F" w:rsidRPr="00AD3C2E" w:rsidRDefault="0095131F" w:rsidP="0095131F">
      <w:pPr>
        <w:tabs>
          <w:tab w:val="left" w:pos="426"/>
        </w:tabs>
        <w:jc w:val="both"/>
        <w:rPr>
          <w:rFonts w:ascii="Garamond" w:hAnsi="Garamond" w:cs="Arial"/>
          <w:color w:val="000000" w:themeColor="text1"/>
          <w:sz w:val="22"/>
          <w:szCs w:val="22"/>
        </w:rPr>
      </w:pPr>
      <w:r w:rsidRPr="00AD3C2E">
        <w:rPr>
          <w:rFonts w:ascii="Garamond" w:hAnsi="Garamond" w:cs="Arial"/>
          <w:color w:val="000000"/>
          <w:sz w:val="22"/>
          <w:szCs w:val="22"/>
        </w:rPr>
        <w:t xml:space="preserve">Parágrafo Primeiro: Incumbirá ao licitante acompanhar as operações no sistema eletrônico durante a sessão pública do Pregão, ficando responsável pelo ônus decorrente da perda de negócios, diante da inobservância de quaisquer mensagens emitidas pelo sistema ou de sua desconexão. </w:t>
      </w:r>
      <w:r w:rsidRPr="00AD3C2E">
        <w:rPr>
          <w:rFonts w:ascii="Garamond" w:hAnsi="Garamond" w:cs="Arial"/>
          <w:sz w:val="22"/>
          <w:szCs w:val="22"/>
        </w:rPr>
        <w:t xml:space="preserve">Até a abertura da sessão pública, os licitantes poderão retirar ou substituir </w:t>
      </w:r>
      <w:r w:rsidRPr="00AD3C2E">
        <w:rPr>
          <w:rFonts w:ascii="Garamond" w:hAnsi="Garamond" w:cs="Arial"/>
          <w:color w:val="000000"/>
          <w:sz w:val="22"/>
          <w:szCs w:val="22"/>
        </w:rPr>
        <w:t>a proposta e os documentos de habilitação anteriormente inseridos no sistema;</w:t>
      </w:r>
    </w:p>
    <w:p w:rsidR="0095131F" w:rsidRPr="00AD3C2E" w:rsidRDefault="0095131F" w:rsidP="0095131F">
      <w:pPr>
        <w:tabs>
          <w:tab w:val="left" w:pos="426"/>
        </w:tabs>
        <w:jc w:val="both"/>
        <w:rPr>
          <w:rFonts w:ascii="Garamond" w:hAnsi="Garamond" w:cs="Arial"/>
          <w:color w:val="000000"/>
          <w:sz w:val="22"/>
          <w:szCs w:val="22"/>
        </w:rPr>
      </w:pPr>
    </w:p>
    <w:p w:rsidR="0095131F" w:rsidRPr="00AD3C2E" w:rsidRDefault="0095131F" w:rsidP="0095131F">
      <w:pPr>
        <w:tabs>
          <w:tab w:val="left" w:pos="426"/>
        </w:tabs>
        <w:jc w:val="both"/>
        <w:rPr>
          <w:rFonts w:ascii="Garamond" w:hAnsi="Garamond" w:cs="Arial"/>
          <w:color w:val="000000" w:themeColor="text1"/>
          <w:sz w:val="22"/>
          <w:szCs w:val="22"/>
        </w:rPr>
      </w:pPr>
      <w:r w:rsidRPr="00AD3C2E">
        <w:rPr>
          <w:rFonts w:ascii="Garamond" w:hAnsi="Garamond" w:cs="Arial"/>
          <w:color w:val="000000"/>
          <w:sz w:val="22"/>
          <w:szCs w:val="22"/>
        </w:rPr>
        <w:t>Parágrafo Segundo: Não será estabelecida, nessa etapa do certame, ordem de classificação entre as propostas apresentadas, o que somente ocorrerá após a realização dos procedimentos de negociação e julgamento da proposta.</w:t>
      </w:r>
    </w:p>
    <w:p w:rsidR="0095131F" w:rsidRPr="00AD3C2E" w:rsidRDefault="0095131F" w:rsidP="0095131F">
      <w:pPr>
        <w:tabs>
          <w:tab w:val="left" w:pos="426"/>
        </w:tabs>
        <w:jc w:val="both"/>
        <w:rPr>
          <w:rFonts w:ascii="Garamond" w:hAnsi="Garamond" w:cs="Arial"/>
          <w:color w:val="000000" w:themeColor="text1"/>
          <w:sz w:val="22"/>
          <w:szCs w:val="22"/>
        </w:rPr>
      </w:pPr>
    </w:p>
    <w:p w:rsidR="0095131F" w:rsidRDefault="0095131F" w:rsidP="0095131F">
      <w:pPr>
        <w:jc w:val="both"/>
        <w:rPr>
          <w:rFonts w:ascii="Garamond" w:hAnsi="Garamond" w:cs="Arial"/>
          <w:color w:val="000000" w:themeColor="text1"/>
          <w:sz w:val="22"/>
          <w:szCs w:val="22"/>
        </w:rPr>
      </w:pPr>
      <w:r w:rsidRPr="00AD3C2E">
        <w:rPr>
          <w:rFonts w:ascii="Garamond" w:hAnsi="Garamond" w:cs="Arial"/>
          <w:color w:val="000000" w:themeColor="text1"/>
          <w:sz w:val="22"/>
          <w:szCs w:val="22"/>
        </w:rPr>
        <w:lastRenderedPageBreak/>
        <w:t xml:space="preserve">Parágrafo Terceiro: Os documentos que compõem a proposta e a habilitação do licitante melhor classificado somente </w:t>
      </w:r>
      <w:r w:rsidRPr="00AD3C2E">
        <w:rPr>
          <w:rFonts w:ascii="Garamond" w:hAnsi="Garamond" w:cs="Arial"/>
          <w:color w:val="000000"/>
          <w:sz w:val="22"/>
          <w:szCs w:val="22"/>
        </w:rPr>
        <w:t>serão</w:t>
      </w:r>
      <w:r w:rsidRPr="00AD3C2E">
        <w:rPr>
          <w:rFonts w:ascii="Garamond" w:hAnsi="Garamond" w:cs="Arial"/>
          <w:color w:val="000000" w:themeColor="text1"/>
          <w:sz w:val="22"/>
          <w:szCs w:val="22"/>
        </w:rPr>
        <w:t xml:space="preserve"> disponibilizados para avaliação d</w:t>
      </w:r>
      <w:r>
        <w:rPr>
          <w:rFonts w:ascii="Garamond" w:hAnsi="Garamond" w:cs="Arial"/>
          <w:color w:val="000000" w:themeColor="text1"/>
          <w:sz w:val="22"/>
          <w:szCs w:val="22"/>
        </w:rPr>
        <w:t>a Pregoeira</w:t>
      </w:r>
      <w:r w:rsidRPr="00AD3C2E">
        <w:rPr>
          <w:rFonts w:ascii="Garamond" w:hAnsi="Garamond" w:cs="Arial"/>
          <w:color w:val="000000" w:themeColor="text1"/>
          <w:sz w:val="22"/>
          <w:szCs w:val="22"/>
        </w:rPr>
        <w:t xml:space="preserve"> e para acesso público após o encerramento do envio de lances.</w:t>
      </w:r>
    </w:p>
    <w:p w:rsidR="0095131F" w:rsidRDefault="0095131F" w:rsidP="0095131F">
      <w:pPr>
        <w:jc w:val="both"/>
        <w:rPr>
          <w:rFonts w:ascii="Garamond" w:hAnsi="Garamond" w:cs="Arial"/>
          <w:color w:val="000000" w:themeColor="text1"/>
          <w:sz w:val="22"/>
          <w:szCs w:val="22"/>
        </w:rPr>
      </w:pPr>
    </w:p>
    <w:p w:rsidR="0095131F" w:rsidRPr="00AD3C2E" w:rsidRDefault="0095131F" w:rsidP="0095131F">
      <w:pPr>
        <w:shd w:val="clear" w:color="auto" w:fill="D9D9D9" w:themeFill="background1" w:themeFillShade="D9"/>
        <w:jc w:val="both"/>
        <w:rPr>
          <w:rFonts w:ascii="Garamond" w:hAnsi="Garamond" w:cstheme="minorHAnsi"/>
          <w:b/>
          <w:sz w:val="22"/>
          <w:szCs w:val="22"/>
        </w:rPr>
      </w:pPr>
      <w:r w:rsidRPr="00AD3C2E">
        <w:rPr>
          <w:rFonts w:ascii="Garamond" w:hAnsi="Garamond" w:cstheme="minorHAnsi"/>
          <w:b/>
          <w:sz w:val="22"/>
          <w:szCs w:val="22"/>
        </w:rPr>
        <w:t>5. DA PROPOSTA DE PREÇOS</w:t>
      </w:r>
    </w:p>
    <w:p w:rsidR="0095131F" w:rsidRPr="00C96FC0" w:rsidRDefault="0095131F" w:rsidP="0095131F">
      <w:pPr>
        <w:jc w:val="both"/>
        <w:rPr>
          <w:rFonts w:ascii="Garamond" w:hAnsi="Garamond" w:cstheme="minorHAnsi"/>
          <w:sz w:val="22"/>
          <w:szCs w:val="21"/>
        </w:rPr>
      </w:pPr>
      <w:r w:rsidRPr="00C96FC0">
        <w:rPr>
          <w:rFonts w:ascii="Garamond" w:hAnsi="Garamond" w:cstheme="minorHAnsi"/>
          <w:bCs/>
          <w:sz w:val="22"/>
          <w:szCs w:val="21"/>
        </w:rPr>
        <w:t>5.1.</w:t>
      </w:r>
      <w:r w:rsidRPr="00C96FC0">
        <w:rPr>
          <w:rFonts w:ascii="Garamond" w:hAnsi="Garamond" w:cstheme="minorHAnsi"/>
          <w:b/>
          <w:sz w:val="22"/>
          <w:szCs w:val="21"/>
        </w:rPr>
        <w:t xml:space="preserve"> </w:t>
      </w:r>
      <w:r w:rsidRPr="00C96FC0">
        <w:rPr>
          <w:rFonts w:ascii="Garamond" w:hAnsi="Garamond" w:cstheme="minorHAnsi"/>
          <w:sz w:val="22"/>
          <w:szCs w:val="21"/>
        </w:rPr>
        <w:t xml:space="preserve">A proposta de preços inicial, </w:t>
      </w:r>
      <w:proofErr w:type="gramStart"/>
      <w:r w:rsidRPr="00C96FC0">
        <w:rPr>
          <w:rFonts w:ascii="Garamond" w:hAnsi="Garamond" w:cstheme="minorHAnsi"/>
          <w:sz w:val="22"/>
          <w:szCs w:val="21"/>
        </w:rPr>
        <w:t>sob pena</w:t>
      </w:r>
      <w:proofErr w:type="gramEnd"/>
      <w:r w:rsidRPr="00C96FC0">
        <w:rPr>
          <w:rFonts w:ascii="Garamond" w:hAnsi="Garamond" w:cstheme="minorHAnsi"/>
          <w:sz w:val="22"/>
          <w:szCs w:val="21"/>
        </w:rPr>
        <w:t xml:space="preserve"> de desclassificação, deverá ser elaborada e enviada exclusivamente por meio do sistema eletrônico, sem a identificação do fornecedor, caracterizando o produto/Serviço proposto no campo discriminado e/ou anexada, </w:t>
      </w:r>
      <w:r w:rsidRPr="00C96FC0">
        <w:rPr>
          <w:rFonts w:ascii="Garamond" w:hAnsi="Garamond" w:cstheme="minorHAnsi"/>
          <w:b/>
          <w:sz w:val="22"/>
          <w:szCs w:val="21"/>
          <w:u w:val="single"/>
        </w:rPr>
        <w:t>PODERÁ SER U</w:t>
      </w:r>
      <w:r>
        <w:rPr>
          <w:rFonts w:ascii="Garamond" w:hAnsi="Garamond" w:cstheme="minorHAnsi"/>
          <w:b/>
          <w:sz w:val="22"/>
          <w:szCs w:val="21"/>
          <w:u w:val="single"/>
        </w:rPr>
        <w:t>TILIZADO</w:t>
      </w:r>
      <w:r w:rsidRPr="00C96FC0">
        <w:rPr>
          <w:rFonts w:ascii="Garamond" w:hAnsi="Garamond" w:cstheme="minorHAnsi"/>
          <w:b/>
          <w:sz w:val="22"/>
          <w:szCs w:val="21"/>
          <w:u w:val="single"/>
        </w:rPr>
        <w:t xml:space="preserve"> O TERMO MARCA PRÓPRIA</w:t>
      </w:r>
      <w:r>
        <w:rPr>
          <w:rFonts w:ascii="Garamond" w:hAnsi="Garamond" w:cstheme="minorHAnsi"/>
          <w:b/>
          <w:sz w:val="22"/>
          <w:szCs w:val="21"/>
          <w:u w:val="single"/>
        </w:rPr>
        <w:t xml:space="preserve"> – PARA O LOTE DE SERVIÇOS</w:t>
      </w:r>
      <w:r w:rsidRPr="00C96FC0">
        <w:rPr>
          <w:rFonts w:ascii="Garamond" w:hAnsi="Garamond" w:cstheme="minorHAnsi"/>
          <w:sz w:val="22"/>
          <w:szCs w:val="21"/>
        </w:rPr>
        <w:t>, com o valor unitário por item e global por LOTE em conformidade com o modelo do sistema.</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5.1.1.</w:t>
      </w:r>
      <w:r w:rsidRPr="00AD3C2E">
        <w:rPr>
          <w:rFonts w:ascii="Garamond" w:hAnsi="Garamond" w:cstheme="minorHAnsi"/>
          <w:sz w:val="22"/>
          <w:szCs w:val="22"/>
        </w:rPr>
        <w:t xml:space="preserve"> Os itens deverão ser cotados, nos quantitativos licitados, segundo a unidade de medida consignada no edital</w:t>
      </w:r>
      <w:r w:rsidRPr="00AD3C2E">
        <w:rPr>
          <w:rFonts w:ascii="Garamond" w:hAnsi="Garamond" w:cs="Tahoma"/>
          <w:b/>
          <w:sz w:val="22"/>
          <w:szCs w:val="22"/>
        </w:rPr>
        <w:t>.</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5.1.2</w:t>
      </w:r>
      <w:r w:rsidRPr="00AD3C2E">
        <w:rPr>
          <w:rFonts w:ascii="Garamond" w:hAnsi="Garamond" w:cstheme="minorHAnsi"/>
          <w:b/>
          <w:bCs/>
          <w:sz w:val="22"/>
          <w:szCs w:val="22"/>
        </w:rPr>
        <w:t>.</w:t>
      </w:r>
      <w:r w:rsidRPr="00AD3C2E">
        <w:rPr>
          <w:rFonts w:ascii="Garamond" w:hAnsi="Garamond" w:cstheme="minorHAnsi"/>
          <w:sz w:val="22"/>
          <w:szCs w:val="22"/>
        </w:rPr>
        <w:t xml:space="preserve"> Nos preços ofertados deverão estar incluídas todas as despesas incidentes sobre a entrega/execução dos produtos/serviços referentes a tributos, encargos sociais, e demais ônus atinentes à execução do objeto desta licitação.</w:t>
      </w:r>
    </w:p>
    <w:p w:rsidR="0095131F" w:rsidRPr="00AD3C2E" w:rsidRDefault="0095131F" w:rsidP="0095131F">
      <w:pPr>
        <w:jc w:val="both"/>
        <w:rPr>
          <w:rFonts w:ascii="Garamond" w:hAnsi="Garamond" w:cstheme="minorHAnsi"/>
          <w:b/>
          <w:sz w:val="22"/>
          <w:szCs w:val="22"/>
        </w:rPr>
      </w:pPr>
      <w:r w:rsidRPr="00AD3C2E">
        <w:rPr>
          <w:rFonts w:ascii="Garamond" w:hAnsi="Garamond" w:cstheme="minorHAnsi"/>
          <w:bCs/>
          <w:sz w:val="22"/>
          <w:szCs w:val="22"/>
        </w:rPr>
        <w:t>5.1.3</w:t>
      </w:r>
      <w:r w:rsidRPr="00AD3C2E">
        <w:rPr>
          <w:rFonts w:ascii="Garamond" w:hAnsi="Garamond" w:cstheme="minorHAnsi"/>
          <w:b/>
          <w:bCs/>
          <w:sz w:val="22"/>
          <w:szCs w:val="22"/>
        </w:rPr>
        <w:t>.</w:t>
      </w:r>
      <w:r w:rsidRPr="00AD3C2E">
        <w:rPr>
          <w:rFonts w:ascii="Garamond" w:hAnsi="Garamond" w:cstheme="minorHAnsi"/>
          <w:sz w:val="22"/>
          <w:szCs w:val="22"/>
        </w:rPr>
        <w:t xml:space="preserve"> No campo apropriado deverá existir declaração de que o proponente cumpre plenamente os requisitos de habilitação e que sua proposta de preços está em conformidade com as exigências do instrumento convocatório.</w:t>
      </w:r>
      <w:r w:rsidRPr="00AD3C2E">
        <w:rPr>
          <w:rFonts w:ascii="Garamond" w:hAnsi="Garamond" w:cstheme="minorHAnsi"/>
          <w:b/>
          <w:sz w:val="22"/>
          <w:szCs w:val="22"/>
        </w:rPr>
        <w:t xml:space="preserve"> </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5.2.</w:t>
      </w:r>
      <w:r w:rsidRPr="00AD3C2E">
        <w:rPr>
          <w:rFonts w:ascii="Garamond" w:hAnsi="Garamond" w:cstheme="minorHAnsi"/>
          <w:b/>
          <w:sz w:val="22"/>
          <w:szCs w:val="22"/>
        </w:rPr>
        <w:t xml:space="preserve"> </w:t>
      </w:r>
      <w:r w:rsidRPr="00AD3C2E">
        <w:rPr>
          <w:rFonts w:ascii="Garamond" w:hAnsi="Garamond" w:cstheme="minorHAnsi"/>
          <w:sz w:val="22"/>
          <w:szCs w:val="22"/>
        </w:rPr>
        <w:t>O encaminhamento da proposta de preços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5.3</w:t>
      </w:r>
      <w:r w:rsidRPr="00AD3C2E">
        <w:rPr>
          <w:rFonts w:ascii="Garamond" w:hAnsi="Garamond" w:cstheme="minorHAnsi"/>
          <w:b/>
          <w:bCs/>
          <w:sz w:val="22"/>
          <w:szCs w:val="22"/>
        </w:rPr>
        <w:t>.</w:t>
      </w:r>
      <w:r w:rsidRPr="00AD3C2E">
        <w:rPr>
          <w:rFonts w:ascii="Garamond" w:hAnsi="Garamond" w:cstheme="minorHAnsi"/>
          <w:b/>
          <w:sz w:val="22"/>
          <w:szCs w:val="22"/>
        </w:rPr>
        <w:t xml:space="preserve"> </w:t>
      </w:r>
      <w:r w:rsidRPr="00AD3C2E">
        <w:rPr>
          <w:rFonts w:ascii="Garamond" w:hAnsi="Garamond" w:cstheme="minorHAnsi"/>
          <w:sz w:val="22"/>
          <w:szCs w:val="22"/>
        </w:rPr>
        <w:t>Os preços constantes da proposta de preços do licitante deverão conter apenas duas casas decimais após a vírgula, cabendo ao licitante proceder ao arredondamento ou desprezar os números após as duas casas decimais dos centavos, e deverão ser cotados em moeda corrente nacional.</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 xml:space="preserve">5.3.1. </w:t>
      </w:r>
      <w:r w:rsidRPr="00AD3C2E">
        <w:rPr>
          <w:rFonts w:ascii="Garamond" w:hAnsi="Garamond" w:cstheme="minorHAnsi"/>
          <w:sz w:val="22"/>
          <w:szCs w:val="22"/>
        </w:rPr>
        <w:t>Os preços propostos deverão estar de acordo com o quantitativo do bem cotado.</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5.3.2.</w:t>
      </w:r>
      <w:r w:rsidRPr="00AD3C2E">
        <w:rPr>
          <w:rFonts w:ascii="Garamond" w:hAnsi="Garamond" w:cstheme="minorHAnsi"/>
          <w:sz w:val="22"/>
          <w:szCs w:val="22"/>
        </w:rPr>
        <w:t xml:space="preserve"> Nos preços já deverão estar incluídas as remunerações, os encargos sociais, tributários, trabalhistas, previdenciários, fiscais e comerciais, taxas, fretes, seguros, deslocamentos de pessoal, custos e demais despesas que possam incidir sobre a contratação licitada, inclusive a margem de lucro, não cabendo nenhum outro ônus que não o valor estipulado na referida Proposta de Preços;</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5.3.3</w:t>
      </w:r>
      <w:r w:rsidRPr="00AD3C2E">
        <w:rPr>
          <w:rFonts w:ascii="Garamond" w:hAnsi="Garamond" w:cstheme="minorHAnsi"/>
          <w:b/>
          <w:bCs/>
          <w:sz w:val="22"/>
          <w:szCs w:val="22"/>
        </w:rPr>
        <w:t>.</w:t>
      </w:r>
      <w:r w:rsidRPr="00AD3C2E">
        <w:rPr>
          <w:rFonts w:ascii="Garamond" w:hAnsi="Garamond" w:cstheme="minorHAnsi"/>
          <w:sz w:val="22"/>
          <w:szCs w:val="22"/>
        </w:rPr>
        <w:t xml:space="preserve"> Os preços propostos serão de exclusiva responsabilidade do licitante, não lhe assistindo o direito de pleitear qualquer alteração dos mesmos, </w:t>
      </w:r>
      <w:proofErr w:type="gramStart"/>
      <w:r w:rsidRPr="00AD3C2E">
        <w:rPr>
          <w:rFonts w:ascii="Garamond" w:hAnsi="Garamond" w:cstheme="minorHAnsi"/>
          <w:sz w:val="22"/>
          <w:szCs w:val="22"/>
        </w:rPr>
        <w:t>sob alegação</w:t>
      </w:r>
      <w:proofErr w:type="gramEnd"/>
      <w:r w:rsidRPr="00AD3C2E">
        <w:rPr>
          <w:rFonts w:ascii="Garamond" w:hAnsi="Garamond" w:cstheme="minorHAnsi"/>
          <w:sz w:val="22"/>
          <w:szCs w:val="22"/>
        </w:rPr>
        <w:t xml:space="preserve"> de erro, omissão ou qualquer outro argumento não previsto em lei.</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5.3.4.</w:t>
      </w:r>
      <w:r w:rsidRPr="00AD3C2E">
        <w:rPr>
          <w:rFonts w:ascii="Garamond" w:hAnsi="Garamond" w:cstheme="minorHAnsi"/>
          <w:sz w:val="22"/>
          <w:szCs w:val="22"/>
        </w:rPr>
        <w:t xml:space="preserve"> Ocorrendo discrepância entre o preço unitário e total, se for o caso, prevalecerá aquele lançado no sistema e utilizado para classificação das propostas de preços, devendo </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proceder às correções necessárias.</w:t>
      </w:r>
    </w:p>
    <w:p w:rsidR="0095131F" w:rsidRPr="00AD3C2E" w:rsidRDefault="0095131F" w:rsidP="0095131F">
      <w:pPr>
        <w:jc w:val="both"/>
        <w:rPr>
          <w:rFonts w:ascii="Garamond" w:hAnsi="Garamond" w:cstheme="minorHAnsi"/>
          <w:color w:val="FF0000"/>
          <w:sz w:val="22"/>
          <w:szCs w:val="22"/>
        </w:rPr>
      </w:pPr>
      <w:r w:rsidRPr="00AD3C2E">
        <w:rPr>
          <w:rFonts w:ascii="Garamond" w:hAnsi="Garamond" w:cstheme="minorHAnsi"/>
          <w:bCs/>
          <w:sz w:val="22"/>
          <w:szCs w:val="22"/>
        </w:rPr>
        <w:t>5.3.5</w:t>
      </w:r>
      <w:r w:rsidRPr="00AD3C2E">
        <w:rPr>
          <w:rFonts w:ascii="Garamond" w:hAnsi="Garamond" w:cstheme="minorHAnsi"/>
          <w:b/>
          <w:bCs/>
          <w:sz w:val="22"/>
          <w:szCs w:val="22"/>
        </w:rPr>
        <w:t>.</w:t>
      </w:r>
      <w:r w:rsidRPr="00AD3C2E">
        <w:rPr>
          <w:rFonts w:ascii="Garamond" w:hAnsi="Garamond" w:cstheme="minorHAnsi"/>
          <w:sz w:val="22"/>
          <w:szCs w:val="22"/>
        </w:rPr>
        <w:t xml:space="preserve"> </w:t>
      </w:r>
      <w:r w:rsidRPr="00AD3C2E">
        <w:rPr>
          <w:rFonts w:ascii="Garamond" w:hAnsi="Garamond" w:cstheme="minorHAnsi"/>
          <w:b/>
          <w:sz w:val="22"/>
          <w:szCs w:val="22"/>
          <w:u w:val="single"/>
        </w:rPr>
        <w:t>Não serão adjudicadas</w:t>
      </w:r>
      <w:r w:rsidRPr="00AD3C2E">
        <w:rPr>
          <w:rFonts w:ascii="Garamond" w:hAnsi="Garamond" w:cstheme="minorHAnsi"/>
          <w:sz w:val="22"/>
          <w:szCs w:val="22"/>
        </w:rPr>
        <w:t xml:space="preserve"> propostas de preços com valor superior aos preços máximos estimados para a contratação.</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5.3.6</w:t>
      </w:r>
      <w:r w:rsidRPr="00AD3C2E">
        <w:rPr>
          <w:rFonts w:ascii="Garamond" w:hAnsi="Garamond" w:cstheme="minorHAnsi"/>
          <w:b/>
          <w:bCs/>
          <w:sz w:val="22"/>
          <w:szCs w:val="22"/>
        </w:rPr>
        <w:t>.</w:t>
      </w:r>
      <w:r w:rsidRPr="00AD3C2E">
        <w:rPr>
          <w:rFonts w:ascii="Garamond" w:hAnsi="Garamond" w:cstheme="minorHAnsi"/>
          <w:b/>
          <w:sz w:val="22"/>
          <w:szCs w:val="22"/>
        </w:rPr>
        <w:t xml:space="preserve"> </w:t>
      </w:r>
      <w:r w:rsidRPr="00AD3C2E">
        <w:rPr>
          <w:rFonts w:ascii="Garamond" w:hAnsi="Garamond" w:cstheme="minorHAnsi"/>
          <w:sz w:val="22"/>
          <w:szCs w:val="22"/>
        </w:rPr>
        <w:t xml:space="preserve">Na análise das propostas de preços </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observará o preço global por lote, expresso em reais. Assim, as Propostas deverão apresentar o valor global por lote.</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5.4.</w:t>
      </w:r>
      <w:r w:rsidRPr="00AD3C2E">
        <w:rPr>
          <w:rFonts w:ascii="Garamond" w:hAnsi="Garamond" w:cstheme="minorHAnsi"/>
          <w:sz w:val="22"/>
          <w:szCs w:val="22"/>
        </w:rPr>
        <w:t xml:space="preserve"> Os quantitativos licitados e cotados deverão ser rigorosamente conferidos pelos licitantes.</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5.4.1.</w:t>
      </w:r>
      <w:r w:rsidRPr="00AD3C2E">
        <w:rPr>
          <w:rFonts w:ascii="Garamond" w:hAnsi="Garamond" w:cstheme="minorHAnsi"/>
          <w:sz w:val="22"/>
          <w:szCs w:val="22"/>
        </w:rPr>
        <w:t xml:space="preserve"> A proposta de preços deve contemplar o quantitativo dos itens em sua totalidade conforme licitado.</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5.5.</w:t>
      </w:r>
      <w:r w:rsidRPr="00AD3C2E">
        <w:rPr>
          <w:rFonts w:ascii="Garamond" w:hAnsi="Garamond" w:cstheme="minorHAnsi"/>
          <w:b/>
          <w:sz w:val="22"/>
          <w:szCs w:val="22"/>
        </w:rPr>
        <w:t xml:space="preserve"> </w:t>
      </w:r>
      <w:r w:rsidRPr="00AD3C2E">
        <w:rPr>
          <w:rFonts w:ascii="Garamond" w:hAnsi="Garamond" w:cstheme="minorHAnsi"/>
          <w:sz w:val="22"/>
          <w:szCs w:val="22"/>
        </w:rPr>
        <w:t>O prazo de validade da proposta de preços não pode ser inferior a 60 (sessenta) dias consecutivos da sessão de abertura desta licitação, conforme artigo 6º da Lei Nº. 10.520/2002. Caso a licitante não informe o prazo de validade, será considerado aquele definido neste Edital.</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5.6</w:t>
      </w:r>
      <w:r w:rsidRPr="00AD3C2E">
        <w:rPr>
          <w:rFonts w:ascii="Garamond" w:hAnsi="Garamond" w:cstheme="minorHAnsi"/>
          <w:b/>
          <w:bCs/>
          <w:sz w:val="22"/>
          <w:szCs w:val="22"/>
        </w:rPr>
        <w:t>.</w:t>
      </w:r>
      <w:r w:rsidRPr="00AD3C2E">
        <w:rPr>
          <w:rFonts w:ascii="Garamond" w:hAnsi="Garamond" w:cstheme="minorHAnsi"/>
          <w:b/>
          <w:sz w:val="22"/>
          <w:szCs w:val="22"/>
        </w:rPr>
        <w:t xml:space="preserve"> </w:t>
      </w:r>
      <w:r w:rsidRPr="00AD3C2E">
        <w:rPr>
          <w:rFonts w:ascii="Garamond" w:hAnsi="Garamond" w:cstheme="minorHAnsi"/>
          <w:sz w:val="22"/>
          <w:szCs w:val="22"/>
        </w:rPr>
        <w:t xml:space="preserve">A apresentação da proposta de preços implica na ciência clara de todos os termos do edital e seus anexos, em especial quanto à especificação do serviço e as condições de participação, competição, julgamento e formalização do instrumento contratual, bem como a aceitação e sujeição integral às suas disposições e à legislação aplicável, notadamente </w:t>
      </w:r>
      <w:proofErr w:type="gramStart"/>
      <w:r w:rsidRPr="00AD3C2E">
        <w:rPr>
          <w:rFonts w:ascii="Garamond" w:hAnsi="Garamond" w:cstheme="minorHAnsi"/>
          <w:sz w:val="22"/>
          <w:szCs w:val="22"/>
        </w:rPr>
        <w:t>às</w:t>
      </w:r>
      <w:proofErr w:type="gramEnd"/>
      <w:r w:rsidRPr="00AD3C2E">
        <w:rPr>
          <w:rFonts w:ascii="Garamond" w:hAnsi="Garamond" w:cstheme="minorHAnsi"/>
          <w:sz w:val="22"/>
          <w:szCs w:val="22"/>
        </w:rPr>
        <w:t xml:space="preserve"> Lei N°.</w:t>
      </w:r>
      <w:r w:rsidRPr="00AD3C2E">
        <w:rPr>
          <w:rFonts w:ascii="Garamond" w:hAnsi="Garamond" w:cstheme="minorHAnsi"/>
          <w:sz w:val="22"/>
          <w:szCs w:val="22"/>
          <w:vertAlign w:val="superscript"/>
        </w:rPr>
        <w:t xml:space="preserve"> </w:t>
      </w:r>
      <w:r w:rsidRPr="00AD3C2E">
        <w:rPr>
          <w:rFonts w:ascii="Garamond" w:hAnsi="Garamond" w:cstheme="minorHAnsi"/>
          <w:sz w:val="22"/>
          <w:szCs w:val="22"/>
        </w:rPr>
        <w:t>10.520/02 e Lei N°. 8.666/93.</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5.7</w:t>
      </w:r>
      <w:r w:rsidRPr="00AD3C2E">
        <w:rPr>
          <w:rFonts w:ascii="Garamond" w:hAnsi="Garamond" w:cstheme="minorHAnsi"/>
          <w:b/>
          <w:bCs/>
          <w:sz w:val="22"/>
          <w:szCs w:val="22"/>
        </w:rPr>
        <w:t xml:space="preserve">. </w:t>
      </w:r>
      <w:r w:rsidRPr="00AD3C2E">
        <w:rPr>
          <w:rFonts w:ascii="Garamond" w:hAnsi="Garamond" w:cstheme="minorHAnsi"/>
          <w:sz w:val="22"/>
          <w:szCs w:val="22"/>
        </w:rPr>
        <w:t>Somente serão aceitas propostas de preços elaboradas e enviadas através do sistema, inclusive quanto aos seus anexos, não sendo admitido o recebimento pel</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de qualquer outro documento, nem permitido ao licitante fazer qualquer adendo aos entregues a </w:t>
      </w:r>
      <w:r>
        <w:rPr>
          <w:rFonts w:ascii="Garamond" w:hAnsi="Garamond" w:cstheme="minorHAnsi"/>
          <w:sz w:val="22"/>
          <w:szCs w:val="22"/>
        </w:rPr>
        <w:t>Pregoeira</w:t>
      </w:r>
      <w:r w:rsidRPr="00AD3C2E">
        <w:rPr>
          <w:rFonts w:ascii="Garamond" w:hAnsi="Garamond" w:cstheme="minorHAnsi"/>
          <w:sz w:val="22"/>
          <w:szCs w:val="22"/>
        </w:rPr>
        <w:t xml:space="preserve"> por meio do sistema.</w:t>
      </w:r>
    </w:p>
    <w:p w:rsidR="0095131F" w:rsidRDefault="0095131F" w:rsidP="0095131F">
      <w:pPr>
        <w:jc w:val="both"/>
        <w:rPr>
          <w:rFonts w:ascii="Garamond" w:hAnsi="Garamond" w:cs="Arial"/>
          <w:sz w:val="22"/>
          <w:szCs w:val="22"/>
        </w:rPr>
      </w:pPr>
      <w:r w:rsidRPr="00AD3C2E">
        <w:rPr>
          <w:rFonts w:ascii="Garamond" w:hAnsi="Garamond" w:cs="Arial"/>
          <w:sz w:val="22"/>
          <w:szCs w:val="22"/>
        </w:rPr>
        <w:lastRenderedPageBreak/>
        <w:t>5.8</w:t>
      </w:r>
      <w:r w:rsidRPr="00AD3C2E">
        <w:rPr>
          <w:rFonts w:ascii="Garamond" w:hAnsi="Garamond" w:cs="Arial"/>
          <w:b/>
          <w:sz w:val="22"/>
          <w:szCs w:val="22"/>
        </w:rPr>
        <w:t>.</w:t>
      </w:r>
      <w:r w:rsidRPr="00AD3C2E">
        <w:rPr>
          <w:rFonts w:ascii="Garamond" w:hAnsi="Garamond" w:cs="Arial"/>
          <w:sz w:val="22"/>
          <w:szCs w:val="22"/>
        </w:rPr>
        <w:t xml:space="preserve"> QUALQUER LICITANTE QUE SE IDENTIFICAR </w:t>
      </w:r>
      <w:r>
        <w:rPr>
          <w:rFonts w:ascii="Garamond" w:hAnsi="Garamond" w:cs="Arial"/>
          <w:sz w:val="22"/>
          <w:szCs w:val="22"/>
        </w:rPr>
        <w:t xml:space="preserve">NA </w:t>
      </w:r>
      <w:r w:rsidRPr="0094351E">
        <w:rPr>
          <w:rFonts w:ascii="Garamond" w:hAnsi="Garamond" w:cs="Arial"/>
          <w:b/>
          <w:sz w:val="22"/>
          <w:szCs w:val="22"/>
          <w:u w:val="single"/>
        </w:rPr>
        <w:t>PLATAFORMA</w:t>
      </w:r>
      <w:r>
        <w:rPr>
          <w:rFonts w:ascii="Garamond" w:hAnsi="Garamond" w:cs="Arial"/>
          <w:sz w:val="22"/>
          <w:szCs w:val="22"/>
        </w:rPr>
        <w:t xml:space="preserve"> </w:t>
      </w:r>
      <w:r w:rsidRPr="00AD3C2E">
        <w:rPr>
          <w:rFonts w:ascii="Garamond" w:hAnsi="Garamond" w:cs="Arial"/>
          <w:sz w:val="22"/>
          <w:szCs w:val="22"/>
        </w:rPr>
        <w:t>DE QUALQUER FORMA SERÁ SUMARIAMENTE EXCLUÍDO DA DISPUTA.</w:t>
      </w:r>
    </w:p>
    <w:p w:rsidR="0095131F" w:rsidRPr="00AD3C2E" w:rsidRDefault="0095131F" w:rsidP="0095131F">
      <w:pPr>
        <w:jc w:val="both"/>
        <w:rPr>
          <w:rFonts w:ascii="Garamond" w:hAnsi="Garamond" w:cs="Arial"/>
          <w:sz w:val="22"/>
          <w:szCs w:val="22"/>
        </w:rPr>
      </w:pPr>
    </w:p>
    <w:p w:rsidR="0095131F" w:rsidRPr="00AD3C2E" w:rsidRDefault="0095131F" w:rsidP="0095131F">
      <w:pPr>
        <w:shd w:val="clear" w:color="auto" w:fill="D9D9D9" w:themeFill="background1" w:themeFillShade="D9"/>
        <w:jc w:val="both"/>
        <w:rPr>
          <w:rFonts w:ascii="Garamond" w:hAnsi="Garamond" w:cstheme="minorHAnsi"/>
          <w:b/>
          <w:sz w:val="22"/>
          <w:szCs w:val="22"/>
        </w:rPr>
      </w:pPr>
      <w:r w:rsidRPr="00AD3C2E">
        <w:rPr>
          <w:rFonts w:ascii="Garamond" w:hAnsi="Garamond" w:cstheme="minorHAnsi"/>
          <w:b/>
          <w:sz w:val="22"/>
          <w:szCs w:val="22"/>
        </w:rPr>
        <w:t>6. DOS DOCUMENTOS DE HABILITAÇÃO</w:t>
      </w:r>
    </w:p>
    <w:p w:rsidR="0095131F" w:rsidRPr="00AD3C2E" w:rsidRDefault="0095131F" w:rsidP="0095131F">
      <w:pPr>
        <w:pStyle w:val="Corpodetexto2"/>
        <w:tabs>
          <w:tab w:val="left" w:pos="1134"/>
        </w:tabs>
        <w:autoSpaceDE w:val="0"/>
        <w:autoSpaceDN w:val="0"/>
        <w:adjustRightInd w:val="0"/>
        <w:rPr>
          <w:rFonts w:ascii="Garamond" w:hAnsi="Garamond" w:cs="Tahoma"/>
          <w:b/>
          <w:sz w:val="22"/>
          <w:szCs w:val="22"/>
        </w:rPr>
      </w:pPr>
      <w:r w:rsidRPr="00AD3C2E">
        <w:rPr>
          <w:rFonts w:ascii="Garamond" w:hAnsi="Garamond" w:cs="Tahoma"/>
          <w:sz w:val="22"/>
          <w:szCs w:val="22"/>
        </w:rPr>
        <w:t>6.1. A licitante deverá apresentar os documentos a seguir relacionados, entregues de forma ordenada e numerados, de preferência, na seguinte ordem, de forma a permitir maior rapidez na conferência e exame correspondentes:</w:t>
      </w:r>
    </w:p>
    <w:p w:rsidR="0095131F" w:rsidRPr="00AD3C2E" w:rsidRDefault="0095131F" w:rsidP="0095131F">
      <w:pPr>
        <w:jc w:val="both"/>
        <w:rPr>
          <w:rFonts w:ascii="Garamond" w:hAnsi="Garamond" w:cstheme="minorHAnsi"/>
          <w:b/>
          <w:sz w:val="22"/>
          <w:szCs w:val="22"/>
        </w:rPr>
      </w:pPr>
      <w:r w:rsidRPr="00AD3C2E">
        <w:rPr>
          <w:rFonts w:ascii="Garamond" w:hAnsi="Garamond" w:cstheme="minorHAnsi"/>
          <w:bCs/>
          <w:sz w:val="22"/>
          <w:szCs w:val="22"/>
        </w:rPr>
        <w:t>6.1.1.</w:t>
      </w:r>
      <w:r w:rsidRPr="00AD3C2E">
        <w:rPr>
          <w:rFonts w:ascii="Garamond" w:hAnsi="Garamond" w:cstheme="minorHAnsi"/>
          <w:b/>
          <w:sz w:val="22"/>
          <w:szCs w:val="22"/>
        </w:rPr>
        <w:t xml:space="preserve"> </w:t>
      </w:r>
      <w:r w:rsidRPr="00AD3C2E">
        <w:rPr>
          <w:rFonts w:ascii="Garamond" w:hAnsi="Garamond" w:cstheme="minorHAnsi"/>
          <w:bCs/>
          <w:sz w:val="22"/>
          <w:szCs w:val="22"/>
        </w:rPr>
        <w:t>Os interessados não cadastrados no Município de MORADA NOVA/CE</w:t>
      </w:r>
      <w:r w:rsidRPr="00AD3C2E">
        <w:rPr>
          <w:rFonts w:ascii="Garamond" w:hAnsi="Garamond" w:cstheme="minorHAnsi"/>
          <w:sz w:val="22"/>
          <w:szCs w:val="22"/>
        </w:rPr>
        <w:t xml:space="preserve">, na forma dos artigos </w:t>
      </w:r>
      <w:smartTag w:uri="urn:schemas-microsoft-com:office:smarttags" w:element="metricconverter">
        <w:smartTagPr>
          <w:attr w:name="ProductID" w:val="34 a"/>
        </w:smartTagPr>
        <w:r w:rsidRPr="00AD3C2E">
          <w:rPr>
            <w:rFonts w:ascii="Garamond" w:hAnsi="Garamond" w:cstheme="minorHAnsi"/>
            <w:sz w:val="22"/>
            <w:szCs w:val="22"/>
          </w:rPr>
          <w:t>34 a</w:t>
        </w:r>
      </w:smartTag>
      <w:r w:rsidRPr="00AD3C2E">
        <w:rPr>
          <w:rFonts w:ascii="Garamond" w:hAnsi="Garamond" w:cstheme="minorHAnsi"/>
          <w:sz w:val="22"/>
          <w:szCs w:val="22"/>
        </w:rPr>
        <w:t xml:space="preserve"> 37 da Lei Nº. 8.666/93, alterada e consolidada, habilitar-se-ão </w:t>
      </w:r>
      <w:proofErr w:type="gramStart"/>
      <w:r w:rsidRPr="00AD3C2E">
        <w:rPr>
          <w:rFonts w:ascii="Garamond" w:hAnsi="Garamond" w:cstheme="minorHAnsi"/>
          <w:sz w:val="22"/>
          <w:szCs w:val="22"/>
        </w:rPr>
        <w:t>à</w:t>
      </w:r>
      <w:proofErr w:type="gramEnd"/>
      <w:r w:rsidRPr="00AD3C2E">
        <w:rPr>
          <w:rFonts w:ascii="Garamond" w:hAnsi="Garamond" w:cstheme="minorHAnsi"/>
          <w:sz w:val="22"/>
          <w:szCs w:val="22"/>
        </w:rPr>
        <w:t xml:space="preserve"> presente licitação mediante a apresentação dos documentos abaixo relacionados (</w:t>
      </w:r>
      <w:r w:rsidRPr="00AD3C2E">
        <w:rPr>
          <w:rFonts w:ascii="Garamond" w:hAnsi="Garamond" w:cstheme="minorHAnsi"/>
          <w:bCs/>
          <w:sz w:val="22"/>
          <w:szCs w:val="22"/>
        </w:rPr>
        <w:t>subitens 6.2 ao 6.4</w:t>
      </w:r>
      <w:r w:rsidRPr="00AD3C2E">
        <w:rPr>
          <w:rFonts w:ascii="Garamond" w:hAnsi="Garamond" w:cstheme="minorHAnsi"/>
          <w:sz w:val="22"/>
          <w:szCs w:val="22"/>
        </w:rPr>
        <w:t>), os quais serão analisados pel</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quanto a sua autenticidade e o seu prazo de validade.</w:t>
      </w:r>
    </w:p>
    <w:p w:rsidR="0095131F" w:rsidRDefault="0095131F" w:rsidP="0095131F">
      <w:pPr>
        <w:jc w:val="both"/>
        <w:rPr>
          <w:rFonts w:ascii="Garamond" w:hAnsi="Garamond" w:cstheme="minorHAnsi"/>
          <w:b/>
          <w:sz w:val="22"/>
          <w:szCs w:val="22"/>
        </w:rPr>
      </w:pPr>
    </w:p>
    <w:p w:rsidR="0095131F" w:rsidRPr="00AD3C2E" w:rsidRDefault="0095131F" w:rsidP="0095131F">
      <w:pPr>
        <w:jc w:val="both"/>
        <w:rPr>
          <w:rFonts w:ascii="Garamond" w:hAnsi="Garamond" w:cstheme="minorHAnsi"/>
          <w:b/>
          <w:sz w:val="22"/>
          <w:szCs w:val="22"/>
        </w:rPr>
      </w:pPr>
      <w:r w:rsidRPr="00AD3C2E">
        <w:rPr>
          <w:rFonts w:ascii="Garamond" w:hAnsi="Garamond" w:cstheme="minorHAnsi"/>
          <w:sz w:val="22"/>
          <w:szCs w:val="22"/>
        </w:rPr>
        <w:t xml:space="preserve">6.2. </w:t>
      </w:r>
      <w:r w:rsidRPr="00AD3C2E">
        <w:rPr>
          <w:rFonts w:ascii="Garamond" w:hAnsi="Garamond" w:cstheme="minorHAnsi"/>
          <w:b/>
          <w:sz w:val="22"/>
          <w:szCs w:val="22"/>
        </w:rPr>
        <w:t>HABILITAÇÃO JURÍDICA</w:t>
      </w:r>
    </w:p>
    <w:p w:rsidR="0095131F" w:rsidRPr="00AD3C2E" w:rsidRDefault="0095131F" w:rsidP="0095131F">
      <w:pPr>
        <w:jc w:val="both"/>
        <w:rPr>
          <w:rFonts w:ascii="Garamond" w:hAnsi="Garamond" w:cs="Tahoma"/>
          <w:sz w:val="22"/>
          <w:szCs w:val="22"/>
        </w:rPr>
      </w:pPr>
      <w:r w:rsidRPr="00AD3C2E">
        <w:rPr>
          <w:rFonts w:ascii="Garamond" w:hAnsi="Garamond" w:cs="Tahoma"/>
          <w:b/>
          <w:sz w:val="22"/>
          <w:szCs w:val="22"/>
        </w:rPr>
        <w:t>a.</w:t>
      </w:r>
      <w:r w:rsidRPr="00AD3C2E">
        <w:rPr>
          <w:rFonts w:ascii="Garamond" w:hAnsi="Garamond" w:cs="Tahoma"/>
          <w:sz w:val="22"/>
          <w:szCs w:val="22"/>
        </w:rPr>
        <w:t xml:space="preserve"> </w:t>
      </w:r>
      <w:r w:rsidRPr="00AD3C2E">
        <w:rPr>
          <w:rFonts w:ascii="Garamond" w:hAnsi="Garamond" w:cs="Tahoma"/>
          <w:b/>
          <w:sz w:val="22"/>
          <w:szCs w:val="22"/>
        </w:rPr>
        <w:t>REGISTRO COMERCIAL</w:t>
      </w:r>
      <w:r w:rsidRPr="00AD3C2E">
        <w:rPr>
          <w:rFonts w:ascii="Garamond" w:hAnsi="Garamond" w:cs="Tahoma"/>
          <w:sz w:val="22"/>
          <w:szCs w:val="22"/>
        </w:rPr>
        <w:t>, no caso de empresa, no registro público de empresa mercantil da Junta Comercial; devendo, no caso da licitante ser a sucursal, filial ou agência, apresentar o registro da Junta onde opera com averbação no registro da Junta onde tem sede a matriz, acompanhado da(s) cópia(s) do(s) CPF e RG ou  Carteira de Habilitação do(s) sócio(s) da empresa.</w:t>
      </w:r>
    </w:p>
    <w:p w:rsidR="0095131F" w:rsidRPr="00AD3C2E" w:rsidRDefault="0095131F" w:rsidP="0095131F">
      <w:pPr>
        <w:jc w:val="both"/>
        <w:rPr>
          <w:rFonts w:ascii="Garamond" w:hAnsi="Garamond" w:cs="Tahoma"/>
          <w:sz w:val="22"/>
          <w:szCs w:val="22"/>
        </w:rPr>
      </w:pPr>
      <w:r w:rsidRPr="00AD3C2E">
        <w:rPr>
          <w:rFonts w:ascii="Garamond" w:hAnsi="Garamond" w:cs="Tahoma"/>
          <w:b/>
          <w:sz w:val="22"/>
          <w:szCs w:val="22"/>
        </w:rPr>
        <w:t>b.</w:t>
      </w:r>
      <w:r w:rsidRPr="00AD3C2E">
        <w:rPr>
          <w:rFonts w:ascii="Garamond" w:hAnsi="Garamond" w:cs="Tahoma"/>
          <w:sz w:val="22"/>
          <w:szCs w:val="22"/>
        </w:rPr>
        <w:t xml:space="preserve"> </w:t>
      </w:r>
      <w:r w:rsidRPr="00AD3C2E">
        <w:rPr>
          <w:rFonts w:ascii="Garamond" w:hAnsi="Garamond" w:cs="Tahoma"/>
          <w:b/>
          <w:sz w:val="22"/>
          <w:szCs w:val="22"/>
        </w:rPr>
        <w:t>ATO CONSTITUTIVO, ESTATUTO OU CONTRATO SOCIAL CONSOLIDADO</w:t>
      </w:r>
      <w:r w:rsidRPr="00AD3C2E">
        <w:rPr>
          <w:rFonts w:ascii="Garamond" w:hAnsi="Garamond" w:cs="Tahoma"/>
          <w:sz w:val="22"/>
          <w:szCs w:val="22"/>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acompanhado da(s) cópia(s) do(s) CPF e RG ou Carteira de Habilitação sócio do(s) da empresa.</w:t>
      </w:r>
    </w:p>
    <w:p w:rsidR="0095131F" w:rsidRPr="00AD3C2E" w:rsidRDefault="0095131F" w:rsidP="0095131F">
      <w:pPr>
        <w:tabs>
          <w:tab w:val="left" w:pos="9923"/>
        </w:tabs>
        <w:autoSpaceDE w:val="0"/>
        <w:autoSpaceDN w:val="0"/>
        <w:adjustRightInd w:val="0"/>
        <w:jc w:val="both"/>
        <w:rPr>
          <w:rFonts w:ascii="Garamond" w:hAnsi="Garamond" w:cs="Tahoma"/>
          <w:sz w:val="22"/>
          <w:szCs w:val="22"/>
        </w:rPr>
      </w:pPr>
      <w:r w:rsidRPr="00AD3C2E">
        <w:rPr>
          <w:rFonts w:ascii="Garamond" w:hAnsi="Garamond" w:cs="Tahoma"/>
          <w:b/>
          <w:sz w:val="22"/>
          <w:szCs w:val="22"/>
        </w:rPr>
        <w:t>c.</w:t>
      </w:r>
      <w:r w:rsidRPr="00AD3C2E">
        <w:rPr>
          <w:rFonts w:ascii="Garamond" w:hAnsi="Garamond" w:cs="Tahoma"/>
          <w:sz w:val="22"/>
          <w:szCs w:val="22"/>
        </w:rPr>
        <w:t xml:space="preserve"> </w:t>
      </w:r>
      <w:r w:rsidRPr="00AD3C2E">
        <w:rPr>
          <w:rFonts w:ascii="Garamond" w:hAnsi="Garamond" w:cs="Tahoma"/>
          <w:b/>
          <w:sz w:val="22"/>
          <w:szCs w:val="22"/>
        </w:rPr>
        <w:t>INSCRIÇÃO DO ATO CONSTITUTIVO</w:t>
      </w:r>
      <w:r w:rsidRPr="00AD3C2E">
        <w:rPr>
          <w:rFonts w:ascii="Garamond" w:hAnsi="Garamond" w:cs="Tahoma"/>
          <w:sz w:val="22"/>
          <w:szCs w:val="22"/>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rsidR="0095131F" w:rsidRPr="00AD3C2E" w:rsidRDefault="0095131F" w:rsidP="0095131F">
      <w:pPr>
        <w:tabs>
          <w:tab w:val="left" w:pos="9923"/>
        </w:tabs>
        <w:autoSpaceDE w:val="0"/>
        <w:autoSpaceDN w:val="0"/>
        <w:adjustRightInd w:val="0"/>
        <w:jc w:val="both"/>
        <w:rPr>
          <w:rFonts w:ascii="Garamond" w:hAnsi="Garamond" w:cs="Tahoma"/>
          <w:sz w:val="22"/>
          <w:szCs w:val="22"/>
        </w:rPr>
      </w:pPr>
      <w:r w:rsidRPr="00AD3C2E">
        <w:rPr>
          <w:rFonts w:ascii="Garamond" w:hAnsi="Garamond" w:cs="Tahoma"/>
          <w:b/>
          <w:sz w:val="22"/>
          <w:szCs w:val="22"/>
        </w:rPr>
        <w:t>d.</w:t>
      </w:r>
      <w:r w:rsidRPr="00AD3C2E">
        <w:rPr>
          <w:rFonts w:ascii="Garamond" w:hAnsi="Garamond" w:cs="Tahoma"/>
          <w:sz w:val="22"/>
          <w:szCs w:val="22"/>
        </w:rPr>
        <w:t xml:space="preserve"> </w:t>
      </w:r>
      <w:r w:rsidRPr="00AD3C2E">
        <w:rPr>
          <w:rFonts w:ascii="Garamond" w:hAnsi="Garamond" w:cs="Tahoma"/>
          <w:b/>
          <w:sz w:val="22"/>
          <w:szCs w:val="22"/>
        </w:rPr>
        <w:t>DECRETO DE AUTORIZAÇÃO</w:t>
      </w:r>
      <w:r w:rsidRPr="00AD3C2E">
        <w:rPr>
          <w:rFonts w:ascii="Garamond" w:hAnsi="Garamond" w:cs="Tahoma"/>
          <w:sz w:val="22"/>
          <w:szCs w:val="22"/>
        </w:rPr>
        <w:t>, em se tratando de empresa ou sociedade estrangeira em funcionamento no País, e ATO DE REGISTRO DE AUTORIZAÇÃO PARA FUNCIONAMENTO expedido pelo órgão competente, quando a atividade assim o exigir.</w:t>
      </w:r>
    </w:p>
    <w:p w:rsidR="0095131F" w:rsidRPr="00AD3C2E" w:rsidRDefault="0095131F" w:rsidP="0095131F">
      <w:pPr>
        <w:tabs>
          <w:tab w:val="left" w:pos="9923"/>
        </w:tabs>
        <w:autoSpaceDE w:val="0"/>
        <w:autoSpaceDN w:val="0"/>
        <w:adjustRightInd w:val="0"/>
        <w:jc w:val="both"/>
        <w:rPr>
          <w:rFonts w:ascii="Garamond" w:hAnsi="Garamond" w:cs="Tahoma"/>
          <w:sz w:val="22"/>
          <w:szCs w:val="22"/>
        </w:rPr>
      </w:pPr>
      <w:r w:rsidRPr="00AD3C2E">
        <w:rPr>
          <w:rFonts w:ascii="Garamond" w:hAnsi="Garamond" w:cs="Tahoma"/>
          <w:b/>
          <w:sz w:val="22"/>
          <w:szCs w:val="22"/>
        </w:rPr>
        <w:t>e.</w:t>
      </w:r>
      <w:r w:rsidRPr="00AD3C2E">
        <w:rPr>
          <w:rFonts w:ascii="Garamond" w:hAnsi="Garamond" w:cs="Tahoma"/>
          <w:sz w:val="22"/>
          <w:szCs w:val="22"/>
        </w:rPr>
        <w:t xml:space="preserve"> </w:t>
      </w:r>
      <w:r w:rsidRPr="00AD3C2E">
        <w:rPr>
          <w:rFonts w:ascii="Garamond" w:hAnsi="Garamond" w:cs="Tahoma"/>
          <w:b/>
          <w:sz w:val="22"/>
          <w:szCs w:val="22"/>
        </w:rPr>
        <w:t>REGISTRO NA ORGANIZAÇÃO DAS COOPERATIVAS BRASILEIRAS</w:t>
      </w:r>
      <w:r w:rsidRPr="00AD3C2E">
        <w:rPr>
          <w:rFonts w:ascii="Garamond" w:hAnsi="Garamond" w:cs="Tahoma"/>
          <w:sz w:val="22"/>
          <w:szCs w:val="22"/>
        </w:rPr>
        <w:t>, no caso de cooperativa, acompanhado dos seguintes documentos:</w:t>
      </w:r>
    </w:p>
    <w:p w:rsidR="0095131F" w:rsidRPr="00AD3C2E" w:rsidRDefault="0095131F" w:rsidP="0095131F">
      <w:pPr>
        <w:tabs>
          <w:tab w:val="left" w:pos="9923"/>
        </w:tabs>
        <w:autoSpaceDE w:val="0"/>
        <w:autoSpaceDN w:val="0"/>
        <w:adjustRightInd w:val="0"/>
        <w:jc w:val="both"/>
        <w:rPr>
          <w:rFonts w:ascii="Garamond" w:hAnsi="Garamond" w:cs="Tahoma"/>
          <w:b/>
          <w:bCs/>
          <w:sz w:val="22"/>
          <w:szCs w:val="22"/>
        </w:rPr>
      </w:pPr>
    </w:p>
    <w:p w:rsidR="0095131F" w:rsidRPr="00AD3C2E" w:rsidRDefault="0095131F" w:rsidP="0095131F">
      <w:pPr>
        <w:tabs>
          <w:tab w:val="left" w:pos="9923"/>
        </w:tabs>
        <w:autoSpaceDE w:val="0"/>
        <w:autoSpaceDN w:val="0"/>
        <w:adjustRightInd w:val="0"/>
        <w:jc w:val="both"/>
        <w:rPr>
          <w:rFonts w:ascii="Garamond" w:hAnsi="Garamond" w:cs="Tahoma"/>
          <w:sz w:val="22"/>
          <w:szCs w:val="22"/>
        </w:rPr>
      </w:pPr>
      <w:r w:rsidRPr="00AD3C2E">
        <w:rPr>
          <w:rFonts w:ascii="Garamond" w:hAnsi="Garamond" w:cs="Tahoma"/>
          <w:b/>
          <w:bCs/>
          <w:sz w:val="22"/>
          <w:szCs w:val="22"/>
        </w:rPr>
        <w:t xml:space="preserve">I) </w:t>
      </w:r>
      <w:r w:rsidRPr="00AD3C2E">
        <w:rPr>
          <w:rFonts w:ascii="Garamond" w:hAnsi="Garamond" w:cs="Tahoma"/>
          <w:sz w:val="22"/>
          <w:szCs w:val="22"/>
        </w:rPr>
        <w:t xml:space="preserve">Ato constitutivo ou estatuto social, nos termos dos </w:t>
      </w:r>
      <w:proofErr w:type="spellStart"/>
      <w:r w:rsidRPr="00AD3C2E">
        <w:rPr>
          <w:rFonts w:ascii="Garamond" w:hAnsi="Garamond" w:cs="Tahoma"/>
          <w:sz w:val="22"/>
          <w:szCs w:val="22"/>
        </w:rPr>
        <w:t>arts</w:t>
      </w:r>
      <w:proofErr w:type="spellEnd"/>
      <w:r w:rsidRPr="00AD3C2E">
        <w:rPr>
          <w:rFonts w:ascii="Garamond" w:hAnsi="Garamond" w:cs="Tahoma"/>
          <w:sz w:val="22"/>
          <w:szCs w:val="22"/>
        </w:rPr>
        <w:t xml:space="preserve">. 15 ao 21 da lei 5.764/71; </w:t>
      </w:r>
    </w:p>
    <w:p w:rsidR="0095131F" w:rsidRPr="00AD3C2E" w:rsidRDefault="0095131F" w:rsidP="0095131F">
      <w:pPr>
        <w:tabs>
          <w:tab w:val="left" w:pos="9923"/>
        </w:tabs>
        <w:autoSpaceDE w:val="0"/>
        <w:autoSpaceDN w:val="0"/>
        <w:adjustRightInd w:val="0"/>
        <w:jc w:val="both"/>
        <w:rPr>
          <w:rFonts w:ascii="Garamond" w:hAnsi="Garamond" w:cs="Tahoma"/>
          <w:sz w:val="22"/>
          <w:szCs w:val="22"/>
        </w:rPr>
      </w:pPr>
      <w:r w:rsidRPr="00AD3C2E">
        <w:rPr>
          <w:rFonts w:ascii="Garamond" w:hAnsi="Garamond" w:cs="Tahoma"/>
          <w:b/>
          <w:bCs/>
          <w:sz w:val="22"/>
          <w:szCs w:val="22"/>
        </w:rPr>
        <w:t xml:space="preserve">II) </w:t>
      </w:r>
      <w:r w:rsidRPr="00AD3C2E">
        <w:rPr>
          <w:rFonts w:ascii="Garamond" w:hAnsi="Garamond" w:cs="Tahoma"/>
          <w:sz w:val="22"/>
          <w:szCs w:val="22"/>
        </w:rPr>
        <w:t>Comprovação da composição dos órgãos de administração da cooperativa (diretoria e conselheiros), consoante art. 47 da lei 5.764/71;</w:t>
      </w:r>
    </w:p>
    <w:p w:rsidR="0095131F" w:rsidRPr="00AD3C2E" w:rsidRDefault="0095131F" w:rsidP="0095131F">
      <w:pPr>
        <w:tabs>
          <w:tab w:val="left" w:pos="9923"/>
        </w:tabs>
        <w:autoSpaceDE w:val="0"/>
        <w:autoSpaceDN w:val="0"/>
        <w:adjustRightInd w:val="0"/>
        <w:jc w:val="both"/>
        <w:rPr>
          <w:rFonts w:ascii="Garamond" w:hAnsi="Garamond" w:cs="Tahoma"/>
          <w:sz w:val="22"/>
          <w:szCs w:val="22"/>
        </w:rPr>
      </w:pPr>
      <w:r w:rsidRPr="00AD3C2E">
        <w:rPr>
          <w:rFonts w:ascii="Garamond" w:hAnsi="Garamond" w:cs="Tahoma"/>
          <w:b/>
          <w:bCs/>
          <w:sz w:val="22"/>
          <w:szCs w:val="22"/>
        </w:rPr>
        <w:t xml:space="preserve">III) </w:t>
      </w:r>
      <w:r w:rsidRPr="00AD3C2E">
        <w:rPr>
          <w:rFonts w:ascii="Garamond" w:hAnsi="Garamond" w:cs="Tahoma"/>
          <w:sz w:val="22"/>
          <w:szCs w:val="22"/>
        </w:rPr>
        <w:t>Ata de fundação da cooperativa;</w:t>
      </w:r>
    </w:p>
    <w:p w:rsidR="0095131F" w:rsidRPr="00AD3C2E" w:rsidRDefault="0095131F" w:rsidP="0095131F">
      <w:pPr>
        <w:tabs>
          <w:tab w:val="left" w:pos="9923"/>
        </w:tabs>
        <w:autoSpaceDE w:val="0"/>
        <w:autoSpaceDN w:val="0"/>
        <w:adjustRightInd w:val="0"/>
        <w:jc w:val="both"/>
        <w:rPr>
          <w:rFonts w:ascii="Garamond" w:hAnsi="Garamond" w:cs="Tahoma"/>
          <w:sz w:val="22"/>
          <w:szCs w:val="22"/>
        </w:rPr>
      </w:pPr>
      <w:r w:rsidRPr="00AD3C2E">
        <w:rPr>
          <w:rFonts w:ascii="Garamond" w:hAnsi="Garamond" w:cs="Tahoma"/>
          <w:b/>
          <w:bCs/>
          <w:sz w:val="22"/>
          <w:szCs w:val="22"/>
        </w:rPr>
        <w:t xml:space="preserve">IV) </w:t>
      </w:r>
      <w:r w:rsidRPr="00AD3C2E">
        <w:rPr>
          <w:rFonts w:ascii="Garamond" w:hAnsi="Garamond" w:cs="Tahoma"/>
          <w:sz w:val="22"/>
          <w:szCs w:val="22"/>
        </w:rPr>
        <w:t xml:space="preserve">Ata da </w:t>
      </w:r>
      <w:proofErr w:type="spellStart"/>
      <w:r w:rsidRPr="00AD3C2E">
        <w:rPr>
          <w:rFonts w:ascii="Garamond" w:hAnsi="Garamond" w:cs="Tahoma"/>
          <w:sz w:val="22"/>
          <w:szCs w:val="22"/>
        </w:rPr>
        <w:t>assembléia</w:t>
      </w:r>
      <w:proofErr w:type="spellEnd"/>
      <w:r w:rsidRPr="00AD3C2E">
        <w:rPr>
          <w:rFonts w:ascii="Garamond" w:hAnsi="Garamond" w:cs="Tahoma"/>
          <w:sz w:val="22"/>
          <w:szCs w:val="22"/>
        </w:rPr>
        <w:t xml:space="preserve"> que aprovou o estatuto social;</w:t>
      </w:r>
    </w:p>
    <w:p w:rsidR="0095131F" w:rsidRPr="00AD3C2E" w:rsidRDefault="0095131F" w:rsidP="0095131F">
      <w:pPr>
        <w:tabs>
          <w:tab w:val="left" w:pos="9923"/>
        </w:tabs>
        <w:autoSpaceDE w:val="0"/>
        <w:autoSpaceDN w:val="0"/>
        <w:adjustRightInd w:val="0"/>
        <w:jc w:val="both"/>
        <w:rPr>
          <w:rFonts w:ascii="Garamond" w:hAnsi="Garamond" w:cs="Tahoma"/>
          <w:sz w:val="22"/>
          <w:szCs w:val="22"/>
        </w:rPr>
      </w:pPr>
      <w:r w:rsidRPr="00AD3C2E">
        <w:rPr>
          <w:rFonts w:ascii="Garamond" w:hAnsi="Garamond" w:cs="Tahoma"/>
          <w:b/>
          <w:bCs/>
          <w:sz w:val="22"/>
          <w:szCs w:val="22"/>
        </w:rPr>
        <w:t xml:space="preserve">V) </w:t>
      </w:r>
      <w:r w:rsidRPr="00AD3C2E">
        <w:rPr>
          <w:rFonts w:ascii="Garamond" w:hAnsi="Garamond" w:cs="Tahoma"/>
          <w:sz w:val="22"/>
          <w:szCs w:val="22"/>
        </w:rPr>
        <w:t xml:space="preserve">Regimento interno com a Ata da </w:t>
      </w:r>
      <w:proofErr w:type="spellStart"/>
      <w:r w:rsidRPr="00AD3C2E">
        <w:rPr>
          <w:rFonts w:ascii="Garamond" w:hAnsi="Garamond" w:cs="Tahoma"/>
          <w:sz w:val="22"/>
          <w:szCs w:val="22"/>
        </w:rPr>
        <w:t>assembléia</w:t>
      </w:r>
      <w:proofErr w:type="spellEnd"/>
      <w:r w:rsidRPr="00AD3C2E">
        <w:rPr>
          <w:rFonts w:ascii="Garamond" w:hAnsi="Garamond" w:cs="Tahoma"/>
          <w:sz w:val="22"/>
          <w:szCs w:val="22"/>
        </w:rPr>
        <w:t xml:space="preserve"> que o aprovou;</w:t>
      </w:r>
    </w:p>
    <w:p w:rsidR="0095131F" w:rsidRPr="00AD3C2E" w:rsidRDefault="0095131F" w:rsidP="0095131F">
      <w:pPr>
        <w:tabs>
          <w:tab w:val="left" w:pos="9923"/>
        </w:tabs>
        <w:autoSpaceDE w:val="0"/>
        <w:autoSpaceDN w:val="0"/>
        <w:adjustRightInd w:val="0"/>
        <w:jc w:val="both"/>
        <w:rPr>
          <w:rFonts w:ascii="Garamond" w:hAnsi="Garamond" w:cs="Tahoma"/>
          <w:sz w:val="22"/>
          <w:szCs w:val="22"/>
        </w:rPr>
      </w:pPr>
      <w:r w:rsidRPr="00AD3C2E">
        <w:rPr>
          <w:rFonts w:ascii="Garamond" w:hAnsi="Garamond" w:cs="Tahoma"/>
          <w:b/>
          <w:bCs/>
          <w:sz w:val="22"/>
          <w:szCs w:val="22"/>
        </w:rPr>
        <w:t xml:space="preserve">VI) </w:t>
      </w:r>
      <w:r w:rsidRPr="00AD3C2E">
        <w:rPr>
          <w:rFonts w:ascii="Garamond" w:hAnsi="Garamond" w:cs="Tahoma"/>
          <w:sz w:val="22"/>
          <w:szCs w:val="22"/>
        </w:rPr>
        <w:t xml:space="preserve">Regimento dos fundos constituídos pelos cooperados com a Ata da </w:t>
      </w:r>
      <w:proofErr w:type="spellStart"/>
      <w:r w:rsidRPr="00AD3C2E">
        <w:rPr>
          <w:rFonts w:ascii="Garamond" w:hAnsi="Garamond" w:cs="Tahoma"/>
          <w:sz w:val="22"/>
          <w:szCs w:val="22"/>
        </w:rPr>
        <w:t>assembléia</w:t>
      </w:r>
      <w:proofErr w:type="spellEnd"/>
      <w:r w:rsidRPr="00AD3C2E">
        <w:rPr>
          <w:rFonts w:ascii="Garamond" w:hAnsi="Garamond" w:cs="Tahoma"/>
          <w:sz w:val="22"/>
          <w:szCs w:val="22"/>
        </w:rPr>
        <w:t xml:space="preserve"> que os aprovou;</w:t>
      </w:r>
    </w:p>
    <w:p w:rsidR="0095131F" w:rsidRPr="00AD3C2E" w:rsidRDefault="0095131F" w:rsidP="0095131F">
      <w:pPr>
        <w:tabs>
          <w:tab w:val="left" w:pos="9923"/>
        </w:tabs>
        <w:autoSpaceDE w:val="0"/>
        <w:autoSpaceDN w:val="0"/>
        <w:adjustRightInd w:val="0"/>
        <w:jc w:val="both"/>
        <w:rPr>
          <w:rFonts w:ascii="Garamond" w:hAnsi="Garamond" w:cs="Tahoma"/>
          <w:sz w:val="22"/>
          <w:szCs w:val="22"/>
        </w:rPr>
      </w:pPr>
      <w:r w:rsidRPr="00AD3C2E">
        <w:rPr>
          <w:rFonts w:ascii="Garamond" w:hAnsi="Garamond" w:cs="Tahoma"/>
          <w:b/>
          <w:bCs/>
          <w:sz w:val="22"/>
          <w:szCs w:val="22"/>
        </w:rPr>
        <w:t xml:space="preserve">VII) </w:t>
      </w:r>
      <w:r w:rsidRPr="00AD3C2E">
        <w:rPr>
          <w:rFonts w:ascii="Garamond" w:hAnsi="Garamond" w:cs="Tahoma"/>
          <w:sz w:val="22"/>
          <w:szCs w:val="22"/>
        </w:rPr>
        <w:t xml:space="preserve">Editais das 03 últimas </w:t>
      </w:r>
      <w:proofErr w:type="spellStart"/>
      <w:r w:rsidRPr="00AD3C2E">
        <w:rPr>
          <w:rFonts w:ascii="Garamond" w:hAnsi="Garamond" w:cs="Tahoma"/>
          <w:sz w:val="22"/>
          <w:szCs w:val="22"/>
        </w:rPr>
        <w:t>assembléias</w:t>
      </w:r>
      <w:proofErr w:type="spellEnd"/>
      <w:r w:rsidRPr="00AD3C2E">
        <w:rPr>
          <w:rFonts w:ascii="Garamond" w:hAnsi="Garamond" w:cs="Tahoma"/>
          <w:sz w:val="22"/>
          <w:szCs w:val="22"/>
        </w:rPr>
        <w:t xml:space="preserve"> gerais extraordinárias.</w:t>
      </w:r>
    </w:p>
    <w:p w:rsidR="0095131F" w:rsidRPr="00AD3C2E" w:rsidRDefault="0095131F" w:rsidP="0095131F">
      <w:pPr>
        <w:jc w:val="both"/>
        <w:rPr>
          <w:rFonts w:ascii="Garamond" w:hAnsi="Garamond" w:cstheme="minorHAnsi"/>
          <w:sz w:val="22"/>
          <w:szCs w:val="22"/>
        </w:rPr>
      </w:pPr>
    </w:p>
    <w:p w:rsidR="0095131F" w:rsidRPr="00AD3C2E" w:rsidRDefault="0095131F" w:rsidP="0095131F">
      <w:pPr>
        <w:jc w:val="both"/>
        <w:rPr>
          <w:rFonts w:ascii="Garamond" w:hAnsi="Garamond" w:cstheme="minorHAnsi"/>
          <w:b/>
          <w:sz w:val="22"/>
          <w:szCs w:val="22"/>
        </w:rPr>
      </w:pPr>
      <w:r w:rsidRPr="00AD3C2E">
        <w:rPr>
          <w:rFonts w:ascii="Garamond" w:hAnsi="Garamond" w:cstheme="minorHAnsi"/>
          <w:sz w:val="22"/>
          <w:szCs w:val="22"/>
        </w:rPr>
        <w:t>6.3.</w:t>
      </w:r>
      <w:r w:rsidRPr="00AD3C2E">
        <w:rPr>
          <w:rFonts w:ascii="Garamond" w:hAnsi="Garamond" w:cstheme="minorHAnsi"/>
          <w:b/>
          <w:sz w:val="22"/>
          <w:szCs w:val="22"/>
        </w:rPr>
        <w:t xml:space="preserve"> REGULARIDADE FISCAL E TRABALHISTA</w:t>
      </w:r>
    </w:p>
    <w:p w:rsidR="0095131F" w:rsidRPr="00AD3C2E" w:rsidRDefault="0095131F" w:rsidP="0095131F">
      <w:pPr>
        <w:jc w:val="both"/>
        <w:rPr>
          <w:rFonts w:ascii="Garamond" w:hAnsi="Garamond" w:cstheme="minorHAnsi"/>
          <w:sz w:val="22"/>
          <w:szCs w:val="22"/>
        </w:rPr>
      </w:pPr>
      <w:r w:rsidRPr="00AD3C2E">
        <w:rPr>
          <w:rFonts w:ascii="Garamond" w:hAnsi="Garamond" w:cstheme="minorHAnsi"/>
          <w:sz w:val="22"/>
          <w:szCs w:val="22"/>
        </w:rPr>
        <w:t>6.3.1</w:t>
      </w:r>
      <w:r w:rsidRPr="00AD3C2E">
        <w:rPr>
          <w:rFonts w:ascii="Garamond" w:hAnsi="Garamond" w:cstheme="minorHAnsi"/>
          <w:b/>
          <w:sz w:val="22"/>
          <w:szCs w:val="22"/>
        </w:rPr>
        <w:t>.</w:t>
      </w:r>
      <w:r w:rsidRPr="00AD3C2E">
        <w:rPr>
          <w:rFonts w:ascii="Garamond" w:hAnsi="Garamond" w:cstheme="minorHAnsi"/>
          <w:sz w:val="22"/>
          <w:szCs w:val="22"/>
        </w:rPr>
        <w:t xml:space="preserve"> Prova de inscrição no Cadastro Nacional de Pessoas Jurídicas (CNPJ).</w:t>
      </w:r>
    </w:p>
    <w:p w:rsidR="0095131F" w:rsidRPr="00AD3C2E" w:rsidRDefault="0095131F" w:rsidP="0095131F">
      <w:pPr>
        <w:jc w:val="both"/>
        <w:rPr>
          <w:rFonts w:ascii="Garamond" w:hAnsi="Garamond" w:cstheme="minorHAnsi"/>
          <w:sz w:val="22"/>
          <w:szCs w:val="22"/>
        </w:rPr>
      </w:pPr>
      <w:r w:rsidRPr="00AD3C2E">
        <w:rPr>
          <w:rFonts w:ascii="Garamond" w:hAnsi="Garamond" w:cstheme="minorHAnsi"/>
          <w:sz w:val="22"/>
          <w:szCs w:val="22"/>
        </w:rPr>
        <w:t>6.3.2</w:t>
      </w:r>
      <w:r w:rsidRPr="00AD3C2E">
        <w:rPr>
          <w:rFonts w:ascii="Garamond" w:hAnsi="Garamond" w:cstheme="minorHAnsi"/>
          <w:b/>
          <w:sz w:val="22"/>
          <w:szCs w:val="22"/>
        </w:rPr>
        <w:t>.</w:t>
      </w:r>
      <w:r w:rsidRPr="00AD3C2E">
        <w:rPr>
          <w:rFonts w:ascii="Garamond" w:hAnsi="Garamond" w:cstheme="minorHAnsi"/>
          <w:sz w:val="22"/>
          <w:szCs w:val="22"/>
        </w:rPr>
        <w:t xml:space="preserve"> Prova de inscrição no cadastro de contribuintes estadual ou municipal, conforme o caso, se houver, relativo ao domicílio ou sede do licitante, pertinente ao seu ramo de atividade e compatível com o objeto contratual.</w:t>
      </w:r>
    </w:p>
    <w:p w:rsidR="0095131F" w:rsidRPr="00AD3C2E" w:rsidRDefault="0095131F" w:rsidP="0095131F">
      <w:pPr>
        <w:jc w:val="both"/>
        <w:rPr>
          <w:rFonts w:ascii="Garamond" w:hAnsi="Garamond" w:cstheme="minorHAnsi"/>
          <w:sz w:val="22"/>
          <w:szCs w:val="22"/>
        </w:rPr>
      </w:pPr>
      <w:r w:rsidRPr="00AD3C2E">
        <w:rPr>
          <w:rFonts w:ascii="Garamond" w:hAnsi="Garamond" w:cstheme="minorHAnsi"/>
          <w:sz w:val="22"/>
          <w:szCs w:val="22"/>
        </w:rPr>
        <w:t>6.3.3</w:t>
      </w:r>
      <w:r w:rsidRPr="00AD3C2E">
        <w:rPr>
          <w:rFonts w:ascii="Garamond" w:hAnsi="Garamond" w:cstheme="minorHAnsi"/>
          <w:b/>
          <w:sz w:val="22"/>
          <w:szCs w:val="22"/>
        </w:rPr>
        <w:t>.</w:t>
      </w:r>
      <w:r w:rsidRPr="00AD3C2E">
        <w:rPr>
          <w:rFonts w:ascii="Garamond" w:hAnsi="Garamond" w:cstheme="minorHAnsi"/>
          <w:sz w:val="22"/>
          <w:szCs w:val="22"/>
        </w:rPr>
        <w:t xml:space="preserve"> Prova de regularidade para com a fazenda federal mediante a apresentação da certidão negativa de débitos relativa aos tributos federais e dívida ativa da União (inclusive contribuições sociais), com base na Portaria Conjunta RFB/PGFN Nº. 1.751/14.</w:t>
      </w:r>
    </w:p>
    <w:p w:rsidR="0095131F" w:rsidRPr="00AD3C2E" w:rsidRDefault="0095131F" w:rsidP="0095131F">
      <w:pPr>
        <w:jc w:val="both"/>
        <w:rPr>
          <w:rFonts w:ascii="Garamond" w:hAnsi="Garamond" w:cstheme="minorHAnsi"/>
          <w:sz w:val="22"/>
          <w:szCs w:val="22"/>
        </w:rPr>
      </w:pPr>
      <w:r w:rsidRPr="00AD3C2E">
        <w:rPr>
          <w:rFonts w:ascii="Garamond" w:hAnsi="Garamond" w:cstheme="minorHAnsi"/>
          <w:sz w:val="22"/>
          <w:szCs w:val="22"/>
        </w:rPr>
        <w:lastRenderedPageBreak/>
        <w:t>6.3.4</w:t>
      </w:r>
      <w:r w:rsidRPr="00AD3C2E">
        <w:rPr>
          <w:rFonts w:ascii="Garamond" w:hAnsi="Garamond" w:cstheme="minorHAnsi"/>
          <w:b/>
          <w:sz w:val="22"/>
          <w:szCs w:val="22"/>
        </w:rPr>
        <w:t>.</w:t>
      </w:r>
      <w:r w:rsidRPr="00AD3C2E">
        <w:rPr>
          <w:rFonts w:ascii="Garamond" w:hAnsi="Garamond" w:cstheme="minorHAnsi"/>
          <w:sz w:val="22"/>
          <w:szCs w:val="22"/>
        </w:rPr>
        <w:t xml:space="preserve"> Prova de regularidade para com a fazenda estadual mediante a apresentação certidão negativa de débitos para com a fazenda estadual de seu domicílio.</w:t>
      </w:r>
    </w:p>
    <w:p w:rsidR="0095131F" w:rsidRPr="00AD3C2E" w:rsidRDefault="0095131F" w:rsidP="0095131F">
      <w:pPr>
        <w:jc w:val="both"/>
        <w:rPr>
          <w:rFonts w:ascii="Garamond" w:hAnsi="Garamond" w:cstheme="minorHAnsi"/>
          <w:sz w:val="22"/>
          <w:szCs w:val="22"/>
        </w:rPr>
      </w:pPr>
      <w:r w:rsidRPr="00AD3C2E">
        <w:rPr>
          <w:rFonts w:ascii="Garamond" w:hAnsi="Garamond" w:cstheme="minorHAnsi"/>
          <w:sz w:val="22"/>
          <w:szCs w:val="22"/>
        </w:rPr>
        <w:t>6.3.5</w:t>
      </w:r>
      <w:r w:rsidRPr="00AD3C2E">
        <w:rPr>
          <w:rFonts w:ascii="Garamond" w:hAnsi="Garamond" w:cstheme="minorHAnsi"/>
          <w:b/>
          <w:sz w:val="22"/>
          <w:szCs w:val="22"/>
        </w:rPr>
        <w:t>.</w:t>
      </w:r>
      <w:r w:rsidRPr="00AD3C2E">
        <w:rPr>
          <w:rFonts w:ascii="Garamond" w:hAnsi="Garamond" w:cstheme="minorHAnsi"/>
          <w:sz w:val="22"/>
          <w:szCs w:val="22"/>
        </w:rPr>
        <w:t xml:space="preserve"> Prova de regularidade para com a fazenda municipal mediante a apresentação da certidão negativa de débitos municipais de seu domicílio ou sede (Geral ou ISS).</w:t>
      </w:r>
    </w:p>
    <w:p w:rsidR="0095131F" w:rsidRDefault="0095131F" w:rsidP="0095131F">
      <w:pPr>
        <w:jc w:val="both"/>
        <w:rPr>
          <w:rFonts w:ascii="Garamond" w:hAnsi="Garamond" w:cstheme="minorHAnsi"/>
          <w:sz w:val="22"/>
          <w:szCs w:val="22"/>
        </w:rPr>
      </w:pPr>
      <w:r w:rsidRPr="00AD3C2E">
        <w:rPr>
          <w:rFonts w:ascii="Garamond" w:hAnsi="Garamond" w:cstheme="minorHAnsi"/>
          <w:sz w:val="22"/>
          <w:szCs w:val="22"/>
        </w:rPr>
        <w:t xml:space="preserve">6.3.6. – </w:t>
      </w:r>
      <w:r w:rsidRPr="00AD3C2E">
        <w:rPr>
          <w:rFonts w:ascii="Garamond" w:hAnsi="Garamond"/>
          <w:sz w:val="22"/>
          <w:szCs w:val="22"/>
        </w:rPr>
        <w:t>CERTIFICADO DE REGULARIDADE DE SITUAÇÃO - CRS, OU EQUIVALENTE, perante o Gestor do Fundo de Garantia por Tempo de Serviço - FGTS, da jurisdição da sede ou filial da licitante, devendo o mesmo ter igualdade de CNPJ com os demais documentos apresentados na comprovação da regularidade fiscal e trabalhista, da sede da licitante</w:t>
      </w:r>
      <w:r w:rsidRPr="00AD3C2E">
        <w:rPr>
          <w:rFonts w:ascii="Garamond" w:hAnsi="Garamond" w:cstheme="minorHAnsi"/>
          <w:sz w:val="22"/>
          <w:szCs w:val="22"/>
        </w:rPr>
        <w:t>.</w:t>
      </w:r>
    </w:p>
    <w:p w:rsidR="0095131F" w:rsidRPr="001B5EB9" w:rsidRDefault="0095131F" w:rsidP="0095131F">
      <w:pPr>
        <w:jc w:val="both"/>
        <w:rPr>
          <w:rFonts w:ascii="Garamond" w:hAnsi="Garamond" w:cs="Courier New"/>
          <w:sz w:val="22"/>
          <w:szCs w:val="22"/>
        </w:rPr>
      </w:pPr>
      <w:r>
        <w:rPr>
          <w:rFonts w:ascii="Garamond" w:hAnsi="Garamond" w:cs="Courier New"/>
          <w:sz w:val="22"/>
          <w:szCs w:val="22"/>
        </w:rPr>
        <w:t>6.3.7.</w:t>
      </w:r>
      <w:r w:rsidRPr="00225820">
        <w:rPr>
          <w:rFonts w:ascii="Garamond" w:hAnsi="Garamond" w:cs="Courier New"/>
          <w:sz w:val="22"/>
          <w:szCs w:val="22"/>
        </w:rPr>
        <w:t xml:space="preserve"> PROVA DE INEXISTÊNCIA DE DÉBITOS INADIMPLIDOS PERANTE A JUSTIÇA DO TRABALHO, mediante a apresentação de Certidão Negativa, nos termos do Título VII-A da Consolidação das Leis do Trabalho, aprovada pelo Decreto-Lei nº 5.452, de 1º de maio de 1943, da jurisdição da sede ou filial do licitante.</w:t>
      </w:r>
    </w:p>
    <w:p w:rsidR="0095131F" w:rsidRDefault="0095131F" w:rsidP="0095131F">
      <w:pPr>
        <w:jc w:val="both"/>
        <w:rPr>
          <w:rFonts w:ascii="Garamond" w:hAnsi="Garamond" w:cstheme="minorHAnsi"/>
          <w:sz w:val="22"/>
          <w:szCs w:val="22"/>
        </w:rPr>
      </w:pPr>
    </w:p>
    <w:p w:rsidR="0095131F" w:rsidRPr="00AD3C2E" w:rsidRDefault="0095131F" w:rsidP="0095131F">
      <w:pPr>
        <w:jc w:val="both"/>
        <w:rPr>
          <w:rFonts w:ascii="Garamond" w:hAnsi="Garamond" w:cstheme="minorHAnsi"/>
          <w:sz w:val="22"/>
          <w:szCs w:val="22"/>
        </w:rPr>
      </w:pPr>
      <w:r w:rsidRPr="00AD3C2E">
        <w:rPr>
          <w:rFonts w:ascii="Garamond" w:hAnsi="Garamond" w:cstheme="minorHAnsi"/>
          <w:sz w:val="22"/>
          <w:szCs w:val="22"/>
        </w:rPr>
        <w:t>6.4.</w:t>
      </w:r>
      <w:r w:rsidRPr="00AD3C2E">
        <w:rPr>
          <w:rFonts w:ascii="Garamond" w:hAnsi="Garamond" w:cstheme="minorHAnsi"/>
          <w:b/>
          <w:sz w:val="22"/>
          <w:szCs w:val="22"/>
        </w:rPr>
        <w:t xml:space="preserve"> QUALIFICAÇÃO ECONÔMICO-FINANCEIRA</w:t>
      </w:r>
    </w:p>
    <w:p w:rsidR="0095131F" w:rsidRPr="00AD3C2E" w:rsidRDefault="0095131F" w:rsidP="0095131F">
      <w:pPr>
        <w:pStyle w:val="Ablag"/>
        <w:numPr>
          <w:ilvl w:val="0"/>
          <w:numId w:val="0"/>
        </w:numPr>
        <w:rPr>
          <w:rFonts w:ascii="Garamond" w:hAnsi="Garamond" w:cs="Calibri"/>
          <w:sz w:val="22"/>
          <w:szCs w:val="22"/>
        </w:rPr>
      </w:pPr>
      <w:r w:rsidRPr="00AD3C2E">
        <w:rPr>
          <w:rFonts w:ascii="Garamond" w:hAnsi="Garamond" w:cs="Calibri"/>
          <w:sz w:val="22"/>
          <w:szCs w:val="22"/>
        </w:rPr>
        <w:t>6.4.1 - Balanço Patrimonial e Demonstrações Contábeis do último exercício social (</w:t>
      </w:r>
      <w:r>
        <w:rPr>
          <w:rFonts w:ascii="Garamond" w:hAnsi="Garamond" w:cs="Calibri"/>
          <w:sz w:val="22"/>
          <w:szCs w:val="22"/>
        </w:rPr>
        <w:t>2021</w:t>
      </w:r>
      <w:r w:rsidRPr="00AD3C2E">
        <w:rPr>
          <w:rFonts w:ascii="Garamond" w:hAnsi="Garamond" w:cs="Calibri"/>
          <w:sz w:val="22"/>
          <w:szCs w:val="22"/>
        </w:rPr>
        <w:t>), já exigíveis e apresentados na forma da Lei (com indicação do N° do Livro Diário, número de Registro na Junta Comercial e numeração das folhas onde se encontram os lançamentos, termos de abertura e enceramento) que comprovem a boa situação financeira da empresa, vedada a sua substituição por balancetes ou balanços provisórios, podendo ser atualizados por índices oficiais quando encerrados há mais de 03 (três) meses da data de apresentação da proposta. Os mesmos deverão estar assinados pelo contador (registrado no Conselho Regional de Contabilidade) e pelo Titular ou Representante legal da empresa. As assinaturas deverão estar devidamente identificadas, sendo obrigatória a aposição da certidão de regularidade profissional do Contador. No</w:t>
      </w:r>
      <w:r w:rsidRPr="00AD3C2E">
        <w:rPr>
          <w:rFonts w:ascii="Garamond" w:hAnsi="Garamond" w:cs="Calibri"/>
          <w:color w:val="000000" w:themeColor="text1"/>
          <w:sz w:val="22"/>
          <w:szCs w:val="22"/>
        </w:rPr>
        <w:t xml:space="preserve"> caso de empresa optante pelo simples nacional, declarada em credenciamento, poderá apresentar: c</w:t>
      </w:r>
      <w:r w:rsidRPr="00AD3C2E">
        <w:rPr>
          <w:rFonts w:ascii="Garamond" w:hAnsi="Garamond" w:cs="Tahoma"/>
          <w:color w:val="000000" w:themeColor="text1"/>
          <w:sz w:val="22"/>
          <w:szCs w:val="22"/>
        </w:rPr>
        <w:t>ópia da Declaração de Informação Socioeconômicas e Fiscais (DEFIS) de Pessoa Jurídica e respectivo recibo de entrega em conformidade com o programa gerador de documento de arrecadação o Simples Nacional.</w:t>
      </w:r>
      <w:r w:rsidRPr="00AD3C2E">
        <w:rPr>
          <w:rFonts w:ascii="Garamond" w:hAnsi="Garamond" w:cs="Calibri"/>
          <w:sz w:val="22"/>
          <w:szCs w:val="22"/>
        </w:rPr>
        <w:t xml:space="preserve"> </w:t>
      </w:r>
    </w:p>
    <w:p w:rsidR="0095131F" w:rsidRPr="00AD3C2E" w:rsidRDefault="0095131F" w:rsidP="0095131F">
      <w:pPr>
        <w:pStyle w:val="Ablag"/>
        <w:numPr>
          <w:ilvl w:val="0"/>
          <w:numId w:val="0"/>
        </w:numPr>
        <w:rPr>
          <w:rFonts w:ascii="Garamond" w:hAnsi="Garamond" w:cs="Calibri"/>
          <w:sz w:val="22"/>
          <w:szCs w:val="22"/>
        </w:rPr>
      </w:pPr>
      <w:r w:rsidRPr="00AD3C2E">
        <w:rPr>
          <w:rFonts w:ascii="Garamond" w:hAnsi="Garamond" w:cs="Calibri"/>
          <w:sz w:val="22"/>
          <w:szCs w:val="22"/>
        </w:rPr>
        <w:t xml:space="preserve">a) </w:t>
      </w:r>
      <w:r w:rsidRPr="00AD3C2E">
        <w:rPr>
          <w:rFonts w:ascii="Garamond" w:hAnsi="Garamond"/>
          <w:sz w:val="22"/>
          <w:szCs w:val="22"/>
        </w:rPr>
        <w:t>No caso de empresa recém-construída (há menos de 01 ano), deverá ser apresentado o balanço de abertura acompanhado dos termos de abertura devidamente registrado na Junta Comercial, constando no Balanço o número do Livro e das folhas nos quais se acha transcrito ou autenticado na junta comercial, devendo ser assinado por contador registrado no Conselho Regional de Contabilidade e pelo titular ou representante legal da empresa</w:t>
      </w:r>
      <w:r w:rsidRPr="00AD3C2E">
        <w:rPr>
          <w:rFonts w:ascii="Garamond" w:hAnsi="Garamond" w:cs="Calibri"/>
          <w:sz w:val="22"/>
          <w:szCs w:val="22"/>
        </w:rPr>
        <w:t>;</w:t>
      </w:r>
    </w:p>
    <w:p w:rsidR="0095131F" w:rsidRPr="00AD3C2E" w:rsidRDefault="0095131F" w:rsidP="0095131F">
      <w:pPr>
        <w:pStyle w:val="Ablag"/>
        <w:numPr>
          <w:ilvl w:val="0"/>
          <w:numId w:val="0"/>
        </w:numPr>
        <w:rPr>
          <w:rFonts w:ascii="Garamond" w:hAnsi="Garamond" w:cs="Calibri"/>
          <w:sz w:val="22"/>
          <w:szCs w:val="22"/>
        </w:rPr>
      </w:pPr>
      <w:r w:rsidRPr="00AD3C2E">
        <w:rPr>
          <w:rFonts w:ascii="Garamond" w:hAnsi="Garamond" w:cs="Calibri"/>
          <w:sz w:val="22"/>
          <w:szCs w:val="22"/>
        </w:rPr>
        <w:t xml:space="preserve">b) Para Sociedades Anônimas e outras Companhias obrigadas à publicação de Balanço, na forma da Lei 6.404/76, cópias da publicação no Diário Oficial, ou jornal de grande circulação, ou cópia registrada/autenticada na Junta Comercial da sede ou domicílio da Licitante, de: </w:t>
      </w:r>
    </w:p>
    <w:p w:rsidR="0095131F" w:rsidRPr="00AD3C2E" w:rsidRDefault="0095131F" w:rsidP="0095131F">
      <w:pPr>
        <w:pStyle w:val="Ablag"/>
        <w:numPr>
          <w:ilvl w:val="0"/>
          <w:numId w:val="0"/>
        </w:numPr>
        <w:rPr>
          <w:rFonts w:ascii="Garamond" w:hAnsi="Garamond" w:cs="Calibri"/>
          <w:sz w:val="22"/>
          <w:szCs w:val="22"/>
        </w:rPr>
      </w:pPr>
      <w:r w:rsidRPr="00AD3C2E">
        <w:rPr>
          <w:rFonts w:ascii="Garamond" w:hAnsi="Garamond" w:cs="Calibri"/>
          <w:sz w:val="22"/>
          <w:szCs w:val="22"/>
        </w:rPr>
        <w:t xml:space="preserve">b.1. Balanço patrimonial; </w:t>
      </w:r>
    </w:p>
    <w:p w:rsidR="0095131F" w:rsidRPr="00AD3C2E" w:rsidRDefault="0095131F" w:rsidP="0095131F">
      <w:pPr>
        <w:pStyle w:val="Ablag"/>
        <w:numPr>
          <w:ilvl w:val="0"/>
          <w:numId w:val="0"/>
        </w:numPr>
        <w:rPr>
          <w:rFonts w:ascii="Garamond" w:hAnsi="Garamond" w:cs="Calibri"/>
          <w:sz w:val="22"/>
          <w:szCs w:val="22"/>
        </w:rPr>
      </w:pPr>
      <w:r w:rsidRPr="00AD3C2E">
        <w:rPr>
          <w:rFonts w:ascii="Garamond" w:hAnsi="Garamond" w:cs="Calibri"/>
          <w:sz w:val="22"/>
          <w:szCs w:val="22"/>
        </w:rPr>
        <w:t xml:space="preserve">b.2. Demonstração do resultado do exercício; </w:t>
      </w:r>
    </w:p>
    <w:p w:rsidR="0095131F" w:rsidRPr="00AD3C2E" w:rsidRDefault="0095131F" w:rsidP="0095131F">
      <w:pPr>
        <w:pStyle w:val="Ablag"/>
        <w:numPr>
          <w:ilvl w:val="0"/>
          <w:numId w:val="0"/>
        </w:numPr>
        <w:rPr>
          <w:rFonts w:ascii="Garamond" w:hAnsi="Garamond" w:cs="Calibri"/>
          <w:sz w:val="22"/>
          <w:szCs w:val="22"/>
        </w:rPr>
      </w:pPr>
      <w:r w:rsidRPr="00AD3C2E">
        <w:rPr>
          <w:rFonts w:ascii="Garamond" w:hAnsi="Garamond" w:cs="Calibri"/>
          <w:sz w:val="22"/>
          <w:szCs w:val="22"/>
        </w:rPr>
        <w:t xml:space="preserve">b.3. Demonstração das origens e aplicações de recursos; </w:t>
      </w:r>
    </w:p>
    <w:p w:rsidR="0095131F" w:rsidRPr="00AD3C2E" w:rsidRDefault="0095131F" w:rsidP="0095131F">
      <w:pPr>
        <w:pStyle w:val="Ablag"/>
        <w:numPr>
          <w:ilvl w:val="0"/>
          <w:numId w:val="0"/>
        </w:numPr>
        <w:rPr>
          <w:rFonts w:ascii="Garamond" w:hAnsi="Garamond" w:cs="Calibri"/>
          <w:sz w:val="22"/>
          <w:szCs w:val="22"/>
        </w:rPr>
      </w:pPr>
      <w:r w:rsidRPr="00AD3C2E">
        <w:rPr>
          <w:rFonts w:ascii="Garamond" w:hAnsi="Garamond" w:cs="Calibri"/>
          <w:sz w:val="22"/>
          <w:szCs w:val="22"/>
        </w:rPr>
        <w:t xml:space="preserve">b.4. Demonstração das mutações do patrimônio líquido; </w:t>
      </w:r>
    </w:p>
    <w:p w:rsidR="0095131F" w:rsidRPr="00AD3C2E" w:rsidRDefault="0095131F" w:rsidP="0095131F">
      <w:pPr>
        <w:pStyle w:val="Ablag"/>
        <w:numPr>
          <w:ilvl w:val="0"/>
          <w:numId w:val="0"/>
        </w:numPr>
        <w:rPr>
          <w:rFonts w:ascii="Garamond" w:hAnsi="Garamond" w:cs="Calibri"/>
          <w:sz w:val="22"/>
          <w:szCs w:val="22"/>
        </w:rPr>
      </w:pPr>
      <w:r w:rsidRPr="00AD3C2E">
        <w:rPr>
          <w:rFonts w:ascii="Garamond" w:hAnsi="Garamond" w:cs="Calibri"/>
          <w:sz w:val="22"/>
          <w:szCs w:val="22"/>
        </w:rPr>
        <w:t>b.5. Notas explicativas do balanço.</w:t>
      </w:r>
    </w:p>
    <w:p w:rsidR="0095131F" w:rsidRPr="00AD3C2E" w:rsidRDefault="0095131F" w:rsidP="0095131F">
      <w:pPr>
        <w:pStyle w:val="Ablag"/>
        <w:numPr>
          <w:ilvl w:val="0"/>
          <w:numId w:val="0"/>
        </w:numPr>
        <w:rPr>
          <w:rFonts w:ascii="Garamond" w:hAnsi="Garamond" w:cs="Calibri"/>
          <w:sz w:val="22"/>
          <w:szCs w:val="22"/>
        </w:rPr>
      </w:pPr>
      <w:r w:rsidRPr="00AD3C2E">
        <w:rPr>
          <w:rFonts w:ascii="Garamond" w:hAnsi="Garamond" w:cs="Calibri"/>
          <w:sz w:val="22"/>
          <w:szCs w:val="22"/>
        </w:rPr>
        <w:t>6.4.2 - Para Sociedades por cotas de responsabilidade limitada (LTDA), através de fotocópia do livro Diário, inclusive com os Termos de Abertura e de Encerramento, devidamente autenticado na Junta Comercial sede ou domicílio da Licitante ou em outro órgão equivalente.</w:t>
      </w:r>
    </w:p>
    <w:p w:rsidR="0095131F" w:rsidRPr="00AD3C2E" w:rsidRDefault="0095131F" w:rsidP="0095131F">
      <w:pPr>
        <w:pStyle w:val="Ablag"/>
        <w:numPr>
          <w:ilvl w:val="0"/>
          <w:numId w:val="0"/>
        </w:numPr>
        <w:rPr>
          <w:rFonts w:ascii="Garamond" w:hAnsi="Garamond" w:cs="Calibri"/>
          <w:sz w:val="22"/>
          <w:szCs w:val="22"/>
        </w:rPr>
      </w:pPr>
      <w:r w:rsidRPr="00AD3C2E">
        <w:rPr>
          <w:rFonts w:ascii="Garamond" w:hAnsi="Garamond" w:cs="Calibri"/>
          <w:sz w:val="22"/>
          <w:szCs w:val="22"/>
        </w:rPr>
        <w:t>6.4.3- A comprovação de boa situação financeira será aferida pela observância, dos índices apurados pelas fórmulas abaixo, cujo cálculo deverá ser demonstrado em documento próprio, devidamente assinado por Contador ou Contabilista habilitado, onde deverão ser apresentados no mínimo os seguintes índices:</w:t>
      </w:r>
    </w:p>
    <w:p w:rsidR="0095131F" w:rsidRPr="00AD3C2E" w:rsidRDefault="0095131F" w:rsidP="0095131F">
      <w:pPr>
        <w:pStyle w:val="Ablag"/>
        <w:numPr>
          <w:ilvl w:val="0"/>
          <w:numId w:val="0"/>
        </w:numPr>
        <w:rPr>
          <w:rFonts w:ascii="Garamond" w:hAnsi="Garamond" w:cs="Calibri"/>
          <w:sz w:val="22"/>
          <w:szCs w:val="22"/>
        </w:rPr>
      </w:pPr>
    </w:p>
    <w:p w:rsidR="0095131F" w:rsidRPr="00AD3C2E" w:rsidRDefault="0095131F" w:rsidP="0095131F">
      <w:pPr>
        <w:pStyle w:val="Ablag"/>
        <w:numPr>
          <w:ilvl w:val="0"/>
          <w:numId w:val="0"/>
        </w:numPr>
        <w:rPr>
          <w:rFonts w:ascii="Garamond" w:hAnsi="Garamond" w:cs="Calibri"/>
          <w:sz w:val="22"/>
          <w:szCs w:val="22"/>
        </w:rPr>
      </w:pPr>
      <w:r w:rsidRPr="00AD3C2E">
        <w:rPr>
          <w:rFonts w:ascii="Garamond" w:hAnsi="Garamond" w:cs="Calibri"/>
          <w:sz w:val="22"/>
          <w:szCs w:val="22"/>
        </w:rPr>
        <w:t xml:space="preserve">a) Índice de Liquidez Corrente: </w:t>
      </w:r>
    </w:p>
    <w:p w:rsidR="0095131F" w:rsidRDefault="0095131F" w:rsidP="0095131F">
      <w:pPr>
        <w:pStyle w:val="Ablag"/>
        <w:numPr>
          <w:ilvl w:val="0"/>
          <w:numId w:val="0"/>
        </w:numPr>
        <w:rPr>
          <w:rFonts w:ascii="Garamond" w:hAnsi="Garamond" w:cs="Calibri"/>
          <w:sz w:val="22"/>
          <w:szCs w:val="22"/>
        </w:rPr>
      </w:pPr>
    </w:p>
    <w:p w:rsidR="0095131F" w:rsidRPr="00AD3C2E" w:rsidRDefault="0095131F" w:rsidP="0095131F">
      <w:pPr>
        <w:pStyle w:val="Ablag"/>
        <w:numPr>
          <w:ilvl w:val="0"/>
          <w:numId w:val="0"/>
        </w:numPr>
        <w:rPr>
          <w:rFonts w:ascii="Garamond" w:hAnsi="Garamond" w:cs="Calibri"/>
          <w:sz w:val="22"/>
          <w:szCs w:val="22"/>
        </w:rPr>
      </w:pPr>
      <w:r w:rsidRPr="00AD3C2E">
        <w:rPr>
          <w:rFonts w:ascii="Garamond" w:hAnsi="Garamond" w:cs="Calibri"/>
          <w:sz w:val="22"/>
          <w:szCs w:val="22"/>
        </w:rPr>
        <w:t xml:space="preserve">LC -    Ativo Circulante     = ou &gt;   1,50             </w:t>
      </w:r>
    </w:p>
    <w:p w:rsidR="0095131F" w:rsidRPr="00AD3C2E" w:rsidRDefault="0095131F" w:rsidP="0095131F">
      <w:pPr>
        <w:pStyle w:val="Ablag"/>
        <w:numPr>
          <w:ilvl w:val="0"/>
          <w:numId w:val="0"/>
        </w:numPr>
        <w:rPr>
          <w:rFonts w:ascii="Garamond" w:hAnsi="Garamond" w:cs="Calibri"/>
          <w:sz w:val="22"/>
          <w:szCs w:val="22"/>
        </w:rPr>
      </w:pPr>
      <w:r w:rsidRPr="00AD3C2E">
        <w:rPr>
          <w:rFonts w:ascii="Garamond" w:hAnsi="Garamond" w:cs="Calibri"/>
          <w:sz w:val="22"/>
          <w:szCs w:val="22"/>
        </w:rPr>
        <w:t xml:space="preserve">            Passivo Circulante</w:t>
      </w:r>
    </w:p>
    <w:p w:rsidR="0095131F" w:rsidRPr="00AD3C2E" w:rsidRDefault="0095131F" w:rsidP="0095131F">
      <w:pPr>
        <w:pStyle w:val="Ablag"/>
        <w:numPr>
          <w:ilvl w:val="0"/>
          <w:numId w:val="0"/>
        </w:numPr>
        <w:rPr>
          <w:rFonts w:ascii="Garamond" w:hAnsi="Garamond" w:cs="Calibri"/>
          <w:sz w:val="22"/>
          <w:szCs w:val="22"/>
        </w:rPr>
      </w:pPr>
    </w:p>
    <w:p w:rsidR="0095131F" w:rsidRPr="00AD3C2E" w:rsidRDefault="0095131F" w:rsidP="0095131F">
      <w:pPr>
        <w:pStyle w:val="Ablag"/>
        <w:numPr>
          <w:ilvl w:val="0"/>
          <w:numId w:val="0"/>
        </w:numPr>
        <w:rPr>
          <w:rFonts w:ascii="Garamond" w:hAnsi="Garamond" w:cs="Calibri"/>
          <w:sz w:val="22"/>
          <w:szCs w:val="22"/>
        </w:rPr>
      </w:pPr>
      <w:r w:rsidRPr="00AD3C2E">
        <w:rPr>
          <w:rFonts w:ascii="Garamond" w:hAnsi="Garamond" w:cs="Calibri"/>
          <w:sz w:val="22"/>
          <w:szCs w:val="22"/>
        </w:rPr>
        <w:lastRenderedPageBreak/>
        <w:t>b) Índice de Endividamento Geral</w:t>
      </w:r>
    </w:p>
    <w:p w:rsidR="0095131F" w:rsidRPr="00AD3C2E" w:rsidRDefault="0095131F" w:rsidP="0095131F">
      <w:pPr>
        <w:pStyle w:val="Ablag"/>
        <w:numPr>
          <w:ilvl w:val="0"/>
          <w:numId w:val="0"/>
        </w:numPr>
        <w:rPr>
          <w:rFonts w:ascii="Garamond" w:hAnsi="Garamond" w:cs="Calibri"/>
          <w:sz w:val="22"/>
          <w:szCs w:val="22"/>
        </w:rPr>
      </w:pPr>
    </w:p>
    <w:p w:rsidR="0095131F" w:rsidRPr="00AD3C2E" w:rsidRDefault="0095131F" w:rsidP="0095131F">
      <w:pPr>
        <w:pStyle w:val="Ablag"/>
        <w:numPr>
          <w:ilvl w:val="0"/>
          <w:numId w:val="0"/>
        </w:numPr>
        <w:rPr>
          <w:rFonts w:ascii="Garamond" w:hAnsi="Garamond" w:cs="Calibri"/>
          <w:sz w:val="22"/>
          <w:szCs w:val="22"/>
        </w:rPr>
      </w:pPr>
      <w:r w:rsidRPr="00AD3C2E">
        <w:rPr>
          <w:rFonts w:ascii="Garamond" w:hAnsi="Garamond" w:cs="Calibri"/>
          <w:sz w:val="22"/>
          <w:szCs w:val="22"/>
        </w:rPr>
        <w:t xml:space="preserve">EG -  Passivo Circulante + Exigível a longo prazo = ou &lt;   0,8                                    </w:t>
      </w:r>
    </w:p>
    <w:p w:rsidR="0095131F" w:rsidRPr="00AD3C2E" w:rsidRDefault="0095131F" w:rsidP="0095131F">
      <w:pPr>
        <w:pStyle w:val="Ablag"/>
        <w:numPr>
          <w:ilvl w:val="0"/>
          <w:numId w:val="0"/>
        </w:numPr>
        <w:rPr>
          <w:rFonts w:ascii="Garamond" w:hAnsi="Garamond" w:cs="Calibri"/>
          <w:sz w:val="22"/>
          <w:szCs w:val="22"/>
        </w:rPr>
      </w:pPr>
      <w:r w:rsidRPr="00AD3C2E">
        <w:rPr>
          <w:rFonts w:ascii="Garamond" w:hAnsi="Garamond" w:cs="Calibri"/>
          <w:sz w:val="22"/>
          <w:szCs w:val="22"/>
        </w:rPr>
        <w:t xml:space="preserve">                                          Ativo Total</w:t>
      </w:r>
    </w:p>
    <w:p w:rsidR="0095131F" w:rsidRPr="00AD3C2E" w:rsidRDefault="0095131F" w:rsidP="0095131F">
      <w:pPr>
        <w:pStyle w:val="Ablag"/>
        <w:numPr>
          <w:ilvl w:val="0"/>
          <w:numId w:val="0"/>
        </w:numPr>
        <w:rPr>
          <w:rFonts w:ascii="Garamond" w:hAnsi="Garamond" w:cs="Calibri"/>
          <w:sz w:val="22"/>
          <w:szCs w:val="22"/>
        </w:rPr>
      </w:pPr>
    </w:p>
    <w:p w:rsidR="0095131F" w:rsidRPr="00AD3C2E" w:rsidRDefault="0095131F" w:rsidP="0095131F">
      <w:pPr>
        <w:pStyle w:val="Ablag"/>
        <w:numPr>
          <w:ilvl w:val="0"/>
          <w:numId w:val="0"/>
        </w:numPr>
        <w:rPr>
          <w:rFonts w:ascii="Garamond" w:hAnsi="Garamond" w:cs="Calibri"/>
          <w:sz w:val="22"/>
          <w:szCs w:val="22"/>
        </w:rPr>
      </w:pPr>
      <w:r w:rsidRPr="00AD3C2E">
        <w:rPr>
          <w:rFonts w:ascii="Garamond" w:hAnsi="Garamond" w:cs="Calibri"/>
          <w:b/>
          <w:sz w:val="22"/>
          <w:szCs w:val="22"/>
        </w:rPr>
        <w:t>Parágrafo Único</w:t>
      </w:r>
      <w:r w:rsidRPr="00AD3C2E">
        <w:rPr>
          <w:rFonts w:ascii="Garamond" w:hAnsi="Garamond" w:cs="Calibri"/>
          <w:sz w:val="22"/>
          <w:szCs w:val="22"/>
        </w:rPr>
        <w:t>: Será considerada inabilitada a empresa que apresentar Índice de Liquidez Corrente inferior a 1,5 (um inteiro e cinco décimos), como também, que apresente índice de Endividamento Geral superior a 0,8 (oito décimos).</w:t>
      </w:r>
    </w:p>
    <w:p w:rsidR="0095131F" w:rsidRDefault="0095131F" w:rsidP="0095131F">
      <w:pPr>
        <w:pStyle w:val="Ablag"/>
        <w:numPr>
          <w:ilvl w:val="0"/>
          <w:numId w:val="0"/>
        </w:numPr>
        <w:rPr>
          <w:rFonts w:ascii="Garamond" w:hAnsi="Garamond"/>
          <w:sz w:val="22"/>
          <w:szCs w:val="22"/>
        </w:rPr>
      </w:pPr>
    </w:p>
    <w:p w:rsidR="0095131F" w:rsidRPr="00AD3C2E" w:rsidRDefault="0095131F" w:rsidP="0095131F">
      <w:pPr>
        <w:pStyle w:val="Ablag"/>
        <w:numPr>
          <w:ilvl w:val="0"/>
          <w:numId w:val="0"/>
        </w:numPr>
        <w:rPr>
          <w:rFonts w:ascii="Garamond" w:hAnsi="Garamond"/>
          <w:sz w:val="22"/>
          <w:szCs w:val="22"/>
        </w:rPr>
      </w:pPr>
      <w:r w:rsidRPr="00AD3C2E">
        <w:rPr>
          <w:rFonts w:ascii="Garamond" w:hAnsi="Garamond"/>
          <w:sz w:val="22"/>
          <w:szCs w:val="22"/>
        </w:rPr>
        <w:t>6.4.4. Certidão Negativa de Falência, Concordata, Recuperação Judicial ou Extrajudicial expedida pelo distribuidor da sede da pessoa jurídica, e quando se tratar de Sociedade Simples apresentar Certidão Negativa dos Distribuidores Cíveis, com data não superior a 30 (trinta) dias de sua emissão, quando não for expresso sua validade.</w:t>
      </w:r>
    </w:p>
    <w:p w:rsidR="0095131F" w:rsidRPr="00AD3C2E" w:rsidRDefault="0095131F" w:rsidP="0095131F">
      <w:pPr>
        <w:pStyle w:val="Ablag"/>
        <w:numPr>
          <w:ilvl w:val="0"/>
          <w:numId w:val="0"/>
        </w:numPr>
        <w:rPr>
          <w:rFonts w:ascii="Garamond" w:hAnsi="Garamond"/>
          <w:sz w:val="22"/>
          <w:szCs w:val="22"/>
        </w:rPr>
      </w:pPr>
      <w:r w:rsidRPr="00AD3C2E">
        <w:rPr>
          <w:rFonts w:ascii="Garamond" w:hAnsi="Garamond"/>
          <w:sz w:val="22"/>
          <w:szCs w:val="22"/>
        </w:rPr>
        <w:t xml:space="preserve">6.4.4.1. Na ausência da certidão negativa, a licitante em recuperação judicial deverá comprovar a sua viabilidade econômica, mediante documento (certidão ou assemelhado) emitido pela instância judicial competente; ou concessão judicial da recuperação nos termos do art. 58 da Lei nº 11.101/2005. Ou homologação do plano de recuperação extrajudicial, no caso da licitante em recuperação extrajudicial, nos termos do art. 164, § 5º, da Lei nº 11.101/2005. </w:t>
      </w:r>
    </w:p>
    <w:p w:rsidR="0095131F" w:rsidRDefault="0095131F" w:rsidP="0095131F">
      <w:pPr>
        <w:pStyle w:val="Ablag"/>
        <w:numPr>
          <w:ilvl w:val="0"/>
          <w:numId w:val="0"/>
        </w:numPr>
        <w:rPr>
          <w:rFonts w:ascii="Garamond" w:hAnsi="Garamond"/>
          <w:sz w:val="22"/>
          <w:szCs w:val="22"/>
        </w:rPr>
      </w:pPr>
      <w:r w:rsidRPr="00AD3C2E">
        <w:rPr>
          <w:rFonts w:ascii="Garamond" w:hAnsi="Garamond"/>
          <w:sz w:val="22"/>
          <w:szCs w:val="22"/>
        </w:rPr>
        <w:t>6.4.4.2. A empresa em recuperação judicial/extrajudicial com recuperação judicial/plano de recuperação extrajudicial homologado deverá demonstrar os demais requisitos para habilitação econômico-financeira.</w:t>
      </w:r>
    </w:p>
    <w:p w:rsidR="0095131F" w:rsidRPr="00B33968" w:rsidRDefault="0095131F" w:rsidP="0095131F">
      <w:pPr>
        <w:pStyle w:val="Corpo"/>
        <w:tabs>
          <w:tab w:val="left" w:pos="1418"/>
        </w:tabs>
        <w:rPr>
          <w:rFonts w:ascii="Garamond" w:hAnsi="Garamond" w:cs="Courier New"/>
          <w:color w:val="auto"/>
          <w:sz w:val="22"/>
          <w:szCs w:val="22"/>
        </w:rPr>
      </w:pPr>
      <w:r>
        <w:rPr>
          <w:rFonts w:ascii="Garamond" w:hAnsi="Garamond" w:cs="Courier New"/>
          <w:color w:val="auto"/>
          <w:sz w:val="22"/>
          <w:szCs w:val="22"/>
        </w:rPr>
        <w:t>6</w:t>
      </w:r>
      <w:r w:rsidRPr="00B33968">
        <w:rPr>
          <w:rFonts w:ascii="Garamond" w:hAnsi="Garamond" w:cs="Courier New"/>
          <w:color w:val="auto"/>
          <w:sz w:val="22"/>
          <w:szCs w:val="22"/>
        </w:rPr>
        <w:t xml:space="preserve">.4.5 - </w:t>
      </w:r>
      <w:r w:rsidRPr="00B33968">
        <w:rPr>
          <w:rFonts w:ascii="Garamond" w:hAnsi="Garamond" w:cs="Courier New"/>
          <w:b/>
          <w:color w:val="auto"/>
          <w:sz w:val="22"/>
          <w:szCs w:val="22"/>
        </w:rPr>
        <w:t>CERTIDÃO SIMPLIFICADA,</w:t>
      </w:r>
      <w:r w:rsidRPr="00B33968">
        <w:rPr>
          <w:rFonts w:ascii="Garamond" w:hAnsi="Garamond" w:cs="Courier New"/>
          <w:color w:val="auto"/>
          <w:sz w:val="22"/>
          <w:szCs w:val="22"/>
        </w:rPr>
        <w:t xml:space="preserve"> emitida pela Junta Comercial da sede da empresa licitante, com data de emissão não anterior a 30 (trinta) dias da data da licitação.</w:t>
      </w:r>
    </w:p>
    <w:p w:rsidR="0095131F" w:rsidRPr="00B33968" w:rsidRDefault="0095131F" w:rsidP="0095131F">
      <w:pPr>
        <w:pStyle w:val="Ablag"/>
        <w:numPr>
          <w:ilvl w:val="0"/>
          <w:numId w:val="0"/>
        </w:numPr>
        <w:rPr>
          <w:rFonts w:ascii="Garamond" w:hAnsi="Garamond" w:cs="Tahoma"/>
          <w:bCs/>
          <w:color w:val="000000" w:themeColor="text1"/>
          <w:sz w:val="22"/>
          <w:szCs w:val="22"/>
        </w:rPr>
      </w:pPr>
      <w:r>
        <w:rPr>
          <w:rFonts w:ascii="Garamond" w:hAnsi="Garamond" w:cs="Courier New"/>
          <w:sz w:val="22"/>
          <w:szCs w:val="22"/>
        </w:rPr>
        <w:t>6</w:t>
      </w:r>
      <w:r w:rsidRPr="00B33968">
        <w:rPr>
          <w:rFonts w:ascii="Garamond" w:hAnsi="Garamond" w:cs="Courier New"/>
          <w:sz w:val="22"/>
          <w:szCs w:val="22"/>
        </w:rPr>
        <w:t xml:space="preserve">.4.6 - </w:t>
      </w:r>
      <w:r w:rsidRPr="00B33968">
        <w:rPr>
          <w:rFonts w:ascii="Garamond" w:hAnsi="Garamond" w:cs="Courier New"/>
          <w:b/>
          <w:sz w:val="22"/>
          <w:szCs w:val="22"/>
        </w:rPr>
        <w:t xml:space="preserve">CERTIDÃO ESPECÍFICA </w:t>
      </w:r>
      <w:r w:rsidRPr="00B33968">
        <w:rPr>
          <w:rFonts w:ascii="Garamond" w:hAnsi="Garamond" w:cs="Courier New"/>
          <w:sz w:val="22"/>
          <w:szCs w:val="22"/>
        </w:rPr>
        <w:t>(com todas as alterações e movimentações da empresa)</w:t>
      </w:r>
      <w:r w:rsidRPr="00B33968">
        <w:rPr>
          <w:rFonts w:ascii="Garamond" w:hAnsi="Garamond" w:cs="Courier New"/>
          <w:b/>
          <w:sz w:val="22"/>
          <w:szCs w:val="22"/>
        </w:rPr>
        <w:t>,</w:t>
      </w:r>
      <w:r w:rsidRPr="00B33968">
        <w:rPr>
          <w:rFonts w:ascii="Garamond" w:hAnsi="Garamond" w:cs="Courier New"/>
          <w:sz w:val="22"/>
          <w:szCs w:val="22"/>
        </w:rPr>
        <w:t xml:space="preserve"> emitida pela Junta Comercial da sede da empresa licitante, com data de emissão não anterior a 30 (trinta) dias da data da licitação.</w:t>
      </w:r>
    </w:p>
    <w:p w:rsidR="0095131F" w:rsidRPr="00AD3C2E" w:rsidRDefault="0095131F" w:rsidP="0095131F">
      <w:pPr>
        <w:pStyle w:val="Ablag"/>
        <w:numPr>
          <w:ilvl w:val="0"/>
          <w:numId w:val="0"/>
        </w:numPr>
        <w:rPr>
          <w:rFonts w:ascii="Garamond" w:hAnsi="Garamond"/>
          <w:sz w:val="22"/>
          <w:szCs w:val="22"/>
        </w:rPr>
      </w:pPr>
    </w:p>
    <w:p w:rsidR="0095131F" w:rsidRPr="00AD3C2E" w:rsidRDefault="0095131F" w:rsidP="0095131F">
      <w:pPr>
        <w:autoSpaceDE w:val="0"/>
        <w:autoSpaceDN w:val="0"/>
        <w:adjustRightInd w:val="0"/>
        <w:jc w:val="both"/>
        <w:rPr>
          <w:rFonts w:ascii="Garamond" w:hAnsi="Garamond" w:cs="Courier New"/>
          <w:sz w:val="22"/>
          <w:szCs w:val="22"/>
        </w:rPr>
      </w:pPr>
      <w:r w:rsidRPr="00AD3C2E">
        <w:rPr>
          <w:rFonts w:ascii="Garamond" w:hAnsi="Garamond" w:cs="Courier New"/>
          <w:sz w:val="22"/>
          <w:szCs w:val="22"/>
        </w:rPr>
        <w:t>I) No caso da licitante ser filial terá que apresentar as certidões de sua filial e matriz.</w:t>
      </w:r>
    </w:p>
    <w:p w:rsidR="0095131F" w:rsidRPr="00AD3C2E" w:rsidRDefault="0095131F" w:rsidP="0095131F">
      <w:pPr>
        <w:jc w:val="both"/>
        <w:rPr>
          <w:rFonts w:ascii="Garamond" w:hAnsi="Garamond" w:cs="Courier New"/>
          <w:sz w:val="22"/>
          <w:szCs w:val="22"/>
        </w:rPr>
      </w:pPr>
      <w:r w:rsidRPr="00AD3C2E">
        <w:rPr>
          <w:rFonts w:ascii="Garamond" w:hAnsi="Garamond" w:cs="Courier New"/>
          <w:sz w:val="22"/>
          <w:szCs w:val="22"/>
        </w:rPr>
        <w:t>II) No caso de cooperativa, está dispensada a apresentação da Certidão exigida no item “6.4.</w:t>
      </w:r>
      <w:r>
        <w:rPr>
          <w:rFonts w:ascii="Garamond" w:hAnsi="Garamond" w:cs="Courier New"/>
          <w:sz w:val="22"/>
          <w:szCs w:val="22"/>
        </w:rPr>
        <w:t>4</w:t>
      </w:r>
      <w:r w:rsidRPr="00AD3C2E">
        <w:rPr>
          <w:rFonts w:ascii="Garamond" w:hAnsi="Garamond" w:cs="Courier New"/>
          <w:sz w:val="22"/>
          <w:szCs w:val="22"/>
        </w:rPr>
        <w:t>” acima.</w:t>
      </w:r>
    </w:p>
    <w:p w:rsidR="0095131F" w:rsidRPr="00AD3C2E" w:rsidRDefault="0095131F" w:rsidP="0095131F">
      <w:pPr>
        <w:jc w:val="both"/>
        <w:rPr>
          <w:rFonts w:ascii="Garamond" w:hAnsi="Garamond" w:cstheme="minorHAnsi"/>
          <w:b/>
          <w:sz w:val="22"/>
          <w:szCs w:val="22"/>
        </w:rPr>
      </w:pPr>
    </w:p>
    <w:p w:rsidR="0095131F" w:rsidRPr="00AD3C2E" w:rsidRDefault="0095131F" w:rsidP="0095131F">
      <w:pPr>
        <w:pStyle w:val="ecxecxmsonormal"/>
        <w:shd w:val="clear" w:color="auto" w:fill="FFFFFF"/>
        <w:spacing w:after="0"/>
        <w:jc w:val="both"/>
        <w:rPr>
          <w:rFonts w:ascii="Garamond" w:hAnsi="Garamond" w:cstheme="minorHAnsi"/>
          <w:b/>
          <w:sz w:val="22"/>
          <w:szCs w:val="22"/>
        </w:rPr>
      </w:pPr>
      <w:r w:rsidRPr="00AD3C2E">
        <w:rPr>
          <w:rFonts w:ascii="Garamond" w:hAnsi="Garamond" w:cstheme="minorHAnsi"/>
          <w:sz w:val="22"/>
          <w:szCs w:val="22"/>
        </w:rPr>
        <w:t>6.5</w:t>
      </w:r>
      <w:r w:rsidRPr="00AD3C2E">
        <w:rPr>
          <w:rFonts w:ascii="Garamond" w:hAnsi="Garamond" w:cstheme="minorHAnsi"/>
          <w:b/>
          <w:sz w:val="22"/>
          <w:szCs w:val="22"/>
        </w:rPr>
        <w:t>. QUALIFICAÇÃO TÉCNICA</w:t>
      </w:r>
    </w:p>
    <w:p w:rsidR="0095131F" w:rsidRPr="009E4CCE" w:rsidRDefault="0095131F" w:rsidP="0095131F">
      <w:pPr>
        <w:pStyle w:val="Corpo"/>
        <w:tabs>
          <w:tab w:val="left" w:pos="1418"/>
          <w:tab w:val="left" w:pos="1701"/>
        </w:tabs>
        <w:rPr>
          <w:rFonts w:ascii="Garamond" w:hAnsi="Garamond"/>
          <w:sz w:val="22"/>
          <w:szCs w:val="21"/>
        </w:rPr>
      </w:pPr>
      <w:r w:rsidRPr="009E4CCE">
        <w:rPr>
          <w:rFonts w:ascii="Garamond" w:hAnsi="Garamond" w:cs="Calibri"/>
          <w:sz w:val="22"/>
          <w:szCs w:val="23"/>
        </w:rPr>
        <w:t xml:space="preserve">6.5.1. </w:t>
      </w:r>
      <w:r w:rsidRPr="009E4CCE">
        <w:rPr>
          <w:rFonts w:ascii="Garamond" w:hAnsi="Garamond"/>
          <w:bCs/>
          <w:sz w:val="22"/>
          <w:szCs w:val="21"/>
        </w:rPr>
        <w:t>Apresentar</w:t>
      </w:r>
      <w:r w:rsidRPr="009E4CCE">
        <w:rPr>
          <w:rFonts w:ascii="Garamond" w:hAnsi="Garamond"/>
          <w:sz w:val="22"/>
          <w:szCs w:val="21"/>
        </w:rPr>
        <w:t xml:space="preserve"> Atestado em papel timbrado do órgão (ou empresa) emissor, </w:t>
      </w:r>
      <w:r w:rsidRPr="009E4CCE">
        <w:rPr>
          <w:rFonts w:ascii="Garamond" w:hAnsi="Garamond"/>
          <w:b/>
          <w:sz w:val="22"/>
          <w:szCs w:val="21"/>
          <w:u w:val="single"/>
        </w:rPr>
        <w:t>com data de emissão de no máximo 01 (um) ano da data da sessão,</w:t>
      </w:r>
      <w:r w:rsidRPr="009E4CCE">
        <w:rPr>
          <w:rFonts w:ascii="Garamond" w:hAnsi="Garamond" w:cs="Calibri"/>
          <w:sz w:val="22"/>
          <w:szCs w:val="23"/>
        </w:rPr>
        <w:t xml:space="preserve">  fornecido por pessoa jurídica de direito público ou privado, comprovando aptidão pelo concorrente para desempenho de atividade compatível com o objeto da licitação em características e quantitativos (PUBLICAÇÕES DE MATERIAS LEGAIS E/OU INSTITUCIONAIS), acompanhado do(s) respectivo(s) Contrato(s), devidamente registrado no CRA - Conselho Regional de Administração, acompanhado da Averbação do(s) </w:t>
      </w:r>
      <w:r>
        <w:rPr>
          <w:rFonts w:ascii="Garamond" w:hAnsi="Garamond" w:cs="Calibri"/>
          <w:sz w:val="22"/>
          <w:szCs w:val="23"/>
        </w:rPr>
        <w:t>atestado</w:t>
      </w:r>
      <w:r w:rsidRPr="009E4CCE">
        <w:rPr>
          <w:rFonts w:ascii="Garamond" w:hAnsi="Garamond" w:cs="Calibri"/>
          <w:sz w:val="22"/>
          <w:szCs w:val="23"/>
        </w:rPr>
        <w:t xml:space="preserve">(s) apresentado(s), </w:t>
      </w:r>
      <w:r w:rsidRPr="009E4CCE">
        <w:rPr>
          <w:rFonts w:ascii="Garamond" w:hAnsi="Garamond"/>
          <w:sz w:val="22"/>
          <w:szCs w:val="21"/>
        </w:rPr>
        <w:t xml:space="preserve">devendo conter, no mínimo, as seguintes informações: </w:t>
      </w:r>
    </w:p>
    <w:p w:rsidR="0095131F" w:rsidRPr="009E4CCE" w:rsidRDefault="0095131F" w:rsidP="0095131F">
      <w:pPr>
        <w:pStyle w:val="Corpo"/>
        <w:tabs>
          <w:tab w:val="left" w:pos="1418"/>
          <w:tab w:val="left" w:pos="1701"/>
        </w:tabs>
        <w:rPr>
          <w:rFonts w:ascii="Garamond" w:hAnsi="Garamond"/>
          <w:sz w:val="22"/>
          <w:szCs w:val="21"/>
        </w:rPr>
      </w:pPr>
      <w:r w:rsidRPr="009E4CCE">
        <w:rPr>
          <w:rFonts w:ascii="Garamond" w:hAnsi="Garamond"/>
          <w:sz w:val="22"/>
          <w:szCs w:val="21"/>
        </w:rPr>
        <w:t xml:space="preserve">a) razão Social, CNPJ e dados de contato do órgão (ou empresa) emissor; </w:t>
      </w:r>
    </w:p>
    <w:p w:rsidR="0095131F" w:rsidRPr="009E4CCE" w:rsidRDefault="0095131F" w:rsidP="0095131F">
      <w:pPr>
        <w:pStyle w:val="Corpo"/>
        <w:tabs>
          <w:tab w:val="left" w:pos="1418"/>
          <w:tab w:val="left" w:pos="1701"/>
        </w:tabs>
        <w:rPr>
          <w:rFonts w:ascii="Garamond" w:hAnsi="Garamond"/>
          <w:sz w:val="22"/>
          <w:szCs w:val="21"/>
        </w:rPr>
      </w:pPr>
      <w:r w:rsidRPr="009E4CCE">
        <w:rPr>
          <w:rFonts w:ascii="Garamond" w:hAnsi="Garamond"/>
          <w:sz w:val="22"/>
          <w:szCs w:val="21"/>
        </w:rPr>
        <w:t xml:space="preserve">b) descrição do objeto contratado </w:t>
      </w:r>
      <w:r w:rsidRPr="009E4CCE">
        <w:rPr>
          <w:rFonts w:ascii="Garamond" w:hAnsi="Garamond"/>
          <w:b/>
          <w:sz w:val="22"/>
          <w:szCs w:val="21"/>
          <w:u w:val="single"/>
        </w:rPr>
        <w:t>(serviços de publicações de matérias legais)</w:t>
      </w:r>
      <w:r w:rsidRPr="009E4CCE">
        <w:rPr>
          <w:rFonts w:ascii="Garamond" w:hAnsi="Garamond"/>
          <w:sz w:val="22"/>
          <w:szCs w:val="21"/>
        </w:rPr>
        <w:t xml:space="preserve">; </w:t>
      </w:r>
    </w:p>
    <w:p w:rsidR="0095131F" w:rsidRPr="009E4CCE" w:rsidRDefault="0095131F" w:rsidP="0095131F">
      <w:pPr>
        <w:pStyle w:val="Corpo"/>
        <w:tabs>
          <w:tab w:val="left" w:pos="1418"/>
          <w:tab w:val="left" w:pos="1701"/>
        </w:tabs>
        <w:rPr>
          <w:rFonts w:ascii="Garamond" w:hAnsi="Garamond"/>
          <w:sz w:val="22"/>
          <w:szCs w:val="21"/>
        </w:rPr>
      </w:pPr>
      <w:r w:rsidRPr="009E4CCE">
        <w:rPr>
          <w:rFonts w:ascii="Garamond" w:hAnsi="Garamond"/>
          <w:sz w:val="22"/>
          <w:szCs w:val="21"/>
        </w:rPr>
        <w:t xml:space="preserve">c) prazo de entrega dos serviços, e; </w:t>
      </w:r>
    </w:p>
    <w:p w:rsidR="0095131F" w:rsidRPr="009E4CCE" w:rsidRDefault="0095131F" w:rsidP="0095131F">
      <w:pPr>
        <w:jc w:val="both"/>
        <w:rPr>
          <w:rFonts w:ascii="Garamond" w:hAnsi="Garamond"/>
          <w:sz w:val="22"/>
          <w:szCs w:val="21"/>
        </w:rPr>
      </w:pPr>
      <w:r w:rsidRPr="009E4CCE">
        <w:rPr>
          <w:rFonts w:ascii="Garamond" w:hAnsi="Garamond"/>
          <w:sz w:val="22"/>
          <w:szCs w:val="21"/>
        </w:rPr>
        <w:t>d) assinatura e nome legível do responsável pela gestão do contrato. Esses dados poderão ser utilizados pela PMMN/CE para comprovação das informações</w:t>
      </w:r>
    </w:p>
    <w:p w:rsidR="0095131F" w:rsidRDefault="0095131F" w:rsidP="0095131F">
      <w:pPr>
        <w:pStyle w:val="Corpo"/>
        <w:tabs>
          <w:tab w:val="left" w:pos="1418"/>
          <w:tab w:val="left" w:pos="1701"/>
        </w:tabs>
        <w:rPr>
          <w:rFonts w:ascii="Cambria" w:hAnsi="Cambria" w:cs="Arial"/>
          <w:sz w:val="22"/>
          <w:szCs w:val="22"/>
        </w:rPr>
      </w:pPr>
      <w:r w:rsidRPr="009E4CCE">
        <w:rPr>
          <w:rFonts w:ascii="Garamond" w:hAnsi="Garamond" w:cs="Arial"/>
          <w:sz w:val="22"/>
          <w:szCs w:val="22"/>
        </w:rPr>
        <w:t>6.5.2. Prova de Inscrição junto ao Conselho Regional de Administração – CRA, secção da sede da empresa, de acordo na Lei Federal nº. 4.769/65, Decreto Regulamentador nº. 61.934/67.</w:t>
      </w:r>
    </w:p>
    <w:p w:rsidR="0095131F" w:rsidRPr="00486BE2" w:rsidRDefault="0095131F" w:rsidP="0095131F">
      <w:pPr>
        <w:ind w:right="-1"/>
        <w:jc w:val="both"/>
        <w:rPr>
          <w:rFonts w:ascii="Garamond" w:hAnsi="Garamond" w:cs="Courier New"/>
          <w:sz w:val="22"/>
        </w:rPr>
      </w:pPr>
      <w:r w:rsidRPr="00486BE2">
        <w:rPr>
          <w:rFonts w:ascii="Garamond" w:hAnsi="Garamond" w:cs="Courier New"/>
          <w:sz w:val="22"/>
        </w:rPr>
        <w:t>6.5.</w:t>
      </w:r>
      <w:r>
        <w:rPr>
          <w:rFonts w:ascii="Garamond" w:hAnsi="Garamond" w:cs="Courier New"/>
          <w:sz w:val="22"/>
        </w:rPr>
        <w:t>2</w:t>
      </w:r>
      <w:r w:rsidRPr="00486BE2">
        <w:rPr>
          <w:rFonts w:ascii="Garamond" w:hAnsi="Garamond" w:cs="Courier New"/>
          <w:sz w:val="22"/>
        </w:rPr>
        <w:t xml:space="preserve">.1. A Prefeitura Municipal de </w:t>
      </w:r>
      <w:r>
        <w:rPr>
          <w:rFonts w:ascii="Garamond" w:hAnsi="Garamond" w:cs="Courier New"/>
          <w:sz w:val="22"/>
        </w:rPr>
        <w:t>Morada Nova</w:t>
      </w:r>
      <w:r w:rsidRPr="00486BE2">
        <w:rPr>
          <w:rFonts w:ascii="Garamond" w:hAnsi="Garamond" w:cs="Courier New"/>
          <w:sz w:val="22"/>
        </w:rPr>
        <w:t>, se resguarda no direito de diligenciar junto à pessoa jurídica/física emitente do Atestado/Declaração de capacidade Técnica, amparados pelo artigo 43, § 3º da Lei n.º 8.666/1993, visando a obter informações sobre o fornecimento prestado e cópias doas respectivas notas fiscais de execução dos serviços e/ou outros documentos comprobatórios do conteúdo declarado.</w:t>
      </w:r>
    </w:p>
    <w:p w:rsidR="0095131F" w:rsidRPr="00AD3C2E" w:rsidRDefault="0095131F" w:rsidP="0095131F">
      <w:pPr>
        <w:pStyle w:val="Corpo"/>
        <w:tabs>
          <w:tab w:val="left" w:pos="1418"/>
          <w:tab w:val="left" w:pos="1701"/>
        </w:tabs>
        <w:rPr>
          <w:rFonts w:ascii="Garamond" w:hAnsi="Garamond"/>
          <w:sz w:val="22"/>
          <w:szCs w:val="22"/>
        </w:rPr>
      </w:pPr>
    </w:p>
    <w:p w:rsidR="0095131F" w:rsidRPr="00AD3C2E" w:rsidRDefault="0095131F" w:rsidP="0095131F">
      <w:pPr>
        <w:jc w:val="both"/>
        <w:rPr>
          <w:rFonts w:ascii="Garamond" w:hAnsi="Garamond" w:cstheme="minorHAnsi"/>
          <w:b/>
          <w:sz w:val="22"/>
          <w:szCs w:val="22"/>
        </w:rPr>
      </w:pPr>
      <w:r w:rsidRPr="00AD3C2E">
        <w:rPr>
          <w:rFonts w:ascii="Garamond" w:hAnsi="Garamond" w:cstheme="minorHAnsi"/>
          <w:sz w:val="22"/>
          <w:szCs w:val="22"/>
        </w:rPr>
        <w:t>6.6.</w:t>
      </w:r>
      <w:r w:rsidRPr="00AD3C2E">
        <w:rPr>
          <w:rFonts w:ascii="Garamond" w:hAnsi="Garamond" w:cstheme="minorHAnsi"/>
          <w:b/>
          <w:sz w:val="22"/>
          <w:szCs w:val="22"/>
        </w:rPr>
        <w:t xml:space="preserve"> DEMAIS DOCUMENTOS DE HABILITAÇÃO</w:t>
      </w:r>
    </w:p>
    <w:p w:rsidR="0095131F" w:rsidRPr="00AD3C2E" w:rsidRDefault="0095131F" w:rsidP="0095131F">
      <w:pPr>
        <w:jc w:val="both"/>
        <w:rPr>
          <w:rFonts w:ascii="Garamond" w:hAnsi="Garamond" w:cstheme="minorHAnsi"/>
          <w:sz w:val="22"/>
          <w:szCs w:val="22"/>
        </w:rPr>
      </w:pPr>
      <w:r w:rsidRPr="00AD3C2E">
        <w:rPr>
          <w:rFonts w:ascii="Garamond" w:hAnsi="Garamond" w:cstheme="minorHAnsi"/>
          <w:sz w:val="22"/>
          <w:szCs w:val="22"/>
        </w:rPr>
        <w:lastRenderedPageBreak/>
        <w:t>6.6.1. Declaração de que, em cumprimento ao estabelecido na Lei Nº. 9.854/99, e ao inciso XXXIII, do art. 7º da Constituição Federal, não emprega menores de 18 (dezoito) anos em trabalho noturno, perigoso ou insalubre, nem emprega menores de 16 (dezesseis) anos em trabalho algum, salvo na condição de aprendiz, a partir de 14 (quatorze) anos, conforme modelo constante dos anexos deste edital.</w:t>
      </w:r>
      <w:r w:rsidRPr="00AD3C2E">
        <w:rPr>
          <w:rFonts w:ascii="Garamond" w:hAnsi="Garamond"/>
          <w:b/>
          <w:sz w:val="22"/>
          <w:szCs w:val="22"/>
        </w:rPr>
        <w:t xml:space="preserve"> (ANEXO V)</w:t>
      </w:r>
    </w:p>
    <w:p w:rsidR="0095131F" w:rsidRPr="00AD3C2E" w:rsidRDefault="0095131F" w:rsidP="0095131F">
      <w:pPr>
        <w:jc w:val="both"/>
        <w:rPr>
          <w:rFonts w:ascii="Garamond" w:hAnsi="Garamond"/>
          <w:b/>
          <w:sz w:val="22"/>
          <w:szCs w:val="22"/>
        </w:rPr>
      </w:pPr>
      <w:r w:rsidRPr="00AD3C2E">
        <w:rPr>
          <w:rFonts w:ascii="Garamond" w:hAnsi="Garamond" w:cstheme="minorHAnsi"/>
          <w:sz w:val="22"/>
          <w:szCs w:val="22"/>
        </w:rPr>
        <w:t>6.6.2. Declaração, sob as penalidades cabíveis, de que a licitante não foi declarada inidônea para licitar ou contratar com a administração pública, nos termos do inciso IV do art. 87 da Lei Nº. 8.666/93 e da inexistência de fato superveniente impeditivo da habilitação, ficando ciente da obrigatoriedade de declarar ocorrências posteriores, conforme modelo constante dos anexos deste edital (art. 32, §2º, da Lei Nº. 8.666/93).</w:t>
      </w:r>
      <w:r w:rsidRPr="00AD3C2E">
        <w:rPr>
          <w:rFonts w:ascii="Garamond" w:hAnsi="Garamond"/>
          <w:b/>
          <w:sz w:val="22"/>
          <w:szCs w:val="22"/>
        </w:rPr>
        <w:t xml:space="preserve"> (ANEXO IV)</w:t>
      </w:r>
    </w:p>
    <w:p w:rsidR="0095131F" w:rsidRPr="00AD3C2E" w:rsidRDefault="0095131F" w:rsidP="0095131F">
      <w:pPr>
        <w:jc w:val="both"/>
        <w:rPr>
          <w:rFonts w:ascii="Garamond" w:hAnsi="Garamond" w:cs="Calibri"/>
          <w:sz w:val="22"/>
          <w:szCs w:val="22"/>
        </w:rPr>
      </w:pPr>
      <w:r w:rsidRPr="00AD3C2E">
        <w:rPr>
          <w:rFonts w:ascii="Garamond" w:hAnsi="Garamond"/>
          <w:sz w:val="22"/>
          <w:szCs w:val="22"/>
        </w:rPr>
        <w:t xml:space="preserve">6.6.3. </w:t>
      </w:r>
      <w:r w:rsidRPr="00AD3C2E">
        <w:rPr>
          <w:rFonts w:ascii="Garamond" w:hAnsi="Garamond" w:cstheme="minorHAnsi"/>
          <w:sz w:val="22"/>
          <w:szCs w:val="22"/>
        </w:rPr>
        <w:t xml:space="preserve">Declaração de que o licitante concorda com todas as normas determinadas através deste Edital </w:t>
      </w:r>
      <w:r w:rsidRPr="00AD3C2E">
        <w:rPr>
          <w:rFonts w:ascii="Garamond" w:hAnsi="Garamond" w:cstheme="minorHAnsi"/>
          <w:b/>
          <w:sz w:val="22"/>
          <w:szCs w:val="22"/>
        </w:rPr>
        <w:t>(ANEXO III)</w:t>
      </w:r>
      <w:r w:rsidRPr="00AD3C2E">
        <w:rPr>
          <w:rFonts w:ascii="Garamond" w:hAnsi="Garamond"/>
          <w:sz w:val="22"/>
          <w:szCs w:val="22"/>
        </w:rPr>
        <w:t>.</w:t>
      </w:r>
    </w:p>
    <w:p w:rsidR="0095131F" w:rsidRPr="00AD3C2E" w:rsidRDefault="0095131F" w:rsidP="0095131F">
      <w:pPr>
        <w:jc w:val="both"/>
        <w:rPr>
          <w:rFonts w:ascii="Garamond" w:hAnsi="Garamond" w:cstheme="minorHAnsi"/>
          <w:color w:val="000000" w:themeColor="text1"/>
          <w:sz w:val="22"/>
          <w:szCs w:val="22"/>
        </w:rPr>
      </w:pPr>
      <w:r w:rsidRPr="00AD3C2E">
        <w:rPr>
          <w:rFonts w:ascii="Garamond" w:hAnsi="Garamond" w:cstheme="minorHAnsi"/>
          <w:color w:val="000000" w:themeColor="text1"/>
          <w:sz w:val="22"/>
          <w:szCs w:val="22"/>
        </w:rPr>
        <w:t>6.6.4. Alvarás emitidos pelos órgãos competentes (</w:t>
      </w:r>
      <w:r w:rsidRPr="00AD3C2E">
        <w:rPr>
          <w:rFonts w:ascii="Garamond" w:hAnsi="Garamond" w:cstheme="minorHAnsi"/>
          <w:b/>
          <w:color w:val="000000" w:themeColor="text1"/>
          <w:sz w:val="22"/>
          <w:szCs w:val="22"/>
        </w:rPr>
        <w:t>Alvará de Funcionamento)</w:t>
      </w:r>
      <w:r w:rsidRPr="00AD3C2E">
        <w:rPr>
          <w:rFonts w:ascii="Garamond" w:hAnsi="Garamond" w:cstheme="minorHAnsi"/>
          <w:color w:val="000000" w:themeColor="text1"/>
          <w:sz w:val="22"/>
          <w:szCs w:val="22"/>
        </w:rPr>
        <w:t>, emitidos pelos órgãos competentes da sede da empresa;</w:t>
      </w:r>
    </w:p>
    <w:p w:rsidR="0095131F" w:rsidRDefault="0095131F" w:rsidP="0095131F">
      <w:pPr>
        <w:jc w:val="both"/>
        <w:rPr>
          <w:rFonts w:ascii="Garamond" w:hAnsi="Garamond"/>
          <w:sz w:val="22"/>
          <w:szCs w:val="22"/>
        </w:rPr>
      </w:pPr>
      <w:r w:rsidRPr="00AD3C2E">
        <w:rPr>
          <w:rFonts w:ascii="Garamond" w:hAnsi="Garamond"/>
          <w:sz w:val="22"/>
          <w:szCs w:val="22"/>
        </w:rPr>
        <w:t xml:space="preserve">6.6.5. </w:t>
      </w:r>
      <w:r w:rsidRPr="00AD3C2E">
        <w:rPr>
          <w:rFonts w:ascii="Garamond" w:hAnsi="Garamond" w:cs="Courier New"/>
          <w:sz w:val="22"/>
          <w:szCs w:val="22"/>
        </w:rPr>
        <w:t xml:space="preserve">Apresentar Declaração </w:t>
      </w:r>
      <w:r w:rsidRPr="00AD3C2E">
        <w:rPr>
          <w:rFonts w:ascii="Garamond" w:hAnsi="Garamond" w:cs="Arial"/>
          <w:bCs/>
          <w:sz w:val="22"/>
          <w:szCs w:val="22"/>
        </w:rPr>
        <w:t xml:space="preserve">de Inexistência de Vínculo empregatício com o Município de MORADA NOVA do(s) sócio(s) e/ou proprietário da empresa </w:t>
      </w:r>
      <w:r w:rsidRPr="00AD3C2E">
        <w:rPr>
          <w:rFonts w:ascii="Garamond" w:hAnsi="Garamond" w:cs="Arial"/>
          <w:b/>
          <w:bCs/>
          <w:sz w:val="22"/>
          <w:szCs w:val="22"/>
        </w:rPr>
        <w:t>(ANEXO VII)</w:t>
      </w:r>
      <w:r w:rsidRPr="00AD3C2E">
        <w:rPr>
          <w:rFonts w:ascii="Garamond" w:hAnsi="Garamond"/>
          <w:sz w:val="22"/>
          <w:szCs w:val="22"/>
        </w:rPr>
        <w:t>.</w:t>
      </w:r>
    </w:p>
    <w:p w:rsidR="0095131F" w:rsidRPr="00FD13B1" w:rsidRDefault="0095131F" w:rsidP="0095131F">
      <w:pPr>
        <w:jc w:val="both"/>
        <w:rPr>
          <w:rFonts w:ascii="Garamond" w:hAnsi="Garamond" w:cstheme="minorHAnsi"/>
          <w:sz w:val="22"/>
          <w:szCs w:val="22"/>
        </w:rPr>
      </w:pPr>
      <w:r w:rsidRPr="00FD13B1">
        <w:rPr>
          <w:rFonts w:ascii="Garamond" w:hAnsi="Garamond"/>
          <w:sz w:val="22"/>
          <w:szCs w:val="22"/>
        </w:rPr>
        <w:t xml:space="preserve">6.6.6. </w:t>
      </w:r>
      <w:r w:rsidRPr="00FD13B1">
        <w:rPr>
          <w:rFonts w:ascii="Garamond" w:hAnsi="Garamond" w:cstheme="minorHAnsi"/>
          <w:sz w:val="22"/>
        </w:rPr>
        <w:t xml:space="preserve">Declaração de que o licitante concorda com a </w:t>
      </w:r>
      <w:r w:rsidRPr="00FD13B1">
        <w:rPr>
          <w:rFonts w:ascii="Garamond" w:hAnsi="Garamond"/>
          <w:sz w:val="22"/>
        </w:rPr>
        <w:t>Elaboração Independente de Proposta</w:t>
      </w:r>
      <w:r w:rsidRPr="00FD13B1">
        <w:rPr>
          <w:rFonts w:ascii="Garamond" w:hAnsi="Garamond" w:cstheme="minorHAnsi"/>
          <w:sz w:val="22"/>
        </w:rPr>
        <w:t xml:space="preserve"> </w:t>
      </w:r>
      <w:r w:rsidRPr="00FD13B1">
        <w:rPr>
          <w:rFonts w:ascii="Garamond" w:hAnsi="Garamond" w:cstheme="minorHAnsi"/>
          <w:b/>
          <w:sz w:val="22"/>
        </w:rPr>
        <w:t>(ANEXO VIII)</w:t>
      </w:r>
      <w:r w:rsidRPr="00FD13B1">
        <w:rPr>
          <w:rFonts w:ascii="Garamond" w:hAnsi="Garamond" w:cstheme="minorHAnsi"/>
          <w:sz w:val="22"/>
        </w:rPr>
        <w:t>;</w:t>
      </w:r>
    </w:p>
    <w:p w:rsidR="0095131F" w:rsidRDefault="0095131F" w:rsidP="0095131F">
      <w:pPr>
        <w:jc w:val="both"/>
        <w:rPr>
          <w:rFonts w:ascii="Garamond" w:hAnsi="Garamond" w:cs="Courier New"/>
          <w:sz w:val="22"/>
          <w:szCs w:val="22"/>
        </w:rPr>
      </w:pPr>
      <w:r>
        <w:rPr>
          <w:rFonts w:ascii="Garamond" w:hAnsi="Garamond" w:cs="Courier New"/>
          <w:sz w:val="22"/>
          <w:szCs w:val="22"/>
        </w:rPr>
        <w:t>6.6.7.</w:t>
      </w:r>
      <w:r w:rsidRPr="00FD13B1">
        <w:rPr>
          <w:rFonts w:ascii="Garamond" w:hAnsi="Garamond" w:cs="Courier New"/>
          <w:sz w:val="22"/>
          <w:szCs w:val="22"/>
        </w:rPr>
        <w:t xml:space="preserve"> Consulta junto à Controladoria Geral da União das certidões negativas correcionais (CGU-PJ; CEIS; CNEP e CEPIM), </w:t>
      </w:r>
      <w:r>
        <w:rPr>
          <w:rFonts w:ascii="Garamond" w:hAnsi="Garamond" w:cs="Courier New"/>
          <w:sz w:val="22"/>
          <w:szCs w:val="22"/>
        </w:rPr>
        <w:t>a</w:t>
      </w:r>
      <w:r w:rsidRPr="00FD13B1">
        <w:rPr>
          <w:rFonts w:ascii="Garamond" w:hAnsi="Garamond" w:cs="Courier New"/>
          <w:sz w:val="22"/>
          <w:szCs w:val="22"/>
        </w:rPr>
        <w:t>través do site: (</w:t>
      </w:r>
      <w:hyperlink r:id="rId13" w:history="1">
        <w:r w:rsidRPr="00B409BD">
          <w:rPr>
            <w:rStyle w:val="Hyperlink"/>
            <w:rFonts w:ascii="Garamond" w:hAnsi="Garamond" w:cs="Courier New"/>
            <w:sz w:val="22"/>
            <w:szCs w:val="22"/>
          </w:rPr>
          <w:t>https://certidoes.cgu.gov.br</w:t>
        </w:r>
      </w:hyperlink>
      <w:r w:rsidRPr="00FD13B1">
        <w:rPr>
          <w:rFonts w:ascii="Garamond" w:hAnsi="Garamond" w:cs="Courier New"/>
          <w:sz w:val="22"/>
          <w:szCs w:val="22"/>
        </w:rPr>
        <w:t>);</w:t>
      </w:r>
    </w:p>
    <w:p w:rsidR="0095131F" w:rsidRPr="00AD3C2E" w:rsidRDefault="0095131F" w:rsidP="0095131F">
      <w:pPr>
        <w:jc w:val="both"/>
        <w:rPr>
          <w:rFonts w:ascii="Garamond" w:hAnsi="Garamond" w:cstheme="minorHAnsi"/>
          <w:sz w:val="22"/>
          <w:szCs w:val="22"/>
        </w:rPr>
      </w:pPr>
      <w:r w:rsidRPr="00AD3C2E">
        <w:rPr>
          <w:rFonts w:ascii="Garamond" w:hAnsi="Garamond" w:cstheme="minorHAnsi"/>
          <w:sz w:val="22"/>
          <w:szCs w:val="22"/>
        </w:rPr>
        <w:t>6.6.</w:t>
      </w:r>
      <w:r>
        <w:rPr>
          <w:rFonts w:ascii="Garamond" w:hAnsi="Garamond" w:cstheme="minorHAnsi"/>
          <w:sz w:val="22"/>
          <w:szCs w:val="22"/>
        </w:rPr>
        <w:t>8</w:t>
      </w:r>
      <w:r w:rsidRPr="00AD3C2E">
        <w:rPr>
          <w:rFonts w:ascii="Garamond" w:hAnsi="Garamond" w:cstheme="minorHAnsi"/>
          <w:sz w:val="22"/>
          <w:szCs w:val="22"/>
        </w:rPr>
        <w:t>. No caso de licitantes devidamente cadastrados no Município de MORADA NOVA/CE, a documentação mencionada supra,</w:t>
      </w:r>
      <w:r w:rsidRPr="00AD3C2E">
        <w:rPr>
          <w:rFonts w:ascii="Garamond" w:hAnsi="Garamond" w:cstheme="minorHAnsi"/>
          <w:b/>
          <w:bCs/>
          <w:color w:val="FF0000"/>
          <w:sz w:val="22"/>
          <w:szCs w:val="22"/>
        </w:rPr>
        <w:t xml:space="preserve"> </w:t>
      </w:r>
      <w:r w:rsidRPr="00AD3C2E">
        <w:rPr>
          <w:rFonts w:ascii="Garamond" w:hAnsi="Garamond" w:cstheme="minorHAnsi"/>
          <w:sz w:val="22"/>
          <w:szCs w:val="22"/>
        </w:rPr>
        <w:t>poderá ser substituída pela apresentação do Certificado de Registro Cadastral (CRC) junto ao Município de MORADA NOVA– CE (assegurado, neste caso, aos demais licitantes, o direito de acesso aos dados nele constantes), acompanhado dos documentos tratados nos demais subitens, cuja autenticidade e prazo de validade serão analisados pel</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w:t>
      </w:r>
    </w:p>
    <w:p w:rsidR="0095131F" w:rsidRPr="00AD3C2E" w:rsidRDefault="0095131F" w:rsidP="0095131F">
      <w:pPr>
        <w:jc w:val="both"/>
        <w:rPr>
          <w:rFonts w:ascii="Garamond" w:hAnsi="Garamond" w:cstheme="minorHAnsi"/>
          <w:b/>
          <w:bCs/>
          <w:sz w:val="22"/>
          <w:szCs w:val="22"/>
        </w:rPr>
      </w:pPr>
      <w:r w:rsidRPr="00AD3C2E">
        <w:rPr>
          <w:rFonts w:ascii="Garamond" w:hAnsi="Garamond" w:cstheme="minorHAnsi"/>
          <w:bCs/>
          <w:sz w:val="22"/>
          <w:szCs w:val="22"/>
        </w:rPr>
        <w:t>6.6.</w:t>
      </w:r>
      <w:r>
        <w:rPr>
          <w:rFonts w:ascii="Garamond" w:hAnsi="Garamond" w:cstheme="minorHAnsi"/>
          <w:bCs/>
          <w:sz w:val="22"/>
          <w:szCs w:val="22"/>
        </w:rPr>
        <w:t>9</w:t>
      </w:r>
      <w:r w:rsidRPr="00AD3C2E">
        <w:rPr>
          <w:rFonts w:ascii="Garamond" w:hAnsi="Garamond" w:cstheme="minorHAnsi"/>
          <w:bCs/>
          <w:sz w:val="22"/>
          <w:szCs w:val="22"/>
        </w:rPr>
        <w:t>.</w:t>
      </w:r>
      <w:r w:rsidRPr="00AD3C2E">
        <w:rPr>
          <w:rFonts w:ascii="Garamond" w:hAnsi="Garamond" w:cstheme="minorHAnsi"/>
          <w:b/>
          <w:sz w:val="22"/>
          <w:szCs w:val="22"/>
        </w:rPr>
        <w:t xml:space="preserve"> </w:t>
      </w:r>
      <w:r w:rsidRPr="00AD3C2E">
        <w:rPr>
          <w:rFonts w:ascii="Garamond" w:hAnsi="Garamond" w:cstheme="minorHAnsi"/>
          <w:bCs/>
          <w:sz w:val="22"/>
          <w:szCs w:val="22"/>
        </w:rPr>
        <w:t>A documentação constante do Cadastro de Fornecedores do Município de MORADA NOVA/CE deverá também encontrar-se dentro do prazo de validade e atender ao disposto neste edital.</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6.6</w:t>
      </w:r>
      <w:r w:rsidRPr="00AD3C2E">
        <w:rPr>
          <w:rFonts w:ascii="Garamond" w:hAnsi="Garamond" w:cstheme="minorHAnsi"/>
          <w:b/>
          <w:bCs/>
          <w:sz w:val="22"/>
          <w:szCs w:val="22"/>
        </w:rPr>
        <w:t>.</w:t>
      </w:r>
      <w:r w:rsidRPr="00BB4170">
        <w:rPr>
          <w:rFonts w:ascii="Garamond" w:hAnsi="Garamond" w:cstheme="minorHAnsi"/>
          <w:bCs/>
          <w:sz w:val="22"/>
          <w:szCs w:val="22"/>
        </w:rPr>
        <w:t>10</w:t>
      </w:r>
      <w:r w:rsidRPr="00AD3C2E">
        <w:rPr>
          <w:rFonts w:ascii="Garamond" w:hAnsi="Garamond" w:cstheme="minorHAnsi"/>
          <w:b/>
          <w:bCs/>
          <w:sz w:val="22"/>
          <w:szCs w:val="22"/>
        </w:rPr>
        <w:t xml:space="preserve">. </w:t>
      </w:r>
      <w:r w:rsidRPr="00AD3C2E">
        <w:rPr>
          <w:rFonts w:ascii="Garamond" w:hAnsi="Garamond" w:cstheme="minorHAnsi"/>
          <w:sz w:val="22"/>
          <w:szCs w:val="22"/>
        </w:rPr>
        <w:t>Será inabilitado o licitante que não atender as exigências deste edital referentes à fase de habilitação, bem como apresentar, os documentos defeituosos em seus conteúdos e formas.</w:t>
      </w:r>
    </w:p>
    <w:p w:rsidR="0095131F" w:rsidRPr="00AD3C2E" w:rsidRDefault="0095131F" w:rsidP="0095131F">
      <w:pPr>
        <w:jc w:val="both"/>
        <w:rPr>
          <w:rFonts w:ascii="Garamond" w:hAnsi="Garamond" w:cstheme="minorHAnsi"/>
          <w:sz w:val="22"/>
          <w:szCs w:val="22"/>
        </w:rPr>
      </w:pPr>
      <w:r w:rsidRPr="00AD3C2E">
        <w:rPr>
          <w:rFonts w:ascii="Garamond" w:hAnsi="Garamond" w:cstheme="minorHAnsi"/>
          <w:sz w:val="22"/>
          <w:szCs w:val="22"/>
        </w:rPr>
        <w:t>6.6.1</w:t>
      </w:r>
      <w:r>
        <w:rPr>
          <w:rFonts w:ascii="Garamond" w:hAnsi="Garamond" w:cstheme="minorHAnsi"/>
          <w:sz w:val="22"/>
          <w:szCs w:val="22"/>
        </w:rPr>
        <w:t>1</w:t>
      </w:r>
      <w:r w:rsidRPr="00AD3C2E">
        <w:rPr>
          <w:rFonts w:ascii="Garamond" w:hAnsi="Garamond" w:cstheme="minorHAnsi"/>
          <w:sz w:val="22"/>
          <w:szCs w:val="22"/>
        </w:rPr>
        <w:t>. As microempresas ou empresas de pequeno porte (ME ou EPP) que possuam restrição fiscal, quanto aos documentos exigidos neste certame, deverá apresentar declaração, fazendo constar em tal documento também a declaração de que consta a restrição fiscal e que se compromete em sanar o vício, no prazo de 05 (cinco) dias úteis conforme dispõe o art. 43, §1º da Lei Complementar Nº. 123/06.</w:t>
      </w:r>
    </w:p>
    <w:p w:rsidR="0095131F" w:rsidRPr="00AD3C2E" w:rsidRDefault="0095131F" w:rsidP="0095131F">
      <w:pPr>
        <w:jc w:val="both"/>
        <w:rPr>
          <w:rStyle w:val="nfase"/>
          <w:rFonts w:ascii="Garamond" w:eastAsiaTheme="majorEastAsia" w:hAnsi="Garamond" w:cstheme="minorHAnsi"/>
          <w:i w:val="0"/>
          <w:sz w:val="22"/>
          <w:szCs w:val="22"/>
        </w:rPr>
      </w:pPr>
      <w:r w:rsidRPr="00AD3C2E">
        <w:rPr>
          <w:rStyle w:val="nfase"/>
          <w:rFonts w:ascii="Garamond" w:eastAsiaTheme="majorEastAsia" w:hAnsi="Garamond" w:cstheme="minorHAnsi"/>
          <w:i w:val="0"/>
          <w:sz w:val="22"/>
          <w:szCs w:val="22"/>
        </w:rPr>
        <w:t>6.6.1</w:t>
      </w:r>
      <w:r>
        <w:rPr>
          <w:rStyle w:val="nfase"/>
          <w:rFonts w:ascii="Garamond" w:eastAsiaTheme="majorEastAsia" w:hAnsi="Garamond" w:cstheme="minorHAnsi"/>
          <w:i w:val="0"/>
          <w:sz w:val="22"/>
          <w:szCs w:val="22"/>
        </w:rPr>
        <w:t>1</w:t>
      </w:r>
      <w:r w:rsidRPr="00AD3C2E">
        <w:rPr>
          <w:rStyle w:val="nfase"/>
          <w:rFonts w:ascii="Garamond" w:eastAsiaTheme="majorEastAsia" w:hAnsi="Garamond" w:cstheme="minorHAnsi"/>
          <w:i w:val="0"/>
          <w:sz w:val="22"/>
          <w:szCs w:val="22"/>
        </w:rPr>
        <w:t>.1</w:t>
      </w:r>
      <w:r w:rsidRPr="00AD3C2E">
        <w:rPr>
          <w:rStyle w:val="nfase"/>
          <w:rFonts w:ascii="Garamond" w:eastAsiaTheme="majorEastAsia" w:hAnsi="Garamond" w:cstheme="minorHAnsi"/>
          <w:b/>
          <w:i w:val="0"/>
          <w:sz w:val="22"/>
          <w:szCs w:val="22"/>
        </w:rPr>
        <w:t>.</w:t>
      </w:r>
      <w:r w:rsidRPr="00AD3C2E">
        <w:rPr>
          <w:rStyle w:val="nfase"/>
          <w:rFonts w:ascii="Garamond" w:eastAsiaTheme="majorEastAsia" w:hAnsi="Garamond" w:cstheme="minorHAnsi"/>
          <w:i w:val="0"/>
          <w:sz w:val="22"/>
          <w:szCs w:val="22"/>
        </w:rPr>
        <w:t xml:space="preserve"> A não-regularização da documentação, no prazo legal previsto, implicará decadência do direito à contratação, sem prejuízo das sanções previstas no art. 81 da Lei Nº. 8.666/93, sendo facultado ao Município de MORADA NOVA/CE convocar os licitantes remanescentes, na ordem de classificação, para a assinatura do contrato, ou revogar a licitação.</w:t>
      </w:r>
    </w:p>
    <w:p w:rsidR="0095131F" w:rsidRPr="00AD3C2E" w:rsidRDefault="0095131F" w:rsidP="0095131F">
      <w:pPr>
        <w:jc w:val="both"/>
        <w:rPr>
          <w:rFonts w:ascii="Garamond" w:hAnsi="Garamond" w:cstheme="minorHAnsi"/>
          <w:sz w:val="22"/>
          <w:szCs w:val="22"/>
        </w:rPr>
      </w:pPr>
    </w:p>
    <w:p w:rsidR="0095131F" w:rsidRPr="00AD3C2E" w:rsidRDefault="0095131F" w:rsidP="0095131F">
      <w:pPr>
        <w:jc w:val="both"/>
        <w:rPr>
          <w:rFonts w:ascii="Garamond" w:hAnsi="Garamond" w:cs="Arial"/>
          <w:sz w:val="22"/>
          <w:szCs w:val="22"/>
        </w:rPr>
      </w:pPr>
      <w:r w:rsidRPr="00AD3C2E">
        <w:rPr>
          <w:rFonts w:ascii="Garamond" w:hAnsi="Garamond" w:cs="Arial"/>
          <w:b/>
          <w:sz w:val="22"/>
          <w:szCs w:val="22"/>
        </w:rPr>
        <w:t>Parágrafo Primeiro</w:t>
      </w:r>
      <w:r w:rsidRPr="00AD3C2E">
        <w:rPr>
          <w:rFonts w:ascii="Garamond" w:hAnsi="Garamond" w:cs="Arial"/>
          <w:sz w:val="22"/>
          <w:szCs w:val="22"/>
        </w:rPr>
        <w:t>: Se o licitante for matriz, todos os documentos deverão estar com o número do CNPJ da matriz, ou se o licitante for uma filial todos os documentos deverão estar com o número do CNPJ da filial, exceto quanto à certidão de débitos junto à Receita Federal, por constar no próprio documento que é valido tanto para a matriz e filiais, bem assim quanto ao certificado de regularidade fiscal do FGTS, quando o licitante tenha o recolhimento os encargos centralizado, devendo desta forma apresentar documento comprobatório da autorização para a centralização;</w:t>
      </w:r>
    </w:p>
    <w:p w:rsidR="0095131F" w:rsidRPr="00AD3C2E" w:rsidRDefault="0095131F" w:rsidP="0095131F">
      <w:pPr>
        <w:jc w:val="both"/>
        <w:rPr>
          <w:rFonts w:ascii="Garamond" w:hAnsi="Garamond" w:cs="Arial"/>
          <w:b/>
          <w:sz w:val="22"/>
          <w:szCs w:val="22"/>
        </w:rPr>
      </w:pPr>
    </w:p>
    <w:p w:rsidR="0095131F" w:rsidRPr="00AD3C2E" w:rsidRDefault="0095131F" w:rsidP="0095131F">
      <w:pPr>
        <w:jc w:val="both"/>
        <w:rPr>
          <w:rFonts w:ascii="Garamond" w:hAnsi="Garamond" w:cs="Arial"/>
          <w:sz w:val="22"/>
          <w:szCs w:val="22"/>
        </w:rPr>
      </w:pPr>
      <w:r w:rsidRPr="00AD3C2E">
        <w:rPr>
          <w:rFonts w:ascii="Garamond" w:hAnsi="Garamond" w:cs="Arial"/>
          <w:b/>
          <w:sz w:val="22"/>
          <w:szCs w:val="22"/>
        </w:rPr>
        <w:t>Parágrafo Segundo:</w:t>
      </w:r>
      <w:r w:rsidRPr="00AD3C2E">
        <w:rPr>
          <w:rFonts w:ascii="Garamond" w:hAnsi="Garamond" w:cs="Arial"/>
          <w:sz w:val="22"/>
          <w:szCs w:val="22"/>
        </w:rPr>
        <w:t xml:space="preserve"> Se o licitante for a matriz e o fornecedor da prestação dos serviços for a filial, os documentos deverão ser apresentados com o número do CNPJ/MF da matriz e da filial simultaneamente; ou serão dispensados da apresentação de documentos com o número do CNPJ/MF da filial aqueles documentos que, pela própria natureza, forem emitidos somente em nome da matriz;</w:t>
      </w:r>
    </w:p>
    <w:p w:rsidR="0095131F" w:rsidRPr="00AD3C2E" w:rsidRDefault="0095131F" w:rsidP="0095131F">
      <w:pPr>
        <w:tabs>
          <w:tab w:val="left" w:pos="0"/>
        </w:tabs>
        <w:jc w:val="both"/>
        <w:rPr>
          <w:rFonts w:ascii="Garamond" w:hAnsi="Garamond" w:cs="Tahoma"/>
          <w:b/>
          <w:sz w:val="22"/>
          <w:szCs w:val="22"/>
        </w:rPr>
      </w:pPr>
    </w:p>
    <w:p w:rsidR="0095131F" w:rsidRPr="00AD3C2E" w:rsidRDefault="0095131F" w:rsidP="0095131F">
      <w:pPr>
        <w:tabs>
          <w:tab w:val="left" w:pos="0"/>
        </w:tabs>
        <w:jc w:val="both"/>
        <w:rPr>
          <w:rFonts w:ascii="Garamond" w:hAnsi="Garamond" w:cs="Tahoma"/>
          <w:sz w:val="22"/>
          <w:szCs w:val="22"/>
        </w:rPr>
      </w:pPr>
      <w:r w:rsidRPr="00AD3C2E">
        <w:rPr>
          <w:rFonts w:ascii="Garamond" w:hAnsi="Garamond" w:cs="Tahoma"/>
          <w:b/>
          <w:sz w:val="22"/>
          <w:szCs w:val="22"/>
        </w:rPr>
        <w:t>Parágrafo Terceiro</w:t>
      </w:r>
      <w:r w:rsidRPr="00AD3C2E">
        <w:rPr>
          <w:rFonts w:ascii="Garamond" w:hAnsi="Garamond" w:cs="Tahoma"/>
          <w:sz w:val="22"/>
          <w:szCs w:val="22"/>
        </w:rPr>
        <w:t>: Quem prestar declaração falsa no documento de que trata os itens anteriores, sujeitar-se-á às penalidades previstas na legislação.</w:t>
      </w:r>
    </w:p>
    <w:p w:rsidR="0095131F" w:rsidRPr="00AD3C2E" w:rsidRDefault="0095131F" w:rsidP="0095131F">
      <w:pPr>
        <w:shd w:val="clear" w:color="auto" w:fill="D9D9D9" w:themeFill="background1" w:themeFillShade="D9"/>
        <w:jc w:val="both"/>
        <w:rPr>
          <w:rFonts w:ascii="Garamond" w:hAnsi="Garamond" w:cstheme="minorHAnsi"/>
          <w:b/>
          <w:sz w:val="22"/>
          <w:szCs w:val="22"/>
        </w:rPr>
      </w:pPr>
      <w:r w:rsidRPr="00AD3C2E">
        <w:rPr>
          <w:rFonts w:ascii="Garamond" w:hAnsi="Garamond" w:cstheme="minorHAnsi"/>
          <w:b/>
          <w:sz w:val="22"/>
          <w:szCs w:val="22"/>
        </w:rPr>
        <w:lastRenderedPageBreak/>
        <w:t>7. DA SESSÃO PÚBLICA DO PREGÃO</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7.1.</w:t>
      </w:r>
      <w:r w:rsidRPr="00AD3C2E">
        <w:rPr>
          <w:rFonts w:ascii="Garamond" w:hAnsi="Garamond" w:cstheme="minorHAnsi"/>
          <w:sz w:val="22"/>
          <w:szCs w:val="22"/>
        </w:rPr>
        <w:t xml:space="preserve"> O pregão será do tipo eletrônico, o qual será realizado em sessão pública por meio da </w:t>
      </w:r>
      <w:r w:rsidRPr="00AD3C2E">
        <w:rPr>
          <w:rFonts w:ascii="Garamond" w:hAnsi="Garamond" w:cstheme="minorHAnsi"/>
          <w:i/>
          <w:iCs/>
          <w:sz w:val="22"/>
          <w:szCs w:val="22"/>
        </w:rPr>
        <w:t>INTERNET</w:t>
      </w:r>
      <w:r w:rsidRPr="00AD3C2E">
        <w:rPr>
          <w:rFonts w:ascii="Garamond" w:hAnsi="Garamond" w:cstheme="minorHAnsi"/>
          <w:sz w:val="22"/>
          <w:szCs w:val="22"/>
        </w:rPr>
        <w:t xml:space="preserve">, mediante condições de segurança – criptografia e autenticação – em todas as suas fases através do Sistema de Pregão: </w:t>
      </w:r>
      <w:hyperlink r:id="rId14" w:history="1">
        <w:r w:rsidRPr="00AD3C2E">
          <w:rPr>
            <w:rStyle w:val="Hyperlink"/>
            <w:rFonts w:ascii="Garamond" w:hAnsi="Garamond" w:cstheme="minorHAnsi"/>
            <w:b/>
            <w:sz w:val="22"/>
            <w:szCs w:val="22"/>
          </w:rPr>
          <w:t>https://bllcompras.com/Home/PublicAccess</w:t>
        </w:r>
      </w:hyperlink>
      <w:r w:rsidRPr="00AD3C2E">
        <w:rPr>
          <w:rFonts w:ascii="Garamond" w:hAnsi="Garamond"/>
          <w:b/>
          <w:sz w:val="22"/>
          <w:szCs w:val="22"/>
        </w:rPr>
        <w:t xml:space="preserve"> “Acesso Identificado no link – acesso publico”</w:t>
      </w:r>
      <w:r w:rsidRPr="00AD3C2E">
        <w:rPr>
          <w:rFonts w:ascii="Garamond" w:hAnsi="Garamond" w:cstheme="minorHAnsi"/>
          <w:sz w:val="22"/>
          <w:szCs w:val="22"/>
        </w:rPr>
        <w:t>.</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7.1.1</w:t>
      </w:r>
      <w:r w:rsidRPr="00AD3C2E">
        <w:rPr>
          <w:rFonts w:ascii="Garamond" w:hAnsi="Garamond" w:cstheme="minorHAnsi"/>
          <w:b/>
          <w:bCs/>
          <w:sz w:val="22"/>
          <w:szCs w:val="22"/>
        </w:rPr>
        <w:t>.</w:t>
      </w:r>
      <w:r w:rsidRPr="00AD3C2E">
        <w:rPr>
          <w:rFonts w:ascii="Garamond" w:hAnsi="Garamond" w:cstheme="minorHAnsi"/>
          <w:sz w:val="22"/>
          <w:szCs w:val="22"/>
        </w:rPr>
        <w:t xml:space="preserve"> Os trabalhos serão conduzidos por servidor do Município de MORADA NOVA/CE, designado com </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mediante a inserção e monitoramento de dados gerados ou transferidos para o Sistema </w:t>
      </w:r>
      <w:hyperlink r:id="rId15" w:history="1">
        <w:r w:rsidRPr="00AD3C2E">
          <w:rPr>
            <w:rStyle w:val="Hyperlink"/>
            <w:rFonts w:ascii="Garamond" w:hAnsi="Garamond" w:cstheme="minorHAnsi"/>
            <w:b/>
            <w:sz w:val="22"/>
            <w:szCs w:val="22"/>
          </w:rPr>
          <w:t>https://bllcompras.com/Home/PublicAccess</w:t>
        </w:r>
      </w:hyperlink>
      <w:r w:rsidRPr="00AD3C2E">
        <w:rPr>
          <w:rFonts w:ascii="Garamond" w:hAnsi="Garamond"/>
          <w:b/>
          <w:sz w:val="22"/>
          <w:szCs w:val="22"/>
        </w:rPr>
        <w:t xml:space="preserve"> “Acesso Identificado no link – acesso publico”</w:t>
      </w:r>
      <w:r w:rsidRPr="00AD3C2E">
        <w:rPr>
          <w:rFonts w:ascii="Garamond" w:hAnsi="Garamond" w:cstheme="minorHAnsi"/>
          <w:sz w:val="22"/>
          <w:szCs w:val="22"/>
        </w:rPr>
        <w:t>.</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7.1.2</w:t>
      </w:r>
      <w:r w:rsidRPr="00AD3C2E">
        <w:rPr>
          <w:rFonts w:ascii="Garamond" w:hAnsi="Garamond" w:cstheme="minorHAnsi"/>
          <w:b/>
          <w:bCs/>
          <w:sz w:val="22"/>
          <w:szCs w:val="22"/>
        </w:rPr>
        <w:t>.</w:t>
      </w:r>
      <w:r w:rsidRPr="00AD3C2E">
        <w:rPr>
          <w:rFonts w:ascii="Garamond" w:hAnsi="Garamond" w:cstheme="minorHAnsi"/>
          <w:bCs/>
          <w:sz w:val="22"/>
          <w:szCs w:val="22"/>
        </w:rPr>
        <w:t xml:space="preserve"> </w:t>
      </w:r>
      <w:r w:rsidRPr="00AD3C2E">
        <w:rPr>
          <w:rFonts w:ascii="Garamond" w:hAnsi="Garamond" w:cstheme="minorHAnsi"/>
          <w:sz w:val="22"/>
          <w:szCs w:val="22"/>
        </w:rPr>
        <w:t>O licitante poderá enviar as informações da proposta de preços e participar das disputas através do sistema eletrônico.</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7.2.</w:t>
      </w:r>
      <w:r w:rsidRPr="00AD3C2E">
        <w:rPr>
          <w:rFonts w:ascii="Garamond" w:hAnsi="Garamond" w:cstheme="minorHAnsi"/>
          <w:b/>
          <w:sz w:val="22"/>
          <w:szCs w:val="22"/>
        </w:rPr>
        <w:t xml:space="preserve"> </w:t>
      </w:r>
      <w:r w:rsidRPr="00AD3C2E">
        <w:rPr>
          <w:rFonts w:ascii="Garamond" w:hAnsi="Garamond" w:cstheme="minorHAnsi"/>
          <w:sz w:val="22"/>
          <w:szCs w:val="22"/>
        </w:rPr>
        <w:t>A participação no pregão eletrônico dar-se-á por meio da digitação da senha pessoal e intransferível do licitante, exclusivamente por meio do sistema eletrônico observado as condições e limites de data e horário estabelecidos.</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7.3</w:t>
      </w:r>
      <w:r w:rsidRPr="00AD3C2E">
        <w:rPr>
          <w:rFonts w:ascii="Garamond" w:hAnsi="Garamond" w:cstheme="minorHAnsi"/>
          <w:b/>
          <w:bCs/>
          <w:sz w:val="22"/>
          <w:szCs w:val="22"/>
        </w:rPr>
        <w:t>. ABERTURA DAS PROPOSTAS DE PREÇOS:</w:t>
      </w:r>
      <w:r w:rsidRPr="00AD3C2E">
        <w:rPr>
          <w:rFonts w:ascii="Garamond" w:hAnsi="Garamond" w:cstheme="minorHAnsi"/>
          <w:b/>
          <w:sz w:val="22"/>
          <w:szCs w:val="22"/>
        </w:rPr>
        <w:t xml:space="preserve"> </w:t>
      </w:r>
      <w:r w:rsidRPr="00AD3C2E">
        <w:rPr>
          <w:rFonts w:ascii="Garamond" w:hAnsi="Garamond" w:cstheme="minorHAnsi"/>
          <w:sz w:val="22"/>
          <w:szCs w:val="22"/>
        </w:rPr>
        <w:t>A partir do horário estabelecido no preâmbulo deste edital terá início à sessão pública do pregão eletrônico, com a abertura e divulgação dos preços das propostas</w:t>
      </w:r>
      <w:r>
        <w:rPr>
          <w:rFonts w:ascii="Garamond" w:hAnsi="Garamond" w:cstheme="minorHAnsi"/>
          <w:sz w:val="22"/>
          <w:szCs w:val="22"/>
        </w:rPr>
        <w:t xml:space="preserve"> de preços recebidas, passando 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a avaliar sua aceitabilidade, bem como esclarecimentos sobre cotas exclusivas, se for o caso, e segregação de licitantes dentro dos limites legais.</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7.3.1.</w:t>
      </w:r>
      <w:r w:rsidRPr="00AD3C2E">
        <w:rPr>
          <w:rFonts w:ascii="Garamond" w:hAnsi="Garamond" w:cstheme="minorHAnsi"/>
          <w:b/>
          <w:sz w:val="22"/>
          <w:szCs w:val="22"/>
        </w:rPr>
        <w:t xml:space="preserve"> </w:t>
      </w:r>
      <w:r w:rsidRPr="00AD3C2E">
        <w:rPr>
          <w:rFonts w:ascii="Garamond" w:hAnsi="Garamond" w:cstheme="minorHAnsi"/>
          <w:sz w:val="22"/>
          <w:szCs w:val="22"/>
        </w:rPr>
        <w:t>Na hipótese de não haver expediente na data designada para a realização do ato, este será realizado no primeiro dia útil subsequente, no mesmo horário.</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7.3.2</w:t>
      </w:r>
      <w:r w:rsidRPr="00AD3C2E">
        <w:rPr>
          <w:rFonts w:ascii="Garamond" w:hAnsi="Garamond" w:cstheme="minorHAnsi"/>
          <w:b/>
          <w:bCs/>
          <w:sz w:val="22"/>
          <w:szCs w:val="22"/>
        </w:rPr>
        <w:t>.</w:t>
      </w:r>
      <w:r w:rsidRPr="00AD3C2E">
        <w:rPr>
          <w:rFonts w:ascii="Garamond" w:hAnsi="Garamond" w:cstheme="minorHAnsi"/>
          <w:sz w:val="22"/>
          <w:szCs w:val="22"/>
        </w:rPr>
        <w:t xml:space="preserve"> Até a abertura da sessão os proponentes poderão retirar ou substituir as Propostas apresentadas.</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7.3.3.</w:t>
      </w:r>
      <w:r w:rsidRPr="00AD3C2E">
        <w:rPr>
          <w:rFonts w:ascii="Garamond" w:hAnsi="Garamond" w:cstheme="minorHAnsi"/>
          <w:sz w:val="22"/>
          <w:szCs w:val="22"/>
        </w:rPr>
        <w:t xml:space="preserve"> Depois de encerrado o prazo para cadastramento das Propostas, não mais será permitido o cadastramento de propostas de preços ou o envio de qualquer adendo ou complementação.</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7.4.</w:t>
      </w:r>
      <w:r w:rsidRPr="00AD3C2E">
        <w:rPr>
          <w:rFonts w:ascii="Garamond" w:hAnsi="Garamond" w:cstheme="minorHAnsi"/>
          <w:b/>
          <w:bCs/>
          <w:sz w:val="22"/>
          <w:szCs w:val="22"/>
        </w:rPr>
        <w:t xml:space="preserve"> CLASSIFICAÇÃO INICIAL:</w:t>
      </w:r>
      <w:r w:rsidRPr="00AD3C2E">
        <w:rPr>
          <w:rFonts w:ascii="Garamond" w:hAnsi="Garamond" w:cstheme="minorHAnsi"/>
          <w:b/>
          <w:sz w:val="22"/>
          <w:szCs w:val="22"/>
        </w:rPr>
        <w:t xml:space="preserve"> </w:t>
      </w:r>
      <w:r w:rsidRPr="00AD3C2E">
        <w:rPr>
          <w:rFonts w:ascii="Garamond" w:hAnsi="Garamond" w:cstheme="minorHAnsi"/>
          <w:sz w:val="22"/>
          <w:szCs w:val="22"/>
        </w:rPr>
        <w:t xml:space="preserve">Abertas as propostas de preços </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verificará a conformidade das propostas de preços apresentadas, desclassificando aquelas que não estiverem em conformidade com os requisitos estabelecidos neste edital.</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 xml:space="preserve">7.4.1. </w:t>
      </w:r>
      <w:r w:rsidRPr="00AD3C2E">
        <w:rPr>
          <w:rFonts w:ascii="Garamond" w:hAnsi="Garamond" w:cstheme="minorHAnsi"/>
          <w:sz w:val="22"/>
          <w:szCs w:val="22"/>
        </w:rPr>
        <w:t>A desclassificação de qualquer proposta de preços será sempre fundamentada e registrada no sistema, para acompanhamento, em tempo real, de todos os proponentes.</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7.4.2.</w:t>
      </w:r>
      <w:r w:rsidRPr="00AD3C2E">
        <w:rPr>
          <w:rFonts w:ascii="Garamond" w:hAnsi="Garamond" w:cstheme="minorHAnsi"/>
          <w:sz w:val="22"/>
          <w:szCs w:val="22"/>
        </w:rPr>
        <w:t xml:space="preserve"> O sistema fará, automaticamente, a ordenação das propostas de preços classificadas pel</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em ordem decrescente de valor, e somente estas estarão aptas a participar da fase de lances, respeitando os casos de exclusividade nos moldes da Lei Complementar N°. 123/06 e Lei Complementar N°. 147/14 e suas alterações.</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7.5.</w:t>
      </w:r>
      <w:r w:rsidRPr="00AD3C2E">
        <w:rPr>
          <w:rFonts w:ascii="Garamond" w:hAnsi="Garamond" w:cstheme="minorHAnsi"/>
          <w:b/>
          <w:bCs/>
          <w:sz w:val="22"/>
          <w:szCs w:val="22"/>
        </w:rPr>
        <w:t xml:space="preserve"> DOS LANCES E DOS PREÇOS:</w:t>
      </w:r>
      <w:r w:rsidRPr="00AD3C2E">
        <w:rPr>
          <w:rFonts w:ascii="Garamond" w:hAnsi="Garamond" w:cstheme="minorHAnsi"/>
          <w:b/>
          <w:sz w:val="22"/>
          <w:szCs w:val="22"/>
        </w:rPr>
        <w:t xml:space="preserve"> </w:t>
      </w:r>
      <w:r w:rsidRPr="00AD3C2E">
        <w:rPr>
          <w:rFonts w:ascii="Garamond" w:hAnsi="Garamond" w:cstheme="minorHAnsi"/>
          <w:sz w:val="22"/>
          <w:szCs w:val="22"/>
        </w:rPr>
        <w:t>Classif</w:t>
      </w:r>
      <w:r>
        <w:rPr>
          <w:rFonts w:ascii="Garamond" w:hAnsi="Garamond" w:cstheme="minorHAnsi"/>
          <w:sz w:val="22"/>
          <w:szCs w:val="22"/>
        </w:rPr>
        <w:t>icadas as propostas de preços, 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dará início à fase competitiva, quando então os proponentes poderão encaminhar lances decrescentes, exclusivamente, por meio do sistema eletrônico.</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7.5.1.</w:t>
      </w:r>
      <w:r w:rsidRPr="00AD3C2E">
        <w:rPr>
          <w:rFonts w:ascii="Garamond" w:hAnsi="Garamond" w:cstheme="minorHAnsi"/>
          <w:sz w:val="22"/>
          <w:szCs w:val="22"/>
        </w:rPr>
        <w:t xml:space="preserve"> Aberta a etapa competitiva, os representantes dos proponentes deverão estar conectados ao sistema para participar da sessão de lances. É de inteira responsabilidade do licitante se manter conectado ao sistema e acompanhar a fase competitiva.</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7.5.2</w:t>
      </w:r>
      <w:r w:rsidRPr="00AD3C2E">
        <w:rPr>
          <w:rFonts w:ascii="Garamond" w:hAnsi="Garamond" w:cstheme="minorHAnsi"/>
          <w:b/>
          <w:bCs/>
          <w:sz w:val="22"/>
          <w:szCs w:val="22"/>
        </w:rPr>
        <w:t>.</w:t>
      </w:r>
      <w:r w:rsidRPr="00AD3C2E">
        <w:rPr>
          <w:rFonts w:ascii="Garamond" w:hAnsi="Garamond" w:cstheme="minorHAnsi"/>
          <w:sz w:val="22"/>
          <w:szCs w:val="22"/>
        </w:rPr>
        <w:t xml:space="preserve"> A cada lance ofertado, o proponente será imediatamente informado de seu recebimento e do respectivo horário de registro e valor.</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7.5.3</w:t>
      </w:r>
      <w:r w:rsidRPr="00AD3C2E">
        <w:rPr>
          <w:rFonts w:ascii="Garamond" w:hAnsi="Garamond" w:cstheme="minorHAnsi"/>
          <w:b/>
          <w:bCs/>
          <w:sz w:val="22"/>
          <w:szCs w:val="22"/>
        </w:rPr>
        <w:t>.</w:t>
      </w:r>
      <w:r w:rsidRPr="00AD3C2E">
        <w:rPr>
          <w:rFonts w:ascii="Garamond" w:hAnsi="Garamond" w:cstheme="minorHAnsi"/>
          <w:sz w:val="22"/>
          <w:szCs w:val="22"/>
        </w:rPr>
        <w:t xml:space="preserve"> Quando se tratar de Pregão com mais de um lote, os lances serão ofertados lote a lote, </w:t>
      </w:r>
      <w:r w:rsidRPr="00AD3C2E">
        <w:rPr>
          <w:rFonts w:ascii="Garamond" w:hAnsi="Garamond" w:cstheme="minorHAnsi"/>
          <w:b/>
          <w:sz w:val="22"/>
          <w:szCs w:val="22"/>
          <w:u w:val="single"/>
        </w:rPr>
        <w:t>podendo a disputa ocorrer em vários lotes de uma única vez</w:t>
      </w:r>
      <w:r w:rsidRPr="00AD3C2E">
        <w:rPr>
          <w:rFonts w:ascii="Garamond" w:hAnsi="Garamond" w:cstheme="minorHAnsi"/>
          <w:sz w:val="22"/>
          <w:szCs w:val="22"/>
        </w:rPr>
        <w:t>.</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7.5.4</w:t>
      </w:r>
      <w:r w:rsidRPr="00AD3C2E">
        <w:rPr>
          <w:rFonts w:ascii="Garamond" w:hAnsi="Garamond" w:cstheme="minorHAnsi"/>
          <w:b/>
          <w:bCs/>
          <w:sz w:val="22"/>
          <w:szCs w:val="22"/>
        </w:rPr>
        <w:t>.</w:t>
      </w:r>
      <w:r w:rsidRPr="00AD3C2E">
        <w:rPr>
          <w:rFonts w:ascii="Garamond" w:hAnsi="Garamond" w:cstheme="minorHAnsi"/>
          <w:sz w:val="22"/>
          <w:szCs w:val="22"/>
        </w:rPr>
        <w:t xml:space="preserve"> O proponente somente poderá oferecer lance inferior ao seu último lance anteriormente registrado pelo sistema.</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7.5.5</w:t>
      </w:r>
      <w:r w:rsidRPr="00AD3C2E">
        <w:rPr>
          <w:rFonts w:ascii="Garamond" w:hAnsi="Garamond" w:cstheme="minorHAnsi"/>
          <w:b/>
          <w:bCs/>
          <w:sz w:val="22"/>
          <w:szCs w:val="22"/>
        </w:rPr>
        <w:t>.</w:t>
      </w:r>
      <w:r w:rsidRPr="00AD3C2E">
        <w:rPr>
          <w:rFonts w:ascii="Garamond" w:hAnsi="Garamond" w:cstheme="minorHAnsi"/>
          <w:sz w:val="22"/>
          <w:szCs w:val="22"/>
        </w:rPr>
        <w:t xml:space="preserve"> Não serão aceitos dois ou mais lances iguais, prevalecendo aquele que for recebido e registrado primeiro.</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7.5.6</w:t>
      </w:r>
      <w:r w:rsidRPr="00AD3C2E">
        <w:rPr>
          <w:rFonts w:ascii="Garamond" w:hAnsi="Garamond" w:cstheme="minorHAnsi"/>
          <w:b/>
          <w:bCs/>
          <w:sz w:val="22"/>
          <w:szCs w:val="22"/>
        </w:rPr>
        <w:t>.</w:t>
      </w:r>
      <w:r w:rsidRPr="00AD3C2E">
        <w:rPr>
          <w:rFonts w:ascii="Garamond" w:hAnsi="Garamond" w:cstheme="minorHAnsi"/>
          <w:bCs/>
          <w:sz w:val="22"/>
          <w:szCs w:val="22"/>
        </w:rPr>
        <w:t xml:space="preserve"> </w:t>
      </w:r>
      <w:r w:rsidRPr="00AD3C2E">
        <w:rPr>
          <w:rFonts w:ascii="Garamond" w:hAnsi="Garamond" w:cstheme="minorHAnsi"/>
          <w:sz w:val="22"/>
          <w:szCs w:val="22"/>
        </w:rPr>
        <w:t xml:space="preserve">Durante a sessão pública, os proponentes serão informados, em tempo real, do valor do menor lance registrado. O sistema não identificará o autor dos lances aos demais proponentes. </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7.5.7</w:t>
      </w:r>
      <w:r w:rsidRPr="00AD3C2E">
        <w:rPr>
          <w:rFonts w:ascii="Garamond" w:hAnsi="Garamond" w:cstheme="minorHAnsi"/>
          <w:b/>
          <w:bCs/>
          <w:sz w:val="22"/>
          <w:szCs w:val="22"/>
        </w:rPr>
        <w:t>.</w:t>
      </w:r>
      <w:r w:rsidRPr="00AD3C2E">
        <w:rPr>
          <w:rFonts w:ascii="Garamond" w:hAnsi="Garamond" w:cstheme="minorHAnsi"/>
          <w:sz w:val="22"/>
          <w:szCs w:val="22"/>
        </w:rPr>
        <w:t xml:space="preserve"> Os lances deverão ser ofertados considerando o valor global do lote. Serão consideradas somente 02 (duas) casas decimais dos centavos, desprezando-se as demais.</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7.5.8</w:t>
      </w:r>
      <w:r w:rsidRPr="00AD3C2E">
        <w:rPr>
          <w:rFonts w:ascii="Garamond" w:hAnsi="Garamond" w:cstheme="minorHAnsi"/>
          <w:b/>
          <w:bCs/>
          <w:sz w:val="22"/>
          <w:szCs w:val="22"/>
        </w:rPr>
        <w:t>.</w:t>
      </w:r>
      <w:r w:rsidRPr="00AD3C2E">
        <w:rPr>
          <w:rFonts w:ascii="Garamond" w:hAnsi="Garamond" w:cstheme="minorHAnsi"/>
          <w:bCs/>
          <w:sz w:val="22"/>
          <w:szCs w:val="22"/>
        </w:rPr>
        <w:t xml:space="preserve"> </w:t>
      </w:r>
      <w:r w:rsidRPr="00AD3C2E">
        <w:rPr>
          <w:rFonts w:ascii="Garamond" w:hAnsi="Garamond" w:cstheme="minorHAnsi"/>
          <w:sz w:val="22"/>
          <w:szCs w:val="22"/>
        </w:rPr>
        <w:t xml:space="preserve">Quando o preço global do lote ofertado resultar, em qualquer item, em um valor unitário que possua mais de 02 (duas) casas decimais, deve se considerar apenas as 02 (duas) primeiras casas decimais (centavos), devendo </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e o licitante vencedor proceder às adequações de preços necessárias, inclusive por ocasião da entrega da proposta de preços reajustada.</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lastRenderedPageBreak/>
        <w:t>7.5.9</w:t>
      </w:r>
      <w:r w:rsidRPr="00AD3C2E">
        <w:rPr>
          <w:rFonts w:ascii="Garamond" w:hAnsi="Garamond" w:cstheme="minorHAnsi"/>
          <w:b/>
          <w:bCs/>
          <w:sz w:val="22"/>
          <w:szCs w:val="22"/>
        </w:rPr>
        <w:t>.</w:t>
      </w:r>
      <w:r w:rsidRPr="00AD3C2E">
        <w:rPr>
          <w:rFonts w:ascii="Garamond" w:hAnsi="Garamond" w:cstheme="minorHAnsi"/>
          <w:bCs/>
          <w:sz w:val="22"/>
          <w:szCs w:val="22"/>
        </w:rPr>
        <w:t xml:space="preserve"> </w:t>
      </w:r>
      <w:r w:rsidRPr="00AD3C2E">
        <w:rPr>
          <w:rFonts w:ascii="Garamond" w:hAnsi="Garamond" w:cstheme="minorHAnsi"/>
          <w:sz w:val="22"/>
          <w:szCs w:val="22"/>
        </w:rPr>
        <w:t xml:space="preserve">Após o encerramento da etapa de lances, </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poderá encaminhar, pelo sistema eletrônico, contraproposta ao proponente que tiver apresentado o lance mais vantajoso, para que seja obtida melhor proposta, observado o critério de julgamento, não se admitindo negociar condições diferentes daquelas previstas neste Edital. Ficando o prazo estipulado para apresentação da contraproposta de até 06 (seis) horas, a contar da hora do encaminhamento d</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A negociação será realizada por meio do sistema, podendo ser acompanhada pelos demais proponentes.</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7.5.10</w:t>
      </w:r>
      <w:r w:rsidRPr="00AD3C2E">
        <w:rPr>
          <w:rFonts w:ascii="Garamond" w:hAnsi="Garamond" w:cstheme="minorHAnsi"/>
          <w:b/>
          <w:bCs/>
          <w:sz w:val="22"/>
          <w:szCs w:val="22"/>
        </w:rPr>
        <w:t>.</w:t>
      </w:r>
      <w:r w:rsidRPr="00AD3C2E">
        <w:rPr>
          <w:rFonts w:ascii="Garamond" w:hAnsi="Garamond" w:cstheme="minorHAnsi"/>
          <w:bCs/>
          <w:sz w:val="22"/>
          <w:szCs w:val="22"/>
        </w:rPr>
        <w:t xml:space="preserve"> </w:t>
      </w:r>
      <w:r w:rsidRPr="00AD3C2E">
        <w:rPr>
          <w:rFonts w:ascii="Garamond" w:hAnsi="Garamond" w:cstheme="minorHAnsi"/>
          <w:sz w:val="22"/>
          <w:szCs w:val="22"/>
        </w:rPr>
        <w:t>O sistema informará a proposta de preços de menor valor imediatamente após o encerramento da etapa de lances ou, quando for o caso, após negociação e decisão pel</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acerca da aceitação do lance de menor valor.</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7.5.11</w:t>
      </w:r>
      <w:r w:rsidRPr="00AD3C2E">
        <w:rPr>
          <w:rFonts w:ascii="Garamond" w:hAnsi="Garamond" w:cstheme="minorHAnsi"/>
          <w:b/>
          <w:bCs/>
          <w:sz w:val="22"/>
          <w:szCs w:val="22"/>
        </w:rPr>
        <w:t>.</w:t>
      </w:r>
      <w:r w:rsidRPr="00AD3C2E">
        <w:rPr>
          <w:rFonts w:ascii="Garamond" w:hAnsi="Garamond" w:cstheme="minorHAnsi"/>
          <w:sz w:val="22"/>
          <w:szCs w:val="22"/>
        </w:rPr>
        <w:t xml:space="preserve"> Declarada encerrada a etapa competitiva, com ou sem lances sucessivos, e realizada a classificação </w:t>
      </w:r>
      <w:r>
        <w:rPr>
          <w:rFonts w:ascii="Garamond" w:hAnsi="Garamond" w:cstheme="minorHAnsi"/>
          <w:sz w:val="22"/>
          <w:szCs w:val="22"/>
        </w:rPr>
        <w:t>final das propostas de preços, 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examinará a aceitabilidade do primeiro classificado, especialmente quanto à conformidade entre a oferta de menor preço e o valor estimado para a contratação constante no Termo de Referência e a sua conformidade, decidindo motivadamente a respeito e tendo efetivada a verificação da licitude de preços diversos para itens iguais que tenham sido separados por ocasião de favorecimento licito.</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7.5.12</w:t>
      </w:r>
      <w:r w:rsidRPr="00AD3C2E">
        <w:rPr>
          <w:rFonts w:ascii="Garamond" w:hAnsi="Garamond" w:cstheme="minorHAnsi"/>
          <w:b/>
          <w:bCs/>
          <w:sz w:val="22"/>
          <w:szCs w:val="22"/>
        </w:rPr>
        <w:t>.</w:t>
      </w:r>
      <w:r w:rsidRPr="00AD3C2E">
        <w:rPr>
          <w:rFonts w:ascii="Garamond" w:hAnsi="Garamond" w:cstheme="minorHAnsi"/>
          <w:sz w:val="22"/>
          <w:szCs w:val="22"/>
        </w:rPr>
        <w:t xml:space="preserve"> Tratando-</w:t>
      </w:r>
      <w:r>
        <w:rPr>
          <w:rFonts w:ascii="Garamond" w:hAnsi="Garamond" w:cstheme="minorHAnsi"/>
          <w:sz w:val="22"/>
          <w:szCs w:val="22"/>
        </w:rPr>
        <w:t>se de preço inexequível 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poderá determinar ao licitante que comprove a exequibilidade de sua proposta de preços, em prazo a ser fixado, sob pena de desclassificação. </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7.5.13</w:t>
      </w:r>
      <w:r w:rsidRPr="00AD3C2E">
        <w:rPr>
          <w:rFonts w:ascii="Garamond" w:hAnsi="Garamond" w:cstheme="minorHAnsi"/>
          <w:b/>
          <w:bCs/>
          <w:sz w:val="22"/>
          <w:szCs w:val="22"/>
        </w:rPr>
        <w:t>.</w:t>
      </w:r>
      <w:r w:rsidRPr="00AD3C2E">
        <w:rPr>
          <w:rFonts w:ascii="Garamond" w:hAnsi="Garamond" w:cstheme="minorHAnsi"/>
          <w:sz w:val="22"/>
          <w:szCs w:val="22"/>
        </w:rPr>
        <w:t xml:space="preserve"> O lance ofertado depois de proferido será irretratável, não podendo haver desistência, sujeitando-se o licitante desistente às penalidades constantes deste edital.</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7.5.14</w:t>
      </w:r>
      <w:r w:rsidRPr="00AD3C2E">
        <w:rPr>
          <w:rFonts w:ascii="Garamond" w:hAnsi="Garamond" w:cstheme="minorHAnsi"/>
          <w:b/>
          <w:bCs/>
          <w:sz w:val="22"/>
          <w:szCs w:val="22"/>
        </w:rPr>
        <w:t>.</w:t>
      </w:r>
      <w:r w:rsidRPr="00AD3C2E">
        <w:rPr>
          <w:rFonts w:ascii="Garamond" w:hAnsi="Garamond" w:cstheme="minorHAnsi"/>
          <w:sz w:val="22"/>
          <w:szCs w:val="22"/>
        </w:rPr>
        <w:t xml:space="preserve"> Os licitantes que apresentarem preços excessivos ou manifestamente inexequíveis serão considerados desclassificados, não se admitindo complementação posterior.</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7.5.15</w:t>
      </w:r>
      <w:r w:rsidRPr="00AD3C2E">
        <w:rPr>
          <w:rFonts w:ascii="Garamond" w:hAnsi="Garamond" w:cstheme="minorHAnsi"/>
          <w:b/>
          <w:bCs/>
          <w:sz w:val="22"/>
          <w:szCs w:val="22"/>
        </w:rPr>
        <w:t>.</w:t>
      </w:r>
      <w:r w:rsidRPr="00AD3C2E">
        <w:rPr>
          <w:rFonts w:ascii="Garamond" w:hAnsi="Garamond" w:cstheme="minorHAnsi"/>
          <w:sz w:val="22"/>
          <w:szCs w:val="22"/>
        </w:rPr>
        <w:t xml:space="preserve"> Considerar-se-ão preços manifestamente inexequíveis aqueles que forem simbólicos, irrisórios, de valor zero ou incompatíveis com os preços de mercado acrescido dos respectivos encargos.</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7.5.16</w:t>
      </w:r>
      <w:r w:rsidRPr="00AD3C2E">
        <w:rPr>
          <w:rFonts w:ascii="Garamond" w:hAnsi="Garamond" w:cstheme="minorHAnsi"/>
          <w:b/>
          <w:bCs/>
          <w:sz w:val="22"/>
          <w:szCs w:val="22"/>
        </w:rPr>
        <w:t>.</w:t>
      </w:r>
      <w:r w:rsidRPr="00AD3C2E">
        <w:rPr>
          <w:rFonts w:ascii="Garamond" w:hAnsi="Garamond" w:cstheme="minorHAnsi"/>
          <w:sz w:val="22"/>
          <w:szCs w:val="22"/>
        </w:rPr>
        <w:t xml:space="preserve"> Não serão adjudicadas propostas com preços superiores aos valores estimados para a contratação. </w:t>
      </w:r>
    </w:p>
    <w:p w:rsidR="0095131F" w:rsidRPr="00AD3C2E" w:rsidRDefault="0095131F" w:rsidP="0095131F">
      <w:pPr>
        <w:jc w:val="both"/>
        <w:rPr>
          <w:rFonts w:ascii="Garamond" w:hAnsi="Garamond" w:cstheme="minorHAnsi"/>
          <w:bCs/>
          <w:sz w:val="22"/>
          <w:szCs w:val="22"/>
        </w:rPr>
      </w:pPr>
      <w:r w:rsidRPr="00AD3C2E">
        <w:rPr>
          <w:rFonts w:ascii="Garamond" w:hAnsi="Garamond" w:cstheme="minorHAnsi"/>
          <w:bCs/>
          <w:sz w:val="22"/>
          <w:szCs w:val="22"/>
        </w:rPr>
        <w:t>7.5.17</w:t>
      </w:r>
      <w:r w:rsidRPr="00AD3C2E">
        <w:rPr>
          <w:rFonts w:ascii="Garamond" w:hAnsi="Garamond" w:cstheme="minorHAnsi"/>
          <w:b/>
          <w:bCs/>
          <w:sz w:val="22"/>
          <w:szCs w:val="22"/>
        </w:rPr>
        <w:t>.</w:t>
      </w:r>
      <w:r w:rsidRPr="00AD3C2E">
        <w:rPr>
          <w:rFonts w:ascii="Garamond" w:hAnsi="Garamond" w:cstheme="minorHAnsi"/>
          <w:sz w:val="22"/>
          <w:szCs w:val="22"/>
        </w:rPr>
        <w:t xml:space="preserve"> Serão considerados compatíveis com os de mercado os preços registrados que forem iguais ou inferiores à média daqueles apurados pelo </w:t>
      </w:r>
      <w:r w:rsidRPr="00AD3C2E">
        <w:rPr>
          <w:rFonts w:ascii="Garamond" w:hAnsi="Garamond" w:cstheme="minorHAnsi"/>
          <w:bCs/>
          <w:sz w:val="22"/>
          <w:szCs w:val="22"/>
        </w:rPr>
        <w:t>Setor de Compras do Município MORADA NOVA/CE,</w:t>
      </w:r>
      <w:r w:rsidRPr="00AD3C2E">
        <w:rPr>
          <w:rFonts w:ascii="Garamond" w:hAnsi="Garamond" w:cstheme="minorHAnsi"/>
          <w:sz w:val="22"/>
          <w:szCs w:val="22"/>
        </w:rPr>
        <w:t xml:space="preserve"> responsável pela elaboração e emissão da referida planilha.</w:t>
      </w:r>
    </w:p>
    <w:p w:rsidR="0095131F" w:rsidRPr="00AD3C2E" w:rsidRDefault="0095131F" w:rsidP="0095131F">
      <w:pPr>
        <w:jc w:val="both"/>
        <w:rPr>
          <w:rFonts w:ascii="Garamond" w:hAnsi="Garamond" w:cstheme="minorHAnsi"/>
          <w:bCs/>
          <w:sz w:val="22"/>
          <w:szCs w:val="22"/>
        </w:rPr>
      </w:pPr>
      <w:r w:rsidRPr="00AD3C2E">
        <w:rPr>
          <w:rFonts w:ascii="Garamond" w:hAnsi="Garamond" w:cstheme="minorHAnsi"/>
          <w:bCs/>
          <w:sz w:val="22"/>
          <w:szCs w:val="22"/>
        </w:rPr>
        <w:t>7.5.18</w:t>
      </w:r>
      <w:r w:rsidRPr="00AD3C2E">
        <w:rPr>
          <w:rFonts w:ascii="Garamond" w:hAnsi="Garamond" w:cstheme="minorHAnsi"/>
          <w:b/>
          <w:bCs/>
          <w:sz w:val="22"/>
          <w:szCs w:val="22"/>
        </w:rPr>
        <w:t>.</w:t>
      </w:r>
      <w:r w:rsidRPr="00AD3C2E">
        <w:rPr>
          <w:rFonts w:ascii="Garamond" w:hAnsi="Garamond" w:cstheme="minorHAnsi"/>
          <w:sz w:val="22"/>
          <w:szCs w:val="22"/>
        </w:rPr>
        <w:t xml:space="preserve"> Na hipótese de desclassificação do licitante que tiver apresen</w:t>
      </w:r>
      <w:r>
        <w:rPr>
          <w:rFonts w:ascii="Garamond" w:hAnsi="Garamond" w:cstheme="minorHAnsi"/>
          <w:sz w:val="22"/>
          <w:szCs w:val="22"/>
        </w:rPr>
        <w:t>tado a oferta com menor valor, 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deverá negociar diretamente com o classificado subsequente para que seja obtida melhor oferta que a sua proposta anteriormente oferecida a fim de conseguir menor preço, caso não comprovada a compatibilidade do licitante anteriormente classificado.</w:t>
      </w:r>
    </w:p>
    <w:p w:rsidR="0095131F" w:rsidRPr="00AD3C2E" w:rsidRDefault="0095131F" w:rsidP="0095131F">
      <w:pPr>
        <w:pStyle w:val="Textbody"/>
        <w:spacing w:after="0"/>
        <w:jc w:val="both"/>
        <w:rPr>
          <w:rFonts w:ascii="Garamond" w:hAnsi="Garamond"/>
          <w:sz w:val="22"/>
          <w:szCs w:val="22"/>
        </w:rPr>
      </w:pPr>
      <w:r w:rsidRPr="00AD3C2E">
        <w:rPr>
          <w:rFonts w:ascii="Garamond" w:hAnsi="Garamond" w:cstheme="minorHAnsi"/>
          <w:bCs/>
          <w:sz w:val="22"/>
          <w:szCs w:val="22"/>
        </w:rPr>
        <w:t>7.6.</w:t>
      </w:r>
      <w:r w:rsidRPr="00AD3C2E">
        <w:rPr>
          <w:rFonts w:ascii="Garamond" w:hAnsi="Garamond" w:cstheme="minorHAnsi"/>
          <w:b/>
          <w:bCs/>
          <w:sz w:val="22"/>
          <w:szCs w:val="22"/>
        </w:rPr>
        <w:t xml:space="preserve"> DA FORMA DE DISPUTA:</w:t>
      </w:r>
      <w:r w:rsidRPr="00AD3C2E">
        <w:rPr>
          <w:rFonts w:ascii="Garamond" w:hAnsi="Garamond" w:cs="Arial"/>
          <w:sz w:val="22"/>
          <w:szCs w:val="22"/>
        </w:rPr>
        <w:t xml:space="preserve"> Será adotado para o envio de lances o modo de disputa </w:t>
      </w:r>
      <w:r w:rsidRPr="00AD3C2E">
        <w:rPr>
          <w:rFonts w:ascii="Garamond" w:hAnsi="Garamond" w:cs="Arial"/>
          <w:b/>
          <w:sz w:val="22"/>
          <w:szCs w:val="22"/>
          <w:u w:val="single"/>
        </w:rPr>
        <w:t>“aberto e fechado”</w:t>
      </w:r>
      <w:r w:rsidRPr="00AD3C2E">
        <w:rPr>
          <w:rFonts w:ascii="Garamond" w:hAnsi="Garamond" w:cs="Arial"/>
          <w:sz w:val="22"/>
          <w:szCs w:val="22"/>
        </w:rPr>
        <w:t>, em que as licitantes apresentarão lances públicos e sucessivos, com lance final e fechado.</w:t>
      </w:r>
    </w:p>
    <w:p w:rsidR="0095131F" w:rsidRPr="00AD3C2E" w:rsidRDefault="0095131F" w:rsidP="0095131F">
      <w:pPr>
        <w:pStyle w:val="Textbody"/>
        <w:spacing w:after="0"/>
        <w:jc w:val="both"/>
        <w:rPr>
          <w:rFonts w:ascii="Garamond" w:hAnsi="Garamond"/>
          <w:sz w:val="22"/>
          <w:szCs w:val="22"/>
        </w:rPr>
      </w:pPr>
      <w:r w:rsidRPr="00AD3C2E">
        <w:rPr>
          <w:rFonts w:ascii="Garamond" w:hAnsi="Garamond" w:cs="Arial"/>
          <w:sz w:val="22"/>
          <w:szCs w:val="22"/>
        </w:rPr>
        <w:t>7.6.1. A etapa de lances da sessão pública terá duração inicial de 15 (quinze) minutos. Após esse prazo, o sistema encaminhará aviso de fechamento iminente dos lances, após o que transcorrerá o período de tempo de até 10 (dez) minutos, aleatoriamente determinado, findo o qual será automaticamente encerrada a recepção de lances.</w:t>
      </w:r>
    </w:p>
    <w:p w:rsidR="0095131F" w:rsidRPr="00AD3C2E" w:rsidRDefault="0095131F" w:rsidP="0095131F">
      <w:pPr>
        <w:pStyle w:val="Textbody"/>
        <w:spacing w:after="0"/>
        <w:jc w:val="both"/>
        <w:rPr>
          <w:rFonts w:ascii="Garamond" w:hAnsi="Garamond"/>
          <w:sz w:val="22"/>
          <w:szCs w:val="22"/>
        </w:rPr>
      </w:pPr>
      <w:r w:rsidRPr="00AD3C2E">
        <w:rPr>
          <w:rFonts w:ascii="Garamond" w:hAnsi="Garamond" w:cs="Arial"/>
          <w:sz w:val="22"/>
          <w:szCs w:val="22"/>
        </w:rPr>
        <w:t>7.6.2. Encerrado o prazo previsto no item 7.6.1., o sistema abrirá oportunidade para que a licitante da oferta de valor mais baixo e os das ofertas com preços até 10% (dez por cento) superiores, àquela possam ofertar um lance final e fechado em até 05 (cinco) minutos, o qual será sigiloso até o encerramento deste prazo.</w:t>
      </w:r>
    </w:p>
    <w:p w:rsidR="0095131F" w:rsidRPr="00AD3C2E" w:rsidRDefault="0095131F" w:rsidP="0095131F">
      <w:pPr>
        <w:pStyle w:val="Textbody"/>
        <w:spacing w:after="0"/>
        <w:jc w:val="both"/>
        <w:rPr>
          <w:rFonts w:ascii="Garamond" w:hAnsi="Garamond"/>
          <w:sz w:val="22"/>
          <w:szCs w:val="22"/>
        </w:rPr>
      </w:pPr>
      <w:r w:rsidRPr="00AD3C2E">
        <w:rPr>
          <w:rFonts w:ascii="Garamond" w:hAnsi="Garamond" w:cs="Arial"/>
          <w:sz w:val="22"/>
          <w:szCs w:val="22"/>
        </w:rPr>
        <w:t>7.6.2.1. Não havendo pelo menos 03 (três) ofertas nas condições definidas no item 7.6.2., poderão as licitantes dos melhores lances, na ordem de classificação, até o máximo de 03 (três), oferecer um lance final e fechado em até 05 (cinco) minutos, o qual será sigiloso até o encerramento deste prazo.</w:t>
      </w:r>
    </w:p>
    <w:p w:rsidR="0095131F" w:rsidRPr="00AD3C2E" w:rsidRDefault="0095131F" w:rsidP="0095131F">
      <w:pPr>
        <w:pStyle w:val="Textbody"/>
        <w:spacing w:after="0"/>
        <w:jc w:val="both"/>
        <w:rPr>
          <w:rFonts w:ascii="Garamond" w:hAnsi="Garamond"/>
          <w:sz w:val="22"/>
          <w:szCs w:val="22"/>
        </w:rPr>
      </w:pPr>
      <w:r w:rsidRPr="00AD3C2E">
        <w:rPr>
          <w:rFonts w:ascii="Garamond" w:hAnsi="Garamond" w:cs="Arial"/>
          <w:sz w:val="22"/>
          <w:szCs w:val="22"/>
        </w:rPr>
        <w:t>7.6.3. Após o término dos prazos estabelecidos, o sistema ordenará os lances segundo a ordem crescente de valores.</w:t>
      </w:r>
    </w:p>
    <w:p w:rsidR="0095131F" w:rsidRPr="00AD3C2E" w:rsidRDefault="0095131F" w:rsidP="0095131F">
      <w:pPr>
        <w:pStyle w:val="Textbody"/>
        <w:spacing w:after="0"/>
        <w:jc w:val="both"/>
        <w:rPr>
          <w:rFonts w:ascii="Garamond" w:hAnsi="Garamond"/>
          <w:sz w:val="22"/>
          <w:szCs w:val="22"/>
        </w:rPr>
      </w:pPr>
      <w:r w:rsidRPr="00AD3C2E">
        <w:rPr>
          <w:rFonts w:ascii="Garamond" w:eastAsia="Times New Roman" w:hAnsi="Garamond" w:cs="Arial"/>
          <w:sz w:val="22"/>
          <w:szCs w:val="22"/>
        </w:rPr>
        <w:t xml:space="preserve">7.6.3.1. Não havendo lance final e fechado classificado na forma estabelecida, </w:t>
      </w:r>
      <w:r w:rsidRPr="00AD3C2E">
        <w:rPr>
          <w:rFonts w:ascii="Garamond" w:hAnsi="Garamond" w:cs="Arial"/>
          <w:sz w:val="22"/>
          <w:szCs w:val="22"/>
        </w:rPr>
        <w:t>haverá o</w:t>
      </w:r>
      <w:r w:rsidRPr="00AD3C2E">
        <w:rPr>
          <w:rFonts w:ascii="Garamond" w:eastAsia="Times New Roman" w:hAnsi="Garamond" w:cs="Arial"/>
          <w:sz w:val="22"/>
          <w:szCs w:val="22"/>
        </w:rPr>
        <w:t xml:space="preserve"> reinício da etapa fechada, para que as demais licitantes, até o máximo de 03 (três), na ordem de classificação, possam ofertar um lance final e fechado em até cinco minutos, o qual será sigiloso até o encerramento deste prazo.</w:t>
      </w:r>
    </w:p>
    <w:p w:rsidR="0095131F" w:rsidRPr="00AD3C2E" w:rsidRDefault="0095131F" w:rsidP="0095131F">
      <w:pPr>
        <w:jc w:val="both"/>
        <w:rPr>
          <w:rFonts w:ascii="Garamond" w:hAnsi="Garamond" w:cs="Arial"/>
          <w:sz w:val="22"/>
          <w:szCs w:val="22"/>
        </w:rPr>
      </w:pPr>
      <w:r>
        <w:rPr>
          <w:rFonts w:ascii="Garamond" w:hAnsi="Garamond" w:cs="Arial"/>
          <w:sz w:val="22"/>
          <w:szCs w:val="22"/>
        </w:rPr>
        <w:t>7.6.4. Poderá a</w:t>
      </w:r>
      <w:r w:rsidRPr="00AD3C2E">
        <w:rPr>
          <w:rFonts w:ascii="Garamond" w:hAnsi="Garamond" w:cs="Arial"/>
          <w:sz w:val="22"/>
          <w:szCs w:val="22"/>
        </w:rPr>
        <w:t xml:space="preserve"> </w:t>
      </w:r>
      <w:r>
        <w:rPr>
          <w:rFonts w:ascii="Garamond" w:hAnsi="Garamond" w:cs="Arial"/>
          <w:sz w:val="22"/>
          <w:szCs w:val="22"/>
        </w:rPr>
        <w:t>Pregoeira</w:t>
      </w:r>
      <w:r w:rsidRPr="00AD3C2E">
        <w:rPr>
          <w:rFonts w:ascii="Garamond" w:hAnsi="Garamond" w:cs="Arial"/>
          <w:sz w:val="22"/>
          <w:szCs w:val="22"/>
        </w:rPr>
        <w:t>, auxiliado pela equipe de apoio, justificadamente, admitir o reinício da etapa fechada, caso nenhuma licitante classificada na etapa de lance fechado atender às exigências de habilitação.</w:t>
      </w:r>
    </w:p>
    <w:p w:rsidR="0095131F" w:rsidRPr="00AD3C2E" w:rsidRDefault="0095131F" w:rsidP="0095131F">
      <w:pPr>
        <w:pStyle w:val="PargrafodaLista"/>
        <w:tabs>
          <w:tab w:val="left" w:pos="426"/>
        </w:tabs>
        <w:ind w:left="0"/>
        <w:contextualSpacing w:val="0"/>
        <w:jc w:val="both"/>
        <w:rPr>
          <w:rFonts w:ascii="Garamond" w:hAnsi="Garamond" w:cs="Arial"/>
          <w:color w:val="000000"/>
          <w:sz w:val="22"/>
          <w:szCs w:val="22"/>
        </w:rPr>
      </w:pPr>
      <w:r w:rsidRPr="00AD3C2E">
        <w:rPr>
          <w:rFonts w:ascii="Garamond" w:hAnsi="Garamond" w:cs="Arial"/>
          <w:color w:val="000000"/>
          <w:sz w:val="22"/>
          <w:szCs w:val="22"/>
        </w:rPr>
        <w:t>7.6.</w:t>
      </w:r>
      <w:r>
        <w:rPr>
          <w:rFonts w:ascii="Garamond" w:hAnsi="Garamond" w:cs="Arial"/>
          <w:color w:val="000000"/>
          <w:sz w:val="22"/>
          <w:szCs w:val="22"/>
        </w:rPr>
        <w:t>4.1. No caso de desconexão com a</w:t>
      </w:r>
      <w:r w:rsidRPr="00AD3C2E">
        <w:rPr>
          <w:rFonts w:ascii="Garamond" w:hAnsi="Garamond" w:cs="Arial"/>
          <w:color w:val="000000"/>
          <w:sz w:val="22"/>
          <w:szCs w:val="22"/>
        </w:rPr>
        <w:t xml:space="preserve"> </w:t>
      </w:r>
      <w:r>
        <w:rPr>
          <w:rFonts w:ascii="Garamond" w:hAnsi="Garamond" w:cs="Arial"/>
          <w:color w:val="000000"/>
          <w:sz w:val="22"/>
          <w:szCs w:val="22"/>
        </w:rPr>
        <w:t>Pregoeira</w:t>
      </w:r>
      <w:r w:rsidRPr="00AD3C2E">
        <w:rPr>
          <w:rFonts w:ascii="Garamond" w:hAnsi="Garamond" w:cs="Arial"/>
          <w:color w:val="000000"/>
          <w:sz w:val="22"/>
          <w:szCs w:val="22"/>
        </w:rPr>
        <w:t xml:space="preserve">, no decorrer da etapa competitiva do Pregão, o sistema eletrônico poderá permanecer acessível aos licitantes para a recepção dos lances. </w:t>
      </w:r>
    </w:p>
    <w:p w:rsidR="0095131F" w:rsidRPr="00AD3C2E" w:rsidRDefault="0095131F" w:rsidP="0095131F">
      <w:pPr>
        <w:pStyle w:val="PargrafodaLista"/>
        <w:tabs>
          <w:tab w:val="left" w:pos="426"/>
        </w:tabs>
        <w:ind w:left="0"/>
        <w:contextualSpacing w:val="0"/>
        <w:jc w:val="both"/>
        <w:rPr>
          <w:rFonts w:ascii="Garamond" w:hAnsi="Garamond" w:cs="Arial"/>
          <w:color w:val="000000"/>
          <w:sz w:val="22"/>
          <w:szCs w:val="22"/>
        </w:rPr>
      </w:pPr>
      <w:r w:rsidRPr="00AD3C2E">
        <w:rPr>
          <w:rFonts w:ascii="Garamond" w:hAnsi="Garamond" w:cs="Arial"/>
          <w:color w:val="000000"/>
          <w:sz w:val="22"/>
          <w:szCs w:val="22"/>
        </w:rPr>
        <w:lastRenderedPageBreak/>
        <w:t>7.6.4.2. Quando a desconexão</w:t>
      </w:r>
      <w:r>
        <w:rPr>
          <w:rFonts w:ascii="Garamond" w:hAnsi="Garamond" w:cs="Arial"/>
          <w:color w:val="000000"/>
          <w:sz w:val="22"/>
          <w:szCs w:val="22"/>
        </w:rPr>
        <w:t xml:space="preserve"> do sistema eletrônico para a</w:t>
      </w:r>
      <w:r w:rsidRPr="00AD3C2E">
        <w:rPr>
          <w:rFonts w:ascii="Garamond" w:hAnsi="Garamond" w:cs="Arial"/>
          <w:color w:val="000000"/>
          <w:sz w:val="22"/>
          <w:szCs w:val="22"/>
        </w:rPr>
        <w:t xml:space="preserve"> </w:t>
      </w:r>
      <w:r>
        <w:rPr>
          <w:rFonts w:ascii="Garamond" w:hAnsi="Garamond" w:cs="Arial"/>
          <w:color w:val="000000"/>
          <w:sz w:val="22"/>
          <w:szCs w:val="22"/>
        </w:rPr>
        <w:t>Pregoeira</w:t>
      </w:r>
      <w:r w:rsidRPr="00AD3C2E">
        <w:rPr>
          <w:rFonts w:ascii="Garamond" w:hAnsi="Garamond" w:cs="Arial"/>
          <w:color w:val="000000"/>
          <w:sz w:val="22"/>
          <w:szCs w:val="22"/>
        </w:rPr>
        <w:t xml:space="preserve"> persistir por tempo superior a 10 (dez) minutos, a sessão pública será suspensa e reiniciada somente após decorridas vinte e quatro h</w:t>
      </w:r>
      <w:r>
        <w:rPr>
          <w:rFonts w:ascii="Garamond" w:hAnsi="Garamond" w:cs="Arial"/>
          <w:color w:val="000000"/>
          <w:sz w:val="22"/>
          <w:szCs w:val="22"/>
        </w:rPr>
        <w:t>oras da comunicação do fato pela</w:t>
      </w:r>
      <w:r w:rsidRPr="00AD3C2E">
        <w:rPr>
          <w:rFonts w:ascii="Garamond" w:hAnsi="Garamond" w:cs="Arial"/>
          <w:color w:val="000000"/>
          <w:sz w:val="22"/>
          <w:szCs w:val="22"/>
        </w:rPr>
        <w:t xml:space="preserve"> </w:t>
      </w:r>
      <w:r>
        <w:rPr>
          <w:rFonts w:ascii="Garamond" w:hAnsi="Garamond" w:cs="Arial"/>
          <w:color w:val="000000"/>
          <w:sz w:val="22"/>
          <w:szCs w:val="22"/>
        </w:rPr>
        <w:t>Pregoeira</w:t>
      </w:r>
      <w:r w:rsidRPr="00AD3C2E">
        <w:rPr>
          <w:rFonts w:ascii="Garamond" w:hAnsi="Garamond" w:cs="Arial"/>
          <w:color w:val="000000"/>
          <w:sz w:val="22"/>
          <w:szCs w:val="22"/>
        </w:rPr>
        <w:t xml:space="preserve"> aos participantes, no sítio eletrônico utilizado para divulgação</w:t>
      </w:r>
      <w:r w:rsidRPr="00AD3C2E">
        <w:rPr>
          <w:rFonts w:ascii="Garamond" w:hAnsi="Garamond" w:cs="Arial"/>
          <w:color w:val="000000" w:themeColor="text1"/>
          <w:sz w:val="22"/>
          <w:szCs w:val="22"/>
        </w:rPr>
        <w:t>.</w:t>
      </w:r>
      <w:r w:rsidRPr="00AD3C2E">
        <w:rPr>
          <w:rFonts w:ascii="Garamond" w:hAnsi="Garamond" w:cs="Arial"/>
          <w:color w:val="000000"/>
          <w:sz w:val="22"/>
          <w:szCs w:val="22"/>
        </w:rPr>
        <w:t xml:space="preserve"> </w:t>
      </w:r>
    </w:p>
    <w:p w:rsidR="0095131F" w:rsidRPr="00AD3C2E" w:rsidRDefault="0095131F" w:rsidP="0095131F">
      <w:pPr>
        <w:pStyle w:val="Textbody"/>
        <w:spacing w:after="0"/>
        <w:jc w:val="both"/>
        <w:rPr>
          <w:rFonts w:ascii="Garamond" w:hAnsi="Garamond"/>
          <w:sz w:val="22"/>
          <w:szCs w:val="22"/>
        </w:rPr>
      </w:pPr>
      <w:r w:rsidRPr="00AD3C2E">
        <w:rPr>
          <w:rFonts w:ascii="Garamond" w:hAnsi="Garamond"/>
          <w:sz w:val="22"/>
          <w:szCs w:val="22"/>
        </w:rPr>
        <w:t>7.6.5. Após o encerramento dos lances, o sistema detectará a existência de situação de empate ficto. Em cumprimento ao que determina a Lei Complementar nº 123/2006, a microempresa, a empresa de pequeno porte e a cooperativa que se enquadre nos termos do art. 34, da Lei Federal nº 11.488/2007, e que ofertou lance de até 5% (cinco por cento) superior ao menor preço da arrematante que não se enquadre nessa situação de empate, será convocada automaticamente pelo sistema, na sala de disputa, para, no prazo de 05 (cinco) minutos, utilizando-se do direito de preferência, ofertar novo lance inferior ao melhor lance registrado, sob pena de preclusão.</w:t>
      </w:r>
    </w:p>
    <w:p w:rsidR="0095131F" w:rsidRPr="00AD3C2E" w:rsidRDefault="0095131F" w:rsidP="0095131F">
      <w:pPr>
        <w:pStyle w:val="Textbody"/>
        <w:spacing w:after="0"/>
        <w:jc w:val="both"/>
        <w:rPr>
          <w:rFonts w:ascii="Garamond" w:hAnsi="Garamond"/>
          <w:sz w:val="22"/>
          <w:szCs w:val="22"/>
        </w:rPr>
      </w:pPr>
      <w:r w:rsidRPr="00AD3C2E">
        <w:rPr>
          <w:rFonts w:ascii="Garamond" w:hAnsi="Garamond"/>
          <w:sz w:val="22"/>
          <w:szCs w:val="22"/>
        </w:rPr>
        <w:t>7.6.5.1. Não havendo manifestação da licitante, o sistema verificará a existência de outro em situação de empate, realizando o chamado de forma automática. Não havendo outra situação de empate, o sistema emitirá mensagem.</w:t>
      </w:r>
    </w:p>
    <w:p w:rsidR="0095131F" w:rsidRPr="00AD3C2E" w:rsidRDefault="0095131F" w:rsidP="0095131F">
      <w:pPr>
        <w:jc w:val="both"/>
        <w:rPr>
          <w:rFonts w:ascii="Garamond" w:hAnsi="Garamond"/>
          <w:sz w:val="22"/>
          <w:szCs w:val="22"/>
        </w:rPr>
      </w:pPr>
      <w:r w:rsidRPr="00AD3C2E">
        <w:rPr>
          <w:rFonts w:ascii="Garamond" w:hAnsi="Garamond"/>
          <w:sz w:val="22"/>
          <w:szCs w:val="22"/>
        </w:rPr>
        <w:t>7.6.5.2. O sistema informará a proposta de menor preço ao encerrar a fase de disputa.</w:t>
      </w:r>
    </w:p>
    <w:p w:rsidR="0095131F" w:rsidRPr="00AD3C2E" w:rsidRDefault="0095131F" w:rsidP="0095131F">
      <w:pPr>
        <w:pStyle w:val="Textbody"/>
        <w:spacing w:after="0"/>
        <w:jc w:val="both"/>
        <w:rPr>
          <w:rFonts w:ascii="Garamond" w:hAnsi="Garamond"/>
          <w:sz w:val="22"/>
          <w:szCs w:val="22"/>
        </w:rPr>
      </w:pPr>
      <w:r w:rsidRPr="00AD3C2E">
        <w:rPr>
          <w:rFonts w:ascii="Garamond" w:hAnsi="Garamond" w:cstheme="minorHAnsi"/>
          <w:bCs/>
          <w:sz w:val="22"/>
          <w:szCs w:val="22"/>
        </w:rPr>
        <w:t>7.7</w:t>
      </w:r>
      <w:r w:rsidRPr="00AD3C2E">
        <w:rPr>
          <w:rFonts w:ascii="Garamond" w:hAnsi="Garamond" w:cstheme="minorHAnsi"/>
          <w:b/>
          <w:bCs/>
          <w:sz w:val="22"/>
          <w:szCs w:val="22"/>
        </w:rPr>
        <w:t>.</w:t>
      </w:r>
      <w:r w:rsidRPr="00AD3C2E">
        <w:rPr>
          <w:rFonts w:ascii="Garamond" w:hAnsi="Garamond" w:cstheme="minorHAnsi"/>
          <w:bCs/>
          <w:sz w:val="22"/>
          <w:szCs w:val="22"/>
        </w:rPr>
        <w:t xml:space="preserve"> </w:t>
      </w:r>
      <w:r w:rsidRPr="00AD3C2E">
        <w:rPr>
          <w:rFonts w:ascii="Garamond" w:hAnsi="Garamond" w:cstheme="minorHAnsi"/>
          <w:b/>
          <w:bCs/>
          <w:sz w:val="22"/>
          <w:szCs w:val="22"/>
        </w:rPr>
        <w:t>RECURSOS ADMINISTRATIVOS:</w:t>
      </w:r>
      <w:r w:rsidRPr="00AD3C2E">
        <w:rPr>
          <w:rFonts w:ascii="Garamond" w:hAnsi="Garamond" w:cstheme="minorHAnsi"/>
          <w:bCs/>
          <w:sz w:val="22"/>
          <w:szCs w:val="22"/>
        </w:rPr>
        <w:t xml:space="preserve"> </w:t>
      </w:r>
      <w:r w:rsidRPr="00AD3C2E">
        <w:rPr>
          <w:rFonts w:ascii="Garamond" w:hAnsi="Garamond"/>
          <w:sz w:val="22"/>
          <w:szCs w:val="22"/>
        </w:rPr>
        <w:t>Qualquer licitante poderá manifestar, de forma motivada, a intenção de interpor recurso, em campo próprio do sistema, no prazo de até 20min (vinte minutos) depois da arrematante ser aceita e habilitada</w:t>
      </w:r>
      <w:r>
        <w:rPr>
          <w:rFonts w:ascii="Garamond" w:hAnsi="Garamond"/>
          <w:sz w:val="22"/>
          <w:szCs w:val="22"/>
        </w:rPr>
        <w:t xml:space="preserve"> (prazo randômico)</w:t>
      </w:r>
      <w:r w:rsidRPr="00AD3C2E">
        <w:rPr>
          <w:rFonts w:ascii="Garamond" w:hAnsi="Garamond"/>
          <w:sz w:val="22"/>
          <w:szCs w:val="22"/>
        </w:rPr>
        <w:t xml:space="preserve">, quando lhe será concedido o prazo de 03 (três) dias para apresentação das razões do recurso no sistema: </w:t>
      </w:r>
      <w:hyperlink r:id="rId16" w:history="1">
        <w:r w:rsidRPr="00AD3C2E">
          <w:rPr>
            <w:rStyle w:val="Hyperlink"/>
            <w:rFonts w:ascii="Garamond" w:hAnsi="Garamond" w:cstheme="minorHAnsi"/>
            <w:b/>
            <w:sz w:val="22"/>
            <w:szCs w:val="22"/>
          </w:rPr>
          <w:t>https://bllcompras.com/Home/PublicAccess</w:t>
        </w:r>
      </w:hyperlink>
      <w:r w:rsidRPr="00AD3C2E">
        <w:rPr>
          <w:rFonts w:ascii="Garamond" w:hAnsi="Garamond"/>
          <w:sz w:val="22"/>
          <w:szCs w:val="22"/>
        </w:rPr>
        <w:t xml:space="preserve">. As demais licitantes ficam desde logo convidadas a apresentar </w:t>
      </w:r>
      <w:r w:rsidRPr="00AD3C2E">
        <w:rPr>
          <w:rFonts w:ascii="Garamond" w:hAnsi="Garamond" w:cs="Arial"/>
          <w:sz w:val="22"/>
          <w:szCs w:val="22"/>
        </w:rPr>
        <w:t>contrarrazões</w:t>
      </w:r>
      <w:r w:rsidRPr="00AD3C2E">
        <w:rPr>
          <w:rFonts w:ascii="Garamond" w:hAnsi="Garamond"/>
          <w:sz w:val="22"/>
          <w:szCs w:val="22"/>
        </w:rPr>
        <w:t xml:space="preserve"> dentro de igual prazo, que começará a contar a partir do término do prazo da recorrente, sendo-lhes assegurada vista imediata dos elementos indispensáveis à defesa dos seus interesses.</w:t>
      </w:r>
    </w:p>
    <w:p w:rsidR="0095131F" w:rsidRPr="00AD3C2E" w:rsidRDefault="0095131F" w:rsidP="0095131F">
      <w:pPr>
        <w:pStyle w:val="Textbody"/>
        <w:spacing w:after="0"/>
        <w:jc w:val="both"/>
        <w:rPr>
          <w:rFonts w:ascii="Garamond" w:hAnsi="Garamond"/>
          <w:sz w:val="22"/>
          <w:szCs w:val="22"/>
        </w:rPr>
      </w:pPr>
      <w:r w:rsidRPr="00AD3C2E">
        <w:rPr>
          <w:rFonts w:ascii="Garamond" w:hAnsi="Garamond"/>
          <w:sz w:val="22"/>
          <w:szCs w:val="22"/>
        </w:rPr>
        <w:t>7.7.1. Para abertura da manife</w:t>
      </w:r>
      <w:r>
        <w:rPr>
          <w:rFonts w:ascii="Garamond" w:hAnsi="Garamond"/>
          <w:sz w:val="22"/>
          <w:szCs w:val="22"/>
        </w:rPr>
        <w:t>stação da intenção de recurso, a</w:t>
      </w:r>
      <w:r w:rsidRPr="00AD3C2E">
        <w:rPr>
          <w:rFonts w:ascii="Garamond" w:hAnsi="Garamond"/>
          <w:sz w:val="22"/>
          <w:szCs w:val="22"/>
        </w:rPr>
        <w:t xml:space="preserve"> </w:t>
      </w:r>
      <w:r>
        <w:rPr>
          <w:rFonts w:ascii="Garamond" w:hAnsi="Garamond"/>
          <w:sz w:val="22"/>
          <w:szCs w:val="22"/>
        </w:rPr>
        <w:t>Pregoeira</w:t>
      </w:r>
      <w:r w:rsidRPr="00AD3C2E">
        <w:rPr>
          <w:rFonts w:ascii="Garamond" w:hAnsi="Garamond"/>
          <w:sz w:val="22"/>
          <w:szCs w:val="22"/>
        </w:rPr>
        <w:t xml:space="preserve"> comunicará a retomada da sessão pública com no mínimo 24 (</w:t>
      </w:r>
      <w:r w:rsidRPr="00AD3C2E">
        <w:rPr>
          <w:rFonts w:ascii="Garamond" w:eastAsia="Tahoma" w:hAnsi="Garamond" w:cs="Liberation Sans"/>
          <w:sz w:val="22"/>
          <w:szCs w:val="22"/>
        </w:rPr>
        <w:t xml:space="preserve">vinte e quatro horas) de antecedência, </w:t>
      </w:r>
      <w:r w:rsidRPr="00AD3C2E">
        <w:rPr>
          <w:rFonts w:ascii="Garamond" w:hAnsi="Garamond"/>
          <w:sz w:val="22"/>
          <w:szCs w:val="22"/>
        </w:rPr>
        <w:t>no sítio eletrônico utilizado para realização do certame.</w:t>
      </w:r>
    </w:p>
    <w:p w:rsidR="0095131F" w:rsidRPr="00AD3C2E" w:rsidRDefault="0095131F" w:rsidP="0095131F">
      <w:pPr>
        <w:pStyle w:val="Textbody"/>
        <w:spacing w:after="0"/>
        <w:jc w:val="both"/>
        <w:rPr>
          <w:rFonts w:ascii="Garamond" w:hAnsi="Garamond"/>
          <w:sz w:val="22"/>
          <w:szCs w:val="22"/>
        </w:rPr>
      </w:pPr>
      <w:r w:rsidRPr="00AD3C2E">
        <w:rPr>
          <w:rFonts w:ascii="Garamond" w:hAnsi="Garamond" w:cs="Arial"/>
          <w:sz w:val="22"/>
          <w:szCs w:val="22"/>
        </w:rPr>
        <w:t>7.7.2.</w:t>
      </w:r>
      <w:r w:rsidRPr="00AD3C2E">
        <w:rPr>
          <w:rFonts w:ascii="Garamond" w:hAnsi="Garamond"/>
          <w:sz w:val="22"/>
          <w:szCs w:val="22"/>
        </w:rPr>
        <w:t xml:space="preserve"> </w:t>
      </w:r>
      <w:r w:rsidRPr="00AD3C2E">
        <w:rPr>
          <w:rFonts w:ascii="Garamond" w:hAnsi="Garamond" w:cs="Arial"/>
          <w:sz w:val="22"/>
          <w:szCs w:val="22"/>
        </w:rPr>
        <w:t>Não serão conhecidos os recursos intempestivos e/ou subscritos por representante não habilitado legalmente ou não identificado no processo licitatório para responder pela proponente.</w:t>
      </w:r>
    </w:p>
    <w:p w:rsidR="0095131F" w:rsidRPr="00AD3C2E" w:rsidRDefault="0095131F" w:rsidP="0095131F">
      <w:pPr>
        <w:pStyle w:val="Textbody"/>
        <w:spacing w:after="0"/>
        <w:jc w:val="both"/>
        <w:rPr>
          <w:rFonts w:ascii="Garamond" w:hAnsi="Garamond"/>
          <w:sz w:val="22"/>
          <w:szCs w:val="22"/>
        </w:rPr>
      </w:pPr>
      <w:r w:rsidRPr="00AD3C2E">
        <w:rPr>
          <w:rFonts w:ascii="Garamond" w:hAnsi="Garamond" w:cs="Arial"/>
          <w:sz w:val="22"/>
          <w:szCs w:val="22"/>
        </w:rPr>
        <w:t>7.7.3</w:t>
      </w:r>
      <w:r w:rsidRPr="00AD3C2E">
        <w:rPr>
          <w:rFonts w:ascii="Garamond" w:hAnsi="Garamond"/>
          <w:sz w:val="22"/>
          <w:szCs w:val="22"/>
        </w:rPr>
        <w:t>. A falta de manifestação, conforme o subitem 7.7. deste edital, importará na decadência do direito de recurso.</w:t>
      </w:r>
    </w:p>
    <w:p w:rsidR="0095131F" w:rsidRPr="00AD3C2E" w:rsidRDefault="0095131F" w:rsidP="0095131F">
      <w:pPr>
        <w:pStyle w:val="Textbody"/>
        <w:spacing w:after="0"/>
        <w:jc w:val="both"/>
        <w:rPr>
          <w:rFonts w:ascii="Garamond" w:hAnsi="Garamond"/>
          <w:sz w:val="22"/>
          <w:szCs w:val="22"/>
        </w:rPr>
      </w:pPr>
      <w:r w:rsidRPr="00AD3C2E">
        <w:rPr>
          <w:rFonts w:ascii="Garamond" w:hAnsi="Garamond" w:cs="Arial"/>
          <w:sz w:val="22"/>
          <w:szCs w:val="22"/>
        </w:rPr>
        <w:t>7.7.4.</w:t>
      </w:r>
      <w:r w:rsidRPr="00AD3C2E">
        <w:rPr>
          <w:rFonts w:ascii="Garamond" w:hAnsi="Garamond"/>
          <w:sz w:val="22"/>
          <w:szCs w:val="22"/>
        </w:rPr>
        <w:t xml:space="preserve"> O acolhimento de recurso importará na invalidação apenas dos atos insuscetíveis de aproveitamento.</w:t>
      </w:r>
    </w:p>
    <w:p w:rsidR="0095131F" w:rsidRPr="00AD3C2E" w:rsidRDefault="0095131F" w:rsidP="0095131F">
      <w:pPr>
        <w:jc w:val="both"/>
        <w:rPr>
          <w:rFonts w:ascii="Garamond" w:hAnsi="Garamond"/>
          <w:sz w:val="22"/>
          <w:szCs w:val="22"/>
        </w:rPr>
      </w:pPr>
      <w:r w:rsidRPr="00AD3C2E">
        <w:rPr>
          <w:rFonts w:ascii="Garamond" w:hAnsi="Garamond" w:cs="Arial"/>
          <w:sz w:val="22"/>
          <w:szCs w:val="22"/>
        </w:rPr>
        <w:t>7.7.5.</w:t>
      </w:r>
      <w:r w:rsidRPr="00AD3C2E">
        <w:rPr>
          <w:rFonts w:ascii="Garamond" w:hAnsi="Garamond"/>
          <w:sz w:val="22"/>
          <w:szCs w:val="22"/>
        </w:rPr>
        <w:t xml:space="preserve"> A decisão em grau de recurso será definitiva, e dela dar-se-á conhecimento as licitantes, no endereço eletrônico constante no site: </w:t>
      </w:r>
      <w:hyperlink r:id="rId17" w:history="1">
        <w:r w:rsidRPr="00AD3C2E">
          <w:rPr>
            <w:rStyle w:val="Hyperlink"/>
            <w:rFonts w:ascii="Garamond" w:hAnsi="Garamond" w:cstheme="minorHAnsi"/>
            <w:b/>
            <w:sz w:val="22"/>
            <w:szCs w:val="22"/>
          </w:rPr>
          <w:t>https://bllcompras.com/Home/PublicAccess</w:t>
        </w:r>
      </w:hyperlink>
      <w:r w:rsidRPr="00AD3C2E">
        <w:rPr>
          <w:rFonts w:ascii="Garamond" w:hAnsi="Garamond"/>
          <w:b/>
          <w:sz w:val="22"/>
          <w:szCs w:val="22"/>
          <w:u w:val="single" w:color="000000"/>
        </w:rPr>
        <w:t>.</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7.8.</w:t>
      </w:r>
      <w:r w:rsidRPr="00AD3C2E">
        <w:rPr>
          <w:rFonts w:ascii="Garamond" w:hAnsi="Garamond" w:cstheme="minorHAnsi"/>
          <w:b/>
          <w:bCs/>
          <w:sz w:val="22"/>
          <w:szCs w:val="22"/>
        </w:rPr>
        <w:t xml:space="preserve"> ENCERRAMENTO DA SESSÃO: </w:t>
      </w:r>
      <w:r w:rsidRPr="00AD3C2E">
        <w:rPr>
          <w:rFonts w:ascii="Garamond" w:hAnsi="Garamond" w:cstheme="minorHAnsi"/>
          <w:bCs/>
          <w:sz w:val="22"/>
          <w:szCs w:val="22"/>
        </w:rPr>
        <w:t>D</w:t>
      </w:r>
      <w:r w:rsidRPr="00AD3C2E">
        <w:rPr>
          <w:rFonts w:ascii="Garamond" w:hAnsi="Garamond" w:cstheme="minorHAnsi"/>
          <w:sz w:val="22"/>
          <w:szCs w:val="22"/>
        </w:rPr>
        <w:t>a sessão do Pregão será lavrada ata circunstanciada, que mencionará os licitantes credenciados, as propostas de pre</w:t>
      </w:r>
      <w:r>
        <w:rPr>
          <w:rFonts w:ascii="Garamond" w:hAnsi="Garamond" w:cstheme="minorHAnsi"/>
          <w:sz w:val="22"/>
          <w:szCs w:val="22"/>
        </w:rPr>
        <w:t>ços escritas e verbais sucessiva</w:t>
      </w:r>
      <w:r w:rsidRPr="00AD3C2E">
        <w:rPr>
          <w:rFonts w:ascii="Garamond" w:hAnsi="Garamond" w:cstheme="minorHAnsi"/>
          <w:sz w:val="22"/>
          <w:szCs w:val="22"/>
        </w:rPr>
        <w:t>s, na ordem de classificação, a análise da documentação exigida para habilitação e os recursos interpostos, devendo ser a mesma obrigator</w:t>
      </w:r>
      <w:r>
        <w:rPr>
          <w:rFonts w:ascii="Garamond" w:hAnsi="Garamond" w:cstheme="minorHAnsi"/>
          <w:sz w:val="22"/>
          <w:szCs w:val="22"/>
        </w:rPr>
        <w:t>iamente assinada, ao final, pela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e sua equipe de apoio.</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7.8.1</w:t>
      </w:r>
      <w:r w:rsidRPr="00AD3C2E">
        <w:rPr>
          <w:rFonts w:ascii="Garamond" w:hAnsi="Garamond" w:cstheme="minorHAnsi"/>
          <w:b/>
          <w:bCs/>
          <w:sz w:val="22"/>
          <w:szCs w:val="22"/>
        </w:rPr>
        <w:t>.</w:t>
      </w:r>
      <w:r w:rsidRPr="00AD3C2E">
        <w:rPr>
          <w:rFonts w:ascii="Garamond" w:hAnsi="Garamond" w:cstheme="minorHAnsi"/>
          <w:b/>
          <w:sz w:val="22"/>
          <w:szCs w:val="22"/>
        </w:rPr>
        <w:t xml:space="preserve"> </w:t>
      </w:r>
      <w:r w:rsidRPr="00AD3C2E">
        <w:rPr>
          <w:rFonts w:ascii="Garamond" w:hAnsi="Garamond" w:cstheme="minorHAnsi"/>
          <w:sz w:val="22"/>
          <w:szCs w:val="22"/>
        </w:rPr>
        <w:t>Ao final da sessão, caso não haja intenção de interposição de recurso e o preço final seja compatível com os preços de mercado, previstos par</w:t>
      </w:r>
      <w:r>
        <w:rPr>
          <w:rFonts w:ascii="Garamond" w:hAnsi="Garamond" w:cstheme="minorHAnsi"/>
          <w:sz w:val="22"/>
          <w:szCs w:val="22"/>
        </w:rPr>
        <w:t>a a contratação, será feita pela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a adjudicação ao licitante declarado vencedor do certame e encerrada a reunião, após o que, o processo, devidamente instruído, será encaminhado:</w:t>
      </w:r>
    </w:p>
    <w:p w:rsidR="0095131F" w:rsidRPr="00AD3C2E" w:rsidRDefault="0095131F" w:rsidP="0095131F">
      <w:pPr>
        <w:pStyle w:val="PargrafodaLista"/>
        <w:tabs>
          <w:tab w:val="left" w:pos="-142"/>
        </w:tabs>
        <w:ind w:left="0"/>
        <w:jc w:val="both"/>
        <w:rPr>
          <w:rFonts w:ascii="Garamond" w:hAnsi="Garamond" w:cstheme="minorHAnsi"/>
          <w:sz w:val="22"/>
          <w:szCs w:val="22"/>
        </w:rPr>
      </w:pPr>
      <w:r w:rsidRPr="00AD3C2E">
        <w:rPr>
          <w:rFonts w:ascii="Garamond" w:hAnsi="Garamond" w:cstheme="minorHAnsi"/>
          <w:sz w:val="22"/>
          <w:szCs w:val="22"/>
        </w:rPr>
        <w:t xml:space="preserve">a)  A Procuradoria Jurídica do Município e/ou Assessoria Jurídica da Comissão, para fins de análise e parecer; </w:t>
      </w:r>
    </w:p>
    <w:p w:rsidR="0095131F" w:rsidRPr="00AD3C2E" w:rsidRDefault="0095131F" w:rsidP="0095131F">
      <w:pPr>
        <w:tabs>
          <w:tab w:val="left" w:pos="-142"/>
        </w:tabs>
        <w:jc w:val="both"/>
        <w:rPr>
          <w:rFonts w:ascii="Garamond" w:hAnsi="Garamond" w:cstheme="minorHAnsi"/>
          <w:sz w:val="22"/>
          <w:szCs w:val="22"/>
        </w:rPr>
      </w:pPr>
      <w:r w:rsidRPr="00AD3C2E">
        <w:rPr>
          <w:rFonts w:ascii="Garamond" w:hAnsi="Garamond" w:cstheme="minorHAnsi"/>
          <w:bCs/>
          <w:sz w:val="22"/>
          <w:szCs w:val="22"/>
        </w:rPr>
        <w:t xml:space="preserve">b) </w:t>
      </w:r>
      <w:r w:rsidRPr="00AD3C2E">
        <w:rPr>
          <w:rFonts w:ascii="Garamond" w:hAnsi="Garamond" w:cstheme="minorHAnsi"/>
          <w:sz w:val="22"/>
          <w:szCs w:val="22"/>
        </w:rPr>
        <w:t>Depois ao(s) Secretário(s) competente(s) para homologação e subsequente formalização do Instrumento Contratual.</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7.9.</w:t>
      </w:r>
      <w:r w:rsidRPr="00AD3C2E">
        <w:rPr>
          <w:rFonts w:ascii="Garamond" w:hAnsi="Garamond" w:cstheme="minorHAnsi"/>
          <w:b/>
          <w:bCs/>
          <w:sz w:val="22"/>
          <w:szCs w:val="22"/>
        </w:rPr>
        <w:t xml:space="preserve"> SUSPENSÃO DA SESSÃO:</w:t>
      </w:r>
      <w:r w:rsidRPr="00AD3C2E">
        <w:rPr>
          <w:rFonts w:ascii="Garamond" w:hAnsi="Garamond" w:cstheme="minorHAnsi"/>
          <w:b/>
          <w:sz w:val="22"/>
          <w:szCs w:val="22"/>
        </w:rPr>
        <w:t xml:space="preserve"> </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é facultado, a qualquer momento, suspender a sessão mediante motivo devidamente justificado e marcar seu prosseguimento para outra ocasião, fazendo constar esta decisão no sistema eletrônico.</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7.9.1</w:t>
      </w:r>
      <w:r w:rsidRPr="00AD3C2E">
        <w:rPr>
          <w:rFonts w:ascii="Garamond" w:hAnsi="Garamond" w:cstheme="minorHAnsi"/>
          <w:b/>
          <w:bCs/>
          <w:sz w:val="22"/>
          <w:szCs w:val="22"/>
        </w:rPr>
        <w:t>.</w:t>
      </w:r>
      <w:r w:rsidRPr="00AD3C2E">
        <w:rPr>
          <w:rFonts w:ascii="Garamond" w:hAnsi="Garamond" w:cstheme="minorHAnsi"/>
          <w:bCs/>
          <w:sz w:val="22"/>
          <w:szCs w:val="22"/>
        </w:rPr>
        <w:t xml:space="preserve"> </w:t>
      </w:r>
      <w:r>
        <w:rPr>
          <w:rFonts w:ascii="Garamond" w:hAnsi="Garamond" w:cstheme="minorHAnsi"/>
          <w:sz w:val="22"/>
          <w:szCs w:val="22"/>
        </w:rPr>
        <w:t>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a qualquer tempo poderá analisar as propostas de preços e seus anexos, os documentos de habilitação, solicitar outros documentos, solicitar amostras, solicitar pareceres técnicos e suspender a sessão para realizar diligência a fim de obter melhores subsídios para as suas decisões.</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7.9.2</w:t>
      </w:r>
      <w:r w:rsidRPr="00AD3C2E">
        <w:rPr>
          <w:rFonts w:ascii="Garamond" w:hAnsi="Garamond" w:cstheme="minorHAnsi"/>
          <w:b/>
          <w:bCs/>
          <w:sz w:val="22"/>
          <w:szCs w:val="22"/>
        </w:rPr>
        <w:t>.</w:t>
      </w:r>
      <w:r w:rsidRPr="00AD3C2E">
        <w:rPr>
          <w:rFonts w:ascii="Garamond" w:hAnsi="Garamond" w:cstheme="minorHAnsi"/>
          <w:bCs/>
          <w:sz w:val="22"/>
          <w:szCs w:val="22"/>
        </w:rPr>
        <w:t xml:space="preserve"> </w:t>
      </w:r>
      <w:r w:rsidRPr="00AD3C2E">
        <w:rPr>
          <w:rFonts w:ascii="Garamond" w:hAnsi="Garamond" w:cstheme="minorHAnsi"/>
          <w:sz w:val="22"/>
          <w:szCs w:val="22"/>
        </w:rPr>
        <w:t xml:space="preserve">No </w:t>
      </w:r>
      <w:r>
        <w:rPr>
          <w:rFonts w:ascii="Garamond" w:hAnsi="Garamond" w:cstheme="minorHAnsi"/>
          <w:sz w:val="22"/>
          <w:szCs w:val="22"/>
        </w:rPr>
        <w:t>caso de desconexão da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no decorrer da etapa de lances, se o sistema eletrônico permanecer acessível aos proponentes, os lances continuarão sendo recebidos, sem prejuízo dos atos re</w:t>
      </w:r>
      <w:r>
        <w:rPr>
          <w:rFonts w:ascii="Garamond" w:hAnsi="Garamond" w:cstheme="minorHAnsi"/>
          <w:sz w:val="22"/>
          <w:szCs w:val="22"/>
        </w:rPr>
        <w:t>alizados. Quando a desconexão da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persistir por tempo superior a 10 (dez) minutos, a sessão do pregão na forma eletrônica </w:t>
      </w:r>
      <w:r w:rsidRPr="00AD3C2E">
        <w:rPr>
          <w:rFonts w:ascii="Garamond" w:hAnsi="Garamond" w:cstheme="minorHAnsi"/>
          <w:sz w:val="22"/>
          <w:szCs w:val="22"/>
        </w:rPr>
        <w:lastRenderedPageBreak/>
        <w:t xml:space="preserve">poderá ser suspensa, e reiniciada somente após comunicação expressa aos participantes, através de mensagem eletrônica </w:t>
      </w:r>
      <w:r w:rsidRPr="00AD3C2E">
        <w:rPr>
          <w:rFonts w:ascii="Garamond" w:hAnsi="Garamond" w:cstheme="minorHAnsi"/>
          <w:i/>
          <w:sz w:val="22"/>
          <w:szCs w:val="22"/>
        </w:rPr>
        <w:t>(chat)</w:t>
      </w:r>
      <w:r w:rsidRPr="00AD3C2E">
        <w:rPr>
          <w:rFonts w:ascii="Garamond" w:hAnsi="Garamond" w:cstheme="minorHAnsi"/>
          <w:sz w:val="22"/>
          <w:szCs w:val="22"/>
        </w:rPr>
        <w:t xml:space="preserve"> divulgando data e hora da reabertura da sessão.</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7.10</w:t>
      </w:r>
      <w:r w:rsidRPr="00AD3C2E">
        <w:rPr>
          <w:rFonts w:ascii="Garamond" w:hAnsi="Garamond" w:cstheme="minorHAnsi"/>
          <w:b/>
          <w:bCs/>
          <w:sz w:val="22"/>
          <w:szCs w:val="22"/>
        </w:rPr>
        <w:t>. DAS CONDIÇÕES GERAIS:</w:t>
      </w:r>
      <w:r w:rsidRPr="00AD3C2E">
        <w:rPr>
          <w:rFonts w:ascii="Garamond" w:hAnsi="Garamond" w:cstheme="minorHAnsi"/>
          <w:b/>
          <w:sz w:val="22"/>
          <w:szCs w:val="22"/>
        </w:rPr>
        <w:t xml:space="preserve"> </w:t>
      </w:r>
      <w:r w:rsidRPr="00AD3C2E">
        <w:rPr>
          <w:rFonts w:ascii="Garamond" w:hAnsi="Garamond" w:cstheme="minorHAnsi"/>
          <w:sz w:val="22"/>
          <w:szCs w:val="22"/>
        </w:rPr>
        <w:t xml:space="preserve">No julgamento das propostas de preços/ofertas será declarado vencedor o licitante que, tendo atendido a todas as exigências deste edital, apresentar </w:t>
      </w:r>
      <w:r w:rsidRPr="00AD3C2E">
        <w:rPr>
          <w:rFonts w:ascii="Garamond" w:hAnsi="Garamond" w:cstheme="minorHAnsi"/>
          <w:bCs/>
          <w:sz w:val="22"/>
          <w:szCs w:val="22"/>
        </w:rPr>
        <w:t>menor preço por lote,</w:t>
      </w:r>
      <w:r w:rsidRPr="00AD3C2E">
        <w:rPr>
          <w:rFonts w:ascii="Garamond" w:hAnsi="Garamond" w:cstheme="minorHAnsi"/>
          <w:sz w:val="22"/>
          <w:szCs w:val="22"/>
        </w:rPr>
        <w:t xml:space="preserve"> cujo objeto do certame a ela será adjudicado.</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 xml:space="preserve">7.10.1. </w:t>
      </w:r>
      <w:r w:rsidRPr="00AD3C2E">
        <w:rPr>
          <w:rFonts w:ascii="Garamond" w:hAnsi="Garamond" w:cstheme="minorHAnsi"/>
          <w:sz w:val="22"/>
          <w:szCs w:val="22"/>
        </w:rPr>
        <w:t>Não serão consideradas ofertas ou vantagens não previstas neste edital.</w:t>
      </w:r>
    </w:p>
    <w:p w:rsidR="0095131F" w:rsidRDefault="0095131F" w:rsidP="0095131F">
      <w:pPr>
        <w:tabs>
          <w:tab w:val="left" w:pos="0"/>
        </w:tabs>
        <w:jc w:val="both"/>
        <w:rPr>
          <w:rFonts w:ascii="Garamond" w:hAnsi="Garamond" w:cstheme="minorHAnsi"/>
          <w:sz w:val="22"/>
          <w:szCs w:val="22"/>
        </w:rPr>
      </w:pPr>
      <w:r w:rsidRPr="00AD3C2E">
        <w:rPr>
          <w:rFonts w:ascii="Garamond" w:hAnsi="Garamond" w:cstheme="minorHAnsi"/>
          <w:bCs/>
          <w:sz w:val="22"/>
          <w:szCs w:val="22"/>
        </w:rPr>
        <w:t>7.10.2.</w:t>
      </w:r>
      <w:r w:rsidRPr="00AD3C2E">
        <w:rPr>
          <w:rFonts w:ascii="Garamond" w:hAnsi="Garamond" w:cstheme="minorHAnsi"/>
          <w:sz w:val="22"/>
          <w:szCs w:val="22"/>
        </w:rPr>
        <w:t xml:space="preserve"> A intimação dos atos proferidos pela administração — </w:t>
      </w:r>
      <w:r>
        <w:rPr>
          <w:rFonts w:ascii="Garamond" w:hAnsi="Garamond" w:cstheme="minorHAnsi"/>
          <w:sz w:val="22"/>
          <w:szCs w:val="22"/>
        </w:rPr>
        <w:t>Pregoeira</w:t>
      </w:r>
      <w:r w:rsidRPr="00AD3C2E">
        <w:rPr>
          <w:rFonts w:ascii="Garamond" w:hAnsi="Garamond" w:cstheme="minorHAnsi"/>
          <w:sz w:val="22"/>
          <w:szCs w:val="22"/>
        </w:rPr>
        <w:t xml:space="preserve"> ou Secretário(s) — será feita por meio de divulgação na INTERNET, através do Sistema de Pregão Eletrônico: </w:t>
      </w:r>
      <w:hyperlink r:id="rId18" w:history="1">
        <w:r w:rsidRPr="00AD3C2E">
          <w:rPr>
            <w:rStyle w:val="Hyperlink"/>
            <w:rFonts w:ascii="Garamond" w:hAnsi="Garamond" w:cstheme="minorHAnsi"/>
            <w:b/>
            <w:sz w:val="22"/>
            <w:szCs w:val="22"/>
          </w:rPr>
          <w:t>https://bllcompras.com/Home/PublicAccess</w:t>
        </w:r>
      </w:hyperlink>
      <w:r w:rsidRPr="00AD3C2E">
        <w:rPr>
          <w:rFonts w:ascii="Garamond" w:hAnsi="Garamond"/>
          <w:b/>
          <w:sz w:val="22"/>
          <w:szCs w:val="22"/>
        </w:rPr>
        <w:t xml:space="preserve"> “Acesso Identificado no link – acesso publico”, </w:t>
      </w:r>
      <w:r w:rsidRPr="00AD3C2E">
        <w:rPr>
          <w:rFonts w:ascii="Garamond" w:hAnsi="Garamond" w:cstheme="minorHAnsi"/>
          <w:sz w:val="22"/>
          <w:szCs w:val="22"/>
        </w:rPr>
        <w:t>no “chat” de mensagem.</w:t>
      </w:r>
    </w:p>
    <w:p w:rsidR="0095131F" w:rsidRDefault="0095131F" w:rsidP="0095131F">
      <w:pPr>
        <w:tabs>
          <w:tab w:val="left" w:pos="0"/>
        </w:tabs>
        <w:jc w:val="both"/>
        <w:rPr>
          <w:rFonts w:ascii="Garamond" w:hAnsi="Garamond" w:cstheme="minorHAnsi"/>
          <w:sz w:val="22"/>
          <w:szCs w:val="22"/>
        </w:rPr>
      </w:pPr>
    </w:p>
    <w:p w:rsidR="0095131F" w:rsidRPr="00F17BB7" w:rsidRDefault="0095131F" w:rsidP="0095131F">
      <w:pPr>
        <w:pStyle w:val="Default"/>
        <w:shd w:val="clear" w:color="auto" w:fill="D9D9D9" w:themeFill="background1" w:themeFillShade="D9"/>
        <w:jc w:val="both"/>
        <w:rPr>
          <w:rFonts w:ascii="Garamond" w:hAnsi="Garamond" w:cs="Calibri"/>
          <w:sz w:val="22"/>
          <w:szCs w:val="22"/>
        </w:rPr>
      </w:pPr>
      <w:r w:rsidRPr="00F17BB7">
        <w:rPr>
          <w:rFonts w:ascii="Garamond" w:hAnsi="Garamond" w:cs="Calibri"/>
          <w:b/>
          <w:bCs/>
          <w:sz w:val="22"/>
          <w:szCs w:val="22"/>
        </w:rPr>
        <w:t xml:space="preserve">8. </w:t>
      </w:r>
      <w:r w:rsidRPr="00F17BB7">
        <w:rPr>
          <w:rFonts w:ascii="Garamond" w:hAnsi="Garamond" w:cs="Calibri"/>
          <w:b/>
          <w:bCs/>
          <w:color w:val="auto"/>
          <w:sz w:val="22"/>
          <w:szCs w:val="22"/>
        </w:rPr>
        <w:t xml:space="preserve">DA APRESENTAÇÃO </w:t>
      </w:r>
      <w:r>
        <w:rPr>
          <w:rFonts w:ascii="Garamond" w:hAnsi="Garamond" w:cs="Calibri"/>
          <w:b/>
          <w:bCs/>
          <w:color w:val="auto"/>
          <w:sz w:val="22"/>
          <w:szCs w:val="22"/>
        </w:rPr>
        <w:t>E DA ACEITABILIDADE DA PROPOSTA</w:t>
      </w:r>
      <w:r w:rsidRPr="00F17BB7">
        <w:rPr>
          <w:rFonts w:ascii="Garamond" w:hAnsi="Garamond" w:cs="Calibri"/>
          <w:b/>
          <w:bCs/>
          <w:sz w:val="22"/>
          <w:szCs w:val="22"/>
        </w:rPr>
        <w:t xml:space="preserve"> </w:t>
      </w:r>
      <w:r>
        <w:rPr>
          <w:rFonts w:ascii="Garamond" w:hAnsi="Garamond" w:cs="Calibri"/>
          <w:b/>
          <w:bCs/>
          <w:sz w:val="22"/>
          <w:szCs w:val="22"/>
        </w:rPr>
        <w:t>VENCEDORA</w:t>
      </w:r>
    </w:p>
    <w:p w:rsidR="0095131F" w:rsidRPr="00F17BB7" w:rsidRDefault="0095131F" w:rsidP="0095131F">
      <w:pPr>
        <w:jc w:val="both"/>
        <w:rPr>
          <w:rFonts w:ascii="Garamond" w:hAnsi="Garamond" w:cstheme="minorHAnsi"/>
          <w:sz w:val="22"/>
          <w:szCs w:val="22"/>
        </w:rPr>
      </w:pPr>
      <w:r w:rsidRPr="00F17BB7">
        <w:rPr>
          <w:rFonts w:ascii="Garamond" w:hAnsi="Garamond" w:cstheme="minorHAnsi"/>
          <w:bCs/>
          <w:sz w:val="22"/>
          <w:szCs w:val="22"/>
        </w:rPr>
        <w:t>8.1</w:t>
      </w:r>
      <w:r w:rsidRPr="00F17BB7">
        <w:rPr>
          <w:rFonts w:ascii="Garamond" w:hAnsi="Garamond" w:cstheme="minorHAnsi"/>
          <w:b/>
          <w:bCs/>
          <w:sz w:val="22"/>
          <w:szCs w:val="22"/>
        </w:rPr>
        <w:t>.</w:t>
      </w:r>
      <w:r w:rsidRPr="00F17BB7">
        <w:rPr>
          <w:rFonts w:ascii="Garamond" w:hAnsi="Garamond" w:cstheme="minorHAnsi"/>
          <w:b/>
          <w:sz w:val="22"/>
          <w:szCs w:val="22"/>
        </w:rPr>
        <w:t xml:space="preserve"> </w:t>
      </w:r>
      <w:r w:rsidRPr="00F17BB7">
        <w:rPr>
          <w:rFonts w:ascii="Garamond" w:hAnsi="Garamond" w:cstheme="minorHAnsi"/>
          <w:sz w:val="22"/>
          <w:szCs w:val="22"/>
        </w:rPr>
        <w:t xml:space="preserve">Encerrada a fase de lances e/ou negociação, depois de declarado aceito o preço proposto, o licitante vencedor deverá encaminhar a proposta de preços final planilha com os respectivos valores readequados ao menor lance obedecendo a todos os dados solicitados nesta cláusula, deverão ser enviados ao e-mail do Setor de Licitações da Prefeitura Municipal de MORADA NOVA/CE </w:t>
      </w:r>
      <w:r w:rsidRPr="00F17BB7">
        <w:rPr>
          <w:rFonts w:ascii="Garamond" w:hAnsi="Garamond" w:cstheme="minorHAnsi"/>
          <w:b/>
          <w:sz w:val="22"/>
          <w:szCs w:val="22"/>
          <w:u w:val="single"/>
        </w:rPr>
        <w:t>(licitacaomn@outlook.com.br)</w:t>
      </w:r>
      <w:r w:rsidRPr="00F17BB7">
        <w:rPr>
          <w:rFonts w:ascii="Garamond" w:hAnsi="Garamond" w:cstheme="minorHAnsi"/>
          <w:b/>
          <w:sz w:val="22"/>
          <w:szCs w:val="22"/>
        </w:rPr>
        <w:t xml:space="preserve">, </w:t>
      </w:r>
      <w:r w:rsidRPr="00F17BB7">
        <w:rPr>
          <w:rFonts w:ascii="Garamond" w:hAnsi="Garamond" w:cstheme="minorHAnsi"/>
          <w:sz w:val="22"/>
          <w:szCs w:val="22"/>
        </w:rPr>
        <w:t xml:space="preserve"> dentro do </w:t>
      </w:r>
      <w:r w:rsidRPr="00F17BB7">
        <w:rPr>
          <w:rFonts w:ascii="Garamond" w:hAnsi="Garamond" w:cstheme="minorHAnsi"/>
          <w:b/>
          <w:sz w:val="22"/>
          <w:szCs w:val="22"/>
          <w:u w:val="single"/>
        </w:rPr>
        <w:t>prazo máximo de 24 (vinte e quatro) horas</w:t>
      </w:r>
      <w:r w:rsidRPr="00F17BB7">
        <w:rPr>
          <w:rFonts w:ascii="Garamond" w:hAnsi="Garamond" w:cstheme="minorHAnsi"/>
          <w:sz w:val="22"/>
          <w:szCs w:val="22"/>
        </w:rPr>
        <w:t xml:space="preserve">, após convocação do pregoeiro através do </w:t>
      </w:r>
      <w:r w:rsidRPr="00F17BB7">
        <w:rPr>
          <w:rFonts w:ascii="Garamond" w:hAnsi="Garamond" w:cstheme="minorHAnsi"/>
          <w:i/>
          <w:sz w:val="22"/>
          <w:szCs w:val="22"/>
        </w:rPr>
        <w:t>chat</w:t>
      </w:r>
      <w:r w:rsidRPr="00F17BB7">
        <w:rPr>
          <w:rFonts w:ascii="Garamond" w:hAnsi="Garamond" w:cstheme="minorHAnsi"/>
          <w:sz w:val="22"/>
          <w:szCs w:val="22"/>
        </w:rPr>
        <w:t xml:space="preserve"> do sistema de pregão eletrônico, para que o pregoeiro proceda a uma breve análise. </w:t>
      </w:r>
    </w:p>
    <w:p w:rsidR="0095131F" w:rsidRPr="00F17BB7" w:rsidRDefault="0095131F" w:rsidP="0095131F">
      <w:pPr>
        <w:jc w:val="both"/>
        <w:rPr>
          <w:rFonts w:ascii="Garamond" w:hAnsi="Garamond" w:cstheme="minorHAnsi"/>
          <w:sz w:val="22"/>
          <w:szCs w:val="22"/>
        </w:rPr>
      </w:pPr>
      <w:r w:rsidRPr="00F17BB7">
        <w:rPr>
          <w:rFonts w:ascii="Garamond" w:hAnsi="Garamond" w:cstheme="minorHAnsi"/>
          <w:bCs/>
          <w:sz w:val="22"/>
          <w:szCs w:val="22"/>
        </w:rPr>
        <w:t>8.1.1.</w:t>
      </w:r>
      <w:r w:rsidRPr="00F17BB7">
        <w:rPr>
          <w:rFonts w:ascii="Garamond" w:hAnsi="Garamond" w:cstheme="minorHAnsi"/>
          <w:sz w:val="22"/>
          <w:szCs w:val="22"/>
        </w:rPr>
        <w:t xml:space="preserve"> A proposta de preços final consolidada deverá ser apresentada em língua portuguesa, com a identificação da licitante, sem emendas ou rasuras, datada, devidamente rubricada em todas as folhas e assinada pelo representante legal, contendo os seguintes dados:</w:t>
      </w:r>
    </w:p>
    <w:p w:rsidR="0095131F" w:rsidRPr="00F17BB7" w:rsidRDefault="0095131F" w:rsidP="0095131F">
      <w:pPr>
        <w:jc w:val="both"/>
        <w:rPr>
          <w:rFonts w:ascii="Garamond" w:hAnsi="Garamond" w:cstheme="minorHAnsi"/>
          <w:sz w:val="22"/>
          <w:szCs w:val="22"/>
        </w:rPr>
      </w:pPr>
      <w:r w:rsidRPr="00F17BB7">
        <w:rPr>
          <w:rFonts w:ascii="Garamond" w:hAnsi="Garamond" w:cstheme="minorHAnsi"/>
          <w:bCs/>
          <w:sz w:val="22"/>
          <w:szCs w:val="22"/>
        </w:rPr>
        <w:t>a)</w:t>
      </w:r>
      <w:r w:rsidRPr="00F17BB7">
        <w:rPr>
          <w:rFonts w:ascii="Garamond" w:hAnsi="Garamond" w:cstheme="minorHAnsi"/>
          <w:sz w:val="22"/>
          <w:szCs w:val="22"/>
        </w:rPr>
        <w:t xml:space="preserve"> Dados bancários da licitante: banco, agência e conta corrente. Obrigatório somente para a licitante vencedora da licitação. Neste caso, os dados bancários poderão ser apresentados após o julgamento da licitação;</w:t>
      </w:r>
    </w:p>
    <w:p w:rsidR="0095131F" w:rsidRPr="00F17BB7" w:rsidRDefault="0095131F" w:rsidP="0095131F">
      <w:pPr>
        <w:jc w:val="both"/>
        <w:rPr>
          <w:rFonts w:ascii="Garamond" w:hAnsi="Garamond" w:cstheme="minorHAnsi"/>
          <w:sz w:val="22"/>
          <w:szCs w:val="22"/>
        </w:rPr>
      </w:pPr>
      <w:r w:rsidRPr="00F17BB7">
        <w:rPr>
          <w:rFonts w:ascii="Garamond" w:hAnsi="Garamond" w:cstheme="minorHAnsi"/>
          <w:bCs/>
          <w:sz w:val="22"/>
          <w:szCs w:val="22"/>
        </w:rPr>
        <w:t>b)</w:t>
      </w:r>
      <w:r w:rsidRPr="00F17BB7">
        <w:rPr>
          <w:rFonts w:ascii="Garamond" w:hAnsi="Garamond" w:cstheme="minorHAnsi"/>
          <w:sz w:val="22"/>
          <w:szCs w:val="22"/>
        </w:rPr>
        <w:t xml:space="preserve"> Nome do proponente, endereço, telefone, identificação (nome pessoa jurídica), aposição do carimbo (substituível pelo papel timbrado) com o CNPJ, e-mail da empresa e do responsável;</w:t>
      </w:r>
    </w:p>
    <w:p w:rsidR="0095131F" w:rsidRPr="00F17BB7" w:rsidRDefault="0095131F" w:rsidP="0095131F">
      <w:pPr>
        <w:jc w:val="both"/>
        <w:rPr>
          <w:rFonts w:ascii="Garamond" w:hAnsi="Garamond" w:cstheme="minorHAnsi"/>
          <w:sz w:val="22"/>
          <w:szCs w:val="22"/>
        </w:rPr>
      </w:pPr>
      <w:r w:rsidRPr="00F17BB7">
        <w:rPr>
          <w:rFonts w:ascii="Garamond" w:hAnsi="Garamond" w:cstheme="minorHAnsi"/>
          <w:bCs/>
          <w:sz w:val="22"/>
          <w:szCs w:val="22"/>
        </w:rPr>
        <w:t>c)</w:t>
      </w:r>
      <w:r w:rsidRPr="00F17BB7">
        <w:rPr>
          <w:rFonts w:ascii="Garamond" w:hAnsi="Garamond" w:cstheme="minorHAnsi"/>
          <w:sz w:val="22"/>
          <w:szCs w:val="22"/>
        </w:rPr>
        <w:t xml:space="preserve"> Relação dos dados da pessoa indicada para assinatura do Contrato, constando o nome, CPF, RG, nacionalidade, naturalidade, estado civil, profissão, endereço completo, incluindo Cidade e UF, bem como cópia do documento que dá poderes para assinar contratos em nome da empresa, se não for o caso do sócio administrador identificado no momento da habilitação;</w:t>
      </w:r>
    </w:p>
    <w:p w:rsidR="0095131F" w:rsidRPr="00F17BB7" w:rsidRDefault="0095131F" w:rsidP="0095131F">
      <w:pPr>
        <w:jc w:val="both"/>
        <w:rPr>
          <w:rFonts w:ascii="Garamond" w:hAnsi="Garamond" w:cstheme="minorHAnsi"/>
          <w:bCs/>
          <w:sz w:val="22"/>
          <w:szCs w:val="22"/>
        </w:rPr>
      </w:pPr>
      <w:r w:rsidRPr="00F17BB7">
        <w:rPr>
          <w:rFonts w:ascii="Garamond" w:hAnsi="Garamond"/>
          <w:sz w:val="22"/>
          <w:szCs w:val="22"/>
        </w:rPr>
        <w:t xml:space="preserve">d) Apresentar </w:t>
      </w:r>
      <w:r>
        <w:rPr>
          <w:rFonts w:ascii="Garamond" w:hAnsi="Garamond"/>
          <w:sz w:val="22"/>
          <w:szCs w:val="22"/>
        </w:rPr>
        <w:t>proposta</w:t>
      </w:r>
      <w:r w:rsidRPr="00F17BB7">
        <w:rPr>
          <w:rFonts w:ascii="Garamond" w:hAnsi="Garamond"/>
          <w:sz w:val="22"/>
          <w:szCs w:val="22"/>
        </w:rPr>
        <w:t>, bem como preços completos, computando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rsidR="0095131F" w:rsidRPr="00F17BB7" w:rsidRDefault="0095131F" w:rsidP="0095131F">
      <w:pPr>
        <w:jc w:val="both"/>
        <w:rPr>
          <w:rFonts w:ascii="Garamond" w:hAnsi="Garamond" w:cstheme="minorHAnsi"/>
          <w:bCs/>
          <w:sz w:val="22"/>
          <w:szCs w:val="22"/>
        </w:rPr>
      </w:pPr>
      <w:r w:rsidRPr="00F17BB7">
        <w:rPr>
          <w:rFonts w:ascii="Garamond" w:hAnsi="Garamond" w:cstheme="minorHAnsi"/>
          <w:bCs/>
          <w:sz w:val="22"/>
          <w:szCs w:val="22"/>
        </w:rPr>
        <w:t>e) 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95131F" w:rsidRPr="00F17BB7" w:rsidRDefault="0095131F" w:rsidP="0095131F">
      <w:pPr>
        <w:jc w:val="both"/>
        <w:rPr>
          <w:rFonts w:ascii="Garamond" w:hAnsi="Garamond" w:cstheme="minorHAnsi"/>
          <w:bCs/>
          <w:sz w:val="22"/>
          <w:szCs w:val="22"/>
        </w:rPr>
      </w:pPr>
      <w:r w:rsidRPr="00F17BB7">
        <w:rPr>
          <w:rFonts w:ascii="Garamond" w:hAnsi="Garamond" w:cstheme="minorHAnsi"/>
          <w:bCs/>
          <w:sz w:val="22"/>
          <w:szCs w:val="22"/>
        </w:rPr>
        <w:t>8.1.2</w:t>
      </w:r>
      <w:r w:rsidRPr="00F17BB7">
        <w:rPr>
          <w:rFonts w:ascii="Garamond" w:hAnsi="Garamond" w:cstheme="minorHAnsi"/>
          <w:b/>
          <w:bCs/>
          <w:sz w:val="22"/>
          <w:szCs w:val="22"/>
        </w:rPr>
        <w:t>.</w:t>
      </w:r>
      <w:r w:rsidRPr="00F17BB7">
        <w:rPr>
          <w:rFonts w:ascii="Garamond" w:hAnsi="Garamond" w:cstheme="minorHAnsi"/>
          <w:sz w:val="22"/>
          <w:szCs w:val="22"/>
        </w:rPr>
        <w:t xml:space="preserve"> Os licitantes que deixarem de anexar na plataforma deste certame os documentos exigidos no item 06 (documentos de habilitação), ou os que apresentarem em desacordo com o estabelecido neste edital, com irregularidades ou inválidos, serão considerados inabilitados, não se admitindo complementação posterior, exceto os casos previstos nas Leis Complementares N°. 123/06, nº 147/14 e nº 155/16.</w:t>
      </w:r>
    </w:p>
    <w:p w:rsidR="0095131F" w:rsidRPr="00F17BB7" w:rsidRDefault="0095131F" w:rsidP="0095131F">
      <w:pPr>
        <w:jc w:val="both"/>
        <w:rPr>
          <w:rFonts w:ascii="Garamond" w:hAnsi="Garamond" w:cstheme="minorHAnsi"/>
          <w:sz w:val="22"/>
          <w:szCs w:val="22"/>
        </w:rPr>
      </w:pPr>
      <w:r w:rsidRPr="00F17BB7">
        <w:rPr>
          <w:rFonts w:ascii="Garamond" w:hAnsi="Garamond" w:cstheme="minorHAnsi"/>
          <w:bCs/>
          <w:sz w:val="22"/>
          <w:szCs w:val="22"/>
        </w:rPr>
        <w:t>8.1.3</w:t>
      </w:r>
      <w:r w:rsidRPr="00F17BB7">
        <w:rPr>
          <w:rFonts w:ascii="Garamond" w:hAnsi="Garamond" w:cstheme="minorHAnsi"/>
          <w:b/>
          <w:bCs/>
          <w:sz w:val="22"/>
          <w:szCs w:val="22"/>
        </w:rPr>
        <w:t>.</w:t>
      </w:r>
      <w:r w:rsidRPr="00F17BB7">
        <w:rPr>
          <w:rFonts w:ascii="Garamond" w:hAnsi="Garamond" w:cstheme="minorHAnsi"/>
          <w:sz w:val="22"/>
          <w:szCs w:val="22"/>
        </w:rPr>
        <w:t xml:space="preserve"> Constatado o atendimento das exigências fixadas no edital, o licitante será declarado vencedor, sendo-lhe adjudicado o objeto da licitação, pelo pregoeiro, caso não haja intenção de interposição de recurso por qualquer dos demais licitantes.</w:t>
      </w:r>
    </w:p>
    <w:p w:rsidR="0095131F" w:rsidRPr="00F17BB7" w:rsidRDefault="0095131F" w:rsidP="0095131F">
      <w:pPr>
        <w:jc w:val="both"/>
        <w:rPr>
          <w:rFonts w:ascii="Garamond" w:hAnsi="Garamond" w:cstheme="minorHAnsi"/>
          <w:sz w:val="22"/>
          <w:szCs w:val="22"/>
        </w:rPr>
      </w:pPr>
      <w:r w:rsidRPr="00F17BB7">
        <w:rPr>
          <w:rFonts w:ascii="Garamond" w:hAnsi="Garamond" w:cstheme="minorHAnsi"/>
          <w:bCs/>
          <w:sz w:val="22"/>
          <w:szCs w:val="22"/>
        </w:rPr>
        <w:t>8.1.4</w:t>
      </w:r>
      <w:r w:rsidRPr="00F17BB7">
        <w:rPr>
          <w:rFonts w:ascii="Garamond" w:hAnsi="Garamond" w:cstheme="minorHAnsi"/>
          <w:b/>
          <w:bCs/>
          <w:sz w:val="22"/>
          <w:szCs w:val="22"/>
        </w:rPr>
        <w:t>.</w:t>
      </w:r>
      <w:r w:rsidRPr="00F17BB7">
        <w:rPr>
          <w:rFonts w:ascii="Garamond" w:hAnsi="Garamond" w:cstheme="minorHAnsi"/>
          <w:sz w:val="22"/>
          <w:szCs w:val="22"/>
        </w:rPr>
        <w:t xml:space="preserve"> Se o licitante desatender às exigências </w:t>
      </w:r>
      <w:proofErr w:type="spellStart"/>
      <w:r w:rsidRPr="00F17BB7">
        <w:rPr>
          <w:rFonts w:ascii="Garamond" w:hAnsi="Garamond" w:cstheme="minorHAnsi"/>
          <w:sz w:val="22"/>
          <w:szCs w:val="22"/>
        </w:rPr>
        <w:t>habilitatórias</w:t>
      </w:r>
      <w:proofErr w:type="spellEnd"/>
      <w:r w:rsidRPr="00F17BB7">
        <w:rPr>
          <w:rFonts w:ascii="Garamond" w:hAnsi="Garamond" w:cstheme="minorHAnsi"/>
          <w:sz w:val="22"/>
          <w:szCs w:val="22"/>
        </w:rPr>
        <w:t xml:space="preserve">, o pregoeiro examinará a oferta subsequente, permitida negociação – </w:t>
      </w:r>
      <w:r w:rsidRPr="00F17BB7">
        <w:rPr>
          <w:rFonts w:ascii="Garamond" w:hAnsi="Garamond" w:cstheme="minorHAnsi"/>
          <w:bCs/>
          <w:sz w:val="22"/>
          <w:szCs w:val="22"/>
        </w:rPr>
        <w:t>subitem 7.5.11</w:t>
      </w:r>
      <w:r w:rsidRPr="00F17BB7">
        <w:rPr>
          <w:rFonts w:ascii="Garamond" w:hAnsi="Garamond" w:cstheme="minorHAnsi"/>
          <w:sz w:val="22"/>
          <w:szCs w:val="22"/>
        </w:rPr>
        <w:t xml:space="preserve"> do edital, verificando a sua aceitabilidade e procedendo à verificação da habilitação do licitante, na ordem de classificação, e assim sucessivamente, até a apuração de uma proposta de preços que atenda integralmente ao edital, sendo o respectivo licitante declarado vencedor e a ele adjudicado o objeto do certame.</w:t>
      </w:r>
    </w:p>
    <w:p w:rsidR="0095131F" w:rsidRPr="00F17BB7" w:rsidRDefault="0095131F" w:rsidP="0095131F">
      <w:pPr>
        <w:jc w:val="both"/>
        <w:rPr>
          <w:rFonts w:ascii="Garamond" w:hAnsi="Garamond" w:cstheme="minorHAnsi"/>
          <w:sz w:val="22"/>
          <w:szCs w:val="22"/>
        </w:rPr>
      </w:pPr>
      <w:r w:rsidRPr="00F17BB7">
        <w:rPr>
          <w:rFonts w:ascii="Garamond" w:hAnsi="Garamond" w:cstheme="minorHAnsi"/>
          <w:bCs/>
          <w:sz w:val="22"/>
          <w:szCs w:val="22"/>
        </w:rPr>
        <w:lastRenderedPageBreak/>
        <w:t>8.1.5</w:t>
      </w:r>
      <w:r w:rsidRPr="00F17BB7">
        <w:rPr>
          <w:rFonts w:ascii="Garamond" w:hAnsi="Garamond" w:cstheme="minorHAnsi"/>
          <w:b/>
          <w:bCs/>
          <w:sz w:val="22"/>
          <w:szCs w:val="22"/>
        </w:rPr>
        <w:t>.</w:t>
      </w:r>
      <w:r w:rsidRPr="00F17BB7">
        <w:rPr>
          <w:rFonts w:ascii="Garamond" w:hAnsi="Garamond" w:cstheme="minorHAnsi"/>
          <w:sz w:val="22"/>
          <w:szCs w:val="22"/>
        </w:rPr>
        <w:t xml:space="preserve"> Quando todos os licitantes forem inabilitados ou todas as propostas de preços forem desclassificadas, o pregoeiro poderá fixar aos licitantes o prazo de 08 (oito) dias úteis para a apresentação de nova documentação ou de outras propostas de preços escoimadas das causas que deram causa à inabilitação ou desclassificação.</w:t>
      </w:r>
    </w:p>
    <w:p w:rsidR="0095131F" w:rsidRPr="00F17BB7" w:rsidRDefault="0095131F" w:rsidP="0095131F">
      <w:pPr>
        <w:jc w:val="both"/>
        <w:rPr>
          <w:rFonts w:ascii="Garamond" w:hAnsi="Garamond" w:cstheme="minorHAnsi"/>
          <w:sz w:val="22"/>
          <w:szCs w:val="22"/>
        </w:rPr>
      </w:pPr>
      <w:r w:rsidRPr="00F17BB7">
        <w:rPr>
          <w:rFonts w:ascii="Garamond" w:hAnsi="Garamond" w:cstheme="minorHAnsi"/>
          <w:sz w:val="22"/>
          <w:szCs w:val="22"/>
        </w:rPr>
        <w:t>8.1.6</w:t>
      </w:r>
      <w:r w:rsidRPr="00F17BB7">
        <w:rPr>
          <w:rFonts w:ascii="Garamond" w:hAnsi="Garamond" w:cstheme="minorHAnsi"/>
          <w:b/>
          <w:sz w:val="22"/>
          <w:szCs w:val="22"/>
        </w:rPr>
        <w:t>.</w:t>
      </w:r>
      <w:r w:rsidRPr="00F17BB7">
        <w:rPr>
          <w:rFonts w:ascii="Garamond" w:hAnsi="Garamond" w:cstheme="minorHAnsi"/>
          <w:sz w:val="22"/>
          <w:szCs w:val="22"/>
        </w:rPr>
        <w:t xml:space="preserve"> Havendo alguma restrição na comprovação da regularidade fiscal, a microempresa ou empresa de pequeno porte poderá requerer o prazo de 05 (cinco) dias úteis, prorrogáveis por igual período a critério da administração, para regularização dos documentos relativos à regularidade fiscal, obedecido o exigido em Lei.</w:t>
      </w:r>
    </w:p>
    <w:p w:rsidR="0095131F" w:rsidRDefault="0095131F" w:rsidP="0095131F">
      <w:pPr>
        <w:jc w:val="both"/>
        <w:rPr>
          <w:rFonts w:ascii="Garamond" w:hAnsi="Garamond"/>
          <w:sz w:val="22"/>
          <w:szCs w:val="22"/>
        </w:rPr>
      </w:pPr>
    </w:p>
    <w:p w:rsidR="0095131F" w:rsidRPr="00D45AEC" w:rsidRDefault="0095131F" w:rsidP="0095131F">
      <w:pPr>
        <w:jc w:val="both"/>
        <w:rPr>
          <w:rFonts w:ascii="Garamond" w:hAnsi="Garamond"/>
          <w:sz w:val="22"/>
          <w:szCs w:val="22"/>
        </w:rPr>
      </w:pPr>
      <w:r w:rsidRPr="00D45AEC">
        <w:rPr>
          <w:rFonts w:ascii="Garamond" w:hAnsi="Garamond"/>
          <w:sz w:val="22"/>
          <w:szCs w:val="22"/>
        </w:rPr>
        <w:t xml:space="preserve">8.2 </w:t>
      </w:r>
      <w:r w:rsidRPr="00D45AEC">
        <w:rPr>
          <w:rFonts w:ascii="Garamond" w:hAnsi="Garamond"/>
          <w:b/>
          <w:sz w:val="22"/>
          <w:szCs w:val="22"/>
        </w:rPr>
        <w:t>DA ACEITABILIDADE DA PROPOSTA VENCEDORA</w:t>
      </w:r>
      <w:r w:rsidRPr="00D45AEC">
        <w:rPr>
          <w:rFonts w:ascii="Garamond" w:hAnsi="Garamond"/>
          <w:sz w:val="22"/>
          <w:szCs w:val="22"/>
        </w:rPr>
        <w:t>.</w:t>
      </w:r>
    </w:p>
    <w:p w:rsidR="0095131F" w:rsidRPr="00D45AEC" w:rsidRDefault="0095131F" w:rsidP="0095131F">
      <w:pPr>
        <w:jc w:val="both"/>
        <w:rPr>
          <w:rFonts w:ascii="Garamond" w:hAnsi="Garamond"/>
          <w:sz w:val="22"/>
          <w:szCs w:val="22"/>
        </w:rPr>
      </w:pPr>
      <w:r>
        <w:rPr>
          <w:rFonts w:ascii="Garamond" w:hAnsi="Garamond"/>
          <w:sz w:val="22"/>
          <w:szCs w:val="22"/>
        </w:rPr>
        <w:t>8.2.1</w:t>
      </w:r>
      <w:r w:rsidRPr="00D45AEC">
        <w:rPr>
          <w:rFonts w:ascii="Garamond" w:hAnsi="Garamond"/>
          <w:sz w:val="22"/>
          <w:szCs w:val="22"/>
        </w:rPr>
        <w:t xml:space="preserve">. Encerrada a etapa de negociação, a Pregoeira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rsidR="0095131F" w:rsidRPr="00D45AEC" w:rsidRDefault="0095131F" w:rsidP="0095131F">
      <w:pPr>
        <w:jc w:val="both"/>
        <w:rPr>
          <w:rFonts w:ascii="Garamond" w:hAnsi="Garamond"/>
          <w:sz w:val="22"/>
          <w:szCs w:val="22"/>
        </w:rPr>
      </w:pPr>
      <w:r>
        <w:rPr>
          <w:rFonts w:ascii="Garamond" w:hAnsi="Garamond"/>
          <w:sz w:val="22"/>
          <w:szCs w:val="22"/>
        </w:rPr>
        <w:t>8.2.2</w:t>
      </w:r>
      <w:r w:rsidRPr="00D45AEC">
        <w:rPr>
          <w:rFonts w:ascii="Garamond" w:hAnsi="Garamond"/>
          <w:sz w:val="22"/>
          <w:szCs w:val="22"/>
        </w:rPr>
        <w:t>. Será desclassificada a proposta ou o lance vencedor, apresentar preço final superior ao preço máximo fixado (Acórdão nº 1455/2018 -TCU - Plenário), ou que apresentar preço manifestamente inexequível.</w:t>
      </w:r>
    </w:p>
    <w:p w:rsidR="0095131F" w:rsidRPr="009A7CF7" w:rsidRDefault="0095131F" w:rsidP="0095131F">
      <w:pPr>
        <w:jc w:val="both"/>
        <w:rPr>
          <w:rFonts w:ascii="Garamond" w:hAnsi="Garamond"/>
          <w:sz w:val="22"/>
          <w:szCs w:val="22"/>
        </w:rPr>
      </w:pPr>
      <w:r>
        <w:rPr>
          <w:rFonts w:ascii="Garamond" w:hAnsi="Garamond"/>
          <w:sz w:val="22"/>
          <w:szCs w:val="22"/>
        </w:rPr>
        <w:t>8.2.3.</w:t>
      </w:r>
      <w:r w:rsidRPr="009A7CF7">
        <w:rPr>
          <w:rFonts w:ascii="Garamond" w:hAnsi="Garamond"/>
          <w:sz w:val="22"/>
          <w:szCs w:val="22"/>
        </w:rPr>
        <w:t xml:space="preserve"> Após a análise das Propostas de Preços, serão desclassificadas, com base nos Artigos 40, inciso X, e 48, incisos I e II, da Lei nº 8.666/93, as Propostas que: </w:t>
      </w:r>
    </w:p>
    <w:p w:rsidR="0095131F" w:rsidRPr="009A7CF7" w:rsidRDefault="0095131F" w:rsidP="0095131F">
      <w:pPr>
        <w:pStyle w:val="Corpodetexto"/>
        <w:rPr>
          <w:rFonts w:ascii="Garamond" w:hAnsi="Garamond"/>
          <w:sz w:val="22"/>
          <w:szCs w:val="22"/>
        </w:rPr>
      </w:pPr>
      <w:r w:rsidRPr="009A7CF7">
        <w:rPr>
          <w:rFonts w:ascii="Garamond" w:hAnsi="Garamond"/>
          <w:sz w:val="22"/>
          <w:szCs w:val="22"/>
        </w:rPr>
        <w:t>a) Apresentarem preço global superior ao orçamento estimado para o</w:t>
      </w:r>
      <w:r>
        <w:rPr>
          <w:rFonts w:ascii="Garamond" w:hAnsi="Garamond"/>
          <w:sz w:val="22"/>
          <w:szCs w:val="22"/>
        </w:rPr>
        <w:t xml:space="preserve"> objeto deste edital, requisitado</w:t>
      </w:r>
      <w:r w:rsidRPr="009A7CF7">
        <w:rPr>
          <w:rFonts w:ascii="Garamond" w:hAnsi="Garamond"/>
          <w:sz w:val="22"/>
          <w:szCs w:val="22"/>
        </w:rPr>
        <w:t xml:space="preserve"> pelo órgão requisitante da licitação ou com preços manifestamente inexequíveis, assim considerados aqueles que não venham a ter demonstrada sua viabilidade por meio de documentação que comprove que os custos dos insumos são coerentes com os de mercado e que os coeficientes de produtividade são compatíveis com a execução do(s) objeto(s) deste Edital. Consideram-se manifestamente inexequíveis os preços e/ou Propostas cujos valores sejam inferiores a 70% (setenta por cento) do</w:t>
      </w:r>
      <w:r>
        <w:rPr>
          <w:rFonts w:ascii="Garamond" w:hAnsi="Garamond"/>
          <w:sz w:val="22"/>
          <w:szCs w:val="22"/>
        </w:rPr>
        <w:t xml:space="preserve"> valor orçado pelo órgão competente do município;</w:t>
      </w:r>
    </w:p>
    <w:p w:rsidR="0095131F" w:rsidRDefault="0095131F" w:rsidP="0095131F">
      <w:pPr>
        <w:pStyle w:val="Corpodetexto"/>
        <w:rPr>
          <w:rFonts w:ascii="Garamond" w:hAnsi="Garamond"/>
          <w:sz w:val="22"/>
          <w:szCs w:val="22"/>
        </w:rPr>
      </w:pPr>
      <w:r w:rsidRPr="009A7CF7">
        <w:rPr>
          <w:rFonts w:ascii="Garamond" w:hAnsi="Garamond"/>
          <w:sz w:val="22"/>
          <w:szCs w:val="22"/>
        </w:rPr>
        <w:t>b) Apresentarem preços unitários superiores aos constantes na Planilha elaborada pela Prefeit</w:t>
      </w:r>
      <w:r>
        <w:rPr>
          <w:rFonts w:ascii="Garamond" w:hAnsi="Garamond"/>
          <w:sz w:val="22"/>
          <w:szCs w:val="22"/>
        </w:rPr>
        <w:t>ura Municipal de Morada Nova/</w:t>
      </w:r>
      <w:proofErr w:type="spellStart"/>
      <w:r>
        <w:rPr>
          <w:rFonts w:ascii="Garamond" w:hAnsi="Garamond"/>
          <w:sz w:val="22"/>
          <w:szCs w:val="22"/>
        </w:rPr>
        <w:t>Ce</w:t>
      </w:r>
      <w:proofErr w:type="spellEnd"/>
      <w:r>
        <w:rPr>
          <w:rFonts w:ascii="Garamond" w:hAnsi="Garamond"/>
          <w:sz w:val="22"/>
          <w:szCs w:val="22"/>
        </w:rPr>
        <w:t>;</w:t>
      </w:r>
      <w:r w:rsidRPr="009A7CF7">
        <w:rPr>
          <w:rFonts w:ascii="Garamond" w:hAnsi="Garamond"/>
          <w:sz w:val="22"/>
          <w:szCs w:val="22"/>
        </w:rPr>
        <w:t xml:space="preserve"> </w:t>
      </w:r>
    </w:p>
    <w:p w:rsidR="0095131F" w:rsidRPr="009A7CF7" w:rsidRDefault="0095131F" w:rsidP="0095131F">
      <w:pPr>
        <w:pStyle w:val="Corpodetexto"/>
        <w:rPr>
          <w:rFonts w:ascii="Garamond" w:hAnsi="Garamond"/>
          <w:sz w:val="22"/>
          <w:szCs w:val="22"/>
        </w:rPr>
      </w:pPr>
      <w:r>
        <w:rPr>
          <w:rFonts w:ascii="Garamond" w:hAnsi="Garamond"/>
          <w:sz w:val="22"/>
          <w:szCs w:val="22"/>
        </w:rPr>
        <w:t>8.2.4 – Caso a licitante vencedora ofertar lance superior ao citado na cláusula 8.2.3.a (</w:t>
      </w:r>
      <w:r w:rsidRPr="009A7CF7">
        <w:rPr>
          <w:rFonts w:ascii="Garamond" w:hAnsi="Garamond"/>
          <w:sz w:val="22"/>
          <w:szCs w:val="22"/>
        </w:rPr>
        <w:t>inferiores a 70% setenta por cento) do</w:t>
      </w:r>
      <w:r>
        <w:rPr>
          <w:rFonts w:ascii="Garamond" w:hAnsi="Garamond"/>
          <w:sz w:val="22"/>
          <w:szCs w:val="22"/>
        </w:rPr>
        <w:t xml:space="preserve"> valor orçado pelo órgão competente do município), a mesma terá que anexar junto a sua Proposta Consolidada a composições de preços unitários, para demostrar à comissão bem como para os demais participantes, que os mesmos estão exequíveis. </w:t>
      </w:r>
    </w:p>
    <w:p w:rsidR="0095131F" w:rsidRPr="00D45AEC" w:rsidRDefault="0095131F" w:rsidP="0095131F">
      <w:pPr>
        <w:jc w:val="both"/>
        <w:rPr>
          <w:rFonts w:ascii="Garamond" w:hAnsi="Garamond"/>
          <w:sz w:val="22"/>
          <w:szCs w:val="22"/>
        </w:rPr>
      </w:pPr>
      <w:r>
        <w:rPr>
          <w:rFonts w:ascii="Garamond" w:hAnsi="Garamond"/>
          <w:sz w:val="22"/>
          <w:szCs w:val="22"/>
        </w:rPr>
        <w:t>8.2.5</w:t>
      </w:r>
      <w:r w:rsidRPr="00D45AEC">
        <w:rPr>
          <w:rFonts w:ascii="Garamond" w:hAnsi="Garamond"/>
          <w:sz w:val="22"/>
          <w:szCs w:val="22"/>
        </w:rPr>
        <w:t>. Qualquer interessado poderá requerer que se realizem diligências para aferir a exequibilidade e a legalidade das propostas, devendo apresentar as provas ou os indícios que fundamentam a suspeita;</w:t>
      </w:r>
    </w:p>
    <w:p w:rsidR="0095131F" w:rsidRPr="00D45AEC" w:rsidRDefault="0095131F" w:rsidP="0095131F">
      <w:pPr>
        <w:jc w:val="both"/>
        <w:rPr>
          <w:rFonts w:ascii="Garamond" w:hAnsi="Garamond"/>
          <w:sz w:val="22"/>
          <w:szCs w:val="22"/>
        </w:rPr>
      </w:pPr>
      <w:r>
        <w:rPr>
          <w:rFonts w:ascii="Garamond" w:hAnsi="Garamond"/>
          <w:sz w:val="22"/>
          <w:szCs w:val="22"/>
        </w:rPr>
        <w:t>8.2.6</w:t>
      </w:r>
      <w:r w:rsidRPr="00D45AEC">
        <w:rPr>
          <w:rFonts w:ascii="Garamond" w:hAnsi="Garamond"/>
          <w:sz w:val="22"/>
          <w:szCs w:val="22"/>
        </w:rPr>
        <w:t>.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95131F" w:rsidRPr="00D45AEC" w:rsidRDefault="0095131F" w:rsidP="0095131F">
      <w:pPr>
        <w:jc w:val="both"/>
        <w:rPr>
          <w:rFonts w:ascii="Garamond" w:hAnsi="Garamond"/>
          <w:sz w:val="22"/>
          <w:szCs w:val="22"/>
        </w:rPr>
      </w:pPr>
      <w:r>
        <w:rPr>
          <w:rFonts w:ascii="Garamond" w:hAnsi="Garamond"/>
          <w:sz w:val="22"/>
          <w:szCs w:val="22"/>
        </w:rPr>
        <w:t>8.2.7.</w:t>
      </w:r>
      <w:r w:rsidRPr="00D45AEC">
        <w:rPr>
          <w:rFonts w:ascii="Garamond" w:hAnsi="Garamond"/>
          <w:sz w:val="22"/>
          <w:szCs w:val="22"/>
        </w:rPr>
        <w:t xml:space="preserve"> A Pregoeira poderá convocar o licitante para enviar documento digital complementar, por meio de funcionalidade disponível no sistema, no prazo de até 24 (VINTE E QUATRO) HORAS, sob pena de não aceitação da proposta.</w:t>
      </w:r>
    </w:p>
    <w:p w:rsidR="0095131F" w:rsidRPr="00D45AEC" w:rsidRDefault="0095131F" w:rsidP="0095131F">
      <w:pPr>
        <w:jc w:val="both"/>
        <w:rPr>
          <w:rFonts w:ascii="Garamond" w:hAnsi="Garamond"/>
          <w:sz w:val="22"/>
          <w:szCs w:val="22"/>
        </w:rPr>
      </w:pPr>
      <w:r>
        <w:rPr>
          <w:rFonts w:ascii="Garamond" w:hAnsi="Garamond"/>
          <w:sz w:val="22"/>
          <w:szCs w:val="22"/>
        </w:rPr>
        <w:t>8.2.8</w:t>
      </w:r>
      <w:r w:rsidRPr="00D45AEC">
        <w:rPr>
          <w:rFonts w:ascii="Garamond" w:hAnsi="Garamond"/>
          <w:sz w:val="22"/>
          <w:szCs w:val="22"/>
        </w:rPr>
        <w:t xml:space="preserve">. O prazo estabelecido poderá ser prorrogado pela Pregoeira por solicitação escrita e justificada do licitante, formulada antes de findo o prazo, e formalmente aceita pela Pregoeira. </w:t>
      </w:r>
    </w:p>
    <w:p w:rsidR="0095131F" w:rsidRPr="00D45AEC" w:rsidRDefault="0095131F" w:rsidP="0095131F">
      <w:pPr>
        <w:jc w:val="both"/>
        <w:rPr>
          <w:rFonts w:ascii="Garamond" w:hAnsi="Garamond"/>
          <w:sz w:val="22"/>
          <w:szCs w:val="22"/>
        </w:rPr>
      </w:pPr>
      <w:r>
        <w:rPr>
          <w:rFonts w:ascii="Garamond" w:hAnsi="Garamond"/>
          <w:sz w:val="22"/>
          <w:szCs w:val="22"/>
        </w:rPr>
        <w:t>8.2.9</w:t>
      </w:r>
      <w:r w:rsidRPr="00D45AEC">
        <w:rPr>
          <w:rFonts w:ascii="Garamond" w:hAnsi="Garamond"/>
          <w:sz w:val="22"/>
          <w:szCs w:val="22"/>
        </w:rPr>
        <w:t>. 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pela Pregoeira, sem prejuízo do seu ulterior envio pelo sistema eletrônico, sob pena de não aceitação da proposta.</w:t>
      </w:r>
    </w:p>
    <w:p w:rsidR="0095131F" w:rsidRPr="00D45AEC" w:rsidRDefault="0095131F" w:rsidP="0095131F">
      <w:pPr>
        <w:jc w:val="both"/>
        <w:rPr>
          <w:rFonts w:ascii="Garamond" w:hAnsi="Garamond"/>
          <w:sz w:val="22"/>
          <w:szCs w:val="22"/>
        </w:rPr>
      </w:pPr>
      <w:r>
        <w:rPr>
          <w:rFonts w:ascii="Garamond" w:hAnsi="Garamond"/>
          <w:sz w:val="22"/>
          <w:szCs w:val="22"/>
        </w:rPr>
        <w:t>8.2.10</w:t>
      </w:r>
      <w:r w:rsidRPr="00D45AEC">
        <w:rPr>
          <w:rFonts w:ascii="Garamond" w:hAnsi="Garamond"/>
          <w:sz w:val="22"/>
          <w:szCs w:val="22"/>
        </w:rPr>
        <w:t>. Se a proposta ou lance vencedor for desclassificado, a Pregoeira examinará a proposta ou lance subsequente, e, assim sucessivamente, na ordem de classificação.</w:t>
      </w:r>
    </w:p>
    <w:p w:rsidR="0095131F" w:rsidRPr="00D45AEC" w:rsidRDefault="0095131F" w:rsidP="0095131F">
      <w:pPr>
        <w:jc w:val="both"/>
        <w:rPr>
          <w:rFonts w:ascii="Garamond" w:hAnsi="Garamond"/>
          <w:sz w:val="22"/>
          <w:szCs w:val="22"/>
        </w:rPr>
      </w:pPr>
      <w:r>
        <w:rPr>
          <w:rFonts w:ascii="Garamond" w:hAnsi="Garamond"/>
          <w:sz w:val="22"/>
          <w:szCs w:val="22"/>
        </w:rPr>
        <w:t>8.2.11.</w:t>
      </w:r>
      <w:r w:rsidRPr="00D45AEC">
        <w:rPr>
          <w:rFonts w:ascii="Garamond" w:hAnsi="Garamond"/>
          <w:sz w:val="22"/>
          <w:szCs w:val="22"/>
        </w:rPr>
        <w:t xml:space="preserve"> Havendo necessidade, a Pregoeira suspenderá a sessão, informando no “chat” a nova data e horário para a sua continuidade.</w:t>
      </w:r>
    </w:p>
    <w:p w:rsidR="0095131F" w:rsidRPr="00D45AEC" w:rsidRDefault="0095131F" w:rsidP="0095131F">
      <w:pPr>
        <w:jc w:val="both"/>
        <w:rPr>
          <w:rFonts w:ascii="Garamond" w:hAnsi="Garamond"/>
          <w:sz w:val="22"/>
          <w:szCs w:val="22"/>
        </w:rPr>
      </w:pPr>
      <w:r>
        <w:rPr>
          <w:rFonts w:ascii="Garamond" w:hAnsi="Garamond"/>
          <w:sz w:val="22"/>
          <w:szCs w:val="22"/>
        </w:rPr>
        <w:t>8.2.12</w:t>
      </w:r>
      <w:r w:rsidRPr="00D45AEC">
        <w:rPr>
          <w:rFonts w:ascii="Garamond" w:hAnsi="Garamond"/>
          <w:sz w:val="22"/>
          <w:szCs w:val="22"/>
        </w:rPr>
        <w:t>. A Pregoeira poderá encaminhar, por meio do sistema eletrônico, contraproposta ao licitante que apresentou o lance mais vantajoso, com o fim de negociar a obtenção de melhor preço, vedada a negociação em condições diversas das previstas neste Edital.</w:t>
      </w:r>
    </w:p>
    <w:p w:rsidR="0095131F" w:rsidRPr="00D45AEC" w:rsidRDefault="0095131F" w:rsidP="0095131F">
      <w:pPr>
        <w:jc w:val="both"/>
        <w:rPr>
          <w:rFonts w:ascii="Garamond" w:hAnsi="Garamond"/>
          <w:sz w:val="22"/>
          <w:szCs w:val="22"/>
        </w:rPr>
      </w:pPr>
      <w:r>
        <w:rPr>
          <w:rFonts w:ascii="Garamond" w:hAnsi="Garamond"/>
          <w:sz w:val="22"/>
          <w:szCs w:val="22"/>
        </w:rPr>
        <w:lastRenderedPageBreak/>
        <w:t>8.2.13.</w:t>
      </w:r>
      <w:r w:rsidRPr="00D45AEC">
        <w:rPr>
          <w:rFonts w:ascii="Garamond" w:hAnsi="Garamond"/>
          <w:sz w:val="22"/>
          <w:szCs w:val="22"/>
        </w:rPr>
        <w:t xml:space="preserve"> Também nas hipóteses em que a Pregoeira não aceitar a proposta e passar à subsequente, poderá negociar com o licitante para que seja obtido preço melhor.</w:t>
      </w:r>
    </w:p>
    <w:p w:rsidR="0095131F" w:rsidRPr="00D45AEC" w:rsidRDefault="0095131F" w:rsidP="0095131F">
      <w:pPr>
        <w:jc w:val="both"/>
        <w:rPr>
          <w:rFonts w:ascii="Garamond" w:hAnsi="Garamond"/>
          <w:sz w:val="22"/>
          <w:szCs w:val="22"/>
        </w:rPr>
      </w:pPr>
      <w:r>
        <w:rPr>
          <w:rFonts w:ascii="Garamond" w:hAnsi="Garamond"/>
          <w:sz w:val="22"/>
          <w:szCs w:val="22"/>
        </w:rPr>
        <w:t>8.2.14.</w:t>
      </w:r>
      <w:r w:rsidRPr="00D45AEC">
        <w:rPr>
          <w:rFonts w:ascii="Garamond" w:hAnsi="Garamond"/>
          <w:sz w:val="22"/>
          <w:szCs w:val="22"/>
        </w:rPr>
        <w:t xml:space="preserve"> A negociação será realizada por meio do sistema, podendo ser acompanhada pelos demais licitantes.</w:t>
      </w:r>
    </w:p>
    <w:p w:rsidR="0095131F" w:rsidRPr="00F17BB7" w:rsidRDefault="0095131F" w:rsidP="0095131F">
      <w:pPr>
        <w:jc w:val="both"/>
        <w:rPr>
          <w:rFonts w:ascii="Garamond" w:hAnsi="Garamond" w:cstheme="minorHAnsi"/>
          <w:sz w:val="22"/>
          <w:szCs w:val="22"/>
        </w:rPr>
      </w:pPr>
      <w:r>
        <w:rPr>
          <w:rFonts w:ascii="Garamond" w:hAnsi="Garamond"/>
          <w:sz w:val="22"/>
          <w:szCs w:val="22"/>
        </w:rPr>
        <w:t>8.2.15.</w:t>
      </w:r>
      <w:r w:rsidRPr="00D45AEC">
        <w:rPr>
          <w:rFonts w:ascii="Garamond" w:hAnsi="Garamond"/>
          <w:sz w:val="22"/>
          <w:szCs w:val="22"/>
        </w:rPr>
        <w:t xml:space="preserve"> Encerrada a análise quanto à aceitação da proposta, a Pregoeira verificará a habilitação do licitante, observado o disposto neste Edital.</w:t>
      </w:r>
    </w:p>
    <w:p w:rsidR="0095131F" w:rsidRPr="00AD3C2E" w:rsidRDefault="0095131F" w:rsidP="0095131F">
      <w:pPr>
        <w:tabs>
          <w:tab w:val="left" w:pos="0"/>
        </w:tabs>
        <w:jc w:val="both"/>
        <w:rPr>
          <w:rFonts w:ascii="Garamond" w:hAnsi="Garamond" w:cstheme="minorHAnsi"/>
          <w:sz w:val="22"/>
          <w:szCs w:val="22"/>
        </w:rPr>
      </w:pPr>
    </w:p>
    <w:p w:rsidR="0095131F" w:rsidRPr="00AD3C2E" w:rsidRDefault="0095131F" w:rsidP="0095131F">
      <w:pPr>
        <w:pStyle w:val="WW-NormalWeb"/>
        <w:keepLines/>
        <w:shd w:val="clear" w:color="auto" w:fill="D9D9D9" w:themeFill="background1" w:themeFillShade="D9"/>
        <w:spacing w:before="0" w:after="0"/>
        <w:rPr>
          <w:rFonts w:ascii="Garamond" w:hAnsi="Garamond" w:cs="Calibri"/>
          <w:b/>
          <w:sz w:val="22"/>
          <w:szCs w:val="22"/>
        </w:rPr>
      </w:pPr>
      <w:r w:rsidRPr="00AD3C2E">
        <w:rPr>
          <w:rFonts w:ascii="Garamond" w:hAnsi="Garamond" w:cs="Calibri"/>
          <w:b/>
          <w:sz w:val="22"/>
          <w:szCs w:val="22"/>
        </w:rPr>
        <w:t xml:space="preserve">9. </w:t>
      </w:r>
      <w:r w:rsidRPr="00AD3C2E">
        <w:rPr>
          <w:rFonts w:ascii="Garamond" w:hAnsi="Garamond" w:cs="Courier New"/>
          <w:b/>
          <w:color w:val="000000"/>
          <w:sz w:val="22"/>
          <w:szCs w:val="22"/>
        </w:rPr>
        <w:t xml:space="preserve">DA </w:t>
      </w:r>
      <w:r>
        <w:rPr>
          <w:rFonts w:ascii="Garamond" w:hAnsi="Garamond" w:cs="Courier New"/>
          <w:b/>
          <w:color w:val="000000"/>
          <w:sz w:val="22"/>
          <w:szCs w:val="22"/>
        </w:rPr>
        <w:t xml:space="preserve">ADJUDICAÇÃO E DA </w:t>
      </w:r>
      <w:r w:rsidRPr="00AD3C2E">
        <w:rPr>
          <w:rFonts w:ascii="Garamond" w:hAnsi="Garamond" w:cs="Courier New"/>
          <w:b/>
          <w:color w:val="000000"/>
          <w:sz w:val="22"/>
          <w:szCs w:val="22"/>
        </w:rPr>
        <w:t>HOMOLOGAÇÃO</w:t>
      </w:r>
    </w:p>
    <w:p w:rsidR="0095131F" w:rsidRPr="00B8139B" w:rsidRDefault="0095131F" w:rsidP="0095131F">
      <w:pPr>
        <w:widowControl w:val="0"/>
        <w:overflowPunct w:val="0"/>
        <w:autoSpaceDE w:val="0"/>
        <w:autoSpaceDN w:val="0"/>
        <w:adjustRightInd w:val="0"/>
        <w:jc w:val="both"/>
        <w:rPr>
          <w:rFonts w:ascii="Garamond" w:hAnsi="Garamond" w:cs="Arial"/>
          <w:b/>
          <w:bCs/>
          <w:sz w:val="22"/>
          <w:szCs w:val="22"/>
        </w:rPr>
      </w:pPr>
      <w:r>
        <w:rPr>
          <w:rFonts w:ascii="Garamond" w:hAnsi="Garamond" w:cs="Arial"/>
          <w:sz w:val="22"/>
          <w:szCs w:val="22"/>
        </w:rPr>
        <w:t>9</w:t>
      </w:r>
      <w:r w:rsidRPr="00B8139B">
        <w:rPr>
          <w:rFonts w:ascii="Garamond" w:hAnsi="Garamond" w:cs="Arial"/>
          <w:sz w:val="22"/>
          <w:szCs w:val="22"/>
        </w:rPr>
        <w:t>.1.</w:t>
      </w:r>
      <w:r w:rsidRPr="00B8139B">
        <w:rPr>
          <w:rFonts w:ascii="Garamond" w:hAnsi="Garamond" w:cs="Arial"/>
          <w:b/>
          <w:sz w:val="22"/>
          <w:szCs w:val="22"/>
        </w:rPr>
        <w:t xml:space="preserve"> </w:t>
      </w:r>
      <w:r w:rsidRPr="00B8139B">
        <w:rPr>
          <w:rFonts w:ascii="Garamond" w:hAnsi="Garamond" w:cs="Arial"/>
          <w:sz w:val="22"/>
          <w:szCs w:val="22"/>
        </w:rPr>
        <w:t>A adjudicação dar-se-á pel</w:t>
      </w:r>
      <w:r>
        <w:rPr>
          <w:rFonts w:ascii="Garamond" w:hAnsi="Garamond" w:cs="Arial"/>
          <w:sz w:val="22"/>
          <w:szCs w:val="22"/>
        </w:rPr>
        <w:t>a Pregoeira</w:t>
      </w:r>
      <w:r w:rsidRPr="00B8139B">
        <w:rPr>
          <w:rFonts w:ascii="Garamond" w:hAnsi="Garamond" w:cs="Arial"/>
          <w:sz w:val="22"/>
          <w:szCs w:val="22"/>
        </w:rPr>
        <w:t xml:space="preserve"> quando não ocorrer interposição de recursos, podendo ser também adjudicado pela Autoridade Competente. Caso contrário, a adjudicação ficará exclusivamente a cargo da Autoridade Competente. </w:t>
      </w:r>
    </w:p>
    <w:p w:rsidR="0095131F" w:rsidRPr="00B8139B" w:rsidRDefault="0095131F" w:rsidP="0095131F">
      <w:pPr>
        <w:widowControl w:val="0"/>
        <w:overflowPunct w:val="0"/>
        <w:autoSpaceDE w:val="0"/>
        <w:autoSpaceDN w:val="0"/>
        <w:adjustRightInd w:val="0"/>
        <w:jc w:val="both"/>
        <w:rPr>
          <w:rFonts w:ascii="Garamond" w:hAnsi="Garamond" w:cs="Arial"/>
          <w:b/>
          <w:bCs/>
          <w:sz w:val="22"/>
          <w:szCs w:val="22"/>
        </w:rPr>
      </w:pPr>
      <w:r>
        <w:rPr>
          <w:rFonts w:ascii="Garamond" w:hAnsi="Garamond" w:cs="Arial"/>
          <w:sz w:val="22"/>
          <w:szCs w:val="22"/>
        </w:rPr>
        <w:t>9</w:t>
      </w:r>
      <w:r w:rsidRPr="00B8139B">
        <w:rPr>
          <w:rFonts w:ascii="Garamond" w:hAnsi="Garamond" w:cs="Arial"/>
          <w:sz w:val="22"/>
          <w:szCs w:val="22"/>
        </w:rPr>
        <w:t>.2</w:t>
      </w:r>
      <w:r w:rsidRPr="00B8139B">
        <w:rPr>
          <w:rFonts w:ascii="Garamond" w:hAnsi="Garamond" w:cs="Arial"/>
          <w:b/>
          <w:sz w:val="22"/>
          <w:szCs w:val="22"/>
        </w:rPr>
        <w:t xml:space="preserve">. </w:t>
      </w:r>
      <w:r w:rsidRPr="00B8139B">
        <w:rPr>
          <w:rFonts w:ascii="Garamond" w:hAnsi="Garamond" w:cs="Arial"/>
          <w:sz w:val="22"/>
          <w:szCs w:val="22"/>
        </w:rPr>
        <w:t xml:space="preserve">A homologação dar-se-á exclusivamente pela autoridade competente. </w:t>
      </w:r>
    </w:p>
    <w:p w:rsidR="0095131F" w:rsidRPr="00B8139B" w:rsidRDefault="0095131F" w:rsidP="0095131F">
      <w:pPr>
        <w:autoSpaceDE w:val="0"/>
        <w:autoSpaceDN w:val="0"/>
        <w:adjustRightInd w:val="0"/>
        <w:jc w:val="both"/>
        <w:rPr>
          <w:rFonts w:ascii="Garamond" w:hAnsi="Garamond" w:cs="Arial"/>
          <w:sz w:val="22"/>
          <w:szCs w:val="22"/>
        </w:rPr>
      </w:pPr>
      <w:r>
        <w:rPr>
          <w:rFonts w:ascii="Garamond" w:hAnsi="Garamond" w:cs="Arial"/>
          <w:sz w:val="22"/>
          <w:szCs w:val="22"/>
        </w:rPr>
        <w:t>9</w:t>
      </w:r>
      <w:r w:rsidRPr="00B8139B">
        <w:rPr>
          <w:rFonts w:ascii="Garamond" w:hAnsi="Garamond" w:cs="Arial"/>
          <w:sz w:val="22"/>
          <w:szCs w:val="22"/>
        </w:rPr>
        <w:t>.3.</w:t>
      </w:r>
      <w:r w:rsidRPr="00B8139B">
        <w:rPr>
          <w:rFonts w:ascii="Garamond" w:hAnsi="Garamond" w:cs="Arial"/>
          <w:b/>
          <w:sz w:val="22"/>
          <w:szCs w:val="22"/>
        </w:rPr>
        <w:t xml:space="preserve"> </w:t>
      </w:r>
      <w:r w:rsidRPr="00B8139B">
        <w:rPr>
          <w:rFonts w:ascii="Garamond" w:hAnsi="Garamond" w:cs="Arial"/>
          <w:sz w:val="22"/>
          <w:szCs w:val="22"/>
        </w:rPr>
        <w:t>O sistema gerará ata circunstanciada, na qual estarão registrados todos os atos do procedimento e as ocorrências relevantes.</w:t>
      </w:r>
    </w:p>
    <w:p w:rsidR="0095131F" w:rsidRDefault="0095131F" w:rsidP="0095131F">
      <w:pPr>
        <w:widowControl w:val="0"/>
        <w:overflowPunct w:val="0"/>
        <w:autoSpaceDE w:val="0"/>
        <w:autoSpaceDN w:val="0"/>
        <w:adjustRightInd w:val="0"/>
        <w:jc w:val="both"/>
        <w:rPr>
          <w:rFonts w:ascii="Garamond" w:hAnsi="Garamond" w:cs="Courier New"/>
          <w:sz w:val="22"/>
          <w:szCs w:val="22"/>
        </w:rPr>
      </w:pPr>
      <w:r>
        <w:rPr>
          <w:rFonts w:ascii="Garamond" w:hAnsi="Garamond" w:cs="Courier New"/>
          <w:sz w:val="22"/>
          <w:szCs w:val="22"/>
        </w:rPr>
        <w:t>9</w:t>
      </w:r>
      <w:r w:rsidRPr="00B8139B">
        <w:rPr>
          <w:rFonts w:ascii="Garamond" w:hAnsi="Garamond" w:cs="Courier New"/>
          <w:sz w:val="22"/>
          <w:szCs w:val="22"/>
        </w:rPr>
        <w:t>.4- A autoridade superior competente do órgão de origem desta licitação se reserva ao direito de não homologar ou revogar o presente processo, por razões de interesse público decorrente de fato superveniente devidamente comprovado e mediante fundamentação por escrito.</w:t>
      </w:r>
    </w:p>
    <w:p w:rsidR="0095131F" w:rsidRPr="00AD3C2E" w:rsidRDefault="0095131F" w:rsidP="0095131F">
      <w:pPr>
        <w:pStyle w:val="WW-NormalWeb"/>
        <w:keepLines/>
        <w:shd w:val="clear" w:color="auto" w:fill="D9D9D9" w:themeFill="background1" w:themeFillShade="D9"/>
        <w:spacing w:before="0" w:after="0"/>
        <w:rPr>
          <w:rFonts w:ascii="Garamond" w:hAnsi="Garamond" w:cs="Calibri"/>
          <w:b/>
          <w:sz w:val="22"/>
          <w:szCs w:val="22"/>
        </w:rPr>
      </w:pPr>
      <w:r w:rsidRPr="00AD3C2E">
        <w:rPr>
          <w:rFonts w:ascii="Garamond" w:hAnsi="Garamond" w:cs="Calibri"/>
          <w:b/>
          <w:sz w:val="22"/>
          <w:szCs w:val="22"/>
        </w:rPr>
        <w:t xml:space="preserve">10. </w:t>
      </w:r>
      <w:r w:rsidRPr="00AD3C2E">
        <w:rPr>
          <w:rFonts w:ascii="Garamond" w:hAnsi="Garamond" w:cs="Courier New"/>
          <w:b/>
          <w:color w:val="000000"/>
          <w:sz w:val="22"/>
          <w:szCs w:val="22"/>
        </w:rPr>
        <w:t xml:space="preserve">DA </w:t>
      </w:r>
      <w:r>
        <w:rPr>
          <w:rFonts w:ascii="Garamond" w:hAnsi="Garamond" w:cs="Courier New"/>
          <w:b/>
          <w:color w:val="000000"/>
          <w:sz w:val="22"/>
          <w:szCs w:val="22"/>
        </w:rPr>
        <w:t>FONTE DE RECURSOS E DA DOTAÇÃO ORÇAMENTÁRIA</w:t>
      </w:r>
    </w:p>
    <w:p w:rsidR="0095131F" w:rsidRPr="0095131F" w:rsidRDefault="0095131F" w:rsidP="0095131F">
      <w:pPr>
        <w:pStyle w:val="Corpodetexto3"/>
        <w:widowControl w:val="0"/>
        <w:shd w:val="clear" w:color="auto" w:fill="FFFFFF"/>
        <w:overflowPunct w:val="0"/>
        <w:autoSpaceDE w:val="0"/>
        <w:autoSpaceDN w:val="0"/>
        <w:adjustRightInd w:val="0"/>
        <w:spacing w:after="0"/>
        <w:jc w:val="both"/>
        <w:rPr>
          <w:rFonts w:ascii="Garamond" w:hAnsi="Garamond" w:cs="Arial"/>
          <w:sz w:val="22"/>
        </w:rPr>
      </w:pPr>
      <w:r w:rsidRPr="0095131F">
        <w:rPr>
          <w:rFonts w:ascii="Garamond" w:hAnsi="Garamond" w:cstheme="minorHAnsi"/>
          <w:sz w:val="22"/>
          <w:szCs w:val="22"/>
        </w:rPr>
        <w:t xml:space="preserve">10.1- As despesas decorrentes do contrato a ser celebrado com a licitante vencedora, correrão por conta das dotações orçamentárias </w:t>
      </w:r>
      <w:proofErr w:type="spellStart"/>
      <w:r w:rsidRPr="0095131F">
        <w:rPr>
          <w:rFonts w:ascii="Garamond" w:hAnsi="Garamond" w:cstheme="minorHAnsi"/>
          <w:sz w:val="22"/>
          <w:szCs w:val="22"/>
        </w:rPr>
        <w:t>nºs</w:t>
      </w:r>
      <w:proofErr w:type="spellEnd"/>
      <w:r w:rsidRPr="0095131F">
        <w:rPr>
          <w:rFonts w:ascii="Garamond" w:hAnsi="Garamond" w:cstheme="minorHAnsi"/>
          <w:sz w:val="22"/>
          <w:szCs w:val="22"/>
        </w:rPr>
        <w:t>.:  0802 12 361 0291</w:t>
      </w:r>
      <w:r>
        <w:rPr>
          <w:rFonts w:ascii="Garamond" w:hAnsi="Garamond" w:cstheme="minorHAnsi"/>
          <w:sz w:val="22"/>
          <w:szCs w:val="22"/>
        </w:rPr>
        <w:t xml:space="preserve"> </w:t>
      </w:r>
      <w:r w:rsidRPr="0095131F">
        <w:rPr>
          <w:rFonts w:ascii="Garamond" w:hAnsi="Garamond" w:cstheme="minorHAnsi"/>
          <w:b/>
          <w:sz w:val="22"/>
          <w:szCs w:val="22"/>
          <w:u w:val="single"/>
        </w:rPr>
        <w:t>2.021</w:t>
      </w:r>
      <w:r w:rsidRPr="0095131F">
        <w:rPr>
          <w:rFonts w:ascii="Garamond" w:hAnsi="Garamond" w:cstheme="minorHAnsi"/>
          <w:sz w:val="22"/>
          <w:szCs w:val="22"/>
        </w:rPr>
        <w:t xml:space="preserve"> – Gestão e Manutenção da Secretaria de Educação Básica - SEDUC</w:t>
      </w:r>
      <w:r w:rsidRPr="0095131F">
        <w:rPr>
          <w:rFonts w:ascii="Garamond" w:hAnsi="Garamond" w:cs="Courier New"/>
          <w:b/>
          <w:sz w:val="22"/>
          <w:szCs w:val="22"/>
        </w:rPr>
        <w:t xml:space="preserve">; </w:t>
      </w:r>
      <w:r w:rsidRPr="0095131F">
        <w:rPr>
          <w:rFonts w:ascii="Garamond" w:hAnsi="Garamond" w:cstheme="minorHAnsi"/>
          <w:sz w:val="22"/>
          <w:szCs w:val="22"/>
        </w:rPr>
        <w:t xml:space="preserve">1001 08 122 0137 </w:t>
      </w:r>
      <w:r w:rsidRPr="0095131F">
        <w:rPr>
          <w:rFonts w:ascii="Garamond" w:hAnsi="Garamond" w:cstheme="minorHAnsi"/>
          <w:b/>
          <w:sz w:val="22"/>
          <w:szCs w:val="22"/>
          <w:u w:val="single"/>
        </w:rPr>
        <w:t>2.035</w:t>
      </w:r>
      <w:r w:rsidRPr="0095131F">
        <w:rPr>
          <w:rFonts w:ascii="Garamond" w:hAnsi="Garamond" w:cstheme="minorHAnsi"/>
          <w:sz w:val="22"/>
          <w:szCs w:val="22"/>
        </w:rPr>
        <w:t xml:space="preserve"> – Gestão e Manutenção da Secretaria da Assistência Social - SAS</w:t>
      </w:r>
      <w:r w:rsidRPr="0095131F">
        <w:rPr>
          <w:rFonts w:ascii="Garamond" w:hAnsi="Garamond" w:cs="Courier New"/>
          <w:sz w:val="22"/>
          <w:szCs w:val="22"/>
        </w:rPr>
        <w:t xml:space="preserve">; 2201 04 122 0037 </w:t>
      </w:r>
      <w:r w:rsidRPr="0095131F">
        <w:rPr>
          <w:rFonts w:ascii="Garamond" w:hAnsi="Garamond" w:cs="Courier New"/>
          <w:b/>
          <w:sz w:val="22"/>
          <w:szCs w:val="22"/>
          <w:u w:val="single"/>
        </w:rPr>
        <w:t>2.096</w:t>
      </w:r>
      <w:r w:rsidRPr="0095131F">
        <w:rPr>
          <w:rFonts w:ascii="Garamond" w:hAnsi="Garamond" w:cs="Courier New"/>
          <w:sz w:val="22"/>
          <w:szCs w:val="22"/>
        </w:rPr>
        <w:t xml:space="preserve"> - Gestão e Manutenção da Secretaria de Infraestrutura - SEINFRA; 1501 04 122 0037 </w:t>
      </w:r>
      <w:r w:rsidRPr="0095131F">
        <w:rPr>
          <w:rFonts w:ascii="Garamond" w:hAnsi="Garamond" w:cs="Courier New"/>
          <w:b/>
          <w:sz w:val="22"/>
          <w:szCs w:val="22"/>
          <w:u w:val="single"/>
        </w:rPr>
        <w:t>2.059</w:t>
      </w:r>
      <w:r w:rsidRPr="0095131F">
        <w:rPr>
          <w:rFonts w:ascii="Garamond" w:hAnsi="Garamond" w:cs="Courier New"/>
          <w:sz w:val="22"/>
          <w:szCs w:val="22"/>
        </w:rPr>
        <w:t xml:space="preserve"> – Gestão e Manutenção da SEAD</w:t>
      </w:r>
      <w:r w:rsidRPr="0095131F">
        <w:rPr>
          <w:rFonts w:ascii="Garamond" w:hAnsi="Garamond" w:cstheme="minorHAnsi"/>
          <w:sz w:val="22"/>
          <w:szCs w:val="22"/>
        </w:rPr>
        <w:t>;</w:t>
      </w:r>
      <w:r w:rsidRPr="0095131F">
        <w:rPr>
          <w:rFonts w:ascii="Garamond" w:eastAsia="Batang" w:hAnsi="Garamond" w:cs="Courier New"/>
          <w:sz w:val="22"/>
          <w:szCs w:val="21"/>
        </w:rPr>
        <w:t xml:space="preserve"> </w:t>
      </w:r>
      <w:r>
        <w:rPr>
          <w:rFonts w:ascii="Garamond" w:eastAsia="Batang" w:hAnsi="Garamond" w:cs="Courier New"/>
          <w:sz w:val="22"/>
          <w:szCs w:val="21"/>
        </w:rPr>
        <w:t xml:space="preserve">1901 27 812 0616 </w:t>
      </w:r>
      <w:r w:rsidRPr="0095131F">
        <w:rPr>
          <w:rFonts w:ascii="Garamond" w:eastAsia="Batang" w:hAnsi="Garamond" w:cs="Courier New"/>
          <w:b/>
          <w:sz w:val="22"/>
          <w:szCs w:val="21"/>
          <w:u w:val="single"/>
        </w:rPr>
        <w:t>2.082</w:t>
      </w:r>
      <w:r>
        <w:rPr>
          <w:rFonts w:ascii="Garamond" w:eastAsia="Batang" w:hAnsi="Garamond" w:cs="Courier New"/>
          <w:sz w:val="22"/>
          <w:szCs w:val="21"/>
        </w:rPr>
        <w:t xml:space="preserve"> – Gestão e Manutenção da SEJUV; </w:t>
      </w:r>
      <w:r w:rsidRPr="0095131F">
        <w:rPr>
          <w:rFonts w:ascii="Garamond" w:hAnsi="Garamond" w:cstheme="minorHAnsi"/>
          <w:sz w:val="22"/>
        </w:rPr>
        <w:t>elementos de despesa: 3.3.90.39.00 – Outros Serviços de Terceiro Pessoa Jurídica, com recursos diretamente arrecadados ou transferidos da PMMN, com  recursos diretamente arrecadados ou transferidos da Prefeitura Municipal de Morada do orçamento municipal de 2022</w:t>
      </w:r>
      <w:r w:rsidRPr="0095131F">
        <w:rPr>
          <w:rFonts w:ascii="Garamond" w:hAnsi="Garamond" w:cs="Arial"/>
          <w:sz w:val="22"/>
          <w:szCs w:val="22"/>
        </w:rPr>
        <w:t>.</w:t>
      </w:r>
      <w:r w:rsidRPr="0095131F">
        <w:rPr>
          <w:rFonts w:ascii="Garamond" w:hAnsi="Garamond" w:cs="Arial"/>
          <w:sz w:val="22"/>
        </w:rPr>
        <w:t xml:space="preserve"> </w:t>
      </w:r>
    </w:p>
    <w:p w:rsidR="0095131F" w:rsidRDefault="0095131F" w:rsidP="0095131F">
      <w:pPr>
        <w:widowControl w:val="0"/>
        <w:overflowPunct w:val="0"/>
        <w:autoSpaceDE w:val="0"/>
        <w:autoSpaceDN w:val="0"/>
        <w:adjustRightInd w:val="0"/>
        <w:jc w:val="both"/>
        <w:rPr>
          <w:rFonts w:ascii="Garamond" w:hAnsi="Garamond" w:cs="Arial"/>
          <w:sz w:val="22"/>
        </w:rPr>
      </w:pPr>
      <w:r>
        <w:rPr>
          <w:rFonts w:ascii="Garamond" w:hAnsi="Garamond" w:cs="Arial"/>
          <w:sz w:val="22"/>
        </w:rPr>
        <w:t xml:space="preserve"> </w:t>
      </w:r>
    </w:p>
    <w:p w:rsidR="0095131F" w:rsidRPr="00AD3C2E" w:rsidRDefault="0095131F" w:rsidP="0095131F">
      <w:pPr>
        <w:pStyle w:val="WW-NormalWeb"/>
        <w:keepLines/>
        <w:shd w:val="clear" w:color="auto" w:fill="D9D9D9" w:themeFill="background1" w:themeFillShade="D9"/>
        <w:spacing w:before="0" w:after="0"/>
        <w:rPr>
          <w:rFonts w:ascii="Garamond" w:hAnsi="Garamond" w:cs="Calibri"/>
          <w:b/>
          <w:sz w:val="22"/>
          <w:szCs w:val="22"/>
        </w:rPr>
      </w:pPr>
      <w:r w:rsidRPr="00AD3C2E">
        <w:rPr>
          <w:rFonts w:ascii="Garamond" w:hAnsi="Garamond" w:cs="Calibri"/>
          <w:b/>
          <w:sz w:val="22"/>
          <w:szCs w:val="22"/>
        </w:rPr>
        <w:t xml:space="preserve">11. </w:t>
      </w:r>
      <w:r w:rsidRPr="00AD3C2E">
        <w:rPr>
          <w:rFonts w:ascii="Garamond" w:hAnsi="Garamond" w:cs="Courier New"/>
          <w:b/>
          <w:sz w:val="22"/>
          <w:szCs w:val="22"/>
        </w:rPr>
        <w:t xml:space="preserve">DA </w:t>
      </w:r>
      <w:r>
        <w:rPr>
          <w:rFonts w:ascii="Garamond" w:hAnsi="Garamond" w:cs="Courier New"/>
          <w:b/>
          <w:sz w:val="22"/>
          <w:szCs w:val="22"/>
        </w:rPr>
        <w:t>ASSINATURA DO CONTRATO</w:t>
      </w:r>
      <w:r w:rsidRPr="00AD3C2E">
        <w:rPr>
          <w:rFonts w:ascii="Garamond" w:hAnsi="Garamond" w:cs="Courier New"/>
          <w:b/>
          <w:color w:val="000000"/>
          <w:sz w:val="22"/>
          <w:szCs w:val="22"/>
        </w:rPr>
        <w:t xml:space="preserve"> </w:t>
      </w:r>
    </w:p>
    <w:p w:rsidR="0095131F" w:rsidRPr="00B8139B" w:rsidRDefault="0095131F" w:rsidP="0095131F">
      <w:pPr>
        <w:autoSpaceDE w:val="0"/>
        <w:autoSpaceDN w:val="0"/>
        <w:adjustRightInd w:val="0"/>
        <w:jc w:val="both"/>
        <w:rPr>
          <w:rFonts w:ascii="Garamond" w:hAnsi="Garamond" w:cstheme="minorHAnsi"/>
          <w:sz w:val="22"/>
          <w:szCs w:val="22"/>
        </w:rPr>
      </w:pPr>
      <w:r w:rsidRPr="00B8139B">
        <w:rPr>
          <w:rFonts w:ascii="Garamond" w:hAnsi="Garamond" w:cstheme="minorHAnsi"/>
          <w:sz w:val="22"/>
          <w:szCs w:val="22"/>
        </w:rPr>
        <w:t>1</w:t>
      </w:r>
      <w:r>
        <w:rPr>
          <w:rFonts w:ascii="Garamond" w:hAnsi="Garamond" w:cstheme="minorHAnsi"/>
          <w:sz w:val="22"/>
          <w:szCs w:val="22"/>
        </w:rPr>
        <w:t>1</w:t>
      </w:r>
      <w:r w:rsidRPr="00B8139B">
        <w:rPr>
          <w:rFonts w:ascii="Garamond" w:hAnsi="Garamond" w:cstheme="minorHAnsi"/>
          <w:sz w:val="22"/>
          <w:szCs w:val="22"/>
        </w:rPr>
        <w:t>.1- O Município de MORADA NOVA, com a interveniência da SECRETARIA, assinará contrato com a(s) vencedora(s) desta licitação, no prazo máximo de 0</w:t>
      </w:r>
      <w:r>
        <w:rPr>
          <w:rFonts w:ascii="Garamond" w:hAnsi="Garamond" w:cstheme="minorHAnsi"/>
          <w:sz w:val="22"/>
          <w:szCs w:val="22"/>
        </w:rPr>
        <w:t>5</w:t>
      </w:r>
      <w:r w:rsidRPr="00B8139B">
        <w:rPr>
          <w:rFonts w:ascii="Garamond" w:hAnsi="Garamond" w:cstheme="minorHAnsi"/>
          <w:sz w:val="22"/>
          <w:szCs w:val="22"/>
        </w:rPr>
        <w:t xml:space="preserve"> (</w:t>
      </w:r>
      <w:r>
        <w:rPr>
          <w:rFonts w:ascii="Garamond" w:hAnsi="Garamond" w:cstheme="minorHAnsi"/>
          <w:sz w:val="22"/>
          <w:szCs w:val="22"/>
        </w:rPr>
        <w:t>cinco</w:t>
      </w:r>
      <w:r w:rsidRPr="00B8139B">
        <w:rPr>
          <w:rFonts w:ascii="Garamond" w:hAnsi="Garamond" w:cstheme="minorHAnsi"/>
          <w:sz w:val="22"/>
          <w:szCs w:val="22"/>
        </w:rPr>
        <w:t>) dias, contados da data da convocação expedida por esse órgão, sob pena, de decair do direito à contratação, podendo ser prorrogada somente uma vez, quando solicitado pela parte, desde que ocorra motivo justificado e aceito pelo Contratante.</w:t>
      </w:r>
    </w:p>
    <w:p w:rsidR="0095131F" w:rsidRPr="00B8139B" w:rsidRDefault="0095131F" w:rsidP="0095131F">
      <w:pPr>
        <w:autoSpaceDE w:val="0"/>
        <w:autoSpaceDN w:val="0"/>
        <w:adjustRightInd w:val="0"/>
        <w:jc w:val="both"/>
        <w:rPr>
          <w:rFonts w:ascii="Garamond" w:hAnsi="Garamond" w:cstheme="minorHAnsi"/>
          <w:sz w:val="22"/>
          <w:szCs w:val="22"/>
        </w:rPr>
      </w:pPr>
      <w:r w:rsidRPr="00B8139B">
        <w:rPr>
          <w:rFonts w:ascii="Garamond" w:hAnsi="Garamond" w:cstheme="minorHAnsi"/>
          <w:sz w:val="22"/>
          <w:szCs w:val="22"/>
        </w:rPr>
        <w:t>1</w:t>
      </w:r>
      <w:r>
        <w:rPr>
          <w:rFonts w:ascii="Garamond" w:hAnsi="Garamond" w:cstheme="minorHAnsi"/>
          <w:sz w:val="22"/>
          <w:szCs w:val="22"/>
        </w:rPr>
        <w:t>1</w:t>
      </w:r>
      <w:r w:rsidRPr="00B8139B">
        <w:rPr>
          <w:rFonts w:ascii="Garamond" w:hAnsi="Garamond" w:cstheme="minorHAnsi"/>
          <w:sz w:val="22"/>
          <w:szCs w:val="22"/>
        </w:rPr>
        <w:t xml:space="preserve">.2- Caso o licitante vencedor se recuse injustificadamente a assinar o contrato ou não apresente situação regular no ato da assinatura do mesmo, a autoridade superior deverá extinguir os efeitos da homologação e da adjudicação através do ato de rescisão e retornará os autos do processo </w:t>
      </w:r>
      <w:r>
        <w:rPr>
          <w:rFonts w:ascii="Garamond" w:hAnsi="Garamond" w:cstheme="minorHAnsi"/>
          <w:sz w:val="22"/>
          <w:szCs w:val="22"/>
        </w:rPr>
        <w:t>a Pregoeira</w:t>
      </w:r>
      <w:r w:rsidRPr="00B8139B">
        <w:rPr>
          <w:rFonts w:ascii="Garamond" w:hAnsi="Garamond" w:cstheme="minorHAnsi"/>
          <w:sz w:val="22"/>
          <w:szCs w:val="22"/>
        </w:rPr>
        <w:t>, sem prejuízo da aplicação das sanções cabíveis.</w:t>
      </w:r>
    </w:p>
    <w:p w:rsidR="0095131F" w:rsidRPr="00B8139B" w:rsidRDefault="0095131F" w:rsidP="0095131F">
      <w:pPr>
        <w:autoSpaceDE w:val="0"/>
        <w:autoSpaceDN w:val="0"/>
        <w:adjustRightInd w:val="0"/>
        <w:jc w:val="both"/>
        <w:rPr>
          <w:rFonts w:ascii="Garamond" w:hAnsi="Garamond" w:cstheme="minorHAnsi"/>
          <w:sz w:val="22"/>
          <w:szCs w:val="22"/>
        </w:rPr>
      </w:pPr>
      <w:r w:rsidRPr="00B8139B">
        <w:rPr>
          <w:rFonts w:ascii="Garamond" w:hAnsi="Garamond" w:cstheme="minorHAnsi"/>
          <w:sz w:val="22"/>
          <w:szCs w:val="22"/>
        </w:rPr>
        <w:t>1</w:t>
      </w:r>
      <w:r>
        <w:rPr>
          <w:rFonts w:ascii="Garamond" w:hAnsi="Garamond" w:cstheme="minorHAnsi"/>
          <w:sz w:val="22"/>
          <w:szCs w:val="22"/>
        </w:rPr>
        <w:t>1</w:t>
      </w:r>
      <w:r w:rsidRPr="00B8139B">
        <w:rPr>
          <w:rFonts w:ascii="Garamond" w:hAnsi="Garamond" w:cstheme="minorHAnsi"/>
          <w:sz w:val="22"/>
          <w:szCs w:val="22"/>
        </w:rPr>
        <w:t xml:space="preserve">.3- </w:t>
      </w:r>
      <w:r>
        <w:rPr>
          <w:rFonts w:ascii="Garamond" w:hAnsi="Garamond" w:cstheme="minorHAnsi"/>
          <w:sz w:val="22"/>
          <w:szCs w:val="22"/>
        </w:rPr>
        <w:t>A Pregoeira</w:t>
      </w:r>
      <w:r w:rsidRPr="00B8139B">
        <w:rPr>
          <w:rFonts w:ascii="Garamond" w:hAnsi="Garamond" w:cstheme="minorHAnsi"/>
          <w:sz w:val="22"/>
          <w:szCs w:val="22"/>
        </w:rPr>
        <w:t xml:space="preserve"> retornará as atividades de seleção de melhor proposta e convocará outro licitante, observada a ordem de qualificação e classificação, para verificar as suas condições de habilitação, e assim sucessivamente.</w:t>
      </w:r>
    </w:p>
    <w:p w:rsidR="0095131F" w:rsidRDefault="0095131F" w:rsidP="0095131F">
      <w:pPr>
        <w:autoSpaceDE w:val="0"/>
        <w:autoSpaceDN w:val="0"/>
        <w:adjustRightInd w:val="0"/>
        <w:jc w:val="both"/>
        <w:rPr>
          <w:rFonts w:ascii="Garamond" w:hAnsi="Garamond" w:cstheme="minorHAnsi"/>
          <w:sz w:val="22"/>
          <w:szCs w:val="22"/>
        </w:rPr>
      </w:pPr>
      <w:r w:rsidRPr="00B8139B">
        <w:rPr>
          <w:rFonts w:ascii="Garamond" w:hAnsi="Garamond" w:cstheme="minorHAnsi"/>
          <w:sz w:val="22"/>
          <w:szCs w:val="22"/>
        </w:rPr>
        <w:t>1</w:t>
      </w:r>
      <w:r>
        <w:rPr>
          <w:rFonts w:ascii="Garamond" w:hAnsi="Garamond" w:cstheme="minorHAnsi"/>
          <w:sz w:val="22"/>
          <w:szCs w:val="22"/>
        </w:rPr>
        <w:t>1</w:t>
      </w:r>
      <w:r w:rsidRPr="00B8139B">
        <w:rPr>
          <w:rFonts w:ascii="Garamond" w:hAnsi="Garamond" w:cstheme="minorHAnsi"/>
          <w:sz w:val="22"/>
          <w:szCs w:val="22"/>
        </w:rPr>
        <w:t>.4- O licitante que, convocado dentro do prazo de validade da sua proposta, não celebrar o contrato, deixar de entregar a documentação exigida neste edital ou apresentar documentação falsa, ensejar o retardamento da execução de seu objeto, não mantiver a proposta, falhar ou fraudar na execução do contrato, comportar-se de modo inidôneo ou cometer fraude fiscal, ficará impedido de licitar e contratar com o Município de MORADA NOVA e será descredenciado no cadastro do Município, pelo prazo de até 05 (cinco) anos, sem prejuízo das multas previstas em edital e no contrato e das demais cominações legais.</w:t>
      </w:r>
    </w:p>
    <w:p w:rsidR="0095131F" w:rsidRDefault="0095131F" w:rsidP="0095131F">
      <w:pPr>
        <w:autoSpaceDE w:val="0"/>
        <w:autoSpaceDN w:val="0"/>
        <w:adjustRightInd w:val="0"/>
        <w:jc w:val="both"/>
        <w:rPr>
          <w:rFonts w:ascii="Garamond" w:hAnsi="Garamond" w:cstheme="minorHAnsi"/>
          <w:sz w:val="22"/>
          <w:szCs w:val="22"/>
        </w:rPr>
      </w:pPr>
    </w:p>
    <w:p w:rsidR="0095131F" w:rsidRPr="00AD3C2E" w:rsidRDefault="0095131F" w:rsidP="0095131F">
      <w:pPr>
        <w:shd w:val="clear" w:color="auto" w:fill="D9D9D9" w:themeFill="background1" w:themeFillShade="D9"/>
        <w:jc w:val="both"/>
        <w:rPr>
          <w:rFonts w:ascii="Garamond" w:hAnsi="Garamond" w:cstheme="minorHAnsi"/>
          <w:b/>
          <w:sz w:val="22"/>
          <w:szCs w:val="22"/>
        </w:rPr>
      </w:pPr>
      <w:r w:rsidRPr="00AD3C2E">
        <w:rPr>
          <w:rFonts w:ascii="Garamond" w:hAnsi="Garamond" w:cstheme="minorHAnsi"/>
          <w:b/>
          <w:sz w:val="22"/>
          <w:szCs w:val="22"/>
        </w:rPr>
        <w:t>12. CONSULTAS, RESPOSTAS, ADITAMENTO</w:t>
      </w:r>
    </w:p>
    <w:p w:rsidR="0095131F" w:rsidRPr="00AD3C2E" w:rsidRDefault="0095131F" w:rsidP="0095131F">
      <w:pPr>
        <w:jc w:val="both"/>
        <w:rPr>
          <w:rFonts w:ascii="Garamond" w:hAnsi="Garamond" w:cstheme="minorHAnsi"/>
          <w:sz w:val="22"/>
          <w:szCs w:val="22"/>
        </w:rPr>
      </w:pPr>
      <w:r w:rsidRPr="00AD3C2E">
        <w:rPr>
          <w:rFonts w:ascii="Garamond" w:hAnsi="Garamond"/>
          <w:sz w:val="22"/>
          <w:szCs w:val="22"/>
        </w:rPr>
        <w:t xml:space="preserve">12.1. Os pedidos de esclarecimentos e impugnações referentes ao processo licitatório deverão ser enviados a </w:t>
      </w:r>
      <w:r>
        <w:rPr>
          <w:rFonts w:ascii="Garamond" w:hAnsi="Garamond"/>
          <w:sz w:val="22"/>
          <w:szCs w:val="22"/>
        </w:rPr>
        <w:t>Pregoeira</w:t>
      </w:r>
      <w:r w:rsidRPr="00AD3C2E">
        <w:rPr>
          <w:rFonts w:ascii="Garamond" w:hAnsi="Garamond"/>
          <w:sz w:val="22"/>
          <w:szCs w:val="22"/>
        </w:rPr>
        <w:t xml:space="preserve">, </w:t>
      </w:r>
      <w:r w:rsidRPr="00AD3C2E">
        <w:rPr>
          <w:rFonts w:ascii="Garamond" w:hAnsi="Garamond"/>
          <w:b/>
          <w:sz w:val="22"/>
          <w:szCs w:val="22"/>
          <w:u w:val="single"/>
        </w:rPr>
        <w:t>até 03 (três) dias úteis anteriores</w:t>
      </w:r>
      <w:r w:rsidRPr="00AD3C2E">
        <w:rPr>
          <w:rFonts w:ascii="Garamond" w:hAnsi="Garamond"/>
          <w:sz w:val="22"/>
          <w:szCs w:val="22"/>
        </w:rPr>
        <w:t xml:space="preserve"> à data fixada para abertura da sessão pública, exclusivamente por meio eletrônico, no endereço </w:t>
      </w:r>
      <w:r w:rsidRPr="00AD3C2E">
        <w:rPr>
          <w:rFonts w:ascii="Garamond" w:hAnsi="Garamond"/>
          <w:b/>
          <w:sz w:val="22"/>
          <w:szCs w:val="22"/>
          <w:u w:val="single"/>
        </w:rPr>
        <w:t>licitacaomn@outlook.com.br</w:t>
      </w:r>
      <w:r w:rsidRPr="00AD3C2E">
        <w:rPr>
          <w:rFonts w:ascii="Garamond" w:hAnsi="Garamond"/>
          <w:sz w:val="22"/>
          <w:szCs w:val="22"/>
          <w:u w:val="single"/>
        </w:rPr>
        <w:t>,</w:t>
      </w:r>
      <w:r w:rsidRPr="00AD3C2E">
        <w:rPr>
          <w:rFonts w:ascii="Garamond" w:hAnsi="Garamond"/>
          <w:sz w:val="22"/>
          <w:szCs w:val="22"/>
        </w:rPr>
        <w:t xml:space="preserve"> </w:t>
      </w:r>
      <w:r w:rsidRPr="00287CEC">
        <w:rPr>
          <w:rFonts w:ascii="Garamond" w:hAnsi="Garamond" w:cs="Arial"/>
          <w:b/>
          <w:sz w:val="22"/>
          <w:szCs w:val="22"/>
          <w:u w:val="single"/>
        </w:rPr>
        <w:t>até as 13:00</w:t>
      </w:r>
      <w:r w:rsidRPr="00AD3C2E">
        <w:rPr>
          <w:rFonts w:ascii="Garamond" w:hAnsi="Garamond" w:cs="Arial"/>
          <w:sz w:val="22"/>
          <w:szCs w:val="22"/>
        </w:rPr>
        <w:t>, no horário oficial de Brasília/DF.</w:t>
      </w:r>
      <w:r w:rsidRPr="00AD3C2E">
        <w:rPr>
          <w:rFonts w:ascii="Garamond" w:hAnsi="Garamond"/>
          <w:sz w:val="22"/>
          <w:szCs w:val="22"/>
        </w:rPr>
        <w:t xml:space="preserve"> </w:t>
      </w:r>
      <w:r>
        <w:rPr>
          <w:rFonts w:ascii="Garamond" w:hAnsi="Garamond" w:cs="Arial"/>
          <w:sz w:val="22"/>
          <w:szCs w:val="22"/>
        </w:rPr>
        <w:t>Indicar o nº do pregão e a</w:t>
      </w:r>
      <w:r w:rsidRPr="00AD3C2E">
        <w:rPr>
          <w:rFonts w:ascii="Garamond" w:hAnsi="Garamond" w:cs="Arial"/>
          <w:sz w:val="22"/>
          <w:szCs w:val="22"/>
        </w:rPr>
        <w:t xml:space="preserve"> </w:t>
      </w:r>
      <w:r>
        <w:rPr>
          <w:rFonts w:ascii="Garamond" w:hAnsi="Garamond" w:cs="Arial"/>
          <w:sz w:val="22"/>
          <w:szCs w:val="22"/>
        </w:rPr>
        <w:t>Pregoeira</w:t>
      </w:r>
      <w:r w:rsidRPr="00AD3C2E">
        <w:rPr>
          <w:rFonts w:ascii="Garamond" w:hAnsi="Garamond" w:cs="Arial"/>
          <w:sz w:val="22"/>
          <w:szCs w:val="22"/>
        </w:rPr>
        <w:t xml:space="preserve"> responsável, bem como, o</w:t>
      </w:r>
      <w:r w:rsidRPr="00AD3C2E">
        <w:rPr>
          <w:rFonts w:ascii="Garamond" w:hAnsi="Garamond" w:cstheme="minorHAnsi"/>
          <w:sz w:val="22"/>
          <w:szCs w:val="22"/>
        </w:rPr>
        <w:t xml:space="preserve"> fato e o fundamento jurídico de seu pedido, indicando quais os itens ou subitens discutidos;</w:t>
      </w:r>
    </w:p>
    <w:p w:rsidR="0095131F" w:rsidRPr="00AD3C2E" w:rsidRDefault="0095131F" w:rsidP="0095131F">
      <w:pPr>
        <w:jc w:val="both"/>
        <w:rPr>
          <w:rFonts w:ascii="Garamond" w:hAnsi="Garamond" w:cs="Arial"/>
          <w:color w:val="ED1C24"/>
          <w:sz w:val="22"/>
          <w:szCs w:val="22"/>
        </w:rPr>
      </w:pPr>
      <w:r>
        <w:rPr>
          <w:rFonts w:ascii="Garamond" w:hAnsi="Garamond" w:cs="Arial"/>
          <w:sz w:val="22"/>
          <w:szCs w:val="22"/>
        </w:rPr>
        <w:lastRenderedPageBreak/>
        <w:t>12.2. Caberá a</w:t>
      </w:r>
      <w:r w:rsidRPr="00AD3C2E">
        <w:rPr>
          <w:rFonts w:ascii="Garamond" w:hAnsi="Garamond" w:cs="Arial"/>
          <w:sz w:val="22"/>
          <w:szCs w:val="22"/>
        </w:rPr>
        <w:t xml:space="preserve"> </w:t>
      </w:r>
      <w:r>
        <w:rPr>
          <w:rFonts w:ascii="Garamond" w:hAnsi="Garamond" w:cs="Arial"/>
          <w:sz w:val="22"/>
          <w:szCs w:val="22"/>
        </w:rPr>
        <w:t>Pregoeira</w:t>
      </w:r>
      <w:r w:rsidRPr="00AD3C2E">
        <w:rPr>
          <w:rFonts w:ascii="Garamond" w:hAnsi="Garamond" w:cs="Arial"/>
          <w:sz w:val="22"/>
          <w:szCs w:val="22"/>
        </w:rPr>
        <w:t>, auxiliado pelos responsáveis pela elaboração deste Edital e seus anexos, decidir sobre a impugnação no prazo de até 02 (dois) dias úteis contado da data de recebimento do pedido desta.</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12.</w:t>
      </w:r>
      <w:r>
        <w:rPr>
          <w:rFonts w:ascii="Garamond" w:hAnsi="Garamond" w:cstheme="minorHAnsi"/>
          <w:bCs/>
          <w:sz w:val="22"/>
          <w:szCs w:val="22"/>
        </w:rPr>
        <w:t>3</w:t>
      </w:r>
      <w:r w:rsidRPr="00AD3C2E">
        <w:rPr>
          <w:rFonts w:ascii="Garamond" w:hAnsi="Garamond" w:cstheme="minorHAnsi"/>
          <w:b/>
          <w:bCs/>
          <w:sz w:val="22"/>
          <w:szCs w:val="22"/>
        </w:rPr>
        <w:t>.</w:t>
      </w:r>
      <w:r w:rsidRPr="00AD3C2E">
        <w:rPr>
          <w:rFonts w:ascii="Garamond" w:hAnsi="Garamond" w:cstheme="minorHAnsi"/>
          <w:sz w:val="22"/>
          <w:szCs w:val="22"/>
        </w:rPr>
        <w:t xml:space="preserve"> Decairá do direito de impugnar os termos do edital de licitação perante a Administração a pessoa física e/ou jurídica que não o fizer dentro do prazo fixado neste subitem, hipótese em que tal comunicação não terá efeito de recurso.</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12.</w:t>
      </w:r>
      <w:r>
        <w:rPr>
          <w:rFonts w:ascii="Garamond" w:hAnsi="Garamond" w:cstheme="minorHAnsi"/>
          <w:bCs/>
          <w:sz w:val="22"/>
          <w:szCs w:val="22"/>
        </w:rPr>
        <w:t>4</w:t>
      </w:r>
      <w:r w:rsidRPr="00AD3C2E">
        <w:rPr>
          <w:rFonts w:ascii="Garamond" w:hAnsi="Garamond" w:cstheme="minorHAnsi"/>
          <w:b/>
          <w:bCs/>
          <w:sz w:val="22"/>
          <w:szCs w:val="22"/>
        </w:rPr>
        <w:t>.</w:t>
      </w:r>
      <w:r w:rsidRPr="00AD3C2E">
        <w:rPr>
          <w:rFonts w:ascii="Garamond" w:hAnsi="Garamond" w:cstheme="minorHAnsi"/>
          <w:sz w:val="22"/>
          <w:szCs w:val="22"/>
        </w:rPr>
        <w:t xml:space="preserve"> A impugnação feita tempestivamente pelo licitante não o impedirá de participar do processo licitatório até o trânsito em julgado da decisão a ela pertinente.</w:t>
      </w:r>
    </w:p>
    <w:p w:rsidR="0095131F" w:rsidRPr="00AD3C2E" w:rsidRDefault="0095131F" w:rsidP="0095131F">
      <w:pPr>
        <w:pStyle w:val="Textbody"/>
        <w:spacing w:after="0"/>
        <w:jc w:val="both"/>
        <w:rPr>
          <w:rFonts w:ascii="Garamond" w:hAnsi="Garamond"/>
          <w:sz w:val="22"/>
          <w:szCs w:val="22"/>
        </w:rPr>
      </w:pPr>
      <w:r w:rsidRPr="00AD3C2E">
        <w:rPr>
          <w:rFonts w:ascii="Garamond" w:eastAsia="Andale Sans UI" w:hAnsi="Garamond" w:cs="Andale Sans UI"/>
          <w:sz w:val="22"/>
          <w:szCs w:val="22"/>
        </w:rPr>
        <w:t>12.</w:t>
      </w:r>
      <w:r>
        <w:rPr>
          <w:rFonts w:ascii="Garamond" w:eastAsia="Andale Sans UI" w:hAnsi="Garamond" w:cs="Andale Sans UI"/>
          <w:sz w:val="22"/>
          <w:szCs w:val="22"/>
        </w:rPr>
        <w:t>5</w:t>
      </w:r>
      <w:r w:rsidRPr="00AD3C2E">
        <w:rPr>
          <w:rFonts w:ascii="Garamond" w:eastAsia="Andale Sans UI" w:hAnsi="Garamond" w:cs="Andale Sans UI"/>
          <w:sz w:val="22"/>
          <w:szCs w:val="22"/>
        </w:rPr>
        <w:t>. Não serão conhecidas as impugnações apresentadas fora do prazo legal e/ou subscritas por representante não habilitado legalmente.</w:t>
      </w:r>
    </w:p>
    <w:p w:rsidR="0095131F" w:rsidRPr="00AD3C2E" w:rsidRDefault="0095131F" w:rsidP="0095131F">
      <w:pPr>
        <w:pStyle w:val="Textbody"/>
        <w:spacing w:after="0"/>
        <w:jc w:val="both"/>
        <w:rPr>
          <w:rFonts w:ascii="Garamond" w:hAnsi="Garamond"/>
          <w:sz w:val="22"/>
          <w:szCs w:val="22"/>
        </w:rPr>
      </w:pPr>
      <w:r w:rsidRPr="00AD3C2E">
        <w:rPr>
          <w:rFonts w:ascii="Garamond" w:eastAsia="Andale Sans UI" w:hAnsi="Garamond" w:cs="Arial"/>
          <w:sz w:val="22"/>
          <w:szCs w:val="22"/>
        </w:rPr>
        <w:t>12.</w:t>
      </w:r>
      <w:r>
        <w:rPr>
          <w:rFonts w:ascii="Garamond" w:eastAsia="Andale Sans UI" w:hAnsi="Garamond" w:cs="Arial"/>
          <w:sz w:val="22"/>
          <w:szCs w:val="22"/>
        </w:rPr>
        <w:t>6</w:t>
      </w:r>
      <w:r w:rsidRPr="00AD3C2E">
        <w:rPr>
          <w:rFonts w:ascii="Garamond" w:eastAsia="Andale Sans UI" w:hAnsi="Garamond" w:cs="Arial"/>
          <w:sz w:val="22"/>
          <w:szCs w:val="22"/>
        </w:rPr>
        <w:t xml:space="preserve">. </w:t>
      </w:r>
      <w:r w:rsidRPr="00AD3C2E">
        <w:rPr>
          <w:rFonts w:ascii="Garamond" w:hAnsi="Garamond" w:cs="Arial"/>
          <w:sz w:val="22"/>
          <w:szCs w:val="22"/>
        </w:rPr>
        <w:t>As respostas aos pedidos de esclarecimentos e impugnações serão divulgadas no sistema e vincularão os participantes e a administração.</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12.</w:t>
      </w:r>
      <w:r>
        <w:rPr>
          <w:rFonts w:ascii="Garamond" w:hAnsi="Garamond" w:cstheme="minorHAnsi"/>
          <w:bCs/>
          <w:sz w:val="22"/>
          <w:szCs w:val="22"/>
        </w:rPr>
        <w:t>7</w:t>
      </w:r>
      <w:r w:rsidRPr="00AD3C2E">
        <w:rPr>
          <w:rFonts w:ascii="Garamond" w:hAnsi="Garamond" w:cstheme="minorHAnsi"/>
          <w:b/>
          <w:bCs/>
          <w:sz w:val="22"/>
          <w:szCs w:val="22"/>
        </w:rPr>
        <w:t>.</w:t>
      </w:r>
      <w:r w:rsidRPr="00AD3C2E">
        <w:rPr>
          <w:rFonts w:ascii="Garamond" w:hAnsi="Garamond" w:cstheme="minorHAnsi"/>
          <w:b/>
          <w:sz w:val="22"/>
          <w:szCs w:val="22"/>
        </w:rPr>
        <w:t xml:space="preserve"> </w:t>
      </w:r>
      <w:r w:rsidRPr="00AD3C2E">
        <w:rPr>
          <w:rFonts w:ascii="Garamond" w:hAnsi="Garamond" w:cstheme="minorHAnsi"/>
          <w:sz w:val="22"/>
          <w:szCs w:val="22"/>
        </w:rPr>
        <w:t>Acolhida a petição de impugnação contra o ato convocatório que importe em modificação dos termos do edital será designada nova data para a realização do certame, exceto quando, inquestionavelmente, a alteração não afetar a formulação das propostas de preços.</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12.</w:t>
      </w:r>
      <w:r>
        <w:rPr>
          <w:rFonts w:ascii="Garamond" w:hAnsi="Garamond" w:cstheme="minorHAnsi"/>
          <w:bCs/>
          <w:sz w:val="22"/>
          <w:szCs w:val="22"/>
        </w:rPr>
        <w:t>8</w:t>
      </w:r>
      <w:r w:rsidRPr="00AD3C2E">
        <w:rPr>
          <w:rFonts w:ascii="Garamond" w:hAnsi="Garamond" w:cstheme="minorHAnsi"/>
          <w:b/>
          <w:bCs/>
          <w:sz w:val="22"/>
          <w:szCs w:val="22"/>
        </w:rPr>
        <w:t>.</w:t>
      </w:r>
      <w:r w:rsidRPr="00AD3C2E">
        <w:rPr>
          <w:rFonts w:ascii="Garamond" w:hAnsi="Garamond" w:cstheme="minorHAnsi"/>
          <w:sz w:val="22"/>
          <w:szCs w:val="22"/>
        </w:rPr>
        <w:t xml:space="preserve"> Qualquer modificação neste edital será divulgada pela mesma forma que se deu ao texto original, exceto quando, inquestionavelmente, a alteração não afetar a formulação das propostas de preços.</w:t>
      </w:r>
    </w:p>
    <w:p w:rsidR="0095131F" w:rsidRDefault="0095131F" w:rsidP="0095131F">
      <w:pPr>
        <w:jc w:val="both"/>
        <w:rPr>
          <w:rFonts w:ascii="Garamond" w:hAnsi="Garamond" w:cstheme="minorHAnsi"/>
          <w:sz w:val="22"/>
          <w:szCs w:val="22"/>
        </w:rPr>
      </w:pPr>
      <w:r w:rsidRPr="00AD3C2E">
        <w:rPr>
          <w:rFonts w:ascii="Garamond" w:hAnsi="Garamond" w:cstheme="minorHAnsi"/>
          <w:bCs/>
          <w:sz w:val="22"/>
          <w:szCs w:val="22"/>
        </w:rPr>
        <w:t>12.</w:t>
      </w:r>
      <w:r>
        <w:rPr>
          <w:rFonts w:ascii="Garamond" w:hAnsi="Garamond" w:cstheme="minorHAnsi"/>
          <w:bCs/>
          <w:sz w:val="22"/>
          <w:szCs w:val="22"/>
        </w:rPr>
        <w:t>9</w:t>
      </w:r>
      <w:r w:rsidRPr="00AD3C2E">
        <w:rPr>
          <w:rFonts w:ascii="Garamond" w:hAnsi="Garamond" w:cstheme="minorHAnsi"/>
          <w:b/>
          <w:bCs/>
          <w:sz w:val="22"/>
          <w:szCs w:val="22"/>
        </w:rPr>
        <w:t>.</w:t>
      </w:r>
      <w:r w:rsidRPr="00AD3C2E">
        <w:rPr>
          <w:rFonts w:ascii="Garamond" w:hAnsi="Garamond" w:cstheme="minorHAnsi"/>
          <w:sz w:val="22"/>
          <w:szCs w:val="22"/>
        </w:rPr>
        <w:t xml:space="preserve"> Qualquer modificação neste edital será divulgada pela mesma forma que se deu ao texto original, exceto quando, inquestionavelmente, a alteração não afetar a formulação das propostas de preços.</w:t>
      </w:r>
    </w:p>
    <w:p w:rsidR="0095131F" w:rsidRPr="00AD3C2E" w:rsidRDefault="0095131F" w:rsidP="0095131F">
      <w:pPr>
        <w:jc w:val="both"/>
        <w:rPr>
          <w:rFonts w:ascii="Garamond" w:hAnsi="Garamond" w:cstheme="minorHAnsi"/>
          <w:sz w:val="22"/>
          <w:szCs w:val="22"/>
        </w:rPr>
      </w:pPr>
    </w:p>
    <w:p w:rsidR="0095131F" w:rsidRPr="00AD3C2E" w:rsidRDefault="0095131F" w:rsidP="0095131F">
      <w:pPr>
        <w:shd w:val="clear" w:color="auto" w:fill="D9D9D9" w:themeFill="background1" w:themeFillShade="D9"/>
        <w:jc w:val="both"/>
        <w:rPr>
          <w:rFonts w:ascii="Garamond" w:hAnsi="Garamond" w:cstheme="minorHAnsi"/>
          <w:b/>
          <w:sz w:val="22"/>
          <w:szCs w:val="22"/>
        </w:rPr>
      </w:pPr>
      <w:r w:rsidRPr="00AD3C2E">
        <w:rPr>
          <w:rFonts w:ascii="Garamond" w:hAnsi="Garamond" w:cstheme="minorHAnsi"/>
          <w:b/>
          <w:sz w:val="22"/>
          <w:szCs w:val="22"/>
        </w:rPr>
        <w:t>1</w:t>
      </w:r>
      <w:r>
        <w:rPr>
          <w:rFonts w:ascii="Garamond" w:hAnsi="Garamond" w:cstheme="minorHAnsi"/>
          <w:b/>
          <w:sz w:val="22"/>
          <w:szCs w:val="22"/>
        </w:rPr>
        <w:t>3</w:t>
      </w:r>
      <w:r w:rsidRPr="00AD3C2E">
        <w:rPr>
          <w:rFonts w:ascii="Garamond" w:hAnsi="Garamond" w:cstheme="minorHAnsi"/>
          <w:b/>
          <w:sz w:val="22"/>
          <w:szCs w:val="22"/>
        </w:rPr>
        <w:t>. DILIGÊNCIAS, REVOGAÇÃO E DA ANULAÇÃO</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1</w:t>
      </w:r>
      <w:r>
        <w:rPr>
          <w:rFonts w:ascii="Garamond" w:hAnsi="Garamond" w:cstheme="minorHAnsi"/>
          <w:bCs/>
          <w:sz w:val="22"/>
          <w:szCs w:val="22"/>
        </w:rPr>
        <w:t>3</w:t>
      </w:r>
      <w:r w:rsidRPr="00AD3C2E">
        <w:rPr>
          <w:rFonts w:ascii="Garamond" w:hAnsi="Garamond" w:cstheme="minorHAnsi"/>
          <w:bCs/>
          <w:sz w:val="22"/>
          <w:szCs w:val="22"/>
        </w:rPr>
        <w:t>.1.</w:t>
      </w:r>
      <w:r w:rsidRPr="00AD3C2E">
        <w:rPr>
          <w:rFonts w:ascii="Garamond" w:hAnsi="Garamond" w:cstheme="minorHAnsi"/>
          <w:b/>
          <w:bCs/>
          <w:sz w:val="22"/>
          <w:szCs w:val="22"/>
        </w:rPr>
        <w:t xml:space="preserve"> DILIGÊNCIA:</w:t>
      </w:r>
      <w:r w:rsidRPr="00AD3C2E">
        <w:rPr>
          <w:rFonts w:ascii="Garamond" w:hAnsi="Garamond" w:cstheme="minorHAnsi"/>
          <w:b/>
          <w:sz w:val="22"/>
          <w:szCs w:val="22"/>
        </w:rPr>
        <w:t xml:space="preserve"> </w:t>
      </w:r>
      <w:r w:rsidRPr="00AD3C2E">
        <w:rPr>
          <w:rFonts w:ascii="Garamond" w:hAnsi="Garamond" w:cstheme="minorHAnsi"/>
          <w:sz w:val="22"/>
          <w:szCs w:val="22"/>
        </w:rPr>
        <w:t>Em qualquer fas</w:t>
      </w:r>
      <w:r>
        <w:rPr>
          <w:rFonts w:ascii="Garamond" w:hAnsi="Garamond" w:cstheme="minorHAnsi"/>
          <w:sz w:val="22"/>
          <w:szCs w:val="22"/>
        </w:rPr>
        <w:t>e do procedimento licitatório, 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ou a autoridade superior, poderá promover diligências no sentido de obter esclarecimentos, confirmar informações ou permitir sejam sanadas falhas formais de documentação que complementem a instrução do processo, vedada a inclusão posterior de documento ou informação que deveria constar originariamente da proposta de preços, fixando o prazo para a resposta.</w:t>
      </w:r>
    </w:p>
    <w:p w:rsidR="0095131F" w:rsidRPr="00AD3C2E" w:rsidRDefault="0095131F" w:rsidP="0095131F">
      <w:pPr>
        <w:jc w:val="both"/>
        <w:rPr>
          <w:rFonts w:ascii="Garamond" w:hAnsi="Garamond" w:cstheme="minorHAnsi"/>
          <w:sz w:val="22"/>
          <w:szCs w:val="22"/>
        </w:rPr>
      </w:pPr>
      <w:r w:rsidRPr="00AD3C2E">
        <w:rPr>
          <w:rFonts w:ascii="Garamond" w:hAnsi="Garamond" w:cstheme="minorHAnsi"/>
          <w:bCs/>
          <w:sz w:val="22"/>
          <w:szCs w:val="22"/>
        </w:rPr>
        <w:t>1</w:t>
      </w:r>
      <w:r>
        <w:rPr>
          <w:rFonts w:ascii="Garamond" w:hAnsi="Garamond" w:cstheme="minorHAnsi"/>
          <w:bCs/>
          <w:sz w:val="22"/>
          <w:szCs w:val="22"/>
        </w:rPr>
        <w:t>3</w:t>
      </w:r>
      <w:r w:rsidRPr="00AD3C2E">
        <w:rPr>
          <w:rFonts w:ascii="Garamond" w:hAnsi="Garamond" w:cstheme="minorHAnsi"/>
          <w:bCs/>
          <w:sz w:val="22"/>
          <w:szCs w:val="22"/>
        </w:rPr>
        <w:t>.2</w:t>
      </w:r>
      <w:r w:rsidRPr="00AD3C2E">
        <w:rPr>
          <w:rFonts w:ascii="Garamond" w:hAnsi="Garamond" w:cstheme="minorHAnsi"/>
          <w:b/>
          <w:bCs/>
          <w:sz w:val="22"/>
          <w:szCs w:val="22"/>
        </w:rPr>
        <w:t>.</w:t>
      </w:r>
      <w:r w:rsidRPr="00AD3C2E">
        <w:rPr>
          <w:rFonts w:ascii="Garamond" w:hAnsi="Garamond" w:cstheme="minorHAnsi"/>
          <w:sz w:val="22"/>
          <w:szCs w:val="22"/>
        </w:rPr>
        <w:t xml:space="preserve"> Os licitantes notificados para prestar quaisquer esclarecimentos adicionais deverão f</w:t>
      </w:r>
      <w:r>
        <w:rPr>
          <w:rFonts w:ascii="Garamond" w:hAnsi="Garamond" w:cstheme="minorHAnsi"/>
          <w:sz w:val="22"/>
          <w:szCs w:val="22"/>
        </w:rPr>
        <w:t>azê-lo no prazo determinado pela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sob pena de desclassificação/inabilitação.</w:t>
      </w:r>
    </w:p>
    <w:p w:rsidR="0095131F" w:rsidRDefault="0095131F" w:rsidP="0095131F">
      <w:pPr>
        <w:tabs>
          <w:tab w:val="left" w:pos="0"/>
        </w:tabs>
        <w:jc w:val="both"/>
        <w:rPr>
          <w:rFonts w:ascii="Garamond" w:hAnsi="Garamond" w:cstheme="minorHAnsi"/>
          <w:sz w:val="22"/>
          <w:szCs w:val="22"/>
        </w:rPr>
      </w:pPr>
      <w:r w:rsidRPr="00AD3C2E">
        <w:rPr>
          <w:rFonts w:ascii="Garamond" w:hAnsi="Garamond" w:cstheme="minorHAnsi"/>
          <w:bCs/>
          <w:sz w:val="22"/>
          <w:szCs w:val="22"/>
        </w:rPr>
        <w:t>1</w:t>
      </w:r>
      <w:r>
        <w:rPr>
          <w:rFonts w:ascii="Garamond" w:hAnsi="Garamond" w:cstheme="minorHAnsi"/>
          <w:bCs/>
          <w:sz w:val="22"/>
          <w:szCs w:val="22"/>
        </w:rPr>
        <w:t>3.3</w:t>
      </w:r>
      <w:r w:rsidRPr="00AD3C2E">
        <w:rPr>
          <w:rFonts w:ascii="Garamond" w:hAnsi="Garamond" w:cstheme="minorHAnsi"/>
          <w:bCs/>
          <w:sz w:val="22"/>
          <w:szCs w:val="22"/>
        </w:rPr>
        <w:t>.</w:t>
      </w:r>
      <w:r w:rsidRPr="00AD3C2E">
        <w:rPr>
          <w:rFonts w:ascii="Garamond" w:hAnsi="Garamond" w:cstheme="minorHAnsi"/>
          <w:b/>
          <w:bCs/>
          <w:sz w:val="22"/>
          <w:szCs w:val="22"/>
        </w:rPr>
        <w:t xml:space="preserve"> REVOGAÇÃO E ANULAÇÃO:</w:t>
      </w:r>
      <w:r w:rsidRPr="00AD3C2E">
        <w:rPr>
          <w:rFonts w:ascii="Garamond" w:hAnsi="Garamond" w:cstheme="minorHAnsi"/>
          <w:b/>
          <w:sz w:val="22"/>
          <w:szCs w:val="22"/>
        </w:rPr>
        <w:t xml:space="preserve"> </w:t>
      </w:r>
      <w:r w:rsidRPr="00AD3C2E">
        <w:rPr>
          <w:rFonts w:ascii="Garamond" w:hAnsi="Garamond" w:cstheme="minorHAnsi"/>
          <w:sz w:val="22"/>
          <w:szCs w:val="22"/>
        </w:rPr>
        <w:t>O Município de Morada Nova /CE poderá revogar ou anular esta licitação, em qualquer etapa do processo.</w:t>
      </w:r>
    </w:p>
    <w:p w:rsidR="0095131F" w:rsidRPr="00AD3C2E" w:rsidRDefault="0095131F" w:rsidP="0095131F">
      <w:pPr>
        <w:tabs>
          <w:tab w:val="left" w:pos="0"/>
        </w:tabs>
        <w:jc w:val="both"/>
        <w:rPr>
          <w:rFonts w:ascii="Garamond" w:hAnsi="Garamond" w:cstheme="minorHAnsi"/>
          <w:sz w:val="22"/>
          <w:szCs w:val="22"/>
        </w:rPr>
      </w:pPr>
    </w:p>
    <w:p w:rsidR="0095131F" w:rsidRPr="00AD3C2E" w:rsidRDefault="0095131F" w:rsidP="0095131F">
      <w:pPr>
        <w:shd w:val="clear" w:color="auto" w:fill="D9D9D9" w:themeFill="background1" w:themeFillShade="D9"/>
        <w:jc w:val="both"/>
        <w:rPr>
          <w:rFonts w:ascii="Garamond" w:hAnsi="Garamond" w:cstheme="minorHAnsi"/>
          <w:b/>
          <w:sz w:val="22"/>
          <w:szCs w:val="22"/>
        </w:rPr>
      </w:pPr>
      <w:r w:rsidRPr="00AD3C2E">
        <w:rPr>
          <w:rFonts w:ascii="Garamond" w:hAnsi="Garamond" w:cstheme="minorHAnsi"/>
          <w:b/>
          <w:sz w:val="22"/>
          <w:szCs w:val="22"/>
        </w:rPr>
        <w:t xml:space="preserve">14. DA </w:t>
      </w:r>
      <w:r>
        <w:rPr>
          <w:rFonts w:ascii="Garamond" w:hAnsi="Garamond" w:cstheme="minorHAnsi"/>
          <w:b/>
          <w:sz w:val="22"/>
          <w:szCs w:val="22"/>
        </w:rPr>
        <w:t>FISCALIZAÇÃO E DAS ALTERAÇÕES</w:t>
      </w:r>
      <w:r w:rsidRPr="00AD3C2E">
        <w:rPr>
          <w:rFonts w:ascii="Garamond" w:hAnsi="Garamond" w:cstheme="minorHAnsi"/>
          <w:b/>
          <w:sz w:val="22"/>
          <w:szCs w:val="22"/>
        </w:rPr>
        <w:t xml:space="preserve"> DO CONTRATO</w:t>
      </w:r>
    </w:p>
    <w:p w:rsidR="0095131F" w:rsidRPr="00AD3C2E" w:rsidRDefault="0095131F" w:rsidP="0095131F">
      <w:pPr>
        <w:autoSpaceDE w:val="0"/>
        <w:autoSpaceDN w:val="0"/>
        <w:adjustRightInd w:val="0"/>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4</w:t>
      </w:r>
      <w:r w:rsidRPr="00AD3C2E">
        <w:rPr>
          <w:rFonts w:ascii="Garamond" w:hAnsi="Garamond" w:cs="Courier New"/>
          <w:sz w:val="22"/>
          <w:szCs w:val="22"/>
        </w:rPr>
        <w:t>.1 – A fiscalização do contrato dar-se-á nos termos do art. 67 da Lei Federal 8.666 de 1993, será designado representante para acompanhar e fiscalizar a entrega dos bens e/ou serviços, anotando em registro próprio todas as ocorrências relacionadas a execução e determinando o que for necessário à regularização de falhas ou defeitos observados.</w:t>
      </w:r>
    </w:p>
    <w:p w:rsidR="0095131F" w:rsidRPr="00AD3C2E" w:rsidRDefault="0095131F" w:rsidP="0095131F">
      <w:pPr>
        <w:autoSpaceDE w:val="0"/>
        <w:autoSpaceDN w:val="0"/>
        <w:adjustRightInd w:val="0"/>
        <w:jc w:val="both"/>
        <w:rPr>
          <w:rFonts w:ascii="Garamond" w:hAnsi="Garamond" w:cs="Courier New"/>
          <w:sz w:val="22"/>
          <w:szCs w:val="22"/>
        </w:rPr>
      </w:pPr>
      <w:r w:rsidRPr="00AD3C2E">
        <w:rPr>
          <w:rFonts w:ascii="Garamond" w:hAnsi="Garamond" w:cs="Courier New"/>
          <w:sz w:val="22"/>
          <w:szCs w:val="22"/>
        </w:rPr>
        <w:t>1</w:t>
      </w:r>
      <w:r>
        <w:rPr>
          <w:rFonts w:ascii="Garamond" w:hAnsi="Garamond" w:cs="Courier New"/>
          <w:sz w:val="22"/>
          <w:szCs w:val="22"/>
        </w:rPr>
        <w:t>4</w:t>
      </w:r>
      <w:r w:rsidRPr="00AD3C2E">
        <w:rPr>
          <w:rFonts w:ascii="Garamond" w:hAnsi="Garamond" w:cs="Courier New"/>
          <w:sz w:val="22"/>
          <w:szCs w:val="22"/>
        </w:rPr>
        <w:t>.2 – A fiscalização não exclui nem reduz a responsabilidade da contratada, inclusive perante terceiros, por qualquer irregularidade, ainda que resulte de imperfeições técnicas ou vícios redibitórios, e, na ocorrência desta, não implica corresponsabilidade da Administração ou de seus agentes e prepostos, de conformidade com o art. 70 da Lei Federal nº 8.666/93 e suas alterações.</w:t>
      </w:r>
    </w:p>
    <w:p w:rsidR="0095131F" w:rsidRPr="00AD3C2E" w:rsidRDefault="0095131F" w:rsidP="0095131F">
      <w:pPr>
        <w:pStyle w:val="Corpodetexto3"/>
        <w:tabs>
          <w:tab w:val="left" w:pos="1134"/>
          <w:tab w:val="right" w:pos="9072"/>
        </w:tabs>
        <w:spacing w:after="0"/>
        <w:jc w:val="both"/>
        <w:rPr>
          <w:rFonts w:ascii="Garamond" w:hAnsi="Garamond" w:cs="Arial"/>
          <w:sz w:val="22"/>
          <w:szCs w:val="22"/>
          <w:lang w:eastAsia="ar-SA"/>
        </w:rPr>
      </w:pPr>
      <w:r w:rsidRPr="00AD3C2E">
        <w:rPr>
          <w:rFonts w:ascii="Garamond" w:hAnsi="Garamond" w:cs="Courier New"/>
          <w:sz w:val="22"/>
          <w:szCs w:val="22"/>
        </w:rPr>
        <w:t>1</w:t>
      </w:r>
      <w:r>
        <w:rPr>
          <w:rFonts w:ascii="Garamond" w:hAnsi="Garamond" w:cs="Courier New"/>
          <w:sz w:val="22"/>
          <w:szCs w:val="22"/>
        </w:rPr>
        <w:t>4</w:t>
      </w:r>
      <w:r w:rsidRPr="00AD3C2E">
        <w:rPr>
          <w:rFonts w:ascii="Garamond" w:hAnsi="Garamond" w:cs="Courier New"/>
          <w:sz w:val="22"/>
          <w:szCs w:val="22"/>
        </w:rPr>
        <w:t xml:space="preserve">.3 – O representante da Administração anotará em registro próprio todas as ocorrências relacionadas com a execução do contrato, indicando dia, mês e ano, bem como o nome dos funcionários à regularização eventualmente envolvidos, determinando o que for necessário à regularização das falhas ou defeitos observados e encaminhando os apontamentos à autoridade competente para as providências cabíveis.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cs="Courier New"/>
          <w:sz w:val="22"/>
          <w:szCs w:val="22"/>
        </w:rPr>
        <w:t>1</w:t>
      </w:r>
      <w:r>
        <w:rPr>
          <w:rFonts w:ascii="Garamond" w:hAnsi="Garamond" w:cs="Courier New"/>
          <w:sz w:val="22"/>
          <w:szCs w:val="22"/>
        </w:rPr>
        <w:t>4.4</w:t>
      </w:r>
      <w:r w:rsidRPr="00AD3C2E">
        <w:rPr>
          <w:rFonts w:ascii="Garamond" w:hAnsi="Garamond" w:cs="Courier New"/>
          <w:sz w:val="22"/>
          <w:szCs w:val="22"/>
        </w:rPr>
        <w:t xml:space="preserve"> - </w:t>
      </w:r>
      <w:r w:rsidRPr="00AD3C2E">
        <w:rPr>
          <w:rFonts w:ascii="Garamond" w:hAnsi="Garamond"/>
          <w:sz w:val="22"/>
          <w:szCs w:val="22"/>
        </w:rPr>
        <w:t>No interesse da CONTRATANTE, o objeto deste Edital, Termo de Referência e anexos poderá ser suprimido ou acrescido até o limite de 25% (vinte e cinco por cento) do valor inicial da contratação, facultada a supressão além desse limite, por acordo entre as partes, conforme disposto no artigo 65, § 1º e 2 º, inciso II da Lei nº 8666/93.</w:t>
      </w:r>
    </w:p>
    <w:p w:rsidR="0095131F" w:rsidRPr="00AD3C2E" w:rsidRDefault="0095131F" w:rsidP="0095131F">
      <w:pPr>
        <w:widowControl w:val="0"/>
        <w:tabs>
          <w:tab w:val="left" w:pos="841"/>
          <w:tab w:val="left" w:pos="843"/>
        </w:tabs>
        <w:autoSpaceDE w:val="0"/>
        <w:autoSpaceDN w:val="0"/>
        <w:ind w:right="132"/>
        <w:jc w:val="both"/>
        <w:rPr>
          <w:rFonts w:ascii="Garamond" w:hAnsi="Garamond"/>
          <w:sz w:val="22"/>
          <w:szCs w:val="22"/>
        </w:rPr>
      </w:pPr>
      <w:r w:rsidRPr="00AD3C2E">
        <w:rPr>
          <w:rFonts w:ascii="Garamond" w:hAnsi="Garamond"/>
          <w:sz w:val="22"/>
          <w:szCs w:val="22"/>
        </w:rPr>
        <w:t>1</w:t>
      </w:r>
      <w:r>
        <w:rPr>
          <w:rFonts w:ascii="Garamond" w:hAnsi="Garamond"/>
          <w:sz w:val="22"/>
          <w:szCs w:val="22"/>
        </w:rPr>
        <w:t>4.5</w:t>
      </w:r>
      <w:r w:rsidRPr="00AD3C2E">
        <w:rPr>
          <w:rFonts w:ascii="Garamond" w:hAnsi="Garamond"/>
          <w:sz w:val="22"/>
          <w:szCs w:val="22"/>
        </w:rPr>
        <w:t>- No interesse da Administração, o valor inicial atualizado da contratação poderá ser aumentado ou suprimido até o limite de 25% (vinte e cinco por cento), com fundamento no art. 65, §§ 1º e 2º, da Lei nº</w:t>
      </w:r>
      <w:r w:rsidRPr="00AD3C2E">
        <w:rPr>
          <w:rFonts w:ascii="Garamond" w:hAnsi="Garamond"/>
          <w:spacing w:val="-27"/>
          <w:sz w:val="22"/>
          <w:szCs w:val="22"/>
        </w:rPr>
        <w:t xml:space="preserve"> </w:t>
      </w:r>
      <w:r w:rsidRPr="00AD3C2E">
        <w:rPr>
          <w:rFonts w:ascii="Garamond" w:hAnsi="Garamond"/>
          <w:sz w:val="22"/>
          <w:szCs w:val="22"/>
        </w:rPr>
        <w:t>8.666/93.</w:t>
      </w:r>
    </w:p>
    <w:p w:rsidR="0095131F" w:rsidRPr="00AD3C2E" w:rsidRDefault="0095131F" w:rsidP="0095131F">
      <w:pPr>
        <w:widowControl w:val="0"/>
        <w:tabs>
          <w:tab w:val="left" w:pos="841"/>
          <w:tab w:val="left" w:pos="843"/>
        </w:tabs>
        <w:autoSpaceDE w:val="0"/>
        <w:autoSpaceDN w:val="0"/>
        <w:ind w:right="130"/>
        <w:jc w:val="both"/>
        <w:rPr>
          <w:rFonts w:ascii="Garamond" w:hAnsi="Garamond"/>
          <w:sz w:val="22"/>
          <w:szCs w:val="22"/>
        </w:rPr>
      </w:pPr>
      <w:r w:rsidRPr="00AD3C2E">
        <w:rPr>
          <w:rFonts w:ascii="Garamond" w:hAnsi="Garamond"/>
          <w:sz w:val="22"/>
          <w:szCs w:val="22"/>
        </w:rPr>
        <w:lastRenderedPageBreak/>
        <w:t>1</w:t>
      </w:r>
      <w:r>
        <w:rPr>
          <w:rFonts w:ascii="Garamond" w:hAnsi="Garamond"/>
          <w:sz w:val="22"/>
          <w:szCs w:val="22"/>
        </w:rPr>
        <w:t>4.6</w:t>
      </w:r>
      <w:r w:rsidRPr="00AD3C2E">
        <w:rPr>
          <w:rFonts w:ascii="Garamond" w:hAnsi="Garamond"/>
          <w:sz w:val="22"/>
          <w:szCs w:val="22"/>
        </w:rPr>
        <w:t>- A Licitante Contratada fica obrigada a aceitar, nas mesmas condições licitadas, os acréscimos ou supressões que se fizerem</w:t>
      </w:r>
      <w:r w:rsidRPr="00AD3C2E">
        <w:rPr>
          <w:rFonts w:ascii="Garamond" w:hAnsi="Garamond"/>
          <w:spacing w:val="-3"/>
          <w:sz w:val="22"/>
          <w:szCs w:val="22"/>
        </w:rPr>
        <w:t xml:space="preserve"> </w:t>
      </w:r>
      <w:r w:rsidRPr="00AD3C2E">
        <w:rPr>
          <w:rFonts w:ascii="Garamond" w:hAnsi="Garamond"/>
          <w:sz w:val="22"/>
          <w:szCs w:val="22"/>
        </w:rPr>
        <w:t>necessárias.</w:t>
      </w:r>
    </w:p>
    <w:p w:rsidR="0095131F"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1</w:t>
      </w:r>
      <w:r>
        <w:rPr>
          <w:rFonts w:ascii="Garamond" w:hAnsi="Garamond"/>
          <w:sz w:val="22"/>
          <w:szCs w:val="22"/>
        </w:rPr>
        <w:t>4.7</w:t>
      </w:r>
      <w:r w:rsidRPr="00AD3C2E">
        <w:rPr>
          <w:rFonts w:ascii="Garamond" w:hAnsi="Garamond"/>
          <w:sz w:val="22"/>
          <w:szCs w:val="22"/>
        </w:rPr>
        <w:t>- Nenhum acréscimo ou supressão poderá exceder o limite estabelecido nesta condição, exceto as supressões resultantes de acordo entre as</w:t>
      </w:r>
      <w:r w:rsidRPr="00AD3C2E">
        <w:rPr>
          <w:rFonts w:ascii="Garamond" w:hAnsi="Garamond"/>
          <w:spacing w:val="-5"/>
          <w:sz w:val="22"/>
          <w:szCs w:val="22"/>
        </w:rPr>
        <w:t xml:space="preserve"> </w:t>
      </w:r>
      <w:r w:rsidRPr="00AD3C2E">
        <w:rPr>
          <w:rFonts w:ascii="Garamond" w:hAnsi="Garamond"/>
          <w:sz w:val="22"/>
          <w:szCs w:val="22"/>
        </w:rPr>
        <w:t>partes.</w:t>
      </w:r>
    </w:p>
    <w:p w:rsidR="0095131F" w:rsidRDefault="0095131F" w:rsidP="0095131F">
      <w:pPr>
        <w:autoSpaceDE w:val="0"/>
        <w:autoSpaceDN w:val="0"/>
        <w:adjustRightInd w:val="0"/>
        <w:jc w:val="both"/>
        <w:rPr>
          <w:rFonts w:ascii="Garamond" w:hAnsi="Garamond"/>
          <w:sz w:val="22"/>
          <w:szCs w:val="22"/>
        </w:rPr>
      </w:pPr>
    </w:p>
    <w:p w:rsidR="0095131F" w:rsidRPr="00AF415C" w:rsidRDefault="0095131F" w:rsidP="0095131F">
      <w:pPr>
        <w:shd w:val="clear" w:color="auto" w:fill="D9D9D9" w:themeFill="background1" w:themeFillShade="D9"/>
        <w:jc w:val="both"/>
        <w:rPr>
          <w:rFonts w:ascii="Garamond" w:hAnsi="Garamond"/>
          <w:b/>
          <w:sz w:val="22"/>
          <w:szCs w:val="21"/>
        </w:rPr>
      </w:pPr>
      <w:r w:rsidRPr="00AF415C">
        <w:rPr>
          <w:rFonts w:ascii="Garamond" w:hAnsi="Garamond"/>
          <w:b/>
          <w:sz w:val="22"/>
          <w:szCs w:val="21"/>
        </w:rPr>
        <w:t>1</w:t>
      </w:r>
      <w:r>
        <w:rPr>
          <w:rFonts w:ascii="Garamond" w:hAnsi="Garamond"/>
          <w:b/>
          <w:sz w:val="22"/>
          <w:szCs w:val="21"/>
        </w:rPr>
        <w:t>5</w:t>
      </w:r>
      <w:r w:rsidRPr="00AF415C">
        <w:rPr>
          <w:rFonts w:ascii="Garamond" w:hAnsi="Garamond"/>
          <w:b/>
          <w:sz w:val="22"/>
          <w:szCs w:val="21"/>
        </w:rPr>
        <w:t xml:space="preserve">. </w:t>
      </w:r>
      <w:r w:rsidRPr="00AF415C">
        <w:rPr>
          <w:rFonts w:ascii="Garamond" w:hAnsi="Garamond"/>
          <w:b/>
          <w:sz w:val="22"/>
          <w:szCs w:val="21"/>
          <w:lang w:eastAsia="ar-SA"/>
        </w:rPr>
        <w:t>DA SUBCONTRATAÇÃO</w:t>
      </w:r>
      <w:r w:rsidRPr="00AF415C">
        <w:rPr>
          <w:rFonts w:ascii="Garamond" w:hAnsi="Garamond"/>
          <w:b/>
          <w:sz w:val="22"/>
          <w:szCs w:val="21"/>
        </w:rPr>
        <w:t xml:space="preserve"> </w:t>
      </w:r>
    </w:p>
    <w:p w:rsidR="0095131F" w:rsidRPr="00AF415C" w:rsidRDefault="0095131F" w:rsidP="0095131F">
      <w:pPr>
        <w:pStyle w:val="Corpodetexto3"/>
        <w:tabs>
          <w:tab w:val="left" w:pos="0"/>
        </w:tabs>
        <w:spacing w:after="0"/>
        <w:jc w:val="both"/>
        <w:rPr>
          <w:rFonts w:ascii="Garamond" w:hAnsi="Garamond" w:cstheme="minorHAnsi"/>
          <w:sz w:val="22"/>
          <w:szCs w:val="22"/>
        </w:rPr>
      </w:pPr>
      <w:r w:rsidRPr="00AF415C">
        <w:rPr>
          <w:rFonts w:ascii="Garamond" w:hAnsi="Garamond" w:cstheme="minorHAnsi"/>
          <w:sz w:val="22"/>
          <w:szCs w:val="22"/>
        </w:rPr>
        <w:t>1</w:t>
      </w:r>
      <w:r>
        <w:rPr>
          <w:rFonts w:ascii="Garamond" w:hAnsi="Garamond" w:cstheme="minorHAnsi"/>
          <w:sz w:val="22"/>
          <w:szCs w:val="22"/>
        </w:rPr>
        <w:t>5</w:t>
      </w:r>
      <w:r w:rsidRPr="00AF415C">
        <w:rPr>
          <w:rFonts w:ascii="Garamond" w:hAnsi="Garamond" w:cstheme="minorHAnsi"/>
          <w:sz w:val="22"/>
          <w:szCs w:val="22"/>
        </w:rPr>
        <w:t>.1- A subcontratação não altera a responsabilidade da Contratada, a qual continuará íntegra e solidária perante a Contratante.</w:t>
      </w:r>
    </w:p>
    <w:p w:rsidR="0095131F" w:rsidRPr="00AF415C" w:rsidRDefault="0095131F" w:rsidP="0095131F">
      <w:pPr>
        <w:pStyle w:val="Corpodetexto3"/>
        <w:tabs>
          <w:tab w:val="left" w:pos="567"/>
        </w:tabs>
        <w:spacing w:after="0"/>
        <w:ind w:left="567" w:hanging="567"/>
        <w:jc w:val="both"/>
        <w:rPr>
          <w:rFonts w:ascii="Garamond" w:hAnsi="Garamond" w:cstheme="minorHAnsi"/>
          <w:sz w:val="22"/>
          <w:szCs w:val="22"/>
        </w:rPr>
      </w:pPr>
      <w:r w:rsidRPr="00AF415C">
        <w:rPr>
          <w:rFonts w:ascii="Garamond" w:hAnsi="Garamond" w:cstheme="minorHAnsi"/>
          <w:sz w:val="22"/>
          <w:szCs w:val="22"/>
        </w:rPr>
        <w:t>1</w:t>
      </w:r>
      <w:r>
        <w:rPr>
          <w:rFonts w:ascii="Garamond" w:hAnsi="Garamond" w:cstheme="minorHAnsi"/>
          <w:sz w:val="22"/>
          <w:szCs w:val="22"/>
        </w:rPr>
        <w:t>5</w:t>
      </w:r>
      <w:r w:rsidRPr="00AF415C">
        <w:rPr>
          <w:rFonts w:ascii="Garamond" w:hAnsi="Garamond" w:cstheme="minorHAnsi"/>
          <w:sz w:val="22"/>
          <w:szCs w:val="22"/>
        </w:rPr>
        <w:t xml:space="preserve">.2 - As subcontratações porventura realizadas serão integralmente custeadas pela Contratada. </w:t>
      </w:r>
    </w:p>
    <w:p w:rsidR="0095131F" w:rsidRPr="00AF415C" w:rsidRDefault="0095131F" w:rsidP="0095131F">
      <w:pPr>
        <w:pStyle w:val="Corpodetexto3"/>
        <w:tabs>
          <w:tab w:val="left" w:pos="0"/>
        </w:tabs>
        <w:spacing w:after="0"/>
        <w:jc w:val="both"/>
        <w:rPr>
          <w:rFonts w:ascii="Garamond" w:hAnsi="Garamond" w:cstheme="minorHAnsi"/>
          <w:sz w:val="22"/>
          <w:szCs w:val="22"/>
        </w:rPr>
      </w:pPr>
      <w:r w:rsidRPr="00AF415C">
        <w:rPr>
          <w:rFonts w:ascii="Garamond" w:hAnsi="Garamond" w:cstheme="minorHAnsi"/>
          <w:sz w:val="22"/>
          <w:szCs w:val="22"/>
        </w:rPr>
        <w:t>1</w:t>
      </w:r>
      <w:r>
        <w:rPr>
          <w:rFonts w:ascii="Garamond" w:hAnsi="Garamond" w:cstheme="minorHAnsi"/>
          <w:sz w:val="22"/>
          <w:szCs w:val="22"/>
        </w:rPr>
        <w:t>5</w:t>
      </w:r>
      <w:r w:rsidRPr="00AF415C">
        <w:rPr>
          <w:rFonts w:ascii="Garamond" w:hAnsi="Garamond" w:cstheme="minorHAnsi"/>
          <w:sz w:val="22"/>
          <w:szCs w:val="22"/>
        </w:rPr>
        <w:t>.3- A Proponente vencedora da licitação, poderá sub</w:t>
      </w:r>
      <w:r w:rsidRPr="00AF415C">
        <w:rPr>
          <w:rFonts w:ascii="Garamond" w:hAnsi="Garamond" w:cstheme="minorHAnsi"/>
          <w:sz w:val="22"/>
          <w:szCs w:val="22"/>
        </w:rPr>
        <w:softHyphen/>
        <w:t>contratar os serviços, objeto deste certame, até o limite de 20% (vinte por cento), com a anuência prévia da Gestora do Contrato, e em pleno cumprimento do art. 72 da Lei 8.666/93 e suas alterações;</w:t>
      </w:r>
    </w:p>
    <w:p w:rsidR="0095131F" w:rsidRPr="00AF415C" w:rsidRDefault="0095131F" w:rsidP="0095131F">
      <w:pPr>
        <w:pStyle w:val="Corpodetexto3"/>
        <w:tabs>
          <w:tab w:val="left" w:pos="0"/>
        </w:tabs>
        <w:spacing w:after="0"/>
        <w:jc w:val="both"/>
        <w:rPr>
          <w:rFonts w:ascii="Garamond" w:hAnsi="Garamond" w:cstheme="minorHAnsi"/>
          <w:sz w:val="22"/>
          <w:szCs w:val="22"/>
        </w:rPr>
      </w:pPr>
      <w:r w:rsidRPr="00AF415C">
        <w:rPr>
          <w:rFonts w:ascii="Garamond" w:hAnsi="Garamond" w:cstheme="minorHAnsi"/>
          <w:sz w:val="22"/>
          <w:szCs w:val="22"/>
        </w:rPr>
        <w:t>1</w:t>
      </w:r>
      <w:r>
        <w:rPr>
          <w:rFonts w:ascii="Garamond" w:hAnsi="Garamond" w:cstheme="minorHAnsi"/>
          <w:sz w:val="22"/>
          <w:szCs w:val="22"/>
        </w:rPr>
        <w:t>5</w:t>
      </w:r>
      <w:r w:rsidRPr="00AF415C">
        <w:rPr>
          <w:rFonts w:ascii="Garamond" w:hAnsi="Garamond" w:cstheme="minorHAnsi"/>
          <w:sz w:val="22"/>
          <w:szCs w:val="22"/>
        </w:rPr>
        <w:t>.4 - Não poderá ser subcontratada empresa que tenha participado do processo licitatório e que tenha sido considerada inabilitada.</w:t>
      </w:r>
    </w:p>
    <w:p w:rsidR="0095131F" w:rsidRPr="00AF415C" w:rsidRDefault="0095131F" w:rsidP="0095131F">
      <w:pPr>
        <w:pStyle w:val="Corpodetexto3"/>
        <w:tabs>
          <w:tab w:val="left" w:pos="0"/>
        </w:tabs>
        <w:spacing w:after="0"/>
        <w:jc w:val="both"/>
        <w:rPr>
          <w:rFonts w:ascii="Garamond" w:hAnsi="Garamond" w:cstheme="minorHAnsi"/>
          <w:sz w:val="22"/>
          <w:szCs w:val="22"/>
        </w:rPr>
      </w:pPr>
      <w:r w:rsidRPr="00AF415C">
        <w:rPr>
          <w:rFonts w:ascii="Garamond" w:hAnsi="Garamond" w:cstheme="minorHAnsi"/>
          <w:sz w:val="22"/>
          <w:szCs w:val="22"/>
        </w:rPr>
        <w:t>1</w:t>
      </w:r>
      <w:r>
        <w:rPr>
          <w:rFonts w:ascii="Garamond" w:hAnsi="Garamond" w:cstheme="minorHAnsi"/>
          <w:sz w:val="22"/>
          <w:szCs w:val="22"/>
        </w:rPr>
        <w:t>5</w:t>
      </w:r>
      <w:r w:rsidRPr="00AF415C">
        <w:rPr>
          <w:rFonts w:ascii="Garamond" w:hAnsi="Garamond" w:cstheme="minorHAnsi"/>
          <w:sz w:val="22"/>
          <w:szCs w:val="22"/>
        </w:rPr>
        <w:t>.5 -</w:t>
      </w:r>
      <w:r w:rsidRPr="00AF415C">
        <w:rPr>
          <w:rFonts w:ascii="Garamond" w:hAnsi="Garamond" w:cstheme="minorHAnsi"/>
          <w:sz w:val="22"/>
          <w:szCs w:val="22"/>
        </w:rPr>
        <w:tab/>
        <w:t>A Contratada deverá solicitar formalmente à Gestora do Contrato os pedidos de subcontratação, com os quais a mesma poderá anuir mediante a apresentação de todos os documentos exigidos no item 6. e subitens.</w:t>
      </w:r>
    </w:p>
    <w:p w:rsidR="0095131F" w:rsidRPr="00AF415C" w:rsidRDefault="0095131F" w:rsidP="0095131F">
      <w:pPr>
        <w:pStyle w:val="Corpodetexto3"/>
        <w:tabs>
          <w:tab w:val="left" w:pos="0"/>
        </w:tabs>
        <w:spacing w:after="0"/>
        <w:jc w:val="both"/>
        <w:rPr>
          <w:rFonts w:ascii="Garamond" w:hAnsi="Garamond" w:cstheme="minorHAnsi"/>
          <w:sz w:val="22"/>
          <w:szCs w:val="22"/>
        </w:rPr>
      </w:pPr>
      <w:r w:rsidRPr="00AF415C">
        <w:rPr>
          <w:rFonts w:ascii="Garamond" w:hAnsi="Garamond" w:cstheme="minorHAnsi"/>
          <w:sz w:val="22"/>
          <w:szCs w:val="22"/>
        </w:rPr>
        <w:t>1</w:t>
      </w:r>
      <w:r>
        <w:rPr>
          <w:rFonts w:ascii="Garamond" w:hAnsi="Garamond" w:cstheme="minorHAnsi"/>
          <w:sz w:val="22"/>
          <w:szCs w:val="22"/>
        </w:rPr>
        <w:t>5</w:t>
      </w:r>
      <w:r w:rsidRPr="00AF415C">
        <w:rPr>
          <w:rFonts w:ascii="Garamond" w:hAnsi="Garamond" w:cstheme="minorHAnsi"/>
          <w:sz w:val="22"/>
          <w:szCs w:val="22"/>
        </w:rPr>
        <w:t>.6 - Qualquer subcontratação somente será possível com a anuência prévia da Prefeitura Municipal de Morada Nova, através do responsável por cada contrato, que exigirá contrato firmado entre a empresa vencedora e o seu subcontratado, mediante a apresentação de todos os documentos exigidos neste Edital e autorização expressa da PMMN.</w:t>
      </w:r>
    </w:p>
    <w:p w:rsidR="0095131F" w:rsidRPr="00AF415C" w:rsidRDefault="0095131F" w:rsidP="0095131F">
      <w:pPr>
        <w:pStyle w:val="p49"/>
        <w:tabs>
          <w:tab w:val="left" w:pos="0"/>
        </w:tabs>
        <w:autoSpaceDE w:val="0"/>
        <w:autoSpaceDN w:val="0"/>
        <w:adjustRightInd w:val="0"/>
        <w:spacing w:line="240" w:lineRule="auto"/>
        <w:ind w:left="0" w:firstLine="0"/>
        <w:rPr>
          <w:rFonts w:ascii="Garamond" w:hAnsi="Garamond" w:cstheme="minorHAnsi"/>
          <w:sz w:val="22"/>
          <w:szCs w:val="22"/>
        </w:rPr>
      </w:pPr>
      <w:r w:rsidRPr="00AF415C">
        <w:rPr>
          <w:rFonts w:ascii="Garamond" w:hAnsi="Garamond" w:cstheme="minorHAnsi"/>
          <w:sz w:val="22"/>
          <w:szCs w:val="22"/>
        </w:rPr>
        <w:t>1</w:t>
      </w:r>
      <w:r>
        <w:rPr>
          <w:rFonts w:ascii="Garamond" w:hAnsi="Garamond" w:cstheme="minorHAnsi"/>
          <w:sz w:val="22"/>
          <w:szCs w:val="22"/>
        </w:rPr>
        <w:t>5</w:t>
      </w:r>
      <w:r w:rsidRPr="00AF415C">
        <w:rPr>
          <w:rFonts w:ascii="Garamond" w:hAnsi="Garamond" w:cstheme="minorHAnsi"/>
          <w:sz w:val="22"/>
          <w:szCs w:val="22"/>
        </w:rPr>
        <w:t>.6.1- Da solicitação prevista no item acima, constará expressamente que a empresa contratada é a única responsável por todos os serviços executados pela Subcontratada, pelo faturamento em seu exclusivo nome, e por todos os demais eventos que envolvam o objeto desta Licitação.</w:t>
      </w:r>
    </w:p>
    <w:p w:rsidR="0095131F" w:rsidRPr="00AF415C" w:rsidRDefault="0095131F" w:rsidP="0095131F">
      <w:pPr>
        <w:pStyle w:val="Corpodetexto3"/>
        <w:tabs>
          <w:tab w:val="left" w:pos="0"/>
        </w:tabs>
        <w:spacing w:after="0"/>
        <w:jc w:val="both"/>
        <w:rPr>
          <w:rFonts w:ascii="Garamond" w:hAnsi="Garamond" w:cstheme="minorHAnsi"/>
          <w:sz w:val="22"/>
          <w:szCs w:val="22"/>
        </w:rPr>
      </w:pPr>
      <w:r w:rsidRPr="00AF415C">
        <w:rPr>
          <w:rFonts w:ascii="Garamond" w:hAnsi="Garamond" w:cstheme="minorHAnsi"/>
          <w:sz w:val="22"/>
          <w:szCs w:val="22"/>
        </w:rPr>
        <w:t>1</w:t>
      </w:r>
      <w:r>
        <w:rPr>
          <w:rFonts w:ascii="Garamond" w:hAnsi="Garamond" w:cstheme="minorHAnsi"/>
          <w:sz w:val="22"/>
          <w:szCs w:val="22"/>
        </w:rPr>
        <w:t>5</w:t>
      </w:r>
      <w:r w:rsidRPr="00AF415C">
        <w:rPr>
          <w:rFonts w:ascii="Garamond" w:hAnsi="Garamond" w:cstheme="minorHAnsi"/>
          <w:sz w:val="22"/>
          <w:szCs w:val="22"/>
        </w:rPr>
        <w:t>.7- O contrato firmado entre a Contratada e a Subcontratada será apresentado à PMMN, que poderá objetar relativamente às cláusulas que possam vir em seu desfavor ou ensejar responsabilidades e encargos de qualquer natureza.</w:t>
      </w:r>
    </w:p>
    <w:p w:rsidR="0095131F" w:rsidRPr="00AF415C" w:rsidRDefault="0095131F" w:rsidP="0095131F">
      <w:pPr>
        <w:pStyle w:val="p49"/>
        <w:tabs>
          <w:tab w:val="left" w:pos="0"/>
        </w:tabs>
        <w:autoSpaceDE w:val="0"/>
        <w:autoSpaceDN w:val="0"/>
        <w:adjustRightInd w:val="0"/>
        <w:spacing w:line="240" w:lineRule="auto"/>
        <w:ind w:left="0" w:firstLine="0"/>
        <w:rPr>
          <w:rFonts w:ascii="Garamond" w:hAnsi="Garamond" w:cstheme="minorHAnsi"/>
          <w:sz w:val="22"/>
          <w:szCs w:val="22"/>
        </w:rPr>
      </w:pPr>
      <w:r w:rsidRPr="00AF415C">
        <w:rPr>
          <w:rFonts w:ascii="Garamond" w:hAnsi="Garamond" w:cstheme="minorHAnsi"/>
          <w:sz w:val="22"/>
          <w:szCs w:val="22"/>
        </w:rPr>
        <w:t>1</w:t>
      </w:r>
      <w:r>
        <w:rPr>
          <w:rFonts w:ascii="Garamond" w:hAnsi="Garamond" w:cstheme="minorHAnsi"/>
          <w:sz w:val="22"/>
          <w:szCs w:val="22"/>
        </w:rPr>
        <w:t>5</w:t>
      </w:r>
      <w:r w:rsidRPr="00AF415C">
        <w:rPr>
          <w:rFonts w:ascii="Garamond" w:hAnsi="Garamond" w:cstheme="minorHAnsi"/>
          <w:sz w:val="22"/>
          <w:szCs w:val="22"/>
        </w:rPr>
        <w:t>.8- Neste contrato deverá estar expresso que a empresa CONTRATADA é a única responsável por todos os serviços executadas pela Subcontratada, pelo faturamento em seu exclusivo nome, e por todos os demais eventos que envolvam o objeto proposto desta licitação.</w:t>
      </w:r>
    </w:p>
    <w:p w:rsidR="0095131F" w:rsidRPr="00AF415C" w:rsidRDefault="0095131F" w:rsidP="0095131F">
      <w:pPr>
        <w:pStyle w:val="Corpodetexto3"/>
        <w:tabs>
          <w:tab w:val="left" w:pos="567"/>
        </w:tabs>
        <w:spacing w:after="0"/>
        <w:jc w:val="both"/>
        <w:rPr>
          <w:rFonts w:ascii="Garamond" w:hAnsi="Garamond" w:cstheme="minorHAnsi"/>
          <w:sz w:val="22"/>
          <w:szCs w:val="22"/>
        </w:rPr>
      </w:pPr>
      <w:r w:rsidRPr="00AF415C">
        <w:rPr>
          <w:rFonts w:ascii="Garamond" w:hAnsi="Garamond" w:cstheme="minorHAnsi"/>
          <w:sz w:val="22"/>
          <w:szCs w:val="22"/>
        </w:rPr>
        <w:t>1</w:t>
      </w:r>
      <w:r>
        <w:rPr>
          <w:rFonts w:ascii="Garamond" w:hAnsi="Garamond" w:cstheme="minorHAnsi"/>
          <w:sz w:val="22"/>
          <w:szCs w:val="22"/>
        </w:rPr>
        <w:t>5</w:t>
      </w:r>
      <w:r w:rsidRPr="00AF415C">
        <w:rPr>
          <w:rFonts w:ascii="Garamond" w:hAnsi="Garamond" w:cstheme="minorHAnsi"/>
          <w:sz w:val="22"/>
          <w:szCs w:val="22"/>
        </w:rPr>
        <w:t xml:space="preserve">.9 - Em hipótese nenhuma haverá relacionamento contratual ou legal da CONTRATANTE com os subcontratados. </w:t>
      </w:r>
    </w:p>
    <w:p w:rsidR="0095131F" w:rsidRDefault="0095131F" w:rsidP="0095131F">
      <w:pPr>
        <w:autoSpaceDE w:val="0"/>
        <w:autoSpaceDN w:val="0"/>
        <w:adjustRightInd w:val="0"/>
        <w:jc w:val="both"/>
        <w:rPr>
          <w:rFonts w:ascii="Garamond" w:hAnsi="Garamond" w:cstheme="minorHAnsi"/>
          <w:sz w:val="22"/>
          <w:szCs w:val="22"/>
        </w:rPr>
      </w:pPr>
      <w:r w:rsidRPr="00AF415C">
        <w:rPr>
          <w:rFonts w:ascii="Garamond" w:hAnsi="Garamond" w:cstheme="minorHAnsi"/>
          <w:sz w:val="22"/>
          <w:szCs w:val="22"/>
        </w:rPr>
        <w:t>1</w:t>
      </w:r>
      <w:r>
        <w:rPr>
          <w:rFonts w:ascii="Garamond" w:hAnsi="Garamond" w:cstheme="minorHAnsi"/>
          <w:sz w:val="22"/>
          <w:szCs w:val="22"/>
        </w:rPr>
        <w:t>5</w:t>
      </w:r>
      <w:r w:rsidRPr="00AF415C">
        <w:rPr>
          <w:rFonts w:ascii="Garamond" w:hAnsi="Garamond" w:cstheme="minorHAnsi"/>
          <w:sz w:val="22"/>
          <w:szCs w:val="22"/>
        </w:rPr>
        <w:t>.10- A CONTRATANTE reserva-se o direito de vetar a utilização de subcontratadas por razões técnicas ou administrativas.</w:t>
      </w:r>
    </w:p>
    <w:p w:rsidR="0095131F" w:rsidRDefault="0095131F" w:rsidP="0095131F">
      <w:pPr>
        <w:autoSpaceDE w:val="0"/>
        <w:autoSpaceDN w:val="0"/>
        <w:adjustRightInd w:val="0"/>
        <w:jc w:val="both"/>
        <w:rPr>
          <w:rFonts w:ascii="Garamond" w:hAnsi="Garamond" w:cstheme="minorHAnsi"/>
          <w:sz w:val="22"/>
          <w:szCs w:val="22"/>
        </w:rPr>
      </w:pPr>
    </w:p>
    <w:p w:rsidR="0095131F" w:rsidRPr="00094A5C" w:rsidRDefault="0095131F" w:rsidP="0095131F">
      <w:pPr>
        <w:shd w:val="clear" w:color="auto" w:fill="D9D9D9" w:themeFill="background1" w:themeFillShade="D9"/>
        <w:jc w:val="both"/>
        <w:rPr>
          <w:rFonts w:ascii="Garamond" w:hAnsi="Garamond"/>
          <w:sz w:val="22"/>
          <w:szCs w:val="21"/>
        </w:rPr>
      </w:pPr>
      <w:r w:rsidRPr="00094A5C">
        <w:rPr>
          <w:rFonts w:ascii="Garamond" w:hAnsi="Garamond"/>
          <w:b/>
          <w:sz w:val="22"/>
          <w:szCs w:val="21"/>
        </w:rPr>
        <w:t xml:space="preserve">16.  </w:t>
      </w:r>
      <w:r w:rsidRPr="00094A5C">
        <w:rPr>
          <w:rFonts w:ascii="Garamond" w:hAnsi="Garamond"/>
          <w:b/>
          <w:bCs/>
          <w:color w:val="000000"/>
          <w:sz w:val="22"/>
          <w:szCs w:val="21"/>
        </w:rPr>
        <w:t>DA FORMA DA PRESTAÇÃO DOS SERVIÇOS, PAGAMENTO E DO REEQUILIBRIO ECONÔMICO</w:t>
      </w:r>
      <w:r>
        <w:rPr>
          <w:rFonts w:ascii="Garamond" w:hAnsi="Garamond"/>
          <w:b/>
          <w:bCs/>
          <w:color w:val="000000"/>
          <w:sz w:val="22"/>
          <w:szCs w:val="21"/>
        </w:rPr>
        <w:t>-FINANCEIRO</w:t>
      </w:r>
    </w:p>
    <w:p w:rsidR="0095131F" w:rsidRPr="009E4CCE" w:rsidRDefault="0095131F" w:rsidP="0095131F">
      <w:pPr>
        <w:ind w:left="-5"/>
        <w:jc w:val="both"/>
        <w:rPr>
          <w:rFonts w:ascii="Garamond" w:hAnsi="Garamond"/>
          <w:sz w:val="22"/>
          <w:szCs w:val="21"/>
        </w:rPr>
      </w:pPr>
      <w:r w:rsidRPr="009E4CCE">
        <w:rPr>
          <w:rFonts w:ascii="Garamond" w:hAnsi="Garamond"/>
          <w:sz w:val="22"/>
          <w:szCs w:val="21"/>
        </w:rPr>
        <w:t>16.1.</w:t>
      </w:r>
      <w:r w:rsidRPr="009E4CCE">
        <w:rPr>
          <w:rFonts w:ascii="Garamond" w:hAnsi="Garamond"/>
          <w:b/>
          <w:sz w:val="22"/>
          <w:szCs w:val="21"/>
        </w:rPr>
        <w:t xml:space="preserve"> </w:t>
      </w:r>
      <w:r w:rsidRPr="009E4CCE">
        <w:rPr>
          <w:rFonts w:ascii="Garamond" w:hAnsi="Garamond"/>
          <w:sz w:val="22"/>
          <w:szCs w:val="21"/>
        </w:rPr>
        <w:t xml:space="preserve">Poderão ser firmados contratos, que serão tratados de forma autônoma e se submeterão igualmente a todas as disposições constantes da Lei Nº. 8.666/93, inclusive quanto às prorrogações, alterações e rescisões. </w:t>
      </w:r>
    </w:p>
    <w:p w:rsidR="0095131F" w:rsidRPr="009E4CCE" w:rsidRDefault="0095131F" w:rsidP="0095131F">
      <w:pPr>
        <w:ind w:left="-5"/>
        <w:jc w:val="both"/>
        <w:rPr>
          <w:rFonts w:ascii="Garamond" w:hAnsi="Garamond"/>
          <w:b/>
          <w:sz w:val="22"/>
          <w:szCs w:val="21"/>
        </w:rPr>
      </w:pPr>
      <w:r w:rsidRPr="009E4CCE">
        <w:rPr>
          <w:rFonts w:ascii="Garamond" w:hAnsi="Garamond"/>
          <w:sz w:val="22"/>
          <w:szCs w:val="21"/>
        </w:rPr>
        <w:t>16.2.</w:t>
      </w:r>
      <w:r w:rsidRPr="009E4CCE">
        <w:rPr>
          <w:rFonts w:ascii="Garamond" w:hAnsi="Garamond"/>
          <w:b/>
          <w:sz w:val="22"/>
          <w:szCs w:val="21"/>
        </w:rPr>
        <w:t xml:space="preserve"> </w:t>
      </w:r>
      <w:r w:rsidRPr="009E4CCE">
        <w:rPr>
          <w:rFonts w:ascii="Garamond" w:hAnsi="Garamond"/>
          <w:sz w:val="22"/>
          <w:szCs w:val="21"/>
        </w:rPr>
        <w:t xml:space="preserve">Os serviços serão </w:t>
      </w:r>
      <w:r w:rsidRPr="009E4CCE">
        <w:rPr>
          <w:rFonts w:ascii="Garamond" w:hAnsi="Garamond"/>
          <w:b/>
          <w:i/>
          <w:sz w:val="22"/>
          <w:szCs w:val="21"/>
          <w:u w:val="single"/>
        </w:rPr>
        <w:t>executados em imediato</w:t>
      </w:r>
      <w:r w:rsidRPr="009E4CCE">
        <w:rPr>
          <w:rFonts w:ascii="Garamond" w:hAnsi="Garamond"/>
          <w:sz w:val="22"/>
          <w:szCs w:val="21"/>
        </w:rPr>
        <w:t>, após o recebimento das matérias, ao qual serão enviadas através de endereço eletrônico da comissão de licitação para endereço eletrônico da empresa a ser contratada; a empresa será obrigada a realizar publicações enviadas até o meio dia (12 horas – horário local da emissão), do dia anterior a publicação desejada.</w:t>
      </w:r>
    </w:p>
    <w:p w:rsidR="0095131F" w:rsidRPr="009E4CCE" w:rsidRDefault="0095131F" w:rsidP="0095131F">
      <w:pPr>
        <w:autoSpaceDE w:val="0"/>
        <w:autoSpaceDN w:val="0"/>
        <w:adjustRightInd w:val="0"/>
        <w:jc w:val="both"/>
        <w:rPr>
          <w:rFonts w:ascii="Garamond" w:hAnsi="Garamond" w:cs="Courier New"/>
          <w:b/>
          <w:bCs/>
          <w:color w:val="000000"/>
          <w:sz w:val="22"/>
          <w:szCs w:val="23"/>
        </w:rPr>
      </w:pPr>
      <w:r w:rsidRPr="009E4CCE">
        <w:rPr>
          <w:rFonts w:ascii="Garamond" w:hAnsi="Garamond" w:cs="Courier New"/>
          <w:bCs/>
          <w:color w:val="000000"/>
          <w:sz w:val="22"/>
          <w:szCs w:val="23"/>
        </w:rPr>
        <w:t>16</w:t>
      </w:r>
      <w:r w:rsidRPr="009E4CCE">
        <w:rPr>
          <w:rFonts w:ascii="Garamond" w:hAnsi="Garamond"/>
          <w:sz w:val="22"/>
          <w:szCs w:val="22"/>
        </w:rPr>
        <w:t xml:space="preserve">.3. O prazo para pagamento será de até 30 (trinta) dias, contados a partir da data da apresentação da Nota Fiscal/Fatura pela Contratada. </w:t>
      </w:r>
    </w:p>
    <w:p w:rsidR="0095131F" w:rsidRPr="009E4CCE" w:rsidRDefault="0095131F" w:rsidP="0095131F">
      <w:pPr>
        <w:autoSpaceDE w:val="0"/>
        <w:autoSpaceDN w:val="0"/>
        <w:adjustRightInd w:val="0"/>
        <w:jc w:val="both"/>
        <w:rPr>
          <w:rFonts w:ascii="Garamond" w:hAnsi="Garamond" w:cs="Courier New"/>
          <w:b/>
          <w:bCs/>
          <w:color w:val="000000"/>
          <w:sz w:val="22"/>
          <w:szCs w:val="23"/>
        </w:rPr>
      </w:pPr>
      <w:r w:rsidRPr="009E4CCE">
        <w:rPr>
          <w:rFonts w:ascii="Garamond" w:hAnsi="Garamond"/>
          <w:sz w:val="22"/>
          <w:szCs w:val="22"/>
        </w:rPr>
        <w:t xml:space="preserve">16.4. O pagamento somente será efetuado após o “atesto”, pelo servidor competente, da Nota Fiscal/Fatura apresentada pela Contratada, que conterá o detalhamento dos serviços executados. </w:t>
      </w:r>
    </w:p>
    <w:p w:rsidR="0095131F" w:rsidRPr="009E4CCE" w:rsidRDefault="0095131F" w:rsidP="0095131F">
      <w:pPr>
        <w:autoSpaceDE w:val="0"/>
        <w:autoSpaceDN w:val="0"/>
        <w:adjustRightInd w:val="0"/>
        <w:jc w:val="both"/>
        <w:rPr>
          <w:rFonts w:ascii="Garamond" w:hAnsi="Garamond" w:cs="Courier New"/>
          <w:b/>
          <w:bCs/>
          <w:color w:val="000000"/>
          <w:sz w:val="22"/>
          <w:szCs w:val="23"/>
        </w:rPr>
      </w:pPr>
      <w:r w:rsidRPr="009E4CCE">
        <w:rPr>
          <w:rFonts w:ascii="Garamond" w:hAnsi="Garamond" w:cs="Courier New"/>
          <w:bCs/>
          <w:color w:val="000000"/>
          <w:sz w:val="22"/>
          <w:szCs w:val="23"/>
        </w:rPr>
        <w:t>16</w:t>
      </w:r>
      <w:r w:rsidRPr="009E4CCE">
        <w:rPr>
          <w:rFonts w:ascii="Garamond" w:hAnsi="Garamond"/>
          <w:sz w:val="22"/>
          <w:szCs w:val="22"/>
        </w:rPr>
        <w:t xml:space="preserve">.4.1. O “atesto” fica condicionado à verificação da conformidade da Nota Fiscal/Fatura apresentada pela Contratada com os serviços efetivamente prestados. </w:t>
      </w:r>
    </w:p>
    <w:p w:rsidR="0095131F" w:rsidRPr="009E4CCE" w:rsidRDefault="0095131F" w:rsidP="0095131F">
      <w:pPr>
        <w:autoSpaceDE w:val="0"/>
        <w:autoSpaceDN w:val="0"/>
        <w:adjustRightInd w:val="0"/>
        <w:jc w:val="both"/>
        <w:rPr>
          <w:rFonts w:ascii="Garamond" w:hAnsi="Garamond" w:cs="Courier New"/>
          <w:b/>
          <w:bCs/>
          <w:color w:val="000000"/>
          <w:sz w:val="22"/>
          <w:szCs w:val="23"/>
        </w:rPr>
      </w:pPr>
      <w:r w:rsidRPr="009E4CCE">
        <w:rPr>
          <w:rFonts w:ascii="Garamond" w:hAnsi="Garamond" w:cs="Courier New"/>
          <w:bCs/>
          <w:color w:val="000000"/>
          <w:sz w:val="22"/>
          <w:szCs w:val="23"/>
        </w:rPr>
        <w:t>16</w:t>
      </w:r>
      <w:r w:rsidRPr="009E4CCE">
        <w:rPr>
          <w:rFonts w:ascii="Garamond" w:hAnsi="Garamond"/>
          <w:sz w:val="22"/>
          <w:szCs w:val="22"/>
        </w:rPr>
        <w:t xml:space="preserve">.5. Havendo erro na apresentação da Nota Fiscal/Fatura ou dos documentos pertinentes à contratação, ou, ainda, circunstância que impeça a liquidação da despesa, o pagamento ficará pendente até que a Contratada </w:t>
      </w:r>
      <w:r w:rsidRPr="009E4CCE">
        <w:rPr>
          <w:rFonts w:ascii="Garamond" w:hAnsi="Garamond"/>
          <w:sz w:val="22"/>
          <w:szCs w:val="22"/>
        </w:rPr>
        <w:lastRenderedPageBreak/>
        <w:t xml:space="preserve">providencie as medidas saneadoras. Nesta hipótese, o prazo para pagamento iniciar-se-á após a comprovação da regularização da situação, não acarretando qualquer ônus para a Contratante. </w:t>
      </w:r>
    </w:p>
    <w:p w:rsidR="0095131F" w:rsidRPr="009E4CCE" w:rsidRDefault="0095131F" w:rsidP="0095131F">
      <w:pPr>
        <w:autoSpaceDE w:val="0"/>
        <w:autoSpaceDN w:val="0"/>
        <w:adjustRightInd w:val="0"/>
        <w:jc w:val="both"/>
        <w:rPr>
          <w:rFonts w:ascii="Garamond" w:hAnsi="Garamond" w:cs="Courier New"/>
          <w:b/>
          <w:bCs/>
          <w:color w:val="000000"/>
          <w:sz w:val="22"/>
          <w:szCs w:val="23"/>
        </w:rPr>
      </w:pPr>
      <w:r w:rsidRPr="009E4CCE">
        <w:rPr>
          <w:rFonts w:ascii="Garamond" w:hAnsi="Garamond" w:cs="Courier New"/>
          <w:bCs/>
          <w:color w:val="000000"/>
          <w:sz w:val="22"/>
          <w:szCs w:val="23"/>
        </w:rPr>
        <w:t>16</w:t>
      </w:r>
      <w:r w:rsidRPr="009E4CCE">
        <w:rPr>
          <w:rFonts w:ascii="Garamond" w:hAnsi="Garamond"/>
          <w:sz w:val="22"/>
          <w:szCs w:val="22"/>
        </w:rPr>
        <w:t xml:space="preserve">.6. Será efetuada a retenção ou glosa no pagamento, proporcional à irregularidade verificada, sem prejuízo das sanções cabíveis, caso se constate que a Contratada: </w:t>
      </w:r>
    </w:p>
    <w:p w:rsidR="0095131F" w:rsidRPr="009E4CCE" w:rsidRDefault="0095131F" w:rsidP="0095131F">
      <w:pPr>
        <w:autoSpaceDE w:val="0"/>
        <w:autoSpaceDN w:val="0"/>
        <w:adjustRightInd w:val="0"/>
        <w:jc w:val="both"/>
        <w:rPr>
          <w:rFonts w:ascii="Garamond" w:hAnsi="Garamond"/>
          <w:sz w:val="22"/>
          <w:szCs w:val="22"/>
        </w:rPr>
      </w:pPr>
      <w:r w:rsidRPr="009E4CCE">
        <w:rPr>
          <w:rFonts w:ascii="Garamond" w:hAnsi="Garamond" w:cs="Courier New"/>
          <w:bCs/>
          <w:color w:val="000000"/>
          <w:sz w:val="22"/>
          <w:szCs w:val="23"/>
        </w:rPr>
        <w:t>16</w:t>
      </w:r>
      <w:r w:rsidRPr="009E4CCE">
        <w:rPr>
          <w:rFonts w:ascii="Garamond" w:hAnsi="Garamond"/>
          <w:sz w:val="22"/>
          <w:szCs w:val="22"/>
        </w:rPr>
        <w:t xml:space="preserve">.6.1. Não produziu os resultados acordados; </w:t>
      </w:r>
    </w:p>
    <w:p w:rsidR="0095131F" w:rsidRPr="009E4CCE" w:rsidRDefault="0095131F" w:rsidP="0095131F">
      <w:pPr>
        <w:autoSpaceDE w:val="0"/>
        <w:autoSpaceDN w:val="0"/>
        <w:adjustRightInd w:val="0"/>
        <w:jc w:val="both"/>
        <w:rPr>
          <w:rFonts w:ascii="Garamond" w:hAnsi="Garamond"/>
          <w:sz w:val="22"/>
          <w:szCs w:val="22"/>
        </w:rPr>
      </w:pPr>
      <w:r w:rsidRPr="009E4CCE">
        <w:rPr>
          <w:rFonts w:ascii="Garamond" w:hAnsi="Garamond" w:cs="Courier New"/>
          <w:bCs/>
          <w:color w:val="000000"/>
          <w:sz w:val="22"/>
          <w:szCs w:val="23"/>
        </w:rPr>
        <w:t>16</w:t>
      </w:r>
      <w:r w:rsidRPr="009E4CCE">
        <w:rPr>
          <w:rFonts w:ascii="Garamond" w:hAnsi="Garamond"/>
          <w:sz w:val="22"/>
          <w:szCs w:val="22"/>
        </w:rPr>
        <w:t xml:space="preserve">.6.2. Deixou de executar as atividades contratadas, ou não as executou com a qualidade mínima exigida; </w:t>
      </w:r>
    </w:p>
    <w:p w:rsidR="0095131F" w:rsidRPr="009E4CCE" w:rsidRDefault="0095131F" w:rsidP="0095131F">
      <w:pPr>
        <w:autoSpaceDE w:val="0"/>
        <w:autoSpaceDN w:val="0"/>
        <w:adjustRightInd w:val="0"/>
        <w:jc w:val="both"/>
        <w:rPr>
          <w:rFonts w:ascii="Garamond" w:hAnsi="Garamond" w:cs="Courier New"/>
          <w:b/>
          <w:bCs/>
          <w:color w:val="000000"/>
          <w:sz w:val="22"/>
          <w:szCs w:val="23"/>
        </w:rPr>
      </w:pPr>
      <w:r w:rsidRPr="009E4CCE">
        <w:rPr>
          <w:rFonts w:ascii="Garamond" w:hAnsi="Garamond"/>
          <w:sz w:val="22"/>
          <w:szCs w:val="22"/>
        </w:rPr>
        <w:t xml:space="preserve">16.7. Antes do pagamento, a Contratante realizará consulta para verificar a manutenção das condições de habilitação da Contratada, devendo o resultado ser impresso, autenticado e juntado ao processo de pagamento. </w:t>
      </w:r>
    </w:p>
    <w:p w:rsidR="0095131F" w:rsidRPr="009E4CCE" w:rsidRDefault="0095131F" w:rsidP="0095131F">
      <w:pPr>
        <w:autoSpaceDE w:val="0"/>
        <w:autoSpaceDN w:val="0"/>
        <w:adjustRightInd w:val="0"/>
        <w:jc w:val="both"/>
        <w:rPr>
          <w:rFonts w:ascii="Garamond" w:hAnsi="Garamond"/>
          <w:sz w:val="22"/>
          <w:szCs w:val="22"/>
        </w:rPr>
      </w:pPr>
      <w:r w:rsidRPr="009E4CCE">
        <w:rPr>
          <w:rFonts w:ascii="Garamond" w:hAnsi="Garamond" w:cs="Courier New"/>
          <w:bCs/>
          <w:color w:val="000000"/>
          <w:sz w:val="22"/>
          <w:szCs w:val="23"/>
        </w:rPr>
        <w:t>16</w:t>
      </w:r>
      <w:r w:rsidRPr="009E4CCE">
        <w:rPr>
          <w:rFonts w:ascii="Garamond" w:hAnsi="Garamond"/>
          <w:sz w:val="22"/>
          <w:szCs w:val="22"/>
        </w:rPr>
        <w:t xml:space="preserve">.8. O pagamento será efetuado por meio de Ordem Bancária de Crédito, mediante depósito em conta corrente, na agência e estabelecimento bancário indicado pela Contratada, ou por outro meio previsto na legislação vigente. </w:t>
      </w:r>
    </w:p>
    <w:p w:rsidR="0095131F" w:rsidRPr="009E4CCE" w:rsidRDefault="0095131F" w:rsidP="0095131F">
      <w:pPr>
        <w:autoSpaceDE w:val="0"/>
        <w:autoSpaceDN w:val="0"/>
        <w:adjustRightInd w:val="0"/>
        <w:jc w:val="both"/>
        <w:rPr>
          <w:rFonts w:ascii="Garamond" w:hAnsi="Garamond" w:cs="Courier New"/>
          <w:b/>
          <w:bCs/>
          <w:color w:val="000000"/>
          <w:sz w:val="22"/>
          <w:szCs w:val="23"/>
        </w:rPr>
      </w:pPr>
      <w:r w:rsidRPr="009E4CCE">
        <w:rPr>
          <w:rFonts w:ascii="Garamond" w:hAnsi="Garamond" w:cs="Courier New"/>
          <w:bCs/>
          <w:color w:val="000000"/>
          <w:sz w:val="22"/>
          <w:szCs w:val="23"/>
        </w:rPr>
        <w:t>16</w:t>
      </w:r>
      <w:r w:rsidRPr="009E4CCE">
        <w:rPr>
          <w:rFonts w:ascii="Garamond" w:hAnsi="Garamond"/>
          <w:sz w:val="22"/>
          <w:szCs w:val="22"/>
        </w:rPr>
        <w:t xml:space="preserve">.9. Será considerada como data do pagamento o dia em que constar como emitida a ordem bancária para pagamento. </w:t>
      </w:r>
    </w:p>
    <w:p w:rsidR="0095131F" w:rsidRPr="009E4CCE" w:rsidRDefault="0095131F" w:rsidP="0095131F">
      <w:pPr>
        <w:autoSpaceDE w:val="0"/>
        <w:autoSpaceDN w:val="0"/>
        <w:adjustRightInd w:val="0"/>
        <w:jc w:val="both"/>
        <w:rPr>
          <w:rFonts w:ascii="Garamond" w:hAnsi="Garamond"/>
          <w:szCs w:val="22"/>
        </w:rPr>
      </w:pPr>
      <w:r w:rsidRPr="009E4CCE">
        <w:rPr>
          <w:rFonts w:ascii="Garamond" w:hAnsi="Garamond" w:cs="Courier New"/>
          <w:bCs/>
          <w:color w:val="000000"/>
          <w:sz w:val="22"/>
          <w:szCs w:val="23"/>
        </w:rPr>
        <w:t>16</w:t>
      </w:r>
      <w:r w:rsidRPr="009E4CCE">
        <w:rPr>
          <w:rFonts w:ascii="Garamond" w:hAnsi="Garamond"/>
          <w:sz w:val="22"/>
          <w:szCs w:val="22"/>
        </w:rPr>
        <w:t>.10. A Contratante não se responsabilizará por qualquer despesa que venha a ser efetuada pela Contratada, que porventura não tenha sido acordada no contrato.</w:t>
      </w:r>
    </w:p>
    <w:p w:rsidR="0095131F" w:rsidRPr="009E4CCE" w:rsidRDefault="0095131F" w:rsidP="0095131F">
      <w:pPr>
        <w:jc w:val="both"/>
        <w:rPr>
          <w:rFonts w:ascii="Garamond" w:hAnsi="Garamond" w:cstheme="minorHAnsi"/>
          <w:sz w:val="22"/>
        </w:rPr>
      </w:pPr>
      <w:r w:rsidRPr="009E4CCE">
        <w:rPr>
          <w:rFonts w:ascii="Garamond" w:hAnsi="Garamond" w:cstheme="minorHAnsi"/>
          <w:sz w:val="22"/>
        </w:rPr>
        <w:t xml:space="preserve">16.11 - Ocorrendo atraso no pagamento, desde que a </w:t>
      </w:r>
      <w:r w:rsidRPr="009E4CCE">
        <w:rPr>
          <w:rFonts w:ascii="Garamond" w:hAnsi="Garamond" w:cstheme="minorHAnsi"/>
          <w:b/>
          <w:sz w:val="22"/>
        </w:rPr>
        <w:t xml:space="preserve">CONTRATADA </w:t>
      </w:r>
      <w:r w:rsidRPr="009E4CCE">
        <w:rPr>
          <w:rFonts w:ascii="Garamond" w:hAnsi="Garamond" w:cstheme="minorHAnsi"/>
          <w:sz w:val="22"/>
        </w:rPr>
        <w:t xml:space="preserve">não tenha concorrido, de alguma forma, para o atraso, o valor devido deverá ser acrescido de encargos moratórios apurados com base na variação do Índice Geral de Preços - Disponibilidade Interna (IGP-DI), divulgado pela Fundação Getúlio Vargas, no período compreendido entre a data prevista e a do efetivo pagamento, adotando-se o critério "pró-rata </w:t>
      </w:r>
      <w:proofErr w:type="spellStart"/>
      <w:r w:rsidRPr="009E4CCE">
        <w:rPr>
          <w:rFonts w:ascii="Garamond" w:hAnsi="Garamond" w:cstheme="minorHAnsi"/>
          <w:sz w:val="22"/>
        </w:rPr>
        <w:t>temporis</w:t>
      </w:r>
      <w:proofErr w:type="spellEnd"/>
      <w:r w:rsidRPr="009E4CCE">
        <w:rPr>
          <w:rFonts w:ascii="Garamond" w:hAnsi="Garamond" w:cstheme="minorHAnsi"/>
          <w:sz w:val="22"/>
        </w:rPr>
        <w:t xml:space="preserve">" para as atualizações nos subperíodos inferiores a 30(trinta) dias. </w:t>
      </w:r>
    </w:p>
    <w:p w:rsidR="0095131F" w:rsidRPr="009E4CCE" w:rsidRDefault="0095131F" w:rsidP="0095131F">
      <w:pPr>
        <w:jc w:val="both"/>
        <w:rPr>
          <w:rFonts w:ascii="Garamond" w:hAnsi="Garamond" w:cstheme="minorHAnsi"/>
          <w:sz w:val="22"/>
        </w:rPr>
      </w:pPr>
      <w:r w:rsidRPr="009E4CCE">
        <w:rPr>
          <w:rFonts w:ascii="Garamond" w:hAnsi="Garamond" w:cstheme="minorHAnsi"/>
          <w:sz w:val="22"/>
        </w:rPr>
        <w:t>16.12 - Deverão ser emitidas faturas de encerramento ao findar os vínculos deste Contrato por esgotamento do objeto, por final do prazo ou rescisão contratual.</w:t>
      </w:r>
    </w:p>
    <w:p w:rsidR="0095131F" w:rsidRPr="009E4CCE" w:rsidRDefault="0095131F" w:rsidP="0095131F">
      <w:pPr>
        <w:ind w:left="-5"/>
        <w:jc w:val="both"/>
        <w:rPr>
          <w:rFonts w:ascii="Garamond" w:hAnsi="Garamond"/>
          <w:b/>
          <w:sz w:val="22"/>
          <w:szCs w:val="21"/>
        </w:rPr>
      </w:pPr>
      <w:r w:rsidRPr="009E4CCE">
        <w:rPr>
          <w:rFonts w:ascii="Garamond" w:hAnsi="Garamond" w:cstheme="minorHAnsi"/>
          <w:sz w:val="22"/>
        </w:rPr>
        <w:t>16.13- Serão descontados de (forma integral ou parcelada) sobre o valor da fatura, os valores decorrentes de indenizações ou de multas eventualmente registradas.</w:t>
      </w:r>
    </w:p>
    <w:p w:rsidR="0095131F" w:rsidRPr="009E4CCE" w:rsidRDefault="0095131F" w:rsidP="0095131F">
      <w:pPr>
        <w:autoSpaceDE w:val="0"/>
        <w:autoSpaceDN w:val="0"/>
        <w:adjustRightInd w:val="0"/>
        <w:jc w:val="both"/>
        <w:rPr>
          <w:rFonts w:ascii="Garamond" w:hAnsi="Garamond"/>
          <w:sz w:val="22"/>
          <w:szCs w:val="21"/>
        </w:rPr>
      </w:pPr>
      <w:r w:rsidRPr="009E4CCE">
        <w:rPr>
          <w:rFonts w:ascii="Garamond" w:hAnsi="Garamond"/>
          <w:sz w:val="22"/>
          <w:szCs w:val="21"/>
        </w:rPr>
        <w:t xml:space="preserve">16.14. Em conformidade com a legislação vigente, será permitido reajuste dos preços contratados, desde que observado o interregno mínimo de 01 (um) ano a contar da data da proposta ou do último reajuste. 16.14.1. Os preços serão reajustados pela variação do Índice de Preços ao Consumidor Amplo – IPCA, do Instituto Brasileiro de Geografia e Estatística – IBGE, ocorrida no período acumulado em 12 (doze) meses, adotando-se a seguinte fórmula: </w:t>
      </w:r>
      <w:proofErr w:type="spellStart"/>
      <w:r w:rsidRPr="009E4CCE">
        <w:rPr>
          <w:rFonts w:ascii="Garamond" w:hAnsi="Garamond"/>
          <w:sz w:val="22"/>
          <w:szCs w:val="21"/>
        </w:rPr>
        <w:t>Pr</w:t>
      </w:r>
      <w:proofErr w:type="spellEnd"/>
      <w:r w:rsidRPr="009E4CCE">
        <w:rPr>
          <w:rFonts w:ascii="Garamond" w:hAnsi="Garamond"/>
          <w:sz w:val="22"/>
          <w:szCs w:val="21"/>
        </w:rPr>
        <w:t xml:space="preserve"> = P + (P x V), Onde: </w:t>
      </w:r>
    </w:p>
    <w:p w:rsidR="0095131F" w:rsidRPr="009E4CCE" w:rsidRDefault="0095131F" w:rsidP="0095131F">
      <w:pPr>
        <w:autoSpaceDE w:val="0"/>
        <w:autoSpaceDN w:val="0"/>
        <w:adjustRightInd w:val="0"/>
        <w:jc w:val="both"/>
        <w:rPr>
          <w:rFonts w:ascii="Garamond" w:hAnsi="Garamond"/>
          <w:sz w:val="22"/>
          <w:szCs w:val="21"/>
        </w:rPr>
      </w:pPr>
      <w:proofErr w:type="spellStart"/>
      <w:r w:rsidRPr="009E4CCE">
        <w:rPr>
          <w:rFonts w:ascii="Garamond" w:hAnsi="Garamond"/>
          <w:sz w:val="22"/>
          <w:szCs w:val="21"/>
        </w:rPr>
        <w:t>Pr</w:t>
      </w:r>
      <w:proofErr w:type="spellEnd"/>
      <w:r w:rsidRPr="009E4CCE">
        <w:rPr>
          <w:rFonts w:ascii="Garamond" w:hAnsi="Garamond"/>
          <w:sz w:val="22"/>
          <w:szCs w:val="21"/>
        </w:rPr>
        <w:t xml:space="preserve"> = preço reajustado; </w:t>
      </w:r>
    </w:p>
    <w:p w:rsidR="0095131F" w:rsidRPr="009E4CCE" w:rsidRDefault="0095131F" w:rsidP="0095131F">
      <w:pPr>
        <w:autoSpaceDE w:val="0"/>
        <w:autoSpaceDN w:val="0"/>
        <w:adjustRightInd w:val="0"/>
        <w:jc w:val="both"/>
        <w:rPr>
          <w:rFonts w:ascii="Garamond" w:hAnsi="Garamond"/>
          <w:sz w:val="22"/>
          <w:szCs w:val="21"/>
        </w:rPr>
      </w:pPr>
      <w:r w:rsidRPr="009E4CCE">
        <w:rPr>
          <w:rFonts w:ascii="Garamond" w:hAnsi="Garamond"/>
          <w:sz w:val="22"/>
          <w:szCs w:val="21"/>
        </w:rPr>
        <w:t xml:space="preserve">P = preço atual (antes do reajuste); </w:t>
      </w:r>
    </w:p>
    <w:p w:rsidR="0095131F" w:rsidRPr="009E4CCE" w:rsidRDefault="0095131F" w:rsidP="0095131F">
      <w:pPr>
        <w:autoSpaceDE w:val="0"/>
        <w:autoSpaceDN w:val="0"/>
        <w:adjustRightInd w:val="0"/>
        <w:jc w:val="both"/>
        <w:rPr>
          <w:rFonts w:ascii="Garamond" w:hAnsi="Garamond"/>
          <w:sz w:val="22"/>
          <w:szCs w:val="21"/>
        </w:rPr>
      </w:pPr>
      <w:r w:rsidRPr="009E4CCE">
        <w:rPr>
          <w:rFonts w:ascii="Garamond" w:hAnsi="Garamond"/>
          <w:sz w:val="22"/>
          <w:szCs w:val="21"/>
        </w:rPr>
        <w:t xml:space="preserve">V = variação percentual obtida (acumulado nos últimos doze meses), onde (P x V) significa o acréscimo ou decréscimo de preço decorrente de reajuste. </w:t>
      </w:r>
    </w:p>
    <w:p w:rsidR="0095131F" w:rsidRPr="009E4CCE" w:rsidRDefault="0095131F" w:rsidP="0095131F">
      <w:pPr>
        <w:autoSpaceDE w:val="0"/>
        <w:autoSpaceDN w:val="0"/>
        <w:adjustRightInd w:val="0"/>
        <w:jc w:val="both"/>
        <w:rPr>
          <w:rFonts w:ascii="Garamond" w:hAnsi="Garamond"/>
          <w:sz w:val="22"/>
          <w:szCs w:val="21"/>
        </w:rPr>
      </w:pPr>
      <w:r w:rsidRPr="009E4CCE">
        <w:rPr>
          <w:rFonts w:ascii="Garamond" w:hAnsi="Garamond"/>
          <w:sz w:val="22"/>
          <w:szCs w:val="21"/>
        </w:rPr>
        <w:t xml:space="preserve">16.15. CONTRATADA, para obter direito à correção, deverá pleiteá-la por meio de correspondência à Secretaria requisitante, explicitando a forma de aplicação do índice e o valor reajustado em até 02 (duas) casas decimais. </w:t>
      </w:r>
    </w:p>
    <w:p w:rsidR="0095131F" w:rsidRPr="009E4CCE" w:rsidRDefault="0095131F" w:rsidP="0095131F">
      <w:pPr>
        <w:autoSpaceDE w:val="0"/>
        <w:autoSpaceDN w:val="0"/>
        <w:adjustRightInd w:val="0"/>
        <w:jc w:val="both"/>
        <w:rPr>
          <w:rFonts w:ascii="Garamond" w:hAnsi="Garamond"/>
          <w:sz w:val="22"/>
          <w:szCs w:val="21"/>
        </w:rPr>
      </w:pPr>
      <w:r w:rsidRPr="009E4CCE">
        <w:rPr>
          <w:rFonts w:ascii="Garamond" w:hAnsi="Garamond"/>
          <w:sz w:val="22"/>
          <w:szCs w:val="21"/>
        </w:rPr>
        <w:t xml:space="preserve">16.16. Caso a CONTRATADA não solicite tempestivamente o reajuste e prorrogue o contrato sem pleiteá-lo, ocorrerá a preclusão do direito; </w:t>
      </w:r>
    </w:p>
    <w:p w:rsidR="0095131F" w:rsidRDefault="0095131F" w:rsidP="0095131F">
      <w:pPr>
        <w:ind w:left="-5"/>
        <w:jc w:val="both"/>
        <w:rPr>
          <w:rFonts w:ascii="Cambria" w:hAnsi="Cambria"/>
          <w:sz w:val="22"/>
          <w:szCs w:val="21"/>
        </w:rPr>
      </w:pPr>
      <w:r w:rsidRPr="009E4CCE">
        <w:rPr>
          <w:rFonts w:ascii="Garamond" w:hAnsi="Garamond"/>
          <w:sz w:val="22"/>
          <w:szCs w:val="21"/>
        </w:rPr>
        <w:t>16.17. Também ocorrerá a preclusão do direito ao reajuste se o pedido for formulado depois de extinto o contrato.</w:t>
      </w:r>
    </w:p>
    <w:p w:rsidR="0095131F" w:rsidRDefault="0095131F" w:rsidP="0095131F">
      <w:pPr>
        <w:autoSpaceDE w:val="0"/>
        <w:autoSpaceDN w:val="0"/>
        <w:adjustRightInd w:val="0"/>
        <w:jc w:val="both"/>
        <w:rPr>
          <w:rFonts w:ascii="Garamond" w:hAnsi="Garamond"/>
          <w:sz w:val="22"/>
          <w:szCs w:val="21"/>
        </w:rPr>
      </w:pPr>
    </w:p>
    <w:p w:rsidR="0095131F" w:rsidRPr="00AD3C2E" w:rsidRDefault="0095131F" w:rsidP="0095131F">
      <w:pPr>
        <w:shd w:val="clear" w:color="auto" w:fill="D9D9D9" w:themeFill="background1" w:themeFillShade="D9"/>
        <w:jc w:val="both"/>
        <w:rPr>
          <w:rFonts w:ascii="Garamond" w:hAnsi="Garamond" w:cs="Tahoma"/>
          <w:sz w:val="22"/>
          <w:szCs w:val="22"/>
        </w:rPr>
      </w:pPr>
      <w:r w:rsidRPr="00AD3C2E">
        <w:rPr>
          <w:rFonts w:ascii="Garamond" w:hAnsi="Garamond" w:cstheme="minorHAnsi"/>
          <w:b/>
          <w:sz w:val="22"/>
          <w:szCs w:val="22"/>
        </w:rPr>
        <w:t xml:space="preserve">17.  </w:t>
      </w:r>
      <w:r w:rsidRPr="00AD3C2E">
        <w:rPr>
          <w:rFonts w:ascii="Garamond" w:hAnsi="Garamond" w:cs="Courier New"/>
          <w:b/>
          <w:bCs/>
          <w:sz w:val="22"/>
          <w:szCs w:val="22"/>
        </w:rPr>
        <w:t>DAS OBRIGAÇÕES DA CONTRATANTE</w:t>
      </w:r>
    </w:p>
    <w:p w:rsidR="0095131F" w:rsidRPr="00AD3C2E" w:rsidRDefault="0095131F" w:rsidP="0095131F">
      <w:pPr>
        <w:ind w:right="12"/>
        <w:jc w:val="both"/>
        <w:rPr>
          <w:rFonts w:ascii="Garamond" w:hAnsi="Garamond"/>
          <w:sz w:val="22"/>
          <w:szCs w:val="22"/>
        </w:rPr>
      </w:pPr>
      <w:r w:rsidRPr="00AD3C2E">
        <w:rPr>
          <w:rFonts w:ascii="Garamond" w:hAnsi="Garamond"/>
          <w:sz w:val="22"/>
          <w:szCs w:val="22"/>
        </w:rPr>
        <w:t>17.1. Solicitar a execução do objeto à CONTRATADA através da emissão de Ordem de Compra e ou Serviço.</w:t>
      </w:r>
    </w:p>
    <w:p w:rsidR="0095131F" w:rsidRPr="00AD3C2E" w:rsidRDefault="0095131F" w:rsidP="0095131F">
      <w:pPr>
        <w:ind w:right="12"/>
        <w:jc w:val="both"/>
        <w:rPr>
          <w:rFonts w:ascii="Garamond" w:hAnsi="Garamond"/>
          <w:sz w:val="22"/>
          <w:szCs w:val="22"/>
        </w:rPr>
      </w:pPr>
      <w:r w:rsidRPr="00AD3C2E">
        <w:rPr>
          <w:rFonts w:ascii="Garamond" w:hAnsi="Garamond"/>
          <w:sz w:val="22"/>
          <w:szCs w:val="22"/>
        </w:rPr>
        <w:t>17.2. Proporcionar à CONTRATADA todas as condições necessárias ao pleno cumprimento das obrigações decorrentes do Termo Contratual, inclusive com o fornecimento do objeto do certame, consoante estabelece a Lei Federal n</w:t>
      </w:r>
      <w:r w:rsidRPr="00AD3C2E">
        <w:rPr>
          <w:rFonts w:ascii="Garamond" w:hAnsi="Garamond"/>
          <w:sz w:val="22"/>
          <w:szCs w:val="22"/>
          <w:u w:val="single" w:color="000000"/>
          <w:vertAlign w:val="superscript"/>
        </w:rPr>
        <w:t>o</w:t>
      </w:r>
      <w:r w:rsidRPr="00AD3C2E">
        <w:rPr>
          <w:rFonts w:ascii="Garamond" w:hAnsi="Garamond"/>
          <w:sz w:val="22"/>
          <w:szCs w:val="22"/>
        </w:rPr>
        <w:t xml:space="preserve"> 8.666/1993 e suas alterações.</w:t>
      </w:r>
    </w:p>
    <w:p w:rsidR="0095131F" w:rsidRPr="00AD3C2E" w:rsidRDefault="0095131F" w:rsidP="0095131F">
      <w:pPr>
        <w:ind w:right="12"/>
        <w:jc w:val="both"/>
        <w:rPr>
          <w:rFonts w:ascii="Garamond" w:hAnsi="Garamond"/>
          <w:sz w:val="22"/>
          <w:szCs w:val="22"/>
        </w:rPr>
      </w:pPr>
      <w:r w:rsidRPr="00AD3C2E">
        <w:rPr>
          <w:rFonts w:ascii="Garamond" w:hAnsi="Garamond"/>
          <w:sz w:val="22"/>
          <w:szCs w:val="22"/>
        </w:rPr>
        <w:t xml:space="preserve">17.3. Fiscalizar o objeto deste contrato através de sua unidade competente, podendo, em decorrência, solicitar providências da CONTRATADA, que atenderá ou justificará de imediato. </w:t>
      </w:r>
    </w:p>
    <w:p w:rsidR="0095131F" w:rsidRPr="00AD3C2E" w:rsidRDefault="0095131F" w:rsidP="0095131F">
      <w:pPr>
        <w:ind w:right="12"/>
        <w:jc w:val="both"/>
        <w:rPr>
          <w:rFonts w:ascii="Garamond" w:hAnsi="Garamond"/>
          <w:sz w:val="22"/>
          <w:szCs w:val="22"/>
        </w:rPr>
      </w:pPr>
      <w:r w:rsidRPr="00AD3C2E">
        <w:rPr>
          <w:rFonts w:ascii="Garamond" w:hAnsi="Garamond"/>
          <w:sz w:val="22"/>
          <w:szCs w:val="22"/>
        </w:rPr>
        <w:t>17.4. Notificar a CONTRATADA, de qualquer irregularidade decorrente da execução do objeto contratual.</w:t>
      </w:r>
    </w:p>
    <w:p w:rsidR="0095131F" w:rsidRPr="00AD3C2E" w:rsidRDefault="0095131F" w:rsidP="0095131F">
      <w:pPr>
        <w:ind w:right="12"/>
        <w:jc w:val="both"/>
        <w:rPr>
          <w:rFonts w:ascii="Garamond" w:hAnsi="Garamond"/>
          <w:sz w:val="22"/>
          <w:szCs w:val="22"/>
        </w:rPr>
      </w:pPr>
      <w:r w:rsidRPr="00AD3C2E">
        <w:rPr>
          <w:rFonts w:ascii="Garamond" w:hAnsi="Garamond"/>
          <w:sz w:val="22"/>
          <w:szCs w:val="22"/>
        </w:rPr>
        <w:t>17.5. Efetuar os pagamentos devidos à CONTRATADA nas condições estabelecidas neste contrato.</w:t>
      </w:r>
    </w:p>
    <w:p w:rsidR="0095131F" w:rsidRPr="00AD3C2E" w:rsidRDefault="0095131F" w:rsidP="0095131F">
      <w:pPr>
        <w:ind w:right="12"/>
        <w:jc w:val="both"/>
        <w:rPr>
          <w:rFonts w:ascii="Garamond" w:hAnsi="Garamond"/>
          <w:sz w:val="22"/>
          <w:szCs w:val="22"/>
        </w:rPr>
      </w:pPr>
      <w:r w:rsidRPr="00AD3C2E">
        <w:rPr>
          <w:rFonts w:ascii="Garamond" w:hAnsi="Garamond"/>
          <w:sz w:val="22"/>
          <w:szCs w:val="22"/>
        </w:rPr>
        <w:lastRenderedPageBreak/>
        <w:t>17.6. Determinar o horário da realização da entrega dos produtos podendo ser variável em cada local e passível de alteração, conforme conveniência da CONTRATANTE com observância das leis trabalhistas.</w:t>
      </w:r>
    </w:p>
    <w:p w:rsidR="0095131F" w:rsidRPr="00AD3C2E" w:rsidRDefault="0095131F" w:rsidP="0095131F">
      <w:pPr>
        <w:ind w:right="12"/>
        <w:jc w:val="both"/>
        <w:rPr>
          <w:rFonts w:ascii="Garamond" w:hAnsi="Garamond"/>
          <w:sz w:val="22"/>
          <w:szCs w:val="22"/>
        </w:rPr>
      </w:pPr>
      <w:r w:rsidRPr="00AD3C2E">
        <w:rPr>
          <w:rFonts w:ascii="Garamond" w:hAnsi="Garamond"/>
          <w:sz w:val="22"/>
          <w:szCs w:val="22"/>
        </w:rPr>
        <w:t>17.7. Aplicar as penalidades previstas em lei e neste instrumento.</w:t>
      </w:r>
    </w:p>
    <w:p w:rsidR="0095131F" w:rsidRPr="00AD3C2E" w:rsidRDefault="0095131F" w:rsidP="0095131F">
      <w:pPr>
        <w:ind w:right="12"/>
        <w:jc w:val="both"/>
        <w:rPr>
          <w:rFonts w:ascii="Garamond" w:hAnsi="Garamond"/>
          <w:sz w:val="22"/>
          <w:szCs w:val="22"/>
        </w:rPr>
      </w:pPr>
      <w:r w:rsidRPr="00AD3C2E">
        <w:rPr>
          <w:rFonts w:ascii="Garamond" w:hAnsi="Garamond"/>
          <w:sz w:val="22"/>
          <w:szCs w:val="22"/>
        </w:rPr>
        <w:t>17.8. Indicar os locais onde serão entregues/prestados os produtos/serviços.</w:t>
      </w:r>
    </w:p>
    <w:p w:rsidR="0095131F" w:rsidRPr="00AD3C2E" w:rsidRDefault="0095131F" w:rsidP="0095131F">
      <w:pPr>
        <w:ind w:right="12"/>
        <w:jc w:val="both"/>
        <w:rPr>
          <w:rFonts w:ascii="Garamond" w:hAnsi="Garamond"/>
          <w:sz w:val="22"/>
          <w:szCs w:val="22"/>
        </w:rPr>
      </w:pPr>
      <w:r w:rsidRPr="00AD3C2E">
        <w:rPr>
          <w:rFonts w:ascii="Garamond" w:hAnsi="Garamond"/>
          <w:sz w:val="22"/>
          <w:szCs w:val="22"/>
        </w:rPr>
        <w:t>17.9. Exigir o cumprimento de todos os compromissos assumidos pela Contratada, de acordo com as cláusulas contratuais e os termos de sua proposta.</w:t>
      </w:r>
    </w:p>
    <w:p w:rsidR="0095131F" w:rsidRPr="00AD3C2E" w:rsidRDefault="0095131F" w:rsidP="0095131F">
      <w:pPr>
        <w:ind w:right="12"/>
        <w:jc w:val="both"/>
        <w:rPr>
          <w:rFonts w:ascii="Garamond" w:hAnsi="Garamond"/>
          <w:sz w:val="22"/>
          <w:szCs w:val="22"/>
        </w:rPr>
      </w:pPr>
      <w:r w:rsidRPr="00AD3C2E">
        <w:rPr>
          <w:rFonts w:ascii="Garamond" w:hAnsi="Garamond"/>
          <w:sz w:val="22"/>
          <w:szCs w:val="22"/>
        </w:rPr>
        <w:t>17.10. Notificar a Contratada, por escrito, sobre imperfeições, falhas ou irregularidades constatadas nos serviços prestados, para que sejam adotadas as medidas corretivas necessárias.</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17.11. Exigir da Contratada, a qualquer tempo, documentação que comprove o correto e tempestivo pagamento de todos encargos previdenciários, trabalhistas, fiscais e comerciais decorrentes da execução deste Contrato.</w:t>
      </w:r>
    </w:p>
    <w:p w:rsidR="0095131F"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17.12. Receber o objeto do contrato, através do Setor responsável por seu acompanhamento e fiscalização, em conformidade com o art. 73, II, da Lei nº 8.666/93.</w:t>
      </w:r>
    </w:p>
    <w:p w:rsidR="0095131F" w:rsidRDefault="0095131F" w:rsidP="0095131F">
      <w:pPr>
        <w:autoSpaceDE w:val="0"/>
        <w:autoSpaceDN w:val="0"/>
        <w:adjustRightInd w:val="0"/>
        <w:jc w:val="both"/>
        <w:rPr>
          <w:rFonts w:ascii="Garamond" w:hAnsi="Garamond"/>
          <w:sz w:val="22"/>
          <w:szCs w:val="22"/>
        </w:rPr>
      </w:pPr>
    </w:p>
    <w:p w:rsidR="0095131F" w:rsidRPr="00E87BF6" w:rsidRDefault="0095131F" w:rsidP="0095131F">
      <w:pPr>
        <w:shd w:val="clear" w:color="auto" w:fill="D9D9D9" w:themeFill="background1" w:themeFillShade="D9"/>
        <w:jc w:val="both"/>
        <w:rPr>
          <w:rFonts w:ascii="Garamond" w:hAnsi="Garamond" w:cs="Tahoma"/>
          <w:sz w:val="22"/>
          <w:szCs w:val="21"/>
        </w:rPr>
      </w:pPr>
      <w:r w:rsidRPr="00E87BF6">
        <w:rPr>
          <w:rFonts w:ascii="Garamond" w:hAnsi="Garamond" w:cstheme="minorHAnsi"/>
          <w:b/>
          <w:sz w:val="22"/>
          <w:szCs w:val="21"/>
        </w:rPr>
        <w:t xml:space="preserve">18.  </w:t>
      </w:r>
      <w:r w:rsidRPr="00E87BF6">
        <w:rPr>
          <w:rFonts w:ascii="Garamond" w:hAnsi="Garamond" w:cs="Courier New"/>
          <w:b/>
          <w:bCs/>
          <w:sz w:val="22"/>
          <w:szCs w:val="21"/>
        </w:rPr>
        <w:t>DAS OBRIGAÇÕES DA CONTRATADA</w:t>
      </w:r>
    </w:p>
    <w:p w:rsidR="0095131F" w:rsidRPr="009E4CCE" w:rsidRDefault="0095131F" w:rsidP="0095131F">
      <w:pPr>
        <w:autoSpaceDE w:val="0"/>
        <w:autoSpaceDN w:val="0"/>
        <w:adjustRightInd w:val="0"/>
        <w:jc w:val="both"/>
        <w:rPr>
          <w:rFonts w:ascii="Garamond" w:hAnsi="Garamond" w:cstheme="minorHAnsi"/>
          <w:sz w:val="22"/>
          <w:szCs w:val="22"/>
        </w:rPr>
      </w:pPr>
      <w:r w:rsidRPr="009E4CCE">
        <w:rPr>
          <w:rFonts w:ascii="Garamond" w:hAnsi="Garamond" w:cstheme="minorHAnsi"/>
          <w:sz w:val="22"/>
          <w:szCs w:val="22"/>
        </w:rPr>
        <w:t xml:space="preserve">18.1-Entregar os produtos objeto do Contrato de conformidade com as </w:t>
      </w:r>
      <w:r w:rsidRPr="009E4CCE">
        <w:rPr>
          <w:rFonts w:ascii="Garamond" w:hAnsi="Garamond" w:cstheme="minorHAnsi"/>
          <w:b/>
          <w:sz w:val="22"/>
          <w:szCs w:val="22"/>
          <w:u w:val="single"/>
        </w:rPr>
        <w:t>especificações, condições e prazos,</w:t>
      </w:r>
      <w:r w:rsidRPr="009E4CCE">
        <w:rPr>
          <w:rFonts w:ascii="Garamond" w:hAnsi="Garamond" w:cstheme="minorHAnsi"/>
          <w:sz w:val="22"/>
          <w:szCs w:val="22"/>
        </w:rPr>
        <w:t xml:space="preserve"> estabelecidos neste Edital, no Termo Contratual e na proposta vencedora do certame;</w:t>
      </w:r>
    </w:p>
    <w:p w:rsidR="0095131F" w:rsidRPr="009E4CCE" w:rsidRDefault="0095131F" w:rsidP="0095131F">
      <w:pPr>
        <w:autoSpaceDE w:val="0"/>
        <w:autoSpaceDN w:val="0"/>
        <w:adjustRightInd w:val="0"/>
        <w:jc w:val="both"/>
        <w:rPr>
          <w:rFonts w:ascii="Garamond" w:hAnsi="Garamond" w:cstheme="minorHAnsi"/>
          <w:sz w:val="22"/>
          <w:szCs w:val="22"/>
        </w:rPr>
      </w:pPr>
      <w:r w:rsidRPr="009E4CCE">
        <w:rPr>
          <w:rFonts w:ascii="Garamond" w:hAnsi="Garamond" w:cstheme="minorHAnsi"/>
          <w:sz w:val="22"/>
          <w:szCs w:val="22"/>
        </w:rPr>
        <w:t>18.2- Manter durante toda a duração do contrato, em compatibilidade com as obrigações assumidas, todas as condições de habilitação e qualificação exigidas na licitação;</w:t>
      </w:r>
    </w:p>
    <w:p w:rsidR="0095131F" w:rsidRPr="009E4CCE" w:rsidRDefault="0095131F" w:rsidP="0095131F">
      <w:pPr>
        <w:autoSpaceDE w:val="0"/>
        <w:autoSpaceDN w:val="0"/>
        <w:adjustRightInd w:val="0"/>
        <w:jc w:val="both"/>
        <w:rPr>
          <w:rFonts w:ascii="Garamond" w:hAnsi="Garamond" w:cstheme="minorHAnsi"/>
          <w:sz w:val="22"/>
          <w:szCs w:val="22"/>
        </w:rPr>
      </w:pPr>
      <w:r w:rsidRPr="009E4CCE">
        <w:rPr>
          <w:rFonts w:ascii="Garamond" w:hAnsi="Garamond" w:cstheme="minorHAnsi"/>
          <w:sz w:val="22"/>
          <w:szCs w:val="22"/>
        </w:rPr>
        <w:t>18.3- Providenciar a imediata correção das deficiências e/ou irregularidades apontadas pela Contratante;</w:t>
      </w:r>
    </w:p>
    <w:p w:rsidR="0095131F" w:rsidRPr="009E4CCE" w:rsidRDefault="0095131F" w:rsidP="0095131F">
      <w:pPr>
        <w:autoSpaceDE w:val="0"/>
        <w:autoSpaceDN w:val="0"/>
        <w:adjustRightInd w:val="0"/>
        <w:jc w:val="both"/>
        <w:rPr>
          <w:rFonts w:ascii="Garamond" w:hAnsi="Garamond" w:cstheme="minorHAnsi"/>
          <w:sz w:val="22"/>
          <w:szCs w:val="22"/>
        </w:rPr>
      </w:pPr>
      <w:r w:rsidRPr="009E4CCE">
        <w:rPr>
          <w:rFonts w:ascii="Garamond" w:hAnsi="Garamond" w:cstheme="minorHAnsi"/>
          <w:sz w:val="22"/>
          <w:szCs w:val="22"/>
        </w:rPr>
        <w:t xml:space="preserve">18.4- Arcar com eventuais prejuízos causados à Contratante e/ou terceiros, provocados por ineficiência ou irregularidade cometida por seus empregados e/ou prepostos envolvidos na entrega do objeto contratual. </w:t>
      </w:r>
    </w:p>
    <w:p w:rsidR="0095131F" w:rsidRPr="009E4CCE" w:rsidRDefault="0095131F" w:rsidP="0095131F">
      <w:pPr>
        <w:autoSpaceDE w:val="0"/>
        <w:autoSpaceDN w:val="0"/>
        <w:adjustRightInd w:val="0"/>
        <w:jc w:val="both"/>
        <w:rPr>
          <w:rFonts w:ascii="Garamond" w:hAnsi="Garamond" w:cstheme="minorHAnsi"/>
          <w:sz w:val="22"/>
          <w:szCs w:val="22"/>
        </w:rPr>
      </w:pPr>
      <w:r w:rsidRPr="009E4CCE">
        <w:rPr>
          <w:rFonts w:ascii="Garamond" w:hAnsi="Garamond" w:cstheme="minorHAnsi"/>
          <w:sz w:val="22"/>
          <w:szCs w:val="22"/>
        </w:rPr>
        <w:t>18.5 – Responder por todas as despesas diretas ou indiretas que indicam ou venham a incidir sobre a execução contratual, inclusive as obrigações relativas a salários, previdência social, impostos, encargos sociais, transporte e outras providências, respondendo obrigatoriamente pelo fiel cumprimento das leis trabalhistas e específicas do trabalho e legislação correlata, aplicáveis ao pessoal empregado na execução contratual.</w:t>
      </w:r>
    </w:p>
    <w:p w:rsidR="0095131F" w:rsidRPr="009E4CCE" w:rsidRDefault="0095131F" w:rsidP="0095131F">
      <w:pPr>
        <w:autoSpaceDE w:val="0"/>
        <w:autoSpaceDN w:val="0"/>
        <w:adjustRightInd w:val="0"/>
        <w:jc w:val="both"/>
        <w:rPr>
          <w:rFonts w:ascii="Garamond" w:hAnsi="Garamond" w:cstheme="minorHAnsi"/>
          <w:sz w:val="22"/>
          <w:szCs w:val="22"/>
        </w:rPr>
      </w:pPr>
      <w:r w:rsidRPr="009E4CCE">
        <w:rPr>
          <w:rFonts w:ascii="Garamond" w:hAnsi="Garamond" w:cstheme="minorHAnsi"/>
          <w:sz w:val="22"/>
          <w:szCs w:val="22"/>
        </w:rPr>
        <w:t>18.6 – Prestar imediatamente as informações e os esclarecimentos que venham a ser solicitados pela contratante, salvo quando implicarem em indagações de caráter técnico, hipótese em que serão respondidas no prazo de 24 (vinte e quatro) horas.</w:t>
      </w:r>
    </w:p>
    <w:p w:rsidR="0095131F" w:rsidRPr="009E4CCE" w:rsidRDefault="0095131F" w:rsidP="0095131F">
      <w:pPr>
        <w:autoSpaceDE w:val="0"/>
        <w:autoSpaceDN w:val="0"/>
        <w:adjustRightInd w:val="0"/>
        <w:jc w:val="both"/>
        <w:rPr>
          <w:rFonts w:ascii="Garamond" w:hAnsi="Garamond" w:cstheme="minorHAnsi"/>
          <w:sz w:val="22"/>
          <w:szCs w:val="22"/>
        </w:rPr>
      </w:pPr>
      <w:r w:rsidRPr="009E4CCE">
        <w:rPr>
          <w:rFonts w:ascii="Garamond" w:hAnsi="Garamond" w:cstheme="minorHAnsi"/>
          <w:sz w:val="22"/>
          <w:szCs w:val="22"/>
        </w:rPr>
        <w:t>18.7 – Substituir ou reparar o objeto contratual que comprovadamente apresente condições de defeito ou em desconformidades com as especificações constantes no Termo de Referência, no prazo fixado pelo Gestor do Contrato.</w:t>
      </w:r>
    </w:p>
    <w:p w:rsidR="0095131F" w:rsidRPr="009E4CCE" w:rsidRDefault="0095131F" w:rsidP="0095131F">
      <w:pPr>
        <w:autoSpaceDE w:val="0"/>
        <w:autoSpaceDN w:val="0"/>
        <w:adjustRightInd w:val="0"/>
        <w:jc w:val="both"/>
        <w:rPr>
          <w:rFonts w:ascii="Garamond" w:hAnsi="Garamond" w:cstheme="minorHAnsi"/>
          <w:sz w:val="22"/>
          <w:szCs w:val="22"/>
        </w:rPr>
      </w:pPr>
      <w:r w:rsidRPr="009E4CCE">
        <w:rPr>
          <w:rFonts w:ascii="Garamond" w:hAnsi="Garamond" w:cstheme="minorHAnsi"/>
          <w:sz w:val="22"/>
          <w:szCs w:val="22"/>
        </w:rPr>
        <w:t>18.8 – Providenciar a substituição de qualquer profissional envolvido na execução do objeto contratual cuja conduta considerada pela fiscalização da CONTRATANTE.</w:t>
      </w:r>
    </w:p>
    <w:p w:rsidR="0095131F" w:rsidRPr="009E4CCE" w:rsidRDefault="0095131F" w:rsidP="0095131F">
      <w:pPr>
        <w:autoSpaceDE w:val="0"/>
        <w:autoSpaceDN w:val="0"/>
        <w:adjustRightInd w:val="0"/>
        <w:jc w:val="both"/>
        <w:rPr>
          <w:rFonts w:ascii="Garamond" w:hAnsi="Garamond" w:cstheme="minorHAnsi"/>
          <w:sz w:val="22"/>
          <w:szCs w:val="22"/>
        </w:rPr>
      </w:pPr>
      <w:r w:rsidRPr="009E4CCE">
        <w:rPr>
          <w:rFonts w:ascii="Garamond" w:hAnsi="Garamond" w:cstheme="minorHAnsi"/>
          <w:sz w:val="22"/>
          <w:szCs w:val="22"/>
        </w:rPr>
        <w:t>18.9 – Refazer os serviços do objeto contratual que comprovadamente apresente desconformidades com as especificações constantes no Termo de Referência, contado da sua notificação.</w:t>
      </w:r>
    </w:p>
    <w:p w:rsidR="0095131F" w:rsidRPr="009E4CCE" w:rsidRDefault="0095131F" w:rsidP="0095131F">
      <w:pPr>
        <w:jc w:val="both"/>
        <w:rPr>
          <w:rFonts w:ascii="Garamond" w:hAnsi="Garamond" w:cs="Calibri"/>
          <w:sz w:val="22"/>
          <w:szCs w:val="22"/>
        </w:rPr>
      </w:pPr>
      <w:r w:rsidRPr="009E4CCE">
        <w:rPr>
          <w:rFonts w:ascii="Garamond" w:hAnsi="Garamond" w:cs="Calibri"/>
          <w:sz w:val="22"/>
          <w:szCs w:val="22"/>
        </w:rPr>
        <w:t xml:space="preserve">18.10 – Manter sempre número de fax 24 (vinte e quatro) horas por dia, ou </w:t>
      </w:r>
      <w:proofErr w:type="spellStart"/>
      <w:r w:rsidRPr="009E4CCE">
        <w:rPr>
          <w:rFonts w:ascii="Garamond" w:hAnsi="Garamond" w:cs="Calibri"/>
          <w:sz w:val="22"/>
          <w:szCs w:val="22"/>
        </w:rPr>
        <w:t>e-mail´s</w:t>
      </w:r>
      <w:proofErr w:type="spellEnd"/>
      <w:r w:rsidRPr="009E4CCE">
        <w:rPr>
          <w:rFonts w:ascii="Garamond" w:hAnsi="Garamond" w:cs="Calibri"/>
          <w:sz w:val="22"/>
          <w:szCs w:val="22"/>
        </w:rPr>
        <w:t xml:space="preserve"> livres, para o repasse por parte da administração das publicações a serem realizadas.</w:t>
      </w:r>
    </w:p>
    <w:p w:rsidR="0095131F" w:rsidRPr="009E4CCE" w:rsidRDefault="0095131F" w:rsidP="0095131F">
      <w:pPr>
        <w:autoSpaceDE w:val="0"/>
        <w:autoSpaceDN w:val="0"/>
        <w:adjustRightInd w:val="0"/>
        <w:jc w:val="both"/>
        <w:rPr>
          <w:rFonts w:ascii="Garamond" w:hAnsi="Garamond" w:cs="Calibri"/>
          <w:bCs/>
          <w:color w:val="000000"/>
          <w:sz w:val="22"/>
          <w:szCs w:val="22"/>
        </w:rPr>
      </w:pPr>
      <w:r w:rsidRPr="009E4CCE">
        <w:rPr>
          <w:rFonts w:ascii="Garamond" w:hAnsi="Garamond" w:cs="Calibri"/>
          <w:bCs/>
          <w:color w:val="000000"/>
          <w:sz w:val="22"/>
          <w:szCs w:val="22"/>
        </w:rPr>
        <w:t>18.11 – Manter atendentes em linha direta durante horário comercial (das 08:00 às 18:00 horas), para tirar quaisquer dúvidas por parte da administração.</w:t>
      </w:r>
    </w:p>
    <w:p w:rsidR="0095131F" w:rsidRPr="009E4CCE" w:rsidRDefault="0095131F" w:rsidP="0095131F">
      <w:pPr>
        <w:autoSpaceDE w:val="0"/>
        <w:autoSpaceDN w:val="0"/>
        <w:adjustRightInd w:val="0"/>
        <w:jc w:val="both"/>
        <w:rPr>
          <w:rFonts w:ascii="Garamond" w:hAnsi="Garamond" w:cs="Calibri"/>
          <w:bCs/>
          <w:color w:val="000000"/>
          <w:sz w:val="22"/>
          <w:szCs w:val="22"/>
        </w:rPr>
      </w:pPr>
      <w:r w:rsidRPr="009E4CCE">
        <w:rPr>
          <w:rFonts w:ascii="Garamond" w:hAnsi="Garamond" w:cs="Calibri"/>
          <w:bCs/>
          <w:color w:val="000000"/>
          <w:sz w:val="22"/>
          <w:szCs w:val="22"/>
        </w:rPr>
        <w:t>18.12 – Manter em seus arquivos publicações emitidas pela administração por no mínimo 08 (oito) anos.</w:t>
      </w:r>
    </w:p>
    <w:p w:rsidR="0095131F" w:rsidRPr="009E4CCE" w:rsidRDefault="0095131F" w:rsidP="0095131F">
      <w:pPr>
        <w:autoSpaceDE w:val="0"/>
        <w:autoSpaceDN w:val="0"/>
        <w:adjustRightInd w:val="0"/>
        <w:jc w:val="both"/>
        <w:rPr>
          <w:rFonts w:ascii="Garamond" w:hAnsi="Garamond" w:cs="Calibri"/>
          <w:bCs/>
          <w:color w:val="000000"/>
          <w:sz w:val="22"/>
          <w:szCs w:val="22"/>
        </w:rPr>
      </w:pPr>
      <w:r w:rsidRPr="009E4CCE">
        <w:rPr>
          <w:rFonts w:ascii="Garamond" w:hAnsi="Garamond" w:cs="Calibri"/>
          <w:bCs/>
          <w:color w:val="000000"/>
          <w:sz w:val="22"/>
          <w:szCs w:val="22"/>
        </w:rPr>
        <w:t>18.13 – Emitir fax ou e-mail das publicações realizadas, no mesmo dia de sua emissão.</w:t>
      </w:r>
    </w:p>
    <w:p w:rsidR="0095131F" w:rsidRPr="009E4CCE" w:rsidRDefault="0095131F" w:rsidP="0095131F">
      <w:pPr>
        <w:jc w:val="both"/>
        <w:rPr>
          <w:rFonts w:ascii="Garamond" w:hAnsi="Garamond" w:cstheme="minorHAnsi"/>
          <w:sz w:val="22"/>
          <w:szCs w:val="21"/>
        </w:rPr>
      </w:pPr>
      <w:r w:rsidRPr="009E4CCE">
        <w:rPr>
          <w:rFonts w:ascii="Garamond" w:hAnsi="Garamond" w:cs="Calibri"/>
          <w:bCs/>
          <w:color w:val="000000"/>
          <w:sz w:val="22"/>
          <w:szCs w:val="22"/>
        </w:rPr>
        <w:t>18.14 – Entregar publicações originais dentro de no máximo 08 (oito) dias após sua emissão.</w:t>
      </w:r>
    </w:p>
    <w:p w:rsidR="0095131F" w:rsidRDefault="0095131F" w:rsidP="0095131F">
      <w:pPr>
        <w:jc w:val="both"/>
        <w:rPr>
          <w:rFonts w:ascii="Cambria" w:hAnsi="Cambria" w:cs="Courier New"/>
          <w:sz w:val="21"/>
          <w:szCs w:val="21"/>
        </w:rPr>
      </w:pPr>
      <w:r w:rsidRPr="009E4CCE">
        <w:rPr>
          <w:rFonts w:ascii="Garamond" w:hAnsi="Garamond" w:cs="Courier New"/>
          <w:sz w:val="22"/>
          <w:szCs w:val="21"/>
        </w:rPr>
        <w:t>18.15 - Observar, no que couber, o Código Civil Brasileiro, normas técnicas, as leis e os regulamentos pertinentes.</w:t>
      </w:r>
    </w:p>
    <w:p w:rsidR="0095131F" w:rsidRDefault="0095131F" w:rsidP="0095131F">
      <w:pPr>
        <w:rPr>
          <w:rFonts w:ascii="Garamond" w:hAnsi="Garamond" w:cs="Courier New"/>
          <w:sz w:val="22"/>
          <w:szCs w:val="21"/>
        </w:rPr>
      </w:pPr>
      <w:r w:rsidRPr="00E33F0C">
        <w:rPr>
          <w:rFonts w:ascii="Garamond" w:hAnsi="Garamond" w:cs="Courier New"/>
          <w:sz w:val="22"/>
          <w:szCs w:val="21"/>
        </w:rPr>
        <w:t>1</w:t>
      </w:r>
      <w:r>
        <w:rPr>
          <w:rFonts w:ascii="Garamond" w:hAnsi="Garamond" w:cs="Courier New"/>
          <w:sz w:val="22"/>
          <w:szCs w:val="21"/>
        </w:rPr>
        <w:t>8</w:t>
      </w:r>
      <w:r w:rsidRPr="00E33F0C">
        <w:rPr>
          <w:rFonts w:ascii="Garamond" w:hAnsi="Garamond" w:cs="Courier New"/>
          <w:sz w:val="22"/>
          <w:szCs w:val="21"/>
        </w:rPr>
        <w:t>.1</w:t>
      </w:r>
      <w:r>
        <w:rPr>
          <w:rFonts w:ascii="Garamond" w:hAnsi="Garamond" w:cs="Courier New"/>
          <w:sz w:val="22"/>
          <w:szCs w:val="21"/>
        </w:rPr>
        <w:t>6</w:t>
      </w:r>
      <w:r w:rsidRPr="00E33F0C">
        <w:rPr>
          <w:rFonts w:ascii="Garamond" w:hAnsi="Garamond" w:cs="Courier New"/>
          <w:sz w:val="22"/>
          <w:szCs w:val="21"/>
        </w:rPr>
        <w:t xml:space="preserve"> - Responsabilizar-se pelos vícios e danos decorrentes do objeto, de acordo com os artigos 12, 13 e 17 a 27, do Código de Defesa do Consumidor (Lei nº 8.078, de 1990);</w:t>
      </w:r>
    </w:p>
    <w:p w:rsidR="0095131F" w:rsidRDefault="0095131F" w:rsidP="0095131F">
      <w:pPr>
        <w:autoSpaceDE w:val="0"/>
        <w:autoSpaceDN w:val="0"/>
        <w:adjustRightInd w:val="0"/>
        <w:jc w:val="both"/>
        <w:rPr>
          <w:rFonts w:ascii="Garamond" w:hAnsi="Garamond" w:cs="Courier New"/>
          <w:sz w:val="22"/>
          <w:szCs w:val="21"/>
        </w:rPr>
      </w:pPr>
      <w:r w:rsidRPr="00E33F0C">
        <w:rPr>
          <w:rFonts w:ascii="Garamond" w:hAnsi="Garamond" w:cs="Courier New"/>
          <w:sz w:val="22"/>
          <w:szCs w:val="21"/>
        </w:rPr>
        <w:t>1</w:t>
      </w:r>
      <w:r>
        <w:rPr>
          <w:rFonts w:ascii="Garamond" w:hAnsi="Garamond" w:cs="Courier New"/>
          <w:sz w:val="22"/>
          <w:szCs w:val="21"/>
        </w:rPr>
        <w:t>8</w:t>
      </w:r>
      <w:r w:rsidRPr="00E33F0C">
        <w:rPr>
          <w:rFonts w:ascii="Garamond" w:hAnsi="Garamond" w:cs="Courier New"/>
          <w:sz w:val="22"/>
          <w:szCs w:val="21"/>
        </w:rPr>
        <w:t>.1</w:t>
      </w:r>
      <w:r>
        <w:rPr>
          <w:rFonts w:ascii="Garamond" w:hAnsi="Garamond" w:cs="Courier New"/>
          <w:sz w:val="22"/>
          <w:szCs w:val="21"/>
        </w:rPr>
        <w:t>7</w:t>
      </w:r>
      <w:r w:rsidRPr="00E33F0C">
        <w:rPr>
          <w:rFonts w:ascii="Garamond" w:hAnsi="Garamond" w:cs="Courier New"/>
          <w:sz w:val="22"/>
          <w:szCs w:val="21"/>
        </w:rPr>
        <w:t xml:space="preserve"> - Observar, no que couber, o Código Civil Brasileiro, normas técnicas, as leis e os regulamentos pertinentes.</w:t>
      </w:r>
    </w:p>
    <w:p w:rsidR="0095131F" w:rsidRPr="00AD3C2E" w:rsidRDefault="0095131F" w:rsidP="0095131F">
      <w:pPr>
        <w:pStyle w:val="Standard"/>
        <w:tabs>
          <w:tab w:val="left" w:pos="-2268"/>
          <w:tab w:val="left" w:pos="993"/>
        </w:tabs>
        <w:jc w:val="both"/>
        <w:rPr>
          <w:rFonts w:ascii="Garamond" w:hAnsi="Garamond" w:cs="Courier New"/>
          <w:sz w:val="22"/>
          <w:szCs w:val="22"/>
        </w:rPr>
      </w:pPr>
      <w:r w:rsidRPr="00AD3C2E">
        <w:rPr>
          <w:rFonts w:ascii="Garamond" w:eastAsia="Times New Roman" w:hAnsi="Garamond" w:cs="Courier New"/>
          <w:sz w:val="22"/>
          <w:szCs w:val="22"/>
        </w:rPr>
        <w:t>1</w:t>
      </w:r>
      <w:r>
        <w:rPr>
          <w:rFonts w:ascii="Garamond" w:eastAsia="Times New Roman" w:hAnsi="Garamond" w:cs="Courier New"/>
          <w:sz w:val="22"/>
          <w:szCs w:val="22"/>
        </w:rPr>
        <w:t>8.18</w:t>
      </w:r>
      <w:r w:rsidRPr="00AD3C2E">
        <w:rPr>
          <w:rFonts w:ascii="Garamond" w:eastAsia="Times New Roman" w:hAnsi="Garamond" w:cs="Courier New"/>
          <w:sz w:val="22"/>
          <w:szCs w:val="22"/>
        </w:rPr>
        <w:t xml:space="preserve">. Responsabilizar-se integralmente pela observância do dispositivo no título II, capítulo V, da CLT, e na Portaria n.º 3.460/77, do Ministério do Trabalho, relativos a segurança e higiene do trabalho, bem como a </w:t>
      </w:r>
      <w:r w:rsidRPr="00AD3C2E">
        <w:rPr>
          <w:rFonts w:ascii="Garamond" w:eastAsia="Times New Roman" w:hAnsi="Garamond" w:cs="Courier New"/>
          <w:sz w:val="22"/>
          <w:szCs w:val="22"/>
        </w:rPr>
        <w:lastRenderedPageBreak/>
        <w:t>Legislação correlata em vigor a ser exigida.</w:t>
      </w:r>
    </w:p>
    <w:p w:rsidR="0095131F" w:rsidRDefault="0095131F" w:rsidP="0095131F">
      <w:pPr>
        <w:jc w:val="both"/>
        <w:rPr>
          <w:rFonts w:ascii="Garamond" w:hAnsi="Garamond"/>
          <w:sz w:val="22"/>
          <w:szCs w:val="21"/>
        </w:rPr>
      </w:pPr>
      <w:r>
        <w:rPr>
          <w:rFonts w:ascii="Garamond" w:hAnsi="Garamond"/>
          <w:sz w:val="22"/>
          <w:szCs w:val="21"/>
        </w:rPr>
        <w:t>18.19</w:t>
      </w:r>
      <w:r w:rsidRPr="00E56C10">
        <w:rPr>
          <w:rFonts w:ascii="Garamond" w:hAnsi="Garamond"/>
          <w:sz w:val="22"/>
          <w:szCs w:val="21"/>
        </w:rPr>
        <w:t xml:space="preserve"> - Não permitir a utilização de qualquer trabalho do menor de dezesseis anos, exceto na condição de aprendiz para os maiores de quatorze anos, nem permitir a utilização do trabalho do menor de dezoito anos em trabalho noturno, perigoso ou insalubre;</w:t>
      </w:r>
    </w:p>
    <w:p w:rsidR="0095131F" w:rsidRDefault="0095131F" w:rsidP="0095131F">
      <w:pPr>
        <w:jc w:val="both"/>
        <w:rPr>
          <w:rFonts w:ascii="Garamond" w:hAnsi="Garamond"/>
          <w:sz w:val="22"/>
          <w:szCs w:val="21"/>
        </w:rPr>
      </w:pPr>
      <w:r>
        <w:rPr>
          <w:rFonts w:ascii="Garamond" w:hAnsi="Garamond"/>
          <w:sz w:val="22"/>
          <w:szCs w:val="21"/>
        </w:rPr>
        <w:t>18.20</w:t>
      </w:r>
      <w:r w:rsidRPr="00E56C10">
        <w:rPr>
          <w:rFonts w:ascii="Garamond" w:hAnsi="Garamond"/>
          <w:sz w:val="22"/>
          <w:szCs w:val="21"/>
        </w:rPr>
        <w:t xml:space="preserve"> - Vedar a utilização, na execução do objeto, de empregado que seja familiar de agente público ocupante de cargo em comissão ou função de confiança no órgão Contratante, nos termos do artigo 7° do Decreto n° 7.203, de 2010 cumprir com as demais condições constantes na proposta apresentada na licitação.</w:t>
      </w:r>
    </w:p>
    <w:p w:rsidR="0095131F" w:rsidRDefault="0095131F" w:rsidP="0095131F">
      <w:pPr>
        <w:jc w:val="both"/>
        <w:rPr>
          <w:rFonts w:ascii="Garamond" w:hAnsi="Garamond"/>
          <w:sz w:val="22"/>
          <w:szCs w:val="21"/>
        </w:rPr>
      </w:pPr>
    </w:p>
    <w:p w:rsidR="0095131F" w:rsidRPr="00AD3C2E" w:rsidRDefault="0095131F" w:rsidP="0095131F">
      <w:pPr>
        <w:shd w:val="clear" w:color="auto" w:fill="D9D9D9" w:themeFill="background1" w:themeFillShade="D9"/>
        <w:jc w:val="both"/>
        <w:rPr>
          <w:rFonts w:ascii="Garamond" w:hAnsi="Garamond" w:cs="Tahoma"/>
          <w:sz w:val="22"/>
          <w:szCs w:val="22"/>
        </w:rPr>
      </w:pPr>
      <w:r w:rsidRPr="00AD3C2E">
        <w:rPr>
          <w:rFonts w:ascii="Garamond" w:hAnsi="Garamond" w:cstheme="minorHAnsi"/>
          <w:b/>
          <w:sz w:val="22"/>
          <w:szCs w:val="22"/>
        </w:rPr>
        <w:t xml:space="preserve">19.  </w:t>
      </w:r>
      <w:r w:rsidRPr="00AD3C2E">
        <w:rPr>
          <w:rFonts w:ascii="Garamond" w:hAnsi="Garamond" w:cs="Courier New"/>
          <w:b/>
          <w:bCs/>
          <w:sz w:val="22"/>
          <w:szCs w:val="22"/>
        </w:rPr>
        <w:t>DAS INFRAÇÕES E SANÇÕES ADMINISTRATIVAS</w:t>
      </w:r>
    </w:p>
    <w:p w:rsidR="0095131F" w:rsidRDefault="0095131F" w:rsidP="0095131F">
      <w:pPr>
        <w:jc w:val="both"/>
        <w:rPr>
          <w:rFonts w:ascii="Garamond" w:hAnsi="Garamond"/>
          <w:sz w:val="22"/>
          <w:szCs w:val="22"/>
        </w:rPr>
      </w:pPr>
      <w:r w:rsidRPr="00AD3C2E">
        <w:rPr>
          <w:rFonts w:ascii="Garamond" w:hAnsi="Garamond"/>
          <w:sz w:val="22"/>
          <w:szCs w:val="22"/>
        </w:rPr>
        <w:t>19.1.</w:t>
      </w:r>
      <w:r w:rsidRPr="00AD3C2E">
        <w:rPr>
          <w:rFonts w:ascii="Garamond" w:eastAsia="Arial" w:hAnsi="Garamond" w:cs="Arial"/>
          <w:sz w:val="22"/>
          <w:szCs w:val="22"/>
        </w:rPr>
        <w:t xml:space="preserve"> </w:t>
      </w:r>
      <w:r w:rsidRPr="00AD3C2E">
        <w:rPr>
          <w:rFonts w:ascii="Garamond" w:hAnsi="Garamond"/>
          <w:sz w:val="22"/>
          <w:szCs w:val="22"/>
        </w:rPr>
        <w:t xml:space="preserve">Adota-se como critério de justiça e obediência ao princípio jurídico da razoabilidade, o escalonamento e tipificação de eventos sancionáveis em editais de pregão, abaixo descritos, garantindo o direito de exercício prévio de ampla defesa nos processos de </w:t>
      </w:r>
      <w:proofErr w:type="spellStart"/>
      <w:r w:rsidRPr="00AD3C2E">
        <w:rPr>
          <w:rFonts w:ascii="Garamond" w:hAnsi="Garamond"/>
          <w:sz w:val="22"/>
          <w:szCs w:val="22"/>
        </w:rPr>
        <w:t>sancionamento</w:t>
      </w:r>
      <w:proofErr w:type="spellEnd"/>
      <w:r w:rsidRPr="00AD3C2E">
        <w:rPr>
          <w:rFonts w:ascii="Garamond" w:hAnsi="Garamond"/>
          <w:sz w:val="22"/>
          <w:szCs w:val="22"/>
        </w:rPr>
        <w:t xml:space="preserve"> com o impedimento de licitar e contratar com a União, Estados, Distrito Federal e Municípios, atendendo a recomendação constante no subitem 9.5.1.1 do Acórdão TCU/Plenário nº 1.793/2011, art. 7° da Lei 10.520/2002, com respectivos prazos de duração:</w:t>
      </w:r>
    </w:p>
    <w:p w:rsidR="0095131F" w:rsidRDefault="0095131F" w:rsidP="0095131F">
      <w:pPr>
        <w:jc w:val="both"/>
        <w:rPr>
          <w:rFonts w:ascii="Garamond" w:hAnsi="Garamond"/>
          <w:sz w:val="22"/>
          <w:szCs w:val="22"/>
        </w:rPr>
      </w:pPr>
    </w:p>
    <w:tbl>
      <w:tblPr>
        <w:tblW w:w="9639" w:type="dxa"/>
        <w:tblInd w:w="-5" w:type="dxa"/>
        <w:tblCellMar>
          <w:top w:w="5" w:type="dxa"/>
          <w:left w:w="106" w:type="dxa"/>
          <w:right w:w="1" w:type="dxa"/>
        </w:tblCellMar>
        <w:tblLook w:val="04A0" w:firstRow="1" w:lastRow="0" w:firstColumn="1" w:lastColumn="0" w:noHBand="0" w:noVBand="1"/>
      </w:tblPr>
      <w:tblGrid>
        <w:gridCol w:w="4931"/>
        <w:gridCol w:w="4708"/>
      </w:tblGrid>
      <w:tr w:rsidR="0095131F" w:rsidRPr="00AD3C2E" w:rsidTr="0095131F">
        <w:trPr>
          <w:trHeight w:val="204"/>
        </w:trPr>
        <w:tc>
          <w:tcPr>
            <w:tcW w:w="4931" w:type="dxa"/>
            <w:tcBorders>
              <w:top w:val="single" w:sz="4" w:space="0" w:color="000000"/>
              <w:left w:val="single" w:sz="4" w:space="0" w:color="000000"/>
              <w:bottom w:val="single" w:sz="4" w:space="0" w:color="000000"/>
              <w:right w:val="single" w:sz="4" w:space="0" w:color="000000"/>
            </w:tcBorders>
            <w:shd w:val="clear" w:color="auto" w:fill="E6E6E6"/>
          </w:tcPr>
          <w:p w:rsidR="0095131F" w:rsidRPr="00AD3C2E" w:rsidRDefault="0095131F" w:rsidP="0095131F">
            <w:pPr>
              <w:spacing w:line="259" w:lineRule="auto"/>
              <w:ind w:left="-284" w:right="112"/>
              <w:jc w:val="center"/>
              <w:rPr>
                <w:rFonts w:ascii="Garamond" w:hAnsi="Garamond"/>
                <w:sz w:val="22"/>
                <w:szCs w:val="22"/>
              </w:rPr>
            </w:pPr>
            <w:r w:rsidRPr="00AD3C2E">
              <w:rPr>
                <w:rFonts w:ascii="Garamond" w:hAnsi="Garamond"/>
                <w:sz w:val="22"/>
                <w:szCs w:val="22"/>
              </w:rPr>
              <w:t xml:space="preserve"> </w:t>
            </w:r>
            <w:r w:rsidRPr="00AD3C2E">
              <w:rPr>
                <w:rFonts w:ascii="Garamond" w:eastAsia="Arial" w:hAnsi="Garamond" w:cs="Arial"/>
                <w:b/>
                <w:sz w:val="22"/>
                <w:szCs w:val="22"/>
              </w:rPr>
              <w:t xml:space="preserve">EVENTOS: </w:t>
            </w:r>
          </w:p>
        </w:tc>
        <w:tc>
          <w:tcPr>
            <w:tcW w:w="4708" w:type="dxa"/>
            <w:tcBorders>
              <w:top w:val="single" w:sz="4" w:space="0" w:color="000000"/>
              <w:left w:val="single" w:sz="4" w:space="0" w:color="000000"/>
              <w:bottom w:val="single" w:sz="4" w:space="0" w:color="000000"/>
              <w:right w:val="single" w:sz="4" w:space="0" w:color="000000"/>
            </w:tcBorders>
            <w:shd w:val="clear" w:color="auto" w:fill="E6E6E6"/>
          </w:tcPr>
          <w:p w:rsidR="0095131F" w:rsidRPr="00AD3C2E" w:rsidRDefault="0095131F" w:rsidP="0095131F">
            <w:pPr>
              <w:spacing w:line="259" w:lineRule="auto"/>
              <w:ind w:left="-284" w:right="110"/>
              <w:jc w:val="center"/>
              <w:rPr>
                <w:rFonts w:ascii="Garamond" w:hAnsi="Garamond"/>
                <w:sz w:val="22"/>
                <w:szCs w:val="22"/>
              </w:rPr>
            </w:pPr>
            <w:r w:rsidRPr="00AD3C2E">
              <w:rPr>
                <w:rFonts w:ascii="Garamond" w:eastAsia="Arial" w:hAnsi="Garamond" w:cs="Arial"/>
                <w:b/>
                <w:sz w:val="22"/>
                <w:szCs w:val="22"/>
              </w:rPr>
              <w:t xml:space="preserve">SANÇÕES QUE SERÃO APLICADAS: </w:t>
            </w:r>
          </w:p>
        </w:tc>
      </w:tr>
      <w:tr w:rsidR="0095131F" w:rsidRPr="00AD3C2E" w:rsidTr="0095131F">
        <w:trPr>
          <w:trHeight w:val="803"/>
        </w:trPr>
        <w:tc>
          <w:tcPr>
            <w:tcW w:w="4931"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spacing w:line="259" w:lineRule="auto"/>
              <w:ind w:right="106"/>
              <w:jc w:val="both"/>
              <w:rPr>
                <w:rFonts w:ascii="Garamond" w:hAnsi="Garamond" w:cstheme="majorHAnsi"/>
                <w:szCs w:val="22"/>
              </w:rPr>
            </w:pPr>
            <w:r w:rsidRPr="009D0BBD">
              <w:rPr>
                <w:rFonts w:ascii="Garamond" w:hAnsi="Garamond" w:cstheme="majorHAnsi"/>
                <w:szCs w:val="22"/>
              </w:rPr>
              <w:t>I-</w:t>
            </w:r>
            <w:r w:rsidRPr="009D0BBD">
              <w:rPr>
                <w:rFonts w:ascii="Garamond" w:eastAsia="Arial" w:hAnsi="Garamond" w:cstheme="majorHAnsi"/>
                <w:szCs w:val="22"/>
              </w:rPr>
              <w:t xml:space="preserve"> </w:t>
            </w:r>
            <w:r w:rsidRPr="009D0BBD">
              <w:rPr>
                <w:rFonts w:ascii="Garamond" w:hAnsi="Garamond" w:cstheme="majorHAnsi"/>
                <w:szCs w:val="22"/>
              </w:rPr>
              <w:t xml:space="preserve">Forjar a classificação como microempresa ou empresa de pequeno porte para obtenção de tratamento favorecido em licitações incentivadas ou não. </w:t>
            </w:r>
          </w:p>
        </w:tc>
        <w:tc>
          <w:tcPr>
            <w:tcW w:w="4708" w:type="dxa"/>
            <w:tcBorders>
              <w:top w:val="single" w:sz="4" w:space="0" w:color="000000"/>
              <w:left w:val="single" w:sz="4" w:space="0" w:color="000000"/>
              <w:bottom w:val="single" w:sz="4" w:space="0" w:color="000000"/>
              <w:right w:val="single" w:sz="4" w:space="0" w:color="000000"/>
            </w:tcBorders>
            <w:vAlign w:val="center"/>
          </w:tcPr>
          <w:p w:rsidR="0095131F" w:rsidRPr="009D0BBD" w:rsidRDefault="0095131F" w:rsidP="0095131F">
            <w:pPr>
              <w:tabs>
                <w:tab w:val="left" w:pos="302"/>
              </w:tabs>
              <w:spacing w:line="259" w:lineRule="auto"/>
              <w:ind w:left="18"/>
              <w:rPr>
                <w:rFonts w:ascii="Garamond" w:hAnsi="Garamond" w:cstheme="majorHAnsi"/>
                <w:szCs w:val="22"/>
              </w:rPr>
            </w:pPr>
            <w:r w:rsidRPr="009D0BBD">
              <w:rPr>
                <w:rFonts w:ascii="Garamond" w:hAnsi="Garamond" w:cstheme="majorHAnsi"/>
                <w:szCs w:val="22"/>
              </w:rPr>
              <w:t>1.</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pelo período de, no mínimo, 1 (um) ano. Acórdão TCU/PL nº 3074/2011. </w:t>
            </w:r>
          </w:p>
        </w:tc>
      </w:tr>
      <w:tr w:rsidR="0095131F" w:rsidRPr="00AD3C2E" w:rsidTr="0095131F">
        <w:trPr>
          <w:trHeight w:val="802"/>
        </w:trPr>
        <w:tc>
          <w:tcPr>
            <w:tcW w:w="4931"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spacing w:line="259" w:lineRule="auto"/>
              <w:ind w:right="107"/>
              <w:jc w:val="both"/>
              <w:rPr>
                <w:rFonts w:ascii="Garamond" w:hAnsi="Garamond" w:cstheme="majorHAnsi"/>
                <w:szCs w:val="22"/>
              </w:rPr>
            </w:pPr>
            <w:r w:rsidRPr="009D0BBD">
              <w:rPr>
                <w:rFonts w:ascii="Garamond" w:hAnsi="Garamond" w:cstheme="majorHAnsi"/>
                <w:szCs w:val="22"/>
              </w:rPr>
              <w:t>II-</w:t>
            </w:r>
            <w:r w:rsidRPr="009D0BBD">
              <w:rPr>
                <w:rFonts w:ascii="Garamond" w:eastAsia="Arial" w:hAnsi="Garamond" w:cstheme="majorHAnsi"/>
                <w:szCs w:val="22"/>
              </w:rPr>
              <w:t xml:space="preserve"> </w:t>
            </w:r>
            <w:r w:rsidRPr="009D0BBD">
              <w:rPr>
                <w:rFonts w:ascii="Garamond" w:hAnsi="Garamond" w:cstheme="majorHAnsi"/>
                <w:szCs w:val="22"/>
              </w:rPr>
              <w:t xml:space="preserve">Descumprir prazos estabelecidos pelo </w:t>
            </w:r>
            <w:r>
              <w:rPr>
                <w:rFonts w:ascii="Garamond" w:hAnsi="Garamond" w:cstheme="majorHAnsi"/>
                <w:szCs w:val="22"/>
              </w:rPr>
              <w:t>Pregoeira</w:t>
            </w:r>
            <w:r w:rsidRPr="009D0BBD">
              <w:rPr>
                <w:rFonts w:ascii="Garamond" w:hAnsi="Garamond" w:cstheme="majorHAnsi"/>
                <w:szCs w:val="22"/>
              </w:rPr>
              <w:t xml:space="preserve"> durante a sessão de licitação para qualquer manifestação na sessão pública, gerando tumulto e atrasos no certame.  </w:t>
            </w:r>
          </w:p>
        </w:tc>
        <w:tc>
          <w:tcPr>
            <w:tcW w:w="4708" w:type="dxa"/>
            <w:tcBorders>
              <w:top w:val="single" w:sz="4" w:space="0" w:color="000000"/>
              <w:left w:val="single" w:sz="4" w:space="0" w:color="000000"/>
              <w:bottom w:val="single" w:sz="4" w:space="0" w:color="000000"/>
              <w:right w:val="single" w:sz="4" w:space="0" w:color="000000"/>
            </w:tcBorders>
            <w:vAlign w:val="center"/>
          </w:tcPr>
          <w:p w:rsidR="0095131F" w:rsidRPr="009D0BBD" w:rsidRDefault="0095131F" w:rsidP="0095131F">
            <w:pPr>
              <w:tabs>
                <w:tab w:val="left" w:pos="302"/>
              </w:tabs>
              <w:spacing w:line="259" w:lineRule="auto"/>
              <w:ind w:left="18"/>
              <w:rPr>
                <w:rFonts w:ascii="Garamond" w:hAnsi="Garamond" w:cstheme="majorHAnsi"/>
                <w:szCs w:val="22"/>
              </w:rPr>
            </w:pPr>
            <w:r w:rsidRPr="009D0BBD">
              <w:rPr>
                <w:rFonts w:ascii="Garamond" w:hAnsi="Garamond" w:cstheme="majorHAnsi"/>
                <w:szCs w:val="22"/>
              </w:rPr>
              <w:t>2.</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pelo período de, no mínimo, 4 (quatro) meses. </w:t>
            </w:r>
          </w:p>
        </w:tc>
      </w:tr>
      <w:tr w:rsidR="0095131F" w:rsidRPr="00AD3C2E" w:rsidTr="0095131F">
        <w:trPr>
          <w:trHeight w:val="602"/>
        </w:trPr>
        <w:tc>
          <w:tcPr>
            <w:tcW w:w="4931"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spacing w:line="259" w:lineRule="auto"/>
              <w:ind w:right="107"/>
              <w:jc w:val="both"/>
              <w:rPr>
                <w:rFonts w:ascii="Garamond" w:hAnsi="Garamond" w:cstheme="majorHAnsi"/>
                <w:szCs w:val="22"/>
              </w:rPr>
            </w:pPr>
            <w:r w:rsidRPr="009D0BBD">
              <w:rPr>
                <w:rFonts w:ascii="Garamond" w:hAnsi="Garamond" w:cstheme="majorHAnsi"/>
                <w:szCs w:val="22"/>
              </w:rPr>
              <w:t>III-</w:t>
            </w:r>
            <w:r w:rsidRPr="009D0BBD">
              <w:rPr>
                <w:rFonts w:ascii="Garamond" w:eastAsia="Arial" w:hAnsi="Garamond" w:cstheme="majorHAnsi"/>
                <w:szCs w:val="22"/>
              </w:rPr>
              <w:t xml:space="preserve"> </w:t>
            </w:r>
            <w:r w:rsidRPr="009D0BBD">
              <w:rPr>
                <w:rFonts w:ascii="Garamond" w:hAnsi="Garamond" w:cstheme="majorHAnsi"/>
                <w:szCs w:val="22"/>
              </w:rPr>
              <w:t xml:space="preserve">Desistir do lance, sem justificativa, durante a sessão pública ou não mantiver a proposta na fase de aceitação. </w:t>
            </w:r>
          </w:p>
        </w:tc>
        <w:tc>
          <w:tcPr>
            <w:tcW w:w="4708" w:type="dxa"/>
            <w:tcBorders>
              <w:top w:val="single" w:sz="4" w:space="0" w:color="000000"/>
              <w:left w:val="single" w:sz="4" w:space="0" w:color="000000"/>
              <w:bottom w:val="single" w:sz="4" w:space="0" w:color="000000"/>
              <w:right w:val="single" w:sz="4" w:space="0" w:color="000000"/>
            </w:tcBorders>
            <w:vAlign w:val="center"/>
          </w:tcPr>
          <w:p w:rsidR="0095131F" w:rsidRPr="009D0BBD" w:rsidRDefault="0095131F" w:rsidP="0095131F">
            <w:pPr>
              <w:tabs>
                <w:tab w:val="left" w:pos="302"/>
              </w:tabs>
              <w:spacing w:line="259" w:lineRule="auto"/>
              <w:ind w:left="18"/>
              <w:rPr>
                <w:rFonts w:ascii="Garamond" w:hAnsi="Garamond" w:cstheme="majorHAnsi"/>
                <w:szCs w:val="22"/>
              </w:rPr>
            </w:pPr>
            <w:r w:rsidRPr="009D0BBD">
              <w:rPr>
                <w:rFonts w:ascii="Garamond" w:hAnsi="Garamond" w:cstheme="majorHAnsi"/>
                <w:szCs w:val="22"/>
              </w:rPr>
              <w:t>3.</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pelo período de, no mínimo, 6 (seis) meses. </w:t>
            </w:r>
          </w:p>
        </w:tc>
      </w:tr>
      <w:tr w:rsidR="0095131F" w:rsidRPr="00AD3C2E" w:rsidTr="0095131F">
        <w:trPr>
          <w:trHeight w:val="802"/>
        </w:trPr>
        <w:tc>
          <w:tcPr>
            <w:tcW w:w="4931"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spacing w:line="259" w:lineRule="auto"/>
              <w:ind w:right="108"/>
              <w:jc w:val="both"/>
              <w:rPr>
                <w:rFonts w:ascii="Garamond" w:hAnsi="Garamond" w:cstheme="majorHAnsi"/>
                <w:szCs w:val="22"/>
              </w:rPr>
            </w:pPr>
            <w:r w:rsidRPr="009D0BBD">
              <w:rPr>
                <w:rFonts w:ascii="Garamond" w:hAnsi="Garamond" w:cstheme="majorHAnsi"/>
                <w:szCs w:val="22"/>
              </w:rPr>
              <w:t>IV-</w:t>
            </w:r>
            <w:r w:rsidRPr="009D0BBD">
              <w:rPr>
                <w:rFonts w:ascii="Garamond" w:eastAsia="Arial" w:hAnsi="Garamond" w:cstheme="majorHAnsi"/>
                <w:szCs w:val="22"/>
              </w:rPr>
              <w:t xml:space="preserve"> </w:t>
            </w:r>
            <w:r w:rsidRPr="009D0BBD">
              <w:rPr>
                <w:rFonts w:ascii="Garamond" w:hAnsi="Garamond" w:cstheme="majorHAnsi"/>
                <w:szCs w:val="22"/>
              </w:rPr>
              <w:t xml:space="preserve">Não apresentar ou deixar de apresentar documentação solicitada no edital na fase de aceitação da proposta, habilitação ou na contratação. </w:t>
            </w:r>
          </w:p>
        </w:tc>
        <w:tc>
          <w:tcPr>
            <w:tcW w:w="4708" w:type="dxa"/>
            <w:tcBorders>
              <w:top w:val="single" w:sz="4" w:space="0" w:color="000000"/>
              <w:left w:val="single" w:sz="4" w:space="0" w:color="000000"/>
              <w:bottom w:val="single" w:sz="4" w:space="0" w:color="000000"/>
              <w:right w:val="single" w:sz="4" w:space="0" w:color="000000"/>
            </w:tcBorders>
            <w:vAlign w:val="center"/>
          </w:tcPr>
          <w:p w:rsidR="0095131F" w:rsidRPr="009D0BBD" w:rsidRDefault="0095131F" w:rsidP="0095131F">
            <w:pPr>
              <w:tabs>
                <w:tab w:val="left" w:pos="302"/>
              </w:tabs>
              <w:spacing w:line="259" w:lineRule="auto"/>
              <w:ind w:left="18"/>
              <w:rPr>
                <w:rFonts w:ascii="Garamond" w:hAnsi="Garamond" w:cstheme="majorHAnsi"/>
                <w:szCs w:val="22"/>
              </w:rPr>
            </w:pPr>
            <w:r w:rsidRPr="009D0BBD">
              <w:rPr>
                <w:rFonts w:ascii="Garamond" w:hAnsi="Garamond" w:cstheme="majorHAnsi"/>
                <w:szCs w:val="22"/>
              </w:rPr>
              <w:t>4.</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pelo período de, no mínimo, 6 (seis) meses. </w:t>
            </w:r>
          </w:p>
        </w:tc>
      </w:tr>
      <w:tr w:rsidR="0095131F" w:rsidRPr="00AD3C2E" w:rsidTr="0095131F">
        <w:trPr>
          <w:trHeight w:val="605"/>
        </w:trPr>
        <w:tc>
          <w:tcPr>
            <w:tcW w:w="4931"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spacing w:line="259" w:lineRule="auto"/>
              <w:ind w:right="108"/>
              <w:jc w:val="both"/>
              <w:rPr>
                <w:rFonts w:ascii="Garamond" w:hAnsi="Garamond" w:cstheme="majorHAnsi"/>
                <w:szCs w:val="22"/>
              </w:rPr>
            </w:pPr>
            <w:r w:rsidRPr="009D0BBD">
              <w:rPr>
                <w:rFonts w:ascii="Garamond" w:hAnsi="Garamond" w:cstheme="majorHAnsi"/>
                <w:szCs w:val="22"/>
              </w:rPr>
              <w:t>V-</w:t>
            </w:r>
            <w:r w:rsidRPr="009D0BBD">
              <w:rPr>
                <w:rFonts w:ascii="Garamond" w:eastAsia="Arial" w:hAnsi="Garamond" w:cstheme="majorHAnsi"/>
                <w:szCs w:val="22"/>
              </w:rPr>
              <w:t xml:space="preserve"> </w:t>
            </w:r>
            <w:r w:rsidRPr="009D0BBD">
              <w:rPr>
                <w:rFonts w:ascii="Garamond" w:hAnsi="Garamond" w:cstheme="majorHAnsi"/>
                <w:szCs w:val="22"/>
              </w:rPr>
              <w:t xml:space="preserve">Apresentar proposta comercial em desacordo com o Edital, ocasionando a frustação do certame em qualquer sentido. </w:t>
            </w:r>
          </w:p>
        </w:tc>
        <w:tc>
          <w:tcPr>
            <w:tcW w:w="4708" w:type="dxa"/>
            <w:tcBorders>
              <w:top w:val="single" w:sz="4" w:space="0" w:color="000000"/>
              <w:left w:val="single" w:sz="4" w:space="0" w:color="000000"/>
              <w:bottom w:val="single" w:sz="4" w:space="0" w:color="000000"/>
              <w:right w:val="single" w:sz="4" w:space="0" w:color="000000"/>
            </w:tcBorders>
            <w:vAlign w:val="center"/>
          </w:tcPr>
          <w:p w:rsidR="0095131F" w:rsidRPr="009D0BBD" w:rsidRDefault="0095131F" w:rsidP="0095131F">
            <w:pPr>
              <w:tabs>
                <w:tab w:val="left" w:pos="302"/>
              </w:tabs>
              <w:spacing w:line="259" w:lineRule="auto"/>
              <w:ind w:left="18"/>
              <w:rPr>
                <w:rFonts w:ascii="Garamond" w:hAnsi="Garamond" w:cstheme="majorHAnsi"/>
                <w:szCs w:val="22"/>
              </w:rPr>
            </w:pPr>
            <w:r w:rsidRPr="009D0BBD">
              <w:rPr>
                <w:rFonts w:ascii="Garamond" w:hAnsi="Garamond" w:cstheme="majorHAnsi"/>
                <w:szCs w:val="22"/>
              </w:rPr>
              <w:t>5.</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pelo período de, no mínimo, 1 (um) ano. </w:t>
            </w:r>
          </w:p>
        </w:tc>
      </w:tr>
      <w:tr w:rsidR="0095131F" w:rsidRPr="00AD3C2E" w:rsidTr="0095131F">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95131F" w:rsidRPr="009D0BBD" w:rsidRDefault="0095131F" w:rsidP="0095131F">
            <w:pPr>
              <w:spacing w:line="259" w:lineRule="auto"/>
              <w:jc w:val="both"/>
              <w:rPr>
                <w:rFonts w:ascii="Garamond" w:hAnsi="Garamond" w:cstheme="majorHAnsi"/>
                <w:szCs w:val="22"/>
              </w:rPr>
            </w:pPr>
            <w:r w:rsidRPr="009D0BBD">
              <w:rPr>
                <w:rFonts w:ascii="Garamond" w:hAnsi="Garamond" w:cstheme="majorHAnsi"/>
                <w:szCs w:val="22"/>
              </w:rPr>
              <w:t>VI-</w:t>
            </w:r>
            <w:r w:rsidRPr="009D0BBD">
              <w:rPr>
                <w:rFonts w:ascii="Garamond" w:eastAsia="Arial" w:hAnsi="Garamond" w:cstheme="majorHAnsi"/>
                <w:szCs w:val="22"/>
              </w:rPr>
              <w:t xml:space="preserve"> </w:t>
            </w:r>
            <w:r w:rsidRPr="009D0BBD">
              <w:rPr>
                <w:rFonts w:ascii="Garamond" w:hAnsi="Garamond" w:cstheme="majorHAnsi"/>
                <w:szCs w:val="22"/>
              </w:rPr>
              <w:t xml:space="preserve">Apresentar documentação falsa durante a licitação ou contratação. </w:t>
            </w:r>
          </w:p>
        </w:tc>
        <w:tc>
          <w:tcPr>
            <w:tcW w:w="4708"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numPr>
                <w:ilvl w:val="0"/>
                <w:numId w:val="2"/>
              </w:numPr>
              <w:tabs>
                <w:tab w:val="left" w:pos="302"/>
              </w:tabs>
              <w:spacing w:after="22" w:line="230" w:lineRule="auto"/>
              <w:ind w:left="18"/>
              <w:jc w:val="both"/>
              <w:rPr>
                <w:rFonts w:ascii="Garamond" w:hAnsi="Garamond" w:cstheme="majorHAnsi"/>
                <w:szCs w:val="22"/>
              </w:rPr>
            </w:pPr>
            <w:r w:rsidRPr="009D0BBD">
              <w:rPr>
                <w:rFonts w:ascii="Garamond" w:hAnsi="Garamond" w:cstheme="majorHAnsi"/>
                <w:szCs w:val="22"/>
              </w:rPr>
              <w:t xml:space="preserve">Impedimento de licitar pelo período de no mínimo 5 (cinco) anos. </w:t>
            </w:r>
          </w:p>
          <w:p w:rsidR="0095131F" w:rsidRPr="009D0BBD" w:rsidRDefault="0095131F" w:rsidP="0095131F">
            <w:pPr>
              <w:numPr>
                <w:ilvl w:val="0"/>
                <w:numId w:val="2"/>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Comunicar ao Ministério Público Estadual e ou Federal para apurações de sanções de ordem penal. </w:t>
            </w:r>
          </w:p>
        </w:tc>
      </w:tr>
      <w:tr w:rsidR="0095131F" w:rsidRPr="00AD3C2E" w:rsidTr="0095131F">
        <w:tblPrEx>
          <w:tblCellMar>
            <w:top w:w="30" w:type="dxa"/>
            <w:left w:w="108" w:type="dxa"/>
            <w:right w:w="54" w:type="dxa"/>
          </w:tblCellMar>
        </w:tblPrEx>
        <w:trPr>
          <w:trHeight w:val="605"/>
        </w:trPr>
        <w:tc>
          <w:tcPr>
            <w:tcW w:w="4931"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spacing w:line="259" w:lineRule="auto"/>
              <w:ind w:right="52"/>
              <w:jc w:val="both"/>
              <w:rPr>
                <w:rFonts w:ascii="Garamond" w:hAnsi="Garamond" w:cstheme="majorHAnsi"/>
                <w:szCs w:val="22"/>
              </w:rPr>
            </w:pPr>
            <w:r w:rsidRPr="009D0BBD">
              <w:rPr>
                <w:rFonts w:ascii="Garamond" w:hAnsi="Garamond" w:cstheme="majorHAnsi"/>
                <w:szCs w:val="22"/>
              </w:rPr>
              <w:t>VII-</w:t>
            </w:r>
            <w:r w:rsidRPr="009D0BBD">
              <w:rPr>
                <w:rFonts w:ascii="Garamond" w:eastAsia="Arial" w:hAnsi="Garamond" w:cstheme="majorHAnsi"/>
                <w:szCs w:val="22"/>
              </w:rPr>
              <w:t xml:space="preserve"> </w:t>
            </w:r>
            <w:r w:rsidRPr="009D0BBD">
              <w:rPr>
                <w:rFonts w:ascii="Garamond" w:hAnsi="Garamond" w:cstheme="majorHAnsi"/>
                <w:szCs w:val="22"/>
              </w:rPr>
              <w:t xml:space="preserve">Não manter as condições </w:t>
            </w:r>
            <w:proofErr w:type="spellStart"/>
            <w:r w:rsidRPr="009D0BBD">
              <w:rPr>
                <w:rFonts w:ascii="Garamond" w:hAnsi="Garamond" w:cstheme="majorHAnsi"/>
                <w:szCs w:val="22"/>
              </w:rPr>
              <w:t>habilitatórias</w:t>
            </w:r>
            <w:proofErr w:type="spellEnd"/>
            <w:r w:rsidRPr="009D0BBD">
              <w:rPr>
                <w:rFonts w:ascii="Garamond" w:hAnsi="Garamond" w:cstheme="majorHAnsi"/>
                <w:szCs w:val="22"/>
              </w:rPr>
              <w:t xml:space="preserve"> durante a execução do contrato ou da vigência da ata de registro de preços.  </w:t>
            </w:r>
          </w:p>
        </w:tc>
        <w:tc>
          <w:tcPr>
            <w:tcW w:w="4708" w:type="dxa"/>
            <w:tcBorders>
              <w:top w:val="single" w:sz="4" w:space="0" w:color="000000"/>
              <w:left w:val="single" w:sz="4" w:space="0" w:color="000000"/>
              <w:bottom w:val="single" w:sz="4" w:space="0" w:color="000000"/>
              <w:right w:val="single" w:sz="4" w:space="0" w:color="000000"/>
            </w:tcBorders>
            <w:vAlign w:val="center"/>
          </w:tcPr>
          <w:p w:rsidR="0095131F" w:rsidRPr="009D0BBD" w:rsidRDefault="0095131F" w:rsidP="0095131F">
            <w:pPr>
              <w:tabs>
                <w:tab w:val="left" w:pos="302"/>
              </w:tabs>
              <w:spacing w:line="259" w:lineRule="auto"/>
              <w:ind w:left="18"/>
              <w:rPr>
                <w:rFonts w:ascii="Garamond" w:hAnsi="Garamond" w:cstheme="majorHAnsi"/>
                <w:szCs w:val="22"/>
              </w:rPr>
            </w:pPr>
            <w:r w:rsidRPr="009D0BBD">
              <w:rPr>
                <w:rFonts w:ascii="Garamond" w:hAnsi="Garamond" w:cstheme="majorHAnsi"/>
                <w:szCs w:val="22"/>
              </w:rPr>
              <w:t>8.</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pelo período de, no mínimo, 6 (seis) meses. </w:t>
            </w:r>
          </w:p>
        </w:tc>
      </w:tr>
      <w:tr w:rsidR="0095131F" w:rsidRPr="00AD3C2E" w:rsidTr="0095131F">
        <w:tblPrEx>
          <w:tblCellMar>
            <w:top w:w="30" w:type="dxa"/>
            <w:left w:w="108"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95131F" w:rsidRPr="009D0BBD" w:rsidRDefault="0095131F" w:rsidP="0095131F">
            <w:pPr>
              <w:spacing w:line="259" w:lineRule="auto"/>
              <w:jc w:val="both"/>
              <w:rPr>
                <w:rFonts w:ascii="Garamond" w:hAnsi="Garamond" w:cstheme="majorHAnsi"/>
                <w:szCs w:val="22"/>
              </w:rPr>
            </w:pPr>
            <w:r w:rsidRPr="009D0BBD">
              <w:rPr>
                <w:rFonts w:ascii="Garamond" w:hAnsi="Garamond" w:cstheme="majorHAnsi"/>
                <w:szCs w:val="22"/>
              </w:rPr>
              <w:t>VIII-</w:t>
            </w:r>
            <w:r w:rsidRPr="009D0BBD">
              <w:rPr>
                <w:rFonts w:ascii="Garamond" w:eastAsia="Arial" w:hAnsi="Garamond" w:cstheme="majorHAnsi"/>
                <w:szCs w:val="22"/>
              </w:rPr>
              <w:t xml:space="preserve">  </w:t>
            </w:r>
            <w:r w:rsidRPr="009D0BBD">
              <w:rPr>
                <w:rFonts w:ascii="Garamond" w:hAnsi="Garamond" w:cstheme="majorHAnsi"/>
                <w:szCs w:val="22"/>
              </w:rPr>
              <w:t xml:space="preserve">Não </w:t>
            </w:r>
            <w:r w:rsidRPr="009D0BBD">
              <w:rPr>
                <w:rFonts w:ascii="Garamond" w:hAnsi="Garamond" w:cstheme="majorHAnsi"/>
                <w:szCs w:val="22"/>
              </w:rPr>
              <w:tab/>
              <w:t xml:space="preserve">retirar </w:t>
            </w:r>
            <w:r w:rsidRPr="009D0BBD">
              <w:rPr>
                <w:rFonts w:ascii="Garamond" w:hAnsi="Garamond" w:cstheme="majorHAnsi"/>
                <w:szCs w:val="22"/>
              </w:rPr>
              <w:tab/>
              <w:t xml:space="preserve">a </w:t>
            </w:r>
            <w:r w:rsidRPr="009D0BBD">
              <w:rPr>
                <w:rFonts w:ascii="Garamond" w:hAnsi="Garamond" w:cstheme="majorHAnsi"/>
                <w:szCs w:val="22"/>
              </w:rPr>
              <w:tab/>
              <w:t xml:space="preserve">nota </w:t>
            </w:r>
            <w:r w:rsidRPr="009D0BBD">
              <w:rPr>
                <w:rFonts w:ascii="Garamond" w:hAnsi="Garamond" w:cstheme="majorHAnsi"/>
                <w:szCs w:val="22"/>
              </w:rPr>
              <w:tab/>
              <w:t xml:space="preserve">de </w:t>
            </w:r>
            <w:r w:rsidRPr="009D0BBD">
              <w:rPr>
                <w:rFonts w:ascii="Garamond" w:hAnsi="Garamond" w:cstheme="majorHAnsi"/>
                <w:szCs w:val="22"/>
              </w:rPr>
              <w:tab/>
              <w:t>empenho/não assinatura da Ata.</w:t>
            </w:r>
          </w:p>
        </w:tc>
        <w:tc>
          <w:tcPr>
            <w:tcW w:w="4708"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numPr>
                <w:ilvl w:val="0"/>
                <w:numId w:val="3"/>
              </w:numPr>
              <w:tabs>
                <w:tab w:val="left" w:pos="302"/>
              </w:tabs>
              <w:spacing w:after="22" w:line="230" w:lineRule="auto"/>
              <w:ind w:left="18"/>
              <w:jc w:val="both"/>
              <w:rPr>
                <w:rFonts w:ascii="Garamond" w:hAnsi="Garamond" w:cstheme="majorHAnsi"/>
                <w:szCs w:val="22"/>
              </w:rPr>
            </w:pPr>
            <w:r w:rsidRPr="009D0BBD">
              <w:rPr>
                <w:rFonts w:ascii="Garamond" w:hAnsi="Garamond" w:cstheme="majorHAnsi"/>
                <w:szCs w:val="22"/>
              </w:rPr>
              <w:t xml:space="preserve">Impedimento de licitar pelo período de, no mínimo, 1 (um) ano. </w:t>
            </w:r>
          </w:p>
          <w:p w:rsidR="0095131F" w:rsidRPr="009D0BBD" w:rsidRDefault="0095131F" w:rsidP="0095131F">
            <w:pPr>
              <w:numPr>
                <w:ilvl w:val="0"/>
                <w:numId w:val="3"/>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Multa de, no mínimo, 10% (dez por cento) do valor do contrato/nota de empenho. </w:t>
            </w:r>
          </w:p>
        </w:tc>
      </w:tr>
      <w:tr w:rsidR="0095131F" w:rsidRPr="00AD3C2E" w:rsidTr="0095131F">
        <w:tblPrEx>
          <w:tblCellMar>
            <w:top w:w="30" w:type="dxa"/>
            <w:left w:w="108" w:type="dxa"/>
            <w:right w:w="54" w:type="dxa"/>
          </w:tblCellMar>
        </w:tblPrEx>
        <w:trPr>
          <w:trHeight w:val="998"/>
        </w:trPr>
        <w:tc>
          <w:tcPr>
            <w:tcW w:w="4931" w:type="dxa"/>
            <w:tcBorders>
              <w:top w:val="single" w:sz="4" w:space="0" w:color="000000"/>
              <w:left w:val="single" w:sz="4" w:space="0" w:color="000000"/>
              <w:bottom w:val="single" w:sz="4" w:space="0" w:color="000000"/>
              <w:right w:val="single" w:sz="4" w:space="0" w:color="000000"/>
            </w:tcBorders>
            <w:vAlign w:val="center"/>
          </w:tcPr>
          <w:p w:rsidR="0095131F" w:rsidRPr="009D0BBD" w:rsidRDefault="0095131F" w:rsidP="0095131F">
            <w:pPr>
              <w:spacing w:line="259" w:lineRule="auto"/>
              <w:rPr>
                <w:rFonts w:ascii="Garamond" w:hAnsi="Garamond" w:cstheme="majorHAnsi"/>
                <w:szCs w:val="22"/>
              </w:rPr>
            </w:pPr>
            <w:r w:rsidRPr="009D0BBD">
              <w:rPr>
                <w:rFonts w:ascii="Garamond" w:hAnsi="Garamond" w:cstheme="majorHAnsi"/>
                <w:szCs w:val="22"/>
              </w:rPr>
              <w:t>IX-</w:t>
            </w:r>
            <w:r w:rsidRPr="009D0BBD">
              <w:rPr>
                <w:rFonts w:ascii="Garamond" w:eastAsia="Arial" w:hAnsi="Garamond" w:cstheme="majorHAnsi"/>
                <w:szCs w:val="22"/>
              </w:rPr>
              <w:t xml:space="preserve"> </w:t>
            </w:r>
            <w:r w:rsidRPr="009D0BBD">
              <w:rPr>
                <w:rFonts w:ascii="Garamond" w:hAnsi="Garamond" w:cstheme="majorHAnsi"/>
                <w:szCs w:val="22"/>
              </w:rPr>
              <w:t xml:space="preserve">Entregar o objeto fora do prazo estabelecido no edital e termo de referência. </w:t>
            </w:r>
          </w:p>
        </w:tc>
        <w:tc>
          <w:tcPr>
            <w:tcW w:w="4708"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numPr>
                <w:ilvl w:val="0"/>
                <w:numId w:val="4"/>
              </w:numPr>
              <w:tabs>
                <w:tab w:val="left" w:pos="302"/>
              </w:tabs>
              <w:spacing w:line="259" w:lineRule="auto"/>
              <w:ind w:left="18" w:right="54"/>
              <w:jc w:val="both"/>
              <w:rPr>
                <w:rFonts w:ascii="Garamond" w:hAnsi="Garamond" w:cstheme="majorHAnsi"/>
                <w:szCs w:val="22"/>
              </w:rPr>
            </w:pPr>
            <w:r w:rsidRPr="009D0BBD">
              <w:rPr>
                <w:rFonts w:ascii="Garamond" w:hAnsi="Garamond" w:cstheme="majorHAnsi"/>
                <w:szCs w:val="22"/>
              </w:rPr>
              <w:t xml:space="preserve">Advertência </w:t>
            </w:r>
          </w:p>
          <w:p w:rsidR="0095131F" w:rsidRPr="009D0BBD" w:rsidRDefault="0095131F" w:rsidP="0095131F">
            <w:pPr>
              <w:numPr>
                <w:ilvl w:val="0"/>
                <w:numId w:val="4"/>
              </w:numPr>
              <w:tabs>
                <w:tab w:val="left" w:pos="302"/>
              </w:tabs>
              <w:spacing w:line="259" w:lineRule="auto"/>
              <w:ind w:left="18" w:right="54"/>
              <w:jc w:val="both"/>
              <w:rPr>
                <w:rFonts w:ascii="Garamond" w:hAnsi="Garamond" w:cstheme="majorHAnsi"/>
                <w:szCs w:val="22"/>
              </w:rPr>
            </w:pPr>
            <w:r w:rsidRPr="009D0BBD">
              <w:rPr>
                <w:rFonts w:ascii="Garamond" w:hAnsi="Garamond" w:cstheme="majorHAnsi"/>
                <w:szCs w:val="22"/>
              </w:rPr>
              <w:t xml:space="preserve">Multa de, no mínimo, 0,5 % (meio por cento) por dia de atraso, aplicada sobre o valor do material não fornecido, limitada a 20 (vinte) dias. Após o vigésimo dia poderá ser considerada inexecução total ou parcial do objeto. </w:t>
            </w:r>
          </w:p>
        </w:tc>
      </w:tr>
      <w:tr w:rsidR="0095131F" w:rsidRPr="00AD3C2E" w:rsidTr="0095131F">
        <w:tblPrEx>
          <w:tblCellMar>
            <w:top w:w="30" w:type="dxa"/>
            <w:left w:w="108" w:type="dxa"/>
            <w:right w:w="54" w:type="dxa"/>
          </w:tblCellMar>
        </w:tblPrEx>
        <w:trPr>
          <w:trHeight w:val="1001"/>
        </w:trPr>
        <w:tc>
          <w:tcPr>
            <w:tcW w:w="4931" w:type="dxa"/>
            <w:tcBorders>
              <w:top w:val="single" w:sz="4" w:space="0" w:color="000000"/>
              <w:left w:val="single" w:sz="4" w:space="0" w:color="000000"/>
              <w:bottom w:val="single" w:sz="4" w:space="0" w:color="000000"/>
              <w:right w:val="single" w:sz="4" w:space="0" w:color="000000"/>
            </w:tcBorders>
            <w:vAlign w:val="center"/>
          </w:tcPr>
          <w:p w:rsidR="0095131F" w:rsidRPr="009D0BBD" w:rsidRDefault="0095131F" w:rsidP="0095131F">
            <w:pPr>
              <w:spacing w:line="259" w:lineRule="auto"/>
              <w:rPr>
                <w:rFonts w:ascii="Garamond" w:hAnsi="Garamond" w:cstheme="majorHAnsi"/>
                <w:szCs w:val="22"/>
              </w:rPr>
            </w:pPr>
            <w:r w:rsidRPr="009D0BBD">
              <w:rPr>
                <w:rFonts w:ascii="Garamond" w:hAnsi="Garamond" w:cstheme="majorHAnsi"/>
                <w:szCs w:val="22"/>
              </w:rPr>
              <w:lastRenderedPageBreak/>
              <w:t>X-</w:t>
            </w:r>
            <w:r w:rsidRPr="009D0BBD">
              <w:rPr>
                <w:rFonts w:ascii="Garamond" w:eastAsia="Arial" w:hAnsi="Garamond" w:cstheme="majorHAnsi"/>
                <w:szCs w:val="22"/>
              </w:rPr>
              <w:t xml:space="preserve"> </w:t>
            </w:r>
            <w:r w:rsidRPr="009D0BBD">
              <w:rPr>
                <w:rFonts w:ascii="Garamond" w:hAnsi="Garamond" w:cstheme="majorHAnsi"/>
                <w:szCs w:val="22"/>
              </w:rPr>
              <w:t xml:space="preserve">Não efetuar a troca do objeto, quando notificado, durante a contratação. </w:t>
            </w:r>
          </w:p>
        </w:tc>
        <w:tc>
          <w:tcPr>
            <w:tcW w:w="4708"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numPr>
                <w:ilvl w:val="0"/>
                <w:numId w:val="5"/>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Advertência; </w:t>
            </w:r>
          </w:p>
          <w:p w:rsidR="0095131F" w:rsidRPr="009D0BBD" w:rsidRDefault="0095131F" w:rsidP="0095131F">
            <w:pPr>
              <w:numPr>
                <w:ilvl w:val="0"/>
                <w:numId w:val="5"/>
              </w:numPr>
              <w:tabs>
                <w:tab w:val="left" w:pos="302"/>
              </w:tabs>
              <w:spacing w:after="23" w:line="230" w:lineRule="auto"/>
              <w:ind w:left="18"/>
              <w:jc w:val="both"/>
              <w:rPr>
                <w:rFonts w:ascii="Garamond" w:hAnsi="Garamond" w:cstheme="majorHAnsi"/>
                <w:szCs w:val="22"/>
              </w:rPr>
            </w:pPr>
            <w:r w:rsidRPr="009D0BBD">
              <w:rPr>
                <w:rFonts w:ascii="Garamond" w:hAnsi="Garamond" w:cstheme="majorHAnsi"/>
                <w:szCs w:val="22"/>
              </w:rPr>
              <w:t xml:space="preserve">Impedimento de licitar pelo período de, no mínimo, 1 (um) ano. </w:t>
            </w:r>
          </w:p>
          <w:p w:rsidR="0095131F" w:rsidRPr="009D0BBD" w:rsidRDefault="0095131F" w:rsidP="0095131F">
            <w:pPr>
              <w:numPr>
                <w:ilvl w:val="0"/>
                <w:numId w:val="5"/>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Multa de, no mínimo, 10% (dez por cento) do valor do contrato/nota de empenho. </w:t>
            </w:r>
          </w:p>
        </w:tc>
      </w:tr>
      <w:tr w:rsidR="0095131F" w:rsidRPr="00AD3C2E" w:rsidTr="0095131F">
        <w:tblPrEx>
          <w:tblCellMar>
            <w:top w:w="30" w:type="dxa"/>
            <w:left w:w="108" w:type="dxa"/>
            <w:right w:w="54" w:type="dxa"/>
          </w:tblCellMar>
        </w:tblPrEx>
        <w:trPr>
          <w:trHeight w:val="998"/>
        </w:trPr>
        <w:tc>
          <w:tcPr>
            <w:tcW w:w="4931" w:type="dxa"/>
            <w:tcBorders>
              <w:top w:val="single" w:sz="4" w:space="0" w:color="000000"/>
              <w:left w:val="single" w:sz="4" w:space="0" w:color="000000"/>
              <w:bottom w:val="single" w:sz="4" w:space="0" w:color="000000"/>
              <w:right w:val="single" w:sz="4" w:space="0" w:color="000000"/>
            </w:tcBorders>
            <w:vAlign w:val="center"/>
          </w:tcPr>
          <w:p w:rsidR="0095131F" w:rsidRPr="009D0BBD" w:rsidRDefault="0095131F" w:rsidP="0095131F">
            <w:pPr>
              <w:spacing w:line="259" w:lineRule="auto"/>
              <w:rPr>
                <w:rFonts w:ascii="Garamond" w:hAnsi="Garamond" w:cstheme="majorHAnsi"/>
                <w:szCs w:val="22"/>
              </w:rPr>
            </w:pPr>
            <w:r w:rsidRPr="009D0BBD">
              <w:rPr>
                <w:rFonts w:ascii="Garamond" w:hAnsi="Garamond" w:cstheme="majorHAnsi"/>
                <w:szCs w:val="22"/>
              </w:rPr>
              <w:t>XI-</w:t>
            </w:r>
            <w:r w:rsidRPr="009D0BBD">
              <w:rPr>
                <w:rFonts w:ascii="Garamond" w:eastAsia="Arial" w:hAnsi="Garamond" w:cstheme="majorHAnsi"/>
                <w:szCs w:val="22"/>
              </w:rPr>
              <w:t xml:space="preserve"> </w:t>
            </w:r>
            <w:r w:rsidRPr="009D0BBD">
              <w:rPr>
                <w:rFonts w:ascii="Garamond" w:hAnsi="Garamond" w:cstheme="majorHAnsi"/>
                <w:szCs w:val="22"/>
              </w:rPr>
              <w:t xml:space="preserve">Substituir o objeto fora do prazo estabelecido. </w:t>
            </w:r>
          </w:p>
        </w:tc>
        <w:tc>
          <w:tcPr>
            <w:tcW w:w="4708"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numPr>
                <w:ilvl w:val="0"/>
                <w:numId w:val="6"/>
              </w:numPr>
              <w:tabs>
                <w:tab w:val="left" w:pos="302"/>
              </w:tabs>
              <w:spacing w:line="259" w:lineRule="auto"/>
              <w:ind w:left="18" w:right="54"/>
              <w:rPr>
                <w:rFonts w:ascii="Garamond" w:hAnsi="Garamond" w:cstheme="majorHAnsi"/>
                <w:szCs w:val="22"/>
              </w:rPr>
            </w:pPr>
            <w:r w:rsidRPr="009D0BBD">
              <w:rPr>
                <w:rFonts w:ascii="Garamond" w:hAnsi="Garamond" w:cstheme="majorHAnsi"/>
                <w:szCs w:val="22"/>
              </w:rPr>
              <w:t xml:space="preserve">Advertência </w:t>
            </w:r>
          </w:p>
          <w:p w:rsidR="0095131F" w:rsidRPr="009D0BBD" w:rsidRDefault="0095131F" w:rsidP="0095131F">
            <w:pPr>
              <w:numPr>
                <w:ilvl w:val="0"/>
                <w:numId w:val="6"/>
              </w:numPr>
              <w:tabs>
                <w:tab w:val="left" w:pos="302"/>
              </w:tabs>
              <w:spacing w:line="259" w:lineRule="auto"/>
              <w:ind w:left="18" w:right="54"/>
              <w:rPr>
                <w:rFonts w:ascii="Garamond" w:hAnsi="Garamond" w:cstheme="majorHAnsi"/>
                <w:szCs w:val="22"/>
              </w:rPr>
            </w:pPr>
            <w:r w:rsidRPr="009D0BBD">
              <w:rPr>
                <w:rFonts w:ascii="Garamond" w:hAnsi="Garamond" w:cstheme="majorHAnsi"/>
                <w:szCs w:val="22"/>
              </w:rPr>
              <w:t xml:space="preserve">Multa de, no mínimo, 0,5% (meio por cento) por dia de atraso, aplicada sobre o valor do material não substituído, limitada a 20 (vinte) dias. Após o vigésimo dia poderá ser considerada inexecução total ou parcial do objeto. </w:t>
            </w:r>
          </w:p>
        </w:tc>
      </w:tr>
      <w:tr w:rsidR="0095131F" w:rsidRPr="00AD3C2E" w:rsidTr="0095131F">
        <w:tblPrEx>
          <w:tblCellMar>
            <w:top w:w="30" w:type="dxa"/>
            <w:left w:w="108" w:type="dxa"/>
            <w:right w:w="54" w:type="dxa"/>
          </w:tblCellMar>
        </w:tblPrEx>
        <w:trPr>
          <w:trHeight w:val="1001"/>
        </w:trPr>
        <w:tc>
          <w:tcPr>
            <w:tcW w:w="4931" w:type="dxa"/>
            <w:tcBorders>
              <w:top w:val="single" w:sz="4" w:space="0" w:color="000000"/>
              <w:left w:val="single" w:sz="4" w:space="0" w:color="000000"/>
              <w:bottom w:val="single" w:sz="4" w:space="0" w:color="000000"/>
              <w:right w:val="single" w:sz="4" w:space="0" w:color="000000"/>
            </w:tcBorders>
            <w:vAlign w:val="center"/>
          </w:tcPr>
          <w:p w:rsidR="0095131F" w:rsidRPr="009D0BBD" w:rsidRDefault="0095131F" w:rsidP="0095131F">
            <w:pPr>
              <w:spacing w:line="259" w:lineRule="auto"/>
              <w:ind w:right="50"/>
              <w:jc w:val="both"/>
              <w:rPr>
                <w:rFonts w:ascii="Garamond" w:hAnsi="Garamond" w:cstheme="majorHAnsi"/>
                <w:szCs w:val="22"/>
              </w:rPr>
            </w:pPr>
            <w:r w:rsidRPr="009D0BBD">
              <w:rPr>
                <w:rFonts w:ascii="Garamond" w:hAnsi="Garamond" w:cstheme="majorHAnsi"/>
                <w:szCs w:val="22"/>
              </w:rPr>
              <w:t>XII-</w:t>
            </w:r>
            <w:r w:rsidRPr="009D0BBD">
              <w:rPr>
                <w:rFonts w:ascii="Garamond" w:eastAsia="Arial" w:hAnsi="Garamond" w:cstheme="majorHAnsi"/>
                <w:szCs w:val="22"/>
              </w:rPr>
              <w:t xml:space="preserve"> </w:t>
            </w:r>
            <w:r w:rsidRPr="009D0BBD">
              <w:rPr>
                <w:rFonts w:ascii="Garamond" w:hAnsi="Garamond" w:cstheme="majorHAnsi"/>
                <w:szCs w:val="22"/>
              </w:rPr>
              <w:t xml:space="preserve">Deixar de realizar ou atrasar a instalação ou montagem do (s) equipamento (s) quando previsto no edital e termo de referência. </w:t>
            </w:r>
          </w:p>
        </w:tc>
        <w:tc>
          <w:tcPr>
            <w:tcW w:w="4708"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numPr>
                <w:ilvl w:val="0"/>
                <w:numId w:val="7"/>
              </w:numPr>
              <w:tabs>
                <w:tab w:val="left" w:pos="302"/>
              </w:tabs>
              <w:spacing w:line="259" w:lineRule="auto"/>
              <w:ind w:left="18"/>
              <w:rPr>
                <w:rFonts w:ascii="Garamond" w:hAnsi="Garamond" w:cstheme="majorHAnsi"/>
                <w:szCs w:val="22"/>
              </w:rPr>
            </w:pPr>
            <w:r w:rsidRPr="009D0BBD">
              <w:rPr>
                <w:rFonts w:ascii="Garamond" w:hAnsi="Garamond" w:cstheme="majorHAnsi"/>
                <w:szCs w:val="22"/>
              </w:rPr>
              <w:t xml:space="preserve">Advertência </w:t>
            </w:r>
          </w:p>
          <w:p w:rsidR="0095131F" w:rsidRPr="009D0BBD" w:rsidRDefault="0095131F" w:rsidP="0095131F">
            <w:pPr>
              <w:numPr>
                <w:ilvl w:val="0"/>
                <w:numId w:val="7"/>
              </w:numPr>
              <w:tabs>
                <w:tab w:val="left" w:pos="302"/>
              </w:tabs>
              <w:spacing w:after="27" w:line="227" w:lineRule="auto"/>
              <w:ind w:left="18"/>
              <w:rPr>
                <w:rFonts w:ascii="Garamond" w:hAnsi="Garamond" w:cstheme="majorHAnsi"/>
                <w:szCs w:val="22"/>
              </w:rPr>
            </w:pPr>
            <w:r w:rsidRPr="009D0BBD">
              <w:rPr>
                <w:rFonts w:ascii="Garamond" w:hAnsi="Garamond" w:cstheme="majorHAnsi"/>
                <w:szCs w:val="22"/>
              </w:rPr>
              <w:t xml:space="preserve">Impedimento de licitar pelo período de, no mínimo, 6 (seis) meses. </w:t>
            </w:r>
          </w:p>
          <w:p w:rsidR="0095131F" w:rsidRPr="009D0BBD" w:rsidRDefault="0095131F" w:rsidP="0095131F">
            <w:pPr>
              <w:numPr>
                <w:ilvl w:val="0"/>
                <w:numId w:val="7"/>
              </w:numPr>
              <w:tabs>
                <w:tab w:val="left" w:pos="302"/>
              </w:tabs>
              <w:spacing w:line="259" w:lineRule="auto"/>
              <w:ind w:left="18"/>
              <w:rPr>
                <w:rFonts w:ascii="Garamond" w:hAnsi="Garamond" w:cstheme="majorHAnsi"/>
                <w:szCs w:val="22"/>
              </w:rPr>
            </w:pPr>
            <w:r w:rsidRPr="009D0BBD">
              <w:rPr>
                <w:rFonts w:ascii="Garamond" w:hAnsi="Garamond" w:cstheme="majorHAnsi"/>
                <w:szCs w:val="22"/>
              </w:rPr>
              <w:t xml:space="preserve">Multa de, no mínimo, 0,5% (meio por cento) por dia de atraso, aplicada sobre o valor do equipamento. </w:t>
            </w:r>
          </w:p>
        </w:tc>
      </w:tr>
      <w:tr w:rsidR="0095131F" w:rsidRPr="00AD3C2E" w:rsidTr="0095131F">
        <w:tblPrEx>
          <w:tblCellMar>
            <w:top w:w="30" w:type="dxa"/>
            <w:left w:w="108" w:type="dxa"/>
            <w:right w:w="54" w:type="dxa"/>
          </w:tblCellMar>
        </w:tblPrEx>
        <w:trPr>
          <w:trHeight w:val="643"/>
        </w:trPr>
        <w:tc>
          <w:tcPr>
            <w:tcW w:w="4931"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spacing w:line="259" w:lineRule="auto"/>
              <w:ind w:right="52"/>
              <w:jc w:val="both"/>
              <w:rPr>
                <w:rFonts w:ascii="Garamond" w:hAnsi="Garamond" w:cstheme="majorHAnsi"/>
                <w:szCs w:val="22"/>
              </w:rPr>
            </w:pPr>
            <w:r w:rsidRPr="009D0BBD">
              <w:rPr>
                <w:rFonts w:ascii="Garamond" w:hAnsi="Garamond" w:cstheme="majorHAnsi"/>
                <w:szCs w:val="22"/>
              </w:rPr>
              <w:t>XIII-</w:t>
            </w:r>
            <w:r w:rsidRPr="009D0BBD">
              <w:rPr>
                <w:rFonts w:ascii="Garamond" w:eastAsia="Arial" w:hAnsi="Garamond" w:cstheme="majorHAnsi"/>
                <w:szCs w:val="22"/>
              </w:rPr>
              <w:t xml:space="preserve"> </w:t>
            </w:r>
            <w:r w:rsidRPr="009D0BBD">
              <w:rPr>
                <w:rFonts w:ascii="Garamond" w:hAnsi="Garamond" w:cstheme="majorHAnsi"/>
                <w:szCs w:val="22"/>
              </w:rPr>
              <w:t xml:space="preserve">Deixar de entregar documentação original exigida neste Edital durante a licitação ou contratação. </w:t>
            </w:r>
          </w:p>
        </w:tc>
        <w:tc>
          <w:tcPr>
            <w:tcW w:w="4708"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tabs>
                <w:tab w:val="left" w:pos="302"/>
              </w:tabs>
              <w:spacing w:line="259" w:lineRule="auto"/>
              <w:ind w:left="18" w:right="56"/>
              <w:jc w:val="both"/>
              <w:rPr>
                <w:rFonts w:ascii="Garamond" w:hAnsi="Garamond" w:cstheme="majorHAnsi"/>
                <w:szCs w:val="22"/>
              </w:rPr>
            </w:pPr>
            <w:r w:rsidRPr="009D0BBD">
              <w:rPr>
                <w:rFonts w:ascii="Garamond" w:hAnsi="Garamond" w:cstheme="majorHAnsi"/>
                <w:szCs w:val="22"/>
              </w:rPr>
              <w:t>21.</w:t>
            </w:r>
            <w:r w:rsidRPr="009D0BBD">
              <w:rPr>
                <w:rFonts w:ascii="Garamond" w:eastAsia="Arial" w:hAnsi="Garamond" w:cstheme="majorHAnsi"/>
                <w:b/>
                <w:szCs w:val="22"/>
              </w:rPr>
              <w:t xml:space="preserve"> </w:t>
            </w:r>
            <w:r w:rsidRPr="009D0BBD">
              <w:rPr>
                <w:rFonts w:ascii="Garamond" w:hAnsi="Garamond" w:cstheme="majorHAnsi"/>
                <w:szCs w:val="22"/>
              </w:rPr>
              <w:t xml:space="preserve">Multa de, no mínimo, 10% (dez por cento) do valor do contrato/nota de empenho/valor total estimado para o item ou lote. </w:t>
            </w:r>
          </w:p>
        </w:tc>
      </w:tr>
      <w:tr w:rsidR="0095131F" w:rsidRPr="00AD3C2E" w:rsidTr="0095131F">
        <w:tblPrEx>
          <w:tblCellMar>
            <w:top w:w="30" w:type="dxa"/>
            <w:left w:w="108" w:type="dxa"/>
            <w:right w:w="54" w:type="dxa"/>
          </w:tblCellMar>
        </w:tblPrEx>
        <w:trPr>
          <w:trHeight w:val="999"/>
        </w:trPr>
        <w:tc>
          <w:tcPr>
            <w:tcW w:w="4931"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spacing w:line="259" w:lineRule="auto"/>
              <w:ind w:right="53"/>
              <w:jc w:val="both"/>
              <w:rPr>
                <w:rFonts w:ascii="Garamond" w:hAnsi="Garamond" w:cstheme="majorHAnsi"/>
                <w:szCs w:val="22"/>
              </w:rPr>
            </w:pPr>
            <w:r w:rsidRPr="009D0BBD">
              <w:rPr>
                <w:rFonts w:ascii="Garamond" w:hAnsi="Garamond" w:cstheme="majorHAnsi"/>
                <w:szCs w:val="22"/>
              </w:rPr>
              <w:t>XIV-</w:t>
            </w:r>
            <w:r w:rsidRPr="009D0BBD">
              <w:rPr>
                <w:rFonts w:ascii="Garamond" w:eastAsia="Arial" w:hAnsi="Garamond" w:cstheme="majorHAnsi"/>
                <w:szCs w:val="22"/>
              </w:rPr>
              <w:t xml:space="preserve"> </w:t>
            </w:r>
            <w:r w:rsidRPr="009D0BBD">
              <w:rPr>
                <w:rFonts w:ascii="Garamond" w:hAnsi="Garamond" w:cstheme="majorHAnsi"/>
                <w:szCs w:val="22"/>
              </w:rPr>
              <w:t xml:space="preserve">Comportar-se de modo inidôneo na licitação ou contratação, causando prejuízo a Administração ou demonstrando ofensa ao ordenamento jurídico, ao regramento do edital, aos licitantes, à Administração e à sociedade. </w:t>
            </w:r>
          </w:p>
        </w:tc>
        <w:tc>
          <w:tcPr>
            <w:tcW w:w="4708" w:type="dxa"/>
            <w:tcBorders>
              <w:top w:val="single" w:sz="4" w:space="0" w:color="000000"/>
              <w:left w:val="single" w:sz="4" w:space="0" w:color="000000"/>
              <w:bottom w:val="single" w:sz="4" w:space="0" w:color="000000"/>
              <w:right w:val="single" w:sz="4" w:space="0" w:color="000000"/>
            </w:tcBorders>
            <w:vAlign w:val="center"/>
          </w:tcPr>
          <w:p w:rsidR="0095131F" w:rsidRPr="009D0BBD" w:rsidRDefault="0095131F" w:rsidP="0095131F">
            <w:pPr>
              <w:numPr>
                <w:ilvl w:val="0"/>
                <w:numId w:val="8"/>
              </w:numPr>
              <w:tabs>
                <w:tab w:val="left" w:pos="302"/>
              </w:tabs>
              <w:spacing w:after="22" w:line="230" w:lineRule="auto"/>
              <w:ind w:left="18"/>
              <w:jc w:val="both"/>
              <w:rPr>
                <w:rFonts w:ascii="Garamond" w:hAnsi="Garamond" w:cstheme="majorHAnsi"/>
                <w:szCs w:val="22"/>
              </w:rPr>
            </w:pPr>
            <w:r w:rsidRPr="009D0BBD">
              <w:rPr>
                <w:rFonts w:ascii="Garamond" w:hAnsi="Garamond" w:cstheme="majorHAnsi"/>
                <w:szCs w:val="22"/>
              </w:rPr>
              <w:t xml:space="preserve">Impedimento de licitar pelo período de, no mínimo, 2 (dois) anos. </w:t>
            </w:r>
          </w:p>
          <w:p w:rsidR="0095131F" w:rsidRPr="009D0BBD" w:rsidRDefault="0095131F" w:rsidP="0095131F">
            <w:pPr>
              <w:numPr>
                <w:ilvl w:val="0"/>
                <w:numId w:val="8"/>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Multa de, no mínimo, 10% (dez por cento) do valor do contrato/nota de empenho. </w:t>
            </w:r>
          </w:p>
        </w:tc>
      </w:tr>
      <w:tr w:rsidR="0095131F" w:rsidRPr="00AD3C2E" w:rsidTr="0095131F">
        <w:tblPrEx>
          <w:tblCellMar>
            <w:top w:w="30" w:type="dxa"/>
            <w:left w:w="108"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95131F" w:rsidRPr="009D0BBD" w:rsidRDefault="0095131F" w:rsidP="0095131F">
            <w:pPr>
              <w:spacing w:line="259" w:lineRule="auto"/>
              <w:jc w:val="both"/>
              <w:rPr>
                <w:rFonts w:ascii="Garamond" w:hAnsi="Garamond" w:cstheme="majorHAnsi"/>
                <w:szCs w:val="22"/>
              </w:rPr>
            </w:pPr>
            <w:r w:rsidRPr="009D0BBD">
              <w:rPr>
                <w:rFonts w:ascii="Garamond" w:hAnsi="Garamond" w:cstheme="majorHAnsi"/>
                <w:szCs w:val="22"/>
              </w:rPr>
              <w:t>XV-</w:t>
            </w:r>
            <w:r w:rsidRPr="009D0BBD">
              <w:rPr>
                <w:rFonts w:ascii="Garamond" w:eastAsia="Arial" w:hAnsi="Garamond" w:cstheme="majorHAnsi"/>
                <w:szCs w:val="22"/>
              </w:rPr>
              <w:t xml:space="preserve"> </w:t>
            </w:r>
            <w:r w:rsidRPr="009D0BBD">
              <w:rPr>
                <w:rFonts w:ascii="Garamond" w:hAnsi="Garamond" w:cstheme="majorHAnsi"/>
                <w:szCs w:val="22"/>
              </w:rPr>
              <w:t xml:space="preserve">Cometer fraude fiscal durante a licitação ou contratação. </w:t>
            </w:r>
          </w:p>
        </w:tc>
        <w:tc>
          <w:tcPr>
            <w:tcW w:w="4708"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numPr>
                <w:ilvl w:val="0"/>
                <w:numId w:val="9"/>
              </w:numPr>
              <w:tabs>
                <w:tab w:val="left" w:pos="302"/>
              </w:tabs>
              <w:spacing w:line="259" w:lineRule="auto"/>
              <w:ind w:left="18"/>
              <w:rPr>
                <w:rFonts w:ascii="Garamond" w:hAnsi="Garamond" w:cstheme="majorHAnsi"/>
                <w:szCs w:val="22"/>
              </w:rPr>
            </w:pPr>
            <w:r w:rsidRPr="009D0BBD">
              <w:rPr>
                <w:rFonts w:ascii="Garamond" w:hAnsi="Garamond" w:cstheme="majorHAnsi"/>
                <w:szCs w:val="22"/>
              </w:rPr>
              <w:t xml:space="preserve">Impedimento de licitar por 5 (cinco) anos. </w:t>
            </w:r>
          </w:p>
          <w:p w:rsidR="0095131F" w:rsidRPr="009D0BBD" w:rsidRDefault="0095131F" w:rsidP="0095131F">
            <w:pPr>
              <w:numPr>
                <w:ilvl w:val="0"/>
                <w:numId w:val="9"/>
              </w:numPr>
              <w:tabs>
                <w:tab w:val="left" w:pos="302"/>
              </w:tabs>
              <w:spacing w:after="27" w:line="227" w:lineRule="auto"/>
              <w:ind w:left="18"/>
              <w:rPr>
                <w:rFonts w:ascii="Garamond" w:hAnsi="Garamond" w:cstheme="majorHAnsi"/>
                <w:szCs w:val="22"/>
              </w:rPr>
            </w:pPr>
            <w:r w:rsidRPr="009D0BBD">
              <w:rPr>
                <w:rFonts w:ascii="Garamond" w:hAnsi="Garamond" w:cstheme="majorHAnsi"/>
                <w:szCs w:val="22"/>
              </w:rPr>
              <w:t xml:space="preserve">Multa de, no mínimo, 10% (dez por cento) do valor do contrato/nota de empenho. </w:t>
            </w:r>
          </w:p>
          <w:p w:rsidR="0095131F" w:rsidRPr="009D0BBD" w:rsidRDefault="0095131F" w:rsidP="0095131F">
            <w:pPr>
              <w:numPr>
                <w:ilvl w:val="0"/>
                <w:numId w:val="9"/>
              </w:numPr>
              <w:tabs>
                <w:tab w:val="left" w:pos="302"/>
              </w:tabs>
              <w:spacing w:line="259" w:lineRule="auto"/>
              <w:ind w:left="18"/>
              <w:rPr>
                <w:rFonts w:ascii="Garamond" w:hAnsi="Garamond" w:cstheme="majorHAnsi"/>
                <w:szCs w:val="22"/>
              </w:rPr>
            </w:pPr>
            <w:r w:rsidRPr="009D0BBD">
              <w:rPr>
                <w:rFonts w:ascii="Garamond" w:hAnsi="Garamond" w:cstheme="majorHAnsi"/>
                <w:szCs w:val="22"/>
              </w:rPr>
              <w:t xml:space="preserve">Comunicar ao Ministério Público Federal e ou Estadual. </w:t>
            </w:r>
          </w:p>
        </w:tc>
      </w:tr>
      <w:tr w:rsidR="0095131F" w:rsidRPr="00AD3C2E" w:rsidTr="0095131F">
        <w:tblPrEx>
          <w:tblCellMar>
            <w:top w:w="30" w:type="dxa"/>
            <w:left w:w="108" w:type="dxa"/>
            <w:right w:w="54" w:type="dxa"/>
          </w:tblCellMar>
        </w:tblPrEx>
        <w:trPr>
          <w:trHeight w:val="1001"/>
        </w:trPr>
        <w:tc>
          <w:tcPr>
            <w:tcW w:w="4931"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spacing w:line="259" w:lineRule="auto"/>
              <w:ind w:right="53"/>
              <w:jc w:val="both"/>
              <w:rPr>
                <w:rFonts w:ascii="Garamond" w:hAnsi="Garamond" w:cstheme="majorHAnsi"/>
                <w:szCs w:val="22"/>
              </w:rPr>
            </w:pPr>
            <w:r w:rsidRPr="009D0BBD">
              <w:rPr>
                <w:rFonts w:ascii="Garamond" w:hAnsi="Garamond" w:cstheme="majorHAnsi"/>
                <w:szCs w:val="22"/>
              </w:rPr>
              <w:t>XVI-</w:t>
            </w:r>
            <w:r w:rsidRPr="009D0BBD">
              <w:rPr>
                <w:rFonts w:ascii="Garamond" w:eastAsia="Arial" w:hAnsi="Garamond" w:cstheme="majorHAnsi"/>
                <w:szCs w:val="22"/>
              </w:rPr>
              <w:t xml:space="preserve"> </w:t>
            </w:r>
            <w:r w:rsidRPr="009D0BBD">
              <w:rPr>
                <w:rFonts w:ascii="Garamond" w:hAnsi="Garamond" w:cstheme="majorHAnsi"/>
                <w:szCs w:val="22"/>
              </w:rPr>
              <w:t xml:space="preserve">Não recompor níveis de serviços acordados, quando esgotados os </w:t>
            </w:r>
            <w:proofErr w:type="spellStart"/>
            <w:r w:rsidRPr="009D0BBD">
              <w:rPr>
                <w:rFonts w:ascii="Garamond" w:hAnsi="Garamond" w:cstheme="majorHAnsi"/>
                <w:szCs w:val="22"/>
              </w:rPr>
              <w:t>sancionamentos</w:t>
            </w:r>
            <w:proofErr w:type="spellEnd"/>
            <w:r w:rsidRPr="009D0BBD">
              <w:rPr>
                <w:rFonts w:ascii="Garamond" w:hAnsi="Garamond" w:cstheme="majorHAnsi"/>
                <w:szCs w:val="22"/>
              </w:rPr>
              <w:t xml:space="preserve"> próprios, regulares e inerentes aos monitoramentos técnico-operacional e administrativo do gerenciamento contratual.  </w:t>
            </w:r>
          </w:p>
        </w:tc>
        <w:tc>
          <w:tcPr>
            <w:tcW w:w="4708" w:type="dxa"/>
            <w:tcBorders>
              <w:top w:val="single" w:sz="4" w:space="0" w:color="000000"/>
              <w:left w:val="single" w:sz="4" w:space="0" w:color="000000"/>
              <w:bottom w:val="single" w:sz="4" w:space="0" w:color="000000"/>
              <w:right w:val="single" w:sz="4" w:space="0" w:color="000000"/>
            </w:tcBorders>
            <w:vAlign w:val="center"/>
          </w:tcPr>
          <w:p w:rsidR="0095131F" w:rsidRPr="009D0BBD" w:rsidRDefault="0095131F" w:rsidP="0095131F">
            <w:pPr>
              <w:tabs>
                <w:tab w:val="left" w:pos="302"/>
              </w:tabs>
              <w:spacing w:line="259" w:lineRule="auto"/>
              <w:ind w:left="18"/>
              <w:rPr>
                <w:rFonts w:ascii="Garamond" w:hAnsi="Garamond" w:cstheme="majorHAnsi"/>
                <w:szCs w:val="22"/>
              </w:rPr>
            </w:pPr>
            <w:r w:rsidRPr="009D0BBD">
              <w:rPr>
                <w:rFonts w:ascii="Garamond" w:hAnsi="Garamond" w:cstheme="majorHAnsi"/>
                <w:szCs w:val="22"/>
              </w:rPr>
              <w:t>27.</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com a PMMN pelo período de, no mínimo, 1 (um) ano. </w:t>
            </w:r>
          </w:p>
        </w:tc>
      </w:tr>
      <w:tr w:rsidR="0095131F" w:rsidRPr="00AD3C2E" w:rsidTr="0095131F">
        <w:tblPrEx>
          <w:tblCellMar>
            <w:top w:w="30" w:type="dxa"/>
            <w:left w:w="108" w:type="dxa"/>
            <w:right w:w="54" w:type="dxa"/>
          </w:tblCellMar>
        </w:tblPrEx>
        <w:trPr>
          <w:trHeight w:val="637"/>
        </w:trPr>
        <w:tc>
          <w:tcPr>
            <w:tcW w:w="4931"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spacing w:line="259" w:lineRule="auto"/>
              <w:ind w:right="53"/>
              <w:jc w:val="both"/>
              <w:rPr>
                <w:rFonts w:ascii="Garamond" w:hAnsi="Garamond" w:cstheme="majorHAnsi"/>
                <w:szCs w:val="22"/>
              </w:rPr>
            </w:pPr>
            <w:r w:rsidRPr="009D0BBD">
              <w:rPr>
                <w:rFonts w:ascii="Garamond" w:hAnsi="Garamond" w:cstheme="majorHAnsi"/>
                <w:szCs w:val="22"/>
              </w:rPr>
              <w:t>XVII-</w:t>
            </w:r>
            <w:r w:rsidRPr="009D0BBD">
              <w:rPr>
                <w:rFonts w:ascii="Garamond" w:eastAsia="Arial" w:hAnsi="Garamond" w:cstheme="majorHAnsi"/>
                <w:szCs w:val="22"/>
              </w:rPr>
              <w:t xml:space="preserve"> </w:t>
            </w:r>
            <w:r w:rsidRPr="009D0BBD">
              <w:rPr>
                <w:rFonts w:ascii="Garamond" w:hAnsi="Garamond" w:cstheme="majorHAnsi"/>
                <w:szCs w:val="22"/>
              </w:rPr>
              <w:t xml:space="preserve">Deixar de executar qualquer obrigação pactuada ou prevista em lei e no edital da presente licitação, em que não se comine outra penalidade. </w:t>
            </w:r>
          </w:p>
        </w:tc>
        <w:tc>
          <w:tcPr>
            <w:tcW w:w="4708" w:type="dxa"/>
            <w:tcBorders>
              <w:top w:val="single" w:sz="4" w:space="0" w:color="000000"/>
              <w:left w:val="single" w:sz="4" w:space="0" w:color="000000"/>
              <w:bottom w:val="single" w:sz="4" w:space="0" w:color="000000"/>
              <w:right w:val="single" w:sz="4" w:space="0" w:color="000000"/>
            </w:tcBorders>
            <w:vAlign w:val="center"/>
          </w:tcPr>
          <w:p w:rsidR="0095131F" w:rsidRPr="009D0BBD" w:rsidRDefault="0095131F" w:rsidP="0095131F">
            <w:pPr>
              <w:tabs>
                <w:tab w:val="left" w:pos="302"/>
              </w:tabs>
              <w:spacing w:line="259" w:lineRule="auto"/>
              <w:ind w:left="18"/>
              <w:rPr>
                <w:rFonts w:ascii="Garamond" w:hAnsi="Garamond" w:cstheme="majorHAnsi"/>
                <w:szCs w:val="22"/>
              </w:rPr>
            </w:pPr>
            <w:r w:rsidRPr="009D0BBD">
              <w:rPr>
                <w:rFonts w:ascii="Garamond" w:hAnsi="Garamond" w:cstheme="majorHAnsi"/>
                <w:szCs w:val="22"/>
              </w:rPr>
              <w:t>28.</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com a PMMN por, no mínimo, 2 (dois) anos. </w:t>
            </w:r>
          </w:p>
        </w:tc>
      </w:tr>
      <w:tr w:rsidR="0095131F" w:rsidRPr="00AD3C2E" w:rsidTr="0095131F">
        <w:tblPrEx>
          <w:tblCellMar>
            <w:top w:w="30" w:type="dxa"/>
            <w:left w:w="108" w:type="dxa"/>
            <w:right w:w="54" w:type="dxa"/>
          </w:tblCellMar>
        </w:tblPrEx>
        <w:trPr>
          <w:trHeight w:val="638"/>
        </w:trPr>
        <w:tc>
          <w:tcPr>
            <w:tcW w:w="4931" w:type="dxa"/>
            <w:tcBorders>
              <w:top w:val="single" w:sz="4" w:space="0" w:color="000000"/>
              <w:left w:val="single" w:sz="4" w:space="0" w:color="000000"/>
              <w:bottom w:val="single" w:sz="4" w:space="0" w:color="000000"/>
              <w:right w:val="single" w:sz="4" w:space="0" w:color="000000"/>
            </w:tcBorders>
            <w:vAlign w:val="center"/>
          </w:tcPr>
          <w:p w:rsidR="0095131F" w:rsidRPr="009D0BBD" w:rsidRDefault="0095131F" w:rsidP="0095131F">
            <w:pPr>
              <w:spacing w:line="259" w:lineRule="auto"/>
              <w:jc w:val="both"/>
              <w:rPr>
                <w:rFonts w:ascii="Garamond" w:hAnsi="Garamond" w:cstheme="majorHAnsi"/>
                <w:szCs w:val="22"/>
              </w:rPr>
            </w:pPr>
            <w:r w:rsidRPr="009D0BBD">
              <w:rPr>
                <w:rFonts w:ascii="Garamond" w:hAnsi="Garamond" w:cstheme="majorHAnsi"/>
                <w:szCs w:val="22"/>
              </w:rPr>
              <w:t>XVIII-</w:t>
            </w:r>
            <w:r w:rsidRPr="009D0BBD">
              <w:rPr>
                <w:rFonts w:ascii="Garamond" w:eastAsia="Arial" w:hAnsi="Garamond" w:cstheme="majorHAnsi"/>
                <w:szCs w:val="22"/>
              </w:rPr>
              <w:t xml:space="preserve"> </w:t>
            </w:r>
            <w:r w:rsidRPr="009D0BBD">
              <w:rPr>
                <w:rFonts w:ascii="Garamond" w:hAnsi="Garamond" w:cstheme="majorHAnsi"/>
                <w:szCs w:val="22"/>
              </w:rPr>
              <w:t xml:space="preserve">Não celebrar contrato, em convocação dentro do prazo de validade de proposta. </w:t>
            </w:r>
          </w:p>
        </w:tc>
        <w:tc>
          <w:tcPr>
            <w:tcW w:w="4708" w:type="dxa"/>
            <w:tcBorders>
              <w:top w:val="single" w:sz="4" w:space="0" w:color="000000"/>
              <w:left w:val="single" w:sz="4" w:space="0" w:color="000000"/>
              <w:bottom w:val="single" w:sz="4" w:space="0" w:color="000000"/>
              <w:right w:val="single" w:sz="4" w:space="0" w:color="000000"/>
            </w:tcBorders>
            <w:vAlign w:val="center"/>
          </w:tcPr>
          <w:p w:rsidR="0095131F" w:rsidRPr="009D0BBD" w:rsidRDefault="0095131F" w:rsidP="0095131F">
            <w:p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29.</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com o município de Morada Nova por, no mínimo, 1(um) ano. </w:t>
            </w:r>
          </w:p>
        </w:tc>
      </w:tr>
      <w:tr w:rsidR="0095131F" w:rsidRPr="00AD3C2E" w:rsidTr="0095131F">
        <w:tblPrEx>
          <w:tblCellMar>
            <w:top w:w="30" w:type="dxa"/>
            <w:left w:w="108"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95131F" w:rsidRPr="009D0BBD" w:rsidRDefault="0095131F" w:rsidP="0095131F">
            <w:pPr>
              <w:spacing w:line="259" w:lineRule="auto"/>
              <w:rPr>
                <w:rFonts w:ascii="Garamond" w:hAnsi="Garamond" w:cstheme="majorHAnsi"/>
                <w:szCs w:val="22"/>
              </w:rPr>
            </w:pPr>
            <w:r w:rsidRPr="009D0BBD">
              <w:rPr>
                <w:rFonts w:ascii="Garamond" w:hAnsi="Garamond" w:cstheme="majorHAnsi"/>
                <w:szCs w:val="22"/>
              </w:rPr>
              <w:t>XIX-</w:t>
            </w:r>
            <w:r w:rsidRPr="009D0BBD">
              <w:rPr>
                <w:rFonts w:ascii="Garamond" w:eastAsia="Arial" w:hAnsi="Garamond" w:cstheme="majorHAnsi"/>
                <w:szCs w:val="22"/>
              </w:rPr>
              <w:t xml:space="preserve"> </w:t>
            </w:r>
            <w:r w:rsidRPr="009D0BBD">
              <w:rPr>
                <w:rFonts w:ascii="Garamond" w:hAnsi="Garamond" w:cstheme="majorHAnsi"/>
                <w:szCs w:val="22"/>
              </w:rPr>
              <w:t xml:space="preserve">Inexecução total, previsto na Lei 8666/93 e Lei 10.520/2002. </w:t>
            </w:r>
          </w:p>
        </w:tc>
        <w:tc>
          <w:tcPr>
            <w:tcW w:w="4708"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numPr>
                <w:ilvl w:val="0"/>
                <w:numId w:val="10"/>
              </w:numPr>
              <w:tabs>
                <w:tab w:val="left" w:pos="302"/>
              </w:tabs>
              <w:spacing w:after="22" w:line="230" w:lineRule="auto"/>
              <w:ind w:left="18"/>
              <w:jc w:val="both"/>
              <w:rPr>
                <w:rFonts w:ascii="Garamond" w:hAnsi="Garamond" w:cstheme="majorHAnsi"/>
                <w:szCs w:val="22"/>
              </w:rPr>
            </w:pPr>
            <w:r w:rsidRPr="009D0BBD">
              <w:rPr>
                <w:rFonts w:ascii="Garamond" w:hAnsi="Garamond" w:cstheme="majorHAnsi"/>
                <w:szCs w:val="22"/>
              </w:rPr>
              <w:t xml:space="preserve">Impedimento de licitar com a PMMN por, no mínimo, 2 (dois) anos. </w:t>
            </w:r>
          </w:p>
          <w:p w:rsidR="0095131F" w:rsidRPr="009D0BBD" w:rsidRDefault="0095131F" w:rsidP="0095131F">
            <w:pPr>
              <w:numPr>
                <w:ilvl w:val="0"/>
                <w:numId w:val="10"/>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Multa de, no mínimo, 20% (vinte por cento) sobre o valor do contrato/nota de empenho ou valor da parcela. </w:t>
            </w:r>
          </w:p>
        </w:tc>
      </w:tr>
      <w:tr w:rsidR="0095131F" w:rsidRPr="00AD3C2E" w:rsidTr="0095131F">
        <w:tblPrEx>
          <w:tblCellMar>
            <w:top w:w="30" w:type="dxa"/>
            <w:left w:w="108"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95131F" w:rsidRPr="009D0BBD" w:rsidRDefault="0095131F" w:rsidP="0095131F">
            <w:pPr>
              <w:spacing w:line="259" w:lineRule="auto"/>
              <w:jc w:val="both"/>
              <w:rPr>
                <w:rFonts w:ascii="Garamond" w:hAnsi="Garamond" w:cstheme="majorHAnsi"/>
                <w:szCs w:val="22"/>
              </w:rPr>
            </w:pPr>
            <w:r w:rsidRPr="009D0BBD">
              <w:rPr>
                <w:rFonts w:ascii="Garamond" w:hAnsi="Garamond" w:cstheme="majorHAnsi"/>
                <w:szCs w:val="22"/>
              </w:rPr>
              <w:t>XX-</w:t>
            </w:r>
            <w:r w:rsidRPr="009D0BBD">
              <w:rPr>
                <w:rFonts w:ascii="Garamond" w:eastAsia="Arial" w:hAnsi="Garamond" w:cstheme="majorHAnsi"/>
                <w:szCs w:val="22"/>
              </w:rPr>
              <w:t xml:space="preserve"> </w:t>
            </w:r>
            <w:r w:rsidRPr="009D0BBD">
              <w:rPr>
                <w:rFonts w:ascii="Garamond" w:hAnsi="Garamond" w:cstheme="majorHAnsi"/>
                <w:szCs w:val="22"/>
              </w:rPr>
              <w:t xml:space="preserve">Inexecução parcial do objeto previsto na Lei 8666/93 e Lei 10.520/2002. </w:t>
            </w:r>
          </w:p>
        </w:tc>
        <w:tc>
          <w:tcPr>
            <w:tcW w:w="4708"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numPr>
                <w:ilvl w:val="0"/>
                <w:numId w:val="11"/>
              </w:numPr>
              <w:tabs>
                <w:tab w:val="left" w:pos="302"/>
              </w:tabs>
              <w:spacing w:after="22" w:line="230" w:lineRule="auto"/>
              <w:ind w:left="18"/>
              <w:jc w:val="both"/>
              <w:rPr>
                <w:rFonts w:ascii="Garamond" w:hAnsi="Garamond" w:cstheme="majorHAnsi"/>
                <w:szCs w:val="22"/>
              </w:rPr>
            </w:pPr>
            <w:r w:rsidRPr="009D0BBD">
              <w:rPr>
                <w:rFonts w:ascii="Garamond" w:hAnsi="Garamond" w:cstheme="majorHAnsi"/>
                <w:szCs w:val="22"/>
              </w:rPr>
              <w:t xml:space="preserve">Impedimento de licitar com a PMMN por, no mínimo, 1 (um) ano. </w:t>
            </w:r>
          </w:p>
          <w:p w:rsidR="0095131F" w:rsidRPr="009D0BBD" w:rsidRDefault="0095131F" w:rsidP="0095131F">
            <w:pPr>
              <w:numPr>
                <w:ilvl w:val="0"/>
                <w:numId w:val="11"/>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Multa de, no mínimo, 10% (dez por cento) sobre o valor correspondente a parte não executada. </w:t>
            </w:r>
          </w:p>
        </w:tc>
      </w:tr>
      <w:tr w:rsidR="0095131F" w:rsidRPr="00AD3C2E" w:rsidTr="0095131F">
        <w:tblPrEx>
          <w:tblCellMar>
            <w:top w:w="30" w:type="dxa"/>
            <w:left w:w="108" w:type="dxa"/>
            <w:right w:w="54" w:type="dxa"/>
          </w:tblCellMar>
        </w:tblPrEx>
        <w:trPr>
          <w:trHeight w:val="485"/>
        </w:trPr>
        <w:tc>
          <w:tcPr>
            <w:tcW w:w="4931"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spacing w:line="259" w:lineRule="auto"/>
              <w:ind w:right="53"/>
              <w:jc w:val="both"/>
              <w:rPr>
                <w:rFonts w:ascii="Garamond" w:hAnsi="Garamond" w:cstheme="majorHAnsi"/>
                <w:szCs w:val="22"/>
              </w:rPr>
            </w:pPr>
            <w:r w:rsidRPr="009D0BBD">
              <w:rPr>
                <w:rFonts w:ascii="Garamond" w:hAnsi="Garamond" w:cstheme="majorHAnsi"/>
                <w:szCs w:val="22"/>
              </w:rPr>
              <w:t>XXI-</w:t>
            </w:r>
            <w:r w:rsidRPr="009D0BBD">
              <w:rPr>
                <w:rFonts w:ascii="Garamond" w:eastAsia="Arial" w:hAnsi="Garamond" w:cstheme="majorHAnsi"/>
                <w:szCs w:val="22"/>
              </w:rPr>
              <w:t xml:space="preserve"> </w:t>
            </w:r>
            <w:r w:rsidRPr="009D0BBD">
              <w:rPr>
                <w:rFonts w:ascii="Garamond" w:hAnsi="Garamond" w:cstheme="majorHAnsi"/>
                <w:szCs w:val="22"/>
              </w:rPr>
              <w:t xml:space="preserve">Denegrir </w:t>
            </w:r>
            <w:r>
              <w:rPr>
                <w:rFonts w:ascii="Garamond" w:hAnsi="Garamond" w:cstheme="majorHAnsi"/>
                <w:szCs w:val="22"/>
              </w:rPr>
              <w:t>ou caluniar equipes técnica e da</w:t>
            </w:r>
            <w:r w:rsidRPr="009D0BBD">
              <w:rPr>
                <w:rFonts w:ascii="Garamond" w:hAnsi="Garamond" w:cstheme="majorHAnsi"/>
                <w:szCs w:val="22"/>
              </w:rPr>
              <w:t xml:space="preserve"> </w:t>
            </w:r>
            <w:r>
              <w:rPr>
                <w:rFonts w:ascii="Garamond" w:hAnsi="Garamond" w:cstheme="majorHAnsi"/>
                <w:szCs w:val="22"/>
              </w:rPr>
              <w:t>Pregoeira</w:t>
            </w:r>
            <w:r w:rsidRPr="009D0BBD">
              <w:rPr>
                <w:rFonts w:ascii="Garamond" w:hAnsi="Garamond" w:cstheme="majorHAnsi"/>
                <w:szCs w:val="22"/>
              </w:rPr>
              <w:t xml:space="preserve">, bem como pessoas que integram os processos da PMMN, em razão de denúncias sob a acusação de direcionamento de </w:t>
            </w:r>
            <w:r w:rsidRPr="009D0BBD">
              <w:rPr>
                <w:rFonts w:ascii="Garamond" w:hAnsi="Garamond" w:cstheme="majorHAnsi"/>
                <w:szCs w:val="22"/>
              </w:rPr>
              <w:lastRenderedPageBreak/>
              <w:t xml:space="preserve">certame, sem a apresentação de provas pertinentes ou a apresentação de provas infundadas, em processo administrativo instaurado. </w:t>
            </w:r>
          </w:p>
        </w:tc>
        <w:tc>
          <w:tcPr>
            <w:tcW w:w="4708" w:type="dxa"/>
            <w:tcBorders>
              <w:top w:val="single" w:sz="4" w:space="0" w:color="000000"/>
              <w:left w:val="single" w:sz="4" w:space="0" w:color="000000"/>
              <w:bottom w:val="single" w:sz="4" w:space="0" w:color="000000"/>
              <w:right w:val="single" w:sz="4" w:space="0" w:color="000000"/>
            </w:tcBorders>
            <w:vAlign w:val="center"/>
          </w:tcPr>
          <w:p w:rsidR="0095131F" w:rsidRPr="009D0BBD" w:rsidRDefault="0095131F" w:rsidP="0095131F">
            <w:p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lastRenderedPageBreak/>
              <w:t>34.</w:t>
            </w:r>
            <w:r w:rsidRPr="009D0BBD">
              <w:rPr>
                <w:rFonts w:ascii="Garamond" w:eastAsia="Arial" w:hAnsi="Garamond" w:cstheme="majorHAnsi"/>
                <w:b/>
                <w:szCs w:val="22"/>
              </w:rPr>
              <w:t xml:space="preserve"> </w:t>
            </w:r>
            <w:r w:rsidRPr="009D0BBD">
              <w:rPr>
                <w:rFonts w:ascii="Garamond" w:hAnsi="Garamond" w:cstheme="majorHAnsi"/>
                <w:szCs w:val="22"/>
              </w:rPr>
              <w:t xml:space="preserve">Impedimento de licitar com a Administração Pública Federal, Estadual, Municipal, pelo período de 5 (cinco) ano. </w:t>
            </w:r>
          </w:p>
        </w:tc>
      </w:tr>
      <w:tr w:rsidR="0095131F" w:rsidRPr="00AD3C2E" w:rsidTr="0095131F">
        <w:tblPrEx>
          <w:tblCellMar>
            <w:top w:w="30" w:type="dxa"/>
            <w:left w:w="108" w:type="dxa"/>
            <w:right w:w="54" w:type="dxa"/>
          </w:tblCellMar>
        </w:tblPrEx>
        <w:trPr>
          <w:trHeight w:val="480"/>
        </w:trPr>
        <w:tc>
          <w:tcPr>
            <w:tcW w:w="4931"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spacing w:line="259" w:lineRule="auto"/>
              <w:jc w:val="both"/>
              <w:rPr>
                <w:rFonts w:ascii="Garamond" w:hAnsi="Garamond" w:cstheme="majorHAnsi"/>
                <w:szCs w:val="22"/>
              </w:rPr>
            </w:pPr>
            <w:r w:rsidRPr="009D0BBD">
              <w:rPr>
                <w:rFonts w:ascii="Garamond" w:hAnsi="Garamond" w:cstheme="majorHAnsi"/>
                <w:szCs w:val="22"/>
              </w:rPr>
              <w:lastRenderedPageBreak/>
              <w:t>XXII-</w:t>
            </w:r>
            <w:r w:rsidRPr="009D0BBD">
              <w:rPr>
                <w:rFonts w:ascii="Garamond" w:eastAsia="Arial" w:hAnsi="Garamond" w:cstheme="majorHAnsi"/>
                <w:szCs w:val="22"/>
              </w:rPr>
              <w:t xml:space="preserve"> </w:t>
            </w:r>
            <w:r w:rsidRPr="009D0BBD">
              <w:rPr>
                <w:rFonts w:ascii="Garamond" w:hAnsi="Garamond" w:cstheme="majorHAnsi"/>
                <w:szCs w:val="22"/>
              </w:rPr>
              <w:t xml:space="preserve">Cometer fraude fiscal no recolhimento de quaisquer tributos. </w:t>
            </w:r>
          </w:p>
        </w:tc>
        <w:tc>
          <w:tcPr>
            <w:tcW w:w="4708" w:type="dxa"/>
            <w:tcBorders>
              <w:top w:val="single" w:sz="4" w:space="0" w:color="000000"/>
              <w:left w:val="single" w:sz="4" w:space="0" w:color="000000"/>
              <w:bottom w:val="single" w:sz="4" w:space="0" w:color="000000"/>
              <w:right w:val="single" w:sz="4" w:space="0" w:color="000000"/>
            </w:tcBorders>
            <w:vAlign w:val="center"/>
          </w:tcPr>
          <w:p w:rsidR="0095131F" w:rsidRPr="009D0BBD" w:rsidRDefault="0095131F" w:rsidP="0095131F">
            <w:pPr>
              <w:tabs>
                <w:tab w:val="left" w:pos="302"/>
              </w:tabs>
              <w:spacing w:line="259" w:lineRule="auto"/>
              <w:ind w:left="18"/>
              <w:rPr>
                <w:rFonts w:ascii="Garamond" w:hAnsi="Garamond" w:cstheme="majorHAnsi"/>
                <w:szCs w:val="22"/>
              </w:rPr>
            </w:pPr>
            <w:r w:rsidRPr="009D0BBD">
              <w:rPr>
                <w:rFonts w:ascii="Garamond" w:hAnsi="Garamond" w:cstheme="majorHAnsi"/>
                <w:szCs w:val="22"/>
              </w:rPr>
              <w:t>35.</w:t>
            </w:r>
            <w:r w:rsidRPr="009D0BBD">
              <w:rPr>
                <w:rFonts w:ascii="Garamond" w:eastAsia="Arial" w:hAnsi="Garamond" w:cstheme="majorHAnsi"/>
                <w:b/>
                <w:szCs w:val="22"/>
              </w:rPr>
              <w:t xml:space="preserve"> </w:t>
            </w:r>
            <w:r w:rsidRPr="009D0BBD">
              <w:rPr>
                <w:rFonts w:ascii="Garamond" w:hAnsi="Garamond" w:cstheme="majorHAnsi"/>
                <w:szCs w:val="22"/>
              </w:rPr>
              <w:t xml:space="preserve">Declaração de inidoneidade  </w:t>
            </w:r>
          </w:p>
        </w:tc>
      </w:tr>
      <w:tr w:rsidR="0095131F" w:rsidRPr="00AD3C2E" w:rsidTr="0095131F">
        <w:tblPrEx>
          <w:tblCellMar>
            <w:top w:w="31" w:type="dxa"/>
            <w:left w:w="142" w:type="dxa"/>
            <w:right w:w="54" w:type="dxa"/>
          </w:tblCellMar>
        </w:tblPrEx>
        <w:trPr>
          <w:trHeight w:val="605"/>
        </w:trPr>
        <w:tc>
          <w:tcPr>
            <w:tcW w:w="4931"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spacing w:line="259" w:lineRule="auto"/>
              <w:ind w:right="55"/>
              <w:jc w:val="both"/>
              <w:rPr>
                <w:rFonts w:ascii="Garamond" w:hAnsi="Garamond" w:cstheme="majorHAnsi"/>
                <w:szCs w:val="22"/>
              </w:rPr>
            </w:pPr>
            <w:r w:rsidRPr="009D0BBD">
              <w:rPr>
                <w:rFonts w:ascii="Garamond" w:hAnsi="Garamond" w:cstheme="majorHAnsi"/>
                <w:szCs w:val="22"/>
              </w:rPr>
              <w:t>XXIII-</w:t>
            </w:r>
            <w:r w:rsidRPr="009D0BBD">
              <w:rPr>
                <w:rFonts w:ascii="Garamond" w:eastAsia="Arial" w:hAnsi="Garamond" w:cstheme="majorHAnsi"/>
                <w:szCs w:val="22"/>
              </w:rPr>
              <w:t xml:space="preserve"> </w:t>
            </w:r>
            <w:r w:rsidRPr="009D0BBD">
              <w:rPr>
                <w:rFonts w:ascii="Garamond" w:hAnsi="Garamond" w:cstheme="majorHAnsi"/>
                <w:szCs w:val="22"/>
              </w:rPr>
              <w:t xml:space="preserve">Demonstrar não possuir idoneidade para contratar com a Administração em virtude de atos ilícitos praticados. </w:t>
            </w:r>
          </w:p>
        </w:tc>
        <w:tc>
          <w:tcPr>
            <w:tcW w:w="4708" w:type="dxa"/>
            <w:tcBorders>
              <w:top w:val="single" w:sz="4" w:space="0" w:color="000000"/>
              <w:left w:val="single" w:sz="4" w:space="0" w:color="000000"/>
              <w:bottom w:val="single" w:sz="4" w:space="0" w:color="000000"/>
              <w:right w:val="single" w:sz="4" w:space="0" w:color="000000"/>
            </w:tcBorders>
            <w:vAlign w:val="center"/>
          </w:tcPr>
          <w:p w:rsidR="0095131F" w:rsidRPr="009D0BBD" w:rsidRDefault="0095131F" w:rsidP="0095131F">
            <w:pPr>
              <w:tabs>
                <w:tab w:val="left" w:pos="302"/>
              </w:tabs>
              <w:spacing w:line="259" w:lineRule="auto"/>
              <w:ind w:left="18"/>
              <w:rPr>
                <w:rFonts w:ascii="Garamond" w:hAnsi="Garamond" w:cstheme="majorHAnsi"/>
                <w:szCs w:val="22"/>
              </w:rPr>
            </w:pPr>
            <w:r w:rsidRPr="009D0BBD">
              <w:rPr>
                <w:rFonts w:ascii="Garamond" w:hAnsi="Garamond" w:cstheme="majorHAnsi"/>
                <w:szCs w:val="22"/>
              </w:rPr>
              <w:t>36.</w:t>
            </w:r>
            <w:r w:rsidRPr="009D0BBD">
              <w:rPr>
                <w:rFonts w:ascii="Garamond" w:eastAsia="Arial" w:hAnsi="Garamond" w:cstheme="majorHAnsi"/>
                <w:b/>
                <w:szCs w:val="22"/>
              </w:rPr>
              <w:t xml:space="preserve"> </w:t>
            </w:r>
            <w:r w:rsidRPr="009D0BBD">
              <w:rPr>
                <w:rFonts w:ascii="Garamond" w:hAnsi="Garamond" w:cstheme="majorHAnsi"/>
                <w:szCs w:val="22"/>
              </w:rPr>
              <w:t xml:space="preserve">Declaração de inidoneidade </w:t>
            </w:r>
          </w:p>
        </w:tc>
      </w:tr>
      <w:tr w:rsidR="0095131F" w:rsidRPr="00AD3C2E" w:rsidTr="0095131F">
        <w:tblPrEx>
          <w:tblCellMar>
            <w:top w:w="31" w:type="dxa"/>
            <w:left w:w="142"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spacing w:line="259" w:lineRule="auto"/>
              <w:ind w:right="53"/>
              <w:jc w:val="both"/>
              <w:rPr>
                <w:rFonts w:ascii="Garamond" w:hAnsi="Garamond" w:cstheme="majorHAnsi"/>
                <w:szCs w:val="22"/>
              </w:rPr>
            </w:pPr>
            <w:r w:rsidRPr="009D0BBD">
              <w:rPr>
                <w:rFonts w:ascii="Garamond" w:hAnsi="Garamond" w:cstheme="majorHAnsi"/>
                <w:szCs w:val="22"/>
              </w:rPr>
              <w:t>XXIV-</w:t>
            </w:r>
            <w:r w:rsidRPr="009D0BBD">
              <w:rPr>
                <w:rFonts w:ascii="Garamond" w:eastAsia="Arial" w:hAnsi="Garamond" w:cstheme="majorHAnsi"/>
                <w:szCs w:val="22"/>
              </w:rPr>
              <w:t xml:space="preserve"> </w:t>
            </w:r>
            <w:r w:rsidRPr="009D0BBD">
              <w:rPr>
                <w:rFonts w:ascii="Garamond" w:hAnsi="Garamond" w:cstheme="majorHAnsi"/>
                <w:szCs w:val="22"/>
              </w:rPr>
              <w:t xml:space="preserve">Frustrar ou fraudar, mediante ajuste, combinação ou qualquer outro expediente, o caráter competitivo de procedimento licitatório público. </w:t>
            </w:r>
          </w:p>
        </w:tc>
        <w:tc>
          <w:tcPr>
            <w:tcW w:w="4708" w:type="dxa"/>
            <w:tcBorders>
              <w:top w:val="single" w:sz="4" w:space="0" w:color="000000"/>
              <w:left w:val="single" w:sz="4" w:space="0" w:color="000000"/>
              <w:bottom w:val="single" w:sz="4" w:space="0" w:color="000000"/>
              <w:right w:val="single" w:sz="4" w:space="0" w:color="000000"/>
            </w:tcBorders>
            <w:vAlign w:val="center"/>
          </w:tcPr>
          <w:p w:rsidR="0095131F" w:rsidRPr="009D0BBD" w:rsidRDefault="0095131F" w:rsidP="0095131F">
            <w:pPr>
              <w:pStyle w:val="PargrafodaLista"/>
              <w:numPr>
                <w:ilvl w:val="0"/>
                <w:numId w:val="12"/>
              </w:numPr>
              <w:tabs>
                <w:tab w:val="left" w:pos="302"/>
              </w:tabs>
              <w:spacing w:after="22" w:line="230" w:lineRule="auto"/>
              <w:ind w:left="18"/>
              <w:jc w:val="both"/>
              <w:rPr>
                <w:rFonts w:ascii="Garamond" w:hAnsi="Garamond" w:cstheme="majorHAnsi"/>
                <w:szCs w:val="22"/>
              </w:rPr>
            </w:pPr>
            <w:r w:rsidRPr="009D0BBD">
              <w:rPr>
                <w:rFonts w:ascii="Garamond" w:hAnsi="Garamond" w:cstheme="majorHAnsi"/>
                <w:szCs w:val="22"/>
              </w:rPr>
              <w:t xml:space="preserve">Multa de até 20% do faturamento bruto do último exercício anterior ao da instauração do processo administrativo. </w:t>
            </w:r>
          </w:p>
          <w:p w:rsidR="0095131F" w:rsidRPr="009D0BBD" w:rsidRDefault="0095131F" w:rsidP="0095131F">
            <w:pPr>
              <w:numPr>
                <w:ilvl w:val="0"/>
                <w:numId w:val="12"/>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Publicação extraordinária da decisão condenatória. </w:t>
            </w:r>
          </w:p>
        </w:tc>
      </w:tr>
      <w:tr w:rsidR="0095131F" w:rsidRPr="00AD3C2E" w:rsidTr="0095131F">
        <w:tblPrEx>
          <w:tblCellMar>
            <w:top w:w="31" w:type="dxa"/>
            <w:left w:w="142" w:type="dxa"/>
            <w:right w:w="54" w:type="dxa"/>
          </w:tblCellMar>
        </w:tblPrEx>
        <w:trPr>
          <w:trHeight w:val="605"/>
        </w:trPr>
        <w:tc>
          <w:tcPr>
            <w:tcW w:w="4931"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spacing w:line="259" w:lineRule="auto"/>
              <w:ind w:right="52"/>
              <w:jc w:val="both"/>
              <w:rPr>
                <w:rFonts w:ascii="Garamond" w:hAnsi="Garamond" w:cstheme="majorHAnsi"/>
                <w:szCs w:val="22"/>
              </w:rPr>
            </w:pPr>
            <w:r w:rsidRPr="009D0BBD">
              <w:rPr>
                <w:rFonts w:ascii="Garamond" w:hAnsi="Garamond" w:cstheme="majorHAnsi"/>
                <w:szCs w:val="22"/>
              </w:rPr>
              <w:t>XXV-</w:t>
            </w:r>
            <w:r w:rsidRPr="009D0BBD">
              <w:rPr>
                <w:rFonts w:ascii="Garamond" w:eastAsia="Arial" w:hAnsi="Garamond" w:cstheme="majorHAnsi"/>
                <w:szCs w:val="22"/>
              </w:rPr>
              <w:t xml:space="preserve"> </w:t>
            </w:r>
            <w:r w:rsidRPr="009D0BBD">
              <w:rPr>
                <w:rFonts w:ascii="Garamond" w:hAnsi="Garamond" w:cstheme="majorHAnsi"/>
                <w:szCs w:val="22"/>
              </w:rPr>
              <w:t xml:space="preserve">Impedir, perturbar ou fraudar a realização de qualquer ato de procedimento licitatório público. </w:t>
            </w:r>
          </w:p>
        </w:tc>
        <w:tc>
          <w:tcPr>
            <w:tcW w:w="4708"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pStyle w:val="PargrafodaLista"/>
              <w:numPr>
                <w:ilvl w:val="0"/>
                <w:numId w:val="12"/>
              </w:numPr>
              <w:tabs>
                <w:tab w:val="left" w:pos="302"/>
              </w:tabs>
              <w:spacing w:after="22" w:line="230" w:lineRule="auto"/>
              <w:ind w:left="18"/>
              <w:jc w:val="both"/>
              <w:rPr>
                <w:rFonts w:ascii="Garamond" w:hAnsi="Garamond" w:cstheme="majorHAnsi"/>
                <w:szCs w:val="22"/>
              </w:rPr>
            </w:pPr>
            <w:r w:rsidRPr="009D0BBD">
              <w:rPr>
                <w:rFonts w:ascii="Garamond" w:hAnsi="Garamond" w:cstheme="majorHAnsi"/>
                <w:szCs w:val="22"/>
              </w:rPr>
              <w:t xml:space="preserve">Multa de até 20% do faturamento bruto do último exercício anterior ao da instauração do processo administrativo. </w:t>
            </w:r>
          </w:p>
          <w:p w:rsidR="0095131F" w:rsidRPr="009D0BBD" w:rsidRDefault="0095131F" w:rsidP="0095131F">
            <w:pPr>
              <w:numPr>
                <w:ilvl w:val="0"/>
                <w:numId w:val="12"/>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Publicação extraordinária da decisão condenatória. </w:t>
            </w:r>
          </w:p>
        </w:tc>
      </w:tr>
      <w:tr w:rsidR="0095131F" w:rsidRPr="00AD3C2E" w:rsidTr="0095131F">
        <w:tblPrEx>
          <w:tblCellMar>
            <w:top w:w="31" w:type="dxa"/>
            <w:left w:w="142" w:type="dxa"/>
            <w:right w:w="54" w:type="dxa"/>
          </w:tblCellMar>
        </w:tblPrEx>
        <w:trPr>
          <w:trHeight w:val="602"/>
        </w:trPr>
        <w:tc>
          <w:tcPr>
            <w:tcW w:w="4931"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spacing w:line="259" w:lineRule="auto"/>
              <w:ind w:right="53"/>
              <w:jc w:val="both"/>
              <w:rPr>
                <w:rFonts w:ascii="Garamond" w:hAnsi="Garamond" w:cstheme="majorHAnsi"/>
                <w:szCs w:val="22"/>
              </w:rPr>
            </w:pPr>
            <w:r w:rsidRPr="009D0BBD">
              <w:rPr>
                <w:rFonts w:ascii="Garamond" w:hAnsi="Garamond" w:cstheme="majorHAnsi"/>
                <w:szCs w:val="22"/>
              </w:rPr>
              <w:t>XXVI-</w:t>
            </w:r>
            <w:r w:rsidRPr="009D0BBD">
              <w:rPr>
                <w:rFonts w:ascii="Garamond" w:eastAsia="Arial" w:hAnsi="Garamond" w:cstheme="majorHAnsi"/>
                <w:szCs w:val="22"/>
              </w:rPr>
              <w:t xml:space="preserve"> </w:t>
            </w:r>
            <w:r w:rsidRPr="009D0BBD">
              <w:rPr>
                <w:rFonts w:ascii="Garamond" w:hAnsi="Garamond" w:cstheme="majorHAnsi"/>
                <w:szCs w:val="22"/>
              </w:rPr>
              <w:t xml:space="preserve">Criar, de modo fraudulento ou irregular, pessoa jurídica para participar de licitação pública ou celebrar contrato administrativo; </w:t>
            </w:r>
          </w:p>
        </w:tc>
        <w:tc>
          <w:tcPr>
            <w:tcW w:w="4708"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pStyle w:val="PargrafodaLista"/>
              <w:numPr>
                <w:ilvl w:val="0"/>
                <w:numId w:val="13"/>
              </w:numPr>
              <w:tabs>
                <w:tab w:val="left" w:pos="302"/>
              </w:tabs>
              <w:spacing w:after="27" w:line="227" w:lineRule="auto"/>
              <w:ind w:left="18"/>
              <w:rPr>
                <w:rFonts w:ascii="Garamond" w:hAnsi="Garamond" w:cstheme="majorHAnsi"/>
                <w:szCs w:val="22"/>
              </w:rPr>
            </w:pPr>
            <w:r w:rsidRPr="009D0BBD">
              <w:rPr>
                <w:rFonts w:ascii="Garamond" w:hAnsi="Garamond" w:cstheme="majorHAnsi"/>
                <w:szCs w:val="22"/>
              </w:rPr>
              <w:t xml:space="preserve">Multa de até 20% do faturamento bruto do último exercício anterior ao da instauração do processo administrativo. </w:t>
            </w:r>
          </w:p>
          <w:p w:rsidR="0095131F" w:rsidRPr="009D0BBD" w:rsidRDefault="0095131F" w:rsidP="0095131F">
            <w:pPr>
              <w:numPr>
                <w:ilvl w:val="0"/>
                <w:numId w:val="13"/>
              </w:numPr>
              <w:tabs>
                <w:tab w:val="left" w:pos="302"/>
              </w:tabs>
              <w:spacing w:line="259" w:lineRule="auto"/>
              <w:ind w:left="18"/>
              <w:rPr>
                <w:rFonts w:ascii="Garamond" w:hAnsi="Garamond" w:cstheme="majorHAnsi"/>
                <w:szCs w:val="22"/>
              </w:rPr>
            </w:pPr>
            <w:r w:rsidRPr="009D0BBD">
              <w:rPr>
                <w:rFonts w:ascii="Garamond" w:hAnsi="Garamond" w:cstheme="majorHAnsi"/>
                <w:szCs w:val="22"/>
              </w:rPr>
              <w:t xml:space="preserve">Publicação extraordinária da decisão condenatória. </w:t>
            </w:r>
          </w:p>
        </w:tc>
      </w:tr>
      <w:tr w:rsidR="0095131F" w:rsidRPr="00AD3C2E" w:rsidTr="0095131F">
        <w:tblPrEx>
          <w:tblCellMar>
            <w:top w:w="31" w:type="dxa"/>
            <w:left w:w="142" w:type="dxa"/>
            <w:right w:w="54" w:type="dxa"/>
          </w:tblCellMar>
        </w:tblPrEx>
        <w:trPr>
          <w:trHeight w:val="605"/>
        </w:trPr>
        <w:tc>
          <w:tcPr>
            <w:tcW w:w="4931"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spacing w:line="230" w:lineRule="auto"/>
              <w:jc w:val="both"/>
              <w:rPr>
                <w:rFonts w:ascii="Garamond" w:hAnsi="Garamond" w:cstheme="majorHAnsi"/>
                <w:szCs w:val="22"/>
              </w:rPr>
            </w:pPr>
            <w:r w:rsidRPr="009D0BBD">
              <w:rPr>
                <w:rFonts w:ascii="Garamond" w:hAnsi="Garamond" w:cstheme="majorHAnsi"/>
                <w:szCs w:val="22"/>
              </w:rPr>
              <w:t>XXVII-</w:t>
            </w:r>
            <w:r w:rsidRPr="009D0BBD">
              <w:rPr>
                <w:rFonts w:ascii="Garamond" w:eastAsia="Arial" w:hAnsi="Garamond" w:cstheme="majorHAnsi"/>
                <w:szCs w:val="22"/>
              </w:rPr>
              <w:t xml:space="preserve"> </w:t>
            </w:r>
            <w:r w:rsidRPr="009D0BBD">
              <w:rPr>
                <w:rFonts w:ascii="Garamond" w:hAnsi="Garamond" w:cstheme="majorHAnsi"/>
                <w:szCs w:val="22"/>
              </w:rPr>
              <w:t xml:space="preserve">Manipular ou fraudar o equilíbrio econômico-financeiro dos contratos celebrados </w:t>
            </w:r>
          </w:p>
          <w:p w:rsidR="0095131F" w:rsidRPr="009D0BBD" w:rsidRDefault="0095131F" w:rsidP="0095131F">
            <w:pPr>
              <w:spacing w:line="259" w:lineRule="auto"/>
              <w:jc w:val="both"/>
              <w:rPr>
                <w:rFonts w:ascii="Garamond" w:hAnsi="Garamond" w:cstheme="majorHAnsi"/>
                <w:szCs w:val="22"/>
              </w:rPr>
            </w:pPr>
            <w:r w:rsidRPr="009D0BBD">
              <w:rPr>
                <w:rFonts w:ascii="Garamond" w:hAnsi="Garamond" w:cstheme="majorHAnsi"/>
                <w:szCs w:val="22"/>
              </w:rPr>
              <w:t xml:space="preserve">com a administração pública </w:t>
            </w:r>
          </w:p>
        </w:tc>
        <w:tc>
          <w:tcPr>
            <w:tcW w:w="4708" w:type="dxa"/>
            <w:tcBorders>
              <w:top w:val="single" w:sz="4" w:space="0" w:color="000000"/>
              <w:left w:val="single" w:sz="4" w:space="0" w:color="000000"/>
              <w:bottom w:val="single" w:sz="4" w:space="0" w:color="000000"/>
              <w:right w:val="single" w:sz="4" w:space="0" w:color="000000"/>
            </w:tcBorders>
          </w:tcPr>
          <w:p w:rsidR="0095131F" w:rsidRPr="009D0BBD" w:rsidRDefault="0095131F" w:rsidP="0095131F">
            <w:pPr>
              <w:pStyle w:val="PargrafodaLista"/>
              <w:numPr>
                <w:ilvl w:val="0"/>
                <w:numId w:val="14"/>
              </w:numPr>
              <w:tabs>
                <w:tab w:val="left" w:pos="302"/>
              </w:tabs>
              <w:spacing w:after="23" w:line="230" w:lineRule="auto"/>
              <w:ind w:left="18"/>
              <w:jc w:val="both"/>
              <w:rPr>
                <w:rFonts w:ascii="Garamond" w:hAnsi="Garamond" w:cstheme="majorHAnsi"/>
                <w:szCs w:val="22"/>
              </w:rPr>
            </w:pPr>
            <w:r w:rsidRPr="009D0BBD">
              <w:rPr>
                <w:rFonts w:ascii="Garamond" w:hAnsi="Garamond" w:cstheme="majorHAnsi"/>
                <w:szCs w:val="22"/>
              </w:rPr>
              <w:t xml:space="preserve">Multa de até 20% do faturamento bruto do último exercício anterior ao da instauração do processo administrativo. </w:t>
            </w:r>
          </w:p>
          <w:p w:rsidR="0095131F" w:rsidRPr="009D0BBD" w:rsidRDefault="0095131F" w:rsidP="0095131F">
            <w:pPr>
              <w:numPr>
                <w:ilvl w:val="0"/>
                <w:numId w:val="14"/>
              </w:numPr>
              <w:tabs>
                <w:tab w:val="left" w:pos="302"/>
              </w:tabs>
              <w:spacing w:line="259" w:lineRule="auto"/>
              <w:ind w:left="18"/>
              <w:jc w:val="both"/>
              <w:rPr>
                <w:rFonts w:ascii="Garamond" w:hAnsi="Garamond" w:cstheme="majorHAnsi"/>
                <w:szCs w:val="22"/>
              </w:rPr>
            </w:pPr>
            <w:r w:rsidRPr="009D0BBD">
              <w:rPr>
                <w:rFonts w:ascii="Garamond" w:hAnsi="Garamond" w:cstheme="majorHAnsi"/>
                <w:szCs w:val="22"/>
              </w:rPr>
              <w:t xml:space="preserve">Publicação extraordinária da decisão condenatória. </w:t>
            </w:r>
          </w:p>
        </w:tc>
      </w:tr>
    </w:tbl>
    <w:p w:rsidR="0095131F" w:rsidRPr="00AD3C2E" w:rsidRDefault="0095131F" w:rsidP="0095131F">
      <w:pPr>
        <w:spacing w:line="259" w:lineRule="auto"/>
        <w:jc w:val="both"/>
        <w:rPr>
          <w:rFonts w:ascii="Garamond" w:hAnsi="Garamond"/>
          <w:sz w:val="22"/>
          <w:szCs w:val="22"/>
        </w:rPr>
      </w:pPr>
    </w:p>
    <w:p w:rsidR="0095131F" w:rsidRPr="00AD3C2E" w:rsidRDefault="0095131F" w:rsidP="0095131F">
      <w:pPr>
        <w:spacing w:line="259" w:lineRule="auto"/>
        <w:jc w:val="both"/>
        <w:rPr>
          <w:rFonts w:ascii="Garamond" w:hAnsi="Garamond"/>
          <w:sz w:val="22"/>
          <w:szCs w:val="22"/>
        </w:rPr>
      </w:pPr>
      <w:r w:rsidRPr="00AD3C2E">
        <w:rPr>
          <w:rFonts w:ascii="Garamond" w:hAnsi="Garamond"/>
          <w:sz w:val="22"/>
          <w:szCs w:val="22"/>
        </w:rPr>
        <w:t>19.2.</w:t>
      </w:r>
      <w:r w:rsidRPr="00AD3C2E">
        <w:rPr>
          <w:rFonts w:ascii="Garamond" w:eastAsia="Arial" w:hAnsi="Garamond" w:cs="Arial"/>
          <w:sz w:val="22"/>
          <w:szCs w:val="22"/>
        </w:rPr>
        <w:t xml:space="preserve"> </w:t>
      </w:r>
      <w:r w:rsidRPr="00AD3C2E">
        <w:rPr>
          <w:rFonts w:ascii="Garamond" w:hAnsi="Garamond"/>
          <w:sz w:val="22"/>
          <w:szCs w:val="22"/>
        </w:rPr>
        <w:t xml:space="preserve">Serão considerados injustificados os atrasos não comunicados tempestivamente e indevidamente fundamentados, e a aceitação da justificativa ficará a critério da PMMN que deverá examinar a legalidade da conduta da contratada. Comprovado impedimento ou reconhecida força maior, devidamente justificado e aceito pela PMMN, a licitante vencedora ficará isenta das penalidades mencionadas. </w:t>
      </w:r>
    </w:p>
    <w:p w:rsidR="0095131F" w:rsidRPr="00AD3C2E" w:rsidRDefault="0095131F" w:rsidP="0095131F">
      <w:pPr>
        <w:jc w:val="both"/>
        <w:rPr>
          <w:rFonts w:ascii="Garamond" w:hAnsi="Garamond"/>
          <w:sz w:val="22"/>
          <w:szCs w:val="22"/>
        </w:rPr>
      </w:pPr>
      <w:r w:rsidRPr="00AD3C2E">
        <w:rPr>
          <w:rFonts w:ascii="Garamond" w:hAnsi="Garamond"/>
          <w:sz w:val="22"/>
          <w:szCs w:val="22"/>
        </w:rPr>
        <w:t>19.3.</w:t>
      </w:r>
      <w:r w:rsidRPr="00AD3C2E">
        <w:rPr>
          <w:rFonts w:ascii="Garamond" w:eastAsia="Arial" w:hAnsi="Garamond" w:cs="Arial"/>
          <w:sz w:val="22"/>
          <w:szCs w:val="22"/>
        </w:rPr>
        <w:t xml:space="preserve"> </w:t>
      </w:r>
      <w:r w:rsidRPr="00AD3C2E">
        <w:rPr>
          <w:rFonts w:ascii="Garamond" w:hAnsi="Garamond"/>
          <w:sz w:val="22"/>
          <w:szCs w:val="22"/>
        </w:rPr>
        <w:t xml:space="preserve">Na hipótese da multa atingir o percentual de 10% (dez por cento) sobre o valor do contrato, a PMMN, poderá proceder a rescisão unilateral do compromisso, hipótese em que a vencedora também se sujeitará às sanções administrativas previstas neste Edital. Na ocorrência de falha maior poderá também ser aplicada a penalidade de Declaração de Idoneidade para licitar ou contratar com a Administração Pública, prevista no art. 7º da Lei nº 10.250/2002. </w:t>
      </w:r>
    </w:p>
    <w:p w:rsidR="0095131F" w:rsidRPr="00AD3C2E" w:rsidRDefault="0095131F" w:rsidP="0095131F">
      <w:pPr>
        <w:jc w:val="both"/>
        <w:rPr>
          <w:rFonts w:ascii="Garamond" w:hAnsi="Garamond"/>
          <w:sz w:val="22"/>
          <w:szCs w:val="22"/>
        </w:rPr>
      </w:pPr>
      <w:r w:rsidRPr="00AD3C2E">
        <w:rPr>
          <w:rFonts w:ascii="Garamond" w:hAnsi="Garamond"/>
          <w:sz w:val="22"/>
          <w:szCs w:val="22"/>
        </w:rPr>
        <w:t>19.4</w:t>
      </w:r>
      <w:r w:rsidRPr="00AD3C2E">
        <w:rPr>
          <w:rFonts w:ascii="Garamond" w:hAnsi="Garamond"/>
          <w:b/>
          <w:sz w:val="22"/>
          <w:szCs w:val="22"/>
        </w:rPr>
        <w:t>.</w:t>
      </w:r>
      <w:r w:rsidRPr="00AD3C2E">
        <w:rPr>
          <w:rFonts w:ascii="Garamond" w:eastAsia="Arial" w:hAnsi="Garamond" w:cs="Arial"/>
          <w:sz w:val="22"/>
          <w:szCs w:val="22"/>
        </w:rPr>
        <w:t xml:space="preserve"> </w:t>
      </w:r>
      <w:r w:rsidRPr="00AD3C2E">
        <w:rPr>
          <w:rFonts w:ascii="Garamond" w:hAnsi="Garamond"/>
          <w:sz w:val="22"/>
          <w:szCs w:val="22"/>
        </w:rPr>
        <w:t xml:space="preserve">As multas porventura aplicadas serão descontadas dos pagamentos devidos pela PMMN ou cobradas diretamente da pessoa penalizada, amigável ou judicialmente, e poderão ser aplicadas cumulativamente às demais sanções previstas neste Edital. </w:t>
      </w:r>
    </w:p>
    <w:p w:rsidR="0095131F" w:rsidRPr="00AD3C2E" w:rsidRDefault="0095131F" w:rsidP="0095131F">
      <w:pPr>
        <w:jc w:val="both"/>
        <w:rPr>
          <w:rFonts w:ascii="Garamond" w:hAnsi="Garamond"/>
          <w:sz w:val="22"/>
          <w:szCs w:val="22"/>
        </w:rPr>
      </w:pPr>
      <w:r w:rsidRPr="00AD3C2E">
        <w:rPr>
          <w:rFonts w:ascii="Garamond" w:hAnsi="Garamond"/>
          <w:sz w:val="22"/>
          <w:szCs w:val="22"/>
        </w:rPr>
        <w:t>19.5</w:t>
      </w:r>
      <w:r w:rsidRPr="00AD3C2E">
        <w:rPr>
          <w:rFonts w:ascii="Garamond" w:hAnsi="Garamond"/>
          <w:b/>
          <w:sz w:val="22"/>
          <w:szCs w:val="22"/>
        </w:rPr>
        <w:t>.</w:t>
      </w:r>
      <w:r w:rsidRPr="00AD3C2E">
        <w:rPr>
          <w:rFonts w:ascii="Garamond" w:eastAsia="Arial" w:hAnsi="Garamond" w:cs="Arial"/>
          <w:sz w:val="22"/>
          <w:szCs w:val="22"/>
        </w:rPr>
        <w:t xml:space="preserve"> </w:t>
      </w:r>
      <w:r w:rsidRPr="00AD3C2E">
        <w:rPr>
          <w:rFonts w:ascii="Garamond" w:hAnsi="Garamond"/>
          <w:sz w:val="22"/>
          <w:szCs w:val="22"/>
        </w:rPr>
        <w:t xml:space="preserve">O licitante/contratado será informado que está passível da aplicação da sanção e terá o direito de exercer a defesa prévia no prazo de 05(cinco) dias úteis a contar da sua notificação, podendo ocorrer a juntada de documentos, conforme disposto no art. 38 da Lei nº 9.784/1999.  </w:t>
      </w:r>
    </w:p>
    <w:p w:rsidR="0095131F" w:rsidRPr="00AD3C2E" w:rsidRDefault="0095131F" w:rsidP="0095131F">
      <w:pPr>
        <w:jc w:val="both"/>
        <w:rPr>
          <w:rFonts w:ascii="Garamond" w:hAnsi="Garamond"/>
          <w:sz w:val="22"/>
          <w:szCs w:val="22"/>
        </w:rPr>
      </w:pPr>
      <w:r w:rsidRPr="00AD3C2E">
        <w:rPr>
          <w:rFonts w:ascii="Garamond" w:hAnsi="Garamond"/>
          <w:sz w:val="22"/>
          <w:szCs w:val="22"/>
        </w:rPr>
        <w:t>19.5.1</w:t>
      </w:r>
      <w:r w:rsidRPr="00AD3C2E">
        <w:rPr>
          <w:rFonts w:ascii="Garamond" w:hAnsi="Garamond"/>
          <w:b/>
          <w:sz w:val="22"/>
          <w:szCs w:val="22"/>
        </w:rPr>
        <w:t>.</w:t>
      </w:r>
      <w:r w:rsidRPr="00AD3C2E">
        <w:rPr>
          <w:rFonts w:ascii="Garamond" w:eastAsia="Arial" w:hAnsi="Garamond" w:cs="Arial"/>
          <w:sz w:val="22"/>
          <w:szCs w:val="22"/>
        </w:rPr>
        <w:t xml:space="preserve"> </w:t>
      </w:r>
      <w:r w:rsidRPr="00AD3C2E">
        <w:rPr>
          <w:rFonts w:ascii="Garamond" w:hAnsi="Garamond"/>
          <w:sz w:val="22"/>
          <w:szCs w:val="22"/>
        </w:rPr>
        <w:t xml:space="preserve">Transcorrido o prazo de defesa prévia com ou sem manifestação, o processo será encaminhado para as análises devidas e para posterior decisão sobre a aplicação da sanção pela autoridade superior. </w:t>
      </w:r>
    </w:p>
    <w:p w:rsidR="0095131F" w:rsidRPr="00AD3C2E" w:rsidRDefault="0095131F" w:rsidP="0095131F">
      <w:pPr>
        <w:autoSpaceDE w:val="0"/>
        <w:autoSpaceDN w:val="0"/>
        <w:adjustRightInd w:val="0"/>
        <w:jc w:val="both"/>
        <w:rPr>
          <w:rFonts w:ascii="Garamond" w:hAnsi="Garamond" w:cstheme="minorHAnsi"/>
          <w:sz w:val="22"/>
          <w:szCs w:val="22"/>
        </w:rPr>
      </w:pPr>
      <w:r w:rsidRPr="00AD3C2E">
        <w:rPr>
          <w:rFonts w:ascii="Garamond" w:hAnsi="Garamond" w:cstheme="minorHAnsi"/>
          <w:sz w:val="22"/>
          <w:szCs w:val="22"/>
        </w:rPr>
        <w:t>19</w:t>
      </w:r>
      <w:r w:rsidRPr="00AD3C2E">
        <w:rPr>
          <w:rFonts w:ascii="Garamond" w:hAnsi="Garamond"/>
          <w:sz w:val="22"/>
          <w:szCs w:val="22"/>
        </w:rPr>
        <w:t xml:space="preserve">.6. As multas serão recolhidas em favor da Contratante, no prazo máximo de 10 (dez) dias, a contar da data do recebimento da comunicação enviada pela autoridade competente, ou, quando for o caso, inscritas na Dívida Ativa e cobradas judicialmente. </w:t>
      </w:r>
    </w:p>
    <w:p w:rsidR="0095131F" w:rsidRDefault="0095131F" w:rsidP="0095131F">
      <w:pPr>
        <w:jc w:val="both"/>
        <w:rPr>
          <w:rFonts w:ascii="Garamond" w:hAnsi="Garamond"/>
          <w:sz w:val="22"/>
          <w:szCs w:val="22"/>
        </w:rPr>
      </w:pPr>
      <w:r w:rsidRPr="00AD3C2E">
        <w:rPr>
          <w:rFonts w:ascii="Garamond" w:hAnsi="Garamond"/>
          <w:sz w:val="22"/>
          <w:szCs w:val="22"/>
        </w:rPr>
        <w:t>19.7. As sanções aqui previstas são independentes entre si, podendo ser aplicadas isoladas ou, no caso das multas, cumulativamente, sem prejuízo de outras medidas cabíveis.</w:t>
      </w:r>
    </w:p>
    <w:p w:rsidR="002812D3" w:rsidRDefault="002812D3" w:rsidP="0095131F">
      <w:pPr>
        <w:jc w:val="both"/>
        <w:rPr>
          <w:rFonts w:ascii="Garamond" w:hAnsi="Garamond"/>
          <w:sz w:val="22"/>
          <w:szCs w:val="22"/>
        </w:rPr>
      </w:pPr>
    </w:p>
    <w:p w:rsidR="002812D3" w:rsidRDefault="002812D3" w:rsidP="0095131F">
      <w:pPr>
        <w:jc w:val="both"/>
        <w:rPr>
          <w:rFonts w:ascii="Garamond" w:hAnsi="Garamond"/>
          <w:sz w:val="22"/>
          <w:szCs w:val="22"/>
        </w:rPr>
      </w:pPr>
    </w:p>
    <w:p w:rsidR="0095131F" w:rsidRDefault="0095131F" w:rsidP="0095131F">
      <w:pPr>
        <w:jc w:val="both"/>
        <w:rPr>
          <w:rFonts w:ascii="Garamond" w:hAnsi="Garamond"/>
          <w:sz w:val="22"/>
          <w:szCs w:val="22"/>
        </w:rPr>
      </w:pPr>
    </w:p>
    <w:p w:rsidR="0095131F" w:rsidRPr="00AD3C2E" w:rsidRDefault="0095131F" w:rsidP="0095131F">
      <w:pPr>
        <w:shd w:val="clear" w:color="auto" w:fill="D9D9D9" w:themeFill="background1" w:themeFillShade="D9"/>
        <w:jc w:val="both"/>
        <w:rPr>
          <w:rFonts w:ascii="Garamond" w:hAnsi="Garamond" w:cs="Tahoma"/>
          <w:sz w:val="22"/>
          <w:szCs w:val="22"/>
        </w:rPr>
      </w:pPr>
      <w:r w:rsidRPr="00AD3C2E">
        <w:rPr>
          <w:rFonts w:ascii="Garamond" w:hAnsi="Garamond" w:cstheme="minorHAnsi"/>
          <w:b/>
          <w:sz w:val="22"/>
          <w:szCs w:val="22"/>
        </w:rPr>
        <w:lastRenderedPageBreak/>
        <w:t>20.  DA RESCISÃO CONTRATUAL</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20.1. A inexecução total ou parcial do contrato enseja a sua rescisão, se houver uma das ocorrências prescritas nos artigos 77 a 81 da Lei nº 8.666/93, de 21/06/93;</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20.1.1. A Rescisão de contrato poderá ser: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a) Determinada por ato unilateral e escrito da contratante, nos casos enumerados nos incisos I a XII e XVII do art. 78 da lei 8.666/93, notificando-se a contratada com antecedência mínima de 30 (trinta) dias, observado o disposto no art. 109, “I”, letra “e”, da mesma lei;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b) Amigável, por acordo entre as partes, caso haja conveniência para a contratante, reduzida a termo no Processo Administrativo, desde que, cumprido o estabelecimento no § 1º do art. 79 da Lei 8.666/93; c) Judicial, nos termos da legislação vigente.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20.1.2. A Rescisão administrativa ou amigável será precedida de autorização escrita e fundamentada da autoridade competente;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20.1.3. Os casos de rescisão contratual serão formalmente motivados nos autos do processo, ficando assegurado o contraditório e ampla defesa.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20.2. Constituem motivo para rescisão do Contrato: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a) O não-cumprimento de cláusulas contratuais, especificações e prazos;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b) O cumprimento irregular de cláusulas contratuais, especificações e prazos;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c) A lentidão do seu cumprimento, levando a Administração a comprovar a impossibilidade da conclusão dos serviços ou fornecimento nos prazos estipulados;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d) O atraso injustificado do início de serviço sem justa causa e prévia comunicação à Administração;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e) A paralisação do serviço ou do fornecimento, sem justa causa e prévia comunicação à Administração;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f) O desatendimento das determinações regulares da autoridade designada para acompanhar e fiscalizar a sua execução, assim como as de seus superiores;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g) O cometimento reiterado de faltas na sua execução, anotadas na forma do parágrafo primeiro do artigo 67 da Lei nº 8.666, de 21 de junho de 1993;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h) A decretação da falência ou instauração da insolvência civil;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i) A dissolução da sociedade ou o falecimento do contratado;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j) A alteração social ou a modificação da finalidade ou da estrutura da empresa que prejudique a execução do Contrato;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k) Razões de interesse público, de alta relevância e amplo conhecimento justificadas e determinadas pela máxima autoridade Administrativa a que está subordinado o contratante e exaradas no processo Administrativo a que se refere o Contrato;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l) A supressão, por parte da Administração, dos materiais, acarretando modificações do valor inicial do Contrato além do limite permitido no parágrafo primeiro do artigo 65 da Lei nº 8.666, de 21 de junho de 1993 em caso de não concordância por parte da empesa;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m) A suspensão de sua execução por ordem escrita da Administração, por prazo superior a 120 (cento e vinte) dias, salvo em caso de calamidade pública, grave perturbação da ordem interna ou guerra, ou ainda por repetidas suspensões que totalizem o mesmo prazo, independentemente do pagamento obrigatório de indenizações pelas sucessivas e contratualmente imprevistas desmobilizações e mobilizações e outras previstas, assegurado ao contratado, nesses casos, o direito de optar pela suspensão do cumprimento das obrigações assumidas até que seja normalizada a situação;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n) A ocorrência de caso fortuito ou força maior, regularmente comprovada, impeditiva da execução do contrato;</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o) O descumprimento do disposto no inciso V do art. 27, sem prejuízo das sanções penais cabíveis;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p) O reconhecimento dos direitos da Administração, em caso de rescisão administrativa prevista no art. 77 desta Lei; </w:t>
      </w:r>
    </w:p>
    <w:p w:rsidR="0095131F"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q) A subcontratação total ou parcial do seu objeto, a associação do contratado com outrem, a cessão ou transferência, total ou parcial da posição contratual, bem como a fusão, cisão ou incorporação, que implique violação da Lei de Licitações ou prejudique a regular execução do contrato.</w:t>
      </w:r>
    </w:p>
    <w:p w:rsidR="002812D3" w:rsidRDefault="002812D3" w:rsidP="0095131F">
      <w:pPr>
        <w:autoSpaceDE w:val="0"/>
        <w:autoSpaceDN w:val="0"/>
        <w:adjustRightInd w:val="0"/>
        <w:jc w:val="both"/>
        <w:rPr>
          <w:rFonts w:ascii="Garamond" w:hAnsi="Garamond"/>
          <w:sz w:val="22"/>
          <w:szCs w:val="22"/>
        </w:rPr>
      </w:pPr>
    </w:p>
    <w:p w:rsidR="0095131F" w:rsidRDefault="0095131F" w:rsidP="0095131F">
      <w:pPr>
        <w:autoSpaceDE w:val="0"/>
        <w:autoSpaceDN w:val="0"/>
        <w:adjustRightInd w:val="0"/>
        <w:jc w:val="both"/>
        <w:rPr>
          <w:rFonts w:ascii="Garamond" w:hAnsi="Garamond"/>
          <w:sz w:val="22"/>
          <w:szCs w:val="22"/>
        </w:rPr>
      </w:pPr>
    </w:p>
    <w:p w:rsidR="0095131F" w:rsidRPr="00AD3C2E" w:rsidRDefault="0095131F" w:rsidP="0095131F">
      <w:pPr>
        <w:shd w:val="clear" w:color="auto" w:fill="D9D9D9" w:themeFill="background1" w:themeFillShade="D9"/>
        <w:jc w:val="both"/>
        <w:rPr>
          <w:rFonts w:ascii="Garamond" w:hAnsi="Garamond" w:cs="Tahoma"/>
          <w:sz w:val="22"/>
          <w:szCs w:val="22"/>
        </w:rPr>
      </w:pPr>
      <w:r w:rsidRPr="00AD3C2E">
        <w:rPr>
          <w:rFonts w:ascii="Garamond" w:hAnsi="Garamond" w:cstheme="minorHAnsi"/>
          <w:b/>
          <w:sz w:val="22"/>
          <w:szCs w:val="22"/>
        </w:rPr>
        <w:lastRenderedPageBreak/>
        <w:t>21.  DA FRAUDE E DA CORRUPÇÃO</w:t>
      </w:r>
    </w:p>
    <w:p w:rsidR="0095131F" w:rsidRPr="00AD3C2E" w:rsidRDefault="0095131F" w:rsidP="0095131F">
      <w:pPr>
        <w:pStyle w:val="Standard"/>
        <w:autoSpaceDE w:val="0"/>
        <w:jc w:val="both"/>
        <w:rPr>
          <w:rFonts w:ascii="Garamond" w:hAnsi="Garamond" w:cs="Arial"/>
          <w:sz w:val="22"/>
          <w:szCs w:val="22"/>
        </w:rPr>
      </w:pPr>
      <w:r w:rsidRPr="00AD3C2E">
        <w:rPr>
          <w:rFonts w:ascii="Garamond" w:hAnsi="Garamond" w:cs="Arial"/>
          <w:sz w:val="22"/>
          <w:szCs w:val="22"/>
        </w:rPr>
        <w:t>21.1. As licitantes devem observar e a contratada deve observar e fazer observar, por seus fornecedores e subcontratados, se admitida subcontratação, o mais alto padrão de ética durante todo o processo de licitação, de contratação e de execução do objeto contratual. Para os propósitos deste item, definem-se as seguintes práticas:</w:t>
      </w:r>
    </w:p>
    <w:p w:rsidR="0095131F" w:rsidRPr="00AD3C2E" w:rsidRDefault="0095131F" w:rsidP="0095131F">
      <w:pPr>
        <w:pStyle w:val="Standard"/>
        <w:autoSpaceDE w:val="0"/>
        <w:jc w:val="both"/>
        <w:rPr>
          <w:rFonts w:ascii="Garamond" w:hAnsi="Garamond"/>
          <w:sz w:val="22"/>
          <w:szCs w:val="22"/>
        </w:rPr>
      </w:pPr>
      <w:r w:rsidRPr="00AD3C2E">
        <w:rPr>
          <w:rFonts w:ascii="Garamond" w:hAnsi="Garamond" w:cs="Arial"/>
          <w:sz w:val="22"/>
          <w:szCs w:val="22"/>
        </w:rPr>
        <w:t xml:space="preserve">a) </w:t>
      </w:r>
      <w:r w:rsidRPr="00AD3C2E">
        <w:rPr>
          <w:rFonts w:ascii="Garamond" w:hAnsi="Garamond" w:cs="Arial"/>
          <w:b/>
          <w:bCs/>
          <w:sz w:val="22"/>
          <w:szCs w:val="22"/>
        </w:rPr>
        <w:t>“</w:t>
      </w:r>
      <w:r w:rsidRPr="00AD3C2E">
        <w:rPr>
          <w:rFonts w:ascii="Garamond" w:hAnsi="Garamond" w:cs="Arial"/>
          <w:sz w:val="22"/>
          <w:szCs w:val="22"/>
        </w:rPr>
        <w:t>prática corrupta”: oferecer, dar, receber ou solicitar, direta ou indiretamente, qualquer vantagem com o objetivo de influenciar a ação de servidor público no processo de licitação ou na execução de contrato;</w:t>
      </w:r>
    </w:p>
    <w:p w:rsidR="0095131F" w:rsidRPr="00AD3C2E" w:rsidRDefault="0095131F" w:rsidP="0095131F">
      <w:pPr>
        <w:pStyle w:val="Standard"/>
        <w:autoSpaceDE w:val="0"/>
        <w:jc w:val="both"/>
        <w:rPr>
          <w:rFonts w:ascii="Garamond" w:hAnsi="Garamond" w:cs="Arial"/>
          <w:sz w:val="22"/>
          <w:szCs w:val="22"/>
        </w:rPr>
      </w:pPr>
      <w:r w:rsidRPr="00AD3C2E">
        <w:rPr>
          <w:rFonts w:ascii="Garamond" w:hAnsi="Garamond" w:cs="Arial"/>
          <w:sz w:val="22"/>
          <w:szCs w:val="22"/>
        </w:rPr>
        <w:t>b) “prática fraudulenta”: a falsificação ou omissão dos fatos, com o objetivo de influenciar o processo de licitação ou de execução de contrato;</w:t>
      </w:r>
    </w:p>
    <w:p w:rsidR="0095131F" w:rsidRPr="00AD3C2E" w:rsidRDefault="0095131F" w:rsidP="0095131F">
      <w:pPr>
        <w:pStyle w:val="Standard"/>
        <w:autoSpaceDE w:val="0"/>
        <w:jc w:val="both"/>
        <w:rPr>
          <w:rFonts w:ascii="Garamond" w:hAnsi="Garamond"/>
          <w:sz w:val="22"/>
          <w:szCs w:val="22"/>
        </w:rPr>
      </w:pPr>
      <w:r w:rsidRPr="00AD3C2E">
        <w:rPr>
          <w:rFonts w:ascii="Garamond" w:hAnsi="Garamond" w:cs="Arial"/>
          <w:sz w:val="22"/>
          <w:szCs w:val="22"/>
        </w:rPr>
        <w:t>c) “prática conluiada”: esquematizar ou estabelecer um acordo entre duas ou mais licitantes, com ou sem o conhecimento de representantes ou prepostos do órgão licitador, visando estabelecer preços em níveis artificiais e não-competitivos;</w:t>
      </w:r>
    </w:p>
    <w:p w:rsidR="0095131F" w:rsidRPr="00AD3C2E" w:rsidRDefault="0095131F" w:rsidP="0095131F">
      <w:pPr>
        <w:pStyle w:val="Standard"/>
        <w:autoSpaceDE w:val="0"/>
        <w:jc w:val="both"/>
        <w:rPr>
          <w:rFonts w:ascii="Garamond" w:hAnsi="Garamond"/>
          <w:sz w:val="22"/>
          <w:szCs w:val="22"/>
        </w:rPr>
      </w:pPr>
      <w:r w:rsidRPr="00AD3C2E">
        <w:rPr>
          <w:rFonts w:ascii="Garamond" w:hAnsi="Garamond" w:cs="Arial"/>
          <w:sz w:val="22"/>
          <w:szCs w:val="22"/>
        </w:rPr>
        <w:t>d) “prática coercitiva”: causar dano ou ameaçar causar dano, direta ou indiretamente, às pessoas ou sua propriedade, visando influenciar sua participação em um processo licitatório ou afetar a execução do contrato.</w:t>
      </w:r>
    </w:p>
    <w:p w:rsidR="0095131F" w:rsidRPr="00AD3C2E" w:rsidRDefault="0095131F" w:rsidP="0095131F">
      <w:pPr>
        <w:pStyle w:val="Textbody"/>
        <w:autoSpaceDE w:val="0"/>
        <w:spacing w:after="0"/>
        <w:jc w:val="both"/>
        <w:rPr>
          <w:rFonts w:ascii="Garamond" w:hAnsi="Garamond" w:cs="Arial"/>
          <w:sz w:val="22"/>
          <w:szCs w:val="22"/>
        </w:rPr>
      </w:pPr>
      <w:r w:rsidRPr="00AD3C2E">
        <w:rPr>
          <w:rFonts w:ascii="Garamond" w:hAnsi="Garamond" w:cs="Arial"/>
          <w:sz w:val="22"/>
          <w:szCs w:val="22"/>
        </w:rPr>
        <w:t>e) “prática obstrutiva”:</w:t>
      </w:r>
    </w:p>
    <w:p w:rsidR="0095131F" w:rsidRPr="00AD3C2E" w:rsidRDefault="0095131F" w:rsidP="0095131F">
      <w:pPr>
        <w:pStyle w:val="Textbody"/>
        <w:autoSpaceDE w:val="0"/>
        <w:spacing w:after="0"/>
        <w:jc w:val="both"/>
        <w:rPr>
          <w:rFonts w:ascii="Garamond" w:hAnsi="Garamond" w:cs="Arial"/>
          <w:sz w:val="22"/>
          <w:szCs w:val="22"/>
        </w:rPr>
      </w:pPr>
      <w:r w:rsidRPr="00AD3C2E">
        <w:rPr>
          <w:rFonts w:ascii="Garamond" w:hAnsi="Garamond" w:cs="Arial"/>
          <w:sz w:val="22"/>
          <w:szCs w:val="22"/>
        </w:rPr>
        <w:t>(1) destruir, falsificar, alterar ou ocultar provas em inspeções ou fazer declarações falsas aos representantes do organismo financeiro multilateral, com o objetivo de impedir materialmente a apuração de alegações de prática prevista neste subitem;</w:t>
      </w:r>
    </w:p>
    <w:p w:rsidR="0095131F" w:rsidRPr="00AD3C2E" w:rsidRDefault="0095131F" w:rsidP="0095131F">
      <w:pPr>
        <w:pStyle w:val="Textbody"/>
        <w:autoSpaceDE w:val="0"/>
        <w:spacing w:after="0"/>
        <w:jc w:val="both"/>
        <w:rPr>
          <w:rFonts w:ascii="Garamond" w:hAnsi="Garamond" w:cs="Arial"/>
          <w:sz w:val="22"/>
          <w:szCs w:val="22"/>
        </w:rPr>
      </w:pPr>
      <w:r w:rsidRPr="00AD3C2E">
        <w:rPr>
          <w:rFonts w:ascii="Garamond" w:hAnsi="Garamond" w:cs="Arial"/>
          <w:sz w:val="22"/>
          <w:szCs w:val="22"/>
        </w:rPr>
        <w:t>(2) atos cuja intenção seja impedir materialmente o exercício do direito de o organismo financeiro multilateral promover inspeção.</w:t>
      </w:r>
    </w:p>
    <w:p w:rsidR="0095131F" w:rsidRPr="00AD3C2E" w:rsidRDefault="0095131F" w:rsidP="0095131F">
      <w:pPr>
        <w:pStyle w:val="Textbody"/>
        <w:autoSpaceDE w:val="0"/>
        <w:spacing w:after="0"/>
        <w:jc w:val="both"/>
        <w:rPr>
          <w:rFonts w:ascii="Garamond" w:hAnsi="Garamond" w:cs="Arial"/>
          <w:sz w:val="22"/>
          <w:szCs w:val="22"/>
        </w:rPr>
      </w:pPr>
      <w:r w:rsidRPr="00AD3C2E">
        <w:rPr>
          <w:rFonts w:ascii="Garamond" w:hAnsi="Garamond" w:cs="Arial"/>
          <w:sz w:val="22"/>
          <w:szCs w:val="22"/>
        </w:rPr>
        <w:t>21.2. Na hipótese de financiamento, parcial ou integral, por organismo financeiro multilateral, mediante adiantamento ou reembolso, este organismo imporá sanção sobre uma empresa,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rsidR="0095131F" w:rsidRPr="00AD3C2E" w:rsidRDefault="0095131F" w:rsidP="0095131F">
      <w:pPr>
        <w:pStyle w:val="Standard"/>
        <w:autoSpaceDE w:val="0"/>
        <w:jc w:val="both"/>
        <w:rPr>
          <w:rFonts w:ascii="Garamond" w:hAnsi="Garamond" w:cs="Arial"/>
          <w:sz w:val="22"/>
          <w:szCs w:val="22"/>
        </w:rPr>
      </w:pPr>
      <w:r w:rsidRPr="00AD3C2E">
        <w:rPr>
          <w:rFonts w:ascii="Garamond" w:hAnsi="Garamond" w:cs="Arial"/>
          <w:sz w:val="22"/>
          <w:szCs w:val="22"/>
        </w:rPr>
        <w:t>21.3. Considerando os propósitos dos itens acima, a licitante vencedora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rsidR="0095131F" w:rsidRPr="00AD3C2E" w:rsidRDefault="0095131F" w:rsidP="0095131F">
      <w:pPr>
        <w:spacing w:line="259" w:lineRule="auto"/>
        <w:jc w:val="both"/>
        <w:rPr>
          <w:rFonts w:ascii="Garamond" w:hAnsi="Garamond"/>
          <w:sz w:val="22"/>
          <w:szCs w:val="22"/>
          <w:lang w:eastAsia="ar-SA"/>
        </w:rPr>
      </w:pPr>
      <w:r w:rsidRPr="00AD3C2E">
        <w:rPr>
          <w:rFonts w:ascii="Garamond" w:hAnsi="Garamond"/>
          <w:sz w:val="22"/>
          <w:szCs w:val="22"/>
          <w:lang w:eastAsia="ar-SA"/>
        </w:rPr>
        <w:t>21.4. A contratante, garantida a prévia defesa, aplicará as sanções administrativas pertinentes, previstas em lei, se comprovar o envolvimento de representante da empresa contratada em práticas corruptas, fraudulentas, conluiadas ou coercitivas, no decorrer da licitação ou na execução do contrato financiado por organismo financeiro multilateral, sem prejuízo das demais medidas administrativas, criminais e cíveis.</w:t>
      </w:r>
    </w:p>
    <w:p w:rsidR="0095131F" w:rsidRDefault="0095131F" w:rsidP="0095131F">
      <w:pPr>
        <w:spacing w:line="259" w:lineRule="auto"/>
        <w:jc w:val="both"/>
        <w:rPr>
          <w:rFonts w:ascii="Garamond" w:hAnsi="Garamond"/>
          <w:sz w:val="22"/>
          <w:szCs w:val="22"/>
          <w:lang w:eastAsia="ar-SA"/>
        </w:rPr>
      </w:pPr>
    </w:p>
    <w:p w:rsidR="0095131F" w:rsidRPr="00AD3C2E" w:rsidRDefault="0095131F" w:rsidP="0095131F">
      <w:pPr>
        <w:shd w:val="clear" w:color="auto" w:fill="D9D9D9" w:themeFill="background1" w:themeFillShade="D9"/>
        <w:jc w:val="both"/>
        <w:rPr>
          <w:rFonts w:ascii="Garamond" w:hAnsi="Garamond" w:cs="Tahoma"/>
          <w:sz w:val="22"/>
          <w:szCs w:val="22"/>
        </w:rPr>
      </w:pPr>
      <w:r w:rsidRPr="00AD3C2E">
        <w:rPr>
          <w:rFonts w:ascii="Garamond" w:hAnsi="Garamond" w:cstheme="minorHAnsi"/>
          <w:b/>
          <w:sz w:val="22"/>
          <w:szCs w:val="22"/>
        </w:rPr>
        <w:t>22.  DAS DISPOSIÇÕES FINAIS</w:t>
      </w:r>
    </w:p>
    <w:p w:rsidR="0095131F" w:rsidRPr="00AD3C2E" w:rsidRDefault="0095131F" w:rsidP="0095131F">
      <w:pPr>
        <w:ind w:right="14"/>
        <w:jc w:val="both"/>
        <w:rPr>
          <w:rFonts w:ascii="Garamond" w:hAnsi="Garamond"/>
          <w:sz w:val="22"/>
          <w:szCs w:val="22"/>
        </w:rPr>
      </w:pPr>
      <w:r w:rsidRPr="00AD3C2E">
        <w:rPr>
          <w:rFonts w:ascii="Garamond" w:hAnsi="Garamond"/>
          <w:sz w:val="22"/>
          <w:szCs w:val="22"/>
        </w:rPr>
        <w:t xml:space="preserve">22.1- Independentemente de declaração expressa, a apresentação da proposta implica na aceitação plena e total das condições e exigências deste edital, na veracidade e autenticidade das informações constantes nos documentos apresentados, e ainda, a inexistência de fato impeditivo à participação da pessoa jurídica, bem como de que deverá declará-los quando ocorridos durante o certame.  </w:t>
      </w:r>
    </w:p>
    <w:p w:rsidR="0095131F" w:rsidRPr="00AD3C2E" w:rsidRDefault="0095131F" w:rsidP="0095131F">
      <w:pPr>
        <w:ind w:right="14"/>
        <w:jc w:val="both"/>
        <w:rPr>
          <w:rFonts w:ascii="Garamond" w:hAnsi="Garamond"/>
          <w:sz w:val="22"/>
          <w:szCs w:val="22"/>
        </w:rPr>
      </w:pPr>
      <w:r w:rsidRPr="00AD3C2E">
        <w:rPr>
          <w:rFonts w:ascii="Garamond" w:hAnsi="Garamond"/>
          <w:sz w:val="22"/>
          <w:szCs w:val="22"/>
        </w:rPr>
        <w:t xml:space="preserve">22.2- Conforme a legislação em vigor, esta licitação, na modalidade Pregão Eletrônico poderá ser: </w:t>
      </w:r>
    </w:p>
    <w:p w:rsidR="0095131F" w:rsidRPr="00AD3C2E" w:rsidRDefault="0095131F" w:rsidP="0095131F">
      <w:pPr>
        <w:spacing w:after="2" w:line="248" w:lineRule="auto"/>
        <w:ind w:right="14"/>
        <w:jc w:val="both"/>
        <w:rPr>
          <w:rFonts w:ascii="Garamond" w:hAnsi="Garamond"/>
          <w:sz w:val="22"/>
          <w:szCs w:val="22"/>
        </w:rPr>
      </w:pPr>
      <w:r w:rsidRPr="00AD3C2E">
        <w:rPr>
          <w:rFonts w:ascii="Garamond" w:hAnsi="Garamond"/>
          <w:sz w:val="22"/>
          <w:szCs w:val="22"/>
        </w:rPr>
        <w:t xml:space="preserve">a) anulada, a qualquer tempo, por ilegalidade constatada ou provocada em qualquer fase do processo; </w:t>
      </w:r>
    </w:p>
    <w:p w:rsidR="0095131F" w:rsidRPr="00AD3C2E" w:rsidRDefault="0095131F" w:rsidP="0095131F">
      <w:pPr>
        <w:spacing w:after="2" w:line="248" w:lineRule="auto"/>
        <w:ind w:right="14"/>
        <w:jc w:val="both"/>
        <w:rPr>
          <w:rFonts w:ascii="Garamond" w:hAnsi="Garamond"/>
          <w:sz w:val="22"/>
          <w:szCs w:val="22"/>
        </w:rPr>
      </w:pPr>
      <w:r w:rsidRPr="00AD3C2E">
        <w:rPr>
          <w:rFonts w:ascii="Garamond" w:hAnsi="Garamond"/>
          <w:sz w:val="22"/>
          <w:szCs w:val="22"/>
        </w:rPr>
        <w:t xml:space="preserve">b) revogada, por conveniência da Administração, decorrente de motivo superveniente, pertinente e suficiente para justificar o ato; </w:t>
      </w:r>
    </w:p>
    <w:p w:rsidR="0095131F" w:rsidRPr="00AD3C2E" w:rsidRDefault="0095131F" w:rsidP="0095131F">
      <w:pPr>
        <w:ind w:right="14"/>
        <w:jc w:val="both"/>
        <w:rPr>
          <w:rFonts w:ascii="Garamond" w:hAnsi="Garamond"/>
          <w:sz w:val="22"/>
          <w:szCs w:val="22"/>
        </w:rPr>
      </w:pPr>
      <w:r w:rsidRPr="00AD3C2E">
        <w:rPr>
          <w:rFonts w:ascii="Garamond" w:hAnsi="Garamond"/>
          <w:sz w:val="22"/>
          <w:szCs w:val="22"/>
        </w:rPr>
        <w:t xml:space="preserve">22.3- Todo o procedimento licitatório de que trata este edital será registrado no horário oficial de Brasília, Distrito Federal.   </w:t>
      </w:r>
    </w:p>
    <w:p w:rsidR="0095131F" w:rsidRPr="00AD3C2E" w:rsidRDefault="0095131F" w:rsidP="0095131F">
      <w:pPr>
        <w:ind w:right="14"/>
        <w:jc w:val="both"/>
        <w:rPr>
          <w:rFonts w:ascii="Garamond" w:hAnsi="Garamond"/>
          <w:sz w:val="22"/>
          <w:szCs w:val="22"/>
        </w:rPr>
      </w:pPr>
      <w:r w:rsidRPr="00AD3C2E">
        <w:rPr>
          <w:rFonts w:ascii="Garamond" w:hAnsi="Garamond"/>
          <w:sz w:val="22"/>
          <w:szCs w:val="22"/>
        </w:rPr>
        <w:t xml:space="preserve">22.4 - Esta licitação poderá ser, em caso de feriado, transferida para o primeiro dia útil subsequente, na mesma hora e local. </w:t>
      </w:r>
    </w:p>
    <w:p w:rsidR="0095131F" w:rsidRPr="00AD3C2E" w:rsidRDefault="0095131F" w:rsidP="0095131F">
      <w:pPr>
        <w:ind w:right="14"/>
        <w:jc w:val="both"/>
        <w:rPr>
          <w:rFonts w:ascii="Garamond" w:hAnsi="Garamond"/>
          <w:sz w:val="22"/>
          <w:szCs w:val="22"/>
        </w:rPr>
      </w:pPr>
      <w:r w:rsidRPr="00AD3C2E">
        <w:rPr>
          <w:rFonts w:ascii="Garamond" w:hAnsi="Garamond"/>
          <w:sz w:val="22"/>
          <w:szCs w:val="22"/>
        </w:rPr>
        <w:t xml:space="preserve">22.5- Este edital e seus elementos constitutivos poderão ser lidos e obtidos na Comissão de Pregão da Prefeitura Municipal de MORADA NOVA, localizada a </w:t>
      </w:r>
      <w:r w:rsidRPr="00AD3C2E">
        <w:rPr>
          <w:rFonts w:ascii="Garamond" w:hAnsi="Garamond" w:cstheme="minorHAnsi"/>
          <w:sz w:val="22"/>
          <w:szCs w:val="22"/>
        </w:rPr>
        <w:t>Av. Manoel Castro, nº 726</w:t>
      </w:r>
      <w:r w:rsidRPr="00AD3C2E">
        <w:rPr>
          <w:rFonts w:ascii="Garamond" w:hAnsi="Garamond"/>
          <w:sz w:val="22"/>
          <w:szCs w:val="22"/>
        </w:rPr>
        <w:t xml:space="preserve">, Centro, no horário das 08:00 até às </w:t>
      </w:r>
      <w:r w:rsidRPr="00AD3C2E">
        <w:rPr>
          <w:rFonts w:ascii="Garamond" w:hAnsi="Garamond"/>
          <w:sz w:val="22"/>
          <w:szCs w:val="22"/>
        </w:rPr>
        <w:lastRenderedPageBreak/>
        <w:t xml:space="preserve">11:30 horas, ou  poderá ser lido através do site: </w:t>
      </w:r>
      <w:hyperlink r:id="rId19" w:history="1">
        <w:r w:rsidRPr="00AD3C2E">
          <w:rPr>
            <w:rStyle w:val="Hyperlink"/>
            <w:rFonts w:ascii="Garamond" w:hAnsi="Garamond"/>
            <w:b/>
            <w:color w:val="auto"/>
            <w:sz w:val="22"/>
            <w:szCs w:val="22"/>
          </w:rPr>
          <w:t>licitacaomn@outlook.com.br</w:t>
        </w:r>
      </w:hyperlink>
      <w:r w:rsidRPr="00AD3C2E">
        <w:rPr>
          <w:rStyle w:val="Hyperlink"/>
          <w:rFonts w:ascii="Garamond" w:hAnsi="Garamond"/>
          <w:b/>
          <w:color w:val="auto"/>
          <w:sz w:val="22"/>
          <w:szCs w:val="22"/>
        </w:rPr>
        <w:t>,</w:t>
      </w:r>
      <w:r w:rsidRPr="00AD3C2E">
        <w:rPr>
          <w:rFonts w:ascii="Garamond" w:hAnsi="Garamond"/>
          <w:b/>
          <w:sz w:val="22"/>
          <w:szCs w:val="22"/>
          <w:u w:color="0000FF"/>
        </w:rPr>
        <w:t xml:space="preserve">  </w:t>
      </w:r>
      <w:hyperlink r:id="rId20" w:history="1">
        <w:r w:rsidRPr="00AD3C2E">
          <w:rPr>
            <w:rStyle w:val="Hyperlink"/>
            <w:rFonts w:ascii="Garamond" w:hAnsi="Garamond"/>
            <w:b/>
            <w:color w:val="auto"/>
            <w:sz w:val="22"/>
            <w:szCs w:val="22"/>
            <w:u w:color="0000FF"/>
          </w:rPr>
          <w:t>www.tce.ce.gov.br</w:t>
        </w:r>
      </w:hyperlink>
      <w:r w:rsidRPr="00AD3C2E">
        <w:rPr>
          <w:rFonts w:ascii="Garamond" w:hAnsi="Garamond"/>
          <w:b/>
          <w:sz w:val="22"/>
          <w:szCs w:val="22"/>
          <w:u w:color="0000FF"/>
        </w:rPr>
        <w:t xml:space="preserve"> ou </w:t>
      </w:r>
      <w:hyperlink r:id="rId21" w:history="1">
        <w:r w:rsidRPr="00AD3C2E">
          <w:rPr>
            <w:rStyle w:val="Hyperlink"/>
            <w:rFonts w:ascii="Garamond" w:hAnsi="Garamond" w:cstheme="minorHAnsi"/>
            <w:b/>
            <w:sz w:val="22"/>
            <w:szCs w:val="22"/>
          </w:rPr>
          <w:t>https://bllcompras.com/Home/PublicAccess</w:t>
        </w:r>
      </w:hyperlink>
      <w:r w:rsidRPr="00AD3C2E">
        <w:rPr>
          <w:rFonts w:ascii="Garamond" w:hAnsi="Garamond"/>
          <w:b/>
          <w:sz w:val="22"/>
          <w:szCs w:val="22"/>
          <w:u w:val="single" w:color="000000"/>
        </w:rPr>
        <w:t>.</w:t>
      </w:r>
    </w:p>
    <w:p w:rsidR="0095131F" w:rsidRPr="00AD3C2E" w:rsidRDefault="0095131F" w:rsidP="0095131F">
      <w:pPr>
        <w:ind w:right="14"/>
        <w:jc w:val="both"/>
        <w:rPr>
          <w:rFonts w:ascii="Garamond" w:hAnsi="Garamond"/>
          <w:sz w:val="22"/>
          <w:szCs w:val="22"/>
        </w:rPr>
      </w:pPr>
      <w:r w:rsidRPr="00AD3C2E">
        <w:rPr>
          <w:rFonts w:ascii="Garamond" w:hAnsi="Garamond"/>
          <w:sz w:val="22"/>
          <w:szCs w:val="22"/>
        </w:rPr>
        <w:t>22.6-Quaisquer escl</w:t>
      </w:r>
      <w:r>
        <w:rPr>
          <w:rFonts w:ascii="Garamond" w:hAnsi="Garamond"/>
          <w:sz w:val="22"/>
          <w:szCs w:val="22"/>
        </w:rPr>
        <w:t>arecimentos serão prestados pela</w:t>
      </w:r>
      <w:r w:rsidRPr="00AD3C2E">
        <w:rPr>
          <w:rFonts w:ascii="Garamond" w:hAnsi="Garamond"/>
          <w:sz w:val="22"/>
          <w:szCs w:val="22"/>
        </w:rPr>
        <w:t xml:space="preserve"> </w:t>
      </w:r>
      <w:r>
        <w:rPr>
          <w:rFonts w:ascii="Garamond" w:hAnsi="Garamond"/>
          <w:sz w:val="22"/>
          <w:szCs w:val="22"/>
        </w:rPr>
        <w:t>Pregoeira</w:t>
      </w:r>
      <w:r w:rsidRPr="00AD3C2E">
        <w:rPr>
          <w:rFonts w:ascii="Garamond" w:hAnsi="Garamond"/>
          <w:sz w:val="22"/>
          <w:szCs w:val="22"/>
        </w:rPr>
        <w:t>, durante o expediente normal, Comissão de Pregão da Prefeitura Municipal de MORADA NOVA, localizada a Av. Manoel Castro, nº 726, Centro, no horário das 08:00 até às 11:30 horas</w:t>
      </w:r>
      <w:r>
        <w:rPr>
          <w:rFonts w:ascii="Garamond" w:hAnsi="Garamond"/>
          <w:sz w:val="22"/>
          <w:szCs w:val="22"/>
        </w:rPr>
        <w:t>.</w:t>
      </w:r>
      <w:r w:rsidRPr="00AD3C2E">
        <w:rPr>
          <w:rFonts w:ascii="Garamond" w:hAnsi="Garamond"/>
          <w:sz w:val="22"/>
          <w:szCs w:val="22"/>
        </w:rPr>
        <w:t xml:space="preserve"> </w:t>
      </w:r>
    </w:p>
    <w:p w:rsidR="0095131F" w:rsidRPr="00AD3C2E" w:rsidRDefault="0095131F" w:rsidP="0095131F">
      <w:pPr>
        <w:ind w:right="14"/>
        <w:jc w:val="both"/>
        <w:rPr>
          <w:rFonts w:ascii="Garamond" w:hAnsi="Garamond"/>
          <w:sz w:val="22"/>
          <w:szCs w:val="22"/>
        </w:rPr>
      </w:pPr>
      <w:r w:rsidRPr="00AD3C2E">
        <w:rPr>
          <w:rFonts w:ascii="Garamond" w:hAnsi="Garamond"/>
          <w:sz w:val="22"/>
          <w:szCs w:val="22"/>
        </w:rPr>
        <w:t>22.7-Os cas</w:t>
      </w:r>
      <w:r>
        <w:rPr>
          <w:rFonts w:ascii="Garamond" w:hAnsi="Garamond"/>
          <w:sz w:val="22"/>
          <w:szCs w:val="22"/>
        </w:rPr>
        <w:t>os omissos serão resolvidos pela</w:t>
      </w:r>
      <w:r w:rsidRPr="00AD3C2E">
        <w:rPr>
          <w:rFonts w:ascii="Garamond" w:hAnsi="Garamond"/>
          <w:sz w:val="22"/>
          <w:szCs w:val="22"/>
        </w:rPr>
        <w:t xml:space="preserve"> </w:t>
      </w:r>
      <w:r>
        <w:rPr>
          <w:rFonts w:ascii="Garamond" w:hAnsi="Garamond"/>
          <w:sz w:val="22"/>
          <w:szCs w:val="22"/>
        </w:rPr>
        <w:t>Pregoeira</w:t>
      </w:r>
      <w:r w:rsidRPr="00AD3C2E">
        <w:rPr>
          <w:rFonts w:ascii="Garamond" w:hAnsi="Garamond"/>
          <w:sz w:val="22"/>
          <w:szCs w:val="22"/>
        </w:rPr>
        <w:t xml:space="preserve"> e, dependendo do caso, pela autoridade competente, nos termos da legislação pertinente. </w:t>
      </w:r>
    </w:p>
    <w:p w:rsidR="0095131F" w:rsidRPr="00AD3C2E" w:rsidRDefault="0095131F" w:rsidP="0095131F">
      <w:pPr>
        <w:autoSpaceDE w:val="0"/>
        <w:autoSpaceDN w:val="0"/>
        <w:adjustRightInd w:val="0"/>
        <w:jc w:val="both"/>
        <w:rPr>
          <w:rFonts w:ascii="Garamond" w:hAnsi="Garamond" w:cs="Courier New"/>
          <w:b/>
          <w:bCs/>
          <w:sz w:val="22"/>
          <w:szCs w:val="22"/>
        </w:rPr>
      </w:pPr>
      <w:r w:rsidRPr="00AD3C2E">
        <w:rPr>
          <w:rFonts w:ascii="Garamond" w:hAnsi="Garamond" w:cs="Courier New"/>
          <w:bCs/>
          <w:sz w:val="22"/>
          <w:szCs w:val="22"/>
        </w:rPr>
        <w:t>22.8 -</w:t>
      </w:r>
      <w:r w:rsidRPr="00AD3C2E">
        <w:rPr>
          <w:rFonts w:ascii="Garamond" w:hAnsi="Garamond"/>
          <w:sz w:val="22"/>
          <w:szCs w:val="22"/>
        </w:rPr>
        <w:t xml:space="preserve"> Qualquer modificação no Edital exige divulgação pelo mesmo instrumento de publicação em que se deu o texto original, reabrindo-se o prazo inicialmente estabelecido, exceto quando, inquestionavelmente, a alteração não afetar a formulação das propostas. </w:t>
      </w:r>
    </w:p>
    <w:p w:rsidR="0095131F" w:rsidRPr="00AD3C2E" w:rsidRDefault="0095131F" w:rsidP="0095131F">
      <w:pPr>
        <w:autoSpaceDE w:val="0"/>
        <w:autoSpaceDN w:val="0"/>
        <w:adjustRightInd w:val="0"/>
        <w:jc w:val="both"/>
        <w:rPr>
          <w:rFonts w:ascii="Garamond" w:hAnsi="Garamond" w:cs="Courier New"/>
          <w:b/>
          <w:bCs/>
          <w:sz w:val="22"/>
          <w:szCs w:val="22"/>
        </w:rPr>
      </w:pPr>
      <w:r w:rsidRPr="00AD3C2E">
        <w:rPr>
          <w:rFonts w:ascii="Garamond" w:hAnsi="Garamond"/>
          <w:sz w:val="22"/>
          <w:szCs w:val="22"/>
        </w:rPr>
        <w:t xml:space="preserve">22.9 - No julgamento da habilitação e das propostas, a Comissão poderá sanar erros ou falhas que não alterem a substância das propostas, dos documentos e sua validade jurídica, mediante despacho fundamentado, registrado em Ata acessível a todos, atribuindo-lhes validade e eficácia para fins de habilitação e classificação. </w:t>
      </w:r>
    </w:p>
    <w:p w:rsidR="0095131F" w:rsidRPr="00AD3C2E" w:rsidRDefault="0095131F" w:rsidP="0095131F">
      <w:pPr>
        <w:autoSpaceDE w:val="0"/>
        <w:autoSpaceDN w:val="0"/>
        <w:adjustRightInd w:val="0"/>
        <w:jc w:val="both"/>
        <w:rPr>
          <w:rFonts w:ascii="Garamond" w:hAnsi="Garamond" w:cs="Courier New"/>
          <w:b/>
          <w:bCs/>
          <w:sz w:val="22"/>
          <w:szCs w:val="22"/>
        </w:rPr>
      </w:pPr>
      <w:r w:rsidRPr="00AD3C2E">
        <w:rPr>
          <w:rFonts w:ascii="Garamond" w:hAnsi="Garamond" w:cs="Courier New"/>
          <w:bCs/>
          <w:sz w:val="22"/>
          <w:szCs w:val="22"/>
        </w:rPr>
        <w:t>22.10 -</w:t>
      </w:r>
      <w:r w:rsidRPr="00AD3C2E">
        <w:rPr>
          <w:rFonts w:ascii="Garamond" w:hAnsi="Garamond"/>
          <w:sz w:val="22"/>
          <w:szCs w:val="22"/>
        </w:rPr>
        <w:t xml:space="preserve"> Os licitantes assumem todos os custos de preparação e apresentação de suas propostas e a Administração não será, em nenhum caso, responsável por esses custos, independentemente da condução ou do resultado do processo licitatório. </w:t>
      </w:r>
    </w:p>
    <w:p w:rsidR="0095131F" w:rsidRPr="00AD3C2E" w:rsidRDefault="0095131F" w:rsidP="0095131F">
      <w:pPr>
        <w:autoSpaceDE w:val="0"/>
        <w:autoSpaceDN w:val="0"/>
        <w:adjustRightInd w:val="0"/>
        <w:jc w:val="both"/>
        <w:rPr>
          <w:rFonts w:ascii="Garamond" w:hAnsi="Garamond" w:cs="Courier New"/>
          <w:b/>
          <w:bCs/>
          <w:sz w:val="22"/>
          <w:szCs w:val="22"/>
        </w:rPr>
      </w:pPr>
      <w:r w:rsidRPr="00AD3C2E">
        <w:rPr>
          <w:rFonts w:ascii="Garamond" w:hAnsi="Garamond" w:cs="Courier New"/>
          <w:bCs/>
          <w:sz w:val="22"/>
          <w:szCs w:val="22"/>
        </w:rPr>
        <w:t>22.11 -</w:t>
      </w:r>
      <w:r w:rsidRPr="00AD3C2E">
        <w:rPr>
          <w:rFonts w:ascii="Garamond" w:hAnsi="Garamond"/>
          <w:sz w:val="22"/>
          <w:szCs w:val="22"/>
        </w:rPr>
        <w:t xml:space="preserve"> O licitante deverá manter preposto, aceito pela Administração, no local do serviço, se for o caso, para representá-lo na execução do contrato. </w:t>
      </w:r>
    </w:p>
    <w:p w:rsidR="0095131F" w:rsidRPr="00AD3C2E" w:rsidRDefault="0095131F" w:rsidP="0095131F">
      <w:pPr>
        <w:tabs>
          <w:tab w:val="left" w:pos="5457"/>
          <w:tab w:val="left" w:pos="8859"/>
        </w:tabs>
        <w:jc w:val="both"/>
        <w:rPr>
          <w:rFonts w:ascii="Garamond" w:hAnsi="Garamond"/>
          <w:sz w:val="22"/>
          <w:szCs w:val="22"/>
        </w:rPr>
      </w:pPr>
      <w:r w:rsidRPr="00AD3C2E">
        <w:rPr>
          <w:rFonts w:ascii="Garamond" w:hAnsi="Garamond" w:cs="Courier New"/>
          <w:bCs/>
          <w:sz w:val="22"/>
          <w:szCs w:val="22"/>
        </w:rPr>
        <w:t>22.12 -</w:t>
      </w:r>
      <w:r w:rsidRPr="00AD3C2E">
        <w:rPr>
          <w:rFonts w:ascii="Garamond" w:hAnsi="Garamond"/>
          <w:sz w:val="22"/>
          <w:szCs w:val="22"/>
        </w:rPr>
        <w:t xml:space="preserve"> Na contagem dos prazos estabelecidos neste Edital e seus Anexos, excluir-se-á o dia do início e incluir-se-á o do vencimento. Só se iniciam e vencem os prazos em dias de expediente na Administração.</w:t>
      </w:r>
    </w:p>
    <w:p w:rsidR="0095131F" w:rsidRDefault="0095131F" w:rsidP="0095131F">
      <w:pPr>
        <w:tabs>
          <w:tab w:val="left" w:pos="5457"/>
          <w:tab w:val="left" w:pos="8859"/>
        </w:tabs>
        <w:jc w:val="both"/>
        <w:rPr>
          <w:rFonts w:ascii="Garamond" w:hAnsi="Garamond"/>
          <w:sz w:val="22"/>
          <w:szCs w:val="22"/>
        </w:rPr>
      </w:pPr>
    </w:p>
    <w:p w:rsidR="0095131F" w:rsidRPr="00AD3C2E" w:rsidRDefault="0095131F" w:rsidP="0095131F">
      <w:pPr>
        <w:shd w:val="clear" w:color="auto" w:fill="D9D9D9" w:themeFill="background1" w:themeFillShade="D9"/>
        <w:jc w:val="both"/>
        <w:rPr>
          <w:rFonts w:ascii="Garamond" w:hAnsi="Garamond" w:cs="Tahoma"/>
          <w:sz w:val="22"/>
          <w:szCs w:val="22"/>
        </w:rPr>
      </w:pPr>
      <w:r w:rsidRPr="00AD3C2E">
        <w:rPr>
          <w:rFonts w:ascii="Garamond" w:hAnsi="Garamond" w:cstheme="minorHAnsi"/>
          <w:b/>
          <w:sz w:val="22"/>
          <w:szCs w:val="22"/>
        </w:rPr>
        <w:t>23.  DO FORO</w:t>
      </w:r>
    </w:p>
    <w:p w:rsidR="0095131F" w:rsidRPr="00AD3C2E" w:rsidRDefault="0095131F" w:rsidP="0095131F">
      <w:pPr>
        <w:ind w:right="14"/>
        <w:jc w:val="both"/>
        <w:rPr>
          <w:rFonts w:ascii="Garamond" w:hAnsi="Garamond"/>
          <w:sz w:val="22"/>
          <w:szCs w:val="22"/>
        </w:rPr>
      </w:pPr>
      <w:r w:rsidRPr="00AD3C2E">
        <w:rPr>
          <w:rFonts w:ascii="Garamond" w:hAnsi="Garamond"/>
          <w:sz w:val="22"/>
          <w:szCs w:val="22"/>
        </w:rPr>
        <w:t xml:space="preserve">23.1- Fica eleito o foro da Comarca de MORADA NOVA, Estado do Ceará, para dirimir toda e qualquer controvérsia oriunda do presente edital, que não possa ser resolvida pela via administrativa, renunciando-se, desde já, a qualquer outro, por mais privilegiado que seja. </w:t>
      </w:r>
    </w:p>
    <w:p w:rsidR="0095131F" w:rsidRDefault="0095131F" w:rsidP="0095131F">
      <w:pPr>
        <w:ind w:right="14"/>
        <w:jc w:val="both"/>
        <w:rPr>
          <w:rFonts w:ascii="Garamond" w:hAnsi="Garamond"/>
          <w:sz w:val="22"/>
          <w:szCs w:val="22"/>
        </w:rPr>
      </w:pPr>
    </w:p>
    <w:p w:rsidR="0095131F" w:rsidRPr="00AD3C2E" w:rsidRDefault="0095131F" w:rsidP="0095131F">
      <w:pPr>
        <w:ind w:right="14"/>
        <w:jc w:val="both"/>
        <w:rPr>
          <w:rFonts w:ascii="Garamond" w:hAnsi="Garamond" w:cstheme="minorHAnsi"/>
          <w:sz w:val="22"/>
          <w:szCs w:val="22"/>
        </w:rPr>
      </w:pPr>
      <w:r>
        <w:rPr>
          <w:rFonts w:ascii="Garamond" w:hAnsi="Garamond" w:cstheme="minorHAnsi"/>
          <w:sz w:val="22"/>
          <w:szCs w:val="22"/>
        </w:rPr>
        <w:t xml:space="preserve">Morada Nova–CE, </w:t>
      </w:r>
      <w:r w:rsidR="00BA116A">
        <w:rPr>
          <w:rFonts w:ascii="Garamond" w:hAnsi="Garamond" w:cstheme="minorHAnsi"/>
          <w:sz w:val="22"/>
          <w:szCs w:val="22"/>
        </w:rPr>
        <w:t>25</w:t>
      </w:r>
      <w:r>
        <w:rPr>
          <w:rFonts w:ascii="Garamond" w:hAnsi="Garamond" w:cstheme="minorHAnsi"/>
          <w:sz w:val="22"/>
          <w:szCs w:val="22"/>
        </w:rPr>
        <w:t xml:space="preserve"> </w:t>
      </w:r>
      <w:r w:rsidRPr="00AD3C2E">
        <w:rPr>
          <w:rFonts w:ascii="Garamond" w:hAnsi="Garamond" w:cstheme="minorHAnsi"/>
          <w:sz w:val="22"/>
          <w:szCs w:val="22"/>
        </w:rPr>
        <w:t xml:space="preserve">de </w:t>
      </w:r>
      <w:r w:rsidR="00BA116A">
        <w:rPr>
          <w:rFonts w:ascii="Garamond" w:hAnsi="Garamond" w:cstheme="minorHAnsi"/>
          <w:sz w:val="22"/>
          <w:szCs w:val="22"/>
        </w:rPr>
        <w:t xml:space="preserve">julho </w:t>
      </w:r>
      <w:r>
        <w:rPr>
          <w:rFonts w:ascii="Garamond" w:hAnsi="Garamond" w:cstheme="minorHAnsi"/>
          <w:sz w:val="22"/>
          <w:szCs w:val="22"/>
        </w:rPr>
        <w:t>de 2022</w:t>
      </w:r>
      <w:r w:rsidRPr="00AD3C2E">
        <w:rPr>
          <w:rFonts w:ascii="Garamond" w:hAnsi="Garamond" w:cstheme="minorHAnsi"/>
          <w:sz w:val="22"/>
          <w:szCs w:val="22"/>
        </w:rPr>
        <w:t>.</w:t>
      </w:r>
    </w:p>
    <w:p w:rsidR="0095131F" w:rsidRDefault="0095131F" w:rsidP="0095131F">
      <w:pPr>
        <w:ind w:right="14"/>
        <w:jc w:val="both"/>
        <w:rPr>
          <w:rFonts w:ascii="Garamond" w:hAnsi="Garamond" w:cstheme="minorHAnsi"/>
          <w:sz w:val="22"/>
          <w:szCs w:val="22"/>
        </w:rPr>
      </w:pPr>
    </w:p>
    <w:p w:rsidR="0095131F" w:rsidRPr="00AD3C2E" w:rsidRDefault="0095131F" w:rsidP="0095131F">
      <w:pPr>
        <w:ind w:right="14"/>
        <w:jc w:val="both"/>
        <w:rPr>
          <w:rFonts w:ascii="Garamond" w:hAnsi="Garamond" w:cstheme="minorHAnsi"/>
          <w:sz w:val="22"/>
          <w:szCs w:val="22"/>
        </w:rPr>
      </w:pPr>
    </w:p>
    <w:p w:rsidR="0095131F" w:rsidRPr="00AD3C2E" w:rsidRDefault="0095131F" w:rsidP="0095131F">
      <w:pPr>
        <w:ind w:right="14"/>
        <w:jc w:val="both"/>
        <w:rPr>
          <w:rFonts w:ascii="Garamond" w:hAnsi="Garamond" w:cstheme="minorHAnsi"/>
          <w:sz w:val="22"/>
          <w:szCs w:val="22"/>
        </w:rPr>
      </w:pPr>
    </w:p>
    <w:p w:rsidR="0095131F" w:rsidRPr="009D0BBD" w:rsidRDefault="0095131F" w:rsidP="0095131F">
      <w:pPr>
        <w:ind w:left="142"/>
        <w:jc w:val="center"/>
        <w:rPr>
          <w:rFonts w:ascii="Garamond" w:hAnsi="Garamond" w:cstheme="minorHAnsi"/>
          <w:sz w:val="24"/>
          <w:szCs w:val="22"/>
        </w:rPr>
      </w:pPr>
      <w:r>
        <w:rPr>
          <w:rFonts w:ascii="Garamond" w:hAnsi="Garamond" w:cstheme="minorHAnsi"/>
          <w:sz w:val="24"/>
          <w:szCs w:val="22"/>
        </w:rPr>
        <w:t>ALINE BRITO NOBRE</w:t>
      </w:r>
    </w:p>
    <w:p w:rsidR="0095131F" w:rsidRDefault="0095131F" w:rsidP="0095131F">
      <w:pPr>
        <w:ind w:left="142"/>
        <w:jc w:val="center"/>
        <w:rPr>
          <w:rFonts w:ascii="Garamond" w:hAnsi="Garamond" w:cstheme="minorHAnsi"/>
          <w:sz w:val="24"/>
          <w:szCs w:val="22"/>
        </w:rPr>
      </w:pPr>
      <w:r>
        <w:rPr>
          <w:rFonts w:ascii="Garamond" w:hAnsi="Garamond" w:cstheme="minorHAnsi"/>
          <w:sz w:val="24"/>
          <w:szCs w:val="22"/>
        </w:rPr>
        <w:t>Pregoeira</w:t>
      </w:r>
      <w:r w:rsidRPr="009D0BBD">
        <w:rPr>
          <w:rFonts w:ascii="Garamond" w:hAnsi="Garamond" w:cstheme="minorHAnsi"/>
          <w:sz w:val="24"/>
          <w:szCs w:val="22"/>
        </w:rPr>
        <w:t xml:space="preserve"> Oficial</w:t>
      </w:r>
    </w:p>
    <w:p w:rsidR="0095131F" w:rsidRPr="009D0BBD" w:rsidRDefault="0095131F" w:rsidP="0095131F">
      <w:pPr>
        <w:ind w:left="142"/>
        <w:jc w:val="center"/>
        <w:rPr>
          <w:rFonts w:ascii="Garamond" w:hAnsi="Garamond" w:cstheme="minorHAnsi"/>
          <w:sz w:val="24"/>
          <w:szCs w:val="22"/>
        </w:rPr>
      </w:pPr>
      <w:r>
        <w:rPr>
          <w:rFonts w:ascii="Garamond" w:hAnsi="Garamond" w:cstheme="minorHAnsi"/>
          <w:sz w:val="24"/>
          <w:szCs w:val="22"/>
        </w:rPr>
        <w:t>PORTARIA Nº 1908-A</w:t>
      </w:r>
    </w:p>
    <w:p w:rsidR="0095131F" w:rsidRPr="009D0BBD" w:rsidRDefault="0095131F" w:rsidP="0095131F">
      <w:pPr>
        <w:ind w:left="142"/>
        <w:jc w:val="center"/>
        <w:rPr>
          <w:rFonts w:ascii="Garamond" w:hAnsi="Garamond" w:cs="Tahoma"/>
          <w:bCs/>
          <w:caps/>
          <w:sz w:val="24"/>
          <w:szCs w:val="22"/>
        </w:rPr>
      </w:pPr>
      <w:r w:rsidRPr="009D0BBD">
        <w:rPr>
          <w:rFonts w:ascii="Garamond" w:hAnsi="Garamond" w:cs="Tahoma"/>
          <w:bCs/>
          <w:caps/>
          <w:sz w:val="24"/>
          <w:szCs w:val="22"/>
        </w:rPr>
        <w:t>PREFEITURA MUNICIPAL DE MORADA NOVA</w:t>
      </w:r>
    </w:p>
    <w:p w:rsidR="0095131F" w:rsidRDefault="0095131F" w:rsidP="0095131F">
      <w:pPr>
        <w:jc w:val="center"/>
        <w:rPr>
          <w:rFonts w:ascii="Garamond" w:hAnsi="Garamond"/>
          <w:b/>
          <w:sz w:val="28"/>
          <w:szCs w:val="22"/>
        </w:rPr>
      </w:pPr>
    </w:p>
    <w:p w:rsidR="0095131F" w:rsidRDefault="0095131F" w:rsidP="0095131F">
      <w:pPr>
        <w:jc w:val="center"/>
        <w:rPr>
          <w:rFonts w:ascii="Garamond" w:hAnsi="Garamond"/>
          <w:b/>
          <w:sz w:val="28"/>
          <w:szCs w:val="22"/>
        </w:rPr>
      </w:pPr>
    </w:p>
    <w:p w:rsidR="0095131F" w:rsidRDefault="0095131F" w:rsidP="0095131F">
      <w:pPr>
        <w:jc w:val="center"/>
        <w:rPr>
          <w:rFonts w:ascii="Garamond" w:hAnsi="Garamond"/>
          <w:b/>
          <w:sz w:val="28"/>
          <w:szCs w:val="22"/>
        </w:rPr>
      </w:pPr>
    </w:p>
    <w:p w:rsidR="0095131F" w:rsidRDefault="0095131F" w:rsidP="0095131F">
      <w:pPr>
        <w:jc w:val="center"/>
        <w:rPr>
          <w:rFonts w:ascii="Garamond" w:hAnsi="Garamond"/>
          <w:b/>
          <w:sz w:val="28"/>
          <w:szCs w:val="22"/>
        </w:rPr>
      </w:pPr>
    </w:p>
    <w:p w:rsidR="00BA116A" w:rsidRDefault="00BA116A" w:rsidP="0095131F">
      <w:pPr>
        <w:jc w:val="center"/>
        <w:rPr>
          <w:rFonts w:ascii="Garamond" w:hAnsi="Garamond"/>
          <w:b/>
          <w:sz w:val="28"/>
          <w:szCs w:val="22"/>
        </w:rPr>
      </w:pPr>
    </w:p>
    <w:p w:rsidR="00BA116A" w:rsidRDefault="00BA116A" w:rsidP="0095131F">
      <w:pPr>
        <w:jc w:val="center"/>
        <w:rPr>
          <w:rFonts w:ascii="Garamond" w:hAnsi="Garamond"/>
          <w:b/>
          <w:sz w:val="28"/>
          <w:szCs w:val="22"/>
        </w:rPr>
      </w:pPr>
    </w:p>
    <w:p w:rsidR="00BA116A" w:rsidRDefault="00BA116A" w:rsidP="0095131F">
      <w:pPr>
        <w:jc w:val="center"/>
        <w:rPr>
          <w:rFonts w:ascii="Garamond" w:hAnsi="Garamond"/>
          <w:b/>
          <w:sz w:val="28"/>
          <w:szCs w:val="22"/>
        </w:rPr>
      </w:pPr>
    </w:p>
    <w:p w:rsidR="0095131F" w:rsidRDefault="0095131F" w:rsidP="0095131F">
      <w:pPr>
        <w:jc w:val="center"/>
        <w:rPr>
          <w:rFonts w:ascii="Garamond" w:hAnsi="Garamond"/>
          <w:b/>
          <w:sz w:val="28"/>
          <w:szCs w:val="22"/>
        </w:rPr>
      </w:pPr>
    </w:p>
    <w:p w:rsidR="002812D3" w:rsidRDefault="002812D3" w:rsidP="0095131F">
      <w:pPr>
        <w:jc w:val="center"/>
        <w:rPr>
          <w:rFonts w:ascii="Garamond" w:hAnsi="Garamond"/>
          <w:b/>
          <w:sz w:val="28"/>
          <w:szCs w:val="22"/>
        </w:rPr>
      </w:pPr>
    </w:p>
    <w:p w:rsidR="002812D3" w:rsidRDefault="002812D3" w:rsidP="0095131F">
      <w:pPr>
        <w:jc w:val="center"/>
        <w:rPr>
          <w:rFonts w:ascii="Garamond" w:hAnsi="Garamond"/>
          <w:b/>
          <w:sz w:val="28"/>
          <w:szCs w:val="22"/>
        </w:rPr>
      </w:pPr>
    </w:p>
    <w:p w:rsidR="002812D3" w:rsidRDefault="002812D3" w:rsidP="0095131F">
      <w:pPr>
        <w:jc w:val="center"/>
        <w:rPr>
          <w:rFonts w:ascii="Garamond" w:hAnsi="Garamond"/>
          <w:b/>
          <w:sz w:val="28"/>
          <w:szCs w:val="22"/>
        </w:rPr>
      </w:pPr>
    </w:p>
    <w:p w:rsidR="002812D3" w:rsidRDefault="002812D3" w:rsidP="0095131F">
      <w:pPr>
        <w:jc w:val="center"/>
        <w:rPr>
          <w:rFonts w:ascii="Garamond" w:hAnsi="Garamond"/>
          <w:b/>
          <w:sz w:val="28"/>
          <w:szCs w:val="22"/>
        </w:rPr>
      </w:pPr>
    </w:p>
    <w:p w:rsidR="00015491" w:rsidRPr="00765454" w:rsidRDefault="00015491" w:rsidP="0095131F">
      <w:pPr>
        <w:jc w:val="center"/>
        <w:rPr>
          <w:rFonts w:ascii="Garamond" w:hAnsi="Garamond"/>
          <w:b/>
          <w:szCs w:val="22"/>
        </w:rPr>
      </w:pPr>
    </w:p>
    <w:p w:rsidR="0095131F" w:rsidRPr="009D0BBD" w:rsidRDefault="0095131F" w:rsidP="0095131F">
      <w:pPr>
        <w:jc w:val="center"/>
        <w:rPr>
          <w:rFonts w:ascii="Garamond" w:hAnsi="Garamond"/>
          <w:b/>
          <w:sz w:val="28"/>
          <w:szCs w:val="22"/>
        </w:rPr>
      </w:pPr>
      <w:r>
        <w:rPr>
          <w:rFonts w:ascii="Garamond" w:hAnsi="Garamond"/>
          <w:b/>
          <w:sz w:val="28"/>
          <w:szCs w:val="22"/>
        </w:rPr>
        <w:lastRenderedPageBreak/>
        <w:t>A</w:t>
      </w:r>
      <w:r w:rsidRPr="009D0BBD">
        <w:rPr>
          <w:rFonts w:ascii="Garamond" w:hAnsi="Garamond"/>
          <w:b/>
          <w:sz w:val="28"/>
          <w:szCs w:val="22"/>
        </w:rPr>
        <w:t>NEXO I</w:t>
      </w:r>
    </w:p>
    <w:p w:rsidR="0095131F" w:rsidRPr="009D0BBD" w:rsidRDefault="0095131F" w:rsidP="0095131F">
      <w:pPr>
        <w:jc w:val="center"/>
        <w:rPr>
          <w:rFonts w:ascii="Garamond" w:hAnsi="Garamond"/>
          <w:b/>
          <w:sz w:val="28"/>
          <w:szCs w:val="22"/>
        </w:rPr>
      </w:pPr>
      <w:r w:rsidRPr="009D0BBD">
        <w:rPr>
          <w:rFonts w:ascii="Garamond" w:hAnsi="Garamond"/>
          <w:b/>
          <w:sz w:val="28"/>
          <w:szCs w:val="22"/>
        </w:rPr>
        <w:t>TERMO DE REFERÊNCIA</w:t>
      </w:r>
      <w:r w:rsidR="00BA116A">
        <w:rPr>
          <w:rFonts w:ascii="Garamond" w:hAnsi="Garamond"/>
          <w:b/>
          <w:sz w:val="28"/>
          <w:szCs w:val="22"/>
        </w:rPr>
        <w:t xml:space="preserve"> UNIFICADO</w:t>
      </w:r>
    </w:p>
    <w:p w:rsidR="0095131F" w:rsidRPr="00AD3C2E" w:rsidRDefault="0095131F" w:rsidP="0095131F">
      <w:pPr>
        <w:rPr>
          <w:rFonts w:ascii="Garamond" w:hAnsi="Garamond"/>
          <w:sz w:val="22"/>
          <w:szCs w:val="22"/>
        </w:rPr>
      </w:pPr>
    </w:p>
    <w:p w:rsidR="0095131F" w:rsidRDefault="0095131F" w:rsidP="0095131F">
      <w:pPr>
        <w:widowControl w:val="0"/>
        <w:jc w:val="both"/>
        <w:rPr>
          <w:rFonts w:ascii="Garamond" w:hAnsi="Garamond" w:cs="Courier New"/>
          <w:sz w:val="22"/>
          <w:szCs w:val="24"/>
        </w:rPr>
      </w:pPr>
      <w:r w:rsidRPr="00AD3C2E">
        <w:rPr>
          <w:rFonts w:ascii="Garamond" w:hAnsi="Garamond" w:cs="Courier New"/>
          <w:b/>
          <w:sz w:val="22"/>
          <w:szCs w:val="22"/>
        </w:rPr>
        <w:t>OBJETO</w:t>
      </w:r>
      <w:r w:rsidRPr="00AD3C2E">
        <w:rPr>
          <w:rFonts w:ascii="Garamond" w:hAnsi="Garamond" w:cs="Courier New"/>
          <w:sz w:val="22"/>
          <w:szCs w:val="22"/>
        </w:rPr>
        <w:t xml:space="preserve">: </w:t>
      </w:r>
      <w:r w:rsidR="00BA116A" w:rsidRPr="00BA116A">
        <w:rPr>
          <w:rFonts w:ascii="Garamond" w:hAnsi="Garamond"/>
          <w:color w:val="000000"/>
          <w:sz w:val="22"/>
        </w:rPr>
        <w:t>CONTRATAÇÃO DE EMPRESA DE PRESTAÇÃO DE SERVIÇOS DE PUBLICAÇÕES DE MATÉRIAS INSTITUCIONAIS, DESTINADOS AS DIVERSAS UNIDADES ADMINISTRATIVAS (SECRETARIAS) QUE COMPÕEM ESTE PROCESSO ADMINISTRATIVO</w:t>
      </w:r>
      <w:r w:rsidRPr="0094265C">
        <w:rPr>
          <w:rFonts w:ascii="Garamond" w:hAnsi="Garamond" w:cs="Courier New"/>
          <w:sz w:val="22"/>
          <w:szCs w:val="24"/>
        </w:rPr>
        <w:t>.</w:t>
      </w:r>
    </w:p>
    <w:p w:rsidR="00BA116A" w:rsidRPr="00AD3C2E" w:rsidRDefault="00BA116A" w:rsidP="0095131F">
      <w:pPr>
        <w:widowControl w:val="0"/>
        <w:jc w:val="both"/>
        <w:rPr>
          <w:rFonts w:ascii="Garamond" w:hAnsi="Garamond" w:cs="Courier New"/>
          <w:sz w:val="22"/>
          <w:szCs w:val="22"/>
        </w:rPr>
      </w:pPr>
      <w:r>
        <w:rPr>
          <w:rFonts w:ascii="Garamond" w:hAnsi="Garamond" w:cs="Courier New"/>
          <w:b/>
          <w:sz w:val="22"/>
          <w:szCs w:val="22"/>
        </w:rPr>
        <w:t xml:space="preserve">ÓRGÃOS PARTICIPANTES DO CERTAME: </w:t>
      </w:r>
      <w:r w:rsidRPr="005415E7">
        <w:rPr>
          <w:rFonts w:ascii="Garamond" w:hAnsi="Garamond" w:cs="Arial"/>
          <w:bCs/>
          <w:color w:val="000000" w:themeColor="text1"/>
          <w:sz w:val="22"/>
          <w:szCs w:val="22"/>
          <w:lang w:val="pt-PT"/>
        </w:rPr>
        <w:t>SECRETARIA DE EDUCAÇÃO BÁSICA</w:t>
      </w:r>
      <w:r>
        <w:rPr>
          <w:rFonts w:ascii="Garamond" w:hAnsi="Garamond" w:cs="Arial"/>
          <w:bCs/>
          <w:color w:val="000000" w:themeColor="text1"/>
          <w:sz w:val="22"/>
          <w:szCs w:val="22"/>
          <w:lang w:val="pt-PT"/>
        </w:rPr>
        <w:t xml:space="preserve"> </w:t>
      </w:r>
      <w:r w:rsidRPr="0095131F">
        <w:rPr>
          <w:rFonts w:ascii="Garamond" w:hAnsi="Garamond" w:cs="Arial"/>
          <w:b/>
          <w:bCs/>
          <w:color w:val="000000" w:themeColor="text1"/>
          <w:sz w:val="22"/>
          <w:szCs w:val="22"/>
          <w:lang w:val="pt-PT"/>
        </w:rPr>
        <w:t>(SEDUC)</w:t>
      </w:r>
      <w:r w:rsidRPr="005415E7">
        <w:rPr>
          <w:rFonts w:ascii="Garamond" w:hAnsi="Garamond" w:cs="Arial"/>
          <w:bCs/>
          <w:color w:val="000000" w:themeColor="text1"/>
          <w:sz w:val="22"/>
          <w:szCs w:val="22"/>
          <w:lang w:val="pt-PT"/>
        </w:rPr>
        <w:t xml:space="preserve">; SECRETARIA DO ESPORTE E JUVENTUDE </w:t>
      </w:r>
      <w:r w:rsidRPr="005415E7">
        <w:rPr>
          <w:rFonts w:ascii="Garamond" w:hAnsi="Garamond" w:cs="Arial"/>
          <w:b/>
          <w:bCs/>
          <w:color w:val="000000" w:themeColor="text1"/>
          <w:sz w:val="22"/>
          <w:szCs w:val="22"/>
          <w:lang w:val="pt-PT"/>
        </w:rPr>
        <w:t>(SEJUV)</w:t>
      </w:r>
      <w:r w:rsidRPr="005415E7">
        <w:rPr>
          <w:rFonts w:ascii="Garamond" w:hAnsi="Garamond" w:cs="Arial"/>
          <w:bCs/>
          <w:color w:val="000000" w:themeColor="text1"/>
          <w:sz w:val="22"/>
          <w:szCs w:val="22"/>
          <w:lang w:val="pt-PT"/>
        </w:rPr>
        <w:t xml:space="preserve">; SECRETARIA DA ASSISTÊNCIA SOCIAL </w:t>
      </w:r>
      <w:r w:rsidRPr="005415E7">
        <w:rPr>
          <w:rFonts w:ascii="Garamond" w:hAnsi="Garamond" w:cs="Arial"/>
          <w:b/>
          <w:bCs/>
          <w:color w:val="000000" w:themeColor="text1"/>
          <w:sz w:val="22"/>
          <w:szCs w:val="22"/>
          <w:lang w:val="pt-PT"/>
        </w:rPr>
        <w:t>(SAS);</w:t>
      </w:r>
      <w:r w:rsidRPr="005415E7">
        <w:rPr>
          <w:rFonts w:ascii="Garamond" w:hAnsi="Garamond" w:cs="Arial"/>
          <w:bCs/>
          <w:color w:val="000000" w:themeColor="text1"/>
          <w:sz w:val="22"/>
          <w:szCs w:val="22"/>
          <w:lang w:val="pt-PT"/>
        </w:rPr>
        <w:t xml:space="preserve"> </w:t>
      </w:r>
      <w:r w:rsidRPr="00CE75B4">
        <w:rPr>
          <w:rFonts w:ascii="Garamond" w:hAnsi="Garamond" w:cs="Courier New"/>
          <w:sz w:val="22"/>
          <w:szCs w:val="22"/>
        </w:rPr>
        <w:t>SECRETARIA DE INFRAESTRUTURA</w:t>
      </w:r>
      <w:r>
        <w:rPr>
          <w:rFonts w:ascii="Garamond" w:hAnsi="Garamond" w:cs="Courier New"/>
          <w:b/>
          <w:sz w:val="22"/>
          <w:szCs w:val="22"/>
        </w:rPr>
        <w:t xml:space="preserve"> (SEINFRA); </w:t>
      </w:r>
      <w:r w:rsidRPr="0056407C">
        <w:rPr>
          <w:rFonts w:ascii="Garamond" w:hAnsi="Garamond" w:cs="Courier New"/>
          <w:sz w:val="22"/>
          <w:szCs w:val="22"/>
        </w:rPr>
        <w:t>SECRETARIA DE PLANEJAMENTO E FINA</w:t>
      </w:r>
      <w:r>
        <w:rPr>
          <w:rFonts w:ascii="Garamond" w:hAnsi="Garamond" w:cs="Courier New"/>
          <w:sz w:val="22"/>
          <w:szCs w:val="22"/>
        </w:rPr>
        <w:t>N</w:t>
      </w:r>
      <w:r w:rsidRPr="0056407C">
        <w:rPr>
          <w:rFonts w:ascii="Garamond" w:hAnsi="Garamond" w:cs="Courier New"/>
          <w:sz w:val="22"/>
          <w:szCs w:val="22"/>
        </w:rPr>
        <w:t>ÇAS</w:t>
      </w:r>
      <w:r>
        <w:rPr>
          <w:rFonts w:ascii="Garamond" w:hAnsi="Garamond" w:cs="Courier New"/>
          <w:b/>
          <w:sz w:val="22"/>
          <w:szCs w:val="22"/>
        </w:rPr>
        <w:t xml:space="preserve"> (SEFIN); </w:t>
      </w:r>
      <w:r w:rsidRPr="0056407C">
        <w:rPr>
          <w:rFonts w:ascii="Garamond" w:hAnsi="Garamond" w:cs="Courier New"/>
          <w:sz w:val="22"/>
          <w:szCs w:val="22"/>
        </w:rPr>
        <w:t>SECRETARIA DE ADMINISTRAÇÃO</w:t>
      </w:r>
      <w:r>
        <w:rPr>
          <w:rFonts w:ascii="Garamond" w:hAnsi="Garamond" w:cs="Courier New"/>
          <w:b/>
          <w:sz w:val="22"/>
          <w:szCs w:val="22"/>
        </w:rPr>
        <w:t xml:space="preserve"> (SEAD).</w:t>
      </w:r>
    </w:p>
    <w:p w:rsidR="0095131F" w:rsidRPr="00AD3C2E" w:rsidRDefault="0095131F" w:rsidP="0095131F">
      <w:pPr>
        <w:autoSpaceDE w:val="0"/>
        <w:autoSpaceDN w:val="0"/>
        <w:adjustRightInd w:val="0"/>
        <w:jc w:val="both"/>
        <w:rPr>
          <w:rFonts w:ascii="Garamond" w:hAnsi="Garamond" w:cs="Courier New"/>
          <w:sz w:val="22"/>
          <w:szCs w:val="22"/>
        </w:rPr>
      </w:pPr>
      <w:r w:rsidRPr="00AD3C2E">
        <w:rPr>
          <w:rFonts w:ascii="Garamond" w:hAnsi="Garamond" w:cs="Courier New"/>
          <w:b/>
          <w:sz w:val="22"/>
          <w:szCs w:val="22"/>
        </w:rPr>
        <w:t xml:space="preserve">TIPO DE LICITAÇÃO: </w:t>
      </w:r>
      <w:r w:rsidRPr="00AD3C2E">
        <w:rPr>
          <w:rFonts w:ascii="Garamond" w:hAnsi="Garamond" w:cs="Courier New"/>
          <w:sz w:val="22"/>
          <w:szCs w:val="22"/>
        </w:rPr>
        <w:t>Menor preço por lote;</w:t>
      </w:r>
    </w:p>
    <w:p w:rsidR="0095131F" w:rsidRDefault="0095131F" w:rsidP="0095131F">
      <w:pPr>
        <w:autoSpaceDE w:val="0"/>
        <w:autoSpaceDN w:val="0"/>
        <w:adjustRightInd w:val="0"/>
        <w:jc w:val="both"/>
        <w:rPr>
          <w:rFonts w:ascii="Garamond" w:hAnsi="Garamond"/>
          <w:sz w:val="22"/>
          <w:szCs w:val="21"/>
        </w:rPr>
      </w:pPr>
      <w:r w:rsidRPr="007D0ED0">
        <w:rPr>
          <w:rFonts w:ascii="Garamond" w:hAnsi="Garamond"/>
          <w:b/>
          <w:sz w:val="22"/>
          <w:szCs w:val="21"/>
        </w:rPr>
        <w:t>FATOR SIGILOSO</w:t>
      </w:r>
      <w:r w:rsidRPr="007D0ED0">
        <w:rPr>
          <w:rFonts w:ascii="Garamond" w:hAnsi="Garamond"/>
          <w:sz w:val="22"/>
          <w:szCs w:val="21"/>
        </w:rPr>
        <w:t>: O valor estimado desta contratação será em caráter sigiloso, conforme art. 15 do Decreto 10.024/19</w:t>
      </w:r>
      <w:r>
        <w:rPr>
          <w:rFonts w:ascii="Garamond" w:hAnsi="Garamond"/>
          <w:sz w:val="22"/>
          <w:szCs w:val="21"/>
        </w:rPr>
        <w:t>;</w:t>
      </w:r>
    </w:p>
    <w:p w:rsidR="0095131F" w:rsidRPr="00AD3C2E" w:rsidRDefault="0095131F" w:rsidP="0095131F">
      <w:pPr>
        <w:autoSpaceDE w:val="0"/>
        <w:autoSpaceDN w:val="0"/>
        <w:adjustRightInd w:val="0"/>
        <w:jc w:val="both"/>
        <w:rPr>
          <w:rFonts w:ascii="Garamond" w:hAnsi="Garamond" w:cs="Courier New"/>
          <w:sz w:val="22"/>
          <w:szCs w:val="22"/>
        </w:rPr>
      </w:pPr>
      <w:r w:rsidRPr="00AD3C2E">
        <w:rPr>
          <w:rFonts w:ascii="Garamond" w:hAnsi="Garamond" w:cs="Courier New"/>
          <w:b/>
          <w:sz w:val="22"/>
          <w:szCs w:val="22"/>
        </w:rPr>
        <w:t>FORNECIMENTO</w:t>
      </w:r>
      <w:r w:rsidRPr="00AD3C2E">
        <w:rPr>
          <w:rFonts w:ascii="Garamond" w:hAnsi="Garamond" w:cs="Courier New"/>
          <w:sz w:val="22"/>
          <w:szCs w:val="22"/>
        </w:rPr>
        <w:t xml:space="preserve">: </w:t>
      </w:r>
      <w:r>
        <w:rPr>
          <w:rFonts w:ascii="Garamond" w:hAnsi="Garamond" w:cs="Courier New"/>
          <w:sz w:val="22"/>
          <w:szCs w:val="22"/>
        </w:rPr>
        <w:t>por demanda</w:t>
      </w:r>
      <w:r w:rsidRPr="00AD3C2E">
        <w:rPr>
          <w:rFonts w:ascii="Garamond" w:hAnsi="Garamond" w:cs="Courier New"/>
          <w:sz w:val="22"/>
          <w:szCs w:val="22"/>
        </w:rPr>
        <w:t>;</w:t>
      </w:r>
    </w:p>
    <w:p w:rsidR="0095131F" w:rsidRPr="00AD3C2E" w:rsidRDefault="0095131F" w:rsidP="0095131F">
      <w:pPr>
        <w:spacing w:line="259" w:lineRule="auto"/>
        <w:jc w:val="both"/>
        <w:rPr>
          <w:rFonts w:ascii="Garamond" w:hAnsi="Garamond"/>
          <w:sz w:val="22"/>
          <w:szCs w:val="22"/>
        </w:rPr>
      </w:pPr>
      <w:r w:rsidRPr="00AD3C2E">
        <w:rPr>
          <w:rFonts w:ascii="Garamond" w:hAnsi="Garamond"/>
          <w:b/>
          <w:sz w:val="22"/>
          <w:szCs w:val="22"/>
        </w:rPr>
        <w:t>LICITAÇÃO</w:t>
      </w:r>
      <w:r w:rsidRPr="00AD3C2E">
        <w:rPr>
          <w:rFonts w:ascii="Garamond" w:hAnsi="Garamond"/>
          <w:sz w:val="22"/>
          <w:szCs w:val="22"/>
        </w:rPr>
        <w:t xml:space="preserve">: O procedimento de que trata o presente edital; </w:t>
      </w:r>
    </w:p>
    <w:p w:rsidR="0095131F" w:rsidRPr="00AD3C2E" w:rsidRDefault="0095131F" w:rsidP="0095131F">
      <w:pPr>
        <w:ind w:right="14"/>
        <w:jc w:val="both"/>
        <w:rPr>
          <w:rFonts w:ascii="Garamond" w:hAnsi="Garamond"/>
          <w:sz w:val="22"/>
          <w:szCs w:val="22"/>
        </w:rPr>
      </w:pPr>
      <w:r w:rsidRPr="00AD3C2E">
        <w:rPr>
          <w:rFonts w:ascii="Garamond" w:hAnsi="Garamond"/>
          <w:b/>
          <w:sz w:val="22"/>
          <w:szCs w:val="22"/>
        </w:rPr>
        <w:t>LICITANTE</w:t>
      </w:r>
      <w:r w:rsidRPr="00AD3C2E">
        <w:rPr>
          <w:rFonts w:ascii="Garamond" w:hAnsi="Garamond"/>
          <w:sz w:val="22"/>
          <w:szCs w:val="22"/>
        </w:rPr>
        <w:t xml:space="preserve">: Pessoa Jurídica que participa desta licitação; </w:t>
      </w:r>
    </w:p>
    <w:p w:rsidR="0095131F" w:rsidRPr="00AD3C2E" w:rsidRDefault="0095131F" w:rsidP="0095131F">
      <w:pPr>
        <w:ind w:right="14"/>
        <w:jc w:val="both"/>
        <w:rPr>
          <w:rFonts w:ascii="Garamond" w:hAnsi="Garamond"/>
          <w:sz w:val="22"/>
          <w:szCs w:val="22"/>
        </w:rPr>
      </w:pPr>
      <w:r w:rsidRPr="00AD3C2E">
        <w:rPr>
          <w:rFonts w:ascii="Garamond" w:hAnsi="Garamond"/>
          <w:b/>
          <w:sz w:val="22"/>
          <w:szCs w:val="22"/>
        </w:rPr>
        <w:t>HABILITAÇÃO</w:t>
      </w:r>
      <w:r w:rsidRPr="00AD3C2E">
        <w:rPr>
          <w:rFonts w:ascii="Garamond" w:hAnsi="Garamond"/>
          <w:sz w:val="22"/>
          <w:szCs w:val="22"/>
        </w:rPr>
        <w:t xml:space="preserve">: Verificação atualizada da situação jurídica, qualificação técnica e econômico-financeira e regularidade fiscal que seja exigida neste edital, do vencedor da fase de proposta de preços;  </w:t>
      </w:r>
    </w:p>
    <w:p w:rsidR="0095131F" w:rsidRPr="00AD3C2E" w:rsidRDefault="0095131F" w:rsidP="0095131F">
      <w:pPr>
        <w:ind w:right="14"/>
        <w:jc w:val="both"/>
        <w:rPr>
          <w:rFonts w:ascii="Garamond" w:hAnsi="Garamond"/>
          <w:sz w:val="22"/>
          <w:szCs w:val="22"/>
        </w:rPr>
      </w:pPr>
      <w:r w:rsidRPr="00AD3C2E">
        <w:rPr>
          <w:rFonts w:ascii="Garamond" w:hAnsi="Garamond"/>
          <w:b/>
          <w:sz w:val="22"/>
          <w:szCs w:val="22"/>
        </w:rPr>
        <w:t>ADJUDICATÁRIA</w:t>
      </w:r>
      <w:r w:rsidRPr="00AD3C2E">
        <w:rPr>
          <w:rFonts w:ascii="Garamond" w:hAnsi="Garamond"/>
          <w:sz w:val="22"/>
          <w:szCs w:val="22"/>
        </w:rPr>
        <w:t xml:space="preserve">: Pessoa jurídica vencedora da licitação, à qual será adjudicado o seu objeto; </w:t>
      </w:r>
    </w:p>
    <w:p w:rsidR="0095131F" w:rsidRPr="00AD3C2E" w:rsidRDefault="0095131F" w:rsidP="0095131F">
      <w:pPr>
        <w:ind w:right="14"/>
        <w:jc w:val="both"/>
        <w:rPr>
          <w:rFonts w:ascii="Garamond" w:hAnsi="Garamond"/>
          <w:sz w:val="22"/>
          <w:szCs w:val="22"/>
        </w:rPr>
      </w:pPr>
      <w:r w:rsidRPr="00AD3C2E">
        <w:rPr>
          <w:rFonts w:ascii="Garamond" w:hAnsi="Garamond"/>
          <w:b/>
          <w:sz w:val="22"/>
          <w:szCs w:val="22"/>
        </w:rPr>
        <w:t>CONTRATANTE</w:t>
      </w:r>
      <w:r w:rsidRPr="00AD3C2E">
        <w:rPr>
          <w:rFonts w:ascii="Garamond" w:hAnsi="Garamond"/>
          <w:sz w:val="22"/>
          <w:szCs w:val="22"/>
        </w:rPr>
        <w:t xml:space="preserve">: O Município de MORADA NOVA que é signatário do instrumento contratual; </w:t>
      </w:r>
    </w:p>
    <w:p w:rsidR="0095131F" w:rsidRPr="00AD3C2E" w:rsidRDefault="0095131F" w:rsidP="0095131F">
      <w:pPr>
        <w:ind w:right="14"/>
        <w:jc w:val="both"/>
        <w:rPr>
          <w:rFonts w:ascii="Garamond" w:hAnsi="Garamond"/>
          <w:sz w:val="22"/>
          <w:szCs w:val="22"/>
        </w:rPr>
      </w:pPr>
      <w:r w:rsidRPr="00AD3C2E">
        <w:rPr>
          <w:rFonts w:ascii="Garamond" w:hAnsi="Garamond"/>
          <w:b/>
          <w:sz w:val="22"/>
          <w:szCs w:val="22"/>
        </w:rPr>
        <w:t>CONTRATADA</w:t>
      </w:r>
      <w:r w:rsidRPr="00AD3C2E">
        <w:rPr>
          <w:rFonts w:ascii="Garamond" w:hAnsi="Garamond"/>
          <w:sz w:val="22"/>
          <w:szCs w:val="22"/>
        </w:rPr>
        <w:t xml:space="preserve">: Pessoa Jurídica à qual foi adjudicado o objeto desta licitação, e é signatária do contrato com a Administração Pública;  </w:t>
      </w:r>
    </w:p>
    <w:p w:rsidR="0095131F" w:rsidRPr="00AD3C2E" w:rsidRDefault="0095131F" w:rsidP="0095131F">
      <w:pPr>
        <w:ind w:right="14"/>
        <w:jc w:val="both"/>
        <w:rPr>
          <w:rFonts w:ascii="Garamond" w:hAnsi="Garamond"/>
          <w:sz w:val="22"/>
          <w:szCs w:val="22"/>
        </w:rPr>
      </w:pPr>
      <w:r>
        <w:rPr>
          <w:rFonts w:ascii="Garamond" w:hAnsi="Garamond"/>
          <w:b/>
          <w:sz w:val="22"/>
          <w:szCs w:val="22"/>
        </w:rPr>
        <w:t>PREGOEIRA</w:t>
      </w:r>
      <w:r w:rsidRPr="00AD3C2E">
        <w:rPr>
          <w:rFonts w:ascii="Garamond" w:hAnsi="Garamond"/>
          <w:sz w:val="22"/>
          <w:szCs w:val="22"/>
        </w:rPr>
        <w:t xml:space="preserve">: Servidor ou nomeado, designado por ato do titular do Poder Executivo Municipal, que realizará os procedimentos de recebimento das propostas de preços e da documentação de habilitação, abertura, condução dos procedimentos relativos aos lances e à escolha da proposta ou do lance de menor preço, adjudicação, quando não houver recurso, elaboração da ata, condução dos trabalhos da equipe de apoio e recebimento de impugnação ao edital e recursos contra seus atos;  </w:t>
      </w:r>
    </w:p>
    <w:p w:rsidR="0095131F" w:rsidRPr="00AD3C2E" w:rsidRDefault="0095131F" w:rsidP="0095131F">
      <w:pPr>
        <w:ind w:right="14"/>
        <w:jc w:val="both"/>
        <w:rPr>
          <w:rFonts w:ascii="Garamond" w:hAnsi="Garamond"/>
          <w:sz w:val="22"/>
          <w:szCs w:val="22"/>
        </w:rPr>
      </w:pPr>
      <w:r w:rsidRPr="00AD3C2E">
        <w:rPr>
          <w:rFonts w:ascii="Garamond" w:hAnsi="Garamond"/>
          <w:b/>
          <w:sz w:val="22"/>
          <w:szCs w:val="22"/>
        </w:rPr>
        <w:t>EQUIPE DE APOIO</w:t>
      </w:r>
      <w:r w:rsidRPr="00AD3C2E">
        <w:rPr>
          <w:rFonts w:ascii="Garamond" w:hAnsi="Garamond"/>
          <w:sz w:val="22"/>
          <w:szCs w:val="22"/>
        </w:rPr>
        <w:t>: Equipe designada por ato do titular do Poder Executivo Municipal, formada por, no mínimo, 02 (dois) servidores que prest</w:t>
      </w:r>
      <w:r>
        <w:rPr>
          <w:rFonts w:ascii="Garamond" w:hAnsi="Garamond"/>
          <w:sz w:val="22"/>
          <w:szCs w:val="22"/>
        </w:rPr>
        <w:t>arão a necessária assistência a</w:t>
      </w:r>
      <w:r w:rsidRPr="00AD3C2E">
        <w:rPr>
          <w:rFonts w:ascii="Garamond" w:hAnsi="Garamond"/>
          <w:sz w:val="22"/>
          <w:szCs w:val="22"/>
        </w:rPr>
        <w:t xml:space="preserve"> </w:t>
      </w:r>
      <w:r>
        <w:rPr>
          <w:rFonts w:ascii="Garamond" w:hAnsi="Garamond"/>
          <w:sz w:val="22"/>
          <w:szCs w:val="22"/>
        </w:rPr>
        <w:t>Pregoeira</w:t>
      </w:r>
      <w:r w:rsidRPr="00AD3C2E">
        <w:rPr>
          <w:rFonts w:ascii="Garamond" w:hAnsi="Garamond"/>
          <w:sz w:val="22"/>
          <w:szCs w:val="22"/>
        </w:rPr>
        <w:t xml:space="preserve"> durante a realização do pregão; </w:t>
      </w:r>
    </w:p>
    <w:p w:rsidR="0095131F" w:rsidRPr="00AD3C2E" w:rsidRDefault="0095131F" w:rsidP="0095131F">
      <w:pPr>
        <w:ind w:right="14"/>
        <w:jc w:val="both"/>
        <w:rPr>
          <w:rFonts w:ascii="Garamond" w:hAnsi="Garamond"/>
          <w:sz w:val="22"/>
          <w:szCs w:val="22"/>
        </w:rPr>
      </w:pPr>
      <w:r w:rsidRPr="00AD3C2E">
        <w:rPr>
          <w:rFonts w:ascii="Garamond" w:hAnsi="Garamond"/>
          <w:b/>
          <w:sz w:val="22"/>
          <w:szCs w:val="22"/>
        </w:rPr>
        <w:t>AUTORIDADE SUPERIOR</w:t>
      </w:r>
      <w:r w:rsidRPr="00AD3C2E">
        <w:rPr>
          <w:rFonts w:ascii="Garamond" w:hAnsi="Garamond"/>
          <w:sz w:val="22"/>
          <w:szCs w:val="22"/>
        </w:rPr>
        <w:t>: É o titular do órgão ou entidade de origem desta licitação, incumbido de definir o objeto da licitação, elaborar seu termo de referência, orçamento e instrumento convocatório, decidir sobre impugnação ao edital, determinar a abertura da licitação, de</w:t>
      </w:r>
      <w:r>
        <w:rPr>
          <w:rFonts w:ascii="Garamond" w:hAnsi="Garamond"/>
          <w:sz w:val="22"/>
          <w:szCs w:val="22"/>
        </w:rPr>
        <w:t>cidir os recursos contra atos da</w:t>
      </w:r>
      <w:r w:rsidRPr="00AD3C2E">
        <w:rPr>
          <w:rFonts w:ascii="Garamond" w:hAnsi="Garamond"/>
          <w:sz w:val="22"/>
          <w:szCs w:val="22"/>
        </w:rPr>
        <w:t xml:space="preserve"> </w:t>
      </w:r>
      <w:r>
        <w:rPr>
          <w:rFonts w:ascii="Garamond" w:hAnsi="Garamond"/>
          <w:sz w:val="22"/>
          <w:szCs w:val="22"/>
        </w:rPr>
        <w:t>Pregoeira</w:t>
      </w:r>
      <w:r w:rsidRPr="00AD3C2E">
        <w:rPr>
          <w:rFonts w:ascii="Garamond" w:hAnsi="Garamond"/>
          <w:sz w:val="22"/>
          <w:szCs w:val="22"/>
        </w:rPr>
        <w:t xml:space="preserve">, adjudicar o objeto ao vencedor, no caso de interposição de recurso, homologar o resultado da licitação por meio eletrônico e promover a celebração do contrato;  </w:t>
      </w:r>
    </w:p>
    <w:p w:rsidR="0095131F" w:rsidRDefault="0095131F" w:rsidP="0095131F">
      <w:pPr>
        <w:ind w:right="14"/>
        <w:jc w:val="both"/>
        <w:rPr>
          <w:rFonts w:ascii="Garamond" w:hAnsi="Garamond"/>
          <w:sz w:val="22"/>
          <w:szCs w:val="22"/>
        </w:rPr>
      </w:pPr>
      <w:r w:rsidRPr="00AD3C2E">
        <w:rPr>
          <w:rFonts w:ascii="Garamond" w:hAnsi="Garamond"/>
          <w:b/>
          <w:sz w:val="22"/>
          <w:szCs w:val="22"/>
        </w:rPr>
        <w:t>PMMN</w:t>
      </w:r>
      <w:r w:rsidRPr="00AD3C2E">
        <w:rPr>
          <w:rFonts w:ascii="Garamond" w:hAnsi="Garamond"/>
          <w:sz w:val="22"/>
          <w:szCs w:val="22"/>
        </w:rPr>
        <w:t xml:space="preserve">: Prefeitura Municipal de MORADA NOVA;  </w:t>
      </w:r>
    </w:p>
    <w:p w:rsidR="0095131F" w:rsidRDefault="0095131F" w:rsidP="0095131F">
      <w:pPr>
        <w:ind w:right="14"/>
        <w:jc w:val="both"/>
        <w:rPr>
          <w:rFonts w:ascii="Garamond" w:hAnsi="Garamond"/>
          <w:sz w:val="22"/>
          <w:szCs w:val="22"/>
        </w:rPr>
      </w:pPr>
      <w:r w:rsidRPr="00AD3C2E">
        <w:rPr>
          <w:rFonts w:ascii="Garamond" w:hAnsi="Garamond"/>
          <w:b/>
          <w:sz w:val="22"/>
          <w:szCs w:val="22"/>
        </w:rPr>
        <w:t>D.O.M</w:t>
      </w:r>
      <w:r w:rsidRPr="00AD3C2E">
        <w:rPr>
          <w:rFonts w:ascii="Garamond" w:hAnsi="Garamond"/>
          <w:sz w:val="22"/>
          <w:szCs w:val="22"/>
        </w:rPr>
        <w:t>.</w:t>
      </w:r>
      <w:r>
        <w:rPr>
          <w:rFonts w:ascii="Garamond" w:hAnsi="Garamond"/>
          <w:sz w:val="22"/>
          <w:szCs w:val="22"/>
        </w:rPr>
        <w:t>: Diário Oficial dos Municípios.</w:t>
      </w:r>
    </w:p>
    <w:p w:rsidR="0095131F" w:rsidRDefault="0095131F" w:rsidP="0095131F">
      <w:pPr>
        <w:autoSpaceDE w:val="0"/>
        <w:autoSpaceDN w:val="0"/>
        <w:adjustRightInd w:val="0"/>
        <w:jc w:val="both"/>
        <w:rPr>
          <w:rFonts w:ascii="Garamond" w:hAnsi="Garamond"/>
          <w:sz w:val="22"/>
          <w:szCs w:val="22"/>
        </w:rPr>
      </w:pPr>
    </w:p>
    <w:p w:rsidR="0095131F" w:rsidRPr="00AD3C2E" w:rsidRDefault="0095131F" w:rsidP="0095131F">
      <w:pPr>
        <w:shd w:val="clear" w:color="auto" w:fill="E7E6E6" w:themeFill="background2"/>
        <w:ind w:right="-255"/>
        <w:jc w:val="both"/>
        <w:rPr>
          <w:rFonts w:ascii="Garamond" w:eastAsia="Calibri" w:hAnsi="Garamond" w:cstheme="minorHAnsi"/>
          <w:b/>
          <w:sz w:val="22"/>
          <w:szCs w:val="22"/>
          <w:lang w:eastAsia="en-US"/>
        </w:rPr>
      </w:pPr>
      <w:r w:rsidRPr="00AD3C2E">
        <w:rPr>
          <w:rFonts w:ascii="Garamond" w:hAnsi="Garamond" w:cs="Calibri"/>
          <w:b/>
          <w:sz w:val="22"/>
          <w:szCs w:val="22"/>
        </w:rPr>
        <w:t>ORIGEM, MODALIDADE, CRITÉRIO DE JULGAMENTO E DA FUNDAMENTAÇÃO LEGAL</w:t>
      </w:r>
      <w:r w:rsidRPr="00AD3C2E">
        <w:rPr>
          <w:rFonts w:ascii="Garamond" w:eastAsia="Calibri" w:hAnsi="Garamond" w:cstheme="minorHAnsi"/>
          <w:b/>
          <w:sz w:val="22"/>
          <w:szCs w:val="22"/>
          <w:lang w:eastAsia="en-US"/>
        </w:rPr>
        <w:t xml:space="preserve"> </w:t>
      </w:r>
    </w:p>
    <w:p w:rsidR="0095131F" w:rsidRPr="00AD3C2E" w:rsidRDefault="0095131F" w:rsidP="0095131F">
      <w:pPr>
        <w:jc w:val="both"/>
        <w:rPr>
          <w:rFonts w:ascii="Garamond" w:hAnsi="Garamond" w:cs="Calibri"/>
          <w:sz w:val="22"/>
          <w:szCs w:val="22"/>
        </w:rPr>
      </w:pPr>
      <w:r w:rsidRPr="00AD3C2E">
        <w:rPr>
          <w:rFonts w:ascii="Garamond" w:hAnsi="Garamond" w:cs="Calibri"/>
          <w:sz w:val="22"/>
          <w:szCs w:val="22"/>
        </w:rPr>
        <w:t>O presente termo de referência é oriundo da Solicitação de Despesa procedente da</w:t>
      </w:r>
      <w:r w:rsidR="00BA116A">
        <w:rPr>
          <w:rFonts w:ascii="Garamond" w:hAnsi="Garamond" w:cs="Calibri"/>
          <w:sz w:val="22"/>
          <w:szCs w:val="22"/>
        </w:rPr>
        <w:t>s Secretarias</w:t>
      </w:r>
      <w:r>
        <w:rPr>
          <w:rFonts w:ascii="Garamond" w:hAnsi="Garamond" w:cs="Calibri"/>
          <w:sz w:val="22"/>
          <w:szCs w:val="22"/>
        </w:rPr>
        <w:t xml:space="preserve"> Requisitante</w:t>
      </w:r>
      <w:r w:rsidR="00BA116A">
        <w:rPr>
          <w:rFonts w:ascii="Garamond" w:hAnsi="Garamond" w:cs="Calibri"/>
          <w:sz w:val="22"/>
          <w:szCs w:val="22"/>
        </w:rPr>
        <w:t>s</w:t>
      </w:r>
      <w:r w:rsidRPr="00AD3C2E">
        <w:rPr>
          <w:rFonts w:ascii="Garamond" w:hAnsi="Garamond" w:cs="Calibri"/>
          <w:sz w:val="22"/>
          <w:szCs w:val="22"/>
        </w:rPr>
        <w:t>, conforme especificação do</w:t>
      </w:r>
      <w:r>
        <w:rPr>
          <w:rFonts w:ascii="Garamond" w:hAnsi="Garamond" w:cs="Calibri"/>
          <w:sz w:val="22"/>
          <w:szCs w:val="22"/>
        </w:rPr>
        <w:t>s</w:t>
      </w:r>
      <w:r w:rsidRPr="00AD3C2E">
        <w:rPr>
          <w:rFonts w:ascii="Garamond" w:hAnsi="Garamond" w:cs="Calibri"/>
          <w:sz w:val="22"/>
          <w:szCs w:val="22"/>
        </w:rPr>
        <w:t xml:space="preserve"> </w:t>
      </w:r>
      <w:r>
        <w:rPr>
          <w:rFonts w:ascii="Garamond" w:hAnsi="Garamond" w:cs="Calibri"/>
          <w:sz w:val="22"/>
          <w:szCs w:val="22"/>
        </w:rPr>
        <w:t>lotes</w:t>
      </w:r>
      <w:r w:rsidRPr="00AD3C2E">
        <w:rPr>
          <w:rFonts w:ascii="Garamond" w:hAnsi="Garamond" w:cs="Calibri"/>
          <w:sz w:val="22"/>
          <w:szCs w:val="22"/>
        </w:rPr>
        <w:t xml:space="preserve"> abaixo discriminado.</w:t>
      </w:r>
    </w:p>
    <w:p w:rsidR="0095131F" w:rsidRPr="00AD3C2E" w:rsidRDefault="0095131F" w:rsidP="0095131F">
      <w:pPr>
        <w:jc w:val="both"/>
        <w:rPr>
          <w:rFonts w:ascii="Garamond" w:hAnsi="Garamond" w:cs="Calibri"/>
          <w:sz w:val="22"/>
          <w:szCs w:val="22"/>
        </w:rPr>
      </w:pPr>
    </w:p>
    <w:p w:rsidR="0095131F" w:rsidRDefault="0095131F" w:rsidP="0095131F">
      <w:pPr>
        <w:jc w:val="both"/>
        <w:rPr>
          <w:rFonts w:ascii="Garamond" w:hAnsi="Garamond" w:cs="Tahoma"/>
          <w:sz w:val="22"/>
          <w:szCs w:val="22"/>
        </w:rPr>
      </w:pPr>
      <w:r w:rsidRPr="00AD3C2E">
        <w:rPr>
          <w:rFonts w:ascii="Garamond" w:hAnsi="Garamond" w:cs="Calibri"/>
          <w:sz w:val="22"/>
          <w:szCs w:val="22"/>
        </w:rPr>
        <w:t xml:space="preserve">Deverá ser adotada a modalidade licitatória </w:t>
      </w:r>
      <w:r w:rsidRPr="00AD3C2E">
        <w:rPr>
          <w:rFonts w:ascii="Garamond" w:hAnsi="Garamond" w:cs="Calibri"/>
          <w:b/>
          <w:sz w:val="22"/>
          <w:szCs w:val="22"/>
        </w:rPr>
        <w:t>PREGÃO</w:t>
      </w:r>
      <w:r w:rsidRPr="00AD3C2E">
        <w:rPr>
          <w:rFonts w:ascii="Garamond" w:hAnsi="Garamond" w:cs="Calibri"/>
          <w:sz w:val="22"/>
          <w:szCs w:val="22"/>
        </w:rPr>
        <w:t xml:space="preserve"> na forma </w:t>
      </w:r>
      <w:r w:rsidRPr="00AD3C2E">
        <w:rPr>
          <w:rFonts w:ascii="Garamond" w:hAnsi="Garamond" w:cs="Calibri"/>
          <w:b/>
          <w:sz w:val="22"/>
          <w:szCs w:val="22"/>
        </w:rPr>
        <w:t xml:space="preserve">ELETRÔNICA, </w:t>
      </w:r>
      <w:r w:rsidRPr="00AD3C2E">
        <w:rPr>
          <w:rFonts w:ascii="Garamond" w:hAnsi="Garamond" w:cs="Calibri"/>
          <w:sz w:val="22"/>
          <w:szCs w:val="22"/>
        </w:rPr>
        <w:t xml:space="preserve">tendo com critério de julgamento: </w:t>
      </w:r>
      <w:r w:rsidRPr="00AD3C2E">
        <w:rPr>
          <w:rFonts w:ascii="Garamond" w:hAnsi="Garamond" w:cs="Calibri"/>
          <w:b/>
          <w:sz w:val="22"/>
          <w:szCs w:val="22"/>
        </w:rPr>
        <w:t xml:space="preserve">MENOR PREÇO POR LOTE, </w:t>
      </w:r>
      <w:r w:rsidRPr="00AD3C2E">
        <w:rPr>
          <w:rFonts w:ascii="Garamond" w:hAnsi="Garamond" w:cs="Calibri"/>
          <w:sz w:val="22"/>
          <w:szCs w:val="22"/>
        </w:rPr>
        <w:t xml:space="preserve">tudo com fundamento da Lei </w:t>
      </w:r>
      <w:r w:rsidRPr="00AD3C2E">
        <w:rPr>
          <w:rFonts w:ascii="Garamond" w:hAnsi="Garamond" w:cs="Tahoma"/>
          <w:sz w:val="22"/>
          <w:szCs w:val="22"/>
        </w:rPr>
        <w:t>Federal nº 10.520, de 17/07/2002 – Lei que Regulamenta o Pregão, e tem como subsidiaria a Lei nº 8.666, de 21/06/1993 e alterações posteriores – Lei de Licitações, da Lei nº 8.078, de 11/09/1990 – Código de Defesa do Consumidor, Decreto nº 6.204/07, Lei Complementar nº 123 de 14 de dezembro de 2006, Lei Complementar nº 147 de 07 de Agosto de 2014, Lei Complementar</w:t>
      </w:r>
      <w:r w:rsidRPr="00AD3C2E">
        <w:rPr>
          <w:rFonts w:ascii="Garamond" w:hAnsi="Garamond" w:cs="Arial"/>
          <w:sz w:val="22"/>
          <w:szCs w:val="22"/>
        </w:rPr>
        <w:t xml:space="preserve"> nº 155/2016, de 27 de outubro de 2016, </w:t>
      </w:r>
      <w:r w:rsidRPr="00AD3C2E">
        <w:rPr>
          <w:rFonts w:ascii="Garamond" w:eastAsia="Arial" w:hAnsi="Garamond" w:cs="Arial"/>
          <w:bCs/>
          <w:iCs/>
          <w:sz w:val="22"/>
          <w:szCs w:val="22"/>
          <w:lang w:val="pt-PT" w:eastAsia="ar-SA"/>
        </w:rPr>
        <w:t xml:space="preserve">Decreto Federal n° 10.024, de 20 de setembro de 2019, </w:t>
      </w:r>
      <w:r w:rsidRPr="00AD3C2E">
        <w:rPr>
          <w:rFonts w:ascii="Garamond" w:hAnsi="Garamond" w:cs="Tahoma"/>
          <w:sz w:val="22"/>
          <w:szCs w:val="22"/>
        </w:rPr>
        <w:t>Lei Federal 12.440 de 07 de julho de 2011 que altera o título VII-A da Consolidação das Leis do Trabalho</w:t>
      </w:r>
      <w:r w:rsidRPr="00AD3C2E">
        <w:rPr>
          <w:rFonts w:ascii="Garamond" w:hAnsi="Garamond" w:cs="Arial"/>
          <w:sz w:val="22"/>
          <w:szCs w:val="22"/>
        </w:rPr>
        <w:t xml:space="preserve">, </w:t>
      </w:r>
      <w:r w:rsidRPr="00AD3C2E">
        <w:rPr>
          <w:rFonts w:ascii="Garamond" w:hAnsi="Garamond" w:cs="Tahoma"/>
          <w:sz w:val="22"/>
          <w:szCs w:val="22"/>
        </w:rPr>
        <w:t>e demais normas pertinentes.</w:t>
      </w:r>
    </w:p>
    <w:p w:rsidR="0095131F" w:rsidRDefault="0095131F" w:rsidP="0095131F">
      <w:pPr>
        <w:jc w:val="both"/>
        <w:rPr>
          <w:rFonts w:ascii="Garamond" w:hAnsi="Garamond" w:cs="Tahoma"/>
          <w:sz w:val="22"/>
          <w:szCs w:val="22"/>
        </w:rPr>
      </w:pPr>
    </w:p>
    <w:p w:rsidR="0095131F" w:rsidRPr="00AD3C2E" w:rsidRDefault="0095131F" w:rsidP="0095131F">
      <w:pPr>
        <w:shd w:val="clear" w:color="auto" w:fill="E7E6E6" w:themeFill="background2"/>
        <w:ind w:right="-255"/>
        <w:jc w:val="both"/>
        <w:rPr>
          <w:rFonts w:ascii="Garamond" w:eastAsia="Calibri" w:hAnsi="Garamond" w:cstheme="minorHAnsi"/>
          <w:b/>
          <w:sz w:val="22"/>
          <w:szCs w:val="22"/>
          <w:lang w:eastAsia="en-US"/>
        </w:rPr>
      </w:pPr>
      <w:r w:rsidRPr="0094265C">
        <w:rPr>
          <w:rFonts w:ascii="Garamond" w:hAnsi="Garamond" w:cs="Calibri"/>
          <w:b/>
          <w:sz w:val="22"/>
          <w:szCs w:val="22"/>
        </w:rPr>
        <w:lastRenderedPageBreak/>
        <w:t>JUSTIFICATIVA</w:t>
      </w:r>
      <w:r w:rsidRPr="00AD3C2E">
        <w:rPr>
          <w:rFonts w:ascii="Garamond" w:eastAsia="Calibri" w:hAnsi="Garamond" w:cstheme="minorHAnsi"/>
          <w:b/>
          <w:sz w:val="22"/>
          <w:szCs w:val="22"/>
          <w:lang w:eastAsia="en-US"/>
        </w:rPr>
        <w:t xml:space="preserve"> </w:t>
      </w:r>
    </w:p>
    <w:p w:rsidR="0095131F" w:rsidRPr="0094265C" w:rsidRDefault="0095131F" w:rsidP="0095131F">
      <w:pPr>
        <w:jc w:val="both"/>
        <w:rPr>
          <w:rFonts w:ascii="Garamond" w:hAnsi="Garamond"/>
          <w:sz w:val="22"/>
        </w:rPr>
      </w:pPr>
      <w:r w:rsidRPr="0094265C">
        <w:rPr>
          <w:rFonts w:ascii="Garamond" w:hAnsi="Garamond"/>
          <w:sz w:val="22"/>
        </w:rPr>
        <w:t>Trata-se de serviço que apoia a realização das atividades essenciais ao cumprimento da missão institucional d</w:t>
      </w:r>
      <w:r w:rsidR="00BA116A">
        <w:rPr>
          <w:rFonts w:ascii="Garamond" w:hAnsi="Garamond"/>
          <w:sz w:val="22"/>
        </w:rPr>
        <w:t>as Secretarias requisitantes deste termo</w:t>
      </w:r>
      <w:r w:rsidRPr="0094265C">
        <w:rPr>
          <w:rFonts w:ascii="Garamond" w:hAnsi="Garamond"/>
          <w:sz w:val="22"/>
        </w:rPr>
        <w:t xml:space="preserve">, posto que, tendo em vista o princípio da publicidade, a publicação dos avisos de licitação e demais pertinentes é condição </w:t>
      </w:r>
      <w:r w:rsidRPr="0094265C">
        <w:rPr>
          <w:rFonts w:ascii="Garamond" w:hAnsi="Garamond"/>
          <w:b/>
          <w:i/>
          <w:sz w:val="22"/>
        </w:rPr>
        <w:t>“</w:t>
      </w:r>
      <w:proofErr w:type="spellStart"/>
      <w:r w:rsidRPr="0094265C">
        <w:rPr>
          <w:rFonts w:ascii="Garamond" w:hAnsi="Garamond"/>
          <w:b/>
          <w:i/>
          <w:sz w:val="22"/>
        </w:rPr>
        <w:t>sine</w:t>
      </w:r>
      <w:proofErr w:type="spellEnd"/>
      <w:r w:rsidRPr="0094265C">
        <w:rPr>
          <w:rFonts w:ascii="Garamond" w:hAnsi="Garamond"/>
          <w:b/>
          <w:i/>
          <w:sz w:val="22"/>
        </w:rPr>
        <w:t xml:space="preserve"> </w:t>
      </w:r>
      <w:proofErr w:type="spellStart"/>
      <w:r w:rsidRPr="0094265C">
        <w:rPr>
          <w:rFonts w:ascii="Garamond" w:hAnsi="Garamond"/>
          <w:b/>
          <w:i/>
          <w:sz w:val="22"/>
        </w:rPr>
        <w:t>qua</w:t>
      </w:r>
      <w:proofErr w:type="spellEnd"/>
      <w:r w:rsidRPr="0094265C">
        <w:rPr>
          <w:rFonts w:ascii="Garamond" w:hAnsi="Garamond"/>
          <w:b/>
          <w:i/>
          <w:sz w:val="22"/>
        </w:rPr>
        <w:t xml:space="preserve"> non”</w:t>
      </w:r>
      <w:r w:rsidRPr="0094265C">
        <w:rPr>
          <w:rFonts w:ascii="Garamond" w:hAnsi="Garamond"/>
          <w:sz w:val="22"/>
        </w:rPr>
        <w:t xml:space="preserve"> para a realização dos certames e outras finalidades para a aquisição de bens e serviços. </w:t>
      </w:r>
    </w:p>
    <w:p w:rsidR="0095131F" w:rsidRPr="0094265C" w:rsidRDefault="0095131F" w:rsidP="0095131F">
      <w:pPr>
        <w:jc w:val="both"/>
        <w:rPr>
          <w:rFonts w:ascii="Garamond" w:hAnsi="Garamond"/>
          <w:sz w:val="22"/>
        </w:rPr>
      </w:pPr>
    </w:p>
    <w:p w:rsidR="0095131F" w:rsidRPr="00BA116A" w:rsidRDefault="0095131F" w:rsidP="0095131F">
      <w:pPr>
        <w:jc w:val="both"/>
        <w:rPr>
          <w:rFonts w:ascii="Garamond" w:hAnsi="Garamond"/>
          <w:sz w:val="22"/>
          <w:szCs w:val="22"/>
        </w:rPr>
      </w:pPr>
      <w:r w:rsidRPr="00BA116A">
        <w:rPr>
          <w:rFonts w:ascii="Garamond" w:hAnsi="Garamond"/>
          <w:sz w:val="22"/>
          <w:szCs w:val="22"/>
        </w:rPr>
        <w:t xml:space="preserve">A necessidade de publicação dos Avisos de Licitação deriva de exigência contida em decretos e leis federais: Lei n° 8.666 de 21 de Junho de 1993 de que trata de Licitações e Contratos, Lei n° 10.520 de 17 de Julho de 2002 que institui a modalidade de licitação denominada pregão, </w:t>
      </w:r>
      <w:r w:rsidRPr="00BA116A">
        <w:rPr>
          <w:rFonts w:ascii="Garamond" w:eastAsia="Arial" w:hAnsi="Garamond" w:cs="Arial"/>
          <w:bCs/>
          <w:iCs/>
          <w:sz w:val="22"/>
          <w:szCs w:val="22"/>
          <w:lang w:val="pt-PT" w:eastAsia="ar-SA"/>
        </w:rPr>
        <w:t>Decreto Federal n° 10.024, de 20 de setembro de 2019</w:t>
      </w:r>
      <w:r w:rsidRPr="00BA116A">
        <w:rPr>
          <w:rFonts w:ascii="Garamond" w:hAnsi="Garamond"/>
          <w:sz w:val="22"/>
          <w:szCs w:val="22"/>
        </w:rPr>
        <w:t xml:space="preserve">; </w:t>
      </w:r>
    </w:p>
    <w:p w:rsidR="0095131F" w:rsidRPr="0094265C" w:rsidRDefault="0095131F" w:rsidP="0095131F">
      <w:pPr>
        <w:jc w:val="both"/>
        <w:rPr>
          <w:rFonts w:ascii="Garamond" w:hAnsi="Garamond"/>
          <w:sz w:val="22"/>
        </w:rPr>
      </w:pPr>
    </w:p>
    <w:p w:rsidR="0095131F" w:rsidRPr="0094265C" w:rsidRDefault="0095131F" w:rsidP="0095131F">
      <w:pPr>
        <w:jc w:val="both"/>
        <w:rPr>
          <w:rFonts w:ascii="Garamond" w:hAnsi="Garamond"/>
          <w:sz w:val="22"/>
        </w:rPr>
      </w:pPr>
      <w:r w:rsidRPr="0094265C">
        <w:rPr>
          <w:rFonts w:ascii="Garamond" w:hAnsi="Garamond"/>
          <w:sz w:val="22"/>
        </w:rPr>
        <w:t xml:space="preserve">O artigo 21, inciso III da Lei n° 8.666/1993, exige a publicação de avisos contendo os resumos dos editais de licitação, nas modalidades tomada de preços, concorrências, concursos e leilões em jornal diário de grande circulação no Estado; </w:t>
      </w:r>
    </w:p>
    <w:p w:rsidR="0095131F" w:rsidRPr="0094265C" w:rsidRDefault="0095131F" w:rsidP="0095131F">
      <w:pPr>
        <w:jc w:val="both"/>
        <w:rPr>
          <w:rFonts w:ascii="Garamond" w:hAnsi="Garamond"/>
          <w:sz w:val="22"/>
        </w:rPr>
      </w:pPr>
    </w:p>
    <w:p w:rsidR="0095131F" w:rsidRPr="0094265C" w:rsidRDefault="0095131F" w:rsidP="0095131F">
      <w:pPr>
        <w:jc w:val="both"/>
        <w:rPr>
          <w:rFonts w:ascii="Garamond" w:hAnsi="Garamond" w:cs="Courier New"/>
          <w:color w:val="000000"/>
          <w:sz w:val="22"/>
          <w:szCs w:val="21"/>
        </w:rPr>
      </w:pPr>
      <w:r w:rsidRPr="0094265C">
        <w:rPr>
          <w:rFonts w:ascii="Garamond" w:hAnsi="Garamond" w:cs="Arial"/>
          <w:sz w:val="22"/>
          <w:szCs w:val="22"/>
        </w:rPr>
        <w:t>Vale salientar que a futura contratação, visa também, dar publicidade as diversas publicações necessárias à administração públicos, dente elas: Decretos, Leis Municipais, Portarias, Notificações, Licenças dentre outras.</w:t>
      </w:r>
    </w:p>
    <w:p w:rsidR="0095131F" w:rsidRDefault="0095131F" w:rsidP="0095131F">
      <w:pPr>
        <w:jc w:val="both"/>
        <w:rPr>
          <w:rFonts w:ascii="Garamond" w:hAnsi="Garamond" w:cs="Courier New"/>
          <w:color w:val="000000"/>
          <w:sz w:val="22"/>
          <w:szCs w:val="21"/>
        </w:rPr>
      </w:pPr>
    </w:p>
    <w:p w:rsidR="0095131F" w:rsidRPr="00AD3C2E" w:rsidRDefault="0095131F" w:rsidP="0095131F">
      <w:pPr>
        <w:shd w:val="clear" w:color="auto" w:fill="E7E6E6" w:themeFill="background2"/>
        <w:ind w:right="-255"/>
        <w:jc w:val="both"/>
        <w:rPr>
          <w:rFonts w:ascii="Garamond" w:eastAsia="Calibri" w:hAnsi="Garamond" w:cstheme="minorHAnsi"/>
          <w:b/>
          <w:sz w:val="22"/>
          <w:szCs w:val="22"/>
          <w:lang w:eastAsia="en-US"/>
        </w:rPr>
      </w:pPr>
      <w:r>
        <w:rPr>
          <w:rFonts w:ascii="Garamond" w:hAnsi="Garamond" w:cs="Calibri"/>
          <w:b/>
          <w:sz w:val="22"/>
          <w:szCs w:val="22"/>
        </w:rPr>
        <w:t>OBJETIVO</w:t>
      </w:r>
      <w:r w:rsidRPr="00AD3C2E">
        <w:rPr>
          <w:rFonts w:ascii="Garamond" w:eastAsia="Calibri" w:hAnsi="Garamond" w:cstheme="minorHAnsi"/>
          <w:b/>
          <w:sz w:val="22"/>
          <w:szCs w:val="22"/>
          <w:lang w:eastAsia="en-US"/>
        </w:rPr>
        <w:t xml:space="preserve"> </w:t>
      </w:r>
    </w:p>
    <w:p w:rsidR="0095131F" w:rsidRPr="00AD3C2E" w:rsidRDefault="0095131F" w:rsidP="0095131F">
      <w:pPr>
        <w:tabs>
          <w:tab w:val="left" w:pos="9356"/>
        </w:tabs>
        <w:ind w:right="-2"/>
        <w:jc w:val="both"/>
        <w:rPr>
          <w:rFonts w:ascii="Garamond" w:hAnsi="Garamond"/>
          <w:sz w:val="22"/>
          <w:szCs w:val="22"/>
        </w:rPr>
      </w:pPr>
      <w:r w:rsidRPr="00AD3C2E">
        <w:rPr>
          <w:rFonts w:ascii="Garamond" w:hAnsi="Garamond"/>
          <w:sz w:val="22"/>
          <w:szCs w:val="22"/>
        </w:rPr>
        <w:t xml:space="preserve">Este termo segue o rito referente ao Artigo 6º, Inciso III da Lei 8666/93, alterada pela Lei nº 8883/94, ao disposto no Artigo 3º, incisos I, II e III da Lei 10.520/2002 elaboramos </w:t>
      </w:r>
      <w:r w:rsidRPr="00AD3C2E">
        <w:rPr>
          <w:rFonts w:ascii="Garamond" w:hAnsi="Garamond" w:cs="Arial"/>
          <w:sz w:val="22"/>
          <w:szCs w:val="22"/>
        </w:rPr>
        <w:t>o presente Termo de Referência para nortear a futura contratação</w:t>
      </w:r>
      <w:r w:rsidRPr="00AD3C2E">
        <w:rPr>
          <w:rFonts w:ascii="Garamond" w:hAnsi="Garamond" w:cs="Courier New"/>
          <w:color w:val="000000" w:themeColor="text1"/>
          <w:sz w:val="22"/>
          <w:szCs w:val="22"/>
        </w:rPr>
        <w:t xml:space="preserve"> objeto deste termo para atender as necessidades da</w:t>
      </w:r>
      <w:r w:rsidR="00BA116A">
        <w:rPr>
          <w:rFonts w:ascii="Garamond" w:hAnsi="Garamond" w:cs="Courier New"/>
          <w:color w:val="000000" w:themeColor="text1"/>
          <w:sz w:val="22"/>
          <w:szCs w:val="22"/>
        </w:rPr>
        <w:t>s</w:t>
      </w:r>
      <w:r w:rsidRPr="00AD3C2E">
        <w:rPr>
          <w:rFonts w:ascii="Garamond" w:hAnsi="Garamond" w:cs="Courier New"/>
          <w:color w:val="000000" w:themeColor="text1"/>
          <w:sz w:val="22"/>
          <w:szCs w:val="22"/>
        </w:rPr>
        <w:t xml:space="preserve"> Secretaria</w:t>
      </w:r>
      <w:r w:rsidR="00BA116A">
        <w:rPr>
          <w:rFonts w:ascii="Garamond" w:hAnsi="Garamond" w:cs="Courier New"/>
          <w:color w:val="000000" w:themeColor="text1"/>
          <w:sz w:val="22"/>
          <w:szCs w:val="22"/>
        </w:rPr>
        <w:t>s</w:t>
      </w:r>
      <w:r w:rsidRPr="00AD3C2E">
        <w:rPr>
          <w:rFonts w:ascii="Garamond" w:hAnsi="Garamond" w:cs="Courier New"/>
          <w:color w:val="000000" w:themeColor="text1"/>
          <w:sz w:val="22"/>
          <w:szCs w:val="22"/>
        </w:rPr>
        <w:t>, para que</w:t>
      </w:r>
      <w:r w:rsidRPr="00AD3C2E">
        <w:rPr>
          <w:rFonts w:ascii="Garamond" w:hAnsi="Garamond" w:cs="Arial"/>
          <w:sz w:val="22"/>
          <w:szCs w:val="22"/>
        </w:rPr>
        <w:t xml:space="preserve"> o procedimento se torne legal, seja efetuada a seleção de proposta mais vantajosa, tendo por finalidade definir elementos </w:t>
      </w:r>
      <w:r>
        <w:rPr>
          <w:rFonts w:ascii="Garamond" w:hAnsi="Garamond" w:cs="Arial"/>
          <w:sz w:val="22"/>
          <w:szCs w:val="22"/>
        </w:rPr>
        <w:t xml:space="preserve">para a futura </w:t>
      </w:r>
      <w:r w:rsidRPr="00AD3C2E">
        <w:rPr>
          <w:rFonts w:ascii="Garamond" w:hAnsi="Garamond" w:cs="Arial"/>
          <w:sz w:val="22"/>
          <w:szCs w:val="22"/>
        </w:rPr>
        <w:t xml:space="preserve">contratação de empresas que pratique preços de mercado e qualidade </w:t>
      </w:r>
      <w:r>
        <w:rPr>
          <w:rFonts w:ascii="Garamond" w:hAnsi="Garamond" w:cs="Arial"/>
          <w:sz w:val="22"/>
          <w:szCs w:val="22"/>
        </w:rPr>
        <w:t>dos serviços</w:t>
      </w:r>
      <w:r w:rsidRPr="00AD3C2E">
        <w:rPr>
          <w:rFonts w:ascii="Garamond" w:hAnsi="Garamond" w:cs="Arial"/>
          <w:sz w:val="22"/>
          <w:szCs w:val="22"/>
        </w:rPr>
        <w:t>, visando à formação de contrato</w:t>
      </w:r>
      <w:r w:rsidRPr="00AD3C2E">
        <w:rPr>
          <w:rFonts w:ascii="Garamond" w:hAnsi="Garamond"/>
          <w:sz w:val="22"/>
          <w:szCs w:val="22"/>
        </w:rPr>
        <w:t>.</w:t>
      </w:r>
    </w:p>
    <w:p w:rsidR="0095131F" w:rsidRDefault="0095131F" w:rsidP="0095131F">
      <w:pPr>
        <w:jc w:val="both"/>
        <w:rPr>
          <w:rFonts w:ascii="Garamond" w:hAnsi="Garamond"/>
          <w:sz w:val="22"/>
          <w:szCs w:val="22"/>
        </w:rPr>
      </w:pPr>
    </w:p>
    <w:p w:rsidR="0095131F" w:rsidRPr="00AD3C2E" w:rsidRDefault="0095131F" w:rsidP="0095131F">
      <w:pPr>
        <w:shd w:val="clear" w:color="auto" w:fill="E7E6E6" w:themeFill="background2"/>
        <w:ind w:right="-255"/>
        <w:jc w:val="both"/>
        <w:rPr>
          <w:rFonts w:ascii="Garamond" w:eastAsia="Calibri" w:hAnsi="Garamond" w:cstheme="minorHAnsi"/>
          <w:b/>
          <w:sz w:val="22"/>
          <w:szCs w:val="22"/>
          <w:lang w:eastAsia="en-US"/>
        </w:rPr>
      </w:pPr>
      <w:r w:rsidRPr="00AD3C2E">
        <w:rPr>
          <w:rFonts w:ascii="Garamond" w:hAnsi="Garamond" w:cs="Calibri"/>
          <w:b/>
          <w:sz w:val="22"/>
          <w:szCs w:val="22"/>
        </w:rPr>
        <w:t>ESPECIFICAÇÕES DOS LOTES</w:t>
      </w:r>
    </w:p>
    <w:p w:rsidR="0095131F" w:rsidRDefault="0095131F" w:rsidP="0095131F">
      <w:pPr>
        <w:jc w:val="center"/>
        <w:rPr>
          <w:rFonts w:ascii="Garamond" w:hAnsi="Garamond"/>
          <w:sz w:val="18"/>
          <w:u w:val="single"/>
        </w:rPr>
      </w:pPr>
    </w:p>
    <w:p w:rsidR="0095131F" w:rsidRPr="0094265C" w:rsidRDefault="0095131F" w:rsidP="0095131F">
      <w:pPr>
        <w:pStyle w:val="PargrafodaLista"/>
        <w:ind w:left="0"/>
        <w:jc w:val="center"/>
        <w:rPr>
          <w:rFonts w:ascii="Garamond" w:hAnsi="Garamond" w:cs="Arial"/>
          <w:b/>
          <w:sz w:val="22"/>
          <w:u w:val="single"/>
        </w:rPr>
      </w:pPr>
      <w:r w:rsidRPr="0094265C">
        <w:rPr>
          <w:rFonts w:ascii="Garamond" w:hAnsi="Garamond" w:cs="Arial"/>
          <w:b/>
          <w:sz w:val="22"/>
          <w:u w:val="single"/>
        </w:rPr>
        <w:t>LOTE ÚNICO</w:t>
      </w:r>
    </w:p>
    <w:p w:rsidR="0095131F" w:rsidRPr="0094265C" w:rsidRDefault="0095131F" w:rsidP="0095131F">
      <w:pPr>
        <w:pStyle w:val="PargrafodaLista"/>
        <w:ind w:left="0"/>
        <w:jc w:val="center"/>
        <w:rPr>
          <w:rFonts w:ascii="Garamond" w:hAnsi="Garamond" w:cs="Arial"/>
          <w:b/>
          <w:u w:val="single"/>
        </w:rPr>
      </w:pP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7"/>
        <w:gridCol w:w="6509"/>
        <w:gridCol w:w="913"/>
        <w:gridCol w:w="1242"/>
      </w:tblGrid>
      <w:tr w:rsidR="0095131F" w:rsidRPr="0094265C" w:rsidTr="0095131F">
        <w:trPr>
          <w:trHeight w:val="274"/>
          <w:jc w:val="center"/>
        </w:trPr>
        <w:tc>
          <w:tcPr>
            <w:tcW w:w="990" w:type="dxa"/>
            <w:tcBorders>
              <w:top w:val="single" w:sz="4" w:space="0" w:color="auto"/>
              <w:left w:val="single" w:sz="4" w:space="0" w:color="auto"/>
              <w:bottom w:val="single" w:sz="4" w:space="0" w:color="auto"/>
              <w:right w:val="single" w:sz="4" w:space="0" w:color="auto"/>
            </w:tcBorders>
            <w:shd w:val="pct10" w:color="auto" w:fill="auto"/>
            <w:vAlign w:val="center"/>
            <w:hideMark/>
          </w:tcPr>
          <w:p w:rsidR="0095131F" w:rsidRPr="0094265C" w:rsidRDefault="0095131F" w:rsidP="0095131F">
            <w:pPr>
              <w:jc w:val="center"/>
              <w:rPr>
                <w:rFonts w:ascii="Garamond" w:eastAsia="Calibri" w:hAnsi="Garamond" w:cs="Arial"/>
                <w:b/>
                <w:color w:val="000000"/>
                <w:sz w:val="18"/>
                <w:szCs w:val="22"/>
                <w:lang w:eastAsia="en-US"/>
              </w:rPr>
            </w:pPr>
            <w:r w:rsidRPr="0094265C">
              <w:rPr>
                <w:rFonts w:ascii="Garamond" w:hAnsi="Garamond" w:cs="Arial"/>
                <w:b/>
                <w:color w:val="000000"/>
                <w:sz w:val="18"/>
                <w:szCs w:val="22"/>
              </w:rPr>
              <w:t>ITEM</w:t>
            </w:r>
          </w:p>
        </w:tc>
        <w:tc>
          <w:tcPr>
            <w:tcW w:w="6548" w:type="dxa"/>
            <w:tcBorders>
              <w:top w:val="single" w:sz="4" w:space="0" w:color="auto"/>
              <w:left w:val="single" w:sz="4" w:space="0" w:color="auto"/>
              <w:bottom w:val="single" w:sz="4" w:space="0" w:color="auto"/>
              <w:right w:val="single" w:sz="4" w:space="0" w:color="auto"/>
            </w:tcBorders>
            <w:shd w:val="pct10" w:color="auto" w:fill="auto"/>
            <w:vAlign w:val="center"/>
            <w:hideMark/>
          </w:tcPr>
          <w:p w:rsidR="0095131F" w:rsidRPr="0094265C" w:rsidRDefault="0095131F" w:rsidP="0095131F">
            <w:pPr>
              <w:jc w:val="center"/>
              <w:rPr>
                <w:rFonts w:ascii="Garamond" w:eastAsia="Calibri" w:hAnsi="Garamond" w:cs="Arial"/>
                <w:b/>
                <w:color w:val="000000"/>
                <w:sz w:val="18"/>
                <w:szCs w:val="22"/>
                <w:lang w:eastAsia="en-US"/>
              </w:rPr>
            </w:pPr>
            <w:r w:rsidRPr="0094265C">
              <w:rPr>
                <w:rFonts w:ascii="Garamond" w:hAnsi="Garamond" w:cs="Arial"/>
                <w:b/>
                <w:color w:val="000000"/>
                <w:sz w:val="18"/>
                <w:szCs w:val="22"/>
              </w:rPr>
              <w:t>ESPECIFICAÇÃO DOS SERVIÇOS</w:t>
            </w:r>
          </w:p>
        </w:tc>
        <w:tc>
          <w:tcPr>
            <w:tcW w:w="868" w:type="dxa"/>
            <w:tcBorders>
              <w:top w:val="single" w:sz="4" w:space="0" w:color="auto"/>
              <w:left w:val="single" w:sz="4" w:space="0" w:color="auto"/>
              <w:bottom w:val="single" w:sz="4" w:space="0" w:color="auto"/>
              <w:right w:val="single" w:sz="4" w:space="0" w:color="auto"/>
            </w:tcBorders>
            <w:shd w:val="pct10" w:color="auto" w:fill="auto"/>
            <w:vAlign w:val="center"/>
            <w:hideMark/>
          </w:tcPr>
          <w:p w:rsidR="0095131F" w:rsidRPr="0094265C" w:rsidRDefault="0095131F" w:rsidP="0095131F">
            <w:pPr>
              <w:jc w:val="center"/>
              <w:rPr>
                <w:rFonts w:ascii="Garamond" w:eastAsia="Calibri" w:hAnsi="Garamond" w:cs="Arial"/>
                <w:b/>
                <w:color w:val="000000"/>
                <w:sz w:val="18"/>
                <w:szCs w:val="22"/>
                <w:lang w:eastAsia="en-US"/>
              </w:rPr>
            </w:pPr>
            <w:r w:rsidRPr="0094265C">
              <w:rPr>
                <w:rFonts w:ascii="Garamond" w:hAnsi="Garamond" w:cs="Arial"/>
                <w:b/>
                <w:color w:val="000000"/>
                <w:sz w:val="18"/>
                <w:szCs w:val="22"/>
              </w:rPr>
              <w:t>UND.</w:t>
            </w:r>
          </w:p>
        </w:tc>
        <w:tc>
          <w:tcPr>
            <w:tcW w:w="1245" w:type="dxa"/>
            <w:tcBorders>
              <w:top w:val="single" w:sz="4" w:space="0" w:color="auto"/>
              <w:left w:val="single" w:sz="4" w:space="0" w:color="auto"/>
              <w:bottom w:val="single" w:sz="4" w:space="0" w:color="auto"/>
              <w:right w:val="single" w:sz="4" w:space="0" w:color="auto"/>
            </w:tcBorders>
            <w:shd w:val="pct10" w:color="auto" w:fill="auto"/>
            <w:vAlign w:val="center"/>
          </w:tcPr>
          <w:p w:rsidR="0095131F" w:rsidRPr="0094265C" w:rsidRDefault="0095131F" w:rsidP="0095131F">
            <w:pPr>
              <w:jc w:val="center"/>
              <w:rPr>
                <w:rFonts w:ascii="Garamond" w:hAnsi="Garamond" w:cs="Arial"/>
                <w:b/>
                <w:color w:val="000000"/>
                <w:sz w:val="18"/>
                <w:szCs w:val="22"/>
              </w:rPr>
            </w:pPr>
            <w:r w:rsidRPr="0094265C">
              <w:rPr>
                <w:rFonts w:ascii="Garamond" w:hAnsi="Garamond" w:cs="Arial"/>
                <w:b/>
                <w:color w:val="000000"/>
                <w:sz w:val="18"/>
                <w:szCs w:val="22"/>
              </w:rPr>
              <w:t>QTE. TOTAL</w:t>
            </w:r>
          </w:p>
        </w:tc>
      </w:tr>
      <w:tr w:rsidR="0095131F" w:rsidRPr="0094265C" w:rsidTr="0095131F">
        <w:trPr>
          <w:trHeight w:val="227"/>
          <w:jc w:val="center"/>
        </w:trPr>
        <w:tc>
          <w:tcPr>
            <w:tcW w:w="990" w:type="dxa"/>
            <w:tcBorders>
              <w:top w:val="single" w:sz="4" w:space="0" w:color="auto"/>
              <w:left w:val="single" w:sz="4" w:space="0" w:color="auto"/>
              <w:bottom w:val="single" w:sz="4" w:space="0" w:color="auto"/>
              <w:right w:val="single" w:sz="4" w:space="0" w:color="auto"/>
            </w:tcBorders>
            <w:vAlign w:val="center"/>
            <w:hideMark/>
          </w:tcPr>
          <w:p w:rsidR="0095131F" w:rsidRPr="0094265C" w:rsidRDefault="0095131F" w:rsidP="0095131F">
            <w:pPr>
              <w:jc w:val="center"/>
              <w:rPr>
                <w:rFonts w:ascii="Garamond" w:eastAsia="Calibri" w:hAnsi="Garamond" w:cs="Arial"/>
                <w:color w:val="000000"/>
                <w:sz w:val="22"/>
                <w:szCs w:val="22"/>
                <w:lang w:eastAsia="en-US"/>
              </w:rPr>
            </w:pPr>
            <w:r w:rsidRPr="0094265C">
              <w:rPr>
                <w:rFonts w:ascii="Garamond" w:hAnsi="Garamond" w:cs="Arial"/>
                <w:color w:val="000000"/>
                <w:sz w:val="22"/>
                <w:szCs w:val="22"/>
              </w:rPr>
              <w:t>01</w:t>
            </w:r>
          </w:p>
        </w:tc>
        <w:tc>
          <w:tcPr>
            <w:tcW w:w="6548" w:type="dxa"/>
            <w:tcBorders>
              <w:top w:val="single" w:sz="4" w:space="0" w:color="auto"/>
              <w:left w:val="single" w:sz="4" w:space="0" w:color="auto"/>
              <w:bottom w:val="single" w:sz="4" w:space="0" w:color="auto"/>
              <w:right w:val="single" w:sz="4" w:space="0" w:color="auto"/>
            </w:tcBorders>
            <w:vAlign w:val="center"/>
            <w:hideMark/>
          </w:tcPr>
          <w:p w:rsidR="0095131F" w:rsidRPr="0094265C" w:rsidRDefault="0095131F" w:rsidP="0095131F">
            <w:pPr>
              <w:jc w:val="both"/>
              <w:rPr>
                <w:rFonts w:ascii="Garamond" w:eastAsia="Calibri" w:hAnsi="Garamond" w:cs="Arial"/>
                <w:color w:val="000000"/>
                <w:sz w:val="22"/>
                <w:szCs w:val="22"/>
                <w:lang w:eastAsia="en-US"/>
              </w:rPr>
            </w:pPr>
            <w:r w:rsidRPr="0094265C">
              <w:rPr>
                <w:rFonts w:ascii="Garamond" w:hAnsi="Garamond" w:cs="Arial"/>
                <w:color w:val="000000"/>
                <w:sz w:val="22"/>
                <w:szCs w:val="22"/>
              </w:rPr>
              <w:t xml:space="preserve">CONTRATAÇÃO DE PRESTAÇÃO DE SERVIÇOS DE PUBLICAÇÃO EM JORNAL DE </w:t>
            </w:r>
            <w:r w:rsidRPr="0094265C">
              <w:rPr>
                <w:rFonts w:ascii="Garamond" w:hAnsi="Garamond" w:cs="Arial"/>
                <w:b/>
                <w:color w:val="000000"/>
                <w:sz w:val="22"/>
                <w:szCs w:val="22"/>
                <w:u w:val="single"/>
              </w:rPr>
              <w:t>GRANDE CIRCULAÇÃO ESTADUAL</w:t>
            </w:r>
            <w:r w:rsidRPr="0094265C">
              <w:rPr>
                <w:rFonts w:ascii="Garamond" w:hAnsi="Garamond" w:cs="Arial"/>
                <w:color w:val="000000"/>
                <w:sz w:val="22"/>
                <w:szCs w:val="22"/>
              </w:rPr>
              <w:t xml:space="preserve"> – 1º CADERNO (JORNAL O POVO OU DIÁRIO DO NORDESTE), pois trata-se dos únicos com circulação no interior do Estado do Ceará.</w:t>
            </w:r>
          </w:p>
        </w:tc>
        <w:tc>
          <w:tcPr>
            <w:tcW w:w="868" w:type="dxa"/>
            <w:tcBorders>
              <w:top w:val="single" w:sz="4" w:space="0" w:color="auto"/>
              <w:left w:val="single" w:sz="4" w:space="0" w:color="auto"/>
              <w:bottom w:val="single" w:sz="4" w:space="0" w:color="auto"/>
              <w:right w:val="single" w:sz="4" w:space="0" w:color="auto"/>
            </w:tcBorders>
            <w:vAlign w:val="center"/>
            <w:hideMark/>
          </w:tcPr>
          <w:p w:rsidR="0095131F" w:rsidRPr="0094265C" w:rsidRDefault="0095131F" w:rsidP="0095131F">
            <w:pPr>
              <w:jc w:val="center"/>
              <w:rPr>
                <w:rFonts w:ascii="Garamond" w:eastAsia="Calibri" w:hAnsi="Garamond" w:cs="Arial"/>
                <w:color w:val="000000"/>
                <w:sz w:val="22"/>
                <w:szCs w:val="22"/>
                <w:lang w:eastAsia="en-US"/>
              </w:rPr>
            </w:pPr>
            <w:r w:rsidRPr="0094265C">
              <w:rPr>
                <w:rFonts w:ascii="Garamond" w:hAnsi="Garamond" w:cs="Arial"/>
                <w:color w:val="000000"/>
                <w:sz w:val="22"/>
                <w:szCs w:val="22"/>
              </w:rPr>
              <w:t>CM/PC</w:t>
            </w:r>
          </w:p>
        </w:tc>
        <w:tc>
          <w:tcPr>
            <w:tcW w:w="1245" w:type="dxa"/>
            <w:tcBorders>
              <w:top w:val="single" w:sz="4" w:space="0" w:color="auto"/>
              <w:left w:val="single" w:sz="4" w:space="0" w:color="auto"/>
              <w:bottom w:val="single" w:sz="4" w:space="0" w:color="auto"/>
              <w:right w:val="single" w:sz="4" w:space="0" w:color="auto"/>
            </w:tcBorders>
            <w:vAlign w:val="center"/>
          </w:tcPr>
          <w:p w:rsidR="0095131F" w:rsidRPr="0094265C" w:rsidRDefault="00BA116A" w:rsidP="0095131F">
            <w:pPr>
              <w:autoSpaceDE w:val="0"/>
              <w:autoSpaceDN w:val="0"/>
              <w:adjustRightInd w:val="0"/>
              <w:jc w:val="center"/>
              <w:rPr>
                <w:rFonts w:ascii="Garamond" w:hAnsi="Garamond" w:cs="Calibri"/>
                <w:b/>
                <w:color w:val="000000"/>
                <w:sz w:val="22"/>
                <w:szCs w:val="22"/>
              </w:rPr>
            </w:pPr>
            <w:r>
              <w:rPr>
                <w:rFonts w:ascii="Garamond" w:hAnsi="Garamond" w:cs="Calibri"/>
                <w:b/>
                <w:color w:val="000000"/>
                <w:sz w:val="22"/>
                <w:szCs w:val="22"/>
              </w:rPr>
              <w:t>1.150</w:t>
            </w:r>
          </w:p>
        </w:tc>
      </w:tr>
      <w:tr w:rsidR="0095131F" w:rsidRPr="0094265C" w:rsidTr="0095131F">
        <w:trPr>
          <w:trHeight w:val="227"/>
          <w:jc w:val="center"/>
        </w:trPr>
        <w:tc>
          <w:tcPr>
            <w:tcW w:w="990" w:type="dxa"/>
            <w:tcBorders>
              <w:top w:val="single" w:sz="4" w:space="0" w:color="auto"/>
              <w:left w:val="single" w:sz="4" w:space="0" w:color="auto"/>
              <w:bottom w:val="single" w:sz="4" w:space="0" w:color="auto"/>
              <w:right w:val="single" w:sz="4" w:space="0" w:color="auto"/>
            </w:tcBorders>
            <w:vAlign w:val="center"/>
            <w:hideMark/>
          </w:tcPr>
          <w:p w:rsidR="0095131F" w:rsidRPr="0094265C" w:rsidRDefault="0095131F" w:rsidP="0095131F">
            <w:pPr>
              <w:jc w:val="center"/>
              <w:rPr>
                <w:rFonts w:ascii="Garamond" w:eastAsia="Calibri" w:hAnsi="Garamond" w:cs="Arial"/>
                <w:color w:val="000000"/>
                <w:sz w:val="22"/>
                <w:szCs w:val="22"/>
                <w:lang w:eastAsia="en-US"/>
              </w:rPr>
            </w:pPr>
            <w:r w:rsidRPr="0094265C">
              <w:rPr>
                <w:rFonts w:ascii="Garamond" w:hAnsi="Garamond" w:cs="Arial"/>
                <w:color w:val="000000"/>
                <w:sz w:val="22"/>
                <w:szCs w:val="22"/>
              </w:rPr>
              <w:t>02</w:t>
            </w:r>
          </w:p>
        </w:tc>
        <w:tc>
          <w:tcPr>
            <w:tcW w:w="6548" w:type="dxa"/>
            <w:tcBorders>
              <w:top w:val="single" w:sz="4" w:space="0" w:color="auto"/>
              <w:left w:val="single" w:sz="4" w:space="0" w:color="auto"/>
              <w:bottom w:val="single" w:sz="4" w:space="0" w:color="auto"/>
              <w:right w:val="single" w:sz="4" w:space="0" w:color="auto"/>
            </w:tcBorders>
            <w:vAlign w:val="center"/>
            <w:hideMark/>
          </w:tcPr>
          <w:p w:rsidR="0095131F" w:rsidRPr="0094265C" w:rsidRDefault="0095131F" w:rsidP="0095131F">
            <w:pPr>
              <w:jc w:val="both"/>
              <w:rPr>
                <w:rFonts w:ascii="Garamond" w:eastAsia="Calibri" w:hAnsi="Garamond" w:cs="Arial"/>
                <w:color w:val="000000"/>
                <w:sz w:val="22"/>
                <w:szCs w:val="22"/>
                <w:lang w:eastAsia="en-US"/>
              </w:rPr>
            </w:pPr>
            <w:r w:rsidRPr="0094265C">
              <w:rPr>
                <w:rFonts w:ascii="Garamond" w:hAnsi="Garamond" w:cs="Arial"/>
                <w:color w:val="000000"/>
                <w:sz w:val="22"/>
                <w:szCs w:val="22"/>
              </w:rPr>
              <w:t>CONTRATAÇÃO DE PRESTAÇÃO DE SERVIÇOS DE PUBLICAÇÃO NO DIÁRIO OFICIAL DO ESTADO – D.O.E./CE</w:t>
            </w:r>
          </w:p>
        </w:tc>
        <w:tc>
          <w:tcPr>
            <w:tcW w:w="868" w:type="dxa"/>
            <w:tcBorders>
              <w:top w:val="single" w:sz="4" w:space="0" w:color="auto"/>
              <w:left w:val="single" w:sz="4" w:space="0" w:color="auto"/>
              <w:bottom w:val="single" w:sz="4" w:space="0" w:color="auto"/>
              <w:right w:val="single" w:sz="4" w:space="0" w:color="auto"/>
            </w:tcBorders>
            <w:vAlign w:val="center"/>
            <w:hideMark/>
          </w:tcPr>
          <w:p w:rsidR="0095131F" w:rsidRPr="0094265C" w:rsidRDefault="0095131F" w:rsidP="0095131F">
            <w:pPr>
              <w:jc w:val="center"/>
              <w:rPr>
                <w:rFonts w:ascii="Garamond" w:eastAsia="Calibri" w:hAnsi="Garamond" w:cs="Arial"/>
                <w:color w:val="000000"/>
                <w:sz w:val="22"/>
                <w:szCs w:val="22"/>
                <w:lang w:eastAsia="en-US"/>
              </w:rPr>
            </w:pPr>
            <w:r w:rsidRPr="0094265C">
              <w:rPr>
                <w:rFonts w:ascii="Garamond" w:hAnsi="Garamond" w:cs="Arial"/>
                <w:color w:val="000000"/>
                <w:sz w:val="22"/>
                <w:szCs w:val="22"/>
              </w:rPr>
              <w:t>CM/PC</w:t>
            </w:r>
          </w:p>
        </w:tc>
        <w:tc>
          <w:tcPr>
            <w:tcW w:w="1245" w:type="dxa"/>
            <w:tcBorders>
              <w:top w:val="single" w:sz="4" w:space="0" w:color="auto"/>
              <w:left w:val="single" w:sz="4" w:space="0" w:color="auto"/>
              <w:bottom w:val="single" w:sz="4" w:space="0" w:color="auto"/>
              <w:right w:val="single" w:sz="4" w:space="0" w:color="auto"/>
            </w:tcBorders>
            <w:vAlign w:val="center"/>
          </w:tcPr>
          <w:p w:rsidR="0095131F" w:rsidRPr="0094265C" w:rsidRDefault="00BA116A" w:rsidP="0095131F">
            <w:pPr>
              <w:autoSpaceDE w:val="0"/>
              <w:autoSpaceDN w:val="0"/>
              <w:adjustRightInd w:val="0"/>
              <w:jc w:val="center"/>
              <w:rPr>
                <w:rFonts w:ascii="Garamond" w:hAnsi="Garamond" w:cs="Calibri"/>
                <w:b/>
                <w:color w:val="000000"/>
                <w:sz w:val="22"/>
                <w:szCs w:val="22"/>
              </w:rPr>
            </w:pPr>
            <w:r>
              <w:rPr>
                <w:rFonts w:ascii="Garamond" w:hAnsi="Garamond" w:cs="Calibri"/>
                <w:b/>
                <w:color w:val="000000"/>
                <w:sz w:val="22"/>
                <w:szCs w:val="22"/>
              </w:rPr>
              <w:t>650</w:t>
            </w:r>
          </w:p>
        </w:tc>
      </w:tr>
      <w:tr w:rsidR="0095131F" w:rsidRPr="0094265C" w:rsidTr="0095131F">
        <w:trPr>
          <w:trHeight w:val="227"/>
          <w:jc w:val="center"/>
        </w:trPr>
        <w:tc>
          <w:tcPr>
            <w:tcW w:w="990" w:type="dxa"/>
            <w:tcBorders>
              <w:top w:val="single" w:sz="4" w:space="0" w:color="auto"/>
              <w:left w:val="single" w:sz="4" w:space="0" w:color="auto"/>
              <w:bottom w:val="single" w:sz="4" w:space="0" w:color="auto"/>
              <w:right w:val="single" w:sz="4" w:space="0" w:color="auto"/>
            </w:tcBorders>
            <w:vAlign w:val="center"/>
            <w:hideMark/>
          </w:tcPr>
          <w:p w:rsidR="0095131F" w:rsidRPr="0094265C" w:rsidRDefault="0095131F" w:rsidP="0095131F">
            <w:pPr>
              <w:jc w:val="center"/>
              <w:rPr>
                <w:rFonts w:ascii="Garamond" w:eastAsia="Calibri" w:hAnsi="Garamond" w:cs="Arial"/>
                <w:color w:val="000000"/>
                <w:sz w:val="22"/>
                <w:szCs w:val="22"/>
                <w:lang w:eastAsia="en-US"/>
              </w:rPr>
            </w:pPr>
            <w:r w:rsidRPr="0094265C">
              <w:rPr>
                <w:rFonts w:ascii="Garamond" w:hAnsi="Garamond" w:cs="Arial"/>
                <w:color w:val="000000"/>
                <w:sz w:val="22"/>
                <w:szCs w:val="22"/>
              </w:rPr>
              <w:t>03</w:t>
            </w:r>
          </w:p>
        </w:tc>
        <w:tc>
          <w:tcPr>
            <w:tcW w:w="6548" w:type="dxa"/>
            <w:tcBorders>
              <w:top w:val="single" w:sz="4" w:space="0" w:color="auto"/>
              <w:left w:val="single" w:sz="4" w:space="0" w:color="auto"/>
              <w:bottom w:val="single" w:sz="4" w:space="0" w:color="auto"/>
              <w:right w:val="single" w:sz="4" w:space="0" w:color="auto"/>
            </w:tcBorders>
            <w:vAlign w:val="center"/>
            <w:hideMark/>
          </w:tcPr>
          <w:p w:rsidR="0095131F" w:rsidRPr="0094265C" w:rsidRDefault="0095131F" w:rsidP="0095131F">
            <w:pPr>
              <w:jc w:val="both"/>
              <w:rPr>
                <w:rFonts w:ascii="Garamond" w:eastAsia="Calibri" w:hAnsi="Garamond" w:cs="Arial"/>
                <w:color w:val="000000"/>
                <w:sz w:val="22"/>
                <w:szCs w:val="22"/>
                <w:lang w:eastAsia="en-US"/>
              </w:rPr>
            </w:pPr>
            <w:r w:rsidRPr="0094265C">
              <w:rPr>
                <w:rFonts w:ascii="Garamond" w:hAnsi="Garamond" w:cs="Arial"/>
                <w:color w:val="000000"/>
                <w:sz w:val="22"/>
                <w:szCs w:val="22"/>
              </w:rPr>
              <w:t>CONTRATAÇÃO DE PRESTAÇÃO DE SERVIÇOS DE PUBLICAÇÃO NO DIÁRIO OFICIAL DA UNIÃO – D.O.U.</w:t>
            </w:r>
          </w:p>
        </w:tc>
        <w:tc>
          <w:tcPr>
            <w:tcW w:w="868" w:type="dxa"/>
            <w:tcBorders>
              <w:top w:val="single" w:sz="4" w:space="0" w:color="auto"/>
              <w:left w:val="single" w:sz="4" w:space="0" w:color="auto"/>
              <w:bottom w:val="single" w:sz="4" w:space="0" w:color="auto"/>
              <w:right w:val="single" w:sz="4" w:space="0" w:color="auto"/>
            </w:tcBorders>
            <w:vAlign w:val="center"/>
            <w:hideMark/>
          </w:tcPr>
          <w:p w:rsidR="0095131F" w:rsidRPr="0094265C" w:rsidRDefault="0095131F" w:rsidP="0095131F">
            <w:pPr>
              <w:jc w:val="center"/>
              <w:rPr>
                <w:rFonts w:ascii="Garamond" w:eastAsia="Calibri" w:hAnsi="Garamond" w:cs="Arial"/>
                <w:color w:val="000000"/>
                <w:sz w:val="22"/>
                <w:szCs w:val="22"/>
                <w:lang w:eastAsia="en-US"/>
              </w:rPr>
            </w:pPr>
            <w:r w:rsidRPr="0094265C">
              <w:rPr>
                <w:rFonts w:ascii="Garamond" w:hAnsi="Garamond" w:cs="Arial"/>
                <w:color w:val="000000"/>
                <w:sz w:val="22"/>
                <w:szCs w:val="22"/>
              </w:rPr>
              <w:t>CM</w:t>
            </w:r>
          </w:p>
        </w:tc>
        <w:tc>
          <w:tcPr>
            <w:tcW w:w="1245" w:type="dxa"/>
            <w:tcBorders>
              <w:top w:val="single" w:sz="4" w:space="0" w:color="auto"/>
              <w:left w:val="single" w:sz="4" w:space="0" w:color="auto"/>
              <w:bottom w:val="single" w:sz="4" w:space="0" w:color="auto"/>
              <w:right w:val="single" w:sz="4" w:space="0" w:color="auto"/>
            </w:tcBorders>
            <w:vAlign w:val="center"/>
          </w:tcPr>
          <w:p w:rsidR="0095131F" w:rsidRPr="0094265C" w:rsidRDefault="00BA116A" w:rsidP="0095131F">
            <w:pPr>
              <w:autoSpaceDE w:val="0"/>
              <w:autoSpaceDN w:val="0"/>
              <w:adjustRightInd w:val="0"/>
              <w:jc w:val="center"/>
              <w:rPr>
                <w:rFonts w:ascii="Garamond" w:hAnsi="Garamond" w:cs="Calibri"/>
                <w:b/>
                <w:color w:val="000000"/>
                <w:sz w:val="22"/>
                <w:szCs w:val="22"/>
              </w:rPr>
            </w:pPr>
            <w:r>
              <w:rPr>
                <w:rFonts w:ascii="Garamond" w:hAnsi="Garamond" w:cs="Calibri"/>
                <w:b/>
                <w:color w:val="000000"/>
                <w:sz w:val="22"/>
                <w:szCs w:val="22"/>
              </w:rPr>
              <w:t>850</w:t>
            </w:r>
          </w:p>
        </w:tc>
      </w:tr>
    </w:tbl>
    <w:p w:rsidR="0095131F" w:rsidRDefault="0095131F" w:rsidP="0095131F">
      <w:pPr>
        <w:jc w:val="center"/>
        <w:rPr>
          <w:rFonts w:ascii="Garamond" w:hAnsi="Garamond" w:cs="Calibri"/>
          <w:b/>
          <w:bCs/>
          <w:color w:val="000000"/>
          <w:sz w:val="22"/>
        </w:rPr>
      </w:pPr>
    </w:p>
    <w:p w:rsidR="0095131F" w:rsidRPr="00BC7372" w:rsidRDefault="0095131F" w:rsidP="0095131F">
      <w:pPr>
        <w:shd w:val="clear" w:color="auto" w:fill="E7E6E6" w:themeFill="background2"/>
        <w:jc w:val="both"/>
        <w:rPr>
          <w:rFonts w:ascii="Garamond" w:hAnsi="Garamond" w:cstheme="minorHAnsi"/>
          <w:b/>
          <w:sz w:val="22"/>
          <w:szCs w:val="21"/>
          <w:shd w:val="clear" w:color="auto" w:fill="FFFFFF"/>
        </w:rPr>
      </w:pPr>
      <w:r w:rsidRPr="00BC7372">
        <w:rPr>
          <w:rFonts w:ascii="Garamond" w:hAnsi="Garamond" w:cstheme="minorHAnsi"/>
          <w:b/>
          <w:sz w:val="22"/>
          <w:szCs w:val="21"/>
          <w:shd w:val="clear" w:color="auto" w:fill="E7E6E6" w:themeFill="background2"/>
        </w:rPr>
        <w:t>JUSTIFICATIVA DO CRITÉRIO DE JULGAMENTO E FORMAÇÃO DOS LOTES</w:t>
      </w:r>
      <w:r w:rsidRPr="00BC7372">
        <w:rPr>
          <w:rFonts w:ascii="Garamond" w:hAnsi="Garamond" w:cstheme="minorHAnsi"/>
          <w:b/>
          <w:sz w:val="22"/>
          <w:szCs w:val="21"/>
          <w:shd w:val="clear" w:color="auto" w:fill="FFFFFF"/>
        </w:rPr>
        <w:t xml:space="preserve"> </w:t>
      </w:r>
    </w:p>
    <w:p w:rsidR="0095131F" w:rsidRPr="00BC7372" w:rsidRDefault="0095131F" w:rsidP="0095131F">
      <w:pPr>
        <w:jc w:val="both"/>
        <w:rPr>
          <w:rFonts w:ascii="Garamond" w:hAnsi="Garamond" w:cstheme="minorHAnsi"/>
          <w:sz w:val="22"/>
          <w:szCs w:val="21"/>
        </w:rPr>
      </w:pPr>
      <w:r w:rsidRPr="00BC7372">
        <w:rPr>
          <w:rFonts w:ascii="Garamond" w:hAnsi="Garamond" w:cstheme="minorHAnsi"/>
          <w:sz w:val="22"/>
          <w:szCs w:val="21"/>
        </w:rPr>
        <w:t xml:space="preserve">Justifica-se o critério de julgamento da licitação ser o MENOR PREÇO POR LOTE por ser aquele que melhor reflete os anseios da licitação, por ser econômica e logisticamente o mais viável, tendo em vista que os serviços agrupados em lotes são similares, minimizando a cotação de itens ou lotes de valores insignificativos, e o seu agrupamento perfaz um valor maior a ser cotado, sendo um atrativo aos licitantes, proporcionando uma maior economia de escala, melhora na padronização, logística e gerenciamento dos serviços, já que a unidade gestora solicitará o objeto a um número menor de fornecedor, bem como maior agilidade no julgamento do processo. A realização de diversas contratações através do critério de julgamento menor preço por Item, para o objeto em </w:t>
      </w:r>
      <w:r w:rsidRPr="00BC7372">
        <w:rPr>
          <w:rFonts w:ascii="Garamond" w:hAnsi="Garamond" w:cstheme="minorHAnsi"/>
          <w:sz w:val="22"/>
          <w:szCs w:val="21"/>
        </w:rPr>
        <w:lastRenderedPageBreak/>
        <w:t xml:space="preserve">tela se torna inviável por diversos fatores como: Falta de padronização, necessidades de muitos servidores para gerenciar e fiscalizar os diversos contratos, perca de economia de escala e </w:t>
      </w:r>
      <w:r w:rsidRPr="00BC7372">
        <w:rPr>
          <w:rFonts w:ascii="Garamond" w:hAnsi="Garamond" w:cstheme="minorHAnsi"/>
          <w:b/>
          <w:sz w:val="22"/>
          <w:szCs w:val="21"/>
        </w:rPr>
        <w:t>inviabilidade técnica</w:t>
      </w:r>
      <w:r w:rsidRPr="00BC7372">
        <w:rPr>
          <w:rFonts w:ascii="Garamond" w:hAnsi="Garamond" w:cstheme="minorHAnsi"/>
          <w:sz w:val="22"/>
          <w:szCs w:val="21"/>
        </w:rPr>
        <w:t xml:space="preserve">, além do número reduzido de servidores para gerencias os diversos contratos possíveis. Destarte, podemos concluir que a definição do objeto da licitação pública e as suas </w:t>
      </w:r>
      <w:r w:rsidRPr="00BC7372">
        <w:rPr>
          <w:rFonts w:ascii="Garamond" w:hAnsi="Garamond" w:cstheme="minorHAnsi"/>
          <w:b/>
          <w:sz w:val="22"/>
          <w:szCs w:val="21"/>
        </w:rPr>
        <w:t>especificidades são discricionárias</w:t>
      </w:r>
      <w:r w:rsidRPr="00BC7372">
        <w:rPr>
          <w:rFonts w:ascii="Garamond" w:hAnsi="Garamond" w:cstheme="minorHAnsi"/>
          <w:sz w:val="22"/>
          <w:szCs w:val="21"/>
        </w:rPr>
        <w:t>, competindo ao agente administrativo avaliar o que o interesse público demanda obter mediante a contratação.</w:t>
      </w:r>
    </w:p>
    <w:p w:rsidR="0095131F" w:rsidRPr="00BC7372" w:rsidRDefault="0095131F" w:rsidP="0095131F">
      <w:pPr>
        <w:jc w:val="both"/>
        <w:rPr>
          <w:rFonts w:ascii="Garamond" w:hAnsi="Garamond" w:cstheme="minorHAnsi"/>
          <w:sz w:val="22"/>
          <w:szCs w:val="21"/>
        </w:rPr>
      </w:pPr>
    </w:p>
    <w:p w:rsidR="0095131F" w:rsidRPr="00BC7372" w:rsidRDefault="0095131F" w:rsidP="0095131F">
      <w:pPr>
        <w:jc w:val="both"/>
        <w:rPr>
          <w:rFonts w:ascii="Garamond" w:hAnsi="Garamond" w:cstheme="minorHAnsi"/>
          <w:sz w:val="22"/>
          <w:szCs w:val="21"/>
        </w:rPr>
      </w:pPr>
      <w:r w:rsidRPr="00BC7372">
        <w:rPr>
          <w:rFonts w:ascii="Garamond" w:hAnsi="Garamond" w:cstheme="minorHAnsi"/>
          <w:sz w:val="22"/>
          <w:szCs w:val="21"/>
        </w:rPr>
        <w:t xml:space="preserve">Acreditamos, inclusive, que tal agrupamento (MENOR PREÇO POR LOTE) irá resultar em considerável ampliação da competitividade, pois os </w:t>
      </w:r>
      <w:r w:rsidRPr="00BC7372">
        <w:rPr>
          <w:rFonts w:ascii="Garamond" w:hAnsi="Garamond" w:cstheme="minorHAnsi"/>
          <w:b/>
          <w:sz w:val="22"/>
          <w:szCs w:val="21"/>
        </w:rPr>
        <w:t>valores se tornarão mais atraentes aos proponentes</w:t>
      </w:r>
      <w:r w:rsidRPr="00BC7372">
        <w:rPr>
          <w:rFonts w:ascii="Garamond" w:hAnsi="Garamond" w:cstheme="minorHAnsi"/>
          <w:sz w:val="22"/>
          <w:szCs w:val="21"/>
        </w:rPr>
        <w:t xml:space="preserve">, devendo assim aumentar a probabilidade de que a Administração venha a celebrar contratos mais vantajosos, tendo em vista que ela receberá mais propostas, beneficiando a eficiência dos contratos administrativos. A Administração, com essa decisão justificada, visa aumentar o desconto oferecido pelas empresas licitantes devido ao ganho de escala no fornecimento de todas as peças licitadas, bem como facilitar e otimizar a gestão do contrato, pois caso os itens sejam divididos entre vários licitantes, qualquer atraso por parte de qualquer um deles poderá comprometer todo o planejamento da prestação de serviços objeto da presente contratação, que visa atender o interesse Público. </w:t>
      </w:r>
    </w:p>
    <w:p w:rsidR="0095131F" w:rsidRPr="00BC7372" w:rsidRDefault="0095131F" w:rsidP="0095131F">
      <w:pPr>
        <w:jc w:val="both"/>
        <w:rPr>
          <w:rFonts w:ascii="Garamond" w:hAnsi="Garamond" w:cstheme="minorHAnsi"/>
          <w:sz w:val="22"/>
          <w:szCs w:val="21"/>
        </w:rPr>
      </w:pPr>
    </w:p>
    <w:p w:rsidR="0095131F" w:rsidRPr="00BC7372" w:rsidRDefault="0095131F" w:rsidP="0095131F">
      <w:pPr>
        <w:jc w:val="both"/>
        <w:rPr>
          <w:rFonts w:ascii="Garamond" w:hAnsi="Garamond" w:cstheme="minorHAnsi"/>
          <w:sz w:val="22"/>
          <w:szCs w:val="21"/>
        </w:rPr>
      </w:pPr>
      <w:r w:rsidRPr="00BC7372">
        <w:rPr>
          <w:rFonts w:ascii="Garamond" w:hAnsi="Garamond" w:cstheme="minorHAnsi"/>
          <w:sz w:val="22"/>
          <w:szCs w:val="21"/>
        </w:rPr>
        <w:t xml:space="preserve">Importante salientar ainda que esta Administração pretende contratar </w:t>
      </w:r>
      <w:r w:rsidRPr="00BC7372">
        <w:rPr>
          <w:rFonts w:ascii="Garamond" w:hAnsi="Garamond" w:cstheme="minorHAnsi"/>
          <w:b/>
          <w:sz w:val="22"/>
          <w:szCs w:val="21"/>
        </w:rPr>
        <w:t>serviços que no seu contexto geral são da mesma natureza</w:t>
      </w:r>
      <w:r w:rsidRPr="00BC7372">
        <w:rPr>
          <w:rFonts w:ascii="Garamond" w:hAnsi="Garamond" w:cstheme="minorHAnsi"/>
          <w:sz w:val="22"/>
          <w:szCs w:val="21"/>
        </w:rPr>
        <w:t>, tendo a certeza que aglutinando os itens em LOTES poderá gerar aos licitantes ganhadores uma maior economia de escala que, certamente, será traduzida em menores preços em sua proposta global.</w:t>
      </w:r>
    </w:p>
    <w:p w:rsidR="0095131F" w:rsidRPr="00BC7372" w:rsidRDefault="0095131F" w:rsidP="0095131F">
      <w:pPr>
        <w:jc w:val="both"/>
        <w:rPr>
          <w:rFonts w:ascii="Garamond" w:hAnsi="Garamond" w:cstheme="minorHAnsi"/>
          <w:sz w:val="22"/>
          <w:szCs w:val="21"/>
        </w:rPr>
      </w:pPr>
    </w:p>
    <w:p w:rsidR="0095131F" w:rsidRPr="00BC7372" w:rsidRDefault="0095131F" w:rsidP="0095131F">
      <w:pPr>
        <w:jc w:val="both"/>
        <w:rPr>
          <w:rFonts w:ascii="Garamond" w:hAnsi="Garamond" w:cstheme="minorHAnsi"/>
          <w:sz w:val="22"/>
          <w:szCs w:val="21"/>
        </w:rPr>
      </w:pPr>
      <w:r w:rsidRPr="00BC7372">
        <w:rPr>
          <w:rFonts w:ascii="Garamond" w:hAnsi="Garamond" w:cstheme="minorHAnsi"/>
          <w:sz w:val="22"/>
          <w:szCs w:val="21"/>
        </w:rPr>
        <w:t>Sobre este tema, podemos citar a obra “</w:t>
      </w:r>
      <w:r w:rsidRPr="00BC7372">
        <w:rPr>
          <w:rFonts w:ascii="Garamond" w:hAnsi="Garamond" w:cstheme="minorHAnsi"/>
          <w:i/>
          <w:sz w:val="22"/>
          <w:szCs w:val="21"/>
        </w:rPr>
        <w:t>Temas Polêmicos sobre Licitações e Contratos</w:t>
      </w:r>
      <w:r w:rsidRPr="00BC7372">
        <w:rPr>
          <w:rFonts w:ascii="Garamond" w:hAnsi="Garamond" w:cstheme="minorHAnsi"/>
          <w:sz w:val="22"/>
          <w:szCs w:val="21"/>
        </w:rPr>
        <w:t xml:space="preserve">”, vários autores, da editora Malheiros, na página 74, o seguinte trecho: </w:t>
      </w:r>
    </w:p>
    <w:p w:rsidR="0095131F" w:rsidRPr="00BC7372" w:rsidRDefault="0095131F" w:rsidP="0095131F">
      <w:pPr>
        <w:jc w:val="both"/>
        <w:rPr>
          <w:rFonts w:ascii="Garamond" w:hAnsi="Garamond" w:cstheme="minorHAnsi"/>
          <w:sz w:val="22"/>
          <w:szCs w:val="21"/>
        </w:rPr>
      </w:pPr>
    </w:p>
    <w:p w:rsidR="0095131F" w:rsidRPr="00BC7372" w:rsidRDefault="0095131F" w:rsidP="0095131F">
      <w:pPr>
        <w:ind w:left="2835"/>
        <w:jc w:val="both"/>
        <w:rPr>
          <w:rFonts w:ascii="Garamond" w:hAnsi="Garamond" w:cstheme="minorHAnsi"/>
          <w:i/>
          <w:sz w:val="22"/>
          <w:szCs w:val="21"/>
        </w:rPr>
      </w:pPr>
      <w:r w:rsidRPr="00BC7372">
        <w:rPr>
          <w:rFonts w:ascii="Garamond" w:hAnsi="Garamond" w:cstheme="minorHAnsi"/>
          <w:i/>
          <w:sz w:val="22"/>
          <w:szCs w:val="21"/>
        </w:rPr>
        <w:t xml:space="preserve">“(...) </w:t>
      </w:r>
      <w:r w:rsidRPr="00BC7372">
        <w:rPr>
          <w:rFonts w:ascii="Garamond" w:hAnsi="Garamond" w:cstheme="minorHAnsi"/>
          <w:b/>
          <w:i/>
          <w:sz w:val="22"/>
          <w:szCs w:val="21"/>
        </w:rPr>
        <w:t>em geral, a economia de escala é instrumento fundamental para  diminuição de custos. Quanto maior a quantidade a ser negociada, menor o custo unitário, que em decorrência do barateamento do custo da produção (economia de escala na indústria), quer porque há diminuição da margem de lucro (economia de escala geralmente encontrada no comércio</w:t>
      </w:r>
      <w:r w:rsidRPr="00BC7372">
        <w:rPr>
          <w:rFonts w:ascii="Garamond" w:hAnsi="Garamond" w:cstheme="minorHAnsi"/>
          <w:i/>
          <w:sz w:val="22"/>
          <w:szCs w:val="21"/>
        </w:rPr>
        <w:t xml:space="preserve">)”.  </w:t>
      </w:r>
    </w:p>
    <w:p w:rsidR="0095131F" w:rsidRPr="00BC7372" w:rsidRDefault="0095131F" w:rsidP="0095131F">
      <w:pPr>
        <w:jc w:val="both"/>
        <w:rPr>
          <w:rFonts w:ascii="Garamond" w:hAnsi="Garamond" w:cstheme="minorHAnsi"/>
          <w:sz w:val="22"/>
          <w:szCs w:val="21"/>
        </w:rPr>
      </w:pPr>
    </w:p>
    <w:p w:rsidR="0095131F" w:rsidRPr="00BC7372" w:rsidRDefault="0095131F" w:rsidP="0095131F">
      <w:pPr>
        <w:jc w:val="both"/>
        <w:rPr>
          <w:rFonts w:ascii="Garamond" w:hAnsi="Garamond" w:cstheme="minorHAnsi"/>
          <w:sz w:val="22"/>
          <w:szCs w:val="21"/>
        </w:rPr>
      </w:pPr>
      <w:r w:rsidRPr="00BC7372">
        <w:rPr>
          <w:rFonts w:ascii="Garamond" w:hAnsi="Garamond" w:cstheme="minorHAnsi"/>
          <w:sz w:val="22"/>
          <w:szCs w:val="21"/>
        </w:rPr>
        <w:t xml:space="preserve">Corrobora do entendimento supramencionado, em julgado, o Tribunal de Contas da União, quando decidiu pelo indeferimento de pedido de divisão do objeto licitado em itens, por considerar que a reunião do objeto em um único item, desde que devidamente justificada pela área demandante ou pelo pregoeiro, afasta a possibilidade de restrição indevida à competitividade. (Acórdão 1.167/2012 – TC 000.431/2012-5 – TCU – Plenário – Relator: José Jorge). </w:t>
      </w:r>
    </w:p>
    <w:p w:rsidR="0095131F" w:rsidRPr="00BC7372" w:rsidRDefault="0095131F" w:rsidP="0095131F">
      <w:pPr>
        <w:jc w:val="both"/>
        <w:rPr>
          <w:rFonts w:ascii="Garamond" w:hAnsi="Garamond" w:cstheme="minorHAnsi"/>
          <w:sz w:val="22"/>
          <w:szCs w:val="21"/>
        </w:rPr>
      </w:pPr>
    </w:p>
    <w:p w:rsidR="0095131F" w:rsidRPr="00BC7372" w:rsidRDefault="0095131F" w:rsidP="0095131F">
      <w:pPr>
        <w:jc w:val="both"/>
        <w:rPr>
          <w:rFonts w:ascii="Garamond" w:hAnsi="Garamond" w:cstheme="minorHAnsi"/>
          <w:sz w:val="22"/>
          <w:szCs w:val="21"/>
        </w:rPr>
      </w:pPr>
      <w:r w:rsidRPr="00BC7372">
        <w:rPr>
          <w:rFonts w:ascii="Garamond" w:hAnsi="Garamond" w:cstheme="minorHAnsi"/>
          <w:sz w:val="22"/>
          <w:szCs w:val="21"/>
        </w:rPr>
        <w:t xml:space="preserve">Essa mesma Corte se pronunciou através do Acórdão nº 732/2008, no seguinte sentido:  </w:t>
      </w:r>
    </w:p>
    <w:p w:rsidR="0095131F" w:rsidRPr="00BC7372" w:rsidRDefault="0095131F" w:rsidP="0095131F">
      <w:pPr>
        <w:jc w:val="both"/>
        <w:rPr>
          <w:rFonts w:ascii="Garamond" w:hAnsi="Garamond" w:cstheme="minorHAnsi"/>
          <w:sz w:val="22"/>
          <w:szCs w:val="21"/>
        </w:rPr>
      </w:pPr>
    </w:p>
    <w:p w:rsidR="0095131F" w:rsidRPr="00BC7372" w:rsidRDefault="0095131F" w:rsidP="0095131F">
      <w:pPr>
        <w:ind w:left="2835"/>
        <w:jc w:val="both"/>
        <w:rPr>
          <w:rFonts w:ascii="Garamond" w:hAnsi="Garamond" w:cstheme="minorHAnsi"/>
          <w:sz w:val="22"/>
          <w:szCs w:val="21"/>
        </w:rPr>
      </w:pPr>
      <w:r w:rsidRPr="00BC7372">
        <w:rPr>
          <w:rFonts w:ascii="Garamond" w:hAnsi="Garamond" w:cstheme="minorHAnsi"/>
          <w:sz w:val="22"/>
          <w:szCs w:val="21"/>
        </w:rPr>
        <w:t xml:space="preserve">" ... </w:t>
      </w:r>
      <w:r w:rsidRPr="00BC7372">
        <w:rPr>
          <w:rFonts w:ascii="Garamond" w:hAnsi="Garamond" w:cstheme="minorHAnsi"/>
          <w:b/>
          <w:i/>
          <w:sz w:val="22"/>
          <w:szCs w:val="21"/>
        </w:rPr>
        <w:t>a questão da viabilidade do fracionamento deve ser decidida com base em cada caso, pois cada obra tem as suas especificidades, devendo o gestor decidir analisando qual a solução mais adequada no caso concreto</w:t>
      </w:r>
      <w:r w:rsidRPr="00BC7372">
        <w:rPr>
          <w:rFonts w:ascii="Garamond" w:hAnsi="Garamond" w:cstheme="minorHAnsi"/>
          <w:sz w:val="22"/>
          <w:szCs w:val="21"/>
        </w:rPr>
        <w:t xml:space="preserve">".  </w:t>
      </w:r>
    </w:p>
    <w:p w:rsidR="0095131F" w:rsidRPr="00BC7372" w:rsidRDefault="0095131F" w:rsidP="0095131F">
      <w:pPr>
        <w:jc w:val="both"/>
        <w:rPr>
          <w:rFonts w:ascii="Garamond" w:hAnsi="Garamond" w:cstheme="minorHAnsi"/>
          <w:sz w:val="22"/>
          <w:szCs w:val="21"/>
        </w:rPr>
      </w:pPr>
    </w:p>
    <w:p w:rsidR="0095131F" w:rsidRPr="00BC7372" w:rsidRDefault="0095131F" w:rsidP="0095131F">
      <w:pPr>
        <w:jc w:val="both"/>
        <w:rPr>
          <w:rFonts w:ascii="Garamond" w:hAnsi="Garamond" w:cstheme="minorHAnsi"/>
          <w:sz w:val="22"/>
          <w:szCs w:val="21"/>
        </w:rPr>
      </w:pPr>
      <w:r w:rsidRPr="00BC7372">
        <w:rPr>
          <w:rFonts w:ascii="Garamond" w:hAnsi="Garamond" w:cstheme="minorHAnsi"/>
          <w:sz w:val="22"/>
          <w:szCs w:val="21"/>
        </w:rPr>
        <w:t xml:space="preserve">Dessa forma, verifica-se que o entendimento do Tribunal de Contas tem sido o de que a divisão do objeto em itens distintos deve ser </w:t>
      </w:r>
      <w:r w:rsidRPr="00BC7372">
        <w:rPr>
          <w:rFonts w:ascii="Garamond" w:hAnsi="Garamond" w:cstheme="minorHAnsi"/>
          <w:b/>
          <w:sz w:val="22"/>
          <w:szCs w:val="21"/>
        </w:rPr>
        <w:t>auferida sempre no caso concreto</w:t>
      </w:r>
      <w:r w:rsidRPr="00BC7372">
        <w:rPr>
          <w:rFonts w:ascii="Garamond" w:hAnsi="Garamond" w:cstheme="minorHAnsi"/>
          <w:sz w:val="22"/>
          <w:szCs w:val="21"/>
        </w:rPr>
        <w:t>, devendo ser aplicada a opção mais vantajosa para a Administração Pública, desde que não haja restrição à competitividade.</w:t>
      </w:r>
    </w:p>
    <w:p w:rsidR="0095131F" w:rsidRPr="00BC7372" w:rsidRDefault="0095131F" w:rsidP="0095131F">
      <w:pPr>
        <w:jc w:val="both"/>
        <w:rPr>
          <w:rFonts w:ascii="Garamond" w:hAnsi="Garamond" w:cstheme="minorHAnsi"/>
          <w:sz w:val="22"/>
          <w:szCs w:val="21"/>
        </w:rPr>
      </w:pPr>
    </w:p>
    <w:p w:rsidR="0095131F" w:rsidRPr="00BC7372" w:rsidRDefault="0095131F" w:rsidP="0095131F">
      <w:pPr>
        <w:jc w:val="both"/>
        <w:rPr>
          <w:rFonts w:ascii="Garamond" w:hAnsi="Garamond" w:cstheme="minorHAnsi"/>
          <w:sz w:val="22"/>
          <w:szCs w:val="21"/>
        </w:rPr>
      </w:pPr>
      <w:r w:rsidRPr="00BC7372">
        <w:rPr>
          <w:rFonts w:ascii="Garamond" w:hAnsi="Garamond" w:cstheme="minorHAnsi"/>
          <w:sz w:val="22"/>
          <w:szCs w:val="21"/>
        </w:rPr>
        <w:lastRenderedPageBreak/>
        <w:t>Assim, dentro da competência discricionária que é assegurada à Administração, optou-se por adotar o critério de julgamento e divisão por lotes, que se reputa mais ajustado às necessidades e eficiência administrativas no presente caso.</w:t>
      </w:r>
    </w:p>
    <w:p w:rsidR="0095131F" w:rsidRPr="00BC7372" w:rsidRDefault="0095131F" w:rsidP="0095131F">
      <w:pPr>
        <w:jc w:val="both"/>
        <w:rPr>
          <w:rFonts w:ascii="Garamond" w:hAnsi="Garamond" w:cstheme="minorHAnsi"/>
          <w:sz w:val="22"/>
          <w:szCs w:val="22"/>
        </w:rPr>
      </w:pPr>
    </w:p>
    <w:p w:rsidR="0095131F" w:rsidRPr="00AD3C2E" w:rsidRDefault="0095131F" w:rsidP="0095131F">
      <w:pPr>
        <w:shd w:val="clear" w:color="auto" w:fill="E7E6E6" w:themeFill="background2"/>
        <w:ind w:right="-255"/>
        <w:jc w:val="both"/>
        <w:rPr>
          <w:rFonts w:ascii="Garamond" w:eastAsia="Calibri" w:hAnsi="Garamond" w:cstheme="minorHAnsi"/>
          <w:b/>
          <w:sz w:val="22"/>
          <w:szCs w:val="22"/>
          <w:lang w:eastAsia="en-US"/>
        </w:rPr>
      </w:pPr>
      <w:r w:rsidRPr="00AD3C2E">
        <w:rPr>
          <w:rFonts w:ascii="Garamond" w:eastAsia="Calibri" w:hAnsi="Garamond" w:cstheme="minorHAnsi"/>
          <w:b/>
          <w:sz w:val="22"/>
          <w:szCs w:val="22"/>
          <w:lang w:eastAsia="en-US"/>
        </w:rPr>
        <w:t>REFERENCIAL DOS PREÇOS</w:t>
      </w:r>
    </w:p>
    <w:p w:rsidR="0095131F" w:rsidRDefault="0095131F" w:rsidP="0095131F">
      <w:pPr>
        <w:autoSpaceDE w:val="0"/>
        <w:autoSpaceDN w:val="0"/>
        <w:adjustRightInd w:val="0"/>
        <w:ind w:right="28"/>
        <w:jc w:val="both"/>
        <w:rPr>
          <w:rFonts w:ascii="Garamond" w:eastAsia="Calibri" w:hAnsi="Garamond" w:cstheme="minorHAnsi"/>
          <w:sz w:val="22"/>
          <w:szCs w:val="22"/>
          <w:lang w:eastAsia="en-US"/>
        </w:rPr>
      </w:pPr>
      <w:r w:rsidRPr="00AD3C2E">
        <w:rPr>
          <w:rFonts w:ascii="Garamond" w:eastAsia="Calibri" w:hAnsi="Garamond" w:cstheme="minorHAnsi"/>
          <w:sz w:val="22"/>
          <w:szCs w:val="22"/>
          <w:lang w:eastAsia="en-US"/>
        </w:rPr>
        <w:t>Os preços de referência foram estimados com base nas cotações realizadas pelo Setor de Cotação de Preços do Município de MORADA NOVA/CE, anexadas aos autos deste processo.</w:t>
      </w:r>
    </w:p>
    <w:p w:rsidR="0095131F" w:rsidRPr="00AD3C2E" w:rsidRDefault="0095131F" w:rsidP="0095131F">
      <w:pPr>
        <w:autoSpaceDE w:val="0"/>
        <w:autoSpaceDN w:val="0"/>
        <w:adjustRightInd w:val="0"/>
        <w:ind w:right="28"/>
        <w:jc w:val="both"/>
        <w:rPr>
          <w:rFonts w:ascii="Garamond" w:hAnsi="Garamond" w:cstheme="minorHAnsi"/>
          <w:sz w:val="22"/>
          <w:szCs w:val="22"/>
        </w:rPr>
      </w:pPr>
    </w:p>
    <w:p w:rsidR="0095131F" w:rsidRPr="00AD3C2E" w:rsidRDefault="0095131F" w:rsidP="0095131F">
      <w:pPr>
        <w:tabs>
          <w:tab w:val="left" w:pos="0"/>
        </w:tabs>
        <w:jc w:val="both"/>
        <w:rPr>
          <w:rFonts w:ascii="Garamond" w:hAnsi="Garamond" w:cs="Tahoma"/>
          <w:sz w:val="22"/>
          <w:szCs w:val="22"/>
        </w:rPr>
      </w:pPr>
    </w:p>
    <w:p w:rsidR="0095131F" w:rsidRPr="00AD3C2E" w:rsidRDefault="0095131F" w:rsidP="0095131F">
      <w:pPr>
        <w:shd w:val="clear" w:color="auto" w:fill="E7E6E6" w:themeFill="background2"/>
        <w:ind w:right="-255"/>
        <w:jc w:val="both"/>
        <w:rPr>
          <w:rFonts w:ascii="Garamond" w:eastAsia="Calibri" w:hAnsi="Garamond" w:cstheme="minorHAnsi"/>
          <w:b/>
          <w:sz w:val="22"/>
          <w:szCs w:val="22"/>
          <w:lang w:eastAsia="en-US"/>
        </w:rPr>
      </w:pPr>
      <w:r w:rsidRPr="00AD3C2E">
        <w:rPr>
          <w:rFonts w:ascii="Garamond" w:hAnsi="Garamond" w:cs="Courier New"/>
          <w:b/>
          <w:sz w:val="22"/>
          <w:szCs w:val="22"/>
        </w:rPr>
        <w:t>DA ASSINATURA DO CONTRATO</w:t>
      </w:r>
      <w:r w:rsidRPr="00AD3C2E">
        <w:rPr>
          <w:rFonts w:ascii="Garamond" w:hAnsi="Garamond" w:cs="Calibri"/>
          <w:b/>
          <w:sz w:val="22"/>
          <w:szCs w:val="22"/>
        </w:rPr>
        <w:t xml:space="preserve"> </w:t>
      </w:r>
      <w:r w:rsidRPr="00AD3C2E">
        <w:rPr>
          <w:rFonts w:ascii="Garamond" w:eastAsia="Calibri" w:hAnsi="Garamond" w:cstheme="minorHAnsi"/>
          <w:b/>
          <w:sz w:val="22"/>
          <w:szCs w:val="22"/>
          <w:lang w:eastAsia="en-US"/>
        </w:rPr>
        <w:t xml:space="preserve"> </w:t>
      </w:r>
    </w:p>
    <w:p w:rsidR="0095131F" w:rsidRPr="00AD3C2E" w:rsidRDefault="0095131F" w:rsidP="0095131F">
      <w:pPr>
        <w:autoSpaceDE w:val="0"/>
        <w:autoSpaceDN w:val="0"/>
        <w:adjustRightInd w:val="0"/>
        <w:jc w:val="both"/>
        <w:rPr>
          <w:rFonts w:ascii="Garamond" w:hAnsi="Garamond" w:cstheme="minorHAnsi"/>
          <w:sz w:val="22"/>
          <w:szCs w:val="22"/>
        </w:rPr>
      </w:pPr>
      <w:r w:rsidRPr="00AD3C2E">
        <w:rPr>
          <w:rFonts w:ascii="Garamond" w:hAnsi="Garamond" w:cstheme="minorHAnsi"/>
          <w:sz w:val="22"/>
          <w:szCs w:val="22"/>
        </w:rPr>
        <w:t>1- O Município de MORADA NOVA, com a interveniência da SECRETARIA, assinará contrato com a(s) vencedora(s) desta licitação, no prazo máximo de 0</w:t>
      </w:r>
      <w:r>
        <w:rPr>
          <w:rFonts w:ascii="Garamond" w:hAnsi="Garamond" w:cstheme="minorHAnsi"/>
          <w:sz w:val="22"/>
          <w:szCs w:val="22"/>
        </w:rPr>
        <w:t>5</w:t>
      </w:r>
      <w:r w:rsidRPr="00AD3C2E">
        <w:rPr>
          <w:rFonts w:ascii="Garamond" w:hAnsi="Garamond" w:cstheme="minorHAnsi"/>
          <w:sz w:val="22"/>
          <w:szCs w:val="22"/>
        </w:rPr>
        <w:t xml:space="preserve"> (</w:t>
      </w:r>
      <w:r>
        <w:rPr>
          <w:rFonts w:ascii="Garamond" w:hAnsi="Garamond" w:cstheme="minorHAnsi"/>
          <w:sz w:val="22"/>
          <w:szCs w:val="22"/>
        </w:rPr>
        <w:t>cinco</w:t>
      </w:r>
      <w:r w:rsidRPr="00AD3C2E">
        <w:rPr>
          <w:rFonts w:ascii="Garamond" w:hAnsi="Garamond" w:cstheme="minorHAnsi"/>
          <w:sz w:val="22"/>
          <w:szCs w:val="22"/>
        </w:rPr>
        <w:t>) dias, contados da data da convocação expedida por esse órgão, sob pena, de decair do direito à contratação, podendo ser prorrogada somente uma vez, quando solicitado pela parte, desde que ocorra motivo justificado e aceito pelo Contratante.</w:t>
      </w:r>
    </w:p>
    <w:p w:rsidR="0095131F" w:rsidRPr="00AD3C2E" w:rsidRDefault="0095131F" w:rsidP="0095131F">
      <w:pPr>
        <w:autoSpaceDE w:val="0"/>
        <w:autoSpaceDN w:val="0"/>
        <w:adjustRightInd w:val="0"/>
        <w:jc w:val="both"/>
        <w:rPr>
          <w:rFonts w:ascii="Garamond" w:hAnsi="Garamond" w:cstheme="minorHAnsi"/>
          <w:sz w:val="22"/>
          <w:szCs w:val="22"/>
        </w:rPr>
      </w:pPr>
      <w:r w:rsidRPr="00AD3C2E">
        <w:rPr>
          <w:rFonts w:ascii="Garamond" w:hAnsi="Garamond" w:cstheme="minorHAnsi"/>
          <w:sz w:val="22"/>
          <w:szCs w:val="22"/>
        </w:rPr>
        <w:t xml:space="preserve">2- Caso o licitante vencedor se recuse injustificadamente a assinar o contrato ou não apresente situação regular no ato da assinatura do mesmo, a autoridade superior deverá extinguir os efeitos da homologação e da adjudicação através do ato de rescisão e retornará os autos do processo a </w:t>
      </w:r>
      <w:r>
        <w:rPr>
          <w:rFonts w:ascii="Garamond" w:hAnsi="Garamond" w:cstheme="minorHAnsi"/>
          <w:sz w:val="22"/>
          <w:szCs w:val="22"/>
        </w:rPr>
        <w:t>Pregoeira</w:t>
      </w:r>
      <w:r w:rsidRPr="00AD3C2E">
        <w:rPr>
          <w:rFonts w:ascii="Garamond" w:hAnsi="Garamond" w:cstheme="minorHAnsi"/>
          <w:sz w:val="22"/>
          <w:szCs w:val="22"/>
        </w:rPr>
        <w:t>, sem prejuízo da aplicação das sanções cabíveis.</w:t>
      </w:r>
    </w:p>
    <w:p w:rsidR="0095131F" w:rsidRPr="00AD3C2E" w:rsidRDefault="0095131F" w:rsidP="0095131F">
      <w:pPr>
        <w:autoSpaceDE w:val="0"/>
        <w:autoSpaceDN w:val="0"/>
        <w:adjustRightInd w:val="0"/>
        <w:jc w:val="both"/>
        <w:rPr>
          <w:rFonts w:ascii="Garamond" w:hAnsi="Garamond" w:cstheme="minorHAnsi"/>
          <w:sz w:val="22"/>
          <w:szCs w:val="22"/>
        </w:rPr>
      </w:pPr>
      <w:r>
        <w:rPr>
          <w:rFonts w:ascii="Garamond" w:hAnsi="Garamond" w:cstheme="minorHAnsi"/>
          <w:sz w:val="22"/>
          <w:szCs w:val="22"/>
        </w:rPr>
        <w:t>3- A</w:t>
      </w:r>
      <w:r w:rsidRPr="00AD3C2E">
        <w:rPr>
          <w:rFonts w:ascii="Garamond" w:hAnsi="Garamond" w:cstheme="minorHAnsi"/>
          <w:sz w:val="22"/>
          <w:szCs w:val="22"/>
        </w:rPr>
        <w:t xml:space="preserve"> </w:t>
      </w:r>
      <w:r>
        <w:rPr>
          <w:rFonts w:ascii="Garamond" w:hAnsi="Garamond" w:cstheme="minorHAnsi"/>
          <w:sz w:val="22"/>
          <w:szCs w:val="22"/>
        </w:rPr>
        <w:t>Pregoeira</w:t>
      </w:r>
      <w:r w:rsidRPr="00AD3C2E">
        <w:rPr>
          <w:rFonts w:ascii="Garamond" w:hAnsi="Garamond" w:cstheme="minorHAnsi"/>
          <w:sz w:val="22"/>
          <w:szCs w:val="22"/>
        </w:rPr>
        <w:t xml:space="preserve"> retornará as atividades de seleção de melhor proposta e convocará outro licitante, observada a ordem de qualificação e classificação, para verificar as suas condições de habilitação, e assim sucessivamente.</w:t>
      </w:r>
    </w:p>
    <w:p w:rsidR="0095131F" w:rsidRDefault="0095131F" w:rsidP="0095131F">
      <w:pPr>
        <w:autoSpaceDE w:val="0"/>
        <w:autoSpaceDN w:val="0"/>
        <w:adjustRightInd w:val="0"/>
        <w:jc w:val="both"/>
        <w:rPr>
          <w:rFonts w:ascii="Garamond" w:hAnsi="Garamond" w:cstheme="minorHAnsi"/>
          <w:sz w:val="22"/>
          <w:szCs w:val="22"/>
        </w:rPr>
      </w:pPr>
      <w:r w:rsidRPr="00AD3C2E">
        <w:rPr>
          <w:rFonts w:ascii="Garamond" w:hAnsi="Garamond" w:cstheme="minorHAnsi"/>
          <w:sz w:val="22"/>
          <w:szCs w:val="22"/>
        </w:rPr>
        <w:t>4- O licitante que, convocado dentro do prazo de validade da sua proposta, não celebrar o contrato, deixar de entregar a documentação exigida neste edital ou apresentar documentação falsa, ensejar o retardamento da execução de seu objeto, não mantiver a proposta, falhar ou fraudar na execução do contrato, comportar-se de modo inidôneo ou cometer fraude fiscal, ficará impedido de licitar e contratar com o Município de MORADA NOVA e será descredenciado no cadastro do Município, pelo prazo de até 05 (cinco) anos, sem prejuízo das multas previstas em edital e no contrato e das demais cominações legais.</w:t>
      </w:r>
    </w:p>
    <w:p w:rsidR="0095131F" w:rsidRPr="00AD3C2E" w:rsidRDefault="0095131F" w:rsidP="0095131F">
      <w:pPr>
        <w:autoSpaceDE w:val="0"/>
        <w:autoSpaceDN w:val="0"/>
        <w:adjustRightInd w:val="0"/>
        <w:jc w:val="both"/>
        <w:rPr>
          <w:rFonts w:ascii="Garamond" w:hAnsi="Garamond" w:cstheme="minorHAnsi"/>
          <w:sz w:val="22"/>
          <w:szCs w:val="22"/>
        </w:rPr>
      </w:pPr>
    </w:p>
    <w:p w:rsidR="0095131F" w:rsidRPr="00AD3C2E" w:rsidRDefault="0095131F" w:rsidP="0095131F">
      <w:pPr>
        <w:shd w:val="clear" w:color="auto" w:fill="E7E6E6" w:themeFill="background2"/>
        <w:ind w:right="-255"/>
        <w:jc w:val="both"/>
        <w:rPr>
          <w:rFonts w:ascii="Garamond" w:eastAsia="Calibri" w:hAnsi="Garamond" w:cstheme="minorHAnsi"/>
          <w:b/>
          <w:sz w:val="22"/>
          <w:szCs w:val="22"/>
          <w:lang w:eastAsia="en-US"/>
        </w:rPr>
      </w:pPr>
      <w:r w:rsidRPr="00AD3C2E">
        <w:rPr>
          <w:rFonts w:ascii="Garamond" w:hAnsi="Garamond" w:cs="Courier New"/>
          <w:b/>
          <w:sz w:val="22"/>
          <w:szCs w:val="22"/>
        </w:rPr>
        <w:t>DA FISCALIZAÇÃO E ALTERAÇÕES DO CONTRATO</w:t>
      </w:r>
      <w:r w:rsidRPr="00AD3C2E">
        <w:rPr>
          <w:rFonts w:ascii="Garamond" w:eastAsia="Calibri" w:hAnsi="Garamond" w:cstheme="minorHAnsi"/>
          <w:b/>
          <w:sz w:val="22"/>
          <w:szCs w:val="22"/>
          <w:lang w:eastAsia="en-US"/>
        </w:rPr>
        <w:t xml:space="preserve"> </w:t>
      </w:r>
    </w:p>
    <w:p w:rsidR="0095131F" w:rsidRPr="00AD3C2E" w:rsidRDefault="0095131F" w:rsidP="0095131F">
      <w:pPr>
        <w:autoSpaceDE w:val="0"/>
        <w:autoSpaceDN w:val="0"/>
        <w:adjustRightInd w:val="0"/>
        <w:jc w:val="both"/>
        <w:rPr>
          <w:rFonts w:ascii="Garamond" w:hAnsi="Garamond" w:cs="Courier New"/>
          <w:sz w:val="22"/>
          <w:szCs w:val="22"/>
        </w:rPr>
      </w:pPr>
      <w:r w:rsidRPr="00AD3C2E">
        <w:rPr>
          <w:rFonts w:ascii="Garamond" w:hAnsi="Garamond" w:cs="Courier New"/>
          <w:sz w:val="22"/>
          <w:szCs w:val="22"/>
        </w:rPr>
        <w:t>1 – A fiscalização do contrato dar-se-á nos termos do art. 67 da Lei Federal 8.666 de 1993, será designado representante para acompanhar e fiscalizar a entrega dos bens e/ou serviços, anotando em registro próprio todas as ocorrências relacionadas a execução e determinando o que for necessário à regularização de falhas ou defeitos observados.</w:t>
      </w:r>
    </w:p>
    <w:p w:rsidR="0095131F" w:rsidRPr="00AD3C2E" w:rsidRDefault="0095131F" w:rsidP="0095131F">
      <w:pPr>
        <w:autoSpaceDE w:val="0"/>
        <w:autoSpaceDN w:val="0"/>
        <w:adjustRightInd w:val="0"/>
        <w:jc w:val="both"/>
        <w:rPr>
          <w:rFonts w:ascii="Garamond" w:hAnsi="Garamond" w:cs="Courier New"/>
          <w:sz w:val="22"/>
          <w:szCs w:val="22"/>
        </w:rPr>
      </w:pPr>
      <w:r w:rsidRPr="00AD3C2E">
        <w:rPr>
          <w:rFonts w:ascii="Garamond" w:hAnsi="Garamond" w:cs="Courier New"/>
          <w:sz w:val="22"/>
          <w:szCs w:val="22"/>
        </w:rPr>
        <w:t>2 – A fiscalização não exclui nem reduz a responsabilidade da contratada, inclusive perante terceiros, por qualquer irregularidade, ainda que resulte de imperfeições técnicas ou vícios redibitórios, e, na ocorrência desta, não implica corresponsabilidade da Administração ou de seus agentes e prepostos, de conformidade com o art. 70 da Lei Federal nº 8.666/93 e suas alterações.</w:t>
      </w:r>
    </w:p>
    <w:p w:rsidR="0095131F" w:rsidRPr="00AD3C2E" w:rsidRDefault="0095131F" w:rsidP="0095131F">
      <w:pPr>
        <w:autoSpaceDE w:val="0"/>
        <w:autoSpaceDN w:val="0"/>
        <w:adjustRightInd w:val="0"/>
        <w:jc w:val="both"/>
        <w:rPr>
          <w:rFonts w:ascii="Garamond" w:hAnsi="Garamond" w:cs="Courier New"/>
          <w:sz w:val="22"/>
          <w:szCs w:val="22"/>
        </w:rPr>
      </w:pPr>
      <w:r w:rsidRPr="00AD3C2E">
        <w:rPr>
          <w:rFonts w:ascii="Garamond" w:hAnsi="Garamond" w:cs="Courier New"/>
          <w:sz w:val="22"/>
          <w:szCs w:val="22"/>
        </w:rPr>
        <w:t xml:space="preserve">3 – O representante da Administração anotará em registro próprio todas as ocorrências relacionadas com a execução do contrato, indicando dia, mês e ano, bem como o nome dos funcionários à regularização eventualmente envolvidos, determinando o que for necessário à regularização das falhas ou defeitos observados e encaminhando os apontamentos à autoridade competente para as providências cabíveis.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cs="Courier New"/>
          <w:sz w:val="22"/>
          <w:szCs w:val="22"/>
        </w:rPr>
        <w:t xml:space="preserve">4 - </w:t>
      </w:r>
      <w:r w:rsidRPr="00AD3C2E">
        <w:rPr>
          <w:rFonts w:ascii="Garamond" w:hAnsi="Garamond"/>
          <w:sz w:val="22"/>
          <w:szCs w:val="22"/>
        </w:rPr>
        <w:t>No interesse da CONTRATANTE, o objeto deste Edital, Termo de Referência e anexos poderá ser suprimido ou acrescido até o limite de 25% (vinte e cinco por cento) do valor inicial da contratação, facultada a supressão além desse limite, por acordo entre as partes, conforme disposto no artigo 65, § 1º e 2 º, inciso II da Lei nº 8666/93.</w:t>
      </w:r>
    </w:p>
    <w:p w:rsidR="0095131F" w:rsidRPr="00AD3C2E" w:rsidRDefault="0095131F" w:rsidP="0095131F">
      <w:pPr>
        <w:widowControl w:val="0"/>
        <w:tabs>
          <w:tab w:val="left" w:pos="841"/>
          <w:tab w:val="left" w:pos="843"/>
        </w:tabs>
        <w:autoSpaceDE w:val="0"/>
        <w:autoSpaceDN w:val="0"/>
        <w:ind w:right="132"/>
        <w:jc w:val="both"/>
        <w:rPr>
          <w:rFonts w:ascii="Garamond" w:hAnsi="Garamond"/>
          <w:sz w:val="22"/>
          <w:szCs w:val="22"/>
        </w:rPr>
      </w:pPr>
      <w:r w:rsidRPr="00AD3C2E">
        <w:rPr>
          <w:rFonts w:ascii="Garamond" w:hAnsi="Garamond"/>
          <w:sz w:val="22"/>
          <w:szCs w:val="22"/>
        </w:rPr>
        <w:t>5- No interesse da Administração, o valor inicial atualizado da contratação poderá ser aumentado ou suprimido até o limite de 25% (vinte e cinco por cento), com fundamento no art. 65, §§ 1º e 2º, da Lei nº</w:t>
      </w:r>
      <w:r w:rsidRPr="00AD3C2E">
        <w:rPr>
          <w:rFonts w:ascii="Garamond" w:hAnsi="Garamond"/>
          <w:spacing w:val="-27"/>
          <w:sz w:val="22"/>
          <w:szCs w:val="22"/>
        </w:rPr>
        <w:t xml:space="preserve"> </w:t>
      </w:r>
      <w:r w:rsidRPr="00AD3C2E">
        <w:rPr>
          <w:rFonts w:ascii="Garamond" w:hAnsi="Garamond"/>
          <w:sz w:val="22"/>
          <w:szCs w:val="22"/>
        </w:rPr>
        <w:t>8.666/93.</w:t>
      </w:r>
    </w:p>
    <w:p w:rsidR="0095131F" w:rsidRPr="00AD3C2E" w:rsidRDefault="0095131F" w:rsidP="0095131F">
      <w:pPr>
        <w:widowControl w:val="0"/>
        <w:tabs>
          <w:tab w:val="left" w:pos="841"/>
          <w:tab w:val="left" w:pos="843"/>
        </w:tabs>
        <w:autoSpaceDE w:val="0"/>
        <w:autoSpaceDN w:val="0"/>
        <w:ind w:right="130"/>
        <w:jc w:val="both"/>
        <w:rPr>
          <w:rFonts w:ascii="Garamond" w:hAnsi="Garamond"/>
          <w:sz w:val="22"/>
          <w:szCs w:val="22"/>
        </w:rPr>
      </w:pPr>
      <w:r w:rsidRPr="00AD3C2E">
        <w:rPr>
          <w:rFonts w:ascii="Garamond" w:hAnsi="Garamond"/>
          <w:sz w:val="22"/>
          <w:szCs w:val="22"/>
        </w:rPr>
        <w:t>6- A Licitante Contratada fica obrigada a aceitar, nas mesmas condições licitadas, os acréscimos ou supressões que se fizerem</w:t>
      </w:r>
      <w:r w:rsidRPr="00AD3C2E">
        <w:rPr>
          <w:rFonts w:ascii="Garamond" w:hAnsi="Garamond"/>
          <w:spacing w:val="-3"/>
          <w:sz w:val="22"/>
          <w:szCs w:val="22"/>
        </w:rPr>
        <w:t xml:space="preserve"> </w:t>
      </w:r>
      <w:r w:rsidRPr="00AD3C2E">
        <w:rPr>
          <w:rFonts w:ascii="Garamond" w:hAnsi="Garamond"/>
          <w:sz w:val="22"/>
          <w:szCs w:val="22"/>
        </w:rPr>
        <w:t>necessárias.</w:t>
      </w:r>
    </w:p>
    <w:p w:rsidR="0095131F"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7- Nenhum acréscimo ou supressão poderá exceder o limite estabelecido nesta condição, exceto as supressões resultantes de acordo entre as</w:t>
      </w:r>
      <w:r w:rsidRPr="00AD3C2E">
        <w:rPr>
          <w:rFonts w:ascii="Garamond" w:hAnsi="Garamond"/>
          <w:spacing w:val="-5"/>
          <w:sz w:val="22"/>
          <w:szCs w:val="22"/>
        </w:rPr>
        <w:t xml:space="preserve"> </w:t>
      </w:r>
      <w:r w:rsidRPr="00AD3C2E">
        <w:rPr>
          <w:rFonts w:ascii="Garamond" w:hAnsi="Garamond"/>
          <w:sz w:val="22"/>
          <w:szCs w:val="22"/>
        </w:rPr>
        <w:t>partes.</w:t>
      </w:r>
    </w:p>
    <w:p w:rsidR="0095131F" w:rsidRDefault="0095131F" w:rsidP="0095131F">
      <w:pPr>
        <w:autoSpaceDE w:val="0"/>
        <w:autoSpaceDN w:val="0"/>
        <w:adjustRightInd w:val="0"/>
        <w:jc w:val="both"/>
        <w:rPr>
          <w:rFonts w:ascii="Garamond" w:hAnsi="Garamond"/>
          <w:sz w:val="22"/>
          <w:szCs w:val="22"/>
        </w:rPr>
      </w:pPr>
    </w:p>
    <w:p w:rsidR="0095131F" w:rsidRPr="00AF415C" w:rsidRDefault="0095131F" w:rsidP="0095131F">
      <w:pPr>
        <w:shd w:val="clear" w:color="auto" w:fill="D9D9D9" w:themeFill="background1" w:themeFillShade="D9"/>
        <w:jc w:val="both"/>
        <w:rPr>
          <w:rFonts w:ascii="Garamond" w:hAnsi="Garamond"/>
          <w:b/>
          <w:sz w:val="22"/>
          <w:szCs w:val="21"/>
        </w:rPr>
      </w:pPr>
      <w:r w:rsidRPr="00AF415C">
        <w:rPr>
          <w:rFonts w:ascii="Garamond" w:hAnsi="Garamond"/>
          <w:b/>
          <w:sz w:val="22"/>
          <w:szCs w:val="21"/>
          <w:lang w:eastAsia="ar-SA"/>
        </w:rPr>
        <w:t>DA SUBCONTRATAÇÃO</w:t>
      </w:r>
    </w:p>
    <w:p w:rsidR="0095131F" w:rsidRPr="00AF415C" w:rsidRDefault="0095131F" w:rsidP="0095131F">
      <w:pPr>
        <w:pStyle w:val="Corpodetexto3"/>
        <w:tabs>
          <w:tab w:val="left" w:pos="0"/>
        </w:tabs>
        <w:spacing w:after="0"/>
        <w:jc w:val="both"/>
        <w:rPr>
          <w:rFonts w:ascii="Garamond" w:hAnsi="Garamond" w:cstheme="minorHAnsi"/>
          <w:sz w:val="22"/>
          <w:szCs w:val="22"/>
        </w:rPr>
      </w:pPr>
      <w:r w:rsidRPr="00AF415C">
        <w:rPr>
          <w:rFonts w:ascii="Garamond" w:hAnsi="Garamond" w:cstheme="minorHAnsi"/>
          <w:sz w:val="22"/>
          <w:szCs w:val="22"/>
        </w:rPr>
        <w:t>1- A subcontratação não altera a responsabilidade da Contratada, a qual continuará íntegra e solidária perante a Contratante.</w:t>
      </w:r>
    </w:p>
    <w:p w:rsidR="0095131F" w:rsidRPr="00AF415C" w:rsidRDefault="0095131F" w:rsidP="0095131F">
      <w:pPr>
        <w:pStyle w:val="Corpodetexto3"/>
        <w:tabs>
          <w:tab w:val="left" w:pos="567"/>
        </w:tabs>
        <w:spacing w:after="0"/>
        <w:ind w:left="567" w:hanging="567"/>
        <w:jc w:val="both"/>
        <w:rPr>
          <w:rFonts w:ascii="Garamond" w:hAnsi="Garamond" w:cstheme="minorHAnsi"/>
          <w:sz w:val="22"/>
          <w:szCs w:val="22"/>
        </w:rPr>
      </w:pPr>
      <w:r w:rsidRPr="00AF415C">
        <w:rPr>
          <w:rFonts w:ascii="Garamond" w:hAnsi="Garamond" w:cstheme="minorHAnsi"/>
          <w:sz w:val="22"/>
          <w:szCs w:val="22"/>
        </w:rPr>
        <w:t xml:space="preserve">2 - As subcontratações porventura realizadas serão integralmente custeadas pela Contratada. </w:t>
      </w:r>
    </w:p>
    <w:p w:rsidR="0095131F" w:rsidRPr="00AF415C" w:rsidRDefault="0095131F" w:rsidP="0095131F">
      <w:pPr>
        <w:pStyle w:val="Corpodetexto3"/>
        <w:tabs>
          <w:tab w:val="left" w:pos="0"/>
        </w:tabs>
        <w:spacing w:after="0"/>
        <w:jc w:val="both"/>
        <w:rPr>
          <w:rFonts w:ascii="Garamond" w:hAnsi="Garamond" w:cstheme="minorHAnsi"/>
          <w:sz w:val="22"/>
          <w:szCs w:val="22"/>
        </w:rPr>
      </w:pPr>
      <w:r w:rsidRPr="00AF415C">
        <w:rPr>
          <w:rFonts w:ascii="Garamond" w:hAnsi="Garamond" w:cstheme="minorHAnsi"/>
          <w:sz w:val="22"/>
          <w:szCs w:val="22"/>
        </w:rPr>
        <w:t>3- A Proponente vencedora da licitação, poderá sub</w:t>
      </w:r>
      <w:r w:rsidRPr="00AF415C">
        <w:rPr>
          <w:rFonts w:ascii="Garamond" w:hAnsi="Garamond" w:cstheme="minorHAnsi"/>
          <w:sz w:val="22"/>
          <w:szCs w:val="22"/>
        </w:rPr>
        <w:softHyphen/>
        <w:t>contratar os serviços, objeto deste certame, até o limite de 20% (vinte por cento), com a anuência prévia da Gestora do Contrato, e em pleno cumprimento do art. 72 da Lei 8.666/93 e suas alterações;</w:t>
      </w:r>
    </w:p>
    <w:p w:rsidR="0095131F" w:rsidRPr="00AF415C" w:rsidRDefault="0095131F" w:rsidP="0095131F">
      <w:pPr>
        <w:pStyle w:val="Corpodetexto3"/>
        <w:tabs>
          <w:tab w:val="left" w:pos="0"/>
        </w:tabs>
        <w:spacing w:after="0"/>
        <w:jc w:val="both"/>
        <w:rPr>
          <w:rFonts w:ascii="Garamond" w:hAnsi="Garamond" w:cstheme="minorHAnsi"/>
          <w:sz w:val="22"/>
          <w:szCs w:val="22"/>
        </w:rPr>
      </w:pPr>
      <w:r w:rsidRPr="00AF415C">
        <w:rPr>
          <w:rFonts w:ascii="Garamond" w:hAnsi="Garamond" w:cstheme="minorHAnsi"/>
          <w:sz w:val="22"/>
          <w:szCs w:val="22"/>
        </w:rPr>
        <w:t>4 - Não poderá ser subcontratada empresa que tenha participado do processo licitatório e que tenha sido considerada inabilitada.</w:t>
      </w:r>
    </w:p>
    <w:p w:rsidR="0095131F" w:rsidRPr="00AF415C" w:rsidRDefault="0095131F" w:rsidP="0095131F">
      <w:pPr>
        <w:pStyle w:val="Corpodetexto3"/>
        <w:tabs>
          <w:tab w:val="left" w:pos="0"/>
        </w:tabs>
        <w:spacing w:after="0"/>
        <w:jc w:val="both"/>
        <w:rPr>
          <w:rFonts w:ascii="Garamond" w:hAnsi="Garamond" w:cstheme="minorHAnsi"/>
          <w:sz w:val="22"/>
          <w:szCs w:val="22"/>
        </w:rPr>
      </w:pPr>
      <w:r w:rsidRPr="00AF415C">
        <w:rPr>
          <w:rFonts w:ascii="Garamond" w:hAnsi="Garamond" w:cstheme="minorHAnsi"/>
          <w:sz w:val="22"/>
          <w:szCs w:val="22"/>
        </w:rPr>
        <w:t>5 -</w:t>
      </w:r>
      <w:r>
        <w:rPr>
          <w:rFonts w:ascii="Garamond" w:hAnsi="Garamond" w:cstheme="minorHAnsi"/>
          <w:sz w:val="22"/>
          <w:szCs w:val="22"/>
        </w:rPr>
        <w:t xml:space="preserve"> </w:t>
      </w:r>
      <w:r w:rsidRPr="00AF415C">
        <w:rPr>
          <w:rFonts w:ascii="Garamond" w:hAnsi="Garamond" w:cstheme="minorHAnsi"/>
          <w:sz w:val="22"/>
          <w:szCs w:val="22"/>
        </w:rPr>
        <w:t>A Contratada deverá solicitar formalmente à Gestora do Contrato os pedidos de subcontratação, com os quais a mesma poderá anuir mediante a apresentação de todos os documentos exigidos no item 6. e subitens.</w:t>
      </w:r>
    </w:p>
    <w:p w:rsidR="0095131F" w:rsidRPr="00AF415C" w:rsidRDefault="0095131F" w:rsidP="0095131F">
      <w:pPr>
        <w:pStyle w:val="Corpodetexto3"/>
        <w:tabs>
          <w:tab w:val="left" w:pos="0"/>
        </w:tabs>
        <w:spacing w:after="0"/>
        <w:jc w:val="both"/>
        <w:rPr>
          <w:rFonts w:ascii="Garamond" w:hAnsi="Garamond" w:cstheme="minorHAnsi"/>
          <w:sz w:val="22"/>
          <w:szCs w:val="22"/>
        </w:rPr>
      </w:pPr>
      <w:r w:rsidRPr="00AF415C">
        <w:rPr>
          <w:rFonts w:ascii="Garamond" w:hAnsi="Garamond" w:cstheme="minorHAnsi"/>
          <w:sz w:val="22"/>
          <w:szCs w:val="22"/>
        </w:rPr>
        <w:t>6 - Qualquer subcontratação somente será possível com a anuência prévia da Prefeitura Municipal de Morada Nova, através do responsável por cada contrato, que exigirá contrato firmado entre a empresa vencedora e o seu subcontratado, mediante a apresentação de todos os documentos exigidos neste Edital e autorização expressa da PMMN.</w:t>
      </w:r>
    </w:p>
    <w:p w:rsidR="0095131F" w:rsidRPr="00AF415C" w:rsidRDefault="0095131F" w:rsidP="0095131F">
      <w:pPr>
        <w:pStyle w:val="p49"/>
        <w:tabs>
          <w:tab w:val="left" w:pos="0"/>
        </w:tabs>
        <w:autoSpaceDE w:val="0"/>
        <w:autoSpaceDN w:val="0"/>
        <w:adjustRightInd w:val="0"/>
        <w:spacing w:line="240" w:lineRule="auto"/>
        <w:ind w:left="0" w:firstLine="0"/>
        <w:rPr>
          <w:rFonts w:ascii="Garamond" w:hAnsi="Garamond" w:cstheme="minorHAnsi"/>
          <w:sz w:val="22"/>
          <w:szCs w:val="22"/>
        </w:rPr>
      </w:pPr>
      <w:r w:rsidRPr="00AF415C">
        <w:rPr>
          <w:rFonts w:ascii="Garamond" w:hAnsi="Garamond" w:cstheme="minorHAnsi"/>
          <w:sz w:val="22"/>
          <w:szCs w:val="22"/>
        </w:rPr>
        <w:t>6.1- Da solicitação prevista no item acima, constará expressamente que a empresa contratada é a única responsável por todos os serviços executados pela Subcontratada, pelo faturamento em seu exclusivo nome, e por todos os demais eventos que envolvam o objeto desta Licitação.</w:t>
      </w:r>
    </w:p>
    <w:p w:rsidR="0095131F" w:rsidRPr="00AF415C" w:rsidRDefault="0095131F" w:rsidP="0095131F">
      <w:pPr>
        <w:pStyle w:val="Corpodetexto3"/>
        <w:tabs>
          <w:tab w:val="left" w:pos="0"/>
        </w:tabs>
        <w:spacing w:after="0"/>
        <w:jc w:val="both"/>
        <w:rPr>
          <w:rFonts w:ascii="Garamond" w:hAnsi="Garamond" w:cstheme="minorHAnsi"/>
          <w:sz w:val="22"/>
          <w:szCs w:val="22"/>
        </w:rPr>
      </w:pPr>
      <w:r w:rsidRPr="00AF415C">
        <w:rPr>
          <w:rFonts w:ascii="Garamond" w:hAnsi="Garamond" w:cstheme="minorHAnsi"/>
          <w:sz w:val="22"/>
          <w:szCs w:val="22"/>
        </w:rPr>
        <w:t>7- O contrato firmado entre a Contratada e a Subcontratada será apresentado à PMMN, que poderá objetar relativamente às cláusulas que possam vir em seu desfavor ou ensejar responsabilidades e encargos de qualquer natureza.</w:t>
      </w:r>
    </w:p>
    <w:p w:rsidR="0095131F" w:rsidRPr="00AF415C" w:rsidRDefault="0095131F" w:rsidP="0095131F">
      <w:pPr>
        <w:pStyle w:val="p49"/>
        <w:tabs>
          <w:tab w:val="left" w:pos="0"/>
        </w:tabs>
        <w:autoSpaceDE w:val="0"/>
        <w:autoSpaceDN w:val="0"/>
        <w:adjustRightInd w:val="0"/>
        <w:spacing w:line="240" w:lineRule="auto"/>
        <w:ind w:left="0" w:firstLine="0"/>
        <w:rPr>
          <w:rFonts w:ascii="Garamond" w:hAnsi="Garamond" w:cstheme="minorHAnsi"/>
          <w:sz w:val="22"/>
          <w:szCs w:val="22"/>
        </w:rPr>
      </w:pPr>
      <w:r w:rsidRPr="00AF415C">
        <w:rPr>
          <w:rFonts w:ascii="Garamond" w:hAnsi="Garamond" w:cstheme="minorHAnsi"/>
          <w:sz w:val="22"/>
          <w:szCs w:val="22"/>
        </w:rPr>
        <w:t>8- Neste contrato deverá estar expresso que a empresa CONTRATADA é a única responsável por todos os serviços executadas pela Subcontratada, pelo faturamento em seu exclusivo nome, e por todos os demais eventos que envolvam o objeto proposto desta licitação.</w:t>
      </w:r>
    </w:p>
    <w:p w:rsidR="0095131F" w:rsidRPr="00AF415C" w:rsidRDefault="0095131F" w:rsidP="0095131F">
      <w:pPr>
        <w:pStyle w:val="Corpodetexto3"/>
        <w:tabs>
          <w:tab w:val="left" w:pos="567"/>
        </w:tabs>
        <w:spacing w:after="0"/>
        <w:jc w:val="both"/>
        <w:rPr>
          <w:rFonts w:ascii="Garamond" w:hAnsi="Garamond" w:cstheme="minorHAnsi"/>
          <w:sz w:val="22"/>
          <w:szCs w:val="22"/>
        </w:rPr>
      </w:pPr>
      <w:r w:rsidRPr="00AF415C">
        <w:rPr>
          <w:rFonts w:ascii="Garamond" w:hAnsi="Garamond" w:cstheme="minorHAnsi"/>
          <w:sz w:val="22"/>
          <w:szCs w:val="22"/>
        </w:rPr>
        <w:t>9</w:t>
      </w:r>
      <w:r>
        <w:rPr>
          <w:rFonts w:ascii="Garamond" w:hAnsi="Garamond" w:cstheme="minorHAnsi"/>
          <w:sz w:val="22"/>
          <w:szCs w:val="22"/>
        </w:rPr>
        <w:t xml:space="preserve"> </w:t>
      </w:r>
      <w:r w:rsidRPr="00AF415C">
        <w:rPr>
          <w:rFonts w:ascii="Garamond" w:hAnsi="Garamond" w:cstheme="minorHAnsi"/>
          <w:sz w:val="22"/>
          <w:szCs w:val="22"/>
        </w:rPr>
        <w:t xml:space="preserve">- Em hipótese nenhuma haverá relacionamento contratual ou legal da CONTRATANTE com os subcontratados. </w:t>
      </w:r>
    </w:p>
    <w:p w:rsidR="0095131F" w:rsidRDefault="0095131F" w:rsidP="0095131F">
      <w:pPr>
        <w:autoSpaceDE w:val="0"/>
        <w:autoSpaceDN w:val="0"/>
        <w:adjustRightInd w:val="0"/>
        <w:jc w:val="both"/>
        <w:rPr>
          <w:rFonts w:ascii="Garamond" w:hAnsi="Garamond" w:cstheme="minorHAnsi"/>
          <w:sz w:val="22"/>
          <w:szCs w:val="22"/>
        </w:rPr>
      </w:pPr>
      <w:r w:rsidRPr="00AF415C">
        <w:rPr>
          <w:rFonts w:ascii="Garamond" w:hAnsi="Garamond" w:cstheme="minorHAnsi"/>
          <w:sz w:val="22"/>
          <w:szCs w:val="22"/>
        </w:rPr>
        <w:t>10- A CONTRATANTE reserva-se o direito de vetar a utilização de subcontratadas por razões técnicas ou administrativas.</w:t>
      </w:r>
    </w:p>
    <w:p w:rsidR="0095131F" w:rsidRDefault="0095131F" w:rsidP="0095131F">
      <w:pPr>
        <w:autoSpaceDE w:val="0"/>
        <w:autoSpaceDN w:val="0"/>
        <w:adjustRightInd w:val="0"/>
        <w:jc w:val="both"/>
        <w:rPr>
          <w:rFonts w:ascii="Garamond" w:hAnsi="Garamond" w:cstheme="minorHAnsi"/>
          <w:sz w:val="22"/>
          <w:szCs w:val="22"/>
        </w:rPr>
      </w:pPr>
    </w:p>
    <w:p w:rsidR="0095131F" w:rsidRPr="00094A5C" w:rsidRDefault="0095131F" w:rsidP="0095131F">
      <w:pPr>
        <w:shd w:val="clear" w:color="auto" w:fill="D9D9D9" w:themeFill="background1" w:themeFillShade="D9"/>
        <w:jc w:val="both"/>
        <w:rPr>
          <w:rFonts w:ascii="Garamond" w:hAnsi="Garamond"/>
          <w:sz w:val="22"/>
          <w:szCs w:val="21"/>
        </w:rPr>
      </w:pPr>
      <w:r w:rsidRPr="00094A5C">
        <w:rPr>
          <w:rFonts w:ascii="Garamond" w:hAnsi="Garamond"/>
          <w:b/>
          <w:bCs/>
          <w:color w:val="000000"/>
          <w:sz w:val="22"/>
          <w:szCs w:val="21"/>
        </w:rPr>
        <w:t>DA FORMA DA PRESTAÇÃO DOS SERVIÇOS, PAGAMENTO E DO REEQUILIBRIO ECONÔMICO</w:t>
      </w:r>
      <w:r>
        <w:rPr>
          <w:rFonts w:ascii="Garamond" w:hAnsi="Garamond"/>
          <w:b/>
          <w:bCs/>
          <w:color w:val="000000"/>
          <w:sz w:val="22"/>
          <w:szCs w:val="21"/>
        </w:rPr>
        <w:t>-FINANCEIRO</w:t>
      </w:r>
    </w:p>
    <w:p w:rsidR="0095131F" w:rsidRPr="009E4CCE" w:rsidRDefault="0095131F" w:rsidP="0095131F">
      <w:pPr>
        <w:ind w:left="-5"/>
        <w:jc w:val="both"/>
        <w:rPr>
          <w:rFonts w:ascii="Garamond" w:hAnsi="Garamond"/>
          <w:sz w:val="22"/>
          <w:szCs w:val="21"/>
        </w:rPr>
      </w:pPr>
      <w:r w:rsidRPr="009E4CCE">
        <w:rPr>
          <w:rFonts w:ascii="Garamond" w:hAnsi="Garamond"/>
          <w:sz w:val="22"/>
          <w:szCs w:val="21"/>
        </w:rPr>
        <w:t>1.</w:t>
      </w:r>
      <w:r w:rsidRPr="009E4CCE">
        <w:rPr>
          <w:rFonts w:ascii="Garamond" w:hAnsi="Garamond"/>
          <w:b/>
          <w:sz w:val="22"/>
          <w:szCs w:val="21"/>
        </w:rPr>
        <w:t xml:space="preserve"> </w:t>
      </w:r>
      <w:r w:rsidRPr="009E4CCE">
        <w:rPr>
          <w:rFonts w:ascii="Garamond" w:hAnsi="Garamond"/>
          <w:sz w:val="22"/>
          <w:szCs w:val="21"/>
        </w:rPr>
        <w:t xml:space="preserve">Poderão ser firmados contratos, que serão tratados de forma autônoma e se submeterão igualmente a todas as disposições constantes da Lei Nº. 8.666/93, inclusive quanto às prorrogações, alterações e rescisões. </w:t>
      </w:r>
    </w:p>
    <w:p w:rsidR="0095131F" w:rsidRPr="009E4CCE" w:rsidRDefault="0095131F" w:rsidP="0095131F">
      <w:pPr>
        <w:ind w:left="-5"/>
        <w:jc w:val="both"/>
        <w:rPr>
          <w:rFonts w:ascii="Garamond" w:hAnsi="Garamond"/>
          <w:b/>
          <w:sz w:val="22"/>
          <w:szCs w:val="21"/>
        </w:rPr>
      </w:pPr>
      <w:r w:rsidRPr="009E4CCE">
        <w:rPr>
          <w:rFonts w:ascii="Garamond" w:hAnsi="Garamond"/>
          <w:sz w:val="22"/>
          <w:szCs w:val="21"/>
        </w:rPr>
        <w:t>2.</w:t>
      </w:r>
      <w:r w:rsidRPr="009E4CCE">
        <w:rPr>
          <w:rFonts w:ascii="Garamond" w:hAnsi="Garamond"/>
          <w:b/>
          <w:sz w:val="22"/>
          <w:szCs w:val="21"/>
        </w:rPr>
        <w:t xml:space="preserve"> </w:t>
      </w:r>
      <w:r w:rsidRPr="009E4CCE">
        <w:rPr>
          <w:rFonts w:ascii="Garamond" w:hAnsi="Garamond"/>
          <w:sz w:val="22"/>
          <w:szCs w:val="21"/>
        </w:rPr>
        <w:t xml:space="preserve">Os serviços serão </w:t>
      </w:r>
      <w:r w:rsidRPr="009E4CCE">
        <w:rPr>
          <w:rFonts w:ascii="Garamond" w:hAnsi="Garamond"/>
          <w:b/>
          <w:i/>
          <w:sz w:val="22"/>
          <w:szCs w:val="21"/>
          <w:u w:val="single"/>
        </w:rPr>
        <w:t>executados em imediato</w:t>
      </w:r>
      <w:r w:rsidRPr="009E4CCE">
        <w:rPr>
          <w:rFonts w:ascii="Garamond" w:hAnsi="Garamond"/>
          <w:sz w:val="22"/>
          <w:szCs w:val="21"/>
        </w:rPr>
        <w:t>, após o recebimento das matérias, ao qual serão enviadas através de endereço eletrônico da comissão de licitação para endereço eletrônico da empresa a ser contratada; a empresa será obrigada a realizar publicações enviadas até o meio dia (12 horas – horário local da emissão), do dia anterior a publicação desejada.</w:t>
      </w:r>
    </w:p>
    <w:p w:rsidR="0095131F" w:rsidRPr="009E4CCE" w:rsidRDefault="0095131F" w:rsidP="0095131F">
      <w:pPr>
        <w:autoSpaceDE w:val="0"/>
        <w:autoSpaceDN w:val="0"/>
        <w:adjustRightInd w:val="0"/>
        <w:jc w:val="both"/>
        <w:rPr>
          <w:rFonts w:ascii="Garamond" w:hAnsi="Garamond" w:cs="Courier New"/>
          <w:b/>
          <w:bCs/>
          <w:color w:val="000000"/>
          <w:sz w:val="22"/>
          <w:szCs w:val="23"/>
        </w:rPr>
      </w:pPr>
      <w:r w:rsidRPr="009E4CCE">
        <w:rPr>
          <w:rFonts w:ascii="Garamond" w:hAnsi="Garamond"/>
          <w:sz w:val="22"/>
          <w:szCs w:val="22"/>
        </w:rPr>
        <w:t xml:space="preserve">3. O prazo para pagamento será de até 30 (trinta) dias, contados a partir da data da apresentação da Nota Fiscal/Fatura pela Contratada. </w:t>
      </w:r>
    </w:p>
    <w:p w:rsidR="0095131F" w:rsidRPr="009E4CCE" w:rsidRDefault="0095131F" w:rsidP="0095131F">
      <w:pPr>
        <w:autoSpaceDE w:val="0"/>
        <w:autoSpaceDN w:val="0"/>
        <w:adjustRightInd w:val="0"/>
        <w:jc w:val="both"/>
        <w:rPr>
          <w:rFonts w:ascii="Garamond" w:hAnsi="Garamond" w:cs="Courier New"/>
          <w:b/>
          <w:bCs/>
          <w:color w:val="000000"/>
          <w:sz w:val="22"/>
          <w:szCs w:val="23"/>
        </w:rPr>
      </w:pPr>
      <w:r w:rsidRPr="009E4CCE">
        <w:rPr>
          <w:rFonts w:ascii="Garamond" w:hAnsi="Garamond"/>
          <w:sz w:val="22"/>
          <w:szCs w:val="22"/>
        </w:rPr>
        <w:t xml:space="preserve">4. O pagamento somente será efetuado após o “atesto”, pelo servidor competente, da Nota Fiscal/Fatura apresentada pela Contratada, que conterá o detalhamento dos serviços executados. </w:t>
      </w:r>
    </w:p>
    <w:p w:rsidR="0095131F" w:rsidRPr="009E4CCE" w:rsidRDefault="0095131F" w:rsidP="0095131F">
      <w:pPr>
        <w:autoSpaceDE w:val="0"/>
        <w:autoSpaceDN w:val="0"/>
        <w:adjustRightInd w:val="0"/>
        <w:jc w:val="both"/>
        <w:rPr>
          <w:rFonts w:ascii="Garamond" w:hAnsi="Garamond" w:cs="Courier New"/>
          <w:b/>
          <w:bCs/>
          <w:color w:val="000000"/>
          <w:sz w:val="22"/>
          <w:szCs w:val="23"/>
        </w:rPr>
      </w:pPr>
      <w:r w:rsidRPr="009E4CCE">
        <w:rPr>
          <w:rFonts w:ascii="Garamond" w:hAnsi="Garamond"/>
          <w:sz w:val="22"/>
          <w:szCs w:val="22"/>
        </w:rPr>
        <w:t xml:space="preserve">4.1. O “atesto” fica condicionado à verificação da conformidade da Nota Fiscal/Fatura apresentada pela Contratada com os serviços efetivamente prestados. </w:t>
      </w:r>
    </w:p>
    <w:p w:rsidR="0095131F" w:rsidRPr="009E4CCE" w:rsidRDefault="0095131F" w:rsidP="0095131F">
      <w:pPr>
        <w:autoSpaceDE w:val="0"/>
        <w:autoSpaceDN w:val="0"/>
        <w:adjustRightInd w:val="0"/>
        <w:jc w:val="both"/>
        <w:rPr>
          <w:rFonts w:ascii="Garamond" w:hAnsi="Garamond" w:cs="Courier New"/>
          <w:b/>
          <w:bCs/>
          <w:color w:val="000000"/>
          <w:sz w:val="22"/>
          <w:szCs w:val="23"/>
        </w:rPr>
      </w:pPr>
      <w:r w:rsidRPr="009E4CCE">
        <w:rPr>
          <w:rFonts w:ascii="Garamond" w:hAnsi="Garamond"/>
          <w:sz w:val="22"/>
          <w:szCs w:val="22"/>
        </w:rPr>
        <w:t xml:space="preserve">5.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 </w:t>
      </w:r>
    </w:p>
    <w:p w:rsidR="0095131F" w:rsidRPr="009E4CCE" w:rsidRDefault="0095131F" w:rsidP="0095131F">
      <w:pPr>
        <w:autoSpaceDE w:val="0"/>
        <w:autoSpaceDN w:val="0"/>
        <w:adjustRightInd w:val="0"/>
        <w:jc w:val="both"/>
        <w:rPr>
          <w:rFonts w:ascii="Garamond" w:hAnsi="Garamond" w:cs="Courier New"/>
          <w:b/>
          <w:bCs/>
          <w:color w:val="000000"/>
          <w:sz w:val="22"/>
          <w:szCs w:val="23"/>
        </w:rPr>
      </w:pPr>
      <w:r w:rsidRPr="009E4CCE">
        <w:rPr>
          <w:rFonts w:ascii="Garamond" w:hAnsi="Garamond"/>
          <w:sz w:val="22"/>
          <w:szCs w:val="22"/>
        </w:rPr>
        <w:t xml:space="preserve">6. Será efetuada a retenção ou glosa no pagamento, proporcional à irregularidade verificada, sem prejuízo das sanções cabíveis, caso se constate que a Contratada: </w:t>
      </w:r>
    </w:p>
    <w:p w:rsidR="0095131F" w:rsidRPr="009E4CCE" w:rsidRDefault="0095131F" w:rsidP="0095131F">
      <w:pPr>
        <w:autoSpaceDE w:val="0"/>
        <w:autoSpaceDN w:val="0"/>
        <w:adjustRightInd w:val="0"/>
        <w:jc w:val="both"/>
        <w:rPr>
          <w:rFonts w:ascii="Garamond" w:hAnsi="Garamond"/>
          <w:sz w:val="22"/>
          <w:szCs w:val="22"/>
        </w:rPr>
      </w:pPr>
      <w:r w:rsidRPr="009E4CCE">
        <w:rPr>
          <w:rFonts w:ascii="Garamond" w:hAnsi="Garamond"/>
          <w:sz w:val="22"/>
          <w:szCs w:val="22"/>
        </w:rPr>
        <w:lastRenderedPageBreak/>
        <w:t xml:space="preserve">6.1. Não produziu os resultados acordados; </w:t>
      </w:r>
    </w:p>
    <w:p w:rsidR="0095131F" w:rsidRPr="009E4CCE" w:rsidRDefault="0095131F" w:rsidP="0095131F">
      <w:pPr>
        <w:autoSpaceDE w:val="0"/>
        <w:autoSpaceDN w:val="0"/>
        <w:adjustRightInd w:val="0"/>
        <w:jc w:val="both"/>
        <w:rPr>
          <w:rFonts w:ascii="Garamond" w:hAnsi="Garamond"/>
          <w:sz w:val="22"/>
          <w:szCs w:val="22"/>
        </w:rPr>
      </w:pPr>
      <w:r w:rsidRPr="009E4CCE">
        <w:rPr>
          <w:rFonts w:ascii="Garamond" w:hAnsi="Garamond"/>
          <w:sz w:val="22"/>
          <w:szCs w:val="22"/>
        </w:rPr>
        <w:t xml:space="preserve">6.2. Deixou de executar as atividades contratadas, ou não as executou com a qualidade mínima exigida; </w:t>
      </w:r>
    </w:p>
    <w:p w:rsidR="0095131F" w:rsidRPr="009E4CCE" w:rsidRDefault="0095131F" w:rsidP="0095131F">
      <w:pPr>
        <w:autoSpaceDE w:val="0"/>
        <w:autoSpaceDN w:val="0"/>
        <w:adjustRightInd w:val="0"/>
        <w:jc w:val="both"/>
        <w:rPr>
          <w:rFonts w:ascii="Garamond" w:hAnsi="Garamond" w:cs="Courier New"/>
          <w:b/>
          <w:bCs/>
          <w:color w:val="000000"/>
          <w:sz w:val="22"/>
          <w:szCs w:val="23"/>
        </w:rPr>
      </w:pPr>
      <w:r w:rsidRPr="009E4CCE">
        <w:rPr>
          <w:rFonts w:ascii="Garamond" w:hAnsi="Garamond"/>
          <w:sz w:val="22"/>
          <w:szCs w:val="22"/>
        </w:rPr>
        <w:t xml:space="preserve">7. Antes do pagamento, a Contratante realizará consulta para verificar a manutenção das condições de habilitação da Contratada, devendo o resultado ser impresso, autenticado e juntado ao processo de pagamento. </w:t>
      </w:r>
    </w:p>
    <w:p w:rsidR="0095131F" w:rsidRPr="009E4CCE" w:rsidRDefault="0095131F" w:rsidP="0095131F">
      <w:pPr>
        <w:autoSpaceDE w:val="0"/>
        <w:autoSpaceDN w:val="0"/>
        <w:adjustRightInd w:val="0"/>
        <w:jc w:val="both"/>
        <w:rPr>
          <w:rFonts w:ascii="Garamond" w:hAnsi="Garamond"/>
          <w:sz w:val="22"/>
          <w:szCs w:val="22"/>
        </w:rPr>
      </w:pPr>
      <w:r w:rsidRPr="009E4CCE">
        <w:rPr>
          <w:rFonts w:ascii="Garamond" w:hAnsi="Garamond"/>
          <w:sz w:val="22"/>
          <w:szCs w:val="22"/>
        </w:rPr>
        <w:t xml:space="preserve">8. O pagamento será efetuado por meio de Ordem Bancária de Crédito, mediante depósito em conta corrente, na agência e estabelecimento bancário indicado pela Contratada, ou por outro meio previsto na legislação vigente. </w:t>
      </w:r>
    </w:p>
    <w:p w:rsidR="0095131F" w:rsidRPr="009E4CCE" w:rsidRDefault="0095131F" w:rsidP="0095131F">
      <w:pPr>
        <w:autoSpaceDE w:val="0"/>
        <w:autoSpaceDN w:val="0"/>
        <w:adjustRightInd w:val="0"/>
        <w:jc w:val="both"/>
        <w:rPr>
          <w:rFonts w:ascii="Garamond" w:hAnsi="Garamond" w:cs="Courier New"/>
          <w:b/>
          <w:bCs/>
          <w:color w:val="000000"/>
          <w:sz w:val="22"/>
          <w:szCs w:val="23"/>
        </w:rPr>
      </w:pPr>
      <w:r w:rsidRPr="009E4CCE">
        <w:rPr>
          <w:rFonts w:ascii="Garamond" w:hAnsi="Garamond"/>
          <w:sz w:val="22"/>
          <w:szCs w:val="22"/>
        </w:rPr>
        <w:t xml:space="preserve">9. Será considerada como data do pagamento o dia em que constar como emitida a ordem bancária para pagamento. </w:t>
      </w:r>
    </w:p>
    <w:p w:rsidR="0095131F" w:rsidRPr="009E4CCE" w:rsidRDefault="0095131F" w:rsidP="0095131F">
      <w:pPr>
        <w:autoSpaceDE w:val="0"/>
        <w:autoSpaceDN w:val="0"/>
        <w:adjustRightInd w:val="0"/>
        <w:jc w:val="both"/>
        <w:rPr>
          <w:rFonts w:ascii="Garamond" w:hAnsi="Garamond"/>
          <w:szCs w:val="22"/>
        </w:rPr>
      </w:pPr>
      <w:r w:rsidRPr="009E4CCE">
        <w:rPr>
          <w:rFonts w:ascii="Garamond" w:hAnsi="Garamond"/>
          <w:sz w:val="22"/>
          <w:szCs w:val="22"/>
        </w:rPr>
        <w:t>10. A Contratante não se responsabilizará por qualquer despesa que venha a ser efetuada pela Contratada, que porventura não tenha sido acordada no contrato.</w:t>
      </w:r>
    </w:p>
    <w:p w:rsidR="0095131F" w:rsidRPr="009E4CCE" w:rsidRDefault="0095131F" w:rsidP="0095131F">
      <w:pPr>
        <w:jc w:val="both"/>
        <w:rPr>
          <w:rFonts w:ascii="Garamond" w:hAnsi="Garamond" w:cstheme="minorHAnsi"/>
          <w:sz w:val="22"/>
        </w:rPr>
      </w:pPr>
      <w:r w:rsidRPr="009E4CCE">
        <w:rPr>
          <w:rFonts w:ascii="Garamond" w:hAnsi="Garamond" w:cstheme="minorHAnsi"/>
          <w:sz w:val="22"/>
        </w:rPr>
        <w:t xml:space="preserve">11 - Ocorrendo atraso no pagamento, desde que a </w:t>
      </w:r>
      <w:r w:rsidRPr="009E4CCE">
        <w:rPr>
          <w:rFonts w:ascii="Garamond" w:hAnsi="Garamond" w:cstheme="minorHAnsi"/>
          <w:b/>
          <w:sz w:val="22"/>
        </w:rPr>
        <w:t xml:space="preserve">CONTRATADA </w:t>
      </w:r>
      <w:r w:rsidRPr="009E4CCE">
        <w:rPr>
          <w:rFonts w:ascii="Garamond" w:hAnsi="Garamond" w:cstheme="minorHAnsi"/>
          <w:sz w:val="22"/>
        </w:rPr>
        <w:t xml:space="preserve">não tenha concorrido, de alguma forma, para o atraso, o valor devido deverá ser acrescido de encargos moratórios apurados com base na variação do Índice Geral de Preços - Disponibilidade Interna (IGP-DI), divulgado pela Fundação Getúlio Vargas, no período compreendido entre a data prevista e a do efetivo pagamento, adotando-se o critério "pró-rata </w:t>
      </w:r>
      <w:proofErr w:type="spellStart"/>
      <w:r w:rsidRPr="009E4CCE">
        <w:rPr>
          <w:rFonts w:ascii="Garamond" w:hAnsi="Garamond" w:cstheme="minorHAnsi"/>
          <w:sz w:val="22"/>
        </w:rPr>
        <w:t>temporis</w:t>
      </w:r>
      <w:proofErr w:type="spellEnd"/>
      <w:r w:rsidRPr="009E4CCE">
        <w:rPr>
          <w:rFonts w:ascii="Garamond" w:hAnsi="Garamond" w:cstheme="minorHAnsi"/>
          <w:sz w:val="22"/>
        </w:rPr>
        <w:t xml:space="preserve">" para as atualizações nos subperíodos inferiores a 30(trinta) dias. </w:t>
      </w:r>
    </w:p>
    <w:p w:rsidR="0095131F" w:rsidRPr="009E4CCE" w:rsidRDefault="0095131F" w:rsidP="0095131F">
      <w:pPr>
        <w:jc w:val="both"/>
        <w:rPr>
          <w:rFonts w:ascii="Garamond" w:hAnsi="Garamond" w:cstheme="minorHAnsi"/>
          <w:sz w:val="22"/>
        </w:rPr>
      </w:pPr>
      <w:r w:rsidRPr="009E4CCE">
        <w:rPr>
          <w:rFonts w:ascii="Garamond" w:hAnsi="Garamond" w:cstheme="minorHAnsi"/>
          <w:sz w:val="22"/>
        </w:rPr>
        <w:t>12 - Deverão ser emitidas faturas de encerramento ao findar os vínculos deste Contrato por esgotamento do objeto, por final do prazo ou rescisão contratual.</w:t>
      </w:r>
    </w:p>
    <w:p w:rsidR="0095131F" w:rsidRPr="009E4CCE" w:rsidRDefault="0095131F" w:rsidP="0095131F">
      <w:pPr>
        <w:ind w:left="-5"/>
        <w:jc w:val="both"/>
        <w:rPr>
          <w:rFonts w:ascii="Garamond" w:hAnsi="Garamond"/>
          <w:b/>
          <w:sz w:val="22"/>
          <w:szCs w:val="21"/>
        </w:rPr>
      </w:pPr>
      <w:r w:rsidRPr="009E4CCE">
        <w:rPr>
          <w:rFonts w:ascii="Garamond" w:hAnsi="Garamond" w:cstheme="minorHAnsi"/>
          <w:sz w:val="22"/>
        </w:rPr>
        <w:t>13- Serão descontados de (forma integral ou parcelada) sobre o valor da fatura, os valores decorrentes de indenizações ou de multas eventualmente registradas.</w:t>
      </w:r>
    </w:p>
    <w:p w:rsidR="0095131F" w:rsidRPr="009E4CCE" w:rsidRDefault="0095131F" w:rsidP="0095131F">
      <w:pPr>
        <w:autoSpaceDE w:val="0"/>
        <w:autoSpaceDN w:val="0"/>
        <w:adjustRightInd w:val="0"/>
        <w:jc w:val="both"/>
        <w:rPr>
          <w:rFonts w:ascii="Garamond" w:hAnsi="Garamond"/>
          <w:sz w:val="22"/>
          <w:szCs w:val="21"/>
        </w:rPr>
      </w:pPr>
      <w:r w:rsidRPr="009E4CCE">
        <w:rPr>
          <w:rFonts w:ascii="Garamond" w:hAnsi="Garamond"/>
          <w:sz w:val="22"/>
          <w:szCs w:val="21"/>
        </w:rPr>
        <w:t xml:space="preserve">14. Em conformidade com a legislação vigente, será permitido reajuste dos preços contratados, desde que observado o interregno mínimo de 01 (um) ano a contar da data da proposta ou do último reajuste. 16.14.1. Os preços serão reajustados pela variação do Índice de Preços ao Consumidor Amplo – IPCA, do Instituto Brasileiro de Geografia e Estatística – IBGE, ocorrida no período acumulado em 12 (doze) meses, adotando-se a seguinte fórmula: </w:t>
      </w:r>
      <w:proofErr w:type="spellStart"/>
      <w:r w:rsidRPr="009E4CCE">
        <w:rPr>
          <w:rFonts w:ascii="Garamond" w:hAnsi="Garamond"/>
          <w:sz w:val="22"/>
          <w:szCs w:val="21"/>
        </w:rPr>
        <w:t>Pr</w:t>
      </w:r>
      <w:proofErr w:type="spellEnd"/>
      <w:r w:rsidRPr="009E4CCE">
        <w:rPr>
          <w:rFonts w:ascii="Garamond" w:hAnsi="Garamond"/>
          <w:sz w:val="22"/>
          <w:szCs w:val="21"/>
        </w:rPr>
        <w:t xml:space="preserve"> = P + (P x V), Onde: </w:t>
      </w:r>
    </w:p>
    <w:p w:rsidR="0095131F" w:rsidRPr="009E4CCE" w:rsidRDefault="0095131F" w:rsidP="0095131F">
      <w:pPr>
        <w:autoSpaceDE w:val="0"/>
        <w:autoSpaceDN w:val="0"/>
        <w:adjustRightInd w:val="0"/>
        <w:jc w:val="both"/>
        <w:rPr>
          <w:rFonts w:ascii="Garamond" w:hAnsi="Garamond"/>
          <w:sz w:val="22"/>
          <w:szCs w:val="21"/>
        </w:rPr>
      </w:pPr>
      <w:proofErr w:type="spellStart"/>
      <w:r w:rsidRPr="009E4CCE">
        <w:rPr>
          <w:rFonts w:ascii="Garamond" w:hAnsi="Garamond"/>
          <w:sz w:val="22"/>
          <w:szCs w:val="21"/>
        </w:rPr>
        <w:t>Pr</w:t>
      </w:r>
      <w:proofErr w:type="spellEnd"/>
      <w:r w:rsidRPr="009E4CCE">
        <w:rPr>
          <w:rFonts w:ascii="Garamond" w:hAnsi="Garamond"/>
          <w:sz w:val="22"/>
          <w:szCs w:val="21"/>
        </w:rPr>
        <w:t xml:space="preserve"> = preço reajustado; </w:t>
      </w:r>
    </w:p>
    <w:p w:rsidR="0095131F" w:rsidRPr="009E4CCE" w:rsidRDefault="0095131F" w:rsidP="0095131F">
      <w:pPr>
        <w:autoSpaceDE w:val="0"/>
        <w:autoSpaceDN w:val="0"/>
        <w:adjustRightInd w:val="0"/>
        <w:jc w:val="both"/>
        <w:rPr>
          <w:rFonts w:ascii="Garamond" w:hAnsi="Garamond"/>
          <w:sz w:val="22"/>
          <w:szCs w:val="21"/>
        </w:rPr>
      </w:pPr>
      <w:r w:rsidRPr="009E4CCE">
        <w:rPr>
          <w:rFonts w:ascii="Garamond" w:hAnsi="Garamond"/>
          <w:sz w:val="22"/>
          <w:szCs w:val="21"/>
        </w:rPr>
        <w:t xml:space="preserve">P = preço atual (antes do reajuste); </w:t>
      </w:r>
    </w:p>
    <w:p w:rsidR="0095131F" w:rsidRPr="009E4CCE" w:rsidRDefault="0095131F" w:rsidP="0095131F">
      <w:pPr>
        <w:autoSpaceDE w:val="0"/>
        <w:autoSpaceDN w:val="0"/>
        <w:adjustRightInd w:val="0"/>
        <w:jc w:val="both"/>
        <w:rPr>
          <w:rFonts w:ascii="Garamond" w:hAnsi="Garamond"/>
          <w:sz w:val="22"/>
          <w:szCs w:val="21"/>
        </w:rPr>
      </w:pPr>
      <w:r w:rsidRPr="009E4CCE">
        <w:rPr>
          <w:rFonts w:ascii="Garamond" w:hAnsi="Garamond"/>
          <w:sz w:val="22"/>
          <w:szCs w:val="21"/>
        </w:rPr>
        <w:t xml:space="preserve">V = variação percentual obtida (acumulado nos últimos doze meses), onde (P x V) significa o acréscimo ou decréscimo de preço decorrente de reajuste. </w:t>
      </w:r>
    </w:p>
    <w:p w:rsidR="0095131F" w:rsidRPr="009E4CCE" w:rsidRDefault="0095131F" w:rsidP="0095131F">
      <w:pPr>
        <w:autoSpaceDE w:val="0"/>
        <w:autoSpaceDN w:val="0"/>
        <w:adjustRightInd w:val="0"/>
        <w:jc w:val="both"/>
        <w:rPr>
          <w:rFonts w:ascii="Garamond" w:hAnsi="Garamond"/>
          <w:sz w:val="22"/>
          <w:szCs w:val="21"/>
        </w:rPr>
      </w:pPr>
      <w:r w:rsidRPr="009E4CCE">
        <w:rPr>
          <w:rFonts w:ascii="Garamond" w:hAnsi="Garamond"/>
          <w:sz w:val="22"/>
          <w:szCs w:val="21"/>
        </w:rPr>
        <w:t xml:space="preserve">15. CONTRATADA, para obter direito à correção, deverá pleiteá-la por meio de correspondência à Secretaria requisitante, explicitando a forma de aplicação do índice e o valor reajustado em até 02 (duas) casas decimais. </w:t>
      </w:r>
    </w:p>
    <w:p w:rsidR="0095131F" w:rsidRPr="009E4CCE" w:rsidRDefault="0095131F" w:rsidP="0095131F">
      <w:pPr>
        <w:autoSpaceDE w:val="0"/>
        <w:autoSpaceDN w:val="0"/>
        <w:adjustRightInd w:val="0"/>
        <w:jc w:val="both"/>
        <w:rPr>
          <w:rFonts w:ascii="Garamond" w:hAnsi="Garamond"/>
          <w:sz w:val="22"/>
          <w:szCs w:val="21"/>
        </w:rPr>
      </w:pPr>
      <w:r w:rsidRPr="009E4CCE">
        <w:rPr>
          <w:rFonts w:ascii="Garamond" w:hAnsi="Garamond"/>
          <w:sz w:val="22"/>
          <w:szCs w:val="21"/>
        </w:rPr>
        <w:t xml:space="preserve">16. Caso a CONTRATADA não solicite tempestivamente o reajuste e prorrogue o contrato sem pleiteá-lo, ocorrerá a preclusão do direito; </w:t>
      </w:r>
    </w:p>
    <w:p w:rsidR="0095131F" w:rsidRDefault="0095131F" w:rsidP="0095131F">
      <w:pPr>
        <w:ind w:left="-5"/>
        <w:jc w:val="both"/>
        <w:rPr>
          <w:rFonts w:ascii="Cambria" w:hAnsi="Cambria"/>
          <w:sz w:val="22"/>
          <w:szCs w:val="21"/>
        </w:rPr>
      </w:pPr>
      <w:r w:rsidRPr="009E4CCE">
        <w:rPr>
          <w:rFonts w:ascii="Garamond" w:hAnsi="Garamond"/>
          <w:sz w:val="22"/>
          <w:szCs w:val="21"/>
        </w:rPr>
        <w:t>17. Também ocorrerá a preclusão do direito ao reajuste se o pedido for formulado depois de extinto o contrato.</w:t>
      </w:r>
    </w:p>
    <w:p w:rsidR="0095131F" w:rsidRDefault="0095131F" w:rsidP="0095131F">
      <w:pPr>
        <w:ind w:left="-5"/>
        <w:jc w:val="both"/>
        <w:rPr>
          <w:rFonts w:ascii="Garamond" w:hAnsi="Garamond"/>
          <w:sz w:val="22"/>
          <w:szCs w:val="21"/>
        </w:rPr>
      </w:pPr>
    </w:p>
    <w:p w:rsidR="0095131F" w:rsidRPr="00AD3C2E" w:rsidRDefault="0095131F" w:rsidP="0095131F">
      <w:pPr>
        <w:shd w:val="clear" w:color="auto" w:fill="D9D9D9" w:themeFill="background1" w:themeFillShade="D9"/>
        <w:jc w:val="both"/>
        <w:rPr>
          <w:rFonts w:ascii="Garamond" w:hAnsi="Garamond" w:cs="Tahoma"/>
          <w:sz w:val="22"/>
          <w:szCs w:val="22"/>
        </w:rPr>
      </w:pPr>
      <w:r w:rsidRPr="00AD3C2E">
        <w:rPr>
          <w:rFonts w:ascii="Garamond" w:hAnsi="Garamond" w:cs="Courier New"/>
          <w:b/>
          <w:bCs/>
          <w:sz w:val="22"/>
          <w:szCs w:val="22"/>
        </w:rPr>
        <w:t>DAS OBRIGAÇÕES DA CONTRATANTE</w:t>
      </w:r>
    </w:p>
    <w:p w:rsidR="0095131F" w:rsidRPr="00AD3C2E" w:rsidRDefault="0095131F" w:rsidP="0095131F">
      <w:pPr>
        <w:ind w:right="12"/>
        <w:jc w:val="both"/>
        <w:rPr>
          <w:rFonts w:ascii="Garamond" w:hAnsi="Garamond"/>
          <w:sz w:val="22"/>
          <w:szCs w:val="22"/>
        </w:rPr>
      </w:pPr>
      <w:r w:rsidRPr="00AD3C2E">
        <w:rPr>
          <w:rFonts w:ascii="Garamond" w:hAnsi="Garamond"/>
          <w:sz w:val="22"/>
          <w:szCs w:val="22"/>
        </w:rPr>
        <w:t>1-Solicitar a execução do objeto à CONTRATADA através da emissão de Ordem de Compra e ou Serviço.</w:t>
      </w:r>
    </w:p>
    <w:p w:rsidR="0095131F" w:rsidRPr="00AD3C2E" w:rsidRDefault="0095131F" w:rsidP="0095131F">
      <w:pPr>
        <w:ind w:right="12"/>
        <w:jc w:val="both"/>
        <w:rPr>
          <w:rFonts w:ascii="Garamond" w:hAnsi="Garamond"/>
          <w:sz w:val="22"/>
          <w:szCs w:val="22"/>
        </w:rPr>
      </w:pPr>
      <w:r w:rsidRPr="00AD3C2E">
        <w:rPr>
          <w:rFonts w:ascii="Garamond" w:hAnsi="Garamond"/>
          <w:sz w:val="22"/>
          <w:szCs w:val="22"/>
        </w:rPr>
        <w:t>2-Proporcionar à CONTRATADA todas as condições necessárias ao pleno cumprimento das obrigações decorrentes do Termo Contratual, inclusive com o fornecimento do objeto do certame, consoante estabelece a Lei Federal n</w:t>
      </w:r>
      <w:r w:rsidRPr="00AD3C2E">
        <w:rPr>
          <w:rFonts w:ascii="Garamond" w:hAnsi="Garamond"/>
          <w:sz w:val="22"/>
          <w:szCs w:val="22"/>
          <w:u w:val="single" w:color="000000"/>
          <w:vertAlign w:val="superscript"/>
        </w:rPr>
        <w:t>o</w:t>
      </w:r>
      <w:r w:rsidRPr="00AD3C2E">
        <w:rPr>
          <w:rFonts w:ascii="Garamond" w:hAnsi="Garamond"/>
          <w:sz w:val="22"/>
          <w:szCs w:val="22"/>
        </w:rPr>
        <w:t xml:space="preserve"> 8.666/1993 e suas alterações.</w:t>
      </w:r>
    </w:p>
    <w:p w:rsidR="0095131F" w:rsidRPr="00AD3C2E" w:rsidRDefault="0095131F" w:rsidP="0095131F">
      <w:pPr>
        <w:ind w:right="12"/>
        <w:jc w:val="both"/>
        <w:rPr>
          <w:rFonts w:ascii="Garamond" w:hAnsi="Garamond"/>
          <w:sz w:val="22"/>
          <w:szCs w:val="22"/>
        </w:rPr>
      </w:pPr>
      <w:r w:rsidRPr="00AD3C2E">
        <w:rPr>
          <w:rFonts w:ascii="Garamond" w:hAnsi="Garamond"/>
          <w:sz w:val="22"/>
          <w:szCs w:val="22"/>
        </w:rPr>
        <w:t xml:space="preserve">3-Fiscalizar o objeto deste contrato através de sua unidade competente, podendo, em decorrência, solicitar providências da CONTRATADA, que atenderá ou justificará de imediato. </w:t>
      </w:r>
    </w:p>
    <w:p w:rsidR="0095131F" w:rsidRPr="00AD3C2E" w:rsidRDefault="0095131F" w:rsidP="0095131F">
      <w:pPr>
        <w:ind w:right="12"/>
        <w:jc w:val="both"/>
        <w:rPr>
          <w:rFonts w:ascii="Garamond" w:hAnsi="Garamond"/>
          <w:sz w:val="22"/>
          <w:szCs w:val="22"/>
        </w:rPr>
      </w:pPr>
      <w:r w:rsidRPr="00AD3C2E">
        <w:rPr>
          <w:rFonts w:ascii="Garamond" w:hAnsi="Garamond"/>
          <w:sz w:val="22"/>
          <w:szCs w:val="22"/>
        </w:rPr>
        <w:t>4-Notificar a CONTRATADA, de qualquer irregularidade decorrente da execução do objeto contratual.</w:t>
      </w:r>
    </w:p>
    <w:p w:rsidR="0095131F" w:rsidRPr="00AD3C2E" w:rsidRDefault="0095131F" w:rsidP="0095131F">
      <w:pPr>
        <w:ind w:right="12"/>
        <w:jc w:val="both"/>
        <w:rPr>
          <w:rFonts w:ascii="Garamond" w:hAnsi="Garamond"/>
          <w:sz w:val="22"/>
          <w:szCs w:val="22"/>
        </w:rPr>
      </w:pPr>
      <w:r w:rsidRPr="00AD3C2E">
        <w:rPr>
          <w:rFonts w:ascii="Garamond" w:hAnsi="Garamond"/>
          <w:sz w:val="22"/>
          <w:szCs w:val="22"/>
        </w:rPr>
        <w:t>5-Efetuar os pagamentos devidos à CONTRATADA nas condições estabelecidas neste contrato.</w:t>
      </w:r>
    </w:p>
    <w:p w:rsidR="0095131F" w:rsidRPr="00AD3C2E" w:rsidRDefault="0095131F" w:rsidP="0095131F">
      <w:pPr>
        <w:ind w:right="12"/>
        <w:jc w:val="both"/>
        <w:rPr>
          <w:rFonts w:ascii="Garamond" w:hAnsi="Garamond"/>
          <w:sz w:val="22"/>
          <w:szCs w:val="22"/>
        </w:rPr>
      </w:pPr>
      <w:r w:rsidRPr="00AD3C2E">
        <w:rPr>
          <w:rFonts w:ascii="Garamond" w:hAnsi="Garamond"/>
          <w:sz w:val="22"/>
          <w:szCs w:val="22"/>
        </w:rPr>
        <w:t>6-Determinar o horário da realização da entrega dos produtos podendo ser variável em cada local e passível de alteração, conforme conveniência da CONTRATANTE com observância das leis trabalhistas.</w:t>
      </w:r>
    </w:p>
    <w:p w:rsidR="0095131F" w:rsidRPr="00AD3C2E" w:rsidRDefault="0095131F" w:rsidP="0095131F">
      <w:pPr>
        <w:ind w:right="12"/>
        <w:jc w:val="both"/>
        <w:rPr>
          <w:rFonts w:ascii="Garamond" w:hAnsi="Garamond"/>
          <w:sz w:val="22"/>
          <w:szCs w:val="22"/>
        </w:rPr>
      </w:pPr>
      <w:r w:rsidRPr="00AD3C2E">
        <w:rPr>
          <w:rFonts w:ascii="Garamond" w:hAnsi="Garamond"/>
          <w:sz w:val="22"/>
          <w:szCs w:val="22"/>
        </w:rPr>
        <w:t>7-Aplicar as penalidades previstas em lei e neste instrumento.</w:t>
      </w:r>
    </w:p>
    <w:p w:rsidR="0095131F" w:rsidRPr="00AD3C2E" w:rsidRDefault="0095131F" w:rsidP="0095131F">
      <w:pPr>
        <w:ind w:right="12"/>
        <w:jc w:val="both"/>
        <w:rPr>
          <w:rFonts w:ascii="Garamond" w:hAnsi="Garamond"/>
          <w:sz w:val="22"/>
          <w:szCs w:val="22"/>
        </w:rPr>
      </w:pPr>
      <w:r w:rsidRPr="00AD3C2E">
        <w:rPr>
          <w:rFonts w:ascii="Garamond" w:hAnsi="Garamond"/>
          <w:sz w:val="22"/>
          <w:szCs w:val="22"/>
        </w:rPr>
        <w:t>8-Indicar os locais onde serão entregues/prestados os produtos/serviços.</w:t>
      </w:r>
    </w:p>
    <w:p w:rsidR="0095131F" w:rsidRPr="00AD3C2E" w:rsidRDefault="0095131F" w:rsidP="0095131F">
      <w:pPr>
        <w:ind w:right="12"/>
        <w:jc w:val="both"/>
        <w:rPr>
          <w:rFonts w:ascii="Garamond" w:hAnsi="Garamond"/>
          <w:sz w:val="22"/>
          <w:szCs w:val="22"/>
        </w:rPr>
      </w:pPr>
      <w:r w:rsidRPr="00AD3C2E">
        <w:rPr>
          <w:rFonts w:ascii="Garamond" w:hAnsi="Garamond"/>
          <w:sz w:val="22"/>
          <w:szCs w:val="22"/>
        </w:rPr>
        <w:t>9-Exigir o cumprimento de todos os compromissos assumidos pela Contratada, de acordo com as cláusulas contratuais e os termos de sua proposta.</w:t>
      </w:r>
    </w:p>
    <w:p w:rsidR="0095131F" w:rsidRPr="00AD3C2E" w:rsidRDefault="0095131F" w:rsidP="0095131F">
      <w:pPr>
        <w:ind w:right="12"/>
        <w:jc w:val="both"/>
        <w:rPr>
          <w:rFonts w:ascii="Garamond" w:hAnsi="Garamond"/>
          <w:sz w:val="22"/>
          <w:szCs w:val="22"/>
        </w:rPr>
      </w:pPr>
      <w:r w:rsidRPr="00AD3C2E">
        <w:rPr>
          <w:rFonts w:ascii="Garamond" w:hAnsi="Garamond"/>
          <w:sz w:val="22"/>
          <w:szCs w:val="22"/>
        </w:rPr>
        <w:lastRenderedPageBreak/>
        <w:t>10-Notificar a Contratada, por escrito, sobre imperfeições, falhas ou irregularidades constatadas nos serviços prestados, para que sejam adotadas as medidas corretivas necessárias.</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11-Exigir da Contratada, a qualquer tempo, documentação que comprove o correto e tempestivo pagamento de todos encargos previdenciários, trabalhistas, fiscais e comerciais decorrentes da execução deste Contrato.</w:t>
      </w:r>
    </w:p>
    <w:p w:rsidR="0095131F"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12-Receber o objeto do contrato, através do Setor responsável por seu acompanhamento e fiscalização, em conformidade com o art. 73, II, da Lei nº 8.666/93.</w:t>
      </w:r>
    </w:p>
    <w:p w:rsidR="0095131F" w:rsidRDefault="0095131F" w:rsidP="0095131F">
      <w:pPr>
        <w:autoSpaceDE w:val="0"/>
        <w:autoSpaceDN w:val="0"/>
        <w:adjustRightInd w:val="0"/>
        <w:jc w:val="both"/>
        <w:rPr>
          <w:rFonts w:ascii="Garamond" w:hAnsi="Garamond"/>
          <w:sz w:val="22"/>
          <w:szCs w:val="22"/>
        </w:rPr>
      </w:pPr>
    </w:p>
    <w:p w:rsidR="0095131F" w:rsidRPr="00AD3C2E" w:rsidRDefault="0095131F" w:rsidP="0095131F">
      <w:pPr>
        <w:shd w:val="clear" w:color="auto" w:fill="D9D9D9" w:themeFill="background1" w:themeFillShade="D9"/>
        <w:jc w:val="both"/>
        <w:rPr>
          <w:rFonts w:ascii="Garamond" w:hAnsi="Garamond" w:cs="Tahoma"/>
          <w:sz w:val="22"/>
          <w:szCs w:val="22"/>
        </w:rPr>
      </w:pPr>
      <w:r w:rsidRPr="00AD3C2E">
        <w:rPr>
          <w:rFonts w:ascii="Garamond" w:hAnsi="Garamond" w:cs="Courier New"/>
          <w:b/>
          <w:bCs/>
          <w:sz w:val="22"/>
          <w:szCs w:val="22"/>
        </w:rPr>
        <w:t>DAS OBRIGAÇÕES DA CONTRATADA</w:t>
      </w:r>
    </w:p>
    <w:p w:rsidR="0095131F" w:rsidRPr="009E4CCE" w:rsidRDefault="0095131F" w:rsidP="0095131F">
      <w:pPr>
        <w:autoSpaceDE w:val="0"/>
        <w:autoSpaceDN w:val="0"/>
        <w:adjustRightInd w:val="0"/>
        <w:jc w:val="both"/>
        <w:rPr>
          <w:rFonts w:ascii="Garamond" w:hAnsi="Garamond" w:cstheme="minorHAnsi"/>
          <w:sz w:val="22"/>
          <w:szCs w:val="22"/>
        </w:rPr>
      </w:pPr>
      <w:r w:rsidRPr="009E4CCE">
        <w:rPr>
          <w:rFonts w:ascii="Garamond" w:hAnsi="Garamond" w:cstheme="minorHAnsi"/>
          <w:sz w:val="22"/>
          <w:szCs w:val="22"/>
        </w:rPr>
        <w:t xml:space="preserve">1-Entregar os produtos objeto do Contrato de conformidade com as </w:t>
      </w:r>
      <w:r w:rsidRPr="009E4CCE">
        <w:rPr>
          <w:rFonts w:ascii="Garamond" w:hAnsi="Garamond" w:cstheme="minorHAnsi"/>
          <w:b/>
          <w:sz w:val="22"/>
          <w:szCs w:val="22"/>
          <w:u w:val="single"/>
        </w:rPr>
        <w:t>especificações, condições e prazos,</w:t>
      </w:r>
      <w:r w:rsidRPr="009E4CCE">
        <w:rPr>
          <w:rFonts w:ascii="Garamond" w:hAnsi="Garamond" w:cstheme="minorHAnsi"/>
          <w:sz w:val="22"/>
          <w:szCs w:val="22"/>
        </w:rPr>
        <w:t xml:space="preserve"> estabelecidos neste Edital, no Termo Contratual e na proposta vencedora do certame;</w:t>
      </w:r>
    </w:p>
    <w:p w:rsidR="0095131F" w:rsidRPr="009E4CCE" w:rsidRDefault="0095131F" w:rsidP="0095131F">
      <w:pPr>
        <w:autoSpaceDE w:val="0"/>
        <w:autoSpaceDN w:val="0"/>
        <w:adjustRightInd w:val="0"/>
        <w:jc w:val="both"/>
        <w:rPr>
          <w:rFonts w:ascii="Garamond" w:hAnsi="Garamond" w:cstheme="minorHAnsi"/>
          <w:sz w:val="22"/>
          <w:szCs w:val="22"/>
        </w:rPr>
      </w:pPr>
      <w:r w:rsidRPr="009E4CCE">
        <w:rPr>
          <w:rFonts w:ascii="Garamond" w:hAnsi="Garamond" w:cstheme="minorHAnsi"/>
          <w:sz w:val="22"/>
          <w:szCs w:val="22"/>
        </w:rPr>
        <w:t>2- Manter durante toda a duração do contrato, em compatibilidade com as obrigações assumidas, todas as condições de habilitação e qualificação exigidas na licitação;</w:t>
      </w:r>
    </w:p>
    <w:p w:rsidR="0095131F" w:rsidRPr="009E4CCE" w:rsidRDefault="0095131F" w:rsidP="0095131F">
      <w:pPr>
        <w:autoSpaceDE w:val="0"/>
        <w:autoSpaceDN w:val="0"/>
        <w:adjustRightInd w:val="0"/>
        <w:jc w:val="both"/>
        <w:rPr>
          <w:rFonts w:ascii="Garamond" w:hAnsi="Garamond" w:cstheme="minorHAnsi"/>
          <w:sz w:val="22"/>
          <w:szCs w:val="22"/>
        </w:rPr>
      </w:pPr>
      <w:r w:rsidRPr="009E4CCE">
        <w:rPr>
          <w:rFonts w:ascii="Garamond" w:hAnsi="Garamond" w:cstheme="minorHAnsi"/>
          <w:sz w:val="22"/>
          <w:szCs w:val="22"/>
        </w:rPr>
        <w:t>3- Providenciar a imediata correção das deficiências e/ou irregularidades apontadas pela Contratante;</w:t>
      </w:r>
    </w:p>
    <w:p w:rsidR="0095131F" w:rsidRPr="009E4CCE" w:rsidRDefault="0095131F" w:rsidP="0095131F">
      <w:pPr>
        <w:autoSpaceDE w:val="0"/>
        <w:autoSpaceDN w:val="0"/>
        <w:adjustRightInd w:val="0"/>
        <w:jc w:val="both"/>
        <w:rPr>
          <w:rFonts w:ascii="Garamond" w:hAnsi="Garamond" w:cstheme="minorHAnsi"/>
          <w:sz w:val="22"/>
          <w:szCs w:val="22"/>
        </w:rPr>
      </w:pPr>
      <w:r w:rsidRPr="009E4CCE">
        <w:rPr>
          <w:rFonts w:ascii="Garamond" w:hAnsi="Garamond" w:cstheme="minorHAnsi"/>
          <w:sz w:val="22"/>
          <w:szCs w:val="22"/>
        </w:rPr>
        <w:t xml:space="preserve">4- Arcar com eventuais prejuízos causados à Contratante e/ou terceiros, provocados por ineficiência ou irregularidade cometida por seus empregados e/ou prepostos envolvidos na entrega do objeto contratual. </w:t>
      </w:r>
    </w:p>
    <w:p w:rsidR="0095131F" w:rsidRPr="009E4CCE" w:rsidRDefault="0095131F" w:rsidP="0095131F">
      <w:pPr>
        <w:autoSpaceDE w:val="0"/>
        <w:autoSpaceDN w:val="0"/>
        <w:adjustRightInd w:val="0"/>
        <w:jc w:val="both"/>
        <w:rPr>
          <w:rFonts w:ascii="Garamond" w:hAnsi="Garamond" w:cstheme="minorHAnsi"/>
          <w:sz w:val="22"/>
          <w:szCs w:val="22"/>
        </w:rPr>
      </w:pPr>
      <w:r w:rsidRPr="009E4CCE">
        <w:rPr>
          <w:rFonts w:ascii="Garamond" w:hAnsi="Garamond" w:cstheme="minorHAnsi"/>
          <w:sz w:val="22"/>
          <w:szCs w:val="22"/>
        </w:rPr>
        <w:t>5 – Responder por todas as despesas diretas ou indiretas que indicam ou venham a incidir sobre a execução contratual, inclusive as obrigações relativas a salários, previdência social, impostos, encargos sociais, transporte e outras providências, respondendo obrigatoriamente pelo fiel cumprimento das leis trabalhistas e específicas do trabalho e legislação correlata, aplicáveis ao pessoal empregado na execução contratual.</w:t>
      </w:r>
    </w:p>
    <w:p w:rsidR="0095131F" w:rsidRPr="009E4CCE" w:rsidRDefault="0095131F" w:rsidP="0095131F">
      <w:pPr>
        <w:autoSpaceDE w:val="0"/>
        <w:autoSpaceDN w:val="0"/>
        <w:adjustRightInd w:val="0"/>
        <w:jc w:val="both"/>
        <w:rPr>
          <w:rFonts w:ascii="Garamond" w:hAnsi="Garamond" w:cstheme="minorHAnsi"/>
          <w:sz w:val="22"/>
          <w:szCs w:val="22"/>
        </w:rPr>
      </w:pPr>
      <w:r w:rsidRPr="009E4CCE">
        <w:rPr>
          <w:rFonts w:ascii="Garamond" w:hAnsi="Garamond" w:cstheme="minorHAnsi"/>
          <w:sz w:val="22"/>
          <w:szCs w:val="22"/>
        </w:rPr>
        <w:t>6 – Prestar imediatamente as informações e os esclarecimentos que venham a ser solicitados pela contratante, salvo quando implicarem em indagações de caráter técnico, hipótese em que serão respondidas no prazo de 24 (vinte e quatro) horas.</w:t>
      </w:r>
    </w:p>
    <w:p w:rsidR="0095131F" w:rsidRPr="009E4CCE" w:rsidRDefault="0095131F" w:rsidP="0095131F">
      <w:pPr>
        <w:autoSpaceDE w:val="0"/>
        <w:autoSpaceDN w:val="0"/>
        <w:adjustRightInd w:val="0"/>
        <w:jc w:val="both"/>
        <w:rPr>
          <w:rFonts w:ascii="Garamond" w:hAnsi="Garamond" w:cstheme="minorHAnsi"/>
          <w:sz w:val="22"/>
          <w:szCs w:val="22"/>
        </w:rPr>
      </w:pPr>
      <w:r w:rsidRPr="009E4CCE">
        <w:rPr>
          <w:rFonts w:ascii="Garamond" w:hAnsi="Garamond" w:cstheme="minorHAnsi"/>
          <w:sz w:val="22"/>
          <w:szCs w:val="22"/>
        </w:rPr>
        <w:t>7 – Substituir ou reparar o objeto contratual que comprovadamente apresente condições de defeito ou em desconformidades com as especificações constantes no Termo de Referência, no prazo fixado pelo Gestor do Contrato.</w:t>
      </w:r>
    </w:p>
    <w:p w:rsidR="0095131F" w:rsidRPr="009E4CCE" w:rsidRDefault="0095131F" w:rsidP="0095131F">
      <w:pPr>
        <w:autoSpaceDE w:val="0"/>
        <w:autoSpaceDN w:val="0"/>
        <w:adjustRightInd w:val="0"/>
        <w:jc w:val="both"/>
        <w:rPr>
          <w:rFonts w:ascii="Garamond" w:hAnsi="Garamond" w:cstheme="minorHAnsi"/>
          <w:sz w:val="22"/>
          <w:szCs w:val="22"/>
        </w:rPr>
      </w:pPr>
      <w:r w:rsidRPr="009E4CCE">
        <w:rPr>
          <w:rFonts w:ascii="Garamond" w:hAnsi="Garamond" w:cstheme="minorHAnsi"/>
          <w:sz w:val="22"/>
          <w:szCs w:val="22"/>
        </w:rPr>
        <w:t>8 – Providenciar a substituição de qualquer profissional envolvido na execução do objeto contratual cuja conduta considerada pela fiscalização da CONTRATANTE.</w:t>
      </w:r>
    </w:p>
    <w:p w:rsidR="0095131F" w:rsidRPr="009E4CCE" w:rsidRDefault="0095131F" w:rsidP="0095131F">
      <w:pPr>
        <w:autoSpaceDE w:val="0"/>
        <w:autoSpaceDN w:val="0"/>
        <w:adjustRightInd w:val="0"/>
        <w:jc w:val="both"/>
        <w:rPr>
          <w:rFonts w:ascii="Garamond" w:hAnsi="Garamond" w:cstheme="minorHAnsi"/>
          <w:sz w:val="22"/>
          <w:szCs w:val="22"/>
        </w:rPr>
      </w:pPr>
      <w:r w:rsidRPr="009E4CCE">
        <w:rPr>
          <w:rFonts w:ascii="Garamond" w:hAnsi="Garamond" w:cstheme="minorHAnsi"/>
          <w:sz w:val="22"/>
          <w:szCs w:val="22"/>
        </w:rPr>
        <w:t>9 – Refazer os serviços do objeto contratual que comprovadamente apresente desconformidades com as especificações constantes no Termo de Referência, contado da sua notificação.</w:t>
      </w:r>
    </w:p>
    <w:p w:rsidR="0095131F" w:rsidRPr="009E4CCE" w:rsidRDefault="0095131F" w:rsidP="0095131F">
      <w:pPr>
        <w:jc w:val="both"/>
        <w:rPr>
          <w:rFonts w:ascii="Garamond" w:hAnsi="Garamond" w:cs="Calibri"/>
          <w:sz w:val="22"/>
          <w:szCs w:val="22"/>
        </w:rPr>
      </w:pPr>
      <w:r w:rsidRPr="009E4CCE">
        <w:rPr>
          <w:rFonts w:ascii="Garamond" w:hAnsi="Garamond" w:cs="Calibri"/>
          <w:sz w:val="22"/>
          <w:szCs w:val="22"/>
        </w:rPr>
        <w:t xml:space="preserve">10 – Manter sempre número de fax 24 (vinte e quatro) horas por dia, ou </w:t>
      </w:r>
      <w:proofErr w:type="spellStart"/>
      <w:r w:rsidRPr="009E4CCE">
        <w:rPr>
          <w:rFonts w:ascii="Garamond" w:hAnsi="Garamond" w:cs="Calibri"/>
          <w:sz w:val="22"/>
          <w:szCs w:val="22"/>
        </w:rPr>
        <w:t>e-mail´s</w:t>
      </w:r>
      <w:proofErr w:type="spellEnd"/>
      <w:r w:rsidRPr="009E4CCE">
        <w:rPr>
          <w:rFonts w:ascii="Garamond" w:hAnsi="Garamond" w:cs="Calibri"/>
          <w:sz w:val="22"/>
          <w:szCs w:val="22"/>
        </w:rPr>
        <w:t xml:space="preserve"> livres, para o repasse por parte da administração das publicações a serem realizadas.</w:t>
      </w:r>
    </w:p>
    <w:p w:rsidR="0095131F" w:rsidRPr="009E4CCE" w:rsidRDefault="0095131F" w:rsidP="0095131F">
      <w:pPr>
        <w:autoSpaceDE w:val="0"/>
        <w:autoSpaceDN w:val="0"/>
        <w:adjustRightInd w:val="0"/>
        <w:jc w:val="both"/>
        <w:rPr>
          <w:rFonts w:ascii="Garamond" w:hAnsi="Garamond" w:cs="Calibri"/>
          <w:bCs/>
          <w:color w:val="000000"/>
          <w:sz w:val="22"/>
          <w:szCs w:val="22"/>
        </w:rPr>
      </w:pPr>
      <w:r w:rsidRPr="009E4CCE">
        <w:rPr>
          <w:rFonts w:ascii="Garamond" w:hAnsi="Garamond" w:cs="Calibri"/>
          <w:bCs/>
          <w:color w:val="000000"/>
          <w:sz w:val="22"/>
          <w:szCs w:val="22"/>
        </w:rPr>
        <w:t>11 – Manter atendentes em linha direta durante horário comercial (das 08:00 às 18:00 horas), para tirar quaisquer dúvidas por parte da administração.</w:t>
      </w:r>
    </w:p>
    <w:p w:rsidR="0095131F" w:rsidRPr="009E4CCE" w:rsidRDefault="0095131F" w:rsidP="0095131F">
      <w:pPr>
        <w:autoSpaceDE w:val="0"/>
        <w:autoSpaceDN w:val="0"/>
        <w:adjustRightInd w:val="0"/>
        <w:jc w:val="both"/>
        <w:rPr>
          <w:rFonts w:ascii="Garamond" w:hAnsi="Garamond" w:cs="Calibri"/>
          <w:bCs/>
          <w:color w:val="000000"/>
          <w:sz w:val="22"/>
          <w:szCs w:val="22"/>
        </w:rPr>
      </w:pPr>
      <w:r w:rsidRPr="009E4CCE">
        <w:rPr>
          <w:rFonts w:ascii="Garamond" w:hAnsi="Garamond" w:cs="Calibri"/>
          <w:bCs/>
          <w:color w:val="000000"/>
          <w:sz w:val="22"/>
          <w:szCs w:val="22"/>
        </w:rPr>
        <w:t>12 – Manter em seus arquivos publicações emitidas pela administração por no mínimo 08 (oito) anos.</w:t>
      </w:r>
    </w:p>
    <w:p w:rsidR="0095131F" w:rsidRPr="009E4CCE" w:rsidRDefault="0095131F" w:rsidP="0095131F">
      <w:pPr>
        <w:autoSpaceDE w:val="0"/>
        <w:autoSpaceDN w:val="0"/>
        <w:adjustRightInd w:val="0"/>
        <w:jc w:val="both"/>
        <w:rPr>
          <w:rFonts w:ascii="Garamond" w:hAnsi="Garamond" w:cs="Calibri"/>
          <w:bCs/>
          <w:color w:val="000000"/>
          <w:sz w:val="22"/>
          <w:szCs w:val="22"/>
        </w:rPr>
      </w:pPr>
      <w:r w:rsidRPr="009E4CCE">
        <w:rPr>
          <w:rFonts w:ascii="Garamond" w:hAnsi="Garamond" w:cs="Calibri"/>
          <w:bCs/>
          <w:color w:val="000000"/>
          <w:sz w:val="22"/>
          <w:szCs w:val="22"/>
        </w:rPr>
        <w:t>13 – Emitir fax ou e-mail das publicações realizadas, no mesmo dia de sua emissão.</w:t>
      </w:r>
    </w:p>
    <w:p w:rsidR="0095131F" w:rsidRPr="009E4CCE" w:rsidRDefault="0095131F" w:rsidP="0095131F">
      <w:pPr>
        <w:jc w:val="both"/>
        <w:rPr>
          <w:rFonts w:ascii="Garamond" w:hAnsi="Garamond" w:cstheme="minorHAnsi"/>
          <w:sz w:val="22"/>
          <w:szCs w:val="21"/>
        </w:rPr>
      </w:pPr>
      <w:r w:rsidRPr="009E4CCE">
        <w:rPr>
          <w:rFonts w:ascii="Garamond" w:hAnsi="Garamond" w:cs="Calibri"/>
          <w:bCs/>
          <w:color w:val="000000"/>
          <w:sz w:val="22"/>
          <w:szCs w:val="22"/>
        </w:rPr>
        <w:t>14 – Entregar publicações originais dentro de no máximo 08 (oito) dias após sua emissão.</w:t>
      </w:r>
    </w:p>
    <w:p w:rsidR="0095131F" w:rsidRDefault="0095131F" w:rsidP="0095131F">
      <w:pPr>
        <w:jc w:val="both"/>
        <w:rPr>
          <w:rFonts w:ascii="Cambria" w:hAnsi="Cambria" w:cs="Courier New"/>
          <w:sz w:val="21"/>
          <w:szCs w:val="21"/>
        </w:rPr>
      </w:pPr>
      <w:r w:rsidRPr="009E4CCE">
        <w:rPr>
          <w:rFonts w:ascii="Garamond" w:hAnsi="Garamond" w:cs="Courier New"/>
          <w:sz w:val="22"/>
          <w:szCs w:val="21"/>
        </w:rPr>
        <w:t>15 - Observar, no que couber, o Código Civil Brasileiro, normas técnicas, as leis e os regulamentos pertinentes.</w:t>
      </w:r>
    </w:p>
    <w:p w:rsidR="0095131F" w:rsidRDefault="0095131F" w:rsidP="0095131F">
      <w:pPr>
        <w:rPr>
          <w:rFonts w:ascii="Garamond" w:hAnsi="Garamond" w:cs="Courier New"/>
          <w:sz w:val="22"/>
          <w:szCs w:val="21"/>
        </w:rPr>
      </w:pPr>
      <w:r w:rsidRPr="00E33F0C">
        <w:rPr>
          <w:rFonts w:ascii="Garamond" w:hAnsi="Garamond" w:cs="Courier New"/>
          <w:sz w:val="22"/>
          <w:szCs w:val="21"/>
        </w:rPr>
        <w:t>1</w:t>
      </w:r>
      <w:r>
        <w:rPr>
          <w:rFonts w:ascii="Garamond" w:hAnsi="Garamond" w:cs="Courier New"/>
          <w:sz w:val="22"/>
          <w:szCs w:val="21"/>
        </w:rPr>
        <w:t>6</w:t>
      </w:r>
      <w:r w:rsidRPr="00E33F0C">
        <w:rPr>
          <w:rFonts w:ascii="Garamond" w:hAnsi="Garamond" w:cs="Courier New"/>
          <w:sz w:val="22"/>
          <w:szCs w:val="21"/>
        </w:rPr>
        <w:t xml:space="preserve"> - Responsabilizar-se pelos vícios e danos decorrentes do objeto, de acordo com os artigos 12, 13 e 17 a 27, do Código de Defesa do Consumidor (Lei nº 8.078, de 1990);</w:t>
      </w:r>
    </w:p>
    <w:p w:rsidR="0095131F" w:rsidRDefault="0095131F" w:rsidP="0095131F">
      <w:pPr>
        <w:autoSpaceDE w:val="0"/>
        <w:autoSpaceDN w:val="0"/>
        <w:adjustRightInd w:val="0"/>
        <w:jc w:val="both"/>
        <w:rPr>
          <w:rFonts w:ascii="Garamond" w:hAnsi="Garamond" w:cs="Courier New"/>
          <w:sz w:val="22"/>
          <w:szCs w:val="21"/>
        </w:rPr>
      </w:pPr>
      <w:r w:rsidRPr="00E33F0C">
        <w:rPr>
          <w:rFonts w:ascii="Garamond" w:hAnsi="Garamond" w:cs="Courier New"/>
          <w:sz w:val="22"/>
          <w:szCs w:val="21"/>
        </w:rPr>
        <w:t>1</w:t>
      </w:r>
      <w:r>
        <w:rPr>
          <w:rFonts w:ascii="Garamond" w:hAnsi="Garamond" w:cs="Courier New"/>
          <w:sz w:val="22"/>
          <w:szCs w:val="21"/>
        </w:rPr>
        <w:t>7</w:t>
      </w:r>
      <w:r w:rsidRPr="00E33F0C">
        <w:rPr>
          <w:rFonts w:ascii="Garamond" w:hAnsi="Garamond" w:cs="Courier New"/>
          <w:sz w:val="22"/>
          <w:szCs w:val="21"/>
        </w:rPr>
        <w:t xml:space="preserve"> - Observar, no que couber, o Código Civil Brasileiro, normas técnicas, as leis e os regulamentos pertinentes.</w:t>
      </w:r>
    </w:p>
    <w:p w:rsidR="0095131F" w:rsidRPr="00AD3C2E" w:rsidRDefault="0095131F" w:rsidP="0095131F">
      <w:pPr>
        <w:pStyle w:val="Standard"/>
        <w:tabs>
          <w:tab w:val="left" w:pos="-2268"/>
          <w:tab w:val="left" w:pos="993"/>
        </w:tabs>
        <w:jc w:val="both"/>
        <w:rPr>
          <w:rFonts w:ascii="Garamond" w:hAnsi="Garamond" w:cs="Courier New"/>
          <w:sz w:val="22"/>
          <w:szCs w:val="22"/>
        </w:rPr>
      </w:pPr>
      <w:r>
        <w:rPr>
          <w:rFonts w:ascii="Garamond" w:eastAsia="Times New Roman" w:hAnsi="Garamond" w:cs="Courier New"/>
          <w:sz w:val="22"/>
          <w:szCs w:val="22"/>
        </w:rPr>
        <w:t>18</w:t>
      </w:r>
      <w:r w:rsidRPr="00AD3C2E">
        <w:rPr>
          <w:rFonts w:ascii="Garamond" w:eastAsia="Times New Roman" w:hAnsi="Garamond" w:cs="Courier New"/>
          <w:sz w:val="22"/>
          <w:szCs w:val="22"/>
        </w:rPr>
        <w:t>. Responsabilizar-se integralmente pela observância do dispositivo no título II, capítulo V, da CLT, e na Portaria n.º 3.460/77, do Ministério do Trabalho, relativos a segurança e higiene do trabalho, bem como a Legislação correlata em vigor a ser exigida.</w:t>
      </w:r>
    </w:p>
    <w:p w:rsidR="0095131F" w:rsidRDefault="0095131F" w:rsidP="0095131F">
      <w:pPr>
        <w:jc w:val="both"/>
        <w:rPr>
          <w:rFonts w:ascii="Garamond" w:hAnsi="Garamond"/>
          <w:sz w:val="22"/>
          <w:szCs w:val="21"/>
        </w:rPr>
      </w:pPr>
      <w:r>
        <w:rPr>
          <w:rFonts w:ascii="Garamond" w:hAnsi="Garamond"/>
          <w:sz w:val="22"/>
          <w:szCs w:val="21"/>
        </w:rPr>
        <w:t>19</w:t>
      </w:r>
      <w:r w:rsidRPr="00E56C10">
        <w:rPr>
          <w:rFonts w:ascii="Garamond" w:hAnsi="Garamond"/>
          <w:sz w:val="22"/>
          <w:szCs w:val="21"/>
        </w:rPr>
        <w:t xml:space="preserve"> - Não permitir a utilização de qualquer trabalho do menor de dezesseis anos, exceto na condição de aprendiz para os maiores de quatorze anos, nem permitir a utilização do trabalho do menor de dezoito anos em trabalho noturno, perigoso ou insalubre;</w:t>
      </w:r>
    </w:p>
    <w:p w:rsidR="0095131F" w:rsidRDefault="0095131F" w:rsidP="0095131F">
      <w:pPr>
        <w:jc w:val="both"/>
        <w:rPr>
          <w:rFonts w:ascii="Garamond" w:hAnsi="Garamond"/>
          <w:sz w:val="22"/>
          <w:szCs w:val="21"/>
        </w:rPr>
      </w:pPr>
      <w:r>
        <w:rPr>
          <w:rFonts w:ascii="Garamond" w:hAnsi="Garamond"/>
          <w:sz w:val="22"/>
          <w:szCs w:val="21"/>
        </w:rPr>
        <w:t>20</w:t>
      </w:r>
      <w:r w:rsidRPr="00E56C10">
        <w:rPr>
          <w:rFonts w:ascii="Garamond" w:hAnsi="Garamond"/>
          <w:sz w:val="22"/>
          <w:szCs w:val="21"/>
        </w:rPr>
        <w:t xml:space="preserve"> - Vedar a utilização, na execução do objeto, de empregado que seja familiar de agente público ocupante de cargo em comissão ou função de confiança no órgão Contratante, nos termos do artigo 7° do Decreto n° 7.203, de 2010 cumprir com as demais condições constantes na proposta apresentada na licitação.</w:t>
      </w:r>
    </w:p>
    <w:p w:rsidR="0095131F" w:rsidRDefault="0095131F" w:rsidP="0095131F">
      <w:pPr>
        <w:autoSpaceDE w:val="0"/>
        <w:autoSpaceDN w:val="0"/>
        <w:adjustRightInd w:val="0"/>
        <w:jc w:val="both"/>
        <w:rPr>
          <w:rFonts w:ascii="Garamond" w:hAnsi="Garamond" w:cstheme="minorHAnsi"/>
          <w:sz w:val="22"/>
          <w:szCs w:val="23"/>
        </w:rPr>
      </w:pPr>
    </w:p>
    <w:p w:rsidR="0095131F" w:rsidRPr="00AD3C2E" w:rsidRDefault="0095131F" w:rsidP="0095131F">
      <w:pPr>
        <w:shd w:val="clear" w:color="auto" w:fill="D9D9D9" w:themeFill="background1" w:themeFillShade="D9"/>
        <w:jc w:val="both"/>
        <w:rPr>
          <w:rFonts w:ascii="Garamond" w:hAnsi="Garamond" w:cstheme="minorHAnsi"/>
          <w:color w:val="FF0000"/>
          <w:sz w:val="22"/>
          <w:szCs w:val="22"/>
        </w:rPr>
      </w:pPr>
      <w:r w:rsidRPr="00AD3C2E">
        <w:rPr>
          <w:rFonts w:ascii="Garamond" w:hAnsi="Garamond" w:cs="Courier New"/>
          <w:b/>
          <w:bCs/>
          <w:sz w:val="22"/>
          <w:szCs w:val="22"/>
        </w:rPr>
        <w:lastRenderedPageBreak/>
        <w:t xml:space="preserve">DAS INFRAÇÕES E SANÇÕES ADMINISTRATIVAS </w:t>
      </w:r>
    </w:p>
    <w:p w:rsidR="0095131F" w:rsidRDefault="0095131F" w:rsidP="0095131F">
      <w:pPr>
        <w:jc w:val="both"/>
        <w:rPr>
          <w:rFonts w:ascii="Garamond" w:hAnsi="Garamond"/>
          <w:sz w:val="22"/>
          <w:szCs w:val="22"/>
        </w:rPr>
      </w:pPr>
      <w:r w:rsidRPr="00AD3C2E">
        <w:rPr>
          <w:rFonts w:ascii="Garamond" w:hAnsi="Garamond"/>
          <w:sz w:val="22"/>
          <w:szCs w:val="22"/>
        </w:rPr>
        <w:t>1.</w:t>
      </w:r>
      <w:r w:rsidRPr="00AD3C2E">
        <w:rPr>
          <w:rFonts w:ascii="Garamond" w:eastAsia="Arial" w:hAnsi="Garamond" w:cs="Arial"/>
          <w:sz w:val="22"/>
          <w:szCs w:val="22"/>
        </w:rPr>
        <w:t xml:space="preserve"> </w:t>
      </w:r>
      <w:r w:rsidRPr="00AD3C2E">
        <w:rPr>
          <w:rFonts w:ascii="Garamond" w:hAnsi="Garamond"/>
          <w:sz w:val="22"/>
          <w:szCs w:val="22"/>
        </w:rPr>
        <w:t xml:space="preserve">Adota-se como critério de justiça e obediência ao princípio jurídico da razoabilidade, o escalonamento e tipificação de eventos sancionáveis em editais de pregão, abaixo descritos, garantindo o direito de exercício prévio de ampla defesa nos processos de </w:t>
      </w:r>
      <w:proofErr w:type="spellStart"/>
      <w:r w:rsidRPr="00AD3C2E">
        <w:rPr>
          <w:rFonts w:ascii="Garamond" w:hAnsi="Garamond"/>
          <w:sz w:val="22"/>
          <w:szCs w:val="22"/>
        </w:rPr>
        <w:t>sancionamento</w:t>
      </w:r>
      <w:proofErr w:type="spellEnd"/>
      <w:r w:rsidRPr="00AD3C2E">
        <w:rPr>
          <w:rFonts w:ascii="Garamond" w:hAnsi="Garamond"/>
          <w:sz w:val="22"/>
          <w:szCs w:val="22"/>
        </w:rPr>
        <w:t xml:space="preserve"> com o impedimento de licitar e contratar com a União, Estados, Distrito Federal e Municípios, atendendo a recomendação constante no subitem 9.5.1.1 do Acórdão TCU/Plenário nº 1.793/2011, art. 7° da Lei 10.520/2002, com respectivos prazos de duração: </w:t>
      </w:r>
    </w:p>
    <w:p w:rsidR="0095131F" w:rsidRDefault="0095131F" w:rsidP="0095131F">
      <w:pPr>
        <w:jc w:val="both"/>
        <w:rPr>
          <w:rFonts w:ascii="Garamond" w:hAnsi="Garamond"/>
          <w:sz w:val="22"/>
          <w:szCs w:val="22"/>
        </w:rPr>
      </w:pPr>
    </w:p>
    <w:tbl>
      <w:tblPr>
        <w:tblW w:w="9781" w:type="dxa"/>
        <w:tblInd w:w="-5" w:type="dxa"/>
        <w:tblCellMar>
          <w:top w:w="5" w:type="dxa"/>
          <w:left w:w="106" w:type="dxa"/>
          <w:right w:w="1" w:type="dxa"/>
        </w:tblCellMar>
        <w:tblLook w:val="04A0" w:firstRow="1" w:lastRow="0" w:firstColumn="1" w:lastColumn="0" w:noHBand="0" w:noVBand="1"/>
      </w:tblPr>
      <w:tblGrid>
        <w:gridCol w:w="4931"/>
        <w:gridCol w:w="4850"/>
      </w:tblGrid>
      <w:tr w:rsidR="0095131F" w:rsidRPr="00AD3C2E" w:rsidTr="0095131F">
        <w:trPr>
          <w:trHeight w:val="204"/>
        </w:trPr>
        <w:tc>
          <w:tcPr>
            <w:tcW w:w="4931" w:type="dxa"/>
            <w:tcBorders>
              <w:top w:val="single" w:sz="4" w:space="0" w:color="000000"/>
              <w:left w:val="single" w:sz="4" w:space="0" w:color="000000"/>
              <w:bottom w:val="single" w:sz="4" w:space="0" w:color="000000"/>
              <w:right w:val="single" w:sz="4" w:space="0" w:color="000000"/>
            </w:tcBorders>
            <w:shd w:val="clear" w:color="auto" w:fill="E6E6E6"/>
          </w:tcPr>
          <w:p w:rsidR="0095131F" w:rsidRPr="00AD3C2E" w:rsidRDefault="0095131F" w:rsidP="0095131F">
            <w:pPr>
              <w:spacing w:line="259" w:lineRule="auto"/>
              <w:ind w:left="-284" w:right="112"/>
              <w:jc w:val="center"/>
              <w:rPr>
                <w:rFonts w:ascii="Garamond" w:hAnsi="Garamond"/>
                <w:sz w:val="22"/>
                <w:szCs w:val="22"/>
              </w:rPr>
            </w:pPr>
            <w:r w:rsidRPr="00AD3C2E">
              <w:rPr>
                <w:rFonts w:ascii="Garamond" w:hAnsi="Garamond"/>
                <w:sz w:val="22"/>
                <w:szCs w:val="22"/>
              </w:rPr>
              <w:t xml:space="preserve"> </w:t>
            </w:r>
            <w:r w:rsidRPr="00AD3C2E">
              <w:rPr>
                <w:rFonts w:ascii="Garamond" w:eastAsia="Arial" w:hAnsi="Garamond" w:cs="Arial"/>
                <w:b/>
                <w:sz w:val="22"/>
                <w:szCs w:val="22"/>
              </w:rPr>
              <w:t xml:space="preserve">EVENTOS: </w:t>
            </w:r>
          </w:p>
        </w:tc>
        <w:tc>
          <w:tcPr>
            <w:tcW w:w="4850" w:type="dxa"/>
            <w:tcBorders>
              <w:top w:val="single" w:sz="4" w:space="0" w:color="000000"/>
              <w:left w:val="single" w:sz="4" w:space="0" w:color="000000"/>
              <w:bottom w:val="single" w:sz="4" w:space="0" w:color="000000"/>
              <w:right w:val="single" w:sz="4" w:space="0" w:color="000000"/>
            </w:tcBorders>
            <w:shd w:val="clear" w:color="auto" w:fill="E6E6E6"/>
          </w:tcPr>
          <w:p w:rsidR="0095131F" w:rsidRPr="00AD3C2E" w:rsidRDefault="0095131F" w:rsidP="0095131F">
            <w:pPr>
              <w:spacing w:line="259" w:lineRule="auto"/>
              <w:ind w:left="-284" w:right="110"/>
              <w:jc w:val="center"/>
              <w:rPr>
                <w:rFonts w:ascii="Garamond" w:hAnsi="Garamond"/>
                <w:sz w:val="22"/>
                <w:szCs w:val="22"/>
              </w:rPr>
            </w:pPr>
            <w:r w:rsidRPr="00AD3C2E">
              <w:rPr>
                <w:rFonts w:ascii="Garamond" w:eastAsia="Arial" w:hAnsi="Garamond" w:cs="Arial"/>
                <w:b/>
                <w:sz w:val="22"/>
                <w:szCs w:val="22"/>
              </w:rPr>
              <w:t xml:space="preserve">SANÇÕES QUE SERÃO APLICADAS: </w:t>
            </w:r>
          </w:p>
        </w:tc>
      </w:tr>
      <w:tr w:rsidR="0095131F" w:rsidRPr="00AD3C2E" w:rsidTr="0095131F">
        <w:trPr>
          <w:trHeight w:val="803"/>
        </w:trPr>
        <w:tc>
          <w:tcPr>
            <w:tcW w:w="4931"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106"/>
              <w:jc w:val="both"/>
              <w:rPr>
                <w:rFonts w:ascii="Garamond" w:hAnsi="Garamond" w:cstheme="majorHAnsi"/>
                <w:szCs w:val="22"/>
              </w:rPr>
            </w:pPr>
            <w:r w:rsidRPr="00701775">
              <w:rPr>
                <w:rFonts w:ascii="Garamond" w:hAnsi="Garamond" w:cstheme="majorHAnsi"/>
                <w:szCs w:val="22"/>
              </w:rPr>
              <w:t>I-</w:t>
            </w:r>
            <w:r w:rsidRPr="00701775">
              <w:rPr>
                <w:rFonts w:ascii="Garamond" w:eastAsia="Arial" w:hAnsi="Garamond" w:cstheme="majorHAnsi"/>
                <w:szCs w:val="22"/>
              </w:rPr>
              <w:t xml:space="preserve"> </w:t>
            </w:r>
            <w:r w:rsidRPr="00701775">
              <w:rPr>
                <w:rFonts w:ascii="Garamond" w:hAnsi="Garamond" w:cstheme="majorHAnsi"/>
                <w:szCs w:val="22"/>
              </w:rPr>
              <w:t xml:space="preserve">Forjar a classificação como microempresa ou empresa de pequeno porte para obtenção de tratamento favorecido em licitações incentivadas ou não. </w:t>
            </w:r>
          </w:p>
        </w:tc>
        <w:tc>
          <w:tcPr>
            <w:tcW w:w="4850"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tabs>
                <w:tab w:val="left" w:pos="302"/>
              </w:tabs>
              <w:spacing w:line="259" w:lineRule="auto"/>
              <w:ind w:left="18"/>
              <w:rPr>
                <w:rFonts w:ascii="Garamond" w:hAnsi="Garamond" w:cstheme="majorHAnsi"/>
                <w:szCs w:val="22"/>
              </w:rPr>
            </w:pPr>
            <w:r w:rsidRPr="00701775">
              <w:rPr>
                <w:rFonts w:ascii="Garamond" w:hAnsi="Garamond" w:cstheme="majorHAnsi"/>
                <w:szCs w:val="22"/>
              </w:rPr>
              <w:t>1.</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pelo período de, no mínimo, 1 (um) ano. Acórdão TCU/PL nº 3074/2011. </w:t>
            </w:r>
          </w:p>
        </w:tc>
      </w:tr>
      <w:tr w:rsidR="0095131F" w:rsidRPr="00AD3C2E" w:rsidTr="0095131F">
        <w:trPr>
          <w:trHeight w:val="802"/>
        </w:trPr>
        <w:tc>
          <w:tcPr>
            <w:tcW w:w="4931"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107"/>
              <w:jc w:val="both"/>
              <w:rPr>
                <w:rFonts w:ascii="Garamond" w:hAnsi="Garamond" w:cstheme="majorHAnsi"/>
                <w:szCs w:val="22"/>
              </w:rPr>
            </w:pPr>
            <w:r w:rsidRPr="00701775">
              <w:rPr>
                <w:rFonts w:ascii="Garamond" w:hAnsi="Garamond" w:cstheme="majorHAnsi"/>
                <w:szCs w:val="22"/>
              </w:rPr>
              <w:t>II-</w:t>
            </w:r>
            <w:r w:rsidRPr="00701775">
              <w:rPr>
                <w:rFonts w:ascii="Garamond" w:eastAsia="Arial" w:hAnsi="Garamond" w:cstheme="majorHAnsi"/>
                <w:szCs w:val="22"/>
              </w:rPr>
              <w:t xml:space="preserve"> </w:t>
            </w:r>
            <w:r w:rsidRPr="00701775">
              <w:rPr>
                <w:rFonts w:ascii="Garamond" w:hAnsi="Garamond" w:cstheme="majorHAnsi"/>
                <w:szCs w:val="22"/>
              </w:rPr>
              <w:t>Descumprir prazos estabelecidos pel</w:t>
            </w:r>
            <w:r>
              <w:rPr>
                <w:rFonts w:ascii="Garamond" w:hAnsi="Garamond" w:cstheme="majorHAnsi"/>
                <w:szCs w:val="22"/>
              </w:rPr>
              <w:t>a</w:t>
            </w:r>
            <w:r w:rsidRPr="00701775">
              <w:rPr>
                <w:rFonts w:ascii="Garamond" w:hAnsi="Garamond" w:cstheme="majorHAnsi"/>
                <w:szCs w:val="22"/>
              </w:rPr>
              <w:t xml:space="preserve"> </w:t>
            </w:r>
            <w:r>
              <w:rPr>
                <w:rFonts w:ascii="Garamond" w:hAnsi="Garamond" w:cstheme="majorHAnsi"/>
                <w:szCs w:val="22"/>
              </w:rPr>
              <w:t>Pregoeira</w:t>
            </w:r>
            <w:r w:rsidRPr="00701775">
              <w:rPr>
                <w:rFonts w:ascii="Garamond" w:hAnsi="Garamond" w:cstheme="majorHAnsi"/>
                <w:szCs w:val="22"/>
              </w:rPr>
              <w:t xml:space="preserve"> durante a sessão de licitação para qualquer manifestação na sessão pública, gerando tumulto e atrasos no certame.  </w:t>
            </w:r>
          </w:p>
        </w:tc>
        <w:tc>
          <w:tcPr>
            <w:tcW w:w="4850"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tabs>
                <w:tab w:val="left" w:pos="302"/>
              </w:tabs>
              <w:spacing w:line="259" w:lineRule="auto"/>
              <w:ind w:left="18"/>
              <w:rPr>
                <w:rFonts w:ascii="Garamond" w:hAnsi="Garamond" w:cstheme="majorHAnsi"/>
                <w:szCs w:val="22"/>
              </w:rPr>
            </w:pPr>
            <w:r w:rsidRPr="00701775">
              <w:rPr>
                <w:rFonts w:ascii="Garamond" w:hAnsi="Garamond" w:cstheme="majorHAnsi"/>
                <w:szCs w:val="22"/>
              </w:rPr>
              <w:t>2.</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pelo período de, no mínimo, 4 (quatro) meses. </w:t>
            </w:r>
          </w:p>
        </w:tc>
      </w:tr>
      <w:tr w:rsidR="0095131F" w:rsidRPr="00AD3C2E" w:rsidTr="0095131F">
        <w:trPr>
          <w:trHeight w:val="602"/>
        </w:trPr>
        <w:tc>
          <w:tcPr>
            <w:tcW w:w="4931"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107"/>
              <w:jc w:val="both"/>
              <w:rPr>
                <w:rFonts w:ascii="Garamond" w:hAnsi="Garamond" w:cstheme="majorHAnsi"/>
                <w:szCs w:val="22"/>
              </w:rPr>
            </w:pPr>
            <w:r w:rsidRPr="00701775">
              <w:rPr>
                <w:rFonts w:ascii="Garamond" w:hAnsi="Garamond" w:cstheme="majorHAnsi"/>
                <w:szCs w:val="22"/>
              </w:rPr>
              <w:t>III-</w:t>
            </w:r>
            <w:r w:rsidRPr="00701775">
              <w:rPr>
                <w:rFonts w:ascii="Garamond" w:eastAsia="Arial" w:hAnsi="Garamond" w:cstheme="majorHAnsi"/>
                <w:szCs w:val="22"/>
              </w:rPr>
              <w:t xml:space="preserve"> </w:t>
            </w:r>
            <w:r w:rsidRPr="00701775">
              <w:rPr>
                <w:rFonts w:ascii="Garamond" w:hAnsi="Garamond" w:cstheme="majorHAnsi"/>
                <w:szCs w:val="22"/>
              </w:rPr>
              <w:t xml:space="preserve">Desistir do lance, sem justificativa, durante a sessão pública ou não mantiver a proposta na fase de aceitação. </w:t>
            </w:r>
          </w:p>
        </w:tc>
        <w:tc>
          <w:tcPr>
            <w:tcW w:w="4850"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tabs>
                <w:tab w:val="left" w:pos="302"/>
              </w:tabs>
              <w:spacing w:line="259" w:lineRule="auto"/>
              <w:ind w:left="18"/>
              <w:rPr>
                <w:rFonts w:ascii="Garamond" w:hAnsi="Garamond" w:cstheme="majorHAnsi"/>
                <w:szCs w:val="22"/>
              </w:rPr>
            </w:pPr>
            <w:r w:rsidRPr="00701775">
              <w:rPr>
                <w:rFonts w:ascii="Garamond" w:hAnsi="Garamond" w:cstheme="majorHAnsi"/>
                <w:szCs w:val="22"/>
              </w:rPr>
              <w:t>3.</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pelo período de, no mínimo, 6 (seis) meses. </w:t>
            </w:r>
          </w:p>
        </w:tc>
      </w:tr>
      <w:tr w:rsidR="0095131F" w:rsidRPr="00AD3C2E" w:rsidTr="0095131F">
        <w:trPr>
          <w:trHeight w:val="802"/>
        </w:trPr>
        <w:tc>
          <w:tcPr>
            <w:tcW w:w="4931"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108"/>
              <w:jc w:val="both"/>
              <w:rPr>
                <w:rFonts w:ascii="Garamond" w:hAnsi="Garamond" w:cstheme="majorHAnsi"/>
                <w:szCs w:val="22"/>
              </w:rPr>
            </w:pPr>
            <w:r w:rsidRPr="00701775">
              <w:rPr>
                <w:rFonts w:ascii="Garamond" w:hAnsi="Garamond" w:cstheme="majorHAnsi"/>
                <w:szCs w:val="22"/>
              </w:rPr>
              <w:t>IV-</w:t>
            </w:r>
            <w:r w:rsidRPr="00701775">
              <w:rPr>
                <w:rFonts w:ascii="Garamond" w:eastAsia="Arial" w:hAnsi="Garamond" w:cstheme="majorHAnsi"/>
                <w:szCs w:val="22"/>
              </w:rPr>
              <w:t xml:space="preserve"> </w:t>
            </w:r>
            <w:r w:rsidRPr="00701775">
              <w:rPr>
                <w:rFonts w:ascii="Garamond" w:hAnsi="Garamond" w:cstheme="majorHAnsi"/>
                <w:szCs w:val="22"/>
              </w:rPr>
              <w:t xml:space="preserve">Não apresentar ou deixar de apresentar documentação solicitada no edital na fase de aceitação da proposta, habilitação ou na contratação. </w:t>
            </w:r>
          </w:p>
        </w:tc>
        <w:tc>
          <w:tcPr>
            <w:tcW w:w="4850"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tabs>
                <w:tab w:val="left" w:pos="302"/>
              </w:tabs>
              <w:spacing w:line="259" w:lineRule="auto"/>
              <w:ind w:left="18"/>
              <w:rPr>
                <w:rFonts w:ascii="Garamond" w:hAnsi="Garamond" w:cstheme="majorHAnsi"/>
                <w:szCs w:val="22"/>
              </w:rPr>
            </w:pPr>
            <w:r w:rsidRPr="00701775">
              <w:rPr>
                <w:rFonts w:ascii="Garamond" w:hAnsi="Garamond" w:cstheme="majorHAnsi"/>
                <w:szCs w:val="22"/>
              </w:rPr>
              <w:t>4.</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pelo período de, no mínimo, 6 (seis) meses. </w:t>
            </w:r>
          </w:p>
        </w:tc>
      </w:tr>
      <w:tr w:rsidR="0095131F" w:rsidRPr="00AD3C2E" w:rsidTr="0095131F">
        <w:trPr>
          <w:trHeight w:val="605"/>
        </w:trPr>
        <w:tc>
          <w:tcPr>
            <w:tcW w:w="4931"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108"/>
              <w:jc w:val="both"/>
              <w:rPr>
                <w:rFonts w:ascii="Garamond" w:hAnsi="Garamond" w:cstheme="majorHAnsi"/>
                <w:szCs w:val="22"/>
              </w:rPr>
            </w:pPr>
            <w:r w:rsidRPr="00701775">
              <w:rPr>
                <w:rFonts w:ascii="Garamond" w:hAnsi="Garamond" w:cstheme="majorHAnsi"/>
                <w:szCs w:val="22"/>
              </w:rPr>
              <w:t>V-</w:t>
            </w:r>
            <w:r w:rsidRPr="00701775">
              <w:rPr>
                <w:rFonts w:ascii="Garamond" w:eastAsia="Arial" w:hAnsi="Garamond" w:cstheme="majorHAnsi"/>
                <w:szCs w:val="22"/>
              </w:rPr>
              <w:t xml:space="preserve"> </w:t>
            </w:r>
            <w:r w:rsidRPr="00701775">
              <w:rPr>
                <w:rFonts w:ascii="Garamond" w:hAnsi="Garamond" w:cstheme="majorHAnsi"/>
                <w:szCs w:val="22"/>
              </w:rPr>
              <w:t xml:space="preserve">Apresentar proposta comercial em desacordo com o Edital, ocasionando a frustação do certame em qualquer sentido. </w:t>
            </w:r>
          </w:p>
        </w:tc>
        <w:tc>
          <w:tcPr>
            <w:tcW w:w="4850"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tabs>
                <w:tab w:val="left" w:pos="302"/>
              </w:tabs>
              <w:spacing w:line="259" w:lineRule="auto"/>
              <w:ind w:left="18"/>
              <w:rPr>
                <w:rFonts w:ascii="Garamond" w:hAnsi="Garamond" w:cstheme="majorHAnsi"/>
                <w:szCs w:val="22"/>
              </w:rPr>
            </w:pPr>
            <w:r w:rsidRPr="00701775">
              <w:rPr>
                <w:rFonts w:ascii="Garamond" w:hAnsi="Garamond" w:cstheme="majorHAnsi"/>
                <w:szCs w:val="22"/>
              </w:rPr>
              <w:t>5.</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pelo período de, no mínimo, 1 (um) ano. </w:t>
            </w:r>
          </w:p>
        </w:tc>
      </w:tr>
      <w:tr w:rsidR="0095131F" w:rsidRPr="00AD3C2E" w:rsidTr="0095131F">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spacing w:line="259" w:lineRule="auto"/>
              <w:jc w:val="both"/>
              <w:rPr>
                <w:rFonts w:ascii="Garamond" w:hAnsi="Garamond" w:cstheme="majorHAnsi"/>
                <w:szCs w:val="22"/>
              </w:rPr>
            </w:pPr>
            <w:r w:rsidRPr="00701775">
              <w:rPr>
                <w:rFonts w:ascii="Garamond" w:hAnsi="Garamond" w:cstheme="majorHAnsi"/>
                <w:szCs w:val="22"/>
              </w:rPr>
              <w:t>VI-</w:t>
            </w:r>
            <w:r w:rsidRPr="00701775">
              <w:rPr>
                <w:rFonts w:ascii="Garamond" w:eastAsia="Arial" w:hAnsi="Garamond" w:cstheme="majorHAnsi"/>
                <w:szCs w:val="22"/>
              </w:rPr>
              <w:t xml:space="preserve"> </w:t>
            </w:r>
            <w:r w:rsidRPr="00701775">
              <w:rPr>
                <w:rFonts w:ascii="Garamond" w:hAnsi="Garamond" w:cstheme="majorHAnsi"/>
                <w:szCs w:val="22"/>
              </w:rPr>
              <w:t xml:space="preserve">Apresentar documentação falsa durante a licitação ou contratação. </w:t>
            </w:r>
          </w:p>
        </w:tc>
        <w:tc>
          <w:tcPr>
            <w:tcW w:w="4850"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numPr>
                <w:ilvl w:val="0"/>
                <w:numId w:val="2"/>
              </w:num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pelo período de no mínimo 5 (cinco) anos. </w:t>
            </w:r>
          </w:p>
          <w:p w:rsidR="0095131F" w:rsidRPr="00701775" w:rsidRDefault="0095131F" w:rsidP="0095131F">
            <w:pPr>
              <w:numPr>
                <w:ilvl w:val="0"/>
                <w:numId w:val="2"/>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Comunicar ao Ministério Público Estadual e ou Federal para apurações de sanções de ordem penal. </w:t>
            </w:r>
          </w:p>
        </w:tc>
      </w:tr>
      <w:tr w:rsidR="0095131F" w:rsidRPr="00AD3C2E" w:rsidTr="0095131F">
        <w:tblPrEx>
          <w:tblCellMar>
            <w:top w:w="30" w:type="dxa"/>
            <w:left w:w="108" w:type="dxa"/>
            <w:right w:w="54" w:type="dxa"/>
          </w:tblCellMar>
        </w:tblPrEx>
        <w:trPr>
          <w:trHeight w:val="605"/>
        </w:trPr>
        <w:tc>
          <w:tcPr>
            <w:tcW w:w="4931"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52"/>
              <w:jc w:val="both"/>
              <w:rPr>
                <w:rFonts w:ascii="Garamond" w:hAnsi="Garamond" w:cstheme="majorHAnsi"/>
                <w:szCs w:val="22"/>
              </w:rPr>
            </w:pPr>
            <w:r w:rsidRPr="00701775">
              <w:rPr>
                <w:rFonts w:ascii="Garamond" w:hAnsi="Garamond" w:cstheme="majorHAnsi"/>
                <w:szCs w:val="22"/>
              </w:rPr>
              <w:t>VII-</w:t>
            </w:r>
            <w:r w:rsidRPr="00701775">
              <w:rPr>
                <w:rFonts w:ascii="Garamond" w:eastAsia="Arial" w:hAnsi="Garamond" w:cstheme="majorHAnsi"/>
                <w:szCs w:val="22"/>
              </w:rPr>
              <w:t xml:space="preserve"> </w:t>
            </w:r>
            <w:r w:rsidRPr="00701775">
              <w:rPr>
                <w:rFonts w:ascii="Garamond" w:hAnsi="Garamond" w:cstheme="majorHAnsi"/>
                <w:szCs w:val="22"/>
              </w:rPr>
              <w:t xml:space="preserve">Não manter as condições </w:t>
            </w:r>
            <w:proofErr w:type="spellStart"/>
            <w:r w:rsidRPr="00701775">
              <w:rPr>
                <w:rFonts w:ascii="Garamond" w:hAnsi="Garamond" w:cstheme="majorHAnsi"/>
                <w:szCs w:val="22"/>
              </w:rPr>
              <w:t>habilitatórias</w:t>
            </w:r>
            <w:proofErr w:type="spellEnd"/>
            <w:r w:rsidRPr="00701775">
              <w:rPr>
                <w:rFonts w:ascii="Garamond" w:hAnsi="Garamond" w:cstheme="majorHAnsi"/>
                <w:szCs w:val="22"/>
              </w:rPr>
              <w:t xml:space="preserve"> durante a execução do contrato ou da vigência da ata de registro de preços.  </w:t>
            </w:r>
          </w:p>
        </w:tc>
        <w:tc>
          <w:tcPr>
            <w:tcW w:w="4850"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tabs>
                <w:tab w:val="left" w:pos="302"/>
              </w:tabs>
              <w:spacing w:line="259" w:lineRule="auto"/>
              <w:ind w:left="18"/>
              <w:rPr>
                <w:rFonts w:ascii="Garamond" w:hAnsi="Garamond" w:cstheme="majorHAnsi"/>
                <w:szCs w:val="22"/>
              </w:rPr>
            </w:pPr>
            <w:r w:rsidRPr="00701775">
              <w:rPr>
                <w:rFonts w:ascii="Garamond" w:hAnsi="Garamond" w:cstheme="majorHAnsi"/>
                <w:szCs w:val="22"/>
              </w:rPr>
              <w:t>8.</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pelo período de, no mínimo, 6 (seis) meses. </w:t>
            </w:r>
          </w:p>
        </w:tc>
      </w:tr>
      <w:tr w:rsidR="0095131F" w:rsidRPr="00AD3C2E" w:rsidTr="0095131F">
        <w:tblPrEx>
          <w:tblCellMar>
            <w:top w:w="30" w:type="dxa"/>
            <w:left w:w="108"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spacing w:line="259" w:lineRule="auto"/>
              <w:jc w:val="both"/>
              <w:rPr>
                <w:rFonts w:ascii="Garamond" w:hAnsi="Garamond" w:cstheme="majorHAnsi"/>
                <w:szCs w:val="22"/>
              </w:rPr>
            </w:pPr>
            <w:r w:rsidRPr="00701775">
              <w:rPr>
                <w:rFonts w:ascii="Garamond" w:hAnsi="Garamond" w:cstheme="majorHAnsi"/>
                <w:szCs w:val="22"/>
              </w:rPr>
              <w:t>VIII-</w:t>
            </w:r>
            <w:r w:rsidRPr="00701775">
              <w:rPr>
                <w:rFonts w:ascii="Garamond" w:eastAsia="Arial" w:hAnsi="Garamond" w:cstheme="majorHAnsi"/>
                <w:szCs w:val="22"/>
              </w:rPr>
              <w:t xml:space="preserve">  </w:t>
            </w:r>
            <w:r w:rsidRPr="00701775">
              <w:rPr>
                <w:rFonts w:ascii="Garamond" w:hAnsi="Garamond" w:cstheme="majorHAnsi"/>
                <w:szCs w:val="22"/>
              </w:rPr>
              <w:t xml:space="preserve">Não </w:t>
            </w:r>
            <w:r w:rsidRPr="00701775">
              <w:rPr>
                <w:rFonts w:ascii="Garamond" w:hAnsi="Garamond" w:cstheme="majorHAnsi"/>
                <w:szCs w:val="22"/>
              </w:rPr>
              <w:tab/>
              <w:t xml:space="preserve">retirar </w:t>
            </w:r>
            <w:r w:rsidRPr="00701775">
              <w:rPr>
                <w:rFonts w:ascii="Garamond" w:hAnsi="Garamond" w:cstheme="majorHAnsi"/>
                <w:szCs w:val="22"/>
              </w:rPr>
              <w:tab/>
              <w:t xml:space="preserve">a </w:t>
            </w:r>
            <w:r w:rsidRPr="00701775">
              <w:rPr>
                <w:rFonts w:ascii="Garamond" w:hAnsi="Garamond" w:cstheme="majorHAnsi"/>
                <w:szCs w:val="22"/>
              </w:rPr>
              <w:tab/>
              <w:t xml:space="preserve">nota </w:t>
            </w:r>
            <w:r w:rsidRPr="00701775">
              <w:rPr>
                <w:rFonts w:ascii="Garamond" w:hAnsi="Garamond" w:cstheme="majorHAnsi"/>
                <w:szCs w:val="22"/>
              </w:rPr>
              <w:tab/>
              <w:t xml:space="preserve">de </w:t>
            </w:r>
            <w:r w:rsidRPr="00701775">
              <w:rPr>
                <w:rFonts w:ascii="Garamond" w:hAnsi="Garamond" w:cstheme="majorHAnsi"/>
                <w:szCs w:val="22"/>
              </w:rPr>
              <w:tab/>
              <w:t>empenho/não assinatura da Ata.</w:t>
            </w:r>
          </w:p>
        </w:tc>
        <w:tc>
          <w:tcPr>
            <w:tcW w:w="4850"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numPr>
                <w:ilvl w:val="0"/>
                <w:numId w:val="3"/>
              </w:num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pelo período de, no mínimo, 1 (um) ano. </w:t>
            </w:r>
          </w:p>
          <w:p w:rsidR="0095131F" w:rsidRPr="00701775" w:rsidRDefault="0095131F" w:rsidP="0095131F">
            <w:pPr>
              <w:numPr>
                <w:ilvl w:val="0"/>
                <w:numId w:val="3"/>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10% (dez por cento) do valor do contrato/nota de empenho. </w:t>
            </w:r>
          </w:p>
        </w:tc>
      </w:tr>
      <w:tr w:rsidR="0095131F" w:rsidRPr="00AD3C2E" w:rsidTr="0095131F">
        <w:tblPrEx>
          <w:tblCellMar>
            <w:top w:w="30" w:type="dxa"/>
            <w:left w:w="108" w:type="dxa"/>
            <w:right w:w="54" w:type="dxa"/>
          </w:tblCellMar>
        </w:tblPrEx>
        <w:trPr>
          <w:trHeight w:val="998"/>
        </w:trPr>
        <w:tc>
          <w:tcPr>
            <w:tcW w:w="4931"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spacing w:line="259" w:lineRule="auto"/>
              <w:rPr>
                <w:rFonts w:ascii="Garamond" w:hAnsi="Garamond" w:cstheme="majorHAnsi"/>
                <w:szCs w:val="22"/>
              </w:rPr>
            </w:pPr>
            <w:r w:rsidRPr="00701775">
              <w:rPr>
                <w:rFonts w:ascii="Garamond" w:hAnsi="Garamond" w:cstheme="majorHAnsi"/>
                <w:szCs w:val="22"/>
              </w:rPr>
              <w:t>IX-</w:t>
            </w:r>
            <w:r w:rsidRPr="00701775">
              <w:rPr>
                <w:rFonts w:ascii="Garamond" w:eastAsia="Arial" w:hAnsi="Garamond" w:cstheme="majorHAnsi"/>
                <w:szCs w:val="22"/>
              </w:rPr>
              <w:t xml:space="preserve"> </w:t>
            </w:r>
            <w:r w:rsidRPr="00701775">
              <w:rPr>
                <w:rFonts w:ascii="Garamond" w:hAnsi="Garamond" w:cstheme="majorHAnsi"/>
                <w:szCs w:val="22"/>
              </w:rPr>
              <w:t xml:space="preserve">Entregar o objeto fora do prazo estabelecido no edital e termo de referência. </w:t>
            </w:r>
          </w:p>
        </w:tc>
        <w:tc>
          <w:tcPr>
            <w:tcW w:w="4850"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numPr>
                <w:ilvl w:val="0"/>
                <w:numId w:val="4"/>
              </w:numPr>
              <w:tabs>
                <w:tab w:val="left" w:pos="302"/>
              </w:tabs>
              <w:spacing w:line="259" w:lineRule="auto"/>
              <w:ind w:left="18" w:right="54"/>
              <w:jc w:val="both"/>
              <w:rPr>
                <w:rFonts w:ascii="Garamond" w:hAnsi="Garamond" w:cstheme="majorHAnsi"/>
                <w:szCs w:val="22"/>
              </w:rPr>
            </w:pPr>
            <w:r w:rsidRPr="00701775">
              <w:rPr>
                <w:rFonts w:ascii="Garamond" w:hAnsi="Garamond" w:cstheme="majorHAnsi"/>
                <w:szCs w:val="22"/>
              </w:rPr>
              <w:t xml:space="preserve">Advertência </w:t>
            </w:r>
          </w:p>
          <w:p w:rsidR="0095131F" w:rsidRPr="00701775" w:rsidRDefault="0095131F" w:rsidP="0095131F">
            <w:pPr>
              <w:numPr>
                <w:ilvl w:val="0"/>
                <w:numId w:val="4"/>
              </w:numPr>
              <w:tabs>
                <w:tab w:val="left" w:pos="302"/>
              </w:tabs>
              <w:spacing w:line="259" w:lineRule="auto"/>
              <w:ind w:left="18" w:right="54"/>
              <w:jc w:val="both"/>
              <w:rPr>
                <w:rFonts w:ascii="Garamond" w:hAnsi="Garamond" w:cstheme="majorHAnsi"/>
                <w:szCs w:val="22"/>
              </w:rPr>
            </w:pPr>
            <w:r w:rsidRPr="00701775">
              <w:rPr>
                <w:rFonts w:ascii="Garamond" w:hAnsi="Garamond" w:cstheme="majorHAnsi"/>
                <w:szCs w:val="22"/>
              </w:rPr>
              <w:t xml:space="preserve">Multa de, no mínimo, 0,5 % (meio por cento) por dia de atraso, aplicada sobre o valor do material não fornecido, limitada a 20 (vinte) dias. Após o vigésimo dia poderá ser considerada inexecução total ou parcial do objeto. </w:t>
            </w:r>
          </w:p>
        </w:tc>
      </w:tr>
      <w:tr w:rsidR="0095131F" w:rsidRPr="00AD3C2E" w:rsidTr="0095131F">
        <w:tblPrEx>
          <w:tblCellMar>
            <w:top w:w="30" w:type="dxa"/>
            <w:left w:w="108" w:type="dxa"/>
            <w:right w:w="54" w:type="dxa"/>
          </w:tblCellMar>
        </w:tblPrEx>
        <w:trPr>
          <w:trHeight w:val="1001"/>
        </w:trPr>
        <w:tc>
          <w:tcPr>
            <w:tcW w:w="4931"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spacing w:line="259" w:lineRule="auto"/>
              <w:rPr>
                <w:rFonts w:ascii="Garamond" w:hAnsi="Garamond" w:cstheme="majorHAnsi"/>
                <w:szCs w:val="22"/>
              </w:rPr>
            </w:pPr>
            <w:r w:rsidRPr="00701775">
              <w:rPr>
                <w:rFonts w:ascii="Garamond" w:hAnsi="Garamond" w:cstheme="majorHAnsi"/>
                <w:szCs w:val="22"/>
              </w:rPr>
              <w:t>X-</w:t>
            </w:r>
            <w:r w:rsidRPr="00701775">
              <w:rPr>
                <w:rFonts w:ascii="Garamond" w:eastAsia="Arial" w:hAnsi="Garamond" w:cstheme="majorHAnsi"/>
                <w:szCs w:val="22"/>
              </w:rPr>
              <w:t xml:space="preserve"> </w:t>
            </w:r>
            <w:r w:rsidRPr="00701775">
              <w:rPr>
                <w:rFonts w:ascii="Garamond" w:hAnsi="Garamond" w:cstheme="majorHAnsi"/>
                <w:szCs w:val="22"/>
              </w:rPr>
              <w:t xml:space="preserve">Não efetuar a troca do objeto, quando notificado, durante a contratação. </w:t>
            </w:r>
          </w:p>
        </w:tc>
        <w:tc>
          <w:tcPr>
            <w:tcW w:w="4850"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numPr>
                <w:ilvl w:val="0"/>
                <w:numId w:val="5"/>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Advertência; </w:t>
            </w:r>
          </w:p>
          <w:p w:rsidR="0095131F" w:rsidRPr="00701775" w:rsidRDefault="0095131F" w:rsidP="0095131F">
            <w:pPr>
              <w:numPr>
                <w:ilvl w:val="0"/>
                <w:numId w:val="5"/>
              </w:numPr>
              <w:tabs>
                <w:tab w:val="left" w:pos="302"/>
              </w:tabs>
              <w:spacing w:after="23" w:line="230" w:lineRule="auto"/>
              <w:ind w:left="18"/>
              <w:jc w:val="both"/>
              <w:rPr>
                <w:rFonts w:ascii="Garamond" w:hAnsi="Garamond" w:cstheme="majorHAnsi"/>
                <w:szCs w:val="22"/>
              </w:rPr>
            </w:pPr>
            <w:r w:rsidRPr="00701775">
              <w:rPr>
                <w:rFonts w:ascii="Garamond" w:hAnsi="Garamond" w:cstheme="majorHAnsi"/>
                <w:szCs w:val="22"/>
              </w:rPr>
              <w:t xml:space="preserve">Impedimento de licitar pelo período de, no mínimo, 1 (um) ano. </w:t>
            </w:r>
          </w:p>
          <w:p w:rsidR="0095131F" w:rsidRPr="00701775" w:rsidRDefault="0095131F" w:rsidP="0095131F">
            <w:pPr>
              <w:numPr>
                <w:ilvl w:val="0"/>
                <w:numId w:val="5"/>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10% (dez por cento) do valor do contrato/nota de empenho. </w:t>
            </w:r>
          </w:p>
        </w:tc>
      </w:tr>
      <w:tr w:rsidR="0095131F" w:rsidRPr="00AD3C2E" w:rsidTr="0095131F">
        <w:tblPrEx>
          <w:tblCellMar>
            <w:top w:w="30" w:type="dxa"/>
            <w:left w:w="108" w:type="dxa"/>
            <w:right w:w="54" w:type="dxa"/>
          </w:tblCellMar>
        </w:tblPrEx>
        <w:trPr>
          <w:trHeight w:val="998"/>
        </w:trPr>
        <w:tc>
          <w:tcPr>
            <w:tcW w:w="4931"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spacing w:line="259" w:lineRule="auto"/>
              <w:rPr>
                <w:rFonts w:ascii="Garamond" w:hAnsi="Garamond" w:cstheme="majorHAnsi"/>
                <w:szCs w:val="22"/>
              </w:rPr>
            </w:pPr>
            <w:r w:rsidRPr="00701775">
              <w:rPr>
                <w:rFonts w:ascii="Garamond" w:hAnsi="Garamond" w:cstheme="majorHAnsi"/>
                <w:szCs w:val="22"/>
              </w:rPr>
              <w:t>XI-</w:t>
            </w:r>
            <w:r w:rsidRPr="00701775">
              <w:rPr>
                <w:rFonts w:ascii="Garamond" w:eastAsia="Arial" w:hAnsi="Garamond" w:cstheme="majorHAnsi"/>
                <w:szCs w:val="22"/>
              </w:rPr>
              <w:t xml:space="preserve"> </w:t>
            </w:r>
            <w:r w:rsidRPr="00701775">
              <w:rPr>
                <w:rFonts w:ascii="Garamond" w:hAnsi="Garamond" w:cstheme="majorHAnsi"/>
                <w:szCs w:val="22"/>
              </w:rPr>
              <w:t xml:space="preserve">Substituir o objeto fora do prazo estabelecido. </w:t>
            </w:r>
          </w:p>
        </w:tc>
        <w:tc>
          <w:tcPr>
            <w:tcW w:w="4850"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numPr>
                <w:ilvl w:val="0"/>
                <w:numId w:val="6"/>
              </w:numPr>
              <w:tabs>
                <w:tab w:val="left" w:pos="302"/>
              </w:tabs>
              <w:spacing w:line="259" w:lineRule="auto"/>
              <w:ind w:left="18" w:right="54"/>
              <w:rPr>
                <w:rFonts w:ascii="Garamond" w:hAnsi="Garamond" w:cstheme="majorHAnsi"/>
                <w:szCs w:val="22"/>
              </w:rPr>
            </w:pPr>
            <w:r w:rsidRPr="00701775">
              <w:rPr>
                <w:rFonts w:ascii="Garamond" w:hAnsi="Garamond" w:cstheme="majorHAnsi"/>
                <w:szCs w:val="22"/>
              </w:rPr>
              <w:t xml:space="preserve">Advertência </w:t>
            </w:r>
          </w:p>
          <w:p w:rsidR="0095131F" w:rsidRPr="00701775" w:rsidRDefault="0095131F" w:rsidP="0095131F">
            <w:pPr>
              <w:numPr>
                <w:ilvl w:val="0"/>
                <w:numId w:val="6"/>
              </w:numPr>
              <w:tabs>
                <w:tab w:val="left" w:pos="302"/>
              </w:tabs>
              <w:spacing w:line="259" w:lineRule="auto"/>
              <w:ind w:left="18" w:right="54"/>
              <w:rPr>
                <w:rFonts w:ascii="Garamond" w:hAnsi="Garamond" w:cstheme="majorHAnsi"/>
                <w:szCs w:val="22"/>
              </w:rPr>
            </w:pPr>
            <w:r w:rsidRPr="00701775">
              <w:rPr>
                <w:rFonts w:ascii="Garamond" w:hAnsi="Garamond" w:cstheme="majorHAnsi"/>
                <w:szCs w:val="22"/>
              </w:rPr>
              <w:t xml:space="preserve">Multa de, no mínimo, 0,5% (meio por cento) por dia de atraso, aplicada sobre o valor do material não substituído, limitada a 20 (vinte) dias. Após o vigésimo dia poderá ser considerada inexecução total ou parcial do objeto. </w:t>
            </w:r>
          </w:p>
        </w:tc>
      </w:tr>
      <w:tr w:rsidR="0095131F" w:rsidRPr="00AD3C2E" w:rsidTr="0095131F">
        <w:tblPrEx>
          <w:tblCellMar>
            <w:top w:w="30" w:type="dxa"/>
            <w:left w:w="108" w:type="dxa"/>
            <w:right w:w="54" w:type="dxa"/>
          </w:tblCellMar>
        </w:tblPrEx>
        <w:trPr>
          <w:trHeight w:val="1001"/>
        </w:trPr>
        <w:tc>
          <w:tcPr>
            <w:tcW w:w="4931"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spacing w:line="259" w:lineRule="auto"/>
              <w:ind w:right="50"/>
              <w:jc w:val="both"/>
              <w:rPr>
                <w:rFonts w:ascii="Garamond" w:hAnsi="Garamond" w:cstheme="majorHAnsi"/>
                <w:szCs w:val="22"/>
              </w:rPr>
            </w:pPr>
            <w:r w:rsidRPr="00701775">
              <w:rPr>
                <w:rFonts w:ascii="Garamond" w:hAnsi="Garamond" w:cstheme="majorHAnsi"/>
                <w:szCs w:val="22"/>
              </w:rPr>
              <w:lastRenderedPageBreak/>
              <w:t>XII-</w:t>
            </w:r>
            <w:r w:rsidRPr="00701775">
              <w:rPr>
                <w:rFonts w:ascii="Garamond" w:eastAsia="Arial" w:hAnsi="Garamond" w:cstheme="majorHAnsi"/>
                <w:szCs w:val="22"/>
              </w:rPr>
              <w:t xml:space="preserve"> </w:t>
            </w:r>
            <w:r w:rsidRPr="00701775">
              <w:rPr>
                <w:rFonts w:ascii="Garamond" w:hAnsi="Garamond" w:cstheme="majorHAnsi"/>
                <w:szCs w:val="22"/>
              </w:rPr>
              <w:t xml:space="preserve">Deixar de realizar ou atrasar a instalação ou montagem do (s) equipamento (s) quando previsto no edital e termo de referência.  </w:t>
            </w:r>
          </w:p>
        </w:tc>
        <w:tc>
          <w:tcPr>
            <w:tcW w:w="4850"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numPr>
                <w:ilvl w:val="0"/>
                <w:numId w:val="7"/>
              </w:num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Advertência </w:t>
            </w:r>
          </w:p>
          <w:p w:rsidR="0095131F" w:rsidRPr="00701775" w:rsidRDefault="0095131F" w:rsidP="0095131F">
            <w:pPr>
              <w:numPr>
                <w:ilvl w:val="0"/>
                <w:numId w:val="7"/>
              </w:numPr>
              <w:tabs>
                <w:tab w:val="left" w:pos="302"/>
              </w:tabs>
              <w:spacing w:after="27" w:line="227" w:lineRule="auto"/>
              <w:ind w:left="18"/>
              <w:rPr>
                <w:rFonts w:ascii="Garamond" w:hAnsi="Garamond" w:cstheme="majorHAnsi"/>
                <w:szCs w:val="22"/>
              </w:rPr>
            </w:pPr>
            <w:r w:rsidRPr="00701775">
              <w:rPr>
                <w:rFonts w:ascii="Garamond" w:hAnsi="Garamond" w:cstheme="majorHAnsi"/>
                <w:szCs w:val="22"/>
              </w:rPr>
              <w:t xml:space="preserve">Impedimento de licitar pelo período de, no mínimo, 6 (seis) meses. </w:t>
            </w:r>
          </w:p>
          <w:p w:rsidR="0095131F" w:rsidRPr="00701775" w:rsidRDefault="0095131F" w:rsidP="0095131F">
            <w:pPr>
              <w:numPr>
                <w:ilvl w:val="0"/>
                <w:numId w:val="7"/>
              </w:num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Multa de, no mínimo, 0,5% (meio por cento) por dia de atraso, aplicada sobre o valor do equipamento. </w:t>
            </w:r>
          </w:p>
        </w:tc>
      </w:tr>
      <w:tr w:rsidR="0095131F" w:rsidRPr="00AD3C2E" w:rsidTr="0095131F">
        <w:tblPrEx>
          <w:tblCellMar>
            <w:top w:w="30" w:type="dxa"/>
            <w:left w:w="108" w:type="dxa"/>
            <w:right w:w="54" w:type="dxa"/>
          </w:tblCellMar>
        </w:tblPrEx>
        <w:trPr>
          <w:trHeight w:val="643"/>
        </w:trPr>
        <w:tc>
          <w:tcPr>
            <w:tcW w:w="4931"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52"/>
              <w:jc w:val="both"/>
              <w:rPr>
                <w:rFonts w:ascii="Garamond" w:hAnsi="Garamond" w:cstheme="majorHAnsi"/>
                <w:szCs w:val="22"/>
              </w:rPr>
            </w:pPr>
            <w:r w:rsidRPr="00701775">
              <w:rPr>
                <w:rFonts w:ascii="Garamond" w:hAnsi="Garamond" w:cstheme="majorHAnsi"/>
                <w:szCs w:val="22"/>
              </w:rPr>
              <w:t>XIII-</w:t>
            </w:r>
            <w:r w:rsidRPr="00701775">
              <w:rPr>
                <w:rFonts w:ascii="Garamond" w:eastAsia="Arial" w:hAnsi="Garamond" w:cstheme="majorHAnsi"/>
                <w:szCs w:val="22"/>
              </w:rPr>
              <w:t xml:space="preserve"> </w:t>
            </w:r>
            <w:r w:rsidRPr="00701775">
              <w:rPr>
                <w:rFonts w:ascii="Garamond" w:hAnsi="Garamond" w:cstheme="majorHAnsi"/>
                <w:szCs w:val="22"/>
              </w:rPr>
              <w:t xml:space="preserve">Deixar de entregar documentação original exigida neste Edital durante a licitação ou contratação. </w:t>
            </w:r>
          </w:p>
        </w:tc>
        <w:tc>
          <w:tcPr>
            <w:tcW w:w="4850"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tabs>
                <w:tab w:val="left" w:pos="302"/>
              </w:tabs>
              <w:spacing w:line="259" w:lineRule="auto"/>
              <w:ind w:left="18" w:right="56"/>
              <w:jc w:val="both"/>
              <w:rPr>
                <w:rFonts w:ascii="Garamond" w:hAnsi="Garamond" w:cstheme="majorHAnsi"/>
                <w:szCs w:val="22"/>
              </w:rPr>
            </w:pPr>
            <w:r w:rsidRPr="00701775">
              <w:rPr>
                <w:rFonts w:ascii="Garamond" w:hAnsi="Garamond" w:cstheme="majorHAnsi"/>
                <w:szCs w:val="22"/>
              </w:rPr>
              <w:t>21.</w:t>
            </w:r>
            <w:r w:rsidRPr="00701775">
              <w:rPr>
                <w:rFonts w:ascii="Garamond" w:eastAsia="Arial" w:hAnsi="Garamond" w:cstheme="majorHAnsi"/>
                <w:b/>
                <w:szCs w:val="22"/>
              </w:rPr>
              <w:t xml:space="preserve"> </w:t>
            </w:r>
            <w:r w:rsidRPr="00701775">
              <w:rPr>
                <w:rFonts w:ascii="Garamond" w:hAnsi="Garamond" w:cstheme="majorHAnsi"/>
                <w:szCs w:val="22"/>
              </w:rPr>
              <w:t xml:space="preserve">Multa de, no mínimo, 10% (dez por cento) do valor do contrato/nota de empenho/valor total estimado para o item ou lote. </w:t>
            </w:r>
          </w:p>
        </w:tc>
      </w:tr>
      <w:tr w:rsidR="0095131F" w:rsidRPr="00AD3C2E" w:rsidTr="0095131F">
        <w:tblPrEx>
          <w:tblCellMar>
            <w:top w:w="30" w:type="dxa"/>
            <w:left w:w="108" w:type="dxa"/>
            <w:right w:w="54" w:type="dxa"/>
          </w:tblCellMar>
        </w:tblPrEx>
        <w:trPr>
          <w:trHeight w:val="999"/>
        </w:trPr>
        <w:tc>
          <w:tcPr>
            <w:tcW w:w="4931"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53"/>
              <w:jc w:val="both"/>
              <w:rPr>
                <w:rFonts w:ascii="Garamond" w:hAnsi="Garamond" w:cstheme="majorHAnsi"/>
                <w:szCs w:val="22"/>
              </w:rPr>
            </w:pPr>
            <w:r w:rsidRPr="00701775">
              <w:rPr>
                <w:rFonts w:ascii="Garamond" w:hAnsi="Garamond" w:cstheme="majorHAnsi"/>
                <w:szCs w:val="22"/>
              </w:rPr>
              <w:t>XIV-</w:t>
            </w:r>
            <w:r w:rsidRPr="00701775">
              <w:rPr>
                <w:rFonts w:ascii="Garamond" w:eastAsia="Arial" w:hAnsi="Garamond" w:cstheme="majorHAnsi"/>
                <w:szCs w:val="22"/>
              </w:rPr>
              <w:t xml:space="preserve"> </w:t>
            </w:r>
            <w:r w:rsidRPr="00701775">
              <w:rPr>
                <w:rFonts w:ascii="Garamond" w:hAnsi="Garamond" w:cstheme="majorHAnsi"/>
                <w:szCs w:val="22"/>
              </w:rPr>
              <w:t xml:space="preserve">Comportar-se de modo inidôneo na licitação ou contratação, causando prejuízo a Administração ou demonstrando ofensa ao ordenamento jurídico, ao regramento do edital, aos licitantes, à Administração e à sociedade. </w:t>
            </w:r>
          </w:p>
        </w:tc>
        <w:tc>
          <w:tcPr>
            <w:tcW w:w="4850"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numPr>
                <w:ilvl w:val="0"/>
                <w:numId w:val="8"/>
              </w:num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pelo período de, no mínimo, 2 (dois) anos. </w:t>
            </w:r>
          </w:p>
          <w:p w:rsidR="0095131F" w:rsidRPr="00701775" w:rsidRDefault="0095131F" w:rsidP="0095131F">
            <w:pPr>
              <w:numPr>
                <w:ilvl w:val="0"/>
                <w:numId w:val="8"/>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10% (dez por cento) do valor do contrato/nota de empenho. </w:t>
            </w:r>
          </w:p>
        </w:tc>
      </w:tr>
      <w:tr w:rsidR="0095131F" w:rsidRPr="00AD3C2E" w:rsidTr="0095131F">
        <w:tblPrEx>
          <w:tblCellMar>
            <w:top w:w="30" w:type="dxa"/>
            <w:left w:w="108"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spacing w:line="259" w:lineRule="auto"/>
              <w:jc w:val="both"/>
              <w:rPr>
                <w:rFonts w:ascii="Garamond" w:hAnsi="Garamond" w:cstheme="majorHAnsi"/>
                <w:szCs w:val="22"/>
              </w:rPr>
            </w:pPr>
            <w:r w:rsidRPr="00701775">
              <w:rPr>
                <w:rFonts w:ascii="Garamond" w:hAnsi="Garamond" w:cstheme="majorHAnsi"/>
                <w:szCs w:val="22"/>
              </w:rPr>
              <w:t>XV-</w:t>
            </w:r>
            <w:r w:rsidRPr="00701775">
              <w:rPr>
                <w:rFonts w:ascii="Garamond" w:eastAsia="Arial" w:hAnsi="Garamond" w:cstheme="majorHAnsi"/>
                <w:szCs w:val="22"/>
              </w:rPr>
              <w:t xml:space="preserve"> </w:t>
            </w:r>
            <w:r w:rsidRPr="00701775">
              <w:rPr>
                <w:rFonts w:ascii="Garamond" w:hAnsi="Garamond" w:cstheme="majorHAnsi"/>
                <w:szCs w:val="22"/>
              </w:rPr>
              <w:t xml:space="preserve">Cometer fraude fiscal durante a licitação ou contratação. </w:t>
            </w:r>
          </w:p>
        </w:tc>
        <w:tc>
          <w:tcPr>
            <w:tcW w:w="4850"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numPr>
                <w:ilvl w:val="0"/>
                <w:numId w:val="9"/>
              </w:num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Impedimento de licitar por 5 (cinco) anos. </w:t>
            </w:r>
          </w:p>
          <w:p w:rsidR="0095131F" w:rsidRPr="00701775" w:rsidRDefault="0095131F" w:rsidP="0095131F">
            <w:pPr>
              <w:numPr>
                <w:ilvl w:val="0"/>
                <w:numId w:val="9"/>
              </w:numPr>
              <w:tabs>
                <w:tab w:val="left" w:pos="302"/>
              </w:tabs>
              <w:spacing w:after="27" w:line="227" w:lineRule="auto"/>
              <w:ind w:left="18"/>
              <w:rPr>
                <w:rFonts w:ascii="Garamond" w:hAnsi="Garamond" w:cstheme="majorHAnsi"/>
                <w:szCs w:val="22"/>
              </w:rPr>
            </w:pPr>
            <w:r w:rsidRPr="00701775">
              <w:rPr>
                <w:rFonts w:ascii="Garamond" w:hAnsi="Garamond" w:cstheme="majorHAnsi"/>
                <w:szCs w:val="22"/>
              </w:rPr>
              <w:t xml:space="preserve">Multa de, no mínimo, 10% (dez por cento) do valor do contrato/nota de empenho. </w:t>
            </w:r>
          </w:p>
          <w:p w:rsidR="0095131F" w:rsidRPr="00701775" w:rsidRDefault="0095131F" w:rsidP="0095131F">
            <w:pPr>
              <w:numPr>
                <w:ilvl w:val="0"/>
                <w:numId w:val="9"/>
              </w:num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Comunicar ao Ministério Público Federal e ou Estadual. </w:t>
            </w:r>
          </w:p>
        </w:tc>
      </w:tr>
      <w:tr w:rsidR="0095131F" w:rsidRPr="00AD3C2E" w:rsidTr="0095131F">
        <w:tblPrEx>
          <w:tblCellMar>
            <w:top w:w="30" w:type="dxa"/>
            <w:left w:w="108" w:type="dxa"/>
            <w:right w:w="54" w:type="dxa"/>
          </w:tblCellMar>
        </w:tblPrEx>
        <w:trPr>
          <w:trHeight w:val="1001"/>
        </w:trPr>
        <w:tc>
          <w:tcPr>
            <w:tcW w:w="4931"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53"/>
              <w:jc w:val="both"/>
              <w:rPr>
                <w:rFonts w:ascii="Garamond" w:hAnsi="Garamond" w:cstheme="majorHAnsi"/>
                <w:szCs w:val="22"/>
              </w:rPr>
            </w:pPr>
            <w:r w:rsidRPr="00701775">
              <w:rPr>
                <w:rFonts w:ascii="Garamond" w:hAnsi="Garamond" w:cstheme="majorHAnsi"/>
                <w:szCs w:val="22"/>
              </w:rPr>
              <w:t>XVI-</w:t>
            </w:r>
            <w:r w:rsidRPr="00701775">
              <w:rPr>
                <w:rFonts w:ascii="Garamond" w:eastAsia="Arial" w:hAnsi="Garamond" w:cstheme="majorHAnsi"/>
                <w:szCs w:val="22"/>
              </w:rPr>
              <w:t xml:space="preserve"> </w:t>
            </w:r>
            <w:r w:rsidRPr="00701775">
              <w:rPr>
                <w:rFonts w:ascii="Garamond" w:hAnsi="Garamond" w:cstheme="majorHAnsi"/>
                <w:szCs w:val="22"/>
              </w:rPr>
              <w:t xml:space="preserve">Não recompor níveis de serviços acordados, quando esgotados os </w:t>
            </w:r>
            <w:proofErr w:type="spellStart"/>
            <w:r w:rsidRPr="00701775">
              <w:rPr>
                <w:rFonts w:ascii="Garamond" w:hAnsi="Garamond" w:cstheme="majorHAnsi"/>
                <w:szCs w:val="22"/>
              </w:rPr>
              <w:t>sancionamentos</w:t>
            </w:r>
            <w:proofErr w:type="spellEnd"/>
            <w:r w:rsidRPr="00701775">
              <w:rPr>
                <w:rFonts w:ascii="Garamond" w:hAnsi="Garamond" w:cstheme="majorHAnsi"/>
                <w:szCs w:val="22"/>
              </w:rPr>
              <w:t xml:space="preserve"> próprios, regulares e inerentes aos monitoramentos técnico-operacional e administrativo do gerenciamento contratual.  </w:t>
            </w:r>
          </w:p>
        </w:tc>
        <w:tc>
          <w:tcPr>
            <w:tcW w:w="4850"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tabs>
                <w:tab w:val="left" w:pos="302"/>
              </w:tabs>
              <w:spacing w:line="259" w:lineRule="auto"/>
              <w:ind w:left="18"/>
              <w:rPr>
                <w:rFonts w:ascii="Garamond" w:hAnsi="Garamond" w:cstheme="majorHAnsi"/>
                <w:szCs w:val="22"/>
              </w:rPr>
            </w:pPr>
            <w:r w:rsidRPr="00701775">
              <w:rPr>
                <w:rFonts w:ascii="Garamond" w:hAnsi="Garamond" w:cstheme="majorHAnsi"/>
                <w:szCs w:val="22"/>
              </w:rPr>
              <w:t>27.</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com a PMMN pelo período de, no mínimo, 1 (um) ano. </w:t>
            </w:r>
          </w:p>
        </w:tc>
      </w:tr>
      <w:tr w:rsidR="0095131F" w:rsidRPr="00AD3C2E" w:rsidTr="0095131F">
        <w:tblPrEx>
          <w:tblCellMar>
            <w:top w:w="30" w:type="dxa"/>
            <w:left w:w="108" w:type="dxa"/>
            <w:right w:w="54" w:type="dxa"/>
          </w:tblCellMar>
        </w:tblPrEx>
        <w:trPr>
          <w:trHeight w:val="637"/>
        </w:trPr>
        <w:tc>
          <w:tcPr>
            <w:tcW w:w="4931"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53"/>
              <w:jc w:val="both"/>
              <w:rPr>
                <w:rFonts w:ascii="Garamond" w:hAnsi="Garamond" w:cstheme="majorHAnsi"/>
                <w:szCs w:val="22"/>
              </w:rPr>
            </w:pPr>
            <w:r w:rsidRPr="00701775">
              <w:rPr>
                <w:rFonts w:ascii="Garamond" w:hAnsi="Garamond" w:cstheme="majorHAnsi"/>
                <w:szCs w:val="22"/>
              </w:rPr>
              <w:t>XVII-</w:t>
            </w:r>
            <w:r w:rsidRPr="00701775">
              <w:rPr>
                <w:rFonts w:ascii="Garamond" w:eastAsia="Arial" w:hAnsi="Garamond" w:cstheme="majorHAnsi"/>
                <w:szCs w:val="22"/>
              </w:rPr>
              <w:t xml:space="preserve"> </w:t>
            </w:r>
            <w:r w:rsidRPr="00701775">
              <w:rPr>
                <w:rFonts w:ascii="Garamond" w:hAnsi="Garamond" w:cstheme="majorHAnsi"/>
                <w:szCs w:val="22"/>
              </w:rPr>
              <w:t xml:space="preserve">Deixar de executar qualquer obrigação pactuada ou prevista em lei e no edital da presente licitação, em que não se comine outra penalidade. </w:t>
            </w:r>
          </w:p>
        </w:tc>
        <w:tc>
          <w:tcPr>
            <w:tcW w:w="4850"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tabs>
                <w:tab w:val="left" w:pos="302"/>
              </w:tabs>
              <w:spacing w:line="259" w:lineRule="auto"/>
              <w:ind w:left="18"/>
              <w:rPr>
                <w:rFonts w:ascii="Garamond" w:hAnsi="Garamond" w:cstheme="majorHAnsi"/>
                <w:szCs w:val="22"/>
              </w:rPr>
            </w:pPr>
            <w:r w:rsidRPr="00701775">
              <w:rPr>
                <w:rFonts w:ascii="Garamond" w:hAnsi="Garamond" w:cstheme="majorHAnsi"/>
                <w:szCs w:val="22"/>
              </w:rPr>
              <w:t>28.</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com a PMMN por, no mínimo, 2 (dois) anos. </w:t>
            </w:r>
          </w:p>
        </w:tc>
      </w:tr>
      <w:tr w:rsidR="0095131F" w:rsidRPr="00AD3C2E" w:rsidTr="0095131F">
        <w:tblPrEx>
          <w:tblCellMar>
            <w:top w:w="30" w:type="dxa"/>
            <w:left w:w="108" w:type="dxa"/>
            <w:right w:w="54" w:type="dxa"/>
          </w:tblCellMar>
        </w:tblPrEx>
        <w:trPr>
          <w:trHeight w:val="638"/>
        </w:trPr>
        <w:tc>
          <w:tcPr>
            <w:tcW w:w="4931"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spacing w:line="259" w:lineRule="auto"/>
              <w:jc w:val="both"/>
              <w:rPr>
                <w:rFonts w:ascii="Garamond" w:hAnsi="Garamond" w:cstheme="majorHAnsi"/>
                <w:szCs w:val="22"/>
              </w:rPr>
            </w:pPr>
            <w:r w:rsidRPr="00701775">
              <w:rPr>
                <w:rFonts w:ascii="Garamond" w:hAnsi="Garamond" w:cstheme="majorHAnsi"/>
                <w:szCs w:val="22"/>
              </w:rPr>
              <w:t>XVIII-</w:t>
            </w:r>
            <w:r w:rsidRPr="00701775">
              <w:rPr>
                <w:rFonts w:ascii="Garamond" w:eastAsia="Arial" w:hAnsi="Garamond" w:cstheme="majorHAnsi"/>
                <w:szCs w:val="22"/>
              </w:rPr>
              <w:t xml:space="preserve"> </w:t>
            </w:r>
            <w:r w:rsidRPr="00701775">
              <w:rPr>
                <w:rFonts w:ascii="Garamond" w:hAnsi="Garamond" w:cstheme="majorHAnsi"/>
                <w:szCs w:val="22"/>
              </w:rPr>
              <w:t xml:space="preserve">Não celebrar contrato, em convocação dentro do prazo de validade de proposta. </w:t>
            </w:r>
          </w:p>
        </w:tc>
        <w:tc>
          <w:tcPr>
            <w:tcW w:w="4850"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29.</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com o município de Morada Nova por, no mínimo, 1(um) ano. </w:t>
            </w:r>
          </w:p>
        </w:tc>
      </w:tr>
      <w:tr w:rsidR="0095131F" w:rsidRPr="00AD3C2E" w:rsidTr="0095131F">
        <w:tblPrEx>
          <w:tblCellMar>
            <w:top w:w="30" w:type="dxa"/>
            <w:left w:w="108"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spacing w:line="259" w:lineRule="auto"/>
              <w:rPr>
                <w:rFonts w:ascii="Garamond" w:hAnsi="Garamond" w:cstheme="majorHAnsi"/>
                <w:szCs w:val="22"/>
              </w:rPr>
            </w:pPr>
            <w:r w:rsidRPr="00701775">
              <w:rPr>
                <w:rFonts w:ascii="Garamond" w:hAnsi="Garamond" w:cstheme="majorHAnsi"/>
                <w:szCs w:val="22"/>
              </w:rPr>
              <w:t>XIX-</w:t>
            </w:r>
            <w:r w:rsidRPr="00701775">
              <w:rPr>
                <w:rFonts w:ascii="Garamond" w:eastAsia="Arial" w:hAnsi="Garamond" w:cstheme="majorHAnsi"/>
                <w:szCs w:val="22"/>
              </w:rPr>
              <w:t xml:space="preserve"> </w:t>
            </w:r>
            <w:r w:rsidRPr="00701775">
              <w:rPr>
                <w:rFonts w:ascii="Garamond" w:hAnsi="Garamond" w:cstheme="majorHAnsi"/>
                <w:szCs w:val="22"/>
              </w:rPr>
              <w:t xml:space="preserve">Inexecução total, previsto na Lei 8666/93 e Lei 10.520/2002. </w:t>
            </w:r>
          </w:p>
        </w:tc>
        <w:tc>
          <w:tcPr>
            <w:tcW w:w="4850"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numPr>
                <w:ilvl w:val="0"/>
                <w:numId w:val="10"/>
              </w:num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com a PMMN por, no mínimo, 2 (dois) anos. </w:t>
            </w:r>
          </w:p>
          <w:p w:rsidR="0095131F" w:rsidRPr="00701775" w:rsidRDefault="0095131F" w:rsidP="0095131F">
            <w:pPr>
              <w:numPr>
                <w:ilvl w:val="0"/>
                <w:numId w:val="10"/>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20% (vinte por cento) sobre o valor do contrato/nota de empenho ou valor da parcela. </w:t>
            </w:r>
          </w:p>
        </w:tc>
      </w:tr>
      <w:tr w:rsidR="0095131F" w:rsidRPr="00AD3C2E" w:rsidTr="0095131F">
        <w:tblPrEx>
          <w:tblCellMar>
            <w:top w:w="30" w:type="dxa"/>
            <w:left w:w="108"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spacing w:line="259" w:lineRule="auto"/>
              <w:jc w:val="both"/>
              <w:rPr>
                <w:rFonts w:ascii="Garamond" w:hAnsi="Garamond" w:cstheme="majorHAnsi"/>
                <w:szCs w:val="22"/>
              </w:rPr>
            </w:pPr>
            <w:r w:rsidRPr="00701775">
              <w:rPr>
                <w:rFonts w:ascii="Garamond" w:hAnsi="Garamond" w:cstheme="majorHAnsi"/>
                <w:szCs w:val="22"/>
              </w:rPr>
              <w:t>XX-</w:t>
            </w:r>
            <w:r w:rsidRPr="00701775">
              <w:rPr>
                <w:rFonts w:ascii="Garamond" w:eastAsia="Arial" w:hAnsi="Garamond" w:cstheme="majorHAnsi"/>
                <w:szCs w:val="22"/>
              </w:rPr>
              <w:t xml:space="preserve"> </w:t>
            </w:r>
            <w:r w:rsidRPr="00701775">
              <w:rPr>
                <w:rFonts w:ascii="Garamond" w:hAnsi="Garamond" w:cstheme="majorHAnsi"/>
                <w:szCs w:val="22"/>
              </w:rPr>
              <w:t xml:space="preserve">Inexecução parcial do objeto previsto na Lei 8666/93 e Lei 10.520/2002. </w:t>
            </w:r>
          </w:p>
        </w:tc>
        <w:tc>
          <w:tcPr>
            <w:tcW w:w="4850"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numPr>
                <w:ilvl w:val="0"/>
                <w:numId w:val="11"/>
              </w:num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com a PMMN por, no mínimo, 1 (um) ano. </w:t>
            </w:r>
          </w:p>
          <w:p w:rsidR="0095131F" w:rsidRPr="00701775" w:rsidRDefault="0095131F" w:rsidP="0095131F">
            <w:pPr>
              <w:numPr>
                <w:ilvl w:val="0"/>
                <w:numId w:val="11"/>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10% (dez por cento) sobre o valor correspondente a parte não executada. </w:t>
            </w:r>
          </w:p>
        </w:tc>
      </w:tr>
      <w:tr w:rsidR="0095131F" w:rsidRPr="00AD3C2E" w:rsidTr="0095131F">
        <w:tblPrEx>
          <w:tblCellMar>
            <w:top w:w="30" w:type="dxa"/>
            <w:left w:w="108" w:type="dxa"/>
            <w:right w:w="54" w:type="dxa"/>
          </w:tblCellMar>
        </w:tblPrEx>
        <w:trPr>
          <w:trHeight w:val="485"/>
        </w:trPr>
        <w:tc>
          <w:tcPr>
            <w:tcW w:w="4931"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53"/>
              <w:jc w:val="both"/>
              <w:rPr>
                <w:rFonts w:ascii="Garamond" w:hAnsi="Garamond" w:cstheme="majorHAnsi"/>
                <w:szCs w:val="22"/>
              </w:rPr>
            </w:pPr>
            <w:r w:rsidRPr="00701775">
              <w:rPr>
                <w:rFonts w:ascii="Garamond" w:hAnsi="Garamond" w:cstheme="majorHAnsi"/>
                <w:szCs w:val="22"/>
              </w:rPr>
              <w:t>XXI-</w:t>
            </w:r>
            <w:r w:rsidRPr="00701775">
              <w:rPr>
                <w:rFonts w:ascii="Garamond" w:eastAsia="Arial" w:hAnsi="Garamond" w:cstheme="majorHAnsi"/>
                <w:szCs w:val="22"/>
              </w:rPr>
              <w:t xml:space="preserve"> </w:t>
            </w:r>
            <w:r w:rsidRPr="00701775">
              <w:rPr>
                <w:rFonts w:ascii="Garamond" w:hAnsi="Garamond" w:cstheme="majorHAnsi"/>
                <w:szCs w:val="22"/>
              </w:rPr>
              <w:t>Denegrir ou caluniar equipes técnica e d</w:t>
            </w:r>
            <w:r>
              <w:rPr>
                <w:rFonts w:ascii="Garamond" w:hAnsi="Garamond" w:cstheme="majorHAnsi"/>
                <w:szCs w:val="22"/>
              </w:rPr>
              <w:t>a</w:t>
            </w:r>
            <w:r w:rsidRPr="00701775">
              <w:rPr>
                <w:rFonts w:ascii="Garamond" w:hAnsi="Garamond" w:cstheme="majorHAnsi"/>
                <w:szCs w:val="22"/>
              </w:rPr>
              <w:t xml:space="preserve"> </w:t>
            </w:r>
            <w:r>
              <w:rPr>
                <w:rFonts w:ascii="Garamond" w:hAnsi="Garamond" w:cstheme="majorHAnsi"/>
                <w:szCs w:val="22"/>
              </w:rPr>
              <w:t>Pregoeira</w:t>
            </w:r>
            <w:r w:rsidRPr="00701775">
              <w:rPr>
                <w:rFonts w:ascii="Garamond" w:hAnsi="Garamond" w:cstheme="majorHAnsi"/>
                <w:szCs w:val="22"/>
              </w:rPr>
              <w:t xml:space="preserve">, bem como pessoas que integram os processos da PMMN, em razão de denúncias sob a acusação de direcionamento de certame, sem a apresentação de provas pertinentes ou a apresentação de provas infundadas, em processo administrativo instaurado. </w:t>
            </w:r>
          </w:p>
        </w:tc>
        <w:tc>
          <w:tcPr>
            <w:tcW w:w="4850"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34.</w:t>
            </w: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com a Administração Pública Federal, Estadual, Municipal, pelo período de 5 (cinco) ano. </w:t>
            </w:r>
          </w:p>
        </w:tc>
      </w:tr>
      <w:tr w:rsidR="0095131F" w:rsidRPr="00AD3C2E" w:rsidTr="0095131F">
        <w:tblPrEx>
          <w:tblCellMar>
            <w:top w:w="30" w:type="dxa"/>
            <w:left w:w="108" w:type="dxa"/>
            <w:right w:w="54" w:type="dxa"/>
          </w:tblCellMar>
        </w:tblPrEx>
        <w:trPr>
          <w:trHeight w:val="480"/>
        </w:trPr>
        <w:tc>
          <w:tcPr>
            <w:tcW w:w="4931"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jc w:val="both"/>
              <w:rPr>
                <w:rFonts w:ascii="Garamond" w:hAnsi="Garamond" w:cstheme="majorHAnsi"/>
                <w:szCs w:val="22"/>
              </w:rPr>
            </w:pPr>
            <w:r w:rsidRPr="00701775">
              <w:rPr>
                <w:rFonts w:ascii="Garamond" w:hAnsi="Garamond" w:cstheme="majorHAnsi"/>
                <w:szCs w:val="22"/>
              </w:rPr>
              <w:t>XXII-</w:t>
            </w:r>
            <w:r w:rsidRPr="00701775">
              <w:rPr>
                <w:rFonts w:ascii="Garamond" w:eastAsia="Arial" w:hAnsi="Garamond" w:cstheme="majorHAnsi"/>
                <w:szCs w:val="22"/>
              </w:rPr>
              <w:t xml:space="preserve"> </w:t>
            </w:r>
            <w:r w:rsidRPr="00701775">
              <w:rPr>
                <w:rFonts w:ascii="Garamond" w:hAnsi="Garamond" w:cstheme="majorHAnsi"/>
                <w:szCs w:val="22"/>
              </w:rPr>
              <w:t xml:space="preserve">Cometer fraude fiscal no recolhimento de quaisquer tributos. </w:t>
            </w:r>
          </w:p>
        </w:tc>
        <w:tc>
          <w:tcPr>
            <w:tcW w:w="4850"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tabs>
                <w:tab w:val="left" w:pos="302"/>
              </w:tabs>
              <w:spacing w:line="259" w:lineRule="auto"/>
              <w:ind w:left="18"/>
              <w:rPr>
                <w:rFonts w:ascii="Garamond" w:hAnsi="Garamond" w:cstheme="majorHAnsi"/>
                <w:szCs w:val="22"/>
              </w:rPr>
            </w:pPr>
            <w:r w:rsidRPr="00701775">
              <w:rPr>
                <w:rFonts w:ascii="Garamond" w:hAnsi="Garamond" w:cstheme="majorHAnsi"/>
                <w:szCs w:val="22"/>
              </w:rPr>
              <w:t>35.</w:t>
            </w:r>
            <w:r w:rsidRPr="00701775">
              <w:rPr>
                <w:rFonts w:ascii="Garamond" w:eastAsia="Arial" w:hAnsi="Garamond" w:cstheme="majorHAnsi"/>
                <w:b/>
                <w:szCs w:val="22"/>
              </w:rPr>
              <w:t xml:space="preserve"> </w:t>
            </w:r>
            <w:r w:rsidRPr="00701775">
              <w:rPr>
                <w:rFonts w:ascii="Garamond" w:hAnsi="Garamond" w:cstheme="majorHAnsi"/>
                <w:szCs w:val="22"/>
              </w:rPr>
              <w:t xml:space="preserve">Declaração de inidoneidade  </w:t>
            </w:r>
          </w:p>
        </w:tc>
      </w:tr>
      <w:tr w:rsidR="0095131F" w:rsidRPr="00AD3C2E" w:rsidTr="0095131F">
        <w:tblPrEx>
          <w:tblCellMar>
            <w:top w:w="31" w:type="dxa"/>
            <w:left w:w="142" w:type="dxa"/>
            <w:right w:w="54" w:type="dxa"/>
          </w:tblCellMar>
        </w:tblPrEx>
        <w:trPr>
          <w:trHeight w:val="605"/>
        </w:trPr>
        <w:tc>
          <w:tcPr>
            <w:tcW w:w="4931"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55"/>
              <w:jc w:val="both"/>
              <w:rPr>
                <w:rFonts w:ascii="Garamond" w:hAnsi="Garamond" w:cstheme="majorHAnsi"/>
                <w:szCs w:val="22"/>
              </w:rPr>
            </w:pPr>
            <w:r w:rsidRPr="00701775">
              <w:rPr>
                <w:rFonts w:ascii="Garamond" w:hAnsi="Garamond" w:cstheme="majorHAnsi"/>
                <w:szCs w:val="22"/>
              </w:rPr>
              <w:t>XXIII-</w:t>
            </w:r>
            <w:r w:rsidRPr="00701775">
              <w:rPr>
                <w:rFonts w:ascii="Garamond" w:eastAsia="Arial" w:hAnsi="Garamond" w:cstheme="majorHAnsi"/>
                <w:szCs w:val="22"/>
              </w:rPr>
              <w:t xml:space="preserve"> </w:t>
            </w:r>
            <w:r w:rsidRPr="00701775">
              <w:rPr>
                <w:rFonts w:ascii="Garamond" w:hAnsi="Garamond" w:cstheme="majorHAnsi"/>
                <w:szCs w:val="22"/>
              </w:rPr>
              <w:t xml:space="preserve">Demonstrar não possuir idoneidade para contratar com a Administração em virtude de atos ilícitos praticados. </w:t>
            </w:r>
          </w:p>
        </w:tc>
        <w:tc>
          <w:tcPr>
            <w:tcW w:w="4850"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tabs>
                <w:tab w:val="left" w:pos="302"/>
              </w:tabs>
              <w:spacing w:line="259" w:lineRule="auto"/>
              <w:ind w:left="18"/>
              <w:rPr>
                <w:rFonts w:ascii="Garamond" w:hAnsi="Garamond" w:cstheme="majorHAnsi"/>
                <w:szCs w:val="22"/>
              </w:rPr>
            </w:pPr>
            <w:r w:rsidRPr="00701775">
              <w:rPr>
                <w:rFonts w:ascii="Garamond" w:hAnsi="Garamond" w:cstheme="majorHAnsi"/>
                <w:szCs w:val="22"/>
              </w:rPr>
              <w:t>36.</w:t>
            </w:r>
            <w:r w:rsidRPr="00701775">
              <w:rPr>
                <w:rFonts w:ascii="Garamond" w:eastAsia="Arial" w:hAnsi="Garamond" w:cstheme="majorHAnsi"/>
                <w:b/>
                <w:szCs w:val="22"/>
              </w:rPr>
              <w:t xml:space="preserve"> </w:t>
            </w:r>
            <w:r w:rsidRPr="00701775">
              <w:rPr>
                <w:rFonts w:ascii="Garamond" w:hAnsi="Garamond" w:cstheme="majorHAnsi"/>
                <w:szCs w:val="22"/>
              </w:rPr>
              <w:t xml:space="preserve">Declaração de inidoneidade </w:t>
            </w:r>
          </w:p>
        </w:tc>
      </w:tr>
      <w:tr w:rsidR="0095131F" w:rsidRPr="00AD3C2E" w:rsidTr="0095131F">
        <w:tblPrEx>
          <w:tblCellMar>
            <w:top w:w="31" w:type="dxa"/>
            <w:left w:w="142" w:type="dxa"/>
            <w:right w:w="54" w:type="dxa"/>
          </w:tblCellMar>
        </w:tblPrEx>
        <w:trPr>
          <w:trHeight w:val="802"/>
        </w:trPr>
        <w:tc>
          <w:tcPr>
            <w:tcW w:w="4931"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53"/>
              <w:jc w:val="both"/>
              <w:rPr>
                <w:rFonts w:ascii="Garamond" w:hAnsi="Garamond" w:cstheme="majorHAnsi"/>
                <w:szCs w:val="22"/>
              </w:rPr>
            </w:pPr>
            <w:r w:rsidRPr="00701775">
              <w:rPr>
                <w:rFonts w:ascii="Garamond" w:hAnsi="Garamond" w:cstheme="majorHAnsi"/>
                <w:szCs w:val="22"/>
              </w:rPr>
              <w:t>XXIV-</w:t>
            </w:r>
            <w:r w:rsidRPr="00701775">
              <w:rPr>
                <w:rFonts w:ascii="Garamond" w:eastAsia="Arial" w:hAnsi="Garamond" w:cstheme="majorHAnsi"/>
                <w:szCs w:val="22"/>
              </w:rPr>
              <w:t xml:space="preserve"> </w:t>
            </w:r>
            <w:r w:rsidRPr="00701775">
              <w:rPr>
                <w:rFonts w:ascii="Garamond" w:hAnsi="Garamond" w:cstheme="majorHAnsi"/>
                <w:szCs w:val="22"/>
              </w:rPr>
              <w:t xml:space="preserve">Frustrar ou fraudar, mediante ajuste, combinação ou qualquer outro expediente, o caráter competitivo de procedimento licitatório público. </w:t>
            </w:r>
          </w:p>
        </w:tc>
        <w:tc>
          <w:tcPr>
            <w:tcW w:w="4850"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pStyle w:val="PargrafodaLista"/>
              <w:numPr>
                <w:ilvl w:val="0"/>
                <w:numId w:val="12"/>
              </w:num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Multa de até 20% do faturamento bruto do último exercício anterior ao da instauração do processo administrativo. </w:t>
            </w:r>
          </w:p>
          <w:p w:rsidR="0095131F" w:rsidRPr="00701775" w:rsidRDefault="0095131F" w:rsidP="0095131F">
            <w:pPr>
              <w:numPr>
                <w:ilvl w:val="0"/>
                <w:numId w:val="12"/>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Publicação extraordinária da decisão condenatória. </w:t>
            </w:r>
          </w:p>
        </w:tc>
      </w:tr>
      <w:tr w:rsidR="0095131F" w:rsidRPr="00AD3C2E" w:rsidTr="0095131F">
        <w:tblPrEx>
          <w:tblCellMar>
            <w:top w:w="31" w:type="dxa"/>
            <w:left w:w="142" w:type="dxa"/>
            <w:right w:w="54" w:type="dxa"/>
          </w:tblCellMar>
        </w:tblPrEx>
        <w:trPr>
          <w:trHeight w:val="605"/>
        </w:trPr>
        <w:tc>
          <w:tcPr>
            <w:tcW w:w="4931"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52"/>
              <w:jc w:val="both"/>
              <w:rPr>
                <w:rFonts w:ascii="Garamond" w:hAnsi="Garamond" w:cstheme="majorHAnsi"/>
                <w:szCs w:val="22"/>
              </w:rPr>
            </w:pPr>
            <w:r w:rsidRPr="00701775">
              <w:rPr>
                <w:rFonts w:ascii="Garamond" w:hAnsi="Garamond" w:cstheme="majorHAnsi"/>
                <w:szCs w:val="22"/>
              </w:rPr>
              <w:lastRenderedPageBreak/>
              <w:t>XXV-</w:t>
            </w:r>
            <w:r w:rsidRPr="00701775">
              <w:rPr>
                <w:rFonts w:ascii="Garamond" w:eastAsia="Arial" w:hAnsi="Garamond" w:cstheme="majorHAnsi"/>
                <w:szCs w:val="22"/>
              </w:rPr>
              <w:t xml:space="preserve"> </w:t>
            </w:r>
            <w:r w:rsidRPr="00701775">
              <w:rPr>
                <w:rFonts w:ascii="Garamond" w:hAnsi="Garamond" w:cstheme="majorHAnsi"/>
                <w:szCs w:val="22"/>
              </w:rPr>
              <w:t xml:space="preserve">Impedir, perturbar ou fraudar a realização de qualquer ato de procedimento licitatório público. </w:t>
            </w:r>
          </w:p>
        </w:tc>
        <w:tc>
          <w:tcPr>
            <w:tcW w:w="4850"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pStyle w:val="PargrafodaLista"/>
              <w:numPr>
                <w:ilvl w:val="0"/>
                <w:numId w:val="12"/>
              </w:num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Multa de até 20% do faturamento bruto do último exercício anterior ao da instauração do processo administrativo. </w:t>
            </w:r>
          </w:p>
          <w:p w:rsidR="0095131F" w:rsidRPr="00701775" w:rsidRDefault="0095131F" w:rsidP="0095131F">
            <w:pPr>
              <w:numPr>
                <w:ilvl w:val="0"/>
                <w:numId w:val="12"/>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Publicação extraordinária da decisão condenatória. </w:t>
            </w:r>
          </w:p>
        </w:tc>
      </w:tr>
      <w:tr w:rsidR="0095131F" w:rsidRPr="00AD3C2E" w:rsidTr="0095131F">
        <w:tblPrEx>
          <w:tblCellMar>
            <w:top w:w="31" w:type="dxa"/>
            <w:left w:w="142" w:type="dxa"/>
            <w:right w:w="54" w:type="dxa"/>
          </w:tblCellMar>
        </w:tblPrEx>
        <w:trPr>
          <w:trHeight w:val="602"/>
        </w:trPr>
        <w:tc>
          <w:tcPr>
            <w:tcW w:w="4931"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53"/>
              <w:jc w:val="both"/>
              <w:rPr>
                <w:rFonts w:ascii="Garamond" w:hAnsi="Garamond" w:cstheme="majorHAnsi"/>
                <w:szCs w:val="22"/>
              </w:rPr>
            </w:pPr>
            <w:r w:rsidRPr="00701775">
              <w:rPr>
                <w:rFonts w:ascii="Garamond" w:hAnsi="Garamond" w:cstheme="majorHAnsi"/>
                <w:szCs w:val="22"/>
              </w:rPr>
              <w:t>XXVI-</w:t>
            </w:r>
            <w:r w:rsidRPr="00701775">
              <w:rPr>
                <w:rFonts w:ascii="Garamond" w:eastAsia="Arial" w:hAnsi="Garamond" w:cstheme="majorHAnsi"/>
                <w:szCs w:val="22"/>
              </w:rPr>
              <w:t xml:space="preserve"> </w:t>
            </w:r>
            <w:r w:rsidRPr="00701775">
              <w:rPr>
                <w:rFonts w:ascii="Garamond" w:hAnsi="Garamond" w:cstheme="majorHAnsi"/>
                <w:szCs w:val="22"/>
              </w:rPr>
              <w:t xml:space="preserve">Criar, de modo fraudulento ou irregular, pessoa jurídica para participar de licitação pública ou celebrar contrato administrativo; </w:t>
            </w:r>
          </w:p>
        </w:tc>
        <w:tc>
          <w:tcPr>
            <w:tcW w:w="4850"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pStyle w:val="PargrafodaLista"/>
              <w:numPr>
                <w:ilvl w:val="0"/>
                <w:numId w:val="13"/>
              </w:numPr>
              <w:tabs>
                <w:tab w:val="left" w:pos="302"/>
              </w:tabs>
              <w:spacing w:after="27" w:line="227" w:lineRule="auto"/>
              <w:ind w:left="18"/>
              <w:rPr>
                <w:rFonts w:ascii="Garamond" w:hAnsi="Garamond" w:cstheme="majorHAnsi"/>
                <w:szCs w:val="22"/>
              </w:rPr>
            </w:pPr>
            <w:r w:rsidRPr="00701775">
              <w:rPr>
                <w:rFonts w:ascii="Garamond" w:hAnsi="Garamond" w:cstheme="majorHAnsi"/>
                <w:szCs w:val="22"/>
              </w:rPr>
              <w:t xml:space="preserve">Multa de até 20% do faturamento bruto do último exercício anterior ao da instauração do processo administrativo. </w:t>
            </w:r>
          </w:p>
          <w:p w:rsidR="0095131F" w:rsidRPr="00701775" w:rsidRDefault="0095131F" w:rsidP="0095131F">
            <w:pPr>
              <w:numPr>
                <w:ilvl w:val="0"/>
                <w:numId w:val="13"/>
              </w:num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Publicação extraordinária da decisão condenatória. </w:t>
            </w:r>
          </w:p>
        </w:tc>
      </w:tr>
      <w:tr w:rsidR="0095131F" w:rsidRPr="00AD3C2E" w:rsidTr="0095131F">
        <w:tblPrEx>
          <w:tblCellMar>
            <w:top w:w="31" w:type="dxa"/>
            <w:left w:w="142" w:type="dxa"/>
            <w:right w:w="54" w:type="dxa"/>
          </w:tblCellMar>
        </w:tblPrEx>
        <w:trPr>
          <w:trHeight w:val="342"/>
        </w:trPr>
        <w:tc>
          <w:tcPr>
            <w:tcW w:w="4931"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30" w:lineRule="auto"/>
              <w:jc w:val="both"/>
              <w:rPr>
                <w:rFonts w:ascii="Garamond" w:hAnsi="Garamond" w:cstheme="majorHAnsi"/>
                <w:szCs w:val="22"/>
              </w:rPr>
            </w:pPr>
            <w:r w:rsidRPr="00701775">
              <w:rPr>
                <w:rFonts w:ascii="Garamond" w:hAnsi="Garamond" w:cstheme="majorHAnsi"/>
                <w:szCs w:val="22"/>
              </w:rPr>
              <w:t>XXVII-</w:t>
            </w:r>
            <w:r w:rsidRPr="00701775">
              <w:rPr>
                <w:rFonts w:ascii="Garamond" w:eastAsia="Arial" w:hAnsi="Garamond" w:cstheme="majorHAnsi"/>
                <w:szCs w:val="22"/>
              </w:rPr>
              <w:t xml:space="preserve"> </w:t>
            </w:r>
            <w:r w:rsidRPr="00701775">
              <w:rPr>
                <w:rFonts w:ascii="Garamond" w:hAnsi="Garamond" w:cstheme="majorHAnsi"/>
                <w:szCs w:val="22"/>
              </w:rPr>
              <w:t xml:space="preserve">Manipular ou fraudar o equilíbrio econômico-financeiro dos contratos celebrados </w:t>
            </w:r>
          </w:p>
          <w:p w:rsidR="0095131F" w:rsidRPr="00701775" w:rsidRDefault="0095131F" w:rsidP="0095131F">
            <w:pPr>
              <w:spacing w:line="259" w:lineRule="auto"/>
              <w:jc w:val="both"/>
              <w:rPr>
                <w:rFonts w:ascii="Garamond" w:hAnsi="Garamond" w:cstheme="majorHAnsi"/>
                <w:szCs w:val="22"/>
              </w:rPr>
            </w:pPr>
            <w:r w:rsidRPr="00701775">
              <w:rPr>
                <w:rFonts w:ascii="Garamond" w:hAnsi="Garamond" w:cstheme="majorHAnsi"/>
                <w:szCs w:val="22"/>
              </w:rPr>
              <w:t xml:space="preserve">com a administração pública </w:t>
            </w:r>
          </w:p>
        </w:tc>
        <w:tc>
          <w:tcPr>
            <w:tcW w:w="4850"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pStyle w:val="PargrafodaLista"/>
              <w:numPr>
                <w:ilvl w:val="0"/>
                <w:numId w:val="14"/>
              </w:numPr>
              <w:tabs>
                <w:tab w:val="left" w:pos="302"/>
              </w:tabs>
              <w:spacing w:after="23" w:line="230" w:lineRule="auto"/>
              <w:ind w:left="18"/>
              <w:jc w:val="both"/>
              <w:rPr>
                <w:rFonts w:ascii="Garamond" w:hAnsi="Garamond" w:cstheme="majorHAnsi"/>
                <w:szCs w:val="22"/>
              </w:rPr>
            </w:pPr>
            <w:r w:rsidRPr="00701775">
              <w:rPr>
                <w:rFonts w:ascii="Garamond" w:hAnsi="Garamond" w:cstheme="majorHAnsi"/>
                <w:szCs w:val="22"/>
              </w:rPr>
              <w:t xml:space="preserve">Multa de até 20% do faturamento bruto do último exercício anterior ao da instauração do processo administrativo. </w:t>
            </w:r>
          </w:p>
          <w:p w:rsidR="0095131F" w:rsidRPr="00701775" w:rsidRDefault="0095131F" w:rsidP="0095131F">
            <w:pPr>
              <w:numPr>
                <w:ilvl w:val="0"/>
                <w:numId w:val="14"/>
              </w:num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Publicação extraordinária da decisão condenatória. </w:t>
            </w:r>
          </w:p>
        </w:tc>
      </w:tr>
    </w:tbl>
    <w:p w:rsidR="0095131F" w:rsidRPr="00AD3C2E" w:rsidRDefault="0095131F" w:rsidP="0095131F">
      <w:pPr>
        <w:spacing w:line="259" w:lineRule="auto"/>
        <w:jc w:val="both"/>
        <w:rPr>
          <w:rFonts w:ascii="Garamond" w:hAnsi="Garamond"/>
          <w:sz w:val="22"/>
          <w:szCs w:val="22"/>
        </w:rPr>
      </w:pPr>
    </w:p>
    <w:p w:rsidR="0095131F" w:rsidRPr="00AD3C2E" w:rsidRDefault="0095131F" w:rsidP="0095131F">
      <w:pPr>
        <w:spacing w:line="259" w:lineRule="auto"/>
        <w:jc w:val="both"/>
        <w:rPr>
          <w:rFonts w:ascii="Garamond" w:hAnsi="Garamond"/>
          <w:sz w:val="22"/>
          <w:szCs w:val="22"/>
        </w:rPr>
      </w:pPr>
      <w:r w:rsidRPr="00AD3C2E">
        <w:rPr>
          <w:rFonts w:ascii="Garamond" w:hAnsi="Garamond"/>
          <w:sz w:val="22"/>
          <w:szCs w:val="22"/>
        </w:rPr>
        <w:t>2.</w:t>
      </w:r>
      <w:r w:rsidRPr="00AD3C2E">
        <w:rPr>
          <w:rFonts w:ascii="Garamond" w:eastAsia="Arial" w:hAnsi="Garamond" w:cs="Arial"/>
          <w:sz w:val="22"/>
          <w:szCs w:val="22"/>
        </w:rPr>
        <w:t xml:space="preserve"> </w:t>
      </w:r>
      <w:r w:rsidRPr="00AD3C2E">
        <w:rPr>
          <w:rFonts w:ascii="Garamond" w:hAnsi="Garamond"/>
          <w:sz w:val="22"/>
          <w:szCs w:val="22"/>
        </w:rPr>
        <w:t xml:space="preserve">Serão considerados injustificados os atrasos não comunicados tempestivamente e indevidamente fundamentados, e a aceitação da justificativa ficará a critério da PMMN que deverá examinar a legalidade da conduta da contratada. Comprovado impedimento ou reconhecida força maior, devidamente justificado e aceito pela PMMN, a licitante vencedora ficará isenta das penalidades mencionadas. </w:t>
      </w:r>
    </w:p>
    <w:p w:rsidR="0095131F" w:rsidRPr="00AD3C2E" w:rsidRDefault="0095131F" w:rsidP="0095131F">
      <w:pPr>
        <w:jc w:val="both"/>
        <w:rPr>
          <w:rFonts w:ascii="Garamond" w:hAnsi="Garamond"/>
          <w:sz w:val="22"/>
          <w:szCs w:val="22"/>
        </w:rPr>
      </w:pPr>
      <w:r w:rsidRPr="00AD3C2E">
        <w:rPr>
          <w:rFonts w:ascii="Garamond" w:hAnsi="Garamond"/>
          <w:sz w:val="22"/>
          <w:szCs w:val="22"/>
        </w:rPr>
        <w:t>3.</w:t>
      </w:r>
      <w:r w:rsidRPr="00AD3C2E">
        <w:rPr>
          <w:rFonts w:ascii="Garamond" w:eastAsia="Arial" w:hAnsi="Garamond" w:cs="Arial"/>
          <w:sz w:val="22"/>
          <w:szCs w:val="22"/>
        </w:rPr>
        <w:t xml:space="preserve"> </w:t>
      </w:r>
      <w:r w:rsidRPr="00AD3C2E">
        <w:rPr>
          <w:rFonts w:ascii="Garamond" w:hAnsi="Garamond"/>
          <w:sz w:val="22"/>
          <w:szCs w:val="22"/>
        </w:rPr>
        <w:t xml:space="preserve">Na hipótese da multa atingir o percentual de 10% (dez por cento) sobre o valor do contrato, a PMMN, poderá proceder a rescisão unilateral do compromisso, hipótese em que a vencedora também se sujeitará às sanções administrativas previstas neste Edital. Na ocorrência de falha maior poderá também ser aplicada a penalidade de Declaração de Idoneidade para licitar ou contratar com a Administração Pública, prevista no art. 7º da Lei nº 10.250/2002. </w:t>
      </w:r>
    </w:p>
    <w:p w:rsidR="0095131F" w:rsidRPr="00AD3C2E" w:rsidRDefault="0095131F" w:rsidP="0095131F">
      <w:pPr>
        <w:jc w:val="both"/>
        <w:rPr>
          <w:rFonts w:ascii="Garamond" w:hAnsi="Garamond"/>
          <w:sz w:val="22"/>
          <w:szCs w:val="22"/>
        </w:rPr>
      </w:pPr>
      <w:r w:rsidRPr="00AD3C2E">
        <w:rPr>
          <w:rFonts w:ascii="Garamond" w:hAnsi="Garamond"/>
          <w:sz w:val="22"/>
          <w:szCs w:val="22"/>
        </w:rPr>
        <w:t>4</w:t>
      </w:r>
      <w:r w:rsidRPr="00AD3C2E">
        <w:rPr>
          <w:rFonts w:ascii="Garamond" w:hAnsi="Garamond"/>
          <w:b/>
          <w:sz w:val="22"/>
          <w:szCs w:val="22"/>
        </w:rPr>
        <w:t>.</w:t>
      </w:r>
      <w:r w:rsidRPr="00AD3C2E">
        <w:rPr>
          <w:rFonts w:ascii="Garamond" w:eastAsia="Arial" w:hAnsi="Garamond" w:cs="Arial"/>
          <w:sz w:val="22"/>
          <w:szCs w:val="22"/>
        </w:rPr>
        <w:t xml:space="preserve"> </w:t>
      </w:r>
      <w:r w:rsidRPr="00AD3C2E">
        <w:rPr>
          <w:rFonts w:ascii="Garamond" w:hAnsi="Garamond"/>
          <w:sz w:val="22"/>
          <w:szCs w:val="22"/>
        </w:rPr>
        <w:t xml:space="preserve">As multas porventura aplicadas serão descontadas dos pagamentos devidos pela PMMN ou cobradas diretamente da pessoa penalizada, amigável ou judicialmente, e poderão ser aplicadas cumulativamente às demais sanções previstas neste Edital. </w:t>
      </w:r>
    </w:p>
    <w:p w:rsidR="0095131F" w:rsidRPr="00AD3C2E" w:rsidRDefault="0095131F" w:rsidP="0095131F">
      <w:pPr>
        <w:jc w:val="both"/>
        <w:rPr>
          <w:rFonts w:ascii="Garamond" w:hAnsi="Garamond"/>
          <w:sz w:val="22"/>
          <w:szCs w:val="22"/>
        </w:rPr>
      </w:pPr>
      <w:r w:rsidRPr="00AD3C2E">
        <w:rPr>
          <w:rFonts w:ascii="Garamond" w:hAnsi="Garamond"/>
          <w:sz w:val="22"/>
          <w:szCs w:val="22"/>
        </w:rPr>
        <w:t>5</w:t>
      </w:r>
      <w:r w:rsidRPr="00AD3C2E">
        <w:rPr>
          <w:rFonts w:ascii="Garamond" w:hAnsi="Garamond"/>
          <w:b/>
          <w:sz w:val="22"/>
          <w:szCs w:val="22"/>
        </w:rPr>
        <w:t>.</w:t>
      </w:r>
      <w:r w:rsidRPr="00AD3C2E">
        <w:rPr>
          <w:rFonts w:ascii="Garamond" w:eastAsia="Arial" w:hAnsi="Garamond" w:cs="Arial"/>
          <w:sz w:val="22"/>
          <w:szCs w:val="22"/>
        </w:rPr>
        <w:t xml:space="preserve"> </w:t>
      </w:r>
      <w:r w:rsidRPr="00AD3C2E">
        <w:rPr>
          <w:rFonts w:ascii="Garamond" w:hAnsi="Garamond"/>
          <w:sz w:val="22"/>
          <w:szCs w:val="22"/>
        </w:rPr>
        <w:t xml:space="preserve">O licitante/contratado será informado que está passível da aplicação da sanção e terá o direito de exercer a defesa prévia no prazo de 05(cinco) dias úteis a contar da sua notificação, podendo ocorrer a juntada de documentos, conforme disposto no art. 38 da Lei nº 9.784/1999.  </w:t>
      </w:r>
    </w:p>
    <w:p w:rsidR="0095131F" w:rsidRPr="00AD3C2E" w:rsidRDefault="0095131F" w:rsidP="0095131F">
      <w:pPr>
        <w:jc w:val="both"/>
        <w:rPr>
          <w:rFonts w:ascii="Garamond" w:hAnsi="Garamond"/>
          <w:sz w:val="22"/>
          <w:szCs w:val="22"/>
        </w:rPr>
      </w:pPr>
      <w:r w:rsidRPr="00AD3C2E">
        <w:rPr>
          <w:rFonts w:ascii="Garamond" w:hAnsi="Garamond"/>
          <w:sz w:val="22"/>
          <w:szCs w:val="22"/>
        </w:rPr>
        <w:t>5.1</w:t>
      </w:r>
      <w:r w:rsidRPr="00AD3C2E">
        <w:rPr>
          <w:rFonts w:ascii="Garamond" w:hAnsi="Garamond"/>
          <w:b/>
          <w:sz w:val="22"/>
          <w:szCs w:val="22"/>
        </w:rPr>
        <w:t>.</w:t>
      </w:r>
      <w:r w:rsidRPr="00AD3C2E">
        <w:rPr>
          <w:rFonts w:ascii="Garamond" w:eastAsia="Arial" w:hAnsi="Garamond" w:cs="Arial"/>
          <w:sz w:val="22"/>
          <w:szCs w:val="22"/>
        </w:rPr>
        <w:t xml:space="preserve"> </w:t>
      </w:r>
      <w:r w:rsidRPr="00AD3C2E">
        <w:rPr>
          <w:rFonts w:ascii="Garamond" w:hAnsi="Garamond"/>
          <w:sz w:val="22"/>
          <w:szCs w:val="22"/>
        </w:rPr>
        <w:t xml:space="preserve">Transcorrido o prazo de defesa prévia com ou sem manifestação, o processo será encaminhado para as análises devidas e para posterior decisão sobre a aplicação da sanção pela autoridade superior. </w:t>
      </w:r>
    </w:p>
    <w:p w:rsidR="0095131F" w:rsidRPr="00AD3C2E" w:rsidRDefault="0095131F" w:rsidP="0095131F">
      <w:pPr>
        <w:autoSpaceDE w:val="0"/>
        <w:autoSpaceDN w:val="0"/>
        <w:adjustRightInd w:val="0"/>
        <w:jc w:val="both"/>
        <w:rPr>
          <w:rFonts w:ascii="Garamond" w:hAnsi="Garamond" w:cstheme="minorHAnsi"/>
          <w:sz w:val="22"/>
          <w:szCs w:val="22"/>
        </w:rPr>
      </w:pPr>
      <w:r w:rsidRPr="00AD3C2E">
        <w:rPr>
          <w:rFonts w:ascii="Garamond" w:hAnsi="Garamond"/>
          <w:sz w:val="22"/>
          <w:szCs w:val="22"/>
        </w:rPr>
        <w:t xml:space="preserve">6. As multas serão recolhidas em favor da Contratante, no prazo máximo de 10 (dez) dias, a contar da data do recebimento da comunicação enviada pela autoridade competente, ou, quando for o caso, inscritas na Dívida Ativa e cobradas judicialmente. </w:t>
      </w:r>
    </w:p>
    <w:p w:rsidR="0095131F" w:rsidRPr="00AD3C2E" w:rsidRDefault="0095131F" w:rsidP="0095131F">
      <w:pPr>
        <w:jc w:val="both"/>
        <w:rPr>
          <w:rFonts w:ascii="Garamond" w:hAnsi="Garamond"/>
          <w:sz w:val="22"/>
          <w:szCs w:val="22"/>
        </w:rPr>
      </w:pPr>
      <w:r w:rsidRPr="00AD3C2E">
        <w:rPr>
          <w:rFonts w:ascii="Garamond" w:hAnsi="Garamond"/>
          <w:sz w:val="22"/>
          <w:szCs w:val="22"/>
        </w:rPr>
        <w:t>7. As sanções aqui previstas são independentes entre si, podendo ser aplicadas isoladas ou, no caso das multas, cumulativamente, sem prejuízo de outras medidas cabíveis.</w:t>
      </w:r>
    </w:p>
    <w:p w:rsidR="0095131F" w:rsidRPr="00AD3C2E" w:rsidRDefault="0095131F" w:rsidP="0095131F">
      <w:pPr>
        <w:jc w:val="both"/>
        <w:rPr>
          <w:rFonts w:ascii="Garamond" w:hAnsi="Garamond"/>
          <w:sz w:val="22"/>
          <w:szCs w:val="22"/>
        </w:rPr>
      </w:pPr>
    </w:p>
    <w:p w:rsidR="0095131F" w:rsidRPr="00AD3C2E" w:rsidRDefault="0095131F" w:rsidP="0095131F">
      <w:pPr>
        <w:shd w:val="clear" w:color="auto" w:fill="D9D9D9" w:themeFill="background1" w:themeFillShade="D9"/>
        <w:jc w:val="both"/>
        <w:rPr>
          <w:rFonts w:ascii="Garamond" w:hAnsi="Garamond" w:cstheme="minorHAnsi"/>
          <w:color w:val="FF0000"/>
          <w:sz w:val="22"/>
          <w:szCs w:val="22"/>
        </w:rPr>
      </w:pPr>
      <w:r w:rsidRPr="00AD3C2E">
        <w:rPr>
          <w:rFonts w:ascii="Garamond" w:hAnsi="Garamond" w:cs="Courier New"/>
          <w:b/>
          <w:bCs/>
          <w:sz w:val="22"/>
          <w:szCs w:val="22"/>
        </w:rPr>
        <w:t xml:space="preserve">DA RECISÃO CONTRATUAL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1. A inexecução total ou parcial do contrato enseja a sua rescisão, se houver uma das ocorrências prescritas nos artigos 77 a 81 da Lei nº 8.666/93, de 21/06/93;</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1.1. A Rescisão de contrato poderá ser: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a) Determinada por ato unilateral e escrito da contratante, nos casos enumerados nos incisos I a XII e XVII do art. 78 da lei 8.666/93, notificando-se a contratada com antecedência mínima de 30 (trinta) dias, observado o disposto no art. 109, “I”, letra “e”, da mesma lei;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b) Amigável, por acordo entre as partes, caso haja conveniência para a contratante, reduzida a termo no Processo Administrativo, desde que, cumprido o estabelecimento no § 1º do art. 79 da Lei 8.666/93; c) Judicial, nos termos da legislação vigente.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1.2. A Rescisão administrativa ou amigável será precedida de autorização escrita e fundamentada da autoridade competente;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1.3. Os casos de rescisão contratual serão formalmente motivados nos autos do processo, ficando assegurado o contraditório e ampla defesa.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lastRenderedPageBreak/>
        <w:t xml:space="preserve">2. Constituem motivo para rescisão do Contrato: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a) O não-cumprimento de cláusulas contratuais, especificações e prazos;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b) O cumprimento irregular de cláusulas contratuais, especificações e prazos;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c) A lentidão do seu cumprimento, levando a Administração a comprovar a impossibilidade da conclusão dos serviços ou fornecimento nos prazos estipulados;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d) O atraso injustificado do início de serviço sem justa causa e prévia comunicação à Administração;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e) A paralisação do serviço ou do fornecimento, sem justa causa e prévia comunicação à Administração;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f) O desatendimento das determinações regulares da autoridade designada para acompanhar e fiscalizar a sua execução, assim como as de seus superiores;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g) O cometimento reiterado de faltas na sua execução, anotadas na forma do parágrafo primeiro do artigo 67 da Lei nº 8.666, de 21 de junho de 1993;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h) A decretação da falência ou instauração da insolvência civil;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i) A dissolução da sociedade ou o falecimento do contratado;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j) A alteração social ou a modificação da finalidade ou da estrutura da empresa que prejudique a execução do Contrato;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k) Razões de interesse público, de alta relevância e amplo conhecimento justificadas e determinadas pela máxima autoridade Administrativa a que está subordinado o contratante e exaradas no processo Administrativo a que se refere o Contrato;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l) A supressão, por parte da Administração, dos materiais, acarretando modificações do valor inicial do Contrato além do limite permitido no parágrafo primeiro do artigo 65 da Lei nº 8.666, de 21 de junho de 1993 em caso de não concordância por parte da empesa;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m) A suspensão de sua execução por ordem escrita da Administração, por prazo superior a 120 (cento e vinte) dias, salvo em caso de calamidade pública, grave perturbação da ordem interna ou guerra, ou ainda por repetidas suspensões que totalizem o mesmo prazo, independentemente do pagamento obrigatório de indenizações pelas sucessivas e contratualmente imprevistas desmobilizações e mobilizações e outras previstas, assegurado ao contratado, nesses casos, o direito de optar pela suspensão do cumprimento das obrigações assumidas até que seja normalizada a situação;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n) A ocorrência de caso fortuito ou força maior, regularmente comprovada, impeditiva da execução do contrato;</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o) O descumprimento do disposto no inciso V do art. 27, sem prejuízo das sanções penais cabíveis; </w:t>
      </w:r>
    </w:p>
    <w:p w:rsidR="0095131F" w:rsidRPr="00AD3C2E"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 xml:space="preserve">p) O reconhecimento dos direitos da Administração, em caso de rescisão administrativa prevista no art. 77 desta Lei; </w:t>
      </w:r>
    </w:p>
    <w:p w:rsidR="0095131F" w:rsidRDefault="0095131F" w:rsidP="0095131F">
      <w:pPr>
        <w:autoSpaceDE w:val="0"/>
        <w:autoSpaceDN w:val="0"/>
        <w:adjustRightInd w:val="0"/>
        <w:jc w:val="both"/>
        <w:rPr>
          <w:rFonts w:ascii="Garamond" w:hAnsi="Garamond"/>
          <w:sz w:val="22"/>
          <w:szCs w:val="22"/>
        </w:rPr>
      </w:pPr>
      <w:r w:rsidRPr="00AD3C2E">
        <w:rPr>
          <w:rFonts w:ascii="Garamond" w:hAnsi="Garamond"/>
          <w:sz w:val="22"/>
          <w:szCs w:val="22"/>
        </w:rPr>
        <w:t>q) A subcontratação total ou parcial do seu objeto, a associação do contratado com outrem, a cessão ou transferência, total ou parcial da posição contratual, bem como a fusão, cisão ou incorporação, que implique violação da Lei de Licitações ou prejudique a regular execução do contrato.</w:t>
      </w:r>
    </w:p>
    <w:p w:rsidR="0095131F" w:rsidRPr="00AD3C2E" w:rsidRDefault="0095131F" w:rsidP="0095131F">
      <w:pPr>
        <w:jc w:val="both"/>
        <w:rPr>
          <w:rFonts w:ascii="Garamond" w:hAnsi="Garamond" w:cstheme="minorHAnsi"/>
          <w:sz w:val="22"/>
          <w:szCs w:val="22"/>
        </w:rPr>
      </w:pPr>
    </w:p>
    <w:p w:rsidR="0095131F" w:rsidRPr="00AD3C2E" w:rsidRDefault="0095131F" w:rsidP="0095131F">
      <w:pPr>
        <w:shd w:val="clear" w:color="auto" w:fill="D9D9D9" w:themeFill="background1" w:themeFillShade="D9"/>
        <w:jc w:val="both"/>
        <w:rPr>
          <w:rFonts w:ascii="Garamond" w:hAnsi="Garamond" w:cstheme="minorHAnsi"/>
          <w:color w:val="FF0000"/>
          <w:sz w:val="22"/>
          <w:szCs w:val="22"/>
        </w:rPr>
      </w:pPr>
      <w:r w:rsidRPr="00AD3C2E">
        <w:rPr>
          <w:rFonts w:ascii="Garamond" w:hAnsi="Garamond" w:cs="Courier New"/>
          <w:b/>
          <w:bCs/>
          <w:sz w:val="22"/>
          <w:szCs w:val="22"/>
        </w:rPr>
        <w:t xml:space="preserve">DA FRAUDE E DA CORRUPÇÃO </w:t>
      </w:r>
    </w:p>
    <w:p w:rsidR="0095131F" w:rsidRPr="00AD3C2E" w:rsidRDefault="0095131F" w:rsidP="0095131F">
      <w:pPr>
        <w:pStyle w:val="Standard"/>
        <w:autoSpaceDE w:val="0"/>
        <w:jc w:val="both"/>
        <w:rPr>
          <w:rFonts w:ascii="Garamond" w:hAnsi="Garamond" w:cs="Arial"/>
          <w:sz w:val="22"/>
          <w:szCs w:val="22"/>
        </w:rPr>
      </w:pPr>
      <w:r w:rsidRPr="00AD3C2E">
        <w:rPr>
          <w:rFonts w:ascii="Garamond" w:hAnsi="Garamond" w:cs="Arial"/>
          <w:sz w:val="22"/>
          <w:szCs w:val="22"/>
        </w:rPr>
        <w:t>1. As licitantes devem observar e a contratada deve observar e fazer observar, por seus fornecedores e subcontratados, se admitida subcontratação, o mais alto padrão de ética durante todo o processo de licitação, de contratação e de execução do objeto contratual. Para os propósitos deste item, definem-se as seguintes práticas:</w:t>
      </w:r>
    </w:p>
    <w:p w:rsidR="0095131F" w:rsidRPr="00AD3C2E" w:rsidRDefault="0095131F" w:rsidP="0095131F">
      <w:pPr>
        <w:pStyle w:val="Standard"/>
        <w:autoSpaceDE w:val="0"/>
        <w:jc w:val="both"/>
        <w:rPr>
          <w:rFonts w:ascii="Garamond" w:hAnsi="Garamond"/>
          <w:sz w:val="22"/>
          <w:szCs w:val="22"/>
        </w:rPr>
      </w:pPr>
      <w:r w:rsidRPr="00AD3C2E">
        <w:rPr>
          <w:rFonts w:ascii="Garamond" w:hAnsi="Garamond" w:cs="Arial"/>
          <w:sz w:val="22"/>
          <w:szCs w:val="22"/>
        </w:rPr>
        <w:t xml:space="preserve">a) </w:t>
      </w:r>
      <w:r w:rsidRPr="00AD3C2E">
        <w:rPr>
          <w:rFonts w:ascii="Garamond" w:hAnsi="Garamond" w:cs="Arial"/>
          <w:b/>
          <w:bCs/>
          <w:sz w:val="22"/>
          <w:szCs w:val="22"/>
        </w:rPr>
        <w:t>“</w:t>
      </w:r>
      <w:r w:rsidRPr="00AD3C2E">
        <w:rPr>
          <w:rFonts w:ascii="Garamond" w:hAnsi="Garamond" w:cs="Arial"/>
          <w:sz w:val="22"/>
          <w:szCs w:val="22"/>
        </w:rPr>
        <w:t>prática corrupta”: oferecer, dar, receber ou solicitar, direta ou indiretamente, qualquer vantagem com o objetivo de influenciar a ação de servidor público no processo de licitação ou na execução de contrato;</w:t>
      </w:r>
    </w:p>
    <w:p w:rsidR="0095131F" w:rsidRPr="00AD3C2E" w:rsidRDefault="0095131F" w:rsidP="0095131F">
      <w:pPr>
        <w:pStyle w:val="Standard"/>
        <w:autoSpaceDE w:val="0"/>
        <w:jc w:val="both"/>
        <w:rPr>
          <w:rFonts w:ascii="Garamond" w:hAnsi="Garamond" w:cs="Arial"/>
          <w:sz w:val="22"/>
          <w:szCs w:val="22"/>
        </w:rPr>
      </w:pPr>
      <w:r w:rsidRPr="00AD3C2E">
        <w:rPr>
          <w:rFonts w:ascii="Garamond" w:hAnsi="Garamond" w:cs="Arial"/>
          <w:sz w:val="22"/>
          <w:szCs w:val="22"/>
        </w:rPr>
        <w:t>b) “prática fraudulenta”: a falsificação ou omissão dos fatos, com o objetivo de influenciar o processo de licitação ou de execução de contrato;</w:t>
      </w:r>
    </w:p>
    <w:p w:rsidR="0095131F" w:rsidRPr="00AD3C2E" w:rsidRDefault="0095131F" w:rsidP="0095131F">
      <w:pPr>
        <w:pStyle w:val="Standard"/>
        <w:autoSpaceDE w:val="0"/>
        <w:jc w:val="both"/>
        <w:rPr>
          <w:rFonts w:ascii="Garamond" w:hAnsi="Garamond"/>
          <w:sz w:val="22"/>
          <w:szCs w:val="22"/>
        </w:rPr>
      </w:pPr>
      <w:r w:rsidRPr="00AD3C2E">
        <w:rPr>
          <w:rFonts w:ascii="Garamond" w:hAnsi="Garamond" w:cs="Arial"/>
          <w:sz w:val="22"/>
          <w:szCs w:val="22"/>
        </w:rPr>
        <w:t>c) “prática conluiada”: esquematizar ou estabelecer um acordo entre duas ou mais licitantes, com ou sem o conhecimento de representantes ou prepostos do órgão licitador, visando estabelecer preços em níveis artificiais e não-competitivos;</w:t>
      </w:r>
    </w:p>
    <w:p w:rsidR="0095131F" w:rsidRPr="00AD3C2E" w:rsidRDefault="0095131F" w:rsidP="0095131F">
      <w:pPr>
        <w:pStyle w:val="Standard"/>
        <w:autoSpaceDE w:val="0"/>
        <w:jc w:val="both"/>
        <w:rPr>
          <w:rFonts w:ascii="Garamond" w:hAnsi="Garamond"/>
          <w:sz w:val="22"/>
          <w:szCs w:val="22"/>
        </w:rPr>
      </w:pPr>
      <w:r w:rsidRPr="00AD3C2E">
        <w:rPr>
          <w:rFonts w:ascii="Garamond" w:hAnsi="Garamond" w:cs="Arial"/>
          <w:sz w:val="22"/>
          <w:szCs w:val="22"/>
        </w:rPr>
        <w:t>d) “prática coercitiva”: causar dano ou ameaçar causar dano, direta ou indiretamente, às pessoas ou sua propriedade, visando influenciar sua participação em um processo licitatório ou afetar a execução do contrato.</w:t>
      </w:r>
    </w:p>
    <w:p w:rsidR="0095131F" w:rsidRPr="00AD3C2E" w:rsidRDefault="0095131F" w:rsidP="0095131F">
      <w:pPr>
        <w:pStyle w:val="Textbody"/>
        <w:autoSpaceDE w:val="0"/>
        <w:spacing w:after="0"/>
        <w:jc w:val="both"/>
        <w:rPr>
          <w:rFonts w:ascii="Garamond" w:hAnsi="Garamond" w:cs="Arial"/>
          <w:sz w:val="22"/>
          <w:szCs w:val="22"/>
        </w:rPr>
      </w:pPr>
      <w:r w:rsidRPr="00AD3C2E">
        <w:rPr>
          <w:rFonts w:ascii="Garamond" w:hAnsi="Garamond" w:cs="Arial"/>
          <w:sz w:val="22"/>
          <w:szCs w:val="22"/>
        </w:rPr>
        <w:t>e) “prática obstrutiva”:</w:t>
      </w:r>
    </w:p>
    <w:p w:rsidR="0095131F" w:rsidRPr="00AD3C2E" w:rsidRDefault="0095131F" w:rsidP="0095131F">
      <w:pPr>
        <w:pStyle w:val="Textbody"/>
        <w:autoSpaceDE w:val="0"/>
        <w:spacing w:after="0"/>
        <w:jc w:val="both"/>
        <w:rPr>
          <w:rFonts w:ascii="Garamond" w:hAnsi="Garamond" w:cs="Arial"/>
          <w:sz w:val="22"/>
          <w:szCs w:val="22"/>
        </w:rPr>
      </w:pPr>
      <w:r w:rsidRPr="00AD3C2E">
        <w:rPr>
          <w:rFonts w:ascii="Garamond" w:hAnsi="Garamond" w:cs="Arial"/>
          <w:sz w:val="22"/>
          <w:szCs w:val="22"/>
        </w:rPr>
        <w:t xml:space="preserve">(1) destruir, falsificar, alterar ou ocultar provas em inspeções ou fazer declarações falsas aos representantes do </w:t>
      </w:r>
      <w:r w:rsidRPr="00AD3C2E">
        <w:rPr>
          <w:rFonts w:ascii="Garamond" w:hAnsi="Garamond" w:cs="Arial"/>
          <w:sz w:val="22"/>
          <w:szCs w:val="22"/>
        </w:rPr>
        <w:lastRenderedPageBreak/>
        <w:t>organismo financeiro multilateral, com o objetivo de impedir materialmente a apuração de alegações de prática prevista neste subitem;</w:t>
      </w:r>
    </w:p>
    <w:p w:rsidR="0095131F" w:rsidRPr="00AD3C2E" w:rsidRDefault="0095131F" w:rsidP="0095131F">
      <w:pPr>
        <w:pStyle w:val="Textbody"/>
        <w:autoSpaceDE w:val="0"/>
        <w:spacing w:after="0"/>
        <w:jc w:val="both"/>
        <w:rPr>
          <w:rFonts w:ascii="Garamond" w:hAnsi="Garamond" w:cs="Arial"/>
          <w:sz w:val="22"/>
          <w:szCs w:val="22"/>
        </w:rPr>
      </w:pPr>
      <w:r w:rsidRPr="00AD3C2E">
        <w:rPr>
          <w:rFonts w:ascii="Garamond" w:hAnsi="Garamond" w:cs="Arial"/>
          <w:sz w:val="22"/>
          <w:szCs w:val="22"/>
        </w:rPr>
        <w:t>(2) atos cuja intenção seja impedir materialmente o exercício do direito de o organismo financeiro multilateral promover inspeção.</w:t>
      </w:r>
    </w:p>
    <w:p w:rsidR="0095131F" w:rsidRPr="00AD3C2E" w:rsidRDefault="0095131F" w:rsidP="0095131F">
      <w:pPr>
        <w:pStyle w:val="Textbody"/>
        <w:autoSpaceDE w:val="0"/>
        <w:spacing w:after="0"/>
        <w:jc w:val="both"/>
        <w:rPr>
          <w:rFonts w:ascii="Garamond" w:hAnsi="Garamond" w:cs="Arial"/>
          <w:sz w:val="22"/>
          <w:szCs w:val="22"/>
        </w:rPr>
      </w:pPr>
      <w:r w:rsidRPr="00AD3C2E">
        <w:rPr>
          <w:rFonts w:ascii="Garamond" w:hAnsi="Garamond" w:cs="Arial"/>
          <w:sz w:val="22"/>
          <w:szCs w:val="22"/>
        </w:rPr>
        <w:t>2. Na hipótese de financiamento, parcial ou integral, por organismo financeiro multilateral, mediante adiantamento ou reembolso, este organismo imporá sanção sobre uma empresa,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rsidR="0095131F" w:rsidRPr="00AD3C2E" w:rsidRDefault="0095131F" w:rsidP="0095131F">
      <w:pPr>
        <w:pStyle w:val="Standard"/>
        <w:autoSpaceDE w:val="0"/>
        <w:jc w:val="both"/>
        <w:rPr>
          <w:rFonts w:ascii="Garamond" w:hAnsi="Garamond" w:cs="Arial"/>
          <w:sz w:val="22"/>
          <w:szCs w:val="22"/>
        </w:rPr>
      </w:pPr>
      <w:r w:rsidRPr="00AD3C2E">
        <w:rPr>
          <w:rFonts w:ascii="Garamond" w:hAnsi="Garamond" w:cs="Arial"/>
          <w:sz w:val="22"/>
          <w:szCs w:val="22"/>
        </w:rPr>
        <w:t>3. Considerando os propósitos dos itens acima, a licitante vencedora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rsidR="0095131F" w:rsidRDefault="0095131F" w:rsidP="0095131F">
      <w:pPr>
        <w:spacing w:line="259" w:lineRule="auto"/>
        <w:jc w:val="both"/>
        <w:rPr>
          <w:rFonts w:ascii="Garamond" w:hAnsi="Garamond"/>
          <w:sz w:val="22"/>
          <w:szCs w:val="22"/>
          <w:lang w:eastAsia="ar-SA"/>
        </w:rPr>
      </w:pPr>
      <w:r w:rsidRPr="00AD3C2E">
        <w:rPr>
          <w:rFonts w:ascii="Garamond" w:hAnsi="Garamond"/>
          <w:sz w:val="22"/>
          <w:szCs w:val="22"/>
          <w:lang w:eastAsia="ar-SA"/>
        </w:rPr>
        <w:t>4. A contratante, garantida a prévia defesa, aplicará as sanções administrativas pertinentes, previstas em lei, se comprovar o envolvimento de representante da empresa contratada em práticas corruptas, fraudulentas, conluiadas ou coercitivas, no decorrer da licitação ou na execução do contrato financiado por organismo financeiro multilateral, sem prejuízo das demais medidas administrativas, criminais e cíveis.</w:t>
      </w:r>
    </w:p>
    <w:p w:rsidR="0095131F" w:rsidRDefault="0095131F" w:rsidP="0095131F">
      <w:pPr>
        <w:spacing w:line="259" w:lineRule="auto"/>
        <w:jc w:val="both"/>
        <w:rPr>
          <w:rFonts w:ascii="Garamond" w:hAnsi="Garamond"/>
          <w:sz w:val="22"/>
          <w:szCs w:val="22"/>
          <w:lang w:eastAsia="ar-SA"/>
        </w:rPr>
      </w:pPr>
    </w:p>
    <w:p w:rsidR="0095131F" w:rsidRPr="00AD3C2E" w:rsidRDefault="0095131F" w:rsidP="0095131F">
      <w:pPr>
        <w:shd w:val="clear" w:color="auto" w:fill="D9D9D9" w:themeFill="background1" w:themeFillShade="D9"/>
        <w:jc w:val="both"/>
        <w:rPr>
          <w:rFonts w:ascii="Garamond" w:hAnsi="Garamond" w:cs="Tahoma"/>
          <w:sz w:val="22"/>
          <w:szCs w:val="22"/>
        </w:rPr>
      </w:pPr>
      <w:r w:rsidRPr="00AD3C2E">
        <w:rPr>
          <w:rFonts w:ascii="Garamond" w:hAnsi="Garamond" w:cstheme="minorHAnsi"/>
          <w:b/>
          <w:sz w:val="22"/>
          <w:szCs w:val="22"/>
        </w:rPr>
        <w:t>DO FORO</w:t>
      </w:r>
    </w:p>
    <w:p w:rsidR="0095131F" w:rsidRPr="00AD3C2E" w:rsidRDefault="0095131F" w:rsidP="0095131F">
      <w:pPr>
        <w:ind w:right="14"/>
        <w:jc w:val="both"/>
        <w:rPr>
          <w:rFonts w:ascii="Garamond" w:hAnsi="Garamond"/>
          <w:sz w:val="22"/>
          <w:szCs w:val="22"/>
        </w:rPr>
      </w:pPr>
      <w:r w:rsidRPr="00AD3C2E">
        <w:rPr>
          <w:rFonts w:ascii="Garamond" w:hAnsi="Garamond"/>
          <w:sz w:val="22"/>
          <w:szCs w:val="22"/>
        </w:rPr>
        <w:t xml:space="preserve">1- Fica eleito o foro da Comarca de MORADA NOVA, Estado do Ceará, para dirimir toda e qualquer controvérsia oriunda do presente edital, que não possa ser resolvida pela via administrativa, renunciando-se, desde já, a qualquer outro, por mais privilegiado que seja. </w:t>
      </w:r>
    </w:p>
    <w:p w:rsidR="0095131F" w:rsidRDefault="0095131F" w:rsidP="0095131F">
      <w:pPr>
        <w:spacing w:line="259" w:lineRule="auto"/>
        <w:jc w:val="both"/>
        <w:rPr>
          <w:rFonts w:ascii="Garamond" w:hAnsi="Garamond"/>
          <w:sz w:val="22"/>
          <w:szCs w:val="22"/>
          <w:lang w:eastAsia="ar-SA"/>
        </w:rPr>
      </w:pPr>
    </w:p>
    <w:p w:rsidR="0095131F" w:rsidRPr="002812D3" w:rsidRDefault="0095131F" w:rsidP="0095131F">
      <w:pPr>
        <w:spacing w:line="259" w:lineRule="auto"/>
        <w:jc w:val="both"/>
        <w:rPr>
          <w:rFonts w:ascii="Garamond" w:hAnsi="Garamond"/>
          <w:sz w:val="10"/>
          <w:szCs w:val="22"/>
          <w:lang w:eastAsia="ar-SA"/>
        </w:rPr>
      </w:pPr>
    </w:p>
    <w:p w:rsidR="0095131F" w:rsidRPr="002812D3" w:rsidRDefault="0095131F" w:rsidP="0095131F">
      <w:pPr>
        <w:tabs>
          <w:tab w:val="left" w:pos="5457"/>
          <w:tab w:val="left" w:pos="8859"/>
        </w:tabs>
        <w:jc w:val="both"/>
        <w:rPr>
          <w:rFonts w:ascii="Garamond" w:hAnsi="Garamond"/>
          <w:sz w:val="18"/>
          <w:szCs w:val="22"/>
        </w:rPr>
      </w:pPr>
    </w:p>
    <w:p w:rsidR="0095131F" w:rsidRPr="00701775" w:rsidRDefault="00975A14" w:rsidP="0095131F">
      <w:pPr>
        <w:autoSpaceDE w:val="0"/>
        <w:autoSpaceDN w:val="0"/>
        <w:adjustRightInd w:val="0"/>
        <w:jc w:val="center"/>
        <w:rPr>
          <w:rFonts w:ascii="Garamond" w:hAnsi="Garamond" w:cstheme="minorHAnsi"/>
          <w:sz w:val="24"/>
          <w:szCs w:val="22"/>
        </w:rPr>
      </w:pPr>
      <w:r>
        <w:rPr>
          <w:rFonts w:ascii="Garamond" w:hAnsi="Garamond" w:cstheme="minorHAnsi"/>
          <w:sz w:val="24"/>
          <w:szCs w:val="22"/>
        </w:rPr>
        <w:t>EDILSON SANTIAGO DE OLIVEIRA</w:t>
      </w:r>
    </w:p>
    <w:p w:rsidR="0095131F" w:rsidRPr="00701775" w:rsidRDefault="00975A14" w:rsidP="0095131F">
      <w:pPr>
        <w:autoSpaceDE w:val="0"/>
        <w:autoSpaceDN w:val="0"/>
        <w:adjustRightInd w:val="0"/>
        <w:jc w:val="center"/>
        <w:rPr>
          <w:rFonts w:ascii="Garamond" w:hAnsi="Garamond" w:cs="Courier New"/>
          <w:sz w:val="24"/>
          <w:szCs w:val="22"/>
        </w:rPr>
      </w:pPr>
      <w:r>
        <w:rPr>
          <w:rFonts w:ascii="Garamond" w:hAnsi="Garamond" w:cs="Courier New"/>
          <w:sz w:val="24"/>
          <w:szCs w:val="22"/>
        </w:rPr>
        <w:t>SECRETÁRIO DE EDUCAÇÃO BÁSICA</w:t>
      </w:r>
    </w:p>
    <w:p w:rsidR="0095131F" w:rsidRPr="00701775" w:rsidRDefault="0095131F" w:rsidP="0095131F">
      <w:pPr>
        <w:autoSpaceDE w:val="0"/>
        <w:autoSpaceDN w:val="0"/>
        <w:adjustRightInd w:val="0"/>
        <w:jc w:val="center"/>
        <w:rPr>
          <w:rFonts w:ascii="Garamond" w:hAnsi="Garamond" w:cstheme="minorHAnsi"/>
          <w:b/>
          <w:sz w:val="24"/>
          <w:szCs w:val="22"/>
        </w:rPr>
      </w:pPr>
      <w:r w:rsidRPr="00701775">
        <w:rPr>
          <w:rFonts w:ascii="Garamond" w:hAnsi="Garamond" w:cstheme="minorHAnsi"/>
          <w:b/>
          <w:sz w:val="24"/>
          <w:szCs w:val="22"/>
        </w:rPr>
        <w:t>PREFEITURA MUNICIPAL DE MORADA NOVA</w:t>
      </w:r>
    </w:p>
    <w:p w:rsidR="0095131F" w:rsidRPr="002812D3" w:rsidRDefault="0095131F" w:rsidP="0095131F">
      <w:pPr>
        <w:pStyle w:val="Ttulo1"/>
        <w:ind w:left="142"/>
        <w:jc w:val="center"/>
        <w:rPr>
          <w:rFonts w:ascii="Garamond" w:hAnsi="Garamond" w:cstheme="minorHAnsi"/>
          <w:b/>
          <w:color w:val="auto"/>
          <w:sz w:val="8"/>
          <w:szCs w:val="22"/>
        </w:rPr>
      </w:pPr>
    </w:p>
    <w:p w:rsidR="00975A14" w:rsidRPr="00701775" w:rsidRDefault="00975A14" w:rsidP="00975A14">
      <w:pPr>
        <w:autoSpaceDE w:val="0"/>
        <w:autoSpaceDN w:val="0"/>
        <w:adjustRightInd w:val="0"/>
        <w:jc w:val="center"/>
        <w:rPr>
          <w:rFonts w:ascii="Garamond" w:hAnsi="Garamond" w:cstheme="minorHAnsi"/>
          <w:sz w:val="24"/>
          <w:szCs w:val="22"/>
        </w:rPr>
      </w:pPr>
      <w:r>
        <w:rPr>
          <w:rFonts w:ascii="Garamond" w:hAnsi="Garamond" w:cstheme="minorHAnsi"/>
          <w:sz w:val="24"/>
          <w:szCs w:val="22"/>
        </w:rPr>
        <w:t>ANA CRISTINA GIRÃO</w:t>
      </w:r>
    </w:p>
    <w:p w:rsidR="00975A14" w:rsidRPr="00701775" w:rsidRDefault="00975A14" w:rsidP="00975A14">
      <w:pPr>
        <w:autoSpaceDE w:val="0"/>
        <w:autoSpaceDN w:val="0"/>
        <w:adjustRightInd w:val="0"/>
        <w:jc w:val="center"/>
        <w:rPr>
          <w:rFonts w:ascii="Garamond" w:hAnsi="Garamond" w:cs="Courier New"/>
          <w:sz w:val="24"/>
          <w:szCs w:val="22"/>
        </w:rPr>
      </w:pPr>
      <w:r>
        <w:rPr>
          <w:rFonts w:ascii="Garamond" w:hAnsi="Garamond" w:cs="Courier New"/>
          <w:sz w:val="24"/>
          <w:szCs w:val="22"/>
        </w:rPr>
        <w:t>SECRETÁRIA DE ASSISTÊNCIA SOCICAL</w:t>
      </w:r>
    </w:p>
    <w:p w:rsidR="00975A14" w:rsidRDefault="00975A14" w:rsidP="00975A14">
      <w:pPr>
        <w:jc w:val="center"/>
        <w:rPr>
          <w:rFonts w:ascii="Garamond" w:hAnsi="Garamond" w:cstheme="minorHAnsi"/>
          <w:b/>
          <w:sz w:val="24"/>
          <w:szCs w:val="22"/>
        </w:rPr>
      </w:pPr>
      <w:r w:rsidRPr="00701775">
        <w:rPr>
          <w:rFonts w:ascii="Garamond" w:hAnsi="Garamond" w:cstheme="minorHAnsi"/>
          <w:b/>
          <w:sz w:val="24"/>
          <w:szCs w:val="22"/>
        </w:rPr>
        <w:t>PREFEITURA MUNICIPAL DE MORADA NOVA</w:t>
      </w:r>
    </w:p>
    <w:p w:rsidR="00975A14" w:rsidRPr="002812D3" w:rsidRDefault="00975A14" w:rsidP="00975A14">
      <w:pPr>
        <w:jc w:val="center"/>
        <w:rPr>
          <w:rFonts w:ascii="Garamond" w:hAnsi="Garamond" w:cstheme="minorHAnsi"/>
          <w:b/>
          <w:sz w:val="16"/>
          <w:szCs w:val="22"/>
        </w:rPr>
      </w:pPr>
    </w:p>
    <w:p w:rsidR="00975A14" w:rsidRPr="002812D3" w:rsidRDefault="00975A14" w:rsidP="00975A14">
      <w:pPr>
        <w:jc w:val="center"/>
        <w:rPr>
          <w:rFonts w:ascii="Garamond" w:hAnsi="Garamond" w:cstheme="minorHAnsi"/>
          <w:b/>
          <w:szCs w:val="22"/>
        </w:rPr>
      </w:pPr>
    </w:p>
    <w:p w:rsidR="00975A14" w:rsidRPr="002812D3" w:rsidRDefault="00975A14" w:rsidP="00975A14">
      <w:pPr>
        <w:jc w:val="center"/>
        <w:rPr>
          <w:rFonts w:ascii="Garamond" w:hAnsi="Garamond" w:cstheme="minorHAnsi"/>
          <w:b/>
          <w:sz w:val="6"/>
          <w:szCs w:val="22"/>
        </w:rPr>
      </w:pPr>
    </w:p>
    <w:p w:rsidR="00975A14" w:rsidRPr="00701775" w:rsidRDefault="00975A14" w:rsidP="00975A14">
      <w:pPr>
        <w:autoSpaceDE w:val="0"/>
        <w:autoSpaceDN w:val="0"/>
        <w:adjustRightInd w:val="0"/>
        <w:jc w:val="center"/>
        <w:rPr>
          <w:rFonts w:ascii="Garamond" w:hAnsi="Garamond" w:cstheme="minorHAnsi"/>
          <w:sz w:val="24"/>
          <w:szCs w:val="22"/>
        </w:rPr>
      </w:pPr>
      <w:r>
        <w:rPr>
          <w:rFonts w:ascii="Garamond" w:hAnsi="Garamond" w:cstheme="minorHAnsi"/>
          <w:sz w:val="24"/>
          <w:szCs w:val="22"/>
        </w:rPr>
        <w:t>JOSÉ MARCONDES NOBRE DE OLIVEIRA</w:t>
      </w:r>
    </w:p>
    <w:p w:rsidR="00975A14" w:rsidRPr="00701775" w:rsidRDefault="00975A14" w:rsidP="00975A14">
      <w:pPr>
        <w:autoSpaceDE w:val="0"/>
        <w:autoSpaceDN w:val="0"/>
        <w:adjustRightInd w:val="0"/>
        <w:jc w:val="center"/>
        <w:rPr>
          <w:rFonts w:ascii="Garamond" w:hAnsi="Garamond" w:cs="Courier New"/>
          <w:sz w:val="24"/>
          <w:szCs w:val="22"/>
        </w:rPr>
      </w:pPr>
      <w:r>
        <w:rPr>
          <w:rFonts w:ascii="Garamond" w:hAnsi="Garamond" w:cs="Courier New"/>
          <w:sz w:val="24"/>
          <w:szCs w:val="22"/>
        </w:rPr>
        <w:t>SECRETÁRIO DE INFRAESTRUTURA</w:t>
      </w:r>
    </w:p>
    <w:p w:rsidR="00975A14" w:rsidRDefault="00975A14" w:rsidP="00975A14">
      <w:pPr>
        <w:jc w:val="center"/>
        <w:rPr>
          <w:rFonts w:ascii="Garamond" w:hAnsi="Garamond" w:cstheme="minorHAnsi"/>
          <w:b/>
          <w:sz w:val="24"/>
          <w:szCs w:val="22"/>
        </w:rPr>
      </w:pPr>
      <w:r w:rsidRPr="00701775">
        <w:rPr>
          <w:rFonts w:ascii="Garamond" w:hAnsi="Garamond" w:cstheme="minorHAnsi"/>
          <w:b/>
          <w:sz w:val="24"/>
          <w:szCs w:val="22"/>
        </w:rPr>
        <w:t>PREFEITURA MUNICIPAL DE MORADA NOVA</w:t>
      </w:r>
    </w:p>
    <w:p w:rsidR="00975A14" w:rsidRDefault="00975A14" w:rsidP="00975A14">
      <w:pPr>
        <w:jc w:val="center"/>
        <w:rPr>
          <w:rFonts w:ascii="Garamond" w:hAnsi="Garamond" w:cstheme="minorHAnsi"/>
          <w:b/>
          <w:sz w:val="24"/>
          <w:szCs w:val="22"/>
        </w:rPr>
      </w:pPr>
    </w:p>
    <w:p w:rsidR="00975A14" w:rsidRPr="002812D3" w:rsidRDefault="00975A14" w:rsidP="00975A14">
      <w:pPr>
        <w:jc w:val="center"/>
        <w:rPr>
          <w:rFonts w:ascii="Garamond" w:hAnsi="Garamond" w:cstheme="minorHAnsi"/>
          <w:b/>
          <w:sz w:val="2"/>
          <w:szCs w:val="22"/>
        </w:rPr>
      </w:pPr>
    </w:p>
    <w:p w:rsidR="00975A14" w:rsidRDefault="00975A14" w:rsidP="00975A14">
      <w:pPr>
        <w:jc w:val="center"/>
        <w:rPr>
          <w:rFonts w:ascii="Garamond" w:hAnsi="Garamond" w:cstheme="minorHAnsi"/>
          <w:b/>
          <w:sz w:val="24"/>
          <w:szCs w:val="22"/>
        </w:rPr>
      </w:pPr>
    </w:p>
    <w:p w:rsidR="00975A14" w:rsidRPr="00701775" w:rsidRDefault="00975A14" w:rsidP="00975A14">
      <w:pPr>
        <w:autoSpaceDE w:val="0"/>
        <w:autoSpaceDN w:val="0"/>
        <w:adjustRightInd w:val="0"/>
        <w:jc w:val="center"/>
        <w:rPr>
          <w:rFonts w:ascii="Garamond" w:hAnsi="Garamond" w:cstheme="minorHAnsi"/>
          <w:sz w:val="24"/>
          <w:szCs w:val="22"/>
        </w:rPr>
      </w:pPr>
      <w:r>
        <w:rPr>
          <w:rFonts w:ascii="Garamond" w:hAnsi="Garamond" w:cstheme="minorHAnsi"/>
          <w:sz w:val="24"/>
          <w:szCs w:val="22"/>
        </w:rPr>
        <w:t>ALEX SANDRO SARAIVA</w:t>
      </w:r>
    </w:p>
    <w:p w:rsidR="00975A14" w:rsidRPr="00701775" w:rsidRDefault="00975A14" w:rsidP="00975A14">
      <w:pPr>
        <w:autoSpaceDE w:val="0"/>
        <w:autoSpaceDN w:val="0"/>
        <w:adjustRightInd w:val="0"/>
        <w:jc w:val="center"/>
        <w:rPr>
          <w:rFonts w:ascii="Garamond" w:hAnsi="Garamond" w:cs="Courier New"/>
          <w:sz w:val="24"/>
          <w:szCs w:val="22"/>
        </w:rPr>
      </w:pPr>
      <w:r>
        <w:rPr>
          <w:rFonts w:ascii="Garamond" w:hAnsi="Garamond" w:cs="Courier New"/>
          <w:sz w:val="24"/>
          <w:szCs w:val="22"/>
        </w:rPr>
        <w:t>SECRETÁRIO DE ESPORTE E JUVENTUDE</w:t>
      </w:r>
    </w:p>
    <w:p w:rsidR="00975A14" w:rsidRDefault="00975A14" w:rsidP="00975A14">
      <w:pPr>
        <w:jc w:val="center"/>
        <w:rPr>
          <w:rFonts w:ascii="Garamond" w:hAnsi="Garamond" w:cstheme="minorHAnsi"/>
          <w:b/>
          <w:sz w:val="24"/>
          <w:szCs w:val="22"/>
        </w:rPr>
      </w:pPr>
      <w:r w:rsidRPr="00701775">
        <w:rPr>
          <w:rFonts w:ascii="Garamond" w:hAnsi="Garamond" w:cstheme="minorHAnsi"/>
          <w:b/>
          <w:sz w:val="24"/>
          <w:szCs w:val="22"/>
        </w:rPr>
        <w:t>PREFEITURA MUNICIPAL DE MORADA NOVA</w:t>
      </w:r>
    </w:p>
    <w:p w:rsidR="00975A14" w:rsidRPr="002812D3" w:rsidRDefault="00975A14" w:rsidP="00975A14">
      <w:pPr>
        <w:jc w:val="center"/>
        <w:rPr>
          <w:rFonts w:ascii="Garamond" w:hAnsi="Garamond" w:cstheme="minorHAnsi"/>
          <w:b/>
          <w:sz w:val="2"/>
          <w:szCs w:val="22"/>
        </w:rPr>
      </w:pPr>
    </w:p>
    <w:p w:rsidR="00975A14" w:rsidRDefault="00975A14" w:rsidP="00975A14">
      <w:pPr>
        <w:jc w:val="center"/>
        <w:rPr>
          <w:rFonts w:ascii="Garamond" w:hAnsi="Garamond" w:cstheme="minorHAnsi"/>
          <w:b/>
          <w:sz w:val="24"/>
          <w:szCs w:val="22"/>
        </w:rPr>
      </w:pPr>
    </w:p>
    <w:p w:rsidR="00975A14" w:rsidRPr="002812D3" w:rsidRDefault="00975A14" w:rsidP="00975A14">
      <w:pPr>
        <w:jc w:val="center"/>
        <w:rPr>
          <w:rFonts w:ascii="Garamond" w:hAnsi="Garamond" w:cstheme="minorHAnsi"/>
          <w:b/>
          <w:szCs w:val="22"/>
        </w:rPr>
      </w:pPr>
    </w:p>
    <w:p w:rsidR="00975A14" w:rsidRPr="00701775" w:rsidRDefault="00975A14" w:rsidP="00975A14">
      <w:pPr>
        <w:autoSpaceDE w:val="0"/>
        <w:autoSpaceDN w:val="0"/>
        <w:adjustRightInd w:val="0"/>
        <w:jc w:val="center"/>
        <w:rPr>
          <w:rFonts w:ascii="Garamond" w:hAnsi="Garamond" w:cstheme="minorHAnsi"/>
          <w:sz w:val="24"/>
          <w:szCs w:val="22"/>
        </w:rPr>
      </w:pPr>
      <w:r>
        <w:rPr>
          <w:rFonts w:ascii="Garamond" w:hAnsi="Garamond" w:cstheme="minorHAnsi"/>
          <w:sz w:val="24"/>
          <w:szCs w:val="22"/>
        </w:rPr>
        <w:t>FRANSCISO DANYEL NOBRE BARROS</w:t>
      </w:r>
    </w:p>
    <w:p w:rsidR="00975A14" w:rsidRPr="00701775" w:rsidRDefault="00975A14" w:rsidP="00975A14">
      <w:pPr>
        <w:autoSpaceDE w:val="0"/>
        <w:autoSpaceDN w:val="0"/>
        <w:adjustRightInd w:val="0"/>
        <w:jc w:val="center"/>
        <w:rPr>
          <w:rFonts w:ascii="Garamond" w:hAnsi="Garamond" w:cs="Courier New"/>
          <w:sz w:val="24"/>
          <w:szCs w:val="22"/>
        </w:rPr>
      </w:pPr>
      <w:r>
        <w:rPr>
          <w:rFonts w:ascii="Garamond" w:hAnsi="Garamond" w:cs="Courier New"/>
          <w:sz w:val="24"/>
          <w:szCs w:val="22"/>
        </w:rPr>
        <w:t>SECRETÁRIO DE ADMINISTRAÇÃO</w:t>
      </w:r>
    </w:p>
    <w:p w:rsidR="00975A14" w:rsidRPr="00975A14" w:rsidRDefault="00975A14" w:rsidP="00975A14">
      <w:pPr>
        <w:jc w:val="center"/>
        <w:rPr>
          <w:lang w:eastAsia="en-US"/>
        </w:rPr>
      </w:pPr>
      <w:r w:rsidRPr="00701775">
        <w:rPr>
          <w:rFonts w:ascii="Garamond" w:hAnsi="Garamond" w:cstheme="minorHAnsi"/>
          <w:b/>
          <w:sz w:val="24"/>
          <w:szCs w:val="22"/>
        </w:rPr>
        <w:t>PREFEITURA MUNICIPAL DE MORADA NOVA</w:t>
      </w:r>
    </w:p>
    <w:p w:rsidR="0095131F" w:rsidRPr="007A1D54" w:rsidRDefault="0095131F" w:rsidP="0095131F">
      <w:pPr>
        <w:pStyle w:val="Ttulo1"/>
        <w:ind w:left="142"/>
        <w:jc w:val="center"/>
        <w:rPr>
          <w:rFonts w:ascii="Garamond" w:hAnsi="Garamond" w:cstheme="minorHAnsi"/>
          <w:b/>
          <w:color w:val="auto"/>
          <w:sz w:val="28"/>
          <w:szCs w:val="22"/>
        </w:rPr>
      </w:pPr>
      <w:r>
        <w:rPr>
          <w:rFonts w:ascii="Garamond" w:hAnsi="Garamond" w:cstheme="minorHAnsi"/>
          <w:b/>
          <w:color w:val="auto"/>
          <w:sz w:val="28"/>
          <w:szCs w:val="22"/>
        </w:rPr>
        <w:lastRenderedPageBreak/>
        <w:t>A</w:t>
      </w:r>
      <w:r w:rsidRPr="007A1D54">
        <w:rPr>
          <w:rFonts w:ascii="Garamond" w:hAnsi="Garamond" w:cstheme="minorHAnsi"/>
          <w:b/>
          <w:color w:val="auto"/>
          <w:sz w:val="28"/>
          <w:szCs w:val="22"/>
        </w:rPr>
        <w:t>NEXO II</w:t>
      </w:r>
    </w:p>
    <w:p w:rsidR="0095131F" w:rsidRPr="00AD3C2E" w:rsidRDefault="0095131F" w:rsidP="0095131F">
      <w:pPr>
        <w:pStyle w:val="Corpodetexto"/>
        <w:ind w:left="142"/>
        <w:jc w:val="center"/>
        <w:rPr>
          <w:rFonts w:ascii="Garamond" w:hAnsi="Garamond" w:cstheme="minorHAnsi"/>
          <w:b/>
          <w:sz w:val="22"/>
          <w:szCs w:val="22"/>
        </w:rPr>
      </w:pPr>
      <w:r w:rsidRPr="007A1D54">
        <w:rPr>
          <w:rFonts w:ascii="Garamond" w:hAnsi="Garamond" w:cstheme="minorHAnsi"/>
          <w:b/>
          <w:sz w:val="28"/>
          <w:szCs w:val="22"/>
        </w:rPr>
        <w:t>MINUTA DE CONTRATO</w:t>
      </w:r>
    </w:p>
    <w:p w:rsidR="0095131F" w:rsidRPr="00AD3C2E" w:rsidRDefault="0095131F" w:rsidP="0095131F">
      <w:pPr>
        <w:pStyle w:val="Corpodetexto"/>
        <w:ind w:left="142"/>
        <w:jc w:val="center"/>
        <w:rPr>
          <w:rFonts w:ascii="Garamond" w:hAnsi="Garamond" w:cstheme="minorHAnsi"/>
          <w:sz w:val="22"/>
          <w:szCs w:val="22"/>
          <w:u w:val="single"/>
        </w:rPr>
      </w:pPr>
    </w:p>
    <w:p w:rsidR="0095131F" w:rsidRPr="00AD3C2E" w:rsidRDefault="0095131F" w:rsidP="0095131F">
      <w:pPr>
        <w:pStyle w:val="Corpodetexto"/>
        <w:ind w:left="142"/>
        <w:rPr>
          <w:rFonts w:ascii="Garamond" w:hAnsi="Garamond" w:cstheme="minorHAnsi"/>
          <w:b/>
          <w:sz w:val="22"/>
          <w:szCs w:val="22"/>
        </w:rPr>
      </w:pPr>
      <w:r w:rsidRPr="00AD3C2E">
        <w:rPr>
          <w:rFonts w:ascii="Garamond" w:hAnsi="Garamond" w:cstheme="minorHAnsi"/>
          <w:b/>
          <w:sz w:val="22"/>
          <w:szCs w:val="22"/>
        </w:rPr>
        <w:t>CONTRATO Nº. _______________</w:t>
      </w:r>
    </w:p>
    <w:p w:rsidR="0095131F" w:rsidRDefault="0095131F" w:rsidP="0095131F">
      <w:pPr>
        <w:autoSpaceDE w:val="0"/>
        <w:autoSpaceDN w:val="0"/>
        <w:adjustRightInd w:val="0"/>
        <w:ind w:left="4678"/>
        <w:jc w:val="both"/>
        <w:rPr>
          <w:rFonts w:ascii="Garamond" w:hAnsi="Garamond" w:cs="Courier New"/>
          <w:b/>
          <w:sz w:val="22"/>
          <w:szCs w:val="22"/>
        </w:rPr>
      </w:pPr>
      <w:r w:rsidRPr="00AD3C2E">
        <w:rPr>
          <w:rFonts w:ascii="Garamond" w:hAnsi="Garamond" w:cs="Courier New"/>
          <w:b/>
          <w:sz w:val="22"/>
          <w:szCs w:val="22"/>
        </w:rPr>
        <w:t xml:space="preserve">CONTRATO QUE FAZEM ENTRE SI A PREFEITURA MUNICIPAL DE MORADA NOVA, ATRAVÉS DA </w:t>
      </w:r>
      <w:r w:rsidR="00975A14">
        <w:rPr>
          <w:rFonts w:ascii="Garamond" w:hAnsi="Garamond" w:cs="Courier New"/>
          <w:b/>
          <w:sz w:val="22"/>
          <w:szCs w:val="22"/>
        </w:rPr>
        <w:t>____________________</w:t>
      </w:r>
      <w:r w:rsidRPr="00AD3C2E">
        <w:rPr>
          <w:rFonts w:ascii="Garamond" w:hAnsi="Garamond" w:cs="Courier New"/>
          <w:b/>
          <w:sz w:val="22"/>
          <w:szCs w:val="22"/>
        </w:rPr>
        <w:t>, E DO OUTRO LADO A EMPRESA __________________, QUE ASSIM PARA O FIM QUE A SEGUIR DECLARAM:</w:t>
      </w:r>
    </w:p>
    <w:p w:rsidR="0095131F" w:rsidRDefault="0095131F" w:rsidP="0095131F">
      <w:pPr>
        <w:autoSpaceDE w:val="0"/>
        <w:autoSpaceDN w:val="0"/>
        <w:adjustRightInd w:val="0"/>
        <w:ind w:left="4678"/>
        <w:jc w:val="both"/>
        <w:rPr>
          <w:rFonts w:ascii="Garamond" w:hAnsi="Garamond" w:cs="Courier New"/>
          <w:b/>
          <w:sz w:val="22"/>
          <w:szCs w:val="22"/>
        </w:rPr>
      </w:pPr>
    </w:p>
    <w:p w:rsidR="0095131F" w:rsidRPr="00AD3C2E" w:rsidRDefault="0095131F" w:rsidP="0095131F">
      <w:pPr>
        <w:autoSpaceDE w:val="0"/>
        <w:autoSpaceDN w:val="0"/>
        <w:adjustRightInd w:val="0"/>
        <w:ind w:left="4678"/>
        <w:jc w:val="both"/>
        <w:rPr>
          <w:rFonts w:ascii="Garamond" w:hAnsi="Garamond" w:cs="Courier New"/>
          <w:b/>
          <w:sz w:val="22"/>
          <w:szCs w:val="22"/>
        </w:rPr>
      </w:pPr>
      <w:r>
        <w:rPr>
          <w:rFonts w:ascii="Garamond" w:hAnsi="Garamond" w:cs="Courier New"/>
          <w:b/>
          <w:sz w:val="22"/>
          <w:szCs w:val="22"/>
        </w:rPr>
        <w:t>PREÂMBULO</w:t>
      </w:r>
    </w:p>
    <w:p w:rsidR="0095131F" w:rsidRPr="00AD3C2E" w:rsidRDefault="0095131F" w:rsidP="0095131F">
      <w:pPr>
        <w:autoSpaceDE w:val="0"/>
        <w:autoSpaceDN w:val="0"/>
        <w:adjustRightInd w:val="0"/>
        <w:ind w:left="4140"/>
        <w:jc w:val="right"/>
        <w:rPr>
          <w:rFonts w:ascii="Garamond" w:hAnsi="Garamond" w:cs="Courier New"/>
          <w:b/>
          <w:sz w:val="22"/>
          <w:szCs w:val="22"/>
        </w:rPr>
      </w:pPr>
    </w:p>
    <w:p w:rsidR="0095131F" w:rsidRPr="00AD3C2E" w:rsidRDefault="0095131F" w:rsidP="0095131F">
      <w:pPr>
        <w:autoSpaceDE w:val="0"/>
        <w:autoSpaceDN w:val="0"/>
        <w:adjustRightInd w:val="0"/>
        <w:ind w:left="142"/>
        <w:jc w:val="both"/>
        <w:rPr>
          <w:rFonts w:ascii="Garamond" w:hAnsi="Garamond" w:cs="Courier New"/>
          <w:sz w:val="22"/>
          <w:szCs w:val="22"/>
        </w:rPr>
      </w:pPr>
      <w:r w:rsidRPr="00AD3C2E">
        <w:rPr>
          <w:rFonts w:ascii="Garamond" w:hAnsi="Garamond" w:cs="Courier New"/>
          <w:sz w:val="22"/>
          <w:szCs w:val="22"/>
        </w:rPr>
        <w:t xml:space="preserve">A PREFEITURA MUNICIPAL DE MORADA NOVA, através da </w:t>
      </w:r>
      <w:r>
        <w:rPr>
          <w:rFonts w:ascii="Garamond" w:hAnsi="Garamond" w:cs="Courier New"/>
          <w:sz w:val="22"/>
          <w:szCs w:val="22"/>
        </w:rPr>
        <w:t>________________</w:t>
      </w:r>
      <w:r w:rsidRPr="00AD3C2E">
        <w:rPr>
          <w:rFonts w:ascii="Garamond" w:hAnsi="Garamond" w:cs="Courier New"/>
          <w:sz w:val="22"/>
          <w:szCs w:val="22"/>
        </w:rPr>
        <w:t xml:space="preserve"> de _____________, pessoa jurídica de direito público interno, com sede a __________________________, Morada Nova, Ceará, inscrita no CNPJ/MF sob o nº ___________________________, neste ato representado pelo (a) Secretário(a) de ________________, Sr.(a)</w:t>
      </w:r>
      <w:r>
        <w:rPr>
          <w:rFonts w:ascii="Garamond" w:hAnsi="Garamond" w:cs="Courier New"/>
          <w:sz w:val="22"/>
          <w:szCs w:val="22"/>
        </w:rPr>
        <w:t xml:space="preserve"> </w:t>
      </w:r>
      <w:r w:rsidRPr="00AD3C2E">
        <w:rPr>
          <w:rFonts w:ascii="Garamond" w:hAnsi="Garamond" w:cs="Courier New"/>
          <w:sz w:val="22"/>
          <w:szCs w:val="22"/>
        </w:rPr>
        <w:t xml:space="preserve"> _________________, portador(a) do CPF nº. ______________, doravante denominado de </w:t>
      </w:r>
      <w:r w:rsidRPr="00AD3C2E">
        <w:rPr>
          <w:rFonts w:ascii="Garamond" w:hAnsi="Garamond" w:cs="Courier New"/>
          <w:b/>
          <w:sz w:val="22"/>
          <w:szCs w:val="22"/>
        </w:rPr>
        <w:t>CONTRATANTE</w:t>
      </w:r>
      <w:r w:rsidRPr="00AD3C2E">
        <w:rPr>
          <w:rFonts w:ascii="Garamond" w:hAnsi="Garamond" w:cs="Courier New"/>
          <w:sz w:val="22"/>
          <w:szCs w:val="22"/>
        </w:rPr>
        <w:t xml:space="preserve"> e, do outro lado, a empresa ______________________, com sede à __________________, inscrita no CNPJ sob o nº. _________________, representada por ___________________, portador(a) CPF nº. _________________________, ao fim assinado, doravante denominada de </w:t>
      </w:r>
      <w:r w:rsidRPr="00AD3C2E">
        <w:rPr>
          <w:rFonts w:ascii="Garamond" w:hAnsi="Garamond" w:cs="Courier New"/>
          <w:b/>
          <w:sz w:val="22"/>
          <w:szCs w:val="22"/>
        </w:rPr>
        <w:t>CONTRATADA</w:t>
      </w:r>
      <w:r w:rsidRPr="00AD3C2E">
        <w:rPr>
          <w:rFonts w:ascii="Garamond" w:hAnsi="Garamond" w:cs="Courier New"/>
          <w:sz w:val="22"/>
          <w:szCs w:val="22"/>
        </w:rPr>
        <w:t xml:space="preserve">, de acordo com o Edital de PREGÃO ELETRÔNICO Nº. ______________, em conformidade com o que preceitua a Lei Federal nº.  8.666/93, de 21 de junho de 1993 e suas alterações posteriores, a Lei Federal nº 10.520/02, de 17 de julho de 2002, </w:t>
      </w:r>
      <w:r w:rsidRPr="00AD3C2E">
        <w:rPr>
          <w:rFonts w:ascii="Garamond" w:hAnsi="Garamond" w:cstheme="minorHAnsi"/>
          <w:sz w:val="22"/>
          <w:szCs w:val="22"/>
        </w:rPr>
        <w:t>supletivamente pelos princípios da Teoria Geral dos Contratos e disposições de Direito Privado, bem como mediante as seguintes cláusulas e condições</w:t>
      </w:r>
      <w:r w:rsidRPr="00AD3C2E">
        <w:rPr>
          <w:rFonts w:ascii="Garamond" w:hAnsi="Garamond" w:cs="Courier New"/>
          <w:sz w:val="22"/>
          <w:szCs w:val="22"/>
        </w:rPr>
        <w:t>:</w:t>
      </w:r>
    </w:p>
    <w:p w:rsidR="0095131F" w:rsidRPr="00AD3C2E" w:rsidRDefault="0095131F" w:rsidP="0095131F">
      <w:pPr>
        <w:autoSpaceDE w:val="0"/>
        <w:autoSpaceDN w:val="0"/>
        <w:adjustRightInd w:val="0"/>
        <w:ind w:left="142"/>
        <w:jc w:val="both"/>
        <w:rPr>
          <w:rFonts w:ascii="Garamond" w:hAnsi="Garamond" w:cs="Courier New"/>
          <w:b/>
          <w:sz w:val="22"/>
          <w:szCs w:val="22"/>
        </w:rPr>
      </w:pPr>
    </w:p>
    <w:p w:rsidR="0095131F" w:rsidRPr="00AD3C2E" w:rsidRDefault="0095131F" w:rsidP="0095131F">
      <w:pPr>
        <w:autoSpaceDE w:val="0"/>
        <w:autoSpaceDN w:val="0"/>
        <w:adjustRightInd w:val="0"/>
        <w:ind w:left="142"/>
        <w:jc w:val="both"/>
        <w:rPr>
          <w:rFonts w:ascii="Garamond" w:hAnsi="Garamond" w:cs="Courier New"/>
          <w:b/>
          <w:sz w:val="22"/>
          <w:szCs w:val="22"/>
        </w:rPr>
      </w:pPr>
      <w:r w:rsidRPr="00AD3C2E">
        <w:rPr>
          <w:rFonts w:ascii="Garamond" w:hAnsi="Garamond" w:cs="Courier New"/>
          <w:b/>
          <w:sz w:val="22"/>
          <w:szCs w:val="22"/>
        </w:rPr>
        <w:t>CLÁUSULA PRIMEIRA - DA FUNDAMENTAÇÃO LEGAL</w:t>
      </w:r>
    </w:p>
    <w:p w:rsidR="0095131F" w:rsidRPr="00AD3C2E" w:rsidRDefault="0095131F" w:rsidP="0095131F">
      <w:pPr>
        <w:autoSpaceDE w:val="0"/>
        <w:autoSpaceDN w:val="0"/>
        <w:adjustRightInd w:val="0"/>
        <w:ind w:left="142"/>
        <w:jc w:val="both"/>
        <w:rPr>
          <w:rFonts w:ascii="Garamond" w:hAnsi="Garamond" w:cs="Tahoma"/>
          <w:sz w:val="22"/>
          <w:szCs w:val="22"/>
        </w:rPr>
      </w:pPr>
      <w:r w:rsidRPr="00AD3C2E">
        <w:rPr>
          <w:rFonts w:ascii="Garamond" w:hAnsi="Garamond" w:cs="Courier New"/>
          <w:sz w:val="22"/>
          <w:szCs w:val="22"/>
        </w:rPr>
        <w:t xml:space="preserve">1.1.Fundamenta-se este contrato no PREGÃO ELETRÔNICO Nº ______________, </w:t>
      </w:r>
      <w:r w:rsidRPr="00AD3C2E">
        <w:rPr>
          <w:rFonts w:ascii="Garamond" w:hAnsi="Garamond" w:cs="Tahoma"/>
          <w:sz w:val="22"/>
          <w:szCs w:val="22"/>
        </w:rPr>
        <w:t>disposições da 10.520, de 17/07/2002 – Lei que Regulamenta o Pregão e tem como subsidiaria a Lei nº 8.666, de 21/06/1993 e alterações posteriores – Lei de Licitações, da Lei nº 8.078, de 11/09/1990 – Código de Defesa do Consumidor, Decreto nº 6.204/07, Lei Complementar nº 123 de 14 de dezembro de 2006, Lei Complementar nº 147 de 07 de Agosto de 2014, Lei Complementar</w:t>
      </w:r>
      <w:r w:rsidRPr="00AD3C2E">
        <w:rPr>
          <w:rFonts w:ascii="Garamond" w:hAnsi="Garamond" w:cs="Arial"/>
          <w:sz w:val="22"/>
          <w:szCs w:val="22"/>
        </w:rPr>
        <w:t xml:space="preserve"> nº 155/2016, de 27 de outubro de 2016, </w:t>
      </w:r>
      <w:r w:rsidRPr="00AD3C2E">
        <w:rPr>
          <w:rFonts w:ascii="Garamond" w:eastAsia="Arial" w:hAnsi="Garamond" w:cs="Arial"/>
          <w:bCs/>
          <w:iCs/>
          <w:sz w:val="22"/>
          <w:szCs w:val="22"/>
          <w:lang w:val="pt-PT" w:eastAsia="ar-SA"/>
        </w:rPr>
        <w:t xml:space="preserve">Decreto Federal n° 10.024, de 20 de setembro de 2019, </w:t>
      </w:r>
      <w:r w:rsidRPr="00AD3C2E">
        <w:rPr>
          <w:rFonts w:ascii="Garamond" w:hAnsi="Garamond" w:cs="Tahoma"/>
          <w:sz w:val="22"/>
          <w:szCs w:val="22"/>
        </w:rPr>
        <w:t>Lei Federal 12.440 de 07 de julho de 2011 que altera o título VII-A da Consolidação das Leis do Trabalho</w:t>
      </w:r>
      <w:r w:rsidRPr="00AD3C2E">
        <w:rPr>
          <w:rFonts w:ascii="Garamond" w:hAnsi="Garamond" w:cs="Arial"/>
          <w:sz w:val="22"/>
          <w:szCs w:val="22"/>
        </w:rPr>
        <w:t xml:space="preserve">, </w:t>
      </w:r>
      <w:r w:rsidRPr="00AD3C2E">
        <w:rPr>
          <w:rFonts w:ascii="Garamond" w:hAnsi="Garamond" w:cs="Tahoma"/>
          <w:sz w:val="22"/>
          <w:szCs w:val="22"/>
        </w:rPr>
        <w:t>e demais normas pertinentes e, ainda, pelas disposições estabelecidas no presente contrato.</w:t>
      </w:r>
    </w:p>
    <w:p w:rsidR="0095131F" w:rsidRPr="00AD3C2E" w:rsidRDefault="0095131F" w:rsidP="0095131F">
      <w:pPr>
        <w:pStyle w:val="PargrafodaLista"/>
        <w:autoSpaceDE w:val="0"/>
        <w:autoSpaceDN w:val="0"/>
        <w:adjustRightInd w:val="0"/>
        <w:ind w:left="142"/>
        <w:jc w:val="both"/>
        <w:rPr>
          <w:rFonts w:ascii="Garamond" w:hAnsi="Garamond" w:cs="Courier New"/>
          <w:sz w:val="22"/>
          <w:szCs w:val="22"/>
        </w:rPr>
      </w:pPr>
    </w:p>
    <w:p w:rsidR="0095131F" w:rsidRDefault="0095131F" w:rsidP="0095131F">
      <w:pPr>
        <w:autoSpaceDE w:val="0"/>
        <w:autoSpaceDN w:val="0"/>
        <w:adjustRightInd w:val="0"/>
        <w:ind w:left="142"/>
        <w:jc w:val="both"/>
        <w:rPr>
          <w:rFonts w:ascii="Garamond" w:hAnsi="Garamond" w:cs="Courier New"/>
          <w:b/>
          <w:sz w:val="22"/>
          <w:szCs w:val="22"/>
        </w:rPr>
      </w:pPr>
      <w:r>
        <w:rPr>
          <w:rFonts w:ascii="Garamond" w:hAnsi="Garamond" w:cs="Courier New"/>
          <w:b/>
          <w:sz w:val="22"/>
          <w:szCs w:val="22"/>
        </w:rPr>
        <w:t>CLAUSULA SEGUNDA – DO OBJETO</w:t>
      </w:r>
    </w:p>
    <w:p w:rsidR="0095131F" w:rsidRPr="00037D92" w:rsidRDefault="0095131F" w:rsidP="0095131F">
      <w:pPr>
        <w:pStyle w:val="PargrafodaLista"/>
        <w:ind w:left="142"/>
        <w:jc w:val="both"/>
        <w:rPr>
          <w:rFonts w:ascii="Garamond" w:hAnsi="Garamond" w:cs="Courier New"/>
          <w:sz w:val="22"/>
          <w:szCs w:val="22"/>
        </w:rPr>
      </w:pPr>
      <w:r w:rsidRPr="006A0C03">
        <w:rPr>
          <w:rFonts w:ascii="Garamond" w:hAnsi="Garamond" w:cs="Courier New"/>
          <w:sz w:val="22"/>
          <w:szCs w:val="22"/>
        </w:rPr>
        <w:t xml:space="preserve">2.1- </w:t>
      </w:r>
      <w:r w:rsidRPr="00AA62C9">
        <w:rPr>
          <w:rFonts w:ascii="Garamond" w:hAnsi="Garamond"/>
          <w:color w:val="000000"/>
          <w:sz w:val="22"/>
        </w:rPr>
        <w:t xml:space="preserve">CONTRATAÇÃO DE EMPRESA DE PRESTAÇÃO DE SERVIÇOS DE PUBLICAÇÕES DE MATÉRIAS INSTITUCIONAIS, DESTINADOS AO ATENDIMENTO </w:t>
      </w:r>
      <w:r w:rsidR="00975A14">
        <w:rPr>
          <w:rFonts w:ascii="Garamond" w:hAnsi="Garamond"/>
          <w:color w:val="000000"/>
          <w:sz w:val="22"/>
        </w:rPr>
        <w:t>A SECRETARIA DE ______________________</w:t>
      </w:r>
      <w:r w:rsidRPr="00AA62C9">
        <w:rPr>
          <w:rFonts w:ascii="Garamond" w:hAnsi="Garamond" w:cs="Courier New"/>
          <w:sz w:val="22"/>
          <w:szCs w:val="24"/>
        </w:rPr>
        <w:t>, CONFORME ESPECIFICAÇÕES CONSTANTES NO TERMO DE REFERÊNCIA (ANEXO I), DESTE EDITAL</w:t>
      </w:r>
      <w:r w:rsidRPr="00037D92">
        <w:rPr>
          <w:rFonts w:ascii="Garamond" w:hAnsi="Garamond" w:cs="Arial"/>
          <w:sz w:val="22"/>
          <w:szCs w:val="22"/>
        </w:rPr>
        <w:t>.</w:t>
      </w:r>
    </w:p>
    <w:p w:rsidR="0095131F" w:rsidRDefault="0095131F" w:rsidP="0095131F">
      <w:pPr>
        <w:widowControl w:val="0"/>
        <w:ind w:left="142"/>
        <w:jc w:val="both"/>
        <w:rPr>
          <w:rFonts w:ascii="Garamond" w:eastAsia="Arial" w:hAnsi="Garamond" w:cs="Arial"/>
          <w:sz w:val="22"/>
          <w:szCs w:val="22"/>
        </w:rPr>
      </w:pPr>
    </w:p>
    <w:p w:rsidR="0095131F" w:rsidRPr="00AD3C2E" w:rsidRDefault="0095131F" w:rsidP="0095131F">
      <w:pPr>
        <w:autoSpaceDE w:val="0"/>
        <w:autoSpaceDN w:val="0"/>
        <w:adjustRightInd w:val="0"/>
        <w:ind w:left="142"/>
        <w:jc w:val="both"/>
        <w:rPr>
          <w:rFonts w:ascii="Garamond" w:hAnsi="Garamond" w:cs="Courier New"/>
          <w:b/>
          <w:sz w:val="22"/>
          <w:szCs w:val="22"/>
        </w:rPr>
      </w:pPr>
      <w:r w:rsidRPr="00AD3C2E">
        <w:rPr>
          <w:rFonts w:ascii="Garamond" w:hAnsi="Garamond" w:cs="Courier New"/>
          <w:b/>
          <w:sz w:val="22"/>
          <w:szCs w:val="22"/>
        </w:rPr>
        <w:t>CLÁUSULA TERCEIRA - DO PREÇO</w:t>
      </w:r>
    </w:p>
    <w:p w:rsidR="0095131F" w:rsidRDefault="0095131F" w:rsidP="0095131F">
      <w:pPr>
        <w:pStyle w:val="Recuodecorpodetexto"/>
        <w:spacing w:after="0"/>
        <w:ind w:left="142"/>
        <w:jc w:val="both"/>
        <w:rPr>
          <w:rFonts w:ascii="Garamond" w:hAnsi="Garamond" w:cs="Courier New"/>
          <w:color w:val="000000"/>
          <w:sz w:val="22"/>
          <w:szCs w:val="22"/>
        </w:rPr>
      </w:pPr>
      <w:r w:rsidRPr="00AD3C2E">
        <w:rPr>
          <w:rFonts w:ascii="Garamond" w:hAnsi="Garamond" w:cs="Courier New"/>
          <w:color w:val="000000"/>
          <w:sz w:val="22"/>
          <w:szCs w:val="22"/>
        </w:rPr>
        <w:t>3.1- A CONTRATANTE pagará à CONTRATADA pela execução do objeto deste cont</w:t>
      </w:r>
      <w:r>
        <w:rPr>
          <w:rFonts w:ascii="Garamond" w:hAnsi="Garamond" w:cs="Courier New"/>
          <w:color w:val="000000"/>
          <w:sz w:val="22"/>
          <w:szCs w:val="22"/>
        </w:rPr>
        <w:t>rato o valor global do Lote ___</w:t>
      </w:r>
      <w:r w:rsidRPr="00AD3C2E">
        <w:rPr>
          <w:rFonts w:ascii="Garamond" w:hAnsi="Garamond" w:cs="Courier New"/>
          <w:color w:val="000000"/>
          <w:sz w:val="22"/>
          <w:szCs w:val="22"/>
        </w:rPr>
        <w:t>_ de R$ _________________ (_________________________________), distribuídos da seguinte forma</w:t>
      </w:r>
      <w:r>
        <w:rPr>
          <w:rFonts w:ascii="Garamond" w:hAnsi="Garamond" w:cs="Courier New"/>
          <w:color w:val="000000"/>
          <w:sz w:val="22"/>
          <w:szCs w:val="22"/>
        </w:rPr>
        <w:t xml:space="preserve">: </w:t>
      </w:r>
    </w:p>
    <w:p w:rsidR="0095131F" w:rsidRDefault="0095131F" w:rsidP="0095131F">
      <w:pPr>
        <w:pStyle w:val="Recuodecorpodetexto"/>
        <w:spacing w:after="0"/>
        <w:ind w:left="142"/>
        <w:jc w:val="both"/>
        <w:rPr>
          <w:rFonts w:ascii="Garamond" w:hAnsi="Garamond" w:cs="Courier New"/>
          <w:color w:val="000000"/>
          <w:sz w:val="22"/>
          <w:szCs w:val="22"/>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7"/>
        <w:gridCol w:w="4030"/>
        <w:gridCol w:w="992"/>
        <w:gridCol w:w="992"/>
        <w:gridCol w:w="1276"/>
        <w:gridCol w:w="1411"/>
      </w:tblGrid>
      <w:tr w:rsidR="0095131F" w:rsidRPr="0094265C" w:rsidTr="0095131F">
        <w:trPr>
          <w:trHeight w:val="274"/>
          <w:jc w:val="center"/>
        </w:trPr>
        <w:tc>
          <w:tcPr>
            <w:tcW w:w="927" w:type="dxa"/>
            <w:tcBorders>
              <w:top w:val="single" w:sz="4" w:space="0" w:color="auto"/>
              <w:left w:val="single" w:sz="4" w:space="0" w:color="auto"/>
              <w:bottom w:val="single" w:sz="4" w:space="0" w:color="auto"/>
              <w:right w:val="single" w:sz="4" w:space="0" w:color="auto"/>
            </w:tcBorders>
            <w:shd w:val="pct10" w:color="auto" w:fill="auto"/>
            <w:vAlign w:val="center"/>
            <w:hideMark/>
          </w:tcPr>
          <w:p w:rsidR="0095131F" w:rsidRPr="0094265C" w:rsidRDefault="0095131F" w:rsidP="0095131F">
            <w:pPr>
              <w:jc w:val="center"/>
              <w:rPr>
                <w:rFonts w:ascii="Garamond" w:eastAsia="Calibri" w:hAnsi="Garamond" w:cs="Arial"/>
                <w:b/>
                <w:color w:val="000000"/>
                <w:sz w:val="18"/>
                <w:szCs w:val="22"/>
                <w:lang w:eastAsia="en-US"/>
              </w:rPr>
            </w:pPr>
            <w:r w:rsidRPr="0094265C">
              <w:rPr>
                <w:rFonts w:ascii="Garamond" w:hAnsi="Garamond" w:cs="Arial"/>
                <w:b/>
                <w:color w:val="000000"/>
                <w:sz w:val="18"/>
                <w:szCs w:val="22"/>
              </w:rPr>
              <w:t>ITEM</w:t>
            </w:r>
          </w:p>
        </w:tc>
        <w:tc>
          <w:tcPr>
            <w:tcW w:w="4030" w:type="dxa"/>
            <w:tcBorders>
              <w:top w:val="single" w:sz="4" w:space="0" w:color="auto"/>
              <w:left w:val="single" w:sz="4" w:space="0" w:color="auto"/>
              <w:bottom w:val="single" w:sz="4" w:space="0" w:color="auto"/>
              <w:right w:val="single" w:sz="4" w:space="0" w:color="auto"/>
            </w:tcBorders>
            <w:shd w:val="pct10" w:color="auto" w:fill="auto"/>
            <w:vAlign w:val="center"/>
            <w:hideMark/>
          </w:tcPr>
          <w:p w:rsidR="0095131F" w:rsidRPr="0094265C" w:rsidRDefault="0095131F" w:rsidP="0095131F">
            <w:pPr>
              <w:jc w:val="center"/>
              <w:rPr>
                <w:rFonts w:ascii="Garamond" w:eastAsia="Calibri" w:hAnsi="Garamond" w:cs="Arial"/>
                <w:b/>
                <w:color w:val="000000"/>
                <w:sz w:val="18"/>
                <w:szCs w:val="22"/>
                <w:lang w:eastAsia="en-US"/>
              </w:rPr>
            </w:pPr>
            <w:r w:rsidRPr="0094265C">
              <w:rPr>
                <w:rFonts w:ascii="Garamond" w:hAnsi="Garamond" w:cs="Arial"/>
                <w:b/>
                <w:color w:val="000000"/>
                <w:sz w:val="18"/>
                <w:szCs w:val="22"/>
              </w:rPr>
              <w:t>ESPECIFICAÇÃO DOS SERVIÇOS</w:t>
            </w:r>
          </w:p>
        </w:tc>
        <w:tc>
          <w:tcPr>
            <w:tcW w:w="992" w:type="dxa"/>
            <w:tcBorders>
              <w:top w:val="single" w:sz="4" w:space="0" w:color="auto"/>
              <w:left w:val="single" w:sz="4" w:space="0" w:color="auto"/>
              <w:bottom w:val="single" w:sz="4" w:space="0" w:color="auto"/>
              <w:right w:val="single" w:sz="4" w:space="0" w:color="auto"/>
            </w:tcBorders>
            <w:shd w:val="pct10" w:color="auto" w:fill="auto"/>
            <w:vAlign w:val="center"/>
            <w:hideMark/>
          </w:tcPr>
          <w:p w:rsidR="0095131F" w:rsidRPr="0094265C" w:rsidRDefault="0095131F" w:rsidP="0095131F">
            <w:pPr>
              <w:jc w:val="center"/>
              <w:rPr>
                <w:rFonts w:ascii="Garamond" w:eastAsia="Calibri" w:hAnsi="Garamond" w:cs="Arial"/>
                <w:b/>
                <w:color w:val="000000"/>
                <w:sz w:val="18"/>
                <w:szCs w:val="22"/>
                <w:lang w:eastAsia="en-US"/>
              </w:rPr>
            </w:pPr>
            <w:r w:rsidRPr="0094265C">
              <w:rPr>
                <w:rFonts w:ascii="Garamond" w:hAnsi="Garamond" w:cs="Arial"/>
                <w:b/>
                <w:color w:val="000000"/>
                <w:sz w:val="18"/>
                <w:szCs w:val="22"/>
              </w:rPr>
              <w:t>UND.</w:t>
            </w:r>
          </w:p>
        </w:tc>
        <w:tc>
          <w:tcPr>
            <w:tcW w:w="992" w:type="dxa"/>
            <w:tcBorders>
              <w:top w:val="single" w:sz="4" w:space="0" w:color="auto"/>
              <w:left w:val="single" w:sz="4" w:space="0" w:color="auto"/>
              <w:bottom w:val="single" w:sz="4" w:space="0" w:color="auto"/>
              <w:right w:val="single" w:sz="4" w:space="0" w:color="auto"/>
            </w:tcBorders>
            <w:shd w:val="pct10" w:color="auto" w:fill="auto"/>
            <w:vAlign w:val="center"/>
          </w:tcPr>
          <w:p w:rsidR="0095131F" w:rsidRPr="0094265C" w:rsidRDefault="0095131F" w:rsidP="0095131F">
            <w:pPr>
              <w:jc w:val="center"/>
              <w:rPr>
                <w:rFonts w:ascii="Garamond" w:hAnsi="Garamond" w:cs="Arial"/>
                <w:b/>
                <w:color w:val="000000"/>
                <w:sz w:val="18"/>
                <w:szCs w:val="22"/>
              </w:rPr>
            </w:pPr>
            <w:r w:rsidRPr="0094265C">
              <w:rPr>
                <w:rFonts w:ascii="Garamond" w:hAnsi="Garamond" w:cs="Arial"/>
                <w:b/>
                <w:color w:val="000000"/>
                <w:sz w:val="18"/>
                <w:szCs w:val="22"/>
              </w:rPr>
              <w:t>QTE. TOTAL</w:t>
            </w:r>
          </w:p>
        </w:tc>
        <w:tc>
          <w:tcPr>
            <w:tcW w:w="1276" w:type="dxa"/>
            <w:tcBorders>
              <w:top w:val="single" w:sz="4" w:space="0" w:color="auto"/>
              <w:left w:val="single" w:sz="4" w:space="0" w:color="auto"/>
              <w:bottom w:val="single" w:sz="4" w:space="0" w:color="auto"/>
              <w:right w:val="single" w:sz="4" w:space="0" w:color="auto"/>
            </w:tcBorders>
            <w:shd w:val="pct10" w:color="auto" w:fill="auto"/>
            <w:vAlign w:val="center"/>
          </w:tcPr>
          <w:p w:rsidR="0095131F" w:rsidRPr="0094265C" w:rsidRDefault="0095131F" w:rsidP="0095131F">
            <w:pPr>
              <w:jc w:val="center"/>
              <w:rPr>
                <w:rFonts w:ascii="Garamond" w:hAnsi="Garamond" w:cs="Arial"/>
                <w:b/>
                <w:color w:val="000000"/>
                <w:sz w:val="18"/>
                <w:szCs w:val="22"/>
              </w:rPr>
            </w:pPr>
            <w:r>
              <w:rPr>
                <w:rFonts w:ascii="Garamond" w:hAnsi="Garamond" w:cs="Arial"/>
                <w:b/>
                <w:color w:val="000000"/>
                <w:sz w:val="18"/>
                <w:szCs w:val="22"/>
              </w:rPr>
              <w:t>VL. UNIT.</w:t>
            </w:r>
          </w:p>
        </w:tc>
        <w:tc>
          <w:tcPr>
            <w:tcW w:w="1411" w:type="dxa"/>
            <w:tcBorders>
              <w:top w:val="single" w:sz="4" w:space="0" w:color="auto"/>
              <w:left w:val="single" w:sz="4" w:space="0" w:color="auto"/>
              <w:bottom w:val="single" w:sz="4" w:space="0" w:color="auto"/>
              <w:right w:val="single" w:sz="4" w:space="0" w:color="auto"/>
            </w:tcBorders>
            <w:shd w:val="pct10" w:color="auto" w:fill="auto"/>
            <w:vAlign w:val="center"/>
          </w:tcPr>
          <w:p w:rsidR="0095131F" w:rsidRPr="0094265C" w:rsidRDefault="0095131F" w:rsidP="0095131F">
            <w:pPr>
              <w:jc w:val="center"/>
              <w:rPr>
                <w:rFonts w:ascii="Garamond" w:hAnsi="Garamond" w:cs="Arial"/>
                <w:b/>
                <w:color w:val="000000"/>
                <w:sz w:val="18"/>
                <w:szCs w:val="22"/>
              </w:rPr>
            </w:pPr>
            <w:r>
              <w:rPr>
                <w:rFonts w:ascii="Garamond" w:hAnsi="Garamond" w:cs="Arial"/>
                <w:b/>
                <w:color w:val="000000"/>
                <w:sz w:val="18"/>
                <w:szCs w:val="22"/>
              </w:rPr>
              <w:t>VL. GLOBAL</w:t>
            </w:r>
          </w:p>
        </w:tc>
      </w:tr>
      <w:tr w:rsidR="0095131F" w:rsidRPr="0094265C" w:rsidTr="0095131F">
        <w:trPr>
          <w:trHeight w:val="227"/>
          <w:jc w:val="center"/>
        </w:trPr>
        <w:tc>
          <w:tcPr>
            <w:tcW w:w="927" w:type="dxa"/>
            <w:tcBorders>
              <w:top w:val="single" w:sz="4" w:space="0" w:color="auto"/>
              <w:left w:val="single" w:sz="4" w:space="0" w:color="auto"/>
              <w:bottom w:val="single" w:sz="4" w:space="0" w:color="auto"/>
              <w:right w:val="single" w:sz="4" w:space="0" w:color="auto"/>
            </w:tcBorders>
            <w:vAlign w:val="center"/>
            <w:hideMark/>
          </w:tcPr>
          <w:p w:rsidR="0095131F" w:rsidRPr="00AA62C9" w:rsidRDefault="0095131F" w:rsidP="0095131F">
            <w:pPr>
              <w:jc w:val="center"/>
              <w:rPr>
                <w:rFonts w:ascii="Garamond" w:eastAsia="Calibri" w:hAnsi="Garamond" w:cs="Arial"/>
                <w:color w:val="000000"/>
                <w:szCs w:val="22"/>
                <w:lang w:eastAsia="en-US"/>
              </w:rPr>
            </w:pPr>
            <w:r w:rsidRPr="00AA62C9">
              <w:rPr>
                <w:rFonts w:ascii="Garamond" w:hAnsi="Garamond" w:cs="Arial"/>
                <w:color w:val="000000"/>
                <w:szCs w:val="22"/>
              </w:rPr>
              <w:t>01</w:t>
            </w:r>
          </w:p>
        </w:tc>
        <w:tc>
          <w:tcPr>
            <w:tcW w:w="4030" w:type="dxa"/>
            <w:tcBorders>
              <w:top w:val="single" w:sz="4" w:space="0" w:color="auto"/>
              <w:left w:val="single" w:sz="4" w:space="0" w:color="auto"/>
              <w:bottom w:val="single" w:sz="4" w:space="0" w:color="auto"/>
              <w:right w:val="single" w:sz="4" w:space="0" w:color="auto"/>
            </w:tcBorders>
            <w:vAlign w:val="center"/>
            <w:hideMark/>
          </w:tcPr>
          <w:p w:rsidR="0095131F" w:rsidRPr="00AA62C9" w:rsidRDefault="0095131F" w:rsidP="0095131F">
            <w:pPr>
              <w:jc w:val="both"/>
              <w:rPr>
                <w:rFonts w:ascii="Garamond" w:eastAsia="Calibri" w:hAnsi="Garamond" w:cs="Arial"/>
                <w:color w:val="000000"/>
                <w:szCs w:val="22"/>
                <w:lang w:eastAsia="en-US"/>
              </w:rPr>
            </w:pPr>
            <w:r w:rsidRPr="00AA62C9">
              <w:rPr>
                <w:rFonts w:ascii="Garamond" w:hAnsi="Garamond" w:cs="Arial"/>
                <w:color w:val="000000"/>
                <w:szCs w:val="22"/>
              </w:rPr>
              <w:t xml:space="preserve">CONTRATAÇÃO DE PRESTAÇÃO DE </w:t>
            </w:r>
            <w:r w:rsidRPr="00AA62C9">
              <w:rPr>
                <w:rFonts w:ascii="Garamond" w:hAnsi="Garamond" w:cs="Arial"/>
                <w:color w:val="000000"/>
                <w:szCs w:val="22"/>
              </w:rPr>
              <w:lastRenderedPageBreak/>
              <w:t xml:space="preserve">SERVIÇOS DE PUBLICAÇÃO EM JORNAL DE </w:t>
            </w:r>
            <w:r w:rsidRPr="00AA62C9">
              <w:rPr>
                <w:rFonts w:ascii="Garamond" w:hAnsi="Garamond" w:cs="Arial"/>
                <w:b/>
                <w:color w:val="000000"/>
                <w:szCs w:val="22"/>
                <w:u w:val="single"/>
              </w:rPr>
              <w:t>GRANDE CIRCULAÇÃO ESTADUAL</w:t>
            </w:r>
            <w:r w:rsidRPr="00AA62C9">
              <w:rPr>
                <w:rFonts w:ascii="Garamond" w:hAnsi="Garamond" w:cs="Arial"/>
                <w:color w:val="000000"/>
                <w:szCs w:val="22"/>
              </w:rPr>
              <w:t xml:space="preserve"> – 1º CADERNO (JORNAL O POVO OU DIÁRIO DO NORDESTE), pois trata-se dos únicos com circulação no interior do Estado do Ceará.</w:t>
            </w:r>
          </w:p>
        </w:tc>
        <w:tc>
          <w:tcPr>
            <w:tcW w:w="992" w:type="dxa"/>
            <w:tcBorders>
              <w:top w:val="single" w:sz="4" w:space="0" w:color="auto"/>
              <w:left w:val="single" w:sz="4" w:space="0" w:color="auto"/>
              <w:bottom w:val="single" w:sz="4" w:space="0" w:color="auto"/>
              <w:right w:val="single" w:sz="4" w:space="0" w:color="auto"/>
            </w:tcBorders>
            <w:vAlign w:val="center"/>
            <w:hideMark/>
          </w:tcPr>
          <w:p w:rsidR="0095131F" w:rsidRPr="00AA62C9" w:rsidRDefault="0095131F" w:rsidP="0095131F">
            <w:pPr>
              <w:jc w:val="center"/>
              <w:rPr>
                <w:rFonts w:ascii="Garamond" w:eastAsia="Calibri" w:hAnsi="Garamond" w:cs="Arial"/>
                <w:color w:val="000000"/>
                <w:szCs w:val="22"/>
                <w:lang w:eastAsia="en-US"/>
              </w:rPr>
            </w:pPr>
            <w:r w:rsidRPr="00AA62C9">
              <w:rPr>
                <w:rFonts w:ascii="Garamond" w:hAnsi="Garamond" w:cs="Arial"/>
                <w:color w:val="000000"/>
                <w:szCs w:val="22"/>
              </w:rPr>
              <w:lastRenderedPageBreak/>
              <w:t>CM/PC</w:t>
            </w:r>
          </w:p>
        </w:tc>
        <w:tc>
          <w:tcPr>
            <w:tcW w:w="992" w:type="dxa"/>
            <w:tcBorders>
              <w:top w:val="single" w:sz="4" w:space="0" w:color="auto"/>
              <w:left w:val="single" w:sz="4" w:space="0" w:color="auto"/>
              <w:bottom w:val="single" w:sz="4" w:space="0" w:color="auto"/>
              <w:right w:val="single" w:sz="4" w:space="0" w:color="auto"/>
            </w:tcBorders>
            <w:vAlign w:val="center"/>
          </w:tcPr>
          <w:p w:rsidR="0095131F" w:rsidRPr="00AA62C9" w:rsidRDefault="0095131F" w:rsidP="0095131F">
            <w:pPr>
              <w:autoSpaceDE w:val="0"/>
              <w:autoSpaceDN w:val="0"/>
              <w:adjustRightInd w:val="0"/>
              <w:jc w:val="center"/>
              <w:rPr>
                <w:rFonts w:ascii="Garamond" w:hAnsi="Garamond" w:cs="Calibri"/>
                <w:b/>
                <w:color w:val="000000"/>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5131F" w:rsidRPr="00AA62C9" w:rsidRDefault="0095131F" w:rsidP="0095131F">
            <w:pPr>
              <w:autoSpaceDE w:val="0"/>
              <w:autoSpaceDN w:val="0"/>
              <w:adjustRightInd w:val="0"/>
              <w:jc w:val="center"/>
              <w:rPr>
                <w:rFonts w:ascii="Garamond" w:hAnsi="Garamond" w:cs="Calibri"/>
                <w:b/>
                <w:color w:val="000000"/>
                <w:szCs w:val="22"/>
              </w:rPr>
            </w:pPr>
          </w:p>
        </w:tc>
        <w:tc>
          <w:tcPr>
            <w:tcW w:w="1411" w:type="dxa"/>
            <w:tcBorders>
              <w:top w:val="single" w:sz="4" w:space="0" w:color="auto"/>
              <w:left w:val="single" w:sz="4" w:space="0" w:color="auto"/>
              <w:bottom w:val="single" w:sz="4" w:space="0" w:color="auto"/>
              <w:right w:val="single" w:sz="4" w:space="0" w:color="auto"/>
            </w:tcBorders>
            <w:vAlign w:val="center"/>
          </w:tcPr>
          <w:p w:rsidR="0095131F" w:rsidRPr="00AA62C9" w:rsidRDefault="0095131F" w:rsidP="0095131F">
            <w:pPr>
              <w:autoSpaceDE w:val="0"/>
              <w:autoSpaceDN w:val="0"/>
              <w:adjustRightInd w:val="0"/>
              <w:jc w:val="center"/>
              <w:rPr>
                <w:rFonts w:ascii="Garamond" w:hAnsi="Garamond" w:cs="Calibri"/>
                <w:b/>
                <w:color w:val="000000"/>
                <w:szCs w:val="22"/>
              </w:rPr>
            </w:pPr>
          </w:p>
        </w:tc>
      </w:tr>
      <w:tr w:rsidR="0095131F" w:rsidRPr="0094265C" w:rsidTr="0095131F">
        <w:trPr>
          <w:trHeight w:val="227"/>
          <w:jc w:val="center"/>
        </w:trPr>
        <w:tc>
          <w:tcPr>
            <w:tcW w:w="927" w:type="dxa"/>
            <w:tcBorders>
              <w:top w:val="single" w:sz="4" w:space="0" w:color="auto"/>
              <w:left w:val="single" w:sz="4" w:space="0" w:color="auto"/>
              <w:bottom w:val="single" w:sz="4" w:space="0" w:color="auto"/>
              <w:right w:val="single" w:sz="4" w:space="0" w:color="auto"/>
            </w:tcBorders>
            <w:vAlign w:val="center"/>
            <w:hideMark/>
          </w:tcPr>
          <w:p w:rsidR="0095131F" w:rsidRPr="00AA62C9" w:rsidRDefault="0095131F" w:rsidP="0095131F">
            <w:pPr>
              <w:jc w:val="center"/>
              <w:rPr>
                <w:rFonts w:ascii="Garamond" w:eastAsia="Calibri" w:hAnsi="Garamond" w:cs="Arial"/>
                <w:color w:val="000000"/>
                <w:szCs w:val="22"/>
                <w:lang w:eastAsia="en-US"/>
              </w:rPr>
            </w:pPr>
            <w:r w:rsidRPr="00AA62C9">
              <w:rPr>
                <w:rFonts w:ascii="Garamond" w:hAnsi="Garamond" w:cs="Arial"/>
                <w:color w:val="000000"/>
                <w:szCs w:val="22"/>
              </w:rPr>
              <w:lastRenderedPageBreak/>
              <w:t>02</w:t>
            </w:r>
          </w:p>
        </w:tc>
        <w:tc>
          <w:tcPr>
            <w:tcW w:w="4030" w:type="dxa"/>
            <w:tcBorders>
              <w:top w:val="single" w:sz="4" w:space="0" w:color="auto"/>
              <w:left w:val="single" w:sz="4" w:space="0" w:color="auto"/>
              <w:bottom w:val="single" w:sz="4" w:space="0" w:color="auto"/>
              <w:right w:val="single" w:sz="4" w:space="0" w:color="auto"/>
            </w:tcBorders>
            <w:vAlign w:val="center"/>
            <w:hideMark/>
          </w:tcPr>
          <w:p w:rsidR="0095131F" w:rsidRPr="00AA62C9" w:rsidRDefault="0095131F" w:rsidP="0095131F">
            <w:pPr>
              <w:jc w:val="both"/>
              <w:rPr>
                <w:rFonts w:ascii="Garamond" w:eastAsia="Calibri" w:hAnsi="Garamond" w:cs="Arial"/>
                <w:color w:val="000000"/>
                <w:szCs w:val="22"/>
                <w:lang w:eastAsia="en-US"/>
              </w:rPr>
            </w:pPr>
            <w:r w:rsidRPr="00AA62C9">
              <w:rPr>
                <w:rFonts w:ascii="Garamond" w:hAnsi="Garamond" w:cs="Arial"/>
                <w:color w:val="000000"/>
                <w:szCs w:val="22"/>
              </w:rPr>
              <w:t>CONTRATAÇÃO DE PRESTAÇÃO DE SERVIÇOS DE PUBLICAÇÃO NO DIÁRIO OFICIAL DO ESTADO – D.O.E./CE</w:t>
            </w:r>
          </w:p>
        </w:tc>
        <w:tc>
          <w:tcPr>
            <w:tcW w:w="992" w:type="dxa"/>
            <w:tcBorders>
              <w:top w:val="single" w:sz="4" w:space="0" w:color="auto"/>
              <w:left w:val="single" w:sz="4" w:space="0" w:color="auto"/>
              <w:bottom w:val="single" w:sz="4" w:space="0" w:color="auto"/>
              <w:right w:val="single" w:sz="4" w:space="0" w:color="auto"/>
            </w:tcBorders>
            <w:vAlign w:val="center"/>
            <w:hideMark/>
          </w:tcPr>
          <w:p w:rsidR="0095131F" w:rsidRPr="00AA62C9" w:rsidRDefault="0095131F" w:rsidP="0095131F">
            <w:pPr>
              <w:jc w:val="center"/>
              <w:rPr>
                <w:rFonts w:ascii="Garamond" w:eastAsia="Calibri" w:hAnsi="Garamond" w:cs="Arial"/>
                <w:color w:val="000000"/>
                <w:szCs w:val="22"/>
                <w:lang w:eastAsia="en-US"/>
              </w:rPr>
            </w:pPr>
            <w:r w:rsidRPr="00AA62C9">
              <w:rPr>
                <w:rFonts w:ascii="Garamond" w:hAnsi="Garamond" w:cs="Arial"/>
                <w:color w:val="000000"/>
                <w:szCs w:val="22"/>
              </w:rPr>
              <w:t>CM/PC</w:t>
            </w:r>
          </w:p>
        </w:tc>
        <w:tc>
          <w:tcPr>
            <w:tcW w:w="992" w:type="dxa"/>
            <w:tcBorders>
              <w:top w:val="single" w:sz="4" w:space="0" w:color="auto"/>
              <w:left w:val="single" w:sz="4" w:space="0" w:color="auto"/>
              <w:bottom w:val="single" w:sz="4" w:space="0" w:color="auto"/>
              <w:right w:val="single" w:sz="4" w:space="0" w:color="auto"/>
            </w:tcBorders>
            <w:vAlign w:val="center"/>
          </w:tcPr>
          <w:p w:rsidR="0095131F" w:rsidRPr="00AA62C9" w:rsidRDefault="0095131F" w:rsidP="0095131F">
            <w:pPr>
              <w:autoSpaceDE w:val="0"/>
              <w:autoSpaceDN w:val="0"/>
              <w:adjustRightInd w:val="0"/>
              <w:jc w:val="center"/>
              <w:rPr>
                <w:rFonts w:ascii="Garamond" w:hAnsi="Garamond" w:cs="Calibri"/>
                <w:b/>
                <w:color w:val="000000"/>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5131F" w:rsidRPr="00AA62C9" w:rsidRDefault="0095131F" w:rsidP="0095131F">
            <w:pPr>
              <w:autoSpaceDE w:val="0"/>
              <w:autoSpaceDN w:val="0"/>
              <w:adjustRightInd w:val="0"/>
              <w:jc w:val="center"/>
              <w:rPr>
                <w:rFonts w:ascii="Garamond" w:hAnsi="Garamond" w:cs="Calibri"/>
                <w:b/>
                <w:color w:val="000000"/>
                <w:szCs w:val="22"/>
              </w:rPr>
            </w:pPr>
          </w:p>
        </w:tc>
        <w:tc>
          <w:tcPr>
            <w:tcW w:w="1411" w:type="dxa"/>
            <w:tcBorders>
              <w:top w:val="single" w:sz="4" w:space="0" w:color="auto"/>
              <w:left w:val="single" w:sz="4" w:space="0" w:color="auto"/>
              <w:bottom w:val="single" w:sz="4" w:space="0" w:color="auto"/>
              <w:right w:val="single" w:sz="4" w:space="0" w:color="auto"/>
            </w:tcBorders>
            <w:vAlign w:val="center"/>
          </w:tcPr>
          <w:p w:rsidR="0095131F" w:rsidRPr="00AA62C9" w:rsidRDefault="0095131F" w:rsidP="0095131F">
            <w:pPr>
              <w:autoSpaceDE w:val="0"/>
              <w:autoSpaceDN w:val="0"/>
              <w:adjustRightInd w:val="0"/>
              <w:jc w:val="center"/>
              <w:rPr>
                <w:rFonts w:ascii="Garamond" w:hAnsi="Garamond" w:cs="Calibri"/>
                <w:b/>
                <w:color w:val="000000"/>
                <w:szCs w:val="22"/>
              </w:rPr>
            </w:pPr>
          </w:p>
        </w:tc>
      </w:tr>
      <w:tr w:rsidR="0095131F" w:rsidRPr="0094265C" w:rsidTr="0095131F">
        <w:trPr>
          <w:trHeight w:val="227"/>
          <w:jc w:val="center"/>
        </w:trPr>
        <w:tc>
          <w:tcPr>
            <w:tcW w:w="927" w:type="dxa"/>
            <w:tcBorders>
              <w:top w:val="single" w:sz="4" w:space="0" w:color="auto"/>
              <w:left w:val="single" w:sz="4" w:space="0" w:color="auto"/>
              <w:bottom w:val="single" w:sz="4" w:space="0" w:color="auto"/>
              <w:right w:val="single" w:sz="4" w:space="0" w:color="auto"/>
            </w:tcBorders>
            <w:vAlign w:val="center"/>
            <w:hideMark/>
          </w:tcPr>
          <w:p w:rsidR="0095131F" w:rsidRPr="00AA62C9" w:rsidRDefault="0095131F" w:rsidP="0095131F">
            <w:pPr>
              <w:jc w:val="center"/>
              <w:rPr>
                <w:rFonts w:ascii="Garamond" w:eastAsia="Calibri" w:hAnsi="Garamond" w:cs="Arial"/>
                <w:color w:val="000000"/>
                <w:szCs w:val="22"/>
                <w:lang w:eastAsia="en-US"/>
              </w:rPr>
            </w:pPr>
            <w:r w:rsidRPr="00AA62C9">
              <w:rPr>
                <w:rFonts w:ascii="Garamond" w:hAnsi="Garamond" w:cs="Arial"/>
                <w:color w:val="000000"/>
                <w:szCs w:val="22"/>
              </w:rPr>
              <w:t>03</w:t>
            </w:r>
          </w:p>
        </w:tc>
        <w:tc>
          <w:tcPr>
            <w:tcW w:w="4030" w:type="dxa"/>
            <w:tcBorders>
              <w:top w:val="single" w:sz="4" w:space="0" w:color="auto"/>
              <w:left w:val="single" w:sz="4" w:space="0" w:color="auto"/>
              <w:bottom w:val="single" w:sz="4" w:space="0" w:color="auto"/>
              <w:right w:val="single" w:sz="4" w:space="0" w:color="auto"/>
            </w:tcBorders>
            <w:vAlign w:val="center"/>
            <w:hideMark/>
          </w:tcPr>
          <w:p w:rsidR="0095131F" w:rsidRPr="00AA62C9" w:rsidRDefault="0095131F" w:rsidP="0095131F">
            <w:pPr>
              <w:jc w:val="both"/>
              <w:rPr>
                <w:rFonts w:ascii="Garamond" w:eastAsia="Calibri" w:hAnsi="Garamond" w:cs="Arial"/>
                <w:color w:val="000000"/>
                <w:szCs w:val="22"/>
                <w:lang w:eastAsia="en-US"/>
              </w:rPr>
            </w:pPr>
            <w:r w:rsidRPr="00AA62C9">
              <w:rPr>
                <w:rFonts w:ascii="Garamond" w:hAnsi="Garamond" w:cs="Arial"/>
                <w:color w:val="000000"/>
                <w:szCs w:val="22"/>
              </w:rPr>
              <w:t>CONTRATAÇÃO DE PRESTAÇÃO DE SERVIÇOS DE PUBLICAÇÃO NO DIÁRIO OFICIAL DA UNIÃO – D.O.U.</w:t>
            </w:r>
          </w:p>
        </w:tc>
        <w:tc>
          <w:tcPr>
            <w:tcW w:w="992" w:type="dxa"/>
            <w:tcBorders>
              <w:top w:val="single" w:sz="4" w:space="0" w:color="auto"/>
              <w:left w:val="single" w:sz="4" w:space="0" w:color="auto"/>
              <w:bottom w:val="single" w:sz="4" w:space="0" w:color="auto"/>
              <w:right w:val="single" w:sz="4" w:space="0" w:color="auto"/>
            </w:tcBorders>
            <w:vAlign w:val="center"/>
            <w:hideMark/>
          </w:tcPr>
          <w:p w:rsidR="0095131F" w:rsidRPr="00AA62C9" w:rsidRDefault="0095131F" w:rsidP="0095131F">
            <w:pPr>
              <w:jc w:val="center"/>
              <w:rPr>
                <w:rFonts w:ascii="Garamond" w:eastAsia="Calibri" w:hAnsi="Garamond" w:cs="Arial"/>
                <w:color w:val="000000"/>
                <w:szCs w:val="22"/>
                <w:lang w:eastAsia="en-US"/>
              </w:rPr>
            </w:pPr>
            <w:r w:rsidRPr="00AA62C9">
              <w:rPr>
                <w:rFonts w:ascii="Garamond" w:hAnsi="Garamond" w:cs="Arial"/>
                <w:color w:val="000000"/>
                <w:szCs w:val="22"/>
              </w:rPr>
              <w:t>CM</w:t>
            </w:r>
          </w:p>
        </w:tc>
        <w:tc>
          <w:tcPr>
            <w:tcW w:w="992" w:type="dxa"/>
            <w:tcBorders>
              <w:top w:val="single" w:sz="4" w:space="0" w:color="auto"/>
              <w:left w:val="single" w:sz="4" w:space="0" w:color="auto"/>
              <w:bottom w:val="single" w:sz="4" w:space="0" w:color="auto"/>
              <w:right w:val="single" w:sz="4" w:space="0" w:color="auto"/>
            </w:tcBorders>
            <w:vAlign w:val="center"/>
          </w:tcPr>
          <w:p w:rsidR="0095131F" w:rsidRPr="00AA62C9" w:rsidRDefault="0095131F" w:rsidP="0095131F">
            <w:pPr>
              <w:autoSpaceDE w:val="0"/>
              <w:autoSpaceDN w:val="0"/>
              <w:adjustRightInd w:val="0"/>
              <w:jc w:val="center"/>
              <w:rPr>
                <w:rFonts w:ascii="Garamond" w:hAnsi="Garamond" w:cs="Calibri"/>
                <w:b/>
                <w:color w:val="000000"/>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5131F" w:rsidRPr="00AA62C9" w:rsidRDefault="0095131F" w:rsidP="0095131F">
            <w:pPr>
              <w:autoSpaceDE w:val="0"/>
              <w:autoSpaceDN w:val="0"/>
              <w:adjustRightInd w:val="0"/>
              <w:jc w:val="center"/>
              <w:rPr>
                <w:rFonts w:ascii="Garamond" w:hAnsi="Garamond" w:cs="Calibri"/>
                <w:b/>
                <w:color w:val="000000"/>
                <w:szCs w:val="22"/>
              </w:rPr>
            </w:pPr>
          </w:p>
        </w:tc>
        <w:tc>
          <w:tcPr>
            <w:tcW w:w="1411" w:type="dxa"/>
            <w:tcBorders>
              <w:top w:val="single" w:sz="4" w:space="0" w:color="auto"/>
              <w:left w:val="single" w:sz="4" w:space="0" w:color="auto"/>
              <w:bottom w:val="single" w:sz="4" w:space="0" w:color="auto"/>
              <w:right w:val="single" w:sz="4" w:space="0" w:color="auto"/>
            </w:tcBorders>
            <w:vAlign w:val="center"/>
          </w:tcPr>
          <w:p w:rsidR="0095131F" w:rsidRPr="00AA62C9" w:rsidRDefault="0095131F" w:rsidP="0095131F">
            <w:pPr>
              <w:autoSpaceDE w:val="0"/>
              <w:autoSpaceDN w:val="0"/>
              <w:adjustRightInd w:val="0"/>
              <w:jc w:val="center"/>
              <w:rPr>
                <w:rFonts w:ascii="Garamond" w:hAnsi="Garamond" w:cs="Calibri"/>
                <w:b/>
                <w:color w:val="000000"/>
                <w:szCs w:val="22"/>
              </w:rPr>
            </w:pPr>
          </w:p>
        </w:tc>
      </w:tr>
      <w:tr w:rsidR="0095131F" w:rsidRPr="0094265C" w:rsidTr="0095131F">
        <w:trPr>
          <w:trHeight w:val="227"/>
          <w:jc w:val="center"/>
        </w:trPr>
        <w:tc>
          <w:tcPr>
            <w:tcW w:w="8217" w:type="dxa"/>
            <w:gridSpan w:val="5"/>
            <w:tcBorders>
              <w:top w:val="single" w:sz="4" w:space="0" w:color="auto"/>
              <w:left w:val="single" w:sz="4" w:space="0" w:color="auto"/>
              <w:bottom w:val="single" w:sz="4" w:space="0" w:color="auto"/>
              <w:right w:val="single" w:sz="4" w:space="0" w:color="auto"/>
            </w:tcBorders>
            <w:vAlign w:val="center"/>
          </w:tcPr>
          <w:p w:rsidR="0095131F" w:rsidRPr="00AA62C9" w:rsidRDefault="0095131F" w:rsidP="0095131F">
            <w:pPr>
              <w:autoSpaceDE w:val="0"/>
              <w:autoSpaceDN w:val="0"/>
              <w:adjustRightInd w:val="0"/>
              <w:jc w:val="center"/>
              <w:rPr>
                <w:rFonts w:ascii="Garamond" w:hAnsi="Garamond" w:cs="Calibri"/>
                <w:b/>
                <w:color w:val="000000"/>
                <w:szCs w:val="22"/>
              </w:rPr>
            </w:pPr>
            <w:r>
              <w:rPr>
                <w:rFonts w:ascii="Garamond" w:hAnsi="Garamond" w:cs="Calibri"/>
                <w:b/>
                <w:color w:val="000000"/>
                <w:szCs w:val="22"/>
              </w:rPr>
              <w:t>VALOR GLOBAL (R$)</w:t>
            </w:r>
          </w:p>
        </w:tc>
        <w:tc>
          <w:tcPr>
            <w:tcW w:w="1411" w:type="dxa"/>
            <w:tcBorders>
              <w:top w:val="single" w:sz="4" w:space="0" w:color="auto"/>
              <w:left w:val="single" w:sz="4" w:space="0" w:color="auto"/>
              <w:bottom w:val="single" w:sz="4" w:space="0" w:color="auto"/>
              <w:right w:val="single" w:sz="4" w:space="0" w:color="auto"/>
            </w:tcBorders>
            <w:vAlign w:val="center"/>
          </w:tcPr>
          <w:p w:rsidR="0095131F" w:rsidRPr="00AA62C9" w:rsidRDefault="0095131F" w:rsidP="0095131F">
            <w:pPr>
              <w:autoSpaceDE w:val="0"/>
              <w:autoSpaceDN w:val="0"/>
              <w:adjustRightInd w:val="0"/>
              <w:jc w:val="center"/>
              <w:rPr>
                <w:rFonts w:ascii="Garamond" w:hAnsi="Garamond" w:cs="Calibri"/>
                <w:b/>
                <w:color w:val="000000"/>
                <w:szCs w:val="22"/>
              </w:rPr>
            </w:pPr>
          </w:p>
        </w:tc>
      </w:tr>
    </w:tbl>
    <w:p w:rsidR="0095131F" w:rsidRDefault="0095131F" w:rsidP="0095131F">
      <w:pPr>
        <w:pStyle w:val="Recuodecorpodetexto"/>
        <w:spacing w:after="0"/>
        <w:ind w:left="142"/>
        <w:jc w:val="both"/>
        <w:rPr>
          <w:rFonts w:ascii="Garamond" w:hAnsi="Garamond" w:cs="Courier New"/>
          <w:color w:val="000000"/>
          <w:sz w:val="22"/>
          <w:szCs w:val="22"/>
        </w:rPr>
      </w:pPr>
      <w:r w:rsidRPr="00AD3C2E">
        <w:rPr>
          <w:rFonts w:ascii="Garamond" w:hAnsi="Garamond" w:cs="Courier New"/>
          <w:color w:val="000000"/>
          <w:sz w:val="22"/>
          <w:szCs w:val="22"/>
        </w:rPr>
        <w:t xml:space="preserve"> </w:t>
      </w:r>
    </w:p>
    <w:p w:rsidR="0095131F" w:rsidRPr="00AD3C2E" w:rsidRDefault="0095131F" w:rsidP="0095131F">
      <w:pPr>
        <w:ind w:left="142"/>
        <w:rPr>
          <w:rFonts w:ascii="Garamond" w:hAnsi="Garamond" w:cstheme="minorHAnsi"/>
          <w:b/>
          <w:sz w:val="22"/>
          <w:szCs w:val="22"/>
        </w:rPr>
      </w:pPr>
      <w:r w:rsidRPr="00AD3C2E">
        <w:rPr>
          <w:rFonts w:ascii="Garamond" w:hAnsi="Garamond" w:cstheme="minorHAnsi"/>
          <w:b/>
          <w:sz w:val="22"/>
          <w:szCs w:val="22"/>
        </w:rPr>
        <w:t xml:space="preserve">CLÁUSULA QUARTA – DA DOTAÇÃO ORÇAMENTÁRIA </w:t>
      </w:r>
    </w:p>
    <w:p w:rsidR="0095131F" w:rsidRDefault="0095131F" w:rsidP="0095131F">
      <w:pPr>
        <w:pStyle w:val="Corpodetexto2"/>
        <w:ind w:left="142"/>
        <w:rPr>
          <w:rFonts w:ascii="Garamond" w:hAnsi="Garamond" w:cs="Arial"/>
          <w:sz w:val="22"/>
          <w:szCs w:val="22"/>
        </w:rPr>
      </w:pPr>
      <w:r w:rsidRPr="00AD3C2E">
        <w:rPr>
          <w:rFonts w:ascii="Garamond" w:hAnsi="Garamond" w:cstheme="minorHAnsi"/>
          <w:sz w:val="22"/>
          <w:szCs w:val="22"/>
        </w:rPr>
        <w:t>4.1. As despesas decorrentes do contrato a ser celebrado com a licitante vencedora, correrão por conta da dotação orçamentária nº: ______________________________ - __________________________; elemento de despesa: _______________________ - __________________________, sub elemento de despesa: _________________ - ____________________, com recursos _________________________, consignado no Orçamento Municipal de 20__</w:t>
      </w:r>
      <w:r w:rsidRPr="00AD3C2E">
        <w:rPr>
          <w:rFonts w:ascii="Garamond" w:hAnsi="Garamond" w:cs="Arial"/>
          <w:sz w:val="22"/>
          <w:szCs w:val="22"/>
        </w:rPr>
        <w:t>.</w:t>
      </w:r>
    </w:p>
    <w:p w:rsidR="0095131F" w:rsidRPr="00AD3C2E" w:rsidRDefault="0095131F" w:rsidP="0095131F">
      <w:pPr>
        <w:pStyle w:val="Corpodetexto2"/>
        <w:ind w:left="142"/>
        <w:rPr>
          <w:rFonts w:ascii="Garamond" w:hAnsi="Garamond" w:cstheme="minorHAnsi"/>
          <w:sz w:val="22"/>
          <w:szCs w:val="22"/>
        </w:rPr>
      </w:pPr>
    </w:p>
    <w:p w:rsidR="0095131F" w:rsidRPr="00AD3C2E" w:rsidRDefault="0095131F" w:rsidP="0095131F">
      <w:pPr>
        <w:ind w:left="142"/>
        <w:rPr>
          <w:rFonts w:ascii="Garamond" w:hAnsi="Garamond" w:cstheme="minorHAnsi"/>
          <w:b/>
          <w:sz w:val="22"/>
          <w:szCs w:val="22"/>
        </w:rPr>
      </w:pPr>
      <w:r w:rsidRPr="00AD3C2E">
        <w:rPr>
          <w:rFonts w:ascii="Garamond" w:hAnsi="Garamond" w:cstheme="minorHAnsi"/>
          <w:b/>
          <w:sz w:val="22"/>
          <w:szCs w:val="22"/>
        </w:rPr>
        <w:t>CLÁUSULA QUINTA – DA VIGÊNCIA DO CONTRATO</w:t>
      </w:r>
    </w:p>
    <w:p w:rsidR="0095131F" w:rsidRPr="00AA62C9" w:rsidRDefault="0095131F" w:rsidP="0095131F">
      <w:pPr>
        <w:ind w:left="142"/>
        <w:jc w:val="both"/>
        <w:rPr>
          <w:rFonts w:ascii="Garamond" w:hAnsi="Garamond" w:cs="Tahoma"/>
          <w:sz w:val="24"/>
          <w:szCs w:val="23"/>
        </w:rPr>
      </w:pPr>
      <w:r w:rsidRPr="00AA62C9">
        <w:rPr>
          <w:rFonts w:ascii="Garamond" w:hAnsi="Garamond" w:cs="Tahoma"/>
          <w:sz w:val="22"/>
          <w:szCs w:val="23"/>
        </w:rPr>
        <w:t xml:space="preserve">5.1- O Contrato terá </w:t>
      </w:r>
      <w:r>
        <w:rPr>
          <w:rFonts w:ascii="Garamond" w:hAnsi="Garamond" w:cs="Tahoma"/>
          <w:sz w:val="22"/>
          <w:szCs w:val="23"/>
        </w:rPr>
        <w:t>vigência de 12 (doze) meses</w:t>
      </w:r>
      <w:r w:rsidRPr="00AA62C9">
        <w:rPr>
          <w:rFonts w:ascii="Garamond" w:hAnsi="Garamond" w:cs="Tahoma"/>
          <w:sz w:val="22"/>
          <w:szCs w:val="23"/>
        </w:rPr>
        <w:t>, a partir da data de sua assinatura, podendo ter a sua duração prorrogada por iguais e sucessivos períodos, mediante Termos Aditivos, até o limite de 60 (sessenta) meses, nos casos previstos de acordo com o art. 57 e incisos da lei Federal nº. 8.666/93, e, com vantagens a Prefeitura Municipal de Morada Nova, na continuidade do Contrato, podendo ser alterado, exceto no tocante ao seu objeto.</w:t>
      </w:r>
      <w:r w:rsidRPr="00AA62C9">
        <w:rPr>
          <w:rFonts w:ascii="Garamond" w:hAnsi="Garamond" w:cs="Tahoma"/>
          <w:sz w:val="24"/>
          <w:szCs w:val="23"/>
        </w:rPr>
        <w:t xml:space="preserve"> </w:t>
      </w:r>
    </w:p>
    <w:p w:rsidR="0095131F" w:rsidRPr="00AA62C9" w:rsidRDefault="0095131F" w:rsidP="0095131F">
      <w:pPr>
        <w:ind w:left="142"/>
        <w:jc w:val="both"/>
        <w:rPr>
          <w:rFonts w:ascii="Garamond" w:hAnsi="Garamond"/>
          <w:sz w:val="22"/>
          <w:szCs w:val="22"/>
        </w:rPr>
      </w:pPr>
      <w:r w:rsidRPr="00AA62C9">
        <w:rPr>
          <w:rFonts w:ascii="Garamond" w:hAnsi="Garamond"/>
          <w:sz w:val="22"/>
          <w:szCs w:val="22"/>
        </w:rPr>
        <w:t xml:space="preserve">5.2. A Contratada não tem direito subjetivo à prorrogação contratual. </w:t>
      </w:r>
    </w:p>
    <w:p w:rsidR="0095131F" w:rsidRPr="00AA62C9" w:rsidRDefault="0095131F" w:rsidP="0095131F">
      <w:pPr>
        <w:ind w:left="142"/>
        <w:jc w:val="both"/>
        <w:rPr>
          <w:rFonts w:ascii="Garamond" w:hAnsi="Garamond"/>
          <w:sz w:val="22"/>
          <w:szCs w:val="22"/>
        </w:rPr>
      </w:pPr>
      <w:r w:rsidRPr="00AA62C9">
        <w:rPr>
          <w:rFonts w:ascii="Garamond" w:hAnsi="Garamond"/>
          <w:sz w:val="22"/>
          <w:szCs w:val="22"/>
        </w:rPr>
        <w:t xml:space="preserve">2. Toda prorrogação de contratos será precedida da realização de pesquisas de preços de mercado ou de preços contratados por outros órgãos e entidades da Administração Pública, visando a assegurar a manutenção da contratação mais vantajosa para a Administração, em relação à realização de uma nova licitação. </w:t>
      </w:r>
    </w:p>
    <w:p w:rsidR="0095131F" w:rsidRPr="00AA62C9" w:rsidRDefault="0095131F" w:rsidP="0095131F">
      <w:pPr>
        <w:ind w:left="142"/>
        <w:jc w:val="both"/>
        <w:rPr>
          <w:rFonts w:ascii="Garamond" w:hAnsi="Garamond"/>
          <w:sz w:val="22"/>
          <w:szCs w:val="22"/>
        </w:rPr>
      </w:pPr>
      <w:r w:rsidRPr="00AA62C9">
        <w:rPr>
          <w:rFonts w:ascii="Garamond" w:hAnsi="Garamond"/>
          <w:sz w:val="22"/>
          <w:szCs w:val="22"/>
        </w:rPr>
        <w:t xml:space="preserve">5.3. O contrato não poderá ser prorrogado quando: </w:t>
      </w:r>
    </w:p>
    <w:p w:rsidR="0095131F" w:rsidRPr="00AA62C9" w:rsidRDefault="0095131F" w:rsidP="0095131F">
      <w:pPr>
        <w:ind w:left="142"/>
        <w:jc w:val="both"/>
        <w:rPr>
          <w:rFonts w:ascii="Garamond" w:hAnsi="Garamond"/>
          <w:sz w:val="22"/>
          <w:szCs w:val="22"/>
        </w:rPr>
      </w:pPr>
      <w:r w:rsidRPr="00AA62C9">
        <w:rPr>
          <w:rFonts w:ascii="Garamond" w:hAnsi="Garamond"/>
          <w:sz w:val="22"/>
          <w:szCs w:val="22"/>
        </w:rPr>
        <w:t xml:space="preserve">5.4. A Contratada esteja suspensa de licitar e impedida de contratar com a Administração, nos termos do artigo 87, inciso III, da Lei n° 8.666, de 1993, ou tenha sido declarada inidônea para licitar ou contratar com a Administração Pública, enquanto perdurarem os efeitos; </w:t>
      </w:r>
    </w:p>
    <w:p w:rsidR="0095131F" w:rsidRPr="00AA62C9" w:rsidRDefault="0095131F" w:rsidP="0095131F">
      <w:pPr>
        <w:ind w:left="142"/>
        <w:jc w:val="both"/>
        <w:rPr>
          <w:rFonts w:ascii="Garamond" w:hAnsi="Garamond"/>
          <w:sz w:val="22"/>
          <w:szCs w:val="22"/>
        </w:rPr>
      </w:pPr>
      <w:r w:rsidRPr="00AA62C9">
        <w:rPr>
          <w:rFonts w:ascii="Garamond" w:hAnsi="Garamond"/>
          <w:sz w:val="22"/>
          <w:szCs w:val="22"/>
        </w:rPr>
        <w:t xml:space="preserve">5.5. A Contratada não mantiver, em compatibilidade com as obrigações assumidas, todas as condições de habilitação e qualificação exigidas na licitação; </w:t>
      </w:r>
    </w:p>
    <w:p w:rsidR="0095131F" w:rsidRPr="00AA62C9" w:rsidRDefault="0095131F" w:rsidP="0095131F">
      <w:pPr>
        <w:ind w:left="142"/>
        <w:jc w:val="both"/>
        <w:rPr>
          <w:rFonts w:ascii="Garamond" w:hAnsi="Garamond"/>
          <w:sz w:val="22"/>
          <w:szCs w:val="22"/>
        </w:rPr>
      </w:pPr>
      <w:r w:rsidRPr="00AA62C9">
        <w:rPr>
          <w:rFonts w:ascii="Garamond" w:hAnsi="Garamond"/>
          <w:sz w:val="22"/>
          <w:szCs w:val="22"/>
        </w:rPr>
        <w:t xml:space="preserve">5.6. A Contratada não concordar com a eliminação, do valor do contrato, dos custos fixos ou variáveis não renováveis que já tenham sido pagos ou amortizados no primeiro ano de vigência da contratação; </w:t>
      </w:r>
    </w:p>
    <w:p w:rsidR="0095131F" w:rsidRDefault="0095131F" w:rsidP="0095131F">
      <w:pPr>
        <w:ind w:left="142"/>
        <w:jc w:val="both"/>
        <w:rPr>
          <w:rFonts w:ascii="Cambria" w:hAnsi="Cambria"/>
          <w:sz w:val="22"/>
          <w:szCs w:val="22"/>
        </w:rPr>
      </w:pPr>
      <w:r w:rsidRPr="00AA62C9">
        <w:rPr>
          <w:rFonts w:ascii="Garamond" w:hAnsi="Garamond"/>
          <w:sz w:val="22"/>
          <w:szCs w:val="22"/>
        </w:rPr>
        <w:t>5.7. A prorrogação de contrato deverá ser promovida mediante celebração de termo aditivo.</w:t>
      </w:r>
    </w:p>
    <w:p w:rsidR="0095131F" w:rsidRDefault="0095131F" w:rsidP="0095131F">
      <w:pPr>
        <w:ind w:left="142"/>
        <w:jc w:val="both"/>
        <w:rPr>
          <w:rFonts w:ascii="Garamond" w:hAnsi="Garamond" w:cs="Tahoma"/>
          <w:sz w:val="22"/>
          <w:szCs w:val="22"/>
        </w:rPr>
      </w:pPr>
    </w:p>
    <w:p w:rsidR="0095131F" w:rsidRPr="00AD3C2E" w:rsidRDefault="0095131F" w:rsidP="0095131F">
      <w:pPr>
        <w:pStyle w:val="Corpodetexto"/>
        <w:ind w:left="142"/>
        <w:rPr>
          <w:rFonts w:ascii="Garamond" w:hAnsi="Garamond" w:cstheme="minorHAnsi"/>
          <w:b/>
          <w:sz w:val="22"/>
          <w:szCs w:val="22"/>
        </w:rPr>
      </w:pPr>
      <w:r w:rsidRPr="00AD3C2E">
        <w:rPr>
          <w:rFonts w:ascii="Garamond" w:hAnsi="Garamond" w:cstheme="minorHAnsi"/>
          <w:b/>
          <w:sz w:val="22"/>
          <w:szCs w:val="22"/>
        </w:rPr>
        <w:t>CLÁUSULA SEXTA – DAS ALTERAÇÕES E DA FISCALIZAÇÃO DO CONTRATO</w:t>
      </w:r>
    </w:p>
    <w:p w:rsidR="0095131F" w:rsidRPr="00AD3C2E" w:rsidRDefault="0095131F" w:rsidP="0095131F">
      <w:pPr>
        <w:autoSpaceDE w:val="0"/>
        <w:autoSpaceDN w:val="0"/>
        <w:adjustRightInd w:val="0"/>
        <w:ind w:left="142"/>
        <w:jc w:val="both"/>
        <w:rPr>
          <w:rFonts w:ascii="Garamond" w:hAnsi="Garamond"/>
          <w:sz w:val="22"/>
          <w:szCs w:val="22"/>
        </w:rPr>
      </w:pPr>
      <w:r w:rsidRPr="00AD3C2E">
        <w:rPr>
          <w:rFonts w:ascii="Garamond" w:hAnsi="Garamond" w:cs="Courier New"/>
          <w:sz w:val="22"/>
          <w:szCs w:val="22"/>
        </w:rPr>
        <w:t xml:space="preserve">6.1. </w:t>
      </w:r>
      <w:r w:rsidRPr="00AD3C2E">
        <w:rPr>
          <w:rFonts w:ascii="Garamond" w:hAnsi="Garamond"/>
          <w:sz w:val="22"/>
          <w:szCs w:val="22"/>
        </w:rPr>
        <w:t>No interesse da CONTRATANTE, o objeto deste Edital, Termo de Referência e anexos poderá ser suprimido ou acrescido até o limite de 25% (vinte e cinco por cento) do valor inicial da contratação, facultada a supressão além desse limite, por acordo entre as partes, conforme disposto no artigo 65, § 1º e 2 º, inciso II da Lei nº 8666/93.</w:t>
      </w:r>
    </w:p>
    <w:p w:rsidR="0095131F" w:rsidRPr="00AD3C2E" w:rsidRDefault="0095131F" w:rsidP="0095131F">
      <w:pPr>
        <w:widowControl w:val="0"/>
        <w:tabs>
          <w:tab w:val="left" w:pos="841"/>
          <w:tab w:val="left" w:pos="843"/>
        </w:tabs>
        <w:autoSpaceDE w:val="0"/>
        <w:autoSpaceDN w:val="0"/>
        <w:ind w:left="142" w:right="132"/>
        <w:jc w:val="both"/>
        <w:rPr>
          <w:rFonts w:ascii="Garamond" w:hAnsi="Garamond"/>
          <w:sz w:val="22"/>
          <w:szCs w:val="22"/>
        </w:rPr>
      </w:pPr>
      <w:r w:rsidRPr="00AD3C2E">
        <w:rPr>
          <w:rFonts w:ascii="Garamond" w:hAnsi="Garamond"/>
          <w:sz w:val="22"/>
          <w:szCs w:val="22"/>
        </w:rPr>
        <w:t>6.2- No interesse da Administração, o valor inicial atualizado da contratação poderá ser aumentado ou suprimido até o limite de 25% (vinte e cinco por cento), com fundamento no art. 65, §§ 1º e 2º, da Lei nº</w:t>
      </w:r>
      <w:r w:rsidRPr="00AD3C2E">
        <w:rPr>
          <w:rFonts w:ascii="Garamond" w:hAnsi="Garamond"/>
          <w:spacing w:val="-27"/>
          <w:sz w:val="22"/>
          <w:szCs w:val="22"/>
        </w:rPr>
        <w:t xml:space="preserve"> </w:t>
      </w:r>
      <w:r w:rsidRPr="00AD3C2E">
        <w:rPr>
          <w:rFonts w:ascii="Garamond" w:hAnsi="Garamond"/>
          <w:sz w:val="22"/>
          <w:szCs w:val="22"/>
        </w:rPr>
        <w:t>8.666/93.</w:t>
      </w:r>
    </w:p>
    <w:p w:rsidR="0095131F" w:rsidRPr="00AD3C2E" w:rsidRDefault="0095131F" w:rsidP="0095131F">
      <w:pPr>
        <w:widowControl w:val="0"/>
        <w:tabs>
          <w:tab w:val="left" w:pos="841"/>
          <w:tab w:val="left" w:pos="843"/>
        </w:tabs>
        <w:autoSpaceDE w:val="0"/>
        <w:autoSpaceDN w:val="0"/>
        <w:ind w:left="142" w:right="130"/>
        <w:jc w:val="both"/>
        <w:rPr>
          <w:rFonts w:ascii="Garamond" w:hAnsi="Garamond"/>
          <w:sz w:val="22"/>
          <w:szCs w:val="22"/>
        </w:rPr>
      </w:pPr>
      <w:r w:rsidRPr="00AD3C2E">
        <w:rPr>
          <w:rFonts w:ascii="Garamond" w:hAnsi="Garamond"/>
          <w:sz w:val="22"/>
          <w:szCs w:val="22"/>
        </w:rPr>
        <w:t>6.3- A Licitante Contratada fica obrigada a aceitar, nas mesmas condições licitadas, os acréscimos ou supressões que se fizerem</w:t>
      </w:r>
      <w:r w:rsidRPr="00AD3C2E">
        <w:rPr>
          <w:rFonts w:ascii="Garamond" w:hAnsi="Garamond"/>
          <w:spacing w:val="-3"/>
          <w:sz w:val="22"/>
          <w:szCs w:val="22"/>
        </w:rPr>
        <w:t xml:space="preserve"> </w:t>
      </w:r>
      <w:r w:rsidRPr="00AD3C2E">
        <w:rPr>
          <w:rFonts w:ascii="Garamond" w:hAnsi="Garamond"/>
          <w:sz w:val="22"/>
          <w:szCs w:val="22"/>
        </w:rPr>
        <w:t>necessárias.</w:t>
      </w:r>
    </w:p>
    <w:p w:rsidR="0095131F" w:rsidRPr="00AD3C2E" w:rsidRDefault="0095131F" w:rsidP="0095131F">
      <w:pPr>
        <w:autoSpaceDE w:val="0"/>
        <w:autoSpaceDN w:val="0"/>
        <w:adjustRightInd w:val="0"/>
        <w:ind w:left="142"/>
        <w:jc w:val="both"/>
        <w:rPr>
          <w:rFonts w:ascii="Garamond" w:hAnsi="Garamond"/>
          <w:sz w:val="22"/>
          <w:szCs w:val="22"/>
        </w:rPr>
      </w:pPr>
      <w:r w:rsidRPr="00AD3C2E">
        <w:rPr>
          <w:rFonts w:ascii="Garamond" w:hAnsi="Garamond"/>
          <w:sz w:val="22"/>
          <w:szCs w:val="22"/>
        </w:rPr>
        <w:lastRenderedPageBreak/>
        <w:t>6.4- Nenhum acréscimo ou supressão poderá exceder o limite estabelecido nesta condição, exceto as supressões resultantes de acordo entre as</w:t>
      </w:r>
      <w:r w:rsidRPr="00AD3C2E">
        <w:rPr>
          <w:rFonts w:ascii="Garamond" w:hAnsi="Garamond"/>
          <w:spacing w:val="-5"/>
          <w:sz w:val="22"/>
          <w:szCs w:val="22"/>
        </w:rPr>
        <w:t xml:space="preserve"> </w:t>
      </w:r>
      <w:r w:rsidRPr="00AD3C2E">
        <w:rPr>
          <w:rFonts w:ascii="Garamond" w:hAnsi="Garamond"/>
          <w:sz w:val="22"/>
          <w:szCs w:val="22"/>
        </w:rPr>
        <w:t>partes.</w:t>
      </w:r>
    </w:p>
    <w:p w:rsidR="0095131F" w:rsidRPr="00AD3C2E" w:rsidRDefault="0095131F" w:rsidP="0095131F">
      <w:pPr>
        <w:autoSpaceDE w:val="0"/>
        <w:autoSpaceDN w:val="0"/>
        <w:adjustRightInd w:val="0"/>
        <w:ind w:left="142"/>
        <w:jc w:val="both"/>
        <w:rPr>
          <w:rFonts w:ascii="Garamond" w:hAnsi="Garamond" w:cs="Courier New"/>
          <w:sz w:val="22"/>
          <w:szCs w:val="22"/>
        </w:rPr>
      </w:pPr>
      <w:r w:rsidRPr="00AD3C2E">
        <w:rPr>
          <w:rFonts w:ascii="Garamond" w:hAnsi="Garamond" w:cs="Courier New"/>
          <w:sz w:val="22"/>
          <w:szCs w:val="22"/>
        </w:rPr>
        <w:t>6.5 – A fiscalização do contrato dar-se-á nos termos do art. 67 da Lei Federal 8.666 de 1993, será designado representante para acompanhar e fiscalizar a entrega dos bens e/ou serviços, anotando em registro próprio todas as ocorrências relacionadas a execução e determinando o que for necessário à regularização de falhas ou defeitos observados.</w:t>
      </w:r>
    </w:p>
    <w:p w:rsidR="0095131F" w:rsidRPr="00AD3C2E" w:rsidRDefault="0095131F" w:rsidP="0095131F">
      <w:pPr>
        <w:autoSpaceDE w:val="0"/>
        <w:autoSpaceDN w:val="0"/>
        <w:adjustRightInd w:val="0"/>
        <w:ind w:left="142"/>
        <w:jc w:val="both"/>
        <w:rPr>
          <w:rFonts w:ascii="Garamond" w:hAnsi="Garamond" w:cs="Courier New"/>
          <w:sz w:val="22"/>
          <w:szCs w:val="22"/>
        </w:rPr>
      </w:pPr>
      <w:r w:rsidRPr="00AD3C2E">
        <w:rPr>
          <w:rFonts w:ascii="Garamond" w:hAnsi="Garamond" w:cs="Courier New"/>
          <w:sz w:val="22"/>
          <w:szCs w:val="22"/>
        </w:rPr>
        <w:t>6.6 – A fiscalização não exclui nem reduz a responsabilidade da contratada, inclusive perante terceiros, por qualquer irregularidade, ainda que resulte de imperfeições técnicas ou vícios redibitórios, e, na ocorrência desta, não implica corresponsabilidade da Administração ou de seus agentes e prepostos, de conformidade com o art. 70 da Lei Federal nº 8.666/93 e suas alterações.</w:t>
      </w:r>
    </w:p>
    <w:p w:rsidR="0095131F" w:rsidRPr="00AD3C2E" w:rsidRDefault="0095131F" w:rsidP="0095131F">
      <w:pPr>
        <w:tabs>
          <w:tab w:val="left" w:pos="0"/>
        </w:tabs>
        <w:ind w:left="142"/>
        <w:jc w:val="both"/>
        <w:rPr>
          <w:rFonts w:ascii="Garamond" w:hAnsi="Garamond" w:cs="Tahoma"/>
          <w:sz w:val="22"/>
          <w:szCs w:val="22"/>
        </w:rPr>
      </w:pPr>
      <w:r w:rsidRPr="00AD3C2E">
        <w:rPr>
          <w:rFonts w:ascii="Garamond" w:hAnsi="Garamond" w:cs="Courier New"/>
          <w:sz w:val="22"/>
          <w:szCs w:val="22"/>
        </w:rPr>
        <w:t>6.7 – O representante da Administração anotará em registro próprio todas as ocorrências relacionadas com a execução do contrato, indicando dia, mês e ano, bem como o nome dos funcionários à regularização eventualmente envolvidos, determinando o que for necessário à regularização das falhas ou defeitos observados e encaminhando os apontamentos à autoridade competente para as providências cabíveis.</w:t>
      </w:r>
    </w:p>
    <w:p w:rsidR="0095131F" w:rsidRPr="00AD3C2E" w:rsidRDefault="0095131F" w:rsidP="0095131F">
      <w:pPr>
        <w:pStyle w:val="Corpodetexto"/>
        <w:ind w:left="142"/>
        <w:rPr>
          <w:rFonts w:ascii="Garamond" w:hAnsi="Garamond" w:cstheme="minorHAnsi"/>
          <w:b/>
          <w:sz w:val="22"/>
          <w:szCs w:val="22"/>
        </w:rPr>
      </w:pPr>
    </w:p>
    <w:p w:rsidR="0095131F" w:rsidRDefault="0095131F" w:rsidP="0095131F">
      <w:pPr>
        <w:ind w:left="142"/>
        <w:jc w:val="both"/>
        <w:rPr>
          <w:rFonts w:ascii="Garamond" w:hAnsi="Garamond"/>
          <w:b/>
          <w:bCs/>
          <w:color w:val="000000"/>
          <w:sz w:val="22"/>
          <w:szCs w:val="21"/>
        </w:rPr>
      </w:pPr>
      <w:r w:rsidRPr="00AD3C2E">
        <w:rPr>
          <w:rFonts w:ascii="Garamond" w:hAnsi="Garamond" w:cstheme="minorHAnsi"/>
          <w:b/>
          <w:sz w:val="22"/>
          <w:szCs w:val="22"/>
        </w:rPr>
        <w:t xml:space="preserve">CLÁUSULA SÉTIMA – </w:t>
      </w:r>
      <w:r w:rsidRPr="00094A5C">
        <w:rPr>
          <w:rFonts w:ascii="Garamond" w:hAnsi="Garamond"/>
          <w:b/>
          <w:bCs/>
          <w:color w:val="000000"/>
          <w:sz w:val="22"/>
          <w:szCs w:val="21"/>
        </w:rPr>
        <w:t>DA FORMA DA PRESTAÇÃO DOS SERVIÇOS, PAGAMENTO E DO REEQUILIBRIO ECONÔMICO</w:t>
      </w:r>
    </w:p>
    <w:p w:rsidR="0095131F" w:rsidRPr="00110EE7" w:rsidRDefault="0095131F" w:rsidP="0095131F">
      <w:pPr>
        <w:ind w:left="142"/>
        <w:jc w:val="both"/>
        <w:rPr>
          <w:rFonts w:ascii="Garamond" w:hAnsi="Garamond"/>
          <w:sz w:val="22"/>
          <w:szCs w:val="21"/>
        </w:rPr>
      </w:pPr>
      <w:r w:rsidRPr="00110EE7">
        <w:rPr>
          <w:rFonts w:ascii="Garamond" w:hAnsi="Garamond"/>
          <w:sz w:val="22"/>
          <w:szCs w:val="21"/>
        </w:rPr>
        <w:t>7.1 -</w:t>
      </w:r>
      <w:r w:rsidRPr="00110EE7">
        <w:rPr>
          <w:rFonts w:ascii="Garamond" w:hAnsi="Garamond"/>
          <w:b/>
          <w:sz w:val="22"/>
          <w:szCs w:val="21"/>
        </w:rPr>
        <w:t xml:space="preserve"> </w:t>
      </w:r>
      <w:r w:rsidRPr="00110EE7">
        <w:rPr>
          <w:rFonts w:ascii="Garamond" w:hAnsi="Garamond"/>
          <w:sz w:val="22"/>
          <w:szCs w:val="21"/>
        </w:rPr>
        <w:t xml:space="preserve">Poderão ser firmados contratos, que serão tratados de forma autônoma e se submeterão igualmente a todas as disposições constantes da Lei Nº. 8.666/93, inclusive quanto às prorrogações, alterações e rescisões. </w:t>
      </w:r>
    </w:p>
    <w:p w:rsidR="0095131F" w:rsidRPr="00110EE7" w:rsidRDefault="0095131F" w:rsidP="0095131F">
      <w:pPr>
        <w:ind w:left="142"/>
        <w:jc w:val="both"/>
        <w:rPr>
          <w:rFonts w:ascii="Garamond" w:hAnsi="Garamond"/>
          <w:b/>
          <w:sz w:val="22"/>
          <w:szCs w:val="21"/>
        </w:rPr>
      </w:pPr>
      <w:r w:rsidRPr="00110EE7">
        <w:rPr>
          <w:rFonts w:ascii="Garamond" w:hAnsi="Garamond"/>
          <w:sz w:val="22"/>
          <w:szCs w:val="21"/>
        </w:rPr>
        <w:t>7.2 -</w:t>
      </w:r>
      <w:r w:rsidRPr="00110EE7">
        <w:rPr>
          <w:rFonts w:ascii="Garamond" w:hAnsi="Garamond"/>
          <w:b/>
          <w:sz w:val="22"/>
          <w:szCs w:val="21"/>
        </w:rPr>
        <w:t xml:space="preserve"> </w:t>
      </w:r>
      <w:r w:rsidRPr="00110EE7">
        <w:rPr>
          <w:rFonts w:ascii="Garamond" w:hAnsi="Garamond"/>
          <w:sz w:val="22"/>
          <w:szCs w:val="21"/>
        </w:rPr>
        <w:t xml:space="preserve">Os serviços serão </w:t>
      </w:r>
      <w:r w:rsidRPr="00110EE7">
        <w:rPr>
          <w:rFonts w:ascii="Garamond" w:hAnsi="Garamond"/>
          <w:b/>
          <w:i/>
          <w:sz w:val="22"/>
          <w:szCs w:val="21"/>
          <w:u w:val="single"/>
        </w:rPr>
        <w:t>executados em imediato</w:t>
      </w:r>
      <w:r w:rsidRPr="00110EE7">
        <w:rPr>
          <w:rFonts w:ascii="Garamond" w:hAnsi="Garamond"/>
          <w:sz w:val="22"/>
          <w:szCs w:val="21"/>
        </w:rPr>
        <w:t>, após o recebimento das matérias, ao qual serão enviadas através de endereço eletrônico da comissão de licitação para endereço eletrônico da empresa a ser contratada; a empresa será obrigada a realizar publicações enviadas até o meio dia (12 horas – horário local da emissão), do dia anterior a publicação desejada.</w:t>
      </w:r>
    </w:p>
    <w:p w:rsidR="0095131F" w:rsidRPr="00110EE7" w:rsidRDefault="0095131F" w:rsidP="0095131F">
      <w:pPr>
        <w:autoSpaceDE w:val="0"/>
        <w:autoSpaceDN w:val="0"/>
        <w:adjustRightInd w:val="0"/>
        <w:ind w:left="142"/>
        <w:jc w:val="both"/>
        <w:rPr>
          <w:rFonts w:ascii="Garamond" w:hAnsi="Garamond" w:cs="Courier New"/>
          <w:b/>
          <w:bCs/>
          <w:color w:val="000000"/>
          <w:sz w:val="22"/>
          <w:szCs w:val="23"/>
        </w:rPr>
      </w:pPr>
      <w:r w:rsidRPr="00110EE7">
        <w:rPr>
          <w:rFonts w:ascii="Garamond" w:hAnsi="Garamond" w:cs="Courier New"/>
          <w:bCs/>
          <w:color w:val="000000"/>
          <w:sz w:val="22"/>
          <w:szCs w:val="23"/>
        </w:rPr>
        <w:t>7.3 -</w:t>
      </w:r>
      <w:r w:rsidRPr="00110EE7">
        <w:rPr>
          <w:rFonts w:ascii="Garamond" w:hAnsi="Garamond"/>
          <w:sz w:val="22"/>
          <w:szCs w:val="22"/>
        </w:rPr>
        <w:t xml:space="preserve"> O prazo para pagamento será de até 30 (trinta) dias, contados a partir da data da apresentação da Nota Fiscal/Fatura pela Contratada. </w:t>
      </w:r>
    </w:p>
    <w:p w:rsidR="0095131F" w:rsidRPr="00110EE7" w:rsidRDefault="0095131F" w:rsidP="0095131F">
      <w:pPr>
        <w:autoSpaceDE w:val="0"/>
        <w:autoSpaceDN w:val="0"/>
        <w:adjustRightInd w:val="0"/>
        <w:ind w:left="142"/>
        <w:jc w:val="both"/>
        <w:rPr>
          <w:rFonts w:ascii="Garamond" w:hAnsi="Garamond" w:cs="Courier New"/>
          <w:b/>
          <w:bCs/>
          <w:color w:val="000000"/>
          <w:sz w:val="22"/>
          <w:szCs w:val="23"/>
        </w:rPr>
      </w:pPr>
      <w:r w:rsidRPr="00110EE7">
        <w:rPr>
          <w:rFonts w:ascii="Garamond" w:hAnsi="Garamond"/>
          <w:sz w:val="22"/>
          <w:szCs w:val="22"/>
        </w:rPr>
        <w:t xml:space="preserve">7.4 - O pagamento somente será efetuado após o “atesto”, pelo servidor competente, da Nota Fiscal/Fatura apresentada pela Contratada, que conterá o detalhamento dos serviços executados. </w:t>
      </w:r>
    </w:p>
    <w:p w:rsidR="0095131F" w:rsidRPr="00110EE7" w:rsidRDefault="0095131F" w:rsidP="0095131F">
      <w:pPr>
        <w:autoSpaceDE w:val="0"/>
        <w:autoSpaceDN w:val="0"/>
        <w:adjustRightInd w:val="0"/>
        <w:ind w:left="142"/>
        <w:jc w:val="both"/>
        <w:rPr>
          <w:rFonts w:ascii="Garamond" w:hAnsi="Garamond" w:cs="Courier New"/>
          <w:b/>
          <w:bCs/>
          <w:color w:val="000000"/>
          <w:sz w:val="22"/>
          <w:szCs w:val="23"/>
        </w:rPr>
      </w:pPr>
      <w:r w:rsidRPr="00110EE7">
        <w:rPr>
          <w:rFonts w:ascii="Garamond" w:hAnsi="Garamond" w:cs="Courier New"/>
          <w:bCs/>
          <w:color w:val="000000"/>
          <w:sz w:val="22"/>
          <w:szCs w:val="23"/>
        </w:rPr>
        <w:t>7.5 -</w:t>
      </w:r>
      <w:r w:rsidRPr="00110EE7">
        <w:rPr>
          <w:rFonts w:ascii="Garamond" w:hAnsi="Garamond"/>
          <w:sz w:val="22"/>
          <w:szCs w:val="22"/>
        </w:rPr>
        <w:t xml:space="preserve"> O “atesto” fica condicionado à verificação da conformidade da Nota Fiscal/Fatura apresentada pela Contratada com os serviços efetivamente prestados. </w:t>
      </w:r>
    </w:p>
    <w:p w:rsidR="0095131F" w:rsidRPr="00110EE7" w:rsidRDefault="0095131F" w:rsidP="0095131F">
      <w:pPr>
        <w:autoSpaceDE w:val="0"/>
        <w:autoSpaceDN w:val="0"/>
        <w:adjustRightInd w:val="0"/>
        <w:ind w:left="142"/>
        <w:jc w:val="both"/>
        <w:rPr>
          <w:rFonts w:ascii="Garamond" w:hAnsi="Garamond" w:cs="Courier New"/>
          <w:b/>
          <w:bCs/>
          <w:color w:val="000000"/>
          <w:sz w:val="22"/>
          <w:szCs w:val="23"/>
        </w:rPr>
      </w:pPr>
      <w:r w:rsidRPr="00110EE7">
        <w:rPr>
          <w:rFonts w:ascii="Garamond" w:hAnsi="Garamond" w:cs="Courier New"/>
          <w:bCs/>
          <w:color w:val="000000"/>
          <w:sz w:val="22"/>
          <w:szCs w:val="23"/>
        </w:rPr>
        <w:t>7.6 -</w:t>
      </w:r>
      <w:r w:rsidRPr="00110EE7">
        <w:rPr>
          <w:rFonts w:ascii="Garamond" w:hAnsi="Garamond"/>
          <w:sz w:val="22"/>
          <w:szCs w:val="22"/>
        </w:rPr>
        <w:t xml:space="preserve">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 </w:t>
      </w:r>
    </w:p>
    <w:p w:rsidR="0095131F" w:rsidRPr="00110EE7" w:rsidRDefault="0095131F" w:rsidP="0095131F">
      <w:pPr>
        <w:autoSpaceDE w:val="0"/>
        <w:autoSpaceDN w:val="0"/>
        <w:adjustRightInd w:val="0"/>
        <w:ind w:left="142"/>
        <w:jc w:val="both"/>
        <w:rPr>
          <w:rFonts w:ascii="Garamond" w:hAnsi="Garamond" w:cs="Courier New"/>
          <w:b/>
          <w:bCs/>
          <w:color w:val="000000"/>
          <w:sz w:val="22"/>
          <w:szCs w:val="23"/>
        </w:rPr>
      </w:pPr>
      <w:r w:rsidRPr="00110EE7">
        <w:rPr>
          <w:rFonts w:ascii="Garamond" w:hAnsi="Garamond" w:cs="Courier New"/>
          <w:bCs/>
          <w:color w:val="000000"/>
          <w:sz w:val="22"/>
          <w:szCs w:val="23"/>
        </w:rPr>
        <w:t>7.7 -</w:t>
      </w:r>
      <w:r w:rsidRPr="00110EE7">
        <w:rPr>
          <w:rFonts w:ascii="Garamond" w:hAnsi="Garamond"/>
          <w:sz w:val="22"/>
          <w:szCs w:val="22"/>
        </w:rPr>
        <w:t xml:space="preserve"> Será efetuada a retenção ou glosa no pagamento, proporcional à irregularidade verificada, sem prejuízo das sanções cabíveis, caso se constate que a Contratada: </w:t>
      </w:r>
    </w:p>
    <w:p w:rsidR="0095131F" w:rsidRPr="00110EE7" w:rsidRDefault="0095131F" w:rsidP="0095131F">
      <w:pPr>
        <w:autoSpaceDE w:val="0"/>
        <w:autoSpaceDN w:val="0"/>
        <w:adjustRightInd w:val="0"/>
        <w:ind w:left="142"/>
        <w:jc w:val="both"/>
        <w:rPr>
          <w:rFonts w:ascii="Garamond" w:hAnsi="Garamond"/>
          <w:sz w:val="22"/>
          <w:szCs w:val="22"/>
        </w:rPr>
      </w:pPr>
      <w:r w:rsidRPr="00110EE7">
        <w:rPr>
          <w:rFonts w:ascii="Garamond" w:hAnsi="Garamond" w:cs="Courier New"/>
          <w:bCs/>
          <w:color w:val="000000"/>
          <w:sz w:val="22"/>
          <w:szCs w:val="23"/>
        </w:rPr>
        <w:t>7.7</w:t>
      </w:r>
      <w:r w:rsidRPr="00110EE7">
        <w:rPr>
          <w:rFonts w:ascii="Garamond" w:hAnsi="Garamond"/>
          <w:sz w:val="22"/>
          <w:szCs w:val="22"/>
        </w:rPr>
        <w:t xml:space="preserve">.1 - Não produziu os resultados acordados; </w:t>
      </w:r>
    </w:p>
    <w:p w:rsidR="0095131F" w:rsidRPr="00110EE7" w:rsidRDefault="0095131F" w:rsidP="0095131F">
      <w:pPr>
        <w:autoSpaceDE w:val="0"/>
        <w:autoSpaceDN w:val="0"/>
        <w:adjustRightInd w:val="0"/>
        <w:ind w:left="142"/>
        <w:jc w:val="both"/>
        <w:rPr>
          <w:rFonts w:ascii="Garamond" w:hAnsi="Garamond"/>
          <w:sz w:val="22"/>
          <w:szCs w:val="22"/>
        </w:rPr>
      </w:pPr>
      <w:r w:rsidRPr="00110EE7">
        <w:rPr>
          <w:rFonts w:ascii="Garamond" w:hAnsi="Garamond" w:cs="Courier New"/>
          <w:bCs/>
          <w:color w:val="000000"/>
          <w:sz w:val="22"/>
          <w:szCs w:val="23"/>
        </w:rPr>
        <w:t>7.7</w:t>
      </w:r>
      <w:r w:rsidRPr="00110EE7">
        <w:rPr>
          <w:rFonts w:ascii="Garamond" w:hAnsi="Garamond"/>
          <w:sz w:val="22"/>
          <w:szCs w:val="22"/>
        </w:rPr>
        <w:t xml:space="preserve">.2 - Deixou de executar as atividades contratadas, ou não as executou com a qualidade mínima exigida; </w:t>
      </w:r>
    </w:p>
    <w:p w:rsidR="0095131F" w:rsidRPr="00110EE7" w:rsidRDefault="0095131F" w:rsidP="0095131F">
      <w:pPr>
        <w:autoSpaceDE w:val="0"/>
        <w:autoSpaceDN w:val="0"/>
        <w:adjustRightInd w:val="0"/>
        <w:ind w:left="142"/>
        <w:jc w:val="both"/>
        <w:rPr>
          <w:rFonts w:ascii="Garamond" w:hAnsi="Garamond" w:cs="Courier New"/>
          <w:b/>
          <w:bCs/>
          <w:color w:val="000000"/>
          <w:sz w:val="22"/>
          <w:szCs w:val="23"/>
        </w:rPr>
      </w:pPr>
      <w:r w:rsidRPr="00110EE7">
        <w:rPr>
          <w:rFonts w:ascii="Garamond" w:hAnsi="Garamond"/>
          <w:sz w:val="22"/>
          <w:szCs w:val="22"/>
        </w:rPr>
        <w:t xml:space="preserve">7.8 - Antes do pagamento, a Contratante realizará consulta para verificar a manutenção das condições de habilitação da Contratada, devendo o resultado ser impresso, autenticado e juntado ao processo de pagamento. </w:t>
      </w:r>
    </w:p>
    <w:p w:rsidR="0095131F" w:rsidRPr="00110EE7" w:rsidRDefault="0095131F" w:rsidP="0095131F">
      <w:pPr>
        <w:autoSpaceDE w:val="0"/>
        <w:autoSpaceDN w:val="0"/>
        <w:adjustRightInd w:val="0"/>
        <w:ind w:left="142"/>
        <w:jc w:val="both"/>
        <w:rPr>
          <w:rFonts w:ascii="Garamond" w:hAnsi="Garamond"/>
          <w:sz w:val="22"/>
          <w:szCs w:val="22"/>
        </w:rPr>
      </w:pPr>
      <w:r w:rsidRPr="00110EE7">
        <w:rPr>
          <w:rFonts w:ascii="Garamond" w:hAnsi="Garamond" w:cs="Courier New"/>
          <w:bCs/>
          <w:color w:val="000000"/>
          <w:sz w:val="22"/>
          <w:szCs w:val="23"/>
        </w:rPr>
        <w:t>7.9 -</w:t>
      </w:r>
      <w:r w:rsidRPr="00110EE7">
        <w:rPr>
          <w:rFonts w:ascii="Garamond" w:hAnsi="Garamond"/>
          <w:sz w:val="22"/>
          <w:szCs w:val="22"/>
        </w:rPr>
        <w:t xml:space="preserve"> O pagamento será efetuado por meio de Ordem Bancária de Crédito, mediante depósito em conta corrente, na agência e estabelecimento bancário indicado pela Contratada, ou por outro meio previsto na legislação vigente. </w:t>
      </w:r>
    </w:p>
    <w:p w:rsidR="0095131F" w:rsidRPr="00110EE7" w:rsidRDefault="0095131F" w:rsidP="0095131F">
      <w:pPr>
        <w:autoSpaceDE w:val="0"/>
        <w:autoSpaceDN w:val="0"/>
        <w:adjustRightInd w:val="0"/>
        <w:ind w:left="142"/>
        <w:jc w:val="both"/>
        <w:rPr>
          <w:rFonts w:ascii="Garamond" w:hAnsi="Garamond" w:cs="Courier New"/>
          <w:b/>
          <w:bCs/>
          <w:color w:val="000000"/>
          <w:sz w:val="22"/>
          <w:szCs w:val="23"/>
        </w:rPr>
      </w:pPr>
      <w:r w:rsidRPr="00110EE7">
        <w:rPr>
          <w:rFonts w:ascii="Garamond" w:hAnsi="Garamond" w:cs="Courier New"/>
          <w:bCs/>
          <w:color w:val="000000"/>
          <w:sz w:val="22"/>
          <w:szCs w:val="23"/>
        </w:rPr>
        <w:t>7.10 -</w:t>
      </w:r>
      <w:r w:rsidRPr="00110EE7">
        <w:rPr>
          <w:rFonts w:ascii="Garamond" w:hAnsi="Garamond"/>
          <w:sz w:val="22"/>
          <w:szCs w:val="22"/>
        </w:rPr>
        <w:t xml:space="preserve"> Será considerada como data do pagamento o dia em que constar como emitida a ordem bancária para pagamento. </w:t>
      </w:r>
    </w:p>
    <w:p w:rsidR="0095131F" w:rsidRPr="00110EE7" w:rsidRDefault="0095131F" w:rsidP="0095131F">
      <w:pPr>
        <w:autoSpaceDE w:val="0"/>
        <w:autoSpaceDN w:val="0"/>
        <w:adjustRightInd w:val="0"/>
        <w:ind w:left="142"/>
        <w:jc w:val="both"/>
        <w:rPr>
          <w:rFonts w:ascii="Garamond" w:hAnsi="Garamond"/>
          <w:szCs w:val="22"/>
        </w:rPr>
      </w:pPr>
      <w:r w:rsidRPr="00110EE7">
        <w:rPr>
          <w:rFonts w:ascii="Garamond" w:hAnsi="Garamond" w:cs="Courier New"/>
          <w:bCs/>
          <w:color w:val="000000"/>
          <w:sz w:val="22"/>
          <w:szCs w:val="23"/>
        </w:rPr>
        <w:t>7.11 -</w:t>
      </w:r>
      <w:r w:rsidRPr="00110EE7">
        <w:rPr>
          <w:rFonts w:ascii="Garamond" w:hAnsi="Garamond"/>
          <w:sz w:val="22"/>
          <w:szCs w:val="22"/>
        </w:rPr>
        <w:t xml:space="preserve"> A Contratante não se responsabilizará por qualquer despesa que venha a ser efetuada pela Contratada, que porventura não tenha sido acordada no contrato.</w:t>
      </w:r>
    </w:p>
    <w:p w:rsidR="0095131F" w:rsidRPr="00110EE7" w:rsidRDefault="0095131F" w:rsidP="0095131F">
      <w:pPr>
        <w:ind w:left="142"/>
        <w:jc w:val="both"/>
        <w:rPr>
          <w:rFonts w:ascii="Garamond" w:hAnsi="Garamond" w:cstheme="minorHAnsi"/>
          <w:sz w:val="22"/>
        </w:rPr>
      </w:pPr>
      <w:r w:rsidRPr="00110EE7">
        <w:rPr>
          <w:rFonts w:ascii="Garamond" w:hAnsi="Garamond" w:cstheme="minorHAnsi"/>
          <w:sz w:val="22"/>
        </w:rPr>
        <w:t xml:space="preserve">7.12 - Ocorrendo atraso no pagamento, desde que a </w:t>
      </w:r>
      <w:r w:rsidRPr="00110EE7">
        <w:rPr>
          <w:rFonts w:ascii="Garamond" w:hAnsi="Garamond" w:cstheme="minorHAnsi"/>
          <w:b/>
          <w:sz w:val="22"/>
        </w:rPr>
        <w:t xml:space="preserve">CONTRATADA </w:t>
      </w:r>
      <w:r w:rsidRPr="00110EE7">
        <w:rPr>
          <w:rFonts w:ascii="Garamond" w:hAnsi="Garamond" w:cstheme="minorHAnsi"/>
          <w:sz w:val="22"/>
        </w:rPr>
        <w:t xml:space="preserve">não tenha concorrido, de alguma forma, para o atraso, o valor devido deverá ser acrescido de encargos moratórios apurados com base na variação do Índice Geral de Preços - Disponibilidade Interna (IGP-DI), divulgado pela Fundação Getúlio </w:t>
      </w:r>
      <w:r w:rsidRPr="00110EE7">
        <w:rPr>
          <w:rFonts w:ascii="Garamond" w:hAnsi="Garamond" w:cstheme="minorHAnsi"/>
          <w:sz w:val="22"/>
        </w:rPr>
        <w:lastRenderedPageBreak/>
        <w:t xml:space="preserve">Vargas, no período compreendido entre a data prevista e a do efetivo pagamento, adotando-se o critério "pró-rata </w:t>
      </w:r>
      <w:proofErr w:type="spellStart"/>
      <w:r w:rsidRPr="00110EE7">
        <w:rPr>
          <w:rFonts w:ascii="Garamond" w:hAnsi="Garamond" w:cstheme="minorHAnsi"/>
          <w:sz w:val="22"/>
        </w:rPr>
        <w:t>temporis</w:t>
      </w:r>
      <w:proofErr w:type="spellEnd"/>
      <w:r w:rsidRPr="00110EE7">
        <w:rPr>
          <w:rFonts w:ascii="Garamond" w:hAnsi="Garamond" w:cstheme="minorHAnsi"/>
          <w:sz w:val="22"/>
        </w:rPr>
        <w:t xml:space="preserve">" para as atualizações nos subperíodos inferiores a 30(trinta) dias. </w:t>
      </w:r>
    </w:p>
    <w:p w:rsidR="0095131F" w:rsidRPr="00110EE7" w:rsidRDefault="0095131F" w:rsidP="0095131F">
      <w:pPr>
        <w:ind w:left="142"/>
        <w:jc w:val="both"/>
        <w:rPr>
          <w:rFonts w:ascii="Garamond" w:hAnsi="Garamond" w:cstheme="minorHAnsi"/>
          <w:sz w:val="22"/>
        </w:rPr>
      </w:pPr>
      <w:r w:rsidRPr="00110EE7">
        <w:rPr>
          <w:rFonts w:ascii="Garamond" w:hAnsi="Garamond" w:cstheme="minorHAnsi"/>
          <w:sz w:val="22"/>
        </w:rPr>
        <w:t>7.13 - Deverão ser emitidas faturas de encerramento ao findar os vínculos deste Contrato por esgotamento do objeto, por final do prazo ou rescisão contratual.</w:t>
      </w:r>
    </w:p>
    <w:p w:rsidR="0095131F" w:rsidRPr="00110EE7" w:rsidRDefault="0095131F" w:rsidP="0095131F">
      <w:pPr>
        <w:ind w:left="142"/>
        <w:jc w:val="both"/>
        <w:rPr>
          <w:rFonts w:ascii="Garamond" w:hAnsi="Garamond"/>
          <w:b/>
          <w:sz w:val="22"/>
          <w:szCs w:val="21"/>
        </w:rPr>
      </w:pPr>
      <w:r w:rsidRPr="00110EE7">
        <w:rPr>
          <w:rFonts w:ascii="Garamond" w:hAnsi="Garamond" w:cstheme="minorHAnsi"/>
          <w:sz w:val="22"/>
        </w:rPr>
        <w:t>7.14 - Serão descontados de (forma integral ou parcelada) sobre o valor da fatura, os valores decorrentes de indenizações ou de multas eventualmente registradas.</w:t>
      </w:r>
    </w:p>
    <w:p w:rsidR="0095131F" w:rsidRPr="00094A5C" w:rsidRDefault="0095131F" w:rsidP="0095131F">
      <w:pPr>
        <w:autoSpaceDE w:val="0"/>
        <w:autoSpaceDN w:val="0"/>
        <w:adjustRightInd w:val="0"/>
        <w:ind w:left="142"/>
        <w:jc w:val="both"/>
        <w:rPr>
          <w:rFonts w:ascii="Garamond" w:hAnsi="Garamond"/>
          <w:sz w:val="22"/>
          <w:szCs w:val="21"/>
        </w:rPr>
      </w:pPr>
      <w:r>
        <w:rPr>
          <w:rFonts w:ascii="Garamond" w:hAnsi="Garamond"/>
          <w:sz w:val="22"/>
          <w:szCs w:val="21"/>
        </w:rPr>
        <w:t>7</w:t>
      </w:r>
      <w:r w:rsidRPr="00094A5C">
        <w:rPr>
          <w:rFonts w:ascii="Garamond" w:hAnsi="Garamond"/>
          <w:sz w:val="22"/>
          <w:szCs w:val="21"/>
        </w:rPr>
        <w:t xml:space="preserve">.15. Em conformidade com a legislação vigente, será permitido reajuste dos preços contratados, desde que observado o interregno mínimo de 01 (um) ano a contar da data da proposta ou do último reajuste. </w:t>
      </w:r>
    </w:p>
    <w:p w:rsidR="0095131F" w:rsidRPr="00094A5C" w:rsidRDefault="0095131F" w:rsidP="0095131F">
      <w:pPr>
        <w:autoSpaceDE w:val="0"/>
        <w:autoSpaceDN w:val="0"/>
        <w:adjustRightInd w:val="0"/>
        <w:ind w:left="142"/>
        <w:jc w:val="both"/>
        <w:rPr>
          <w:rFonts w:ascii="Garamond" w:hAnsi="Garamond"/>
          <w:sz w:val="22"/>
          <w:szCs w:val="21"/>
        </w:rPr>
      </w:pPr>
      <w:r>
        <w:rPr>
          <w:rFonts w:ascii="Garamond" w:hAnsi="Garamond"/>
          <w:sz w:val="22"/>
          <w:szCs w:val="21"/>
        </w:rPr>
        <w:t>7</w:t>
      </w:r>
      <w:r w:rsidRPr="00094A5C">
        <w:rPr>
          <w:rFonts w:ascii="Garamond" w:hAnsi="Garamond"/>
          <w:sz w:val="22"/>
          <w:szCs w:val="21"/>
        </w:rPr>
        <w:t xml:space="preserve">.16. Os preços serão reajustados pela variação do Índice de Preços ao Consumidor Amplo – IPCA, do Instituto Brasileiro de Geografia e Estatística – IBGE, ocorrida no período acumulado em 12 (doze) meses, adotando-se a seguinte fórmula: </w:t>
      </w:r>
      <w:proofErr w:type="spellStart"/>
      <w:r w:rsidRPr="00094A5C">
        <w:rPr>
          <w:rFonts w:ascii="Garamond" w:hAnsi="Garamond"/>
          <w:sz w:val="22"/>
          <w:szCs w:val="21"/>
        </w:rPr>
        <w:t>Pr</w:t>
      </w:r>
      <w:proofErr w:type="spellEnd"/>
      <w:r w:rsidRPr="00094A5C">
        <w:rPr>
          <w:rFonts w:ascii="Garamond" w:hAnsi="Garamond"/>
          <w:sz w:val="22"/>
          <w:szCs w:val="21"/>
        </w:rPr>
        <w:t xml:space="preserve"> = P + (P x V), Onde: </w:t>
      </w:r>
    </w:p>
    <w:p w:rsidR="0095131F" w:rsidRPr="00094A5C" w:rsidRDefault="0095131F" w:rsidP="0095131F">
      <w:pPr>
        <w:autoSpaceDE w:val="0"/>
        <w:autoSpaceDN w:val="0"/>
        <w:adjustRightInd w:val="0"/>
        <w:ind w:left="142"/>
        <w:jc w:val="both"/>
        <w:rPr>
          <w:rFonts w:ascii="Garamond" w:hAnsi="Garamond"/>
          <w:sz w:val="22"/>
          <w:szCs w:val="21"/>
        </w:rPr>
      </w:pPr>
      <w:proofErr w:type="spellStart"/>
      <w:r w:rsidRPr="00094A5C">
        <w:rPr>
          <w:rFonts w:ascii="Garamond" w:hAnsi="Garamond"/>
          <w:sz w:val="22"/>
          <w:szCs w:val="21"/>
        </w:rPr>
        <w:t>Pr</w:t>
      </w:r>
      <w:proofErr w:type="spellEnd"/>
      <w:r w:rsidRPr="00094A5C">
        <w:rPr>
          <w:rFonts w:ascii="Garamond" w:hAnsi="Garamond"/>
          <w:sz w:val="22"/>
          <w:szCs w:val="21"/>
        </w:rPr>
        <w:t xml:space="preserve"> = preço reajustado; </w:t>
      </w:r>
    </w:p>
    <w:p w:rsidR="0095131F" w:rsidRPr="00094A5C" w:rsidRDefault="0095131F" w:rsidP="0095131F">
      <w:pPr>
        <w:autoSpaceDE w:val="0"/>
        <w:autoSpaceDN w:val="0"/>
        <w:adjustRightInd w:val="0"/>
        <w:ind w:left="142"/>
        <w:jc w:val="both"/>
        <w:rPr>
          <w:rFonts w:ascii="Garamond" w:hAnsi="Garamond"/>
          <w:sz w:val="22"/>
          <w:szCs w:val="21"/>
        </w:rPr>
      </w:pPr>
      <w:r w:rsidRPr="00094A5C">
        <w:rPr>
          <w:rFonts w:ascii="Garamond" w:hAnsi="Garamond"/>
          <w:sz w:val="22"/>
          <w:szCs w:val="21"/>
        </w:rPr>
        <w:t xml:space="preserve">P = preço atual (antes do reajuste); </w:t>
      </w:r>
    </w:p>
    <w:p w:rsidR="0095131F" w:rsidRPr="00094A5C" w:rsidRDefault="0095131F" w:rsidP="0095131F">
      <w:pPr>
        <w:autoSpaceDE w:val="0"/>
        <w:autoSpaceDN w:val="0"/>
        <w:adjustRightInd w:val="0"/>
        <w:ind w:left="142"/>
        <w:jc w:val="both"/>
        <w:rPr>
          <w:rFonts w:ascii="Garamond" w:hAnsi="Garamond"/>
          <w:sz w:val="22"/>
          <w:szCs w:val="21"/>
        </w:rPr>
      </w:pPr>
      <w:r w:rsidRPr="00094A5C">
        <w:rPr>
          <w:rFonts w:ascii="Garamond" w:hAnsi="Garamond"/>
          <w:sz w:val="22"/>
          <w:szCs w:val="21"/>
        </w:rPr>
        <w:t xml:space="preserve">V = variação percentual obtida (acumulado nos últimos doze meses), onde (P x V) significa o acréscimo ou decréscimo de preço decorrente de reajuste. </w:t>
      </w:r>
    </w:p>
    <w:p w:rsidR="0095131F" w:rsidRPr="00094A5C" w:rsidRDefault="0095131F" w:rsidP="0095131F">
      <w:pPr>
        <w:autoSpaceDE w:val="0"/>
        <w:autoSpaceDN w:val="0"/>
        <w:adjustRightInd w:val="0"/>
        <w:ind w:left="142"/>
        <w:jc w:val="both"/>
        <w:rPr>
          <w:rFonts w:ascii="Garamond" w:hAnsi="Garamond"/>
          <w:sz w:val="22"/>
          <w:szCs w:val="21"/>
        </w:rPr>
      </w:pPr>
      <w:r>
        <w:rPr>
          <w:rFonts w:ascii="Garamond" w:hAnsi="Garamond"/>
          <w:sz w:val="22"/>
          <w:szCs w:val="21"/>
        </w:rPr>
        <w:t>7</w:t>
      </w:r>
      <w:r w:rsidRPr="00094A5C">
        <w:rPr>
          <w:rFonts w:ascii="Garamond" w:hAnsi="Garamond"/>
          <w:sz w:val="22"/>
          <w:szCs w:val="21"/>
        </w:rPr>
        <w:t xml:space="preserve">.17. CONTRATADA, para obter direito à correção, deverá pleiteá-la por meio de correspondência à Secretaria requisitante, explicitando a forma de aplicação do índice e o valor reajustado em até 02 (duas) casas decimais. </w:t>
      </w:r>
    </w:p>
    <w:p w:rsidR="0095131F" w:rsidRPr="00094A5C" w:rsidRDefault="0095131F" w:rsidP="0095131F">
      <w:pPr>
        <w:autoSpaceDE w:val="0"/>
        <w:autoSpaceDN w:val="0"/>
        <w:adjustRightInd w:val="0"/>
        <w:ind w:left="142"/>
        <w:jc w:val="both"/>
        <w:rPr>
          <w:rFonts w:ascii="Garamond" w:hAnsi="Garamond"/>
          <w:sz w:val="22"/>
          <w:szCs w:val="21"/>
        </w:rPr>
      </w:pPr>
      <w:r>
        <w:rPr>
          <w:rFonts w:ascii="Garamond" w:hAnsi="Garamond"/>
          <w:sz w:val="22"/>
          <w:szCs w:val="21"/>
        </w:rPr>
        <w:t>7</w:t>
      </w:r>
      <w:r w:rsidRPr="00094A5C">
        <w:rPr>
          <w:rFonts w:ascii="Garamond" w:hAnsi="Garamond"/>
          <w:sz w:val="22"/>
          <w:szCs w:val="21"/>
        </w:rPr>
        <w:t xml:space="preserve">.18. Caso a CONTRATADA não solicite tempestivamente o reajuste e prorrogue o contrato sem pleiteá-lo, ocorrerá a preclusão do direito; </w:t>
      </w:r>
    </w:p>
    <w:p w:rsidR="0095131F" w:rsidRDefault="0095131F" w:rsidP="0095131F">
      <w:pPr>
        <w:ind w:left="142"/>
        <w:jc w:val="both"/>
        <w:rPr>
          <w:rFonts w:ascii="Garamond" w:hAnsi="Garamond"/>
          <w:sz w:val="22"/>
          <w:szCs w:val="21"/>
        </w:rPr>
      </w:pPr>
      <w:r>
        <w:rPr>
          <w:rFonts w:ascii="Garamond" w:hAnsi="Garamond"/>
          <w:sz w:val="22"/>
          <w:szCs w:val="21"/>
        </w:rPr>
        <w:t>7</w:t>
      </w:r>
      <w:r w:rsidRPr="00094A5C">
        <w:rPr>
          <w:rFonts w:ascii="Garamond" w:hAnsi="Garamond"/>
          <w:sz w:val="22"/>
          <w:szCs w:val="21"/>
        </w:rPr>
        <w:t>.19. Também ocorrerá a preclusão do direito ao reajuste se o pedido for formulado depois de extinto o contrato.</w:t>
      </w:r>
    </w:p>
    <w:p w:rsidR="0095131F" w:rsidRDefault="0095131F" w:rsidP="0095131F">
      <w:pPr>
        <w:ind w:left="142"/>
        <w:jc w:val="both"/>
        <w:rPr>
          <w:rFonts w:ascii="Garamond" w:hAnsi="Garamond" w:cs="Courier New"/>
          <w:sz w:val="22"/>
          <w:szCs w:val="22"/>
        </w:rPr>
      </w:pPr>
    </w:p>
    <w:p w:rsidR="0095131F" w:rsidRPr="00AD3C2E" w:rsidRDefault="0095131F" w:rsidP="0095131F">
      <w:pPr>
        <w:ind w:left="142"/>
        <w:jc w:val="both"/>
        <w:rPr>
          <w:rFonts w:ascii="Garamond" w:hAnsi="Garamond" w:cstheme="minorHAnsi"/>
          <w:b/>
          <w:sz w:val="22"/>
          <w:szCs w:val="22"/>
        </w:rPr>
      </w:pPr>
      <w:r w:rsidRPr="00AD3C2E">
        <w:rPr>
          <w:rFonts w:ascii="Garamond" w:hAnsi="Garamond" w:cstheme="minorHAnsi"/>
          <w:b/>
          <w:sz w:val="22"/>
          <w:szCs w:val="22"/>
        </w:rPr>
        <w:t xml:space="preserve">CLÁUSULA OITAVA </w:t>
      </w:r>
      <w:r>
        <w:rPr>
          <w:rFonts w:ascii="Garamond" w:hAnsi="Garamond" w:cstheme="minorHAnsi"/>
          <w:b/>
          <w:sz w:val="22"/>
          <w:szCs w:val="22"/>
        </w:rPr>
        <w:t>–</w:t>
      </w:r>
      <w:r w:rsidRPr="00AD3C2E">
        <w:rPr>
          <w:rFonts w:ascii="Garamond" w:hAnsi="Garamond" w:cstheme="minorHAnsi"/>
          <w:b/>
          <w:sz w:val="22"/>
          <w:szCs w:val="22"/>
        </w:rPr>
        <w:t xml:space="preserve"> </w:t>
      </w:r>
      <w:r w:rsidRPr="00AD3C2E">
        <w:rPr>
          <w:rFonts w:ascii="Garamond" w:hAnsi="Garamond"/>
          <w:b/>
          <w:sz w:val="22"/>
          <w:szCs w:val="22"/>
        </w:rPr>
        <w:t>D</w:t>
      </w:r>
      <w:r>
        <w:rPr>
          <w:rFonts w:ascii="Garamond" w:hAnsi="Garamond"/>
          <w:b/>
          <w:sz w:val="22"/>
          <w:szCs w:val="22"/>
        </w:rPr>
        <w:t>A SUBCONTRATAÇÃ</w:t>
      </w:r>
      <w:r w:rsidRPr="00AD3C2E">
        <w:rPr>
          <w:rFonts w:ascii="Garamond" w:hAnsi="Garamond"/>
          <w:b/>
          <w:sz w:val="22"/>
          <w:szCs w:val="22"/>
        </w:rPr>
        <w:t>O</w:t>
      </w:r>
    </w:p>
    <w:p w:rsidR="0095131F" w:rsidRPr="00AF415C" w:rsidRDefault="0095131F" w:rsidP="0095131F">
      <w:pPr>
        <w:pStyle w:val="Corpodetexto3"/>
        <w:spacing w:after="0"/>
        <w:ind w:left="142"/>
        <w:jc w:val="both"/>
        <w:rPr>
          <w:rFonts w:ascii="Garamond" w:hAnsi="Garamond" w:cstheme="minorHAnsi"/>
          <w:sz w:val="22"/>
          <w:szCs w:val="22"/>
        </w:rPr>
      </w:pPr>
      <w:r>
        <w:rPr>
          <w:rFonts w:ascii="Garamond" w:hAnsi="Garamond" w:cstheme="minorHAnsi"/>
          <w:sz w:val="22"/>
          <w:szCs w:val="22"/>
        </w:rPr>
        <w:t>8.</w:t>
      </w:r>
      <w:r w:rsidRPr="00AF415C">
        <w:rPr>
          <w:rFonts w:ascii="Garamond" w:hAnsi="Garamond" w:cstheme="minorHAnsi"/>
          <w:sz w:val="22"/>
          <w:szCs w:val="22"/>
        </w:rPr>
        <w:t>1- A subcontratação não altera a responsabilidade da Contratada, a qual continuará íntegra e solidária perante a Contratante.</w:t>
      </w:r>
    </w:p>
    <w:p w:rsidR="0095131F" w:rsidRPr="00AF415C" w:rsidRDefault="0095131F" w:rsidP="0095131F">
      <w:pPr>
        <w:pStyle w:val="Corpodetexto3"/>
        <w:tabs>
          <w:tab w:val="left" w:pos="567"/>
        </w:tabs>
        <w:spacing w:after="0"/>
        <w:ind w:left="142"/>
        <w:jc w:val="both"/>
        <w:rPr>
          <w:rFonts w:ascii="Garamond" w:hAnsi="Garamond" w:cstheme="minorHAnsi"/>
          <w:sz w:val="22"/>
          <w:szCs w:val="22"/>
        </w:rPr>
      </w:pPr>
      <w:r>
        <w:rPr>
          <w:rFonts w:ascii="Garamond" w:hAnsi="Garamond" w:cstheme="minorHAnsi"/>
          <w:sz w:val="22"/>
          <w:szCs w:val="22"/>
        </w:rPr>
        <w:t>8.</w:t>
      </w:r>
      <w:r w:rsidRPr="00AF415C">
        <w:rPr>
          <w:rFonts w:ascii="Garamond" w:hAnsi="Garamond" w:cstheme="minorHAnsi"/>
          <w:sz w:val="22"/>
          <w:szCs w:val="22"/>
        </w:rPr>
        <w:t xml:space="preserve">2 - As subcontratações porventura realizadas serão integralmente custeadas pela Contratada. </w:t>
      </w:r>
    </w:p>
    <w:p w:rsidR="0095131F" w:rsidRPr="00AF415C" w:rsidRDefault="0095131F" w:rsidP="0095131F">
      <w:pPr>
        <w:pStyle w:val="Corpodetexto3"/>
        <w:spacing w:after="0"/>
        <w:ind w:left="142"/>
        <w:jc w:val="both"/>
        <w:rPr>
          <w:rFonts w:ascii="Garamond" w:hAnsi="Garamond" w:cstheme="minorHAnsi"/>
          <w:sz w:val="22"/>
          <w:szCs w:val="22"/>
        </w:rPr>
      </w:pPr>
      <w:r>
        <w:rPr>
          <w:rFonts w:ascii="Garamond" w:hAnsi="Garamond" w:cstheme="minorHAnsi"/>
          <w:sz w:val="22"/>
          <w:szCs w:val="22"/>
        </w:rPr>
        <w:t>8.</w:t>
      </w:r>
      <w:r w:rsidRPr="00AF415C">
        <w:rPr>
          <w:rFonts w:ascii="Garamond" w:hAnsi="Garamond" w:cstheme="minorHAnsi"/>
          <w:sz w:val="22"/>
          <w:szCs w:val="22"/>
        </w:rPr>
        <w:t>3- A Proponente vencedora da licitação, poderá sub</w:t>
      </w:r>
      <w:r w:rsidRPr="00AF415C">
        <w:rPr>
          <w:rFonts w:ascii="Garamond" w:hAnsi="Garamond" w:cstheme="minorHAnsi"/>
          <w:sz w:val="22"/>
          <w:szCs w:val="22"/>
        </w:rPr>
        <w:softHyphen/>
        <w:t>contratar os serviços, objeto deste certame, até o limite de 20% (vinte por cento), com a anuência prévia da Gestora do Contrato, e em pleno cumprimento do art. 72 da Lei 8.666/93 e suas alterações;</w:t>
      </w:r>
    </w:p>
    <w:p w:rsidR="0095131F" w:rsidRPr="00AF415C" w:rsidRDefault="0095131F" w:rsidP="0095131F">
      <w:pPr>
        <w:pStyle w:val="Corpodetexto3"/>
        <w:spacing w:after="0"/>
        <w:ind w:left="142"/>
        <w:jc w:val="both"/>
        <w:rPr>
          <w:rFonts w:ascii="Garamond" w:hAnsi="Garamond" w:cstheme="minorHAnsi"/>
          <w:sz w:val="22"/>
          <w:szCs w:val="22"/>
        </w:rPr>
      </w:pPr>
      <w:r>
        <w:rPr>
          <w:rFonts w:ascii="Garamond" w:hAnsi="Garamond" w:cstheme="minorHAnsi"/>
          <w:sz w:val="22"/>
          <w:szCs w:val="22"/>
        </w:rPr>
        <w:t>8.</w:t>
      </w:r>
      <w:r w:rsidRPr="00AF415C">
        <w:rPr>
          <w:rFonts w:ascii="Garamond" w:hAnsi="Garamond" w:cstheme="minorHAnsi"/>
          <w:sz w:val="22"/>
          <w:szCs w:val="22"/>
        </w:rPr>
        <w:t>4 - Não poderá ser subcontratada empresa que tenha participado do processo licitatório e que tenha sido considerada inabilitada.</w:t>
      </w:r>
    </w:p>
    <w:p w:rsidR="0095131F" w:rsidRPr="00AF415C" w:rsidRDefault="0095131F" w:rsidP="0095131F">
      <w:pPr>
        <w:pStyle w:val="Corpodetexto3"/>
        <w:spacing w:after="0"/>
        <w:ind w:left="142"/>
        <w:jc w:val="both"/>
        <w:rPr>
          <w:rFonts w:ascii="Garamond" w:hAnsi="Garamond" w:cstheme="minorHAnsi"/>
          <w:sz w:val="22"/>
          <w:szCs w:val="22"/>
        </w:rPr>
      </w:pPr>
      <w:r>
        <w:rPr>
          <w:rFonts w:ascii="Garamond" w:hAnsi="Garamond" w:cstheme="minorHAnsi"/>
          <w:sz w:val="22"/>
          <w:szCs w:val="22"/>
        </w:rPr>
        <w:t>8.</w:t>
      </w:r>
      <w:r w:rsidRPr="00AF415C">
        <w:rPr>
          <w:rFonts w:ascii="Garamond" w:hAnsi="Garamond" w:cstheme="minorHAnsi"/>
          <w:sz w:val="22"/>
          <w:szCs w:val="22"/>
        </w:rPr>
        <w:t>5 -</w:t>
      </w:r>
      <w:r>
        <w:rPr>
          <w:rFonts w:ascii="Garamond" w:hAnsi="Garamond" w:cstheme="minorHAnsi"/>
          <w:sz w:val="22"/>
          <w:szCs w:val="22"/>
        </w:rPr>
        <w:t xml:space="preserve"> </w:t>
      </w:r>
      <w:r w:rsidRPr="00AF415C">
        <w:rPr>
          <w:rFonts w:ascii="Garamond" w:hAnsi="Garamond" w:cstheme="minorHAnsi"/>
          <w:sz w:val="22"/>
          <w:szCs w:val="22"/>
        </w:rPr>
        <w:t>A Contratada deverá solicitar formalmente à Gestora do Contrato os pedidos de subcontratação, com os quais a mesma poderá anuir mediante a apresentação de todos os documentos exigidos no item 6. e subitens.</w:t>
      </w:r>
    </w:p>
    <w:p w:rsidR="0095131F" w:rsidRPr="00AF415C" w:rsidRDefault="0095131F" w:rsidP="0095131F">
      <w:pPr>
        <w:pStyle w:val="Corpodetexto3"/>
        <w:spacing w:after="0"/>
        <w:ind w:left="142"/>
        <w:jc w:val="both"/>
        <w:rPr>
          <w:rFonts w:ascii="Garamond" w:hAnsi="Garamond" w:cstheme="minorHAnsi"/>
          <w:sz w:val="22"/>
          <w:szCs w:val="22"/>
        </w:rPr>
      </w:pPr>
      <w:r>
        <w:rPr>
          <w:rFonts w:ascii="Garamond" w:hAnsi="Garamond" w:cstheme="minorHAnsi"/>
          <w:sz w:val="22"/>
          <w:szCs w:val="22"/>
        </w:rPr>
        <w:t>8.</w:t>
      </w:r>
      <w:r w:rsidRPr="00AF415C">
        <w:rPr>
          <w:rFonts w:ascii="Garamond" w:hAnsi="Garamond" w:cstheme="minorHAnsi"/>
          <w:sz w:val="22"/>
          <w:szCs w:val="22"/>
        </w:rPr>
        <w:t>6 - Qualquer subcontratação somente será possível com a anuência prévia da Prefeitura Municipal de Morada Nova, através do responsável por cada contrato, que exigirá contrato firmado entre a empresa vencedora e o seu subcontratado, mediante a apresentação de todos os documentos exigidos neste Edital e autorização expressa da PMMN.</w:t>
      </w:r>
    </w:p>
    <w:p w:rsidR="0095131F" w:rsidRPr="00AF415C" w:rsidRDefault="0095131F" w:rsidP="0095131F">
      <w:pPr>
        <w:pStyle w:val="p49"/>
        <w:autoSpaceDE w:val="0"/>
        <w:autoSpaceDN w:val="0"/>
        <w:adjustRightInd w:val="0"/>
        <w:spacing w:line="240" w:lineRule="auto"/>
        <w:ind w:left="142" w:firstLine="0"/>
        <w:rPr>
          <w:rFonts w:ascii="Garamond" w:hAnsi="Garamond" w:cstheme="minorHAnsi"/>
          <w:sz w:val="22"/>
          <w:szCs w:val="22"/>
        </w:rPr>
      </w:pPr>
      <w:r>
        <w:rPr>
          <w:rFonts w:ascii="Garamond" w:hAnsi="Garamond" w:cstheme="minorHAnsi"/>
          <w:sz w:val="22"/>
          <w:szCs w:val="22"/>
        </w:rPr>
        <w:t>8.</w:t>
      </w:r>
      <w:r w:rsidRPr="00AF415C">
        <w:rPr>
          <w:rFonts w:ascii="Garamond" w:hAnsi="Garamond" w:cstheme="minorHAnsi"/>
          <w:sz w:val="22"/>
          <w:szCs w:val="22"/>
        </w:rPr>
        <w:t>6.1- Da solicitação prevista no item acima, constará expressamente que a empresa contratada é a única responsável por todos os serviços executados pela Subcontratada, pelo faturamento em seu exclusivo nome, e por todos os demais eventos que envolvam o objeto desta Licitação.</w:t>
      </w:r>
    </w:p>
    <w:p w:rsidR="0095131F" w:rsidRPr="00AF415C" w:rsidRDefault="0095131F" w:rsidP="0095131F">
      <w:pPr>
        <w:pStyle w:val="Corpodetexto3"/>
        <w:spacing w:after="0"/>
        <w:ind w:left="142"/>
        <w:jc w:val="both"/>
        <w:rPr>
          <w:rFonts w:ascii="Garamond" w:hAnsi="Garamond" w:cstheme="minorHAnsi"/>
          <w:sz w:val="22"/>
          <w:szCs w:val="22"/>
        </w:rPr>
      </w:pPr>
      <w:r>
        <w:rPr>
          <w:rFonts w:ascii="Garamond" w:hAnsi="Garamond" w:cstheme="minorHAnsi"/>
          <w:sz w:val="22"/>
          <w:szCs w:val="22"/>
        </w:rPr>
        <w:t>8.</w:t>
      </w:r>
      <w:r w:rsidRPr="00AF415C">
        <w:rPr>
          <w:rFonts w:ascii="Garamond" w:hAnsi="Garamond" w:cstheme="minorHAnsi"/>
          <w:sz w:val="22"/>
          <w:szCs w:val="22"/>
        </w:rPr>
        <w:t>7- O contrato firmado entre a Contratada e a Subcontratada será apresentado à PMMN, que poderá objetar relativamente às cláusulas que possam vir em seu desfavor ou ensejar responsabilidades e encargos de qualquer natureza.</w:t>
      </w:r>
    </w:p>
    <w:p w:rsidR="0095131F" w:rsidRPr="00AF415C" w:rsidRDefault="0095131F" w:rsidP="0095131F">
      <w:pPr>
        <w:pStyle w:val="p49"/>
        <w:autoSpaceDE w:val="0"/>
        <w:autoSpaceDN w:val="0"/>
        <w:adjustRightInd w:val="0"/>
        <w:spacing w:line="240" w:lineRule="auto"/>
        <w:ind w:left="142" w:firstLine="0"/>
        <w:rPr>
          <w:rFonts w:ascii="Garamond" w:hAnsi="Garamond" w:cstheme="minorHAnsi"/>
          <w:sz w:val="22"/>
          <w:szCs w:val="22"/>
        </w:rPr>
      </w:pPr>
      <w:r>
        <w:rPr>
          <w:rFonts w:ascii="Garamond" w:hAnsi="Garamond" w:cstheme="minorHAnsi"/>
          <w:sz w:val="22"/>
          <w:szCs w:val="22"/>
        </w:rPr>
        <w:t>8.</w:t>
      </w:r>
      <w:r w:rsidRPr="00AF415C">
        <w:rPr>
          <w:rFonts w:ascii="Garamond" w:hAnsi="Garamond" w:cstheme="minorHAnsi"/>
          <w:sz w:val="22"/>
          <w:szCs w:val="22"/>
        </w:rPr>
        <w:t>8- Neste contrato deverá estar expresso que a empresa CONTRATADA é a única responsável por todos os serviços executadas pela Subcontratada, pelo faturamento em seu exclusivo nome, e por todos os demais eventos que envolvam o objeto proposto desta licitação.</w:t>
      </w:r>
    </w:p>
    <w:p w:rsidR="0095131F" w:rsidRPr="00AF415C" w:rsidRDefault="0095131F" w:rsidP="0095131F">
      <w:pPr>
        <w:pStyle w:val="Corpodetexto3"/>
        <w:tabs>
          <w:tab w:val="left" w:pos="567"/>
        </w:tabs>
        <w:spacing w:after="0"/>
        <w:ind w:left="142"/>
        <w:jc w:val="both"/>
        <w:rPr>
          <w:rFonts w:ascii="Garamond" w:hAnsi="Garamond" w:cstheme="minorHAnsi"/>
          <w:sz w:val="22"/>
          <w:szCs w:val="22"/>
        </w:rPr>
      </w:pPr>
      <w:r>
        <w:rPr>
          <w:rFonts w:ascii="Garamond" w:hAnsi="Garamond" w:cstheme="minorHAnsi"/>
          <w:sz w:val="22"/>
          <w:szCs w:val="22"/>
        </w:rPr>
        <w:t>8.</w:t>
      </w:r>
      <w:r w:rsidRPr="00AF415C">
        <w:rPr>
          <w:rFonts w:ascii="Garamond" w:hAnsi="Garamond" w:cstheme="minorHAnsi"/>
          <w:sz w:val="22"/>
          <w:szCs w:val="22"/>
        </w:rPr>
        <w:t>9</w:t>
      </w:r>
      <w:r>
        <w:rPr>
          <w:rFonts w:ascii="Garamond" w:hAnsi="Garamond" w:cstheme="minorHAnsi"/>
          <w:sz w:val="22"/>
          <w:szCs w:val="22"/>
        </w:rPr>
        <w:t xml:space="preserve"> </w:t>
      </w:r>
      <w:r w:rsidRPr="00AF415C">
        <w:rPr>
          <w:rFonts w:ascii="Garamond" w:hAnsi="Garamond" w:cstheme="minorHAnsi"/>
          <w:sz w:val="22"/>
          <w:szCs w:val="22"/>
        </w:rPr>
        <w:t xml:space="preserve">- Em hipótese nenhuma haverá relacionamento contratual ou legal da CONTRATANTE com os subcontratados. </w:t>
      </w:r>
    </w:p>
    <w:p w:rsidR="0095131F" w:rsidRDefault="0095131F" w:rsidP="0095131F">
      <w:pPr>
        <w:autoSpaceDE w:val="0"/>
        <w:autoSpaceDN w:val="0"/>
        <w:adjustRightInd w:val="0"/>
        <w:ind w:left="142"/>
        <w:jc w:val="both"/>
        <w:rPr>
          <w:rFonts w:ascii="Garamond" w:hAnsi="Garamond" w:cstheme="minorHAnsi"/>
          <w:sz w:val="22"/>
          <w:szCs w:val="22"/>
        </w:rPr>
      </w:pPr>
      <w:r>
        <w:rPr>
          <w:rFonts w:ascii="Garamond" w:hAnsi="Garamond" w:cstheme="minorHAnsi"/>
          <w:sz w:val="22"/>
          <w:szCs w:val="22"/>
        </w:rPr>
        <w:lastRenderedPageBreak/>
        <w:t>8.</w:t>
      </w:r>
      <w:r w:rsidRPr="00AF415C">
        <w:rPr>
          <w:rFonts w:ascii="Garamond" w:hAnsi="Garamond" w:cstheme="minorHAnsi"/>
          <w:sz w:val="22"/>
          <w:szCs w:val="22"/>
        </w:rPr>
        <w:t>10- A CONTRATANTE reserva-se o direito de vetar a utilização de subcontratadas por razões técnicas ou administrativas.</w:t>
      </w:r>
    </w:p>
    <w:p w:rsidR="0095131F" w:rsidRPr="00AD3C2E" w:rsidRDefault="0095131F" w:rsidP="0095131F">
      <w:pPr>
        <w:autoSpaceDE w:val="0"/>
        <w:autoSpaceDN w:val="0"/>
        <w:adjustRightInd w:val="0"/>
        <w:ind w:left="142"/>
        <w:jc w:val="both"/>
        <w:rPr>
          <w:rFonts w:ascii="Garamond" w:hAnsi="Garamond"/>
          <w:sz w:val="22"/>
          <w:szCs w:val="22"/>
        </w:rPr>
      </w:pPr>
    </w:p>
    <w:p w:rsidR="0095131F" w:rsidRPr="00AD3C2E" w:rsidRDefault="0095131F" w:rsidP="0095131F">
      <w:pPr>
        <w:pStyle w:val="Corpodetexto"/>
        <w:ind w:left="142"/>
        <w:rPr>
          <w:rFonts w:ascii="Garamond" w:hAnsi="Garamond" w:cstheme="minorHAnsi"/>
          <w:b/>
          <w:sz w:val="22"/>
          <w:szCs w:val="22"/>
        </w:rPr>
      </w:pPr>
      <w:r w:rsidRPr="00AD3C2E">
        <w:rPr>
          <w:rFonts w:ascii="Garamond" w:hAnsi="Garamond" w:cstheme="minorHAnsi"/>
          <w:b/>
          <w:sz w:val="22"/>
          <w:szCs w:val="22"/>
        </w:rPr>
        <w:t>CLÁUSULA NONA - DAS SANÇÕES E INFRAÇÕES ADMINISTRATIVAS</w:t>
      </w:r>
    </w:p>
    <w:p w:rsidR="0095131F" w:rsidRPr="00AD3C2E" w:rsidRDefault="0095131F" w:rsidP="0095131F">
      <w:pPr>
        <w:ind w:left="142"/>
        <w:jc w:val="both"/>
        <w:rPr>
          <w:rFonts w:ascii="Garamond" w:hAnsi="Garamond"/>
          <w:sz w:val="22"/>
          <w:szCs w:val="22"/>
        </w:rPr>
      </w:pPr>
      <w:r w:rsidRPr="00AD3C2E">
        <w:rPr>
          <w:rFonts w:ascii="Garamond" w:hAnsi="Garamond"/>
          <w:sz w:val="22"/>
          <w:szCs w:val="22"/>
        </w:rPr>
        <w:t>9.1.</w:t>
      </w:r>
      <w:r w:rsidRPr="00AD3C2E">
        <w:rPr>
          <w:rFonts w:ascii="Garamond" w:eastAsia="Arial" w:hAnsi="Garamond" w:cs="Arial"/>
          <w:sz w:val="22"/>
          <w:szCs w:val="22"/>
        </w:rPr>
        <w:t xml:space="preserve"> </w:t>
      </w:r>
      <w:r w:rsidRPr="00AD3C2E">
        <w:rPr>
          <w:rFonts w:ascii="Garamond" w:hAnsi="Garamond"/>
          <w:sz w:val="22"/>
          <w:szCs w:val="22"/>
        </w:rPr>
        <w:t xml:space="preserve">Adota-se como critério de justiça e obediência ao princípio jurídico da razoabilidade, o escalonamento e tipificação de eventos sancionáveis em editais de pregão, abaixo descritos, garantindo o direito de exercício prévio de ampla defesa nos processos de </w:t>
      </w:r>
      <w:proofErr w:type="spellStart"/>
      <w:r w:rsidRPr="00AD3C2E">
        <w:rPr>
          <w:rFonts w:ascii="Garamond" w:hAnsi="Garamond"/>
          <w:sz w:val="22"/>
          <w:szCs w:val="22"/>
        </w:rPr>
        <w:t>sancionamento</w:t>
      </w:r>
      <w:proofErr w:type="spellEnd"/>
      <w:r w:rsidRPr="00AD3C2E">
        <w:rPr>
          <w:rFonts w:ascii="Garamond" w:hAnsi="Garamond"/>
          <w:sz w:val="22"/>
          <w:szCs w:val="22"/>
        </w:rPr>
        <w:t xml:space="preserve"> com o impedimento de licitar e contratar com a União, Estados, Distrito Federal e Municípios, atendendo a recomendação constante no subitem 9.5.1.1 do Acórdão TCU/Plenário nº 1.793/2011, art. 7° da Lei 10.520/2002, com respectivos prazos de duração: </w:t>
      </w:r>
    </w:p>
    <w:p w:rsidR="0095131F" w:rsidRPr="00AD3C2E" w:rsidRDefault="0095131F" w:rsidP="0095131F">
      <w:pPr>
        <w:ind w:right="-851"/>
        <w:jc w:val="both"/>
        <w:rPr>
          <w:rFonts w:ascii="Garamond" w:hAnsi="Garamond"/>
          <w:sz w:val="22"/>
          <w:szCs w:val="22"/>
        </w:rPr>
      </w:pPr>
    </w:p>
    <w:tbl>
      <w:tblPr>
        <w:tblW w:w="9639" w:type="dxa"/>
        <w:tblInd w:w="137" w:type="dxa"/>
        <w:tblCellMar>
          <w:top w:w="5" w:type="dxa"/>
          <w:left w:w="106" w:type="dxa"/>
          <w:right w:w="1" w:type="dxa"/>
        </w:tblCellMar>
        <w:tblLook w:val="04A0" w:firstRow="1" w:lastRow="0" w:firstColumn="1" w:lastColumn="0" w:noHBand="0" w:noVBand="1"/>
      </w:tblPr>
      <w:tblGrid>
        <w:gridCol w:w="5356"/>
        <w:gridCol w:w="4283"/>
      </w:tblGrid>
      <w:tr w:rsidR="0095131F" w:rsidRPr="00AD3C2E" w:rsidTr="0095131F">
        <w:trPr>
          <w:trHeight w:val="204"/>
        </w:trPr>
        <w:tc>
          <w:tcPr>
            <w:tcW w:w="5356" w:type="dxa"/>
            <w:tcBorders>
              <w:top w:val="single" w:sz="4" w:space="0" w:color="000000"/>
              <w:left w:val="single" w:sz="4" w:space="0" w:color="000000"/>
              <w:bottom w:val="single" w:sz="4" w:space="0" w:color="000000"/>
              <w:right w:val="single" w:sz="4" w:space="0" w:color="000000"/>
            </w:tcBorders>
            <w:shd w:val="clear" w:color="auto" w:fill="E6E6E6"/>
          </w:tcPr>
          <w:p w:rsidR="0095131F" w:rsidRPr="00AD3C2E" w:rsidRDefault="0095131F" w:rsidP="0095131F">
            <w:pPr>
              <w:spacing w:line="259" w:lineRule="auto"/>
              <w:ind w:left="-284" w:right="112"/>
              <w:jc w:val="center"/>
              <w:rPr>
                <w:rFonts w:ascii="Garamond" w:hAnsi="Garamond"/>
                <w:sz w:val="22"/>
                <w:szCs w:val="22"/>
              </w:rPr>
            </w:pPr>
            <w:r w:rsidRPr="00AD3C2E">
              <w:rPr>
                <w:rFonts w:ascii="Garamond" w:hAnsi="Garamond"/>
                <w:sz w:val="22"/>
                <w:szCs w:val="22"/>
              </w:rPr>
              <w:t xml:space="preserve"> </w:t>
            </w:r>
            <w:r w:rsidRPr="00AD3C2E">
              <w:rPr>
                <w:rFonts w:ascii="Garamond" w:eastAsia="Arial" w:hAnsi="Garamond" w:cs="Arial"/>
                <w:b/>
                <w:sz w:val="22"/>
                <w:szCs w:val="22"/>
              </w:rPr>
              <w:t xml:space="preserve">EVENTOS: </w:t>
            </w:r>
          </w:p>
        </w:tc>
        <w:tc>
          <w:tcPr>
            <w:tcW w:w="4283" w:type="dxa"/>
            <w:tcBorders>
              <w:top w:val="single" w:sz="4" w:space="0" w:color="000000"/>
              <w:left w:val="single" w:sz="4" w:space="0" w:color="000000"/>
              <w:bottom w:val="single" w:sz="4" w:space="0" w:color="000000"/>
              <w:right w:val="single" w:sz="4" w:space="0" w:color="000000"/>
            </w:tcBorders>
            <w:shd w:val="clear" w:color="auto" w:fill="E6E6E6"/>
          </w:tcPr>
          <w:p w:rsidR="0095131F" w:rsidRPr="00AD3C2E" w:rsidRDefault="0095131F" w:rsidP="0095131F">
            <w:pPr>
              <w:spacing w:line="259" w:lineRule="auto"/>
              <w:ind w:left="-284" w:right="110"/>
              <w:jc w:val="center"/>
              <w:rPr>
                <w:rFonts w:ascii="Garamond" w:hAnsi="Garamond"/>
                <w:sz w:val="22"/>
                <w:szCs w:val="22"/>
              </w:rPr>
            </w:pPr>
            <w:r w:rsidRPr="00AD3C2E">
              <w:rPr>
                <w:rFonts w:ascii="Garamond" w:eastAsia="Arial" w:hAnsi="Garamond" w:cs="Arial"/>
                <w:b/>
                <w:sz w:val="22"/>
                <w:szCs w:val="22"/>
              </w:rPr>
              <w:t xml:space="preserve">SANÇÕES QUE SERÃO APLICADAS: </w:t>
            </w:r>
          </w:p>
        </w:tc>
      </w:tr>
      <w:tr w:rsidR="0095131F" w:rsidRPr="00AD3C2E" w:rsidTr="0095131F">
        <w:trPr>
          <w:trHeight w:val="803"/>
        </w:trPr>
        <w:tc>
          <w:tcPr>
            <w:tcW w:w="5356"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106"/>
              <w:jc w:val="both"/>
              <w:rPr>
                <w:rFonts w:ascii="Garamond" w:hAnsi="Garamond" w:cstheme="majorHAnsi"/>
                <w:szCs w:val="22"/>
              </w:rPr>
            </w:pPr>
            <w:r w:rsidRPr="00701775">
              <w:rPr>
                <w:rFonts w:ascii="Garamond" w:hAnsi="Garamond" w:cstheme="majorHAnsi"/>
                <w:szCs w:val="22"/>
              </w:rPr>
              <w:t>I-</w:t>
            </w:r>
            <w:r w:rsidRPr="00701775">
              <w:rPr>
                <w:rFonts w:ascii="Garamond" w:eastAsia="Arial" w:hAnsi="Garamond" w:cstheme="majorHAnsi"/>
                <w:szCs w:val="22"/>
              </w:rPr>
              <w:t xml:space="preserve"> </w:t>
            </w:r>
            <w:r w:rsidRPr="00701775">
              <w:rPr>
                <w:rFonts w:ascii="Garamond" w:hAnsi="Garamond" w:cstheme="majorHAnsi"/>
                <w:szCs w:val="22"/>
              </w:rPr>
              <w:t xml:space="preserve">Forjar a classificação como microempresa ou empresa de pequeno porte para obtenção de tratamento favorecido em licitações incentivadas ou não. </w:t>
            </w:r>
          </w:p>
        </w:tc>
        <w:tc>
          <w:tcPr>
            <w:tcW w:w="4283"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tabs>
                <w:tab w:val="left" w:pos="302"/>
              </w:tabs>
              <w:spacing w:line="259" w:lineRule="auto"/>
              <w:ind w:left="18"/>
              <w:rPr>
                <w:rFonts w:ascii="Garamond" w:hAnsi="Garamond" w:cstheme="majorHAnsi"/>
                <w:szCs w:val="22"/>
              </w:rPr>
            </w:pPr>
            <w:r w:rsidRPr="00701775">
              <w:rPr>
                <w:rFonts w:ascii="Garamond" w:eastAsia="Arial" w:hAnsi="Garamond" w:cstheme="majorHAnsi"/>
                <w:b/>
                <w:szCs w:val="22"/>
              </w:rPr>
              <w:t xml:space="preserve"> </w:t>
            </w:r>
            <w:r w:rsidRPr="00701775">
              <w:rPr>
                <w:rFonts w:ascii="Garamond" w:hAnsi="Garamond" w:cstheme="majorHAnsi"/>
                <w:szCs w:val="22"/>
              </w:rPr>
              <w:t xml:space="preserve">Impedimento de licitar pelo período de, no mínimo, 1 (um) ano. Acórdão TCU/PL nº 3074/2011. </w:t>
            </w:r>
          </w:p>
        </w:tc>
      </w:tr>
      <w:tr w:rsidR="0095131F" w:rsidRPr="00AD3C2E" w:rsidTr="0095131F">
        <w:trPr>
          <w:trHeight w:val="802"/>
        </w:trPr>
        <w:tc>
          <w:tcPr>
            <w:tcW w:w="5356"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107"/>
              <w:jc w:val="both"/>
              <w:rPr>
                <w:rFonts w:ascii="Garamond" w:hAnsi="Garamond" w:cstheme="majorHAnsi"/>
                <w:szCs w:val="22"/>
              </w:rPr>
            </w:pPr>
            <w:r w:rsidRPr="00701775">
              <w:rPr>
                <w:rFonts w:ascii="Garamond" w:hAnsi="Garamond" w:cstheme="majorHAnsi"/>
                <w:szCs w:val="22"/>
              </w:rPr>
              <w:t>II-</w:t>
            </w:r>
            <w:r w:rsidRPr="00701775">
              <w:rPr>
                <w:rFonts w:ascii="Garamond" w:eastAsia="Arial" w:hAnsi="Garamond" w:cstheme="majorHAnsi"/>
                <w:szCs w:val="22"/>
              </w:rPr>
              <w:t xml:space="preserve"> </w:t>
            </w:r>
            <w:r w:rsidRPr="00701775">
              <w:rPr>
                <w:rFonts w:ascii="Garamond" w:hAnsi="Garamond" w:cstheme="majorHAnsi"/>
                <w:szCs w:val="22"/>
              </w:rPr>
              <w:t>Descumprir prazos estabelecidos pel</w:t>
            </w:r>
            <w:r>
              <w:rPr>
                <w:rFonts w:ascii="Garamond" w:hAnsi="Garamond" w:cstheme="majorHAnsi"/>
                <w:szCs w:val="22"/>
              </w:rPr>
              <w:t>a</w:t>
            </w:r>
            <w:r w:rsidRPr="00701775">
              <w:rPr>
                <w:rFonts w:ascii="Garamond" w:hAnsi="Garamond" w:cstheme="majorHAnsi"/>
                <w:szCs w:val="22"/>
              </w:rPr>
              <w:t xml:space="preserve"> </w:t>
            </w:r>
            <w:r>
              <w:rPr>
                <w:rFonts w:ascii="Garamond" w:hAnsi="Garamond" w:cstheme="majorHAnsi"/>
                <w:szCs w:val="22"/>
              </w:rPr>
              <w:t>Pregoeira</w:t>
            </w:r>
            <w:r w:rsidRPr="00701775">
              <w:rPr>
                <w:rFonts w:ascii="Garamond" w:hAnsi="Garamond" w:cstheme="majorHAnsi"/>
                <w:szCs w:val="22"/>
              </w:rPr>
              <w:t xml:space="preserve"> durante a sessão de licitação para qualquer manifestação na sessão pública, gerando tumulto e atrasos no certame.  </w:t>
            </w:r>
          </w:p>
        </w:tc>
        <w:tc>
          <w:tcPr>
            <w:tcW w:w="4283"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Impedimento de licitar pelo período de, no mínimo, 4 (quatro) meses. </w:t>
            </w:r>
          </w:p>
        </w:tc>
      </w:tr>
      <w:tr w:rsidR="0095131F" w:rsidRPr="00AD3C2E" w:rsidTr="0095131F">
        <w:trPr>
          <w:trHeight w:val="602"/>
        </w:trPr>
        <w:tc>
          <w:tcPr>
            <w:tcW w:w="5356"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107"/>
              <w:jc w:val="both"/>
              <w:rPr>
                <w:rFonts w:ascii="Garamond" w:hAnsi="Garamond" w:cstheme="majorHAnsi"/>
                <w:szCs w:val="22"/>
              </w:rPr>
            </w:pPr>
            <w:r w:rsidRPr="00701775">
              <w:rPr>
                <w:rFonts w:ascii="Garamond" w:hAnsi="Garamond" w:cstheme="majorHAnsi"/>
                <w:szCs w:val="22"/>
              </w:rPr>
              <w:t>III-</w:t>
            </w:r>
            <w:r w:rsidRPr="00701775">
              <w:rPr>
                <w:rFonts w:ascii="Garamond" w:eastAsia="Arial" w:hAnsi="Garamond" w:cstheme="majorHAnsi"/>
                <w:szCs w:val="22"/>
              </w:rPr>
              <w:t xml:space="preserve"> </w:t>
            </w:r>
            <w:r w:rsidRPr="00701775">
              <w:rPr>
                <w:rFonts w:ascii="Garamond" w:hAnsi="Garamond" w:cstheme="majorHAnsi"/>
                <w:szCs w:val="22"/>
              </w:rPr>
              <w:t xml:space="preserve">Desistir do lance, sem justificativa, durante a sessão pública ou não mantiver a proposta na fase de aceitação. </w:t>
            </w:r>
          </w:p>
        </w:tc>
        <w:tc>
          <w:tcPr>
            <w:tcW w:w="4283"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Impedimento de licitar pelo período de, no mínimo, 6 (seis) meses. </w:t>
            </w:r>
          </w:p>
        </w:tc>
      </w:tr>
      <w:tr w:rsidR="0095131F" w:rsidRPr="00AD3C2E" w:rsidTr="0095131F">
        <w:trPr>
          <w:trHeight w:val="802"/>
        </w:trPr>
        <w:tc>
          <w:tcPr>
            <w:tcW w:w="5356"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108"/>
              <w:jc w:val="both"/>
              <w:rPr>
                <w:rFonts w:ascii="Garamond" w:hAnsi="Garamond" w:cstheme="majorHAnsi"/>
                <w:szCs w:val="22"/>
              </w:rPr>
            </w:pPr>
            <w:r w:rsidRPr="00701775">
              <w:rPr>
                <w:rFonts w:ascii="Garamond" w:hAnsi="Garamond" w:cstheme="majorHAnsi"/>
                <w:szCs w:val="22"/>
              </w:rPr>
              <w:t>IV-</w:t>
            </w:r>
            <w:r w:rsidRPr="00701775">
              <w:rPr>
                <w:rFonts w:ascii="Garamond" w:eastAsia="Arial" w:hAnsi="Garamond" w:cstheme="majorHAnsi"/>
                <w:szCs w:val="22"/>
              </w:rPr>
              <w:t xml:space="preserve"> </w:t>
            </w:r>
            <w:r w:rsidRPr="00701775">
              <w:rPr>
                <w:rFonts w:ascii="Garamond" w:hAnsi="Garamond" w:cstheme="majorHAnsi"/>
                <w:szCs w:val="22"/>
              </w:rPr>
              <w:t xml:space="preserve">Não apresentar ou deixar de apresentar documentação solicitada no edital na fase de aceitação da proposta, habilitação ou na contratação. </w:t>
            </w:r>
          </w:p>
        </w:tc>
        <w:tc>
          <w:tcPr>
            <w:tcW w:w="4283"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Impedimento de licitar pelo período de, no mínimo, 6 (seis) meses. </w:t>
            </w:r>
          </w:p>
        </w:tc>
      </w:tr>
      <w:tr w:rsidR="0095131F" w:rsidRPr="00AD3C2E" w:rsidTr="0095131F">
        <w:trPr>
          <w:trHeight w:val="605"/>
        </w:trPr>
        <w:tc>
          <w:tcPr>
            <w:tcW w:w="5356"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108"/>
              <w:jc w:val="both"/>
              <w:rPr>
                <w:rFonts w:ascii="Garamond" w:hAnsi="Garamond" w:cstheme="majorHAnsi"/>
                <w:szCs w:val="22"/>
              </w:rPr>
            </w:pPr>
            <w:r w:rsidRPr="00701775">
              <w:rPr>
                <w:rFonts w:ascii="Garamond" w:hAnsi="Garamond" w:cstheme="majorHAnsi"/>
                <w:szCs w:val="22"/>
              </w:rPr>
              <w:t>V-</w:t>
            </w:r>
            <w:r w:rsidRPr="00701775">
              <w:rPr>
                <w:rFonts w:ascii="Garamond" w:eastAsia="Arial" w:hAnsi="Garamond" w:cstheme="majorHAnsi"/>
                <w:szCs w:val="22"/>
              </w:rPr>
              <w:t xml:space="preserve"> </w:t>
            </w:r>
            <w:r w:rsidRPr="00701775">
              <w:rPr>
                <w:rFonts w:ascii="Garamond" w:hAnsi="Garamond" w:cstheme="majorHAnsi"/>
                <w:szCs w:val="22"/>
              </w:rPr>
              <w:t xml:space="preserve">Apresentar proposta comercial em desacordo com o Edital, ocasionando a frustação do certame em qualquer sentido. </w:t>
            </w:r>
          </w:p>
        </w:tc>
        <w:tc>
          <w:tcPr>
            <w:tcW w:w="4283"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Impedimento de licitar pelo período de, no mínimo, 1 (um) ano. </w:t>
            </w:r>
          </w:p>
        </w:tc>
      </w:tr>
      <w:tr w:rsidR="0095131F" w:rsidRPr="00AD3C2E" w:rsidTr="0095131F">
        <w:trPr>
          <w:trHeight w:val="802"/>
        </w:trPr>
        <w:tc>
          <w:tcPr>
            <w:tcW w:w="5356"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spacing w:line="259" w:lineRule="auto"/>
              <w:jc w:val="both"/>
              <w:rPr>
                <w:rFonts w:ascii="Garamond" w:hAnsi="Garamond" w:cstheme="majorHAnsi"/>
                <w:szCs w:val="22"/>
              </w:rPr>
            </w:pPr>
            <w:r w:rsidRPr="00701775">
              <w:rPr>
                <w:rFonts w:ascii="Garamond" w:hAnsi="Garamond" w:cstheme="majorHAnsi"/>
                <w:szCs w:val="22"/>
              </w:rPr>
              <w:t>VI-</w:t>
            </w:r>
            <w:r w:rsidRPr="00701775">
              <w:rPr>
                <w:rFonts w:ascii="Garamond" w:eastAsia="Arial" w:hAnsi="Garamond" w:cstheme="majorHAnsi"/>
                <w:szCs w:val="22"/>
              </w:rPr>
              <w:t xml:space="preserve"> </w:t>
            </w:r>
            <w:r w:rsidRPr="00701775">
              <w:rPr>
                <w:rFonts w:ascii="Garamond" w:hAnsi="Garamond" w:cstheme="majorHAnsi"/>
                <w:szCs w:val="22"/>
              </w:rPr>
              <w:t xml:space="preserve">Apresentar documentação falsa durante a licitação ou contratação. </w:t>
            </w:r>
          </w:p>
        </w:tc>
        <w:tc>
          <w:tcPr>
            <w:tcW w:w="4283"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pelo período de no mínimo 5 (cinco) anos. </w:t>
            </w:r>
          </w:p>
          <w:p w:rsidR="0095131F" w:rsidRPr="00701775" w:rsidRDefault="0095131F" w:rsidP="0095131F">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Comunicar ao Ministério Público Estadual e ou Federal para apurações de sanções de ordem penal. </w:t>
            </w:r>
          </w:p>
        </w:tc>
      </w:tr>
      <w:tr w:rsidR="0095131F" w:rsidRPr="00AD3C2E" w:rsidTr="0095131F">
        <w:tblPrEx>
          <w:tblCellMar>
            <w:top w:w="30" w:type="dxa"/>
            <w:left w:w="108" w:type="dxa"/>
            <w:right w:w="54" w:type="dxa"/>
          </w:tblCellMar>
        </w:tblPrEx>
        <w:trPr>
          <w:trHeight w:val="605"/>
        </w:trPr>
        <w:tc>
          <w:tcPr>
            <w:tcW w:w="5356"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52"/>
              <w:jc w:val="both"/>
              <w:rPr>
                <w:rFonts w:ascii="Garamond" w:hAnsi="Garamond" w:cstheme="majorHAnsi"/>
                <w:szCs w:val="22"/>
              </w:rPr>
            </w:pPr>
            <w:r w:rsidRPr="00701775">
              <w:rPr>
                <w:rFonts w:ascii="Garamond" w:hAnsi="Garamond" w:cstheme="majorHAnsi"/>
                <w:szCs w:val="22"/>
              </w:rPr>
              <w:t>VII-</w:t>
            </w:r>
            <w:r w:rsidRPr="00701775">
              <w:rPr>
                <w:rFonts w:ascii="Garamond" w:eastAsia="Arial" w:hAnsi="Garamond" w:cstheme="majorHAnsi"/>
                <w:szCs w:val="22"/>
              </w:rPr>
              <w:t xml:space="preserve"> </w:t>
            </w:r>
            <w:r w:rsidRPr="00701775">
              <w:rPr>
                <w:rFonts w:ascii="Garamond" w:hAnsi="Garamond" w:cstheme="majorHAnsi"/>
                <w:szCs w:val="22"/>
              </w:rPr>
              <w:t xml:space="preserve">Não manter as condições </w:t>
            </w:r>
            <w:proofErr w:type="spellStart"/>
            <w:r w:rsidRPr="00701775">
              <w:rPr>
                <w:rFonts w:ascii="Garamond" w:hAnsi="Garamond" w:cstheme="majorHAnsi"/>
                <w:szCs w:val="22"/>
              </w:rPr>
              <w:t>habilitatórias</w:t>
            </w:r>
            <w:proofErr w:type="spellEnd"/>
            <w:r w:rsidRPr="00701775">
              <w:rPr>
                <w:rFonts w:ascii="Garamond" w:hAnsi="Garamond" w:cstheme="majorHAnsi"/>
                <w:szCs w:val="22"/>
              </w:rPr>
              <w:t xml:space="preserve"> durante a execução do contrato ou da vigência da ata de registro de preços.  </w:t>
            </w:r>
          </w:p>
        </w:tc>
        <w:tc>
          <w:tcPr>
            <w:tcW w:w="4283"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Impedimento de licitar pelo período de, no mínimo, 6 (seis) meses. </w:t>
            </w:r>
          </w:p>
        </w:tc>
      </w:tr>
      <w:tr w:rsidR="0095131F" w:rsidRPr="00AD3C2E" w:rsidTr="0095131F">
        <w:tblPrEx>
          <w:tblCellMar>
            <w:top w:w="30" w:type="dxa"/>
            <w:left w:w="108" w:type="dxa"/>
            <w:right w:w="54" w:type="dxa"/>
          </w:tblCellMar>
        </w:tblPrEx>
        <w:trPr>
          <w:trHeight w:val="802"/>
        </w:trPr>
        <w:tc>
          <w:tcPr>
            <w:tcW w:w="5356"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spacing w:line="259" w:lineRule="auto"/>
              <w:jc w:val="both"/>
              <w:rPr>
                <w:rFonts w:ascii="Garamond" w:hAnsi="Garamond" w:cstheme="majorHAnsi"/>
                <w:szCs w:val="22"/>
              </w:rPr>
            </w:pPr>
            <w:r w:rsidRPr="00701775">
              <w:rPr>
                <w:rFonts w:ascii="Garamond" w:hAnsi="Garamond" w:cstheme="majorHAnsi"/>
                <w:szCs w:val="22"/>
              </w:rPr>
              <w:t>VIII-</w:t>
            </w:r>
            <w:r w:rsidRPr="00701775">
              <w:rPr>
                <w:rFonts w:ascii="Garamond" w:eastAsia="Arial" w:hAnsi="Garamond" w:cstheme="majorHAnsi"/>
                <w:szCs w:val="22"/>
              </w:rPr>
              <w:t xml:space="preserve">  </w:t>
            </w:r>
            <w:r w:rsidRPr="00701775">
              <w:rPr>
                <w:rFonts w:ascii="Garamond" w:hAnsi="Garamond" w:cstheme="majorHAnsi"/>
                <w:szCs w:val="22"/>
              </w:rPr>
              <w:t xml:space="preserve">Não </w:t>
            </w:r>
            <w:r w:rsidRPr="00701775">
              <w:rPr>
                <w:rFonts w:ascii="Garamond" w:hAnsi="Garamond" w:cstheme="majorHAnsi"/>
                <w:szCs w:val="22"/>
              </w:rPr>
              <w:tab/>
              <w:t xml:space="preserve">retirar </w:t>
            </w:r>
            <w:r w:rsidRPr="00701775">
              <w:rPr>
                <w:rFonts w:ascii="Garamond" w:hAnsi="Garamond" w:cstheme="majorHAnsi"/>
                <w:szCs w:val="22"/>
              </w:rPr>
              <w:tab/>
              <w:t xml:space="preserve">a </w:t>
            </w:r>
            <w:r w:rsidRPr="00701775">
              <w:rPr>
                <w:rFonts w:ascii="Garamond" w:hAnsi="Garamond" w:cstheme="majorHAnsi"/>
                <w:szCs w:val="22"/>
              </w:rPr>
              <w:tab/>
              <w:t xml:space="preserve">nota </w:t>
            </w:r>
            <w:r w:rsidRPr="00701775">
              <w:rPr>
                <w:rFonts w:ascii="Garamond" w:hAnsi="Garamond" w:cstheme="majorHAnsi"/>
                <w:szCs w:val="22"/>
              </w:rPr>
              <w:tab/>
              <w:t xml:space="preserve">de </w:t>
            </w:r>
            <w:r w:rsidRPr="00701775">
              <w:rPr>
                <w:rFonts w:ascii="Garamond" w:hAnsi="Garamond" w:cstheme="majorHAnsi"/>
                <w:szCs w:val="22"/>
              </w:rPr>
              <w:tab/>
              <w:t>empenho/não assinatura da Ata.</w:t>
            </w:r>
          </w:p>
        </w:tc>
        <w:tc>
          <w:tcPr>
            <w:tcW w:w="4283"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pelo período de, no mínimo, 1 (um) ano. </w:t>
            </w:r>
          </w:p>
          <w:p w:rsidR="0095131F" w:rsidRPr="00701775" w:rsidRDefault="0095131F" w:rsidP="0095131F">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10% (dez por cento) do valor do contrato/nota de empenho. </w:t>
            </w:r>
          </w:p>
        </w:tc>
      </w:tr>
      <w:tr w:rsidR="0095131F" w:rsidRPr="00AD3C2E" w:rsidTr="0095131F">
        <w:tblPrEx>
          <w:tblCellMar>
            <w:top w:w="30" w:type="dxa"/>
            <w:left w:w="108" w:type="dxa"/>
            <w:right w:w="54" w:type="dxa"/>
          </w:tblCellMar>
        </w:tblPrEx>
        <w:trPr>
          <w:trHeight w:val="998"/>
        </w:trPr>
        <w:tc>
          <w:tcPr>
            <w:tcW w:w="5356"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spacing w:line="259" w:lineRule="auto"/>
              <w:rPr>
                <w:rFonts w:ascii="Garamond" w:hAnsi="Garamond" w:cstheme="majorHAnsi"/>
                <w:szCs w:val="22"/>
              </w:rPr>
            </w:pPr>
            <w:r w:rsidRPr="00701775">
              <w:rPr>
                <w:rFonts w:ascii="Garamond" w:hAnsi="Garamond" w:cstheme="majorHAnsi"/>
                <w:szCs w:val="22"/>
              </w:rPr>
              <w:t>IX-</w:t>
            </w:r>
            <w:r w:rsidRPr="00701775">
              <w:rPr>
                <w:rFonts w:ascii="Garamond" w:eastAsia="Arial" w:hAnsi="Garamond" w:cstheme="majorHAnsi"/>
                <w:szCs w:val="22"/>
              </w:rPr>
              <w:t xml:space="preserve"> </w:t>
            </w:r>
            <w:r w:rsidRPr="00701775">
              <w:rPr>
                <w:rFonts w:ascii="Garamond" w:hAnsi="Garamond" w:cstheme="majorHAnsi"/>
                <w:szCs w:val="22"/>
              </w:rPr>
              <w:t xml:space="preserve">Entregar o objeto fora do prazo estabelecido no edital e termo de referência. </w:t>
            </w:r>
          </w:p>
        </w:tc>
        <w:tc>
          <w:tcPr>
            <w:tcW w:w="4283"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tabs>
                <w:tab w:val="left" w:pos="302"/>
              </w:tabs>
              <w:spacing w:line="259" w:lineRule="auto"/>
              <w:ind w:left="18" w:right="54"/>
              <w:jc w:val="both"/>
              <w:rPr>
                <w:rFonts w:ascii="Garamond" w:hAnsi="Garamond" w:cstheme="majorHAnsi"/>
                <w:szCs w:val="22"/>
              </w:rPr>
            </w:pPr>
            <w:r w:rsidRPr="00701775">
              <w:rPr>
                <w:rFonts w:ascii="Garamond" w:hAnsi="Garamond" w:cstheme="majorHAnsi"/>
                <w:szCs w:val="22"/>
              </w:rPr>
              <w:t xml:space="preserve">Advertência </w:t>
            </w:r>
          </w:p>
          <w:p w:rsidR="0095131F" w:rsidRPr="00701775" w:rsidRDefault="0095131F" w:rsidP="0095131F">
            <w:pPr>
              <w:tabs>
                <w:tab w:val="left" w:pos="302"/>
              </w:tabs>
              <w:spacing w:line="259" w:lineRule="auto"/>
              <w:ind w:left="18" w:right="54"/>
              <w:jc w:val="both"/>
              <w:rPr>
                <w:rFonts w:ascii="Garamond" w:hAnsi="Garamond" w:cstheme="majorHAnsi"/>
                <w:szCs w:val="22"/>
              </w:rPr>
            </w:pPr>
            <w:r w:rsidRPr="00701775">
              <w:rPr>
                <w:rFonts w:ascii="Garamond" w:hAnsi="Garamond" w:cstheme="majorHAnsi"/>
                <w:szCs w:val="22"/>
              </w:rPr>
              <w:t xml:space="preserve">Multa de, no mínimo, 0,5 % (meio por cento) por dia de atraso, aplicada sobre o valor do material não fornecido, limitada a 20 (vinte) dias. Após o vigésimo dia poderá ser considerada inexecução total ou parcial do objeto. </w:t>
            </w:r>
          </w:p>
        </w:tc>
      </w:tr>
      <w:tr w:rsidR="0095131F" w:rsidRPr="00AD3C2E" w:rsidTr="0095131F">
        <w:tblPrEx>
          <w:tblCellMar>
            <w:top w:w="30" w:type="dxa"/>
            <w:left w:w="108" w:type="dxa"/>
            <w:right w:w="54" w:type="dxa"/>
          </w:tblCellMar>
        </w:tblPrEx>
        <w:trPr>
          <w:trHeight w:val="1001"/>
        </w:trPr>
        <w:tc>
          <w:tcPr>
            <w:tcW w:w="5356"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spacing w:line="259" w:lineRule="auto"/>
              <w:rPr>
                <w:rFonts w:ascii="Garamond" w:hAnsi="Garamond" w:cstheme="majorHAnsi"/>
                <w:szCs w:val="22"/>
              </w:rPr>
            </w:pPr>
            <w:r w:rsidRPr="00701775">
              <w:rPr>
                <w:rFonts w:ascii="Garamond" w:hAnsi="Garamond" w:cstheme="majorHAnsi"/>
                <w:szCs w:val="22"/>
              </w:rPr>
              <w:t>X-</w:t>
            </w:r>
            <w:r w:rsidRPr="00701775">
              <w:rPr>
                <w:rFonts w:ascii="Garamond" w:eastAsia="Arial" w:hAnsi="Garamond" w:cstheme="majorHAnsi"/>
                <w:szCs w:val="22"/>
              </w:rPr>
              <w:t xml:space="preserve"> </w:t>
            </w:r>
            <w:r w:rsidRPr="00701775">
              <w:rPr>
                <w:rFonts w:ascii="Garamond" w:hAnsi="Garamond" w:cstheme="majorHAnsi"/>
                <w:szCs w:val="22"/>
              </w:rPr>
              <w:t xml:space="preserve">Não efetuar a troca do objeto, quando notificado, durante a contratação. </w:t>
            </w:r>
          </w:p>
        </w:tc>
        <w:tc>
          <w:tcPr>
            <w:tcW w:w="4283"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Advertência; </w:t>
            </w:r>
          </w:p>
          <w:p w:rsidR="0095131F" w:rsidRPr="00701775" w:rsidRDefault="0095131F" w:rsidP="0095131F">
            <w:pPr>
              <w:tabs>
                <w:tab w:val="left" w:pos="302"/>
              </w:tabs>
              <w:spacing w:after="23" w:line="230" w:lineRule="auto"/>
              <w:ind w:left="18"/>
              <w:jc w:val="both"/>
              <w:rPr>
                <w:rFonts w:ascii="Garamond" w:hAnsi="Garamond" w:cstheme="majorHAnsi"/>
                <w:szCs w:val="22"/>
              </w:rPr>
            </w:pPr>
            <w:r w:rsidRPr="00701775">
              <w:rPr>
                <w:rFonts w:ascii="Garamond" w:hAnsi="Garamond" w:cstheme="majorHAnsi"/>
                <w:szCs w:val="22"/>
              </w:rPr>
              <w:t xml:space="preserve">Impedimento de licitar pelo período de, no mínimo, 1 (um) ano. </w:t>
            </w:r>
          </w:p>
          <w:p w:rsidR="0095131F" w:rsidRPr="00701775" w:rsidRDefault="0095131F" w:rsidP="0095131F">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10% (dez por cento) do valor do contrato/nota de empenho. </w:t>
            </w:r>
          </w:p>
        </w:tc>
      </w:tr>
      <w:tr w:rsidR="0095131F" w:rsidRPr="00AD3C2E" w:rsidTr="0095131F">
        <w:tblPrEx>
          <w:tblCellMar>
            <w:top w:w="30" w:type="dxa"/>
            <w:left w:w="108" w:type="dxa"/>
            <w:right w:w="54" w:type="dxa"/>
          </w:tblCellMar>
        </w:tblPrEx>
        <w:trPr>
          <w:trHeight w:val="998"/>
        </w:trPr>
        <w:tc>
          <w:tcPr>
            <w:tcW w:w="5356"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spacing w:line="259" w:lineRule="auto"/>
              <w:rPr>
                <w:rFonts w:ascii="Garamond" w:hAnsi="Garamond" w:cstheme="majorHAnsi"/>
                <w:szCs w:val="22"/>
              </w:rPr>
            </w:pPr>
            <w:r w:rsidRPr="00701775">
              <w:rPr>
                <w:rFonts w:ascii="Garamond" w:hAnsi="Garamond" w:cstheme="majorHAnsi"/>
                <w:szCs w:val="22"/>
              </w:rPr>
              <w:lastRenderedPageBreak/>
              <w:t>XI-</w:t>
            </w:r>
            <w:r w:rsidRPr="00701775">
              <w:rPr>
                <w:rFonts w:ascii="Garamond" w:eastAsia="Arial" w:hAnsi="Garamond" w:cstheme="majorHAnsi"/>
                <w:szCs w:val="22"/>
              </w:rPr>
              <w:t xml:space="preserve"> </w:t>
            </w:r>
            <w:r w:rsidRPr="00701775">
              <w:rPr>
                <w:rFonts w:ascii="Garamond" w:hAnsi="Garamond" w:cstheme="majorHAnsi"/>
                <w:szCs w:val="22"/>
              </w:rPr>
              <w:t xml:space="preserve">Substituir o objeto fora do prazo estabelecido. </w:t>
            </w:r>
          </w:p>
        </w:tc>
        <w:tc>
          <w:tcPr>
            <w:tcW w:w="4283"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tabs>
                <w:tab w:val="left" w:pos="302"/>
              </w:tabs>
              <w:spacing w:line="259" w:lineRule="auto"/>
              <w:ind w:left="18" w:right="54"/>
              <w:rPr>
                <w:rFonts w:ascii="Garamond" w:hAnsi="Garamond" w:cstheme="majorHAnsi"/>
                <w:szCs w:val="22"/>
              </w:rPr>
            </w:pPr>
            <w:r w:rsidRPr="00701775">
              <w:rPr>
                <w:rFonts w:ascii="Garamond" w:hAnsi="Garamond" w:cstheme="majorHAnsi"/>
                <w:szCs w:val="22"/>
              </w:rPr>
              <w:t xml:space="preserve">Advertência </w:t>
            </w:r>
          </w:p>
          <w:p w:rsidR="0095131F" w:rsidRPr="00701775" w:rsidRDefault="0095131F" w:rsidP="0095131F">
            <w:pPr>
              <w:tabs>
                <w:tab w:val="left" w:pos="302"/>
              </w:tabs>
              <w:spacing w:line="259" w:lineRule="auto"/>
              <w:ind w:left="18" w:right="54"/>
              <w:rPr>
                <w:rFonts w:ascii="Garamond" w:hAnsi="Garamond" w:cstheme="majorHAnsi"/>
                <w:szCs w:val="22"/>
              </w:rPr>
            </w:pPr>
            <w:r w:rsidRPr="00701775">
              <w:rPr>
                <w:rFonts w:ascii="Garamond" w:hAnsi="Garamond" w:cstheme="majorHAnsi"/>
                <w:szCs w:val="22"/>
              </w:rPr>
              <w:t xml:space="preserve">Multa de, no mínimo, 0,5% (meio por cento) por dia de atraso, aplicada sobre o valor do material não substituído, limitada a 20 (vinte) dias. Após o vigésimo dia poderá ser considerada inexecução total ou parcial do objeto. </w:t>
            </w:r>
          </w:p>
        </w:tc>
      </w:tr>
      <w:tr w:rsidR="0095131F" w:rsidRPr="00AD3C2E" w:rsidTr="0095131F">
        <w:tblPrEx>
          <w:tblCellMar>
            <w:top w:w="30" w:type="dxa"/>
            <w:left w:w="108" w:type="dxa"/>
            <w:right w:w="54" w:type="dxa"/>
          </w:tblCellMar>
        </w:tblPrEx>
        <w:trPr>
          <w:trHeight w:val="1001"/>
        </w:trPr>
        <w:tc>
          <w:tcPr>
            <w:tcW w:w="5356"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spacing w:line="259" w:lineRule="auto"/>
              <w:ind w:right="50"/>
              <w:jc w:val="both"/>
              <w:rPr>
                <w:rFonts w:ascii="Garamond" w:hAnsi="Garamond" w:cstheme="majorHAnsi"/>
                <w:szCs w:val="22"/>
              </w:rPr>
            </w:pPr>
            <w:r w:rsidRPr="00701775">
              <w:rPr>
                <w:rFonts w:ascii="Garamond" w:hAnsi="Garamond" w:cstheme="majorHAnsi"/>
                <w:szCs w:val="22"/>
              </w:rPr>
              <w:t>XII-</w:t>
            </w:r>
            <w:r w:rsidRPr="00701775">
              <w:rPr>
                <w:rFonts w:ascii="Garamond" w:eastAsia="Arial" w:hAnsi="Garamond" w:cstheme="majorHAnsi"/>
                <w:szCs w:val="22"/>
              </w:rPr>
              <w:t xml:space="preserve"> </w:t>
            </w:r>
            <w:r w:rsidRPr="00701775">
              <w:rPr>
                <w:rFonts w:ascii="Garamond" w:hAnsi="Garamond" w:cstheme="majorHAnsi"/>
                <w:szCs w:val="22"/>
              </w:rPr>
              <w:t xml:space="preserve">Deixar de realizar ou atrasar a instalação ou montagem do (s) equipamento (s) quando previsto no edital e termo de referência.  </w:t>
            </w:r>
          </w:p>
        </w:tc>
        <w:tc>
          <w:tcPr>
            <w:tcW w:w="4283"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Advertência </w:t>
            </w:r>
          </w:p>
          <w:p w:rsidR="0095131F" w:rsidRPr="00701775" w:rsidRDefault="0095131F" w:rsidP="0095131F">
            <w:pPr>
              <w:tabs>
                <w:tab w:val="left" w:pos="302"/>
              </w:tabs>
              <w:spacing w:after="27" w:line="227" w:lineRule="auto"/>
              <w:ind w:left="18"/>
              <w:rPr>
                <w:rFonts w:ascii="Garamond" w:hAnsi="Garamond" w:cstheme="majorHAnsi"/>
                <w:szCs w:val="22"/>
              </w:rPr>
            </w:pPr>
            <w:r w:rsidRPr="00701775">
              <w:rPr>
                <w:rFonts w:ascii="Garamond" w:hAnsi="Garamond" w:cstheme="majorHAnsi"/>
                <w:szCs w:val="22"/>
              </w:rPr>
              <w:t xml:space="preserve">Impedimento de licitar pelo período de, no mínimo, 6 (seis) meses. </w:t>
            </w:r>
          </w:p>
          <w:p w:rsidR="0095131F" w:rsidRPr="00701775" w:rsidRDefault="0095131F" w:rsidP="0095131F">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Multa de, no mínimo, 0,5% (meio por cento) por dia de atraso, aplicada sobre o valor do equipamento. </w:t>
            </w:r>
          </w:p>
        </w:tc>
      </w:tr>
      <w:tr w:rsidR="0095131F" w:rsidRPr="00AD3C2E" w:rsidTr="0095131F">
        <w:tblPrEx>
          <w:tblCellMar>
            <w:top w:w="30" w:type="dxa"/>
            <w:left w:w="108" w:type="dxa"/>
            <w:right w:w="54" w:type="dxa"/>
          </w:tblCellMar>
        </w:tblPrEx>
        <w:trPr>
          <w:trHeight w:val="643"/>
        </w:trPr>
        <w:tc>
          <w:tcPr>
            <w:tcW w:w="5356"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52"/>
              <w:jc w:val="both"/>
              <w:rPr>
                <w:rFonts w:ascii="Garamond" w:hAnsi="Garamond" w:cstheme="majorHAnsi"/>
                <w:szCs w:val="22"/>
              </w:rPr>
            </w:pPr>
            <w:r w:rsidRPr="00701775">
              <w:rPr>
                <w:rFonts w:ascii="Garamond" w:hAnsi="Garamond" w:cstheme="majorHAnsi"/>
                <w:szCs w:val="22"/>
              </w:rPr>
              <w:t>XIII-</w:t>
            </w:r>
            <w:r w:rsidRPr="00701775">
              <w:rPr>
                <w:rFonts w:ascii="Garamond" w:eastAsia="Arial" w:hAnsi="Garamond" w:cstheme="majorHAnsi"/>
                <w:szCs w:val="22"/>
              </w:rPr>
              <w:t xml:space="preserve"> </w:t>
            </w:r>
            <w:r w:rsidRPr="00701775">
              <w:rPr>
                <w:rFonts w:ascii="Garamond" w:hAnsi="Garamond" w:cstheme="majorHAnsi"/>
                <w:szCs w:val="22"/>
              </w:rPr>
              <w:t xml:space="preserve">Deixar de entregar documentação original exigida neste Edital </w:t>
            </w:r>
            <w:r w:rsidRPr="00701775">
              <w:rPr>
                <w:rFonts w:ascii="Garamond" w:hAnsi="Garamond" w:cstheme="majorHAnsi"/>
                <w:b/>
                <w:szCs w:val="22"/>
                <w:u w:val="single"/>
              </w:rPr>
              <w:t>(quando da utilização da Modalidade de Pregão Eletrônico)</w:t>
            </w:r>
            <w:r w:rsidRPr="00701775">
              <w:rPr>
                <w:rFonts w:ascii="Garamond" w:hAnsi="Garamond" w:cstheme="majorHAnsi"/>
                <w:szCs w:val="22"/>
              </w:rPr>
              <w:t xml:space="preserve"> durante a licitação ou contratação. </w:t>
            </w:r>
          </w:p>
        </w:tc>
        <w:tc>
          <w:tcPr>
            <w:tcW w:w="4283"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tabs>
                <w:tab w:val="left" w:pos="302"/>
              </w:tabs>
              <w:spacing w:line="259" w:lineRule="auto"/>
              <w:ind w:left="18" w:right="56"/>
              <w:jc w:val="both"/>
              <w:rPr>
                <w:rFonts w:ascii="Garamond" w:hAnsi="Garamond" w:cstheme="majorHAnsi"/>
                <w:szCs w:val="22"/>
              </w:rPr>
            </w:pPr>
            <w:r w:rsidRPr="00701775">
              <w:rPr>
                <w:rFonts w:ascii="Garamond" w:hAnsi="Garamond" w:cstheme="majorHAnsi"/>
                <w:szCs w:val="22"/>
              </w:rPr>
              <w:t xml:space="preserve">Multa de, no mínimo, 10% (dez por cento) do valor do contrato/nota de empenho/valor total estimado para o item ou lote. </w:t>
            </w:r>
          </w:p>
        </w:tc>
      </w:tr>
      <w:tr w:rsidR="0095131F" w:rsidRPr="00AD3C2E" w:rsidTr="0095131F">
        <w:tblPrEx>
          <w:tblCellMar>
            <w:top w:w="30" w:type="dxa"/>
            <w:left w:w="108" w:type="dxa"/>
            <w:right w:w="54" w:type="dxa"/>
          </w:tblCellMar>
        </w:tblPrEx>
        <w:trPr>
          <w:trHeight w:val="999"/>
        </w:trPr>
        <w:tc>
          <w:tcPr>
            <w:tcW w:w="5356"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53"/>
              <w:jc w:val="both"/>
              <w:rPr>
                <w:rFonts w:ascii="Garamond" w:hAnsi="Garamond" w:cstheme="majorHAnsi"/>
                <w:szCs w:val="22"/>
              </w:rPr>
            </w:pPr>
            <w:r w:rsidRPr="00701775">
              <w:rPr>
                <w:rFonts w:ascii="Garamond" w:hAnsi="Garamond" w:cstheme="majorHAnsi"/>
                <w:szCs w:val="22"/>
              </w:rPr>
              <w:t>XIV-</w:t>
            </w:r>
            <w:r w:rsidRPr="00701775">
              <w:rPr>
                <w:rFonts w:ascii="Garamond" w:eastAsia="Arial" w:hAnsi="Garamond" w:cstheme="majorHAnsi"/>
                <w:szCs w:val="22"/>
              </w:rPr>
              <w:t xml:space="preserve"> </w:t>
            </w:r>
            <w:r w:rsidRPr="00701775">
              <w:rPr>
                <w:rFonts w:ascii="Garamond" w:hAnsi="Garamond" w:cstheme="majorHAnsi"/>
                <w:szCs w:val="22"/>
              </w:rPr>
              <w:t xml:space="preserve">Comportar-se de modo inidôneo na licitação ou contratação, causando prejuízo a Administração ou demonstrando ofensa ao ordenamento jurídico, ao regramento do edital, aos licitantes, à Administração e à sociedade. </w:t>
            </w:r>
          </w:p>
        </w:tc>
        <w:tc>
          <w:tcPr>
            <w:tcW w:w="4283"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pelo período de, no mínimo, 2 (dois) anos. </w:t>
            </w:r>
          </w:p>
          <w:p w:rsidR="0095131F" w:rsidRPr="00701775" w:rsidRDefault="0095131F" w:rsidP="0095131F">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10% (dez por cento) do valor do contrato/nota de empenho. </w:t>
            </w:r>
          </w:p>
        </w:tc>
      </w:tr>
      <w:tr w:rsidR="0095131F" w:rsidRPr="00AD3C2E" w:rsidTr="0095131F">
        <w:tblPrEx>
          <w:tblCellMar>
            <w:top w:w="30" w:type="dxa"/>
            <w:left w:w="108" w:type="dxa"/>
            <w:right w:w="54" w:type="dxa"/>
          </w:tblCellMar>
        </w:tblPrEx>
        <w:trPr>
          <w:trHeight w:val="802"/>
        </w:trPr>
        <w:tc>
          <w:tcPr>
            <w:tcW w:w="5356"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spacing w:line="259" w:lineRule="auto"/>
              <w:jc w:val="both"/>
              <w:rPr>
                <w:rFonts w:ascii="Garamond" w:hAnsi="Garamond" w:cstheme="majorHAnsi"/>
                <w:szCs w:val="22"/>
              </w:rPr>
            </w:pPr>
            <w:r w:rsidRPr="00701775">
              <w:rPr>
                <w:rFonts w:ascii="Garamond" w:hAnsi="Garamond" w:cstheme="majorHAnsi"/>
                <w:szCs w:val="22"/>
              </w:rPr>
              <w:t>XV-</w:t>
            </w:r>
            <w:r w:rsidRPr="00701775">
              <w:rPr>
                <w:rFonts w:ascii="Garamond" w:eastAsia="Arial" w:hAnsi="Garamond" w:cstheme="majorHAnsi"/>
                <w:szCs w:val="22"/>
              </w:rPr>
              <w:t xml:space="preserve"> </w:t>
            </w:r>
            <w:r w:rsidRPr="00701775">
              <w:rPr>
                <w:rFonts w:ascii="Garamond" w:hAnsi="Garamond" w:cstheme="majorHAnsi"/>
                <w:szCs w:val="22"/>
              </w:rPr>
              <w:t xml:space="preserve">Cometer fraude fiscal durante a licitação ou contratação. </w:t>
            </w:r>
          </w:p>
        </w:tc>
        <w:tc>
          <w:tcPr>
            <w:tcW w:w="4283"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Impedimento de licitar por 5 (cinco) anos. </w:t>
            </w:r>
          </w:p>
          <w:p w:rsidR="0095131F" w:rsidRPr="00701775" w:rsidRDefault="0095131F" w:rsidP="0095131F">
            <w:pPr>
              <w:tabs>
                <w:tab w:val="left" w:pos="302"/>
              </w:tabs>
              <w:spacing w:after="27" w:line="227" w:lineRule="auto"/>
              <w:ind w:left="18"/>
              <w:rPr>
                <w:rFonts w:ascii="Garamond" w:hAnsi="Garamond" w:cstheme="majorHAnsi"/>
                <w:szCs w:val="22"/>
              </w:rPr>
            </w:pPr>
            <w:r w:rsidRPr="00701775">
              <w:rPr>
                <w:rFonts w:ascii="Garamond" w:hAnsi="Garamond" w:cstheme="majorHAnsi"/>
                <w:szCs w:val="22"/>
              </w:rPr>
              <w:t xml:space="preserve">Multa de, no mínimo, 10% (dez por cento) do valor do contrato/nota de empenho. </w:t>
            </w:r>
          </w:p>
          <w:p w:rsidR="0095131F" w:rsidRPr="00701775" w:rsidRDefault="0095131F" w:rsidP="0095131F">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Comunicar ao Ministério Público Federal e ou Estadual. </w:t>
            </w:r>
          </w:p>
        </w:tc>
      </w:tr>
      <w:tr w:rsidR="0095131F" w:rsidRPr="00AD3C2E" w:rsidTr="0095131F">
        <w:tblPrEx>
          <w:tblCellMar>
            <w:top w:w="30" w:type="dxa"/>
            <w:left w:w="108" w:type="dxa"/>
            <w:right w:w="54" w:type="dxa"/>
          </w:tblCellMar>
        </w:tblPrEx>
        <w:trPr>
          <w:trHeight w:val="1001"/>
        </w:trPr>
        <w:tc>
          <w:tcPr>
            <w:tcW w:w="5356"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53"/>
              <w:jc w:val="both"/>
              <w:rPr>
                <w:rFonts w:ascii="Garamond" w:hAnsi="Garamond" w:cstheme="majorHAnsi"/>
                <w:szCs w:val="22"/>
              </w:rPr>
            </w:pPr>
            <w:r w:rsidRPr="00701775">
              <w:rPr>
                <w:rFonts w:ascii="Garamond" w:hAnsi="Garamond" w:cstheme="majorHAnsi"/>
                <w:szCs w:val="22"/>
              </w:rPr>
              <w:t>XVI-</w:t>
            </w:r>
            <w:r w:rsidRPr="00701775">
              <w:rPr>
                <w:rFonts w:ascii="Garamond" w:eastAsia="Arial" w:hAnsi="Garamond" w:cstheme="majorHAnsi"/>
                <w:szCs w:val="22"/>
              </w:rPr>
              <w:t xml:space="preserve"> </w:t>
            </w:r>
            <w:r w:rsidRPr="00701775">
              <w:rPr>
                <w:rFonts w:ascii="Garamond" w:hAnsi="Garamond" w:cstheme="majorHAnsi"/>
                <w:szCs w:val="22"/>
              </w:rPr>
              <w:t xml:space="preserve">Não recompor níveis de serviços acordados, quando esgotados os </w:t>
            </w:r>
            <w:proofErr w:type="spellStart"/>
            <w:r w:rsidRPr="00701775">
              <w:rPr>
                <w:rFonts w:ascii="Garamond" w:hAnsi="Garamond" w:cstheme="majorHAnsi"/>
                <w:szCs w:val="22"/>
              </w:rPr>
              <w:t>sancionamentos</w:t>
            </w:r>
            <w:proofErr w:type="spellEnd"/>
            <w:r w:rsidRPr="00701775">
              <w:rPr>
                <w:rFonts w:ascii="Garamond" w:hAnsi="Garamond" w:cstheme="majorHAnsi"/>
                <w:szCs w:val="22"/>
              </w:rPr>
              <w:t xml:space="preserve"> próprios, regulares e inerentes aos monitoramentos técnico-operacional e administrativo do gerenciamento contratual.  </w:t>
            </w:r>
          </w:p>
        </w:tc>
        <w:tc>
          <w:tcPr>
            <w:tcW w:w="4283"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Impedimento de licitar com a PMMN pelo período de, no mínimo, 1 (um) ano. </w:t>
            </w:r>
          </w:p>
        </w:tc>
      </w:tr>
      <w:tr w:rsidR="0095131F" w:rsidRPr="00AD3C2E" w:rsidTr="0095131F">
        <w:tblPrEx>
          <w:tblCellMar>
            <w:top w:w="30" w:type="dxa"/>
            <w:left w:w="108" w:type="dxa"/>
            <w:right w:w="54" w:type="dxa"/>
          </w:tblCellMar>
        </w:tblPrEx>
        <w:trPr>
          <w:trHeight w:val="637"/>
        </w:trPr>
        <w:tc>
          <w:tcPr>
            <w:tcW w:w="5356"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53"/>
              <w:jc w:val="both"/>
              <w:rPr>
                <w:rFonts w:ascii="Garamond" w:hAnsi="Garamond" w:cstheme="majorHAnsi"/>
                <w:szCs w:val="22"/>
              </w:rPr>
            </w:pPr>
            <w:r w:rsidRPr="00701775">
              <w:rPr>
                <w:rFonts w:ascii="Garamond" w:hAnsi="Garamond" w:cstheme="majorHAnsi"/>
                <w:szCs w:val="22"/>
              </w:rPr>
              <w:t>XVII-</w:t>
            </w:r>
            <w:r w:rsidRPr="00701775">
              <w:rPr>
                <w:rFonts w:ascii="Garamond" w:eastAsia="Arial" w:hAnsi="Garamond" w:cstheme="majorHAnsi"/>
                <w:szCs w:val="22"/>
              </w:rPr>
              <w:t xml:space="preserve"> </w:t>
            </w:r>
            <w:r w:rsidRPr="00701775">
              <w:rPr>
                <w:rFonts w:ascii="Garamond" w:hAnsi="Garamond" w:cstheme="majorHAnsi"/>
                <w:szCs w:val="22"/>
              </w:rPr>
              <w:t xml:space="preserve">Deixar de executar qualquer obrigação pactuada ou prevista em lei e no edital da presente licitação, em que não se comine outra penalidade. </w:t>
            </w:r>
          </w:p>
        </w:tc>
        <w:tc>
          <w:tcPr>
            <w:tcW w:w="4283"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Impedimento de licitar com a PMMN por, no mínimo, 2 (dois) anos. </w:t>
            </w:r>
          </w:p>
        </w:tc>
      </w:tr>
      <w:tr w:rsidR="0095131F" w:rsidRPr="00AD3C2E" w:rsidTr="0095131F">
        <w:tblPrEx>
          <w:tblCellMar>
            <w:top w:w="30" w:type="dxa"/>
            <w:left w:w="108" w:type="dxa"/>
            <w:right w:w="54" w:type="dxa"/>
          </w:tblCellMar>
        </w:tblPrEx>
        <w:trPr>
          <w:trHeight w:val="638"/>
        </w:trPr>
        <w:tc>
          <w:tcPr>
            <w:tcW w:w="5356"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spacing w:line="259" w:lineRule="auto"/>
              <w:jc w:val="both"/>
              <w:rPr>
                <w:rFonts w:ascii="Garamond" w:hAnsi="Garamond" w:cstheme="majorHAnsi"/>
                <w:szCs w:val="22"/>
              </w:rPr>
            </w:pPr>
            <w:r w:rsidRPr="00701775">
              <w:rPr>
                <w:rFonts w:ascii="Garamond" w:hAnsi="Garamond" w:cstheme="majorHAnsi"/>
                <w:szCs w:val="22"/>
              </w:rPr>
              <w:t>XVIII-</w:t>
            </w:r>
            <w:r w:rsidRPr="00701775">
              <w:rPr>
                <w:rFonts w:ascii="Garamond" w:eastAsia="Arial" w:hAnsi="Garamond" w:cstheme="majorHAnsi"/>
                <w:szCs w:val="22"/>
              </w:rPr>
              <w:t xml:space="preserve"> </w:t>
            </w:r>
            <w:r w:rsidRPr="00701775">
              <w:rPr>
                <w:rFonts w:ascii="Garamond" w:hAnsi="Garamond" w:cstheme="majorHAnsi"/>
                <w:szCs w:val="22"/>
              </w:rPr>
              <w:t xml:space="preserve">Não celebrar contrato, em convocação dentro do prazo de validade de proposta. </w:t>
            </w:r>
          </w:p>
        </w:tc>
        <w:tc>
          <w:tcPr>
            <w:tcW w:w="4283"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Impedimento de Licitar com o município de Morada Nova por, no mínimo, 1(um) ano. </w:t>
            </w:r>
          </w:p>
        </w:tc>
      </w:tr>
      <w:tr w:rsidR="0095131F" w:rsidRPr="00AD3C2E" w:rsidTr="0095131F">
        <w:tblPrEx>
          <w:tblCellMar>
            <w:top w:w="30" w:type="dxa"/>
            <w:left w:w="108" w:type="dxa"/>
            <w:right w:w="54" w:type="dxa"/>
          </w:tblCellMar>
        </w:tblPrEx>
        <w:trPr>
          <w:trHeight w:val="802"/>
        </w:trPr>
        <w:tc>
          <w:tcPr>
            <w:tcW w:w="5356"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spacing w:line="259" w:lineRule="auto"/>
              <w:rPr>
                <w:rFonts w:ascii="Garamond" w:hAnsi="Garamond" w:cstheme="majorHAnsi"/>
                <w:szCs w:val="22"/>
              </w:rPr>
            </w:pPr>
            <w:r w:rsidRPr="00701775">
              <w:rPr>
                <w:rFonts w:ascii="Garamond" w:hAnsi="Garamond" w:cstheme="majorHAnsi"/>
                <w:szCs w:val="22"/>
              </w:rPr>
              <w:t>XIX-</w:t>
            </w:r>
            <w:r w:rsidRPr="00701775">
              <w:rPr>
                <w:rFonts w:ascii="Garamond" w:eastAsia="Arial" w:hAnsi="Garamond" w:cstheme="majorHAnsi"/>
                <w:szCs w:val="22"/>
              </w:rPr>
              <w:t xml:space="preserve"> </w:t>
            </w:r>
            <w:r w:rsidRPr="00701775">
              <w:rPr>
                <w:rFonts w:ascii="Garamond" w:hAnsi="Garamond" w:cstheme="majorHAnsi"/>
                <w:szCs w:val="22"/>
              </w:rPr>
              <w:t xml:space="preserve">Inexecução total, previsto na Lei 8666/93 e Lei 10.520/2002. </w:t>
            </w:r>
          </w:p>
        </w:tc>
        <w:tc>
          <w:tcPr>
            <w:tcW w:w="4283"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com a PMMN por, no mínimo, 2 (dois) anos. </w:t>
            </w:r>
          </w:p>
          <w:p w:rsidR="0095131F" w:rsidRPr="00701775" w:rsidRDefault="0095131F" w:rsidP="0095131F">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20% (vinte por cento) sobre o valor do contrato/nota de empenho ou valor da parcela. </w:t>
            </w:r>
          </w:p>
        </w:tc>
      </w:tr>
      <w:tr w:rsidR="0095131F" w:rsidRPr="00AD3C2E" w:rsidTr="0095131F">
        <w:tblPrEx>
          <w:tblCellMar>
            <w:top w:w="30" w:type="dxa"/>
            <w:left w:w="108" w:type="dxa"/>
            <w:right w:w="54" w:type="dxa"/>
          </w:tblCellMar>
        </w:tblPrEx>
        <w:trPr>
          <w:trHeight w:val="802"/>
        </w:trPr>
        <w:tc>
          <w:tcPr>
            <w:tcW w:w="5356"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spacing w:line="259" w:lineRule="auto"/>
              <w:jc w:val="both"/>
              <w:rPr>
                <w:rFonts w:ascii="Garamond" w:hAnsi="Garamond" w:cstheme="majorHAnsi"/>
                <w:szCs w:val="22"/>
              </w:rPr>
            </w:pPr>
            <w:r w:rsidRPr="00701775">
              <w:rPr>
                <w:rFonts w:ascii="Garamond" w:hAnsi="Garamond" w:cstheme="majorHAnsi"/>
                <w:szCs w:val="22"/>
              </w:rPr>
              <w:t>XX-</w:t>
            </w:r>
            <w:r w:rsidRPr="00701775">
              <w:rPr>
                <w:rFonts w:ascii="Garamond" w:eastAsia="Arial" w:hAnsi="Garamond" w:cstheme="majorHAnsi"/>
                <w:szCs w:val="22"/>
              </w:rPr>
              <w:t xml:space="preserve"> </w:t>
            </w:r>
            <w:r w:rsidRPr="00701775">
              <w:rPr>
                <w:rFonts w:ascii="Garamond" w:hAnsi="Garamond" w:cstheme="majorHAnsi"/>
                <w:szCs w:val="22"/>
              </w:rPr>
              <w:t xml:space="preserve">Inexecução parcial do objeto previsto na Lei 8666/93 e Lei 10.520/2002. </w:t>
            </w:r>
          </w:p>
        </w:tc>
        <w:tc>
          <w:tcPr>
            <w:tcW w:w="4283"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Impedimento de licitar com a PMMN por, no mínimo, 1 (um) ano. </w:t>
            </w:r>
          </w:p>
          <w:p w:rsidR="0095131F" w:rsidRPr="00701775" w:rsidRDefault="0095131F" w:rsidP="0095131F">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Multa de, no mínimo, 10% (dez por cento) sobre o valor correspondente a parte não executada. </w:t>
            </w:r>
          </w:p>
        </w:tc>
      </w:tr>
      <w:tr w:rsidR="0095131F" w:rsidRPr="00AD3C2E" w:rsidTr="0095131F">
        <w:tblPrEx>
          <w:tblCellMar>
            <w:top w:w="30" w:type="dxa"/>
            <w:left w:w="108" w:type="dxa"/>
            <w:right w:w="54" w:type="dxa"/>
          </w:tblCellMar>
        </w:tblPrEx>
        <w:trPr>
          <w:trHeight w:val="1397"/>
        </w:trPr>
        <w:tc>
          <w:tcPr>
            <w:tcW w:w="5356"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53"/>
              <w:jc w:val="both"/>
              <w:rPr>
                <w:rFonts w:ascii="Garamond" w:hAnsi="Garamond" w:cstheme="majorHAnsi"/>
                <w:szCs w:val="22"/>
              </w:rPr>
            </w:pPr>
            <w:r w:rsidRPr="00701775">
              <w:rPr>
                <w:rFonts w:ascii="Garamond" w:hAnsi="Garamond" w:cstheme="majorHAnsi"/>
                <w:szCs w:val="22"/>
              </w:rPr>
              <w:t>XXI-</w:t>
            </w:r>
            <w:r w:rsidRPr="00701775">
              <w:rPr>
                <w:rFonts w:ascii="Garamond" w:eastAsia="Arial" w:hAnsi="Garamond" w:cstheme="majorHAnsi"/>
                <w:szCs w:val="22"/>
              </w:rPr>
              <w:t xml:space="preserve"> </w:t>
            </w:r>
            <w:r w:rsidRPr="00701775">
              <w:rPr>
                <w:rFonts w:ascii="Garamond" w:hAnsi="Garamond" w:cstheme="majorHAnsi"/>
                <w:szCs w:val="22"/>
              </w:rPr>
              <w:t>Denegrir ou caluniar equipes técnica e d</w:t>
            </w:r>
            <w:r>
              <w:rPr>
                <w:rFonts w:ascii="Garamond" w:hAnsi="Garamond" w:cstheme="majorHAnsi"/>
                <w:szCs w:val="22"/>
              </w:rPr>
              <w:t>a</w:t>
            </w:r>
            <w:r w:rsidRPr="00701775">
              <w:rPr>
                <w:rFonts w:ascii="Garamond" w:hAnsi="Garamond" w:cstheme="majorHAnsi"/>
                <w:szCs w:val="22"/>
              </w:rPr>
              <w:t xml:space="preserve"> </w:t>
            </w:r>
            <w:r>
              <w:rPr>
                <w:rFonts w:ascii="Garamond" w:hAnsi="Garamond" w:cstheme="majorHAnsi"/>
                <w:szCs w:val="22"/>
              </w:rPr>
              <w:t>Pregoeira</w:t>
            </w:r>
            <w:r w:rsidRPr="00701775">
              <w:rPr>
                <w:rFonts w:ascii="Garamond" w:hAnsi="Garamond" w:cstheme="majorHAnsi"/>
                <w:szCs w:val="22"/>
              </w:rPr>
              <w:t xml:space="preserve">, bem como pessoas que integram os processos da PMMN, em razão de denúncias sob a acusação de direcionamento de certame, sem a apresentação de provas pertinentes ou a apresentação de provas infundadas, em processo administrativo instaurado. </w:t>
            </w:r>
          </w:p>
        </w:tc>
        <w:tc>
          <w:tcPr>
            <w:tcW w:w="4283"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Impedimento de licitar com a Administração Pública Federal, Estadual, Municipal, pelo período de 5 (cinco) ano. </w:t>
            </w:r>
          </w:p>
        </w:tc>
      </w:tr>
      <w:tr w:rsidR="0095131F" w:rsidRPr="00AD3C2E" w:rsidTr="0095131F">
        <w:tblPrEx>
          <w:tblCellMar>
            <w:top w:w="30" w:type="dxa"/>
            <w:left w:w="108" w:type="dxa"/>
            <w:right w:w="54" w:type="dxa"/>
          </w:tblCellMar>
        </w:tblPrEx>
        <w:trPr>
          <w:trHeight w:val="480"/>
        </w:trPr>
        <w:tc>
          <w:tcPr>
            <w:tcW w:w="5356"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jc w:val="both"/>
              <w:rPr>
                <w:rFonts w:ascii="Garamond" w:hAnsi="Garamond" w:cstheme="majorHAnsi"/>
                <w:szCs w:val="22"/>
              </w:rPr>
            </w:pPr>
            <w:r w:rsidRPr="00701775">
              <w:rPr>
                <w:rFonts w:ascii="Garamond" w:hAnsi="Garamond" w:cstheme="majorHAnsi"/>
                <w:szCs w:val="22"/>
              </w:rPr>
              <w:t>XXII-</w:t>
            </w:r>
            <w:r w:rsidRPr="00701775">
              <w:rPr>
                <w:rFonts w:ascii="Garamond" w:eastAsia="Arial" w:hAnsi="Garamond" w:cstheme="majorHAnsi"/>
                <w:szCs w:val="22"/>
              </w:rPr>
              <w:t xml:space="preserve"> </w:t>
            </w:r>
            <w:r w:rsidRPr="00701775">
              <w:rPr>
                <w:rFonts w:ascii="Garamond" w:hAnsi="Garamond" w:cstheme="majorHAnsi"/>
                <w:szCs w:val="22"/>
              </w:rPr>
              <w:t xml:space="preserve">Cometer fraude fiscal no recolhimento de quaisquer tributos. </w:t>
            </w:r>
          </w:p>
        </w:tc>
        <w:tc>
          <w:tcPr>
            <w:tcW w:w="4283"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Declaração de inidoneidade  </w:t>
            </w:r>
          </w:p>
        </w:tc>
      </w:tr>
      <w:tr w:rsidR="0095131F" w:rsidRPr="00AD3C2E" w:rsidTr="0095131F">
        <w:tblPrEx>
          <w:tblCellMar>
            <w:top w:w="31" w:type="dxa"/>
            <w:left w:w="142" w:type="dxa"/>
            <w:right w:w="54" w:type="dxa"/>
          </w:tblCellMar>
        </w:tblPrEx>
        <w:trPr>
          <w:trHeight w:val="605"/>
        </w:trPr>
        <w:tc>
          <w:tcPr>
            <w:tcW w:w="5356"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55"/>
              <w:jc w:val="both"/>
              <w:rPr>
                <w:rFonts w:ascii="Garamond" w:hAnsi="Garamond" w:cstheme="majorHAnsi"/>
                <w:szCs w:val="22"/>
              </w:rPr>
            </w:pPr>
            <w:r w:rsidRPr="00701775">
              <w:rPr>
                <w:rFonts w:ascii="Garamond" w:hAnsi="Garamond" w:cstheme="majorHAnsi"/>
                <w:szCs w:val="22"/>
              </w:rPr>
              <w:lastRenderedPageBreak/>
              <w:t>XXIII-</w:t>
            </w:r>
            <w:r w:rsidRPr="00701775">
              <w:rPr>
                <w:rFonts w:ascii="Garamond" w:eastAsia="Arial" w:hAnsi="Garamond" w:cstheme="majorHAnsi"/>
                <w:szCs w:val="22"/>
              </w:rPr>
              <w:t xml:space="preserve"> </w:t>
            </w:r>
            <w:r w:rsidRPr="00701775">
              <w:rPr>
                <w:rFonts w:ascii="Garamond" w:hAnsi="Garamond" w:cstheme="majorHAnsi"/>
                <w:szCs w:val="22"/>
              </w:rPr>
              <w:t xml:space="preserve">Demonstrar não possuir idoneidade para contratar com a Administração em virtude de atos ilícitos praticados. </w:t>
            </w:r>
          </w:p>
        </w:tc>
        <w:tc>
          <w:tcPr>
            <w:tcW w:w="4283"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tabs>
                <w:tab w:val="left" w:pos="302"/>
              </w:tabs>
              <w:spacing w:line="259" w:lineRule="auto"/>
              <w:ind w:left="18"/>
              <w:rPr>
                <w:rFonts w:ascii="Garamond" w:hAnsi="Garamond" w:cstheme="majorHAnsi"/>
                <w:szCs w:val="22"/>
              </w:rPr>
            </w:pPr>
            <w:r w:rsidRPr="00701775">
              <w:rPr>
                <w:rFonts w:ascii="Garamond" w:hAnsi="Garamond" w:cstheme="majorHAnsi"/>
                <w:szCs w:val="22"/>
              </w:rPr>
              <w:t xml:space="preserve">Declaração de inidoneidade </w:t>
            </w:r>
          </w:p>
        </w:tc>
      </w:tr>
      <w:tr w:rsidR="0095131F" w:rsidRPr="00AD3C2E" w:rsidTr="0095131F">
        <w:tblPrEx>
          <w:tblCellMar>
            <w:top w:w="31" w:type="dxa"/>
            <w:left w:w="142" w:type="dxa"/>
            <w:right w:w="54" w:type="dxa"/>
          </w:tblCellMar>
        </w:tblPrEx>
        <w:trPr>
          <w:trHeight w:val="802"/>
        </w:trPr>
        <w:tc>
          <w:tcPr>
            <w:tcW w:w="5356"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53"/>
              <w:jc w:val="both"/>
              <w:rPr>
                <w:rFonts w:ascii="Garamond" w:hAnsi="Garamond" w:cstheme="majorHAnsi"/>
                <w:szCs w:val="22"/>
              </w:rPr>
            </w:pPr>
            <w:r w:rsidRPr="00701775">
              <w:rPr>
                <w:rFonts w:ascii="Garamond" w:hAnsi="Garamond" w:cstheme="majorHAnsi"/>
                <w:szCs w:val="22"/>
              </w:rPr>
              <w:t>XXIV-</w:t>
            </w:r>
            <w:r w:rsidRPr="00701775">
              <w:rPr>
                <w:rFonts w:ascii="Garamond" w:eastAsia="Arial" w:hAnsi="Garamond" w:cstheme="majorHAnsi"/>
                <w:szCs w:val="22"/>
              </w:rPr>
              <w:t xml:space="preserve"> </w:t>
            </w:r>
            <w:r w:rsidRPr="00701775">
              <w:rPr>
                <w:rFonts w:ascii="Garamond" w:hAnsi="Garamond" w:cstheme="majorHAnsi"/>
                <w:szCs w:val="22"/>
              </w:rPr>
              <w:t xml:space="preserve">Frustrar ou fraudar, mediante ajuste, combinação ou qualquer outro expediente, o caráter competitivo de procedimento licitatório público. </w:t>
            </w:r>
          </w:p>
        </w:tc>
        <w:tc>
          <w:tcPr>
            <w:tcW w:w="4283" w:type="dxa"/>
            <w:tcBorders>
              <w:top w:val="single" w:sz="4" w:space="0" w:color="000000"/>
              <w:left w:val="single" w:sz="4" w:space="0" w:color="000000"/>
              <w:bottom w:val="single" w:sz="4" w:space="0" w:color="000000"/>
              <w:right w:val="single" w:sz="4" w:space="0" w:color="000000"/>
            </w:tcBorders>
            <w:vAlign w:val="center"/>
          </w:tcPr>
          <w:p w:rsidR="0095131F" w:rsidRPr="00701775" w:rsidRDefault="0095131F" w:rsidP="0095131F">
            <w:pPr>
              <w:pStyle w:val="PargrafodaLista"/>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Multa de até 20% do faturamento bruto do último exercício anterior ao da instauração do processo administrativo. </w:t>
            </w:r>
          </w:p>
          <w:p w:rsidR="0095131F" w:rsidRPr="00701775" w:rsidRDefault="0095131F" w:rsidP="0095131F">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Publicação extraordinária da decisão condenatória. </w:t>
            </w:r>
          </w:p>
        </w:tc>
      </w:tr>
      <w:tr w:rsidR="0095131F" w:rsidRPr="00AD3C2E" w:rsidTr="0095131F">
        <w:tblPrEx>
          <w:tblCellMar>
            <w:top w:w="31" w:type="dxa"/>
            <w:left w:w="142" w:type="dxa"/>
            <w:right w:w="54" w:type="dxa"/>
          </w:tblCellMar>
        </w:tblPrEx>
        <w:trPr>
          <w:trHeight w:val="605"/>
        </w:trPr>
        <w:tc>
          <w:tcPr>
            <w:tcW w:w="5356"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52"/>
              <w:jc w:val="both"/>
              <w:rPr>
                <w:rFonts w:ascii="Garamond" w:hAnsi="Garamond" w:cstheme="majorHAnsi"/>
                <w:szCs w:val="22"/>
              </w:rPr>
            </w:pPr>
            <w:r w:rsidRPr="00701775">
              <w:rPr>
                <w:rFonts w:ascii="Garamond" w:hAnsi="Garamond" w:cstheme="majorHAnsi"/>
                <w:szCs w:val="22"/>
              </w:rPr>
              <w:t>XXV-</w:t>
            </w:r>
            <w:r w:rsidRPr="00701775">
              <w:rPr>
                <w:rFonts w:ascii="Garamond" w:eastAsia="Arial" w:hAnsi="Garamond" w:cstheme="majorHAnsi"/>
                <w:szCs w:val="22"/>
              </w:rPr>
              <w:t xml:space="preserve"> </w:t>
            </w:r>
            <w:r w:rsidRPr="00701775">
              <w:rPr>
                <w:rFonts w:ascii="Garamond" w:hAnsi="Garamond" w:cstheme="majorHAnsi"/>
                <w:szCs w:val="22"/>
              </w:rPr>
              <w:t xml:space="preserve">Impedir, perturbar ou fraudar a realização de qualquer ato de procedimento licitatório público. </w:t>
            </w:r>
          </w:p>
        </w:tc>
        <w:tc>
          <w:tcPr>
            <w:tcW w:w="4283"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pStyle w:val="PargrafodaLista"/>
              <w:tabs>
                <w:tab w:val="left" w:pos="302"/>
              </w:tabs>
              <w:spacing w:after="22" w:line="230" w:lineRule="auto"/>
              <w:ind w:left="18"/>
              <w:jc w:val="both"/>
              <w:rPr>
                <w:rFonts w:ascii="Garamond" w:hAnsi="Garamond" w:cstheme="majorHAnsi"/>
                <w:szCs w:val="22"/>
              </w:rPr>
            </w:pPr>
            <w:r w:rsidRPr="00701775">
              <w:rPr>
                <w:rFonts w:ascii="Garamond" w:hAnsi="Garamond" w:cstheme="majorHAnsi"/>
                <w:szCs w:val="22"/>
              </w:rPr>
              <w:t xml:space="preserve">Multa de até 20% do faturamento bruto do último exercício anterior ao da instauração do processo administrativo. </w:t>
            </w:r>
          </w:p>
          <w:p w:rsidR="0095131F" w:rsidRPr="00701775" w:rsidRDefault="0095131F" w:rsidP="0095131F">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Publicação extraordinária da decisão condenatória. </w:t>
            </w:r>
          </w:p>
        </w:tc>
      </w:tr>
      <w:tr w:rsidR="0095131F" w:rsidRPr="00AD3C2E" w:rsidTr="0095131F">
        <w:tblPrEx>
          <w:tblCellMar>
            <w:top w:w="31" w:type="dxa"/>
            <w:left w:w="142" w:type="dxa"/>
            <w:right w:w="54" w:type="dxa"/>
          </w:tblCellMar>
        </w:tblPrEx>
        <w:trPr>
          <w:trHeight w:val="602"/>
        </w:trPr>
        <w:tc>
          <w:tcPr>
            <w:tcW w:w="5356"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59" w:lineRule="auto"/>
              <w:ind w:right="53"/>
              <w:jc w:val="both"/>
              <w:rPr>
                <w:rFonts w:ascii="Garamond" w:hAnsi="Garamond" w:cstheme="majorHAnsi"/>
                <w:szCs w:val="22"/>
              </w:rPr>
            </w:pPr>
            <w:r w:rsidRPr="00701775">
              <w:rPr>
                <w:rFonts w:ascii="Garamond" w:hAnsi="Garamond" w:cstheme="majorHAnsi"/>
                <w:szCs w:val="22"/>
              </w:rPr>
              <w:t>XXVI-</w:t>
            </w:r>
            <w:r w:rsidRPr="00701775">
              <w:rPr>
                <w:rFonts w:ascii="Garamond" w:eastAsia="Arial" w:hAnsi="Garamond" w:cstheme="majorHAnsi"/>
                <w:szCs w:val="22"/>
              </w:rPr>
              <w:t xml:space="preserve"> </w:t>
            </w:r>
            <w:r w:rsidRPr="00701775">
              <w:rPr>
                <w:rFonts w:ascii="Garamond" w:hAnsi="Garamond" w:cstheme="majorHAnsi"/>
                <w:szCs w:val="22"/>
              </w:rPr>
              <w:t xml:space="preserve">Criar, de modo fraudulento ou irregular, pessoa jurídica para participar de licitação pública ou celebrar contrato administrativo; </w:t>
            </w:r>
          </w:p>
        </w:tc>
        <w:tc>
          <w:tcPr>
            <w:tcW w:w="4283"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pStyle w:val="PargrafodaLista"/>
              <w:tabs>
                <w:tab w:val="left" w:pos="302"/>
              </w:tabs>
              <w:spacing w:after="27" w:line="227" w:lineRule="auto"/>
              <w:ind w:left="18"/>
              <w:jc w:val="both"/>
              <w:rPr>
                <w:rFonts w:ascii="Garamond" w:hAnsi="Garamond" w:cstheme="majorHAnsi"/>
                <w:szCs w:val="22"/>
              </w:rPr>
            </w:pPr>
            <w:r w:rsidRPr="00701775">
              <w:rPr>
                <w:rFonts w:ascii="Garamond" w:hAnsi="Garamond" w:cstheme="majorHAnsi"/>
                <w:szCs w:val="22"/>
              </w:rPr>
              <w:t xml:space="preserve">Multa de até 20% do faturamento bruto do último exercício anterior ao da instauração do processo administrativo. </w:t>
            </w:r>
          </w:p>
          <w:p w:rsidR="0095131F" w:rsidRPr="00701775" w:rsidRDefault="0095131F" w:rsidP="0095131F">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Publicação extraordinária da decisão condenatória. </w:t>
            </w:r>
          </w:p>
        </w:tc>
      </w:tr>
      <w:tr w:rsidR="0095131F" w:rsidRPr="00AD3C2E" w:rsidTr="0095131F">
        <w:tblPrEx>
          <w:tblCellMar>
            <w:top w:w="31" w:type="dxa"/>
            <w:left w:w="142" w:type="dxa"/>
            <w:right w:w="54" w:type="dxa"/>
          </w:tblCellMar>
        </w:tblPrEx>
        <w:trPr>
          <w:trHeight w:val="605"/>
        </w:trPr>
        <w:tc>
          <w:tcPr>
            <w:tcW w:w="5356"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spacing w:line="230" w:lineRule="auto"/>
              <w:jc w:val="both"/>
              <w:rPr>
                <w:rFonts w:ascii="Garamond" w:hAnsi="Garamond" w:cstheme="majorHAnsi"/>
                <w:szCs w:val="22"/>
              </w:rPr>
            </w:pPr>
            <w:r w:rsidRPr="00701775">
              <w:rPr>
                <w:rFonts w:ascii="Garamond" w:hAnsi="Garamond" w:cstheme="majorHAnsi"/>
                <w:szCs w:val="22"/>
              </w:rPr>
              <w:t>XXVII-</w:t>
            </w:r>
            <w:r w:rsidRPr="00701775">
              <w:rPr>
                <w:rFonts w:ascii="Garamond" w:eastAsia="Arial" w:hAnsi="Garamond" w:cstheme="majorHAnsi"/>
                <w:szCs w:val="22"/>
              </w:rPr>
              <w:t xml:space="preserve"> </w:t>
            </w:r>
            <w:r w:rsidRPr="00701775">
              <w:rPr>
                <w:rFonts w:ascii="Garamond" w:hAnsi="Garamond" w:cstheme="majorHAnsi"/>
                <w:szCs w:val="22"/>
              </w:rPr>
              <w:t xml:space="preserve">Manipular ou fraudar o equilíbrio econômico-financeiro dos contratos celebrados </w:t>
            </w:r>
          </w:p>
          <w:p w:rsidR="0095131F" w:rsidRPr="00701775" w:rsidRDefault="0095131F" w:rsidP="0095131F">
            <w:pPr>
              <w:spacing w:line="259" w:lineRule="auto"/>
              <w:jc w:val="both"/>
              <w:rPr>
                <w:rFonts w:ascii="Garamond" w:hAnsi="Garamond" w:cstheme="majorHAnsi"/>
                <w:szCs w:val="22"/>
              </w:rPr>
            </w:pPr>
            <w:r w:rsidRPr="00701775">
              <w:rPr>
                <w:rFonts w:ascii="Garamond" w:hAnsi="Garamond" w:cstheme="majorHAnsi"/>
                <w:szCs w:val="22"/>
              </w:rPr>
              <w:t xml:space="preserve">com a administração pública </w:t>
            </w:r>
          </w:p>
        </w:tc>
        <w:tc>
          <w:tcPr>
            <w:tcW w:w="4283" w:type="dxa"/>
            <w:tcBorders>
              <w:top w:val="single" w:sz="4" w:space="0" w:color="000000"/>
              <w:left w:val="single" w:sz="4" w:space="0" w:color="000000"/>
              <w:bottom w:val="single" w:sz="4" w:space="0" w:color="000000"/>
              <w:right w:val="single" w:sz="4" w:space="0" w:color="000000"/>
            </w:tcBorders>
          </w:tcPr>
          <w:p w:rsidR="0095131F" w:rsidRPr="00701775" w:rsidRDefault="0095131F" w:rsidP="0095131F">
            <w:pPr>
              <w:pStyle w:val="PargrafodaLista"/>
              <w:tabs>
                <w:tab w:val="left" w:pos="302"/>
              </w:tabs>
              <w:spacing w:after="23" w:line="230" w:lineRule="auto"/>
              <w:ind w:left="18"/>
              <w:jc w:val="both"/>
              <w:rPr>
                <w:rFonts w:ascii="Garamond" w:hAnsi="Garamond" w:cstheme="majorHAnsi"/>
                <w:szCs w:val="22"/>
              </w:rPr>
            </w:pPr>
            <w:r w:rsidRPr="00701775">
              <w:rPr>
                <w:rFonts w:ascii="Garamond" w:hAnsi="Garamond" w:cstheme="majorHAnsi"/>
                <w:szCs w:val="22"/>
              </w:rPr>
              <w:t xml:space="preserve">Multa de até 20% do faturamento bruto do último exercício anterior ao da instauração do processo administrativo. </w:t>
            </w:r>
          </w:p>
          <w:p w:rsidR="0095131F" w:rsidRPr="00701775" w:rsidRDefault="0095131F" w:rsidP="0095131F">
            <w:pPr>
              <w:tabs>
                <w:tab w:val="left" w:pos="302"/>
              </w:tabs>
              <w:spacing w:line="259" w:lineRule="auto"/>
              <w:ind w:left="18"/>
              <w:jc w:val="both"/>
              <w:rPr>
                <w:rFonts w:ascii="Garamond" w:hAnsi="Garamond" w:cstheme="majorHAnsi"/>
                <w:szCs w:val="22"/>
              </w:rPr>
            </w:pPr>
            <w:r w:rsidRPr="00701775">
              <w:rPr>
                <w:rFonts w:ascii="Garamond" w:hAnsi="Garamond" w:cstheme="majorHAnsi"/>
                <w:szCs w:val="22"/>
              </w:rPr>
              <w:t xml:space="preserve">Publicação extraordinária da decisão condenatória. </w:t>
            </w:r>
          </w:p>
        </w:tc>
      </w:tr>
    </w:tbl>
    <w:p w:rsidR="0095131F" w:rsidRPr="00AD3C2E" w:rsidRDefault="0095131F" w:rsidP="0095131F">
      <w:pPr>
        <w:spacing w:line="259" w:lineRule="auto"/>
        <w:ind w:left="-284"/>
        <w:rPr>
          <w:rFonts w:ascii="Garamond" w:hAnsi="Garamond"/>
          <w:sz w:val="22"/>
          <w:szCs w:val="22"/>
        </w:rPr>
      </w:pPr>
      <w:r w:rsidRPr="00AD3C2E">
        <w:rPr>
          <w:rFonts w:ascii="Garamond" w:hAnsi="Garamond"/>
          <w:sz w:val="22"/>
          <w:szCs w:val="22"/>
        </w:rPr>
        <w:t xml:space="preserve"> </w:t>
      </w:r>
    </w:p>
    <w:p w:rsidR="0095131F" w:rsidRPr="00AD3C2E" w:rsidRDefault="0095131F" w:rsidP="0095131F">
      <w:pPr>
        <w:ind w:left="142"/>
        <w:jc w:val="both"/>
        <w:rPr>
          <w:rFonts w:ascii="Garamond" w:hAnsi="Garamond"/>
          <w:sz w:val="22"/>
          <w:szCs w:val="22"/>
        </w:rPr>
      </w:pPr>
      <w:r w:rsidRPr="00AD3C2E">
        <w:rPr>
          <w:rFonts w:ascii="Garamond" w:hAnsi="Garamond"/>
          <w:sz w:val="22"/>
          <w:szCs w:val="22"/>
        </w:rPr>
        <w:t>9.2.</w:t>
      </w:r>
      <w:r w:rsidRPr="00AD3C2E">
        <w:rPr>
          <w:rFonts w:ascii="Garamond" w:eastAsia="Arial" w:hAnsi="Garamond" w:cs="Arial"/>
          <w:sz w:val="22"/>
          <w:szCs w:val="22"/>
        </w:rPr>
        <w:t xml:space="preserve"> </w:t>
      </w:r>
      <w:r w:rsidRPr="00AD3C2E">
        <w:rPr>
          <w:rFonts w:ascii="Garamond" w:hAnsi="Garamond"/>
          <w:sz w:val="22"/>
          <w:szCs w:val="22"/>
        </w:rPr>
        <w:t xml:space="preserve">Serão considerados injustificados os atrasos não comunicados tempestivamente e indevidamente fundamentados, e a aceitação da justificativa ficará a critério da PMMN que deverá examinar a legalidade da conduta da contratada. Comprovado impedimento ou reconhecida força maior, devidamente justificado e aceito pela PMMN, a licitante vencedora ficará isenta das penalidades mencionadas. </w:t>
      </w:r>
    </w:p>
    <w:p w:rsidR="0095131F" w:rsidRPr="00AD3C2E" w:rsidRDefault="0095131F" w:rsidP="0095131F">
      <w:pPr>
        <w:ind w:left="142"/>
        <w:jc w:val="both"/>
        <w:rPr>
          <w:rFonts w:ascii="Garamond" w:hAnsi="Garamond"/>
          <w:sz w:val="22"/>
          <w:szCs w:val="22"/>
        </w:rPr>
      </w:pPr>
      <w:r w:rsidRPr="00AD3C2E">
        <w:rPr>
          <w:rFonts w:ascii="Garamond" w:hAnsi="Garamond"/>
          <w:sz w:val="22"/>
          <w:szCs w:val="22"/>
        </w:rPr>
        <w:t>9.3.</w:t>
      </w:r>
      <w:r w:rsidRPr="00AD3C2E">
        <w:rPr>
          <w:rFonts w:ascii="Garamond" w:eastAsia="Arial" w:hAnsi="Garamond" w:cs="Arial"/>
          <w:sz w:val="22"/>
          <w:szCs w:val="22"/>
        </w:rPr>
        <w:t xml:space="preserve"> </w:t>
      </w:r>
      <w:r w:rsidRPr="00AD3C2E">
        <w:rPr>
          <w:rFonts w:ascii="Garamond" w:hAnsi="Garamond"/>
          <w:sz w:val="22"/>
          <w:szCs w:val="22"/>
        </w:rPr>
        <w:t xml:space="preserve">Na hipótese da multa atingir o percentual de 10% (dez por cento) sobre o valor do contrato, a PMMN, poderá proceder a rescisão unilateral do compromisso, hipótese em que a vencedora também se sujeitará às sanções administrativas previstas neste Edital. Na ocorrência de falha maior poderá também ser aplicada a penalidade de Declaração de Idoneidade para licitar ou contratar com a Administração Pública, prevista no art. 7º da Lei nº 10.250/2002. </w:t>
      </w:r>
    </w:p>
    <w:p w:rsidR="0095131F" w:rsidRPr="00AD3C2E" w:rsidRDefault="0095131F" w:rsidP="0095131F">
      <w:pPr>
        <w:ind w:left="142"/>
        <w:jc w:val="both"/>
        <w:rPr>
          <w:rFonts w:ascii="Garamond" w:hAnsi="Garamond"/>
          <w:sz w:val="22"/>
          <w:szCs w:val="22"/>
        </w:rPr>
      </w:pPr>
      <w:r w:rsidRPr="00AD3C2E">
        <w:rPr>
          <w:rFonts w:ascii="Garamond" w:hAnsi="Garamond"/>
          <w:sz w:val="22"/>
          <w:szCs w:val="22"/>
        </w:rPr>
        <w:t>9.4</w:t>
      </w:r>
      <w:r w:rsidRPr="00AD3C2E">
        <w:rPr>
          <w:rFonts w:ascii="Garamond" w:hAnsi="Garamond"/>
          <w:b/>
          <w:sz w:val="22"/>
          <w:szCs w:val="22"/>
        </w:rPr>
        <w:t>.</w:t>
      </w:r>
      <w:r w:rsidRPr="00AD3C2E">
        <w:rPr>
          <w:rFonts w:ascii="Garamond" w:eastAsia="Arial" w:hAnsi="Garamond" w:cs="Arial"/>
          <w:sz w:val="22"/>
          <w:szCs w:val="22"/>
        </w:rPr>
        <w:t xml:space="preserve"> </w:t>
      </w:r>
      <w:r w:rsidRPr="00AD3C2E">
        <w:rPr>
          <w:rFonts w:ascii="Garamond" w:hAnsi="Garamond"/>
          <w:sz w:val="22"/>
          <w:szCs w:val="22"/>
        </w:rPr>
        <w:t xml:space="preserve">As multas porventura aplicadas serão descontadas dos pagamentos devidos pela PMMN ou cobradas diretamente da pessoa penalizada, amigável ou judicialmente, e poderão ser aplicadas cumulativamente às demais sanções previstas neste Edital. </w:t>
      </w:r>
    </w:p>
    <w:p w:rsidR="0095131F" w:rsidRPr="00AD3C2E" w:rsidRDefault="0095131F" w:rsidP="0095131F">
      <w:pPr>
        <w:ind w:left="142"/>
        <w:jc w:val="both"/>
        <w:rPr>
          <w:rFonts w:ascii="Garamond" w:hAnsi="Garamond"/>
          <w:sz w:val="22"/>
          <w:szCs w:val="22"/>
        </w:rPr>
      </w:pPr>
      <w:r w:rsidRPr="00AD3C2E">
        <w:rPr>
          <w:rFonts w:ascii="Garamond" w:hAnsi="Garamond"/>
          <w:sz w:val="22"/>
          <w:szCs w:val="22"/>
        </w:rPr>
        <w:t>9.5</w:t>
      </w:r>
      <w:r w:rsidRPr="00AD3C2E">
        <w:rPr>
          <w:rFonts w:ascii="Garamond" w:hAnsi="Garamond"/>
          <w:b/>
          <w:sz w:val="22"/>
          <w:szCs w:val="22"/>
        </w:rPr>
        <w:t>.</w:t>
      </w:r>
      <w:r w:rsidRPr="00AD3C2E">
        <w:rPr>
          <w:rFonts w:ascii="Garamond" w:eastAsia="Arial" w:hAnsi="Garamond" w:cs="Arial"/>
          <w:sz w:val="22"/>
          <w:szCs w:val="22"/>
        </w:rPr>
        <w:t xml:space="preserve"> </w:t>
      </w:r>
      <w:r w:rsidRPr="00AD3C2E">
        <w:rPr>
          <w:rFonts w:ascii="Garamond" w:hAnsi="Garamond"/>
          <w:sz w:val="22"/>
          <w:szCs w:val="22"/>
        </w:rPr>
        <w:t xml:space="preserve">O licitante/contratado será informado que está passível da aplicação da sanção e terá o direito de exercer a defesa prévia no prazo de 05(cinco) dias úteis a contar da sua notificação, podendo ocorrer a juntada de documentos, conforme disposto no art. 38 da Lei nº 9.784/1999.  </w:t>
      </w:r>
    </w:p>
    <w:p w:rsidR="0095131F" w:rsidRPr="00AD3C2E" w:rsidRDefault="0095131F" w:rsidP="0095131F">
      <w:pPr>
        <w:ind w:left="142"/>
        <w:jc w:val="both"/>
        <w:rPr>
          <w:rFonts w:ascii="Garamond" w:hAnsi="Garamond"/>
          <w:sz w:val="22"/>
          <w:szCs w:val="22"/>
        </w:rPr>
      </w:pPr>
      <w:r w:rsidRPr="00AD3C2E">
        <w:rPr>
          <w:rFonts w:ascii="Garamond" w:hAnsi="Garamond"/>
          <w:sz w:val="22"/>
          <w:szCs w:val="22"/>
        </w:rPr>
        <w:t>9.5.1</w:t>
      </w:r>
      <w:r w:rsidRPr="00AD3C2E">
        <w:rPr>
          <w:rFonts w:ascii="Garamond" w:hAnsi="Garamond"/>
          <w:b/>
          <w:sz w:val="22"/>
          <w:szCs w:val="22"/>
        </w:rPr>
        <w:t>.</w:t>
      </w:r>
      <w:r w:rsidRPr="00AD3C2E">
        <w:rPr>
          <w:rFonts w:ascii="Garamond" w:eastAsia="Arial" w:hAnsi="Garamond" w:cs="Arial"/>
          <w:sz w:val="22"/>
          <w:szCs w:val="22"/>
        </w:rPr>
        <w:t xml:space="preserve"> </w:t>
      </w:r>
      <w:r w:rsidRPr="00AD3C2E">
        <w:rPr>
          <w:rFonts w:ascii="Garamond" w:hAnsi="Garamond"/>
          <w:sz w:val="22"/>
          <w:szCs w:val="22"/>
        </w:rPr>
        <w:t xml:space="preserve">Transcorrido o prazo de defesa prévia com ou sem manifestação, o processo será encaminhado para as análises devidas e para posterior decisão sobre a aplicação da sanção pela autoridade superior. </w:t>
      </w:r>
    </w:p>
    <w:p w:rsidR="0095131F" w:rsidRPr="00AD3C2E" w:rsidRDefault="0095131F" w:rsidP="0095131F">
      <w:pPr>
        <w:autoSpaceDE w:val="0"/>
        <w:autoSpaceDN w:val="0"/>
        <w:adjustRightInd w:val="0"/>
        <w:ind w:left="142"/>
        <w:jc w:val="both"/>
        <w:rPr>
          <w:rFonts w:ascii="Garamond" w:hAnsi="Garamond" w:cstheme="minorHAnsi"/>
          <w:color w:val="000000" w:themeColor="text1"/>
          <w:sz w:val="22"/>
          <w:szCs w:val="22"/>
        </w:rPr>
      </w:pPr>
      <w:r w:rsidRPr="00AD3C2E">
        <w:rPr>
          <w:rFonts w:ascii="Garamond" w:hAnsi="Garamond" w:cstheme="minorHAnsi"/>
          <w:color w:val="000000" w:themeColor="text1"/>
          <w:sz w:val="22"/>
          <w:szCs w:val="22"/>
        </w:rPr>
        <w:t>9</w:t>
      </w:r>
      <w:r w:rsidRPr="00AD3C2E">
        <w:rPr>
          <w:rFonts w:ascii="Garamond" w:hAnsi="Garamond"/>
          <w:color w:val="000000" w:themeColor="text1"/>
          <w:sz w:val="22"/>
          <w:szCs w:val="22"/>
        </w:rPr>
        <w:t xml:space="preserve">.6. As multas serão recolhidas em favor da Contratante, no prazo máximo de 10 (dez) dias, a contar da data do recebimento da comunicação enviada pela autoridade competente, ou, quando for o caso, inscritas na Dívida Ativa e cobradas judicialmente. </w:t>
      </w:r>
    </w:p>
    <w:p w:rsidR="0095131F" w:rsidRPr="00AD3C2E" w:rsidRDefault="0095131F" w:rsidP="0095131F">
      <w:pPr>
        <w:autoSpaceDE w:val="0"/>
        <w:autoSpaceDN w:val="0"/>
        <w:adjustRightInd w:val="0"/>
        <w:ind w:left="142"/>
        <w:jc w:val="both"/>
        <w:rPr>
          <w:rFonts w:ascii="Garamond" w:hAnsi="Garamond"/>
          <w:color w:val="000000" w:themeColor="text1"/>
          <w:sz w:val="22"/>
          <w:szCs w:val="22"/>
        </w:rPr>
      </w:pPr>
      <w:r w:rsidRPr="00AD3C2E">
        <w:rPr>
          <w:rFonts w:ascii="Garamond" w:hAnsi="Garamond"/>
          <w:color w:val="000000" w:themeColor="text1"/>
          <w:sz w:val="22"/>
          <w:szCs w:val="22"/>
        </w:rPr>
        <w:t>9.7. As sanções aqui previstas são independentes entre si, podendo ser aplicadas isoladas ou, no caso das multas, cumulativamente, sem prejuízo de outras medidas cabíveis.</w:t>
      </w:r>
    </w:p>
    <w:p w:rsidR="0095131F" w:rsidRPr="00AD3C2E" w:rsidRDefault="0095131F" w:rsidP="0095131F">
      <w:pPr>
        <w:ind w:left="142"/>
        <w:rPr>
          <w:rFonts w:ascii="Garamond" w:hAnsi="Garamond" w:cstheme="minorHAnsi"/>
          <w:sz w:val="22"/>
          <w:szCs w:val="22"/>
        </w:rPr>
      </w:pPr>
    </w:p>
    <w:p w:rsidR="0095131F" w:rsidRPr="00AD3C2E" w:rsidRDefault="0095131F" w:rsidP="0095131F">
      <w:pPr>
        <w:pStyle w:val="Corpodetexto"/>
        <w:ind w:left="142"/>
        <w:rPr>
          <w:rFonts w:ascii="Garamond" w:hAnsi="Garamond" w:cstheme="minorHAnsi"/>
          <w:b/>
          <w:sz w:val="22"/>
          <w:szCs w:val="22"/>
        </w:rPr>
      </w:pPr>
      <w:r w:rsidRPr="00AD3C2E">
        <w:rPr>
          <w:rFonts w:ascii="Garamond" w:hAnsi="Garamond" w:cstheme="minorHAnsi"/>
          <w:b/>
          <w:sz w:val="22"/>
          <w:szCs w:val="22"/>
        </w:rPr>
        <w:t>CLÁUSULA DÉCIMA - DAS OBRIGAÇÕES DO CONTRATANTE</w:t>
      </w:r>
    </w:p>
    <w:p w:rsidR="0095131F" w:rsidRPr="00AD3C2E" w:rsidRDefault="0095131F" w:rsidP="0095131F">
      <w:pPr>
        <w:ind w:left="142" w:right="12"/>
        <w:jc w:val="both"/>
        <w:rPr>
          <w:rFonts w:ascii="Garamond" w:hAnsi="Garamond"/>
          <w:sz w:val="22"/>
          <w:szCs w:val="22"/>
        </w:rPr>
      </w:pPr>
      <w:r w:rsidRPr="00AD3C2E">
        <w:rPr>
          <w:rFonts w:ascii="Garamond" w:hAnsi="Garamond"/>
          <w:sz w:val="22"/>
          <w:szCs w:val="22"/>
        </w:rPr>
        <w:t>10.1. Solicitar a execução do objeto à CONTRATADA através da emissão de Ordem de Compra e ou Serviço.</w:t>
      </w:r>
    </w:p>
    <w:p w:rsidR="0095131F" w:rsidRPr="00AD3C2E" w:rsidRDefault="0095131F" w:rsidP="0095131F">
      <w:pPr>
        <w:ind w:left="142" w:right="12"/>
        <w:jc w:val="both"/>
        <w:rPr>
          <w:rFonts w:ascii="Garamond" w:hAnsi="Garamond"/>
          <w:sz w:val="22"/>
          <w:szCs w:val="22"/>
        </w:rPr>
      </w:pPr>
      <w:r w:rsidRPr="00AD3C2E">
        <w:rPr>
          <w:rFonts w:ascii="Garamond" w:hAnsi="Garamond"/>
          <w:sz w:val="22"/>
          <w:szCs w:val="22"/>
        </w:rPr>
        <w:t>10.2. Proporcionar à CONTRATADA todas as condições necessárias ao pleno cumprimento das obrigações decorrentes deste Termo contratual, inclusive com o fornecimento do objeto do certame, consoante estabelece a Lei Federal n</w:t>
      </w:r>
      <w:r w:rsidRPr="00AD3C2E">
        <w:rPr>
          <w:rFonts w:ascii="Garamond" w:hAnsi="Garamond"/>
          <w:sz w:val="22"/>
          <w:szCs w:val="22"/>
          <w:u w:val="single" w:color="000000"/>
          <w:vertAlign w:val="superscript"/>
        </w:rPr>
        <w:t>o</w:t>
      </w:r>
      <w:r w:rsidRPr="00AD3C2E">
        <w:rPr>
          <w:rFonts w:ascii="Garamond" w:hAnsi="Garamond"/>
          <w:sz w:val="22"/>
          <w:szCs w:val="22"/>
        </w:rPr>
        <w:t xml:space="preserve"> 8.666/1993 e suas alterações.</w:t>
      </w:r>
    </w:p>
    <w:p w:rsidR="0095131F" w:rsidRPr="00AD3C2E" w:rsidRDefault="0095131F" w:rsidP="0095131F">
      <w:pPr>
        <w:ind w:left="142" w:right="12"/>
        <w:jc w:val="both"/>
        <w:rPr>
          <w:rFonts w:ascii="Garamond" w:hAnsi="Garamond"/>
          <w:sz w:val="22"/>
          <w:szCs w:val="22"/>
        </w:rPr>
      </w:pPr>
      <w:r w:rsidRPr="00AD3C2E">
        <w:rPr>
          <w:rFonts w:ascii="Garamond" w:hAnsi="Garamond"/>
          <w:sz w:val="22"/>
          <w:szCs w:val="22"/>
        </w:rPr>
        <w:t xml:space="preserve">10.3. Fiscalizar o objeto deste contrato através de sua unidade competente, podendo, em decorrência, solicitar providências da CONTRATADA, que atenderá ou justificará de imediato. </w:t>
      </w:r>
    </w:p>
    <w:p w:rsidR="0095131F" w:rsidRPr="00AD3C2E" w:rsidRDefault="0095131F" w:rsidP="0095131F">
      <w:pPr>
        <w:ind w:left="142" w:right="12"/>
        <w:jc w:val="both"/>
        <w:rPr>
          <w:rFonts w:ascii="Garamond" w:hAnsi="Garamond"/>
          <w:sz w:val="22"/>
          <w:szCs w:val="22"/>
        </w:rPr>
      </w:pPr>
      <w:r w:rsidRPr="00AD3C2E">
        <w:rPr>
          <w:rFonts w:ascii="Garamond" w:hAnsi="Garamond"/>
          <w:sz w:val="22"/>
          <w:szCs w:val="22"/>
        </w:rPr>
        <w:t>10.4. Notificar a CONTRATADA, de qualquer irregularidade decorrente da execução do objeto contratual.</w:t>
      </w:r>
    </w:p>
    <w:p w:rsidR="0095131F" w:rsidRPr="00AD3C2E" w:rsidRDefault="0095131F" w:rsidP="0095131F">
      <w:pPr>
        <w:ind w:left="142" w:right="12"/>
        <w:jc w:val="both"/>
        <w:rPr>
          <w:rFonts w:ascii="Garamond" w:hAnsi="Garamond"/>
          <w:sz w:val="22"/>
          <w:szCs w:val="22"/>
        </w:rPr>
      </w:pPr>
      <w:r w:rsidRPr="00AD3C2E">
        <w:rPr>
          <w:rFonts w:ascii="Garamond" w:hAnsi="Garamond"/>
          <w:sz w:val="22"/>
          <w:szCs w:val="22"/>
        </w:rPr>
        <w:lastRenderedPageBreak/>
        <w:t>10.5. Efetuar os pagamentos devidos à CONTRATADA nas condições estabelecidas neste contrato.</w:t>
      </w:r>
    </w:p>
    <w:p w:rsidR="0095131F" w:rsidRPr="00AD3C2E" w:rsidRDefault="0095131F" w:rsidP="0095131F">
      <w:pPr>
        <w:ind w:left="142" w:right="12"/>
        <w:jc w:val="both"/>
        <w:rPr>
          <w:rFonts w:ascii="Garamond" w:hAnsi="Garamond"/>
          <w:sz w:val="22"/>
          <w:szCs w:val="22"/>
        </w:rPr>
      </w:pPr>
      <w:r w:rsidRPr="00AD3C2E">
        <w:rPr>
          <w:rFonts w:ascii="Garamond" w:hAnsi="Garamond"/>
          <w:sz w:val="22"/>
          <w:szCs w:val="22"/>
        </w:rPr>
        <w:t>10.6. Determinar o horário da realização da entrega dos produtos podendo ser variável em cada local e passível de alteração, conforme conveniência da CONTRATANTE com observância das leis trabalhistas.</w:t>
      </w:r>
    </w:p>
    <w:p w:rsidR="0095131F" w:rsidRPr="00AD3C2E" w:rsidRDefault="0095131F" w:rsidP="0095131F">
      <w:pPr>
        <w:ind w:left="142" w:right="12"/>
        <w:jc w:val="both"/>
        <w:rPr>
          <w:rFonts w:ascii="Garamond" w:hAnsi="Garamond"/>
          <w:sz w:val="22"/>
          <w:szCs w:val="22"/>
        </w:rPr>
      </w:pPr>
      <w:r w:rsidRPr="00AD3C2E">
        <w:rPr>
          <w:rFonts w:ascii="Garamond" w:hAnsi="Garamond"/>
          <w:sz w:val="22"/>
          <w:szCs w:val="22"/>
        </w:rPr>
        <w:t>10.7. Aplicar as penalidades previstas em lei e neste instrumento.</w:t>
      </w:r>
    </w:p>
    <w:p w:rsidR="0095131F" w:rsidRPr="00AD3C2E" w:rsidRDefault="0095131F" w:rsidP="0095131F">
      <w:pPr>
        <w:ind w:left="142" w:right="12"/>
        <w:jc w:val="both"/>
        <w:rPr>
          <w:rFonts w:ascii="Garamond" w:hAnsi="Garamond"/>
          <w:sz w:val="22"/>
          <w:szCs w:val="22"/>
        </w:rPr>
      </w:pPr>
      <w:r w:rsidRPr="00AD3C2E">
        <w:rPr>
          <w:rFonts w:ascii="Garamond" w:hAnsi="Garamond"/>
          <w:sz w:val="22"/>
          <w:szCs w:val="22"/>
        </w:rPr>
        <w:t>10.8. Indicar os locais onde serão entregues/prestados os produtos/serviços.</w:t>
      </w:r>
    </w:p>
    <w:p w:rsidR="0095131F" w:rsidRPr="00AD3C2E" w:rsidRDefault="0095131F" w:rsidP="0095131F">
      <w:pPr>
        <w:ind w:left="142" w:right="12"/>
        <w:jc w:val="both"/>
        <w:rPr>
          <w:rFonts w:ascii="Garamond" w:hAnsi="Garamond"/>
          <w:sz w:val="22"/>
          <w:szCs w:val="22"/>
        </w:rPr>
      </w:pPr>
      <w:r w:rsidRPr="00AD3C2E">
        <w:rPr>
          <w:rFonts w:ascii="Garamond" w:hAnsi="Garamond"/>
          <w:sz w:val="22"/>
          <w:szCs w:val="22"/>
        </w:rPr>
        <w:t>10.9. Exigir o cumprimento de todos os compromissos assumidos pela Contratada, de acordo com as cláusulas contratuais e os termos de sua proposta.</w:t>
      </w:r>
    </w:p>
    <w:p w:rsidR="0095131F" w:rsidRPr="00AD3C2E" w:rsidRDefault="0095131F" w:rsidP="0095131F">
      <w:pPr>
        <w:ind w:left="142" w:right="12"/>
        <w:jc w:val="both"/>
        <w:rPr>
          <w:rFonts w:ascii="Garamond" w:hAnsi="Garamond"/>
          <w:sz w:val="22"/>
          <w:szCs w:val="22"/>
        </w:rPr>
      </w:pPr>
      <w:r w:rsidRPr="00AD3C2E">
        <w:rPr>
          <w:rFonts w:ascii="Garamond" w:hAnsi="Garamond"/>
          <w:sz w:val="22"/>
          <w:szCs w:val="22"/>
        </w:rPr>
        <w:t>10.10. Notificar a Contratada, por escrito, sobre imperfeições, falhas ou irregularidades constatadas nos serviços prestados, para que sejam adotadas as medidas corretivas necessárias.</w:t>
      </w:r>
    </w:p>
    <w:p w:rsidR="0095131F" w:rsidRPr="00AD3C2E" w:rsidRDefault="0095131F" w:rsidP="0095131F">
      <w:pPr>
        <w:autoSpaceDE w:val="0"/>
        <w:autoSpaceDN w:val="0"/>
        <w:adjustRightInd w:val="0"/>
        <w:ind w:left="142"/>
        <w:jc w:val="both"/>
        <w:rPr>
          <w:rFonts w:ascii="Garamond" w:hAnsi="Garamond"/>
          <w:sz w:val="22"/>
          <w:szCs w:val="22"/>
        </w:rPr>
      </w:pPr>
      <w:r w:rsidRPr="00AD3C2E">
        <w:rPr>
          <w:rFonts w:ascii="Garamond" w:hAnsi="Garamond"/>
          <w:sz w:val="22"/>
          <w:szCs w:val="22"/>
        </w:rPr>
        <w:t>10.11. Exigir da Contratada, a qualquer tempo, documentação que comprove o correto e tempestivo pagamento de todos encargos previdenciários, trabalhistas, fiscais e comerciais decorrentes da execução deste Contrato.</w:t>
      </w:r>
    </w:p>
    <w:p w:rsidR="0095131F" w:rsidRPr="00AD3C2E" w:rsidRDefault="0095131F" w:rsidP="0095131F">
      <w:pPr>
        <w:ind w:left="142" w:right="12"/>
        <w:jc w:val="both"/>
        <w:rPr>
          <w:rFonts w:ascii="Garamond" w:hAnsi="Garamond"/>
          <w:sz w:val="22"/>
          <w:szCs w:val="22"/>
        </w:rPr>
      </w:pPr>
      <w:r w:rsidRPr="00AD3C2E">
        <w:rPr>
          <w:rFonts w:ascii="Garamond" w:hAnsi="Garamond"/>
          <w:sz w:val="22"/>
          <w:szCs w:val="22"/>
        </w:rPr>
        <w:t>10.12. Receber o objeto do contrato, através do Setor responsável por seu acompanhamento e fiscalização, em conformidade com o art. 73, II, da Lei nº 8.666/93.</w:t>
      </w:r>
    </w:p>
    <w:p w:rsidR="0095131F" w:rsidRDefault="0095131F" w:rsidP="0095131F">
      <w:pPr>
        <w:ind w:left="142" w:right="12"/>
        <w:jc w:val="both"/>
        <w:rPr>
          <w:rFonts w:ascii="Garamond" w:hAnsi="Garamond"/>
          <w:sz w:val="22"/>
          <w:szCs w:val="22"/>
        </w:rPr>
      </w:pPr>
    </w:p>
    <w:p w:rsidR="0095131F" w:rsidRPr="00AD3C2E" w:rsidRDefault="0095131F" w:rsidP="0095131F">
      <w:pPr>
        <w:ind w:left="142"/>
        <w:rPr>
          <w:rFonts w:ascii="Garamond" w:hAnsi="Garamond" w:cstheme="minorHAnsi"/>
          <w:b/>
          <w:sz w:val="22"/>
          <w:szCs w:val="22"/>
        </w:rPr>
      </w:pPr>
      <w:r w:rsidRPr="00AD3C2E">
        <w:rPr>
          <w:rFonts w:ascii="Garamond" w:hAnsi="Garamond" w:cstheme="minorHAnsi"/>
          <w:b/>
          <w:sz w:val="22"/>
          <w:szCs w:val="22"/>
        </w:rPr>
        <w:t>CLÁUSULA DÉCIMA PRIMEIRA - OBRIGAÇÕES DA CONTRATADA</w:t>
      </w:r>
    </w:p>
    <w:p w:rsidR="0095131F" w:rsidRPr="009E4CCE" w:rsidRDefault="0095131F" w:rsidP="0095131F">
      <w:pPr>
        <w:autoSpaceDE w:val="0"/>
        <w:autoSpaceDN w:val="0"/>
        <w:adjustRightInd w:val="0"/>
        <w:ind w:left="142"/>
        <w:jc w:val="both"/>
        <w:rPr>
          <w:rFonts w:ascii="Garamond" w:hAnsi="Garamond" w:cstheme="minorHAnsi"/>
          <w:sz w:val="22"/>
          <w:szCs w:val="22"/>
        </w:rPr>
      </w:pPr>
      <w:r w:rsidRPr="009E4CCE">
        <w:rPr>
          <w:rFonts w:ascii="Garamond" w:hAnsi="Garamond" w:cstheme="minorHAnsi"/>
          <w:sz w:val="22"/>
          <w:szCs w:val="22"/>
        </w:rPr>
        <w:t>1</w:t>
      </w:r>
      <w:r>
        <w:rPr>
          <w:rFonts w:ascii="Garamond" w:hAnsi="Garamond" w:cstheme="minorHAnsi"/>
          <w:sz w:val="22"/>
          <w:szCs w:val="22"/>
        </w:rPr>
        <w:t>1</w:t>
      </w:r>
      <w:r w:rsidRPr="009E4CCE">
        <w:rPr>
          <w:rFonts w:ascii="Garamond" w:hAnsi="Garamond" w:cstheme="minorHAnsi"/>
          <w:sz w:val="22"/>
          <w:szCs w:val="22"/>
        </w:rPr>
        <w:t xml:space="preserve">.1-Entregar os produtos objeto do Contrato de conformidade com as </w:t>
      </w:r>
      <w:r w:rsidRPr="009E4CCE">
        <w:rPr>
          <w:rFonts w:ascii="Garamond" w:hAnsi="Garamond" w:cstheme="minorHAnsi"/>
          <w:b/>
          <w:sz w:val="22"/>
          <w:szCs w:val="22"/>
          <w:u w:val="single"/>
        </w:rPr>
        <w:t>especificações, condições e prazos,</w:t>
      </w:r>
      <w:r w:rsidRPr="009E4CCE">
        <w:rPr>
          <w:rFonts w:ascii="Garamond" w:hAnsi="Garamond" w:cstheme="minorHAnsi"/>
          <w:sz w:val="22"/>
          <w:szCs w:val="22"/>
        </w:rPr>
        <w:t xml:space="preserve"> estabelecidos neste Edital, no Termo Contratual e na proposta vencedora do certame;</w:t>
      </w:r>
    </w:p>
    <w:p w:rsidR="0095131F" w:rsidRPr="009E4CCE" w:rsidRDefault="0095131F" w:rsidP="0095131F">
      <w:pPr>
        <w:autoSpaceDE w:val="0"/>
        <w:autoSpaceDN w:val="0"/>
        <w:adjustRightInd w:val="0"/>
        <w:ind w:left="142"/>
        <w:jc w:val="both"/>
        <w:rPr>
          <w:rFonts w:ascii="Garamond" w:hAnsi="Garamond" w:cstheme="minorHAnsi"/>
          <w:sz w:val="22"/>
          <w:szCs w:val="22"/>
        </w:rPr>
      </w:pPr>
      <w:r w:rsidRPr="009E4CCE">
        <w:rPr>
          <w:rFonts w:ascii="Garamond" w:hAnsi="Garamond" w:cstheme="minorHAnsi"/>
          <w:sz w:val="22"/>
          <w:szCs w:val="22"/>
        </w:rPr>
        <w:t>1</w:t>
      </w:r>
      <w:r>
        <w:rPr>
          <w:rFonts w:ascii="Garamond" w:hAnsi="Garamond" w:cstheme="minorHAnsi"/>
          <w:sz w:val="22"/>
          <w:szCs w:val="22"/>
        </w:rPr>
        <w:t>1</w:t>
      </w:r>
      <w:r w:rsidRPr="009E4CCE">
        <w:rPr>
          <w:rFonts w:ascii="Garamond" w:hAnsi="Garamond" w:cstheme="minorHAnsi"/>
          <w:sz w:val="22"/>
          <w:szCs w:val="22"/>
        </w:rPr>
        <w:t>.2- Manter durante toda a duração do contrato, em compatibilidade com as obrigações assumidas, todas as condições de habilitação e qualificação exigidas na licitação;</w:t>
      </w:r>
    </w:p>
    <w:p w:rsidR="0095131F" w:rsidRPr="009E4CCE" w:rsidRDefault="0095131F" w:rsidP="0095131F">
      <w:pPr>
        <w:autoSpaceDE w:val="0"/>
        <w:autoSpaceDN w:val="0"/>
        <w:adjustRightInd w:val="0"/>
        <w:ind w:left="142"/>
        <w:jc w:val="both"/>
        <w:rPr>
          <w:rFonts w:ascii="Garamond" w:hAnsi="Garamond" w:cstheme="minorHAnsi"/>
          <w:sz w:val="22"/>
          <w:szCs w:val="22"/>
        </w:rPr>
      </w:pPr>
      <w:r w:rsidRPr="009E4CCE">
        <w:rPr>
          <w:rFonts w:ascii="Garamond" w:hAnsi="Garamond" w:cstheme="minorHAnsi"/>
          <w:sz w:val="22"/>
          <w:szCs w:val="22"/>
        </w:rPr>
        <w:t>1</w:t>
      </w:r>
      <w:r>
        <w:rPr>
          <w:rFonts w:ascii="Garamond" w:hAnsi="Garamond" w:cstheme="minorHAnsi"/>
          <w:sz w:val="22"/>
          <w:szCs w:val="22"/>
        </w:rPr>
        <w:t>1</w:t>
      </w:r>
      <w:r w:rsidRPr="009E4CCE">
        <w:rPr>
          <w:rFonts w:ascii="Garamond" w:hAnsi="Garamond" w:cstheme="minorHAnsi"/>
          <w:sz w:val="22"/>
          <w:szCs w:val="22"/>
        </w:rPr>
        <w:t>.3- Providenciar a imediata correção das deficiências e/ou irregularidades apontadas pela Contratante;</w:t>
      </w:r>
    </w:p>
    <w:p w:rsidR="0095131F" w:rsidRPr="009E4CCE" w:rsidRDefault="0095131F" w:rsidP="0095131F">
      <w:pPr>
        <w:autoSpaceDE w:val="0"/>
        <w:autoSpaceDN w:val="0"/>
        <w:adjustRightInd w:val="0"/>
        <w:ind w:left="142"/>
        <w:jc w:val="both"/>
        <w:rPr>
          <w:rFonts w:ascii="Garamond" w:hAnsi="Garamond" w:cstheme="minorHAnsi"/>
          <w:sz w:val="22"/>
          <w:szCs w:val="22"/>
        </w:rPr>
      </w:pPr>
      <w:r w:rsidRPr="009E4CCE">
        <w:rPr>
          <w:rFonts w:ascii="Garamond" w:hAnsi="Garamond" w:cstheme="minorHAnsi"/>
          <w:sz w:val="22"/>
          <w:szCs w:val="22"/>
        </w:rPr>
        <w:t>1</w:t>
      </w:r>
      <w:r>
        <w:rPr>
          <w:rFonts w:ascii="Garamond" w:hAnsi="Garamond" w:cstheme="minorHAnsi"/>
          <w:sz w:val="22"/>
          <w:szCs w:val="22"/>
        </w:rPr>
        <w:t>1</w:t>
      </w:r>
      <w:r w:rsidRPr="009E4CCE">
        <w:rPr>
          <w:rFonts w:ascii="Garamond" w:hAnsi="Garamond" w:cstheme="minorHAnsi"/>
          <w:sz w:val="22"/>
          <w:szCs w:val="22"/>
        </w:rPr>
        <w:t xml:space="preserve">.4- Arcar com eventuais prejuízos causados à Contratante e/ou terceiros, provocados por ineficiência ou irregularidade cometida por seus empregados e/ou prepostos envolvidos na entrega do objeto contratual. </w:t>
      </w:r>
    </w:p>
    <w:p w:rsidR="0095131F" w:rsidRPr="009E4CCE" w:rsidRDefault="0095131F" w:rsidP="0095131F">
      <w:pPr>
        <w:autoSpaceDE w:val="0"/>
        <w:autoSpaceDN w:val="0"/>
        <w:adjustRightInd w:val="0"/>
        <w:ind w:left="142"/>
        <w:jc w:val="both"/>
        <w:rPr>
          <w:rFonts w:ascii="Garamond" w:hAnsi="Garamond" w:cstheme="minorHAnsi"/>
          <w:sz w:val="22"/>
          <w:szCs w:val="22"/>
        </w:rPr>
      </w:pPr>
      <w:r w:rsidRPr="009E4CCE">
        <w:rPr>
          <w:rFonts w:ascii="Garamond" w:hAnsi="Garamond" w:cstheme="minorHAnsi"/>
          <w:sz w:val="22"/>
          <w:szCs w:val="22"/>
        </w:rPr>
        <w:t>1</w:t>
      </w:r>
      <w:r>
        <w:rPr>
          <w:rFonts w:ascii="Garamond" w:hAnsi="Garamond" w:cstheme="minorHAnsi"/>
          <w:sz w:val="22"/>
          <w:szCs w:val="22"/>
        </w:rPr>
        <w:t>1</w:t>
      </w:r>
      <w:r w:rsidRPr="009E4CCE">
        <w:rPr>
          <w:rFonts w:ascii="Garamond" w:hAnsi="Garamond" w:cstheme="minorHAnsi"/>
          <w:sz w:val="22"/>
          <w:szCs w:val="22"/>
        </w:rPr>
        <w:t>.5 – Responder por todas as despesas diretas ou indiretas que indicam ou venham a incidir sobre a execução contratual, inclusive as obrigações relativas a salários, previdência social, impostos, encargos sociais, transporte e outras providências, respondendo obrigatoriamente pelo fiel cumprimento das leis trabalhistas e específicas do trabalho e legislação correlata, aplicáveis ao pessoal empregado na execução contratual.</w:t>
      </w:r>
    </w:p>
    <w:p w:rsidR="0095131F" w:rsidRPr="009E4CCE" w:rsidRDefault="0095131F" w:rsidP="0095131F">
      <w:pPr>
        <w:autoSpaceDE w:val="0"/>
        <w:autoSpaceDN w:val="0"/>
        <w:adjustRightInd w:val="0"/>
        <w:ind w:left="142"/>
        <w:jc w:val="both"/>
        <w:rPr>
          <w:rFonts w:ascii="Garamond" w:hAnsi="Garamond" w:cstheme="minorHAnsi"/>
          <w:sz w:val="22"/>
          <w:szCs w:val="22"/>
        </w:rPr>
      </w:pPr>
      <w:r w:rsidRPr="009E4CCE">
        <w:rPr>
          <w:rFonts w:ascii="Garamond" w:hAnsi="Garamond" w:cstheme="minorHAnsi"/>
          <w:sz w:val="22"/>
          <w:szCs w:val="22"/>
        </w:rPr>
        <w:t>1</w:t>
      </w:r>
      <w:r>
        <w:rPr>
          <w:rFonts w:ascii="Garamond" w:hAnsi="Garamond" w:cstheme="minorHAnsi"/>
          <w:sz w:val="22"/>
          <w:szCs w:val="22"/>
        </w:rPr>
        <w:t>1</w:t>
      </w:r>
      <w:r w:rsidRPr="009E4CCE">
        <w:rPr>
          <w:rFonts w:ascii="Garamond" w:hAnsi="Garamond" w:cstheme="minorHAnsi"/>
          <w:sz w:val="22"/>
          <w:szCs w:val="22"/>
        </w:rPr>
        <w:t>.6 – Prestar imediatamente as informações e os esclarecimentos que venham a ser solicitados pela contratante, salvo quando implicarem em indagações de caráter técnico, hipótese em que serão respondidas no prazo de 24 (vinte e quatro) horas.</w:t>
      </w:r>
    </w:p>
    <w:p w:rsidR="0095131F" w:rsidRPr="009E4CCE" w:rsidRDefault="0095131F" w:rsidP="0095131F">
      <w:pPr>
        <w:autoSpaceDE w:val="0"/>
        <w:autoSpaceDN w:val="0"/>
        <w:adjustRightInd w:val="0"/>
        <w:ind w:left="142"/>
        <w:jc w:val="both"/>
        <w:rPr>
          <w:rFonts w:ascii="Garamond" w:hAnsi="Garamond" w:cstheme="minorHAnsi"/>
          <w:sz w:val="22"/>
          <w:szCs w:val="22"/>
        </w:rPr>
      </w:pPr>
      <w:r w:rsidRPr="009E4CCE">
        <w:rPr>
          <w:rFonts w:ascii="Garamond" w:hAnsi="Garamond" w:cstheme="minorHAnsi"/>
          <w:sz w:val="22"/>
          <w:szCs w:val="22"/>
        </w:rPr>
        <w:t>1</w:t>
      </w:r>
      <w:r>
        <w:rPr>
          <w:rFonts w:ascii="Garamond" w:hAnsi="Garamond" w:cstheme="minorHAnsi"/>
          <w:sz w:val="22"/>
          <w:szCs w:val="22"/>
        </w:rPr>
        <w:t>1</w:t>
      </w:r>
      <w:r w:rsidRPr="009E4CCE">
        <w:rPr>
          <w:rFonts w:ascii="Garamond" w:hAnsi="Garamond" w:cstheme="minorHAnsi"/>
          <w:sz w:val="22"/>
          <w:szCs w:val="22"/>
        </w:rPr>
        <w:t>.7 – Substituir ou reparar o objeto contratual que comprovadamente apresente condições de defeito ou em desconformidades com as especificações constantes no Termo de Referência, no prazo fixado pelo Gestor do Contrato.</w:t>
      </w:r>
    </w:p>
    <w:p w:rsidR="0095131F" w:rsidRPr="009E4CCE" w:rsidRDefault="0095131F" w:rsidP="0095131F">
      <w:pPr>
        <w:autoSpaceDE w:val="0"/>
        <w:autoSpaceDN w:val="0"/>
        <w:adjustRightInd w:val="0"/>
        <w:ind w:left="142"/>
        <w:jc w:val="both"/>
        <w:rPr>
          <w:rFonts w:ascii="Garamond" w:hAnsi="Garamond" w:cstheme="minorHAnsi"/>
          <w:sz w:val="22"/>
          <w:szCs w:val="22"/>
        </w:rPr>
      </w:pPr>
      <w:r w:rsidRPr="009E4CCE">
        <w:rPr>
          <w:rFonts w:ascii="Garamond" w:hAnsi="Garamond" w:cstheme="minorHAnsi"/>
          <w:sz w:val="22"/>
          <w:szCs w:val="22"/>
        </w:rPr>
        <w:t>1</w:t>
      </w:r>
      <w:r>
        <w:rPr>
          <w:rFonts w:ascii="Garamond" w:hAnsi="Garamond" w:cstheme="minorHAnsi"/>
          <w:sz w:val="22"/>
          <w:szCs w:val="22"/>
        </w:rPr>
        <w:t>1</w:t>
      </w:r>
      <w:r w:rsidRPr="009E4CCE">
        <w:rPr>
          <w:rFonts w:ascii="Garamond" w:hAnsi="Garamond" w:cstheme="minorHAnsi"/>
          <w:sz w:val="22"/>
          <w:szCs w:val="22"/>
        </w:rPr>
        <w:t>.8 – Providenciar a substituição de qualquer profissional envolvido na execução do objeto contratual cuja conduta considerada pela fiscalização da CONTRATANTE.</w:t>
      </w:r>
    </w:p>
    <w:p w:rsidR="0095131F" w:rsidRPr="009E4CCE" w:rsidRDefault="0095131F" w:rsidP="0095131F">
      <w:pPr>
        <w:autoSpaceDE w:val="0"/>
        <w:autoSpaceDN w:val="0"/>
        <w:adjustRightInd w:val="0"/>
        <w:ind w:left="142"/>
        <w:jc w:val="both"/>
        <w:rPr>
          <w:rFonts w:ascii="Garamond" w:hAnsi="Garamond" w:cstheme="minorHAnsi"/>
          <w:sz w:val="22"/>
          <w:szCs w:val="22"/>
        </w:rPr>
      </w:pPr>
      <w:r w:rsidRPr="009E4CCE">
        <w:rPr>
          <w:rFonts w:ascii="Garamond" w:hAnsi="Garamond" w:cstheme="minorHAnsi"/>
          <w:sz w:val="22"/>
          <w:szCs w:val="22"/>
        </w:rPr>
        <w:t>1</w:t>
      </w:r>
      <w:r>
        <w:rPr>
          <w:rFonts w:ascii="Garamond" w:hAnsi="Garamond" w:cstheme="minorHAnsi"/>
          <w:sz w:val="22"/>
          <w:szCs w:val="22"/>
        </w:rPr>
        <w:t>1</w:t>
      </w:r>
      <w:r w:rsidRPr="009E4CCE">
        <w:rPr>
          <w:rFonts w:ascii="Garamond" w:hAnsi="Garamond" w:cstheme="minorHAnsi"/>
          <w:sz w:val="22"/>
          <w:szCs w:val="22"/>
        </w:rPr>
        <w:t>.9 – Refazer os serviços do objeto contratual que comprovadamente apresente desconformidades com as especificações constantes no Termo de Referência, contado da sua notificação.</w:t>
      </w:r>
    </w:p>
    <w:p w:rsidR="0095131F" w:rsidRPr="009E4CCE" w:rsidRDefault="0095131F" w:rsidP="0095131F">
      <w:pPr>
        <w:ind w:left="142"/>
        <w:jc w:val="both"/>
        <w:rPr>
          <w:rFonts w:ascii="Garamond" w:hAnsi="Garamond" w:cs="Calibri"/>
          <w:sz w:val="22"/>
          <w:szCs w:val="22"/>
        </w:rPr>
      </w:pPr>
      <w:r w:rsidRPr="009E4CCE">
        <w:rPr>
          <w:rFonts w:ascii="Garamond" w:hAnsi="Garamond" w:cs="Calibri"/>
          <w:sz w:val="22"/>
          <w:szCs w:val="22"/>
        </w:rPr>
        <w:t>1</w:t>
      </w:r>
      <w:r>
        <w:rPr>
          <w:rFonts w:ascii="Garamond" w:hAnsi="Garamond" w:cs="Calibri"/>
          <w:sz w:val="22"/>
          <w:szCs w:val="22"/>
        </w:rPr>
        <w:t>1</w:t>
      </w:r>
      <w:r w:rsidRPr="009E4CCE">
        <w:rPr>
          <w:rFonts w:ascii="Garamond" w:hAnsi="Garamond" w:cs="Calibri"/>
          <w:sz w:val="22"/>
          <w:szCs w:val="22"/>
        </w:rPr>
        <w:t xml:space="preserve">.10 – Manter sempre número de fax 24 (vinte e quatro) horas por dia, ou </w:t>
      </w:r>
      <w:proofErr w:type="spellStart"/>
      <w:r w:rsidRPr="009E4CCE">
        <w:rPr>
          <w:rFonts w:ascii="Garamond" w:hAnsi="Garamond" w:cs="Calibri"/>
          <w:sz w:val="22"/>
          <w:szCs w:val="22"/>
        </w:rPr>
        <w:t>e-mail´s</w:t>
      </w:r>
      <w:proofErr w:type="spellEnd"/>
      <w:r w:rsidRPr="009E4CCE">
        <w:rPr>
          <w:rFonts w:ascii="Garamond" w:hAnsi="Garamond" w:cs="Calibri"/>
          <w:sz w:val="22"/>
          <w:szCs w:val="22"/>
        </w:rPr>
        <w:t xml:space="preserve"> livres, para o repasse por parte da administração das publicações a serem realizadas.</w:t>
      </w:r>
    </w:p>
    <w:p w:rsidR="0095131F" w:rsidRPr="009E4CCE" w:rsidRDefault="0095131F" w:rsidP="0095131F">
      <w:pPr>
        <w:autoSpaceDE w:val="0"/>
        <w:autoSpaceDN w:val="0"/>
        <w:adjustRightInd w:val="0"/>
        <w:ind w:left="142"/>
        <w:jc w:val="both"/>
        <w:rPr>
          <w:rFonts w:ascii="Garamond" w:hAnsi="Garamond" w:cs="Calibri"/>
          <w:bCs/>
          <w:color w:val="000000"/>
          <w:sz w:val="22"/>
          <w:szCs w:val="22"/>
        </w:rPr>
      </w:pPr>
      <w:r w:rsidRPr="009E4CCE">
        <w:rPr>
          <w:rFonts w:ascii="Garamond" w:hAnsi="Garamond" w:cs="Calibri"/>
          <w:bCs/>
          <w:color w:val="000000"/>
          <w:sz w:val="22"/>
          <w:szCs w:val="22"/>
        </w:rPr>
        <w:t>1</w:t>
      </w:r>
      <w:r>
        <w:rPr>
          <w:rFonts w:ascii="Garamond" w:hAnsi="Garamond" w:cs="Calibri"/>
          <w:bCs/>
          <w:color w:val="000000"/>
          <w:sz w:val="22"/>
          <w:szCs w:val="22"/>
        </w:rPr>
        <w:t>1</w:t>
      </w:r>
      <w:r w:rsidRPr="009E4CCE">
        <w:rPr>
          <w:rFonts w:ascii="Garamond" w:hAnsi="Garamond" w:cs="Calibri"/>
          <w:bCs/>
          <w:color w:val="000000"/>
          <w:sz w:val="22"/>
          <w:szCs w:val="22"/>
        </w:rPr>
        <w:t>.11 – Manter atendentes em linha direta durante horário comercial (das 08:00 às 18:00 horas), para tirar quaisquer dúvidas por parte da administração.</w:t>
      </w:r>
    </w:p>
    <w:p w:rsidR="0095131F" w:rsidRPr="009E4CCE" w:rsidRDefault="0095131F" w:rsidP="0095131F">
      <w:pPr>
        <w:autoSpaceDE w:val="0"/>
        <w:autoSpaceDN w:val="0"/>
        <w:adjustRightInd w:val="0"/>
        <w:ind w:left="142"/>
        <w:jc w:val="both"/>
        <w:rPr>
          <w:rFonts w:ascii="Garamond" w:hAnsi="Garamond" w:cs="Calibri"/>
          <w:bCs/>
          <w:color w:val="000000"/>
          <w:sz w:val="22"/>
          <w:szCs w:val="22"/>
        </w:rPr>
      </w:pPr>
      <w:r w:rsidRPr="009E4CCE">
        <w:rPr>
          <w:rFonts w:ascii="Garamond" w:hAnsi="Garamond" w:cs="Calibri"/>
          <w:bCs/>
          <w:color w:val="000000"/>
          <w:sz w:val="22"/>
          <w:szCs w:val="22"/>
        </w:rPr>
        <w:t>1</w:t>
      </w:r>
      <w:r>
        <w:rPr>
          <w:rFonts w:ascii="Garamond" w:hAnsi="Garamond" w:cs="Calibri"/>
          <w:bCs/>
          <w:color w:val="000000"/>
          <w:sz w:val="22"/>
          <w:szCs w:val="22"/>
        </w:rPr>
        <w:t>1</w:t>
      </w:r>
      <w:r w:rsidRPr="009E4CCE">
        <w:rPr>
          <w:rFonts w:ascii="Garamond" w:hAnsi="Garamond" w:cs="Calibri"/>
          <w:bCs/>
          <w:color w:val="000000"/>
          <w:sz w:val="22"/>
          <w:szCs w:val="22"/>
        </w:rPr>
        <w:t>.12 – Manter em seus arquivos publicações emitidas pela administração por no mínimo 08 (oito) anos.</w:t>
      </w:r>
    </w:p>
    <w:p w:rsidR="0095131F" w:rsidRPr="009E4CCE" w:rsidRDefault="0095131F" w:rsidP="0095131F">
      <w:pPr>
        <w:autoSpaceDE w:val="0"/>
        <w:autoSpaceDN w:val="0"/>
        <w:adjustRightInd w:val="0"/>
        <w:ind w:left="142"/>
        <w:jc w:val="both"/>
        <w:rPr>
          <w:rFonts w:ascii="Garamond" w:hAnsi="Garamond" w:cs="Calibri"/>
          <w:bCs/>
          <w:color w:val="000000"/>
          <w:sz w:val="22"/>
          <w:szCs w:val="22"/>
        </w:rPr>
      </w:pPr>
      <w:r w:rsidRPr="009E4CCE">
        <w:rPr>
          <w:rFonts w:ascii="Garamond" w:hAnsi="Garamond" w:cs="Calibri"/>
          <w:bCs/>
          <w:color w:val="000000"/>
          <w:sz w:val="22"/>
          <w:szCs w:val="22"/>
        </w:rPr>
        <w:t>1</w:t>
      </w:r>
      <w:r>
        <w:rPr>
          <w:rFonts w:ascii="Garamond" w:hAnsi="Garamond" w:cs="Calibri"/>
          <w:bCs/>
          <w:color w:val="000000"/>
          <w:sz w:val="22"/>
          <w:szCs w:val="22"/>
        </w:rPr>
        <w:t>1</w:t>
      </w:r>
      <w:r w:rsidRPr="009E4CCE">
        <w:rPr>
          <w:rFonts w:ascii="Garamond" w:hAnsi="Garamond" w:cs="Calibri"/>
          <w:bCs/>
          <w:color w:val="000000"/>
          <w:sz w:val="22"/>
          <w:szCs w:val="22"/>
        </w:rPr>
        <w:t>.13 – Emitir fax ou e-mail das publicações realizadas, no mesmo dia de sua emissão.</w:t>
      </w:r>
    </w:p>
    <w:p w:rsidR="0095131F" w:rsidRPr="009E4CCE" w:rsidRDefault="0095131F" w:rsidP="0095131F">
      <w:pPr>
        <w:ind w:left="142"/>
        <w:jc w:val="both"/>
        <w:rPr>
          <w:rFonts w:ascii="Garamond" w:hAnsi="Garamond" w:cstheme="minorHAnsi"/>
          <w:sz w:val="22"/>
          <w:szCs w:val="21"/>
        </w:rPr>
      </w:pPr>
      <w:r w:rsidRPr="009E4CCE">
        <w:rPr>
          <w:rFonts w:ascii="Garamond" w:hAnsi="Garamond" w:cs="Calibri"/>
          <w:bCs/>
          <w:color w:val="000000"/>
          <w:sz w:val="22"/>
          <w:szCs w:val="22"/>
        </w:rPr>
        <w:t>1</w:t>
      </w:r>
      <w:r>
        <w:rPr>
          <w:rFonts w:ascii="Garamond" w:hAnsi="Garamond" w:cs="Calibri"/>
          <w:bCs/>
          <w:color w:val="000000"/>
          <w:sz w:val="22"/>
          <w:szCs w:val="22"/>
        </w:rPr>
        <w:t>1</w:t>
      </w:r>
      <w:r w:rsidRPr="009E4CCE">
        <w:rPr>
          <w:rFonts w:ascii="Garamond" w:hAnsi="Garamond" w:cs="Calibri"/>
          <w:bCs/>
          <w:color w:val="000000"/>
          <w:sz w:val="22"/>
          <w:szCs w:val="22"/>
        </w:rPr>
        <w:t>.14 – Entregar publicações originais dentro de no máximo 08 (oito) dias após sua emissão.</w:t>
      </w:r>
    </w:p>
    <w:p w:rsidR="0095131F" w:rsidRDefault="0095131F" w:rsidP="0095131F">
      <w:pPr>
        <w:ind w:left="142"/>
        <w:jc w:val="both"/>
        <w:rPr>
          <w:rFonts w:ascii="Cambria" w:hAnsi="Cambria" w:cs="Courier New"/>
          <w:sz w:val="21"/>
          <w:szCs w:val="21"/>
        </w:rPr>
      </w:pPr>
      <w:r w:rsidRPr="009E4CCE">
        <w:rPr>
          <w:rFonts w:ascii="Garamond" w:hAnsi="Garamond" w:cs="Courier New"/>
          <w:sz w:val="22"/>
          <w:szCs w:val="21"/>
        </w:rPr>
        <w:t>1</w:t>
      </w:r>
      <w:r>
        <w:rPr>
          <w:rFonts w:ascii="Garamond" w:hAnsi="Garamond" w:cs="Courier New"/>
          <w:sz w:val="22"/>
          <w:szCs w:val="21"/>
        </w:rPr>
        <w:t>1</w:t>
      </w:r>
      <w:r w:rsidRPr="009E4CCE">
        <w:rPr>
          <w:rFonts w:ascii="Garamond" w:hAnsi="Garamond" w:cs="Courier New"/>
          <w:sz w:val="22"/>
          <w:szCs w:val="21"/>
        </w:rPr>
        <w:t>.15 - Observar, no que couber, o Código Civil Brasileiro, normas técnicas, as leis e os regulamentos pertinentes.</w:t>
      </w:r>
    </w:p>
    <w:p w:rsidR="0095131F" w:rsidRDefault="0095131F" w:rsidP="0095131F">
      <w:pPr>
        <w:ind w:left="142"/>
        <w:rPr>
          <w:rFonts w:ascii="Garamond" w:hAnsi="Garamond" w:cs="Courier New"/>
          <w:sz w:val="22"/>
          <w:szCs w:val="21"/>
        </w:rPr>
      </w:pPr>
      <w:r w:rsidRPr="00E33F0C">
        <w:rPr>
          <w:rFonts w:ascii="Garamond" w:hAnsi="Garamond" w:cs="Courier New"/>
          <w:sz w:val="22"/>
          <w:szCs w:val="21"/>
        </w:rPr>
        <w:t>1</w:t>
      </w:r>
      <w:r>
        <w:rPr>
          <w:rFonts w:ascii="Garamond" w:hAnsi="Garamond" w:cs="Courier New"/>
          <w:sz w:val="22"/>
          <w:szCs w:val="21"/>
        </w:rPr>
        <w:t>1</w:t>
      </w:r>
      <w:r w:rsidRPr="00E33F0C">
        <w:rPr>
          <w:rFonts w:ascii="Garamond" w:hAnsi="Garamond" w:cs="Courier New"/>
          <w:sz w:val="22"/>
          <w:szCs w:val="21"/>
        </w:rPr>
        <w:t>.1</w:t>
      </w:r>
      <w:r>
        <w:rPr>
          <w:rFonts w:ascii="Garamond" w:hAnsi="Garamond" w:cs="Courier New"/>
          <w:sz w:val="22"/>
          <w:szCs w:val="21"/>
        </w:rPr>
        <w:t>6</w:t>
      </w:r>
      <w:r w:rsidRPr="00E33F0C">
        <w:rPr>
          <w:rFonts w:ascii="Garamond" w:hAnsi="Garamond" w:cs="Courier New"/>
          <w:sz w:val="22"/>
          <w:szCs w:val="21"/>
        </w:rPr>
        <w:t xml:space="preserve"> - Responsabilizar-se pelos vícios e danos decorrentes do objeto, de acordo com os artigos 12, 13 e 17 a 27, do Código de Defesa do Consumidor (Lei nº 8.078, de 1990);</w:t>
      </w:r>
    </w:p>
    <w:p w:rsidR="0095131F" w:rsidRDefault="0095131F" w:rsidP="0095131F">
      <w:pPr>
        <w:autoSpaceDE w:val="0"/>
        <w:autoSpaceDN w:val="0"/>
        <w:adjustRightInd w:val="0"/>
        <w:ind w:left="142"/>
        <w:jc w:val="both"/>
        <w:rPr>
          <w:rFonts w:ascii="Garamond" w:hAnsi="Garamond" w:cs="Courier New"/>
          <w:sz w:val="22"/>
          <w:szCs w:val="21"/>
        </w:rPr>
      </w:pPr>
      <w:r w:rsidRPr="00E33F0C">
        <w:rPr>
          <w:rFonts w:ascii="Garamond" w:hAnsi="Garamond" w:cs="Courier New"/>
          <w:sz w:val="22"/>
          <w:szCs w:val="21"/>
        </w:rPr>
        <w:t>1</w:t>
      </w:r>
      <w:r>
        <w:rPr>
          <w:rFonts w:ascii="Garamond" w:hAnsi="Garamond" w:cs="Courier New"/>
          <w:sz w:val="22"/>
          <w:szCs w:val="21"/>
        </w:rPr>
        <w:t>1</w:t>
      </w:r>
      <w:r w:rsidRPr="00E33F0C">
        <w:rPr>
          <w:rFonts w:ascii="Garamond" w:hAnsi="Garamond" w:cs="Courier New"/>
          <w:sz w:val="22"/>
          <w:szCs w:val="21"/>
        </w:rPr>
        <w:t>.1</w:t>
      </w:r>
      <w:r>
        <w:rPr>
          <w:rFonts w:ascii="Garamond" w:hAnsi="Garamond" w:cs="Courier New"/>
          <w:sz w:val="22"/>
          <w:szCs w:val="21"/>
        </w:rPr>
        <w:t>7</w:t>
      </w:r>
      <w:r w:rsidRPr="00E33F0C">
        <w:rPr>
          <w:rFonts w:ascii="Garamond" w:hAnsi="Garamond" w:cs="Courier New"/>
          <w:sz w:val="22"/>
          <w:szCs w:val="21"/>
        </w:rPr>
        <w:t xml:space="preserve"> - Observar, no que couber, o Código Civil Brasileiro, normas técnicas, as leis e os regulamentos pertinentes.</w:t>
      </w:r>
    </w:p>
    <w:p w:rsidR="0095131F" w:rsidRPr="00AD3C2E" w:rsidRDefault="0095131F" w:rsidP="0095131F">
      <w:pPr>
        <w:pStyle w:val="Standard"/>
        <w:tabs>
          <w:tab w:val="left" w:pos="-2268"/>
          <w:tab w:val="left" w:pos="993"/>
        </w:tabs>
        <w:ind w:left="142"/>
        <w:jc w:val="both"/>
        <w:rPr>
          <w:rFonts w:ascii="Garamond" w:hAnsi="Garamond" w:cs="Courier New"/>
          <w:sz w:val="22"/>
          <w:szCs w:val="22"/>
        </w:rPr>
      </w:pPr>
      <w:r w:rsidRPr="00AD3C2E">
        <w:rPr>
          <w:rFonts w:ascii="Garamond" w:eastAsia="Times New Roman" w:hAnsi="Garamond" w:cs="Courier New"/>
          <w:sz w:val="22"/>
          <w:szCs w:val="22"/>
        </w:rPr>
        <w:lastRenderedPageBreak/>
        <w:t>1</w:t>
      </w:r>
      <w:r>
        <w:rPr>
          <w:rFonts w:ascii="Garamond" w:eastAsia="Times New Roman" w:hAnsi="Garamond" w:cs="Courier New"/>
          <w:sz w:val="22"/>
          <w:szCs w:val="22"/>
        </w:rPr>
        <w:t>1.18</w:t>
      </w:r>
      <w:r w:rsidRPr="00AD3C2E">
        <w:rPr>
          <w:rFonts w:ascii="Garamond" w:eastAsia="Times New Roman" w:hAnsi="Garamond" w:cs="Courier New"/>
          <w:sz w:val="22"/>
          <w:szCs w:val="22"/>
        </w:rPr>
        <w:t>. Responsabilizar-se integralmente pela observância do dispositivo no título II, capítulo V, da CLT, e na Portaria n.º 3.460/77, do Ministério do Trabalho, relativos a segurança e higiene do trabalho, bem como a Legislação correlata em vigor a ser exigida.</w:t>
      </w:r>
    </w:p>
    <w:p w:rsidR="0095131F" w:rsidRDefault="0095131F" w:rsidP="0095131F">
      <w:pPr>
        <w:ind w:left="142"/>
        <w:jc w:val="both"/>
        <w:rPr>
          <w:rFonts w:ascii="Garamond" w:hAnsi="Garamond"/>
          <w:sz w:val="22"/>
          <w:szCs w:val="21"/>
        </w:rPr>
      </w:pPr>
      <w:r>
        <w:rPr>
          <w:rFonts w:ascii="Garamond" w:hAnsi="Garamond"/>
          <w:sz w:val="22"/>
          <w:szCs w:val="21"/>
        </w:rPr>
        <w:t>11.19</w:t>
      </w:r>
      <w:r w:rsidRPr="00E56C10">
        <w:rPr>
          <w:rFonts w:ascii="Garamond" w:hAnsi="Garamond"/>
          <w:sz w:val="22"/>
          <w:szCs w:val="21"/>
        </w:rPr>
        <w:t xml:space="preserve"> - Não permitir a utilização de qualquer trabalho do menor de dezesseis anos, exceto na condição de aprendiz para os maiores de quatorze anos, nem permitir a utilização do trabalho do menor de dezoito anos em trabalho noturno, perigoso ou insalubre;</w:t>
      </w:r>
    </w:p>
    <w:p w:rsidR="0095131F" w:rsidRDefault="0095131F" w:rsidP="0095131F">
      <w:pPr>
        <w:ind w:left="142"/>
        <w:jc w:val="both"/>
        <w:rPr>
          <w:rFonts w:ascii="Garamond" w:hAnsi="Garamond"/>
          <w:sz w:val="22"/>
          <w:szCs w:val="21"/>
        </w:rPr>
      </w:pPr>
      <w:r>
        <w:rPr>
          <w:rFonts w:ascii="Garamond" w:hAnsi="Garamond"/>
          <w:sz w:val="22"/>
          <w:szCs w:val="21"/>
        </w:rPr>
        <w:t>11.20</w:t>
      </w:r>
      <w:r w:rsidRPr="00E56C10">
        <w:rPr>
          <w:rFonts w:ascii="Garamond" w:hAnsi="Garamond"/>
          <w:sz w:val="22"/>
          <w:szCs w:val="21"/>
        </w:rPr>
        <w:t xml:space="preserve"> - Vedar a utilização, na execução do objeto, de empregado que seja familiar de agente público ocupante de cargo em comissão ou função de confiança no órgão Contratante, nos termos do artigo 7° do Decreto n° 7.203, de 2010 cumprir com as demais condições constantes na proposta apresentada na licitação.</w:t>
      </w:r>
    </w:p>
    <w:p w:rsidR="0095131F" w:rsidRDefault="0095131F" w:rsidP="0095131F">
      <w:pPr>
        <w:autoSpaceDE w:val="0"/>
        <w:autoSpaceDN w:val="0"/>
        <w:adjustRightInd w:val="0"/>
        <w:ind w:left="142"/>
        <w:jc w:val="both"/>
        <w:rPr>
          <w:rFonts w:ascii="Garamond" w:hAnsi="Garamond" w:cstheme="minorHAnsi"/>
          <w:sz w:val="22"/>
          <w:szCs w:val="23"/>
        </w:rPr>
      </w:pPr>
    </w:p>
    <w:p w:rsidR="0095131F" w:rsidRDefault="0095131F" w:rsidP="0095131F">
      <w:pPr>
        <w:autoSpaceDE w:val="0"/>
        <w:autoSpaceDN w:val="0"/>
        <w:adjustRightInd w:val="0"/>
        <w:ind w:left="142"/>
        <w:jc w:val="both"/>
        <w:rPr>
          <w:rFonts w:ascii="Garamond" w:hAnsi="Garamond"/>
          <w:sz w:val="22"/>
          <w:szCs w:val="22"/>
        </w:rPr>
      </w:pPr>
    </w:p>
    <w:p w:rsidR="0095131F" w:rsidRPr="00AD3C2E" w:rsidRDefault="0095131F" w:rsidP="0095131F">
      <w:pPr>
        <w:ind w:left="142"/>
        <w:rPr>
          <w:rFonts w:ascii="Garamond" w:hAnsi="Garamond" w:cs="Tahoma"/>
          <w:b/>
          <w:sz w:val="22"/>
          <w:szCs w:val="22"/>
        </w:rPr>
      </w:pPr>
      <w:r w:rsidRPr="00AD3C2E">
        <w:rPr>
          <w:rFonts w:ascii="Garamond" w:hAnsi="Garamond" w:cs="Courier New"/>
          <w:b/>
          <w:bCs/>
          <w:sz w:val="22"/>
          <w:szCs w:val="22"/>
        </w:rPr>
        <w:t>CLÁUSULA DÉCIMA SEGUNDA - DA FRAUDE E DA CORRUPÇÃO</w:t>
      </w:r>
    </w:p>
    <w:p w:rsidR="0095131F" w:rsidRPr="00AD3C2E" w:rsidRDefault="0095131F" w:rsidP="0095131F">
      <w:pPr>
        <w:pStyle w:val="Standard"/>
        <w:autoSpaceDE w:val="0"/>
        <w:ind w:left="142"/>
        <w:jc w:val="both"/>
        <w:rPr>
          <w:rFonts w:ascii="Garamond" w:hAnsi="Garamond" w:cs="Arial"/>
          <w:sz w:val="22"/>
          <w:szCs w:val="22"/>
        </w:rPr>
      </w:pPr>
      <w:r w:rsidRPr="00AD3C2E">
        <w:rPr>
          <w:rFonts w:ascii="Garamond" w:hAnsi="Garamond" w:cs="Arial"/>
          <w:sz w:val="22"/>
          <w:szCs w:val="22"/>
        </w:rPr>
        <w:t>12.1. As licitantes devem observar e a contratada deve observar e fazer observar, por seus fornecedores e subcontratados, se admitida subcontratação, o mais alto padrão de ética durante todo o processo de licitação, de contratação e de execução do objeto contratual. Para os propósitos deste item, definem-se as seguintes práticas:</w:t>
      </w:r>
    </w:p>
    <w:p w:rsidR="0095131F" w:rsidRPr="00AD3C2E" w:rsidRDefault="0095131F" w:rsidP="0095131F">
      <w:pPr>
        <w:pStyle w:val="Standard"/>
        <w:autoSpaceDE w:val="0"/>
        <w:ind w:left="142"/>
        <w:jc w:val="both"/>
        <w:rPr>
          <w:rFonts w:ascii="Garamond" w:hAnsi="Garamond"/>
          <w:sz w:val="22"/>
          <w:szCs w:val="22"/>
        </w:rPr>
      </w:pPr>
      <w:r w:rsidRPr="00AD3C2E">
        <w:rPr>
          <w:rFonts w:ascii="Garamond" w:hAnsi="Garamond" w:cs="Arial"/>
          <w:sz w:val="22"/>
          <w:szCs w:val="22"/>
        </w:rPr>
        <w:t xml:space="preserve">a) </w:t>
      </w:r>
      <w:r w:rsidRPr="00AD3C2E">
        <w:rPr>
          <w:rFonts w:ascii="Garamond" w:hAnsi="Garamond" w:cs="Arial"/>
          <w:b/>
          <w:bCs/>
          <w:sz w:val="22"/>
          <w:szCs w:val="22"/>
        </w:rPr>
        <w:t>“</w:t>
      </w:r>
      <w:r w:rsidRPr="00AD3C2E">
        <w:rPr>
          <w:rFonts w:ascii="Garamond" w:hAnsi="Garamond" w:cs="Arial"/>
          <w:sz w:val="22"/>
          <w:szCs w:val="22"/>
        </w:rPr>
        <w:t>prática corrupta”: oferecer, dar, receber ou solicitar, direta ou indiretamente, qualquer vantagem com o objetivo de influenciar a ação de servidor público no processo de licitação ou na execução de contrato;</w:t>
      </w:r>
    </w:p>
    <w:p w:rsidR="0095131F" w:rsidRPr="00AD3C2E" w:rsidRDefault="0095131F" w:rsidP="0095131F">
      <w:pPr>
        <w:pStyle w:val="Standard"/>
        <w:autoSpaceDE w:val="0"/>
        <w:ind w:left="142"/>
        <w:jc w:val="both"/>
        <w:rPr>
          <w:rFonts w:ascii="Garamond" w:hAnsi="Garamond" w:cs="Arial"/>
          <w:sz w:val="22"/>
          <w:szCs w:val="22"/>
        </w:rPr>
      </w:pPr>
      <w:r w:rsidRPr="00AD3C2E">
        <w:rPr>
          <w:rFonts w:ascii="Garamond" w:hAnsi="Garamond" w:cs="Arial"/>
          <w:sz w:val="22"/>
          <w:szCs w:val="22"/>
        </w:rPr>
        <w:t>b) “prática fraudulenta”: a falsificação ou omissão dos fatos, com o objetivo de influenciar o processo de licitação ou de execução de contrato;</w:t>
      </w:r>
    </w:p>
    <w:p w:rsidR="0095131F" w:rsidRPr="00AD3C2E" w:rsidRDefault="0095131F" w:rsidP="0095131F">
      <w:pPr>
        <w:pStyle w:val="Standard"/>
        <w:autoSpaceDE w:val="0"/>
        <w:ind w:left="142"/>
        <w:jc w:val="both"/>
        <w:rPr>
          <w:rFonts w:ascii="Garamond" w:hAnsi="Garamond"/>
          <w:sz w:val="22"/>
          <w:szCs w:val="22"/>
        </w:rPr>
      </w:pPr>
      <w:r w:rsidRPr="00AD3C2E">
        <w:rPr>
          <w:rFonts w:ascii="Garamond" w:hAnsi="Garamond" w:cs="Arial"/>
          <w:sz w:val="22"/>
          <w:szCs w:val="22"/>
        </w:rPr>
        <w:t>c) “prática conluiada”: esquematizar ou estabelecer um acordo entre duas ou mais licitantes, com ou sem o conhecimento de representantes ou prepostos do órgão licitador, visando estabelecer preços em níveis artificiais e não-competitivos;</w:t>
      </w:r>
    </w:p>
    <w:p w:rsidR="0095131F" w:rsidRPr="00AD3C2E" w:rsidRDefault="0095131F" w:rsidP="0095131F">
      <w:pPr>
        <w:pStyle w:val="Standard"/>
        <w:autoSpaceDE w:val="0"/>
        <w:ind w:left="142"/>
        <w:jc w:val="both"/>
        <w:rPr>
          <w:rFonts w:ascii="Garamond" w:hAnsi="Garamond"/>
          <w:sz w:val="22"/>
          <w:szCs w:val="22"/>
        </w:rPr>
      </w:pPr>
      <w:r w:rsidRPr="00AD3C2E">
        <w:rPr>
          <w:rFonts w:ascii="Garamond" w:hAnsi="Garamond" w:cs="Arial"/>
          <w:sz w:val="22"/>
          <w:szCs w:val="22"/>
        </w:rPr>
        <w:t>d) “prática coercitiva”: causar dano ou ameaçar causar dano, direta ou indiretamente, às pessoas ou sua propriedade, visando influenciar sua participação em um processo licitatório ou afetar a execução do contrato.</w:t>
      </w:r>
    </w:p>
    <w:p w:rsidR="0095131F" w:rsidRPr="00AD3C2E" w:rsidRDefault="0095131F" w:rsidP="0095131F">
      <w:pPr>
        <w:pStyle w:val="Textbody"/>
        <w:autoSpaceDE w:val="0"/>
        <w:spacing w:after="0"/>
        <w:ind w:left="142"/>
        <w:jc w:val="both"/>
        <w:rPr>
          <w:rFonts w:ascii="Garamond" w:hAnsi="Garamond" w:cs="Arial"/>
          <w:sz w:val="22"/>
          <w:szCs w:val="22"/>
        </w:rPr>
      </w:pPr>
      <w:r w:rsidRPr="00AD3C2E">
        <w:rPr>
          <w:rFonts w:ascii="Garamond" w:hAnsi="Garamond" w:cs="Arial"/>
          <w:sz w:val="22"/>
          <w:szCs w:val="22"/>
        </w:rPr>
        <w:t>e) “prática obstrutiva”:</w:t>
      </w:r>
    </w:p>
    <w:p w:rsidR="0095131F" w:rsidRPr="00AD3C2E" w:rsidRDefault="0095131F" w:rsidP="0095131F">
      <w:pPr>
        <w:pStyle w:val="Textbody"/>
        <w:autoSpaceDE w:val="0"/>
        <w:spacing w:after="0"/>
        <w:ind w:left="142"/>
        <w:jc w:val="both"/>
        <w:rPr>
          <w:rFonts w:ascii="Garamond" w:hAnsi="Garamond" w:cs="Arial"/>
          <w:sz w:val="22"/>
          <w:szCs w:val="22"/>
        </w:rPr>
      </w:pPr>
      <w:r w:rsidRPr="00AD3C2E">
        <w:rPr>
          <w:rFonts w:ascii="Garamond" w:hAnsi="Garamond" w:cs="Arial"/>
          <w:sz w:val="22"/>
          <w:szCs w:val="22"/>
        </w:rPr>
        <w:t>(1) destruir, falsificar, alterar ou ocultar provas em inspeções ou fazer declarações falsas aos representantes do organismo financeiro multilateral, com o objetivo de impedir materialmente a apuração de alegações de prática prevista neste subitem;</w:t>
      </w:r>
    </w:p>
    <w:p w:rsidR="0095131F" w:rsidRPr="00AD3C2E" w:rsidRDefault="0095131F" w:rsidP="0095131F">
      <w:pPr>
        <w:pStyle w:val="Textbody"/>
        <w:autoSpaceDE w:val="0"/>
        <w:spacing w:after="0"/>
        <w:ind w:left="142"/>
        <w:jc w:val="both"/>
        <w:rPr>
          <w:rFonts w:ascii="Garamond" w:hAnsi="Garamond" w:cs="Arial"/>
          <w:sz w:val="22"/>
          <w:szCs w:val="22"/>
        </w:rPr>
      </w:pPr>
      <w:r w:rsidRPr="00AD3C2E">
        <w:rPr>
          <w:rFonts w:ascii="Garamond" w:hAnsi="Garamond" w:cs="Arial"/>
          <w:sz w:val="22"/>
          <w:szCs w:val="22"/>
        </w:rPr>
        <w:t>(2) atos cuja intenção seja impedir materialmente o exercício do direito de o organismo financeiro multilateral promover inspeção.</w:t>
      </w:r>
    </w:p>
    <w:p w:rsidR="0095131F" w:rsidRPr="00AD3C2E" w:rsidRDefault="0095131F" w:rsidP="0095131F">
      <w:pPr>
        <w:pStyle w:val="Textbody"/>
        <w:autoSpaceDE w:val="0"/>
        <w:spacing w:after="0"/>
        <w:ind w:left="142"/>
        <w:jc w:val="both"/>
        <w:rPr>
          <w:rFonts w:ascii="Garamond" w:hAnsi="Garamond" w:cs="Arial"/>
          <w:sz w:val="22"/>
          <w:szCs w:val="22"/>
        </w:rPr>
      </w:pPr>
      <w:r w:rsidRPr="00AD3C2E">
        <w:rPr>
          <w:rFonts w:ascii="Garamond" w:hAnsi="Garamond" w:cs="Arial"/>
          <w:sz w:val="22"/>
          <w:szCs w:val="22"/>
        </w:rPr>
        <w:t>12.2. Na hipótese de financiamento, parcial ou integral, por organismo financeiro multilateral, mediante adiantamento ou reembolso, este organismo imporá sanção sobre uma empresa ou pessoa física,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rsidR="0095131F" w:rsidRPr="00AD3C2E" w:rsidRDefault="0095131F" w:rsidP="0095131F">
      <w:pPr>
        <w:pStyle w:val="Standard"/>
        <w:autoSpaceDE w:val="0"/>
        <w:ind w:left="142"/>
        <w:jc w:val="both"/>
        <w:rPr>
          <w:rFonts w:ascii="Garamond" w:hAnsi="Garamond" w:cs="Arial"/>
          <w:sz w:val="22"/>
          <w:szCs w:val="22"/>
        </w:rPr>
      </w:pPr>
      <w:r w:rsidRPr="00AD3C2E">
        <w:rPr>
          <w:rFonts w:ascii="Garamond" w:hAnsi="Garamond" w:cs="Arial"/>
          <w:sz w:val="22"/>
          <w:szCs w:val="22"/>
        </w:rPr>
        <w:t>12.3. Considerando os propósitos dos itens acima, a licitante vencedora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rsidR="0095131F" w:rsidRPr="00AD3C2E" w:rsidRDefault="0095131F" w:rsidP="0095131F">
      <w:pPr>
        <w:ind w:left="142"/>
        <w:jc w:val="both"/>
        <w:rPr>
          <w:rFonts w:ascii="Garamond" w:hAnsi="Garamond"/>
          <w:sz w:val="22"/>
          <w:szCs w:val="22"/>
          <w:lang w:eastAsia="ar-SA"/>
        </w:rPr>
      </w:pPr>
      <w:r w:rsidRPr="00AD3C2E">
        <w:rPr>
          <w:rFonts w:ascii="Garamond" w:hAnsi="Garamond"/>
          <w:sz w:val="22"/>
          <w:szCs w:val="22"/>
          <w:lang w:eastAsia="ar-SA"/>
        </w:rPr>
        <w:t>12.4. A contratante, garantida a prévia defesa, aplicará as sanções administrativas pertinentes, previstas em lei, se comprovar o envolvimento de representante da empresa ou da pessoa física contratada em práticas corruptas, fraudulentas, conluiadas ou coercitivas, no decorrer da licitação ou na execução do contrato financiado por organismo financeiro multilateral, sem prejuízo das demais medidas administrativas, criminais e cíveis.</w:t>
      </w:r>
    </w:p>
    <w:p w:rsidR="0095131F" w:rsidRPr="00AD3C2E" w:rsidRDefault="0095131F" w:rsidP="0095131F">
      <w:pPr>
        <w:ind w:left="142"/>
        <w:rPr>
          <w:rFonts w:ascii="Garamond" w:hAnsi="Garamond" w:cstheme="minorHAnsi"/>
          <w:b/>
          <w:sz w:val="22"/>
          <w:szCs w:val="22"/>
        </w:rPr>
      </w:pPr>
    </w:p>
    <w:p w:rsidR="0095131F" w:rsidRPr="00AD3C2E" w:rsidRDefault="0095131F" w:rsidP="0095131F">
      <w:pPr>
        <w:ind w:left="142"/>
        <w:rPr>
          <w:rFonts w:ascii="Garamond" w:hAnsi="Garamond" w:cstheme="minorHAnsi"/>
          <w:b/>
          <w:sz w:val="22"/>
          <w:szCs w:val="22"/>
        </w:rPr>
      </w:pPr>
      <w:r w:rsidRPr="00AD3C2E">
        <w:rPr>
          <w:rFonts w:ascii="Garamond" w:hAnsi="Garamond" w:cstheme="minorHAnsi"/>
          <w:b/>
          <w:sz w:val="22"/>
          <w:szCs w:val="22"/>
        </w:rPr>
        <w:t>CLÁUSULA DÉCIMA TERCEIRA – DA RESCISÃO</w:t>
      </w:r>
    </w:p>
    <w:p w:rsidR="0095131F" w:rsidRPr="00AD3C2E" w:rsidRDefault="0095131F" w:rsidP="0095131F">
      <w:pPr>
        <w:autoSpaceDE w:val="0"/>
        <w:autoSpaceDN w:val="0"/>
        <w:adjustRightInd w:val="0"/>
        <w:ind w:left="142"/>
        <w:jc w:val="both"/>
        <w:rPr>
          <w:rFonts w:ascii="Garamond" w:hAnsi="Garamond"/>
          <w:sz w:val="22"/>
          <w:szCs w:val="22"/>
        </w:rPr>
      </w:pPr>
      <w:r w:rsidRPr="00AD3C2E">
        <w:rPr>
          <w:rFonts w:ascii="Garamond" w:hAnsi="Garamond"/>
          <w:sz w:val="22"/>
          <w:szCs w:val="22"/>
        </w:rPr>
        <w:t>13.1. A inexecução total ou parcial do contrato enseja a sua rescisão, se houver uma das ocorrências prescritas nos artigos 77 a 81 da Lei nº 8.666/93, de 21/06/93;</w:t>
      </w:r>
    </w:p>
    <w:p w:rsidR="0095131F" w:rsidRPr="00AD3C2E" w:rsidRDefault="0095131F" w:rsidP="0095131F">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13.1.1. A Rescisão de contrato poderá ser: </w:t>
      </w:r>
    </w:p>
    <w:p w:rsidR="0095131F" w:rsidRPr="00AD3C2E" w:rsidRDefault="0095131F" w:rsidP="0095131F">
      <w:pPr>
        <w:autoSpaceDE w:val="0"/>
        <w:autoSpaceDN w:val="0"/>
        <w:adjustRightInd w:val="0"/>
        <w:ind w:left="142"/>
        <w:jc w:val="both"/>
        <w:rPr>
          <w:rFonts w:ascii="Garamond" w:hAnsi="Garamond"/>
          <w:sz w:val="22"/>
          <w:szCs w:val="22"/>
        </w:rPr>
      </w:pPr>
      <w:r w:rsidRPr="00AD3C2E">
        <w:rPr>
          <w:rFonts w:ascii="Garamond" w:hAnsi="Garamond"/>
          <w:sz w:val="22"/>
          <w:szCs w:val="22"/>
        </w:rPr>
        <w:lastRenderedPageBreak/>
        <w:t xml:space="preserve">a) Determinada por ato unilateral e escrito da contratante, nos casos enumerados nos incisos I a XII e XVII do art. 78 da lei 8.666/93, notificando-se a contratada com antecedência mínima de 30 (trinta) dias, observado o disposto no art. 109, “I”, letra “e”, da mesma lei; </w:t>
      </w:r>
    </w:p>
    <w:p w:rsidR="0095131F" w:rsidRPr="00AD3C2E" w:rsidRDefault="0095131F" w:rsidP="0095131F">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b) Amigável, por acordo entre as partes, caso haja conveniência para a contratante, reduzida a termo no Processo Administrativo, desde que, cumprido o estabelecimento no § 1º do art. 79 da Lei 8.666/93; c) Judicial, nos termos da legislação vigente. </w:t>
      </w:r>
    </w:p>
    <w:p w:rsidR="0095131F" w:rsidRPr="00AD3C2E" w:rsidRDefault="0095131F" w:rsidP="0095131F">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13.2. A Rescisão administrativa ou amigável será precedida de autorização escrita e fundamentada da autoridade competente; </w:t>
      </w:r>
    </w:p>
    <w:p w:rsidR="0095131F" w:rsidRPr="00AD3C2E" w:rsidRDefault="0095131F" w:rsidP="0095131F">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13.3. Os casos de rescisão contratual serão formalmente motivados nos autos do processo, ficando assegurado o contraditório e ampla defesa. </w:t>
      </w:r>
    </w:p>
    <w:p w:rsidR="0095131F" w:rsidRPr="00AD3C2E" w:rsidRDefault="0095131F" w:rsidP="0095131F">
      <w:pPr>
        <w:autoSpaceDE w:val="0"/>
        <w:autoSpaceDN w:val="0"/>
        <w:adjustRightInd w:val="0"/>
        <w:ind w:left="142"/>
        <w:jc w:val="both"/>
        <w:rPr>
          <w:rFonts w:ascii="Garamond" w:hAnsi="Garamond"/>
          <w:sz w:val="22"/>
          <w:szCs w:val="22"/>
        </w:rPr>
      </w:pPr>
      <w:r>
        <w:rPr>
          <w:rFonts w:ascii="Garamond" w:hAnsi="Garamond"/>
          <w:sz w:val="22"/>
          <w:szCs w:val="22"/>
        </w:rPr>
        <w:t>13.4</w:t>
      </w:r>
      <w:r w:rsidRPr="00AD3C2E">
        <w:rPr>
          <w:rFonts w:ascii="Garamond" w:hAnsi="Garamond"/>
          <w:sz w:val="22"/>
          <w:szCs w:val="22"/>
        </w:rPr>
        <w:t xml:space="preserve">. Constituem motivo para rescisão do Contrato: </w:t>
      </w:r>
    </w:p>
    <w:p w:rsidR="0095131F" w:rsidRPr="00AD3C2E" w:rsidRDefault="0095131F" w:rsidP="0095131F">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a) O não-cumprimento de cláusulas contratuais, especificações e prazos; </w:t>
      </w:r>
    </w:p>
    <w:p w:rsidR="0095131F" w:rsidRPr="00AD3C2E" w:rsidRDefault="0095131F" w:rsidP="0095131F">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b) O cumprimento irregular de cláusulas contratuais, especificações e prazos; </w:t>
      </w:r>
    </w:p>
    <w:p w:rsidR="0095131F" w:rsidRPr="00AD3C2E" w:rsidRDefault="0095131F" w:rsidP="0095131F">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c) A lentidão do seu cumprimento, levando a Administração a comprovar a impossibilidade da conclusão dos serviços ou fornecimento nos prazos estipulados; </w:t>
      </w:r>
    </w:p>
    <w:p w:rsidR="0095131F" w:rsidRPr="00AD3C2E" w:rsidRDefault="0095131F" w:rsidP="0095131F">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d) O atraso injustificado do início de serviço sem justa causa e prévia comunicação à Administração; </w:t>
      </w:r>
    </w:p>
    <w:p w:rsidR="0095131F" w:rsidRPr="00AD3C2E" w:rsidRDefault="0095131F" w:rsidP="0095131F">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e) A paralisação do serviço ou do fornecimento, sem justa causa e prévia comunicação à Administração; </w:t>
      </w:r>
    </w:p>
    <w:p w:rsidR="0095131F" w:rsidRPr="00AD3C2E" w:rsidRDefault="0095131F" w:rsidP="0095131F">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f) O desatendimento das determinações regulares da autoridade designada para acompanhar e fiscalizar a sua execução, assim como as de seus superiores; </w:t>
      </w:r>
    </w:p>
    <w:p w:rsidR="0095131F" w:rsidRPr="00AD3C2E" w:rsidRDefault="0095131F" w:rsidP="0095131F">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g) O cometimento reiterado de faltas na sua execução, anotadas na forma do parágrafo primeiro do artigo 67 da Lei nº 8.666, de 21 de junho de 1993; </w:t>
      </w:r>
    </w:p>
    <w:p w:rsidR="0095131F" w:rsidRPr="00AD3C2E" w:rsidRDefault="0095131F" w:rsidP="0095131F">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h) A decretação da falência ou instauração da insolvência civil; </w:t>
      </w:r>
    </w:p>
    <w:p w:rsidR="0095131F" w:rsidRPr="00AD3C2E" w:rsidRDefault="0095131F" w:rsidP="0095131F">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i) A dissolução da sociedade ou o falecimento do contratado; </w:t>
      </w:r>
    </w:p>
    <w:p w:rsidR="0095131F" w:rsidRPr="00AD3C2E" w:rsidRDefault="0095131F" w:rsidP="0095131F">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j) A alteração social ou a modificação da finalidade ou da estrutura da empresa que prejudique a execução do Contrato; </w:t>
      </w:r>
    </w:p>
    <w:p w:rsidR="0095131F" w:rsidRPr="00AD3C2E" w:rsidRDefault="0095131F" w:rsidP="0095131F">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k) Razões de interesse público, de alta relevância e amplo conhecimento justificadas e determinadas pela máxima autoridade Administrativa a que está subordinado o contratante e exaradas no processo Administrativo a que se refere o Contrato; </w:t>
      </w:r>
    </w:p>
    <w:p w:rsidR="0095131F" w:rsidRPr="00AD3C2E" w:rsidRDefault="0095131F" w:rsidP="0095131F">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l) A supressão, por parte da Administração, dos materiais, acarretando modificações do valor inicial do Contrato além do limite permitido no parágrafo primeiro do artigo 65 da Lei nº 8.666, de 21 de junho de 1993 em caso de não concordância por parte da empesa; </w:t>
      </w:r>
    </w:p>
    <w:p w:rsidR="0095131F" w:rsidRPr="00AD3C2E" w:rsidRDefault="0095131F" w:rsidP="0095131F">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m) A suspensão de sua execução por ordem escrita da Administração, por prazo superior a 120 (cento e vinte) dias, salvo em caso de calamidade pública, grave perturbação da ordem interna ou guerra, ou ainda por repetidas suspensões que totalizem o mesmo prazo, independentemente do pagamento obrigatório de indenizações pelas sucessivas e contratualmente imprevistas desmobilizações e mobilizações e outras previstas, assegurado ao contratado, nesses casos, o direito de optar pela suspensão do cumprimento das obrigações assumidas até que seja normalizada a situação; </w:t>
      </w:r>
    </w:p>
    <w:p w:rsidR="0095131F" w:rsidRPr="00AD3C2E" w:rsidRDefault="0095131F" w:rsidP="0095131F">
      <w:pPr>
        <w:autoSpaceDE w:val="0"/>
        <w:autoSpaceDN w:val="0"/>
        <w:adjustRightInd w:val="0"/>
        <w:ind w:left="142"/>
        <w:jc w:val="both"/>
        <w:rPr>
          <w:rFonts w:ascii="Garamond" w:hAnsi="Garamond"/>
          <w:sz w:val="22"/>
          <w:szCs w:val="22"/>
        </w:rPr>
      </w:pPr>
      <w:r w:rsidRPr="00AD3C2E">
        <w:rPr>
          <w:rFonts w:ascii="Garamond" w:hAnsi="Garamond"/>
          <w:sz w:val="22"/>
          <w:szCs w:val="22"/>
        </w:rPr>
        <w:t>n) A ocorrência de caso fortuito ou força maior, regularmente comprovada, impeditiva da execução do contrato;</w:t>
      </w:r>
    </w:p>
    <w:p w:rsidR="0095131F" w:rsidRPr="00AD3C2E" w:rsidRDefault="0095131F" w:rsidP="0095131F">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o) O descumprimento do disposto no inciso V do art. 27, sem prejuízo das sanções penais cabíveis; </w:t>
      </w:r>
    </w:p>
    <w:p w:rsidR="0095131F" w:rsidRPr="00AD3C2E" w:rsidRDefault="0095131F" w:rsidP="0095131F">
      <w:pPr>
        <w:autoSpaceDE w:val="0"/>
        <w:autoSpaceDN w:val="0"/>
        <w:adjustRightInd w:val="0"/>
        <w:ind w:left="142"/>
        <w:jc w:val="both"/>
        <w:rPr>
          <w:rFonts w:ascii="Garamond" w:hAnsi="Garamond"/>
          <w:sz w:val="22"/>
          <w:szCs w:val="22"/>
        </w:rPr>
      </w:pPr>
      <w:r w:rsidRPr="00AD3C2E">
        <w:rPr>
          <w:rFonts w:ascii="Garamond" w:hAnsi="Garamond"/>
          <w:sz w:val="22"/>
          <w:szCs w:val="22"/>
        </w:rPr>
        <w:t xml:space="preserve">p) O reconhecimento dos direitos da Administração, em caso de rescisão administrativa prevista no art. 77 desta Lei; </w:t>
      </w:r>
    </w:p>
    <w:p w:rsidR="0095131F" w:rsidRPr="00AD3C2E" w:rsidRDefault="0095131F" w:rsidP="0095131F">
      <w:pPr>
        <w:ind w:left="142"/>
        <w:jc w:val="both"/>
        <w:rPr>
          <w:rFonts w:ascii="Garamond" w:hAnsi="Garamond"/>
          <w:sz w:val="22"/>
          <w:szCs w:val="22"/>
        </w:rPr>
      </w:pPr>
      <w:r w:rsidRPr="00AD3C2E">
        <w:rPr>
          <w:rFonts w:ascii="Garamond" w:hAnsi="Garamond"/>
          <w:sz w:val="22"/>
          <w:szCs w:val="22"/>
        </w:rPr>
        <w:t>q) A subcontratação total ou parcial do seu objeto, a associação do contratado com outrem, a cessão ou transferência, total ou parcial da posição contratual, bem como a fusão, cisão ou incorporação, que implique violação da Lei de Licitações ou prejudique a regular execução do contrato.</w:t>
      </w:r>
    </w:p>
    <w:p w:rsidR="0095131F" w:rsidRPr="00AD3C2E" w:rsidRDefault="0095131F" w:rsidP="0095131F">
      <w:pPr>
        <w:ind w:left="142"/>
        <w:rPr>
          <w:rFonts w:ascii="Garamond" w:hAnsi="Garamond" w:cstheme="minorHAnsi"/>
          <w:b/>
          <w:sz w:val="22"/>
          <w:szCs w:val="22"/>
        </w:rPr>
      </w:pPr>
    </w:p>
    <w:p w:rsidR="0095131F" w:rsidRPr="00AD3C2E" w:rsidRDefault="0095131F" w:rsidP="0095131F">
      <w:pPr>
        <w:ind w:left="142"/>
        <w:rPr>
          <w:rFonts w:ascii="Garamond" w:hAnsi="Garamond" w:cstheme="minorHAnsi"/>
          <w:b/>
          <w:sz w:val="22"/>
          <w:szCs w:val="22"/>
        </w:rPr>
      </w:pPr>
      <w:r w:rsidRPr="00AD3C2E">
        <w:rPr>
          <w:rFonts w:ascii="Garamond" w:hAnsi="Garamond" w:cstheme="minorHAnsi"/>
          <w:b/>
          <w:sz w:val="22"/>
          <w:szCs w:val="22"/>
        </w:rPr>
        <w:t>CLÁUSULA DÉCIMA QUARTA – DO FORO</w:t>
      </w:r>
    </w:p>
    <w:p w:rsidR="0095131F" w:rsidRPr="00AD3C2E" w:rsidRDefault="0095131F" w:rsidP="0095131F">
      <w:pPr>
        <w:ind w:left="142"/>
        <w:jc w:val="both"/>
        <w:rPr>
          <w:rFonts w:ascii="Garamond" w:hAnsi="Garamond" w:cstheme="minorHAnsi"/>
          <w:sz w:val="22"/>
          <w:szCs w:val="22"/>
        </w:rPr>
      </w:pPr>
      <w:r w:rsidRPr="00AD3C2E">
        <w:rPr>
          <w:rFonts w:ascii="Garamond" w:hAnsi="Garamond" w:cstheme="minorHAnsi"/>
          <w:sz w:val="22"/>
          <w:szCs w:val="22"/>
        </w:rPr>
        <w:t xml:space="preserve">14.1 - Fica eleito o Foro da Comarca do Município de MORADA NOVA - </w:t>
      </w:r>
      <w:proofErr w:type="spellStart"/>
      <w:r w:rsidRPr="00AD3C2E">
        <w:rPr>
          <w:rFonts w:ascii="Garamond" w:hAnsi="Garamond" w:cstheme="minorHAnsi"/>
          <w:sz w:val="22"/>
          <w:szCs w:val="22"/>
        </w:rPr>
        <w:t>Ce</w:t>
      </w:r>
      <w:proofErr w:type="spellEnd"/>
      <w:r w:rsidRPr="00AD3C2E">
        <w:rPr>
          <w:rFonts w:ascii="Garamond" w:hAnsi="Garamond" w:cstheme="minorHAnsi"/>
          <w:sz w:val="22"/>
          <w:szCs w:val="22"/>
        </w:rPr>
        <w:t>, para dirimir quaisquer dúvidas oriundas deste Contrato não passíveis de solução pela via administrativa, renunciando as partes a qualquer outro por mais privilegiado que seja ou venha a ser.</w:t>
      </w:r>
    </w:p>
    <w:p w:rsidR="0095131F" w:rsidRPr="00AD3C2E" w:rsidRDefault="0095131F" w:rsidP="0095131F">
      <w:pPr>
        <w:ind w:left="142"/>
        <w:jc w:val="both"/>
        <w:rPr>
          <w:rFonts w:ascii="Garamond" w:hAnsi="Garamond" w:cstheme="minorHAnsi"/>
          <w:sz w:val="22"/>
          <w:szCs w:val="22"/>
        </w:rPr>
      </w:pPr>
    </w:p>
    <w:p w:rsidR="0095131F" w:rsidRPr="00AD3C2E" w:rsidRDefault="0095131F" w:rsidP="0095131F">
      <w:pPr>
        <w:ind w:left="142"/>
        <w:jc w:val="both"/>
        <w:rPr>
          <w:rFonts w:ascii="Garamond" w:hAnsi="Garamond" w:cstheme="minorHAnsi"/>
          <w:sz w:val="22"/>
          <w:szCs w:val="22"/>
        </w:rPr>
      </w:pPr>
      <w:r w:rsidRPr="00AD3C2E">
        <w:rPr>
          <w:rFonts w:ascii="Garamond" w:hAnsi="Garamond" w:cstheme="minorHAnsi"/>
          <w:sz w:val="22"/>
          <w:szCs w:val="22"/>
        </w:rPr>
        <w:t>E assim, por estarem justos e acordes, após lido e julgado conforme, as partes assinam o presente instrumento, em 03 (três) vias de igual forma e teor, perante 02 (duas) testemunhas idôneas que  também o assinam, para que surta seus jurídicos e legais efeitos.</w:t>
      </w:r>
    </w:p>
    <w:p w:rsidR="0095131F" w:rsidRDefault="0095131F" w:rsidP="0095131F">
      <w:pPr>
        <w:ind w:left="142"/>
        <w:rPr>
          <w:rFonts w:ascii="Garamond" w:hAnsi="Garamond" w:cstheme="minorHAnsi"/>
          <w:sz w:val="22"/>
          <w:szCs w:val="22"/>
        </w:rPr>
      </w:pPr>
    </w:p>
    <w:p w:rsidR="00015491" w:rsidRDefault="00015491" w:rsidP="0095131F">
      <w:pPr>
        <w:ind w:left="142"/>
        <w:rPr>
          <w:rFonts w:ascii="Garamond" w:hAnsi="Garamond" w:cstheme="minorHAnsi"/>
          <w:sz w:val="22"/>
          <w:szCs w:val="22"/>
        </w:rPr>
      </w:pPr>
    </w:p>
    <w:p w:rsidR="00015491" w:rsidRDefault="00015491" w:rsidP="0095131F">
      <w:pPr>
        <w:ind w:left="142"/>
        <w:rPr>
          <w:rFonts w:ascii="Garamond" w:hAnsi="Garamond" w:cstheme="minorHAnsi"/>
          <w:sz w:val="22"/>
          <w:szCs w:val="22"/>
        </w:rPr>
      </w:pPr>
    </w:p>
    <w:p w:rsidR="0095131F" w:rsidRDefault="0095131F" w:rsidP="0095131F">
      <w:pPr>
        <w:ind w:left="142"/>
        <w:rPr>
          <w:rFonts w:ascii="Garamond" w:hAnsi="Garamond" w:cstheme="minorHAnsi"/>
          <w:sz w:val="22"/>
          <w:szCs w:val="22"/>
        </w:rPr>
      </w:pPr>
    </w:p>
    <w:p w:rsidR="0095131F" w:rsidRPr="006C1946" w:rsidRDefault="0095131F" w:rsidP="0095131F">
      <w:pPr>
        <w:ind w:left="142"/>
        <w:rPr>
          <w:rFonts w:ascii="Garamond" w:hAnsi="Garamond" w:cstheme="minorHAnsi"/>
          <w:sz w:val="22"/>
          <w:szCs w:val="22"/>
        </w:rPr>
      </w:pPr>
      <w:r w:rsidRPr="006C1946">
        <w:rPr>
          <w:rFonts w:ascii="Garamond" w:hAnsi="Garamond" w:cstheme="minorHAnsi"/>
          <w:sz w:val="22"/>
          <w:szCs w:val="22"/>
        </w:rPr>
        <w:t xml:space="preserve">MORADA NOVA - CE, ____ de _______________ </w:t>
      </w:r>
      <w:proofErr w:type="spellStart"/>
      <w:r w:rsidRPr="006C1946">
        <w:rPr>
          <w:rFonts w:ascii="Garamond" w:hAnsi="Garamond" w:cstheme="minorHAnsi"/>
          <w:sz w:val="22"/>
          <w:szCs w:val="22"/>
        </w:rPr>
        <w:t>de</w:t>
      </w:r>
      <w:proofErr w:type="spellEnd"/>
      <w:r w:rsidRPr="006C1946">
        <w:rPr>
          <w:rFonts w:ascii="Garamond" w:hAnsi="Garamond" w:cstheme="minorHAnsi"/>
          <w:sz w:val="22"/>
          <w:szCs w:val="22"/>
        </w:rPr>
        <w:t xml:space="preserve"> _____.</w:t>
      </w:r>
    </w:p>
    <w:p w:rsidR="0095131F" w:rsidRDefault="0095131F" w:rsidP="0095131F">
      <w:pPr>
        <w:ind w:left="142"/>
        <w:jc w:val="center"/>
        <w:rPr>
          <w:rFonts w:ascii="Garamond" w:hAnsi="Garamond" w:cstheme="minorHAnsi"/>
          <w:i/>
          <w:sz w:val="22"/>
          <w:szCs w:val="22"/>
        </w:rPr>
      </w:pPr>
    </w:p>
    <w:p w:rsidR="0095131F" w:rsidRPr="006C1946" w:rsidRDefault="0095131F" w:rsidP="0095131F">
      <w:pPr>
        <w:ind w:left="142"/>
        <w:jc w:val="center"/>
        <w:rPr>
          <w:rFonts w:ascii="Garamond" w:hAnsi="Garamond" w:cstheme="minorHAnsi"/>
          <w:i/>
          <w:sz w:val="22"/>
          <w:szCs w:val="22"/>
        </w:rPr>
      </w:pPr>
    </w:p>
    <w:p w:rsidR="0095131F" w:rsidRPr="006C1946" w:rsidRDefault="0095131F" w:rsidP="0095131F">
      <w:pPr>
        <w:ind w:left="142"/>
        <w:rPr>
          <w:rFonts w:ascii="Garamond" w:hAnsi="Garamond" w:cstheme="minorHAnsi"/>
          <w:sz w:val="22"/>
          <w:szCs w:val="22"/>
        </w:rPr>
      </w:pPr>
      <w:r w:rsidRPr="006C1946">
        <w:rPr>
          <w:rFonts w:ascii="Garamond" w:hAnsi="Garamond" w:cstheme="minorHAnsi"/>
          <w:sz w:val="22"/>
          <w:szCs w:val="22"/>
        </w:rPr>
        <w:t>__________________________________________</w:t>
      </w:r>
    </w:p>
    <w:p w:rsidR="0095131F" w:rsidRPr="006C1946" w:rsidRDefault="0095131F" w:rsidP="0095131F">
      <w:pPr>
        <w:pStyle w:val="Ttulo4"/>
        <w:ind w:left="142"/>
        <w:rPr>
          <w:rFonts w:ascii="Garamond" w:hAnsi="Garamond" w:cstheme="minorHAnsi"/>
          <w:i w:val="0"/>
          <w:color w:val="auto"/>
          <w:sz w:val="22"/>
          <w:szCs w:val="22"/>
        </w:rPr>
      </w:pPr>
      <w:r w:rsidRPr="006C1946">
        <w:rPr>
          <w:rFonts w:ascii="Garamond" w:hAnsi="Garamond" w:cstheme="minorHAnsi"/>
          <w:i w:val="0"/>
          <w:color w:val="auto"/>
          <w:sz w:val="22"/>
          <w:szCs w:val="22"/>
        </w:rPr>
        <w:t>CONTRATANTE</w:t>
      </w:r>
    </w:p>
    <w:p w:rsidR="0095131F" w:rsidRDefault="0095131F" w:rsidP="0095131F">
      <w:pPr>
        <w:rPr>
          <w:rFonts w:ascii="Garamond" w:hAnsi="Garamond"/>
          <w:sz w:val="22"/>
          <w:szCs w:val="22"/>
        </w:rPr>
      </w:pPr>
    </w:p>
    <w:p w:rsidR="0095131F" w:rsidRDefault="0095131F" w:rsidP="0095131F">
      <w:pPr>
        <w:rPr>
          <w:rFonts w:ascii="Garamond" w:hAnsi="Garamond"/>
          <w:sz w:val="22"/>
          <w:szCs w:val="22"/>
        </w:rPr>
      </w:pPr>
    </w:p>
    <w:p w:rsidR="0095131F" w:rsidRPr="006C1946" w:rsidRDefault="0095131F" w:rsidP="0095131F">
      <w:pPr>
        <w:rPr>
          <w:rFonts w:ascii="Garamond" w:hAnsi="Garamond"/>
          <w:sz w:val="22"/>
          <w:szCs w:val="22"/>
        </w:rPr>
      </w:pPr>
    </w:p>
    <w:p w:rsidR="0095131F" w:rsidRPr="006C1946" w:rsidRDefault="0095131F" w:rsidP="0095131F">
      <w:pPr>
        <w:ind w:left="142"/>
        <w:rPr>
          <w:rFonts w:ascii="Garamond" w:hAnsi="Garamond" w:cstheme="minorHAnsi"/>
          <w:b/>
          <w:sz w:val="22"/>
          <w:szCs w:val="22"/>
        </w:rPr>
      </w:pPr>
      <w:r w:rsidRPr="006C1946">
        <w:rPr>
          <w:rFonts w:ascii="Garamond" w:hAnsi="Garamond" w:cstheme="minorHAnsi"/>
          <w:b/>
          <w:sz w:val="22"/>
          <w:szCs w:val="22"/>
        </w:rPr>
        <w:t>___________________________________________</w:t>
      </w:r>
    </w:p>
    <w:p w:rsidR="0095131F" w:rsidRPr="006C1946" w:rsidRDefault="0095131F" w:rsidP="0095131F">
      <w:pPr>
        <w:pStyle w:val="Ttulo4"/>
        <w:ind w:left="142"/>
        <w:rPr>
          <w:rFonts w:ascii="Garamond" w:hAnsi="Garamond" w:cstheme="minorHAnsi"/>
          <w:i w:val="0"/>
          <w:color w:val="auto"/>
          <w:sz w:val="22"/>
          <w:szCs w:val="22"/>
        </w:rPr>
      </w:pPr>
      <w:r w:rsidRPr="006C1946">
        <w:rPr>
          <w:rFonts w:ascii="Garamond" w:hAnsi="Garamond" w:cstheme="minorHAnsi"/>
          <w:i w:val="0"/>
          <w:color w:val="auto"/>
          <w:sz w:val="22"/>
          <w:szCs w:val="22"/>
        </w:rPr>
        <w:t>CONTRATADA</w:t>
      </w:r>
    </w:p>
    <w:p w:rsidR="0095131F" w:rsidRPr="006C1946" w:rsidRDefault="0095131F" w:rsidP="0095131F">
      <w:pPr>
        <w:ind w:left="142"/>
        <w:rPr>
          <w:rFonts w:ascii="Garamond" w:hAnsi="Garamond" w:cstheme="minorHAnsi"/>
          <w:b/>
          <w:sz w:val="22"/>
          <w:szCs w:val="22"/>
        </w:rPr>
      </w:pPr>
    </w:p>
    <w:p w:rsidR="0095131F" w:rsidRDefault="0095131F" w:rsidP="0095131F">
      <w:pPr>
        <w:ind w:left="142"/>
        <w:rPr>
          <w:rFonts w:ascii="Garamond" w:hAnsi="Garamond" w:cstheme="minorHAnsi"/>
          <w:b/>
          <w:sz w:val="22"/>
          <w:szCs w:val="22"/>
        </w:rPr>
      </w:pPr>
    </w:p>
    <w:p w:rsidR="0095131F" w:rsidRPr="006C1946" w:rsidRDefault="0095131F" w:rsidP="0095131F">
      <w:pPr>
        <w:ind w:left="142"/>
        <w:rPr>
          <w:rFonts w:ascii="Garamond" w:hAnsi="Garamond" w:cstheme="minorHAnsi"/>
          <w:b/>
          <w:sz w:val="22"/>
          <w:szCs w:val="22"/>
        </w:rPr>
      </w:pPr>
      <w:r w:rsidRPr="006C1946">
        <w:rPr>
          <w:rFonts w:ascii="Garamond" w:hAnsi="Garamond" w:cstheme="minorHAnsi"/>
          <w:b/>
          <w:sz w:val="22"/>
          <w:szCs w:val="22"/>
        </w:rPr>
        <w:t>TESTEMUNHAS:</w:t>
      </w:r>
    </w:p>
    <w:p w:rsidR="0095131F" w:rsidRPr="006C1946" w:rsidRDefault="0095131F" w:rsidP="0095131F">
      <w:pPr>
        <w:ind w:left="142"/>
        <w:rPr>
          <w:rFonts w:ascii="Garamond" w:hAnsi="Garamond" w:cstheme="minorHAnsi"/>
          <w:sz w:val="22"/>
          <w:szCs w:val="22"/>
        </w:rPr>
      </w:pPr>
    </w:p>
    <w:p w:rsidR="0095131F" w:rsidRPr="006C1946" w:rsidRDefault="0095131F" w:rsidP="0095131F">
      <w:pPr>
        <w:ind w:left="142"/>
        <w:rPr>
          <w:rFonts w:ascii="Garamond" w:hAnsi="Garamond" w:cstheme="minorHAnsi"/>
          <w:sz w:val="22"/>
          <w:szCs w:val="22"/>
        </w:rPr>
      </w:pPr>
      <w:r w:rsidRPr="006C1946">
        <w:rPr>
          <w:rFonts w:ascii="Garamond" w:hAnsi="Garamond" w:cstheme="minorHAnsi"/>
          <w:sz w:val="22"/>
          <w:szCs w:val="22"/>
        </w:rPr>
        <w:t>1.  _____________________________________________</w:t>
      </w:r>
    </w:p>
    <w:p w:rsidR="0095131F" w:rsidRPr="006C1946" w:rsidRDefault="0095131F" w:rsidP="0095131F">
      <w:pPr>
        <w:ind w:left="142"/>
        <w:rPr>
          <w:rFonts w:ascii="Garamond" w:hAnsi="Garamond" w:cstheme="minorHAnsi"/>
          <w:sz w:val="22"/>
          <w:szCs w:val="22"/>
        </w:rPr>
      </w:pPr>
      <w:r w:rsidRPr="006C1946">
        <w:rPr>
          <w:rFonts w:ascii="Garamond" w:hAnsi="Garamond" w:cstheme="minorHAnsi"/>
          <w:sz w:val="22"/>
          <w:szCs w:val="22"/>
        </w:rPr>
        <w:t>CPF N.º _________________________</w:t>
      </w:r>
    </w:p>
    <w:p w:rsidR="0095131F" w:rsidRDefault="0095131F" w:rsidP="0095131F">
      <w:pPr>
        <w:rPr>
          <w:rFonts w:ascii="Garamond" w:hAnsi="Garamond"/>
          <w:sz w:val="22"/>
          <w:szCs w:val="22"/>
          <w:lang w:eastAsia="en-US"/>
        </w:rPr>
      </w:pPr>
    </w:p>
    <w:p w:rsidR="0095131F" w:rsidRPr="006C1946" w:rsidRDefault="0095131F" w:rsidP="0095131F">
      <w:pPr>
        <w:rPr>
          <w:rFonts w:ascii="Garamond" w:hAnsi="Garamond"/>
          <w:sz w:val="22"/>
          <w:szCs w:val="22"/>
          <w:lang w:eastAsia="en-US"/>
        </w:rPr>
      </w:pPr>
    </w:p>
    <w:p w:rsidR="0095131F" w:rsidRPr="006C1946" w:rsidRDefault="0095131F" w:rsidP="0095131F">
      <w:pPr>
        <w:pStyle w:val="Ttulo"/>
        <w:ind w:left="142"/>
        <w:rPr>
          <w:rFonts w:ascii="Garamond" w:hAnsi="Garamond" w:cstheme="minorHAnsi"/>
          <w:color w:val="auto"/>
          <w:sz w:val="22"/>
          <w:szCs w:val="22"/>
        </w:rPr>
      </w:pPr>
      <w:r w:rsidRPr="006C1946">
        <w:rPr>
          <w:rFonts w:ascii="Garamond" w:hAnsi="Garamond" w:cstheme="minorHAnsi"/>
          <w:color w:val="auto"/>
          <w:sz w:val="22"/>
          <w:szCs w:val="22"/>
        </w:rPr>
        <w:t>2.  ______________________________________________</w:t>
      </w:r>
    </w:p>
    <w:p w:rsidR="0095131F" w:rsidRPr="00AD3C2E" w:rsidRDefault="0095131F" w:rsidP="0095131F">
      <w:pPr>
        <w:pStyle w:val="Ttulo"/>
        <w:ind w:left="142"/>
        <w:rPr>
          <w:rFonts w:ascii="Garamond" w:hAnsi="Garamond" w:cstheme="minorHAnsi"/>
          <w:color w:val="auto"/>
          <w:sz w:val="22"/>
          <w:szCs w:val="22"/>
        </w:rPr>
      </w:pPr>
      <w:r w:rsidRPr="006C1946">
        <w:rPr>
          <w:rFonts w:ascii="Garamond" w:hAnsi="Garamond" w:cstheme="minorHAnsi"/>
          <w:color w:val="auto"/>
          <w:sz w:val="22"/>
          <w:szCs w:val="22"/>
        </w:rPr>
        <w:t>CPF N.º _________________________</w:t>
      </w:r>
    </w:p>
    <w:p w:rsidR="0095131F" w:rsidRDefault="0095131F" w:rsidP="0095131F"/>
    <w:p w:rsidR="0095131F" w:rsidRDefault="0095131F" w:rsidP="0095131F">
      <w:pPr>
        <w:pStyle w:val="Ttulo7"/>
        <w:ind w:left="142"/>
        <w:jc w:val="center"/>
        <w:rPr>
          <w:rFonts w:ascii="Garamond" w:hAnsi="Garamond" w:cstheme="minorHAnsi"/>
          <w:b/>
          <w:i w:val="0"/>
          <w:color w:val="auto"/>
          <w:sz w:val="28"/>
          <w:szCs w:val="22"/>
        </w:rPr>
      </w:pPr>
    </w:p>
    <w:p w:rsidR="0095131F" w:rsidRDefault="0095131F" w:rsidP="0095131F">
      <w:pPr>
        <w:pStyle w:val="Ttulo7"/>
        <w:ind w:left="142"/>
        <w:jc w:val="center"/>
        <w:rPr>
          <w:rFonts w:ascii="Garamond" w:hAnsi="Garamond" w:cstheme="minorHAnsi"/>
          <w:b/>
          <w:i w:val="0"/>
          <w:color w:val="auto"/>
          <w:sz w:val="28"/>
          <w:szCs w:val="22"/>
        </w:rPr>
      </w:pPr>
    </w:p>
    <w:p w:rsidR="0095131F" w:rsidRDefault="0095131F" w:rsidP="0095131F">
      <w:pPr>
        <w:pStyle w:val="Ttulo7"/>
        <w:ind w:left="142"/>
        <w:jc w:val="center"/>
        <w:rPr>
          <w:rFonts w:ascii="Garamond" w:hAnsi="Garamond" w:cstheme="minorHAnsi"/>
          <w:b/>
          <w:i w:val="0"/>
          <w:color w:val="auto"/>
          <w:sz w:val="28"/>
          <w:szCs w:val="22"/>
        </w:rPr>
      </w:pPr>
    </w:p>
    <w:p w:rsidR="0095131F" w:rsidRDefault="0095131F" w:rsidP="0095131F">
      <w:pPr>
        <w:pStyle w:val="Ttulo7"/>
        <w:ind w:left="142"/>
        <w:jc w:val="center"/>
        <w:rPr>
          <w:rFonts w:ascii="Garamond" w:hAnsi="Garamond" w:cstheme="minorHAnsi"/>
          <w:b/>
          <w:i w:val="0"/>
          <w:color w:val="auto"/>
          <w:sz w:val="28"/>
          <w:szCs w:val="22"/>
        </w:rPr>
      </w:pPr>
    </w:p>
    <w:p w:rsidR="0095131F" w:rsidRDefault="0095131F" w:rsidP="0095131F">
      <w:pPr>
        <w:pStyle w:val="Ttulo7"/>
        <w:ind w:left="142"/>
        <w:jc w:val="center"/>
        <w:rPr>
          <w:rFonts w:ascii="Garamond" w:hAnsi="Garamond" w:cstheme="minorHAnsi"/>
          <w:b/>
          <w:i w:val="0"/>
          <w:color w:val="auto"/>
          <w:sz w:val="28"/>
          <w:szCs w:val="22"/>
        </w:rPr>
      </w:pPr>
    </w:p>
    <w:p w:rsidR="0095131F" w:rsidRDefault="0095131F" w:rsidP="0095131F"/>
    <w:p w:rsidR="0095131F" w:rsidRDefault="0095131F" w:rsidP="0095131F"/>
    <w:p w:rsidR="0095131F" w:rsidRDefault="0095131F" w:rsidP="0095131F"/>
    <w:p w:rsidR="0095131F" w:rsidRDefault="0095131F" w:rsidP="0095131F"/>
    <w:p w:rsidR="0095131F" w:rsidRDefault="0095131F" w:rsidP="0095131F"/>
    <w:p w:rsidR="0095131F" w:rsidRDefault="0095131F" w:rsidP="0095131F"/>
    <w:p w:rsidR="0095131F" w:rsidRDefault="0095131F" w:rsidP="0095131F"/>
    <w:p w:rsidR="0095131F" w:rsidRDefault="0095131F" w:rsidP="0095131F"/>
    <w:p w:rsidR="0095131F" w:rsidRDefault="0095131F" w:rsidP="0095131F"/>
    <w:p w:rsidR="0095131F" w:rsidRDefault="0095131F" w:rsidP="0095131F"/>
    <w:p w:rsidR="0095131F" w:rsidRDefault="0095131F" w:rsidP="0095131F"/>
    <w:p w:rsidR="0095131F" w:rsidRDefault="0095131F" w:rsidP="0095131F"/>
    <w:p w:rsidR="0095131F" w:rsidRDefault="0095131F" w:rsidP="0095131F"/>
    <w:p w:rsidR="0095131F" w:rsidRDefault="0095131F" w:rsidP="0095131F"/>
    <w:p w:rsidR="0095131F" w:rsidRDefault="0095131F" w:rsidP="0095131F"/>
    <w:p w:rsidR="0095131F" w:rsidRPr="007955FB" w:rsidRDefault="0095131F" w:rsidP="0095131F"/>
    <w:p w:rsidR="00015491" w:rsidRPr="00015491" w:rsidRDefault="00015491" w:rsidP="00015491"/>
    <w:p w:rsidR="00015491" w:rsidRDefault="00015491" w:rsidP="0095131F">
      <w:pPr>
        <w:pStyle w:val="Ttulo7"/>
        <w:ind w:left="142"/>
        <w:jc w:val="center"/>
        <w:rPr>
          <w:rFonts w:ascii="Garamond" w:hAnsi="Garamond" w:cstheme="minorHAnsi"/>
          <w:b/>
          <w:i w:val="0"/>
          <w:color w:val="auto"/>
          <w:sz w:val="28"/>
          <w:szCs w:val="22"/>
        </w:rPr>
      </w:pPr>
    </w:p>
    <w:p w:rsidR="0095131F" w:rsidRPr="006C1946" w:rsidRDefault="0095131F" w:rsidP="0095131F">
      <w:pPr>
        <w:pStyle w:val="Ttulo7"/>
        <w:ind w:left="142"/>
        <w:jc w:val="center"/>
        <w:rPr>
          <w:rFonts w:ascii="Garamond" w:hAnsi="Garamond" w:cstheme="minorHAnsi"/>
          <w:b/>
          <w:i w:val="0"/>
          <w:color w:val="auto"/>
          <w:sz w:val="28"/>
          <w:szCs w:val="22"/>
        </w:rPr>
      </w:pPr>
      <w:r w:rsidRPr="006C1946">
        <w:rPr>
          <w:rFonts w:ascii="Garamond" w:hAnsi="Garamond" w:cstheme="minorHAnsi"/>
          <w:b/>
          <w:i w:val="0"/>
          <w:color w:val="auto"/>
          <w:sz w:val="28"/>
          <w:szCs w:val="22"/>
        </w:rPr>
        <w:t>ANEXO III</w:t>
      </w:r>
    </w:p>
    <w:p w:rsidR="0095131F" w:rsidRPr="006C1946" w:rsidRDefault="0095131F" w:rsidP="0095131F">
      <w:pPr>
        <w:spacing w:before="100" w:after="100"/>
        <w:ind w:left="142"/>
        <w:jc w:val="center"/>
        <w:rPr>
          <w:rFonts w:ascii="Garamond" w:hAnsi="Garamond" w:cstheme="minorHAnsi"/>
          <w:b/>
          <w:sz w:val="28"/>
          <w:szCs w:val="22"/>
        </w:rPr>
      </w:pPr>
      <w:r w:rsidRPr="006C1946">
        <w:rPr>
          <w:rFonts w:ascii="Garamond" w:hAnsi="Garamond" w:cstheme="minorHAnsi"/>
          <w:b/>
          <w:sz w:val="28"/>
          <w:szCs w:val="22"/>
        </w:rPr>
        <w:t>DECLARAÇÃO DE HABILITAÇÃO</w:t>
      </w:r>
    </w:p>
    <w:p w:rsidR="0095131F" w:rsidRPr="006C1946" w:rsidRDefault="0095131F" w:rsidP="0095131F">
      <w:pPr>
        <w:spacing w:before="100" w:after="100"/>
        <w:ind w:left="142"/>
        <w:rPr>
          <w:rFonts w:ascii="Garamond" w:hAnsi="Garamond" w:cstheme="minorHAnsi"/>
          <w:b/>
          <w:sz w:val="28"/>
          <w:szCs w:val="22"/>
        </w:rPr>
      </w:pPr>
    </w:p>
    <w:p w:rsidR="0095131F" w:rsidRPr="006C1946" w:rsidRDefault="0095131F" w:rsidP="0095131F">
      <w:pPr>
        <w:pStyle w:val="Ttulo2"/>
        <w:spacing w:before="100" w:after="100"/>
        <w:ind w:left="142"/>
        <w:rPr>
          <w:rFonts w:ascii="Garamond" w:hAnsi="Garamond" w:cstheme="minorHAnsi"/>
          <w:color w:val="auto"/>
          <w:sz w:val="28"/>
          <w:szCs w:val="22"/>
        </w:rPr>
      </w:pPr>
      <w:r w:rsidRPr="006C1946">
        <w:rPr>
          <w:rFonts w:ascii="Garamond" w:hAnsi="Garamond" w:cstheme="minorHAnsi"/>
          <w:color w:val="auto"/>
          <w:sz w:val="28"/>
          <w:szCs w:val="22"/>
        </w:rPr>
        <w:t xml:space="preserve">PREGÃO ELETRÔNICO N.º __________________ </w:t>
      </w:r>
    </w:p>
    <w:p w:rsidR="0095131F" w:rsidRPr="006C1946" w:rsidRDefault="0095131F" w:rsidP="0095131F">
      <w:pPr>
        <w:spacing w:before="100" w:after="100"/>
        <w:ind w:left="142"/>
        <w:rPr>
          <w:rFonts w:ascii="Garamond" w:hAnsi="Garamond" w:cstheme="minorHAnsi"/>
          <w:b/>
          <w:sz w:val="28"/>
          <w:szCs w:val="22"/>
        </w:rPr>
      </w:pPr>
    </w:p>
    <w:p w:rsidR="0095131F" w:rsidRPr="006C1946" w:rsidRDefault="0095131F" w:rsidP="0095131F">
      <w:pPr>
        <w:spacing w:before="100" w:after="100"/>
        <w:ind w:left="142"/>
        <w:jc w:val="both"/>
        <w:rPr>
          <w:rFonts w:ascii="Garamond" w:hAnsi="Garamond" w:cstheme="minorHAnsi"/>
          <w:sz w:val="28"/>
          <w:szCs w:val="22"/>
        </w:rPr>
      </w:pPr>
      <w:r w:rsidRPr="006C1946">
        <w:rPr>
          <w:rFonts w:ascii="Garamond" w:hAnsi="Garamond" w:cstheme="minorHAnsi"/>
          <w:sz w:val="28"/>
          <w:szCs w:val="22"/>
        </w:rPr>
        <w:t>A empresa ________________________, inscrita no CNPJ n.º _______________, com sede _______________________, declara, sob as penas da lei, que atenderá às exigências do Edital no que se refere a habilitação jurídica, qualificação técnica e econômico-financeira, e que está regular perante a Fazenda Nacional, a Seguridade Social, FGTS e a CNDT.</w:t>
      </w:r>
    </w:p>
    <w:p w:rsidR="0095131F" w:rsidRPr="006C1946" w:rsidRDefault="0095131F" w:rsidP="0095131F">
      <w:pPr>
        <w:spacing w:before="100" w:after="100"/>
        <w:ind w:left="142"/>
        <w:rPr>
          <w:rFonts w:ascii="Garamond" w:hAnsi="Garamond" w:cstheme="minorHAnsi"/>
          <w:sz w:val="28"/>
          <w:szCs w:val="22"/>
        </w:rPr>
      </w:pPr>
    </w:p>
    <w:p w:rsidR="0095131F" w:rsidRPr="006C1946" w:rsidRDefault="0095131F" w:rsidP="0095131F">
      <w:pPr>
        <w:spacing w:before="100" w:after="100"/>
        <w:ind w:left="142"/>
        <w:rPr>
          <w:rFonts w:ascii="Garamond" w:hAnsi="Garamond" w:cstheme="minorHAnsi"/>
          <w:sz w:val="28"/>
          <w:szCs w:val="22"/>
        </w:rPr>
      </w:pPr>
      <w:r w:rsidRPr="006C1946">
        <w:rPr>
          <w:rFonts w:ascii="Garamond" w:hAnsi="Garamond" w:cstheme="minorHAnsi"/>
          <w:sz w:val="28"/>
          <w:szCs w:val="22"/>
        </w:rPr>
        <w:tab/>
        <w:t xml:space="preserve">       ________________, ______ de _________________ </w:t>
      </w:r>
      <w:proofErr w:type="spellStart"/>
      <w:r w:rsidRPr="006C1946">
        <w:rPr>
          <w:rFonts w:ascii="Garamond" w:hAnsi="Garamond" w:cstheme="minorHAnsi"/>
          <w:sz w:val="28"/>
          <w:szCs w:val="22"/>
        </w:rPr>
        <w:t>de</w:t>
      </w:r>
      <w:proofErr w:type="spellEnd"/>
      <w:r w:rsidRPr="006C1946">
        <w:rPr>
          <w:rFonts w:ascii="Garamond" w:hAnsi="Garamond" w:cstheme="minorHAnsi"/>
          <w:sz w:val="28"/>
          <w:szCs w:val="22"/>
        </w:rPr>
        <w:t xml:space="preserve"> 20__</w:t>
      </w:r>
    </w:p>
    <w:p w:rsidR="0095131F" w:rsidRPr="006C1946" w:rsidRDefault="0095131F" w:rsidP="0095131F">
      <w:pPr>
        <w:spacing w:before="100" w:after="100"/>
        <w:ind w:left="142"/>
        <w:jc w:val="center"/>
        <w:rPr>
          <w:rFonts w:ascii="Garamond" w:hAnsi="Garamond" w:cstheme="minorHAnsi"/>
          <w:sz w:val="28"/>
          <w:szCs w:val="22"/>
        </w:rPr>
      </w:pPr>
    </w:p>
    <w:p w:rsidR="0095131F" w:rsidRPr="006C1946" w:rsidRDefault="0095131F" w:rsidP="0095131F">
      <w:pPr>
        <w:spacing w:before="100" w:after="100"/>
        <w:ind w:left="142"/>
        <w:jc w:val="right"/>
        <w:rPr>
          <w:rFonts w:ascii="Garamond" w:hAnsi="Garamond" w:cstheme="minorHAnsi"/>
          <w:sz w:val="28"/>
          <w:szCs w:val="22"/>
        </w:rPr>
      </w:pPr>
    </w:p>
    <w:p w:rsidR="0095131F" w:rsidRPr="006C1946" w:rsidRDefault="0095131F" w:rsidP="0095131F">
      <w:pPr>
        <w:spacing w:before="100" w:after="100"/>
        <w:ind w:left="142"/>
        <w:jc w:val="right"/>
        <w:rPr>
          <w:rFonts w:ascii="Garamond" w:hAnsi="Garamond" w:cstheme="minorHAnsi"/>
          <w:sz w:val="28"/>
          <w:szCs w:val="22"/>
        </w:rPr>
      </w:pPr>
    </w:p>
    <w:p w:rsidR="0095131F" w:rsidRPr="006C1946" w:rsidRDefault="0095131F" w:rsidP="0095131F">
      <w:pPr>
        <w:spacing w:before="100" w:after="100"/>
        <w:ind w:left="142"/>
        <w:jc w:val="center"/>
        <w:rPr>
          <w:rFonts w:ascii="Garamond" w:hAnsi="Garamond" w:cstheme="minorHAnsi"/>
          <w:sz w:val="28"/>
          <w:szCs w:val="22"/>
        </w:rPr>
      </w:pPr>
      <w:r w:rsidRPr="006C1946">
        <w:rPr>
          <w:rFonts w:ascii="Garamond" w:hAnsi="Garamond" w:cstheme="minorHAnsi"/>
          <w:sz w:val="28"/>
          <w:szCs w:val="22"/>
        </w:rPr>
        <w:t>___________________________________________________________</w:t>
      </w:r>
    </w:p>
    <w:p w:rsidR="0095131F" w:rsidRPr="006C1946" w:rsidRDefault="0095131F" w:rsidP="0095131F">
      <w:pPr>
        <w:spacing w:before="100" w:after="100"/>
        <w:ind w:left="142"/>
        <w:jc w:val="center"/>
        <w:rPr>
          <w:rFonts w:ascii="Garamond" w:hAnsi="Garamond" w:cstheme="minorHAnsi"/>
          <w:b/>
          <w:sz w:val="28"/>
          <w:szCs w:val="22"/>
        </w:rPr>
      </w:pPr>
      <w:r w:rsidRPr="006C1946">
        <w:rPr>
          <w:rFonts w:ascii="Garamond" w:hAnsi="Garamond" w:cstheme="minorHAnsi"/>
          <w:b/>
          <w:sz w:val="28"/>
          <w:szCs w:val="22"/>
        </w:rPr>
        <w:t>(assinatura, nome e número da identidade do declarante)</w:t>
      </w:r>
    </w:p>
    <w:p w:rsidR="0095131F" w:rsidRPr="006C1946" w:rsidRDefault="0095131F" w:rsidP="0095131F">
      <w:pPr>
        <w:spacing w:before="100" w:after="100"/>
        <w:ind w:left="142"/>
        <w:rPr>
          <w:rFonts w:ascii="Garamond" w:hAnsi="Garamond" w:cstheme="minorHAnsi"/>
          <w:sz w:val="28"/>
          <w:szCs w:val="22"/>
        </w:rPr>
      </w:pPr>
    </w:p>
    <w:p w:rsidR="0095131F" w:rsidRPr="00AD3C2E" w:rsidRDefault="0095131F" w:rsidP="0095131F">
      <w:pPr>
        <w:spacing w:before="100" w:after="100"/>
        <w:ind w:left="142"/>
        <w:rPr>
          <w:rFonts w:ascii="Garamond" w:hAnsi="Garamond" w:cstheme="minorHAnsi"/>
          <w:sz w:val="22"/>
          <w:szCs w:val="22"/>
        </w:rPr>
      </w:pPr>
    </w:p>
    <w:p w:rsidR="0095131F" w:rsidRPr="00AD3C2E" w:rsidRDefault="0095131F" w:rsidP="0095131F">
      <w:pPr>
        <w:spacing w:before="100" w:after="100"/>
        <w:ind w:left="142"/>
        <w:rPr>
          <w:rFonts w:ascii="Garamond" w:hAnsi="Garamond" w:cstheme="minorHAnsi"/>
          <w:sz w:val="22"/>
          <w:szCs w:val="22"/>
        </w:rPr>
      </w:pPr>
    </w:p>
    <w:p w:rsidR="0095131F" w:rsidRPr="00AD3C2E" w:rsidRDefault="0095131F" w:rsidP="0095131F">
      <w:pPr>
        <w:spacing w:before="100" w:after="100"/>
        <w:ind w:left="142"/>
        <w:rPr>
          <w:rFonts w:ascii="Garamond" w:hAnsi="Garamond" w:cstheme="minorHAnsi"/>
          <w:sz w:val="22"/>
          <w:szCs w:val="22"/>
        </w:rPr>
      </w:pPr>
    </w:p>
    <w:p w:rsidR="0095131F" w:rsidRPr="00AD3C2E" w:rsidRDefault="0095131F" w:rsidP="0095131F">
      <w:pPr>
        <w:spacing w:before="100" w:after="100"/>
        <w:ind w:left="142"/>
        <w:rPr>
          <w:rFonts w:ascii="Garamond" w:hAnsi="Garamond" w:cstheme="minorHAnsi"/>
          <w:b/>
          <w:sz w:val="22"/>
          <w:szCs w:val="22"/>
          <w:u w:val="single"/>
        </w:rPr>
      </w:pPr>
    </w:p>
    <w:p w:rsidR="0095131F" w:rsidRPr="00AD3C2E" w:rsidRDefault="0095131F" w:rsidP="0095131F">
      <w:pPr>
        <w:pStyle w:val="Ttulo7"/>
        <w:ind w:left="142"/>
        <w:rPr>
          <w:rFonts w:ascii="Garamond" w:hAnsi="Garamond" w:cstheme="minorHAnsi"/>
          <w:color w:val="auto"/>
          <w:sz w:val="22"/>
          <w:szCs w:val="22"/>
        </w:rPr>
      </w:pPr>
    </w:p>
    <w:p w:rsidR="0095131F" w:rsidRPr="00AD3C2E" w:rsidRDefault="0095131F" w:rsidP="0095131F">
      <w:pPr>
        <w:pStyle w:val="Ttulo7"/>
        <w:ind w:left="142"/>
        <w:rPr>
          <w:rFonts w:ascii="Garamond" w:hAnsi="Garamond" w:cstheme="minorHAnsi"/>
          <w:color w:val="auto"/>
          <w:sz w:val="22"/>
          <w:szCs w:val="22"/>
        </w:rPr>
      </w:pPr>
    </w:p>
    <w:p w:rsidR="0095131F" w:rsidRPr="00AD3C2E" w:rsidRDefault="0095131F" w:rsidP="0095131F">
      <w:pPr>
        <w:ind w:left="142"/>
        <w:rPr>
          <w:rFonts w:ascii="Garamond" w:hAnsi="Garamond"/>
          <w:sz w:val="22"/>
          <w:szCs w:val="22"/>
        </w:rPr>
      </w:pPr>
    </w:p>
    <w:p w:rsidR="0095131F" w:rsidRPr="00AD3C2E" w:rsidRDefault="0095131F" w:rsidP="0095131F">
      <w:pPr>
        <w:ind w:left="142"/>
        <w:rPr>
          <w:rFonts w:ascii="Garamond" w:hAnsi="Garamond"/>
          <w:sz w:val="22"/>
          <w:szCs w:val="22"/>
        </w:rPr>
      </w:pPr>
    </w:p>
    <w:p w:rsidR="0095131F" w:rsidRPr="00AD3C2E" w:rsidRDefault="0095131F" w:rsidP="0095131F">
      <w:pPr>
        <w:ind w:left="142"/>
        <w:rPr>
          <w:rFonts w:ascii="Garamond" w:hAnsi="Garamond"/>
          <w:sz w:val="22"/>
          <w:szCs w:val="22"/>
        </w:rPr>
      </w:pPr>
    </w:p>
    <w:p w:rsidR="0095131F" w:rsidRPr="00AD3C2E" w:rsidRDefault="0095131F" w:rsidP="0095131F">
      <w:pPr>
        <w:ind w:left="142"/>
        <w:rPr>
          <w:rFonts w:ascii="Garamond" w:hAnsi="Garamond"/>
          <w:sz w:val="22"/>
          <w:szCs w:val="22"/>
        </w:rPr>
      </w:pPr>
    </w:p>
    <w:p w:rsidR="0095131F" w:rsidRPr="00AD3C2E" w:rsidRDefault="0095131F" w:rsidP="0095131F">
      <w:pPr>
        <w:ind w:left="142"/>
        <w:rPr>
          <w:rFonts w:ascii="Garamond" w:hAnsi="Garamond"/>
          <w:sz w:val="22"/>
          <w:szCs w:val="22"/>
        </w:rPr>
      </w:pPr>
    </w:p>
    <w:p w:rsidR="0095131F" w:rsidRPr="00AD3C2E" w:rsidRDefault="0095131F" w:rsidP="0095131F">
      <w:pPr>
        <w:ind w:left="142"/>
        <w:rPr>
          <w:rFonts w:ascii="Garamond" w:hAnsi="Garamond"/>
          <w:sz w:val="22"/>
          <w:szCs w:val="22"/>
        </w:rPr>
      </w:pPr>
    </w:p>
    <w:p w:rsidR="0095131F" w:rsidRPr="00AD3C2E" w:rsidRDefault="0095131F" w:rsidP="0095131F">
      <w:pPr>
        <w:ind w:left="142"/>
        <w:rPr>
          <w:rFonts w:ascii="Garamond" w:hAnsi="Garamond"/>
          <w:sz w:val="22"/>
          <w:szCs w:val="22"/>
        </w:rPr>
      </w:pPr>
    </w:p>
    <w:p w:rsidR="0095131F" w:rsidRPr="00AD3C2E" w:rsidRDefault="0095131F" w:rsidP="0095131F">
      <w:pPr>
        <w:ind w:left="142"/>
        <w:rPr>
          <w:rFonts w:ascii="Garamond" w:hAnsi="Garamond"/>
          <w:sz w:val="22"/>
          <w:szCs w:val="22"/>
        </w:rPr>
      </w:pPr>
    </w:p>
    <w:p w:rsidR="0095131F" w:rsidRPr="00AD3C2E" w:rsidRDefault="0095131F" w:rsidP="0095131F">
      <w:pPr>
        <w:ind w:left="142"/>
        <w:rPr>
          <w:rFonts w:ascii="Garamond" w:hAnsi="Garamond"/>
          <w:sz w:val="22"/>
          <w:szCs w:val="22"/>
        </w:rPr>
      </w:pPr>
    </w:p>
    <w:p w:rsidR="0095131F" w:rsidRPr="00AD3C2E" w:rsidRDefault="0095131F" w:rsidP="0095131F">
      <w:pPr>
        <w:ind w:left="142"/>
        <w:rPr>
          <w:rFonts w:ascii="Garamond" w:hAnsi="Garamond"/>
          <w:sz w:val="22"/>
          <w:szCs w:val="22"/>
        </w:rPr>
      </w:pPr>
    </w:p>
    <w:p w:rsidR="0095131F" w:rsidRPr="00AD3C2E" w:rsidRDefault="0095131F" w:rsidP="0095131F">
      <w:pPr>
        <w:ind w:left="142"/>
        <w:rPr>
          <w:rFonts w:ascii="Garamond" w:hAnsi="Garamond"/>
          <w:sz w:val="22"/>
          <w:szCs w:val="22"/>
        </w:rPr>
      </w:pPr>
    </w:p>
    <w:p w:rsidR="0095131F" w:rsidRPr="00AD3C2E" w:rsidRDefault="0095131F" w:rsidP="0095131F">
      <w:pPr>
        <w:ind w:left="142"/>
        <w:rPr>
          <w:rFonts w:ascii="Garamond" w:hAnsi="Garamond"/>
          <w:sz w:val="22"/>
          <w:szCs w:val="22"/>
        </w:rPr>
      </w:pPr>
    </w:p>
    <w:p w:rsidR="0095131F" w:rsidRPr="00AD3C2E" w:rsidRDefault="0095131F" w:rsidP="0095131F">
      <w:pPr>
        <w:ind w:left="142"/>
        <w:rPr>
          <w:rFonts w:ascii="Garamond" w:hAnsi="Garamond"/>
          <w:sz w:val="22"/>
          <w:szCs w:val="22"/>
        </w:rPr>
      </w:pPr>
    </w:p>
    <w:p w:rsidR="00015491" w:rsidRDefault="00015491" w:rsidP="0095131F">
      <w:pPr>
        <w:pStyle w:val="Ttulo7"/>
        <w:ind w:left="142"/>
        <w:jc w:val="center"/>
        <w:rPr>
          <w:rFonts w:ascii="Garamond" w:hAnsi="Garamond" w:cstheme="minorHAnsi"/>
          <w:b/>
          <w:i w:val="0"/>
          <w:color w:val="auto"/>
          <w:sz w:val="28"/>
          <w:szCs w:val="22"/>
        </w:rPr>
      </w:pPr>
    </w:p>
    <w:p w:rsidR="0095131F" w:rsidRPr="006C1946" w:rsidRDefault="0095131F" w:rsidP="0095131F">
      <w:pPr>
        <w:pStyle w:val="Ttulo7"/>
        <w:ind w:left="142"/>
        <w:jc w:val="center"/>
        <w:rPr>
          <w:rFonts w:ascii="Garamond" w:hAnsi="Garamond" w:cstheme="minorHAnsi"/>
          <w:b/>
          <w:i w:val="0"/>
          <w:color w:val="auto"/>
          <w:sz w:val="28"/>
          <w:szCs w:val="22"/>
        </w:rPr>
      </w:pPr>
      <w:r w:rsidRPr="006C1946">
        <w:rPr>
          <w:rFonts w:ascii="Garamond" w:hAnsi="Garamond" w:cstheme="minorHAnsi"/>
          <w:b/>
          <w:i w:val="0"/>
          <w:color w:val="auto"/>
          <w:sz w:val="28"/>
          <w:szCs w:val="22"/>
        </w:rPr>
        <w:t>ANEXO IV</w:t>
      </w:r>
    </w:p>
    <w:p w:rsidR="0095131F" w:rsidRPr="006C1946" w:rsidRDefault="0095131F" w:rsidP="0095131F">
      <w:pPr>
        <w:pStyle w:val="Ttulo5"/>
        <w:spacing w:before="100" w:after="100"/>
        <w:ind w:left="142"/>
        <w:jc w:val="center"/>
        <w:rPr>
          <w:rFonts w:ascii="Garamond" w:hAnsi="Garamond" w:cstheme="minorHAnsi"/>
          <w:b/>
          <w:color w:val="auto"/>
          <w:sz w:val="28"/>
          <w:szCs w:val="22"/>
        </w:rPr>
      </w:pPr>
      <w:r w:rsidRPr="006C1946">
        <w:rPr>
          <w:rFonts w:ascii="Garamond" w:hAnsi="Garamond" w:cstheme="minorHAnsi"/>
          <w:b/>
          <w:color w:val="auto"/>
          <w:sz w:val="28"/>
          <w:szCs w:val="22"/>
        </w:rPr>
        <w:t>DECLARAÇÃO DE FATOS SUPERVENIENTES</w:t>
      </w:r>
    </w:p>
    <w:p w:rsidR="0095131F" w:rsidRPr="006C1946" w:rsidRDefault="0095131F" w:rsidP="0095131F">
      <w:pPr>
        <w:spacing w:before="100" w:after="100"/>
        <w:ind w:left="142"/>
        <w:rPr>
          <w:rFonts w:ascii="Garamond" w:hAnsi="Garamond" w:cstheme="minorHAnsi"/>
          <w:sz w:val="28"/>
          <w:szCs w:val="22"/>
        </w:rPr>
      </w:pPr>
    </w:p>
    <w:p w:rsidR="0095131F" w:rsidRPr="006C1946" w:rsidRDefault="0095131F" w:rsidP="0095131F">
      <w:pPr>
        <w:spacing w:before="100" w:after="100"/>
        <w:ind w:left="142"/>
        <w:rPr>
          <w:rFonts w:ascii="Garamond" w:hAnsi="Garamond" w:cstheme="minorHAnsi"/>
          <w:sz w:val="28"/>
          <w:szCs w:val="22"/>
        </w:rPr>
      </w:pPr>
    </w:p>
    <w:p w:rsidR="0095131F" w:rsidRPr="006C1946" w:rsidRDefault="0095131F" w:rsidP="0095131F">
      <w:pPr>
        <w:spacing w:before="100" w:after="100"/>
        <w:ind w:left="142"/>
        <w:rPr>
          <w:rFonts w:ascii="Garamond" w:hAnsi="Garamond" w:cstheme="minorHAnsi"/>
          <w:b/>
          <w:i/>
          <w:sz w:val="28"/>
          <w:szCs w:val="22"/>
        </w:rPr>
      </w:pPr>
      <w:r w:rsidRPr="006C1946">
        <w:rPr>
          <w:rFonts w:ascii="Garamond" w:hAnsi="Garamond" w:cstheme="minorHAnsi"/>
          <w:b/>
          <w:sz w:val="28"/>
          <w:szCs w:val="22"/>
        </w:rPr>
        <w:t xml:space="preserve">PREGÃO ELETRÔNICO N.º ______________________ </w:t>
      </w:r>
    </w:p>
    <w:p w:rsidR="0095131F" w:rsidRPr="006C1946" w:rsidRDefault="0095131F" w:rsidP="0095131F">
      <w:pPr>
        <w:spacing w:before="100" w:after="100"/>
        <w:ind w:left="142"/>
        <w:rPr>
          <w:rFonts w:ascii="Garamond" w:hAnsi="Garamond" w:cstheme="minorHAnsi"/>
          <w:b/>
          <w:sz w:val="28"/>
          <w:szCs w:val="22"/>
        </w:rPr>
      </w:pPr>
    </w:p>
    <w:p w:rsidR="0095131F" w:rsidRPr="006C1946" w:rsidRDefault="0095131F" w:rsidP="0095131F">
      <w:pPr>
        <w:spacing w:before="100" w:after="100"/>
        <w:ind w:left="142"/>
        <w:rPr>
          <w:rFonts w:ascii="Garamond" w:hAnsi="Garamond" w:cstheme="minorHAnsi"/>
          <w:sz w:val="28"/>
          <w:szCs w:val="22"/>
        </w:rPr>
      </w:pPr>
    </w:p>
    <w:p w:rsidR="0095131F" w:rsidRPr="006C1946" w:rsidRDefault="0095131F" w:rsidP="0095131F">
      <w:pPr>
        <w:spacing w:before="100" w:after="100"/>
        <w:ind w:left="142"/>
        <w:jc w:val="both"/>
        <w:rPr>
          <w:rFonts w:ascii="Garamond" w:hAnsi="Garamond" w:cstheme="minorHAnsi"/>
          <w:b/>
          <w:sz w:val="28"/>
          <w:szCs w:val="22"/>
        </w:rPr>
      </w:pPr>
      <w:r w:rsidRPr="006C1946">
        <w:rPr>
          <w:rFonts w:ascii="Garamond" w:hAnsi="Garamond" w:cstheme="minorHAnsi"/>
          <w:sz w:val="28"/>
          <w:szCs w:val="22"/>
        </w:rPr>
        <w:t>A empresa ________________________________, inscrita no CNPJ n.º _______________, com sede _______________________, declara</w:t>
      </w:r>
      <w:r w:rsidRPr="006C1946">
        <w:rPr>
          <w:rFonts w:ascii="Garamond" w:hAnsi="Garamond" w:cstheme="minorHAnsi"/>
          <w:b/>
          <w:sz w:val="28"/>
          <w:szCs w:val="22"/>
        </w:rPr>
        <w:t xml:space="preserve">, </w:t>
      </w:r>
      <w:r w:rsidRPr="006C1946">
        <w:rPr>
          <w:rFonts w:ascii="Garamond" w:hAnsi="Garamond" w:cstheme="minorHAnsi"/>
          <w:sz w:val="28"/>
          <w:szCs w:val="22"/>
        </w:rPr>
        <w:t>sob as penas da Lei, que até a presente data inexistem fatos impeditivos para sua habilitação no presente Processo Licitatório, ciente da obrigatoriedade de declarar ocorrências posteriores.</w:t>
      </w:r>
    </w:p>
    <w:p w:rsidR="0095131F" w:rsidRPr="006C1946" w:rsidRDefault="0095131F" w:rsidP="0095131F">
      <w:pPr>
        <w:spacing w:before="100" w:after="100"/>
        <w:ind w:left="142"/>
        <w:rPr>
          <w:rFonts w:ascii="Garamond" w:hAnsi="Garamond" w:cstheme="minorHAnsi"/>
          <w:sz w:val="28"/>
          <w:szCs w:val="22"/>
        </w:rPr>
      </w:pPr>
    </w:p>
    <w:p w:rsidR="0095131F" w:rsidRPr="006C1946" w:rsidRDefault="0095131F" w:rsidP="0095131F">
      <w:pPr>
        <w:spacing w:before="100" w:after="100"/>
        <w:ind w:left="142"/>
        <w:rPr>
          <w:rFonts w:ascii="Garamond" w:hAnsi="Garamond" w:cstheme="minorHAnsi"/>
          <w:sz w:val="28"/>
          <w:szCs w:val="22"/>
        </w:rPr>
      </w:pPr>
    </w:p>
    <w:p w:rsidR="0095131F" w:rsidRPr="006C1946" w:rsidRDefault="0095131F" w:rsidP="0095131F">
      <w:pPr>
        <w:spacing w:before="100" w:after="100"/>
        <w:ind w:left="142"/>
        <w:rPr>
          <w:rFonts w:ascii="Garamond" w:hAnsi="Garamond" w:cstheme="minorHAnsi"/>
          <w:sz w:val="28"/>
          <w:szCs w:val="22"/>
        </w:rPr>
      </w:pPr>
      <w:r w:rsidRPr="006C1946">
        <w:rPr>
          <w:rFonts w:ascii="Garamond" w:hAnsi="Garamond" w:cstheme="minorHAnsi"/>
          <w:sz w:val="28"/>
          <w:szCs w:val="22"/>
        </w:rPr>
        <w:t xml:space="preserve">             ________________, ______ de _________________ </w:t>
      </w:r>
      <w:proofErr w:type="spellStart"/>
      <w:r w:rsidRPr="006C1946">
        <w:rPr>
          <w:rFonts w:ascii="Garamond" w:hAnsi="Garamond" w:cstheme="minorHAnsi"/>
          <w:sz w:val="28"/>
          <w:szCs w:val="22"/>
        </w:rPr>
        <w:t>de</w:t>
      </w:r>
      <w:proofErr w:type="spellEnd"/>
      <w:r w:rsidRPr="006C1946">
        <w:rPr>
          <w:rFonts w:ascii="Garamond" w:hAnsi="Garamond" w:cstheme="minorHAnsi"/>
          <w:sz w:val="28"/>
          <w:szCs w:val="22"/>
        </w:rPr>
        <w:t xml:space="preserve"> 20__.</w:t>
      </w:r>
    </w:p>
    <w:p w:rsidR="0095131F" w:rsidRPr="006C1946" w:rsidRDefault="0095131F" w:rsidP="0095131F">
      <w:pPr>
        <w:spacing w:before="100" w:after="100"/>
        <w:ind w:left="142"/>
        <w:rPr>
          <w:rFonts w:ascii="Garamond" w:hAnsi="Garamond" w:cstheme="minorHAnsi"/>
          <w:b/>
          <w:sz w:val="28"/>
          <w:szCs w:val="22"/>
        </w:rPr>
      </w:pPr>
    </w:p>
    <w:p w:rsidR="0095131F" w:rsidRPr="006C1946" w:rsidRDefault="0095131F" w:rsidP="0095131F">
      <w:pPr>
        <w:spacing w:before="100" w:after="100"/>
        <w:ind w:left="142"/>
        <w:rPr>
          <w:rFonts w:ascii="Garamond" w:hAnsi="Garamond" w:cstheme="minorHAnsi"/>
          <w:b/>
          <w:sz w:val="28"/>
          <w:szCs w:val="22"/>
        </w:rPr>
      </w:pPr>
    </w:p>
    <w:p w:rsidR="0095131F" w:rsidRPr="006C1946" w:rsidRDefault="0095131F" w:rsidP="0095131F">
      <w:pPr>
        <w:spacing w:before="100" w:after="100"/>
        <w:ind w:left="142"/>
        <w:rPr>
          <w:rFonts w:ascii="Garamond" w:hAnsi="Garamond" w:cstheme="minorHAnsi"/>
          <w:b/>
          <w:sz w:val="28"/>
          <w:szCs w:val="22"/>
        </w:rPr>
      </w:pPr>
    </w:p>
    <w:p w:rsidR="0095131F" w:rsidRPr="006C1946" w:rsidRDefault="0095131F" w:rsidP="0095131F">
      <w:pPr>
        <w:spacing w:before="100" w:after="100"/>
        <w:ind w:left="142"/>
        <w:jc w:val="center"/>
        <w:rPr>
          <w:rFonts w:ascii="Garamond" w:hAnsi="Garamond" w:cstheme="minorHAnsi"/>
          <w:sz w:val="28"/>
          <w:szCs w:val="22"/>
        </w:rPr>
      </w:pPr>
      <w:r w:rsidRPr="006C1946">
        <w:rPr>
          <w:rFonts w:ascii="Garamond" w:hAnsi="Garamond" w:cstheme="minorHAnsi"/>
          <w:sz w:val="28"/>
          <w:szCs w:val="22"/>
        </w:rPr>
        <w:t>___________________________________________________________</w:t>
      </w:r>
    </w:p>
    <w:p w:rsidR="0095131F" w:rsidRPr="006C1946" w:rsidRDefault="0095131F" w:rsidP="0095131F">
      <w:pPr>
        <w:spacing w:before="100" w:after="100"/>
        <w:ind w:left="142"/>
        <w:jc w:val="center"/>
        <w:rPr>
          <w:rFonts w:ascii="Garamond" w:hAnsi="Garamond" w:cstheme="minorHAnsi"/>
          <w:sz w:val="28"/>
          <w:szCs w:val="22"/>
        </w:rPr>
      </w:pPr>
      <w:r w:rsidRPr="006C1946">
        <w:rPr>
          <w:rFonts w:ascii="Garamond" w:hAnsi="Garamond" w:cstheme="minorHAnsi"/>
          <w:sz w:val="28"/>
          <w:szCs w:val="22"/>
        </w:rPr>
        <w:t>(assinatura, nome e número da identidade do declarante)</w:t>
      </w:r>
    </w:p>
    <w:p w:rsidR="0095131F" w:rsidRPr="006C1946" w:rsidRDefault="0095131F" w:rsidP="0095131F">
      <w:pPr>
        <w:spacing w:before="100" w:after="100"/>
        <w:ind w:left="142"/>
        <w:rPr>
          <w:rFonts w:ascii="Garamond" w:hAnsi="Garamond" w:cstheme="minorHAnsi"/>
          <w:sz w:val="28"/>
          <w:szCs w:val="22"/>
          <w:u w:val="single"/>
        </w:rPr>
      </w:pPr>
    </w:p>
    <w:p w:rsidR="0095131F" w:rsidRPr="00AD3C2E" w:rsidRDefault="0095131F" w:rsidP="0095131F">
      <w:pPr>
        <w:spacing w:before="100" w:after="100"/>
        <w:ind w:left="142"/>
        <w:rPr>
          <w:rFonts w:ascii="Garamond" w:hAnsi="Garamond" w:cstheme="minorHAnsi"/>
          <w:b/>
          <w:sz w:val="22"/>
          <w:szCs w:val="22"/>
          <w:u w:val="single"/>
        </w:rPr>
      </w:pPr>
    </w:p>
    <w:p w:rsidR="0095131F" w:rsidRPr="00AD3C2E" w:rsidRDefault="0095131F" w:rsidP="0095131F">
      <w:pPr>
        <w:spacing w:before="100" w:after="100"/>
        <w:ind w:left="142"/>
        <w:rPr>
          <w:rFonts w:ascii="Garamond" w:hAnsi="Garamond" w:cstheme="minorHAnsi"/>
          <w:b/>
          <w:sz w:val="22"/>
          <w:szCs w:val="22"/>
          <w:u w:val="single"/>
        </w:rPr>
      </w:pPr>
    </w:p>
    <w:p w:rsidR="0095131F" w:rsidRPr="00AD3C2E" w:rsidRDefault="0095131F" w:rsidP="0095131F">
      <w:pPr>
        <w:spacing w:before="100" w:after="100"/>
        <w:ind w:left="142"/>
        <w:rPr>
          <w:rFonts w:ascii="Garamond" w:hAnsi="Garamond" w:cstheme="minorHAnsi"/>
          <w:b/>
          <w:sz w:val="22"/>
          <w:szCs w:val="22"/>
          <w:u w:val="single"/>
        </w:rPr>
      </w:pPr>
    </w:p>
    <w:p w:rsidR="0095131F" w:rsidRPr="00AD3C2E" w:rsidRDefault="0095131F" w:rsidP="0095131F">
      <w:pPr>
        <w:spacing w:before="100" w:after="100"/>
        <w:ind w:left="142"/>
        <w:rPr>
          <w:rFonts w:ascii="Garamond" w:hAnsi="Garamond" w:cstheme="minorHAnsi"/>
          <w:b/>
          <w:sz w:val="22"/>
          <w:szCs w:val="22"/>
          <w:u w:val="single"/>
        </w:rPr>
      </w:pPr>
    </w:p>
    <w:p w:rsidR="0095131F" w:rsidRPr="00AD3C2E" w:rsidRDefault="0095131F" w:rsidP="0095131F">
      <w:pPr>
        <w:spacing w:before="100" w:after="100"/>
        <w:ind w:left="142"/>
        <w:rPr>
          <w:rFonts w:ascii="Garamond" w:hAnsi="Garamond" w:cstheme="minorHAnsi"/>
          <w:b/>
          <w:sz w:val="22"/>
          <w:szCs w:val="22"/>
          <w:u w:val="single"/>
        </w:rPr>
      </w:pPr>
    </w:p>
    <w:p w:rsidR="0095131F" w:rsidRPr="00AD3C2E" w:rsidRDefault="0095131F" w:rsidP="0095131F">
      <w:pPr>
        <w:spacing w:before="100" w:after="100"/>
        <w:ind w:left="142"/>
        <w:rPr>
          <w:rFonts w:ascii="Garamond" w:hAnsi="Garamond" w:cstheme="minorHAnsi"/>
          <w:b/>
          <w:sz w:val="22"/>
          <w:szCs w:val="22"/>
          <w:u w:val="single"/>
        </w:rPr>
      </w:pPr>
    </w:p>
    <w:p w:rsidR="0095131F" w:rsidRPr="00AD3C2E" w:rsidRDefault="0095131F" w:rsidP="0095131F">
      <w:pPr>
        <w:ind w:left="142"/>
        <w:rPr>
          <w:rFonts w:ascii="Garamond" w:hAnsi="Garamond" w:cstheme="minorHAnsi"/>
          <w:sz w:val="22"/>
          <w:szCs w:val="22"/>
        </w:rPr>
      </w:pPr>
    </w:p>
    <w:p w:rsidR="0095131F" w:rsidRPr="00AD3C2E" w:rsidRDefault="0095131F" w:rsidP="0095131F">
      <w:pPr>
        <w:pStyle w:val="Ttulo3"/>
        <w:keepNext w:val="0"/>
        <w:widowControl w:val="0"/>
        <w:ind w:left="142"/>
        <w:rPr>
          <w:rFonts w:ascii="Garamond" w:hAnsi="Garamond" w:cstheme="minorHAnsi"/>
          <w:i/>
          <w:color w:val="auto"/>
          <w:sz w:val="22"/>
          <w:szCs w:val="22"/>
        </w:rPr>
      </w:pPr>
    </w:p>
    <w:p w:rsidR="0095131F" w:rsidRPr="00AD3C2E" w:rsidRDefault="0095131F" w:rsidP="0095131F">
      <w:pPr>
        <w:ind w:left="142"/>
        <w:rPr>
          <w:rFonts w:ascii="Garamond" w:hAnsi="Garamond" w:cstheme="minorHAnsi"/>
          <w:sz w:val="22"/>
          <w:szCs w:val="22"/>
        </w:rPr>
      </w:pPr>
    </w:p>
    <w:p w:rsidR="0095131F" w:rsidRPr="00AD3C2E" w:rsidRDefault="0095131F" w:rsidP="0095131F">
      <w:pPr>
        <w:ind w:left="142"/>
        <w:rPr>
          <w:rFonts w:ascii="Garamond" w:hAnsi="Garamond" w:cstheme="minorHAnsi"/>
          <w:sz w:val="22"/>
          <w:szCs w:val="22"/>
        </w:rPr>
      </w:pPr>
    </w:p>
    <w:p w:rsidR="0095131F" w:rsidRPr="00AD3C2E" w:rsidRDefault="0095131F" w:rsidP="0095131F">
      <w:pPr>
        <w:ind w:left="142"/>
        <w:rPr>
          <w:rFonts w:ascii="Garamond" w:hAnsi="Garamond" w:cstheme="minorHAnsi"/>
          <w:sz w:val="22"/>
          <w:szCs w:val="22"/>
        </w:rPr>
      </w:pPr>
    </w:p>
    <w:p w:rsidR="0095131F" w:rsidRPr="00AD3C2E" w:rsidRDefault="0095131F" w:rsidP="0095131F">
      <w:pPr>
        <w:ind w:left="142"/>
        <w:rPr>
          <w:rFonts w:ascii="Garamond" w:hAnsi="Garamond" w:cstheme="minorHAnsi"/>
          <w:sz w:val="22"/>
          <w:szCs w:val="22"/>
        </w:rPr>
      </w:pPr>
    </w:p>
    <w:p w:rsidR="0095131F" w:rsidRPr="00AD3C2E" w:rsidRDefault="0095131F" w:rsidP="0095131F">
      <w:pPr>
        <w:ind w:left="142"/>
        <w:rPr>
          <w:rFonts w:ascii="Garamond" w:hAnsi="Garamond" w:cstheme="minorHAnsi"/>
          <w:sz w:val="22"/>
          <w:szCs w:val="22"/>
        </w:rPr>
      </w:pPr>
    </w:p>
    <w:p w:rsidR="0095131F" w:rsidRPr="00AD3C2E" w:rsidRDefault="0095131F" w:rsidP="0095131F">
      <w:pPr>
        <w:ind w:left="142"/>
        <w:rPr>
          <w:rFonts w:ascii="Garamond" w:hAnsi="Garamond" w:cstheme="minorHAnsi"/>
          <w:sz w:val="22"/>
          <w:szCs w:val="22"/>
        </w:rPr>
      </w:pPr>
    </w:p>
    <w:p w:rsidR="0095131F" w:rsidRPr="00AD3C2E" w:rsidRDefault="0095131F" w:rsidP="0095131F">
      <w:pPr>
        <w:ind w:left="142"/>
        <w:rPr>
          <w:rFonts w:ascii="Garamond" w:hAnsi="Garamond" w:cstheme="minorHAnsi"/>
          <w:sz w:val="22"/>
          <w:szCs w:val="22"/>
        </w:rPr>
      </w:pPr>
    </w:p>
    <w:p w:rsidR="0095131F" w:rsidRPr="006C1946" w:rsidRDefault="0095131F" w:rsidP="0095131F">
      <w:pPr>
        <w:pStyle w:val="Ttulo3"/>
        <w:keepNext w:val="0"/>
        <w:widowControl w:val="0"/>
        <w:ind w:left="142"/>
        <w:jc w:val="center"/>
        <w:rPr>
          <w:rFonts w:ascii="Garamond" w:hAnsi="Garamond" w:cstheme="minorHAnsi"/>
          <w:b/>
          <w:color w:val="auto"/>
          <w:sz w:val="28"/>
          <w:szCs w:val="22"/>
        </w:rPr>
      </w:pPr>
      <w:r w:rsidRPr="006C1946">
        <w:rPr>
          <w:rFonts w:ascii="Garamond" w:hAnsi="Garamond" w:cstheme="minorHAnsi"/>
          <w:b/>
          <w:color w:val="auto"/>
          <w:sz w:val="28"/>
          <w:szCs w:val="22"/>
        </w:rPr>
        <w:t>ANEXO V</w:t>
      </w:r>
    </w:p>
    <w:p w:rsidR="0095131F" w:rsidRPr="006C1946" w:rsidRDefault="0095131F" w:rsidP="0095131F">
      <w:pPr>
        <w:pStyle w:val="Ttulo2"/>
        <w:keepNext w:val="0"/>
        <w:widowControl w:val="0"/>
        <w:ind w:left="142"/>
        <w:jc w:val="center"/>
        <w:rPr>
          <w:rFonts w:ascii="Garamond" w:hAnsi="Garamond" w:cstheme="minorHAnsi"/>
          <w:color w:val="auto"/>
          <w:sz w:val="28"/>
          <w:szCs w:val="22"/>
        </w:rPr>
      </w:pPr>
      <w:r w:rsidRPr="006C1946">
        <w:rPr>
          <w:rFonts w:ascii="Garamond" w:hAnsi="Garamond" w:cstheme="minorHAnsi"/>
          <w:color w:val="auto"/>
          <w:sz w:val="28"/>
          <w:szCs w:val="22"/>
        </w:rPr>
        <w:t>DECLARAÇÃO NOS TERMOS DO INCISO XXXIII DO ARTIGO 7º DA CF</w:t>
      </w:r>
    </w:p>
    <w:p w:rsidR="0095131F" w:rsidRPr="006C1946" w:rsidRDefault="0095131F" w:rsidP="0095131F">
      <w:pPr>
        <w:pStyle w:val="Ttulo4"/>
        <w:keepNext w:val="0"/>
        <w:widowControl w:val="0"/>
        <w:ind w:left="142"/>
        <w:rPr>
          <w:rFonts w:ascii="Garamond" w:hAnsi="Garamond" w:cstheme="minorHAnsi"/>
          <w:b/>
          <w:color w:val="auto"/>
          <w:sz w:val="28"/>
          <w:szCs w:val="22"/>
          <w:u w:val="single"/>
        </w:rPr>
      </w:pPr>
    </w:p>
    <w:p w:rsidR="0095131F" w:rsidRPr="006C1946" w:rsidRDefault="0095131F" w:rsidP="0095131F">
      <w:pPr>
        <w:ind w:left="142"/>
        <w:rPr>
          <w:rFonts w:ascii="Garamond" w:hAnsi="Garamond" w:cstheme="minorHAnsi"/>
          <w:sz w:val="28"/>
          <w:szCs w:val="22"/>
        </w:rPr>
      </w:pPr>
    </w:p>
    <w:p w:rsidR="0095131F" w:rsidRPr="006C1946" w:rsidRDefault="0095131F" w:rsidP="0095131F">
      <w:pPr>
        <w:pStyle w:val="Corpodetexto"/>
        <w:keepLines/>
        <w:rPr>
          <w:rFonts w:ascii="Garamond" w:hAnsi="Garamond"/>
          <w:sz w:val="28"/>
          <w:szCs w:val="22"/>
        </w:rPr>
      </w:pPr>
      <w:r w:rsidRPr="006C1946">
        <w:rPr>
          <w:rFonts w:ascii="Garamond" w:hAnsi="Garamond" w:cs="Courier New"/>
          <w:sz w:val="28"/>
          <w:szCs w:val="22"/>
        </w:rPr>
        <w:t xml:space="preserve">A empresa __________________, CNPJ nº. _______________________, com sede _____________________________ declara, em atendimento ao previsto no edital de Pregão Eletrônico n.º ___________________ </w:t>
      </w:r>
      <w:r w:rsidRPr="006C1946">
        <w:rPr>
          <w:rFonts w:ascii="Garamond" w:hAnsi="Garamond"/>
          <w:sz w:val="28"/>
          <w:szCs w:val="22"/>
        </w:rPr>
        <w:t>sob as penas da lei, para todos os fins de direito a que se possa prestar, especialmente para fins de prova em processo licitatório, junto ao Município de Morada Nova, Estado do Ceará, que, em cumprimento ao estabelecido na Lei nº 9.854, de 27/10/1999, publicada no DOU de 28/10/1999, e ao inciso XXXIII, do artigo 79, da Constituição Federal, não emprega menores de 18 (dezoito) anos em trabalho noturno, perigoso ou insalubre, nem emprega menores de 16 (dezesseis) anos em trabalho algum, salvo na condição de aprendiz, a partir de 14 (quatorze) anos</w:t>
      </w:r>
    </w:p>
    <w:p w:rsidR="0095131F" w:rsidRPr="006C1946" w:rsidRDefault="0095131F" w:rsidP="0095131F">
      <w:pPr>
        <w:pStyle w:val="Recuodecorpodetexto"/>
        <w:keepLines/>
        <w:widowControl w:val="0"/>
        <w:ind w:left="142"/>
        <w:rPr>
          <w:rFonts w:ascii="Garamond" w:hAnsi="Garamond" w:cstheme="minorHAnsi"/>
          <w:b/>
          <w:sz w:val="28"/>
          <w:szCs w:val="22"/>
        </w:rPr>
      </w:pPr>
    </w:p>
    <w:p w:rsidR="0095131F" w:rsidRPr="006C1946" w:rsidRDefault="0095131F" w:rsidP="0095131F">
      <w:pPr>
        <w:pStyle w:val="Recuodecorpodetexto"/>
        <w:keepLines/>
        <w:widowControl w:val="0"/>
        <w:ind w:left="142"/>
        <w:rPr>
          <w:rFonts w:ascii="Garamond" w:hAnsi="Garamond" w:cstheme="minorHAnsi"/>
          <w:b/>
          <w:sz w:val="28"/>
          <w:szCs w:val="22"/>
        </w:rPr>
      </w:pPr>
    </w:p>
    <w:p w:rsidR="0095131F" w:rsidRPr="006C1946" w:rsidRDefault="0095131F" w:rsidP="0095131F">
      <w:pPr>
        <w:pStyle w:val="Recuodecorpodetexto"/>
        <w:keepLines/>
        <w:widowControl w:val="0"/>
        <w:ind w:left="142"/>
        <w:rPr>
          <w:rFonts w:ascii="Garamond" w:hAnsi="Garamond" w:cstheme="minorHAnsi"/>
          <w:sz w:val="28"/>
          <w:szCs w:val="22"/>
        </w:rPr>
      </w:pPr>
      <w:r w:rsidRPr="006C1946">
        <w:rPr>
          <w:rFonts w:ascii="Garamond" w:hAnsi="Garamond" w:cstheme="minorHAnsi"/>
          <w:sz w:val="28"/>
          <w:szCs w:val="22"/>
        </w:rPr>
        <w:t xml:space="preserve">      ____________, ______ de _________________ </w:t>
      </w:r>
      <w:proofErr w:type="spellStart"/>
      <w:r w:rsidRPr="006C1946">
        <w:rPr>
          <w:rFonts w:ascii="Garamond" w:hAnsi="Garamond" w:cstheme="minorHAnsi"/>
          <w:sz w:val="28"/>
          <w:szCs w:val="22"/>
        </w:rPr>
        <w:t>de</w:t>
      </w:r>
      <w:proofErr w:type="spellEnd"/>
      <w:r w:rsidRPr="006C1946">
        <w:rPr>
          <w:rFonts w:ascii="Garamond" w:hAnsi="Garamond" w:cstheme="minorHAnsi"/>
          <w:sz w:val="28"/>
          <w:szCs w:val="22"/>
        </w:rPr>
        <w:t xml:space="preserve"> 20__.</w:t>
      </w:r>
    </w:p>
    <w:p w:rsidR="0095131F" w:rsidRPr="006C1946" w:rsidRDefault="0095131F" w:rsidP="0095131F">
      <w:pPr>
        <w:pStyle w:val="Recuodecorpodetexto"/>
        <w:keepLines/>
        <w:widowControl w:val="0"/>
        <w:ind w:left="142"/>
        <w:jc w:val="center"/>
        <w:rPr>
          <w:rFonts w:ascii="Garamond" w:hAnsi="Garamond" w:cstheme="minorHAnsi"/>
          <w:sz w:val="28"/>
          <w:szCs w:val="22"/>
        </w:rPr>
      </w:pPr>
    </w:p>
    <w:p w:rsidR="0095131F" w:rsidRPr="006C1946" w:rsidRDefault="0095131F" w:rsidP="0095131F">
      <w:pPr>
        <w:pStyle w:val="Recuodecorpodetexto"/>
        <w:keepLines/>
        <w:widowControl w:val="0"/>
        <w:ind w:left="142"/>
        <w:jc w:val="center"/>
        <w:rPr>
          <w:rFonts w:ascii="Garamond" w:hAnsi="Garamond" w:cstheme="minorHAnsi"/>
          <w:sz w:val="28"/>
          <w:szCs w:val="22"/>
        </w:rPr>
      </w:pPr>
    </w:p>
    <w:p w:rsidR="0095131F" w:rsidRPr="006C1946" w:rsidRDefault="0095131F" w:rsidP="0095131F">
      <w:pPr>
        <w:pStyle w:val="Recuodecorpodetexto"/>
        <w:keepLines/>
        <w:widowControl w:val="0"/>
        <w:ind w:left="142"/>
        <w:jc w:val="center"/>
        <w:rPr>
          <w:rFonts w:ascii="Garamond" w:hAnsi="Garamond" w:cstheme="minorHAnsi"/>
          <w:sz w:val="28"/>
          <w:szCs w:val="22"/>
        </w:rPr>
      </w:pPr>
    </w:p>
    <w:p w:rsidR="0095131F" w:rsidRPr="006C1946" w:rsidRDefault="0095131F" w:rsidP="0095131F">
      <w:pPr>
        <w:pStyle w:val="Recuodecorpodetexto"/>
        <w:keepLines/>
        <w:widowControl w:val="0"/>
        <w:ind w:left="142"/>
        <w:jc w:val="center"/>
        <w:rPr>
          <w:rFonts w:ascii="Garamond" w:hAnsi="Garamond" w:cstheme="minorHAnsi"/>
          <w:sz w:val="28"/>
          <w:szCs w:val="22"/>
        </w:rPr>
      </w:pPr>
    </w:p>
    <w:p w:rsidR="0095131F" w:rsidRPr="006C1946" w:rsidRDefault="0095131F" w:rsidP="0095131F">
      <w:pPr>
        <w:pStyle w:val="Recuodecorpodetexto"/>
        <w:keepLines/>
        <w:widowControl w:val="0"/>
        <w:ind w:left="142"/>
        <w:jc w:val="center"/>
        <w:rPr>
          <w:rFonts w:ascii="Garamond" w:hAnsi="Garamond" w:cstheme="minorHAnsi"/>
          <w:sz w:val="28"/>
          <w:szCs w:val="22"/>
        </w:rPr>
      </w:pPr>
      <w:r w:rsidRPr="006C1946">
        <w:rPr>
          <w:rFonts w:ascii="Garamond" w:hAnsi="Garamond" w:cstheme="minorHAnsi"/>
          <w:sz w:val="28"/>
          <w:szCs w:val="22"/>
        </w:rPr>
        <w:t>__________________________________________</w:t>
      </w:r>
    </w:p>
    <w:p w:rsidR="0095131F" w:rsidRPr="006C1946" w:rsidRDefault="0095131F" w:rsidP="0095131F">
      <w:pPr>
        <w:pStyle w:val="Recuodecorpodetexto"/>
        <w:keepLines/>
        <w:widowControl w:val="0"/>
        <w:ind w:left="142"/>
        <w:jc w:val="center"/>
        <w:rPr>
          <w:rFonts w:ascii="Garamond" w:hAnsi="Garamond" w:cstheme="minorHAnsi"/>
          <w:sz w:val="28"/>
          <w:szCs w:val="22"/>
        </w:rPr>
      </w:pPr>
      <w:r w:rsidRPr="006C1946">
        <w:rPr>
          <w:rFonts w:ascii="Garamond" w:hAnsi="Garamond" w:cstheme="minorHAnsi"/>
          <w:sz w:val="28"/>
          <w:szCs w:val="22"/>
        </w:rPr>
        <w:t>(assinatura e identificação do responsável pela empresa)</w:t>
      </w:r>
    </w:p>
    <w:p w:rsidR="0095131F" w:rsidRPr="00AD3C2E" w:rsidRDefault="0095131F" w:rsidP="0095131F">
      <w:pPr>
        <w:keepLines/>
        <w:widowControl w:val="0"/>
        <w:ind w:left="142"/>
        <w:jc w:val="center"/>
        <w:rPr>
          <w:rFonts w:ascii="Garamond" w:hAnsi="Garamond" w:cstheme="minorHAnsi"/>
          <w:sz w:val="22"/>
          <w:szCs w:val="22"/>
        </w:rPr>
      </w:pPr>
    </w:p>
    <w:p w:rsidR="0095131F" w:rsidRPr="00AD3C2E" w:rsidRDefault="0095131F" w:rsidP="0095131F">
      <w:pPr>
        <w:keepLines/>
        <w:widowControl w:val="0"/>
        <w:ind w:left="142"/>
        <w:rPr>
          <w:rFonts w:ascii="Garamond" w:hAnsi="Garamond" w:cstheme="minorHAnsi"/>
          <w:sz w:val="22"/>
          <w:szCs w:val="22"/>
        </w:rPr>
      </w:pPr>
    </w:p>
    <w:p w:rsidR="0095131F" w:rsidRPr="00AD3C2E" w:rsidRDefault="0095131F" w:rsidP="0095131F">
      <w:pPr>
        <w:keepLines/>
        <w:widowControl w:val="0"/>
        <w:ind w:left="142"/>
        <w:rPr>
          <w:rFonts w:ascii="Garamond" w:hAnsi="Garamond" w:cstheme="minorHAnsi"/>
          <w:sz w:val="22"/>
          <w:szCs w:val="22"/>
        </w:rPr>
      </w:pPr>
    </w:p>
    <w:p w:rsidR="0095131F" w:rsidRPr="00AD3C2E" w:rsidRDefault="0095131F" w:rsidP="0095131F">
      <w:pPr>
        <w:keepLines/>
        <w:widowControl w:val="0"/>
        <w:ind w:left="142"/>
        <w:rPr>
          <w:rFonts w:ascii="Garamond" w:hAnsi="Garamond" w:cstheme="minorHAnsi"/>
          <w:sz w:val="22"/>
          <w:szCs w:val="22"/>
        </w:rPr>
      </w:pPr>
    </w:p>
    <w:p w:rsidR="0095131F" w:rsidRPr="00AD3C2E" w:rsidRDefault="0095131F" w:rsidP="0095131F">
      <w:pPr>
        <w:pStyle w:val="Corpodetexto"/>
        <w:keepLines/>
        <w:ind w:left="142"/>
        <w:rPr>
          <w:rFonts w:ascii="Garamond" w:hAnsi="Garamond" w:cstheme="minorHAnsi"/>
          <w:sz w:val="22"/>
          <w:szCs w:val="22"/>
        </w:rPr>
      </w:pPr>
      <w:r w:rsidRPr="00AD3C2E">
        <w:rPr>
          <w:rFonts w:ascii="Garamond" w:hAnsi="Garamond" w:cstheme="minorHAnsi"/>
          <w:sz w:val="22"/>
          <w:szCs w:val="22"/>
        </w:rPr>
        <w:t>OBS.: Se a empresa possuir menor de 16 (dezesseis) anos, na condição de aprendiz, desde que maior de 14 (quatorze) anos, deverá declarar essa condição.</w:t>
      </w:r>
    </w:p>
    <w:p w:rsidR="0095131F" w:rsidRPr="00AD3C2E" w:rsidRDefault="0095131F" w:rsidP="0095131F">
      <w:pPr>
        <w:keepLines/>
        <w:widowControl w:val="0"/>
        <w:ind w:left="142"/>
        <w:rPr>
          <w:rFonts w:ascii="Garamond" w:hAnsi="Garamond" w:cstheme="minorHAnsi"/>
          <w:sz w:val="22"/>
          <w:szCs w:val="22"/>
        </w:rPr>
      </w:pPr>
    </w:p>
    <w:p w:rsidR="0095131F" w:rsidRPr="00AD3C2E" w:rsidRDefault="0095131F" w:rsidP="0095131F">
      <w:pPr>
        <w:pStyle w:val="Recuodecorpodetexto"/>
        <w:keepLines/>
        <w:widowControl w:val="0"/>
        <w:ind w:left="142"/>
        <w:rPr>
          <w:rFonts w:ascii="Garamond" w:hAnsi="Garamond" w:cstheme="minorHAnsi"/>
          <w:sz w:val="22"/>
          <w:szCs w:val="22"/>
        </w:rPr>
      </w:pPr>
    </w:p>
    <w:p w:rsidR="0095131F" w:rsidRPr="00AD3C2E" w:rsidRDefault="0095131F" w:rsidP="0095131F">
      <w:pPr>
        <w:pStyle w:val="Recuodecorpodetexto"/>
        <w:keepLines/>
        <w:widowControl w:val="0"/>
        <w:ind w:left="142"/>
        <w:rPr>
          <w:rFonts w:ascii="Garamond" w:hAnsi="Garamond" w:cstheme="minorHAnsi"/>
          <w:sz w:val="22"/>
          <w:szCs w:val="22"/>
        </w:rPr>
      </w:pPr>
    </w:p>
    <w:p w:rsidR="0095131F" w:rsidRPr="00AD3C2E" w:rsidRDefault="0095131F" w:rsidP="0095131F">
      <w:pPr>
        <w:pStyle w:val="Recuodecorpodetexto"/>
        <w:keepLines/>
        <w:widowControl w:val="0"/>
        <w:ind w:left="142"/>
        <w:rPr>
          <w:rFonts w:ascii="Garamond" w:hAnsi="Garamond" w:cstheme="minorHAnsi"/>
          <w:sz w:val="22"/>
          <w:szCs w:val="22"/>
        </w:rPr>
      </w:pPr>
    </w:p>
    <w:p w:rsidR="0095131F" w:rsidRPr="00AD3C2E" w:rsidRDefault="0095131F" w:rsidP="0095131F">
      <w:pPr>
        <w:pStyle w:val="Recuodecorpodetexto"/>
        <w:keepLines/>
        <w:widowControl w:val="0"/>
        <w:ind w:left="142"/>
        <w:rPr>
          <w:rFonts w:ascii="Garamond" w:hAnsi="Garamond" w:cstheme="minorHAnsi"/>
          <w:sz w:val="22"/>
          <w:szCs w:val="22"/>
        </w:rPr>
      </w:pPr>
    </w:p>
    <w:p w:rsidR="008513EC" w:rsidRDefault="008513EC" w:rsidP="0095131F">
      <w:pPr>
        <w:pStyle w:val="Ttulo3"/>
        <w:keepNext w:val="0"/>
        <w:widowControl w:val="0"/>
        <w:ind w:left="142"/>
        <w:jc w:val="center"/>
        <w:rPr>
          <w:rFonts w:ascii="Garamond" w:hAnsi="Garamond" w:cstheme="minorHAnsi"/>
          <w:b/>
          <w:iCs/>
          <w:color w:val="auto"/>
          <w:sz w:val="28"/>
          <w:szCs w:val="22"/>
        </w:rPr>
      </w:pPr>
    </w:p>
    <w:p w:rsidR="0095131F" w:rsidRPr="00286721" w:rsidRDefault="0095131F" w:rsidP="0095131F">
      <w:pPr>
        <w:pStyle w:val="Ttulo3"/>
        <w:keepNext w:val="0"/>
        <w:widowControl w:val="0"/>
        <w:ind w:left="142"/>
        <w:jc w:val="center"/>
        <w:rPr>
          <w:rFonts w:ascii="Garamond" w:hAnsi="Garamond" w:cstheme="minorHAnsi"/>
          <w:b/>
          <w:iCs/>
          <w:color w:val="auto"/>
          <w:sz w:val="28"/>
          <w:szCs w:val="22"/>
        </w:rPr>
      </w:pPr>
      <w:proofErr w:type="gramStart"/>
      <w:r w:rsidRPr="00286721">
        <w:rPr>
          <w:rFonts w:ascii="Garamond" w:hAnsi="Garamond" w:cstheme="minorHAnsi"/>
          <w:b/>
          <w:iCs/>
          <w:color w:val="auto"/>
          <w:sz w:val="28"/>
          <w:szCs w:val="22"/>
        </w:rPr>
        <w:t>ANEXO VI</w:t>
      </w:r>
      <w:proofErr w:type="gramEnd"/>
    </w:p>
    <w:p w:rsidR="0095131F" w:rsidRPr="006C1946" w:rsidRDefault="0095131F" w:rsidP="0095131F">
      <w:pPr>
        <w:pStyle w:val="Recuodecorpodetexto"/>
        <w:keepLines/>
        <w:widowControl w:val="0"/>
        <w:ind w:left="142"/>
        <w:jc w:val="center"/>
        <w:rPr>
          <w:rFonts w:ascii="Garamond" w:hAnsi="Garamond" w:cstheme="minorHAnsi"/>
          <w:b/>
          <w:sz w:val="28"/>
          <w:szCs w:val="22"/>
        </w:rPr>
      </w:pPr>
    </w:p>
    <w:p w:rsidR="0095131F" w:rsidRPr="006C1946" w:rsidRDefault="0095131F" w:rsidP="0095131F">
      <w:pPr>
        <w:pStyle w:val="Ttulo2"/>
        <w:keepNext w:val="0"/>
        <w:widowControl w:val="0"/>
        <w:ind w:left="142"/>
        <w:jc w:val="center"/>
        <w:rPr>
          <w:rFonts w:ascii="Garamond" w:hAnsi="Garamond" w:cstheme="minorHAnsi"/>
          <w:color w:val="auto"/>
          <w:sz w:val="28"/>
          <w:szCs w:val="22"/>
        </w:rPr>
      </w:pPr>
      <w:r w:rsidRPr="006C1946">
        <w:rPr>
          <w:rFonts w:ascii="Garamond" w:hAnsi="Garamond" w:cstheme="minorHAnsi"/>
          <w:color w:val="auto"/>
          <w:sz w:val="28"/>
          <w:szCs w:val="22"/>
        </w:rPr>
        <w:t>DECLARAÇÃO DE ENQUADRAMENTO EM REGIME DE TRIBUTAÇÃO DE MICRO EMPRESA OU EMPRESA DE PEQUENO PORTE</w:t>
      </w:r>
    </w:p>
    <w:p w:rsidR="0095131F" w:rsidRPr="006C1946" w:rsidRDefault="0095131F" w:rsidP="0095131F">
      <w:pPr>
        <w:pStyle w:val="Ttulo2"/>
        <w:keepNext w:val="0"/>
        <w:widowControl w:val="0"/>
        <w:ind w:left="142"/>
        <w:rPr>
          <w:rFonts w:ascii="Garamond" w:hAnsi="Garamond" w:cstheme="minorHAnsi"/>
          <w:i/>
          <w:color w:val="auto"/>
          <w:sz w:val="28"/>
          <w:szCs w:val="22"/>
        </w:rPr>
      </w:pPr>
    </w:p>
    <w:p w:rsidR="0095131F" w:rsidRPr="006C1946" w:rsidRDefault="0095131F" w:rsidP="0095131F">
      <w:pPr>
        <w:ind w:left="142"/>
        <w:rPr>
          <w:rFonts w:ascii="Garamond" w:hAnsi="Garamond" w:cs="Courier New"/>
          <w:b/>
          <w:sz w:val="28"/>
          <w:szCs w:val="22"/>
        </w:rPr>
      </w:pPr>
    </w:p>
    <w:p w:rsidR="0095131F" w:rsidRPr="006C1946" w:rsidRDefault="0095131F" w:rsidP="0095131F">
      <w:pPr>
        <w:ind w:left="142"/>
        <w:rPr>
          <w:rFonts w:ascii="Garamond" w:hAnsi="Garamond" w:cs="Courier New"/>
          <w:b/>
          <w:sz w:val="28"/>
          <w:szCs w:val="22"/>
        </w:rPr>
      </w:pPr>
      <w:r w:rsidRPr="006C1946">
        <w:rPr>
          <w:rFonts w:ascii="Garamond" w:hAnsi="Garamond" w:cs="Courier New"/>
          <w:b/>
          <w:sz w:val="28"/>
          <w:szCs w:val="22"/>
        </w:rPr>
        <w:t>PREGÃO ELETRÔNICO Nº _________________________</w:t>
      </w:r>
    </w:p>
    <w:p w:rsidR="0095131F" w:rsidRPr="006C1946" w:rsidRDefault="0095131F" w:rsidP="0095131F">
      <w:pPr>
        <w:pStyle w:val="Cabealho"/>
        <w:keepLines/>
        <w:widowControl w:val="0"/>
        <w:ind w:left="142"/>
        <w:jc w:val="both"/>
        <w:rPr>
          <w:rFonts w:ascii="Garamond" w:hAnsi="Garamond" w:cs="Courier New"/>
          <w:sz w:val="28"/>
          <w:szCs w:val="22"/>
        </w:rPr>
      </w:pPr>
    </w:p>
    <w:p w:rsidR="0095131F" w:rsidRPr="006C1946" w:rsidRDefault="0095131F" w:rsidP="0095131F">
      <w:pPr>
        <w:keepLines/>
        <w:widowControl w:val="0"/>
        <w:ind w:left="142"/>
        <w:jc w:val="both"/>
        <w:rPr>
          <w:rFonts w:ascii="Garamond" w:hAnsi="Garamond" w:cs="Courier New"/>
          <w:sz w:val="28"/>
          <w:szCs w:val="22"/>
        </w:rPr>
      </w:pPr>
    </w:p>
    <w:p w:rsidR="0095131F" w:rsidRPr="006C1946" w:rsidRDefault="0095131F" w:rsidP="0095131F">
      <w:pPr>
        <w:pStyle w:val="PADRAO"/>
        <w:keepLines/>
        <w:widowControl w:val="0"/>
        <w:ind w:left="142"/>
        <w:rPr>
          <w:rFonts w:ascii="Garamond" w:hAnsi="Garamond" w:cs="Courier New"/>
          <w:sz w:val="28"/>
          <w:szCs w:val="22"/>
        </w:rPr>
      </w:pPr>
    </w:p>
    <w:p w:rsidR="0095131F" w:rsidRPr="006C1946" w:rsidRDefault="0095131F" w:rsidP="0095131F">
      <w:pPr>
        <w:pStyle w:val="Corpodetexto"/>
        <w:keepLines/>
        <w:ind w:left="142"/>
        <w:rPr>
          <w:rFonts w:ascii="Garamond" w:hAnsi="Garamond" w:cs="Courier New"/>
          <w:sz w:val="28"/>
          <w:szCs w:val="22"/>
        </w:rPr>
      </w:pPr>
      <w:r w:rsidRPr="006C1946">
        <w:rPr>
          <w:rFonts w:ascii="Garamond" w:hAnsi="Garamond" w:cs="Courier New"/>
          <w:sz w:val="28"/>
          <w:szCs w:val="22"/>
        </w:rPr>
        <w:t xml:space="preserve">A empresa __________________, CNPJ n.º _______________________, com sede _____________________________, Declaro (amos) para todos os fins  de direito , especificamente  para participação  de licitação na modalidade  de pregão, que estou (amos) sob o regime de microempresa ou empresa de pequeno  porte, para efeito do disposto na Lei Complementar  nº 123, de 14 de dezembro de 2006, </w:t>
      </w:r>
      <w:r w:rsidRPr="006C1946">
        <w:rPr>
          <w:rFonts w:ascii="Garamond" w:hAnsi="Garamond" w:cs="Tahoma"/>
          <w:sz w:val="28"/>
          <w:szCs w:val="22"/>
        </w:rPr>
        <w:t>alterada pela Lei Complementar nº 147, de 07 de Agosto de 2014 e Lei Complementar</w:t>
      </w:r>
      <w:r w:rsidRPr="006C1946">
        <w:rPr>
          <w:rFonts w:ascii="Garamond" w:hAnsi="Garamond"/>
          <w:sz w:val="28"/>
          <w:szCs w:val="22"/>
        </w:rPr>
        <w:t xml:space="preserve"> nº 155/2016, de 27 de outubro de 2016</w:t>
      </w:r>
      <w:r w:rsidRPr="006C1946">
        <w:rPr>
          <w:rFonts w:ascii="Garamond" w:hAnsi="Garamond" w:cs="Courier New"/>
          <w:sz w:val="28"/>
          <w:szCs w:val="22"/>
        </w:rPr>
        <w:t>.</w:t>
      </w:r>
    </w:p>
    <w:p w:rsidR="0095131F" w:rsidRPr="006C1946" w:rsidRDefault="0095131F" w:rsidP="0095131F">
      <w:pPr>
        <w:pStyle w:val="Corpodetexto"/>
        <w:keepLines/>
        <w:ind w:left="142"/>
        <w:rPr>
          <w:rFonts w:ascii="Garamond" w:hAnsi="Garamond" w:cstheme="minorHAnsi"/>
          <w:sz w:val="28"/>
          <w:szCs w:val="22"/>
        </w:rPr>
      </w:pPr>
    </w:p>
    <w:p w:rsidR="0095131F" w:rsidRPr="006C1946" w:rsidRDefault="0095131F" w:rsidP="0095131F">
      <w:pPr>
        <w:pStyle w:val="Corpodetexto"/>
        <w:keepLines/>
        <w:ind w:left="142"/>
        <w:rPr>
          <w:rFonts w:ascii="Garamond" w:hAnsi="Garamond" w:cstheme="minorHAnsi"/>
          <w:sz w:val="28"/>
          <w:szCs w:val="22"/>
        </w:rPr>
      </w:pPr>
    </w:p>
    <w:p w:rsidR="0095131F" w:rsidRPr="006C1946" w:rsidRDefault="0095131F" w:rsidP="0095131F">
      <w:pPr>
        <w:pStyle w:val="Corpodetexto"/>
        <w:keepLines/>
        <w:ind w:left="142"/>
        <w:rPr>
          <w:rFonts w:ascii="Garamond" w:hAnsi="Garamond" w:cstheme="minorHAnsi"/>
          <w:sz w:val="28"/>
          <w:szCs w:val="22"/>
        </w:rPr>
      </w:pPr>
    </w:p>
    <w:p w:rsidR="0095131F" w:rsidRPr="006C1946" w:rsidRDefault="0095131F" w:rsidP="0095131F">
      <w:pPr>
        <w:pStyle w:val="Corpodetexto"/>
        <w:keepLines/>
        <w:ind w:left="142"/>
        <w:rPr>
          <w:rFonts w:ascii="Garamond" w:hAnsi="Garamond" w:cstheme="minorHAnsi"/>
          <w:sz w:val="28"/>
          <w:szCs w:val="22"/>
        </w:rPr>
      </w:pPr>
      <w:r w:rsidRPr="006C1946">
        <w:rPr>
          <w:rFonts w:ascii="Garamond" w:hAnsi="Garamond" w:cstheme="minorHAnsi"/>
          <w:sz w:val="28"/>
          <w:szCs w:val="22"/>
        </w:rPr>
        <w:t xml:space="preserve">                      ____________, ___ de _________________ </w:t>
      </w:r>
      <w:proofErr w:type="spellStart"/>
      <w:r w:rsidRPr="006C1946">
        <w:rPr>
          <w:rFonts w:ascii="Garamond" w:hAnsi="Garamond" w:cstheme="minorHAnsi"/>
          <w:sz w:val="28"/>
          <w:szCs w:val="22"/>
        </w:rPr>
        <w:t>de</w:t>
      </w:r>
      <w:proofErr w:type="spellEnd"/>
      <w:r w:rsidRPr="006C1946">
        <w:rPr>
          <w:rFonts w:ascii="Garamond" w:hAnsi="Garamond" w:cstheme="minorHAnsi"/>
          <w:sz w:val="28"/>
          <w:szCs w:val="22"/>
        </w:rPr>
        <w:t xml:space="preserve"> 20__.  </w:t>
      </w:r>
    </w:p>
    <w:p w:rsidR="0095131F" w:rsidRPr="006C1946" w:rsidRDefault="0095131F" w:rsidP="0095131F">
      <w:pPr>
        <w:keepLines/>
        <w:widowControl w:val="0"/>
        <w:ind w:left="142"/>
        <w:rPr>
          <w:rFonts w:ascii="Garamond" w:hAnsi="Garamond" w:cstheme="minorHAnsi"/>
          <w:sz w:val="28"/>
          <w:szCs w:val="22"/>
        </w:rPr>
      </w:pPr>
    </w:p>
    <w:p w:rsidR="0095131F" w:rsidRPr="006C1946" w:rsidRDefault="0095131F" w:rsidP="0095131F">
      <w:pPr>
        <w:keepLines/>
        <w:widowControl w:val="0"/>
        <w:ind w:left="142"/>
        <w:rPr>
          <w:rFonts w:ascii="Garamond" w:hAnsi="Garamond" w:cstheme="minorHAnsi"/>
          <w:sz w:val="28"/>
          <w:szCs w:val="22"/>
        </w:rPr>
      </w:pPr>
    </w:p>
    <w:p w:rsidR="0095131F" w:rsidRPr="006C1946" w:rsidRDefault="0095131F" w:rsidP="0095131F">
      <w:pPr>
        <w:keepLines/>
        <w:widowControl w:val="0"/>
        <w:ind w:left="142"/>
        <w:rPr>
          <w:rFonts w:ascii="Garamond" w:hAnsi="Garamond" w:cstheme="minorHAnsi"/>
          <w:sz w:val="28"/>
          <w:szCs w:val="22"/>
        </w:rPr>
      </w:pPr>
    </w:p>
    <w:p w:rsidR="0095131F" w:rsidRPr="006C1946" w:rsidRDefault="0095131F" w:rsidP="0095131F">
      <w:pPr>
        <w:keepLines/>
        <w:widowControl w:val="0"/>
        <w:ind w:left="142"/>
        <w:jc w:val="center"/>
        <w:rPr>
          <w:rFonts w:ascii="Garamond" w:hAnsi="Garamond" w:cstheme="minorHAnsi"/>
          <w:sz w:val="28"/>
          <w:szCs w:val="22"/>
        </w:rPr>
      </w:pPr>
      <w:r w:rsidRPr="006C1946">
        <w:rPr>
          <w:rFonts w:ascii="Garamond" w:hAnsi="Garamond" w:cstheme="minorHAnsi"/>
          <w:sz w:val="28"/>
          <w:szCs w:val="22"/>
        </w:rPr>
        <w:t>_________________________________________________________</w:t>
      </w:r>
    </w:p>
    <w:p w:rsidR="0095131F" w:rsidRPr="006C1946" w:rsidRDefault="0095131F" w:rsidP="0095131F">
      <w:pPr>
        <w:pStyle w:val="Recuodecorpodetexto"/>
        <w:keepLines/>
        <w:widowControl w:val="0"/>
        <w:ind w:left="142"/>
        <w:jc w:val="center"/>
        <w:rPr>
          <w:rFonts w:ascii="Garamond" w:hAnsi="Garamond" w:cstheme="minorHAnsi"/>
          <w:sz w:val="28"/>
          <w:szCs w:val="22"/>
        </w:rPr>
      </w:pPr>
      <w:r w:rsidRPr="006C1946">
        <w:rPr>
          <w:rFonts w:ascii="Garamond" w:hAnsi="Garamond" w:cstheme="minorHAnsi"/>
          <w:sz w:val="28"/>
          <w:szCs w:val="22"/>
        </w:rPr>
        <w:t>(Assinatura, nome e Número da Carteira de Identidade do Declarante)</w:t>
      </w:r>
    </w:p>
    <w:p w:rsidR="0095131F" w:rsidRPr="006C1946" w:rsidRDefault="0095131F" w:rsidP="0095131F">
      <w:pPr>
        <w:rPr>
          <w:rFonts w:ascii="Garamond" w:hAnsi="Garamond"/>
          <w:sz w:val="28"/>
          <w:szCs w:val="22"/>
        </w:rPr>
      </w:pPr>
    </w:p>
    <w:p w:rsidR="0095131F" w:rsidRPr="006C1946" w:rsidRDefault="0095131F" w:rsidP="0095131F">
      <w:pPr>
        <w:rPr>
          <w:rFonts w:ascii="Garamond" w:hAnsi="Garamond"/>
          <w:sz w:val="28"/>
          <w:szCs w:val="22"/>
        </w:rPr>
      </w:pPr>
    </w:p>
    <w:p w:rsidR="0095131F" w:rsidRPr="00AD3C2E" w:rsidRDefault="0095131F" w:rsidP="0095131F">
      <w:pPr>
        <w:rPr>
          <w:rFonts w:ascii="Garamond" w:hAnsi="Garamond"/>
          <w:sz w:val="22"/>
          <w:szCs w:val="22"/>
        </w:rPr>
      </w:pPr>
    </w:p>
    <w:p w:rsidR="0095131F" w:rsidRPr="00AD3C2E" w:rsidRDefault="0095131F" w:rsidP="0095131F">
      <w:pPr>
        <w:rPr>
          <w:rFonts w:ascii="Garamond" w:hAnsi="Garamond"/>
          <w:sz w:val="22"/>
          <w:szCs w:val="22"/>
        </w:rPr>
      </w:pPr>
    </w:p>
    <w:p w:rsidR="0095131F" w:rsidRPr="00AD3C2E" w:rsidRDefault="0095131F" w:rsidP="0095131F">
      <w:pPr>
        <w:rPr>
          <w:rFonts w:ascii="Garamond" w:hAnsi="Garamond"/>
          <w:sz w:val="22"/>
          <w:szCs w:val="22"/>
        </w:rPr>
      </w:pPr>
    </w:p>
    <w:p w:rsidR="0095131F" w:rsidRDefault="0095131F" w:rsidP="0095131F">
      <w:pPr>
        <w:rPr>
          <w:rFonts w:ascii="Garamond" w:hAnsi="Garamond"/>
          <w:sz w:val="22"/>
          <w:szCs w:val="22"/>
        </w:rPr>
      </w:pPr>
    </w:p>
    <w:p w:rsidR="0095131F" w:rsidRPr="00AD3C2E" w:rsidRDefault="0095131F" w:rsidP="0095131F">
      <w:pPr>
        <w:rPr>
          <w:rFonts w:ascii="Garamond" w:hAnsi="Garamond"/>
          <w:sz w:val="22"/>
          <w:szCs w:val="22"/>
        </w:rPr>
      </w:pPr>
    </w:p>
    <w:p w:rsidR="0095131F" w:rsidRPr="00AD3C2E" w:rsidRDefault="0095131F" w:rsidP="0095131F">
      <w:pPr>
        <w:rPr>
          <w:rFonts w:ascii="Garamond" w:hAnsi="Garamond"/>
          <w:sz w:val="22"/>
          <w:szCs w:val="22"/>
        </w:rPr>
      </w:pPr>
    </w:p>
    <w:p w:rsidR="0095131F" w:rsidRPr="00AD3C2E" w:rsidRDefault="0095131F" w:rsidP="0095131F">
      <w:pPr>
        <w:rPr>
          <w:rFonts w:ascii="Garamond" w:hAnsi="Garamond"/>
          <w:sz w:val="22"/>
          <w:szCs w:val="22"/>
        </w:rPr>
      </w:pPr>
    </w:p>
    <w:p w:rsidR="0095131F" w:rsidRPr="00AD3C2E" w:rsidRDefault="0095131F" w:rsidP="0095131F">
      <w:pPr>
        <w:rPr>
          <w:rFonts w:ascii="Garamond" w:hAnsi="Garamond"/>
          <w:sz w:val="22"/>
          <w:szCs w:val="22"/>
        </w:rPr>
      </w:pPr>
    </w:p>
    <w:p w:rsidR="0095131F" w:rsidRPr="00AD3C2E" w:rsidRDefault="0095131F" w:rsidP="0095131F">
      <w:pPr>
        <w:rPr>
          <w:rFonts w:ascii="Garamond" w:hAnsi="Garamond"/>
          <w:sz w:val="22"/>
          <w:szCs w:val="22"/>
        </w:rPr>
      </w:pPr>
    </w:p>
    <w:p w:rsidR="0095131F" w:rsidRPr="00AD3C2E" w:rsidRDefault="0095131F" w:rsidP="0095131F">
      <w:pPr>
        <w:rPr>
          <w:rFonts w:ascii="Garamond" w:hAnsi="Garamond"/>
          <w:sz w:val="22"/>
          <w:szCs w:val="22"/>
        </w:rPr>
      </w:pPr>
    </w:p>
    <w:p w:rsidR="0095131F" w:rsidRPr="00AD3C2E" w:rsidRDefault="0095131F" w:rsidP="0095131F">
      <w:pPr>
        <w:rPr>
          <w:rFonts w:ascii="Garamond" w:hAnsi="Garamond"/>
          <w:sz w:val="22"/>
          <w:szCs w:val="22"/>
        </w:rPr>
      </w:pPr>
    </w:p>
    <w:p w:rsidR="00015491" w:rsidRDefault="00015491" w:rsidP="0095131F">
      <w:pPr>
        <w:jc w:val="center"/>
        <w:rPr>
          <w:rFonts w:ascii="Garamond" w:eastAsia="Arial" w:hAnsi="Garamond" w:cs="Arial"/>
          <w:b/>
          <w:sz w:val="28"/>
          <w:szCs w:val="22"/>
        </w:rPr>
      </w:pPr>
    </w:p>
    <w:p w:rsidR="0095131F" w:rsidRPr="00286721" w:rsidRDefault="0095131F" w:rsidP="0095131F">
      <w:pPr>
        <w:jc w:val="center"/>
        <w:rPr>
          <w:rFonts w:ascii="Garamond" w:eastAsia="Arial" w:hAnsi="Garamond" w:cs="Arial"/>
          <w:b/>
          <w:sz w:val="28"/>
          <w:szCs w:val="22"/>
        </w:rPr>
      </w:pPr>
      <w:r w:rsidRPr="00286721">
        <w:rPr>
          <w:rFonts w:ascii="Garamond" w:eastAsia="Arial" w:hAnsi="Garamond" w:cs="Arial"/>
          <w:b/>
          <w:sz w:val="28"/>
          <w:szCs w:val="22"/>
        </w:rPr>
        <w:t>ANEXO VII (*)</w:t>
      </w:r>
    </w:p>
    <w:p w:rsidR="0095131F" w:rsidRPr="006C1946" w:rsidRDefault="0095131F" w:rsidP="0095131F">
      <w:pPr>
        <w:rPr>
          <w:rFonts w:ascii="Garamond" w:hAnsi="Garamond" w:cs="Arial"/>
          <w:b/>
          <w:bCs/>
          <w:sz w:val="28"/>
          <w:szCs w:val="22"/>
        </w:rPr>
      </w:pPr>
    </w:p>
    <w:p w:rsidR="0095131F" w:rsidRPr="006C1946" w:rsidRDefault="0095131F" w:rsidP="0095131F">
      <w:pPr>
        <w:jc w:val="center"/>
        <w:rPr>
          <w:rFonts w:ascii="Garamond" w:hAnsi="Garamond" w:cs="Arial"/>
          <w:b/>
          <w:bCs/>
          <w:sz w:val="28"/>
          <w:szCs w:val="22"/>
        </w:rPr>
      </w:pPr>
      <w:r w:rsidRPr="006C1946">
        <w:rPr>
          <w:rFonts w:ascii="Garamond" w:hAnsi="Garamond" w:cs="Arial"/>
          <w:b/>
          <w:bCs/>
          <w:sz w:val="28"/>
          <w:szCs w:val="22"/>
        </w:rPr>
        <w:t>DECLARAÇÃO DE INEXISTÊNCIA DE VÍNCULO EMPREGATÍCIO COM O MUNICÍPIO DE MORADA NOVA.</w:t>
      </w:r>
    </w:p>
    <w:p w:rsidR="0095131F" w:rsidRPr="006C1946" w:rsidRDefault="0095131F" w:rsidP="0095131F">
      <w:pPr>
        <w:rPr>
          <w:rFonts w:ascii="Garamond" w:hAnsi="Garamond" w:cs="Arial"/>
          <w:b/>
          <w:bCs/>
          <w:sz w:val="28"/>
          <w:szCs w:val="22"/>
        </w:rPr>
      </w:pPr>
    </w:p>
    <w:p w:rsidR="0095131F" w:rsidRPr="006C1946" w:rsidRDefault="0095131F" w:rsidP="0095131F">
      <w:pPr>
        <w:rPr>
          <w:rFonts w:ascii="Garamond" w:hAnsi="Garamond" w:cs="Arial"/>
          <w:b/>
          <w:bCs/>
          <w:sz w:val="28"/>
          <w:szCs w:val="22"/>
        </w:rPr>
      </w:pPr>
    </w:p>
    <w:p w:rsidR="0095131F" w:rsidRPr="006C1946" w:rsidRDefault="0095131F" w:rsidP="0095131F">
      <w:pPr>
        <w:rPr>
          <w:rFonts w:ascii="Garamond" w:hAnsi="Garamond" w:cs="Courier New"/>
          <w:b/>
          <w:sz w:val="28"/>
          <w:szCs w:val="22"/>
        </w:rPr>
      </w:pPr>
    </w:p>
    <w:p w:rsidR="0095131F" w:rsidRPr="006C1946" w:rsidRDefault="0095131F" w:rsidP="0095131F">
      <w:pPr>
        <w:rPr>
          <w:rFonts w:ascii="Garamond" w:hAnsi="Garamond" w:cs="Courier New"/>
          <w:b/>
          <w:sz w:val="28"/>
          <w:szCs w:val="22"/>
        </w:rPr>
      </w:pPr>
      <w:r w:rsidRPr="006C1946">
        <w:rPr>
          <w:rFonts w:ascii="Garamond" w:hAnsi="Garamond" w:cs="Courier New"/>
          <w:b/>
          <w:sz w:val="28"/>
          <w:szCs w:val="22"/>
        </w:rPr>
        <w:t>PREGÃO ELETRÔNICO Nº _________________________</w:t>
      </w:r>
    </w:p>
    <w:p w:rsidR="0095131F" w:rsidRPr="006C1946" w:rsidRDefault="0095131F" w:rsidP="0095131F">
      <w:pPr>
        <w:rPr>
          <w:rFonts w:ascii="Garamond" w:hAnsi="Garamond" w:cs="Arial"/>
          <w:b/>
          <w:bCs/>
          <w:sz w:val="28"/>
          <w:szCs w:val="22"/>
        </w:rPr>
      </w:pPr>
    </w:p>
    <w:p w:rsidR="0095131F" w:rsidRPr="006C1946" w:rsidRDefault="0095131F" w:rsidP="0095131F">
      <w:pPr>
        <w:rPr>
          <w:rFonts w:ascii="Garamond" w:hAnsi="Garamond" w:cs="Arial"/>
          <w:b/>
          <w:bCs/>
          <w:sz w:val="28"/>
          <w:szCs w:val="22"/>
        </w:rPr>
      </w:pPr>
    </w:p>
    <w:p w:rsidR="0095131F" w:rsidRPr="006C1946" w:rsidRDefault="0095131F" w:rsidP="0095131F">
      <w:pPr>
        <w:jc w:val="both"/>
        <w:rPr>
          <w:rFonts w:ascii="Garamond" w:hAnsi="Garamond" w:cs="Arial"/>
          <w:bCs/>
          <w:sz w:val="28"/>
          <w:szCs w:val="22"/>
        </w:rPr>
      </w:pPr>
      <w:r w:rsidRPr="006C1946">
        <w:rPr>
          <w:rFonts w:ascii="Garamond" w:hAnsi="Garamond" w:cs="Arial"/>
          <w:bCs/>
          <w:sz w:val="28"/>
          <w:szCs w:val="22"/>
        </w:rPr>
        <w:t xml:space="preserve">Eu, _______________________________, portador(a) do RG nº __________________ e CPF nº _________________, residente e domiciliado(a) à _________________, ocupante do cargo de __________________, da empresa ____________________, inscrita com o CNPJ nº ________________________, com sede à _________________________, declaro para os devidos fins que não tenho </w:t>
      </w:r>
      <w:r w:rsidRPr="006C1946">
        <w:rPr>
          <w:rFonts w:ascii="Garamond" w:hAnsi="Garamond" w:cs="Arial"/>
          <w:b/>
          <w:bCs/>
          <w:sz w:val="28"/>
          <w:szCs w:val="22"/>
          <w:u w:val="single"/>
        </w:rPr>
        <w:t>nenhum vínculo empregatício de nenhuma natureza</w:t>
      </w:r>
      <w:r w:rsidRPr="006C1946">
        <w:rPr>
          <w:rFonts w:ascii="Garamond" w:hAnsi="Garamond" w:cs="Arial"/>
          <w:bCs/>
          <w:sz w:val="28"/>
          <w:szCs w:val="22"/>
        </w:rPr>
        <w:t>, com a Prefeitura Municipal de Morada Nova.</w:t>
      </w:r>
    </w:p>
    <w:p w:rsidR="0095131F" w:rsidRPr="006C1946" w:rsidRDefault="0095131F" w:rsidP="0095131F">
      <w:pPr>
        <w:jc w:val="both"/>
        <w:rPr>
          <w:rFonts w:ascii="Garamond" w:hAnsi="Garamond" w:cs="Arial"/>
          <w:bCs/>
          <w:sz w:val="28"/>
          <w:szCs w:val="22"/>
        </w:rPr>
      </w:pPr>
    </w:p>
    <w:p w:rsidR="0095131F" w:rsidRPr="006C1946" w:rsidRDefault="0095131F" w:rsidP="0095131F">
      <w:pPr>
        <w:jc w:val="both"/>
        <w:rPr>
          <w:rFonts w:ascii="Garamond" w:hAnsi="Garamond" w:cs="Arial"/>
          <w:bCs/>
          <w:sz w:val="28"/>
          <w:szCs w:val="22"/>
        </w:rPr>
      </w:pPr>
    </w:p>
    <w:p w:rsidR="0095131F" w:rsidRPr="006C1946" w:rsidRDefault="0095131F" w:rsidP="0095131F">
      <w:pPr>
        <w:jc w:val="both"/>
        <w:rPr>
          <w:rFonts w:ascii="Garamond" w:hAnsi="Garamond" w:cs="Arial"/>
          <w:bCs/>
          <w:sz w:val="28"/>
          <w:szCs w:val="22"/>
        </w:rPr>
      </w:pPr>
    </w:p>
    <w:p w:rsidR="0095131F" w:rsidRPr="006C1946" w:rsidRDefault="0095131F" w:rsidP="0095131F">
      <w:pPr>
        <w:jc w:val="both"/>
        <w:rPr>
          <w:rFonts w:ascii="Garamond" w:hAnsi="Garamond" w:cs="Arial"/>
          <w:bCs/>
          <w:sz w:val="28"/>
          <w:szCs w:val="22"/>
        </w:rPr>
      </w:pPr>
      <w:r w:rsidRPr="006C1946">
        <w:rPr>
          <w:rFonts w:ascii="Garamond" w:hAnsi="Garamond" w:cs="Arial"/>
          <w:bCs/>
          <w:sz w:val="28"/>
          <w:szCs w:val="22"/>
        </w:rPr>
        <w:t xml:space="preserve">______________, ____ de ______ </w:t>
      </w:r>
      <w:proofErr w:type="spellStart"/>
      <w:r w:rsidRPr="006C1946">
        <w:rPr>
          <w:rFonts w:ascii="Garamond" w:hAnsi="Garamond" w:cs="Arial"/>
          <w:bCs/>
          <w:sz w:val="28"/>
          <w:szCs w:val="22"/>
        </w:rPr>
        <w:t>de</w:t>
      </w:r>
      <w:proofErr w:type="spellEnd"/>
      <w:r w:rsidRPr="006C1946">
        <w:rPr>
          <w:rFonts w:ascii="Garamond" w:hAnsi="Garamond" w:cs="Arial"/>
          <w:bCs/>
          <w:sz w:val="28"/>
          <w:szCs w:val="22"/>
        </w:rPr>
        <w:t xml:space="preserve"> 20____</w:t>
      </w:r>
    </w:p>
    <w:p w:rsidR="0095131F" w:rsidRPr="006C1946" w:rsidRDefault="0095131F" w:rsidP="0095131F">
      <w:pPr>
        <w:jc w:val="both"/>
        <w:rPr>
          <w:rFonts w:ascii="Garamond" w:hAnsi="Garamond" w:cs="Arial"/>
          <w:bCs/>
          <w:sz w:val="28"/>
          <w:szCs w:val="22"/>
        </w:rPr>
      </w:pPr>
    </w:p>
    <w:p w:rsidR="0095131F" w:rsidRPr="006C1946" w:rsidRDefault="0095131F" w:rsidP="0095131F">
      <w:pPr>
        <w:jc w:val="both"/>
        <w:rPr>
          <w:rFonts w:ascii="Garamond" w:hAnsi="Garamond" w:cs="Arial"/>
          <w:bCs/>
          <w:sz w:val="28"/>
          <w:szCs w:val="22"/>
        </w:rPr>
      </w:pPr>
    </w:p>
    <w:p w:rsidR="0095131F" w:rsidRPr="006C1946" w:rsidRDefault="0095131F" w:rsidP="0095131F">
      <w:pPr>
        <w:keepLines/>
        <w:widowControl w:val="0"/>
        <w:ind w:left="142"/>
        <w:jc w:val="center"/>
        <w:rPr>
          <w:rFonts w:ascii="Garamond" w:hAnsi="Garamond" w:cstheme="minorHAnsi"/>
          <w:sz w:val="28"/>
          <w:szCs w:val="22"/>
        </w:rPr>
      </w:pPr>
      <w:r w:rsidRPr="006C1946">
        <w:rPr>
          <w:rFonts w:ascii="Garamond" w:hAnsi="Garamond" w:cstheme="minorHAnsi"/>
          <w:sz w:val="28"/>
          <w:szCs w:val="22"/>
        </w:rPr>
        <w:t>_________________________________________________________</w:t>
      </w:r>
    </w:p>
    <w:p w:rsidR="0095131F" w:rsidRPr="006C1946" w:rsidRDefault="0095131F" w:rsidP="0095131F">
      <w:pPr>
        <w:pStyle w:val="Recuodecorpodetexto"/>
        <w:keepLines/>
        <w:widowControl w:val="0"/>
        <w:ind w:left="142"/>
        <w:jc w:val="center"/>
        <w:rPr>
          <w:rFonts w:ascii="Garamond" w:hAnsi="Garamond" w:cstheme="minorHAnsi"/>
          <w:sz w:val="28"/>
          <w:szCs w:val="22"/>
        </w:rPr>
      </w:pPr>
      <w:r w:rsidRPr="006C1946">
        <w:rPr>
          <w:rFonts w:ascii="Garamond" w:hAnsi="Garamond" w:cstheme="minorHAnsi"/>
          <w:sz w:val="28"/>
          <w:szCs w:val="22"/>
        </w:rPr>
        <w:t>(Assinatura, nome e Número da Carteira de Identidade do Declarante)</w:t>
      </w:r>
    </w:p>
    <w:p w:rsidR="0095131F" w:rsidRPr="00AD3C2E" w:rsidRDefault="0095131F" w:rsidP="0095131F">
      <w:pPr>
        <w:rPr>
          <w:rFonts w:ascii="Garamond" w:hAnsi="Garamond"/>
          <w:sz w:val="22"/>
          <w:szCs w:val="22"/>
        </w:rPr>
      </w:pPr>
    </w:p>
    <w:p w:rsidR="0095131F" w:rsidRPr="00AD3C2E" w:rsidRDefault="0095131F" w:rsidP="0095131F">
      <w:pPr>
        <w:rPr>
          <w:rFonts w:ascii="Garamond" w:hAnsi="Garamond"/>
          <w:sz w:val="22"/>
          <w:szCs w:val="22"/>
        </w:rPr>
      </w:pPr>
    </w:p>
    <w:p w:rsidR="0095131F" w:rsidRPr="00AD3C2E" w:rsidRDefault="0095131F" w:rsidP="0095131F">
      <w:pPr>
        <w:rPr>
          <w:rFonts w:ascii="Garamond" w:hAnsi="Garamond"/>
          <w:sz w:val="22"/>
          <w:szCs w:val="22"/>
        </w:rPr>
      </w:pPr>
    </w:p>
    <w:p w:rsidR="0095131F" w:rsidRPr="00AD3C2E" w:rsidRDefault="0095131F" w:rsidP="0095131F">
      <w:pPr>
        <w:rPr>
          <w:rFonts w:ascii="Garamond" w:hAnsi="Garamond"/>
          <w:sz w:val="22"/>
          <w:szCs w:val="22"/>
        </w:rPr>
      </w:pPr>
    </w:p>
    <w:p w:rsidR="0095131F" w:rsidRPr="00AD3C2E" w:rsidRDefault="0095131F" w:rsidP="0095131F">
      <w:pPr>
        <w:rPr>
          <w:rFonts w:ascii="Garamond" w:hAnsi="Garamond"/>
          <w:sz w:val="22"/>
          <w:szCs w:val="22"/>
        </w:rPr>
      </w:pPr>
    </w:p>
    <w:p w:rsidR="0095131F" w:rsidRPr="00AD3C2E" w:rsidRDefault="0095131F" w:rsidP="0095131F">
      <w:pPr>
        <w:rPr>
          <w:rFonts w:ascii="Garamond" w:hAnsi="Garamond"/>
          <w:sz w:val="22"/>
          <w:szCs w:val="22"/>
        </w:rPr>
      </w:pPr>
    </w:p>
    <w:p w:rsidR="0095131F" w:rsidRPr="00AD3C2E" w:rsidRDefault="0095131F" w:rsidP="0095131F">
      <w:pPr>
        <w:rPr>
          <w:rFonts w:ascii="Garamond" w:hAnsi="Garamond"/>
          <w:sz w:val="22"/>
          <w:szCs w:val="22"/>
        </w:rPr>
      </w:pPr>
    </w:p>
    <w:p w:rsidR="0095131F" w:rsidRPr="00AD3C2E" w:rsidRDefault="0095131F" w:rsidP="0095131F">
      <w:pPr>
        <w:rPr>
          <w:rFonts w:ascii="Garamond" w:hAnsi="Garamond"/>
          <w:sz w:val="22"/>
          <w:szCs w:val="22"/>
        </w:rPr>
      </w:pPr>
    </w:p>
    <w:p w:rsidR="0095131F" w:rsidRPr="00AD3C2E" w:rsidRDefault="0095131F" w:rsidP="0095131F">
      <w:pPr>
        <w:rPr>
          <w:rFonts w:ascii="Garamond" w:hAnsi="Garamond"/>
          <w:sz w:val="22"/>
          <w:szCs w:val="22"/>
        </w:rPr>
      </w:pPr>
      <w:r w:rsidRPr="00AD3C2E">
        <w:rPr>
          <w:rFonts w:ascii="Garamond" w:hAnsi="Garamond"/>
          <w:b/>
          <w:sz w:val="22"/>
          <w:szCs w:val="22"/>
        </w:rPr>
        <w:t>(*)</w:t>
      </w:r>
      <w:r w:rsidRPr="00AD3C2E">
        <w:rPr>
          <w:rFonts w:ascii="Garamond" w:hAnsi="Garamond"/>
          <w:sz w:val="22"/>
          <w:szCs w:val="22"/>
        </w:rPr>
        <w:t xml:space="preserve"> A Declaração será para todos os sócios da empresa (SEPARADAMENTE), se for o caso.</w:t>
      </w:r>
    </w:p>
    <w:p w:rsidR="0095131F" w:rsidRPr="00AD3C2E" w:rsidRDefault="0095131F" w:rsidP="0095131F">
      <w:pPr>
        <w:rPr>
          <w:rFonts w:ascii="Garamond" w:hAnsi="Garamond"/>
          <w:sz w:val="22"/>
          <w:szCs w:val="22"/>
        </w:rPr>
      </w:pPr>
    </w:p>
    <w:p w:rsidR="0095131F" w:rsidRDefault="0095131F" w:rsidP="0095131F">
      <w:pPr>
        <w:rPr>
          <w:rFonts w:ascii="Garamond" w:hAnsi="Garamond"/>
          <w:sz w:val="22"/>
          <w:szCs w:val="22"/>
        </w:rPr>
      </w:pPr>
    </w:p>
    <w:p w:rsidR="0095131F" w:rsidRPr="00AD3C2E" w:rsidRDefault="0095131F" w:rsidP="0095131F">
      <w:pPr>
        <w:rPr>
          <w:rFonts w:ascii="Garamond" w:hAnsi="Garamond"/>
          <w:sz w:val="22"/>
          <w:szCs w:val="22"/>
        </w:rPr>
      </w:pPr>
    </w:p>
    <w:p w:rsidR="0095131F" w:rsidRPr="00AD3C2E" w:rsidRDefault="0095131F" w:rsidP="0095131F">
      <w:pPr>
        <w:rPr>
          <w:rFonts w:ascii="Garamond" w:hAnsi="Garamond"/>
          <w:sz w:val="22"/>
          <w:szCs w:val="22"/>
        </w:rPr>
      </w:pPr>
    </w:p>
    <w:p w:rsidR="0095131F" w:rsidRDefault="0095131F" w:rsidP="0095131F">
      <w:pPr>
        <w:rPr>
          <w:rFonts w:ascii="Garamond" w:hAnsi="Garamond"/>
          <w:sz w:val="22"/>
          <w:szCs w:val="22"/>
        </w:rPr>
      </w:pPr>
    </w:p>
    <w:p w:rsidR="0095131F" w:rsidRDefault="0095131F" w:rsidP="0095131F">
      <w:pPr>
        <w:rPr>
          <w:rFonts w:ascii="Garamond" w:hAnsi="Garamond"/>
          <w:sz w:val="22"/>
          <w:szCs w:val="22"/>
        </w:rPr>
      </w:pPr>
    </w:p>
    <w:p w:rsidR="0095131F" w:rsidRPr="00AD3C2E" w:rsidRDefault="0095131F" w:rsidP="0095131F">
      <w:pPr>
        <w:rPr>
          <w:rFonts w:ascii="Garamond" w:hAnsi="Garamond"/>
          <w:sz w:val="22"/>
          <w:szCs w:val="22"/>
        </w:rPr>
      </w:pPr>
    </w:p>
    <w:p w:rsidR="0095131F" w:rsidRDefault="0095131F" w:rsidP="0095131F">
      <w:pPr>
        <w:rPr>
          <w:rFonts w:ascii="Garamond" w:hAnsi="Garamond"/>
          <w:sz w:val="22"/>
          <w:szCs w:val="22"/>
        </w:rPr>
      </w:pPr>
    </w:p>
    <w:p w:rsidR="0095131F" w:rsidRPr="00A217E5" w:rsidRDefault="0095131F" w:rsidP="0095131F">
      <w:pPr>
        <w:jc w:val="center"/>
        <w:rPr>
          <w:rFonts w:ascii="Garamond" w:hAnsi="Garamond"/>
          <w:b/>
          <w:sz w:val="28"/>
        </w:rPr>
      </w:pPr>
      <w:r w:rsidRPr="00A217E5">
        <w:rPr>
          <w:rFonts w:ascii="Garamond" w:hAnsi="Garamond"/>
          <w:b/>
          <w:sz w:val="28"/>
        </w:rPr>
        <w:t>ANEXO VI</w:t>
      </w:r>
      <w:r>
        <w:rPr>
          <w:rFonts w:ascii="Garamond" w:hAnsi="Garamond"/>
          <w:b/>
          <w:sz w:val="28"/>
        </w:rPr>
        <w:t>I</w:t>
      </w:r>
      <w:r w:rsidRPr="00A217E5">
        <w:rPr>
          <w:rFonts w:ascii="Garamond" w:hAnsi="Garamond"/>
          <w:b/>
          <w:sz w:val="28"/>
        </w:rPr>
        <w:t>I</w:t>
      </w:r>
    </w:p>
    <w:p w:rsidR="0095131F" w:rsidRPr="00A217E5" w:rsidRDefault="0095131F" w:rsidP="0095131F">
      <w:pPr>
        <w:jc w:val="center"/>
        <w:rPr>
          <w:rFonts w:ascii="Garamond" w:hAnsi="Garamond"/>
          <w:b/>
          <w:sz w:val="28"/>
        </w:rPr>
      </w:pPr>
    </w:p>
    <w:p w:rsidR="0095131F" w:rsidRPr="00A217E5" w:rsidRDefault="0095131F" w:rsidP="0095131F">
      <w:pPr>
        <w:jc w:val="center"/>
        <w:rPr>
          <w:rFonts w:ascii="Garamond" w:hAnsi="Garamond"/>
          <w:sz w:val="36"/>
        </w:rPr>
      </w:pPr>
      <w:r w:rsidRPr="00A217E5">
        <w:rPr>
          <w:rFonts w:ascii="Garamond" w:hAnsi="Garamond"/>
          <w:b/>
          <w:sz w:val="28"/>
        </w:rPr>
        <w:t>DECLARAÇÃO DE ELABORAÇÃO INDEPENDENTE DE PROPOSTA</w:t>
      </w:r>
    </w:p>
    <w:p w:rsidR="0095131F" w:rsidRPr="00A217E5" w:rsidRDefault="0095131F" w:rsidP="0095131F">
      <w:pPr>
        <w:rPr>
          <w:rFonts w:ascii="Garamond" w:hAnsi="Garamond"/>
          <w:sz w:val="28"/>
        </w:rPr>
      </w:pPr>
    </w:p>
    <w:p w:rsidR="0095131F" w:rsidRPr="00A217E5" w:rsidRDefault="0095131F" w:rsidP="0095131F">
      <w:pPr>
        <w:ind w:left="142"/>
        <w:rPr>
          <w:rFonts w:ascii="Garamond" w:hAnsi="Garamond" w:cs="Courier New"/>
          <w:b/>
          <w:sz w:val="28"/>
          <w:szCs w:val="22"/>
        </w:rPr>
      </w:pPr>
      <w:r w:rsidRPr="00A217E5">
        <w:rPr>
          <w:rFonts w:ascii="Garamond" w:hAnsi="Garamond" w:cs="Courier New"/>
          <w:b/>
          <w:sz w:val="28"/>
          <w:szCs w:val="22"/>
        </w:rPr>
        <w:t>PREGÃO ELETRÔNICO Nº _________________________</w:t>
      </w:r>
    </w:p>
    <w:p w:rsidR="0095131F" w:rsidRPr="00A217E5" w:rsidRDefault="0095131F" w:rsidP="0095131F">
      <w:pPr>
        <w:rPr>
          <w:rFonts w:ascii="Garamond" w:hAnsi="Garamond" w:cs="Arial"/>
          <w:b/>
          <w:bCs/>
          <w:sz w:val="28"/>
        </w:rPr>
      </w:pPr>
    </w:p>
    <w:p w:rsidR="0095131F" w:rsidRPr="00A217E5" w:rsidRDefault="0095131F" w:rsidP="0095131F">
      <w:pPr>
        <w:jc w:val="both"/>
        <w:rPr>
          <w:rFonts w:ascii="Garamond" w:hAnsi="Garamond"/>
          <w:sz w:val="24"/>
        </w:rPr>
      </w:pPr>
      <w:r w:rsidRPr="00A217E5">
        <w:rPr>
          <w:rFonts w:ascii="Garamond" w:hAnsi="Garamond" w:cs="Arial"/>
          <w:bCs/>
          <w:sz w:val="24"/>
        </w:rPr>
        <w:t xml:space="preserve">Eu, _______________________________, portador(a) do RG nº __________________,  </w:t>
      </w:r>
      <w:r w:rsidRPr="00A217E5">
        <w:rPr>
          <w:rFonts w:ascii="Garamond" w:hAnsi="Garamond"/>
          <w:sz w:val="24"/>
        </w:rPr>
        <w:t xml:space="preserve">como representante devidamente constituído da </w:t>
      </w:r>
      <w:r w:rsidRPr="00A217E5">
        <w:rPr>
          <w:rFonts w:ascii="Garamond" w:hAnsi="Garamond" w:cs="Arial"/>
          <w:bCs/>
          <w:sz w:val="24"/>
        </w:rPr>
        <w:t>empresa ______________________________,  inscrita com o CNPJ nº ________________________, com sede à _________________________</w:t>
      </w:r>
      <w:r w:rsidRPr="00A217E5">
        <w:rPr>
          <w:rFonts w:ascii="Garamond" w:hAnsi="Garamond"/>
          <w:sz w:val="24"/>
        </w:rPr>
        <w:t>, declaro, sob as penas da lei, em especial o art. 299 do Código Penal Brasileiro, que:</w:t>
      </w:r>
    </w:p>
    <w:p w:rsidR="0095131F" w:rsidRPr="00A217E5" w:rsidRDefault="0095131F" w:rsidP="0095131F">
      <w:pPr>
        <w:rPr>
          <w:rFonts w:ascii="Garamond" w:hAnsi="Garamond"/>
          <w:sz w:val="24"/>
        </w:rPr>
      </w:pPr>
    </w:p>
    <w:p w:rsidR="0095131F" w:rsidRPr="00A217E5" w:rsidRDefault="0095131F" w:rsidP="0095131F">
      <w:pPr>
        <w:jc w:val="both"/>
        <w:rPr>
          <w:rFonts w:ascii="Garamond" w:hAnsi="Garamond"/>
          <w:sz w:val="24"/>
        </w:rPr>
      </w:pPr>
      <w:r w:rsidRPr="00A217E5">
        <w:rPr>
          <w:rFonts w:ascii="Garamond" w:hAnsi="Garamond"/>
          <w:sz w:val="24"/>
        </w:rPr>
        <w:t xml:space="preserve">(a) a proposta apresentada para participar da (identificação da licitação) foi elaborada de maneira independente pelo Licitante, e o conteúdo da proposta não foi, no todo ou em parte, direta ou indiretamente, informado, discutido ou recebido de qualquer outro participante potencial ou de fato do Pregão Eletrônico de nº _______________, por qualquer meio ou por qualquer pessoa; </w:t>
      </w:r>
    </w:p>
    <w:p w:rsidR="0095131F" w:rsidRPr="00A217E5" w:rsidRDefault="0095131F" w:rsidP="0095131F">
      <w:pPr>
        <w:jc w:val="both"/>
        <w:rPr>
          <w:rFonts w:ascii="Garamond" w:hAnsi="Garamond"/>
          <w:sz w:val="24"/>
        </w:rPr>
      </w:pPr>
    </w:p>
    <w:p w:rsidR="0095131F" w:rsidRPr="00A217E5" w:rsidRDefault="0095131F" w:rsidP="0095131F">
      <w:pPr>
        <w:jc w:val="both"/>
        <w:rPr>
          <w:rFonts w:ascii="Garamond" w:hAnsi="Garamond"/>
          <w:sz w:val="24"/>
        </w:rPr>
      </w:pPr>
      <w:r w:rsidRPr="00A217E5">
        <w:rPr>
          <w:rFonts w:ascii="Garamond" w:hAnsi="Garamond"/>
          <w:sz w:val="24"/>
        </w:rPr>
        <w:t>(b) a intenção de apresentar a proposta elaborada para participar do Pregão Eletrônico de nº _______________, não foi informada, discutida ou recebida de qualquer outro participante potencial ou de fato do Pregão Eletrônico de nº _______________, por qualquer meio ou por qualquer pessoa;</w:t>
      </w:r>
    </w:p>
    <w:p w:rsidR="0095131F" w:rsidRPr="00A217E5" w:rsidRDefault="0095131F" w:rsidP="0095131F">
      <w:pPr>
        <w:jc w:val="both"/>
        <w:rPr>
          <w:rFonts w:ascii="Garamond" w:hAnsi="Garamond"/>
          <w:sz w:val="24"/>
        </w:rPr>
      </w:pPr>
    </w:p>
    <w:p w:rsidR="0095131F" w:rsidRPr="00A217E5" w:rsidRDefault="0095131F" w:rsidP="0095131F">
      <w:pPr>
        <w:jc w:val="both"/>
        <w:rPr>
          <w:rFonts w:ascii="Garamond" w:hAnsi="Garamond"/>
          <w:sz w:val="24"/>
        </w:rPr>
      </w:pPr>
      <w:r w:rsidRPr="00A217E5">
        <w:rPr>
          <w:rFonts w:ascii="Garamond" w:hAnsi="Garamond"/>
          <w:sz w:val="24"/>
        </w:rPr>
        <w:t xml:space="preserve"> (c) que não tentou, por qualquer meio ou por qualquer pessoa, influir na decisão de qualquer outro participante potencial ou de fato do Pregão Eletrônico de nº _______________, quanto a participar ou não da referida licitação; </w:t>
      </w:r>
    </w:p>
    <w:p w:rsidR="0095131F" w:rsidRPr="00A217E5" w:rsidRDefault="0095131F" w:rsidP="0095131F">
      <w:pPr>
        <w:jc w:val="both"/>
        <w:rPr>
          <w:rFonts w:ascii="Garamond" w:hAnsi="Garamond"/>
          <w:sz w:val="24"/>
        </w:rPr>
      </w:pPr>
    </w:p>
    <w:p w:rsidR="0095131F" w:rsidRPr="00A217E5" w:rsidRDefault="0095131F" w:rsidP="0095131F">
      <w:pPr>
        <w:jc w:val="both"/>
        <w:rPr>
          <w:rFonts w:ascii="Garamond" w:hAnsi="Garamond"/>
          <w:sz w:val="24"/>
        </w:rPr>
      </w:pPr>
      <w:r w:rsidRPr="00A217E5">
        <w:rPr>
          <w:rFonts w:ascii="Garamond" w:hAnsi="Garamond"/>
          <w:sz w:val="24"/>
        </w:rPr>
        <w:t xml:space="preserve">(d) que o conteúdo da proposta apresentada para participar do Pregão Eletrônico de nº _______________, não será, no todo ou em parte, direta ou indiretamente, comunicado ou discutido com qualquer outro participante potencial ou de fato do Pregão Eletrônico de nº _______________, antes da adjudicação do objeto da referida licitação; </w:t>
      </w:r>
    </w:p>
    <w:p w:rsidR="0095131F" w:rsidRPr="00A217E5" w:rsidRDefault="0095131F" w:rsidP="0095131F">
      <w:pPr>
        <w:jc w:val="both"/>
        <w:rPr>
          <w:rFonts w:ascii="Garamond" w:hAnsi="Garamond"/>
          <w:sz w:val="24"/>
        </w:rPr>
      </w:pPr>
    </w:p>
    <w:p w:rsidR="0095131F" w:rsidRPr="00A217E5" w:rsidRDefault="0095131F" w:rsidP="0095131F">
      <w:pPr>
        <w:jc w:val="both"/>
        <w:rPr>
          <w:rFonts w:ascii="Garamond" w:hAnsi="Garamond"/>
          <w:sz w:val="24"/>
        </w:rPr>
      </w:pPr>
      <w:r w:rsidRPr="00A217E5">
        <w:rPr>
          <w:rFonts w:ascii="Garamond" w:hAnsi="Garamond"/>
          <w:sz w:val="24"/>
        </w:rPr>
        <w:t>(e) que o conteúdo da proposta apresentada para participar do Pregão Eletrônico de nº _______________, não foi, no todo ou em parte, direta ou indiretamente, informado, discutido ou recebido de qualquer integrante de _______________________ (Órgão licitante) antes da abertura oficial das propostas; e,</w:t>
      </w:r>
    </w:p>
    <w:p w:rsidR="0095131F" w:rsidRPr="00A217E5" w:rsidRDefault="0095131F" w:rsidP="0095131F">
      <w:pPr>
        <w:jc w:val="both"/>
        <w:rPr>
          <w:rFonts w:ascii="Garamond" w:hAnsi="Garamond"/>
          <w:sz w:val="24"/>
        </w:rPr>
      </w:pPr>
    </w:p>
    <w:p w:rsidR="0095131F" w:rsidRPr="00A217E5" w:rsidRDefault="0095131F" w:rsidP="0095131F">
      <w:pPr>
        <w:jc w:val="both"/>
        <w:rPr>
          <w:rFonts w:ascii="Garamond" w:hAnsi="Garamond"/>
          <w:sz w:val="24"/>
        </w:rPr>
      </w:pPr>
      <w:r w:rsidRPr="00A217E5">
        <w:rPr>
          <w:rFonts w:ascii="Garamond" w:hAnsi="Garamond"/>
          <w:sz w:val="24"/>
        </w:rPr>
        <w:t xml:space="preserve">(f) que está plenamente ciente do teor e da extensão desta declaração e que detém plenos poderes e informações para firmá-la. </w:t>
      </w:r>
    </w:p>
    <w:p w:rsidR="0095131F" w:rsidRPr="00A217E5" w:rsidRDefault="0095131F" w:rsidP="0095131F">
      <w:pPr>
        <w:jc w:val="both"/>
        <w:rPr>
          <w:rFonts w:ascii="Garamond" w:hAnsi="Garamond"/>
          <w:sz w:val="24"/>
        </w:rPr>
      </w:pPr>
    </w:p>
    <w:p w:rsidR="0095131F" w:rsidRPr="00A217E5" w:rsidRDefault="0095131F" w:rsidP="0095131F">
      <w:pPr>
        <w:pStyle w:val="Corpodetexto"/>
        <w:keepLines/>
        <w:ind w:left="142"/>
        <w:rPr>
          <w:rFonts w:ascii="Garamond" w:hAnsi="Garamond" w:cstheme="minorHAnsi"/>
          <w:sz w:val="22"/>
          <w:szCs w:val="22"/>
        </w:rPr>
      </w:pPr>
      <w:r w:rsidRPr="00A217E5">
        <w:rPr>
          <w:rFonts w:ascii="Garamond" w:hAnsi="Garamond" w:cstheme="minorHAnsi"/>
          <w:sz w:val="22"/>
          <w:szCs w:val="22"/>
        </w:rPr>
        <w:t xml:space="preserve">                    ____________, ___ de _________________ </w:t>
      </w:r>
      <w:proofErr w:type="spellStart"/>
      <w:r w:rsidRPr="00A217E5">
        <w:rPr>
          <w:rFonts w:ascii="Garamond" w:hAnsi="Garamond" w:cstheme="minorHAnsi"/>
          <w:sz w:val="22"/>
          <w:szCs w:val="22"/>
        </w:rPr>
        <w:t>de</w:t>
      </w:r>
      <w:proofErr w:type="spellEnd"/>
      <w:r w:rsidRPr="00A217E5">
        <w:rPr>
          <w:rFonts w:ascii="Garamond" w:hAnsi="Garamond" w:cstheme="minorHAnsi"/>
          <w:sz w:val="22"/>
          <w:szCs w:val="22"/>
        </w:rPr>
        <w:t xml:space="preserve"> 20__.  </w:t>
      </w:r>
    </w:p>
    <w:p w:rsidR="0095131F" w:rsidRDefault="0095131F" w:rsidP="0095131F">
      <w:pPr>
        <w:keepLines/>
        <w:widowControl w:val="0"/>
        <w:ind w:left="142"/>
        <w:rPr>
          <w:rFonts w:ascii="Garamond" w:hAnsi="Garamond" w:cstheme="minorHAnsi"/>
          <w:sz w:val="22"/>
          <w:szCs w:val="22"/>
        </w:rPr>
      </w:pPr>
    </w:p>
    <w:p w:rsidR="0095131F" w:rsidRDefault="0095131F" w:rsidP="0095131F">
      <w:pPr>
        <w:keepLines/>
        <w:widowControl w:val="0"/>
        <w:ind w:left="142"/>
        <w:rPr>
          <w:rFonts w:ascii="Garamond" w:hAnsi="Garamond" w:cstheme="minorHAnsi"/>
          <w:sz w:val="22"/>
          <w:szCs w:val="22"/>
        </w:rPr>
      </w:pPr>
    </w:p>
    <w:p w:rsidR="0095131F" w:rsidRPr="00A217E5" w:rsidRDefault="0095131F" w:rsidP="0095131F">
      <w:pPr>
        <w:keepLines/>
        <w:widowControl w:val="0"/>
        <w:ind w:left="142"/>
        <w:rPr>
          <w:rFonts w:ascii="Garamond" w:hAnsi="Garamond" w:cstheme="minorHAnsi"/>
          <w:sz w:val="22"/>
          <w:szCs w:val="22"/>
        </w:rPr>
      </w:pPr>
    </w:p>
    <w:p w:rsidR="0095131F" w:rsidRPr="00A217E5" w:rsidRDefault="0095131F" w:rsidP="0095131F">
      <w:pPr>
        <w:keepLines/>
        <w:widowControl w:val="0"/>
        <w:ind w:left="142"/>
        <w:jc w:val="center"/>
        <w:rPr>
          <w:rFonts w:ascii="Garamond" w:hAnsi="Garamond" w:cstheme="minorHAnsi"/>
          <w:sz w:val="22"/>
          <w:szCs w:val="22"/>
        </w:rPr>
      </w:pPr>
      <w:r w:rsidRPr="00A217E5">
        <w:rPr>
          <w:rFonts w:ascii="Garamond" w:hAnsi="Garamond" w:cstheme="minorHAnsi"/>
          <w:sz w:val="22"/>
          <w:szCs w:val="22"/>
        </w:rPr>
        <w:t>_________________________________________________________</w:t>
      </w:r>
    </w:p>
    <w:p w:rsidR="00F74E96" w:rsidRPr="008513EC" w:rsidRDefault="0095131F" w:rsidP="008513EC">
      <w:pPr>
        <w:pStyle w:val="Recuodecorpodetexto"/>
        <w:keepLines/>
        <w:widowControl w:val="0"/>
        <w:ind w:left="142"/>
        <w:jc w:val="center"/>
        <w:rPr>
          <w:rFonts w:ascii="Garamond" w:hAnsi="Garamond" w:cstheme="minorHAnsi"/>
          <w:sz w:val="22"/>
          <w:szCs w:val="22"/>
        </w:rPr>
      </w:pPr>
      <w:r w:rsidRPr="00A217E5">
        <w:rPr>
          <w:rFonts w:ascii="Garamond" w:hAnsi="Garamond" w:cstheme="minorHAnsi"/>
          <w:sz w:val="22"/>
          <w:szCs w:val="22"/>
        </w:rPr>
        <w:t>(Assinatura, nome e Número da Carte</w:t>
      </w:r>
      <w:r w:rsidR="008513EC">
        <w:rPr>
          <w:rFonts w:ascii="Garamond" w:hAnsi="Garamond" w:cstheme="minorHAnsi"/>
          <w:sz w:val="22"/>
          <w:szCs w:val="22"/>
        </w:rPr>
        <w:t xml:space="preserve">ira de Identidade do </w:t>
      </w:r>
      <w:proofErr w:type="gramStart"/>
      <w:r w:rsidR="008513EC">
        <w:rPr>
          <w:rFonts w:ascii="Garamond" w:hAnsi="Garamond" w:cstheme="minorHAnsi"/>
          <w:sz w:val="22"/>
          <w:szCs w:val="22"/>
        </w:rPr>
        <w:t>Declarante</w:t>
      </w:r>
      <w:bookmarkStart w:id="0" w:name="_GoBack"/>
      <w:bookmarkEnd w:id="0"/>
      <w:proofErr w:type="gramEnd"/>
    </w:p>
    <w:sectPr w:rsidR="00F74E96" w:rsidRPr="008513EC" w:rsidSect="0095131F">
      <w:headerReference w:type="default" r:id="rId22"/>
      <w:footerReference w:type="default" r:id="rId23"/>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3D74" w:rsidRDefault="00063D74">
      <w:r>
        <w:separator/>
      </w:r>
    </w:p>
  </w:endnote>
  <w:endnote w:type="continuationSeparator" w:id="0">
    <w:p w:rsidR="00063D74" w:rsidRDefault="00063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LiberationSerif">
    <w:altName w:val="Times New Roman"/>
    <w:panose1 w:val="00000000000000000000"/>
    <w:charset w:val="00"/>
    <w:family w:val="roman"/>
    <w:notTrueType/>
    <w:pitch w:val="default"/>
  </w:font>
  <w:font w:name="Thorndale AMT">
    <w:altName w:val="Times New Roman"/>
    <w:charset w:val="00"/>
    <w:family w:val="roman"/>
    <w:pitch w:val="variable"/>
  </w:font>
  <w:font w:name="Georgia">
    <w:panose1 w:val="02040502050405020303"/>
    <w:charset w:val="00"/>
    <w:family w:val="roman"/>
    <w:pitch w:val="variable"/>
    <w:sig w:usb0="00000287" w:usb1="00000000" w:usb2="00000000" w:usb3="00000000" w:csb0="0000009F" w:csb1="00000000"/>
  </w:font>
  <w:font w:name="ヒラギノ角ゴ Pro W3">
    <w:altName w:val="MS Mincho"/>
    <w:panose1 w:val="00000000000000000000"/>
    <w:charset w:val="80"/>
    <w:family w:val="roman"/>
    <w:notTrueType/>
    <w:pitch w:val="default"/>
  </w:font>
  <w:font w:name="StarSymbol">
    <w:altName w:val="Arial Unicode MS"/>
    <w:charset w:val="00"/>
    <w:family w:val="roman"/>
    <w:pitch w:val="variable"/>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Andale Sans UI">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2D3" w:rsidRPr="00E34818" w:rsidRDefault="002812D3" w:rsidP="0095131F">
    <w:pPr>
      <w:pStyle w:val="Rodap"/>
      <w:jc w:val="center"/>
      <w:rPr>
        <w:rFonts w:ascii="Arial" w:hAnsi="Arial"/>
        <w:b/>
        <w:sz w:val="16"/>
        <w:szCs w:val="16"/>
      </w:rPr>
    </w:pPr>
    <w:r>
      <w:rPr>
        <w:rFonts w:ascii="Arial" w:hAnsi="Arial"/>
        <w:b/>
        <w:noProof/>
        <w:sz w:val="16"/>
        <w:szCs w:val="16"/>
      </w:rPr>
      <mc:AlternateContent>
        <mc:Choice Requires="wps">
          <w:drawing>
            <wp:anchor distT="0" distB="0" distL="114300" distR="114300" simplePos="0" relativeHeight="251659264" behindDoc="0" locked="0" layoutInCell="0" allowOverlap="1" wp14:anchorId="2FFDB624" wp14:editId="33414F95">
              <wp:simplePos x="0" y="0"/>
              <wp:positionH relativeFrom="page">
                <wp:align>center</wp:align>
              </wp:positionH>
              <wp:positionV relativeFrom="page">
                <wp:align>center</wp:align>
              </wp:positionV>
              <wp:extent cx="6931660" cy="10028555"/>
              <wp:effectExtent l="0" t="0" r="16510" b="26670"/>
              <wp:wrapNone/>
              <wp:docPr id="6" name="Retângulo de cantos arredondados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1660" cy="10028555"/>
                      </a:xfrm>
                      <a:prstGeom prst="roundRect">
                        <a:avLst>
                          <a:gd name="adj" fmla="val 4023"/>
                        </a:avLst>
                      </a:prstGeom>
                      <a:noFill/>
                      <a:ln w="12700">
                        <a:solidFill>
                          <a:schemeClr val="tx1">
                            <a:lumMod val="100000"/>
                            <a:lumOff val="0"/>
                          </a:schemeClr>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94000</wp14:pctHeight>
              </wp14:sizeRelV>
            </wp:anchor>
          </w:drawing>
        </mc:Choice>
        <mc:Fallback xmlns:w15="http://schemas.microsoft.com/office/word/2012/wordml">
          <w:pict>
            <v:roundrect w14:anchorId="313DBD10" id="Retângulo de cantos arredondados 6" o:spid="_x0000_s1026" style="position:absolute;margin-left:0;margin-top:0;width:545.8pt;height:789.65pt;z-index:251659264;visibility:visible;mso-wrap-style:square;mso-width-percent:920;mso-height-percent:940;mso-wrap-distance-left:9pt;mso-wrap-distance-top:0;mso-wrap-distance-right:9pt;mso-wrap-distance-bottom:0;mso-position-horizontal:center;mso-position-horizontal-relative:page;mso-position-vertical:center;mso-position-vertical-relative:page;mso-width-percent:920;mso-height-percent:94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IDkvwIAAHAFAAAOAAAAZHJzL2Uyb0RvYy54bWysVF1u2zAMfh+wOwh6T22njpsYdYoiToYB&#10;+yna7QCKJcfeZNGT5DjdsMvsKrvYKNlJ0+1lGJYHR5TEj/zIj7q+OTSS7IU2NaiMRhchJUIVwGu1&#10;y+jHD5vJnBJjmeJMghIZfRSG3ixfvrju21RMoQLJhSYIokzatxmtrG3TIDBFJRpmLqAVCg9L0A2z&#10;aOpdwDXrEb2RwTQMk6AHzVsNhTAGd/PhkC49flmKwr4vSyMskRnF3Kz/av/dum+wvGbpTrO2qosx&#10;DfYPWTSsVhj0BJUzy0in6z+gmrrQYKC0FwU0AZRlXQjPAdlE4W9sHirWCs8Fi2PaU5nM/4Mt3u3v&#10;NKl5RhNKFGuwRffC/vyhdp0EwgUpmLJgCNNacMA2cjQSV7a+NSl6P7R32hE37RsoPhuiYFUxtRO3&#10;WkNfCcYx2cjdD545OMOgK9n2b4FjVNZZ8BU8lLpxgFgbcvCNejw1ShwsKXAzWVxGSYL9LPAsCsPp&#10;fDab+SAsPfq32thXAhriFhnV0Cl+j3rwQdj+jbG+X3xkzfgnSspGYvf3TJI4nF6OgOPdgKVHSOeo&#10;YFNL6eUjFekxjelVGHpwA7Lm7tTXxSlZrKQmCJtRe4j8Hdk1yHvYQwL4c9FYivso2GHfb2FYPwwO&#10;AouI1jm6Z+UdXanXivu1ZbUc1nhfKoeLlRsZuxp6ZX5bhIv1fD2PJ/E0WU/iMM8nt5tVPEk20dUs&#10;v8xXqzz67rKN4rSqORfKkTpOSRT/nQrHeR30fZqTZyyM3m1PFfLFOFF/Ihs8T8PXArkc/z07rzEn&#10;q0GeW+CPKDENw9jjM4WLCvRXSnoc+YyaLx3TghL5WqFMF1EcuzfCG/HsaoqGPj/Znp8wVSAUdpSS&#10;Ybmyw7vStbreVRhp6LSCW5R2WVtsjc9vyGo0cKw9g/EJcu/Gue1vPT2Uy18AAAD//wMAUEsDBBQA&#10;BgAIAAAAIQCgnaF83wAAAAcBAAAPAAAAZHJzL2Rvd25yZXYueG1sTI9BT8MwDIXvSPyHyEjcWLpO&#10;DFaaTgjRE5rYBhduaeO1pY1TNVlX+PV4XOBiPetZ731O15PtxIiDbxwpmM8iEEilMw1VCt7f8pt7&#10;ED5oMrpzhAq+0MM6u7xIdWLciXY47kMlOIR8ohXUIfSJlL6s0Wo/cz0Sewc3WB14HSppBn3icNvJ&#10;OIqW0uqGuKHWPT7VWLb7o1WwWRTPr9uPdtO0u884br8Pef4yKnV9NT0+gAg4hb9jOOMzOmTMVLgj&#10;GS86BfxI+J1nL1rNlyAKVrd3qwXILJX/+bMfAAAA//8DAFBLAQItABQABgAIAAAAIQC2gziS/gAA&#10;AOEBAAATAAAAAAAAAAAAAAAAAAAAAABbQ29udGVudF9UeXBlc10ueG1sUEsBAi0AFAAGAAgAAAAh&#10;ADj9If/WAAAAlAEAAAsAAAAAAAAAAAAAAAAALwEAAF9yZWxzLy5yZWxzUEsBAi0AFAAGAAgAAAAh&#10;AA1cgOS/AgAAcAUAAA4AAAAAAAAAAAAAAAAALgIAAGRycy9lMm9Eb2MueG1sUEsBAi0AFAAGAAgA&#10;AAAhAKCdoXzfAAAABwEAAA8AAAAAAAAAAAAAAAAAGQUAAGRycy9kb3ducmV2LnhtbFBLBQYAAAAA&#10;BAAEAPMAAAAlBgAAAAA=&#10;" o:allowincell="f" filled="f" fillcolor="black" strokecolor="black [3213]" strokeweight="1pt">
              <w10:wrap anchorx="page" anchory="page"/>
            </v:roundrect>
          </w:pict>
        </mc:Fallback>
      </mc:AlternateContent>
    </w:r>
    <w:r w:rsidRPr="00E34818">
      <w:rPr>
        <w:rFonts w:ascii="Arial" w:hAnsi="Arial"/>
        <w:b/>
        <w:sz w:val="16"/>
        <w:szCs w:val="16"/>
      </w:rPr>
      <w:t>PREEFEITURA MUNICIPAL DE MORADA NOVA</w:t>
    </w:r>
  </w:p>
  <w:p w:rsidR="002812D3" w:rsidRPr="00E34818" w:rsidRDefault="002812D3" w:rsidP="0095131F">
    <w:pPr>
      <w:pStyle w:val="Rodap"/>
      <w:jc w:val="center"/>
      <w:rPr>
        <w:rFonts w:ascii="Arial" w:hAnsi="Arial"/>
        <w:b/>
        <w:sz w:val="16"/>
        <w:szCs w:val="16"/>
      </w:rPr>
    </w:pPr>
    <w:r w:rsidRPr="00E34818">
      <w:rPr>
        <w:rFonts w:ascii="Arial" w:hAnsi="Arial"/>
        <w:b/>
        <w:sz w:val="16"/>
        <w:szCs w:val="16"/>
      </w:rPr>
      <w:t xml:space="preserve">AV. MANOEL CASTRO, </w:t>
    </w:r>
    <w:r>
      <w:rPr>
        <w:rFonts w:ascii="Arial" w:hAnsi="Arial"/>
        <w:b/>
        <w:sz w:val="16"/>
        <w:szCs w:val="16"/>
      </w:rPr>
      <w:t xml:space="preserve">Nº. </w:t>
    </w:r>
    <w:proofErr w:type="gramStart"/>
    <w:r w:rsidRPr="00E34818">
      <w:rPr>
        <w:rFonts w:ascii="Arial" w:hAnsi="Arial"/>
        <w:b/>
        <w:sz w:val="16"/>
        <w:szCs w:val="16"/>
      </w:rPr>
      <w:t>726 – CENTRO – MORADA</w:t>
    </w:r>
    <w:proofErr w:type="gramEnd"/>
    <w:r w:rsidRPr="00E34818">
      <w:rPr>
        <w:rFonts w:ascii="Arial" w:hAnsi="Arial"/>
        <w:b/>
        <w:sz w:val="16"/>
        <w:szCs w:val="16"/>
      </w:rPr>
      <w:t xml:space="preserve"> NOVA – CEARA- CEP 62940.000</w:t>
    </w:r>
  </w:p>
  <w:p w:rsidR="002812D3" w:rsidRPr="00E34818" w:rsidRDefault="002812D3" w:rsidP="0095131F">
    <w:pPr>
      <w:pStyle w:val="Rodap"/>
      <w:jc w:val="center"/>
      <w:rPr>
        <w:rFonts w:ascii="Arial" w:hAnsi="Arial"/>
        <w:b/>
        <w:sz w:val="16"/>
        <w:szCs w:val="16"/>
      </w:rPr>
    </w:pPr>
    <w:r w:rsidRPr="00E34818">
      <w:rPr>
        <w:rFonts w:ascii="Arial" w:hAnsi="Arial"/>
        <w:b/>
        <w:sz w:val="16"/>
        <w:szCs w:val="16"/>
      </w:rPr>
      <w:t>CNPJ 07.782</w:t>
    </w:r>
    <w:r>
      <w:rPr>
        <w:rFonts w:ascii="Arial" w:hAnsi="Arial"/>
        <w:b/>
        <w:sz w:val="16"/>
        <w:szCs w:val="16"/>
      </w:rPr>
      <w:t>.</w:t>
    </w:r>
    <w:r w:rsidRPr="00E34818">
      <w:rPr>
        <w:rFonts w:ascii="Arial" w:hAnsi="Arial"/>
        <w:b/>
        <w:sz w:val="16"/>
        <w:szCs w:val="16"/>
      </w:rPr>
      <w:t>840/0001-00 – CGF 06.920.171-4</w:t>
    </w:r>
    <w:r>
      <w:rPr>
        <w:rFonts w:ascii="Arial" w:hAnsi="Arial"/>
        <w:b/>
        <w:sz w:val="16"/>
        <w:szCs w:val="16"/>
      </w:rPr>
      <w:t>. E-MAIL: licitacaomn@outlook.com.br</w:t>
    </w:r>
  </w:p>
  <w:p w:rsidR="002812D3" w:rsidRPr="005779B6" w:rsidRDefault="002812D3" w:rsidP="0095131F">
    <w:pPr>
      <w:pStyle w:val="Rodap"/>
      <w:jc w:val="center"/>
      <w:rPr>
        <w:rFonts w:ascii="Arial" w:hAnsi="Arial"/>
        <w:b/>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3D74" w:rsidRDefault="00063D74">
      <w:r>
        <w:separator/>
      </w:r>
    </w:p>
  </w:footnote>
  <w:footnote w:type="continuationSeparator" w:id="0">
    <w:p w:rsidR="00063D74" w:rsidRDefault="00063D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12D3" w:rsidRDefault="002812D3" w:rsidP="0095131F">
    <w:pPr>
      <w:pStyle w:val="Cabealho"/>
      <w:jc w:val="center"/>
    </w:pPr>
    <w:r>
      <w:rPr>
        <w:noProof/>
      </w:rPr>
      <w:drawing>
        <wp:inline distT="0" distB="0" distL="0" distR="0" wp14:anchorId="5311EE0E" wp14:editId="71E66D58">
          <wp:extent cx="677504" cy="857250"/>
          <wp:effectExtent l="0" t="0" r="8890" b="0"/>
          <wp:docPr id="5" name="Imagem 1" descr="brasão morada n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morada nova"/>
                  <pic:cNvPicPr>
                    <a:picLocks noChangeAspect="1" noChangeArrowheads="1"/>
                  </pic:cNvPicPr>
                </pic:nvPicPr>
                <pic:blipFill>
                  <a:blip r:embed="rId1"/>
                  <a:srcRect/>
                  <a:stretch>
                    <a:fillRect/>
                  </a:stretch>
                </pic:blipFill>
                <pic:spPr bwMode="auto">
                  <a:xfrm>
                    <a:off x="0" y="0"/>
                    <a:ext cx="680978" cy="861646"/>
                  </a:xfrm>
                  <a:prstGeom prst="rect">
                    <a:avLst/>
                  </a:prstGeom>
                  <a:noFill/>
                  <a:ln w="9525">
                    <a:noFill/>
                    <a:miter lim="800000"/>
                    <a:headEnd/>
                    <a:tailEnd/>
                  </a:ln>
                </pic:spPr>
              </pic:pic>
            </a:graphicData>
          </a:graphic>
        </wp:inline>
      </w:drawing>
    </w:r>
  </w:p>
  <w:p w:rsidR="002812D3" w:rsidRPr="00B353BE" w:rsidRDefault="002812D3" w:rsidP="0095131F">
    <w:pPr>
      <w:pStyle w:val="Cabealho"/>
      <w:jc w:val="center"/>
      <w:rPr>
        <w:rFonts w:ascii="Arial" w:hAnsi="Arial" w:cs="Arial"/>
        <w:b/>
        <w:sz w:val="24"/>
        <w:szCs w:val="18"/>
      </w:rPr>
    </w:pPr>
    <w:r w:rsidRPr="00B353BE">
      <w:rPr>
        <w:rFonts w:ascii="Arial" w:hAnsi="Arial" w:cs="Arial"/>
        <w:b/>
        <w:sz w:val="24"/>
        <w:szCs w:val="18"/>
      </w:rPr>
      <w:t>ESTADO DO CEARÁ</w:t>
    </w:r>
  </w:p>
  <w:p w:rsidR="002812D3" w:rsidRPr="00B353BE" w:rsidRDefault="002812D3" w:rsidP="0095131F">
    <w:pPr>
      <w:pStyle w:val="Cabealho"/>
      <w:jc w:val="center"/>
      <w:rPr>
        <w:rFonts w:ascii="Arial" w:hAnsi="Arial" w:cs="Arial"/>
        <w:b/>
        <w:sz w:val="24"/>
        <w:szCs w:val="18"/>
      </w:rPr>
    </w:pPr>
    <w:r w:rsidRPr="00B353BE">
      <w:rPr>
        <w:rFonts w:ascii="Arial" w:hAnsi="Arial" w:cs="Arial"/>
        <w:b/>
        <w:sz w:val="24"/>
        <w:szCs w:val="18"/>
      </w:rPr>
      <w:t xml:space="preserve">PREFEITURA </w:t>
    </w:r>
    <w:r>
      <w:rPr>
        <w:rFonts w:ascii="Arial" w:hAnsi="Arial" w:cs="Arial"/>
        <w:b/>
        <w:sz w:val="24"/>
        <w:szCs w:val="18"/>
      </w:rPr>
      <w:t xml:space="preserve">MUNICIPAL </w:t>
    </w:r>
    <w:r w:rsidRPr="00B353BE">
      <w:rPr>
        <w:rFonts w:ascii="Arial" w:hAnsi="Arial" w:cs="Arial"/>
        <w:b/>
        <w:sz w:val="24"/>
        <w:szCs w:val="18"/>
      </w:rPr>
      <w:t>DE MORADA NOVA</w:t>
    </w:r>
  </w:p>
  <w:p w:rsidR="002812D3" w:rsidRPr="00B353BE" w:rsidRDefault="002812D3" w:rsidP="0095131F">
    <w:pPr>
      <w:pStyle w:val="Cabealho"/>
      <w:jc w:val="center"/>
      <w:rPr>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mso6374"/>
      </v:shape>
    </w:pict>
  </w:numPicBullet>
  <w:abstractNum w:abstractNumId="0">
    <w:nsid w:val="005605EF"/>
    <w:multiLevelType w:val="hybridMultilevel"/>
    <w:tmpl w:val="9B602DB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
    <w:nsid w:val="08AA7F83"/>
    <w:multiLevelType w:val="hybridMultilevel"/>
    <w:tmpl w:val="453EB4AA"/>
    <w:lvl w:ilvl="0" w:tplc="5C48CEE8">
      <w:start w:val="43"/>
      <w:numFmt w:val="decimal"/>
      <w:lvlText w:val="%1."/>
      <w:lvlJc w:val="left"/>
      <w:pPr>
        <w:ind w:left="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203C1AC2">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E09AF538">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F1F04B50">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C70ED7BC">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087E4A1E">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AFBA15D8">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5C72FED6">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F3EC5DA8">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2">
    <w:nsid w:val="0D50558B"/>
    <w:multiLevelType w:val="hybridMultilevel"/>
    <w:tmpl w:val="F1ECA84C"/>
    <w:lvl w:ilvl="0" w:tplc="04E88926">
      <w:start w:val="24"/>
      <w:numFmt w:val="decimal"/>
      <w:lvlText w:val="%1."/>
      <w:lvlJc w:val="left"/>
      <w:pPr>
        <w:ind w:left="3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D6F4FA44">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85AEF924">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9184FD4E">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1EE470E0">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BE3CB8A4">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185E20B4">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F7E83254">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3814DDB8">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3">
    <w:nsid w:val="13C06C1E"/>
    <w:multiLevelType w:val="hybridMultilevel"/>
    <w:tmpl w:val="09F8EBA2"/>
    <w:lvl w:ilvl="0" w:tplc="24648C34">
      <w:start w:val="11"/>
      <w:numFmt w:val="decimal"/>
      <w:lvlText w:val="%1."/>
      <w:lvlJc w:val="left"/>
      <w:pPr>
        <w:ind w:left="3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15C8F3E6">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E046A78">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DA4ADE1A">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1C2AED28">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A2A66160">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0908D9E4">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78C475B2">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87C64B68">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4">
    <w:nsid w:val="18B63E77"/>
    <w:multiLevelType w:val="hybridMultilevel"/>
    <w:tmpl w:val="5DB4597C"/>
    <w:lvl w:ilvl="0" w:tplc="7B921890">
      <w:start w:val="13"/>
      <w:numFmt w:val="decimal"/>
      <w:lvlText w:val="%1."/>
      <w:lvlJc w:val="left"/>
      <w:pPr>
        <w:ind w:left="3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AB927DFA">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24EFA52">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C6F6883C">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F56A9A7A">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DAA20990">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2F7E84D2">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FAD09C5A">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93F22A46">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5">
    <w:nsid w:val="21D76FAC"/>
    <w:multiLevelType w:val="hybridMultilevel"/>
    <w:tmpl w:val="F4341A32"/>
    <w:lvl w:ilvl="0" w:tplc="379A8598">
      <w:start w:val="16"/>
      <w:numFmt w:val="decimal"/>
      <w:lvlText w:val="%1."/>
      <w:lvlJc w:val="left"/>
      <w:pPr>
        <w:ind w:left="3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82440BE6">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C480E5E6">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35D45188">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62886E76">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15805880">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B9E4CDC4">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8AB6CE38">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B62641B6">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6">
    <w:nsid w:val="27C3142F"/>
    <w:multiLevelType w:val="multilevel"/>
    <w:tmpl w:val="D46CB998"/>
    <w:styleLink w:val="EstiloImportado1"/>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9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2.%3."/>
      <w:lvlJc w:val="left"/>
      <w:pPr>
        <w:ind w:left="1224" w:hanging="50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2.%3.%4."/>
      <w:lvlJc w:val="left"/>
      <w:pPr>
        <w:ind w:left="1728" w:hanging="64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2232" w:hanging="79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2736" w:hanging="93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3240" w:hanging="108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3744" w:hanging="122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4320" w:hanging="14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nsid w:val="2B9D688F"/>
    <w:multiLevelType w:val="hybridMultilevel"/>
    <w:tmpl w:val="0ACEEE22"/>
    <w:lvl w:ilvl="0" w:tplc="04160007">
      <w:start w:val="1"/>
      <w:numFmt w:val="bullet"/>
      <w:lvlText w:val=""/>
      <w:lvlPicBulletId w:val="0"/>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2BC434C1"/>
    <w:multiLevelType w:val="hybridMultilevel"/>
    <w:tmpl w:val="F9C23528"/>
    <w:lvl w:ilvl="0" w:tplc="BB5EAB42">
      <w:start w:val="18"/>
      <w:numFmt w:val="decimal"/>
      <w:lvlText w:val="%1."/>
      <w:lvlJc w:val="left"/>
      <w:pPr>
        <w:ind w:left="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7AF80B3E">
      <w:start w:val="1"/>
      <w:numFmt w:val="lowerLetter"/>
      <w:lvlText w:val="%2"/>
      <w:lvlJc w:val="left"/>
      <w:pPr>
        <w:ind w:left="1188"/>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97CC1A14">
      <w:start w:val="1"/>
      <w:numFmt w:val="lowerRoman"/>
      <w:lvlText w:val="%3"/>
      <w:lvlJc w:val="left"/>
      <w:pPr>
        <w:ind w:left="1908"/>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B76C4882">
      <w:start w:val="1"/>
      <w:numFmt w:val="decimal"/>
      <w:lvlText w:val="%4"/>
      <w:lvlJc w:val="left"/>
      <w:pPr>
        <w:ind w:left="2628"/>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074ADA76">
      <w:start w:val="1"/>
      <w:numFmt w:val="lowerLetter"/>
      <w:lvlText w:val="%5"/>
      <w:lvlJc w:val="left"/>
      <w:pPr>
        <w:ind w:left="3348"/>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8C148196">
      <w:start w:val="1"/>
      <w:numFmt w:val="lowerRoman"/>
      <w:lvlText w:val="%6"/>
      <w:lvlJc w:val="left"/>
      <w:pPr>
        <w:ind w:left="4068"/>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E7428394">
      <w:start w:val="1"/>
      <w:numFmt w:val="decimal"/>
      <w:lvlText w:val="%7"/>
      <w:lvlJc w:val="left"/>
      <w:pPr>
        <w:ind w:left="4788"/>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65CCBD9A">
      <w:start w:val="1"/>
      <w:numFmt w:val="lowerLetter"/>
      <w:lvlText w:val="%8"/>
      <w:lvlJc w:val="left"/>
      <w:pPr>
        <w:ind w:left="5508"/>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3648E068">
      <w:start w:val="1"/>
      <w:numFmt w:val="lowerRoman"/>
      <w:lvlText w:val="%9"/>
      <w:lvlJc w:val="left"/>
      <w:pPr>
        <w:ind w:left="6228"/>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9">
    <w:nsid w:val="2C561DCF"/>
    <w:multiLevelType w:val="hybridMultilevel"/>
    <w:tmpl w:val="9B602DB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nsid w:val="2D0C66E1"/>
    <w:multiLevelType w:val="hybridMultilevel"/>
    <w:tmpl w:val="268291C6"/>
    <w:lvl w:ilvl="0" w:tplc="EA44EDF0">
      <w:start w:val="30"/>
      <w:numFmt w:val="decimal"/>
      <w:lvlText w:val="%1."/>
      <w:lvlJc w:val="left"/>
      <w:pPr>
        <w:ind w:left="35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AB849B9C">
      <w:start w:val="1"/>
      <w:numFmt w:val="lowerLetter"/>
      <w:lvlText w:val="%2"/>
      <w:lvlJc w:val="left"/>
      <w:pPr>
        <w:ind w:left="120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5C4AE312">
      <w:start w:val="1"/>
      <w:numFmt w:val="lowerRoman"/>
      <w:lvlText w:val="%3"/>
      <w:lvlJc w:val="left"/>
      <w:pPr>
        <w:ind w:left="192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A7EA2F80">
      <w:start w:val="1"/>
      <w:numFmt w:val="decimal"/>
      <w:lvlText w:val="%4"/>
      <w:lvlJc w:val="left"/>
      <w:pPr>
        <w:ind w:left="264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9822FA46">
      <w:start w:val="1"/>
      <w:numFmt w:val="lowerLetter"/>
      <w:lvlText w:val="%5"/>
      <w:lvlJc w:val="left"/>
      <w:pPr>
        <w:ind w:left="336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D8FCC668">
      <w:start w:val="1"/>
      <w:numFmt w:val="lowerRoman"/>
      <w:lvlText w:val="%6"/>
      <w:lvlJc w:val="left"/>
      <w:pPr>
        <w:ind w:left="408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2CE492D6">
      <w:start w:val="1"/>
      <w:numFmt w:val="decimal"/>
      <w:lvlText w:val="%7"/>
      <w:lvlJc w:val="left"/>
      <w:pPr>
        <w:ind w:left="480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C6AEBCEE">
      <w:start w:val="1"/>
      <w:numFmt w:val="lowerLetter"/>
      <w:lvlText w:val="%8"/>
      <w:lvlJc w:val="left"/>
      <w:pPr>
        <w:ind w:left="552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A7142FAE">
      <w:start w:val="1"/>
      <w:numFmt w:val="lowerRoman"/>
      <w:lvlText w:val="%9"/>
      <w:lvlJc w:val="left"/>
      <w:pPr>
        <w:ind w:left="624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11">
    <w:nsid w:val="30600545"/>
    <w:multiLevelType w:val="hybridMultilevel"/>
    <w:tmpl w:val="5E509FDE"/>
    <w:lvl w:ilvl="0" w:tplc="80D0221A">
      <w:start w:val="41"/>
      <w:numFmt w:val="decimal"/>
      <w:lvlText w:val="%1."/>
      <w:lvlJc w:val="left"/>
      <w:pPr>
        <w:ind w:left="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BC92B04A">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AE6E6358">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AC96825C">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69B6DEC2">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47E6C0A4">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EE8635A6">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A126B4B6">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25185E38">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12">
    <w:nsid w:val="30D1110C"/>
    <w:multiLevelType w:val="hybridMultilevel"/>
    <w:tmpl w:val="60F06ADE"/>
    <w:lvl w:ilvl="0" w:tplc="8EF864D8">
      <w:start w:val="37"/>
      <w:numFmt w:val="decimal"/>
      <w:lvlText w:val="%1."/>
      <w:lvlJc w:val="left"/>
      <w:pPr>
        <w:ind w:left="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52A629A8">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96D0125C">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A4422348">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F06E3DBC">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B8CE2772">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8E70F26E">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22FA3A8E">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A1FAA488">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13">
    <w:nsid w:val="344275EB"/>
    <w:multiLevelType w:val="hybridMultilevel"/>
    <w:tmpl w:val="1DA6AB0E"/>
    <w:styleLink w:val="EstiloImportado10"/>
    <w:lvl w:ilvl="0" w:tplc="D8D63346">
      <w:start w:val="1"/>
      <w:numFmt w:val="bullet"/>
      <w:lvlText w:val="•"/>
      <w:lvlJc w:val="left"/>
      <w:pPr>
        <w:ind w:left="550" w:hanging="55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A22F4F4">
      <w:start w:val="1"/>
      <w:numFmt w:val="lowerLetter"/>
      <w:lvlText w:val="%2)"/>
      <w:lvlJc w:val="left"/>
      <w:pPr>
        <w:ind w:left="792" w:hanging="432"/>
      </w:pPr>
      <w:rPr>
        <w:rFonts w:ascii="Arial" w:eastAsia="Calibri"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4EABCF4">
      <w:start w:val="1"/>
      <w:numFmt w:val="bullet"/>
      <w:lvlText w:val="·"/>
      <w:lvlJc w:val="left"/>
      <w:pPr>
        <w:ind w:left="1152" w:hanging="43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7CAD532">
      <w:start w:val="1"/>
      <w:numFmt w:val="bullet"/>
      <w:lvlText w:val="·"/>
      <w:lvlJc w:val="left"/>
      <w:pPr>
        <w:ind w:left="1512" w:hanging="43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E28A80">
      <w:start w:val="1"/>
      <w:numFmt w:val="bullet"/>
      <w:lvlText w:val="·"/>
      <w:lvlJc w:val="left"/>
      <w:pPr>
        <w:ind w:left="1872" w:hanging="43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D2429DA">
      <w:start w:val="1"/>
      <w:numFmt w:val="bullet"/>
      <w:lvlText w:val="·"/>
      <w:lvlJc w:val="left"/>
      <w:pPr>
        <w:ind w:left="2232" w:hanging="43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85434E0">
      <w:start w:val="1"/>
      <w:numFmt w:val="bullet"/>
      <w:lvlText w:val="·"/>
      <w:lvlJc w:val="left"/>
      <w:pPr>
        <w:ind w:left="2592" w:hanging="43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464900A">
      <w:start w:val="1"/>
      <w:numFmt w:val="bullet"/>
      <w:lvlText w:val="·"/>
      <w:lvlJc w:val="left"/>
      <w:pPr>
        <w:ind w:left="2952" w:hanging="43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704A38E">
      <w:start w:val="1"/>
      <w:numFmt w:val="bullet"/>
      <w:lvlText w:val="·"/>
      <w:lvlJc w:val="left"/>
      <w:pPr>
        <w:ind w:left="3312" w:hanging="43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nsid w:val="3A3956D4"/>
    <w:multiLevelType w:val="hybridMultilevel"/>
    <w:tmpl w:val="74427A2E"/>
    <w:lvl w:ilvl="0" w:tplc="D3420BFA">
      <w:start w:val="6"/>
      <w:numFmt w:val="decimal"/>
      <w:lvlText w:val="%1."/>
      <w:lvlJc w:val="left"/>
      <w:pPr>
        <w:ind w:left="35"/>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C4F468A4">
      <w:start w:val="1"/>
      <w:numFmt w:val="lowerLetter"/>
      <w:lvlText w:val="%2"/>
      <w:lvlJc w:val="left"/>
      <w:pPr>
        <w:ind w:left="12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EBF0ECA8">
      <w:start w:val="1"/>
      <w:numFmt w:val="lowerRoman"/>
      <w:lvlText w:val="%3"/>
      <w:lvlJc w:val="left"/>
      <w:pPr>
        <w:ind w:left="19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B096FBCA">
      <w:start w:val="1"/>
      <w:numFmt w:val="decimal"/>
      <w:lvlText w:val="%4"/>
      <w:lvlJc w:val="left"/>
      <w:pPr>
        <w:ind w:left="26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1C16D584">
      <w:start w:val="1"/>
      <w:numFmt w:val="lowerLetter"/>
      <w:lvlText w:val="%5"/>
      <w:lvlJc w:val="left"/>
      <w:pPr>
        <w:ind w:left="338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DDEAD420">
      <w:start w:val="1"/>
      <w:numFmt w:val="lowerRoman"/>
      <w:lvlText w:val="%6"/>
      <w:lvlJc w:val="left"/>
      <w:pPr>
        <w:ind w:left="410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787A513A">
      <w:start w:val="1"/>
      <w:numFmt w:val="decimal"/>
      <w:lvlText w:val="%7"/>
      <w:lvlJc w:val="left"/>
      <w:pPr>
        <w:ind w:left="482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83CA7A0A">
      <w:start w:val="1"/>
      <w:numFmt w:val="lowerLetter"/>
      <w:lvlText w:val="%8"/>
      <w:lvlJc w:val="left"/>
      <w:pPr>
        <w:ind w:left="554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4850B888">
      <w:start w:val="1"/>
      <w:numFmt w:val="lowerRoman"/>
      <w:lvlText w:val="%9"/>
      <w:lvlJc w:val="left"/>
      <w:pPr>
        <w:ind w:left="6260"/>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15">
    <w:nsid w:val="4B2A42A4"/>
    <w:multiLevelType w:val="hybridMultilevel"/>
    <w:tmpl w:val="2EBC643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nsid w:val="4BB21DE6"/>
    <w:multiLevelType w:val="hybridMultilevel"/>
    <w:tmpl w:val="518A8048"/>
    <w:lvl w:ilvl="0" w:tplc="EF82E764">
      <w:start w:val="32"/>
      <w:numFmt w:val="decimal"/>
      <w:lvlText w:val="%1."/>
      <w:lvlJc w:val="left"/>
      <w:pPr>
        <w:ind w:left="3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8D825194">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29FCF9CC">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BF826890">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B4663CAA">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D3AAD624">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D8C4731A">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400ECBD6">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6B62F0C6">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17">
    <w:nsid w:val="4DE87D71"/>
    <w:multiLevelType w:val="hybridMultilevel"/>
    <w:tmpl w:val="619AF104"/>
    <w:lvl w:ilvl="0" w:tplc="BD1A145E">
      <w:start w:val="22"/>
      <w:numFmt w:val="decimal"/>
      <w:lvlText w:val="%1."/>
      <w:lvlJc w:val="left"/>
      <w:pPr>
        <w:ind w:left="3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BDB69FA6">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61CF0BA">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B09A85C8">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BFF46C7E">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8C16935C">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A04E77BC">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FB942190">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0CCAEA82">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abstractNum w:abstractNumId="18">
    <w:nsid w:val="56FE1A02"/>
    <w:multiLevelType w:val="multilevel"/>
    <w:tmpl w:val="F90CDF64"/>
    <w:lvl w:ilvl="0">
      <w:start w:val="6"/>
      <w:numFmt w:val="decimalZero"/>
      <w:pStyle w:val="Ablag"/>
      <w:lvlText w:val=""/>
      <w:lvlJc w:val="left"/>
      <w:pPr>
        <w:tabs>
          <w:tab w:val="num" w:pos="360"/>
        </w:tabs>
        <w:ind w:left="360" w:hanging="360"/>
      </w:pPr>
      <w:rPr>
        <w:rFonts w:hint="default"/>
        <w:b/>
      </w:rPr>
    </w:lvl>
    <w:lvl w:ilvl="1">
      <w:start w:val="1"/>
      <w:numFmt w:val="decimal"/>
      <w:lvlText w:val="%1.%2."/>
      <w:lvlJc w:val="left"/>
      <w:pPr>
        <w:tabs>
          <w:tab w:val="num" w:pos="1146"/>
        </w:tabs>
        <w:ind w:left="1146" w:hanging="72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2358"/>
        </w:tabs>
        <w:ind w:left="2358" w:hanging="108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568"/>
        </w:tabs>
        <w:ind w:left="5568" w:hanging="2160"/>
      </w:pPr>
      <w:rPr>
        <w:rFonts w:hint="default"/>
      </w:rPr>
    </w:lvl>
  </w:abstractNum>
  <w:abstractNum w:abstractNumId="19">
    <w:nsid w:val="58DB1D6E"/>
    <w:multiLevelType w:val="hybridMultilevel"/>
    <w:tmpl w:val="9B602DB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0">
    <w:nsid w:val="61A5464C"/>
    <w:multiLevelType w:val="multilevel"/>
    <w:tmpl w:val="2A0C8540"/>
    <w:lvl w:ilvl="0">
      <w:start w:val="1"/>
      <w:numFmt w:val="decimal"/>
      <w:lvlText w:val="%1."/>
      <w:lvlJc w:val="left"/>
      <w:pPr>
        <w:ind w:left="405" w:hanging="405"/>
      </w:pPr>
      <w:rPr>
        <w:rFonts w:cstheme="minorHAnsi" w:hint="default"/>
      </w:rPr>
    </w:lvl>
    <w:lvl w:ilvl="1">
      <w:start w:val="1"/>
      <w:numFmt w:val="decimal"/>
      <w:lvlText w:val="%1.%2."/>
      <w:lvlJc w:val="left"/>
      <w:pPr>
        <w:ind w:left="405" w:hanging="405"/>
      </w:pPr>
      <w:rPr>
        <w:rFonts w:cstheme="minorHAnsi" w:hint="default"/>
      </w:rPr>
    </w:lvl>
    <w:lvl w:ilvl="2">
      <w:start w:val="1"/>
      <w:numFmt w:val="decimal"/>
      <w:lvlText w:val="%1.%2.%3."/>
      <w:lvlJc w:val="left"/>
      <w:pPr>
        <w:ind w:left="720" w:hanging="720"/>
      </w:pPr>
      <w:rPr>
        <w:rFonts w:cstheme="minorHAnsi" w:hint="default"/>
      </w:rPr>
    </w:lvl>
    <w:lvl w:ilvl="3">
      <w:start w:val="1"/>
      <w:numFmt w:val="decimal"/>
      <w:lvlText w:val="%1.%2.%3.%4."/>
      <w:lvlJc w:val="left"/>
      <w:pPr>
        <w:ind w:left="720" w:hanging="720"/>
      </w:pPr>
      <w:rPr>
        <w:rFonts w:cstheme="minorHAnsi" w:hint="default"/>
      </w:rPr>
    </w:lvl>
    <w:lvl w:ilvl="4">
      <w:start w:val="1"/>
      <w:numFmt w:val="decimal"/>
      <w:lvlText w:val="%1.%2.%3.%4.%5."/>
      <w:lvlJc w:val="left"/>
      <w:pPr>
        <w:ind w:left="1080" w:hanging="1080"/>
      </w:pPr>
      <w:rPr>
        <w:rFonts w:cstheme="minorHAnsi" w:hint="default"/>
      </w:rPr>
    </w:lvl>
    <w:lvl w:ilvl="5">
      <w:start w:val="1"/>
      <w:numFmt w:val="decimal"/>
      <w:lvlText w:val="%1.%2.%3.%4.%5.%6."/>
      <w:lvlJc w:val="left"/>
      <w:pPr>
        <w:ind w:left="1080" w:hanging="1080"/>
      </w:pPr>
      <w:rPr>
        <w:rFonts w:cstheme="minorHAnsi" w:hint="default"/>
      </w:rPr>
    </w:lvl>
    <w:lvl w:ilvl="6">
      <w:start w:val="1"/>
      <w:numFmt w:val="decimal"/>
      <w:lvlText w:val="%1.%2.%3.%4.%5.%6.%7."/>
      <w:lvlJc w:val="left"/>
      <w:pPr>
        <w:ind w:left="1440" w:hanging="1440"/>
      </w:pPr>
      <w:rPr>
        <w:rFonts w:cstheme="minorHAnsi" w:hint="default"/>
      </w:rPr>
    </w:lvl>
    <w:lvl w:ilvl="7">
      <w:start w:val="1"/>
      <w:numFmt w:val="decimal"/>
      <w:lvlText w:val="%1.%2.%3.%4.%5.%6.%7.%8."/>
      <w:lvlJc w:val="left"/>
      <w:pPr>
        <w:ind w:left="1440" w:hanging="1440"/>
      </w:pPr>
      <w:rPr>
        <w:rFonts w:cstheme="minorHAnsi" w:hint="default"/>
      </w:rPr>
    </w:lvl>
    <w:lvl w:ilvl="8">
      <w:start w:val="1"/>
      <w:numFmt w:val="decimal"/>
      <w:lvlText w:val="%1.%2.%3.%4.%5.%6.%7.%8.%9."/>
      <w:lvlJc w:val="left"/>
      <w:pPr>
        <w:ind w:left="1800" w:hanging="1800"/>
      </w:pPr>
      <w:rPr>
        <w:rFonts w:cstheme="minorHAnsi" w:hint="default"/>
      </w:rPr>
    </w:lvl>
  </w:abstractNum>
  <w:abstractNum w:abstractNumId="21">
    <w:nsid w:val="6F043633"/>
    <w:multiLevelType w:val="hybridMultilevel"/>
    <w:tmpl w:val="9B602DB2"/>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2">
    <w:nsid w:val="78645DC7"/>
    <w:multiLevelType w:val="hybridMultilevel"/>
    <w:tmpl w:val="DE480ACE"/>
    <w:lvl w:ilvl="0" w:tplc="FA5E9DBC">
      <w:start w:val="9"/>
      <w:numFmt w:val="decimal"/>
      <w:lvlText w:val="%1."/>
      <w:lvlJc w:val="left"/>
      <w:pPr>
        <w:ind w:left="34"/>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1" w:tplc="9F8422D2">
      <w:start w:val="1"/>
      <w:numFmt w:val="lowerLetter"/>
      <w:lvlText w:val="%2"/>
      <w:lvlJc w:val="left"/>
      <w:pPr>
        <w:ind w:left="12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2" w:tplc="45AA2110">
      <w:start w:val="1"/>
      <w:numFmt w:val="lowerRoman"/>
      <w:lvlText w:val="%3"/>
      <w:lvlJc w:val="left"/>
      <w:pPr>
        <w:ind w:left="19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3" w:tplc="CFF21416">
      <w:start w:val="1"/>
      <w:numFmt w:val="decimal"/>
      <w:lvlText w:val="%4"/>
      <w:lvlJc w:val="left"/>
      <w:pPr>
        <w:ind w:left="26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4" w:tplc="E37CB6C8">
      <w:start w:val="1"/>
      <w:numFmt w:val="lowerLetter"/>
      <w:lvlText w:val="%5"/>
      <w:lvlJc w:val="left"/>
      <w:pPr>
        <w:ind w:left="338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5" w:tplc="C342390A">
      <w:start w:val="1"/>
      <w:numFmt w:val="lowerRoman"/>
      <w:lvlText w:val="%6"/>
      <w:lvlJc w:val="left"/>
      <w:pPr>
        <w:ind w:left="410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6" w:tplc="9888478C">
      <w:start w:val="1"/>
      <w:numFmt w:val="decimal"/>
      <w:lvlText w:val="%7"/>
      <w:lvlJc w:val="left"/>
      <w:pPr>
        <w:ind w:left="482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7" w:tplc="18F4C522">
      <w:start w:val="1"/>
      <w:numFmt w:val="lowerLetter"/>
      <w:lvlText w:val="%8"/>
      <w:lvlJc w:val="left"/>
      <w:pPr>
        <w:ind w:left="554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lvl w:ilvl="8" w:tplc="217CF128">
      <w:start w:val="1"/>
      <w:numFmt w:val="lowerRoman"/>
      <w:lvlText w:val="%9"/>
      <w:lvlJc w:val="left"/>
      <w:pPr>
        <w:ind w:left="6262"/>
      </w:pPr>
      <w:rPr>
        <w:rFonts w:ascii="Calibri" w:eastAsia="Calibri" w:hAnsi="Calibri" w:cs="Calibri"/>
        <w:b w:val="0"/>
        <w:i w:val="0"/>
        <w:strike w:val="0"/>
        <w:dstrike w:val="0"/>
        <w:color w:val="000000"/>
        <w:sz w:val="17"/>
        <w:szCs w:val="17"/>
        <w:u w:val="none" w:color="000000"/>
        <w:bdr w:val="none" w:sz="0" w:space="0" w:color="auto"/>
        <w:shd w:val="clear" w:color="auto" w:fill="auto"/>
        <w:vertAlign w:val="baseline"/>
      </w:rPr>
    </w:lvl>
  </w:abstractNum>
  <w:num w:numId="1">
    <w:abstractNumId w:val="18"/>
  </w:num>
  <w:num w:numId="2">
    <w:abstractNumId w:val="14"/>
  </w:num>
  <w:num w:numId="3">
    <w:abstractNumId w:val="22"/>
  </w:num>
  <w:num w:numId="4">
    <w:abstractNumId w:val="3"/>
  </w:num>
  <w:num w:numId="5">
    <w:abstractNumId w:val="4"/>
  </w:num>
  <w:num w:numId="6">
    <w:abstractNumId w:val="5"/>
  </w:num>
  <w:num w:numId="7">
    <w:abstractNumId w:val="8"/>
  </w:num>
  <w:num w:numId="8">
    <w:abstractNumId w:val="17"/>
  </w:num>
  <w:num w:numId="9">
    <w:abstractNumId w:val="2"/>
  </w:num>
  <w:num w:numId="10">
    <w:abstractNumId w:val="10"/>
  </w:num>
  <w:num w:numId="11">
    <w:abstractNumId w:val="16"/>
  </w:num>
  <w:num w:numId="12">
    <w:abstractNumId w:val="12"/>
  </w:num>
  <w:num w:numId="13">
    <w:abstractNumId w:val="11"/>
  </w:num>
  <w:num w:numId="14">
    <w:abstractNumId w:val="1"/>
  </w:num>
  <w:num w:numId="15">
    <w:abstractNumId w:val="20"/>
  </w:num>
  <w:num w:numId="16">
    <w:abstractNumId w:val="6"/>
  </w:num>
  <w:num w:numId="17">
    <w:abstractNumId w:val="13"/>
  </w:num>
  <w:num w:numId="18">
    <w:abstractNumId w:val="21"/>
  </w:num>
  <w:num w:numId="19">
    <w:abstractNumId w:val="15"/>
  </w:num>
  <w:num w:numId="20">
    <w:abstractNumId w:val="19"/>
  </w:num>
  <w:num w:numId="21">
    <w:abstractNumId w:val="9"/>
  </w:num>
  <w:num w:numId="22">
    <w:abstractNumId w:val="0"/>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31F"/>
    <w:rsid w:val="00015491"/>
    <w:rsid w:val="00063D74"/>
    <w:rsid w:val="00173C8C"/>
    <w:rsid w:val="002812D3"/>
    <w:rsid w:val="00765454"/>
    <w:rsid w:val="008513EC"/>
    <w:rsid w:val="0095131F"/>
    <w:rsid w:val="00975A14"/>
    <w:rsid w:val="00981AE5"/>
    <w:rsid w:val="00BA116A"/>
    <w:rsid w:val="00C648E1"/>
    <w:rsid w:val="00F74E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131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95131F"/>
    <w:pPr>
      <w:keepNext/>
      <w:keepLines/>
      <w:spacing w:before="400" w:after="40"/>
      <w:outlineLvl w:val="0"/>
    </w:pPr>
    <w:rPr>
      <w:rFonts w:asciiTheme="majorHAnsi" w:eastAsiaTheme="majorEastAsia" w:hAnsiTheme="majorHAnsi" w:cstheme="majorBidi"/>
      <w:color w:val="1F4E79" w:themeColor="accent1" w:themeShade="80"/>
      <w:sz w:val="36"/>
      <w:szCs w:val="36"/>
      <w:lang w:eastAsia="en-US"/>
    </w:rPr>
  </w:style>
  <w:style w:type="paragraph" w:styleId="Ttulo2">
    <w:name w:val="heading 2"/>
    <w:basedOn w:val="Normal"/>
    <w:next w:val="Normal"/>
    <w:link w:val="Ttulo2Char"/>
    <w:uiPriority w:val="9"/>
    <w:unhideWhenUsed/>
    <w:qFormat/>
    <w:rsid w:val="0095131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aliases w:val="Char"/>
    <w:basedOn w:val="Normal"/>
    <w:next w:val="Normal"/>
    <w:link w:val="Ttulo3Char"/>
    <w:uiPriority w:val="9"/>
    <w:unhideWhenUsed/>
    <w:qFormat/>
    <w:rsid w:val="0095131F"/>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unhideWhenUsed/>
    <w:qFormat/>
    <w:rsid w:val="0095131F"/>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unhideWhenUsed/>
    <w:qFormat/>
    <w:rsid w:val="0095131F"/>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unhideWhenUsed/>
    <w:qFormat/>
    <w:rsid w:val="0095131F"/>
    <w:pPr>
      <w:keepNext/>
      <w:keepLines/>
      <w:spacing w:before="40" w:line="259" w:lineRule="auto"/>
      <w:outlineLvl w:val="5"/>
    </w:pPr>
    <w:rPr>
      <w:rFonts w:asciiTheme="majorHAnsi" w:eastAsiaTheme="majorEastAsia" w:hAnsiTheme="majorHAnsi" w:cstheme="majorBidi"/>
      <w:i/>
      <w:iCs/>
      <w:caps/>
      <w:color w:val="1F4E79" w:themeColor="accent1" w:themeShade="80"/>
      <w:sz w:val="22"/>
      <w:szCs w:val="22"/>
      <w:lang w:eastAsia="en-US"/>
    </w:rPr>
  </w:style>
  <w:style w:type="paragraph" w:styleId="Ttulo7">
    <w:name w:val="heading 7"/>
    <w:basedOn w:val="Normal"/>
    <w:next w:val="Normal"/>
    <w:link w:val="Ttulo7Char"/>
    <w:uiPriority w:val="9"/>
    <w:unhideWhenUsed/>
    <w:qFormat/>
    <w:rsid w:val="0095131F"/>
    <w:pPr>
      <w:keepNext/>
      <w:keepLines/>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unhideWhenUsed/>
    <w:qFormat/>
    <w:rsid w:val="0095131F"/>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unhideWhenUsed/>
    <w:qFormat/>
    <w:rsid w:val="0095131F"/>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5131F"/>
    <w:rPr>
      <w:rFonts w:asciiTheme="majorHAnsi" w:eastAsiaTheme="majorEastAsia" w:hAnsiTheme="majorHAnsi" w:cstheme="majorBidi"/>
      <w:color w:val="1F4E79" w:themeColor="accent1" w:themeShade="80"/>
      <w:sz w:val="36"/>
      <w:szCs w:val="36"/>
    </w:rPr>
  </w:style>
  <w:style w:type="character" w:customStyle="1" w:styleId="Ttulo2Char">
    <w:name w:val="Título 2 Char"/>
    <w:basedOn w:val="Fontepargpadro"/>
    <w:link w:val="Ttulo2"/>
    <w:uiPriority w:val="9"/>
    <w:rsid w:val="0095131F"/>
    <w:rPr>
      <w:rFonts w:asciiTheme="majorHAnsi" w:eastAsiaTheme="majorEastAsia" w:hAnsiTheme="majorHAnsi" w:cstheme="majorBidi"/>
      <w:b/>
      <w:bCs/>
      <w:color w:val="5B9BD5" w:themeColor="accent1"/>
      <w:sz w:val="26"/>
      <w:szCs w:val="26"/>
      <w:lang w:eastAsia="pt-BR"/>
    </w:rPr>
  </w:style>
  <w:style w:type="character" w:customStyle="1" w:styleId="Ttulo3Char">
    <w:name w:val="Título 3 Char"/>
    <w:aliases w:val="Char Char"/>
    <w:basedOn w:val="Fontepargpadro"/>
    <w:link w:val="Ttulo3"/>
    <w:uiPriority w:val="9"/>
    <w:rsid w:val="0095131F"/>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rsid w:val="0095131F"/>
    <w:rPr>
      <w:rFonts w:asciiTheme="majorHAnsi" w:eastAsiaTheme="majorEastAsia" w:hAnsiTheme="majorHAnsi" w:cstheme="majorBidi"/>
      <w:i/>
      <w:iCs/>
      <w:color w:val="2E74B5" w:themeColor="accent1" w:themeShade="BF"/>
      <w:sz w:val="20"/>
      <w:szCs w:val="20"/>
      <w:lang w:eastAsia="pt-BR"/>
    </w:rPr>
  </w:style>
  <w:style w:type="character" w:customStyle="1" w:styleId="Ttulo5Char">
    <w:name w:val="Título 5 Char"/>
    <w:basedOn w:val="Fontepargpadro"/>
    <w:link w:val="Ttulo5"/>
    <w:uiPriority w:val="9"/>
    <w:rsid w:val="0095131F"/>
    <w:rPr>
      <w:rFonts w:asciiTheme="majorHAnsi" w:eastAsiaTheme="majorEastAsia" w:hAnsiTheme="majorHAnsi" w:cstheme="majorBidi"/>
      <w:color w:val="2E74B5" w:themeColor="accent1" w:themeShade="BF"/>
      <w:sz w:val="20"/>
      <w:szCs w:val="20"/>
      <w:lang w:eastAsia="pt-BR"/>
    </w:rPr>
  </w:style>
  <w:style w:type="character" w:customStyle="1" w:styleId="Ttulo6Char">
    <w:name w:val="Título 6 Char"/>
    <w:basedOn w:val="Fontepargpadro"/>
    <w:link w:val="Ttulo6"/>
    <w:uiPriority w:val="9"/>
    <w:rsid w:val="0095131F"/>
    <w:rPr>
      <w:rFonts w:asciiTheme="majorHAnsi" w:eastAsiaTheme="majorEastAsia" w:hAnsiTheme="majorHAnsi" w:cstheme="majorBidi"/>
      <w:i/>
      <w:iCs/>
      <w:caps/>
      <w:color w:val="1F4E79" w:themeColor="accent1" w:themeShade="80"/>
    </w:rPr>
  </w:style>
  <w:style w:type="character" w:customStyle="1" w:styleId="Ttulo7Char">
    <w:name w:val="Título 7 Char"/>
    <w:basedOn w:val="Fontepargpadro"/>
    <w:link w:val="Ttulo7"/>
    <w:uiPriority w:val="9"/>
    <w:rsid w:val="0095131F"/>
    <w:rPr>
      <w:rFonts w:asciiTheme="majorHAnsi" w:eastAsiaTheme="majorEastAsia" w:hAnsiTheme="majorHAnsi" w:cstheme="majorBidi"/>
      <w:i/>
      <w:iCs/>
      <w:color w:val="1F4D78" w:themeColor="accent1" w:themeShade="7F"/>
      <w:sz w:val="20"/>
      <w:szCs w:val="20"/>
      <w:lang w:eastAsia="pt-BR"/>
    </w:rPr>
  </w:style>
  <w:style w:type="character" w:customStyle="1" w:styleId="Ttulo8Char">
    <w:name w:val="Título 8 Char"/>
    <w:basedOn w:val="Fontepargpadro"/>
    <w:link w:val="Ttulo8"/>
    <w:uiPriority w:val="9"/>
    <w:rsid w:val="0095131F"/>
    <w:rPr>
      <w:rFonts w:asciiTheme="majorHAnsi" w:eastAsiaTheme="majorEastAsia" w:hAnsiTheme="majorHAnsi" w:cstheme="majorBidi"/>
      <w:color w:val="272727" w:themeColor="text1" w:themeTint="D8"/>
      <w:sz w:val="21"/>
      <w:szCs w:val="21"/>
      <w:lang w:eastAsia="pt-BR"/>
    </w:rPr>
  </w:style>
  <w:style w:type="character" w:customStyle="1" w:styleId="Ttulo9Char">
    <w:name w:val="Título 9 Char"/>
    <w:basedOn w:val="Fontepargpadro"/>
    <w:link w:val="Ttulo9"/>
    <w:uiPriority w:val="9"/>
    <w:rsid w:val="0095131F"/>
    <w:rPr>
      <w:rFonts w:asciiTheme="majorHAnsi" w:eastAsiaTheme="majorEastAsia" w:hAnsiTheme="majorHAnsi" w:cstheme="majorBidi"/>
      <w:i/>
      <w:iCs/>
      <w:color w:val="272727" w:themeColor="text1" w:themeTint="D8"/>
      <w:sz w:val="21"/>
      <w:szCs w:val="21"/>
      <w:lang w:eastAsia="pt-BR"/>
    </w:rPr>
  </w:style>
  <w:style w:type="paragraph" w:styleId="Cabealho">
    <w:name w:val="header"/>
    <w:aliases w:val="encabezado, Char Char, Char,Char Char Char,Cabeçalho superior"/>
    <w:basedOn w:val="Normal"/>
    <w:link w:val="CabealhoChar"/>
    <w:uiPriority w:val="99"/>
    <w:unhideWhenUsed/>
    <w:rsid w:val="0095131F"/>
    <w:pPr>
      <w:tabs>
        <w:tab w:val="center" w:pos="4252"/>
        <w:tab w:val="right" w:pos="8504"/>
      </w:tabs>
    </w:pPr>
  </w:style>
  <w:style w:type="character" w:customStyle="1" w:styleId="CabealhoChar">
    <w:name w:val="Cabeçalho Char"/>
    <w:aliases w:val="encabezado Char, Char Char Char, Char Char1,Char Char Char Char,Cabeçalho superior Char"/>
    <w:basedOn w:val="Fontepargpadro"/>
    <w:link w:val="Cabealho"/>
    <w:uiPriority w:val="99"/>
    <w:rsid w:val="0095131F"/>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95131F"/>
    <w:pPr>
      <w:tabs>
        <w:tab w:val="center" w:pos="4252"/>
        <w:tab w:val="right" w:pos="8504"/>
      </w:tabs>
    </w:pPr>
  </w:style>
  <w:style w:type="character" w:customStyle="1" w:styleId="RodapChar">
    <w:name w:val="Rodapé Char"/>
    <w:basedOn w:val="Fontepargpadro"/>
    <w:link w:val="Rodap"/>
    <w:uiPriority w:val="99"/>
    <w:rsid w:val="0095131F"/>
    <w:rPr>
      <w:rFonts w:ascii="Times New Roman" w:eastAsia="Times New Roman" w:hAnsi="Times New Roman" w:cs="Times New Roman"/>
      <w:sz w:val="20"/>
      <w:szCs w:val="20"/>
      <w:lang w:eastAsia="pt-BR"/>
    </w:rPr>
  </w:style>
  <w:style w:type="paragraph" w:styleId="Corpodetexto">
    <w:name w:val="Body Text"/>
    <w:basedOn w:val="Normal"/>
    <w:link w:val="CorpodetextoChar"/>
    <w:unhideWhenUsed/>
    <w:rsid w:val="0095131F"/>
    <w:pPr>
      <w:suppressAutoHyphens/>
      <w:ind w:right="6"/>
      <w:jc w:val="both"/>
    </w:pPr>
    <w:rPr>
      <w:rFonts w:ascii="Arial" w:hAnsi="Arial"/>
      <w:lang w:eastAsia="ar-SA"/>
    </w:rPr>
  </w:style>
  <w:style w:type="character" w:customStyle="1" w:styleId="CorpodetextoChar">
    <w:name w:val="Corpo de texto Char"/>
    <w:basedOn w:val="Fontepargpadro"/>
    <w:link w:val="Corpodetexto"/>
    <w:rsid w:val="0095131F"/>
    <w:rPr>
      <w:rFonts w:ascii="Arial" w:eastAsia="Times New Roman" w:hAnsi="Arial" w:cs="Times New Roman"/>
      <w:sz w:val="20"/>
      <w:szCs w:val="20"/>
      <w:lang w:eastAsia="ar-SA"/>
    </w:rPr>
  </w:style>
  <w:style w:type="paragraph" w:customStyle="1" w:styleId="Ablag">
    <w:name w:val="Ablag"/>
    <w:basedOn w:val="Normal"/>
    <w:rsid w:val="0095131F"/>
    <w:pPr>
      <w:numPr>
        <w:numId w:val="1"/>
      </w:numPr>
      <w:tabs>
        <w:tab w:val="clear" w:pos="360"/>
        <w:tab w:val="left" w:pos="851"/>
      </w:tabs>
      <w:ind w:left="1276" w:hanging="709"/>
      <w:jc w:val="both"/>
    </w:pPr>
    <w:rPr>
      <w:rFonts w:ascii="Arial" w:hAnsi="Arial"/>
      <w:sz w:val="26"/>
    </w:rPr>
  </w:style>
  <w:style w:type="paragraph" w:styleId="Textodebalo">
    <w:name w:val="Balloon Text"/>
    <w:basedOn w:val="Normal"/>
    <w:link w:val="TextodebaloChar"/>
    <w:uiPriority w:val="99"/>
    <w:unhideWhenUsed/>
    <w:rsid w:val="0095131F"/>
    <w:rPr>
      <w:rFonts w:ascii="Tahoma" w:hAnsi="Tahoma" w:cs="Tahoma"/>
      <w:sz w:val="16"/>
      <w:szCs w:val="16"/>
    </w:rPr>
  </w:style>
  <w:style w:type="character" w:customStyle="1" w:styleId="TextodebaloChar">
    <w:name w:val="Texto de balão Char"/>
    <w:basedOn w:val="Fontepargpadro"/>
    <w:link w:val="Textodebalo"/>
    <w:uiPriority w:val="99"/>
    <w:rsid w:val="0095131F"/>
    <w:rPr>
      <w:rFonts w:ascii="Tahoma" w:eastAsia="Times New Roman" w:hAnsi="Tahoma" w:cs="Tahoma"/>
      <w:sz w:val="16"/>
      <w:szCs w:val="16"/>
      <w:lang w:eastAsia="pt-BR"/>
    </w:rPr>
  </w:style>
  <w:style w:type="paragraph" w:customStyle="1" w:styleId="Corpo">
    <w:name w:val="Corpo"/>
    <w:rsid w:val="0095131F"/>
    <w:pPr>
      <w:widowControl w:val="0"/>
      <w:spacing w:after="0" w:line="240" w:lineRule="auto"/>
      <w:jc w:val="both"/>
    </w:pPr>
    <w:rPr>
      <w:rFonts w:ascii="Arial" w:eastAsia="Times New Roman" w:hAnsi="Arial" w:cs="Times New Roman"/>
      <w:color w:val="000000"/>
      <w:sz w:val="24"/>
      <w:szCs w:val="20"/>
      <w:lang w:eastAsia="pt-BR"/>
    </w:rPr>
  </w:style>
  <w:style w:type="paragraph" w:styleId="Corpodetexto3">
    <w:name w:val="Body Text 3"/>
    <w:basedOn w:val="Normal"/>
    <w:link w:val="Corpodetexto3Char"/>
    <w:rsid w:val="0095131F"/>
    <w:pPr>
      <w:spacing w:after="120"/>
    </w:pPr>
    <w:rPr>
      <w:sz w:val="16"/>
      <w:szCs w:val="16"/>
    </w:rPr>
  </w:style>
  <w:style w:type="character" w:customStyle="1" w:styleId="Corpodetexto3Char">
    <w:name w:val="Corpo de texto 3 Char"/>
    <w:basedOn w:val="Fontepargpadro"/>
    <w:link w:val="Corpodetexto3"/>
    <w:rsid w:val="0095131F"/>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rsid w:val="0095131F"/>
    <w:pPr>
      <w:spacing w:after="120" w:line="480" w:lineRule="auto"/>
      <w:ind w:left="283"/>
    </w:pPr>
  </w:style>
  <w:style w:type="character" w:customStyle="1" w:styleId="Recuodecorpodetexto2Char">
    <w:name w:val="Recuo de corpo de texto 2 Char"/>
    <w:basedOn w:val="Fontepargpadro"/>
    <w:link w:val="Recuodecorpodetexto2"/>
    <w:rsid w:val="0095131F"/>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rsid w:val="0095131F"/>
    <w:pPr>
      <w:spacing w:after="120"/>
      <w:ind w:left="283"/>
    </w:pPr>
  </w:style>
  <w:style w:type="character" w:customStyle="1" w:styleId="RecuodecorpodetextoChar">
    <w:name w:val="Recuo de corpo de texto Char"/>
    <w:basedOn w:val="Fontepargpadro"/>
    <w:link w:val="Recuodecorpodetexto"/>
    <w:uiPriority w:val="99"/>
    <w:rsid w:val="0095131F"/>
    <w:rPr>
      <w:rFonts w:ascii="Times New Roman" w:eastAsia="Times New Roman" w:hAnsi="Times New Roman" w:cs="Times New Roman"/>
      <w:sz w:val="20"/>
      <w:szCs w:val="20"/>
      <w:lang w:eastAsia="pt-BR"/>
    </w:rPr>
  </w:style>
  <w:style w:type="paragraph" w:styleId="Textoembloco">
    <w:name w:val="Block Text"/>
    <w:basedOn w:val="Normal"/>
    <w:rsid w:val="0095131F"/>
    <w:pPr>
      <w:ind w:left="851" w:right="425" w:hanging="851"/>
      <w:jc w:val="both"/>
    </w:pPr>
    <w:rPr>
      <w:rFonts w:ascii="Arial" w:hAnsi="Arial"/>
      <w:sz w:val="24"/>
    </w:rPr>
  </w:style>
  <w:style w:type="paragraph" w:customStyle="1" w:styleId="P30">
    <w:name w:val="P30"/>
    <w:basedOn w:val="Normal"/>
    <w:rsid w:val="0095131F"/>
    <w:pPr>
      <w:jc w:val="both"/>
    </w:pPr>
    <w:rPr>
      <w:b/>
      <w:snapToGrid w:val="0"/>
      <w:sz w:val="24"/>
    </w:rPr>
  </w:style>
  <w:style w:type="paragraph" w:customStyle="1" w:styleId="P">
    <w:name w:val="P"/>
    <w:basedOn w:val="Normal"/>
    <w:rsid w:val="0095131F"/>
    <w:pPr>
      <w:autoSpaceDE w:val="0"/>
      <w:autoSpaceDN w:val="0"/>
      <w:jc w:val="both"/>
    </w:pPr>
    <w:rPr>
      <w:b/>
      <w:sz w:val="24"/>
    </w:rPr>
  </w:style>
  <w:style w:type="paragraph" w:customStyle="1" w:styleId="p1">
    <w:name w:val="p1"/>
    <w:basedOn w:val="Normal"/>
    <w:rsid w:val="0095131F"/>
    <w:pPr>
      <w:autoSpaceDE w:val="0"/>
      <w:autoSpaceDN w:val="0"/>
      <w:ind w:left="1134" w:hanging="708"/>
      <w:jc w:val="both"/>
    </w:pPr>
    <w:rPr>
      <w:sz w:val="24"/>
    </w:rPr>
  </w:style>
  <w:style w:type="paragraph" w:customStyle="1" w:styleId="PADRAO">
    <w:name w:val="PADRAO"/>
    <w:basedOn w:val="Normal"/>
    <w:rsid w:val="0095131F"/>
    <w:pPr>
      <w:jc w:val="both"/>
    </w:pPr>
    <w:rPr>
      <w:rFonts w:ascii="Tms Rmn" w:hAnsi="Tms Rmn"/>
      <w:sz w:val="24"/>
    </w:rPr>
  </w:style>
  <w:style w:type="paragraph" w:customStyle="1" w:styleId="reservado3">
    <w:name w:val="reservado3"/>
    <w:basedOn w:val="Normal"/>
    <w:rsid w:val="0095131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 w:val="24"/>
      <w:lang w:val="en-US"/>
    </w:rPr>
  </w:style>
  <w:style w:type="character" w:styleId="Hyperlink">
    <w:name w:val="Hyperlink"/>
    <w:basedOn w:val="Fontepargpadro"/>
    <w:uiPriority w:val="99"/>
    <w:rsid w:val="0095131F"/>
    <w:rPr>
      <w:color w:val="0000FF"/>
      <w:u w:val="single"/>
    </w:rPr>
  </w:style>
  <w:style w:type="paragraph" w:styleId="PargrafodaLista">
    <w:name w:val="List Paragraph"/>
    <w:aliases w:val="Tabela,Parágrafo da Lista11,Subtítulo Projeto Básico,Parágrafo da Lista111,List Paragraph1"/>
    <w:basedOn w:val="Normal"/>
    <w:link w:val="PargrafodaListaChar"/>
    <w:uiPriority w:val="34"/>
    <w:qFormat/>
    <w:rsid w:val="0095131F"/>
    <w:pPr>
      <w:ind w:left="720"/>
      <w:contextualSpacing/>
    </w:pPr>
  </w:style>
  <w:style w:type="character" w:customStyle="1" w:styleId="Textodocorpo2Semnegrito">
    <w:name w:val="Texto do corpo (2) + Sem negrito"/>
    <w:basedOn w:val="Fontepargpadro"/>
    <w:rsid w:val="0095131F"/>
    <w:rPr>
      <w:rFonts w:ascii="Times New Roman" w:eastAsia="Times New Roman" w:hAnsi="Times New Roman" w:cs="Times New Roman"/>
      <w:b/>
      <w:bCs/>
      <w:color w:val="000000"/>
      <w:spacing w:val="0"/>
      <w:w w:val="100"/>
      <w:position w:val="0"/>
      <w:shd w:val="clear" w:color="auto" w:fill="FFFFFF"/>
      <w:lang w:val="pt-PT"/>
    </w:rPr>
  </w:style>
  <w:style w:type="character" w:customStyle="1" w:styleId="TextodecomentrioChar">
    <w:name w:val="Texto de comentário Char"/>
    <w:basedOn w:val="Fontepargpadro"/>
    <w:link w:val="Textodecomentrio"/>
    <w:uiPriority w:val="99"/>
    <w:semiHidden/>
    <w:rsid w:val="0095131F"/>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95131F"/>
  </w:style>
  <w:style w:type="character" w:customStyle="1" w:styleId="TextodecomentrioChar1">
    <w:name w:val="Texto de comentário Char1"/>
    <w:basedOn w:val="Fontepargpadro"/>
    <w:uiPriority w:val="99"/>
    <w:semiHidden/>
    <w:rsid w:val="0095131F"/>
    <w:rPr>
      <w:rFonts w:ascii="Times New Roman" w:eastAsia="Times New Roman" w:hAnsi="Times New Roman" w:cs="Times New Roman"/>
      <w:sz w:val="20"/>
      <w:szCs w:val="20"/>
      <w:lang w:eastAsia="pt-BR"/>
    </w:rPr>
  </w:style>
  <w:style w:type="character" w:customStyle="1" w:styleId="AssuntodocomentrioChar">
    <w:name w:val="Assunto do comentário Char"/>
    <w:basedOn w:val="TextodecomentrioChar"/>
    <w:link w:val="Assuntodocomentrio"/>
    <w:uiPriority w:val="99"/>
    <w:semiHidden/>
    <w:rsid w:val="0095131F"/>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131F"/>
    <w:rPr>
      <w:b/>
      <w:bCs/>
    </w:rPr>
  </w:style>
  <w:style w:type="character" w:customStyle="1" w:styleId="AssuntodocomentrioChar1">
    <w:name w:val="Assunto do comentário Char1"/>
    <w:basedOn w:val="TextodecomentrioChar1"/>
    <w:uiPriority w:val="99"/>
    <w:semiHidden/>
    <w:rsid w:val="0095131F"/>
    <w:rPr>
      <w:rFonts w:ascii="Times New Roman" w:eastAsia="Times New Roman" w:hAnsi="Times New Roman" w:cs="Times New Roman"/>
      <w:b/>
      <w:bCs/>
      <w:sz w:val="20"/>
      <w:szCs w:val="20"/>
      <w:lang w:eastAsia="pt-BR"/>
    </w:rPr>
  </w:style>
  <w:style w:type="paragraph" w:customStyle="1" w:styleId="p49">
    <w:name w:val="p49"/>
    <w:basedOn w:val="Normal"/>
    <w:rsid w:val="0095131F"/>
    <w:pPr>
      <w:widowControl w:val="0"/>
      <w:tabs>
        <w:tab w:val="left" w:pos="720"/>
      </w:tabs>
      <w:spacing w:line="240" w:lineRule="atLeast"/>
      <w:ind w:left="720" w:hanging="720"/>
      <w:jc w:val="both"/>
    </w:pPr>
    <w:rPr>
      <w:sz w:val="24"/>
    </w:rPr>
  </w:style>
  <w:style w:type="character" w:customStyle="1" w:styleId="apple-converted-space">
    <w:name w:val="apple-converted-space"/>
    <w:basedOn w:val="Fontepargpadro"/>
    <w:rsid w:val="0095131F"/>
  </w:style>
  <w:style w:type="character" w:customStyle="1" w:styleId="posttip">
    <w:name w:val="posttip"/>
    <w:basedOn w:val="Fontepargpadro"/>
    <w:rsid w:val="0095131F"/>
  </w:style>
  <w:style w:type="paragraph" w:styleId="NormalWeb">
    <w:name w:val="Normal (Web)"/>
    <w:basedOn w:val="Normal"/>
    <w:uiPriority w:val="99"/>
    <w:unhideWhenUsed/>
    <w:rsid w:val="0095131F"/>
    <w:pPr>
      <w:spacing w:before="100" w:beforeAutospacing="1" w:after="100" w:afterAutospacing="1"/>
    </w:pPr>
    <w:rPr>
      <w:sz w:val="24"/>
      <w:szCs w:val="24"/>
    </w:rPr>
  </w:style>
  <w:style w:type="paragraph" w:styleId="Ttulo">
    <w:name w:val="Title"/>
    <w:basedOn w:val="Normal"/>
    <w:next w:val="Normal"/>
    <w:link w:val="TtuloChar"/>
    <w:uiPriority w:val="10"/>
    <w:qFormat/>
    <w:rsid w:val="0095131F"/>
    <w:pPr>
      <w:spacing w:line="204" w:lineRule="auto"/>
      <w:contextualSpacing/>
    </w:pPr>
    <w:rPr>
      <w:rFonts w:asciiTheme="majorHAnsi" w:eastAsiaTheme="majorEastAsia" w:hAnsiTheme="majorHAnsi" w:cstheme="majorBidi"/>
      <w:caps/>
      <w:color w:val="44546A" w:themeColor="text2"/>
      <w:spacing w:val="-15"/>
      <w:sz w:val="72"/>
      <w:szCs w:val="72"/>
      <w:lang w:eastAsia="en-US"/>
    </w:rPr>
  </w:style>
  <w:style w:type="character" w:customStyle="1" w:styleId="TtuloChar">
    <w:name w:val="Título Char"/>
    <w:basedOn w:val="Fontepargpadro"/>
    <w:link w:val="Ttulo"/>
    <w:uiPriority w:val="10"/>
    <w:rsid w:val="0095131F"/>
    <w:rPr>
      <w:rFonts w:asciiTheme="majorHAnsi" w:eastAsiaTheme="majorEastAsia" w:hAnsiTheme="majorHAnsi" w:cstheme="majorBidi"/>
      <w:caps/>
      <w:color w:val="44546A" w:themeColor="text2"/>
      <w:spacing w:val="-15"/>
      <w:sz w:val="72"/>
      <w:szCs w:val="72"/>
    </w:rPr>
  </w:style>
  <w:style w:type="paragraph" w:styleId="Subttulo">
    <w:name w:val="Subtitle"/>
    <w:basedOn w:val="Normal"/>
    <w:next w:val="Normal"/>
    <w:link w:val="SubttuloChar"/>
    <w:uiPriority w:val="11"/>
    <w:qFormat/>
    <w:rsid w:val="0095131F"/>
    <w:pPr>
      <w:numPr>
        <w:ilvl w:val="1"/>
      </w:numPr>
      <w:spacing w:after="240"/>
    </w:pPr>
    <w:rPr>
      <w:rFonts w:asciiTheme="majorHAnsi" w:eastAsiaTheme="majorEastAsia" w:hAnsiTheme="majorHAnsi" w:cstheme="majorBidi"/>
      <w:color w:val="5B9BD5" w:themeColor="accent1"/>
      <w:sz w:val="28"/>
      <w:szCs w:val="28"/>
      <w:lang w:eastAsia="en-US"/>
    </w:rPr>
  </w:style>
  <w:style w:type="character" w:customStyle="1" w:styleId="SubttuloChar">
    <w:name w:val="Subtítulo Char"/>
    <w:basedOn w:val="Fontepargpadro"/>
    <w:link w:val="Subttulo"/>
    <w:uiPriority w:val="11"/>
    <w:rsid w:val="0095131F"/>
    <w:rPr>
      <w:rFonts w:asciiTheme="majorHAnsi" w:eastAsiaTheme="majorEastAsia" w:hAnsiTheme="majorHAnsi" w:cstheme="majorBidi"/>
      <w:color w:val="5B9BD5" w:themeColor="accent1"/>
      <w:sz w:val="28"/>
      <w:szCs w:val="28"/>
    </w:rPr>
  </w:style>
  <w:style w:type="character" w:styleId="Forte">
    <w:name w:val="Strong"/>
    <w:basedOn w:val="Fontepargpadro"/>
    <w:uiPriority w:val="22"/>
    <w:qFormat/>
    <w:rsid w:val="0095131F"/>
    <w:rPr>
      <w:b/>
      <w:bCs/>
    </w:rPr>
  </w:style>
  <w:style w:type="character" w:styleId="nfase">
    <w:name w:val="Emphasis"/>
    <w:basedOn w:val="Fontepargpadro"/>
    <w:uiPriority w:val="20"/>
    <w:qFormat/>
    <w:rsid w:val="0095131F"/>
    <w:rPr>
      <w:i/>
      <w:iCs/>
    </w:rPr>
  </w:style>
  <w:style w:type="paragraph" w:styleId="SemEspaamento">
    <w:name w:val="No Spacing"/>
    <w:uiPriority w:val="1"/>
    <w:qFormat/>
    <w:rsid w:val="0095131F"/>
    <w:pPr>
      <w:spacing w:after="0" w:line="240" w:lineRule="auto"/>
    </w:pPr>
    <w:rPr>
      <w:rFonts w:eastAsiaTheme="minorEastAsia"/>
    </w:rPr>
  </w:style>
  <w:style w:type="paragraph" w:styleId="Citao">
    <w:name w:val="Quote"/>
    <w:basedOn w:val="Normal"/>
    <w:next w:val="Normal"/>
    <w:link w:val="CitaoChar"/>
    <w:uiPriority w:val="29"/>
    <w:qFormat/>
    <w:rsid w:val="0095131F"/>
    <w:pPr>
      <w:spacing w:before="120" w:after="120" w:line="259" w:lineRule="auto"/>
      <w:ind w:left="720"/>
    </w:pPr>
    <w:rPr>
      <w:rFonts w:asciiTheme="minorHAnsi" w:eastAsiaTheme="minorEastAsia" w:hAnsiTheme="minorHAnsi" w:cstheme="minorBidi"/>
      <w:color w:val="44546A" w:themeColor="text2"/>
      <w:sz w:val="24"/>
      <w:szCs w:val="24"/>
      <w:lang w:eastAsia="en-US"/>
    </w:rPr>
  </w:style>
  <w:style w:type="character" w:customStyle="1" w:styleId="CitaoChar">
    <w:name w:val="Citação Char"/>
    <w:basedOn w:val="Fontepargpadro"/>
    <w:link w:val="Citao"/>
    <w:uiPriority w:val="29"/>
    <w:rsid w:val="0095131F"/>
    <w:rPr>
      <w:rFonts w:eastAsiaTheme="minorEastAsia"/>
      <w:color w:val="44546A" w:themeColor="text2"/>
      <w:sz w:val="24"/>
      <w:szCs w:val="24"/>
    </w:rPr>
  </w:style>
  <w:style w:type="paragraph" w:styleId="CitaoIntensa">
    <w:name w:val="Intense Quote"/>
    <w:basedOn w:val="Normal"/>
    <w:next w:val="Normal"/>
    <w:link w:val="CitaoIntensaChar"/>
    <w:uiPriority w:val="30"/>
    <w:qFormat/>
    <w:rsid w:val="0095131F"/>
    <w:pPr>
      <w:spacing w:before="100" w:beforeAutospacing="1" w:after="240"/>
      <w:ind w:left="720"/>
      <w:jc w:val="center"/>
    </w:pPr>
    <w:rPr>
      <w:rFonts w:asciiTheme="majorHAnsi" w:eastAsiaTheme="majorEastAsia" w:hAnsiTheme="majorHAnsi" w:cstheme="majorBidi"/>
      <w:color w:val="44546A" w:themeColor="text2"/>
      <w:spacing w:val="-6"/>
      <w:sz w:val="32"/>
      <w:szCs w:val="32"/>
      <w:lang w:eastAsia="en-US"/>
    </w:rPr>
  </w:style>
  <w:style w:type="character" w:customStyle="1" w:styleId="CitaoIntensaChar">
    <w:name w:val="Citação Intensa Char"/>
    <w:basedOn w:val="Fontepargpadro"/>
    <w:link w:val="CitaoIntensa"/>
    <w:uiPriority w:val="30"/>
    <w:rsid w:val="0095131F"/>
    <w:rPr>
      <w:rFonts w:asciiTheme="majorHAnsi" w:eastAsiaTheme="majorEastAsia" w:hAnsiTheme="majorHAnsi" w:cstheme="majorBidi"/>
      <w:color w:val="44546A" w:themeColor="text2"/>
      <w:spacing w:val="-6"/>
      <w:sz w:val="32"/>
      <w:szCs w:val="32"/>
    </w:rPr>
  </w:style>
  <w:style w:type="character" w:styleId="nfaseSutil">
    <w:name w:val="Subtle Emphasis"/>
    <w:basedOn w:val="Fontepargpadro"/>
    <w:uiPriority w:val="19"/>
    <w:qFormat/>
    <w:rsid w:val="0095131F"/>
    <w:rPr>
      <w:i/>
      <w:iCs/>
      <w:color w:val="595959" w:themeColor="text1" w:themeTint="A6"/>
    </w:rPr>
  </w:style>
  <w:style w:type="character" w:styleId="nfaseIntensa">
    <w:name w:val="Intense Emphasis"/>
    <w:basedOn w:val="Fontepargpadro"/>
    <w:uiPriority w:val="21"/>
    <w:qFormat/>
    <w:rsid w:val="0095131F"/>
    <w:rPr>
      <w:b/>
      <w:bCs/>
      <w:i/>
      <w:iCs/>
    </w:rPr>
  </w:style>
  <w:style w:type="character" w:styleId="RefernciaSutil">
    <w:name w:val="Subtle Reference"/>
    <w:basedOn w:val="Fontepargpadro"/>
    <w:uiPriority w:val="31"/>
    <w:qFormat/>
    <w:rsid w:val="0095131F"/>
    <w:rPr>
      <w:smallCaps/>
      <w:color w:val="595959" w:themeColor="text1" w:themeTint="A6"/>
      <w:u w:val="none" w:color="7F7F7F" w:themeColor="text1" w:themeTint="80"/>
      <w:bdr w:val="none" w:sz="0" w:space="0" w:color="auto"/>
    </w:rPr>
  </w:style>
  <w:style w:type="character" w:styleId="RefernciaIntensa">
    <w:name w:val="Intense Reference"/>
    <w:basedOn w:val="Fontepargpadro"/>
    <w:uiPriority w:val="32"/>
    <w:qFormat/>
    <w:rsid w:val="0095131F"/>
    <w:rPr>
      <w:b/>
      <w:bCs/>
      <w:smallCaps/>
      <w:color w:val="44546A" w:themeColor="text2"/>
      <w:u w:val="single"/>
    </w:rPr>
  </w:style>
  <w:style w:type="character" w:styleId="TtulodoLivro">
    <w:name w:val="Book Title"/>
    <w:basedOn w:val="Fontepargpadro"/>
    <w:uiPriority w:val="33"/>
    <w:qFormat/>
    <w:rsid w:val="0095131F"/>
    <w:rPr>
      <w:b/>
      <w:bCs/>
      <w:smallCaps/>
      <w:spacing w:val="10"/>
    </w:rPr>
  </w:style>
  <w:style w:type="paragraph" w:styleId="CabealhodoSumrio">
    <w:name w:val="TOC Heading"/>
    <w:basedOn w:val="Ttulo1"/>
    <w:next w:val="Normal"/>
    <w:uiPriority w:val="39"/>
    <w:unhideWhenUsed/>
    <w:qFormat/>
    <w:rsid w:val="0095131F"/>
    <w:pPr>
      <w:outlineLvl w:val="9"/>
    </w:pPr>
  </w:style>
  <w:style w:type="paragraph" w:customStyle="1" w:styleId="Standard">
    <w:name w:val="Standard"/>
    <w:rsid w:val="0095131F"/>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Default">
    <w:name w:val="Default"/>
    <w:rsid w:val="0095131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ontstyle01">
    <w:name w:val="fontstyle01"/>
    <w:basedOn w:val="Fontepargpadro"/>
    <w:rsid w:val="0095131F"/>
    <w:rPr>
      <w:rFonts w:ascii="LiberationSerif" w:hAnsi="LiberationSerif" w:hint="default"/>
      <w:b w:val="0"/>
      <w:bCs w:val="0"/>
      <w:i w:val="0"/>
      <w:iCs w:val="0"/>
      <w:color w:val="000000"/>
      <w:sz w:val="20"/>
      <w:szCs w:val="20"/>
    </w:rPr>
  </w:style>
  <w:style w:type="character" w:customStyle="1" w:styleId="Recuodecorpodetexto3Char">
    <w:name w:val="Recuo de corpo de texto 3 Char"/>
    <w:basedOn w:val="Fontepargpadro"/>
    <w:link w:val="Recuodecorpodetexto3"/>
    <w:rsid w:val="0095131F"/>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nhideWhenUsed/>
    <w:rsid w:val="0095131F"/>
    <w:pPr>
      <w:spacing w:after="120"/>
      <w:ind w:left="283"/>
    </w:pPr>
    <w:rPr>
      <w:sz w:val="16"/>
      <w:szCs w:val="16"/>
    </w:rPr>
  </w:style>
  <w:style w:type="character" w:customStyle="1" w:styleId="Recuodecorpodetexto3Char1">
    <w:name w:val="Recuo de corpo de texto 3 Char1"/>
    <w:basedOn w:val="Fontepargpadro"/>
    <w:uiPriority w:val="99"/>
    <w:semiHidden/>
    <w:rsid w:val="0095131F"/>
    <w:rPr>
      <w:rFonts w:ascii="Times New Roman" w:eastAsia="Times New Roman" w:hAnsi="Times New Roman" w:cs="Times New Roman"/>
      <w:sz w:val="16"/>
      <w:szCs w:val="16"/>
      <w:lang w:eastAsia="pt-BR"/>
    </w:rPr>
  </w:style>
  <w:style w:type="paragraph" w:customStyle="1" w:styleId="Textbody">
    <w:name w:val="Text body"/>
    <w:basedOn w:val="Standard"/>
    <w:rsid w:val="0095131F"/>
    <w:pPr>
      <w:spacing w:after="120"/>
    </w:pPr>
    <w:rPr>
      <w:rFonts w:ascii="Thorndale AMT" w:eastAsia="Arial" w:hAnsi="Thorndale AMT" w:cs="Tahoma"/>
      <w:lang w:eastAsia="pt-BR" w:bidi="ar-SA"/>
    </w:rPr>
  </w:style>
  <w:style w:type="table" w:styleId="Tabelacomgrade">
    <w:name w:val="Table Grid"/>
    <w:basedOn w:val="Tabelanormal"/>
    <w:uiPriority w:val="39"/>
    <w:rsid w:val="0095131F"/>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rsid w:val="0095131F"/>
    <w:rPr>
      <w:rFonts w:ascii="Courier New" w:hAnsi="Courier New"/>
    </w:rPr>
  </w:style>
  <w:style w:type="character" w:customStyle="1" w:styleId="TextosemFormataoChar">
    <w:name w:val="Texto sem Formatação Char"/>
    <w:basedOn w:val="Fontepargpadro"/>
    <w:link w:val="TextosemFormatao"/>
    <w:rsid w:val="0095131F"/>
    <w:rPr>
      <w:rFonts w:ascii="Courier New" w:eastAsia="Times New Roman" w:hAnsi="Courier New" w:cs="Times New Roman"/>
      <w:sz w:val="20"/>
      <w:szCs w:val="20"/>
      <w:lang w:eastAsia="pt-BR"/>
    </w:rPr>
  </w:style>
  <w:style w:type="paragraph" w:customStyle="1" w:styleId="PargrafodaLista1">
    <w:name w:val="Parágrafo da Lista1"/>
    <w:basedOn w:val="Normal"/>
    <w:rsid w:val="0095131F"/>
    <w:pPr>
      <w:ind w:left="720"/>
    </w:pPr>
    <w:rPr>
      <w:sz w:val="24"/>
      <w:szCs w:val="24"/>
    </w:rPr>
  </w:style>
  <w:style w:type="paragraph" w:styleId="Corpodetexto2">
    <w:name w:val="Body Text 2"/>
    <w:basedOn w:val="Normal"/>
    <w:link w:val="Corpodetexto2Char"/>
    <w:uiPriority w:val="99"/>
    <w:rsid w:val="0095131F"/>
    <w:pPr>
      <w:jc w:val="both"/>
    </w:pPr>
    <w:rPr>
      <w:sz w:val="24"/>
    </w:rPr>
  </w:style>
  <w:style w:type="character" w:customStyle="1" w:styleId="Corpodetexto2Char">
    <w:name w:val="Corpo de texto 2 Char"/>
    <w:basedOn w:val="Fontepargpadro"/>
    <w:link w:val="Corpodetexto2"/>
    <w:uiPriority w:val="99"/>
    <w:rsid w:val="0095131F"/>
    <w:rPr>
      <w:rFonts w:ascii="Times New Roman" w:eastAsia="Times New Roman" w:hAnsi="Times New Roman" w:cs="Times New Roman"/>
      <w:sz w:val="24"/>
      <w:szCs w:val="20"/>
      <w:lang w:eastAsia="pt-BR"/>
    </w:rPr>
  </w:style>
  <w:style w:type="character" w:styleId="Nmerodepgina">
    <w:name w:val="page number"/>
    <w:basedOn w:val="Fontepargpadro"/>
    <w:rsid w:val="0095131F"/>
    <w:rPr>
      <w:rFonts w:cs="Times New Roman"/>
    </w:rPr>
  </w:style>
  <w:style w:type="paragraph" w:customStyle="1" w:styleId="xl63">
    <w:name w:val="xl63"/>
    <w:basedOn w:val="Normal"/>
    <w:rsid w:val="0095131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64">
    <w:name w:val="xl64"/>
    <w:basedOn w:val="Normal"/>
    <w:rsid w:val="0095131F"/>
    <w:pPr>
      <w:spacing w:before="100" w:beforeAutospacing="1" w:after="100" w:afterAutospacing="1"/>
      <w:jc w:val="center"/>
    </w:pPr>
    <w:rPr>
      <w:sz w:val="24"/>
      <w:szCs w:val="24"/>
    </w:rPr>
  </w:style>
  <w:style w:type="paragraph" w:customStyle="1" w:styleId="xl65">
    <w:name w:val="xl65"/>
    <w:basedOn w:val="Normal"/>
    <w:rsid w:val="0095131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6">
    <w:name w:val="xl66"/>
    <w:basedOn w:val="Normal"/>
    <w:rsid w:val="0095131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67">
    <w:name w:val="xl67"/>
    <w:basedOn w:val="Normal"/>
    <w:rsid w:val="0095131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68">
    <w:name w:val="xl68"/>
    <w:basedOn w:val="Normal"/>
    <w:rsid w:val="009513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69">
    <w:name w:val="xl69"/>
    <w:basedOn w:val="Normal"/>
    <w:rsid w:val="009513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rPr>
  </w:style>
  <w:style w:type="paragraph" w:customStyle="1" w:styleId="xl70">
    <w:name w:val="xl70"/>
    <w:basedOn w:val="Normal"/>
    <w:rsid w:val="009513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71">
    <w:name w:val="xl71"/>
    <w:basedOn w:val="Normal"/>
    <w:rsid w:val="009513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rPr>
  </w:style>
  <w:style w:type="paragraph" w:customStyle="1" w:styleId="xl29">
    <w:name w:val="xl29"/>
    <w:basedOn w:val="Normal"/>
    <w:rsid w:val="0095131F"/>
    <w:pPr>
      <w:suppressAutoHyphens/>
      <w:overflowPunct w:val="0"/>
    </w:pPr>
    <w:rPr>
      <w:kern w:val="1"/>
      <w:sz w:val="24"/>
      <w:szCs w:val="24"/>
      <w:lang w:val="en-US" w:eastAsia="ar-SA" w:bidi="en-US"/>
    </w:rPr>
  </w:style>
  <w:style w:type="paragraph" w:customStyle="1" w:styleId="Corpodetexto21">
    <w:name w:val="Corpo de texto 21"/>
    <w:basedOn w:val="Normal"/>
    <w:rsid w:val="0095131F"/>
    <w:pPr>
      <w:suppressAutoHyphens/>
      <w:overflowPunct w:val="0"/>
    </w:pPr>
    <w:rPr>
      <w:kern w:val="1"/>
      <w:sz w:val="24"/>
      <w:szCs w:val="24"/>
      <w:lang w:eastAsia="ar-SA" w:bidi="en-US"/>
    </w:rPr>
  </w:style>
  <w:style w:type="paragraph" w:styleId="Recuonormal">
    <w:name w:val="Normal Indent"/>
    <w:basedOn w:val="Normal"/>
    <w:unhideWhenUsed/>
    <w:rsid w:val="0095131F"/>
    <w:pPr>
      <w:ind w:left="708"/>
    </w:pPr>
    <w:rPr>
      <w:rFonts w:ascii="Arial" w:hAnsi="Arial"/>
      <w:sz w:val="24"/>
    </w:rPr>
  </w:style>
  <w:style w:type="character" w:customStyle="1" w:styleId="DefaultCharChar">
    <w:name w:val="Default Char Char"/>
    <w:link w:val="DefaultChar"/>
    <w:semiHidden/>
    <w:locked/>
    <w:rsid w:val="0095131F"/>
    <w:rPr>
      <w:rFonts w:ascii="Georgia" w:eastAsia="ヒラギノ角ゴ Pro W3" w:hAnsi="Georgia"/>
      <w:color w:val="000000"/>
      <w:sz w:val="24"/>
    </w:rPr>
  </w:style>
  <w:style w:type="paragraph" w:customStyle="1" w:styleId="DefaultChar">
    <w:name w:val="Default Char"/>
    <w:link w:val="DefaultCharChar"/>
    <w:semiHidden/>
    <w:rsid w:val="0095131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s>
      <w:suppressAutoHyphens/>
      <w:spacing w:after="120" w:line="360" w:lineRule="auto"/>
      <w:ind w:firstLine="284"/>
      <w:jc w:val="both"/>
    </w:pPr>
    <w:rPr>
      <w:rFonts w:ascii="Georgia" w:eastAsia="ヒラギノ角ゴ Pro W3" w:hAnsi="Georgia"/>
      <w:color w:val="000000"/>
      <w:sz w:val="24"/>
    </w:rPr>
  </w:style>
  <w:style w:type="character" w:customStyle="1" w:styleId="temdoeditalCharChar">
    <w:name w:val="Ítem do edital Char Char"/>
    <w:link w:val="temdoeditalChar"/>
    <w:semiHidden/>
    <w:locked/>
    <w:rsid w:val="0095131F"/>
    <w:rPr>
      <w:rFonts w:ascii="Georgia" w:hAnsi="Georgia" w:cs="Georgia"/>
      <w:color w:val="454645"/>
      <w:sz w:val="36"/>
      <w:szCs w:val="36"/>
    </w:rPr>
  </w:style>
  <w:style w:type="paragraph" w:customStyle="1" w:styleId="temdoeditalChar">
    <w:name w:val="Ítem do edital Char"/>
    <w:link w:val="temdoeditalCharChar"/>
    <w:semiHidden/>
    <w:rsid w:val="009513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s>
      <w:spacing w:after="200" w:line="240" w:lineRule="auto"/>
    </w:pPr>
    <w:rPr>
      <w:rFonts w:ascii="Georgia" w:hAnsi="Georgia" w:cs="Georgia"/>
      <w:color w:val="454645"/>
      <w:sz w:val="36"/>
      <w:szCs w:val="36"/>
    </w:rPr>
  </w:style>
  <w:style w:type="character" w:customStyle="1" w:styleId="temdoSubtemdoEditalCharChar">
    <w:name w:val="Ítem do Subítem do Edital Char Char"/>
    <w:link w:val="temdoSubtemdoEditalChar"/>
    <w:locked/>
    <w:rsid w:val="0095131F"/>
    <w:rPr>
      <w:rFonts w:ascii="Georgia" w:hAnsi="Georgia" w:cs="Georgia"/>
      <w:smallCaps/>
      <w:color w:val="4D4D4D"/>
      <w:sz w:val="28"/>
      <w:szCs w:val="28"/>
    </w:rPr>
  </w:style>
  <w:style w:type="paragraph" w:customStyle="1" w:styleId="temdoSubtemdoEditalChar">
    <w:name w:val="Ítem do Subítem do Edital Char"/>
    <w:link w:val="temdoSubtemdoEditalCharChar"/>
    <w:rsid w:val="009513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s>
      <w:spacing w:after="200" w:line="240" w:lineRule="auto"/>
      <w:jc w:val="both"/>
    </w:pPr>
    <w:rPr>
      <w:rFonts w:ascii="Georgia" w:hAnsi="Georgia" w:cs="Georgia"/>
      <w:smallCaps/>
      <w:color w:val="4D4D4D"/>
      <w:sz w:val="28"/>
      <w:szCs w:val="28"/>
    </w:rPr>
  </w:style>
  <w:style w:type="character" w:customStyle="1" w:styleId="WW8Num3z0">
    <w:name w:val="WW8Num3z0"/>
    <w:rsid w:val="0095131F"/>
    <w:rPr>
      <w:rFonts w:ascii="StarSymbol" w:eastAsia="StarSymbol" w:hAnsi="StarSymbol" w:hint="default"/>
      <w:sz w:val="18"/>
    </w:rPr>
  </w:style>
  <w:style w:type="paragraph" w:styleId="Lista">
    <w:name w:val="List"/>
    <w:basedOn w:val="Normal"/>
    <w:rsid w:val="0095131F"/>
    <w:pPr>
      <w:ind w:left="283" w:hanging="283"/>
    </w:pPr>
    <w:rPr>
      <w:lang w:val="pt-PT"/>
    </w:rPr>
  </w:style>
  <w:style w:type="paragraph" w:customStyle="1" w:styleId="xl27">
    <w:name w:val="xl27"/>
    <w:basedOn w:val="Normal"/>
    <w:rsid w:val="0095131F"/>
    <w:pPr>
      <w:spacing w:before="100" w:beforeAutospacing="1" w:after="100" w:afterAutospacing="1"/>
    </w:pPr>
    <w:rPr>
      <w:rFonts w:ascii="Arial Narrow" w:hAnsi="Arial Narrow" w:cs="Arial"/>
      <w:bCs/>
      <w:sz w:val="22"/>
      <w:szCs w:val="22"/>
    </w:rPr>
  </w:style>
  <w:style w:type="paragraph" w:customStyle="1" w:styleId="xl31">
    <w:name w:val="xl31"/>
    <w:basedOn w:val="Normal"/>
    <w:rsid w:val="0095131F"/>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39">
    <w:name w:val="xl39"/>
    <w:basedOn w:val="Normal"/>
    <w:rsid w:val="0095131F"/>
    <w:pPr>
      <w:spacing w:before="100" w:beforeAutospacing="1" w:after="100" w:afterAutospacing="1"/>
      <w:jc w:val="center"/>
    </w:pPr>
    <w:rPr>
      <w:rFonts w:ascii="Arial Narrow" w:hAnsi="Arial Narrow"/>
      <w:sz w:val="22"/>
      <w:szCs w:val="22"/>
    </w:rPr>
  </w:style>
  <w:style w:type="paragraph" w:customStyle="1" w:styleId="Estilopadro">
    <w:name w:val="Estilo padrão"/>
    <w:rsid w:val="0095131F"/>
    <w:pPr>
      <w:suppressAutoHyphens/>
      <w:spacing w:after="0" w:line="100" w:lineRule="atLeast"/>
      <w:textAlignment w:val="baseline"/>
    </w:pPr>
    <w:rPr>
      <w:rFonts w:ascii="Calibri" w:eastAsia="Times New Roman" w:hAnsi="Calibri" w:cs="Calibri"/>
      <w:color w:val="00000A"/>
      <w:sz w:val="24"/>
      <w:szCs w:val="24"/>
      <w:lang w:eastAsia="zh-CN"/>
    </w:rPr>
  </w:style>
  <w:style w:type="paragraph" w:customStyle="1" w:styleId="xl214">
    <w:name w:val="xl214"/>
    <w:basedOn w:val="Normal"/>
    <w:rsid w:val="0095131F"/>
    <w:pPr>
      <w:spacing w:before="100" w:beforeAutospacing="1" w:after="100" w:afterAutospacing="1"/>
      <w:jc w:val="both"/>
    </w:pPr>
    <w:rPr>
      <w:rFonts w:ascii="Arial" w:hAnsi="Arial" w:cs="Arial"/>
    </w:rPr>
  </w:style>
  <w:style w:type="paragraph" w:customStyle="1" w:styleId="WW-Corpodetexto2">
    <w:name w:val="WW-Corpo de texto 2"/>
    <w:basedOn w:val="Normal"/>
    <w:rsid w:val="0095131F"/>
    <w:pPr>
      <w:tabs>
        <w:tab w:val="left" w:leader="underscore" w:pos="8789"/>
      </w:tabs>
      <w:suppressAutoHyphens/>
      <w:jc w:val="both"/>
    </w:pPr>
    <w:rPr>
      <w:rFonts w:eastAsia="Calibri"/>
      <w:sz w:val="24"/>
      <w:lang w:eastAsia="zh-CN"/>
    </w:rPr>
  </w:style>
  <w:style w:type="paragraph" w:customStyle="1" w:styleId="WW-NormalWeb">
    <w:name w:val="WW-Normal (Web)"/>
    <w:basedOn w:val="Normal"/>
    <w:rsid w:val="0095131F"/>
    <w:pPr>
      <w:suppressAutoHyphens/>
      <w:spacing w:before="100" w:after="100"/>
    </w:pPr>
    <w:rPr>
      <w:rFonts w:ascii="Arial" w:hAnsi="Arial"/>
      <w:sz w:val="24"/>
      <w:lang w:eastAsia="ar-SA"/>
    </w:rPr>
  </w:style>
  <w:style w:type="paragraph" w:customStyle="1" w:styleId="WW-Textoembloco">
    <w:name w:val="WW-Texto em bloco"/>
    <w:basedOn w:val="Normal"/>
    <w:rsid w:val="0095131F"/>
    <w:pPr>
      <w:keepLines/>
      <w:widowControl w:val="0"/>
      <w:tabs>
        <w:tab w:val="left" w:pos="3535"/>
      </w:tabs>
      <w:suppressAutoHyphens/>
      <w:spacing w:before="240"/>
      <w:ind w:left="-142" w:right="-284" w:firstLine="709"/>
      <w:jc w:val="both"/>
    </w:pPr>
    <w:rPr>
      <w:rFonts w:ascii="Tahoma" w:hAnsi="Tahoma"/>
      <w:sz w:val="24"/>
      <w:lang w:eastAsia="ar-SA"/>
    </w:rPr>
  </w:style>
  <w:style w:type="paragraph" w:customStyle="1" w:styleId="WW-ContedodaTabela11111111">
    <w:name w:val="WW-Conteúdo da Tabela11111111"/>
    <w:basedOn w:val="Corpodetexto"/>
    <w:rsid w:val="0095131F"/>
    <w:pPr>
      <w:suppressLineNumbers/>
      <w:spacing w:after="120"/>
      <w:ind w:right="0"/>
    </w:pPr>
    <w:rPr>
      <w:sz w:val="24"/>
    </w:rPr>
  </w:style>
  <w:style w:type="paragraph" w:customStyle="1" w:styleId="WW-TtulodaTabela11111111">
    <w:name w:val="WW-Título da Tabela11111111"/>
    <w:basedOn w:val="WW-ContedodaTabela11111111"/>
    <w:rsid w:val="0095131F"/>
    <w:pPr>
      <w:jc w:val="center"/>
    </w:pPr>
    <w:rPr>
      <w:b/>
      <w:bCs/>
      <w:i/>
      <w:iCs/>
    </w:rPr>
  </w:style>
  <w:style w:type="paragraph" w:customStyle="1" w:styleId="PORTUGUES">
    <w:name w:val="PORTUGUES"/>
    <w:basedOn w:val="Normal"/>
    <w:rsid w:val="0095131F"/>
    <w:pPr>
      <w:widowControl w:val="0"/>
      <w:suppressAutoHyphens/>
      <w:spacing w:after="120"/>
    </w:pPr>
    <w:rPr>
      <w:rFonts w:ascii="Arial" w:hAnsi="Arial"/>
      <w:b/>
      <w:sz w:val="24"/>
      <w:lang w:eastAsia="ar-SA"/>
    </w:rPr>
  </w:style>
  <w:style w:type="paragraph" w:customStyle="1" w:styleId="WW-Corpodetexto21">
    <w:name w:val="WW-Corpo de texto 21"/>
    <w:basedOn w:val="Normal"/>
    <w:rsid w:val="0095131F"/>
    <w:pPr>
      <w:suppressAutoHyphens/>
      <w:spacing w:after="120"/>
      <w:jc w:val="both"/>
    </w:pPr>
    <w:rPr>
      <w:rFonts w:ascii="Arial" w:hAnsi="Arial"/>
      <w:color w:val="000000"/>
      <w:lang w:eastAsia="ar-SA"/>
    </w:rPr>
  </w:style>
  <w:style w:type="paragraph" w:customStyle="1" w:styleId="WW-Corpodetexto3">
    <w:name w:val="WW-Corpo de texto 3"/>
    <w:basedOn w:val="Normal"/>
    <w:rsid w:val="0095131F"/>
    <w:pPr>
      <w:suppressAutoHyphens/>
      <w:spacing w:after="120"/>
      <w:jc w:val="both"/>
    </w:pPr>
    <w:rPr>
      <w:rFonts w:ascii="Arial" w:hAnsi="Arial" w:cs="Arial"/>
      <w:bCs/>
      <w:lang w:eastAsia="ar-SA"/>
    </w:rPr>
  </w:style>
  <w:style w:type="paragraph" w:customStyle="1" w:styleId="WW-Recuodecorpodetexto31">
    <w:name w:val="WW-Recuo de corpo de texto 31"/>
    <w:basedOn w:val="Normal"/>
    <w:rsid w:val="0095131F"/>
    <w:pPr>
      <w:suppressAutoHyphens/>
      <w:spacing w:after="120"/>
      <w:ind w:firstLine="567"/>
      <w:jc w:val="both"/>
    </w:pPr>
    <w:rPr>
      <w:rFonts w:ascii="Arial" w:hAnsi="Arial" w:cs="Arial"/>
      <w:lang w:eastAsia="ar-SA"/>
    </w:rPr>
  </w:style>
  <w:style w:type="paragraph" w:customStyle="1" w:styleId="Contedodatabela">
    <w:name w:val="Conteúdo da tabela"/>
    <w:basedOn w:val="Normal"/>
    <w:qFormat/>
    <w:rsid w:val="0095131F"/>
    <w:pPr>
      <w:suppressLineNumbers/>
      <w:suppressAutoHyphens/>
      <w:spacing w:after="120"/>
    </w:pPr>
    <w:rPr>
      <w:lang w:eastAsia="ar-SA"/>
    </w:rPr>
  </w:style>
  <w:style w:type="paragraph" w:customStyle="1" w:styleId="western">
    <w:name w:val="western"/>
    <w:basedOn w:val="Normal"/>
    <w:rsid w:val="0095131F"/>
    <w:pPr>
      <w:spacing w:before="100" w:after="119"/>
    </w:pPr>
    <w:rPr>
      <w:rFonts w:ascii="Arial Unicode MS" w:eastAsia="Arial Unicode MS" w:hAnsi="Arial Unicode MS" w:cs="Arial Unicode MS"/>
      <w:szCs w:val="24"/>
      <w:lang w:val="en-AU" w:eastAsia="ar-SA"/>
    </w:rPr>
  </w:style>
  <w:style w:type="paragraph" w:customStyle="1" w:styleId="Recuodecorpodetexto31">
    <w:name w:val="Recuo de corpo de texto 31"/>
    <w:basedOn w:val="Normal"/>
    <w:rsid w:val="0095131F"/>
    <w:pPr>
      <w:suppressAutoHyphens/>
      <w:ind w:firstLine="1134"/>
      <w:jc w:val="both"/>
    </w:pPr>
    <w:rPr>
      <w:rFonts w:ascii="Bookman Old Style" w:hAnsi="Bookman Old Style"/>
      <w:color w:val="000080"/>
      <w:lang w:eastAsia="ar-SA"/>
    </w:rPr>
  </w:style>
  <w:style w:type="paragraph" w:styleId="Partesuperior-zdoformulrio">
    <w:name w:val="HTML Top of Form"/>
    <w:basedOn w:val="Normal"/>
    <w:next w:val="Normal"/>
    <w:link w:val="Partesuperior-zdoformulrioChar"/>
    <w:hidden/>
    <w:rsid w:val="0095131F"/>
    <w:pPr>
      <w:pBdr>
        <w:bottom w:val="single" w:sz="6" w:space="1" w:color="auto"/>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rsid w:val="0095131F"/>
    <w:rPr>
      <w:rFonts w:ascii="Arial" w:eastAsia="Times New Roman" w:hAnsi="Arial" w:cs="Times New Roman"/>
      <w:vanish/>
      <w:sz w:val="16"/>
      <w:szCs w:val="16"/>
      <w:lang w:eastAsia="pt-BR"/>
    </w:rPr>
  </w:style>
  <w:style w:type="paragraph" w:styleId="Parteinferiordoformulrio">
    <w:name w:val="HTML Bottom of Form"/>
    <w:basedOn w:val="Normal"/>
    <w:next w:val="Normal"/>
    <w:link w:val="ParteinferiordoformulrioChar"/>
    <w:hidden/>
    <w:rsid w:val="0095131F"/>
    <w:pPr>
      <w:pBdr>
        <w:top w:val="single" w:sz="6" w:space="1" w:color="auto"/>
      </w:pBdr>
      <w:jc w:val="center"/>
    </w:pPr>
    <w:rPr>
      <w:rFonts w:ascii="Arial" w:hAnsi="Arial"/>
      <w:vanish/>
      <w:sz w:val="16"/>
      <w:szCs w:val="16"/>
    </w:rPr>
  </w:style>
  <w:style w:type="character" w:customStyle="1" w:styleId="ParteinferiordoformulrioChar">
    <w:name w:val="Parte inferior do formulário Char"/>
    <w:basedOn w:val="Fontepargpadro"/>
    <w:link w:val="Parteinferiordoformulrio"/>
    <w:rsid w:val="0095131F"/>
    <w:rPr>
      <w:rFonts w:ascii="Arial" w:eastAsia="Times New Roman" w:hAnsi="Arial" w:cs="Times New Roman"/>
      <w:vanish/>
      <w:sz w:val="16"/>
      <w:szCs w:val="16"/>
      <w:lang w:eastAsia="pt-BR"/>
    </w:rPr>
  </w:style>
  <w:style w:type="paragraph" w:customStyle="1" w:styleId="Ttulodetabela">
    <w:name w:val="Título de tabela"/>
    <w:basedOn w:val="Normal"/>
    <w:rsid w:val="0095131F"/>
    <w:pPr>
      <w:widowControl w:val="0"/>
      <w:suppressAutoHyphens/>
      <w:spacing w:after="120"/>
      <w:jc w:val="center"/>
    </w:pPr>
    <w:rPr>
      <w:b/>
      <w:i/>
      <w:lang w:val="en-US"/>
    </w:rPr>
  </w:style>
  <w:style w:type="paragraph" w:customStyle="1" w:styleId="Contedodetabela">
    <w:name w:val="Conteúdo de tabela"/>
    <w:basedOn w:val="Corpodetexto"/>
    <w:rsid w:val="0095131F"/>
    <w:pPr>
      <w:widowControl w:val="0"/>
      <w:spacing w:after="120"/>
      <w:ind w:right="0"/>
      <w:jc w:val="left"/>
    </w:pPr>
    <w:rPr>
      <w:rFonts w:ascii="Times New Roman" w:hAnsi="Times New Roman"/>
      <w:lang w:val="en-US"/>
    </w:rPr>
  </w:style>
  <w:style w:type="paragraph" w:styleId="Commarcadores">
    <w:name w:val="List Bullet"/>
    <w:basedOn w:val="Normal"/>
    <w:uiPriority w:val="99"/>
    <w:unhideWhenUsed/>
    <w:rsid w:val="0095131F"/>
    <w:pPr>
      <w:tabs>
        <w:tab w:val="num" w:pos="360"/>
      </w:tabs>
      <w:ind w:left="360" w:hanging="360"/>
      <w:contextualSpacing/>
    </w:pPr>
  </w:style>
  <w:style w:type="paragraph" w:customStyle="1" w:styleId="xmsonormal">
    <w:name w:val="x_msonormal"/>
    <w:basedOn w:val="Normal"/>
    <w:rsid w:val="0095131F"/>
    <w:pPr>
      <w:spacing w:before="100" w:beforeAutospacing="1" w:after="100" w:afterAutospacing="1"/>
    </w:pPr>
    <w:rPr>
      <w:sz w:val="24"/>
      <w:szCs w:val="24"/>
    </w:rPr>
  </w:style>
  <w:style w:type="paragraph" w:customStyle="1" w:styleId="xm-6325376421972786993gmail-msobodytextindent">
    <w:name w:val="x_m_-6325376421972786993gmail-msobodytextindent"/>
    <w:basedOn w:val="Normal"/>
    <w:rsid w:val="0095131F"/>
    <w:pPr>
      <w:spacing w:before="100" w:beforeAutospacing="1" w:after="100" w:afterAutospacing="1"/>
    </w:pPr>
    <w:rPr>
      <w:sz w:val="24"/>
      <w:szCs w:val="24"/>
    </w:rPr>
  </w:style>
  <w:style w:type="paragraph" w:customStyle="1" w:styleId="xl72">
    <w:name w:val="xl72"/>
    <w:basedOn w:val="Normal"/>
    <w:rsid w:val="0095131F"/>
    <w:pPr>
      <w:shd w:val="clear" w:color="000000" w:fill="FFFF00"/>
      <w:spacing w:before="100" w:beforeAutospacing="1" w:after="100" w:afterAutospacing="1"/>
      <w:textAlignment w:val="center"/>
    </w:pPr>
    <w:rPr>
      <w:rFonts w:ascii="Arial" w:hAnsi="Arial" w:cs="Arial"/>
      <w:sz w:val="24"/>
      <w:szCs w:val="24"/>
    </w:rPr>
  </w:style>
  <w:style w:type="paragraph" w:customStyle="1" w:styleId="xl73">
    <w:name w:val="xl73"/>
    <w:basedOn w:val="Normal"/>
    <w:rsid w:val="0095131F"/>
    <w:pPr>
      <w:shd w:val="clear" w:color="000000" w:fill="E6B8B7"/>
      <w:spacing w:before="100" w:beforeAutospacing="1" w:after="100" w:afterAutospacing="1"/>
      <w:textAlignment w:val="center"/>
    </w:pPr>
    <w:rPr>
      <w:rFonts w:ascii="Arial" w:hAnsi="Arial" w:cs="Arial"/>
      <w:sz w:val="24"/>
      <w:szCs w:val="24"/>
    </w:rPr>
  </w:style>
  <w:style w:type="paragraph" w:customStyle="1" w:styleId="xl74">
    <w:name w:val="xl74"/>
    <w:basedOn w:val="Normal"/>
    <w:rsid w:val="0095131F"/>
    <w:pPr>
      <w:spacing w:before="100" w:beforeAutospacing="1" w:after="100" w:afterAutospacing="1"/>
      <w:textAlignment w:val="center"/>
    </w:pPr>
    <w:rPr>
      <w:rFonts w:ascii="Arial" w:hAnsi="Arial" w:cs="Arial"/>
      <w:sz w:val="32"/>
      <w:szCs w:val="32"/>
    </w:rPr>
  </w:style>
  <w:style w:type="paragraph" w:customStyle="1" w:styleId="xl75">
    <w:name w:val="xl75"/>
    <w:basedOn w:val="Normal"/>
    <w:rsid w:val="0095131F"/>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76">
    <w:name w:val="xl76"/>
    <w:basedOn w:val="Normal"/>
    <w:rsid w:val="009513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32"/>
      <w:szCs w:val="32"/>
    </w:rPr>
  </w:style>
  <w:style w:type="paragraph" w:customStyle="1" w:styleId="xl77">
    <w:name w:val="xl77"/>
    <w:basedOn w:val="Normal"/>
    <w:rsid w:val="009513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78">
    <w:name w:val="xl78"/>
    <w:basedOn w:val="Normal"/>
    <w:rsid w:val="009513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32"/>
      <w:szCs w:val="32"/>
    </w:rPr>
  </w:style>
  <w:style w:type="paragraph" w:customStyle="1" w:styleId="xl79">
    <w:name w:val="xl79"/>
    <w:basedOn w:val="Normal"/>
    <w:rsid w:val="0095131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0">
    <w:name w:val="xl80"/>
    <w:basedOn w:val="Normal"/>
    <w:rsid w:val="0095131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1">
    <w:name w:val="xl81"/>
    <w:basedOn w:val="Normal"/>
    <w:rsid w:val="009513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32"/>
      <w:szCs w:val="32"/>
    </w:rPr>
  </w:style>
  <w:style w:type="paragraph" w:customStyle="1" w:styleId="xl82">
    <w:name w:val="xl82"/>
    <w:basedOn w:val="Normal"/>
    <w:rsid w:val="0095131F"/>
    <w:pPr>
      <w:pBdr>
        <w:left w:val="single" w:sz="8" w:space="0" w:color="auto"/>
        <w:bottom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3">
    <w:name w:val="xl83"/>
    <w:basedOn w:val="Normal"/>
    <w:rsid w:val="0095131F"/>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32"/>
      <w:szCs w:val="32"/>
    </w:rPr>
  </w:style>
  <w:style w:type="paragraph" w:customStyle="1" w:styleId="xl84">
    <w:name w:val="xl84"/>
    <w:basedOn w:val="Normal"/>
    <w:rsid w:val="0095131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5">
    <w:name w:val="xl85"/>
    <w:basedOn w:val="Normal"/>
    <w:rsid w:val="0095131F"/>
    <w:pPr>
      <w:pBdr>
        <w:left w:val="single" w:sz="4" w:space="0" w:color="auto"/>
        <w:bottom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6">
    <w:name w:val="xl86"/>
    <w:basedOn w:val="Normal"/>
    <w:rsid w:val="0095131F"/>
    <w:pPr>
      <w:pBdr>
        <w:bottom w:val="single" w:sz="4" w:space="0" w:color="auto"/>
        <w:right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7">
    <w:name w:val="xl87"/>
    <w:basedOn w:val="Normal"/>
    <w:rsid w:val="0095131F"/>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FF0000"/>
      <w:sz w:val="32"/>
      <w:szCs w:val="32"/>
    </w:rPr>
  </w:style>
  <w:style w:type="paragraph" w:customStyle="1" w:styleId="xl88">
    <w:name w:val="xl88"/>
    <w:basedOn w:val="Normal"/>
    <w:rsid w:val="0095131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32"/>
      <w:szCs w:val="32"/>
    </w:rPr>
  </w:style>
  <w:style w:type="paragraph" w:customStyle="1" w:styleId="xl89">
    <w:name w:val="xl89"/>
    <w:basedOn w:val="Normal"/>
    <w:rsid w:val="0095131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32"/>
      <w:szCs w:val="32"/>
    </w:rPr>
  </w:style>
  <w:style w:type="paragraph" w:customStyle="1" w:styleId="xl90">
    <w:name w:val="xl90"/>
    <w:basedOn w:val="Normal"/>
    <w:rsid w:val="009513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32"/>
      <w:szCs w:val="32"/>
    </w:rPr>
  </w:style>
  <w:style w:type="paragraph" w:customStyle="1" w:styleId="xl91">
    <w:name w:val="xl91"/>
    <w:basedOn w:val="Normal"/>
    <w:rsid w:val="009513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sz w:val="18"/>
      <w:szCs w:val="18"/>
    </w:rPr>
  </w:style>
  <w:style w:type="paragraph" w:customStyle="1" w:styleId="xl92">
    <w:name w:val="xl92"/>
    <w:basedOn w:val="Normal"/>
    <w:rsid w:val="009513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sz w:val="18"/>
      <w:szCs w:val="18"/>
    </w:rPr>
  </w:style>
  <w:style w:type="paragraph" w:customStyle="1" w:styleId="xl93">
    <w:name w:val="xl93"/>
    <w:basedOn w:val="Normal"/>
    <w:rsid w:val="009513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4">
    <w:name w:val="xl94"/>
    <w:basedOn w:val="Normal"/>
    <w:rsid w:val="009513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5">
    <w:name w:val="xl95"/>
    <w:basedOn w:val="Normal"/>
    <w:rsid w:val="009513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sz w:val="18"/>
      <w:szCs w:val="18"/>
    </w:rPr>
  </w:style>
  <w:style w:type="paragraph" w:customStyle="1" w:styleId="p48">
    <w:name w:val="p48"/>
    <w:basedOn w:val="Normal"/>
    <w:rsid w:val="0095131F"/>
    <w:pPr>
      <w:widowControl w:val="0"/>
      <w:tabs>
        <w:tab w:val="left" w:pos="720"/>
      </w:tabs>
      <w:spacing w:line="280" w:lineRule="atLeast"/>
      <w:jc w:val="both"/>
    </w:pPr>
    <w:rPr>
      <w:snapToGrid w:val="0"/>
      <w:sz w:val="24"/>
    </w:rPr>
  </w:style>
  <w:style w:type="paragraph" w:customStyle="1" w:styleId="p62">
    <w:name w:val="p62"/>
    <w:basedOn w:val="Normal"/>
    <w:rsid w:val="0095131F"/>
    <w:pPr>
      <w:widowControl w:val="0"/>
      <w:tabs>
        <w:tab w:val="left" w:pos="720"/>
      </w:tabs>
      <w:spacing w:line="280" w:lineRule="atLeast"/>
    </w:pPr>
    <w:rPr>
      <w:snapToGrid w:val="0"/>
      <w:sz w:val="24"/>
    </w:rPr>
  </w:style>
  <w:style w:type="paragraph" w:customStyle="1" w:styleId="c77">
    <w:name w:val="c77"/>
    <w:basedOn w:val="Normal"/>
    <w:rsid w:val="0095131F"/>
    <w:pPr>
      <w:widowControl w:val="0"/>
      <w:spacing w:line="240" w:lineRule="atLeast"/>
      <w:jc w:val="center"/>
    </w:pPr>
    <w:rPr>
      <w:snapToGrid w:val="0"/>
      <w:sz w:val="24"/>
    </w:rPr>
  </w:style>
  <w:style w:type="paragraph" w:styleId="Legenda">
    <w:name w:val="caption"/>
    <w:basedOn w:val="Normal"/>
    <w:next w:val="Normal"/>
    <w:uiPriority w:val="35"/>
    <w:qFormat/>
    <w:rsid w:val="0095131F"/>
    <w:pPr>
      <w:jc w:val="center"/>
    </w:pPr>
    <w:rPr>
      <w:rFonts w:ascii="Arial" w:hAnsi="Arial"/>
      <w:b/>
      <w:sz w:val="40"/>
    </w:rPr>
  </w:style>
  <w:style w:type="paragraph" w:customStyle="1" w:styleId="Item111">
    <w:name w:val="Item 1.1.1"/>
    <w:basedOn w:val="Normal"/>
    <w:rsid w:val="0095131F"/>
    <w:pPr>
      <w:widowControl w:val="0"/>
      <w:tabs>
        <w:tab w:val="left" w:pos="2127"/>
        <w:tab w:val="left" w:pos="3119"/>
      </w:tabs>
      <w:autoSpaceDE w:val="0"/>
      <w:spacing w:before="120"/>
      <w:jc w:val="both"/>
    </w:pPr>
    <w:rPr>
      <w:rFonts w:ascii="Arial" w:hAnsi="Arial"/>
      <w:sz w:val="22"/>
      <w:lang w:eastAsia="ar-SA"/>
    </w:rPr>
  </w:style>
  <w:style w:type="paragraph" w:customStyle="1" w:styleId="ecxecxmsonormal">
    <w:name w:val="ecxecxmsonormal"/>
    <w:basedOn w:val="Normal"/>
    <w:rsid w:val="0095131F"/>
    <w:pPr>
      <w:spacing w:after="324"/>
    </w:pPr>
    <w:rPr>
      <w:sz w:val="24"/>
      <w:szCs w:val="24"/>
    </w:rPr>
  </w:style>
  <w:style w:type="character" w:customStyle="1" w:styleId="TextodebaloChar1">
    <w:name w:val="Texto de balão Char1"/>
    <w:basedOn w:val="Fontepargpadro"/>
    <w:uiPriority w:val="99"/>
    <w:semiHidden/>
    <w:rsid w:val="0095131F"/>
    <w:rPr>
      <w:rFonts w:ascii="Segoe UI" w:eastAsia="Times New Roman" w:hAnsi="Segoe UI" w:cs="Segoe UI"/>
      <w:sz w:val="18"/>
      <w:szCs w:val="18"/>
      <w:lang w:eastAsia="pt-BR"/>
    </w:rPr>
  </w:style>
  <w:style w:type="character" w:customStyle="1" w:styleId="Corpodetexto2Char1">
    <w:name w:val="Corpo de texto 2 Char1"/>
    <w:basedOn w:val="Fontepargpadro"/>
    <w:uiPriority w:val="99"/>
    <w:semiHidden/>
    <w:rsid w:val="0095131F"/>
    <w:rPr>
      <w:rFonts w:ascii="Times New Roman" w:eastAsia="Times New Roman" w:hAnsi="Times New Roman" w:cs="Times New Roman"/>
      <w:sz w:val="20"/>
      <w:szCs w:val="20"/>
      <w:lang w:eastAsia="pt-BR"/>
    </w:rPr>
  </w:style>
  <w:style w:type="paragraph" w:customStyle="1" w:styleId="xl96">
    <w:name w:val="xl96"/>
    <w:basedOn w:val="Normal"/>
    <w:rsid w:val="0095131F"/>
    <w:pPr>
      <w:pBdr>
        <w:top w:val="single" w:sz="4" w:space="0" w:color="auto"/>
        <w:left w:val="single" w:sz="4" w:space="0" w:color="auto"/>
        <w:bottom w:val="single" w:sz="4" w:space="0" w:color="auto"/>
        <w:right w:val="single" w:sz="4" w:space="0" w:color="auto"/>
      </w:pBdr>
      <w:shd w:val="clear" w:color="000000" w:fill="76EA36"/>
      <w:spacing w:before="100" w:beforeAutospacing="1" w:after="100" w:afterAutospacing="1"/>
      <w:textAlignment w:val="center"/>
    </w:pPr>
    <w:rPr>
      <w:rFonts w:ascii="Arial" w:hAnsi="Arial" w:cs="Arial"/>
    </w:rPr>
  </w:style>
  <w:style w:type="paragraph" w:customStyle="1" w:styleId="yiv161901096msonormal">
    <w:name w:val="yiv161901096msonormal"/>
    <w:basedOn w:val="Normal"/>
    <w:rsid w:val="0095131F"/>
    <w:pPr>
      <w:spacing w:before="100" w:beforeAutospacing="1" w:after="100" w:afterAutospacing="1"/>
    </w:pPr>
    <w:rPr>
      <w:sz w:val="24"/>
      <w:szCs w:val="24"/>
    </w:rPr>
  </w:style>
  <w:style w:type="character" w:customStyle="1" w:styleId="PargrafodaListaChar">
    <w:name w:val="Parágrafo da Lista Char"/>
    <w:aliases w:val="Tabela Char,Parágrafo da Lista11 Char,Subtítulo Projeto Básico Char,Parágrafo da Lista111 Char,List Paragraph1 Char"/>
    <w:link w:val="PargrafodaLista"/>
    <w:uiPriority w:val="34"/>
    <w:rsid w:val="0095131F"/>
    <w:rPr>
      <w:rFonts w:ascii="Times New Roman" w:eastAsia="Times New Roman" w:hAnsi="Times New Roman" w:cs="Times New Roman"/>
      <w:sz w:val="20"/>
      <w:szCs w:val="20"/>
      <w:lang w:eastAsia="pt-BR"/>
    </w:rPr>
  </w:style>
  <w:style w:type="character" w:styleId="Refdecomentrio">
    <w:name w:val="annotation reference"/>
    <w:uiPriority w:val="99"/>
    <w:semiHidden/>
    <w:unhideWhenUsed/>
    <w:rsid w:val="0095131F"/>
    <w:rPr>
      <w:sz w:val="16"/>
      <w:szCs w:val="16"/>
    </w:rPr>
  </w:style>
  <w:style w:type="paragraph" w:styleId="Textodenotaderodap">
    <w:name w:val="footnote text"/>
    <w:basedOn w:val="Normal"/>
    <w:link w:val="TextodenotaderodapChar"/>
    <w:rsid w:val="0095131F"/>
    <w:pPr>
      <w:suppressLineNumbers/>
      <w:suppressAutoHyphens/>
      <w:ind w:left="283" w:hanging="283"/>
    </w:pPr>
    <w:rPr>
      <w:lang w:eastAsia="zh-CN"/>
    </w:rPr>
  </w:style>
  <w:style w:type="character" w:customStyle="1" w:styleId="TextodenotaderodapChar">
    <w:name w:val="Texto de nota de rodapé Char"/>
    <w:basedOn w:val="Fontepargpadro"/>
    <w:link w:val="Textodenotaderodap"/>
    <w:rsid w:val="0095131F"/>
    <w:rPr>
      <w:rFonts w:ascii="Times New Roman" w:eastAsia="Times New Roman" w:hAnsi="Times New Roman" w:cs="Times New Roman"/>
      <w:sz w:val="20"/>
      <w:szCs w:val="20"/>
      <w:lang w:eastAsia="zh-CN"/>
    </w:rPr>
  </w:style>
  <w:style w:type="numbering" w:customStyle="1" w:styleId="EstiloImportado1">
    <w:name w:val="Estilo Importado 1"/>
    <w:rsid w:val="0095131F"/>
    <w:pPr>
      <w:numPr>
        <w:numId w:val="16"/>
      </w:numPr>
    </w:pPr>
  </w:style>
  <w:style w:type="numbering" w:customStyle="1" w:styleId="EstiloImportado10">
    <w:name w:val="Estilo Importado 1.0"/>
    <w:rsid w:val="0095131F"/>
    <w:pPr>
      <w:numPr>
        <w:numId w:val="17"/>
      </w:numPr>
    </w:pPr>
  </w:style>
  <w:style w:type="paragraph" w:styleId="Reviso">
    <w:name w:val="Revision"/>
    <w:hidden/>
    <w:uiPriority w:val="71"/>
    <w:rsid w:val="0095131F"/>
    <w:pPr>
      <w:spacing w:after="0" w:line="240" w:lineRule="auto"/>
    </w:pPr>
    <w:rPr>
      <w:rFonts w:ascii="Calibri" w:eastAsia="Calibri" w:hAnsi="Calibri" w:cs="Times New Roman"/>
    </w:rPr>
  </w:style>
  <w:style w:type="character" w:customStyle="1" w:styleId="ListaColorida-nfase1Char">
    <w:name w:val="Lista Colorida - Ênfase 1 Char"/>
    <w:link w:val="ListaColorida-nfase1"/>
    <w:uiPriority w:val="34"/>
    <w:semiHidden/>
    <w:rsid w:val="0095131F"/>
    <w:rPr>
      <w:sz w:val="22"/>
      <w:szCs w:val="22"/>
      <w:lang w:val="x-none" w:eastAsia="en-US"/>
    </w:rPr>
  </w:style>
  <w:style w:type="table" w:styleId="ListaColorida-nfase1">
    <w:name w:val="Colorful List Accent 1"/>
    <w:basedOn w:val="Tabelanormal"/>
    <w:link w:val="ListaColorida-nfase1Char"/>
    <w:uiPriority w:val="34"/>
    <w:semiHidden/>
    <w:unhideWhenUsed/>
    <w:rsid w:val="0095131F"/>
    <w:pPr>
      <w:spacing w:after="0" w:line="240" w:lineRule="auto"/>
    </w:pPr>
    <w:rPr>
      <w:lang w:val="x-none"/>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TextodeEspaoReservado">
    <w:name w:val="Texto de Espaço Reservado"/>
    <w:basedOn w:val="Fontepargpadro"/>
    <w:uiPriority w:val="99"/>
    <w:semiHidden/>
    <w:rsid w:val="0095131F"/>
    <w:rPr>
      <w:color w:val="808080"/>
    </w:rPr>
  </w:style>
  <w:style w:type="paragraph" w:customStyle="1" w:styleId="TableParagraph">
    <w:name w:val="Table Paragraph"/>
    <w:basedOn w:val="Normal"/>
    <w:uiPriority w:val="1"/>
    <w:qFormat/>
    <w:rsid w:val="0095131F"/>
    <w:pPr>
      <w:widowControl w:val="0"/>
      <w:autoSpaceDE w:val="0"/>
      <w:autoSpaceDN w:val="0"/>
    </w:pPr>
    <w:rPr>
      <w:rFonts w:ascii="Arial" w:eastAsia="Arial" w:hAnsi="Arial" w:cs="Arial"/>
      <w:sz w:val="22"/>
      <w:szCs w:val="22"/>
      <w:lang w:bidi="pt-BR"/>
    </w:rPr>
  </w:style>
  <w:style w:type="paragraph" w:styleId="Sumrio1">
    <w:name w:val="toc 1"/>
    <w:basedOn w:val="Normal"/>
    <w:next w:val="Normal"/>
    <w:autoRedefine/>
    <w:uiPriority w:val="39"/>
    <w:unhideWhenUsed/>
    <w:rsid w:val="0095131F"/>
    <w:pPr>
      <w:spacing w:after="100" w:line="259" w:lineRule="auto"/>
    </w:pPr>
    <w:rPr>
      <w:rFonts w:asciiTheme="minorHAnsi" w:eastAsiaTheme="minorHAnsi" w:hAnsiTheme="minorHAnsi" w:cstheme="minorBidi"/>
      <w:sz w:val="22"/>
      <w:szCs w:val="22"/>
      <w:lang w:eastAsia="en-US"/>
    </w:rPr>
  </w:style>
  <w:style w:type="character" w:customStyle="1" w:styleId="dtr-data">
    <w:name w:val="dtr-data"/>
    <w:basedOn w:val="Fontepargpadro"/>
    <w:rsid w:val="0095131F"/>
  </w:style>
  <w:style w:type="paragraph" w:customStyle="1" w:styleId="xdefault">
    <w:name w:val="x_default"/>
    <w:basedOn w:val="Normal"/>
    <w:rsid w:val="0095131F"/>
    <w:pPr>
      <w:spacing w:before="100" w:beforeAutospacing="1" w:after="100" w:afterAutospacing="1"/>
    </w:pPr>
    <w:rPr>
      <w:sz w:val="24"/>
      <w:szCs w:val="24"/>
    </w:rPr>
  </w:style>
  <w:style w:type="character" w:customStyle="1" w:styleId="tex3">
    <w:name w:val="tex3"/>
    <w:basedOn w:val="Fontepargpadro"/>
    <w:rsid w:val="0095131F"/>
  </w:style>
  <w:style w:type="character" w:customStyle="1" w:styleId="descriptiondescriptionui-xdq6yf-1">
    <w:name w:val="description__descriptionui-xdq6yf-1"/>
    <w:basedOn w:val="Fontepargpadro"/>
    <w:rsid w:val="0095131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131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95131F"/>
    <w:pPr>
      <w:keepNext/>
      <w:keepLines/>
      <w:spacing w:before="400" w:after="40"/>
      <w:outlineLvl w:val="0"/>
    </w:pPr>
    <w:rPr>
      <w:rFonts w:asciiTheme="majorHAnsi" w:eastAsiaTheme="majorEastAsia" w:hAnsiTheme="majorHAnsi" w:cstheme="majorBidi"/>
      <w:color w:val="1F4E79" w:themeColor="accent1" w:themeShade="80"/>
      <w:sz w:val="36"/>
      <w:szCs w:val="36"/>
      <w:lang w:eastAsia="en-US"/>
    </w:rPr>
  </w:style>
  <w:style w:type="paragraph" w:styleId="Ttulo2">
    <w:name w:val="heading 2"/>
    <w:basedOn w:val="Normal"/>
    <w:next w:val="Normal"/>
    <w:link w:val="Ttulo2Char"/>
    <w:uiPriority w:val="9"/>
    <w:unhideWhenUsed/>
    <w:qFormat/>
    <w:rsid w:val="0095131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aliases w:val="Char"/>
    <w:basedOn w:val="Normal"/>
    <w:next w:val="Normal"/>
    <w:link w:val="Ttulo3Char"/>
    <w:uiPriority w:val="9"/>
    <w:unhideWhenUsed/>
    <w:qFormat/>
    <w:rsid w:val="0095131F"/>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unhideWhenUsed/>
    <w:qFormat/>
    <w:rsid w:val="0095131F"/>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unhideWhenUsed/>
    <w:qFormat/>
    <w:rsid w:val="0095131F"/>
    <w:pPr>
      <w:keepNext/>
      <w:keepLine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har"/>
    <w:uiPriority w:val="9"/>
    <w:unhideWhenUsed/>
    <w:qFormat/>
    <w:rsid w:val="0095131F"/>
    <w:pPr>
      <w:keepNext/>
      <w:keepLines/>
      <w:spacing w:before="40" w:line="259" w:lineRule="auto"/>
      <w:outlineLvl w:val="5"/>
    </w:pPr>
    <w:rPr>
      <w:rFonts w:asciiTheme="majorHAnsi" w:eastAsiaTheme="majorEastAsia" w:hAnsiTheme="majorHAnsi" w:cstheme="majorBidi"/>
      <w:i/>
      <w:iCs/>
      <w:caps/>
      <w:color w:val="1F4E79" w:themeColor="accent1" w:themeShade="80"/>
      <w:sz w:val="22"/>
      <w:szCs w:val="22"/>
      <w:lang w:eastAsia="en-US"/>
    </w:rPr>
  </w:style>
  <w:style w:type="paragraph" w:styleId="Ttulo7">
    <w:name w:val="heading 7"/>
    <w:basedOn w:val="Normal"/>
    <w:next w:val="Normal"/>
    <w:link w:val="Ttulo7Char"/>
    <w:uiPriority w:val="9"/>
    <w:unhideWhenUsed/>
    <w:qFormat/>
    <w:rsid w:val="0095131F"/>
    <w:pPr>
      <w:keepNext/>
      <w:keepLines/>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unhideWhenUsed/>
    <w:qFormat/>
    <w:rsid w:val="0095131F"/>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unhideWhenUsed/>
    <w:qFormat/>
    <w:rsid w:val="0095131F"/>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5131F"/>
    <w:rPr>
      <w:rFonts w:asciiTheme="majorHAnsi" w:eastAsiaTheme="majorEastAsia" w:hAnsiTheme="majorHAnsi" w:cstheme="majorBidi"/>
      <w:color w:val="1F4E79" w:themeColor="accent1" w:themeShade="80"/>
      <w:sz w:val="36"/>
      <w:szCs w:val="36"/>
    </w:rPr>
  </w:style>
  <w:style w:type="character" w:customStyle="1" w:styleId="Ttulo2Char">
    <w:name w:val="Título 2 Char"/>
    <w:basedOn w:val="Fontepargpadro"/>
    <w:link w:val="Ttulo2"/>
    <w:uiPriority w:val="9"/>
    <w:rsid w:val="0095131F"/>
    <w:rPr>
      <w:rFonts w:asciiTheme="majorHAnsi" w:eastAsiaTheme="majorEastAsia" w:hAnsiTheme="majorHAnsi" w:cstheme="majorBidi"/>
      <w:b/>
      <w:bCs/>
      <w:color w:val="5B9BD5" w:themeColor="accent1"/>
      <w:sz w:val="26"/>
      <w:szCs w:val="26"/>
      <w:lang w:eastAsia="pt-BR"/>
    </w:rPr>
  </w:style>
  <w:style w:type="character" w:customStyle="1" w:styleId="Ttulo3Char">
    <w:name w:val="Título 3 Char"/>
    <w:aliases w:val="Char Char"/>
    <w:basedOn w:val="Fontepargpadro"/>
    <w:link w:val="Ttulo3"/>
    <w:uiPriority w:val="9"/>
    <w:rsid w:val="0095131F"/>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rsid w:val="0095131F"/>
    <w:rPr>
      <w:rFonts w:asciiTheme="majorHAnsi" w:eastAsiaTheme="majorEastAsia" w:hAnsiTheme="majorHAnsi" w:cstheme="majorBidi"/>
      <w:i/>
      <w:iCs/>
      <w:color w:val="2E74B5" w:themeColor="accent1" w:themeShade="BF"/>
      <w:sz w:val="20"/>
      <w:szCs w:val="20"/>
      <w:lang w:eastAsia="pt-BR"/>
    </w:rPr>
  </w:style>
  <w:style w:type="character" w:customStyle="1" w:styleId="Ttulo5Char">
    <w:name w:val="Título 5 Char"/>
    <w:basedOn w:val="Fontepargpadro"/>
    <w:link w:val="Ttulo5"/>
    <w:uiPriority w:val="9"/>
    <w:rsid w:val="0095131F"/>
    <w:rPr>
      <w:rFonts w:asciiTheme="majorHAnsi" w:eastAsiaTheme="majorEastAsia" w:hAnsiTheme="majorHAnsi" w:cstheme="majorBidi"/>
      <w:color w:val="2E74B5" w:themeColor="accent1" w:themeShade="BF"/>
      <w:sz w:val="20"/>
      <w:szCs w:val="20"/>
      <w:lang w:eastAsia="pt-BR"/>
    </w:rPr>
  </w:style>
  <w:style w:type="character" w:customStyle="1" w:styleId="Ttulo6Char">
    <w:name w:val="Título 6 Char"/>
    <w:basedOn w:val="Fontepargpadro"/>
    <w:link w:val="Ttulo6"/>
    <w:uiPriority w:val="9"/>
    <w:rsid w:val="0095131F"/>
    <w:rPr>
      <w:rFonts w:asciiTheme="majorHAnsi" w:eastAsiaTheme="majorEastAsia" w:hAnsiTheme="majorHAnsi" w:cstheme="majorBidi"/>
      <w:i/>
      <w:iCs/>
      <w:caps/>
      <w:color w:val="1F4E79" w:themeColor="accent1" w:themeShade="80"/>
    </w:rPr>
  </w:style>
  <w:style w:type="character" w:customStyle="1" w:styleId="Ttulo7Char">
    <w:name w:val="Título 7 Char"/>
    <w:basedOn w:val="Fontepargpadro"/>
    <w:link w:val="Ttulo7"/>
    <w:uiPriority w:val="9"/>
    <w:rsid w:val="0095131F"/>
    <w:rPr>
      <w:rFonts w:asciiTheme="majorHAnsi" w:eastAsiaTheme="majorEastAsia" w:hAnsiTheme="majorHAnsi" w:cstheme="majorBidi"/>
      <w:i/>
      <w:iCs/>
      <w:color w:val="1F4D78" w:themeColor="accent1" w:themeShade="7F"/>
      <w:sz w:val="20"/>
      <w:szCs w:val="20"/>
      <w:lang w:eastAsia="pt-BR"/>
    </w:rPr>
  </w:style>
  <w:style w:type="character" w:customStyle="1" w:styleId="Ttulo8Char">
    <w:name w:val="Título 8 Char"/>
    <w:basedOn w:val="Fontepargpadro"/>
    <w:link w:val="Ttulo8"/>
    <w:uiPriority w:val="9"/>
    <w:rsid w:val="0095131F"/>
    <w:rPr>
      <w:rFonts w:asciiTheme="majorHAnsi" w:eastAsiaTheme="majorEastAsia" w:hAnsiTheme="majorHAnsi" w:cstheme="majorBidi"/>
      <w:color w:val="272727" w:themeColor="text1" w:themeTint="D8"/>
      <w:sz w:val="21"/>
      <w:szCs w:val="21"/>
      <w:lang w:eastAsia="pt-BR"/>
    </w:rPr>
  </w:style>
  <w:style w:type="character" w:customStyle="1" w:styleId="Ttulo9Char">
    <w:name w:val="Título 9 Char"/>
    <w:basedOn w:val="Fontepargpadro"/>
    <w:link w:val="Ttulo9"/>
    <w:uiPriority w:val="9"/>
    <w:rsid w:val="0095131F"/>
    <w:rPr>
      <w:rFonts w:asciiTheme="majorHAnsi" w:eastAsiaTheme="majorEastAsia" w:hAnsiTheme="majorHAnsi" w:cstheme="majorBidi"/>
      <w:i/>
      <w:iCs/>
      <w:color w:val="272727" w:themeColor="text1" w:themeTint="D8"/>
      <w:sz w:val="21"/>
      <w:szCs w:val="21"/>
      <w:lang w:eastAsia="pt-BR"/>
    </w:rPr>
  </w:style>
  <w:style w:type="paragraph" w:styleId="Cabealho">
    <w:name w:val="header"/>
    <w:aliases w:val="encabezado, Char Char, Char,Char Char Char,Cabeçalho superior"/>
    <w:basedOn w:val="Normal"/>
    <w:link w:val="CabealhoChar"/>
    <w:uiPriority w:val="99"/>
    <w:unhideWhenUsed/>
    <w:rsid w:val="0095131F"/>
    <w:pPr>
      <w:tabs>
        <w:tab w:val="center" w:pos="4252"/>
        <w:tab w:val="right" w:pos="8504"/>
      </w:tabs>
    </w:pPr>
  </w:style>
  <w:style w:type="character" w:customStyle="1" w:styleId="CabealhoChar">
    <w:name w:val="Cabeçalho Char"/>
    <w:aliases w:val="encabezado Char, Char Char Char, Char Char1,Char Char Char Char,Cabeçalho superior Char"/>
    <w:basedOn w:val="Fontepargpadro"/>
    <w:link w:val="Cabealho"/>
    <w:uiPriority w:val="99"/>
    <w:rsid w:val="0095131F"/>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95131F"/>
    <w:pPr>
      <w:tabs>
        <w:tab w:val="center" w:pos="4252"/>
        <w:tab w:val="right" w:pos="8504"/>
      </w:tabs>
    </w:pPr>
  </w:style>
  <w:style w:type="character" w:customStyle="1" w:styleId="RodapChar">
    <w:name w:val="Rodapé Char"/>
    <w:basedOn w:val="Fontepargpadro"/>
    <w:link w:val="Rodap"/>
    <w:uiPriority w:val="99"/>
    <w:rsid w:val="0095131F"/>
    <w:rPr>
      <w:rFonts w:ascii="Times New Roman" w:eastAsia="Times New Roman" w:hAnsi="Times New Roman" w:cs="Times New Roman"/>
      <w:sz w:val="20"/>
      <w:szCs w:val="20"/>
      <w:lang w:eastAsia="pt-BR"/>
    </w:rPr>
  </w:style>
  <w:style w:type="paragraph" w:styleId="Corpodetexto">
    <w:name w:val="Body Text"/>
    <w:basedOn w:val="Normal"/>
    <w:link w:val="CorpodetextoChar"/>
    <w:unhideWhenUsed/>
    <w:rsid w:val="0095131F"/>
    <w:pPr>
      <w:suppressAutoHyphens/>
      <w:ind w:right="6"/>
      <w:jc w:val="both"/>
    </w:pPr>
    <w:rPr>
      <w:rFonts w:ascii="Arial" w:hAnsi="Arial"/>
      <w:lang w:eastAsia="ar-SA"/>
    </w:rPr>
  </w:style>
  <w:style w:type="character" w:customStyle="1" w:styleId="CorpodetextoChar">
    <w:name w:val="Corpo de texto Char"/>
    <w:basedOn w:val="Fontepargpadro"/>
    <w:link w:val="Corpodetexto"/>
    <w:rsid w:val="0095131F"/>
    <w:rPr>
      <w:rFonts w:ascii="Arial" w:eastAsia="Times New Roman" w:hAnsi="Arial" w:cs="Times New Roman"/>
      <w:sz w:val="20"/>
      <w:szCs w:val="20"/>
      <w:lang w:eastAsia="ar-SA"/>
    </w:rPr>
  </w:style>
  <w:style w:type="paragraph" w:customStyle="1" w:styleId="Ablag">
    <w:name w:val="Ablag"/>
    <w:basedOn w:val="Normal"/>
    <w:rsid w:val="0095131F"/>
    <w:pPr>
      <w:numPr>
        <w:numId w:val="1"/>
      </w:numPr>
      <w:tabs>
        <w:tab w:val="clear" w:pos="360"/>
        <w:tab w:val="left" w:pos="851"/>
      </w:tabs>
      <w:ind w:left="1276" w:hanging="709"/>
      <w:jc w:val="both"/>
    </w:pPr>
    <w:rPr>
      <w:rFonts w:ascii="Arial" w:hAnsi="Arial"/>
      <w:sz w:val="26"/>
    </w:rPr>
  </w:style>
  <w:style w:type="paragraph" w:styleId="Textodebalo">
    <w:name w:val="Balloon Text"/>
    <w:basedOn w:val="Normal"/>
    <w:link w:val="TextodebaloChar"/>
    <w:uiPriority w:val="99"/>
    <w:unhideWhenUsed/>
    <w:rsid w:val="0095131F"/>
    <w:rPr>
      <w:rFonts w:ascii="Tahoma" w:hAnsi="Tahoma" w:cs="Tahoma"/>
      <w:sz w:val="16"/>
      <w:szCs w:val="16"/>
    </w:rPr>
  </w:style>
  <w:style w:type="character" w:customStyle="1" w:styleId="TextodebaloChar">
    <w:name w:val="Texto de balão Char"/>
    <w:basedOn w:val="Fontepargpadro"/>
    <w:link w:val="Textodebalo"/>
    <w:uiPriority w:val="99"/>
    <w:rsid w:val="0095131F"/>
    <w:rPr>
      <w:rFonts w:ascii="Tahoma" w:eastAsia="Times New Roman" w:hAnsi="Tahoma" w:cs="Tahoma"/>
      <w:sz w:val="16"/>
      <w:szCs w:val="16"/>
      <w:lang w:eastAsia="pt-BR"/>
    </w:rPr>
  </w:style>
  <w:style w:type="paragraph" w:customStyle="1" w:styleId="Corpo">
    <w:name w:val="Corpo"/>
    <w:rsid w:val="0095131F"/>
    <w:pPr>
      <w:widowControl w:val="0"/>
      <w:spacing w:after="0" w:line="240" w:lineRule="auto"/>
      <w:jc w:val="both"/>
    </w:pPr>
    <w:rPr>
      <w:rFonts w:ascii="Arial" w:eastAsia="Times New Roman" w:hAnsi="Arial" w:cs="Times New Roman"/>
      <w:color w:val="000000"/>
      <w:sz w:val="24"/>
      <w:szCs w:val="20"/>
      <w:lang w:eastAsia="pt-BR"/>
    </w:rPr>
  </w:style>
  <w:style w:type="paragraph" w:styleId="Corpodetexto3">
    <w:name w:val="Body Text 3"/>
    <w:basedOn w:val="Normal"/>
    <w:link w:val="Corpodetexto3Char"/>
    <w:rsid w:val="0095131F"/>
    <w:pPr>
      <w:spacing w:after="120"/>
    </w:pPr>
    <w:rPr>
      <w:sz w:val="16"/>
      <w:szCs w:val="16"/>
    </w:rPr>
  </w:style>
  <w:style w:type="character" w:customStyle="1" w:styleId="Corpodetexto3Char">
    <w:name w:val="Corpo de texto 3 Char"/>
    <w:basedOn w:val="Fontepargpadro"/>
    <w:link w:val="Corpodetexto3"/>
    <w:rsid w:val="0095131F"/>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rsid w:val="0095131F"/>
    <w:pPr>
      <w:spacing w:after="120" w:line="480" w:lineRule="auto"/>
      <w:ind w:left="283"/>
    </w:pPr>
  </w:style>
  <w:style w:type="character" w:customStyle="1" w:styleId="Recuodecorpodetexto2Char">
    <w:name w:val="Recuo de corpo de texto 2 Char"/>
    <w:basedOn w:val="Fontepargpadro"/>
    <w:link w:val="Recuodecorpodetexto2"/>
    <w:rsid w:val="0095131F"/>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rsid w:val="0095131F"/>
    <w:pPr>
      <w:spacing w:after="120"/>
      <w:ind w:left="283"/>
    </w:pPr>
  </w:style>
  <w:style w:type="character" w:customStyle="1" w:styleId="RecuodecorpodetextoChar">
    <w:name w:val="Recuo de corpo de texto Char"/>
    <w:basedOn w:val="Fontepargpadro"/>
    <w:link w:val="Recuodecorpodetexto"/>
    <w:uiPriority w:val="99"/>
    <w:rsid w:val="0095131F"/>
    <w:rPr>
      <w:rFonts w:ascii="Times New Roman" w:eastAsia="Times New Roman" w:hAnsi="Times New Roman" w:cs="Times New Roman"/>
      <w:sz w:val="20"/>
      <w:szCs w:val="20"/>
      <w:lang w:eastAsia="pt-BR"/>
    </w:rPr>
  </w:style>
  <w:style w:type="paragraph" w:styleId="Textoembloco">
    <w:name w:val="Block Text"/>
    <w:basedOn w:val="Normal"/>
    <w:rsid w:val="0095131F"/>
    <w:pPr>
      <w:ind w:left="851" w:right="425" w:hanging="851"/>
      <w:jc w:val="both"/>
    </w:pPr>
    <w:rPr>
      <w:rFonts w:ascii="Arial" w:hAnsi="Arial"/>
      <w:sz w:val="24"/>
    </w:rPr>
  </w:style>
  <w:style w:type="paragraph" w:customStyle="1" w:styleId="P30">
    <w:name w:val="P30"/>
    <w:basedOn w:val="Normal"/>
    <w:rsid w:val="0095131F"/>
    <w:pPr>
      <w:jc w:val="both"/>
    </w:pPr>
    <w:rPr>
      <w:b/>
      <w:snapToGrid w:val="0"/>
      <w:sz w:val="24"/>
    </w:rPr>
  </w:style>
  <w:style w:type="paragraph" w:customStyle="1" w:styleId="P">
    <w:name w:val="P"/>
    <w:basedOn w:val="Normal"/>
    <w:rsid w:val="0095131F"/>
    <w:pPr>
      <w:autoSpaceDE w:val="0"/>
      <w:autoSpaceDN w:val="0"/>
      <w:jc w:val="both"/>
    </w:pPr>
    <w:rPr>
      <w:b/>
      <w:sz w:val="24"/>
    </w:rPr>
  </w:style>
  <w:style w:type="paragraph" w:customStyle="1" w:styleId="p1">
    <w:name w:val="p1"/>
    <w:basedOn w:val="Normal"/>
    <w:rsid w:val="0095131F"/>
    <w:pPr>
      <w:autoSpaceDE w:val="0"/>
      <w:autoSpaceDN w:val="0"/>
      <w:ind w:left="1134" w:hanging="708"/>
      <w:jc w:val="both"/>
    </w:pPr>
    <w:rPr>
      <w:sz w:val="24"/>
    </w:rPr>
  </w:style>
  <w:style w:type="paragraph" w:customStyle="1" w:styleId="PADRAO">
    <w:name w:val="PADRAO"/>
    <w:basedOn w:val="Normal"/>
    <w:rsid w:val="0095131F"/>
    <w:pPr>
      <w:jc w:val="both"/>
    </w:pPr>
    <w:rPr>
      <w:rFonts w:ascii="Tms Rmn" w:hAnsi="Tms Rmn"/>
      <w:sz w:val="24"/>
    </w:rPr>
  </w:style>
  <w:style w:type="paragraph" w:customStyle="1" w:styleId="reservado3">
    <w:name w:val="reservado3"/>
    <w:basedOn w:val="Normal"/>
    <w:rsid w:val="0095131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 w:val="24"/>
      <w:lang w:val="en-US"/>
    </w:rPr>
  </w:style>
  <w:style w:type="character" w:styleId="Hyperlink">
    <w:name w:val="Hyperlink"/>
    <w:basedOn w:val="Fontepargpadro"/>
    <w:uiPriority w:val="99"/>
    <w:rsid w:val="0095131F"/>
    <w:rPr>
      <w:color w:val="0000FF"/>
      <w:u w:val="single"/>
    </w:rPr>
  </w:style>
  <w:style w:type="paragraph" w:styleId="PargrafodaLista">
    <w:name w:val="List Paragraph"/>
    <w:aliases w:val="Tabela,Parágrafo da Lista11,Subtítulo Projeto Básico,Parágrafo da Lista111,List Paragraph1"/>
    <w:basedOn w:val="Normal"/>
    <w:link w:val="PargrafodaListaChar"/>
    <w:uiPriority w:val="34"/>
    <w:qFormat/>
    <w:rsid w:val="0095131F"/>
    <w:pPr>
      <w:ind w:left="720"/>
      <w:contextualSpacing/>
    </w:pPr>
  </w:style>
  <w:style w:type="character" w:customStyle="1" w:styleId="Textodocorpo2Semnegrito">
    <w:name w:val="Texto do corpo (2) + Sem negrito"/>
    <w:basedOn w:val="Fontepargpadro"/>
    <w:rsid w:val="0095131F"/>
    <w:rPr>
      <w:rFonts w:ascii="Times New Roman" w:eastAsia="Times New Roman" w:hAnsi="Times New Roman" w:cs="Times New Roman"/>
      <w:b/>
      <w:bCs/>
      <w:color w:val="000000"/>
      <w:spacing w:val="0"/>
      <w:w w:val="100"/>
      <w:position w:val="0"/>
      <w:shd w:val="clear" w:color="auto" w:fill="FFFFFF"/>
      <w:lang w:val="pt-PT"/>
    </w:rPr>
  </w:style>
  <w:style w:type="character" w:customStyle="1" w:styleId="TextodecomentrioChar">
    <w:name w:val="Texto de comentário Char"/>
    <w:basedOn w:val="Fontepargpadro"/>
    <w:link w:val="Textodecomentrio"/>
    <w:uiPriority w:val="99"/>
    <w:semiHidden/>
    <w:rsid w:val="0095131F"/>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95131F"/>
  </w:style>
  <w:style w:type="character" w:customStyle="1" w:styleId="TextodecomentrioChar1">
    <w:name w:val="Texto de comentário Char1"/>
    <w:basedOn w:val="Fontepargpadro"/>
    <w:uiPriority w:val="99"/>
    <w:semiHidden/>
    <w:rsid w:val="0095131F"/>
    <w:rPr>
      <w:rFonts w:ascii="Times New Roman" w:eastAsia="Times New Roman" w:hAnsi="Times New Roman" w:cs="Times New Roman"/>
      <w:sz w:val="20"/>
      <w:szCs w:val="20"/>
      <w:lang w:eastAsia="pt-BR"/>
    </w:rPr>
  </w:style>
  <w:style w:type="character" w:customStyle="1" w:styleId="AssuntodocomentrioChar">
    <w:name w:val="Assunto do comentário Char"/>
    <w:basedOn w:val="TextodecomentrioChar"/>
    <w:link w:val="Assuntodocomentrio"/>
    <w:uiPriority w:val="99"/>
    <w:semiHidden/>
    <w:rsid w:val="0095131F"/>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95131F"/>
    <w:rPr>
      <w:b/>
      <w:bCs/>
    </w:rPr>
  </w:style>
  <w:style w:type="character" w:customStyle="1" w:styleId="AssuntodocomentrioChar1">
    <w:name w:val="Assunto do comentário Char1"/>
    <w:basedOn w:val="TextodecomentrioChar1"/>
    <w:uiPriority w:val="99"/>
    <w:semiHidden/>
    <w:rsid w:val="0095131F"/>
    <w:rPr>
      <w:rFonts w:ascii="Times New Roman" w:eastAsia="Times New Roman" w:hAnsi="Times New Roman" w:cs="Times New Roman"/>
      <w:b/>
      <w:bCs/>
      <w:sz w:val="20"/>
      <w:szCs w:val="20"/>
      <w:lang w:eastAsia="pt-BR"/>
    </w:rPr>
  </w:style>
  <w:style w:type="paragraph" w:customStyle="1" w:styleId="p49">
    <w:name w:val="p49"/>
    <w:basedOn w:val="Normal"/>
    <w:rsid w:val="0095131F"/>
    <w:pPr>
      <w:widowControl w:val="0"/>
      <w:tabs>
        <w:tab w:val="left" w:pos="720"/>
      </w:tabs>
      <w:spacing w:line="240" w:lineRule="atLeast"/>
      <w:ind w:left="720" w:hanging="720"/>
      <w:jc w:val="both"/>
    </w:pPr>
    <w:rPr>
      <w:sz w:val="24"/>
    </w:rPr>
  </w:style>
  <w:style w:type="character" w:customStyle="1" w:styleId="apple-converted-space">
    <w:name w:val="apple-converted-space"/>
    <w:basedOn w:val="Fontepargpadro"/>
    <w:rsid w:val="0095131F"/>
  </w:style>
  <w:style w:type="character" w:customStyle="1" w:styleId="posttip">
    <w:name w:val="posttip"/>
    <w:basedOn w:val="Fontepargpadro"/>
    <w:rsid w:val="0095131F"/>
  </w:style>
  <w:style w:type="paragraph" w:styleId="NormalWeb">
    <w:name w:val="Normal (Web)"/>
    <w:basedOn w:val="Normal"/>
    <w:uiPriority w:val="99"/>
    <w:unhideWhenUsed/>
    <w:rsid w:val="0095131F"/>
    <w:pPr>
      <w:spacing w:before="100" w:beforeAutospacing="1" w:after="100" w:afterAutospacing="1"/>
    </w:pPr>
    <w:rPr>
      <w:sz w:val="24"/>
      <w:szCs w:val="24"/>
    </w:rPr>
  </w:style>
  <w:style w:type="paragraph" w:styleId="Ttulo">
    <w:name w:val="Title"/>
    <w:basedOn w:val="Normal"/>
    <w:next w:val="Normal"/>
    <w:link w:val="TtuloChar"/>
    <w:uiPriority w:val="10"/>
    <w:qFormat/>
    <w:rsid w:val="0095131F"/>
    <w:pPr>
      <w:spacing w:line="204" w:lineRule="auto"/>
      <w:contextualSpacing/>
    </w:pPr>
    <w:rPr>
      <w:rFonts w:asciiTheme="majorHAnsi" w:eastAsiaTheme="majorEastAsia" w:hAnsiTheme="majorHAnsi" w:cstheme="majorBidi"/>
      <w:caps/>
      <w:color w:val="44546A" w:themeColor="text2"/>
      <w:spacing w:val="-15"/>
      <w:sz w:val="72"/>
      <w:szCs w:val="72"/>
      <w:lang w:eastAsia="en-US"/>
    </w:rPr>
  </w:style>
  <w:style w:type="character" w:customStyle="1" w:styleId="TtuloChar">
    <w:name w:val="Título Char"/>
    <w:basedOn w:val="Fontepargpadro"/>
    <w:link w:val="Ttulo"/>
    <w:uiPriority w:val="10"/>
    <w:rsid w:val="0095131F"/>
    <w:rPr>
      <w:rFonts w:asciiTheme="majorHAnsi" w:eastAsiaTheme="majorEastAsia" w:hAnsiTheme="majorHAnsi" w:cstheme="majorBidi"/>
      <w:caps/>
      <w:color w:val="44546A" w:themeColor="text2"/>
      <w:spacing w:val="-15"/>
      <w:sz w:val="72"/>
      <w:szCs w:val="72"/>
    </w:rPr>
  </w:style>
  <w:style w:type="paragraph" w:styleId="Subttulo">
    <w:name w:val="Subtitle"/>
    <w:basedOn w:val="Normal"/>
    <w:next w:val="Normal"/>
    <w:link w:val="SubttuloChar"/>
    <w:uiPriority w:val="11"/>
    <w:qFormat/>
    <w:rsid w:val="0095131F"/>
    <w:pPr>
      <w:numPr>
        <w:ilvl w:val="1"/>
      </w:numPr>
      <w:spacing w:after="240"/>
    </w:pPr>
    <w:rPr>
      <w:rFonts w:asciiTheme="majorHAnsi" w:eastAsiaTheme="majorEastAsia" w:hAnsiTheme="majorHAnsi" w:cstheme="majorBidi"/>
      <w:color w:val="5B9BD5" w:themeColor="accent1"/>
      <w:sz w:val="28"/>
      <w:szCs w:val="28"/>
      <w:lang w:eastAsia="en-US"/>
    </w:rPr>
  </w:style>
  <w:style w:type="character" w:customStyle="1" w:styleId="SubttuloChar">
    <w:name w:val="Subtítulo Char"/>
    <w:basedOn w:val="Fontepargpadro"/>
    <w:link w:val="Subttulo"/>
    <w:uiPriority w:val="11"/>
    <w:rsid w:val="0095131F"/>
    <w:rPr>
      <w:rFonts w:asciiTheme="majorHAnsi" w:eastAsiaTheme="majorEastAsia" w:hAnsiTheme="majorHAnsi" w:cstheme="majorBidi"/>
      <w:color w:val="5B9BD5" w:themeColor="accent1"/>
      <w:sz w:val="28"/>
      <w:szCs w:val="28"/>
    </w:rPr>
  </w:style>
  <w:style w:type="character" w:styleId="Forte">
    <w:name w:val="Strong"/>
    <w:basedOn w:val="Fontepargpadro"/>
    <w:uiPriority w:val="22"/>
    <w:qFormat/>
    <w:rsid w:val="0095131F"/>
    <w:rPr>
      <w:b/>
      <w:bCs/>
    </w:rPr>
  </w:style>
  <w:style w:type="character" w:styleId="nfase">
    <w:name w:val="Emphasis"/>
    <w:basedOn w:val="Fontepargpadro"/>
    <w:uiPriority w:val="20"/>
    <w:qFormat/>
    <w:rsid w:val="0095131F"/>
    <w:rPr>
      <w:i/>
      <w:iCs/>
    </w:rPr>
  </w:style>
  <w:style w:type="paragraph" w:styleId="SemEspaamento">
    <w:name w:val="No Spacing"/>
    <w:uiPriority w:val="1"/>
    <w:qFormat/>
    <w:rsid w:val="0095131F"/>
    <w:pPr>
      <w:spacing w:after="0" w:line="240" w:lineRule="auto"/>
    </w:pPr>
    <w:rPr>
      <w:rFonts w:eastAsiaTheme="minorEastAsia"/>
    </w:rPr>
  </w:style>
  <w:style w:type="paragraph" w:styleId="Citao">
    <w:name w:val="Quote"/>
    <w:basedOn w:val="Normal"/>
    <w:next w:val="Normal"/>
    <w:link w:val="CitaoChar"/>
    <w:uiPriority w:val="29"/>
    <w:qFormat/>
    <w:rsid w:val="0095131F"/>
    <w:pPr>
      <w:spacing w:before="120" w:after="120" w:line="259" w:lineRule="auto"/>
      <w:ind w:left="720"/>
    </w:pPr>
    <w:rPr>
      <w:rFonts w:asciiTheme="minorHAnsi" w:eastAsiaTheme="minorEastAsia" w:hAnsiTheme="minorHAnsi" w:cstheme="minorBidi"/>
      <w:color w:val="44546A" w:themeColor="text2"/>
      <w:sz w:val="24"/>
      <w:szCs w:val="24"/>
      <w:lang w:eastAsia="en-US"/>
    </w:rPr>
  </w:style>
  <w:style w:type="character" w:customStyle="1" w:styleId="CitaoChar">
    <w:name w:val="Citação Char"/>
    <w:basedOn w:val="Fontepargpadro"/>
    <w:link w:val="Citao"/>
    <w:uiPriority w:val="29"/>
    <w:rsid w:val="0095131F"/>
    <w:rPr>
      <w:rFonts w:eastAsiaTheme="minorEastAsia"/>
      <w:color w:val="44546A" w:themeColor="text2"/>
      <w:sz w:val="24"/>
      <w:szCs w:val="24"/>
    </w:rPr>
  </w:style>
  <w:style w:type="paragraph" w:styleId="CitaoIntensa">
    <w:name w:val="Intense Quote"/>
    <w:basedOn w:val="Normal"/>
    <w:next w:val="Normal"/>
    <w:link w:val="CitaoIntensaChar"/>
    <w:uiPriority w:val="30"/>
    <w:qFormat/>
    <w:rsid w:val="0095131F"/>
    <w:pPr>
      <w:spacing w:before="100" w:beforeAutospacing="1" w:after="240"/>
      <w:ind w:left="720"/>
      <w:jc w:val="center"/>
    </w:pPr>
    <w:rPr>
      <w:rFonts w:asciiTheme="majorHAnsi" w:eastAsiaTheme="majorEastAsia" w:hAnsiTheme="majorHAnsi" w:cstheme="majorBidi"/>
      <w:color w:val="44546A" w:themeColor="text2"/>
      <w:spacing w:val="-6"/>
      <w:sz w:val="32"/>
      <w:szCs w:val="32"/>
      <w:lang w:eastAsia="en-US"/>
    </w:rPr>
  </w:style>
  <w:style w:type="character" w:customStyle="1" w:styleId="CitaoIntensaChar">
    <w:name w:val="Citação Intensa Char"/>
    <w:basedOn w:val="Fontepargpadro"/>
    <w:link w:val="CitaoIntensa"/>
    <w:uiPriority w:val="30"/>
    <w:rsid w:val="0095131F"/>
    <w:rPr>
      <w:rFonts w:asciiTheme="majorHAnsi" w:eastAsiaTheme="majorEastAsia" w:hAnsiTheme="majorHAnsi" w:cstheme="majorBidi"/>
      <w:color w:val="44546A" w:themeColor="text2"/>
      <w:spacing w:val="-6"/>
      <w:sz w:val="32"/>
      <w:szCs w:val="32"/>
    </w:rPr>
  </w:style>
  <w:style w:type="character" w:styleId="nfaseSutil">
    <w:name w:val="Subtle Emphasis"/>
    <w:basedOn w:val="Fontepargpadro"/>
    <w:uiPriority w:val="19"/>
    <w:qFormat/>
    <w:rsid w:val="0095131F"/>
    <w:rPr>
      <w:i/>
      <w:iCs/>
      <w:color w:val="595959" w:themeColor="text1" w:themeTint="A6"/>
    </w:rPr>
  </w:style>
  <w:style w:type="character" w:styleId="nfaseIntensa">
    <w:name w:val="Intense Emphasis"/>
    <w:basedOn w:val="Fontepargpadro"/>
    <w:uiPriority w:val="21"/>
    <w:qFormat/>
    <w:rsid w:val="0095131F"/>
    <w:rPr>
      <w:b/>
      <w:bCs/>
      <w:i/>
      <w:iCs/>
    </w:rPr>
  </w:style>
  <w:style w:type="character" w:styleId="RefernciaSutil">
    <w:name w:val="Subtle Reference"/>
    <w:basedOn w:val="Fontepargpadro"/>
    <w:uiPriority w:val="31"/>
    <w:qFormat/>
    <w:rsid w:val="0095131F"/>
    <w:rPr>
      <w:smallCaps/>
      <w:color w:val="595959" w:themeColor="text1" w:themeTint="A6"/>
      <w:u w:val="none" w:color="7F7F7F" w:themeColor="text1" w:themeTint="80"/>
      <w:bdr w:val="none" w:sz="0" w:space="0" w:color="auto"/>
    </w:rPr>
  </w:style>
  <w:style w:type="character" w:styleId="RefernciaIntensa">
    <w:name w:val="Intense Reference"/>
    <w:basedOn w:val="Fontepargpadro"/>
    <w:uiPriority w:val="32"/>
    <w:qFormat/>
    <w:rsid w:val="0095131F"/>
    <w:rPr>
      <w:b/>
      <w:bCs/>
      <w:smallCaps/>
      <w:color w:val="44546A" w:themeColor="text2"/>
      <w:u w:val="single"/>
    </w:rPr>
  </w:style>
  <w:style w:type="character" w:styleId="TtulodoLivro">
    <w:name w:val="Book Title"/>
    <w:basedOn w:val="Fontepargpadro"/>
    <w:uiPriority w:val="33"/>
    <w:qFormat/>
    <w:rsid w:val="0095131F"/>
    <w:rPr>
      <w:b/>
      <w:bCs/>
      <w:smallCaps/>
      <w:spacing w:val="10"/>
    </w:rPr>
  </w:style>
  <w:style w:type="paragraph" w:styleId="CabealhodoSumrio">
    <w:name w:val="TOC Heading"/>
    <w:basedOn w:val="Ttulo1"/>
    <w:next w:val="Normal"/>
    <w:uiPriority w:val="39"/>
    <w:unhideWhenUsed/>
    <w:qFormat/>
    <w:rsid w:val="0095131F"/>
    <w:pPr>
      <w:outlineLvl w:val="9"/>
    </w:pPr>
  </w:style>
  <w:style w:type="paragraph" w:customStyle="1" w:styleId="Standard">
    <w:name w:val="Standard"/>
    <w:rsid w:val="0095131F"/>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paragraph" w:customStyle="1" w:styleId="Default">
    <w:name w:val="Default"/>
    <w:rsid w:val="0095131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ontstyle01">
    <w:name w:val="fontstyle01"/>
    <w:basedOn w:val="Fontepargpadro"/>
    <w:rsid w:val="0095131F"/>
    <w:rPr>
      <w:rFonts w:ascii="LiberationSerif" w:hAnsi="LiberationSerif" w:hint="default"/>
      <w:b w:val="0"/>
      <w:bCs w:val="0"/>
      <w:i w:val="0"/>
      <w:iCs w:val="0"/>
      <w:color w:val="000000"/>
      <w:sz w:val="20"/>
      <w:szCs w:val="20"/>
    </w:rPr>
  </w:style>
  <w:style w:type="character" w:customStyle="1" w:styleId="Recuodecorpodetexto3Char">
    <w:name w:val="Recuo de corpo de texto 3 Char"/>
    <w:basedOn w:val="Fontepargpadro"/>
    <w:link w:val="Recuodecorpodetexto3"/>
    <w:rsid w:val="0095131F"/>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nhideWhenUsed/>
    <w:rsid w:val="0095131F"/>
    <w:pPr>
      <w:spacing w:after="120"/>
      <w:ind w:left="283"/>
    </w:pPr>
    <w:rPr>
      <w:sz w:val="16"/>
      <w:szCs w:val="16"/>
    </w:rPr>
  </w:style>
  <w:style w:type="character" w:customStyle="1" w:styleId="Recuodecorpodetexto3Char1">
    <w:name w:val="Recuo de corpo de texto 3 Char1"/>
    <w:basedOn w:val="Fontepargpadro"/>
    <w:uiPriority w:val="99"/>
    <w:semiHidden/>
    <w:rsid w:val="0095131F"/>
    <w:rPr>
      <w:rFonts w:ascii="Times New Roman" w:eastAsia="Times New Roman" w:hAnsi="Times New Roman" w:cs="Times New Roman"/>
      <w:sz w:val="16"/>
      <w:szCs w:val="16"/>
      <w:lang w:eastAsia="pt-BR"/>
    </w:rPr>
  </w:style>
  <w:style w:type="paragraph" w:customStyle="1" w:styleId="Textbody">
    <w:name w:val="Text body"/>
    <w:basedOn w:val="Standard"/>
    <w:rsid w:val="0095131F"/>
    <w:pPr>
      <w:spacing w:after="120"/>
    </w:pPr>
    <w:rPr>
      <w:rFonts w:ascii="Thorndale AMT" w:eastAsia="Arial" w:hAnsi="Thorndale AMT" w:cs="Tahoma"/>
      <w:lang w:eastAsia="pt-BR" w:bidi="ar-SA"/>
    </w:rPr>
  </w:style>
  <w:style w:type="table" w:styleId="Tabelacomgrade">
    <w:name w:val="Table Grid"/>
    <w:basedOn w:val="Tabelanormal"/>
    <w:uiPriority w:val="39"/>
    <w:rsid w:val="0095131F"/>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rsid w:val="0095131F"/>
    <w:rPr>
      <w:rFonts w:ascii="Courier New" w:hAnsi="Courier New"/>
    </w:rPr>
  </w:style>
  <w:style w:type="character" w:customStyle="1" w:styleId="TextosemFormataoChar">
    <w:name w:val="Texto sem Formatação Char"/>
    <w:basedOn w:val="Fontepargpadro"/>
    <w:link w:val="TextosemFormatao"/>
    <w:rsid w:val="0095131F"/>
    <w:rPr>
      <w:rFonts w:ascii="Courier New" w:eastAsia="Times New Roman" w:hAnsi="Courier New" w:cs="Times New Roman"/>
      <w:sz w:val="20"/>
      <w:szCs w:val="20"/>
      <w:lang w:eastAsia="pt-BR"/>
    </w:rPr>
  </w:style>
  <w:style w:type="paragraph" w:customStyle="1" w:styleId="PargrafodaLista1">
    <w:name w:val="Parágrafo da Lista1"/>
    <w:basedOn w:val="Normal"/>
    <w:rsid w:val="0095131F"/>
    <w:pPr>
      <w:ind w:left="720"/>
    </w:pPr>
    <w:rPr>
      <w:sz w:val="24"/>
      <w:szCs w:val="24"/>
    </w:rPr>
  </w:style>
  <w:style w:type="paragraph" w:styleId="Corpodetexto2">
    <w:name w:val="Body Text 2"/>
    <w:basedOn w:val="Normal"/>
    <w:link w:val="Corpodetexto2Char"/>
    <w:uiPriority w:val="99"/>
    <w:rsid w:val="0095131F"/>
    <w:pPr>
      <w:jc w:val="both"/>
    </w:pPr>
    <w:rPr>
      <w:sz w:val="24"/>
    </w:rPr>
  </w:style>
  <w:style w:type="character" w:customStyle="1" w:styleId="Corpodetexto2Char">
    <w:name w:val="Corpo de texto 2 Char"/>
    <w:basedOn w:val="Fontepargpadro"/>
    <w:link w:val="Corpodetexto2"/>
    <w:uiPriority w:val="99"/>
    <w:rsid w:val="0095131F"/>
    <w:rPr>
      <w:rFonts w:ascii="Times New Roman" w:eastAsia="Times New Roman" w:hAnsi="Times New Roman" w:cs="Times New Roman"/>
      <w:sz w:val="24"/>
      <w:szCs w:val="20"/>
      <w:lang w:eastAsia="pt-BR"/>
    </w:rPr>
  </w:style>
  <w:style w:type="character" w:styleId="Nmerodepgina">
    <w:name w:val="page number"/>
    <w:basedOn w:val="Fontepargpadro"/>
    <w:rsid w:val="0095131F"/>
    <w:rPr>
      <w:rFonts w:cs="Times New Roman"/>
    </w:rPr>
  </w:style>
  <w:style w:type="paragraph" w:customStyle="1" w:styleId="xl63">
    <w:name w:val="xl63"/>
    <w:basedOn w:val="Normal"/>
    <w:rsid w:val="0095131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64">
    <w:name w:val="xl64"/>
    <w:basedOn w:val="Normal"/>
    <w:rsid w:val="0095131F"/>
    <w:pPr>
      <w:spacing w:before="100" w:beforeAutospacing="1" w:after="100" w:afterAutospacing="1"/>
      <w:jc w:val="center"/>
    </w:pPr>
    <w:rPr>
      <w:sz w:val="24"/>
      <w:szCs w:val="24"/>
    </w:rPr>
  </w:style>
  <w:style w:type="paragraph" w:customStyle="1" w:styleId="xl65">
    <w:name w:val="xl65"/>
    <w:basedOn w:val="Normal"/>
    <w:rsid w:val="0095131F"/>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6">
    <w:name w:val="xl66"/>
    <w:basedOn w:val="Normal"/>
    <w:rsid w:val="0095131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67">
    <w:name w:val="xl67"/>
    <w:basedOn w:val="Normal"/>
    <w:rsid w:val="0095131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68">
    <w:name w:val="xl68"/>
    <w:basedOn w:val="Normal"/>
    <w:rsid w:val="009513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69">
    <w:name w:val="xl69"/>
    <w:basedOn w:val="Normal"/>
    <w:rsid w:val="009513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rPr>
  </w:style>
  <w:style w:type="paragraph" w:customStyle="1" w:styleId="xl70">
    <w:name w:val="xl70"/>
    <w:basedOn w:val="Normal"/>
    <w:rsid w:val="009513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71">
    <w:name w:val="xl71"/>
    <w:basedOn w:val="Normal"/>
    <w:rsid w:val="009513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rPr>
  </w:style>
  <w:style w:type="paragraph" w:customStyle="1" w:styleId="xl29">
    <w:name w:val="xl29"/>
    <w:basedOn w:val="Normal"/>
    <w:rsid w:val="0095131F"/>
    <w:pPr>
      <w:suppressAutoHyphens/>
      <w:overflowPunct w:val="0"/>
    </w:pPr>
    <w:rPr>
      <w:kern w:val="1"/>
      <w:sz w:val="24"/>
      <w:szCs w:val="24"/>
      <w:lang w:val="en-US" w:eastAsia="ar-SA" w:bidi="en-US"/>
    </w:rPr>
  </w:style>
  <w:style w:type="paragraph" w:customStyle="1" w:styleId="Corpodetexto21">
    <w:name w:val="Corpo de texto 21"/>
    <w:basedOn w:val="Normal"/>
    <w:rsid w:val="0095131F"/>
    <w:pPr>
      <w:suppressAutoHyphens/>
      <w:overflowPunct w:val="0"/>
    </w:pPr>
    <w:rPr>
      <w:kern w:val="1"/>
      <w:sz w:val="24"/>
      <w:szCs w:val="24"/>
      <w:lang w:eastAsia="ar-SA" w:bidi="en-US"/>
    </w:rPr>
  </w:style>
  <w:style w:type="paragraph" w:styleId="Recuonormal">
    <w:name w:val="Normal Indent"/>
    <w:basedOn w:val="Normal"/>
    <w:unhideWhenUsed/>
    <w:rsid w:val="0095131F"/>
    <w:pPr>
      <w:ind w:left="708"/>
    </w:pPr>
    <w:rPr>
      <w:rFonts w:ascii="Arial" w:hAnsi="Arial"/>
      <w:sz w:val="24"/>
    </w:rPr>
  </w:style>
  <w:style w:type="character" w:customStyle="1" w:styleId="DefaultCharChar">
    <w:name w:val="Default Char Char"/>
    <w:link w:val="DefaultChar"/>
    <w:semiHidden/>
    <w:locked/>
    <w:rsid w:val="0095131F"/>
    <w:rPr>
      <w:rFonts w:ascii="Georgia" w:eastAsia="ヒラギノ角ゴ Pro W3" w:hAnsi="Georgia"/>
      <w:color w:val="000000"/>
      <w:sz w:val="24"/>
    </w:rPr>
  </w:style>
  <w:style w:type="paragraph" w:customStyle="1" w:styleId="DefaultChar">
    <w:name w:val="Default Char"/>
    <w:link w:val="DefaultCharChar"/>
    <w:semiHidden/>
    <w:rsid w:val="0095131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s>
      <w:suppressAutoHyphens/>
      <w:spacing w:after="120" w:line="360" w:lineRule="auto"/>
      <w:ind w:firstLine="284"/>
      <w:jc w:val="both"/>
    </w:pPr>
    <w:rPr>
      <w:rFonts w:ascii="Georgia" w:eastAsia="ヒラギノ角ゴ Pro W3" w:hAnsi="Georgia"/>
      <w:color w:val="000000"/>
      <w:sz w:val="24"/>
    </w:rPr>
  </w:style>
  <w:style w:type="character" w:customStyle="1" w:styleId="temdoeditalCharChar">
    <w:name w:val="Ítem do edital Char Char"/>
    <w:link w:val="temdoeditalChar"/>
    <w:semiHidden/>
    <w:locked/>
    <w:rsid w:val="0095131F"/>
    <w:rPr>
      <w:rFonts w:ascii="Georgia" w:hAnsi="Georgia" w:cs="Georgia"/>
      <w:color w:val="454645"/>
      <w:sz w:val="36"/>
      <w:szCs w:val="36"/>
    </w:rPr>
  </w:style>
  <w:style w:type="paragraph" w:customStyle="1" w:styleId="temdoeditalChar">
    <w:name w:val="Ítem do edital Char"/>
    <w:link w:val="temdoeditalCharChar"/>
    <w:semiHidden/>
    <w:rsid w:val="009513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s>
      <w:spacing w:after="200" w:line="240" w:lineRule="auto"/>
    </w:pPr>
    <w:rPr>
      <w:rFonts w:ascii="Georgia" w:hAnsi="Georgia" w:cs="Georgia"/>
      <w:color w:val="454645"/>
      <w:sz w:val="36"/>
      <w:szCs w:val="36"/>
    </w:rPr>
  </w:style>
  <w:style w:type="character" w:customStyle="1" w:styleId="temdoSubtemdoEditalCharChar">
    <w:name w:val="Ítem do Subítem do Edital Char Char"/>
    <w:link w:val="temdoSubtemdoEditalChar"/>
    <w:locked/>
    <w:rsid w:val="0095131F"/>
    <w:rPr>
      <w:rFonts w:ascii="Georgia" w:hAnsi="Georgia" w:cs="Georgia"/>
      <w:smallCaps/>
      <w:color w:val="4D4D4D"/>
      <w:sz w:val="28"/>
      <w:szCs w:val="28"/>
    </w:rPr>
  </w:style>
  <w:style w:type="paragraph" w:customStyle="1" w:styleId="temdoSubtemdoEditalChar">
    <w:name w:val="Ítem do Subítem do Edital Char"/>
    <w:link w:val="temdoSubtemdoEditalCharChar"/>
    <w:rsid w:val="009513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338"/>
      </w:tabs>
      <w:spacing w:after="200" w:line="240" w:lineRule="auto"/>
      <w:jc w:val="both"/>
    </w:pPr>
    <w:rPr>
      <w:rFonts w:ascii="Georgia" w:hAnsi="Georgia" w:cs="Georgia"/>
      <w:smallCaps/>
      <w:color w:val="4D4D4D"/>
      <w:sz w:val="28"/>
      <w:szCs w:val="28"/>
    </w:rPr>
  </w:style>
  <w:style w:type="character" w:customStyle="1" w:styleId="WW8Num3z0">
    <w:name w:val="WW8Num3z0"/>
    <w:rsid w:val="0095131F"/>
    <w:rPr>
      <w:rFonts w:ascii="StarSymbol" w:eastAsia="StarSymbol" w:hAnsi="StarSymbol" w:hint="default"/>
      <w:sz w:val="18"/>
    </w:rPr>
  </w:style>
  <w:style w:type="paragraph" w:styleId="Lista">
    <w:name w:val="List"/>
    <w:basedOn w:val="Normal"/>
    <w:rsid w:val="0095131F"/>
    <w:pPr>
      <w:ind w:left="283" w:hanging="283"/>
    </w:pPr>
    <w:rPr>
      <w:lang w:val="pt-PT"/>
    </w:rPr>
  </w:style>
  <w:style w:type="paragraph" w:customStyle="1" w:styleId="xl27">
    <w:name w:val="xl27"/>
    <w:basedOn w:val="Normal"/>
    <w:rsid w:val="0095131F"/>
    <w:pPr>
      <w:spacing w:before="100" w:beforeAutospacing="1" w:after="100" w:afterAutospacing="1"/>
    </w:pPr>
    <w:rPr>
      <w:rFonts w:ascii="Arial Narrow" w:hAnsi="Arial Narrow" w:cs="Arial"/>
      <w:bCs/>
      <w:sz w:val="22"/>
      <w:szCs w:val="22"/>
    </w:rPr>
  </w:style>
  <w:style w:type="paragraph" w:customStyle="1" w:styleId="xl31">
    <w:name w:val="xl31"/>
    <w:basedOn w:val="Normal"/>
    <w:rsid w:val="0095131F"/>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39">
    <w:name w:val="xl39"/>
    <w:basedOn w:val="Normal"/>
    <w:rsid w:val="0095131F"/>
    <w:pPr>
      <w:spacing w:before="100" w:beforeAutospacing="1" w:after="100" w:afterAutospacing="1"/>
      <w:jc w:val="center"/>
    </w:pPr>
    <w:rPr>
      <w:rFonts w:ascii="Arial Narrow" w:hAnsi="Arial Narrow"/>
      <w:sz w:val="22"/>
      <w:szCs w:val="22"/>
    </w:rPr>
  </w:style>
  <w:style w:type="paragraph" w:customStyle="1" w:styleId="Estilopadro">
    <w:name w:val="Estilo padrão"/>
    <w:rsid w:val="0095131F"/>
    <w:pPr>
      <w:suppressAutoHyphens/>
      <w:spacing w:after="0" w:line="100" w:lineRule="atLeast"/>
      <w:textAlignment w:val="baseline"/>
    </w:pPr>
    <w:rPr>
      <w:rFonts w:ascii="Calibri" w:eastAsia="Times New Roman" w:hAnsi="Calibri" w:cs="Calibri"/>
      <w:color w:val="00000A"/>
      <w:sz w:val="24"/>
      <w:szCs w:val="24"/>
      <w:lang w:eastAsia="zh-CN"/>
    </w:rPr>
  </w:style>
  <w:style w:type="paragraph" w:customStyle="1" w:styleId="xl214">
    <w:name w:val="xl214"/>
    <w:basedOn w:val="Normal"/>
    <w:rsid w:val="0095131F"/>
    <w:pPr>
      <w:spacing w:before="100" w:beforeAutospacing="1" w:after="100" w:afterAutospacing="1"/>
      <w:jc w:val="both"/>
    </w:pPr>
    <w:rPr>
      <w:rFonts w:ascii="Arial" w:hAnsi="Arial" w:cs="Arial"/>
    </w:rPr>
  </w:style>
  <w:style w:type="paragraph" w:customStyle="1" w:styleId="WW-Corpodetexto2">
    <w:name w:val="WW-Corpo de texto 2"/>
    <w:basedOn w:val="Normal"/>
    <w:rsid w:val="0095131F"/>
    <w:pPr>
      <w:tabs>
        <w:tab w:val="left" w:leader="underscore" w:pos="8789"/>
      </w:tabs>
      <w:suppressAutoHyphens/>
      <w:jc w:val="both"/>
    </w:pPr>
    <w:rPr>
      <w:rFonts w:eastAsia="Calibri"/>
      <w:sz w:val="24"/>
      <w:lang w:eastAsia="zh-CN"/>
    </w:rPr>
  </w:style>
  <w:style w:type="paragraph" w:customStyle="1" w:styleId="WW-NormalWeb">
    <w:name w:val="WW-Normal (Web)"/>
    <w:basedOn w:val="Normal"/>
    <w:rsid w:val="0095131F"/>
    <w:pPr>
      <w:suppressAutoHyphens/>
      <w:spacing w:before="100" w:after="100"/>
    </w:pPr>
    <w:rPr>
      <w:rFonts w:ascii="Arial" w:hAnsi="Arial"/>
      <w:sz w:val="24"/>
      <w:lang w:eastAsia="ar-SA"/>
    </w:rPr>
  </w:style>
  <w:style w:type="paragraph" w:customStyle="1" w:styleId="WW-Textoembloco">
    <w:name w:val="WW-Texto em bloco"/>
    <w:basedOn w:val="Normal"/>
    <w:rsid w:val="0095131F"/>
    <w:pPr>
      <w:keepLines/>
      <w:widowControl w:val="0"/>
      <w:tabs>
        <w:tab w:val="left" w:pos="3535"/>
      </w:tabs>
      <w:suppressAutoHyphens/>
      <w:spacing w:before="240"/>
      <w:ind w:left="-142" w:right="-284" w:firstLine="709"/>
      <w:jc w:val="both"/>
    </w:pPr>
    <w:rPr>
      <w:rFonts w:ascii="Tahoma" w:hAnsi="Tahoma"/>
      <w:sz w:val="24"/>
      <w:lang w:eastAsia="ar-SA"/>
    </w:rPr>
  </w:style>
  <w:style w:type="paragraph" w:customStyle="1" w:styleId="WW-ContedodaTabela11111111">
    <w:name w:val="WW-Conteúdo da Tabela11111111"/>
    <w:basedOn w:val="Corpodetexto"/>
    <w:rsid w:val="0095131F"/>
    <w:pPr>
      <w:suppressLineNumbers/>
      <w:spacing w:after="120"/>
      <w:ind w:right="0"/>
    </w:pPr>
    <w:rPr>
      <w:sz w:val="24"/>
    </w:rPr>
  </w:style>
  <w:style w:type="paragraph" w:customStyle="1" w:styleId="WW-TtulodaTabela11111111">
    <w:name w:val="WW-Título da Tabela11111111"/>
    <w:basedOn w:val="WW-ContedodaTabela11111111"/>
    <w:rsid w:val="0095131F"/>
    <w:pPr>
      <w:jc w:val="center"/>
    </w:pPr>
    <w:rPr>
      <w:b/>
      <w:bCs/>
      <w:i/>
      <w:iCs/>
    </w:rPr>
  </w:style>
  <w:style w:type="paragraph" w:customStyle="1" w:styleId="PORTUGUES">
    <w:name w:val="PORTUGUES"/>
    <w:basedOn w:val="Normal"/>
    <w:rsid w:val="0095131F"/>
    <w:pPr>
      <w:widowControl w:val="0"/>
      <w:suppressAutoHyphens/>
      <w:spacing w:after="120"/>
    </w:pPr>
    <w:rPr>
      <w:rFonts w:ascii="Arial" w:hAnsi="Arial"/>
      <w:b/>
      <w:sz w:val="24"/>
      <w:lang w:eastAsia="ar-SA"/>
    </w:rPr>
  </w:style>
  <w:style w:type="paragraph" w:customStyle="1" w:styleId="WW-Corpodetexto21">
    <w:name w:val="WW-Corpo de texto 21"/>
    <w:basedOn w:val="Normal"/>
    <w:rsid w:val="0095131F"/>
    <w:pPr>
      <w:suppressAutoHyphens/>
      <w:spacing w:after="120"/>
      <w:jc w:val="both"/>
    </w:pPr>
    <w:rPr>
      <w:rFonts w:ascii="Arial" w:hAnsi="Arial"/>
      <w:color w:val="000000"/>
      <w:lang w:eastAsia="ar-SA"/>
    </w:rPr>
  </w:style>
  <w:style w:type="paragraph" w:customStyle="1" w:styleId="WW-Corpodetexto3">
    <w:name w:val="WW-Corpo de texto 3"/>
    <w:basedOn w:val="Normal"/>
    <w:rsid w:val="0095131F"/>
    <w:pPr>
      <w:suppressAutoHyphens/>
      <w:spacing w:after="120"/>
      <w:jc w:val="both"/>
    </w:pPr>
    <w:rPr>
      <w:rFonts w:ascii="Arial" w:hAnsi="Arial" w:cs="Arial"/>
      <w:bCs/>
      <w:lang w:eastAsia="ar-SA"/>
    </w:rPr>
  </w:style>
  <w:style w:type="paragraph" w:customStyle="1" w:styleId="WW-Recuodecorpodetexto31">
    <w:name w:val="WW-Recuo de corpo de texto 31"/>
    <w:basedOn w:val="Normal"/>
    <w:rsid w:val="0095131F"/>
    <w:pPr>
      <w:suppressAutoHyphens/>
      <w:spacing w:after="120"/>
      <w:ind w:firstLine="567"/>
      <w:jc w:val="both"/>
    </w:pPr>
    <w:rPr>
      <w:rFonts w:ascii="Arial" w:hAnsi="Arial" w:cs="Arial"/>
      <w:lang w:eastAsia="ar-SA"/>
    </w:rPr>
  </w:style>
  <w:style w:type="paragraph" w:customStyle="1" w:styleId="Contedodatabela">
    <w:name w:val="Conteúdo da tabela"/>
    <w:basedOn w:val="Normal"/>
    <w:qFormat/>
    <w:rsid w:val="0095131F"/>
    <w:pPr>
      <w:suppressLineNumbers/>
      <w:suppressAutoHyphens/>
      <w:spacing w:after="120"/>
    </w:pPr>
    <w:rPr>
      <w:lang w:eastAsia="ar-SA"/>
    </w:rPr>
  </w:style>
  <w:style w:type="paragraph" w:customStyle="1" w:styleId="western">
    <w:name w:val="western"/>
    <w:basedOn w:val="Normal"/>
    <w:rsid w:val="0095131F"/>
    <w:pPr>
      <w:spacing w:before="100" w:after="119"/>
    </w:pPr>
    <w:rPr>
      <w:rFonts w:ascii="Arial Unicode MS" w:eastAsia="Arial Unicode MS" w:hAnsi="Arial Unicode MS" w:cs="Arial Unicode MS"/>
      <w:szCs w:val="24"/>
      <w:lang w:val="en-AU" w:eastAsia="ar-SA"/>
    </w:rPr>
  </w:style>
  <w:style w:type="paragraph" w:customStyle="1" w:styleId="Recuodecorpodetexto31">
    <w:name w:val="Recuo de corpo de texto 31"/>
    <w:basedOn w:val="Normal"/>
    <w:rsid w:val="0095131F"/>
    <w:pPr>
      <w:suppressAutoHyphens/>
      <w:ind w:firstLine="1134"/>
      <w:jc w:val="both"/>
    </w:pPr>
    <w:rPr>
      <w:rFonts w:ascii="Bookman Old Style" w:hAnsi="Bookman Old Style"/>
      <w:color w:val="000080"/>
      <w:lang w:eastAsia="ar-SA"/>
    </w:rPr>
  </w:style>
  <w:style w:type="paragraph" w:styleId="Partesuperior-zdoformulrio">
    <w:name w:val="HTML Top of Form"/>
    <w:basedOn w:val="Normal"/>
    <w:next w:val="Normal"/>
    <w:link w:val="Partesuperior-zdoformulrioChar"/>
    <w:hidden/>
    <w:rsid w:val="0095131F"/>
    <w:pPr>
      <w:pBdr>
        <w:bottom w:val="single" w:sz="6" w:space="1" w:color="auto"/>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rsid w:val="0095131F"/>
    <w:rPr>
      <w:rFonts w:ascii="Arial" w:eastAsia="Times New Roman" w:hAnsi="Arial" w:cs="Times New Roman"/>
      <w:vanish/>
      <w:sz w:val="16"/>
      <w:szCs w:val="16"/>
      <w:lang w:eastAsia="pt-BR"/>
    </w:rPr>
  </w:style>
  <w:style w:type="paragraph" w:styleId="Parteinferiordoformulrio">
    <w:name w:val="HTML Bottom of Form"/>
    <w:basedOn w:val="Normal"/>
    <w:next w:val="Normal"/>
    <w:link w:val="ParteinferiordoformulrioChar"/>
    <w:hidden/>
    <w:rsid w:val="0095131F"/>
    <w:pPr>
      <w:pBdr>
        <w:top w:val="single" w:sz="6" w:space="1" w:color="auto"/>
      </w:pBdr>
      <w:jc w:val="center"/>
    </w:pPr>
    <w:rPr>
      <w:rFonts w:ascii="Arial" w:hAnsi="Arial"/>
      <w:vanish/>
      <w:sz w:val="16"/>
      <w:szCs w:val="16"/>
    </w:rPr>
  </w:style>
  <w:style w:type="character" w:customStyle="1" w:styleId="ParteinferiordoformulrioChar">
    <w:name w:val="Parte inferior do formulário Char"/>
    <w:basedOn w:val="Fontepargpadro"/>
    <w:link w:val="Parteinferiordoformulrio"/>
    <w:rsid w:val="0095131F"/>
    <w:rPr>
      <w:rFonts w:ascii="Arial" w:eastAsia="Times New Roman" w:hAnsi="Arial" w:cs="Times New Roman"/>
      <w:vanish/>
      <w:sz w:val="16"/>
      <w:szCs w:val="16"/>
      <w:lang w:eastAsia="pt-BR"/>
    </w:rPr>
  </w:style>
  <w:style w:type="paragraph" w:customStyle="1" w:styleId="Ttulodetabela">
    <w:name w:val="Título de tabela"/>
    <w:basedOn w:val="Normal"/>
    <w:rsid w:val="0095131F"/>
    <w:pPr>
      <w:widowControl w:val="0"/>
      <w:suppressAutoHyphens/>
      <w:spacing w:after="120"/>
      <w:jc w:val="center"/>
    </w:pPr>
    <w:rPr>
      <w:b/>
      <w:i/>
      <w:lang w:val="en-US"/>
    </w:rPr>
  </w:style>
  <w:style w:type="paragraph" w:customStyle="1" w:styleId="Contedodetabela">
    <w:name w:val="Conteúdo de tabela"/>
    <w:basedOn w:val="Corpodetexto"/>
    <w:rsid w:val="0095131F"/>
    <w:pPr>
      <w:widowControl w:val="0"/>
      <w:spacing w:after="120"/>
      <w:ind w:right="0"/>
      <w:jc w:val="left"/>
    </w:pPr>
    <w:rPr>
      <w:rFonts w:ascii="Times New Roman" w:hAnsi="Times New Roman"/>
      <w:lang w:val="en-US"/>
    </w:rPr>
  </w:style>
  <w:style w:type="paragraph" w:styleId="Commarcadores">
    <w:name w:val="List Bullet"/>
    <w:basedOn w:val="Normal"/>
    <w:uiPriority w:val="99"/>
    <w:unhideWhenUsed/>
    <w:rsid w:val="0095131F"/>
    <w:pPr>
      <w:tabs>
        <w:tab w:val="num" w:pos="360"/>
      </w:tabs>
      <w:ind w:left="360" w:hanging="360"/>
      <w:contextualSpacing/>
    </w:pPr>
  </w:style>
  <w:style w:type="paragraph" w:customStyle="1" w:styleId="xmsonormal">
    <w:name w:val="x_msonormal"/>
    <w:basedOn w:val="Normal"/>
    <w:rsid w:val="0095131F"/>
    <w:pPr>
      <w:spacing w:before="100" w:beforeAutospacing="1" w:after="100" w:afterAutospacing="1"/>
    </w:pPr>
    <w:rPr>
      <w:sz w:val="24"/>
      <w:szCs w:val="24"/>
    </w:rPr>
  </w:style>
  <w:style w:type="paragraph" w:customStyle="1" w:styleId="xm-6325376421972786993gmail-msobodytextindent">
    <w:name w:val="x_m_-6325376421972786993gmail-msobodytextindent"/>
    <w:basedOn w:val="Normal"/>
    <w:rsid w:val="0095131F"/>
    <w:pPr>
      <w:spacing w:before="100" w:beforeAutospacing="1" w:after="100" w:afterAutospacing="1"/>
    </w:pPr>
    <w:rPr>
      <w:sz w:val="24"/>
      <w:szCs w:val="24"/>
    </w:rPr>
  </w:style>
  <w:style w:type="paragraph" w:customStyle="1" w:styleId="xl72">
    <w:name w:val="xl72"/>
    <w:basedOn w:val="Normal"/>
    <w:rsid w:val="0095131F"/>
    <w:pPr>
      <w:shd w:val="clear" w:color="000000" w:fill="FFFF00"/>
      <w:spacing w:before="100" w:beforeAutospacing="1" w:after="100" w:afterAutospacing="1"/>
      <w:textAlignment w:val="center"/>
    </w:pPr>
    <w:rPr>
      <w:rFonts w:ascii="Arial" w:hAnsi="Arial" w:cs="Arial"/>
      <w:sz w:val="24"/>
      <w:szCs w:val="24"/>
    </w:rPr>
  </w:style>
  <w:style w:type="paragraph" w:customStyle="1" w:styleId="xl73">
    <w:name w:val="xl73"/>
    <w:basedOn w:val="Normal"/>
    <w:rsid w:val="0095131F"/>
    <w:pPr>
      <w:shd w:val="clear" w:color="000000" w:fill="E6B8B7"/>
      <w:spacing w:before="100" w:beforeAutospacing="1" w:after="100" w:afterAutospacing="1"/>
      <w:textAlignment w:val="center"/>
    </w:pPr>
    <w:rPr>
      <w:rFonts w:ascii="Arial" w:hAnsi="Arial" w:cs="Arial"/>
      <w:sz w:val="24"/>
      <w:szCs w:val="24"/>
    </w:rPr>
  </w:style>
  <w:style w:type="paragraph" w:customStyle="1" w:styleId="xl74">
    <w:name w:val="xl74"/>
    <w:basedOn w:val="Normal"/>
    <w:rsid w:val="0095131F"/>
    <w:pPr>
      <w:spacing w:before="100" w:beforeAutospacing="1" w:after="100" w:afterAutospacing="1"/>
      <w:textAlignment w:val="center"/>
    </w:pPr>
    <w:rPr>
      <w:rFonts w:ascii="Arial" w:hAnsi="Arial" w:cs="Arial"/>
      <w:sz w:val="32"/>
      <w:szCs w:val="32"/>
    </w:rPr>
  </w:style>
  <w:style w:type="paragraph" w:customStyle="1" w:styleId="xl75">
    <w:name w:val="xl75"/>
    <w:basedOn w:val="Normal"/>
    <w:rsid w:val="0095131F"/>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76">
    <w:name w:val="xl76"/>
    <w:basedOn w:val="Normal"/>
    <w:rsid w:val="009513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32"/>
      <w:szCs w:val="32"/>
    </w:rPr>
  </w:style>
  <w:style w:type="paragraph" w:customStyle="1" w:styleId="xl77">
    <w:name w:val="xl77"/>
    <w:basedOn w:val="Normal"/>
    <w:rsid w:val="009513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78">
    <w:name w:val="xl78"/>
    <w:basedOn w:val="Normal"/>
    <w:rsid w:val="009513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32"/>
      <w:szCs w:val="32"/>
    </w:rPr>
  </w:style>
  <w:style w:type="paragraph" w:customStyle="1" w:styleId="xl79">
    <w:name w:val="xl79"/>
    <w:basedOn w:val="Normal"/>
    <w:rsid w:val="0095131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0">
    <w:name w:val="xl80"/>
    <w:basedOn w:val="Normal"/>
    <w:rsid w:val="0095131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1">
    <w:name w:val="xl81"/>
    <w:basedOn w:val="Normal"/>
    <w:rsid w:val="009513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32"/>
      <w:szCs w:val="32"/>
    </w:rPr>
  </w:style>
  <w:style w:type="paragraph" w:customStyle="1" w:styleId="xl82">
    <w:name w:val="xl82"/>
    <w:basedOn w:val="Normal"/>
    <w:rsid w:val="0095131F"/>
    <w:pPr>
      <w:pBdr>
        <w:left w:val="single" w:sz="8" w:space="0" w:color="auto"/>
        <w:bottom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3">
    <w:name w:val="xl83"/>
    <w:basedOn w:val="Normal"/>
    <w:rsid w:val="0095131F"/>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32"/>
      <w:szCs w:val="32"/>
    </w:rPr>
  </w:style>
  <w:style w:type="paragraph" w:customStyle="1" w:styleId="xl84">
    <w:name w:val="xl84"/>
    <w:basedOn w:val="Normal"/>
    <w:rsid w:val="0095131F"/>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5">
    <w:name w:val="xl85"/>
    <w:basedOn w:val="Normal"/>
    <w:rsid w:val="0095131F"/>
    <w:pPr>
      <w:pBdr>
        <w:left w:val="single" w:sz="4" w:space="0" w:color="auto"/>
        <w:bottom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6">
    <w:name w:val="xl86"/>
    <w:basedOn w:val="Normal"/>
    <w:rsid w:val="0095131F"/>
    <w:pPr>
      <w:pBdr>
        <w:bottom w:val="single" w:sz="4" w:space="0" w:color="auto"/>
        <w:right w:val="single" w:sz="4" w:space="0" w:color="auto"/>
      </w:pBdr>
      <w:spacing w:before="100" w:beforeAutospacing="1" w:after="100" w:afterAutospacing="1"/>
      <w:jc w:val="center"/>
      <w:textAlignment w:val="center"/>
    </w:pPr>
    <w:rPr>
      <w:rFonts w:ascii="Arial" w:hAnsi="Arial" w:cs="Arial"/>
      <w:sz w:val="32"/>
      <w:szCs w:val="32"/>
    </w:rPr>
  </w:style>
  <w:style w:type="paragraph" w:customStyle="1" w:styleId="xl87">
    <w:name w:val="xl87"/>
    <w:basedOn w:val="Normal"/>
    <w:rsid w:val="0095131F"/>
    <w:pPr>
      <w:pBdr>
        <w:left w:val="single" w:sz="4" w:space="0" w:color="auto"/>
        <w:bottom w:val="single" w:sz="4" w:space="0" w:color="auto"/>
      </w:pBdr>
      <w:spacing w:before="100" w:beforeAutospacing="1" w:after="100" w:afterAutospacing="1"/>
      <w:jc w:val="center"/>
      <w:textAlignment w:val="center"/>
    </w:pPr>
    <w:rPr>
      <w:rFonts w:ascii="Arial" w:hAnsi="Arial" w:cs="Arial"/>
      <w:b/>
      <w:bCs/>
      <w:color w:val="FF0000"/>
      <w:sz w:val="32"/>
      <w:szCs w:val="32"/>
    </w:rPr>
  </w:style>
  <w:style w:type="paragraph" w:customStyle="1" w:styleId="xl88">
    <w:name w:val="xl88"/>
    <w:basedOn w:val="Normal"/>
    <w:rsid w:val="0095131F"/>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32"/>
      <w:szCs w:val="32"/>
    </w:rPr>
  </w:style>
  <w:style w:type="paragraph" w:customStyle="1" w:styleId="xl89">
    <w:name w:val="xl89"/>
    <w:basedOn w:val="Normal"/>
    <w:rsid w:val="0095131F"/>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32"/>
      <w:szCs w:val="32"/>
    </w:rPr>
  </w:style>
  <w:style w:type="paragraph" w:customStyle="1" w:styleId="xl90">
    <w:name w:val="xl90"/>
    <w:basedOn w:val="Normal"/>
    <w:rsid w:val="009513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32"/>
      <w:szCs w:val="32"/>
    </w:rPr>
  </w:style>
  <w:style w:type="paragraph" w:customStyle="1" w:styleId="xl91">
    <w:name w:val="xl91"/>
    <w:basedOn w:val="Normal"/>
    <w:rsid w:val="009513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sz w:val="18"/>
      <w:szCs w:val="18"/>
    </w:rPr>
  </w:style>
  <w:style w:type="paragraph" w:customStyle="1" w:styleId="xl92">
    <w:name w:val="xl92"/>
    <w:basedOn w:val="Normal"/>
    <w:rsid w:val="009513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sz w:val="18"/>
      <w:szCs w:val="18"/>
    </w:rPr>
  </w:style>
  <w:style w:type="paragraph" w:customStyle="1" w:styleId="xl93">
    <w:name w:val="xl93"/>
    <w:basedOn w:val="Normal"/>
    <w:rsid w:val="009513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4">
    <w:name w:val="xl94"/>
    <w:basedOn w:val="Normal"/>
    <w:rsid w:val="009513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mbria" w:hAnsi="Cambria"/>
      <w:sz w:val="18"/>
      <w:szCs w:val="18"/>
    </w:rPr>
  </w:style>
  <w:style w:type="paragraph" w:customStyle="1" w:styleId="xl95">
    <w:name w:val="xl95"/>
    <w:basedOn w:val="Normal"/>
    <w:rsid w:val="009513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sz w:val="18"/>
      <w:szCs w:val="18"/>
    </w:rPr>
  </w:style>
  <w:style w:type="paragraph" w:customStyle="1" w:styleId="p48">
    <w:name w:val="p48"/>
    <w:basedOn w:val="Normal"/>
    <w:rsid w:val="0095131F"/>
    <w:pPr>
      <w:widowControl w:val="0"/>
      <w:tabs>
        <w:tab w:val="left" w:pos="720"/>
      </w:tabs>
      <w:spacing w:line="280" w:lineRule="atLeast"/>
      <w:jc w:val="both"/>
    </w:pPr>
    <w:rPr>
      <w:snapToGrid w:val="0"/>
      <w:sz w:val="24"/>
    </w:rPr>
  </w:style>
  <w:style w:type="paragraph" w:customStyle="1" w:styleId="p62">
    <w:name w:val="p62"/>
    <w:basedOn w:val="Normal"/>
    <w:rsid w:val="0095131F"/>
    <w:pPr>
      <w:widowControl w:val="0"/>
      <w:tabs>
        <w:tab w:val="left" w:pos="720"/>
      </w:tabs>
      <w:spacing w:line="280" w:lineRule="atLeast"/>
    </w:pPr>
    <w:rPr>
      <w:snapToGrid w:val="0"/>
      <w:sz w:val="24"/>
    </w:rPr>
  </w:style>
  <w:style w:type="paragraph" w:customStyle="1" w:styleId="c77">
    <w:name w:val="c77"/>
    <w:basedOn w:val="Normal"/>
    <w:rsid w:val="0095131F"/>
    <w:pPr>
      <w:widowControl w:val="0"/>
      <w:spacing w:line="240" w:lineRule="atLeast"/>
      <w:jc w:val="center"/>
    </w:pPr>
    <w:rPr>
      <w:snapToGrid w:val="0"/>
      <w:sz w:val="24"/>
    </w:rPr>
  </w:style>
  <w:style w:type="paragraph" w:styleId="Legenda">
    <w:name w:val="caption"/>
    <w:basedOn w:val="Normal"/>
    <w:next w:val="Normal"/>
    <w:uiPriority w:val="35"/>
    <w:qFormat/>
    <w:rsid w:val="0095131F"/>
    <w:pPr>
      <w:jc w:val="center"/>
    </w:pPr>
    <w:rPr>
      <w:rFonts w:ascii="Arial" w:hAnsi="Arial"/>
      <w:b/>
      <w:sz w:val="40"/>
    </w:rPr>
  </w:style>
  <w:style w:type="paragraph" w:customStyle="1" w:styleId="Item111">
    <w:name w:val="Item 1.1.1"/>
    <w:basedOn w:val="Normal"/>
    <w:rsid w:val="0095131F"/>
    <w:pPr>
      <w:widowControl w:val="0"/>
      <w:tabs>
        <w:tab w:val="left" w:pos="2127"/>
        <w:tab w:val="left" w:pos="3119"/>
      </w:tabs>
      <w:autoSpaceDE w:val="0"/>
      <w:spacing w:before="120"/>
      <w:jc w:val="both"/>
    </w:pPr>
    <w:rPr>
      <w:rFonts w:ascii="Arial" w:hAnsi="Arial"/>
      <w:sz w:val="22"/>
      <w:lang w:eastAsia="ar-SA"/>
    </w:rPr>
  </w:style>
  <w:style w:type="paragraph" w:customStyle="1" w:styleId="ecxecxmsonormal">
    <w:name w:val="ecxecxmsonormal"/>
    <w:basedOn w:val="Normal"/>
    <w:rsid w:val="0095131F"/>
    <w:pPr>
      <w:spacing w:after="324"/>
    </w:pPr>
    <w:rPr>
      <w:sz w:val="24"/>
      <w:szCs w:val="24"/>
    </w:rPr>
  </w:style>
  <w:style w:type="character" w:customStyle="1" w:styleId="TextodebaloChar1">
    <w:name w:val="Texto de balão Char1"/>
    <w:basedOn w:val="Fontepargpadro"/>
    <w:uiPriority w:val="99"/>
    <w:semiHidden/>
    <w:rsid w:val="0095131F"/>
    <w:rPr>
      <w:rFonts w:ascii="Segoe UI" w:eastAsia="Times New Roman" w:hAnsi="Segoe UI" w:cs="Segoe UI"/>
      <w:sz w:val="18"/>
      <w:szCs w:val="18"/>
      <w:lang w:eastAsia="pt-BR"/>
    </w:rPr>
  </w:style>
  <w:style w:type="character" w:customStyle="1" w:styleId="Corpodetexto2Char1">
    <w:name w:val="Corpo de texto 2 Char1"/>
    <w:basedOn w:val="Fontepargpadro"/>
    <w:uiPriority w:val="99"/>
    <w:semiHidden/>
    <w:rsid w:val="0095131F"/>
    <w:rPr>
      <w:rFonts w:ascii="Times New Roman" w:eastAsia="Times New Roman" w:hAnsi="Times New Roman" w:cs="Times New Roman"/>
      <w:sz w:val="20"/>
      <w:szCs w:val="20"/>
      <w:lang w:eastAsia="pt-BR"/>
    </w:rPr>
  </w:style>
  <w:style w:type="paragraph" w:customStyle="1" w:styleId="xl96">
    <w:name w:val="xl96"/>
    <w:basedOn w:val="Normal"/>
    <w:rsid w:val="0095131F"/>
    <w:pPr>
      <w:pBdr>
        <w:top w:val="single" w:sz="4" w:space="0" w:color="auto"/>
        <w:left w:val="single" w:sz="4" w:space="0" w:color="auto"/>
        <w:bottom w:val="single" w:sz="4" w:space="0" w:color="auto"/>
        <w:right w:val="single" w:sz="4" w:space="0" w:color="auto"/>
      </w:pBdr>
      <w:shd w:val="clear" w:color="000000" w:fill="76EA36"/>
      <w:spacing w:before="100" w:beforeAutospacing="1" w:after="100" w:afterAutospacing="1"/>
      <w:textAlignment w:val="center"/>
    </w:pPr>
    <w:rPr>
      <w:rFonts w:ascii="Arial" w:hAnsi="Arial" w:cs="Arial"/>
    </w:rPr>
  </w:style>
  <w:style w:type="paragraph" w:customStyle="1" w:styleId="yiv161901096msonormal">
    <w:name w:val="yiv161901096msonormal"/>
    <w:basedOn w:val="Normal"/>
    <w:rsid w:val="0095131F"/>
    <w:pPr>
      <w:spacing w:before="100" w:beforeAutospacing="1" w:after="100" w:afterAutospacing="1"/>
    </w:pPr>
    <w:rPr>
      <w:sz w:val="24"/>
      <w:szCs w:val="24"/>
    </w:rPr>
  </w:style>
  <w:style w:type="character" w:customStyle="1" w:styleId="PargrafodaListaChar">
    <w:name w:val="Parágrafo da Lista Char"/>
    <w:aliases w:val="Tabela Char,Parágrafo da Lista11 Char,Subtítulo Projeto Básico Char,Parágrafo da Lista111 Char,List Paragraph1 Char"/>
    <w:link w:val="PargrafodaLista"/>
    <w:uiPriority w:val="34"/>
    <w:rsid w:val="0095131F"/>
    <w:rPr>
      <w:rFonts w:ascii="Times New Roman" w:eastAsia="Times New Roman" w:hAnsi="Times New Roman" w:cs="Times New Roman"/>
      <w:sz w:val="20"/>
      <w:szCs w:val="20"/>
      <w:lang w:eastAsia="pt-BR"/>
    </w:rPr>
  </w:style>
  <w:style w:type="character" w:styleId="Refdecomentrio">
    <w:name w:val="annotation reference"/>
    <w:uiPriority w:val="99"/>
    <w:semiHidden/>
    <w:unhideWhenUsed/>
    <w:rsid w:val="0095131F"/>
    <w:rPr>
      <w:sz w:val="16"/>
      <w:szCs w:val="16"/>
    </w:rPr>
  </w:style>
  <w:style w:type="paragraph" w:styleId="Textodenotaderodap">
    <w:name w:val="footnote text"/>
    <w:basedOn w:val="Normal"/>
    <w:link w:val="TextodenotaderodapChar"/>
    <w:rsid w:val="0095131F"/>
    <w:pPr>
      <w:suppressLineNumbers/>
      <w:suppressAutoHyphens/>
      <w:ind w:left="283" w:hanging="283"/>
    </w:pPr>
    <w:rPr>
      <w:lang w:eastAsia="zh-CN"/>
    </w:rPr>
  </w:style>
  <w:style w:type="character" w:customStyle="1" w:styleId="TextodenotaderodapChar">
    <w:name w:val="Texto de nota de rodapé Char"/>
    <w:basedOn w:val="Fontepargpadro"/>
    <w:link w:val="Textodenotaderodap"/>
    <w:rsid w:val="0095131F"/>
    <w:rPr>
      <w:rFonts w:ascii="Times New Roman" w:eastAsia="Times New Roman" w:hAnsi="Times New Roman" w:cs="Times New Roman"/>
      <w:sz w:val="20"/>
      <w:szCs w:val="20"/>
      <w:lang w:eastAsia="zh-CN"/>
    </w:rPr>
  </w:style>
  <w:style w:type="numbering" w:customStyle="1" w:styleId="EstiloImportado1">
    <w:name w:val="Estilo Importado 1"/>
    <w:rsid w:val="0095131F"/>
    <w:pPr>
      <w:numPr>
        <w:numId w:val="16"/>
      </w:numPr>
    </w:pPr>
  </w:style>
  <w:style w:type="numbering" w:customStyle="1" w:styleId="EstiloImportado10">
    <w:name w:val="Estilo Importado 1.0"/>
    <w:rsid w:val="0095131F"/>
    <w:pPr>
      <w:numPr>
        <w:numId w:val="17"/>
      </w:numPr>
    </w:pPr>
  </w:style>
  <w:style w:type="paragraph" w:styleId="Reviso">
    <w:name w:val="Revision"/>
    <w:hidden/>
    <w:uiPriority w:val="71"/>
    <w:rsid w:val="0095131F"/>
    <w:pPr>
      <w:spacing w:after="0" w:line="240" w:lineRule="auto"/>
    </w:pPr>
    <w:rPr>
      <w:rFonts w:ascii="Calibri" w:eastAsia="Calibri" w:hAnsi="Calibri" w:cs="Times New Roman"/>
    </w:rPr>
  </w:style>
  <w:style w:type="character" w:customStyle="1" w:styleId="ListaColorida-nfase1Char">
    <w:name w:val="Lista Colorida - Ênfase 1 Char"/>
    <w:link w:val="ListaColorida-nfase1"/>
    <w:uiPriority w:val="34"/>
    <w:semiHidden/>
    <w:rsid w:val="0095131F"/>
    <w:rPr>
      <w:sz w:val="22"/>
      <w:szCs w:val="22"/>
      <w:lang w:val="x-none" w:eastAsia="en-US"/>
    </w:rPr>
  </w:style>
  <w:style w:type="table" w:styleId="ListaColorida-nfase1">
    <w:name w:val="Colorful List Accent 1"/>
    <w:basedOn w:val="Tabelanormal"/>
    <w:link w:val="ListaColorida-nfase1Char"/>
    <w:uiPriority w:val="34"/>
    <w:semiHidden/>
    <w:unhideWhenUsed/>
    <w:rsid w:val="0095131F"/>
    <w:pPr>
      <w:spacing w:after="0" w:line="240" w:lineRule="auto"/>
    </w:pPr>
    <w:rPr>
      <w:lang w:val="x-none"/>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TextodeEspaoReservado">
    <w:name w:val="Texto de Espaço Reservado"/>
    <w:basedOn w:val="Fontepargpadro"/>
    <w:uiPriority w:val="99"/>
    <w:semiHidden/>
    <w:rsid w:val="0095131F"/>
    <w:rPr>
      <w:color w:val="808080"/>
    </w:rPr>
  </w:style>
  <w:style w:type="paragraph" w:customStyle="1" w:styleId="TableParagraph">
    <w:name w:val="Table Paragraph"/>
    <w:basedOn w:val="Normal"/>
    <w:uiPriority w:val="1"/>
    <w:qFormat/>
    <w:rsid w:val="0095131F"/>
    <w:pPr>
      <w:widowControl w:val="0"/>
      <w:autoSpaceDE w:val="0"/>
      <w:autoSpaceDN w:val="0"/>
    </w:pPr>
    <w:rPr>
      <w:rFonts w:ascii="Arial" w:eastAsia="Arial" w:hAnsi="Arial" w:cs="Arial"/>
      <w:sz w:val="22"/>
      <w:szCs w:val="22"/>
      <w:lang w:bidi="pt-BR"/>
    </w:rPr>
  </w:style>
  <w:style w:type="paragraph" w:styleId="Sumrio1">
    <w:name w:val="toc 1"/>
    <w:basedOn w:val="Normal"/>
    <w:next w:val="Normal"/>
    <w:autoRedefine/>
    <w:uiPriority w:val="39"/>
    <w:unhideWhenUsed/>
    <w:rsid w:val="0095131F"/>
    <w:pPr>
      <w:spacing w:after="100" w:line="259" w:lineRule="auto"/>
    </w:pPr>
    <w:rPr>
      <w:rFonts w:asciiTheme="minorHAnsi" w:eastAsiaTheme="minorHAnsi" w:hAnsiTheme="minorHAnsi" w:cstheme="minorBidi"/>
      <w:sz w:val="22"/>
      <w:szCs w:val="22"/>
      <w:lang w:eastAsia="en-US"/>
    </w:rPr>
  </w:style>
  <w:style w:type="character" w:customStyle="1" w:styleId="dtr-data">
    <w:name w:val="dtr-data"/>
    <w:basedOn w:val="Fontepargpadro"/>
    <w:rsid w:val="0095131F"/>
  </w:style>
  <w:style w:type="paragraph" w:customStyle="1" w:styleId="xdefault">
    <w:name w:val="x_default"/>
    <w:basedOn w:val="Normal"/>
    <w:rsid w:val="0095131F"/>
    <w:pPr>
      <w:spacing w:before="100" w:beforeAutospacing="1" w:after="100" w:afterAutospacing="1"/>
    </w:pPr>
    <w:rPr>
      <w:sz w:val="24"/>
      <w:szCs w:val="24"/>
    </w:rPr>
  </w:style>
  <w:style w:type="character" w:customStyle="1" w:styleId="tex3">
    <w:name w:val="tex3"/>
    <w:basedOn w:val="Fontepargpadro"/>
    <w:rsid w:val="0095131F"/>
  </w:style>
  <w:style w:type="character" w:customStyle="1" w:styleId="descriptiondescriptionui-xdq6yf-1">
    <w:name w:val="description__descriptionui-xdq6yf-1"/>
    <w:basedOn w:val="Fontepargpadro"/>
    <w:rsid w:val="009513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Home/PublicAccess" TargetMode="External"/><Relationship Id="rId13" Type="http://schemas.openxmlformats.org/officeDocument/2006/relationships/hyperlink" Target="https://certidoes.cgu.gov.br" TargetMode="External"/><Relationship Id="rId18" Type="http://schemas.openxmlformats.org/officeDocument/2006/relationships/hyperlink" Target="https://bllcompras.com/Home/PublicAccess" TargetMode="External"/><Relationship Id="rId3" Type="http://schemas.microsoft.com/office/2007/relationships/stylesWithEffects" Target="stylesWithEffects.xml"/><Relationship Id="rId21" Type="http://schemas.openxmlformats.org/officeDocument/2006/relationships/hyperlink" Target="https://bllcompras.com/Home/PublicAccess" TargetMode="External"/><Relationship Id="rId7" Type="http://schemas.openxmlformats.org/officeDocument/2006/relationships/endnotes" Target="endnotes.xml"/><Relationship Id="rId12" Type="http://schemas.openxmlformats.org/officeDocument/2006/relationships/hyperlink" Target="https://bllcompras.com/Home/PublicAccess" TargetMode="External"/><Relationship Id="rId17" Type="http://schemas.openxmlformats.org/officeDocument/2006/relationships/hyperlink" Target="https://bllcompras.com/Home/PublicAcces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bllcompras.com/Home/PublicAccess" TargetMode="External"/><Relationship Id="rId20" Type="http://schemas.openxmlformats.org/officeDocument/2006/relationships/hyperlink" Target="http://www.tce.ce.gov.br"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bllcompras.com/Home/PublicAcces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llcompras.com/Home/PublicAccess" TargetMode="External"/><Relationship Id="rId23" Type="http://schemas.openxmlformats.org/officeDocument/2006/relationships/footer" Target="footer1.xml"/><Relationship Id="rId10" Type="http://schemas.openxmlformats.org/officeDocument/2006/relationships/hyperlink" Target="https://bllcompras.com/Home/PublicAccess" TargetMode="External"/><Relationship Id="rId19" Type="http://schemas.openxmlformats.org/officeDocument/2006/relationships/hyperlink" Target="mailto:licitacaomn@outlook.com.br" TargetMode="External"/><Relationship Id="rId4" Type="http://schemas.openxmlformats.org/officeDocument/2006/relationships/settings" Target="settings.xml"/><Relationship Id="rId9" Type="http://schemas.openxmlformats.org/officeDocument/2006/relationships/hyperlink" Target="https://bllcompras.com/Home/PublicAccess" TargetMode="External"/><Relationship Id="rId14" Type="http://schemas.openxmlformats.org/officeDocument/2006/relationships/hyperlink" Target="https://bllcompras.com/Home/PublicAccess"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54</Pages>
  <Words>28657</Words>
  <Characters>154748</Characters>
  <Application>Microsoft Office Word</Application>
  <DocSecurity>0</DocSecurity>
  <Lines>1289</Lines>
  <Paragraphs>366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ERIKE</dc:creator>
  <cp:lastModifiedBy>Sala de Sessões</cp:lastModifiedBy>
  <cp:revision>4</cp:revision>
  <cp:lastPrinted>2022-07-27T16:53:00Z</cp:lastPrinted>
  <dcterms:created xsi:type="dcterms:W3CDTF">2022-07-25T19:02:00Z</dcterms:created>
  <dcterms:modified xsi:type="dcterms:W3CDTF">2022-07-27T16:56:00Z</dcterms:modified>
</cp:coreProperties>
</file>